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5F99" w:rsidRDefault="005C5F99">
      <w:r>
        <w:t>Dissertation proposal</w:t>
      </w:r>
    </w:p>
    <w:p w:rsidR="00075B76" w:rsidRDefault="003F37BE">
      <w:r>
        <w:t xml:space="preserve">In today’s culture, branding is seen </w:t>
      </w:r>
      <w:r w:rsidR="005B55AC">
        <w:t>to</w:t>
      </w:r>
      <w:r>
        <w:t xml:space="preserve"> ‘pretty’ a company from the outside. Using design with no real reason behind it apart from it fits in with the trends of modern culture. However, when you look back at the more traditional companies, who’s branding hasn’t changed over the many years, there’s a pattern – they have thought about how the consumer is going to perceive the company through the branding indefinitely. There is </w:t>
      </w:r>
      <w:r w:rsidR="00977B05">
        <w:t>the</w:t>
      </w:r>
      <w:r>
        <w:t xml:space="preserve"> question that do companies </w:t>
      </w:r>
      <w:r w:rsidR="005B55AC">
        <w:t>consider</w:t>
      </w:r>
      <w:r>
        <w:t xml:space="preserve"> any more the effect on what the aesthetics give to the customer. </w:t>
      </w:r>
    </w:p>
    <w:p w:rsidR="00BC7FD2" w:rsidRDefault="003F37BE" w:rsidP="00BC7FD2">
      <w:r>
        <w:t xml:space="preserve">The first key word being ‘branding’, a huge industry and the biggest and arguably the most important part of any company no matter the size. In fact, this is usually what determines the company’s success right from the beginning. If the </w:t>
      </w:r>
      <w:r w:rsidR="00977B05">
        <w:t xml:space="preserve">consumer perceives the branding to be pleasing to the eye and trustworthy, they’re more likely to buy the product and therefore make it a success. </w:t>
      </w:r>
      <w:r w:rsidR="00977B05" w:rsidRPr="00977B05">
        <w:t>“So, if consumers are like roaches, then marketers must forever be dreaming up new concoctions for industrial-strength Raid.”</w:t>
      </w:r>
      <w:r w:rsidR="00977B05">
        <w:t xml:space="preserve"> (Klein, 1999) this metaphor is an example at how important consumers are to the industry. </w:t>
      </w:r>
      <w:r w:rsidR="00305539">
        <w:t xml:space="preserve">Branding doesn’t just end at the logo, it includes all the way to who they want to see holding their product, and which events they decide to sponsor. This can come across as a wholesome thing to do from the consumer’s eyes, </w:t>
      </w:r>
      <w:proofErr w:type="gramStart"/>
      <w:r w:rsidR="00305539">
        <w:t xml:space="preserve">but in </w:t>
      </w:r>
      <w:r w:rsidR="0076411C">
        <w:t>reality,</w:t>
      </w:r>
      <w:r w:rsidR="00305539">
        <w:t xml:space="preserve"> this</w:t>
      </w:r>
      <w:proofErr w:type="gramEnd"/>
      <w:r w:rsidR="00305539">
        <w:t xml:space="preserve"> Is just another part of the branding process, feeding you imagery and words unknowingly whilst enjoying the event that the company so nicely sponsored. There’s also a precious line that branding should not cross, of becoming too over-branded. Forcing a logo and all it means underneath consumers noses constantly just becomes tedious and doesn’t give the brand the authenticity that they should so desperately be trying to hold on to. Consumers “</w:t>
      </w:r>
      <w:r w:rsidR="00305539" w:rsidRPr="00305539">
        <w:t>begin to feel a sense of alienation</w:t>
      </w:r>
      <w:r w:rsidR="00305539">
        <w:t xml:space="preserve">” (Klein, 1999) from what the brand stands for, it all gets lost in constantly seeing the logo everywhere, not just for specific reasons – but for any reason. All sense of reasoning for the branding has disappeared at this point. </w:t>
      </w:r>
      <w:r w:rsidR="005C5F99">
        <w:t xml:space="preserve">When creating a brand, you may think to aspire for those of the likes of </w:t>
      </w:r>
      <w:r w:rsidR="00BC7FD2">
        <w:t>McDonalds</w:t>
      </w:r>
      <w:r w:rsidR="005C5F99">
        <w:t xml:space="preserve">, Nike and every company which you relate to success. Which can be measured in terms of how well people can recognise your company just by looking at the </w:t>
      </w:r>
      <w:proofErr w:type="gramStart"/>
      <w:r w:rsidR="005C5F99">
        <w:t>icon.</w:t>
      </w:r>
      <w:r w:rsidR="00BC7FD2">
        <w:t>.</w:t>
      </w:r>
      <w:proofErr w:type="gramEnd"/>
      <w:r w:rsidR="00BC7FD2">
        <w:t xml:space="preserve"> </w:t>
      </w:r>
    </w:p>
    <w:p w:rsidR="003F37BE" w:rsidRDefault="005C5F99" w:rsidP="00BC7FD2">
      <w:r>
        <w:t>“</w:t>
      </w:r>
      <w:r>
        <w:t>The brand's identity is its fundamental means of consumer recognition and symbolizes the brand's differentiation from competitors, the outward expression of the brand,</w:t>
      </w:r>
      <w:r w:rsidR="00BC7FD2">
        <w:t xml:space="preserve"> </w:t>
      </w:r>
      <w:r>
        <w:t>including its name and visual appearance</w:t>
      </w:r>
      <w:r>
        <w:t>”</w:t>
      </w:r>
      <w:r w:rsidR="00BC7FD2">
        <w:t xml:space="preserve"> </w:t>
      </w:r>
      <w:r w:rsidR="00BC7FD2">
        <w:t>(</w:t>
      </w:r>
      <w:r w:rsidR="00BC7FD2">
        <w:t>Brand careers Glossary</w:t>
      </w:r>
      <w:r w:rsidR="00BC7FD2">
        <w:t xml:space="preserve">, </w:t>
      </w:r>
      <w:r w:rsidR="00BC7FD2">
        <w:t>Interbrand Brand channel</w:t>
      </w:r>
      <w:r w:rsidR="00BC7FD2">
        <w:t>)</w:t>
      </w:r>
    </w:p>
    <w:p w:rsidR="00BC7FD2" w:rsidRDefault="00BC7FD2" w:rsidP="00BC7FD2">
      <w:r>
        <w:t xml:space="preserve">As the above quote explains, branding is to symbolise the differentiation from competitors, which is where counterfeit companies may come in as an interesting topic to talk about. Nowadays, there are many companies emerging trying to imitate the larger companies such as makeup brands etc. they make similar branding to the original but changing minor details in order to still look </w:t>
      </w:r>
      <w:proofErr w:type="gramStart"/>
      <w:r>
        <w:t>similar to</w:t>
      </w:r>
      <w:proofErr w:type="gramEnd"/>
      <w:r>
        <w:t xml:space="preserve"> the other – enough to fool a consumer. But the question is, would the consumer see this as a reliable business due to these slight changes and seeing a familiar image but for a brand of a different name? The answer would be no, as branding of similar styles, colours and messages advertising for the same type of product causes confusion for the consumer even if they aren’t fully aware that it is. This is because a </w:t>
      </w:r>
      <w:proofErr w:type="gramStart"/>
      <w:r>
        <w:t>well established</w:t>
      </w:r>
      <w:proofErr w:type="gramEnd"/>
      <w:r>
        <w:t xml:space="preserve"> brand can never fully be copied and appreciated in the same way as the original. </w:t>
      </w:r>
    </w:p>
    <w:p w:rsidR="009D2691" w:rsidRDefault="00A946A9" w:rsidP="006D25E3">
      <w:bookmarkStart w:id="0" w:name="_Hlk7451145"/>
      <w:r>
        <w:t xml:space="preserve">The second key word is ‘Consumer Culture’. A person can be judged on their personality, status of wealth and popularity and many other factors just by the products they use and consume. But at the same time, a company can be judged in the same way by which type of customers decide to consume their product. </w:t>
      </w:r>
      <w:r>
        <w:t>Arguably, the most profound</w:t>
      </w:r>
      <w:r w:rsidR="00DF41BD">
        <w:t xml:space="preserve"> </w:t>
      </w:r>
      <w:r>
        <w:t>way that consumer culture affects individuals involves</w:t>
      </w:r>
      <w:r w:rsidR="00DF41BD">
        <w:t xml:space="preserve"> </w:t>
      </w:r>
      <w:r>
        <w:t>the role that products play in the development and maintenance of individuals’ identities (Gabriel &amp; Lang, 1995)</w:t>
      </w:r>
      <w:r w:rsidR="00DF41BD">
        <w:t xml:space="preserve">.  A way to show this would be to look at two different brands of the same </w:t>
      </w:r>
      <w:r w:rsidR="00DF41BD">
        <w:lastRenderedPageBreak/>
        <w:t xml:space="preserve">category for example; Waitrose and Tesco. These are two established franchises which are ingrained in the minds of all consumers as household company names. However, for the consumer, when it comes to deciding which one to shop at this is where they feel they </w:t>
      </w:r>
      <w:proofErr w:type="gramStart"/>
      <w:r w:rsidR="00DF41BD">
        <w:t>have to</w:t>
      </w:r>
      <w:proofErr w:type="gramEnd"/>
      <w:r w:rsidR="00DF41BD">
        <w:t xml:space="preserve"> choose the company which fits into what they deem themselves appropriate to. Such as, Waitrose is known as a </w:t>
      </w:r>
      <w:proofErr w:type="gramStart"/>
      <w:r w:rsidR="00DF41BD">
        <w:t>high end</w:t>
      </w:r>
      <w:proofErr w:type="gramEnd"/>
      <w:r w:rsidR="00DF41BD">
        <w:t xml:space="preserve"> food shop which defines its shoppers into a consumer category of upper class and those with more tangible money than those who may shop at Tesco instead. In Naomi Klein’s book ‘No Logo’ she says how a company “feeds off of the alienation” of what the consumer thrives for. They create products and a brand which is what that person wants to stand for, almost like </w:t>
      </w:r>
      <w:r w:rsidR="0074207D">
        <w:t xml:space="preserve">they become the consumer’s god. They want to feel </w:t>
      </w:r>
      <w:r w:rsidR="0076411C">
        <w:t>accepted and</w:t>
      </w:r>
      <w:r w:rsidR="0074207D">
        <w:t xml:space="preserve"> standing for that brand is the only way that this will be achievable for them. Although consumer’s may change how they like to do things, shop and lure to one brand more than the other, their basic needs will never change as shown the Maslow’s theory</w:t>
      </w:r>
      <w:r w:rsidR="006D25E3">
        <w:t>.</w:t>
      </w:r>
      <w:r w:rsidR="0074207D">
        <w:t xml:space="preserve"> </w:t>
      </w:r>
      <w:r w:rsidR="006D25E3">
        <w:t>T</w:t>
      </w:r>
      <w:r w:rsidR="0074207D">
        <w:t xml:space="preserve">his is something that a company can rely on when it comes to building their brand. To start with, the basics that humans need to survive such as food and water, this is something that cannot be related to the brand but that comes unsaid. The next, safety. </w:t>
      </w:r>
      <w:proofErr w:type="spellStart"/>
      <w:r w:rsidR="0074207D">
        <w:t>Aswell</w:t>
      </w:r>
      <w:proofErr w:type="spellEnd"/>
      <w:r w:rsidR="0074207D">
        <w:t xml:space="preserve"> as the general feeling of safety through friends and family, the security of a job and so on. A brand can also provide the feeling of safety just </w:t>
      </w:r>
      <w:proofErr w:type="gramStart"/>
      <w:r w:rsidR="0074207D">
        <w:t>through the use of</w:t>
      </w:r>
      <w:proofErr w:type="gramEnd"/>
      <w:r w:rsidR="0074207D">
        <w:t xml:space="preserve"> colour, which will then merge on to the consumer trusting the brand and creating a relationship between. The third being love, although this is something a company cannot offer directly to a </w:t>
      </w:r>
      <w:r w:rsidR="00407780">
        <w:t xml:space="preserve">consumer, love can be created through the consumer culture that helps one find another who may be associated of the same society standard </w:t>
      </w:r>
      <w:r w:rsidR="0076411C">
        <w:t>using</w:t>
      </w:r>
      <w:r w:rsidR="00407780">
        <w:t xml:space="preserve"> these brands. At the top is </w:t>
      </w:r>
      <w:r w:rsidR="006D25E3">
        <w:t xml:space="preserve">self-actualisation, meaning human growth and development to be the best person that you can be. When it comes to branding and marketing, it comes very important to understand how to meet </w:t>
      </w:r>
      <w:proofErr w:type="gramStart"/>
      <w:r w:rsidR="006D25E3">
        <w:t>all of</w:t>
      </w:r>
      <w:proofErr w:type="gramEnd"/>
      <w:r w:rsidR="006D25E3">
        <w:t xml:space="preserve"> these consumer needs as a brand. Although this is all based on perception of the consumer again, and so it’s important to fill the stereotype. </w:t>
      </w:r>
      <w:proofErr w:type="spellStart"/>
      <w:r w:rsidR="006D25E3">
        <w:t>Aswell</w:t>
      </w:r>
      <w:proofErr w:type="spellEnd"/>
      <w:r w:rsidR="006D25E3">
        <w:t xml:space="preserve"> as targeting the foundational needs of a human, the brand also </w:t>
      </w:r>
      <w:proofErr w:type="gramStart"/>
      <w:r w:rsidR="006D25E3">
        <w:t>has to</w:t>
      </w:r>
      <w:proofErr w:type="gramEnd"/>
      <w:r w:rsidR="006D25E3">
        <w:t xml:space="preserve"> look at the target audience and what products will work for them. For example,</w:t>
      </w:r>
      <w:r w:rsidR="006D25E3">
        <w:t xml:space="preserve"> a car </w:t>
      </w:r>
      <w:r w:rsidR="006D25E3">
        <w:t>dealership</w:t>
      </w:r>
      <w:r w:rsidR="006D25E3">
        <w:t xml:space="preserve"> </w:t>
      </w:r>
      <w:r w:rsidR="006D25E3">
        <w:t xml:space="preserve">creating a new marketing campaign aimed at families would not include a </w:t>
      </w:r>
      <w:r w:rsidR="0076411C">
        <w:t>high-powered</w:t>
      </w:r>
      <w:r w:rsidR="006D25E3">
        <w:t xml:space="preserve"> sports car in their advert as this would not appeal to the consumer. Instead, the focus would be on </w:t>
      </w:r>
      <w:proofErr w:type="gramStart"/>
      <w:r w:rsidR="006D25E3">
        <w:t>a</w:t>
      </w:r>
      <w:proofErr w:type="gramEnd"/>
      <w:r w:rsidR="006D25E3">
        <w:t xml:space="preserve"> economic larger car suitable for the needs of that customer. This shows that one branding campaign may work for one type of customer but not the next, a lot of research into the categories of consumer culture </w:t>
      </w:r>
      <w:proofErr w:type="gramStart"/>
      <w:r w:rsidR="006D25E3">
        <w:t>has to</w:t>
      </w:r>
      <w:proofErr w:type="gramEnd"/>
      <w:r w:rsidR="006D25E3">
        <w:t xml:space="preserve"> be looked into before designing in relation to the brand.</w:t>
      </w:r>
      <w:r w:rsidR="001D2680">
        <w:t xml:space="preserve"> </w:t>
      </w:r>
      <w:r w:rsidR="006D25E3">
        <w:t xml:space="preserve">It is </w:t>
      </w:r>
      <w:r w:rsidR="001D2680">
        <w:t xml:space="preserve">also </w:t>
      </w:r>
      <w:r w:rsidR="006D25E3">
        <w:t xml:space="preserve">important to </w:t>
      </w:r>
      <w:r w:rsidR="001D2680">
        <w:t>remember</w:t>
      </w:r>
      <w:r w:rsidR="006D25E3">
        <w:t xml:space="preserve"> that your target market’s </w:t>
      </w:r>
      <w:r w:rsidR="001D2680">
        <w:t>needs or wants will not stay the same forever, especially in times of financial and political change as of these days.</w:t>
      </w:r>
      <w:r w:rsidR="006D25E3">
        <w:t xml:space="preserve"> Therefore</w:t>
      </w:r>
      <w:r w:rsidR="001D2680">
        <w:t>, it’s important to update and adapt the brand to the everchanging audience in order to keep the focus and not lose customers to newer brands offering more updated versions of your services and goods.</w:t>
      </w:r>
    </w:p>
    <w:p w:rsidR="00BC7FD2" w:rsidRDefault="001D2680" w:rsidP="009C2CF6">
      <w:bookmarkStart w:id="1" w:name="_Hlk7453796"/>
      <w:r>
        <w:t xml:space="preserve">Aesthetics is the last keyword, a category of philosophy for the arts – which usually determines whether something is pleasing to the eye or what it represents, depending on the aesthetic trends of the time and meanings. For a brand, aesthetics would mean the look, feel, message that the company is bringing across to the consumer through terms of design. This can change dramatically though minor adjustments. For example, </w:t>
      </w:r>
      <w:bookmarkEnd w:id="0"/>
      <w:r w:rsidR="009C2CF6">
        <w:t xml:space="preserve">changing the colour of a logo will change the message that the logo is subconsciously sending to the consumer. This image below for instance, two </w:t>
      </w:r>
      <w:r w:rsidR="00210BE1">
        <w:t>well-known</w:t>
      </w:r>
      <w:r w:rsidR="009C2CF6">
        <w:t xml:space="preserve"> brands, Asda and Tesco. In this image they have colour swapped their logos which now gives the companies completely different messages and feels. Due to the typography and colour choice together, Asda now looks as if it should be selling young children toys or something of the similar nature. Whereas before, the logo represented easily approachable, affordable and </w:t>
      </w:r>
      <w:r w:rsidR="00210BE1">
        <w:t xml:space="preserve">friendly which was reflected in the colour green </w:t>
      </w:r>
      <w:proofErr w:type="gramStart"/>
      <w:r w:rsidR="00210BE1">
        <w:t>and also</w:t>
      </w:r>
      <w:proofErr w:type="gramEnd"/>
      <w:r w:rsidR="00210BE1">
        <w:t xml:space="preserve"> the use of a bold typeface. The Tesco logo now stands for the qualities that Asda did and vice versa. However, with this kind of change to a </w:t>
      </w:r>
      <w:proofErr w:type="gramStart"/>
      <w:r w:rsidR="00210BE1">
        <w:t>well known</w:t>
      </w:r>
      <w:proofErr w:type="gramEnd"/>
      <w:r w:rsidR="00210BE1">
        <w:t xml:space="preserve"> established brand, it just doesn’t quite sit right. This is because we know the brand as offering these certain qualities and so if they were to make a dramatic rebrand decision such as a colour change, </w:t>
      </w:r>
      <w:r w:rsidR="00210BE1">
        <w:lastRenderedPageBreak/>
        <w:t xml:space="preserve">this would change the whole brand’s ethos and the consumer perception of the brand. Maybe even leading to a decline in sales as a result. </w:t>
      </w:r>
    </w:p>
    <w:p w:rsidR="009C2CF6" w:rsidRDefault="009C2CF6" w:rsidP="009C2CF6">
      <w:r>
        <w:rPr>
          <w:noProof/>
        </w:rPr>
        <w:drawing>
          <wp:inline distT="0" distB="0" distL="0" distR="0" wp14:anchorId="6756F3A4" wp14:editId="0DCDBEE9">
            <wp:extent cx="2828925" cy="1592171"/>
            <wp:effectExtent l="0" t="0" r="0" b="8255"/>
            <wp:docPr id="3" name="Picture 3" descr="Image result for asda logo colour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sda logo colour chan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32184" cy="1594005"/>
                    </a:xfrm>
                    <a:prstGeom prst="rect">
                      <a:avLst/>
                    </a:prstGeom>
                    <a:noFill/>
                    <a:ln>
                      <a:noFill/>
                    </a:ln>
                  </pic:spPr>
                </pic:pic>
              </a:graphicData>
            </a:graphic>
          </wp:inline>
        </w:drawing>
      </w:r>
    </w:p>
    <w:p w:rsidR="00210BE1" w:rsidRDefault="00210BE1" w:rsidP="009C2CF6">
      <w:r>
        <w:t>This also relates back to the Maslow’s theory of need. Each level of need could be represented as a colour instead. For example, love. This could be the colour red. So a company who wanted to brand themselves as something that offers love in one way or another, may decide to include red within the logo to help the consumer feel as if they’re needs of this are being fulfilled by this company just because of the colour used within the logo as this is natural human instinct to specify these colours with certain things, “</w:t>
      </w:r>
      <w:r w:rsidRPr="00210BE1">
        <w:t>Colo</w:t>
      </w:r>
      <w:r>
        <w:t>u</w:t>
      </w:r>
      <w:r w:rsidRPr="00210BE1">
        <w:t>r directly influences the soul</w:t>
      </w:r>
      <w:r>
        <w:t>” (</w:t>
      </w:r>
      <w:bookmarkStart w:id="2" w:name="_Hlk7453989"/>
      <w:r w:rsidRPr="00210BE1">
        <w:t>Kandinsky</w:t>
      </w:r>
      <w:r>
        <w:t>, 1912)</w:t>
      </w:r>
      <w:bookmarkEnd w:id="2"/>
      <w:r w:rsidR="0076411C">
        <w:t>.</w:t>
      </w:r>
    </w:p>
    <w:bookmarkEnd w:id="1"/>
    <w:p w:rsidR="00C1230D" w:rsidRDefault="00C923B1">
      <w:r>
        <w:rPr>
          <w:noProof/>
        </w:rPr>
        <w:drawing>
          <wp:inline distT="0" distB="0" distL="0" distR="0">
            <wp:extent cx="5731510" cy="1493520"/>
            <wp:effectExtent l="0" t="0" r="2540" b="0"/>
            <wp:docPr id="4" name="Picture 4" descr="Image result for update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pdate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493520"/>
                    </a:xfrm>
                    <a:prstGeom prst="rect">
                      <a:avLst/>
                    </a:prstGeom>
                    <a:noFill/>
                    <a:ln>
                      <a:noFill/>
                    </a:ln>
                  </pic:spPr>
                </pic:pic>
              </a:graphicData>
            </a:graphic>
          </wp:inline>
        </w:drawing>
      </w:r>
    </w:p>
    <w:p w:rsidR="00C923B1" w:rsidRDefault="00C923B1">
      <w:r>
        <w:t xml:space="preserve">The evolution of the apple logo </w:t>
      </w:r>
      <w:r w:rsidR="00473FD6">
        <w:t xml:space="preserve">stayed along the same lines, however it has changed in terms of customer perception. From the 1976 logo it took a dramatic change in 1998 to an apple form which resembled knowledge, and the colours were an idea of welcoming all back then. Nowadays, design isn’t so literal with its colours and the way it uses factors. As years have gone on, design has changed in the way of modernisation and with that, making everything </w:t>
      </w:r>
      <w:proofErr w:type="gramStart"/>
      <w:r w:rsidR="00473FD6">
        <w:t>more clean and simple</w:t>
      </w:r>
      <w:proofErr w:type="gramEnd"/>
      <w:r w:rsidR="00473FD6">
        <w:t xml:space="preserve">. Although Apple got rid of their use of colour, having a solid colour makes it just as approachable due to being so upfront about the design. By this point Apple had proved themselves as a reputable brand anyway and so the branding became one of the most </w:t>
      </w:r>
      <w:proofErr w:type="gramStart"/>
      <w:r w:rsidR="00473FD6">
        <w:t>well known</w:t>
      </w:r>
      <w:proofErr w:type="gramEnd"/>
      <w:r w:rsidR="00473FD6">
        <w:t xml:space="preserve"> icons in history very quickly. The aesthetics of a logo doesn’t always have to represent exactly what your company is, as some could argue what does an apple have to do with computer technology. “</w:t>
      </w:r>
      <w:r w:rsidR="00473FD6" w:rsidRPr="00473FD6">
        <w:t>Simple can be harder than complex: You have to work hard to get your thinking clean to make it simple. But it's worth it in the end because once you get there, you can move mountains.</w:t>
      </w:r>
      <w:r w:rsidR="00473FD6">
        <w:t xml:space="preserve">” Steve Jobs (1998). </w:t>
      </w:r>
      <w:r w:rsidR="00047920">
        <w:t xml:space="preserve">Simplicity in aesthetics is what sticks in people’s minds and connects. If there was a complicated logo with detailing and many subjects on one business card, and a simple shape on another, the person who was handed these would be more likely to remember the simple logo and pass on the information that he/she had been handed. Although, some logos need to be more traditional in style in order to fit in with the brand ethos. In this case, there’s an argument for if the logo should be made simpler purely for aesthetic reasons, or it should remain traditional for brand identity reasons. This is something a company should </w:t>
      </w:r>
      <w:proofErr w:type="gramStart"/>
      <w:r w:rsidR="00047920">
        <w:t>definitely take</w:t>
      </w:r>
      <w:proofErr w:type="gramEnd"/>
      <w:r w:rsidR="00047920">
        <w:t xml:space="preserve"> into consideration, as it depends on what the company believes in and what will be best suited to their audience.</w:t>
      </w:r>
    </w:p>
    <w:p w:rsidR="00047920" w:rsidRDefault="00047920">
      <w:r>
        <w:lastRenderedPageBreak/>
        <w:t xml:space="preserve">Altogether, these points have led me to decide I would like to study and research how aesthetics and consumer culture effect how branding should take place in order to connect with the consumer’s perception of the company. I shall look in to some case studies at logos which have had an influence on a certain type of consumer, so much so that this may </w:t>
      </w:r>
      <w:proofErr w:type="gramStart"/>
      <w:r>
        <w:t>of</w:t>
      </w:r>
      <w:proofErr w:type="gramEnd"/>
      <w:r>
        <w:t xml:space="preserve"> led into an actual stereotype which is deemed in society today. Such as upper class, the stereotype would be shopping at Waitrose, buying clothes at expensive shops, and expensive jewellery like Rolex. But what makes the </w:t>
      </w:r>
      <w:proofErr w:type="gramStart"/>
      <w:r>
        <w:t>upper class</w:t>
      </w:r>
      <w:proofErr w:type="gramEnd"/>
      <w:r>
        <w:t xml:space="preserve"> swerve towards these brands? I will investigate what tactical aesthetic desicions the companies have made when it comes to branding, as well as what they have </w:t>
      </w:r>
      <w:proofErr w:type="gramStart"/>
      <w:r>
        <w:t>looked into</w:t>
      </w:r>
      <w:proofErr w:type="gramEnd"/>
      <w:r>
        <w:t xml:space="preserve"> in terms of the consumer culture and the theory of need and where their brand fits into on that scale depending on what they are offering the customer. I will also look at if brands changing their identities over the years effects the views that loyal customers have on the brand, do they still feel as </w:t>
      </w:r>
      <w:r w:rsidR="005B55AC">
        <w:t xml:space="preserve">trusting in the brand as the did before? </w:t>
      </w:r>
    </w:p>
    <w:p w:rsidR="005B55AC" w:rsidRDefault="005B55AC">
      <w:r>
        <w:t xml:space="preserve">The chosen question I will be looking at answering will be “How do logos influence consumer perception?”. With subheadings relating to the keywords and the different aesthetic values change the logo means so strongly. Also, do customers knowingly take part in supporting the brands which </w:t>
      </w:r>
      <w:proofErr w:type="gramStart"/>
      <w:r>
        <w:t>take into account</w:t>
      </w:r>
      <w:proofErr w:type="gramEnd"/>
      <w:r>
        <w:t xml:space="preserve"> what is deemed stereotypically appealing to them?</w:t>
      </w:r>
    </w:p>
    <w:p w:rsidR="005B55AC" w:rsidRDefault="005B55AC"/>
    <w:p w:rsidR="005B55AC" w:rsidRDefault="005B55AC" w:rsidP="005B55AC"/>
    <w:p w:rsidR="005B55AC" w:rsidRDefault="005B55AC" w:rsidP="005B55AC">
      <w:bookmarkStart w:id="3" w:name="_GoBack"/>
      <w:bookmarkEnd w:id="3"/>
    </w:p>
    <w:p w:rsidR="005B55AC" w:rsidRDefault="005B55AC" w:rsidP="005B55AC"/>
    <w:p w:rsidR="005B55AC" w:rsidRDefault="005B55AC" w:rsidP="005B55AC"/>
    <w:p w:rsidR="005B55AC" w:rsidRDefault="005B55AC" w:rsidP="005B55AC">
      <w:r>
        <w:t xml:space="preserve">Bibliography </w:t>
      </w:r>
    </w:p>
    <w:p w:rsidR="005B55AC" w:rsidRDefault="005B55AC" w:rsidP="005B55AC">
      <w:r>
        <w:t xml:space="preserve">Klein N (1999) </w:t>
      </w:r>
      <w:r w:rsidRPr="005B55AC">
        <w:rPr>
          <w:i/>
        </w:rPr>
        <w:t>No logo</w:t>
      </w:r>
    </w:p>
    <w:p w:rsidR="005B55AC" w:rsidRDefault="005B55AC" w:rsidP="005B55AC">
      <w:r>
        <w:t>Name unknown</w:t>
      </w:r>
      <w:r w:rsidR="009559DD">
        <w:t xml:space="preserve"> </w:t>
      </w:r>
      <w:r w:rsidRPr="009559DD">
        <w:rPr>
          <w:i/>
        </w:rPr>
        <w:t>Brand careers Glossary</w:t>
      </w:r>
      <w:r>
        <w:t xml:space="preserve"> www.brandchannel.com/education_glossary.asp</w:t>
      </w:r>
    </w:p>
    <w:p w:rsidR="005B55AC" w:rsidRDefault="005B55AC" w:rsidP="005B55AC">
      <w:r>
        <w:t xml:space="preserve"> Kandinsky W, (1912</w:t>
      </w:r>
      <w:proofErr w:type="gramStart"/>
      <w:r>
        <w:t xml:space="preserve">)  </w:t>
      </w:r>
      <w:r w:rsidRPr="005B55AC">
        <w:rPr>
          <w:i/>
        </w:rPr>
        <w:t>Concerning</w:t>
      </w:r>
      <w:proofErr w:type="gramEnd"/>
      <w:r w:rsidRPr="005B55AC">
        <w:rPr>
          <w:i/>
        </w:rPr>
        <w:t xml:space="preserve"> the Spiritual in Art</w:t>
      </w:r>
    </w:p>
    <w:p w:rsidR="005B55AC" w:rsidRDefault="005B55AC" w:rsidP="005B55AC">
      <w:proofErr w:type="spellStart"/>
      <w:r>
        <w:t>Jobs</w:t>
      </w:r>
      <w:proofErr w:type="spellEnd"/>
      <w:r>
        <w:t xml:space="preserve"> S (1998) </w:t>
      </w:r>
      <w:r w:rsidRPr="005B55AC">
        <w:rPr>
          <w:i/>
        </w:rPr>
        <w:t>Business week</w:t>
      </w:r>
    </w:p>
    <w:sectPr w:rsidR="005B55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30D"/>
    <w:rsid w:val="00047920"/>
    <w:rsid w:val="00075B76"/>
    <w:rsid w:val="001D2680"/>
    <w:rsid w:val="00210BE1"/>
    <w:rsid w:val="00305539"/>
    <w:rsid w:val="003F37BE"/>
    <w:rsid w:val="00407780"/>
    <w:rsid w:val="00473FD6"/>
    <w:rsid w:val="005B55AC"/>
    <w:rsid w:val="005C5F99"/>
    <w:rsid w:val="006D25E3"/>
    <w:rsid w:val="006E7B58"/>
    <w:rsid w:val="0074207D"/>
    <w:rsid w:val="0076411C"/>
    <w:rsid w:val="009559DD"/>
    <w:rsid w:val="00977B05"/>
    <w:rsid w:val="009C2CF6"/>
    <w:rsid w:val="009D2691"/>
    <w:rsid w:val="00A946A9"/>
    <w:rsid w:val="00AA4A55"/>
    <w:rsid w:val="00BC7FD2"/>
    <w:rsid w:val="00C1230D"/>
    <w:rsid w:val="00C923B1"/>
    <w:rsid w:val="00DF4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B9FDC"/>
  <w15:chartTrackingRefBased/>
  <w15:docId w15:val="{20470AF5-0448-4B3F-880C-34B6832BC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C5F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5F9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1935</Words>
  <Characters>11035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Genna Hallam (1702429)</dc:creator>
  <cp:keywords/>
  <dc:description/>
  <cp:lastModifiedBy>Genna Hallam (1702429)</cp:lastModifiedBy>
  <cp:revision>2</cp:revision>
  <dcterms:created xsi:type="dcterms:W3CDTF">2019-04-29T19:49:00Z</dcterms:created>
  <dcterms:modified xsi:type="dcterms:W3CDTF">2019-04-29T19:49:00Z</dcterms:modified>
</cp:coreProperties>
</file>