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09754B" w14:textId="77777777" w:rsidR="003D123A" w:rsidRPr="003D123A" w:rsidRDefault="003D123A" w:rsidP="003D123A">
      <w:pPr>
        <w:rPr>
          <w:rFonts w:ascii="Calibri" w:hAnsi="Calibri" w:cs="Calibri"/>
          <w:b/>
          <w:bCs/>
        </w:rPr>
      </w:pPr>
      <w:r w:rsidRPr="003D123A">
        <w:rPr>
          <w:rFonts w:ascii="Calibri" w:hAnsi="Calibri" w:cs="Calibri"/>
          <w:b/>
          <w:bCs/>
        </w:rPr>
        <w:t>Case Scenario</w:t>
      </w:r>
    </w:p>
    <w:p w14:paraId="3BE58D4C" w14:textId="77777777" w:rsidR="003D123A" w:rsidRPr="003D123A" w:rsidRDefault="003D123A" w:rsidP="003D123A">
      <w:pPr>
        <w:rPr>
          <w:rFonts w:ascii="Calibri" w:hAnsi="Calibri" w:cs="Calibri"/>
        </w:rPr>
      </w:pPr>
      <w:r w:rsidRPr="003D123A">
        <w:rPr>
          <w:rFonts w:ascii="Calibri" w:hAnsi="Calibri" w:cs="Calibri"/>
        </w:rPr>
        <w:t>You are a leadership consultant asked to review leadership practices in several NHS hospital departments. Each department faces different challenges such as low staff morale, patient safety issues, or upcoming policy changes.</w:t>
      </w:r>
      <w:r w:rsidRPr="003D123A">
        <w:rPr>
          <w:rFonts w:ascii="Calibri" w:hAnsi="Calibri" w:cs="Calibri"/>
        </w:rPr>
        <w:br/>
        <w:t>Use your knowledge of Contingency, Path–Goal, and Tannenbaum &amp; Schmidt leadership theories to answer the following questions.</w:t>
      </w:r>
    </w:p>
    <w:p w14:paraId="768E97F7" w14:textId="77777777" w:rsidR="003D123A" w:rsidRDefault="003D123A" w:rsidP="003D123A">
      <w:pPr>
        <w:rPr>
          <w:rFonts w:ascii="Calibri" w:hAnsi="Calibri" w:cs="Calibri"/>
        </w:rPr>
      </w:pPr>
    </w:p>
    <w:p w14:paraId="3D2FA3E4" w14:textId="16578647" w:rsidR="003D123A" w:rsidRPr="003D123A" w:rsidRDefault="003D123A" w:rsidP="003D123A">
      <w:pPr>
        <w:rPr>
          <w:rFonts w:ascii="Calibri" w:hAnsi="Calibri" w:cs="Calibri"/>
        </w:rPr>
      </w:pPr>
      <w:r w:rsidRPr="003D123A">
        <w:rPr>
          <w:rFonts w:ascii="Calibri" w:hAnsi="Calibri" w:cs="Calibri"/>
          <w:b/>
          <w:bCs/>
        </w:rPr>
        <w:t>Section A Fiedler’s Contingency Theory</w:t>
      </w:r>
    </w:p>
    <w:p w14:paraId="67AF46E7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does Fiedler’s Contingency Theory suggest about the relationship between a leader’s style and the situation?</w:t>
      </w:r>
    </w:p>
    <w:p w14:paraId="4A400D65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is leadership style measured in Fiedler’s model?</w:t>
      </w:r>
    </w:p>
    <w:p w14:paraId="164EB0BD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do high LPC and low LPC scores represent?</w:t>
      </w:r>
    </w:p>
    <w:p w14:paraId="63DEFC5A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In a ward with poor morale and lack of trust between staff and management, which leadership style (task or relationship-oriented) would be most effective? Explain why.</w:t>
      </w:r>
    </w:p>
    <w:p w14:paraId="7C8403A6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Why did leadership fail in the Mid Staffordshire NHS Trust according to Fiedler’s model?</w:t>
      </w:r>
    </w:p>
    <w:p w14:paraId="6F8CFA47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 xml:space="preserve">What could leaders have done to make the situation more </w:t>
      </w:r>
      <w:proofErr w:type="spellStart"/>
      <w:r w:rsidRPr="003D123A">
        <w:rPr>
          <w:rFonts w:ascii="Calibri" w:hAnsi="Calibri" w:cs="Calibri"/>
        </w:rPr>
        <w:t>favorable</w:t>
      </w:r>
      <w:proofErr w:type="spellEnd"/>
      <w:r w:rsidRPr="003D123A">
        <w:rPr>
          <w:rFonts w:ascii="Calibri" w:hAnsi="Calibri" w:cs="Calibri"/>
        </w:rPr>
        <w:t xml:space="preserve"> under Fiedler’s framework?</w:t>
      </w:r>
    </w:p>
    <w:p w14:paraId="0E6A631E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 xml:space="preserve">What does Fiedler mean when he </w:t>
      </w:r>
      <w:proofErr w:type="gramStart"/>
      <w:r w:rsidRPr="003D123A">
        <w:rPr>
          <w:rFonts w:ascii="Calibri" w:hAnsi="Calibri" w:cs="Calibri"/>
        </w:rPr>
        <w:t>says</w:t>
      </w:r>
      <w:proofErr w:type="gramEnd"/>
      <w:r w:rsidRPr="003D123A">
        <w:rPr>
          <w:rFonts w:ascii="Calibri" w:hAnsi="Calibri" w:cs="Calibri"/>
        </w:rPr>
        <w:t xml:space="preserve"> “leadership style is fixed”?</w:t>
      </w:r>
    </w:p>
    <w:p w14:paraId="226929FA" w14:textId="77777777" w:rsidR="003D123A" w:rsidRPr="003D123A" w:rsidRDefault="003D123A" w:rsidP="003D123A">
      <w:pPr>
        <w:numPr>
          <w:ilvl w:val="0"/>
          <w:numId w:val="1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can organisations use Fiedler’s theory to select or place leaders effectively?</w:t>
      </w:r>
    </w:p>
    <w:p w14:paraId="4492D736" w14:textId="77777777" w:rsidR="003D123A" w:rsidRDefault="003D123A" w:rsidP="003D123A">
      <w:pPr>
        <w:rPr>
          <w:rFonts w:ascii="Calibri" w:hAnsi="Calibri" w:cs="Calibri"/>
        </w:rPr>
      </w:pPr>
    </w:p>
    <w:p w14:paraId="2EC53860" w14:textId="20962CF3" w:rsidR="003D123A" w:rsidRPr="003D123A" w:rsidRDefault="003D123A" w:rsidP="003D123A">
      <w:pPr>
        <w:rPr>
          <w:rFonts w:ascii="Calibri" w:hAnsi="Calibri" w:cs="Calibri"/>
        </w:rPr>
      </w:pPr>
      <w:r w:rsidRPr="003D123A">
        <w:rPr>
          <w:rFonts w:ascii="Calibri" w:hAnsi="Calibri" w:cs="Calibri"/>
          <w:b/>
          <w:bCs/>
        </w:rPr>
        <w:t>Section B</w:t>
      </w:r>
      <w:r>
        <w:rPr>
          <w:rFonts w:ascii="Calibri" w:hAnsi="Calibri" w:cs="Calibri"/>
          <w:b/>
          <w:bCs/>
        </w:rPr>
        <w:t xml:space="preserve"> </w:t>
      </w:r>
      <w:r w:rsidRPr="003D123A">
        <w:rPr>
          <w:rFonts w:ascii="Calibri" w:hAnsi="Calibri" w:cs="Calibri"/>
          <w:b/>
          <w:bCs/>
        </w:rPr>
        <w:t>Path</w:t>
      </w:r>
      <w:r>
        <w:rPr>
          <w:rFonts w:ascii="Calibri" w:hAnsi="Calibri" w:cs="Calibri"/>
          <w:b/>
          <w:bCs/>
        </w:rPr>
        <w:t xml:space="preserve"> </w:t>
      </w:r>
      <w:r w:rsidRPr="003D123A">
        <w:rPr>
          <w:rFonts w:ascii="Calibri" w:hAnsi="Calibri" w:cs="Calibri"/>
          <w:b/>
          <w:bCs/>
        </w:rPr>
        <w:t>Goal Theory (Robert House)</w:t>
      </w:r>
    </w:p>
    <w:p w14:paraId="5F108C18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is the main idea behind Path–Goal Theory?</w:t>
      </w:r>
    </w:p>
    <w:p w14:paraId="18DB7107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are the four leadership styles described by House?</w:t>
      </w:r>
    </w:p>
    <w:p w14:paraId="358BDA22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In an NHS ward where nurses are new and unsure of procedures, which Path–Goal style would be most effective? Why?</w:t>
      </w:r>
    </w:p>
    <w:p w14:paraId="513C13DB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In a team of experienced and confident clinicians, which style would work better and why?</w:t>
      </w:r>
    </w:p>
    <w:p w14:paraId="08D299AB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is the leader’s main role in Path–Goal Theory?</w:t>
      </w:r>
    </w:p>
    <w:p w14:paraId="125DF82F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does Path–Goal Theory differ from Fiedler’s Contingency Theory?</w:t>
      </w:r>
    </w:p>
    <w:p w14:paraId="3A06EC5B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lastRenderedPageBreak/>
        <w:t>Using the Isle of Wight NHS Trust example, identify two actions by the CEO that show a supportive or participative Path–Goal style.</w:t>
      </w:r>
    </w:p>
    <w:p w14:paraId="36A62B43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Why is flexibility important for leaders according to Path–Goal Theory?</w:t>
      </w:r>
    </w:p>
    <w:p w14:paraId="1FD678C4" w14:textId="77777777" w:rsidR="003D123A" w:rsidRPr="003D123A" w:rsidRDefault="003D123A" w:rsidP="003D123A">
      <w:pPr>
        <w:numPr>
          <w:ilvl w:val="0"/>
          <w:numId w:val="2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does Path–Goal Theory link to motivation theories like Expectancy Theory?</w:t>
      </w:r>
    </w:p>
    <w:p w14:paraId="19310331" w14:textId="6E1E7CBC" w:rsidR="003D123A" w:rsidRPr="003D123A" w:rsidRDefault="003D123A" w:rsidP="003D123A">
      <w:pPr>
        <w:rPr>
          <w:rFonts w:ascii="Calibri" w:hAnsi="Calibri" w:cs="Calibri"/>
        </w:rPr>
      </w:pPr>
      <w:r w:rsidRPr="003D123A">
        <w:rPr>
          <w:rFonts w:ascii="Calibri" w:hAnsi="Calibri" w:cs="Calibri"/>
          <w:b/>
          <w:bCs/>
        </w:rPr>
        <w:t>Section C Tannenbaum &amp; Schmidt Continuum</w:t>
      </w:r>
    </w:p>
    <w:p w14:paraId="08542F52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does the Tannenbaum and Schmidt Continuum explain about leadership behaviour?</w:t>
      </w:r>
    </w:p>
    <w:p w14:paraId="20A80FF8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Who makes the decision in each stage from Tells → Sells → Consults → Joins → Delegates?</w:t>
      </w:r>
    </w:p>
    <w:p w14:paraId="6A7952E4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does the balance of authority and freedom change as a leader moves along the continuum?</w:t>
      </w:r>
    </w:p>
    <w:p w14:paraId="4B6DDEB4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Give an NHS example where the “Tells” style might be necessary.</w:t>
      </w:r>
    </w:p>
    <w:p w14:paraId="51056C1E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Give another NHS example where the “Joins” or “Delegates” style would be appropriate.</w:t>
      </w:r>
    </w:p>
    <w:p w14:paraId="581194BC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factors influence where a leader should be on the continuum?</w:t>
      </w:r>
    </w:p>
    <w:p w14:paraId="3583E855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does the continuum support leadership flexibility and development?</w:t>
      </w:r>
    </w:p>
    <w:p w14:paraId="2074DE45" w14:textId="77777777" w:rsidR="003D123A" w:rsidRPr="003D123A" w:rsidRDefault="003D123A" w:rsidP="003D123A">
      <w:pPr>
        <w:numPr>
          <w:ilvl w:val="0"/>
          <w:numId w:val="3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Compare the continuum’s approach to decision-making with Fiedler’s fixed-style assumption.</w:t>
      </w:r>
    </w:p>
    <w:p w14:paraId="47A6C800" w14:textId="3290692F" w:rsidR="003D123A" w:rsidRPr="003D123A" w:rsidRDefault="003D123A" w:rsidP="003D123A">
      <w:pPr>
        <w:rPr>
          <w:rFonts w:ascii="Calibri" w:hAnsi="Calibri" w:cs="Calibri"/>
        </w:rPr>
      </w:pPr>
      <w:r w:rsidRPr="003D123A">
        <w:rPr>
          <w:rFonts w:ascii="Calibri" w:hAnsi="Calibri" w:cs="Calibri"/>
          <w:b/>
          <w:bCs/>
        </w:rPr>
        <w:t>Section D Integration &amp; Evaluation</w:t>
      </w:r>
    </w:p>
    <w:p w14:paraId="645373FA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are all three theories (Fiedler, Path–Goal, and Tannenbaum &amp; Schmidt) examples of contingency leadership thinking?</w:t>
      </w:r>
    </w:p>
    <w:p w14:paraId="70951EB3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Which of these theories gives the most flexibility to the leader? Why?</w:t>
      </w:r>
    </w:p>
    <w:p w14:paraId="23C7B3E9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 xml:space="preserve">Which theory would you apply in a hospital </w:t>
      </w:r>
      <w:proofErr w:type="gramStart"/>
      <w:r w:rsidRPr="003D123A">
        <w:rPr>
          <w:rFonts w:ascii="Calibri" w:hAnsi="Calibri" w:cs="Calibri"/>
        </w:rPr>
        <w:t>crisis situation</w:t>
      </w:r>
      <w:proofErr w:type="gramEnd"/>
      <w:r w:rsidRPr="003D123A">
        <w:rPr>
          <w:rFonts w:ascii="Calibri" w:hAnsi="Calibri" w:cs="Calibri"/>
        </w:rPr>
        <w:t>, and why?</w:t>
      </w:r>
    </w:p>
    <w:p w14:paraId="3F4DC74A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Which theory would work best for a long-term cultural change programme in the NHS? Explain.</w:t>
      </w:r>
    </w:p>
    <w:p w14:paraId="25E32CF6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What common principle links all three models despite their differences?</w:t>
      </w:r>
    </w:p>
    <w:p w14:paraId="1740B35C" w14:textId="77777777" w:rsidR="003D123A" w:rsidRPr="003D123A" w:rsidRDefault="003D123A" w:rsidP="003D123A">
      <w:pPr>
        <w:numPr>
          <w:ilvl w:val="0"/>
          <w:numId w:val="4"/>
        </w:numPr>
        <w:rPr>
          <w:rFonts w:ascii="Calibri" w:hAnsi="Calibri" w:cs="Calibri"/>
        </w:rPr>
      </w:pPr>
      <w:r w:rsidRPr="003D123A">
        <w:rPr>
          <w:rFonts w:ascii="Calibri" w:hAnsi="Calibri" w:cs="Calibri"/>
        </w:rPr>
        <w:t>How might understanding these theories improve leadership training in healthcare organisations?</w:t>
      </w:r>
    </w:p>
    <w:p w14:paraId="795A2580" w14:textId="77777777" w:rsidR="003D123A" w:rsidRPr="003D123A" w:rsidRDefault="003D123A">
      <w:pPr>
        <w:rPr>
          <w:rFonts w:ascii="Calibri" w:hAnsi="Calibri" w:cs="Calibri"/>
        </w:rPr>
      </w:pPr>
    </w:p>
    <w:sectPr w:rsidR="003D123A" w:rsidRPr="003D1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381A42"/>
    <w:multiLevelType w:val="multilevel"/>
    <w:tmpl w:val="1C6CC7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E66358C"/>
    <w:multiLevelType w:val="multilevel"/>
    <w:tmpl w:val="EF981E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7737428"/>
    <w:multiLevelType w:val="multilevel"/>
    <w:tmpl w:val="FD2C3E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3B53146"/>
    <w:multiLevelType w:val="multilevel"/>
    <w:tmpl w:val="0646F7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40564019">
    <w:abstractNumId w:val="2"/>
  </w:num>
  <w:num w:numId="2" w16cid:durableId="344597086">
    <w:abstractNumId w:val="3"/>
  </w:num>
  <w:num w:numId="3" w16cid:durableId="2045013967">
    <w:abstractNumId w:val="0"/>
  </w:num>
  <w:num w:numId="4" w16cid:durableId="15000728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23A"/>
    <w:rsid w:val="003D123A"/>
    <w:rsid w:val="00EC6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3C7B3"/>
  <w15:chartTrackingRefBased/>
  <w15:docId w15:val="{24D89165-FC3E-440B-B80B-3D48382AD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12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12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12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12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12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12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12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12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12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12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12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12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12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12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12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12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12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12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12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2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12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12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12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12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12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12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12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12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123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3154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463</Words>
  <Characters>2645</Characters>
  <Application>Microsoft Office Word</Application>
  <DocSecurity>0</DocSecurity>
  <Lines>22</Lines>
  <Paragraphs>6</Paragraphs>
  <ScaleCrop>false</ScaleCrop>
  <Company/>
  <LinksUpToDate>false</LinksUpToDate>
  <CharactersWithSpaces>3102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1</cp:revision>
  <dcterms:created xsi:type="dcterms:W3CDTF">2025-10-22T05:14:00Z</dcterms:created>
  <dcterms:modified xsi:type="dcterms:W3CDTF">2025-10-22T05:16:00Z</dcterms:modified>
</cp:coreProperties>
</file>