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A525D7" w14:textId="77777777" w:rsidR="0081279E" w:rsidRDefault="004F2E31" w:rsidP="000160DE">
      <w:pPr>
        <w:spacing w:line="360" w:lineRule="auto"/>
        <w:jc w:val="center"/>
        <w:rPr>
          <w:rFonts w:ascii="Arial" w:hAnsi="Arial" w:cs="Arial"/>
          <w:b/>
          <w:bCs/>
          <w:sz w:val="24"/>
          <w:szCs w:val="24"/>
        </w:rPr>
      </w:pPr>
      <w:r w:rsidRPr="0081279E">
        <w:rPr>
          <w:rFonts w:ascii="Arial" w:hAnsi="Arial" w:cs="Arial"/>
          <w:b/>
          <w:bCs/>
          <w:sz w:val="24"/>
          <w:szCs w:val="24"/>
        </w:rPr>
        <w:t>Entrepreneurial Motivations in the Hospitality Industry: A Comparative Analysis</w:t>
      </w:r>
    </w:p>
    <w:p w14:paraId="30A525D8" w14:textId="15A3A200" w:rsidR="0081279E" w:rsidRPr="0081279E" w:rsidRDefault="0081279E" w:rsidP="0081279E">
      <w:pPr>
        <w:spacing w:line="360" w:lineRule="auto"/>
        <w:jc w:val="center"/>
        <w:rPr>
          <w:rFonts w:ascii="Arial" w:hAnsi="Arial" w:cs="Arial"/>
          <w:b/>
          <w:bCs/>
          <w:sz w:val="24"/>
          <w:szCs w:val="24"/>
        </w:rPr>
      </w:pPr>
      <w:r w:rsidRPr="0081279E">
        <w:rPr>
          <w:rFonts w:ascii="Arial" w:hAnsi="Arial" w:cs="Arial"/>
          <w:b/>
          <w:bCs/>
          <w:sz w:val="24"/>
          <w:szCs w:val="24"/>
        </w:rPr>
        <w:t xml:space="preserve">- </w:t>
      </w:r>
      <w:r w:rsidR="006B635F">
        <w:rPr>
          <w:rFonts w:ascii="Arial" w:hAnsi="Arial" w:cs="Arial"/>
          <w:b/>
          <w:bCs/>
          <w:sz w:val="24"/>
          <w:szCs w:val="24"/>
        </w:rPr>
        <w:t>Emanuel Cogalniceanu</w:t>
      </w:r>
    </w:p>
    <w:p w14:paraId="30A525D9" w14:textId="794DA8DA" w:rsidR="0081279E" w:rsidRPr="0081279E" w:rsidRDefault="0081279E" w:rsidP="0081279E">
      <w:pPr>
        <w:spacing w:line="360" w:lineRule="auto"/>
        <w:jc w:val="center"/>
        <w:rPr>
          <w:rFonts w:ascii="Arial" w:hAnsi="Arial" w:cs="Arial"/>
          <w:b/>
          <w:bCs/>
          <w:sz w:val="24"/>
          <w:szCs w:val="24"/>
        </w:rPr>
      </w:pPr>
      <w:r w:rsidRPr="0081279E">
        <w:rPr>
          <w:rFonts w:ascii="Arial" w:hAnsi="Arial" w:cs="Arial"/>
          <w:b/>
          <w:bCs/>
          <w:sz w:val="24"/>
          <w:szCs w:val="24"/>
        </w:rPr>
        <w:t>- Student ID number</w:t>
      </w:r>
      <w:r w:rsidR="003865A4">
        <w:rPr>
          <w:rFonts w:ascii="Arial" w:hAnsi="Arial" w:cs="Arial"/>
          <w:b/>
          <w:bCs/>
          <w:sz w:val="24"/>
          <w:szCs w:val="24"/>
        </w:rPr>
        <w:t xml:space="preserve">: </w:t>
      </w:r>
      <w:r w:rsidR="006E3469">
        <w:rPr>
          <w:rFonts w:ascii="Arial" w:hAnsi="Arial" w:cs="Arial"/>
          <w:b/>
          <w:bCs/>
          <w:sz w:val="24"/>
          <w:szCs w:val="24"/>
        </w:rPr>
        <w:t>2243719</w:t>
      </w:r>
    </w:p>
    <w:p w14:paraId="30A525DA" w14:textId="77777777" w:rsidR="0081279E" w:rsidRPr="0081279E" w:rsidRDefault="0081279E" w:rsidP="0081279E">
      <w:pPr>
        <w:spacing w:line="360" w:lineRule="auto"/>
        <w:jc w:val="center"/>
        <w:rPr>
          <w:rFonts w:ascii="Arial" w:hAnsi="Arial" w:cs="Arial"/>
          <w:b/>
          <w:bCs/>
          <w:sz w:val="24"/>
          <w:szCs w:val="24"/>
        </w:rPr>
      </w:pPr>
      <w:r w:rsidRPr="0081279E">
        <w:rPr>
          <w:rFonts w:ascii="Arial" w:hAnsi="Arial" w:cs="Arial"/>
          <w:b/>
          <w:bCs/>
          <w:sz w:val="24"/>
          <w:szCs w:val="24"/>
        </w:rPr>
        <w:t>- Module Title – BMIH5001 Entrepreneurship</w:t>
      </w:r>
    </w:p>
    <w:p w14:paraId="30A525DB" w14:textId="540D77B0" w:rsidR="0081279E" w:rsidRDefault="0081279E" w:rsidP="00ED5BFF">
      <w:pPr>
        <w:spacing w:line="360" w:lineRule="auto"/>
        <w:jc w:val="center"/>
        <w:rPr>
          <w:rFonts w:ascii="Arial" w:hAnsi="Arial" w:cs="Arial"/>
          <w:b/>
          <w:bCs/>
          <w:sz w:val="24"/>
          <w:szCs w:val="24"/>
        </w:rPr>
      </w:pPr>
      <w:r w:rsidRPr="0081279E">
        <w:rPr>
          <w:rFonts w:ascii="Arial" w:hAnsi="Arial" w:cs="Arial"/>
          <w:b/>
          <w:bCs/>
          <w:sz w:val="24"/>
          <w:szCs w:val="24"/>
        </w:rPr>
        <w:t xml:space="preserve">- </w:t>
      </w:r>
      <w:r w:rsidR="00054A2F">
        <w:rPr>
          <w:rFonts w:ascii="Arial" w:hAnsi="Arial" w:cs="Arial"/>
          <w:b/>
          <w:bCs/>
          <w:sz w:val="24"/>
          <w:szCs w:val="24"/>
        </w:rPr>
        <w:t xml:space="preserve">Charlotte </w:t>
      </w:r>
      <w:r w:rsidR="003F4EA0">
        <w:rPr>
          <w:rFonts w:ascii="Arial" w:hAnsi="Arial" w:cs="Arial"/>
          <w:b/>
          <w:bCs/>
          <w:sz w:val="24"/>
          <w:szCs w:val="24"/>
        </w:rPr>
        <w:t>Joyner</w:t>
      </w:r>
    </w:p>
    <w:p w14:paraId="027ED148" w14:textId="77777777" w:rsidR="003F4EA0" w:rsidRDefault="003F4EA0" w:rsidP="00ED5BFF">
      <w:pPr>
        <w:spacing w:line="360" w:lineRule="auto"/>
        <w:jc w:val="center"/>
        <w:rPr>
          <w:rFonts w:ascii="Arial" w:hAnsi="Arial" w:cs="Arial"/>
          <w:b/>
          <w:bCs/>
          <w:sz w:val="24"/>
          <w:szCs w:val="24"/>
        </w:rPr>
      </w:pPr>
    </w:p>
    <w:p w14:paraId="30A525DC" w14:textId="77777777" w:rsidR="00BC7432" w:rsidRPr="00BC7432" w:rsidRDefault="00BC7432" w:rsidP="000160DE">
      <w:pPr>
        <w:spacing w:line="360" w:lineRule="auto"/>
        <w:jc w:val="center"/>
        <w:rPr>
          <w:rFonts w:ascii="Arial" w:hAnsi="Arial" w:cs="Arial"/>
          <w:b/>
          <w:bCs/>
          <w:sz w:val="24"/>
          <w:szCs w:val="24"/>
        </w:rPr>
      </w:pPr>
      <w:r w:rsidRPr="00BC7432">
        <w:rPr>
          <w:rFonts w:ascii="Arial" w:hAnsi="Arial" w:cs="Arial"/>
          <w:b/>
          <w:bCs/>
          <w:sz w:val="24"/>
          <w:szCs w:val="24"/>
        </w:rPr>
        <w:t>AI acknowledgement</w:t>
      </w:r>
    </w:p>
    <w:p w14:paraId="30A525DD" w14:textId="77777777" w:rsidR="00BC7432" w:rsidRPr="003A2DAA" w:rsidRDefault="00BC7432" w:rsidP="000160DE">
      <w:pPr>
        <w:spacing w:line="360" w:lineRule="auto"/>
        <w:jc w:val="both"/>
        <w:rPr>
          <w:rFonts w:ascii="Arial" w:hAnsi="Arial" w:cs="Arial"/>
          <w:bCs/>
          <w:sz w:val="24"/>
          <w:szCs w:val="24"/>
        </w:rPr>
      </w:pPr>
      <w:r w:rsidRPr="003A2DAA">
        <w:rPr>
          <w:rFonts w:ascii="Arial" w:hAnsi="Arial" w:cs="Arial"/>
          <w:bCs/>
          <w:sz w:val="24"/>
          <w:szCs w:val="24"/>
        </w:rPr>
        <w:t xml:space="preserve">I acknowledge the practice of Grammar (https://www.grammarly.com/) on 16 October 2024 to check spelling errors in my work. Grammar did not need me to key in any quickly but only provided the document for spelling and grammar checks, and I chose what I required to alter and what I wanted to discharge from change among the issues it highlighted. I confirm that I have not used any AI tools in the research and creation of this assignment. I </w:t>
      </w:r>
      <w:r w:rsidR="000160DE" w:rsidRPr="003A2DAA">
        <w:rPr>
          <w:rFonts w:ascii="Arial" w:hAnsi="Arial" w:cs="Arial"/>
          <w:bCs/>
          <w:sz w:val="24"/>
          <w:szCs w:val="24"/>
        </w:rPr>
        <w:t>settled</w:t>
      </w:r>
      <w:r w:rsidRPr="003A2DAA">
        <w:rPr>
          <w:rFonts w:ascii="Arial" w:hAnsi="Arial" w:cs="Arial"/>
          <w:bCs/>
          <w:sz w:val="24"/>
          <w:szCs w:val="24"/>
        </w:rPr>
        <w:t xml:space="preserve"> that I have not obtained any AI-generated materials </w:t>
      </w:r>
      <w:r w:rsidR="000160DE" w:rsidRPr="003A2DAA">
        <w:rPr>
          <w:rFonts w:ascii="Arial" w:hAnsi="Arial" w:cs="Arial"/>
          <w:bCs/>
          <w:sz w:val="24"/>
          <w:szCs w:val="24"/>
        </w:rPr>
        <w:t>for</w:t>
      </w:r>
      <w:r w:rsidRPr="003A2DAA">
        <w:rPr>
          <w:rFonts w:ascii="Arial" w:hAnsi="Arial" w:cs="Arial"/>
          <w:bCs/>
          <w:sz w:val="24"/>
          <w:szCs w:val="24"/>
        </w:rPr>
        <w:t xml:space="preserve"> my work. I confirm I have copies of my drafts, notes, and other resources I used, which I may be asked to provide </w:t>
      </w:r>
      <w:r w:rsidR="000160DE" w:rsidRPr="003A2DAA">
        <w:rPr>
          <w:rFonts w:ascii="Arial" w:hAnsi="Arial" w:cs="Arial"/>
          <w:bCs/>
          <w:sz w:val="24"/>
          <w:szCs w:val="24"/>
        </w:rPr>
        <w:t xml:space="preserve">an </w:t>
      </w:r>
      <w:r w:rsidRPr="003A2DAA">
        <w:rPr>
          <w:rFonts w:ascii="Arial" w:hAnsi="Arial" w:cs="Arial"/>
          <w:bCs/>
          <w:sz w:val="24"/>
          <w:szCs w:val="24"/>
        </w:rPr>
        <w:t>indication</w:t>
      </w:r>
      <w:r w:rsidR="000160DE" w:rsidRPr="003A2DAA">
        <w:rPr>
          <w:rFonts w:ascii="Arial" w:hAnsi="Arial" w:cs="Arial"/>
          <w:bCs/>
          <w:sz w:val="24"/>
          <w:szCs w:val="24"/>
        </w:rPr>
        <w:t>.</w:t>
      </w:r>
    </w:p>
    <w:p w14:paraId="30A525DE" w14:textId="77777777" w:rsidR="00BC7432" w:rsidRDefault="00BC7432" w:rsidP="000160DE">
      <w:pPr>
        <w:spacing w:line="360" w:lineRule="auto"/>
        <w:rPr>
          <w:rFonts w:ascii="Arial" w:hAnsi="Arial" w:cs="Arial"/>
          <w:b/>
          <w:bCs/>
          <w:sz w:val="24"/>
          <w:szCs w:val="24"/>
        </w:rPr>
      </w:pPr>
      <w:r>
        <w:rPr>
          <w:rFonts w:ascii="Arial" w:hAnsi="Arial" w:cs="Arial"/>
          <w:b/>
          <w:bCs/>
          <w:sz w:val="24"/>
          <w:szCs w:val="24"/>
        </w:rPr>
        <w:br w:type="page"/>
      </w:r>
    </w:p>
    <w:p w14:paraId="30A525E7" w14:textId="641504D4" w:rsidR="00693A93" w:rsidRPr="00D91861" w:rsidRDefault="0064553C" w:rsidP="00E44C0F">
      <w:pPr>
        <w:spacing w:line="360" w:lineRule="auto"/>
        <w:jc w:val="both"/>
        <w:rPr>
          <w:rFonts w:ascii="Arial" w:hAnsi="Arial" w:cs="Arial"/>
          <w:b/>
          <w:bCs/>
          <w:sz w:val="24"/>
          <w:szCs w:val="24"/>
        </w:rPr>
      </w:pPr>
      <w:r w:rsidRPr="00B9530A">
        <w:rPr>
          <w:rFonts w:ascii="Arial" w:hAnsi="Arial" w:cs="Arial"/>
          <w:sz w:val="24"/>
          <w:szCs w:val="24"/>
        </w:rPr>
        <w:lastRenderedPageBreak/>
        <w:t xml:space="preserve">Entrepreneurship in hospitality is motivated by a lot of </w:t>
      </w:r>
      <w:r w:rsidR="00B9530A" w:rsidRPr="00B9530A">
        <w:rPr>
          <w:rFonts w:ascii="Arial" w:hAnsi="Arial" w:cs="Arial"/>
          <w:sz w:val="24"/>
          <w:szCs w:val="24"/>
        </w:rPr>
        <w:t>factors,</w:t>
      </w:r>
      <w:r w:rsidRPr="00B9530A">
        <w:rPr>
          <w:rFonts w:ascii="Arial" w:hAnsi="Arial" w:cs="Arial"/>
          <w:sz w:val="24"/>
          <w:szCs w:val="24"/>
        </w:rPr>
        <w:t xml:space="preserve"> </w:t>
      </w:r>
      <w:proofErr w:type="gramStart"/>
      <w:r w:rsidR="004777EE">
        <w:rPr>
          <w:rFonts w:ascii="Arial" w:hAnsi="Arial" w:cs="Arial"/>
          <w:sz w:val="24"/>
          <w:szCs w:val="24"/>
        </w:rPr>
        <w:t>as a consequence</w:t>
      </w:r>
      <w:proofErr w:type="gramEnd"/>
      <w:r w:rsidR="004777EE">
        <w:rPr>
          <w:rFonts w:ascii="Arial" w:hAnsi="Arial" w:cs="Arial"/>
          <w:sz w:val="24"/>
          <w:szCs w:val="24"/>
        </w:rPr>
        <w:t xml:space="preserve"> it</w:t>
      </w:r>
      <w:r w:rsidRPr="00B9530A">
        <w:rPr>
          <w:rFonts w:ascii="Arial" w:hAnsi="Arial" w:cs="Arial"/>
          <w:sz w:val="24"/>
          <w:szCs w:val="24"/>
        </w:rPr>
        <w:t xml:space="preserve"> drives the pathways and success of people. </w:t>
      </w:r>
      <w:r w:rsidRPr="0064553C">
        <w:rPr>
          <w:rFonts w:ascii="Arial" w:hAnsi="Arial" w:cs="Arial"/>
          <w:sz w:val="24"/>
          <w:szCs w:val="24"/>
        </w:rPr>
        <w:t>The identification of these motivations therefore is very critical to hopeful entrepreneurs and the scholars that research the nature of the business. This essay seeks to discuss the four main motivations for entrepreneurship in the hospitality industry which include, achievement, autonomy, passion, and social impact (Ryan et al., 2023). Each motivation will be supported by applicable theories and demonstrated by the involvement of projecting entrepreneurs from varied backgrounds. Personal and professional ambitions are linked with determining the success of an entrepreneur and culminating into a business (Canziani et al., 2021).</w:t>
      </w:r>
    </w:p>
    <w:p w14:paraId="4F9025B8" w14:textId="77777777" w:rsidR="00E44C0F" w:rsidRDefault="00E44C0F" w:rsidP="0064553C">
      <w:pPr>
        <w:spacing w:line="360" w:lineRule="auto"/>
        <w:jc w:val="both"/>
        <w:rPr>
          <w:rFonts w:ascii="Arial" w:hAnsi="Arial" w:cs="Arial"/>
          <w:sz w:val="24"/>
          <w:szCs w:val="24"/>
        </w:rPr>
      </w:pPr>
    </w:p>
    <w:p w14:paraId="30A525E9" w14:textId="16517F5F" w:rsidR="0064553C" w:rsidRPr="0064553C" w:rsidRDefault="0064553C" w:rsidP="0064553C">
      <w:pPr>
        <w:spacing w:line="360" w:lineRule="auto"/>
        <w:jc w:val="both"/>
        <w:rPr>
          <w:rFonts w:ascii="Arial" w:hAnsi="Arial" w:cs="Arial"/>
          <w:sz w:val="24"/>
          <w:szCs w:val="24"/>
        </w:rPr>
      </w:pPr>
      <w:r w:rsidRPr="00AA253B">
        <w:rPr>
          <w:rFonts w:ascii="Arial" w:hAnsi="Arial" w:cs="Arial"/>
          <w:sz w:val="24"/>
          <w:szCs w:val="24"/>
        </w:rPr>
        <w:t xml:space="preserve">Thus, success and personal </w:t>
      </w:r>
      <w:r w:rsidR="00AA253B" w:rsidRPr="00AA253B">
        <w:rPr>
          <w:rFonts w:ascii="Arial" w:hAnsi="Arial" w:cs="Arial"/>
          <w:sz w:val="24"/>
          <w:szCs w:val="24"/>
        </w:rPr>
        <w:t>achievement</w:t>
      </w:r>
      <w:r w:rsidRPr="00AA253B">
        <w:rPr>
          <w:rFonts w:ascii="Arial" w:hAnsi="Arial" w:cs="Arial"/>
          <w:sz w:val="24"/>
          <w:szCs w:val="24"/>
        </w:rPr>
        <w:t xml:space="preserve"> are </w:t>
      </w:r>
      <w:r w:rsidR="00AF4EA3" w:rsidRPr="00AA253B">
        <w:rPr>
          <w:rFonts w:ascii="Arial" w:hAnsi="Arial" w:cs="Arial"/>
          <w:sz w:val="24"/>
          <w:szCs w:val="24"/>
        </w:rPr>
        <w:t>incorporated by</w:t>
      </w:r>
      <w:r w:rsidRPr="00AA253B">
        <w:rPr>
          <w:rFonts w:ascii="Arial" w:hAnsi="Arial" w:cs="Arial"/>
          <w:sz w:val="24"/>
          <w:szCs w:val="24"/>
        </w:rPr>
        <w:t xml:space="preserve"> many small business owners, </w:t>
      </w:r>
      <w:r w:rsidRPr="0064553C">
        <w:rPr>
          <w:rFonts w:ascii="Arial" w:hAnsi="Arial" w:cs="Arial"/>
          <w:sz w:val="24"/>
          <w:szCs w:val="24"/>
        </w:rPr>
        <w:t>making achievement motivation a tremendous driving force for many entrepreneurs. According to McClelland's Theory of Achievement, individually high attainment motivation is motivated toward pursuit of challenging goals and personal responsibility for their results. The people succeed in the contexts that help them to shine since they seek the glory and the fulfillment of conquering the obstacles (Anderman, 2020).</w:t>
      </w:r>
      <w:r w:rsidR="001B7D3B">
        <w:rPr>
          <w:rFonts w:ascii="Arial" w:hAnsi="Arial" w:cs="Arial"/>
          <w:sz w:val="24"/>
          <w:szCs w:val="24"/>
        </w:rPr>
        <w:t xml:space="preserve"> </w:t>
      </w:r>
      <w:r w:rsidRPr="0064553C">
        <w:rPr>
          <w:rFonts w:ascii="Arial" w:hAnsi="Arial" w:cs="Arial"/>
          <w:sz w:val="24"/>
          <w:szCs w:val="24"/>
        </w:rPr>
        <w:t>High achievers are often ambitious according to the concept of achievement and also according to the activities that present an opportunity to demonstrate their abilities and skills. This motivation that has been based in various practices, which is persistence that pursues excellence and a prospect of individual and professional development.</w:t>
      </w:r>
    </w:p>
    <w:p w14:paraId="30A525EA" w14:textId="77777777" w:rsidR="00215FEE" w:rsidRPr="00641FB3" w:rsidRDefault="0064553C" w:rsidP="0064553C">
      <w:pPr>
        <w:spacing w:line="360" w:lineRule="auto"/>
        <w:jc w:val="both"/>
        <w:rPr>
          <w:rFonts w:ascii="Arial" w:hAnsi="Arial" w:cs="Arial"/>
          <w:sz w:val="24"/>
          <w:szCs w:val="24"/>
        </w:rPr>
      </w:pPr>
      <w:r w:rsidRPr="0064553C">
        <w:rPr>
          <w:rFonts w:ascii="Arial" w:hAnsi="Arial" w:cs="Arial"/>
          <w:sz w:val="24"/>
          <w:szCs w:val="24"/>
        </w:rPr>
        <w:t>Celebrity chef and restaurateur Gordon Ramsay is an example of the achievement incentive in the hospitality industry. The urge to create a global cookery empire and collect Michelin stars, Ramsay's career also reflects McClelland's theory. His relentless pursuit of greatness in the kitchen combined with the potential for high standards has garnered him international acclaim (Claire et al., 2021).</w:t>
      </w:r>
      <w:r w:rsidR="00954051">
        <w:rPr>
          <w:rFonts w:ascii="Arial" w:hAnsi="Arial" w:cs="Arial"/>
          <w:sz w:val="24"/>
          <w:szCs w:val="24"/>
        </w:rPr>
        <w:t xml:space="preserve"> </w:t>
      </w:r>
      <w:r w:rsidRPr="0064553C">
        <w:rPr>
          <w:rFonts w:ascii="Arial" w:hAnsi="Arial" w:cs="Arial"/>
          <w:sz w:val="24"/>
          <w:szCs w:val="24"/>
        </w:rPr>
        <w:t>Ramsay's success goes far beyond the personal accolades; they emulate his energy in relating the culinary journeys around the world. The large restaurants as well as televisions only challenge his culinary prowess but also his efforts to present memorable dining experiences that resonate with the viewers (Balwant, 2021). The passion he seeks is evident in his many awards that characterize the fundamental benchmarks of success that come with the accolades.</w:t>
      </w:r>
    </w:p>
    <w:p w14:paraId="30A525EB" w14:textId="728414BB" w:rsidR="00237975" w:rsidRPr="00641FB3" w:rsidRDefault="006F4956" w:rsidP="00641FB3">
      <w:pPr>
        <w:spacing w:line="360" w:lineRule="auto"/>
        <w:jc w:val="both"/>
        <w:rPr>
          <w:rFonts w:ascii="Arial" w:hAnsi="Arial" w:cs="Arial"/>
          <w:sz w:val="24"/>
          <w:szCs w:val="24"/>
        </w:rPr>
      </w:pPr>
      <w:r w:rsidRPr="006A7F73">
        <w:rPr>
          <w:rFonts w:ascii="Arial" w:hAnsi="Arial" w:cs="Arial"/>
          <w:sz w:val="24"/>
          <w:szCs w:val="24"/>
        </w:rPr>
        <w:lastRenderedPageBreak/>
        <w:t xml:space="preserve">Ramsay’s focus on achievement is evident from </w:t>
      </w:r>
      <w:r w:rsidR="000F66EA" w:rsidRPr="006A7F73">
        <w:rPr>
          <w:rFonts w:ascii="Arial" w:hAnsi="Arial" w:cs="Arial"/>
          <w:sz w:val="24"/>
          <w:szCs w:val="24"/>
        </w:rPr>
        <w:t>his energy</w:t>
      </w:r>
      <w:r w:rsidR="006A7F73" w:rsidRPr="006A7F73">
        <w:rPr>
          <w:rFonts w:ascii="Arial" w:hAnsi="Arial" w:cs="Arial"/>
          <w:sz w:val="24"/>
          <w:szCs w:val="24"/>
        </w:rPr>
        <w:t>.</w:t>
      </w:r>
      <w:r w:rsidR="000F66EA" w:rsidRPr="006A7F73">
        <w:rPr>
          <w:rFonts w:ascii="Arial" w:hAnsi="Arial" w:cs="Arial"/>
          <w:sz w:val="24"/>
          <w:szCs w:val="24"/>
        </w:rPr>
        <w:t xml:space="preserve"> </w:t>
      </w:r>
      <w:r w:rsidR="006A7F73" w:rsidRPr="006A7F73">
        <w:rPr>
          <w:rFonts w:ascii="Arial" w:hAnsi="Arial" w:cs="Arial"/>
          <w:sz w:val="24"/>
          <w:szCs w:val="24"/>
        </w:rPr>
        <w:t>O</w:t>
      </w:r>
      <w:r w:rsidRPr="006A7F73">
        <w:rPr>
          <w:rFonts w:ascii="Arial" w:hAnsi="Arial" w:cs="Arial"/>
          <w:sz w:val="24"/>
          <w:szCs w:val="24"/>
        </w:rPr>
        <w:t xml:space="preserve">ther entrepreneurs </w:t>
      </w:r>
      <w:r w:rsidR="00237975" w:rsidRPr="006A7F73">
        <w:rPr>
          <w:rFonts w:ascii="Arial" w:hAnsi="Arial" w:cs="Arial"/>
          <w:sz w:val="24"/>
          <w:szCs w:val="24"/>
        </w:rPr>
        <w:t>who</w:t>
      </w:r>
      <w:r w:rsidRPr="006A7F73">
        <w:rPr>
          <w:rFonts w:ascii="Arial" w:hAnsi="Arial" w:cs="Arial"/>
          <w:sz w:val="24"/>
          <w:szCs w:val="24"/>
        </w:rPr>
        <w:t xml:space="preserve"> may </w:t>
      </w:r>
      <w:r w:rsidR="00237975" w:rsidRPr="006A7F73">
        <w:rPr>
          <w:rFonts w:ascii="Arial" w:hAnsi="Arial" w:cs="Arial"/>
          <w:sz w:val="24"/>
          <w:szCs w:val="24"/>
        </w:rPr>
        <w:t>prioritise</w:t>
      </w:r>
      <w:r w:rsidRPr="006A7F73">
        <w:rPr>
          <w:rFonts w:ascii="Arial" w:hAnsi="Arial" w:cs="Arial"/>
          <w:sz w:val="24"/>
          <w:szCs w:val="24"/>
        </w:rPr>
        <w:t xml:space="preserve"> the different motivations that can </w:t>
      </w:r>
      <w:r w:rsidR="00237975" w:rsidRPr="006A7F73">
        <w:rPr>
          <w:rFonts w:ascii="Arial" w:hAnsi="Arial" w:cs="Arial"/>
          <w:sz w:val="24"/>
          <w:szCs w:val="24"/>
        </w:rPr>
        <w:t>be displayed</w:t>
      </w:r>
      <w:r w:rsidRPr="006A7F73">
        <w:rPr>
          <w:rFonts w:ascii="Arial" w:hAnsi="Arial" w:cs="Arial"/>
          <w:sz w:val="24"/>
          <w:szCs w:val="24"/>
        </w:rPr>
        <w:t xml:space="preserve"> by others, for </w:t>
      </w:r>
      <w:r w:rsidR="00237975" w:rsidRPr="006A7F73">
        <w:rPr>
          <w:rFonts w:ascii="Arial" w:hAnsi="Arial" w:cs="Arial"/>
          <w:sz w:val="24"/>
          <w:szCs w:val="24"/>
        </w:rPr>
        <w:t>example</w:t>
      </w:r>
      <w:r w:rsidRPr="006A7F73">
        <w:rPr>
          <w:rFonts w:ascii="Arial" w:hAnsi="Arial" w:cs="Arial"/>
          <w:sz w:val="24"/>
          <w:szCs w:val="24"/>
        </w:rPr>
        <w:t xml:space="preserve">, </w:t>
      </w:r>
      <w:r w:rsidR="00237975" w:rsidRPr="006A7F73">
        <w:rPr>
          <w:rFonts w:ascii="Arial" w:hAnsi="Arial" w:cs="Arial"/>
          <w:sz w:val="24"/>
          <w:szCs w:val="24"/>
        </w:rPr>
        <w:t>another entrepreneur</w:t>
      </w:r>
      <w:r w:rsidRPr="006A7F73">
        <w:rPr>
          <w:rFonts w:ascii="Arial" w:hAnsi="Arial" w:cs="Arial"/>
          <w:sz w:val="24"/>
          <w:szCs w:val="24"/>
        </w:rPr>
        <w:t xml:space="preserve"> Richard </w:t>
      </w:r>
      <w:r w:rsidR="00237975" w:rsidRPr="006A7F73">
        <w:rPr>
          <w:rFonts w:ascii="Arial" w:hAnsi="Arial" w:cs="Arial"/>
          <w:sz w:val="24"/>
          <w:szCs w:val="24"/>
        </w:rPr>
        <w:t>Branson</w:t>
      </w:r>
      <w:r w:rsidR="006A7F73" w:rsidRPr="006A7F73">
        <w:rPr>
          <w:rFonts w:ascii="Arial" w:hAnsi="Arial" w:cs="Arial"/>
          <w:sz w:val="24"/>
          <w:szCs w:val="24"/>
        </w:rPr>
        <w:t>,</w:t>
      </w:r>
      <w:r w:rsidRPr="006A7F73">
        <w:rPr>
          <w:rFonts w:ascii="Arial" w:hAnsi="Arial" w:cs="Arial"/>
          <w:sz w:val="24"/>
          <w:szCs w:val="24"/>
        </w:rPr>
        <w:t xml:space="preserve"> showcases </w:t>
      </w:r>
      <w:r w:rsidR="00237975" w:rsidRPr="006A7F73">
        <w:rPr>
          <w:rFonts w:ascii="Arial" w:hAnsi="Arial" w:cs="Arial"/>
          <w:sz w:val="24"/>
          <w:szCs w:val="24"/>
        </w:rPr>
        <w:t>their achievements</w:t>
      </w:r>
      <w:r w:rsidRPr="006A7F73">
        <w:rPr>
          <w:rFonts w:ascii="Arial" w:hAnsi="Arial" w:cs="Arial"/>
          <w:sz w:val="24"/>
          <w:szCs w:val="24"/>
        </w:rPr>
        <w:t xml:space="preserve"> to </w:t>
      </w:r>
      <w:r w:rsidRPr="00641FB3">
        <w:rPr>
          <w:rFonts w:ascii="Arial" w:hAnsi="Arial" w:cs="Arial"/>
          <w:sz w:val="24"/>
          <w:szCs w:val="24"/>
        </w:rPr>
        <w:t xml:space="preserve">make it </w:t>
      </w:r>
      <w:r w:rsidR="00237975" w:rsidRPr="00641FB3">
        <w:rPr>
          <w:rFonts w:ascii="Arial" w:hAnsi="Arial" w:cs="Arial"/>
          <w:sz w:val="24"/>
          <w:szCs w:val="24"/>
        </w:rPr>
        <w:t>feel</w:t>
      </w:r>
      <w:r w:rsidRPr="00641FB3">
        <w:rPr>
          <w:rFonts w:ascii="Arial" w:hAnsi="Arial" w:cs="Arial"/>
          <w:sz w:val="24"/>
          <w:szCs w:val="24"/>
        </w:rPr>
        <w:t xml:space="preserve"> the </w:t>
      </w:r>
      <w:r w:rsidR="00237975" w:rsidRPr="00641FB3">
        <w:rPr>
          <w:rFonts w:ascii="Arial" w:hAnsi="Arial" w:cs="Arial"/>
          <w:sz w:val="24"/>
          <w:szCs w:val="24"/>
        </w:rPr>
        <w:t>traits</w:t>
      </w:r>
      <w:r w:rsidRPr="00641FB3">
        <w:rPr>
          <w:rFonts w:ascii="Arial" w:hAnsi="Arial" w:cs="Arial"/>
          <w:sz w:val="24"/>
          <w:szCs w:val="24"/>
        </w:rPr>
        <w:t xml:space="preserve"> in his ventures and the factors that </w:t>
      </w:r>
      <w:r w:rsidR="00237975" w:rsidRPr="00641FB3">
        <w:rPr>
          <w:rFonts w:ascii="Arial" w:hAnsi="Arial" w:cs="Arial"/>
          <w:sz w:val="24"/>
          <w:szCs w:val="24"/>
        </w:rPr>
        <w:t>pursue</w:t>
      </w:r>
      <w:r w:rsidRPr="00641FB3">
        <w:rPr>
          <w:rFonts w:ascii="Arial" w:hAnsi="Arial" w:cs="Arial"/>
          <w:sz w:val="24"/>
          <w:szCs w:val="24"/>
        </w:rPr>
        <w:t xml:space="preserve"> them through the </w:t>
      </w:r>
      <w:r w:rsidR="00237975" w:rsidRPr="00641FB3">
        <w:rPr>
          <w:rFonts w:ascii="Arial" w:hAnsi="Arial" w:cs="Arial"/>
          <w:sz w:val="24"/>
          <w:szCs w:val="24"/>
        </w:rPr>
        <w:t>lens</w:t>
      </w:r>
      <w:r w:rsidRPr="00641FB3">
        <w:rPr>
          <w:rFonts w:ascii="Arial" w:hAnsi="Arial" w:cs="Arial"/>
          <w:sz w:val="24"/>
          <w:szCs w:val="24"/>
        </w:rPr>
        <w:t xml:space="preserve"> </w:t>
      </w:r>
      <w:r w:rsidR="00237975" w:rsidRPr="00641FB3">
        <w:rPr>
          <w:rFonts w:ascii="Arial" w:hAnsi="Arial" w:cs="Arial"/>
          <w:sz w:val="24"/>
          <w:szCs w:val="24"/>
        </w:rPr>
        <w:t>of</w:t>
      </w:r>
      <w:r w:rsidRPr="00641FB3">
        <w:rPr>
          <w:rFonts w:ascii="Arial" w:hAnsi="Arial" w:cs="Arial"/>
          <w:sz w:val="24"/>
          <w:szCs w:val="24"/>
        </w:rPr>
        <w:t xml:space="preserve"> pe</w:t>
      </w:r>
      <w:r w:rsidR="000160DE">
        <w:rPr>
          <w:rFonts w:ascii="Arial" w:hAnsi="Arial" w:cs="Arial"/>
          <w:sz w:val="24"/>
          <w:szCs w:val="24"/>
        </w:rPr>
        <w:t>rsonal freedom and independence (Ramsey et al.,2023).</w:t>
      </w:r>
      <w:r w:rsidRPr="00641FB3">
        <w:rPr>
          <w:rFonts w:ascii="Arial" w:hAnsi="Arial" w:cs="Arial"/>
          <w:sz w:val="24"/>
          <w:szCs w:val="24"/>
        </w:rPr>
        <w:t xml:space="preserve"> Both entrepreneurs </w:t>
      </w:r>
      <w:r w:rsidR="00237975" w:rsidRPr="00641FB3">
        <w:rPr>
          <w:rFonts w:ascii="Arial" w:hAnsi="Arial" w:cs="Arial"/>
          <w:sz w:val="24"/>
          <w:szCs w:val="24"/>
        </w:rPr>
        <w:t>share</w:t>
      </w:r>
      <w:r w:rsidRPr="00641FB3">
        <w:rPr>
          <w:rFonts w:ascii="Arial" w:hAnsi="Arial" w:cs="Arial"/>
          <w:sz w:val="24"/>
          <w:szCs w:val="24"/>
        </w:rPr>
        <w:t xml:space="preserve"> a common ambition. </w:t>
      </w:r>
      <w:r w:rsidR="00237975" w:rsidRPr="00641FB3">
        <w:rPr>
          <w:rFonts w:ascii="Arial" w:hAnsi="Arial" w:cs="Arial"/>
          <w:sz w:val="24"/>
          <w:szCs w:val="24"/>
        </w:rPr>
        <w:t>The</w:t>
      </w:r>
      <w:r w:rsidRPr="00641FB3">
        <w:rPr>
          <w:rFonts w:ascii="Arial" w:hAnsi="Arial" w:cs="Arial"/>
          <w:sz w:val="24"/>
          <w:szCs w:val="24"/>
        </w:rPr>
        <w:t xml:space="preserve"> underlying motivations lead them down distinct paths</w:t>
      </w:r>
      <w:r w:rsidR="00237975" w:rsidRPr="00641FB3">
        <w:rPr>
          <w:rFonts w:ascii="Arial" w:hAnsi="Arial" w:cs="Arial"/>
          <w:sz w:val="24"/>
          <w:szCs w:val="24"/>
        </w:rPr>
        <w:t>.</w:t>
      </w:r>
      <w:r w:rsidRPr="00641FB3">
        <w:rPr>
          <w:rFonts w:ascii="Arial" w:hAnsi="Arial" w:cs="Arial"/>
          <w:sz w:val="24"/>
          <w:szCs w:val="24"/>
        </w:rPr>
        <w:t xml:space="preserve"> </w:t>
      </w:r>
      <w:r w:rsidR="00237975" w:rsidRPr="00641FB3">
        <w:rPr>
          <w:rFonts w:ascii="Arial" w:hAnsi="Arial" w:cs="Arial"/>
          <w:sz w:val="24"/>
          <w:szCs w:val="24"/>
        </w:rPr>
        <w:t>Ramsay</w:t>
      </w:r>
      <w:r w:rsidRPr="00641FB3">
        <w:rPr>
          <w:rFonts w:ascii="Arial" w:hAnsi="Arial" w:cs="Arial"/>
          <w:sz w:val="24"/>
          <w:szCs w:val="24"/>
        </w:rPr>
        <w:t xml:space="preserve"> seeks </w:t>
      </w:r>
      <w:r w:rsidR="00237975" w:rsidRPr="00641FB3">
        <w:rPr>
          <w:rFonts w:ascii="Arial" w:hAnsi="Arial" w:cs="Arial"/>
          <w:sz w:val="24"/>
          <w:szCs w:val="24"/>
        </w:rPr>
        <w:t>personal recognition and validation through his culinary powers. Also, Branson views achievement as a means of exploring new opportunities and challenges across various industries</w:t>
      </w:r>
      <w:r w:rsidR="00641FB3">
        <w:rPr>
          <w:rFonts w:ascii="Arial" w:hAnsi="Arial" w:cs="Arial"/>
          <w:sz w:val="24"/>
          <w:szCs w:val="24"/>
        </w:rPr>
        <w:t>.</w:t>
      </w:r>
    </w:p>
    <w:p w14:paraId="30A525EC" w14:textId="604A0A5A" w:rsidR="00237975" w:rsidRPr="00641FB3" w:rsidRDefault="00237975" w:rsidP="00641FB3">
      <w:pPr>
        <w:spacing w:line="360" w:lineRule="auto"/>
        <w:jc w:val="both"/>
        <w:rPr>
          <w:rFonts w:ascii="Arial" w:hAnsi="Arial" w:cs="Arial"/>
          <w:bCs/>
          <w:sz w:val="24"/>
          <w:szCs w:val="24"/>
        </w:rPr>
      </w:pPr>
      <w:r w:rsidRPr="00641FB3">
        <w:rPr>
          <w:rFonts w:ascii="Arial" w:hAnsi="Arial" w:cs="Arial"/>
          <w:bCs/>
          <w:sz w:val="24"/>
          <w:szCs w:val="24"/>
        </w:rPr>
        <w:t xml:space="preserve"> Autonomy is an essential factor for many entrepreneurs specifically in the hospitality sector where individuals </w:t>
      </w:r>
      <w:r w:rsidR="000006FC" w:rsidRPr="00641FB3">
        <w:rPr>
          <w:rFonts w:ascii="Arial" w:hAnsi="Arial" w:cs="Arial"/>
          <w:bCs/>
          <w:sz w:val="24"/>
          <w:szCs w:val="24"/>
        </w:rPr>
        <w:t>pursue</w:t>
      </w:r>
      <w:r w:rsidRPr="00641FB3">
        <w:rPr>
          <w:rFonts w:ascii="Arial" w:hAnsi="Arial" w:cs="Arial"/>
          <w:bCs/>
          <w:sz w:val="24"/>
          <w:szCs w:val="24"/>
        </w:rPr>
        <w:t xml:space="preserve"> control over their work and </w:t>
      </w:r>
      <w:r w:rsidR="000006FC" w:rsidRPr="00641FB3">
        <w:rPr>
          <w:rFonts w:ascii="Arial" w:hAnsi="Arial" w:cs="Arial"/>
          <w:bCs/>
          <w:sz w:val="24"/>
          <w:szCs w:val="24"/>
        </w:rPr>
        <w:t>decision-making</w:t>
      </w:r>
      <w:r w:rsidRPr="00641FB3">
        <w:rPr>
          <w:rFonts w:ascii="Arial" w:hAnsi="Arial" w:cs="Arial"/>
          <w:bCs/>
          <w:sz w:val="24"/>
          <w:szCs w:val="24"/>
        </w:rPr>
        <w:t xml:space="preserve"> process. According to the </w:t>
      </w:r>
      <w:r w:rsidR="00763E81" w:rsidRPr="00641FB3">
        <w:rPr>
          <w:rFonts w:ascii="Arial" w:hAnsi="Arial" w:cs="Arial"/>
          <w:bCs/>
          <w:sz w:val="24"/>
          <w:szCs w:val="24"/>
        </w:rPr>
        <w:t>self-determination</w:t>
      </w:r>
      <w:r w:rsidRPr="00641FB3">
        <w:rPr>
          <w:rFonts w:ascii="Arial" w:hAnsi="Arial" w:cs="Arial"/>
          <w:bCs/>
          <w:sz w:val="24"/>
          <w:szCs w:val="24"/>
        </w:rPr>
        <w:t xml:space="preserve"> </w:t>
      </w:r>
      <w:r w:rsidR="000006FC" w:rsidRPr="00641FB3">
        <w:rPr>
          <w:rFonts w:ascii="Arial" w:hAnsi="Arial" w:cs="Arial"/>
          <w:bCs/>
          <w:sz w:val="24"/>
          <w:szCs w:val="24"/>
        </w:rPr>
        <w:t>theory</w:t>
      </w:r>
      <w:r w:rsidRPr="00641FB3">
        <w:rPr>
          <w:rFonts w:ascii="Arial" w:hAnsi="Arial" w:cs="Arial"/>
          <w:bCs/>
          <w:sz w:val="24"/>
          <w:szCs w:val="24"/>
        </w:rPr>
        <w:t xml:space="preserve">, autonomy is important for fostering the motivation that is </w:t>
      </w:r>
      <w:r w:rsidR="00763E81" w:rsidRPr="00641FB3">
        <w:rPr>
          <w:rFonts w:ascii="Arial" w:hAnsi="Arial" w:cs="Arial"/>
          <w:bCs/>
          <w:sz w:val="24"/>
          <w:szCs w:val="24"/>
        </w:rPr>
        <w:t>intrinsic</w:t>
      </w:r>
      <w:r w:rsidRPr="00641FB3">
        <w:rPr>
          <w:rFonts w:ascii="Arial" w:hAnsi="Arial" w:cs="Arial"/>
          <w:bCs/>
          <w:sz w:val="24"/>
          <w:szCs w:val="24"/>
        </w:rPr>
        <w:t xml:space="preserve"> and personal satisfaction for </w:t>
      </w:r>
      <w:r w:rsidR="000006FC" w:rsidRPr="00641FB3">
        <w:rPr>
          <w:rFonts w:ascii="Arial" w:hAnsi="Arial" w:cs="Arial"/>
          <w:bCs/>
          <w:sz w:val="24"/>
          <w:szCs w:val="24"/>
        </w:rPr>
        <w:t>entrepreneurs</w:t>
      </w:r>
      <w:r w:rsidRPr="00641FB3">
        <w:rPr>
          <w:rFonts w:ascii="Arial" w:hAnsi="Arial" w:cs="Arial"/>
          <w:bCs/>
          <w:sz w:val="24"/>
          <w:szCs w:val="24"/>
        </w:rPr>
        <w:t xml:space="preserve"> </w:t>
      </w:r>
      <w:r w:rsidR="00BC7432">
        <w:rPr>
          <w:rFonts w:ascii="Arial" w:hAnsi="Arial" w:cs="Arial"/>
          <w:bCs/>
          <w:sz w:val="24"/>
          <w:szCs w:val="24"/>
        </w:rPr>
        <w:t>who</w:t>
      </w:r>
      <w:r w:rsidRPr="00641FB3">
        <w:rPr>
          <w:rFonts w:ascii="Arial" w:hAnsi="Arial" w:cs="Arial"/>
          <w:bCs/>
          <w:sz w:val="24"/>
          <w:szCs w:val="24"/>
        </w:rPr>
        <w:t xml:space="preserve"> </w:t>
      </w:r>
      <w:r w:rsidR="00C60E6C" w:rsidRPr="00641FB3">
        <w:rPr>
          <w:rFonts w:ascii="Arial" w:hAnsi="Arial" w:cs="Arial"/>
          <w:bCs/>
          <w:sz w:val="24"/>
          <w:szCs w:val="24"/>
        </w:rPr>
        <w:t>prioritize</w:t>
      </w:r>
      <w:r w:rsidRPr="00641FB3">
        <w:rPr>
          <w:rFonts w:ascii="Arial" w:hAnsi="Arial" w:cs="Arial"/>
          <w:bCs/>
          <w:sz w:val="24"/>
          <w:szCs w:val="24"/>
        </w:rPr>
        <w:t xml:space="preserve"> </w:t>
      </w:r>
      <w:r w:rsidR="00C60E6C" w:rsidRPr="00641FB3">
        <w:rPr>
          <w:rFonts w:ascii="Arial" w:hAnsi="Arial" w:cs="Arial"/>
          <w:bCs/>
          <w:sz w:val="24"/>
          <w:szCs w:val="24"/>
        </w:rPr>
        <w:t>thriving</w:t>
      </w:r>
      <w:r w:rsidRPr="00641FB3">
        <w:rPr>
          <w:rFonts w:ascii="Arial" w:hAnsi="Arial" w:cs="Arial"/>
          <w:bCs/>
          <w:sz w:val="24"/>
          <w:szCs w:val="24"/>
        </w:rPr>
        <w:t xml:space="preserve"> in </w:t>
      </w:r>
      <w:r w:rsidR="000006FC" w:rsidRPr="00641FB3">
        <w:rPr>
          <w:rFonts w:ascii="Arial" w:hAnsi="Arial" w:cs="Arial"/>
          <w:bCs/>
          <w:sz w:val="24"/>
          <w:szCs w:val="24"/>
        </w:rPr>
        <w:t>an</w:t>
      </w:r>
      <w:r w:rsidRPr="00641FB3">
        <w:rPr>
          <w:rFonts w:ascii="Arial" w:hAnsi="Arial" w:cs="Arial"/>
          <w:bCs/>
          <w:sz w:val="24"/>
          <w:szCs w:val="24"/>
        </w:rPr>
        <w:t xml:space="preserve"> environment that </w:t>
      </w:r>
      <w:r w:rsidR="00763E81" w:rsidRPr="00641FB3">
        <w:rPr>
          <w:rFonts w:ascii="Arial" w:hAnsi="Arial" w:cs="Arial"/>
          <w:bCs/>
          <w:sz w:val="24"/>
          <w:szCs w:val="24"/>
        </w:rPr>
        <w:t>allows</w:t>
      </w:r>
      <w:r w:rsidRPr="00641FB3">
        <w:rPr>
          <w:rFonts w:ascii="Arial" w:hAnsi="Arial" w:cs="Arial"/>
          <w:bCs/>
          <w:sz w:val="24"/>
          <w:szCs w:val="24"/>
        </w:rPr>
        <w:t xml:space="preserve"> them to make </w:t>
      </w:r>
      <w:r w:rsidR="00763E81" w:rsidRPr="00641FB3">
        <w:rPr>
          <w:rFonts w:ascii="Arial" w:hAnsi="Arial" w:cs="Arial"/>
          <w:bCs/>
          <w:sz w:val="24"/>
          <w:szCs w:val="24"/>
        </w:rPr>
        <w:t>independent</w:t>
      </w:r>
      <w:r w:rsidR="000006FC" w:rsidRPr="00641FB3">
        <w:rPr>
          <w:rFonts w:ascii="Arial" w:hAnsi="Arial" w:cs="Arial"/>
          <w:bCs/>
          <w:sz w:val="24"/>
          <w:szCs w:val="24"/>
        </w:rPr>
        <w:t xml:space="preserve"> decisions and </w:t>
      </w:r>
      <w:r w:rsidR="00BC7432">
        <w:rPr>
          <w:rFonts w:ascii="Arial" w:hAnsi="Arial" w:cs="Arial"/>
          <w:bCs/>
          <w:sz w:val="24"/>
          <w:szCs w:val="24"/>
        </w:rPr>
        <w:t>innovate</w:t>
      </w:r>
      <w:r w:rsidR="000160DE">
        <w:rPr>
          <w:rFonts w:ascii="Arial" w:hAnsi="Arial" w:cs="Arial"/>
          <w:bCs/>
          <w:sz w:val="24"/>
          <w:szCs w:val="24"/>
        </w:rPr>
        <w:t xml:space="preserve"> without constraints (Liu et al., 2022). </w:t>
      </w:r>
      <w:r w:rsidR="000006FC" w:rsidRPr="00641FB3">
        <w:rPr>
          <w:rFonts w:ascii="Arial" w:hAnsi="Arial" w:cs="Arial"/>
          <w:bCs/>
          <w:sz w:val="24"/>
          <w:szCs w:val="24"/>
        </w:rPr>
        <w:t>However, Maslow’s hierarchy of needs supp</w:t>
      </w:r>
      <w:r w:rsidR="00C60E6C" w:rsidRPr="00641FB3">
        <w:rPr>
          <w:rFonts w:ascii="Arial" w:hAnsi="Arial" w:cs="Arial"/>
          <w:bCs/>
          <w:sz w:val="24"/>
          <w:szCs w:val="24"/>
        </w:rPr>
        <w:t xml:space="preserve">orts the importance of how to </w:t>
      </w:r>
      <w:r w:rsidR="006F2100" w:rsidRPr="00641FB3">
        <w:rPr>
          <w:rFonts w:ascii="Arial" w:hAnsi="Arial" w:cs="Arial"/>
          <w:bCs/>
          <w:sz w:val="24"/>
          <w:szCs w:val="24"/>
        </w:rPr>
        <w:t>fulfil</w:t>
      </w:r>
      <w:r w:rsidR="00C60E6C" w:rsidRPr="00641FB3">
        <w:rPr>
          <w:rFonts w:ascii="Arial" w:hAnsi="Arial" w:cs="Arial"/>
          <w:bCs/>
          <w:sz w:val="24"/>
          <w:szCs w:val="24"/>
        </w:rPr>
        <w:t xml:space="preserve"> the higher level </w:t>
      </w:r>
      <w:r w:rsidR="009675BA">
        <w:rPr>
          <w:rFonts w:ascii="Arial" w:hAnsi="Arial" w:cs="Arial"/>
          <w:bCs/>
          <w:sz w:val="24"/>
          <w:szCs w:val="24"/>
        </w:rPr>
        <w:t xml:space="preserve">of </w:t>
      </w:r>
      <w:r w:rsidR="00C60E6C" w:rsidRPr="00641FB3">
        <w:rPr>
          <w:rFonts w:ascii="Arial" w:hAnsi="Arial" w:cs="Arial"/>
          <w:bCs/>
          <w:sz w:val="24"/>
          <w:szCs w:val="24"/>
        </w:rPr>
        <w:t xml:space="preserve">psychological needs </w:t>
      </w:r>
      <w:r w:rsidR="006F2100" w:rsidRPr="00641FB3">
        <w:rPr>
          <w:rFonts w:ascii="Arial" w:hAnsi="Arial" w:cs="Arial"/>
          <w:bCs/>
          <w:sz w:val="24"/>
          <w:szCs w:val="24"/>
        </w:rPr>
        <w:t>which</w:t>
      </w:r>
      <w:r w:rsidR="00C60E6C" w:rsidRPr="00641FB3">
        <w:rPr>
          <w:rFonts w:ascii="Arial" w:hAnsi="Arial" w:cs="Arial"/>
          <w:bCs/>
          <w:sz w:val="24"/>
          <w:szCs w:val="24"/>
        </w:rPr>
        <w:t xml:space="preserve"> are </w:t>
      </w:r>
      <w:r w:rsidR="006F2100" w:rsidRPr="00641FB3">
        <w:rPr>
          <w:rFonts w:ascii="Arial" w:hAnsi="Arial" w:cs="Arial"/>
          <w:bCs/>
          <w:sz w:val="24"/>
          <w:szCs w:val="24"/>
        </w:rPr>
        <w:t>self-esteem</w:t>
      </w:r>
      <w:r w:rsidR="00C60E6C" w:rsidRPr="00641FB3">
        <w:rPr>
          <w:rFonts w:ascii="Arial" w:hAnsi="Arial" w:cs="Arial"/>
          <w:bCs/>
          <w:sz w:val="24"/>
          <w:szCs w:val="24"/>
        </w:rPr>
        <w:t xml:space="preserve"> and </w:t>
      </w:r>
      <w:r w:rsidR="006F2100" w:rsidRPr="00641FB3">
        <w:rPr>
          <w:rFonts w:ascii="Arial" w:hAnsi="Arial" w:cs="Arial"/>
          <w:bCs/>
          <w:sz w:val="24"/>
          <w:szCs w:val="24"/>
        </w:rPr>
        <w:t>self-actualization</w:t>
      </w:r>
      <w:r w:rsidR="00C60E6C" w:rsidRPr="00641FB3">
        <w:rPr>
          <w:rFonts w:ascii="Arial" w:hAnsi="Arial" w:cs="Arial"/>
          <w:bCs/>
          <w:sz w:val="24"/>
          <w:szCs w:val="24"/>
        </w:rPr>
        <w:t xml:space="preserve">. </w:t>
      </w:r>
      <w:r w:rsidR="006F2100" w:rsidRPr="00641FB3">
        <w:rPr>
          <w:rFonts w:ascii="Arial" w:hAnsi="Arial" w:cs="Arial"/>
          <w:bCs/>
          <w:sz w:val="24"/>
          <w:szCs w:val="24"/>
        </w:rPr>
        <w:t>Entrepreneurs</w:t>
      </w:r>
      <w:r w:rsidR="00C60E6C" w:rsidRPr="00641FB3">
        <w:rPr>
          <w:rFonts w:ascii="Arial" w:hAnsi="Arial" w:cs="Arial"/>
          <w:bCs/>
          <w:sz w:val="24"/>
          <w:szCs w:val="24"/>
        </w:rPr>
        <w:t xml:space="preserve"> </w:t>
      </w:r>
      <w:r w:rsidR="006F2100" w:rsidRPr="00641FB3">
        <w:rPr>
          <w:rFonts w:ascii="Arial" w:hAnsi="Arial" w:cs="Arial"/>
          <w:bCs/>
          <w:sz w:val="24"/>
          <w:szCs w:val="24"/>
        </w:rPr>
        <w:t>are driven</w:t>
      </w:r>
      <w:r w:rsidR="00C60E6C" w:rsidRPr="00641FB3">
        <w:rPr>
          <w:rFonts w:ascii="Arial" w:hAnsi="Arial" w:cs="Arial"/>
          <w:bCs/>
          <w:sz w:val="24"/>
          <w:szCs w:val="24"/>
        </w:rPr>
        <w:t xml:space="preserve"> by autonomy </w:t>
      </w:r>
      <w:r w:rsidR="006F2100" w:rsidRPr="00641FB3">
        <w:rPr>
          <w:rFonts w:ascii="Arial" w:hAnsi="Arial" w:cs="Arial"/>
          <w:bCs/>
          <w:sz w:val="24"/>
          <w:szCs w:val="24"/>
        </w:rPr>
        <w:t xml:space="preserve">and </w:t>
      </w:r>
      <w:r w:rsidR="00C60E6C" w:rsidRPr="00641FB3">
        <w:rPr>
          <w:rFonts w:ascii="Arial" w:hAnsi="Arial" w:cs="Arial"/>
          <w:bCs/>
          <w:sz w:val="24"/>
          <w:szCs w:val="24"/>
        </w:rPr>
        <w:t xml:space="preserve">strive for </w:t>
      </w:r>
      <w:r w:rsidR="006F2100" w:rsidRPr="00641FB3">
        <w:rPr>
          <w:rFonts w:ascii="Arial" w:hAnsi="Arial" w:cs="Arial"/>
          <w:bCs/>
          <w:sz w:val="24"/>
          <w:szCs w:val="24"/>
        </w:rPr>
        <w:t>personal</w:t>
      </w:r>
      <w:r w:rsidR="00C60E6C" w:rsidRPr="00641FB3">
        <w:rPr>
          <w:rFonts w:ascii="Arial" w:hAnsi="Arial" w:cs="Arial"/>
          <w:bCs/>
          <w:sz w:val="24"/>
          <w:szCs w:val="24"/>
        </w:rPr>
        <w:t xml:space="preserve"> freedom that </w:t>
      </w:r>
      <w:r w:rsidR="00B9666D" w:rsidRPr="00641FB3">
        <w:rPr>
          <w:rFonts w:ascii="Arial" w:hAnsi="Arial" w:cs="Arial"/>
          <w:bCs/>
          <w:sz w:val="24"/>
          <w:szCs w:val="24"/>
        </w:rPr>
        <w:t>allows</w:t>
      </w:r>
      <w:r w:rsidR="00C60E6C" w:rsidRPr="00641FB3">
        <w:rPr>
          <w:rFonts w:ascii="Arial" w:hAnsi="Arial" w:cs="Arial"/>
          <w:bCs/>
          <w:sz w:val="24"/>
          <w:szCs w:val="24"/>
        </w:rPr>
        <w:t xml:space="preserve"> them to align their work with their </w:t>
      </w:r>
      <w:r w:rsidR="006F2100" w:rsidRPr="00641FB3">
        <w:rPr>
          <w:rFonts w:ascii="Arial" w:hAnsi="Arial" w:cs="Arial"/>
          <w:bCs/>
          <w:sz w:val="24"/>
          <w:szCs w:val="24"/>
        </w:rPr>
        <w:t>values</w:t>
      </w:r>
      <w:r w:rsidR="00ED5BFF">
        <w:rPr>
          <w:rFonts w:ascii="Arial" w:hAnsi="Arial" w:cs="Arial"/>
          <w:bCs/>
          <w:sz w:val="24"/>
          <w:szCs w:val="24"/>
        </w:rPr>
        <w:t xml:space="preserve"> and vision.</w:t>
      </w:r>
    </w:p>
    <w:p w14:paraId="30A525ED" w14:textId="71D62174" w:rsidR="00C60E6C" w:rsidRPr="00641FB3" w:rsidRDefault="00C60E6C" w:rsidP="00641FB3">
      <w:pPr>
        <w:spacing w:line="360" w:lineRule="auto"/>
        <w:jc w:val="both"/>
        <w:rPr>
          <w:rFonts w:ascii="Arial" w:hAnsi="Arial" w:cs="Arial"/>
          <w:bCs/>
          <w:sz w:val="24"/>
          <w:szCs w:val="24"/>
        </w:rPr>
      </w:pPr>
      <w:r w:rsidRPr="00641FB3">
        <w:rPr>
          <w:rFonts w:ascii="Arial" w:hAnsi="Arial" w:cs="Arial"/>
          <w:bCs/>
          <w:sz w:val="24"/>
          <w:szCs w:val="24"/>
        </w:rPr>
        <w:t xml:space="preserve">Sir Richard </w:t>
      </w:r>
      <w:r w:rsidR="006F2100" w:rsidRPr="00641FB3">
        <w:rPr>
          <w:rFonts w:ascii="Arial" w:hAnsi="Arial" w:cs="Arial"/>
          <w:bCs/>
          <w:sz w:val="24"/>
          <w:szCs w:val="24"/>
        </w:rPr>
        <w:t>Branson</w:t>
      </w:r>
      <w:r w:rsidRPr="00641FB3">
        <w:rPr>
          <w:rFonts w:ascii="Arial" w:hAnsi="Arial" w:cs="Arial"/>
          <w:bCs/>
          <w:sz w:val="24"/>
          <w:szCs w:val="24"/>
        </w:rPr>
        <w:t xml:space="preserve">, </w:t>
      </w:r>
      <w:r w:rsidR="006F2100" w:rsidRPr="00641FB3">
        <w:rPr>
          <w:rFonts w:ascii="Arial" w:hAnsi="Arial" w:cs="Arial"/>
          <w:bCs/>
          <w:sz w:val="24"/>
          <w:szCs w:val="24"/>
        </w:rPr>
        <w:t>founder</w:t>
      </w:r>
      <w:r w:rsidRPr="00641FB3">
        <w:rPr>
          <w:rFonts w:ascii="Arial" w:hAnsi="Arial" w:cs="Arial"/>
          <w:bCs/>
          <w:sz w:val="24"/>
          <w:szCs w:val="24"/>
        </w:rPr>
        <w:t xml:space="preserve"> of </w:t>
      </w:r>
      <w:r w:rsidR="00B9666D" w:rsidRPr="00641FB3">
        <w:rPr>
          <w:rFonts w:ascii="Arial" w:hAnsi="Arial" w:cs="Arial"/>
          <w:bCs/>
          <w:sz w:val="24"/>
          <w:szCs w:val="24"/>
        </w:rPr>
        <w:t>Virgin Hotels</w:t>
      </w:r>
      <w:r w:rsidRPr="00641FB3">
        <w:rPr>
          <w:rFonts w:ascii="Arial" w:hAnsi="Arial" w:cs="Arial"/>
          <w:bCs/>
          <w:sz w:val="24"/>
          <w:szCs w:val="24"/>
        </w:rPr>
        <w:t xml:space="preserve"> exemplifies the motivation for </w:t>
      </w:r>
      <w:r w:rsidR="006F2100" w:rsidRPr="00641FB3">
        <w:rPr>
          <w:rFonts w:ascii="Arial" w:hAnsi="Arial" w:cs="Arial"/>
          <w:bCs/>
          <w:sz w:val="24"/>
          <w:szCs w:val="24"/>
        </w:rPr>
        <w:t>autonomy</w:t>
      </w:r>
      <w:r w:rsidRPr="00641FB3">
        <w:rPr>
          <w:rFonts w:ascii="Arial" w:hAnsi="Arial" w:cs="Arial"/>
          <w:bCs/>
          <w:sz w:val="24"/>
          <w:szCs w:val="24"/>
        </w:rPr>
        <w:t xml:space="preserve"> and independence. Branson’s entrepreneurial </w:t>
      </w:r>
      <w:r w:rsidR="006F2100" w:rsidRPr="00641FB3">
        <w:rPr>
          <w:rFonts w:ascii="Arial" w:hAnsi="Arial" w:cs="Arial"/>
          <w:bCs/>
          <w:sz w:val="24"/>
          <w:szCs w:val="24"/>
        </w:rPr>
        <w:t>journey</w:t>
      </w:r>
      <w:r w:rsidRPr="00641FB3">
        <w:rPr>
          <w:rFonts w:ascii="Arial" w:hAnsi="Arial" w:cs="Arial"/>
          <w:bCs/>
          <w:sz w:val="24"/>
          <w:szCs w:val="24"/>
        </w:rPr>
        <w:t xml:space="preserve"> is marked by the desire for creative freedom and a rejection of </w:t>
      </w:r>
      <w:r w:rsidR="006F2100" w:rsidRPr="00641FB3">
        <w:rPr>
          <w:rFonts w:ascii="Arial" w:hAnsi="Arial" w:cs="Arial"/>
          <w:bCs/>
          <w:sz w:val="24"/>
          <w:szCs w:val="24"/>
        </w:rPr>
        <w:t>conventional</w:t>
      </w:r>
      <w:r w:rsidRPr="00641FB3">
        <w:rPr>
          <w:rFonts w:ascii="Arial" w:hAnsi="Arial" w:cs="Arial"/>
          <w:bCs/>
          <w:sz w:val="24"/>
          <w:szCs w:val="24"/>
        </w:rPr>
        <w:t xml:space="preserve"> business practices. His diverse ventures across numerous industries from music to airlines and </w:t>
      </w:r>
      <w:r w:rsidR="006F2100" w:rsidRPr="00641FB3">
        <w:rPr>
          <w:rFonts w:ascii="Arial" w:hAnsi="Arial" w:cs="Arial"/>
          <w:bCs/>
          <w:sz w:val="24"/>
          <w:szCs w:val="24"/>
        </w:rPr>
        <w:t>hospitality</w:t>
      </w:r>
      <w:r w:rsidR="000447B7">
        <w:rPr>
          <w:rFonts w:ascii="Arial" w:hAnsi="Arial" w:cs="Arial"/>
          <w:bCs/>
          <w:sz w:val="24"/>
          <w:szCs w:val="24"/>
        </w:rPr>
        <w:t>,</w:t>
      </w:r>
      <w:r w:rsidRPr="00641FB3">
        <w:rPr>
          <w:rFonts w:ascii="Arial" w:hAnsi="Arial" w:cs="Arial"/>
          <w:bCs/>
          <w:sz w:val="24"/>
          <w:szCs w:val="24"/>
        </w:rPr>
        <w:t xml:space="preserve"> showcases his commitment to </w:t>
      </w:r>
      <w:r w:rsidR="006F2100" w:rsidRPr="00641FB3">
        <w:rPr>
          <w:rFonts w:ascii="Arial" w:hAnsi="Arial" w:cs="Arial"/>
          <w:bCs/>
          <w:sz w:val="24"/>
          <w:szCs w:val="24"/>
        </w:rPr>
        <w:t>maintaining</w:t>
      </w:r>
      <w:r w:rsidRPr="00641FB3">
        <w:rPr>
          <w:rFonts w:ascii="Arial" w:hAnsi="Arial" w:cs="Arial"/>
          <w:bCs/>
          <w:sz w:val="24"/>
          <w:szCs w:val="24"/>
        </w:rPr>
        <w:t xml:space="preserve"> control over his enterprises. Branson’s approach to hospitality</w:t>
      </w:r>
      <w:r w:rsidR="000160DE">
        <w:rPr>
          <w:rFonts w:ascii="Arial" w:hAnsi="Arial" w:cs="Arial"/>
          <w:bCs/>
          <w:sz w:val="24"/>
          <w:szCs w:val="24"/>
        </w:rPr>
        <w:t xml:space="preserve"> reflects his innovative spirit (Cueto, </w:t>
      </w:r>
      <w:r w:rsidR="000160DE" w:rsidRPr="000160DE">
        <w:rPr>
          <w:rFonts w:ascii="Arial" w:hAnsi="Arial" w:cs="Arial"/>
          <w:bCs/>
          <w:sz w:val="24"/>
          <w:szCs w:val="24"/>
        </w:rPr>
        <w:t>2024</w:t>
      </w:r>
      <w:r w:rsidR="000160DE">
        <w:rPr>
          <w:rFonts w:ascii="Arial" w:hAnsi="Arial" w:cs="Arial"/>
          <w:bCs/>
          <w:sz w:val="24"/>
          <w:szCs w:val="24"/>
        </w:rPr>
        <w:t>).</w:t>
      </w:r>
      <w:r w:rsidRPr="00641FB3">
        <w:rPr>
          <w:rFonts w:ascii="Arial" w:hAnsi="Arial" w:cs="Arial"/>
          <w:bCs/>
          <w:sz w:val="24"/>
          <w:szCs w:val="24"/>
        </w:rPr>
        <w:t xml:space="preserve"> He aims to provide unique</w:t>
      </w:r>
      <w:r w:rsidR="001E4C1A" w:rsidRPr="00641FB3">
        <w:rPr>
          <w:rFonts w:ascii="Arial" w:hAnsi="Arial" w:cs="Arial"/>
          <w:bCs/>
          <w:sz w:val="24"/>
          <w:szCs w:val="24"/>
        </w:rPr>
        <w:t xml:space="preserve"> </w:t>
      </w:r>
      <w:r w:rsidR="006F2100" w:rsidRPr="00641FB3">
        <w:rPr>
          <w:rFonts w:ascii="Arial" w:hAnsi="Arial" w:cs="Arial"/>
          <w:bCs/>
          <w:sz w:val="24"/>
          <w:szCs w:val="24"/>
        </w:rPr>
        <w:t>experiences</w:t>
      </w:r>
      <w:r w:rsidRPr="00641FB3">
        <w:rPr>
          <w:rFonts w:ascii="Arial" w:hAnsi="Arial" w:cs="Arial"/>
          <w:bCs/>
          <w:sz w:val="24"/>
          <w:szCs w:val="24"/>
        </w:rPr>
        <w:t xml:space="preserve"> that </w:t>
      </w:r>
      <w:r w:rsidR="006F2100" w:rsidRPr="00641FB3">
        <w:rPr>
          <w:rFonts w:ascii="Arial" w:hAnsi="Arial" w:cs="Arial"/>
          <w:bCs/>
          <w:sz w:val="24"/>
          <w:szCs w:val="24"/>
        </w:rPr>
        <w:t>are created</w:t>
      </w:r>
      <w:r w:rsidRPr="00641FB3">
        <w:rPr>
          <w:rFonts w:ascii="Arial" w:hAnsi="Arial" w:cs="Arial"/>
          <w:bCs/>
          <w:sz w:val="24"/>
          <w:szCs w:val="24"/>
        </w:rPr>
        <w:t xml:space="preserve"> for the guests while </w:t>
      </w:r>
      <w:r w:rsidR="006F2100" w:rsidRPr="00641FB3">
        <w:rPr>
          <w:rFonts w:ascii="Arial" w:hAnsi="Arial" w:cs="Arial"/>
          <w:bCs/>
          <w:sz w:val="24"/>
          <w:szCs w:val="24"/>
        </w:rPr>
        <w:t>prioritizing</w:t>
      </w:r>
      <w:r w:rsidRPr="00641FB3">
        <w:rPr>
          <w:rFonts w:ascii="Arial" w:hAnsi="Arial" w:cs="Arial"/>
          <w:bCs/>
          <w:sz w:val="24"/>
          <w:szCs w:val="24"/>
        </w:rPr>
        <w:t xml:space="preserve"> </w:t>
      </w:r>
      <w:r w:rsidR="006F2100" w:rsidRPr="00641FB3">
        <w:rPr>
          <w:rFonts w:ascii="Arial" w:hAnsi="Arial" w:cs="Arial"/>
          <w:bCs/>
          <w:sz w:val="24"/>
          <w:szCs w:val="24"/>
        </w:rPr>
        <w:t>employee</w:t>
      </w:r>
      <w:r w:rsidRPr="00641FB3">
        <w:rPr>
          <w:rFonts w:ascii="Arial" w:hAnsi="Arial" w:cs="Arial"/>
          <w:bCs/>
          <w:sz w:val="24"/>
          <w:szCs w:val="24"/>
        </w:rPr>
        <w:t xml:space="preserve"> empowerment and creativity. This emphasizes an </w:t>
      </w:r>
      <w:r w:rsidR="001E4C1A" w:rsidRPr="00641FB3">
        <w:rPr>
          <w:rFonts w:ascii="Arial" w:hAnsi="Arial" w:cs="Arial"/>
          <w:bCs/>
          <w:sz w:val="24"/>
          <w:szCs w:val="24"/>
        </w:rPr>
        <w:t xml:space="preserve">autonomy that allows </w:t>
      </w:r>
      <w:r w:rsidR="006F2100" w:rsidRPr="00641FB3">
        <w:rPr>
          <w:rFonts w:ascii="Arial" w:hAnsi="Arial" w:cs="Arial"/>
          <w:bCs/>
          <w:sz w:val="24"/>
          <w:szCs w:val="24"/>
        </w:rPr>
        <w:t>Branson</w:t>
      </w:r>
      <w:r w:rsidR="001E4C1A" w:rsidRPr="00641FB3">
        <w:rPr>
          <w:rFonts w:ascii="Arial" w:hAnsi="Arial" w:cs="Arial"/>
          <w:bCs/>
          <w:sz w:val="24"/>
          <w:szCs w:val="24"/>
        </w:rPr>
        <w:t xml:space="preserve"> to explore the uncharted within the hospitality sector that is </w:t>
      </w:r>
      <w:r w:rsidR="006F2100" w:rsidRPr="00641FB3">
        <w:rPr>
          <w:rFonts w:ascii="Arial" w:hAnsi="Arial" w:cs="Arial"/>
          <w:bCs/>
          <w:sz w:val="24"/>
          <w:szCs w:val="24"/>
        </w:rPr>
        <w:t>aligned</w:t>
      </w:r>
      <w:r w:rsidR="001E4C1A" w:rsidRPr="00641FB3">
        <w:rPr>
          <w:rFonts w:ascii="Arial" w:hAnsi="Arial" w:cs="Arial"/>
          <w:bCs/>
          <w:sz w:val="24"/>
          <w:szCs w:val="24"/>
        </w:rPr>
        <w:t xml:space="preserve"> with his skills and values.</w:t>
      </w:r>
    </w:p>
    <w:p w14:paraId="30A525EE" w14:textId="77777777" w:rsidR="001E4C1A" w:rsidRDefault="006F2100" w:rsidP="00641FB3">
      <w:pPr>
        <w:spacing w:line="360" w:lineRule="auto"/>
        <w:jc w:val="both"/>
        <w:rPr>
          <w:rFonts w:ascii="Arial" w:hAnsi="Arial" w:cs="Arial"/>
          <w:bCs/>
          <w:sz w:val="24"/>
          <w:szCs w:val="24"/>
        </w:rPr>
      </w:pPr>
      <w:r w:rsidRPr="00641FB3">
        <w:rPr>
          <w:rFonts w:ascii="Arial" w:hAnsi="Arial" w:cs="Arial"/>
          <w:bCs/>
          <w:sz w:val="24"/>
          <w:szCs w:val="24"/>
        </w:rPr>
        <w:t>In contrast</w:t>
      </w:r>
      <w:r w:rsidR="001E4C1A" w:rsidRPr="00641FB3">
        <w:rPr>
          <w:rFonts w:ascii="Arial" w:hAnsi="Arial" w:cs="Arial"/>
          <w:bCs/>
          <w:sz w:val="24"/>
          <w:szCs w:val="24"/>
        </w:rPr>
        <w:t xml:space="preserve"> with </w:t>
      </w:r>
      <w:r w:rsidRPr="00641FB3">
        <w:rPr>
          <w:rFonts w:ascii="Arial" w:hAnsi="Arial" w:cs="Arial"/>
          <w:bCs/>
          <w:sz w:val="24"/>
          <w:szCs w:val="24"/>
        </w:rPr>
        <w:t>Ramsey’s</w:t>
      </w:r>
      <w:r w:rsidR="001E4C1A" w:rsidRPr="00641FB3">
        <w:rPr>
          <w:rFonts w:ascii="Arial" w:hAnsi="Arial" w:cs="Arial"/>
          <w:bCs/>
          <w:sz w:val="24"/>
          <w:szCs w:val="24"/>
        </w:rPr>
        <w:t xml:space="preserve"> achievement motivation, </w:t>
      </w:r>
      <w:r w:rsidRPr="00641FB3">
        <w:rPr>
          <w:rFonts w:ascii="Arial" w:hAnsi="Arial" w:cs="Arial"/>
          <w:bCs/>
          <w:sz w:val="24"/>
          <w:szCs w:val="24"/>
        </w:rPr>
        <w:t>Branson’s</w:t>
      </w:r>
      <w:r w:rsidR="001E4C1A" w:rsidRPr="00641FB3">
        <w:rPr>
          <w:rFonts w:ascii="Arial" w:hAnsi="Arial" w:cs="Arial"/>
          <w:bCs/>
          <w:sz w:val="24"/>
          <w:szCs w:val="24"/>
        </w:rPr>
        <w:t xml:space="preserve"> primary driver is autonomy and both </w:t>
      </w:r>
      <w:r w:rsidRPr="00641FB3">
        <w:rPr>
          <w:rFonts w:ascii="Arial" w:hAnsi="Arial" w:cs="Arial"/>
          <w:bCs/>
          <w:sz w:val="24"/>
          <w:szCs w:val="24"/>
        </w:rPr>
        <w:t>entrepreneurs</w:t>
      </w:r>
      <w:r w:rsidR="001E4C1A" w:rsidRPr="00641FB3">
        <w:rPr>
          <w:rFonts w:ascii="Arial" w:hAnsi="Arial" w:cs="Arial"/>
          <w:bCs/>
          <w:sz w:val="24"/>
          <w:szCs w:val="24"/>
        </w:rPr>
        <w:t xml:space="preserve"> exhibit the ambition to drive for success. Their motivations can diverge significantly. Ramsay </w:t>
      </w:r>
      <w:r w:rsidRPr="00641FB3">
        <w:rPr>
          <w:rFonts w:ascii="Arial" w:hAnsi="Arial" w:cs="Arial"/>
          <w:bCs/>
          <w:sz w:val="24"/>
          <w:szCs w:val="24"/>
        </w:rPr>
        <w:t>is</w:t>
      </w:r>
      <w:r w:rsidR="001E4C1A" w:rsidRPr="00641FB3">
        <w:rPr>
          <w:rFonts w:ascii="Arial" w:hAnsi="Arial" w:cs="Arial"/>
          <w:bCs/>
          <w:sz w:val="24"/>
          <w:szCs w:val="24"/>
        </w:rPr>
        <w:t xml:space="preserve"> focused on personal </w:t>
      </w:r>
      <w:r w:rsidRPr="00641FB3">
        <w:rPr>
          <w:rFonts w:ascii="Arial" w:hAnsi="Arial" w:cs="Arial"/>
          <w:bCs/>
          <w:sz w:val="24"/>
          <w:szCs w:val="24"/>
        </w:rPr>
        <w:t xml:space="preserve">accolades and recognition, whereas </w:t>
      </w:r>
      <w:r w:rsidRPr="00641FB3">
        <w:rPr>
          <w:rFonts w:ascii="Arial" w:hAnsi="Arial" w:cs="Arial"/>
          <w:bCs/>
          <w:sz w:val="24"/>
          <w:szCs w:val="24"/>
        </w:rPr>
        <w:lastRenderedPageBreak/>
        <w:t>Branson is more interested in creative freedom and the ability to shape his business according to his vision. This contrast underscores the multifaceted nature of entrepreneurship where motivators can vary widely among individuals and influence their approaches to business.</w:t>
      </w:r>
    </w:p>
    <w:p w14:paraId="30A525EF" w14:textId="77777777" w:rsidR="0059458F" w:rsidRPr="00641FB3" w:rsidRDefault="006F2100" w:rsidP="00641FB3">
      <w:pPr>
        <w:spacing w:line="360" w:lineRule="auto"/>
        <w:jc w:val="both"/>
        <w:rPr>
          <w:rFonts w:ascii="Arial" w:hAnsi="Arial" w:cs="Arial"/>
          <w:bCs/>
          <w:sz w:val="24"/>
          <w:szCs w:val="24"/>
        </w:rPr>
      </w:pPr>
      <w:r w:rsidRPr="00641FB3">
        <w:rPr>
          <w:rFonts w:ascii="Arial" w:hAnsi="Arial" w:cs="Arial"/>
          <w:bCs/>
          <w:sz w:val="24"/>
          <w:szCs w:val="24"/>
        </w:rPr>
        <w:t>Passion and personal fulfilment play a vital role in entrepreneurial motivation that is particularly in the hospitality industry where individuals can invest significant time and effort into their ventures. Intrinsic motivation theory posits that individuals are motivated by the inherent satisfaction and en</w:t>
      </w:r>
      <w:r w:rsidR="00ED5BFF">
        <w:rPr>
          <w:rFonts w:ascii="Arial" w:hAnsi="Arial" w:cs="Arial"/>
          <w:bCs/>
          <w:sz w:val="24"/>
          <w:szCs w:val="24"/>
        </w:rPr>
        <w:t>joyment derived from their work (</w:t>
      </w:r>
      <w:proofErr w:type="spellStart"/>
      <w:r w:rsidR="00ED5BFF">
        <w:rPr>
          <w:rFonts w:ascii="Arial" w:hAnsi="Arial" w:cs="Arial"/>
          <w:bCs/>
          <w:sz w:val="24"/>
          <w:szCs w:val="24"/>
        </w:rPr>
        <w:t>Murnieks</w:t>
      </w:r>
      <w:proofErr w:type="spellEnd"/>
      <w:r w:rsidR="00ED5BFF">
        <w:rPr>
          <w:rFonts w:ascii="Arial" w:hAnsi="Arial" w:cs="Arial"/>
          <w:bCs/>
          <w:sz w:val="24"/>
          <w:szCs w:val="24"/>
        </w:rPr>
        <w:t xml:space="preserve"> et al., 2020).</w:t>
      </w:r>
      <w:r w:rsidRPr="00641FB3">
        <w:rPr>
          <w:rFonts w:ascii="Arial" w:hAnsi="Arial" w:cs="Arial"/>
          <w:bCs/>
          <w:sz w:val="24"/>
          <w:szCs w:val="24"/>
        </w:rPr>
        <w:t xml:space="preserve"> This motivation fuels the entrepreneur's dedication and resilience in challenging the environment. Additionally, the </w:t>
      </w:r>
      <w:r w:rsidR="0059458F" w:rsidRPr="00641FB3">
        <w:rPr>
          <w:rFonts w:ascii="Arial" w:hAnsi="Arial" w:cs="Arial"/>
          <w:bCs/>
          <w:sz w:val="24"/>
          <w:szCs w:val="24"/>
        </w:rPr>
        <w:t>self-determination</w:t>
      </w:r>
      <w:r w:rsidRPr="00641FB3">
        <w:rPr>
          <w:rFonts w:ascii="Arial" w:hAnsi="Arial" w:cs="Arial"/>
          <w:bCs/>
          <w:sz w:val="24"/>
          <w:szCs w:val="24"/>
        </w:rPr>
        <w:t xml:space="preserve"> theory offers </w:t>
      </w:r>
      <w:r w:rsidR="00B9666D" w:rsidRPr="00641FB3">
        <w:rPr>
          <w:rFonts w:ascii="Arial" w:hAnsi="Arial" w:cs="Arial"/>
          <w:bCs/>
          <w:sz w:val="24"/>
          <w:szCs w:val="24"/>
        </w:rPr>
        <w:t>valuable</w:t>
      </w:r>
      <w:r w:rsidRPr="00641FB3">
        <w:rPr>
          <w:rFonts w:ascii="Arial" w:hAnsi="Arial" w:cs="Arial"/>
          <w:bCs/>
          <w:sz w:val="24"/>
          <w:szCs w:val="24"/>
        </w:rPr>
        <w:t xml:space="preserve"> </w:t>
      </w:r>
      <w:r w:rsidR="00B9666D" w:rsidRPr="00641FB3">
        <w:rPr>
          <w:rFonts w:ascii="Arial" w:hAnsi="Arial" w:cs="Arial"/>
          <w:bCs/>
          <w:sz w:val="24"/>
          <w:szCs w:val="24"/>
        </w:rPr>
        <w:t>insights</w:t>
      </w:r>
      <w:r w:rsidRPr="00641FB3">
        <w:rPr>
          <w:rFonts w:ascii="Arial" w:hAnsi="Arial" w:cs="Arial"/>
          <w:bCs/>
          <w:sz w:val="24"/>
          <w:szCs w:val="24"/>
        </w:rPr>
        <w:t xml:space="preserve"> </w:t>
      </w:r>
      <w:r w:rsidR="0059458F" w:rsidRPr="00641FB3">
        <w:rPr>
          <w:rFonts w:ascii="Arial" w:hAnsi="Arial" w:cs="Arial"/>
          <w:bCs/>
          <w:sz w:val="24"/>
          <w:szCs w:val="24"/>
        </w:rPr>
        <w:t xml:space="preserve">that </w:t>
      </w:r>
      <w:r w:rsidR="00B9666D" w:rsidRPr="00641FB3">
        <w:rPr>
          <w:rFonts w:ascii="Arial" w:hAnsi="Arial" w:cs="Arial"/>
          <w:bCs/>
          <w:sz w:val="24"/>
          <w:szCs w:val="24"/>
        </w:rPr>
        <w:t>focus</w:t>
      </w:r>
      <w:r w:rsidR="0059458F" w:rsidRPr="00641FB3">
        <w:rPr>
          <w:rFonts w:ascii="Arial" w:hAnsi="Arial" w:cs="Arial"/>
          <w:bCs/>
          <w:sz w:val="24"/>
          <w:szCs w:val="24"/>
        </w:rPr>
        <w:t xml:space="preserve"> on the role of </w:t>
      </w:r>
      <w:r w:rsidR="00B9666D" w:rsidRPr="00641FB3">
        <w:rPr>
          <w:rFonts w:ascii="Arial" w:hAnsi="Arial" w:cs="Arial"/>
          <w:bCs/>
          <w:sz w:val="24"/>
          <w:szCs w:val="24"/>
        </w:rPr>
        <w:t>autonomy</w:t>
      </w:r>
      <w:r w:rsidR="0059458F" w:rsidRPr="00641FB3">
        <w:rPr>
          <w:rFonts w:ascii="Arial" w:hAnsi="Arial" w:cs="Arial"/>
          <w:bCs/>
          <w:sz w:val="24"/>
          <w:szCs w:val="24"/>
        </w:rPr>
        <w:t xml:space="preserve"> and </w:t>
      </w:r>
      <w:r w:rsidR="00B9666D" w:rsidRPr="00641FB3">
        <w:rPr>
          <w:rFonts w:ascii="Arial" w:hAnsi="Arial" w:cs="Arial"/>
          <w:bCs/>
          <w:sz w:val="24"/>
          <w:szCs w:val="24"/>
        </w:rPr>
        <w:t>relatedness</w:t>
      </w:r>
      <w:r w:rsidR="0059458F" w:rsidRPr="00641FB3">
        <w:rPr>
          <w:rFonts w:ascii="Arial" w:hAnsi="Arial" w:cs="Arial"/>
          <w:bCs/>
          <w:sz w:val="24"/>
          <w:szCs w:val="24"/>
        </w:rPr>
        <w:t xml:space="preserve"> in motivating </w:t>
      </w:r>
      <w:r w:rsidR="00B9666D" w:rsidRPr="00641FB3">
        <w:rPr>
          <w:rFonts w:ascii="Arial" w:hAnsi="Arial" w:cs="Arial"/>
          <w:bCs/>
          <w:sz w:val="24"/>
          <w:szCs w:val="24"/>
        </w:rPr>
        <w:t>individual to</w:t>
      </w:r>
      <w:r w:rsidR="0059458F" w:rsidRPr="00641FB3">
        <w:rPr>
          <w:rFonts w:ascii="Arial" w:hAnsi="Arial" w:cs="Arial"/>
          <w:bCs/>
          <w:sz w:val="24"/>
          <w:szCs w:val="24"/>
        </w:rPr>
        <w:t xml:space="preserve"> the </w:t>
      </w:r>
      <w:r w:rsidR="00B9666D" w:rsidRPr="00641FB3">
        <w:rPr>
          <w:rFonts w:ascii="Arial" w:hAnsi="Arial" w:cs="Arial"/>
          <w:bCs/>
          <w:sz w:val="24"/>
          <w:szCs w:val="24"/>
        </w:rPr>
        <w:t>competition</w:t>
      </w:r>
      <w:r w:rsidR="0059458F" w:rsidRPr="00641FB3">
        <w:rPr>
          <w:rFonts w:ascii="Arial" w:hAnsi="Arial" w:cs="Arial"/>
          <w:bCs/>
          <w:sz w:val="24"/>
          <w:szCs w:val="24"/>
        </w:rPr>
        <w:t xml:space="preserve"> in their abilities and </w:t>
      </w:r>
      <w:r w:rsidR="00B9666D" w:rsidRPr="00641FB3">
        <w:rPr>
          <w:rFonts w:ascii="Arial" w:hAnsi="Arial" w:cs="Arial"/>
          <w:bCs/>
          <w:sz w:val="24"/>
          <w:szCs w:val="24"/>
        </w:rPr>
        <w:t>connect</w:t>
      </w:r>
      <w:r w:rsidR="0059458F" w:rsidRPr="00641FB3">
        <w:rPr>
          <w:rFonts w:ascii="Arial" w:hAnsi="Arial" w:cs="Arial"/>
          <w:bCs/>
          <w:sz w:val="24"/>
          <w:szCs w:val="24"/>
        </w:rPr>
        <w:t xml:space="preserve"> to others </w:t>
      </w:r>
      <w:r w:rsidR="00B9666D" w:rsidRPr="00641FB3">
        <w:rPr>
          <w:rFonts w:ascii="Arial" w:hAnsi="Arial" w:cs="Arial"/>
          <w:bCs/>
          <w:sz w:val="24"/>
          <w:szCs w:val="24"/>
        </w:rPr>
        <w:t xml:space="preserve">who </w:t>
      </w:r>
      <w:r w:rsidR="0059458F" w:rsidRPr="00641FB3">
        <w:rPr>
          <w:rFonts w:ascii="Arial" w:hAnsi="Arial" w:cs="Arial"/>
          <w:bCs/>
          <w:sz w:val="24"/>
          <w:szCs w:val="24"/>
        </w:rPr>
        <w:t xml:space="preserve">can </w:t>
      </w:r>
      <w:r w:rsidR="00B9666D" w:rsidRPr="00641FB3">
        <w:rPr>
          <w:rFonts w:ascii="Arial" w:hAnsi="Arial" w:cs="Arial"/>
          <w:bCs/>
          <w:sz w:val="24"/>
          <w:szCs w:val="24"/>
        </w:rPr>
        <w:t>be passionate</w:t>
      </w:r>
      <w:r w:rsidR="0059458F" w:rsidRPr="00641FB3">
        <w:rPr>
          <w:rFonts w:ascii="Arial" w:hAnsi="Arial" w:cs="Arial"/>
          <w:bCs/>
          <w:sz w:val="24"/>
          <w:szCs w:val="24"/>
        </w:rPr>
        <w:t xml:space="preserve"> about </w:t>
      </w:r>
      <w:r w:rsidR="00B9666D" w:rsidRPr="00641FB3">
        <w:rPr>
          <w:rFonts w:ascii="Arial" w:hAnsi="Arial" w:cs="Arial"/>
          <w:bCs/>
          <w:sz w:val="24"/>
          <w:szCs w:val="24"/>
        </w:rPr>
        <w:t>their work experiences</w:t>
      </w:r>
      <w:r w:rsidR="0059458F" w:rsidRPr="00641FB3">
        <w:rPr>
          <w:rFonts w:ascii="Arial" w:hAnsi="Arial" w:cs="Arial"/>
          <w:bCs/>
          <w:sz w:val="24"/>
          <w:szCs w:val="24"/>
        </w:rPr>
        <w:t xml:space="preserve"> </w:t>
      </w:r>
      <w:r w:rsidR="00B9666D" w:rsidRPr="00641FB3">
        <w:rPr>
          <w:rFonts w:ascii="Arial" w:hAnsi="Arial" w:cs="Arial"/>
          <w:bCs/>
          <w:sz w:val="24"/>
          <w:szCs w:val="24"/>
        </w:rPr>
        <w:t>leading</w:t>
      </w:r>
      <w:r w:rsidR="0059458F" w:rsidRPr="00641FB3">
        <w:rPr>
          <w:rFonts w:ascii="Arial" w:hAnsi="Arial" w:cs="Arial"/>
          <w:bCs/>
          <w:sz w:val="24"/>
          <w:szCs w:val="24"/>
        </w:rPr>
        <w:t xml:space="preserve"> to </w:t>
      </w:r>
      <w:r w:rsidR="00B9666D" w:rsidRPr="00641FB3">
        <w:rPr>
          <w:rFonts w:ascii="Arial" w:hAnsi="Arial" w:cs="Arial"/>
          <w:bCs/>
          <w:sz w:val="24"/>
          <w:szCs w:val="24"/>
        </w:rPr>
        <w:t>great</w:t>
      </w:r>
      <w:r w:rsidR="0059458F" w:rsidRPr="00641FB3">
        <w:rPr>
          <w:rFonts w:ascii="Arial" w:hAnsi="Arial" w:cs="Arial"/>
          <w:bCs/>
          <w:sz w:val="24"/>
          <w:szCs w:val="24"/>
        </w:rPr>
        <w:t xml:space="preserve"> success.</w:t>
      </w:r>
    </w:p>
    <w:p w14:paraId="30A525F0" w14:textId="77777777" w:rsidR="0059458F" w:rsidRPr="00641FB3" w:rsidRDefault="0059458F" w:rsidP="00641FB3">
      <w:pPr>
        <w:tabs>
          <w:tab w:val="left" w:pos="3495"/>
        </w:tabs>
        <w:spacing w:line="360" w:lineRule="auto"/>
        <w:jc w:val="both"/>
        <w:rPr>
          <w:rFonts w:ascii="Arial" w:hAnsi="Arial" w:cs="Arial"/>
          <w:bCs/>
          <w:sz w:val="24"/>
          <w:szCs w:val="24"/>
        </w:rPr>
      </w:pPr>
      <w:r w:rsidRPr="00641FB3">
        <w:rPr>
          <w:rFonts w:ascii="Arial" w:hAnsi="Arial" w:cs="Arial"/>
          <w:bCs/>
          <w:sz w:val="24"/>
          <w:szCs w:val="24"/>
        </w:rPr>
        <w:t xml:space="preserve">Entrepreneurs like Alice </w:t>
      </w:r>
      <w:r w:rsidR="00B9666D" w:rsidRPr="00641FB3">
        <w:rPr>
          <w:rFonts w:ascii="Arial" w:hAnsi="Arial" w:cs="Arial"/>
          <w:bCs/>
          <w:sz w:val="24"/>
          <w:szCs w:val="24"/>
        </w:rPr>
        <w:t>Water</w:t>
      </w:r>
      <w:r w:rsidRPr="00641FB3">
        <w:rPr>
          <w:rFonts w:ascii="Arial" w:hAnsi="Arial" w:cs="Arial"/>
          <w:bCs/>
          <w:sz w:val="24"/>
          <w:szCs w:val="24"/>
        </w:rPr>
        <w:t xml:space="preserve"> exhibit </w:t>
      </w:r>
      <w:r w:rsidR="00B9666D" w:rsidRPr="00641FB3">
        <w:rPr>
          <w:rFonts w:ascii="Arial" w:hAnsi="Arial" w:cs="Arial"/>
          <w:bCs/>
          <w:sz w:val="24"/>
          <w:szCs w:val="24"/>
        </w:rPr>
        <w:t>a</w:t>
      </w:r>
      <w:r w:rsidRPr="00641FB3">
        <w:rPr>
          <w:rFonts w:ascii="Arial" w:hAnsi="Arial" w:cs="Arial"/>
          <w:bCs/>
          <w:sz w:val="24"/>
          <w:szCs w:val="24"/>
        </w:rPr>
        <w:t xml:space="preserve"> high degree of autonomy </w:t>
      </w:r>
      <w:r w:rsidR="00B9666D" w:rsidRPr="00641FB3">
        <w:rPr>
          <w:rFonts w:ascii="Arial" w:hAnsi="Arial" w:cs="Arial"/>
          <w:bCs/>
          <w:sz w:val="24"/>
          <w:szCs w:val="24"/>
        </w:rPr>
        <w:t>and</w:t>
      </w:r>
      <w:r w:rsidRPr="00641FB3">
        <w:rPr>
          <w:rFonts w:ascii="Arial" w:hAnsi="Arial" w:cs="Arial"/>
          <w:bCs/>
          <w:sz w:val="24"/>
          <w:szCs w:val="24"/>
        </w:rPr>
        <w:t xml:space="preserve"> have control over </w:t>
      </w:r>
      <w:r w:rsidR="00B9666D" w:rsidRPr="00641FB3">
        <w:rPr>
          <w:rFonts w:ascii="Arial" w:hAnsi="Arial" w:cs="Arial"/>
          <w:bCs/>
          <w:sz w:val="24"/>
          <w:szCs w:val="24"/>
        </w:rPr>
        <w:t>their decisions</w:t>
      </w:r>
      <w:r w:rsidRPr="00641FB3">
        <w:rPr>
          <w:rFonts w:ascii="Arial" w:hAnsi="Arial" w:cs="Arial"/>
          <w:bCs/>
          <w:sz w:val="24"/>
          <w:szCs w:val="24"/>
        </w:rPr>
        <w:t xml:space="preserve"> of </w:t>
      </w:r>
      <w:r w:rsidR="00B9666D" w:rsidRPr="00641FB3">
        <w:rPr>
          <w:rFonts w:ascii="Arial" w:hAnsi="Arial" w:cs="Arial"/>
          <w:bCs/>
          <w:sz w:val="24"/>
          <w:szCs w:val="24"/>
        </w:rPr>
        <w:t>business</w:t>
      </w:r>
      <w:r w:rsidRPr="00641FB3">
        <w:rPr>
          <w:rFonts w:ascii="Arial" w:hAnsi="Arial" w:cs="Arial"/>
          <w:bCs/>
          <w:sz w:val="24"/>
          <w:szCs w:val="24"/>
        </w:rPr>
        <w:t xml:space="preserve"> that is allowing them to align their work with </w:t>
      </w:r>
      <w:r w:rsidR="00B9666D" w:rsidRPr="00641FB3">
        <w:rPr>
          <w:rFonts w:ascii="Arial" w:hAnsi="Arial" w:cs="Arial"/>
          <w:bCs/>
          <w:sz w:val="24"/>
          <w:szCs w:val="24"/>
        </w:rPr>
        <w:t>personal skills</w:t>
      </w:r>
      <w:r w:rsidRPr="00641FB3">
        <w:rPr>
          <w:rFonts w:ascii="Arial" w:hAnsi="Arial" w:cs="Arial"/>
          <w:bCs/>
          <w:sz w:val="24"/>
          <w:szCs w:val="24"/>
        </w:rPr>
        <w:t>. The competence is seen in the mastery they achieve through years of experienc</w:t>
      </w:r>
      <w:r w:rsidR="00ED5BFF">
        <w:rPr>
          <w:rFonts w:ascii="Arial" w:hAnsi="Arial" w:cs="Arial"/>
          <w:bCs/>
          <w:sz w:val="24"/>
          <w:szCs w:val="24"/>
        </w:rPr>
        <w:t>e and dedication to their craft (Hassan et al., 2021).</w:t>
      </w:r>
      <w:r w:rsidR="00ED5BFF" w:rsidRPr="00ED5BFF">
        <w:rPr>
          <w:rFonts w:ascii="Arial" w:hAnsi="Arial" w:cs="Arial"/>
          <w:bCs/>
          <w:sz w:val="24"/>
          <w:szCs w:val="24"/>
        </w:rPr>
        <w:t xml:space="preserve"> </w:t>
      </w:r>
      <w:r w:rsidRPr="00641FB3">
        <w:rPr>
          <w:rFonts w:ascii="Arial" w:hAnsi="Arial" w:cs="Arial"/>
          <w:bCs/>
          <w:sz w:val="24"/>
          <w:szCs w:val="24"/>
        </w:rPr>
        <w:t xml:space="preserve">These factors </w:t>
      </w:r>
      <w:r w:rsidR="00B9666D" w:rsidRPr="00641FB3">
        <w:rPr>
          <w:rFonts w:ascii="Arial" w:hAnsi="Arial" w:cs="Arial"/>
          <w:bCs/>
          <w:sz w:val="24"/>
          <w:szCs w:val="24"/>
        </w:rPr>
        <w:t>create</w:t>
      </w:r>
      <w:r w:rsidRPr="00641FB3">
        <w:rPr>
          <w:rFonts w:ascii="Arial" w:hAnsi="Arial" w:cs="Arial"/>
          <w:bCs/>
          <w:sz w:val="24"/>
          <w:szCs w:val="24"/>
        </w:rPr>
        <w:t xml:space="preserve"> </w:t>
      </w:r>
      <w:r w:rsidR="00B9666D" w:rsidRPr="00641FB3">
        <w:rPr>
          <w:rFonts w:ascii="Arial" w:hAnsi="Arial" w:cs="Arial"/>
          <w:bCs/>
          <w:sz w:val="24"/>
          <w:szCs w:val="24"/>
        </w:rPr>
        <w:t>a</w:t>
      </w:r>
      <w:r w:rsidRPr="00641FB3">
        <w:rPr>
          <w:rFonts w:ascii="Arial" w:hAnsi="Arial" w:cs="Arial"/>
          <w:bCs/>
          <w:sz w:val="24"/>
          <w:szCs w:val="24"/>
        </w:rPr>
        <w:t xml:space="preserve"> strong </w:t>
      </w:r>
      <w:r w:rsidR="00B9666D" w:rsidRPr="00641FB3">
        <w:rPr>
          <w:rFonts w:ascii="Arial" w:hAnsi="Arial" w:cs="Arial"/>
          <w:bCs/>
          <w:sz w:val="24"/>
          <w:szCs w:val="24"/>
        </w:rPr>
        <w:t>foundation</w:t>
      </w:r>
      <w:r w:rsidRPr="00641FB3">
        <w:rPr>
          <w:rFonts w:ascii="Arial" w:hAnsi="Arial" w:cs="Arial"/>
          <w:bCs/>
          <w:sz w:val="24"/>
          <w:szCs w:val="24"/>
        </w:rPr>
        <w:t xml:space="preserve"> for motivation that is important for overcoming </w:t>
      </w:r>
      <w:r w:rsidR="00B9666D" w:rsidRPr="00641FB3">
        <w:rPr>
          <w:rFonts w:ascii="Arial" w:hAnsi="Arial" w:cs="Arial"/>
          <w:bCs/>
          <w:sz w:val="24"/>
          <w:szCs w:val="24"/>
        </w:rPr>
        <w:t>challenges</w:t>
      </w:r>
      <w:r w:rsidRPr="00641FB3">
        <w:rPr>
          <w:rFonts w:ascii="Arial" w:hAnsi="Arial" w:cs="Arial"/>
          <w:bCs/>
          <w:sz w:val="24"/>
          <w:szCs w:val="24"/>
        </w:rPr>
        <w:t xml:space="preserve"> and staying </w:t>
      </w:r>
      <w:r w:rsidR="00B9666D" w:rsidRPr="00641FB3">
        <w:rPr>
          <w:rFonts w:ascii="Arial" w:hAnsi="Arial" w:cs="Arial"/>
          <w:bCs/>
          <w:sz w:val="24"/>
          <w:szCs w:val="24"/>
        </w:rPr>
        <w:t>committed</w:t>
      </w:r>
      <w:r w:rsidRPr="00641FB3">
        <w:rPr>
          <w:rFonts w:ascii="Arial" w:hAnsi="Arial" w:cs="Arial"/>
          <w:bCs/>
          <w:sz w:val="24"/>
          <w:szCs w:val="24"/>
        </w:rPr>
        <w:t xml:space="preserve"> to their ventures. Her </w:t>
      </w:r>
      <w:r w:rsidR="00B9666D" w:rsidRPr="00641FB3">
        <w:rPr>
          <w:rFonts w:ascii="Arial" w:hAnsi="Arial" w:cs="Arial"/>
          <w:bCs/>
          <w:sz w:val="24"/>
          <w:szCs w:val="24"/>
        </w:rPr>
        <w:t>restaurant</w:t>
      </w:r>
      <w:r w:rsidRPr="00641FB3">
        <w:rPr>
          <w:rFonts w:ascii="Arial" w:hAnsi="Arial" w:cs="Arial"/>
          <w:bCs/>
          <w:sz w:val="24"/>
          <w:szCs w:val="24"/>
        </w:rPr>
        <w:t xml:space="preserve"> is not just a business </w:t>
      </w:r>
      <w:r w:rsidR="00B9666D" w:rsidRPr="00641FB3">
        <w:rPr>
          <w:rFonts w:ascii="Arial" w:hAnsi="Arial" w:cs="Arial"/>
          <w:bCs/>
          <w:sz w:val="24"/>
          <w:szCs w:val="24"/>
        </w:rPr>
        <w:t xml:space="preserve">but </w:t>
      </w:r>
      <w:r w:rsidRPr="00641FB3">
        <w:rPr>
          <w:rFonts w:ascii="Arial" w:hAnsi="Arial" w:cs="Arial"/>
          <w:bCs/>
          <w:sz w:val="24"/>
          <w:szCs w:val="24"/>
        </w:rPr>
        <w:t xml:space="preserve">also </w:t>
      </w:r>
      <w:r w:rsidR="00B9666D" w:rsidRPr="00641FB3">
        <w:rPr>
          <w:rFonts w:ascii="Arial" w:hAnsi="Arial" w:cs="Arial"/>
          <w:bCs/>
          <w:sz w:val="24"/>
          <w:szCs w:val="24"/>
        </w:rPr>
        <w:t>an</w:t>
      </w:r>
      <w:r w:rsidRPr="00641FB3">
        <w:rPr>
          <w:rFonts w:ascii="Arial" w:hAnsi="Arial" w:cs="Arial"/>
          <w:bCs/>
          <w:sz w:val="24"/>
          <w:szCs w:val="24"/>
        </w:rPr>
        <w:t xml:space="preserve"> extensive of her </w:t>
      </w:r>
      <w:r w:rsidR="00B9666D" w:rsidRPr="00641FB3">
        <w:rPr>
          <w:rFonts w:ascii="Arial" w:hAnsi="Arial" w:cs="Arial"/>
          <w:bCs/>
          <w:sz w:val="24"/>
          <w:szCs w:val="24"/>
        </w:rPr>
        <w:t>beliefs</w:t>
      </w:r>
      <w:r w:rsidRPr="00641FB3">
        <w:rPr>
          <w:rFonts w:ascii="Arial" w:hAnsi="Arial" w:cs="Arial"/>
          <w:bCs/>
          <w:sz w:val="24"/>
          <w:szCs w:val="24"/>
        </w:rPr>
        <w:t xml:space="preserve"> that can </w:t>
      </w:r>
      <w:r w:rsidR="00B9666D" w:rsidRPr="00641FB3">
        <w:rPr>
          <w:rFonts w:ascii="Arial" w:hAnsi="Arial" w:cs="Arial"/>
          <w:bCs/>
          <w:sz w:val="24"/>
          <w:szCs w:val="24"/>
        </w:rPr>
        <w:t>show</w:t>
      </w:r>
      <w:r w:rsidRPr="00641FB3">
        <w:rPr>
          <w:rFonts w:ascii="Arial" w:hAnsi="Arial" w:cs="Arial"/>
          <w:bCs/>
          <w:sz w:val="24"/>
          <w:szCs w:val="24"/>
        </w:rPr>
        <w:t xml:space="preserve"> that both </w:t>
      </w:r>
      <w:r w:rsidR="00B9666D" w:rsidRPr="00641FB3">
        <w:rPr>
          <w:rFonts w:ascii="Arial" w:hAnsi="Arial" w:cs="Arial"/>
          <w:bCs/>
          <w:sz w:val="24"/>
          <w:szCs w:val="24"/>
        </w:rPr>
        <w:t>entrepreneurs</w:t>
      </w:r>
      <w:r w:rsidRPr="00641FB3">
        <w:rPr>
          <w:rFonts w:ascii="Arial" w:hAnsi="Arial" w:cs="Arial"/>
          <w:bCs/>
          <w:sz w:val="24"/>
          <w:szCs w:val="24"/>
        </w:rPr>
        <w:t xml:space="preserve"> </w:t>
      </w:r>
      <w:r w:rsidR="00B9666D" w:rsidRPr="00641FB3">
        <w:rPr>
          <w:rFonts w:ascii="Arial" w:hAnsi="Arial" w:cs="Arial"/>
          <w:bCs/>
          <w:sz w:val="24"/>
          <w:szCs w:val="24"/>
        </w:rPr>
        <w:t>experience</w:t>
      </w:r>
      <w:r w:rsidRPr="00641FB3">
        <w:rPr>
          <w:rFonts w:ascii="Arial" w:hAnsi="Arial" w:cs="Arial"/>
          <w:bCs/>
          <w:sz w:val="24"/>
          <w:szCs w:val="24"/>
        </w:rPr>
        <w:t xml:space="preserve"> autonomy and </w:t>
      </w:r>
      <w:r w:rsidR="00B9666D" w:rsidRPr="00641FB3">
        <w:rPr>
          <w:rFonts w:ascii="Arial" w:hAnsi="Arial" w:cs="Arial"/>
          <w:bCs/>
          <w:sz w:val="24"/>
          <w:szCs w:val="24"/>
        </w:rPr>
        <w:t>competencies</w:t>
      </w:r>
      <w:r w:rsidRPr="00641FB3">
        <w:rPr>
          <w:rFonts w:ascii="Arial" w:hAnsi="Arial" w:cs="Arial"/>
          <w:bCs/>
          <w:sz w:val="24"/>
          <w:szCs w:val="24"/>
        </w:rPr>
        <w:t xml:space="preserve"> in the field. </w:t>
      </w:r>
      <w:r w:rsidR="00B25D5C">
        <w:rPr>
          <w:rFonts w:ascii="Arial" w:hAnsi="Arial" w:cs="Arial"/>
          <w:bCs/>
          <w:sz w:val="24"/>
          <w:szCs w:val="24"/>
        </w:rPr>
        <w:t>(Brush et al., 2019).</w:t>
      </w:r>
    </w:p>
    <w:p w14:paraId="30A525F1" w14:textId="77777777" w:rsidR="0059458F" w:rsidRPr="00641FB3" w:rsidRDefault="0059458F" w:rsidP="00641FB3">
      <w:pPr>
        <w:tabs>
          <w:tab w:val="left" w:pos="3495"/>
        </w:tabs>
        <w:spacing w:line="360" w:lineRule="auto"/>
        <w:jc w:val="both"/>
        <w:rPr>
          <w:rFonts w:ascii="Arial" w:hAnsi="Arial" w:cs="Arial"/>
          <w:bCs/>
          <w:sz w:val="24"/>
          <w:szCs w:val="24"/>
        </w:rPr>
      </w:pPr>
      <w:r w:rsidRPr="00B25D5C">
        <w:rPr>
          <w:rFonts w:ascii="Arial" w:hAnsi="Arial" w:cs="Arial"/>
          <w:bCs/>
          <w:sz w:val="24"/>
          <w:szCs w:val="24"/>
        </w:rPr>
        <w:t xml:space="preserve">Comparing </w:t>
      </w:r>
      <w:r w:rsidR="00B9666D" w:rsidRPr="00B25D5C">
        <w:rPr>
          <w:rFonts w:ascii="Arial" w:hAnsi="Arial" w:cs="Arial"/>
          <w:bCs/>
          <w:sz w:val="24"/>
          <w:szCs w:val="24"/>
        </w:rPr>
        <w:t>Alice</w:t>
      </w:r>
      <w:r w:rsidRPr="00B25D5C">
        <w:rPr>
          <w:rFonts w:ascii="Arial" w:hAnsi="Arial" w:cs="Arial"/>
          <w:bCs/>
          <w:sz w:val="24"/>
          <w:szCs w:val="24"/>
        </w:rPr>
        <w:t xml:space="preserve"> with Richard </w:t>
      </w:r>
      <w:r w:rsidR="00B9666D" w:rsidRPr="00B25D5C">
        <w:rPr>
          <w:rFonts w:ascii="Arial" w:hAnsi="Arial" w:cs="Arial"/>
          <w:bCs/>
          <w:sz w:val="24"/>
          <w:szCs w:val="24"/>
        </w:rPr>
        <w:t>Branson</w:t>
      </w:r>
      <w:r w:rsidRPr="00B25D5C">
        <w:rPr>
          <w:rFonts w:ascii="Arial" w:hAnsi="Arial" w:cs="Arial"/>
          <w:bCs/>
          <w:sz w:val="24"/>
          <w:szCs w:val="24"/>
        </w:rPr>
        <w:t xml:space="preserve"> from an SDT </w:t>
      </w:r>
      <w:r w:rsidR="00B9666D" w:rsidRPr="00B25D5C">
        <w:rPr>
          <w:rFonts w:ascii="Arial" w:hAnsi="Arial" w:cs="Arial"/>
          <w:bCs/>
          <w:sz w:val="24"/>
          <w:szCs w:val="24"/>
        </w:rPr>
        <w:t>perspective</w:t>
      </w:r>
      <w:r w:rsidRPr="00B25D5C">
        <w:rPr>
          <w:rFonts w:ascii="Arial" w:hAnsi="Arial" w:cs="Arial"/>
          <w:bCs/>
          <w:sz w:val="24"/>
          <w:szCs w:val="24"/>
        </w:rPr>
        <w:t>. Water builds deep community connections</w:t>
      </w:r>
      <w:r w:rsidRPr="00641FB3">
        <w:rPr>
          <w:rFonts w:ascii="Arial" w:hAnsi="Arial" w:cs="Arial"/>
          <w:bCs/>
          <w:sz w:val="24"/>
          <w:szCs w:val="24"/>
        </w:rPr>
        <w:t xml:space="preserve"> that can </w:t>
      </w:r>
      <w:r w:rsidR="00B9666D" w:rsidRPr="00641FB3">
        <w:rPr>
          <w:rFonts w:ascii="Arial" w:hAnsi="Arial" w:cs="Arial"/>
          <w:bCs/>
          <w:sz w:val="24"/>
          <w:szCs w:val="24"/>
        </w:rPr>
        <w:t>focus</w:t>
      </w:r>
      <w:r w:rsidRPr="00641FB3">
        <w:rPr>
          <w:rFonts w:ascii="Arial" w:hAnsi="Arial" w:cs="Arial"/>
          <w:bCs/>
          <w:sz w:val="24"/>
          <w:szCs w:val="24"/>
        </w:rPr>
        <w:t xml:space="preserve"> on </w:t>
      </w:r>
      <w:r w:rsidR="00B9666D" w:rsidRPr="00641FB3">
        <w:rPr>
          <w:rFonts w:ascii="Arial" w:hAnsi="Arial" w:cs="Arial"/>
          <w:bCs/>
          <w:sz w:val="24"/>
          <w:szCs w:val="24"/>
        </w:rPr>
        <w:t>sustainability</w:t>
      </w:r>
      <w:r w:rsidRPr="00641FB3">
        <w:rPr>
          <w:rFonts w:ascii="Arial" w:hAnsi="Arial" w:cs="Arial"/>
          <w:bCs/>
          <w:sz w:val="24"/>
          <w:szCs w:val="24"/>
        </w:rPr>
        <w:t xml:space="preserve"> and local food sourcing while </w:t>
      </w:r>
      <w:r w:rsidR="00B9666D" w:rsidRPr="00641FB3">
        <w:rPr>
          <w:rFonts w:ascii="Arial" w:hAnsi="Arial" w:cs="Arial"/>
          <w:bCs/>
          <w:sz w:val="24"/>
          <w:szCs w:val="24"/>
        </w:rPr>
        <w:t>Branson</w:t>
      </w:r>
      <w:r w:rsidRPr="00641FB3">
        <w:rPr>
          <w:rFonts w:ascii="Arial" w:hAnsi="Arial" w:cs="Arial"/>
          <w:bCs/>
          <w:sz w:val="24"/>
          <w:szCs w:val="24"/>
        </w:rPr>
        <w:t xml:space="preserve"> </w:t>
      </w:r>
      <w:r w:rsidR="00B9666D" w:rsidRPr="00641FB3">
        <w:rPr>
          <w:rFonts w:ascii="Arial" w:hAnsi="Arial" w:cs="Arial"/>
          <w:bCs/>
          <w:sz w:val="24"/>
          <w:szCs w:val="24"/>
        </w:rPr>
        <w:t>fosters</w:t>
      </w:r>
      <w:r w:rsidRPr="00641FB3">
        <w:rPr>
          <w:rFonts w:ascii="Arial" w:hAnsi="Arial" w:cs="Arial"/>
          <w:bCs/>
          <w:sz w:val="24"/>
          <w:szCs w:val="24"/>
        </w:rPr>
        <w:t xml:space="preserve"> </w:t>
      </w:r>
      <w:r w:rsidR="00B9666D" w:rsidRPr="00641FB3">
        <w:rPr>
          <w:rFonts w:ascii="Arial" w:hAnsi="Arial" w:cs="Arial"/>
          <w:bCs/>
          <w:sz w:val="24"/>
          <w:szCs w:val="24"/>
        </w:rPr>
        <w:t>the</w:t>
      </w:r>
      <w:r w:rsidRPr="00641FB3">
        <w:rPr>
          <w:rFonts w:ascii="Arial" w:hAnsi="Arial" w:cs="Arial"/>
          <w:bCs/>
          <w:sz w:val="24"/>
          <w:szCs w:val="24"/>
        </w:rPr>
        <w:t xml:space="preserve"> relatedness by connecting with teams and </w:t>
      </w:r>
      <w:r w:rsidR="00B9666D" w:rsidRPr="00641FB3">
        <w:rPr>
          <w:rFonts w:ascii="Arial" w:hAnsi="Arial" w:cs="Arial"/>
          <w:bCs/>
          <w:sz w:val="24"/>
          <w:szCs w:val="24"/>
        </w:rPr>
        <w:t>across</w:t>
      </w:r>
      <w:r w:rsidRPr="00641FB3">
        <w:rPr>
          <w:rFonts w:ascii="Arial" w:hAnsi="Arial" w:cs="Arial"/>
          <w:bCs/>
          <w:sz w:val="24"/>
          <w:szCs w:val="24"/>
        </w:rPr>
        <w:t xml:space="preserve"> the diversified business and inspiring </w:t>
      </w:r>
      <w:r w:rsidR="00B9666D" w:rsidRPr="00641FB3">
        <w:rPr>
          <w:rFonts w:ascii="Arial" w:hAnsi="Arial" w:cs="Arial"/>
          <w:bCs/>
          <w:sz w:val="24"/>
          <w:szCs w:val="24"/>
        </w:rPr>
        <w:t>a</w:t>
      </w:r>
      <w:r w:rsidRPr="00641FB3">
        <w:rPr>
          <w:rFonts w:ascii="Arial" w:hAnsi="Arial" w:cs="Arial"/>
          <w:bCs/>
          <w:sz w:val="24"/>
          <w:szCs w:val="24"/>
        </w:rPr>
        <w:t xml:space="preserve"> </w:t>
      </w:r>
      <w:r w:rsidR="00B9666D" w:rsidRPr="00641FB3">
        <w:rPr>
          <w:rFonts w:ascii="Arial" w:hAnsi="Arial" w:cs="Arial"/>
          <w:bCs/>
          <w:sz w:val="24"/>
          <w:szCs w:val="24"/>
        </w:rPr>
        <w:t>sense</w:t>
      </w:r>
      <w:r w:rsidRPr="00641FB3">
        <w:rPr>
          <w:rFonts w:ascii="Arial" w:hAnsi="Arial" w:cs="Arial"/>
          <w:bCs/>
          <w:sz w:val="24"/>
          <w:szCs w:val="24"/>
        </w:rPr>
        <w:t xml:space="preserve"> of </w:t>
      </w:r>
      <w:r w:rsidR="00B9666D" w:rsidRPr="00641FB3">
        <w:rPr>
          <w:rFonts w:ascii="Arial" w:hAnsi="Arial" w:cs="Arial"/>
          <w:bCs/>
          <w:sz w:val="24"/>
          <w:szCs w:val="24"/>
        </w:rPr>
        <w:t>involvement and</w:t>
      </w:r>
      <w:r w:rsidRPr="00641FB3">
        <w:rPr>
          <w:rFonts w:ascii="Arial" w:hAnsi="Arial" w:cs="Arial"/>
          <w:bCs/>
          <w:sz w:val="24"/>
          <w:szCs w:val="24"/>
        </w:rPr>
        <w:t xml:space="preserve"> exploration in </w:t>
      </w:r>
      <w:r w:rsidR="00B9666D" w:rsidRPr="00641FB3">
        <w:rPr>
          <w:rFonts w:ascii="Arial" w:hAnsi="Arial" w:cs="Arial"/>
          <w:bCs/>
          <w:sz w:val="24"/>
          <w:szCs w:val="24"/>
        </w:rPr>
        <w:t>others</w:t>
      </w:r>
      <w:r w:rsidR="00B25D5C">
        <w:rPr>
          <w:rFonts w:ascii="Arial" w:hAnsi="Arial" w:cs="Arial"/>
          <w:bCs/>
          <w:sz w:val="24"/>
          <w:szCs w:val="24"/>
        </w:rPr>
        <w:t xml:space="preserve"> (</w:t>
      </w:r>
      <w:proofErr w:type="spellStart"/>
      <w:r w:rsidR="00B25D5C">
        <w:rPr>
          <w:rFonts w:ascii="Arial" w:hAnsi="Arial" w:cs="Arial"/>
          <w:bCs/>
          <w:sz w:val="24"/>
          <w:szCs w:val="24"/>
        </w:rPr>
        <w:t>Gagné</w:t>
      </w:r>
      <w:proofErr w:type="spellEnd"/>
      <w:r w:rsidR="00B25D5C">
        <w:rPr>
          <w:rFonts w:ascii="Arial" w:hAnsi="Arial" w:cs="Arial"/>
          <w:bCs/>
          <w:sz w:val="24"/>
          <w:szCs w:val="24"/>
        </w:rPr>
        <w:t xml:space="preserve"> et al., 2022).</w:t>
      </w:r>
      <w:r w:rsidRPr="00641FB3">
        <w:rPr>
          <w:rFonts w:ascii="Arial" w:hAnsi="Arial" w:cs="Arial"/>
          <w:bCs/>
          <w:sz w:val="24"/>
          <w:szCs w:val="24"/>
        </w:rPr>
        <w:t xml:space="preserve"> Both </w:t>
      </w:r>
      <w:r w:rsidR="00B9666D" w:rsidRPr="00641FB3">
        <w:rPr>
          <w:rFonts w:ascii="Arial" w:hAnsi="Arial" w:cs="Arial"/>
          <w:bCs/>
          <w:sz w:val="24"/>
          <w:szCs w:val="24"/>
        </w:rPr>
        <w:t>entrepreneurs</w:t>
      </w:r>
      <w:r w:rsidRPr="00641FB3">
        <w:rPr>
          <w:rFonts w:ascii="Arial" w:hAnsi="Arial" w:cs="Arial"/>
          <w:bCs/>
          <w:sz w:val="24"/>
          <w:szCs w:val="24"/>
        </w:rPr>
        <w:t xml:space="preserve"> </w:t>
      </w:r>
      <w:r w:rsidR="00B9666D" w:rsidRPr="00641FB3">
        <w:rPr>
          <w:rFonts w:ascii="Arial" w:hAnsi="Arial" w:cs="Arial"/>
          <w:bCs/>
          <w:sz w:val="24"/>
          <w:szCs w:val="24"/>
        </w:rPr>
        <w:t>are motivated</w:t>
      </w:r>
      <w:r w:rsidRPr="00641FB3">
        <w:rPr>
          <w:rFonts w:ascii="Arial" w:hAnsi="Arial" w:cs="Arial"/>
          <w:bCs/>
          <w:sz w:val="24"/>
          <w:szCs w:val="24"/>
        </w:rPr>
        <w:t xml:space="preserve"> by </w:t>
      </w:r>
      <w:r w:rsidR="00B9666D" w:rsidRPr="00641FB3">
        <w:rPr>
          <w:rFonts w:ascii="Arial" w:hAnsi="Arial" w:cs="Arial"/>
          <w:bCs/>
          <w:sz w:val="24"/>
          <w:szCs w:val="24"/>
        </w:rPr>
        <w:t>personal</w:t>
      </w:r>
      <w:r w:rsidRPr="00641FB3">
        <w:rPr>
          <w:rFonts w:ascii="Arial" w:hAnsi="Arial" w:cs="Arial"/>
          <w:bCs/>
          <w:sz w:val="24"/>
          <w:szCs w:val="24"/>
        </w:rPr>
        <w:t xml:space="preserve"> </w:t>
      </w:r>
      <w:r w:rsidR="00B9666D" w:rsidRPr="00641FB3">
        <w:rPr>
          <w:rFonts w:ascii="Arial" w:hAnsi="Arial" w:cs="Arial"/>
          <w:bCs/>
          <w:sz w:val="24"/>
          <w:szCs w:val="24"/>
        </w:rPr>
        <w:t>fulfilment</w:t>
      </w:r>
      <w:r w:rsidRPr="00641FB3">
        <w:rPr>
          <w:rFonts w:ascii="Arial" w:hAnsi="Arial" w:cs="Arial"/>
          <w:bCs/>
          <w:sz w:val="24"/>
          <w:szCs w:val="24"/>
        </w:rPr>
        <w:t xml:space="preserve"> </w:t>
      </w:r>
      <w:r w:rsidR="00B9666D" w:rsidRPr="00641FB3">
        <w:rPr>
          <w:rFonts w:ascii="Arial" w:hAnsi="Arial" w:cs="Arial"/>
          <w:bCs/>
          <w:sz w:val="24"/>
          <w:szCs w:val="24"/>
        </w:rPr>
        <w:t>of</w:t>
      </w:r>
      <w:r w:rsidRPr="00641FB3">
        <w:rPr>
          <w:rFonts w:ascii="Arial" w:hAnsi="Arial" w:cs="Arial"/>
          <w:bCs/>
          <w:sz w:val="24"/>
          <w:szCs w:val="24"/>
        </w:rPr>
        <w:t xml:space="preserve"> water’s </w:t>
      </w:r>
      <w:r w:rsidR="00B9666D" w:rsidRPr="00641FB3">
        <w:rPr>
          <w:rFonts w:ascii="Arial" w:hAnsi="Arial" w:cs="Arial"/>
          <w:bCs/>
          <w:sz w:val="24"/>
          <w:szCs w:val="24"/>
        </w:rPr>
        <w:t>relatedness</w:t>
      </w:r>
      <w:r w:rsidRPr="00641FB3">
        <w:rPr>
          <w:rFonts w:ascii="Arial" w:hAnsi="Arial" w:cs="Arial"/>
          <w:bCs/>
          <w:sz w:val="24"/>
          <w:szCs w:val="24"/>
        </w:rPr>
        <w:t xml:space="preserve"> </w:t>
      </w:r>
      <w:r w:rsidR="00B9666D" w:rsidRPr="00641FB3">
        <w:rPr>
          <w:rFonts w:ascii="Arial" w:hAnsi="Arial" w:cs="Arial"/>
          <w:bCs/>
          <w:sz w:val="24"/>
          <w:szCs w:val="24"/>
        </w:rPr>
        <w:t xml:space="preserve">and </w:t>
      </w:r>
      <w:r w:rsidRPr="00641FB3">
        <w:rPr>
          <w:rFonts w:ascii="Arial" w:hAnsi="Arial" w:cs="Arial"/>
          <w:bCs/>
          <w:sz w:val="24"/>
          <w:szCs w:val="24"/>
        </w:rPr>
        <w:t xml:space="preserve">can </w:t>
      </w:r>
      <w:r w:rsidR="00B9666D" w:rsidRPr="00641FB3">
        <w:rPr>
          <w:rFonts w:ascii="Arial" w:hAnsi="Arial" w:cs="Arial"/>
          <w:bCs/>
          <w:sz w:val="24"/>
          <w:szCs w:val="24"/>
        </w:rPr>
        <w:t>focus</w:t>
      </w:r>
      <w:r w:rsidRPr="00641FB3">
        <w:rPr>
          <w:rFonts w:ascii="Arial" w:hAnsi="Arial" w:cs="Arial"/>
          <w:bCs/>
          <w:sz w:val="24"/>
          <w:szCs w:val="24"/>
        </w:rPr>
        <w:t xml:space="preserve"> on </w:t>
      </w:r>
      <w:r w:rsidR="00B9666D" w:rsidRPr="00641FB3">
        <w:rPr>
          <w:rFonts w:ascii="Arial" w:hAnsi="Arial" w:cs="Arial"/>
          <w:bCs/>
          <w:sz w:val="24"/>
          <w:szCs w:val="24"/>
        </w:rPr>
        <w:t>their</w:t>
      </w:r>
      <w:r w:rsidRPr="00641FB3">
        <w:rPr>
          <w:rFonts w:ascii="Arial" w:hAnsi="Arial" w:cs="Arial"/>
          <w:bCs/>
          <w:sz w:val="24"/>
          <w:szCs w:val="24"/>
        </w:rPr>
        <w:t xml:space="preserve"> community and environmental impact </w:t>
      </w:r>
      <w:r w:rsidR="00B9666D" w:rsidRPr="00641FB3">
        <w:rPr>
          <w:rFonts w:ascii="Arial" w:hAnsi="Arial" w:cs="Arial"/>
          <w:bCs/>
          <w:sz w:val="24"/>
          <w:szCs w:val="24"/>
        </w:rPr>
        <w:t xml:space="preserve">so </w:t>
      </w:r>
      <w:r w:rsidRPr="00641FB3">
        <w:rPr>
          <w:rFonts w:ascii="Arial" w:hAnsi="Arial" w:cs="Arial"/>
          <w:bCs/>
          <w:sz w:val="24"/>
          <w:szCs w:val="24"/>
        </w:rPr>
        <w:t xml:space="preserve">that </w:t>
      </w:r>
      <w:r w:rsidR="00B9666D" w:rsidRPr="00641FB3">
        <w:rPr>
          <w:rFonts w:ascii="Arial" w:hAnsi="Arial" w:cs="Arial"/>
          <w:bCs/>
          <w:sz w:val="24"/>
          <w:szCs w:val="24"/>
        </w:rPr>
        <w:t>Branson</w:t>
      </w:r>
      <w:r w:rsidRPr="00641FB3">
        <w:rPr>
          <w:rFonts w:ascii="Arial" w:hAnsi="Arial" w:cs="Arial"/>
          <w:bCs/>
          <w:sz w:val="24"/>
          <w:szCs w:val="24"/>
        </w:rPr>
        <w:t xml:space="preserve"> can </w:t>
      </w:r>
      <w:r w:rsidR="00B9666D" w:rsidRPr="00641FB3">
        <w:rPr>
          <w:rFonts w:ascii="Arial" w:hAnsi="Arial" w:cs="Arial"/>
          <w:bCs/>
          <w:sz w:val="24"/>
          <w:szCs w:val="24"/>
        </w:rPr>
        <w:t>expand</w:t>
      </w:r>
      <w:r w:rsidRPr="00641FB3">
        <w:rPr>
          <w:rFonts w:ascii="Arial" w:hAnsi="Arial" w:cs="Arial"/>
          <w:bCs/>
          <w:sz w:val="24"/>
          <w:szCs w:val="24"/>
        </w:rPr>
        <w:t xml:space="preserve"> his role as a leader in innovation across </w:t>
      </w:r>
      <w:r w:rsidR="00B9666D" w:rsidRPr="00641FB3">
        <w:rPr>
          <w:rFonts w:ascii="Arial" w:hAnsi="Arial" w:cs="Arial"/>
          <w:bCs/>
          <w:sz w:val="24"/>
          <w:szCs w:val="24"/>
        </w:rPr>
        <w:t>multiple</w:t>
      </w:r>
      <w:r w:rsidRPr="00641FB3">
        <w:rPr>
          <w:rFonts w:ascii="Arial" w:hAnsi="Arial" w:cs="Arial"/>
          <w:bCs/>
          <w:sz w:val="24"/>
          <w:szCs w:val="24"/>
        </w:rPr>
        <w:t xml:space="preserve"> sectors. This </w:t>
      </w:r>
      <w:r w:rsidR="00B9666D" w:rsidRPr="00641FB3">
        <w:rPr>
          <w:rFonts w:ascii="Arial" w:hAnsi="Arial" w:cs="Arial"/>
          <w:bCs/>
          <w:sz w:val="24"/>
          <w:szCs w:val="24"/>
        </w:rPr>
        <w:t>campaign illustrates</w:t>
      </w:r>
      <w:r w:rsidRPr="00641FB3">
        <w:rPr>
          <w:rFonts w:ascii="Arial" w:hAnsi="Arial" w:cs="Arial"/>
          <w:bCs/>
          <w:sz w:val="24"/>
          <w:szCs w:val="24"/>
        </w:rPr>
        <w:t xml:space="preserve"> how the self-determination </w:t>
      </w:r>
      <w:r w:rsidR="00B9666D" w:rsidRPr="00641FB3">
        <w:rPr>
          <w:rFonts w:ascii="Arial" w:hAnsi="Arial" w:cs="Arial"/>
          <w:bCs/>
          <w:sz w:val="24"/>
          <w:szCs w:val="24"/>
        </w:rPr>
        <w:t>theory’s</w:t>
      </w:r>
      <w:r w:rsidRPr="00641FB3">
        <w:rPr>
          <w:rFonts w:ascii="Arial" w:hAnsi="Arial" w:cs="Arial"/>
          <w:bCs/>
          <w:sz w:val="24"/>
          <w:szCs w:val="24"/>
        </w:rPr>
        <w:t xml:space="preserve"> factors of autonomy competence </w:t>
      </w:r>
      <w:r w:rsidR="00B9666D" w:rsidRPr="00641FB3">
        <w:rPr>
          <w:rFonts w:ascii="Arial" w:hAnsi="Arial" w:cs="Arial"/>
          <w:bCs/>
          <w:sz w:val="24"/>
          <w:szCs w:val="24"/>
        </w:rPr>
        <w:t>can</w:t>
      </w:r>
      <w:r w:rsidRPr="00641FB3">
        <w:rPr>
          <w:rFonts w:ascii="Arial" w:hAnsi="Arial" w:cs="Arial"/>
          <w:bCs/>
          <w:sz w:val="24"/>
          <w:szCs w:val="24"/>
        </w:rPr>
        <w:t xml:space="preserve"> </w:t>
      </w:r>
      <w:r w:rsidR="00B9666D" w:rsidRPr="00641FB3">
        <w:rPr>
          <w:rFonts w:ascii="Arial" w:hAnsi="Arial" w:cs="Arial"/>
          <w:bCs/>
          <w:sz w:val="24"/>
          <w:szCs w:val="24"/>
        </w:rPr>
        <w:t>be fulfilled</w:t>
      </w:r>
      <w:r w:rsidRPr="00641FB3">
        <w:rPr>
          <w:rFonts w:ascii="Arial" w:hAnsi="Arial" w:cs="Arial"/>
          <w:bCs/>
          <w:sz w:val="24"/>
          <w:szCs w:val="24"/>
        </w:rPr>
        <w:t xml:space="preserve"> </w:t>
      </w:r>
      <w:r w:rsidR="00B9666D" w:rsidRPr="00641FB3">
        <w:rPr>
          <w:rFonts w:ascii="Arial" w:hAnsi="Arial" w:cs="Arial"/>
          <w:bCs/>
          <w:sz w:val="24"/>
          <w:szCs w:val="24"/>
        </w:rPr>
        <w:t>in</w:t>
      </w:r>
      <w:r w:rsidRPr="00641FB3">
        <w:rPr>
          <w:rFonts w:ascii="Arial" w:hAnsi="Arial" w:cs="Arial"/>
          <w:bCs/>
          <w:sz w:val="24"/>
          <w:szCs w:val="24"/>
        </w:rPr>
        <w:t xml:space="preserve"> different ways and depending on the </w:t>
      </w:r>
      <w:r w:rsidR="00B9666D" w:rsidRPr="00641FB3">
        <w:rPr>
          <w:rFonts w:ascii="Arial" w:hAnsi="Arial" w:cs="Arial"/>
          <w:bCs/>
          <w:sz w:val="24"/>
          <w:szCs w:val="24"/>
        </w:rPr>
        <w:t>entrepreneur’s</w:t>
      </w:r>
      <w:r w:rsidR="000160DE">
        <w:rPr>
          <w:rFonts w:ascii="Arial" w:hAnsi="Arial" w:cs="Arial"/>
          <w:bCs/>
          <w:sz w:val="24"/>
          <w:szCs w:val="24"/>
        </w:rPr>
        <w:t xml:space="preserve"> focus and passion (</w:t>
      </w:r>
      <w:proofErr w:type="spellStart"/>
      <w:r w:rsidR="000160DE">
        <w:rPr>
          <w:rFonts w:ascii="Arial" w:hAnsi="Arial" w:cs="Arial"/>
          <w:bCs/>
          <w:sz w:val="24"/>
          <w:szCs w:val="24"/>
        </w:rPr>
        <w:t>Ladge</w:t>
      </w:r>
      <w:proofErr w:type="spellEnd"/>
      <w:r w:rsidR="000160DE">
        <w:rPr>
          <w:rFonts w:ascii="Arial" w:hAnsi="Arial" w:cs="Arial"/>
          <w:bCs/>
          <w:sz w:val="24"/>
          <w:szCs w:val="24"/>
        </w:rPr>
        <w:t xml:space="preserve"> et al., 2019).</w:t>
      </w:r>
    </w:p>
    <w:p w14:paraId="30A525F2" w14:textId="77777777" w:rsidR="0059458F" w:rsidRPr="00641FB3" w:rsidRDefault="0059458F" w:rsidP="00641FB3">
      <w:pPr>
        <w:tabs>
          <w:tab w:val="left" w:pos="3495"/>
        </w:tabs>
        <w:spacing w:line="360" w:lineRule="auto"/>
        <w:jc w:val="both"/>
        <w:rPr>
          <w:rFonts w:ascii="Arial" w:hAnsi="Arial" w:cs="Arial"/>
          <w:bCs/>
          <w:sz w:val="24"/>
          <w:szCs w:val="24"/>
        </w:rPr>
      </w:pPr>
      <w:r w:rsidRPr="00641FB3">
        <w:rPr>
          <w:rFonts w:ascii="Arial" w:hAnsi="Arial" w:cs="Arial"/>
          <w:bCs/>
          <w:sz w:val="24"/>
          <w:szCs w:val="24"/>
        </w:rPr>
        <w:lastRenderedPageBreak/>
        <w:t xml:space="preserve">Some </w:t>
      </w:r>
      <w:r w:rsidR="00B9666D" w:rsidRPr="00641FB3">
        <w:rPr>
          <w:rFonts w:ascii="Arial" w:hAnsi="Arial" w:cs="Arial"/>
          <w:bCs/>
          <w:sz w:val="24"/>
          <w:szCs w:val="24"/>
        </w:rPr>
        <w:t>entrepreneurs</w:t>
      </w:r>
      <w:r w:rsidRPr="00641FB3">
        <w:rPr>
          <w:rFonts w:ascii="Arial" w:hAnsi="Arial" w:cs="Arial"/>
          <w:bCs/>
          <w:sz w:val="24"/>
          <w:szCs w:val="24"/>
        </w:rPr>
        <w:t xml:space="preserve"> are </w:t>
      </w:r>
      <w:r w:rsidR="00B9666D" w:rsidRPr="00641FB3">
        <w:rPr>
          <w:rFonts w:ascii="Arial" w:hAnsi="Arial" w:cs="Arial"/>
          <w:bCs/>
          <w:sz w:val="24"/>
          <w:szCs w:val="24"/>
        </w:rPr>
        <w:t>motivated</w:t>
      </w:r>
      <w:r w:rsidRPr="00641FB3">
        <w:rPr>
          <w:rFonts w:ascii="Arial" w:hAnsi="Arial" w:cs="Arial"/>
          <w:bCs/>
          <w:sz w:val="24"/>
          <w:szCs w:val="24"/>
        </w:rPr>
        <w:t xml:space="preserve"> </w:t>
      </w:r>
      <w:r w:rsidR="00B9666D" w:rsidRPr="00641FB3">
        <w:rPr>
          <w:rFonts w:ascii="Arial" w:hAnsi="Arial" w:cs="Arial"/>
          <w:bCs/>
          <w:sz w:val="24"/>
          <w:szCs w:val="24"/>
        </w:rPr>
        <w:t xml:space="preserve">by </w:t>
      </w:r>
      <w:r w:rsidRPr="00641FB3">
        <w:rPr>
          <w:rFonts w:ascii="Arial" w:hAnsi="Arial" w:cs="Arial"/>
          <w:bCs/>
          <w:sz w:val="24"/>
          <w:szCs w:val="24"/>
        </w:rPr>
        <w:t xml:space="preserve">a desire to create positive change and </w:t>
      </w:r>
      <w:r w:rsidR="00B9666D" w:rsidRPr="00641FB3">
        <w:rPr>
          <w:rFonts w:ascii="Arial" w:hAnsi="Arial" w:cs="Arial"/>
          <w:bCs/>
          <w:sz w:val="24"/>
          <w:szCs w:val="24"/>
        </w:rPr>
        <w:t>address</w:t>
      </w:r>
      <w:r w:rsidRPr="00641FB3">
        <w:rPr>
          <w:rFonts w:ascii="Arial" w:hAnsi="Arial" w:cs="Arial"/>
          <w:bCs/>
          <w:sz w:val="24"/>
          <w:szCs w:val="24"/>
        </w:rPr>
        <w:t xml:space="preserve"> societal issues. Social </w:t>
      </w:r>
      <w:r w:rsidR="00B9666D" w:rsidRPr="00641FB3">
        <w:rPr>
          <w:rFonts w:ascii="Arial" w:hAnsi="Arial" w:cs="Arial"/>
          <w:bCs/>
          <w:sz w:val="24"/>
          <w:szCs w:val="24"/>
        </w:rPr>
        <w:t>entrepreneurship</w:t>
      </w:r>
      <w:r w:rsidRPr="00641FB3">
        <w:rPr>
          <w:rFonts w:ascii="Arial" w:hAnsi="Arial" w:cs="Arial"/>
          <w:bCs/>
          <w:sz w:val="24"/>
          <w:szCs w:val="24"/>
        </w:rPr>
        <w:t xml:space="preserve"> theory </w:t>
      </w:r>
      <w:r w:rsidR="00B9666D" w:rsidRPr="00641FB3">
        <w:rPr>
          <w:rFonts w:ascii="Arial" w:hAnsi="Arial" w:cs="Arial"/>
          <w:bCs/>
          <w:sz w:val="24"/>
          <w:szCs w:val="24"/>
        </w:rPr>
        <w:t>emphasizes</w:t>
      </w:r>
      <w:r w:rsidRPr="00641FB3">
        <w:rPr>
          <w:rFonts w:ascii="Arial" w:hAnsi="Arial" w:cs="Arial"/>
          <w:bCs/>
          <w:sz w:val="24"/>
          <w:szCs w:val="24"/>
        </w:rPr>
        <w:t xml:space="preserve"> the importance of </w:t>
      </w:r>
      <w:r w:rsidR="00B9666D" w:rsidRPr="00641FB3">
        <w:rPr>
          <w:rFonts w:ascii="Arial" w:hAnsi="Arial" w:cs="Arial"/>
          <w:bCs/>
          <w:sz w:val="24"/>
          <w:szCs w:val="24"/>
        </w:rPr>
        <w:t>entrepreneurs</w:t>
      </w:r>
      <w:r w:rsidRPr="00641FB3">
        <w:rPr>
          <w:rFonts w:ascii="Arial" w:hAnsi="Arial" w:cs="Arial"/>
          <w:bCs/>
          <w:sz w:val="24"/>
          <w:szCs w:val="24"/>
        </w:rPr>
        <w:t xml:space="preserve"> who aim to generate social value </w:t>
      </w:r>
      <w:r w:rsidR="00B9666D" w:rsidRPr="00641FB3">
        <w:rPr>
          <w:rFonts w:ascii="Arial" w:hAnsi="Arial" w:cs="Arial"/>
          <w:bCs/>
          <w:sz w:val="24"/>
          <w:szCs w:val="24"/>
        </w:rPr>
        <w:t xml:space="preserve">and </w:t>
      </w:r>
      <w:r w:rsidRPr="00641FB3">
        <w:rPr>
          <w:rFonts w:ascii="Arial" w:hAnsi="Arial" w:cs="Arial"/>
          <w:bCs/>
          <w:sz w:val="24"/>
          <w:szCs w:val="24"/>
        </w:rPr>
        <w:t xml:space="preserve">economic success. These individuals often </w:t>
      </w:r>
      <w:r w:rsidR="00B9666D" w:rsidRPr="00641FB3">
        <w:rPr>
          <w:rFonts w:ascii="Arial" w:hAnsi="Arial" w:cs="Arial"/>
          <w:bCs/>
          <w:sz w:val="24"/>
          <w:szCs w:val="24"/>
        </w:rPr>
        <w:t>seek</w:t>
      </w:r>
      <w:r w:rsidRPr="00641FB3">
        <w:rPr>
          <w:rFonts w:ascii="Arial" w:hAnsi="Arial" w:cs="Arial"/>
          <w:bCs/>
          <w:sz w:val="24"/>
          <w:szCs w:val="24"/>
        </w:rPr>
        <w:t xml:space="preserve"> to address the pressing social </w:t>
      </w:r>
      <w:r w:rsidR="00B9666D" w:rsidRPr="00641FB3">
        <w:rPr>
          <w:rFonts w:ascii="Arial" w:hAnsi="Arial" w:cs="Arial"/>
          <w:bCs/>
          <w:sz w:val="24"/>
          <w:szCs w:val="24"/>
        </w:rPr>
        <w:t>challenges</w:t>
      </w:r>
      <w:r w:rsidRPr="00641FB3">
        <w:rPr>
          <w:rFonts w:ascii="Arial" w:hAnsi="Arial" w:cs="Arial"/>
          <w:bCs/>
          <w:sz w:val="24"/>
          <w:szCs w:val="24"/>
        </w:rPr>
        <w:t xml:space="preserve"> that </w:t>
      </w:r>
      <w:r w:rsidR="00B9666D" w:rsidRPr="00641FB3">
        <w:rPr>
          <w:rFonts w:ascii="Arial" w:hAnsi="Arial" w:cs="Arial"/>
          <w:bCs/>
          <w:sz w:val="24"/>
          <w:szCs w:val="24"/>
        </w:rPr>
        <w:t>innovate business</w:t>
      </w:r>
      <w:r w:rsidRPr="00641FB3">
        <w:rPr>
          <w:rFonts w:ascii="Arial" w:hAnsi="Arial" w:cs="Arial"/>
          <w:bCs/>
          <w:sz w:val="24"/>
          <w:szCs w:val="24"/>
        </w:rPr>
        <w:t xml:space="preserve"> </w:t>
      </w:r>
      <w:r w:rsidR="00B9666D" w:rsidRPr="00641FB3">
        <w:rPr>
          <w:rFonts w:ascii="Arial" w:hAnsi="Arial" w:cs="Arial"/>
          <w:bCs/>
          <w:sz w:val="24"/>
          <w:szCs w:val="24"/>
        </w:rPr>
        <w:t>practices and</w:t>
      </w:r>
      <w:r w:rsidRPr="00641FB3">
        <w:rPr>
          <w:rFonts w:ascii="Arial" w:hAnsi="Arial" w:cs="Arial"/>
          <w:bCs/>
          <w:sz w:val="24"/>
          <w:szCs w:val="24"/>
        </w:rPr>
        <w:t xml:space="preserve"> community </w:t>
      </w:r>
      <w:r w:rsidR="00B9666D" w:rsidRPr="00641FB3">
        <w:rPr>
          <w:rFonts w:ascii="Arial" w:hAnsi="Arial" w:cs="Arial"/>
          <w:bCs/>
          <w:sz w:val="24"/>
          <w:szCs w:val="24"/>
        </w:rPr>
        <w:t>elegance</w:t>
      </w:r>
      <w:r w:rsidR="000160DE">
        <w:rPr>
          <w:rFonts w:ascii="Arial" w:hAnsi="Arial" w:cs="Arial"/>
          <w:bCs/>
          <w:sz w:val="24"/>
          <w:szCs w:val="24"/>
        </w:rPr>
        <w:t xml:space="preserve"> (Rawhouser et al., 2010). </w:t>
      </w:r>
      <w:r w:rsidR="00B9666D" w:rsidRPr="00641FB3">
        <w:rPr>
          <w:rFonts w:ascii="Arial" w:hAnsi="Arial" w:cs="Arial"/>
          <w:bCs/>
          <w:sz w:val="24"/>
          <w:szCs w:val="24"/>
        </w:rPr>
        <w:t>Additionally</w:t>
      </w:r>
      <w:r w:rsidRPr="00641FB3">
        <w:rPr>
          <w:rFonts w:ascii="Arial" w:hAnsi="Arial" w:cs="Arial"/>
          <w:bCs/>
          <w:sz w:val="24"/>
          <w:szCs w:val="24"/>
        </w:rPr>
        <w:t xml:space="preserve">, the </w:t>
      </w:r>
      <w:r w:rsidR="00B9666D" w:rsidRPr="00641FB3">
        <w:rPr>
          <w:rFonts w:ascii="Arial" w:hAnsi="Arial" w:cs="Arial"/>
          <w:bCs/>
          <w:sz w:val="24"/>
          <w:szCs w:val="24"/>
        </w:rPr>
        <w:t>corporate</w:t>
      </w:r>
      <w:r w:rsidRPr="00641FB3">
        <w:rPr>
          <w:rFonts w:ascii="Arial" w:hAnsi="Arial" w:cs="Arial"/>
          <w:bCs/>
          <w:sz w:val="24"/>
          <w:szCs w:val="24"/>
        </w:rPr>
        <w:t xml:space="preserve"> social </w:t>
      </w:r>
      <w:r w:rsidR="00B9666D" w:rsidRPr="00641FB3">
        <w:rPr>
          <w:rFonts w:ascii="Arial" w:hAnsi="Arial" w:cs="Arial"/>
          <w:bCs/>
          <w:sz w:val="24"/>
          <w:szCs w:val="24"/>
        </w:rPr>
        <w:t>responsibility</w:t>
      </w:r>
      <w:r w:rsidRPr="00641FB3">
        <w:rPr>
          <w:rFonts w:ascii="Arial" w:hAnsi="Arial" w:cs="Arial"/>
          <w:bCs/>
          <w:sz w:val="24"/>
          <w:szCs w:val="24"/>
        </w:rPr>
        <w:t xml:space="preserve"> theory underlines the commitment of </w:t>
      </w:r>
      <w:r w:rsidR="00B9666D" w:rsidRPr="00641FB3">
        <w:rPr>
          <w:rFonts w:ascii="Arial" w:hAnsi="Arial" w:cs="Arial"/>
          <w:bCs/>
          <w:sz w:val="24"/>
          <w:szCs w:val="24"/>
        </w:rPr>
        <w:t>entrepreneurs</w:t>
      </w:r>
      <w:r w:rsidRPr="00641FB3">
        <w:rPr>
          <w:rFonts w:ascii="Arial" w:hAnsi="Arial" w:cs="Arial"/>
          <w:bCs/>
          <w:sz w:val="24"/>
          <w:szCs w:val="24"/>
        </w:rPr>
        <w:t xml:space="preserve"> to ethical and community </w:t>
      </w:r>
      <w:r w:rsidR="00B9666D" w:rsidRPr="00641FB3">
        <w:rPr>
          <w:rFonts w:ascii="Arial" w:hAnsi="Arial" w:cs="Arial"/>
          <w:bCs/>
          <w:sz w:val="24"/>
          <w:szCs w:val="24"/>
        </w:rPr>
        <w:t>welfare</w:t>
      </w:r>
      <w:r w:rsidRPr="00641FB3">
        <w:rPr>
          <w:rFonts w:ascii="Arial" w:hAnsi="Arial" w:cs="Arial"/>
          <w:bCs/>
          <w:sz w:val="24"/>
          <w:szCs w:val="24"/>
        </w:rPr>
        <w:t xml:space="preserve">. </w:t>
      </w:r>
      <w:r w:rsidR="00B9666D" w:rsidRPr="00641FB3">
        <w:rPr>
          <w:rFonts w:ascii="Arial" w:hAnsi="Arial" w:cs="Arial"/>
          <w:bCs/>
          <w:sz w:val="24"/>
          <w:szCs w:val="24"/>
        </w:rPr>
        <w:t>Many</w:t>
      </w:r>
      <w:r w:rsidR="00F024AE" w:rsidRPr="00641FB3">
        <w:rPr>
          <w:rFonts w:ascii="Arial" w:hAnsi="Arial" w:cs="Arial"/>
          <w:bCs/>
          <w:sz w:val="24"/>
          <w:szCs w:val="24"/>
        </w:rPr>
        <w:t xml:space="preserve"> </w:t>
      </w:r>
      <w:r w:rsidR="00B9666D" w:rsidRPr="00641FB3">
        <w:rPr>
          <w:rFonts w:ascii="Arial" w:hAnsi="Arial" w:cs="Arial"/>
          <w:bCs/>
          <w:sz w:val="24"/>
          <w:szCs w:val="24"/>
        </w:rPr>
        <w:t>entrepreneurs</w:t>
      </w:r>
      <w:r w:rsidRPr="00641FB3">
        <w:rPr>
          <w:rFonts w:ascii="Arial" w:hAnsi="Arial" w:cs="Arial"/>
          <w:bCs/>
          <w:sz w:val="24"/>
          <w:szCs w:val="24"/>
        </w:rPr>
        <w:t xml:space="preserve"> view their </w:t>
      </w:r>
      <w:r w:rsidR="00B9666D" w:rsidRPr="00641FB3">
        <w:rPr>
          <w:rFonts w:ascii="Arial" w:hAnsi="Arial" w:cs="Arial"/>
          <w:bCs/>
          <w:sz w:val="24"/>
          <w:szCs w:val="24"/>
        </w:rPr>
        <w:t>business</w:t>
      </w:r>
      <w:r w:rsidRPr="00641FB3">
        <w:rPr>
          <w:rFonts w:ascii="Arial" w:hAnsi="Arial" w:cs="Arial"/>
          <w:bCs/>
          <w:sz w:val="24"/>
          <w:szCs w:val="24"/>
        </w:rPr>
        <w:t xml:space="preserve"> as a platform for</w:t>
      </w:r>
      <w:r w:rsidR="00F024AE" w:rsidRPr="00641FB3">
        <w:rPr>
          <w:rFonts w:ascii="Arial" w:hAnsi="Arial" w:cs="Arial"/>
          <w:bCs/>
          <w:sz w:val="24"/>
          <w:szCs w:val="24"/>
        </w:rPr>
        <w:t xml:space="preserve"> </w:t>
      </w:r>
      <w:r w:rsidRPr="00641FB3">
        <w:rPr>
          <w:rFonts w:ascii="Arial" w:hAnsi="Arial" w:cs="Arial"/>
          <w:bCs/>
          <w:sz w:val="24"/>
          <w:szCs w:val="24"/>
        </w:rPr>
        <w:t>affecting social change.</w:t>
      </w:r>
      <w:r w:rsidR="00B9666D" w:rsidRPr="00641FB3">
        <w:rPr>
          <w:rFonts w:ascii="Arial" w:hAnsi="Arial" w:cs="Arial"/>
          <w:bCs/>
          <w:sz w:val="24"/>
          <w:szCs w:val="24"/>
        </w:rPr>
        <w:t xml:space="preserve"> Additionally, the CSR theory underlines the commitment of entrepreneurs to ethical practices and community welfare. Many entrepreneurs view their business as a platform for effecting social change and prioritizing the values that align with their mission to benefit society.</w:t>
      </w:r>
    </w:p>
    <w:p w14:paraId="30A525F3" w14:textId="69FFE9C2" w:rsidR="00B9666D" w:rsidRPr="00641FB3" w:rsidRDefault="00B9666D" w:rsidP="00641FB3">
      <w:pPr>
        <w:tabs>
          <w:tab w:val="left" w:pos="3495"/>
        </w:tabs>
        <w:spacing w:line="360" w:lineRule="auto"/>
        <w:jc w:val="both"/>
        <w:rPr>
          <w:rFonts w:ascii="Arial" w:hAnsi="Arial" w:cs="Arial"/>
          <w:bCs/>
          <w:sz w:val="24"/>
          <w:szCs w:val="24"/>
        </w:rPr>
      </w:pPr>
      <w:r w:rsidRPr="00641FB3">
        <w:rPr>
          <w:rFonts w:ascii="Arial" w:hAnsi="Arial" w:cs="Arial"/>
          <w:bCs/>
          <w:sz w:val="24"/>
          <w:szCs w:val="24"/>
        </w:rPr>
        <w:t>Will Guidara the co-owner of Eleven Madison Park and Brand I</w:t>
      </w:r>
      <w:r w:rsidR="003275E5">
        <w:rPr>
          <w:rFonts w:ascii="Arial" w:hAnsi="Arial" w:cs="Arial"/>
          <w:bCs/>
          <w:sz w:val="24"/>
          <w:szCs w:val="24"/>
        </w:rPr>
        <w:t>t</w:t>
      </w:r>
      <w:r w:rsidRPr="00641FB3">
        <w:rPr>
          <w:rFonts w:ascii="Arial" w:hAnsi="Arial" w:cs="Arial"/>
          <w:bCs/>
          <w:sz w:val="24"/>
          <w:szCs w:val="24"/>
        </w:rPr>
        <w:t xml:space="preserve"> Nice Hospitality Group demonstrates the motivation for socia</w:t>
      </w:r>
      <w:r w:rsidR="000160DE">
        <w:rPr>
          <w:rFonts w:ascii="Arial" w:hAnsi="Arial" w:cs="Arial"/>
          <w:bCs/>
          <w:sz w:val="24"/>
          <w:szCs w:val="24"/>
        </w:rPr>
        <w:t>l influence the responsibility</w:t>
      </w:r>
      <w:r w:rsidR="000160DE" w:rsidRPr="00621CAA">
        <w:rPr>
          <w:rFonts w:ascii="Arial" w:hAnsi="Arial" w:cs="Arial"/>
          <w:bCs/>
          <w:sz w:val="24"/>
          <w:szCs w:val="24"/>
        </w:rPr>
        <w:t xml:space="preserve">. </w:t>
      </w:r>
      <w:r w:rsidRPr="00621CAA">
        <w:rPr>
          <w:rFonts w:ascii="Arial" w:hAnsi="Arial" w:cs="Arial"/>
          <w:bCs/>
          <w:sz w:val="24"/>
          <w:szCs w:val="24"/>
        </w:rPr>
        <w:t xml:space="preserve">Guidara also focuses </w:t>
      </w:r>
      <w:r w:rsidRPr="00641FB3">
        <w:rPr>
          <w:rFonts w:ascii="Arial" w:hAnsi="Arial" w:cs="Arial"/>
          <w:bCs/>
          <w:sz w:val="24"/>
          <w:szCs w:val="24"/>
        </w:rPr>
        <w:t xml:space="preserve">on hospitality as a force for good that is reproduced in </w:t>
      </w:r>
      <w:r w:rsidR="000160DE">
        <w:rPr>
          <w:rFonts w:ascii="Arial" w:hAnsi="Arial" w:cs="Arial"/>
          <w:bCs/>
          <w:sz w:val="24"/>
          <w:szCs w:val="24"/>
        </w:rPr>
        <w:t>its</w:t>
      </w:r>
      <w:r w:rsidRPr="00641FB3">
        <w:rPr>
          <w:rFonts w:ascii="Arial" w:hAnsi="Arial" w:cs="Arial"/>
          <w:bCs/>
          <w:sz w:val="24"/>
          <w:szCs w:val="24"/>
        </w:rPr>
        <w:t xml:space="preserve"> potential for community engagement and sustaina</w:t>
      </w:r>
      <w:r w:rsidR="000160DE">
        <w:rPr>
          <w:rFonts w:ascii="Arial" w:hAnsi="Arial" w:cs="Arial"/>
          <w:bCs/>
          <w:sz w:val="24"/>
          <w:szCs w:val="24"/>
        </w:rPr>
        <w:t xml:space="preserve">bility initiatives (Toba </w:t>
      </w:r>
      <w:r w:rsidR="000160DE" w:rsidRPr="000160DE">
        <w:rPr>
          <w:rFonts w:ascii="Arial" w:hAnsi="Arial" w:cs="Arial"/>
          <w:bCs/>
          <w:sz w:val="24"/>
          <w:szCs w:val="24"/>
        </w:rPr>
        <w:t>and Noor</w:t>
      </w:r>
      <w:r w:rsidR="000160DE">
        <w:rPr>
          <w:rFonts w:ascii="Arial" w:hAnsi="Arial" w:cs="Arial"/>
          <w:bCs/>
          <w:sz w:val="24"/>
          <w:szCs w:val="24"/>
        </w:rPr>
        <w:t xml:space="preserve">, 2019). </w:t>
      </w:r>
      <w:r w:rsidRPr="00641FB3">
        <w:rPr>
          <w:rFonts w:ascii="Arial" w:hAnsi="Arial" w:cs="Arial"/>
          <w:bCs/>
          <w:sz w:val="24"/>
          <w:szCs w:val="24"/>
        </w:rPr>
        <w:t>He trusts in the power of exceptional service to create meaningful interconnection and foster that</w:t>
      </w:r>
      <w:r w:rsidR="000160DE">
        <w:rPr>
          <w:rFonts w:ascii="Arial" w:hAnsi="Arial" w:cs="Arial"/>
          <w:bCs/>
          <w:sz w:val="24"/>
          <w:szCs w:val="24"/>
        </w:rPr>
        <w:t xml:space="preserve"> creates positive change. </w:t>
      </w:r>
      <w:r w:rsidRPr="00641FB3">
        <w:rPr>
          <w:rFonts w:ascii="Arial" w:hAnsi="Arial" w:cs="Arial"/>
          <w:bCs/>
          <w:sz w:val="24"/>
          <w:szCs w:val="24"/>
        </w:rPr>
        <w:t>Also, Guidara’s restaurant has been documented not only for its culinary excellence but also for its commitment to ethical practices that include sourcing local ingredients and supporting community initiatives. His approach aligns with the principles of social entrepreneurship, showcasing how hospitality can help sustainability.</w:t>
      </w:r>
    </w:p>
    <w:p w14:paraId="30A525F4" w14:textId="77777777" w:rsidR="00B9666D" w:rsidRPr="00641FB3" w:rsidRDefault="00B9666D" w:rsidP="00641FB3">
      <w:pPr>
        <w:tabs>
          <w:tab w:val="left" w:pos="3495"/>
        </w:tabs>
        <w:spacing w:line="360" w:lineRule="auto"/>
        <w:jc w:val="both"/>
        <w:rPr>
          <w:rFonts w:ascii="Arial" w:hAnsi="Arial" w:cs="Arial"/>
          <w:bCs/>
          <w:sz w:val="24"/>
          <w:szCs w:val="24"/>
        </w:rPr>
      </w:pPr>
      <w:r w:rsidRPr="00641FB3">
        <w:rPr>
          <w:rFonts w:ascii="Arial" w:hAnsi="Arial" w:cs="Arial"/>
          <w:bCs/>
          <w:sz w:val="24"/>
          <w:szCs w:val="24"/>
        </w:rPr>
        <w:t>Comparing Guidara’s motivations to Alice Waters also discloses the overlapping themes of social responsibility and sustainability both entrepreneurs highlight the rank of ethical performance in their businesses, but their main points differ slightly. Waters middles her efforts on sustainable agriculture and environmental consciousness, also the Guidara focuses on the wider impact of excellent service in fostering community connections. This comparison underlines the variable dimensions of social motivation that illustrate how the different methods can contribute the positive change within the hospitality industry.</w:t>
      </w:r>
    </w:p>
    <w:p w14:paraId="30A525F5" w14:textId="01E44F42" w:rsidR="00B9666D" w:rsidRPr="00191E42" w:rsidRDefault="00B9666D" w:rsidP="00641FB3">
      <w:pPr>
        <w:tabs>
          <w:tab w:val="left" w:pos="3495"/>
        </w:tabs>
        <w:spacing w:line="360" w:lineRule="auto"/>
        <w:jc w:val="both"/>
        <w:rPr>
          <w:rFonts w:ascii="Arial" w:hAnsi="Arial" w:cs="Arial"/>
          <w:bCs/>
          <w:sz w:val="24"/>
          <w:szCs w:val="24"/>
        </w:rPr>
      </w:pPr>
      <w:r w:rsidRPr="00641FB3">
        <w:rPr>
          <w:rFonts w:ascii="Arial" w:hAnsi="Arial" w:cs="Arial"/>
          <w:bCs/>
          <w:sz w:val="24"/>
          <w:szCs w:val="24"/>
        </w:rPr>
        <w:t xml:space="preserve">For example, both Alice Waters and Will Guidara highlight social responsibility, although from different angles. Waters advocates for sustainability within the food system, while Guidara focuses on the wider impact of hospitality and service on community well-being. </w:t>
      </w:r>
      <w:r w:rsidRPr="00641FB3">
        <w:rPr>
          <w:rFonts w:ascii="Arial" w:hAnsi="Arial" w:cs="Arial"/>
          <w:bCs/>
          <w:sz w:val="24"/>
          <w:szCs w:val="24"/>
        </w:rPr>
        <w:lastRenderedPageBreak/>
        <w:t>The process that can share the commitment to communal influence highlights the rank of ethical practices in the hospitality industry. Additionally, the multiple motivations that can live within an entrepreneur. Richard Branson, for example, exemplifies both autonomy and achievement</w:t>
      </w:r>
      <w:r w:rsidRPr="00191E42">
        <w:rPr>
          <w:rFonts w:ascii="Arial" w:hAnsi="Arial" w:cs="Arial"/>
          <w:bCs/>
          <w:sz w:val="24"/>
          <w:szCs w:val="24"/>
        </w:rPr>
        <w:t xml:space="preserve">. His chase </w:t>
      </w:r>
      <w:r w:rsidR="00641FB3" w:rsidRPr="00191E42">
        <w:rPr>
          <w:rFonts w:ascii="Arial" w:hAnsi="Arial" w:cs="Arial"/>
          <w:bCs/>
          <w:sz w:val="24"/>
          <w:szCs w:val="24"/>
        </w:rPr>
        <w:t>for</w:t>
      </w:r>
      <w:r w:rsidRPr="00191E42">
        <w:rPr>
          <w:rFonts w:ascii="Arial" w:hAnsi="Arial" w:cs="Arial"/>
          <w:bCs/>
          <w:sz w:val="24"/>
          <w:szCs w:val="24"/>
        </w:rPr>
        <w:t xml:space="preserve"> original freedom does not prevent his drive for success</w:t>
      </w:r>
      <w:r w:rsidR="005F552C" w:rsidRPr="00191E42">
        <w:rPr>
          <w:rFonts w:ascii="Arial" w:hAnsi="Arial" w:cs="Arial"/>
          <w:bCs/>
          <w:sz w:val="24"/>
          <w:szCs w:val="24"/>
        </w:rPr>
        <w:t>.</w:t>
      </w:r>
      <w:r w:rsidR="00AD78D2" w:rsidRPr="00191E42">
        <w:rPr>
          <w:rFonts w:ascii="Arial" w:hAnsi="Arial" w:cs="Arial"/>
          <w:bCs/>
          <w:sz w:val="24"/>
          <w:szCs w:val="24"/>
        </w:rPr>
        <w:t xml:space="preserve"> He is determined to explore new ventures and opportunities.</w:t>
      </w:r>
      <w:r w:rsidRPr="00191E42">
        <w:rPr>
          <w:rFonts w:ascii="Arial" w:hAnsi="Arial" w:cs="Arial"/>
          <w:bCs/>
          <w:sz w:val="24"/>
          <w:szCs w:val="24"/>
        </w:rPr>
        <w:t xml:space="preserve"> </w:t>
      </w:r>
    </w:p>
    <w:p w14:paraId="30A525F6" w14:textId="77777777" w:rsidR="00B9666D" w:rsidRPr="00641FB3" w:rsidRDefault="00B9666D" w:rsidP="00641FB3">
      <w:pPr>
        <w:tabs>
          <w:tab w:val="left" w:pos="3495"/>
        </w:tabs>
        <w:spacing w:line="360" w:lineRule="auto"/>
        <w:jc w:val="both"/>
        <w:rPr>
          <w:rFonts w:ascii="Arial" w:hAnsi="Arial" w:cs="Arial"/>
          <w:bCs/>
          <w:sz w:val="24"/>
          <w:szCs w:val="24"/>
        </w:rPr>
      </w:pPr>
      <w:r w:rsidRPr="00641FB3">
        <w:rPr>
          <w:rFonts w:ascii="Arial" w:hAnsi="Arial" w:cs="Arial"/>
          <w:bCs/>
          <w:sz w:val="24"/>
          <w:szCs w:val="24"/>
        </w:rPr>
        <w:t xml:space="preserve">In addition to the important motivations that are discussed, it is important to reflect on the influence of gender and cultural background on entrepreneurial motivations in the hospitality industry. Research designates that male and female entrepreneurs may approach their ventures otherwise due to societal </w:t>
      </w:r>
      <w:r w:rsidR="000160DE">
        <w:rPr>
          <w:rFonts w:ascii="Arial" w:hAnsi="Arial" w:cs="Arial"/>
          <w:bCs/>
          <w:sz w:val="24"/>
          <w:szCs w:val="24"/>
        </w:rPr>
        <w:t xml:space="preserve">expectations and cultural norms (Soldatenko and Backer, </w:t>
      </w:r>
      <w:r w:rsidR="000160DE" w:rsidRPr="000160DE">
        <w:rPr>
          <w:rFonts w:ascii="Arial" w:hAnsi="Arial" w:cs="Arial"/>
          <w:bCs/>
          <w:sz w:val="24"/>
          <w:szCs w:val="24"/>
        </w:rPr>
        <w:t>2019</w:t>
      </w:r>
      <w:r w:rsidR="000160DE">
        <w:rPr>
          <w:rFonts w:ascii="Arial" w:hAnsi="Arial" w:cs="Arial"/>
          <w:bCs/>
          <w:sz w:val="24"/>
          <w:szCs w:val="24"/>
        </w:rPr>
        <w:t>).</w:t>
      </w:r>
      <w:r w:rsidRPr="00641FB3">
        <w:rPr>
          <w:rFonts w:ascii="Arial" w:hAnsi="Arial" w:cs="Arial"/>
          <w:bCs/>
          <w:sz w:val="24"/>
          <w:szCs w:val="24"/>
        </w:rPr>
        <w:t xml:space="preserve"> For instance, women entrepreneurs, like Alice Waters, often highlight community and relationship building in their business practices which is important in reflecting their motivations towards the impact of social responsibility.</w:t>
      </w:r>
    </w:p>
    <w:p w14:paraId="30A525F7" w14:textId="233FE0B2" w:rsidR="00B25D5C" w:rsidRPr="00614E00" w:rsidRDefault="00B9666D" w:rsidP="00641FB3">
      <w:pPr>
        <w:tabs>
          <w:tab w:val="left" w:pos="3495"/>
        </w:tabs>
        <w:spacing w:line="360" w:lineRule="auto"/>
        <w:jc w:val="both"/>
        <w:rPr>
          <w:rFonts w:ascii="Arial" w:hAnsi="Arial" w:cs="Arial"/>
          <w:bCs/>
          <w:sz w:val="24"/>
          <w:szCs w:val="24"/>
        </w:rPr>
      </w:pPr>
      <w:r w:rsidRPr="00641FB3">
        <w:rPr>
          <w:rFonts w:ascii="Arial" w:hAnsi="Arial" w:cs="Arial"/>
          <w:bCs/>
          <w:sz w:val="24"/>
          <w:szCs w:val="24"/>
        </w:rPr>
        <w:t>Equally, male entrepreneurs may sink towards achievement-oriented motivations as can be seen in Gordon Ramsay and Richard Branson. These changes highlight the importance of considering the wider context in which entrepreneurs operate that the cultural norms and gender dynamics can form their motivations and plans.</w:t>
      </w:r>
      <w:r w:rsidR="00B25D5C">
        <w:rPr>
          <w:rFonts w:ascii="Arial" w:hAnsi="Arial" w:cs="Arial"/>
          <w:bCs/>
          <w:sz w:val="24"/>
          <w:szCs w:val="24"/>
        </w:rPr>
        <w:t xml:space="preserve"> </w:t>
      </w:r>
      <w:r w:rsidR="00641FB3" w:rsidRPr="00614E00">
        <w:rPr>
          <w:rFonts w:ascii="Arial" w:hAnsi="Arial" w:cs="Arial"/>
          <w:bCs/>
          <w:sz w:val="24"/>
          <w:szCs w:val="24"/>
        </w:rPr>
        <w:t xml:space="preserve">Contrasting </w:t>
      </w:r>
      <w:r w:rsidR="00614E00" w:rsidRPr="00614E00">
        <w:rPr>
          <w:rFonts w:ascii="Arial" w:hAnsi="Arial" w:cs="Arial"/>
          <w:bCs/>
          <w:sz w:val="24"/>
          <w:szCs w:val="24"/>
        </w:rPr>
        <w:t>motivations</w:t>
      </w:r>
      <w:r w:rsidR="00641FB3" w:rsidRPr="00614E00">
        <w:rPr>
          <w:rFonts w:ascii="Arial" w:hAnsi="Arial" w:cs="Arial"/>
          <w:bCs/>
          <w:sz w:val="24"/>
          <w:szCs w:val="24"/>
        </w:rPr>
        <w:t xml:space="preserve"> illustrate the diversity within the entrepreneurial landscape</w:t>
      </w:r>
      <w:r w:rsidR="00614E00" w:rsidRPr="00614E00">
        <w:rPr>
          <w:rFonts w:ascii="Arial" w:hAnsi="Arial" w:cs="Arial"/>
          <w:bCs/>
          <w:sz w:val="24"/>
          <w:szCs w:val="24"/>
        </w:rPr>
        <w:t xml:space="preserve">. </w:t>
      </w:r>
      <w:proofErr w:type="gramStart"/>
      <w:r w:rsidR="00B25D5C" w:rsidRPr="00614E00">
        <w:rPr>
          <w:rFonts w:ascii="Arial" w:hAnsi="Arial" w:cs="Arial"/>
          <w:bCs/>
          <w:sz w:val="24"/>
          <w:szCs w:val="24"/>
        </w:rPr>
        <w:t>(</w:t>
      </w:r>
      <w:proofErr w:type="spellStart"/>
      <w:proofErr w:type="gramEnd"/>
      <w:r w:rsidR="00B25D5C" w:rsidRPr="00614E00">
        <w:rPr>
          <w:rFonts w:ascii="Arial" w:hAnsi="Arial" w:cs="Arial"/>
          <w:bCs/>
          <w:sz w:val="24"/>
          <w:szCs w:val="24"/>
        </w:rPr>
        <w:t>Bancilhon</w:t>
      </w:r>
      <w:proofErr w:type="spellEnd"/>
      <w:r w:rsidR="00B25D5C" w:rsidRPr="00614E00">
        <w:rPr>
          <w:rFonts w:ascii="Arial" w:hAnsi="Arial" w:cs="Arial"/>
          <w:bCs/>
          <w:sz w:val="24"/>
          <w:szCs w:val="24"/>
        </w:rPr>
        <w:t xml:space="preserve">, 2020). </w:t>
      </w:r>
    </w:p>
    <w:p w14:paraId="30A525F8" w14:textId="443D8B9C" w:rsidR="00641FB3" w:rsidRPr="00641FB3" w:rsidRDefault="00641FB3" w:rsidP="00641FB3">
      <w:pPr>
        <w:tabs>
          <w:tab w:val="left" w:pos="3495"/>
        </w:tabs>
        <w:spacing w:line="360" w:lineRule="auto"/>
        <w:jc w:val="both"/>
        <w:rPr>
          <w:rFonts w:ascii="Arial" w:hAnsi="Arial" w:cs="Arial"/>
          <w:bCs/>
          <w:sz w:val="24"/>
          <w:szCs w:val="24"/>
        </w:rPr>
      </w:pPr>
      <w:r w:rsidRPr="00641FB3">
        <w:rPr>
          <w:rFonts w:ascii="Arial" w:hAnsi="Arial" w:cs="Arial"/>
          <w:bCs/>
          <w:sz w:val="24"/>
          <w:szCs w:val="24"/>
        </w:rPr>
        <w:t xml:space="preserve">For instance, Gordon Ramsay’s main emphasis on achievement unambiguously contrasts with Branson’s autonomy-driven method and also Ramsay’s chase of credit and fineness to </w:t>
      </w:r>
      <w:r w:rsidR="00BC7432">
        <w:rPr>
          <w:rFonts w:ascii="Arial" w:hAnsi="Arial" w:cs="Arial"/>
          <w:bCs/>
          <w:sz w:val="24"/>
          <w:szCs w:val="24"/>
        </w:rPr>
        <w:t>highlight</w:t>
      </w:r>
      <w:r w:rsidRPr="00641FB3">
        <w:rPr>
          <w:rFonts w:ascii="Arial" w:hAnsi="Arial" w:cs="Arial"/>
          <w:bCs/>
          <w:sz w:val="24"/>
          <w:szCs w:val="24"/>
        </w:rPr>
        <w:t xml:space="preserve"> a different trail to success, one that highlights the personal tr</w:t>
      </w:r>
      <w:r w:rsidR="00B25D5C">
        <w:rPr>
          <w:rFonts w:ascii="Arial" w:hAnsi="Arial" w:cs="Arial"/>
          <w:bCs/>
          <w:sz w:val="24"/>
          <w:szCs w:val="24"/>
        </w:rPr>
        <w:t>ibutes to over-creative freedom (</w:t>
      </w:r>
      <w:r w:rsidR="00B25D5C" w:rsidRPr="00B25D5C">
        <w:rPr>
          <w:rFonts w:ascii="Arial" w:hAnsi="Arial" w:cs="Arial"/>
          <w:bCs/>
          <w:sz w:val="24"/>
          <w:szCs w:val="24"/>
        </w:rPr>
        <w:t>R</w:t>
      </w:r>
      <w:r w:rsidR="00B25D5C">
        <w:rPr>
          <w:rFonts w:ascii="Arial" w:hAnsi="Arial" w:cs="Arial"/>
          <w:bCs/>
          <w:sz w:val="24"/>
          <w:szCs w:val="24"/>
        </w:rPr>
        <w:t xml:space="preserve">osvold and Rosvold, 2022). </w:t>
      </w:r>
      <w:r w:rsidRPr="00641FB3">
        <w:rPr>
          <w:rFonts w:ascii="Arial" w:hAnsi="Arial" w:cs="Arial"/>
          <w:bCs/>
          <w:sz w:val="24"/>
          <w:szCs w:val="24"/>
        </w:rPr>
        <w:t xml:space="preserve">On the other hand, similarly, the motivations of Waters and Guidara disclose the different priorities within the monarchy of social </w:t>
      </w:r>
      <w:r w:rsidRPr="005B594E">
        <w:rPr>
          <w:rFonts w:ascii="Arial" w:hAnsi="Arial" w:cs="Arial"/>
          <w:bCs/>
          <w:sz w:val="24"/>
          <w:szCs w:val="24"/>
        </w:rPr>
        <w:t xml:space="preserve">impact. While both entrepreneurs </w:t>
      </w:r>
      <w:r w:rsidR="005B594E" w:rsidRPr="005B594E">
        <w:rPr>
          <w:rFonts w:ascii="Arial" w:hAnsi="Arial" w:cs="Arial"/>
          <w:bCs/>
          <w:sz w:val="24"/>
          <w:szCs w:val="24"/>
        </w:rPr>
        <w:t>are guided by</w:t>
      </w:r>
      <w:r w:rsidRPr="005B594E">
        <w:rPr>
          <w:rFonts w:ascii="Arial" w:hAnsi="Arial" w:cs="Arial"/>
          <w:bCs/>
          <w:sz w:val="24"/>
          <w:szCs w:val="24"/>
        </w:rPr>
        <w:t xml:space="preserve"> ethical practices, their </w:t>
      </w:r>
      <w:r w:rsidRPr="00641FB3">
        <w:rPr>
          <w:rFonts w:ascii="Arial" w:hAnsi="Arial" w:cs="Arial"/>
          <w:bCs/>
          <w:sz w:val="24"/>
          <w:szCs w:val="24"/>
        </w:rPr>
        <w:t>methods and factors that focus on main points differ, which also showcases the multifaceted nature of motivation in the hospitality industry.</w:t>
      </w:r>
    </w:p>
    <w:p w14:paraId="30A525FA" w14:textId="77777777" w:rsidR="00ED5BFF" w:rsidRPr="00ED5BFF" w:rsidRDefault="00ED5BFF" w:rsidP="00ED5BFF">
      <w:pPr>
        <w:tabs>
          <w:tab w:val="left" w:pos="3495"/>
        </w:tabs>
        <w:rPr>
          <w:rFonts w:ascii="Arial" w:hAnsi="Arial" w:cs="Arial"/>
          <w:bCs/>
          <w:sz w:val="24"/>
          <w:szCs w:val="24"/>
        </w:rPr>
      </w:pPr>
    </w:p>
    <w:p w14:paraId="30A525FB" w14:textId="2812E4B7" w:rsidR="00B9666D" w:rsidRDefault="00ED5BFF" w:rsidP="00ED5BFF">
      <w:pPr>
        <w:tabs>
          <w:tab w:val="left" w:pos="3495"/>
        </w:tabs>
        <w:spacing w:line="360" w:lineRule="auto"/>
        <w:jc w:val="both"/>
        <w:rPr>
          <w:rFonts w:ascii="Arial" w:hAnsi="Arial" w:cs="Arial"/>
          <w:bCs/>
          <w:sz w:val="24"/>
          <w:szCs w:val="24"/>
        </w:rPr>
      </w:pPr>
      <w:r w:rsidRPr="00ED5BFF">
        <w:rPr>
          <w:rFonts w:ascii="Arial" w:hAnsi="Arial" w:cs="Arial"/>
          <w:bCs/>
          <w:sz w:val="24"/>
          <w:szCs w:val="24"/>
        </w:rPr>
        <w:t>In conclusion, the entrepreneurial motivations within the hospitality industry are as diverse as the individuals who follow</w:t>
      </w:r>
      <w:r>
        <w:rPr>
          <w:rFonts w:ascii="Arial" w:hAnsi="Arial" w:cs="Arial"/>
          <w:bCs/>
          <w:sz w:val="24"/>
          <w:szCs w:val="24"/>
        </w:rPr>
        <w:t xml:space="preserve"> them and</w:t>
      </w:r>
      <w:r w:rsidRPr="00ED5BFF">
        <w:rPr>
          <w:rFonts w:ascii="Arial" w:hAnsi="Arial" w:cs="Arial"/>
          <w:bCs/>
          <w:sz w:val="24"/>
          <w:szCs w:val="24"/>
        </w:rPr>
        <w:t xml:space="preserve"> </w:t>
      </w:r>
      <w:r>
        <w:rPr>
          <w:rFonts w:ascii="Arial" w:hAnsi="Arial" w:cs="Arial"/>
          <w:bCs/>
          <w:sz w:val="24"/>
          <w:szCs w:val="24"/>
        </w:rPr>
        <w:t xml:space="preserve">are </w:t>
      </w:r>
      <w:r w:rsidRPr="00ED5BFF">
        <w:rPr>
          <w:rFonts w:ascii="Arial" w:hAnsi="Arial" w:cs="Arial"/>
          <w:bCs/>
          <w:sz w:val="24"/>
          <w:szCs w:val="24"/>
        </w:rPr>
        <w:t xml:space="preserve">shaped by ambitions for achievement, </w:t>
      </w:r>
      <w:r w:rsidRPr="00ED5BFF">
        <w:rPr>
          <w:rFonts w:ascii="Arial" w:hAnsi="Arial" w:cs="Arial"/>
          <w:bCs/>
          <w:sz w:val="24"/>
          <w:szCs w:val="24"/>
        </w:rPr>
        <w:lastRenderedPageBreak/>
        <w:t>autonomy, and social impact. The expeditions of</w:t>
      </w:r>
      <w:r>
        <w:rPr>
          <w:rFonts w:ascii="Arial" w:hAnsi="Arial" w:cs="Arial"/>
          <w:bCs/>
          <w:sz w:val="24"/>
          <w:szCs w:val="24"/>
        </w:rPr>
        <w:t xml:space="preserve"> </w:t>
      </w:r>
      <w:r w:rsidRPr="00ED5BFF">
        <w:rPr>
          <w:rFonts w:ascii="Arial" w:hAnsi="Arial" w:cs="Arial"/>
          <w:bCs/>
          <w:sz w:val="24"/>
          <w:szCs w:val="24"/>
        </w:rPr>
        <w:t xml:space="preserve">leaders like Gordon Ramsay, Richard Branson, </w:t>
      </w:r>
      <w:r w:rsidRPr="00EA531F">
        <w:rPr>
          <w:rFonts w:ascii="Arial" w:hAnsi="Arial" w:cs="Arial"/>
          <w:bCs/>
          <w:sz w:val="24"/>
          <w:szCs w:val="24"/>
        </w:rPr>
        <w:t xml:space="preserve">Alice Waters, and Will Guidara </w:t>
      </w:r>
      <w:r w:rsidR="00EA531F" w:rsidRPr="00EA531F">
        <w:rPr>
          <w:rFonts w:ascii="Arial" w:hAnsi="Arial" w:cs="Arial"/>
          <w:bCs/>
          <w:sz w:val="24"/>
          <w:szCs w:val="24"/>
        </w:rPr>
        <w:t>show us</w:t>
      </w:r>
      <w:r w:rsidRPr="00EA531F">
        <w:rPr>
          <w:rFonts w:ascii="Arial" w:hAnsi="Arial" w:cs="Arial"/>
          <w:bCs/>
          <w:sz w:val="24"/>
          <w:szCs w:val="24"/>
        </w:rPr>
        <w:t xml:space="preserve"> how </w:t>
      </w:r>
      <w:r w:rsidRPr="00ED5BFF">
        <w:rPr>
          <w:rFonts w:ascii="Arial" w:hAnsi="Arial" w:cs="Arial"/>
          <w:bCs/>
          <w:sz w:val="24"/>
          <w:szCs w:val="24"/>
        </w:rPr>
        <w:t xml:space="preserve">these incentives </w:t>
      </w:r>
      <w:r>
        <w:rPr>
          <w:rFonts w:ascii="Arial" w:hAnsi="Arial" w:cs="Arial"/>
          <w:bCs/>
          <w:sz w:val="24"/>
          <w:szCs w:val="24"/>
        </w:rPr>
        <w:t>determine</w:t>
      </w:r>
      <w:r w:rsidRPr="00ED5BFF">
        <w:rPr>
          <w:rFonts w:ascii="Arial" w:hAnsi="Arial" w:cs="Arial"/>
          <w:bCs/>
          <w:sz w:val="24"/>
          <w:szCs w:val="24"/>
        </w:rPr>
        <w:t xml:space="preserve"> their business strategies and </w:t>
      </w:r>
      <w:r>
        <w:rPr>
          <w:rFonts w:ascii="Arial" w:hAnsi="Arial" w:cs="Arial"/>
          <w:bCs/>
          <w:sz w:val="24"/>
          <w:szCs w:val="24"/>
        </w:rPr>
        <w:t>affect</w:t>
      </w:r>
      <w:r w:rsidRPr="00ED5BFF">
        <w:rPr>
          <w:rFonts w:ascii="Arial" w:hAnsi="Arial" w:cs="Arial"/>
          <w:bCs/>
          <w:sz w:val="24"/>
          <w:szCs w:val="24"/>
        </w:rPr>
        <w:t xml:space="preserve"> their contributions to </w:t>
      </w:r>
      <w:proofErr w:type="gramStart"/>
      <w:r w:rsidRPr="00ED5BFF">
        <w:rPr>
          <w:rFonts w:ascii="Arial" w:hAnsi="Arial" w:cs="Arial"/>
          <w:bCs/>
          <w:sz w:val="24"/>
          <w:szCs w:val="24"/>
        </w:rPr>
        <w:t>the industry</w:t>
      </w:r>
      <w:proofErr w:type="gramEnd"/>
      <w:r w:rsidRPr="00ED5BFF">
        <w:rPr>
          <w:rFonts w:ascii="Arial" w:hAnsi="Arial" w:cs="Arial"/>
          <w:bCs/>
          <w:sz w:val="24"/>
          <w:szCs w:val="24"/>
        </w:rPr>
        <w:t xml:space="preserve"> and society. For ambitious</w:t>
      </w:r>
      <w:r>
        <w:rPr>
          <w:rFonts w:ascii="Arial" w:hAnsi="Arial" w:cs="Arial"/>
          <w:bCs/>
          <w:sz w:val="24"/>
          <w:szCs w:val="24"/>
        </w:rPr>
        <w:t xml:space="preserve"> entrepreneurs identifying </w:t>
      </w:r>
      <w:r w:rsidRPr="00ED5BFF">
        <w:rPr>
          <w:rFonts w:ascii="Arial" w:hAnsi="Arial" w:cs="Arial"/>
          <w:bCs/>
          <w:sz w:val="24"/>
          <w:szCs w:val="24"/>
        </w:rPr>
        <w:t>these motivations</w:t>
      </w:r>
      <w:r w:rsidR="003058AD" w:rsidRPr="00072D95">
        <w:rPr>
          <w:rFonts w:ascii="Arial" w:hAnsi="Arial" w:cs="Arial"/>
          <w:bCs/>
          <w:sz w:val="24"/>
          <w:szCs w:val="24"/>
        </w:rPr>
        <w:t>,</w:t>
      </w:r>
      <w:r w:rsidRPr="00072D95">
        <w:rPr>
          <w:rFonts w:ascii="Arial" w:hAnsi="Arial" w:cs="Arial"/>
          <w:bCs/>
          <w:sz w:val="24"/>
          <w:szCs w:val="24"/>
        </w:rPr>
        <w:t xml:space="preserve"> </w:t>
      </w:r>
      <w:r w:rsidR="003058AD" w:rsidRPr="00072D95">
        <w:rPr>
          <w:rFonts w:ascii="Arial" w:hAnsi="Arial" w:cs="Arial"/>
          <w:bCs/>
          <w:sz w:val="24"/>
          <w:szCs w:val="24"/>
        </w:rPr>
        <w:t>constitute and deliver</w:t>
      </w:r>
      <w:r w:rsidRPr="00072D95">
        <w:rPr>
          <w:rFonts w:ascii="Arial" w:hAnsi="Arial" w:cs="Arial"/>
          <w:bCs/>
          <w:sz w:val="24"/>
          <w:szCs w:val="24"/>
        </w:rPr>
        <w:t xml:space="preserve"> the valuable insights that can </w:t>
      </w:r>
      <w:r w:rsidR="009618D8" w:rsidRPr="00072D95">
        <w:rPr>
          <w:rFonts w:ascii="Arial" w:hAnsi="Arial" w:cs="Arial"/>
          <w:bCs/>
          <w:sz w:val="24"/>
          <w:szCs w:val="24"/>
        </w:rPr>
        <w:t>help and make use of</w:t>
      </w:r>
      <w:r w:rsidRPr="00072D95">
        <w:rPr>
          <w:rFonts w:ascii="Arial" w:hAnsi="Arial" w:cs="Arial"/>
          <w:bCs/>
          <w:sz w:val="24"/>
          <w:szCs w:val="24"/>
        </w:rPr>
        <w:t xml:space="preserve"> </w:t>
      </w:r>
      <w:r w:rsidR="00D85FAA" w:rsidRPr="00072D95">
        <w:rPr>
          <w:rFonts w:ascii="Arial" w:hAnsi="Arial" w:cs="Arial"/>
          <w:bCs/>
          <w:sz w:val="24"/>
          <w:szCs w:val="24"/>
        </w:rPr>
        <w:t>these</w:t>
      </w:r>
      <w:r w:rsidRPr="00072D95">
        <w:rPr>
          <w:rFonts w:ascii="Arial" w:hAnsi="Arial" w:cs="Arial"/>
          <w:bCs/>
          <w:sz w:val="24"/>
          <w:szCs w:val="24"/>
        </w:rPr>
        <w:t xml:space="preserve"> undertakings, </w:t>
      </w:r>
      <w:r>
        <w:rPr>
          <w:rFonts w:ascii="Arial" w:hAnsi="Arial" w:cs="Arial"/>
          <w:bCs/>
          <w:sz w:val="24"/>
          <w:szCs w:val="24"/>
        </w:rPr>
        <w:t xml:space="preserve">and develop </w:t>
      </w:r>
      <w:r w:rsidRPr="00ED5BFF">
        <w:rPr>
          <w:rFonts w:ascii="Arial" w:hAnsi="Arial" w:cs="Arial"/>
          <w:bCs/>
          <w:sz w:val="24"/>
          <w:szCs w:val="24"/>
        </w:rPr>
        <w:t xml:space="preserve">creativity, pliability, and an intelligence of purpose. By </w:t>
      </w:r>
      <w:r>
        <w:rPr>
          <w:rFonts w:ascii="Arial" w:hAnsi="Arial" w:cs="Arial"/>
          <w:bCs/>
          <w:sz w:val="24"/>
          <w:szCs w:val="24"/>
        </w:rPr>
        <w:t>accepting</w:t>
      </w:r>
      <w:r w:rsidRPr="00ED5BFF">
        <w:rPr>
          <w:rFonts w:ascii="Arial" w:hAnsi="Arial" w:cs="Arial"/>
          <w:bCs/>
          <w:sz w:val="24"/>
          <w:szCs w:val="24"/>
        </w:rPr>
        <w:t xml:space="preserve"> a wide variety of entrepreneurial motivations, the hospitality industry endures change</w:t>
      </w:r>
      <w:r>
        <w:rPr>
          <w:rFonts w:ascii="Arial" w:hAnsi="Arial" w:cs="Arial"/>
          <w:bCs/>
          <w:sz w:val="24"/>
          <w:szCs w:val="24"/>
        </w:rPr>
        <w:t xml:space="preserve"> and</w:t>
      </w:r>
      <w:r w:rsidRPr="00ED5BFF">
        <w:rPr>
          <w:rFonts w:ascii="Arial" w:hAnsi="Arial" w:cs="Arial"/>
          <w:bCs/>
          <w:sz w:val="24"/>
          <w:szCs w:val="24"/>
        </w:rPr>
        <w:t xml:space="preserve"> </w:t>
      </w:r>
      <w:r>
        <w:rPr>
          <w:rFonts w:ascii="Arial" w:hAnsi="Arial" w:cs="Arial"/>
          <w:bCs/>
          <w:sz w:val="24"/>
          <w:szCs w:val="24"/>
        </w:rPr>
        <w:t>creates</w:t>
      </w:r>
      <w:r w:rsidRPr="00ED5BFF">
        <w:rPr>
          <w:rFonts w:ascii="Arial" w:hAnsi="Arial" w:cs="Arial"/>
          <w:bCs/>
          <w:sz w:val="24"/>
          <w:szCs w:val="24"/>
        </w:rPr>
        <w:t xml:space="preserve"> a lively and stirring ecosystem for future modernizers.</w:t>
      </w:r>
    </w:p>
    <w:p w14:paraId="30A525FC" w14:textId="77777777" w:rsidR="00641FB3" w:rsidRDefault="00641FB3" w:rsidP="00ED5BFF">
      <w:pPr>
        <w:tabs>
          <w:tab w:val="left" w:pos="3495"/>
        </w:tabs>
        <w:spacing w:line="360" w:lineRule="auto"/>
        <w:jc w:val="both"/>
        <w:rPr>
          <w:rFonts w:ascii="Arial" w:hAnsi="Arial" w:cs="Arial"/>
          <w:bCs/>
          <w:sz w:val="24"/>
          <w:szCs w:val="24"/>
        </w:rPr>
      </w:pPr>
    </w:p>
    <w:p w14:paraId="30A525FD" w14:textId="77777777" w:rsidR="00641FB3" w:rsidRDefault="00641FB3" w:rsidP="00B9666D">
      <w:pPr>
        <w:tabs>
          <w:tab w:val="left" w:pos="3495"/>
        </w:tabs>
        <w:rPr>
          <w:rFonts w:ascii="Arial" w:hAnsi="Arial" w:cs="Arial"/>
          <w:bCs/>
          <w:sz w:val="24"/>
          <w:szCs w:val="24"/>
        </w:rPr>
      </w:pPr>
    </w:p>
    <w:p w14:paraId="30A525FE" w14:textId="77777777" w:rsidR="00641FB3" w:rsidRDefault="00641FB3" w:rsidP="00B9666D">
      <w:pPr>
        <w:tabs>
          <w:tab w:val="left" w:pos="3495"/>
        </w:tabs>
        <w:rPr>
          <w:rFonts w:ascii="Arial" w:hAnsi="Arial" w:cs="Arial"/>
          <w:bCs/>
          <w:sz w:val="24"/>
          <w:szCs w:val="24"/>
        </w:rPr>
      </w:pPr>
    </w:p>
    <w:p w14:paraId="30A525FF" w14:textId="77777777" w:rsidR="00641FB3" w:rsidRDefault="00641FB3" w:rsidP="00B9666D">
      <w:pPr>
        <w:tabs>
          <w:tab w:val="left" w:pos="3495"/>
        </w:tabs>
        <w:rPr>
          <w:rFonts w:ascii="Arial" w:hAnsi="Arial" w:cs="Arial"/>
          <w:bCs/>
          <w:sz w:val="24"/>
          <w:szCs w:val="24"/>
        </w:rPr>
      </w:pPr>
    </w:p>
    <w:p w14:paraId="30A52600" w14:textId="77777777" w:rsidR="00641FB3" w:rsidRDefault="00641FB3" w:rsidP="00B9666D">
      <w:pPr>
        <w:tabs>
          <w:tab w:val="left" w:pos="3495"/>
        </w:tabs>
        <w:rPr>
          <w:rFonts w:ascii="Arial" w:hAnsi="Arial" w:cs="Arial"/>
          <w:bCs/>
          <w:sz w:val="24"/>
          <w:szCs w:val="24"/>
        </w:rPr>
      </w:pPr>
    </w:p>
    <w:p w14:paraId="30A52601" w14:textId="77777777" w:rsidR="00641FB3" w:rsidRDefault="00641FB3" w:rsidP="00B9666D">
      <w:pPr>
        <w:tabs>
          <w:tab w:val="left" w:pos="3495"/>
        </w:tabs>
        <w:rPr>
          <w:rFonts w:ascii="Arial" w:hAnsi="Arial" w:cs="Arial"/>
          <w:bCs/>
          <w:sz w:val="24"/>
          <w:szCs w:val="24"/>
        </w:rPr>
      </w:pPr>
    </w:p>
    <w:p w14:paraId="30A52602" w14:textId="77777777" w:rsidR="00641FB3" w:rsidRDefault="00641FB3" w:rsidP="00B9666D">
      <w:pPr>
        <w:tabs>
          <w:tab w:val="left" w:pos="3495"/>
        </w:tabs>
        <w:rPr>
          <w:rFonts w:ascii="Arial" w:hAnsi="Arial" w:cs="Arial"/>
          <w:bCs/>
          <w:sz w:val="24"/>
          <w:szCs w:val="24"/>
        </w:rPr>
      </w:pPr>
    </w:p>
    <w:p w14:paraId="30A52603" w14:textId="77777777" w:rsidR="00641FB3" w:rsidRDefault="00641FB3" w:rsidP="00B9666D">
      <w:pPr>
        <w:tabs>
          <w:tab w:val="left" w:pos="3495"/>
        </w:tabs>
        <w:rPr>
          <w:rFonts w:ascii="Arial" w:hAnsi="Arial" w:cs="Arial"/>
          <w:bCs/>
          <w:sz w:val="24"/>
          <w:szCs w:val="24"/>
        </w:rPr>
      </w:pPr>
    </w:p>
    <w:p w14:paraId="30A52604" w14:textId="77777777" w:rsidR="004F2E31" w:rsidRDefault="004F2E31" w:rsidP="00B9666D">
      <w:pPr>
        <w:tabs>
          <w:tab w:val="left" w:pos="3495"/>
        </w:tabs>
        <w:rPr>
          <w:rFonts w:ascii="Arial" w:hAnsi="Arial" w:cs="Arial"/>
          <w:bCs/>
          <w:sz w:val="24"/>
          <w:szCs w:val="24"/>
        </w:rPr>
      </w:pPr>
    </w:p>
    <w:p w14:paraId="30A52606" w14:textId="66192EAE" w:rsidR="004F2E31" w:rsidRDefault="00ED5BFF" w:rsidP="0082501B">
      <w:pPr>
        <w:rPr>
          <w:rFonts w:ascii="Arial" w:hAnsi="Arial" w:cs="Arial"/>
          <w:bCs/>
          <w:sz w:val="24"/>
          <w:szCs w:val="24"/>
        </w:rPr>
      </w:pPr>
      <w:r>
        <w:rPr>
          <w:rFonts w:ascii="Arial" w:hAnsi="Arial" w:cs="Arial"/>
          <w:bCs/>
          <w:sz w:val="24"/>
          <w:szCs w:val="24"/>
        </w:rPr>
        <w:br w:type="page"/>
      </w:r>
    </w:p>
    <w:p w14:paraId="30A52607" w14:textId="77777777" w:rsidR="00641FB3" w:rsidRDefault="00436B03" w:rsidP="0082501B">
      <w:pPr>
        <w:pStyle w:val="Heading1"/>
        <w:ind w:left="720"/>
      </w:pPr>
      <w:bookmarkStart w:id="0" w:name="_Toc179964475"/>
      <w:r w:rsidRPr="004F2E31">
        <w:lastRenderedPageBreak/>
        <w:t>References</w:t>
      </w:r>
      <w:bookmarkEnd w:id="0"/>
    </w:p>
    <w:p w14:paraId="5720E196" w14:textId="77777777" w:rsidR="0082501B" w:rsidRPr="0082501B" w:rsidRDefault="0082501B" w:rsidP="0082501B"/>
    <w:p w14:paraId="30A52608" w14:textId="2BCC8898" w:rsidR="00744965" w:rsidRDefault="00744965" w:rsidP="000A4E01">
      <w:pPr>
        <w:tabs>
          <w:tab w:val="left" w:pos="3495"/>
        </w:tabs>
        <w:spacing w:line="360" w:lineRule="auto"/>
        <w:ind w:left="567" w:hanging="567"/>
        <w:jc w:val="both"/>
        <w:rPr>
          <w:rFonts w:ascii="Arial" w:hAnsi="Arial" w:cs="Arial"/>
          <w:bCs/>
          <w:sz w:val="24"/>
          <w:szCs w:val="24"/>
        </w:rPr>
      </w:pPr>
      <w:r w:rsidRPr="00436B03">
        <w:rPr>
          <w:rFonts w:ascii="Arial" w:hAnsi="Arial" w:cs="Arial"/>
          <w:bCs/>
          <w:sz w:val="24"/>
          <w:szCs w:val="24"/>
        </w:rPr>
        <w:t>Anderman, E.M., 2020. Achievement motivation theory: Balancing precision and utility. </w:t>
      </w:r>
      <w:r w:rsidRPr="00436B03">
        <w:rPr>
          <w:rFonts w:ascii="Arial" w:hAnsi="Arial" w:cs="Arial"/>
          <w:bCs/>
          <w:i/>
          <w:iCs/>
          <w:sz w:val="24"/>
          <w:szCs w:val="24"/>
        </w:rPr>
        <w:t>Contemporary Educational Psychology</w:t>
      </w:r>
      <w:r w:rsidRPr="00436B03">
        <w:rPr>
          <w:rFonts w:ascii="Arial" w:hAnsi="Arial" w:cs="Arial"/>
          <w:bCs/>
          <w:sz w:val="24"/>
          <w:szCs w:val="24"/>
        </w:rPr>
        <w:t>, </w:t>
      </w:r>
      <w:r w:rsidRPr="00436B03">
        <w:rPr>
          <w:rFonts w:ascii="Arial" w:hAnsi="Arial" w:cs="Arial"/>
          <w:bCs/>
          <w:i/>
          <w:iCs/>
          <w:sz w:val="24"/>
          <w:szCs w:val="24"/>
        </w:rPr>
        <w:t>61</w:t>
      </w:r>
      <w:r>
        <w:rPr>
          <w:rFonts w:ascii="Arial" w:hAnsi="Arial" w:cs="Arial"/>
          <w:bCs/>
          <w:sz w:val="24"/>
          <w:szCs w:val="24"/>
        </w:rPr>
        <w:t>, p.101864</w:t>
      </w:r>
    </w:p>
    <w:p w14:paraId="30A52609" w14:textId="77777777" w:rsidR="00744965" w:rsidRDefault="00744965" w:rsidP="000A4E01">
      <w:pPr>
        <w:tabs>
          <w:tab w:val="left" w:pos="3495"/>
        </w:tabs>
        <w:spacing w:line="360" w:lineRule="auto"/>
        <w:ind w:left="567" w:hanging="567"/>
        <w:jc w:val="both"/>
        <w:rPr>
          <w:rFonts w:ascii="Arial" w:hAnsi="Arial" w:cs="Arial"/>
          <w:bCs/>
          <w:sz w:val="24"/>
          <w:szCs w:val="24"/>
        </w:rPr>
      </w:pPr>
      <w:r w:rsidRPr="00ED5BFF">
        <w:rPr>
          <w:rFonts w:ascii="Arial" w:hAnsi="Arial" w:cs="Arial"/>
          <w:bCs/>
          <w:sz w:val="24"/>
          <w:szCs w:val="24"/>
        </w:rPr>
        <w:t>Balwant, P.T., 2021. Is there a bright side to destructive leadership? How Gordon Ramsay leads change in nightmare kitchens. </w:t>
      </w:r>
      <w:r w:rsidRPr="00ED5BFF">
        <w:rPr>
          <w:rFonts w:ascii="Arial" w:hAnsi="Arial" w:cs="Arial"/>
          <w:bCs/>
          <w:i/>
          <w:iCs/>
          <w:sz w:val="24"/>
          <w:szCs w:val="24"/>
        </w:rPr>
        <w:t>Journal of Leadership Studies</w:t>
      </w:r>
      <w:r w:rsidRPr="00ED5BFF">
        <w:rPr>
          <w:rFonts w:ascii="Arial" w:hAnsi="Arial" w:cs="Arial"/>
          <w:bCs/>
          <w:sz w:val="24"/>
          <w:szCs w:val="24"/>
        </w:rPr>
        <w:t>, </w:t>
      </w:r>
      <w:r w:rsidRPr="00ED5BFF">
        <w:rPr>
          <w:rFonts w:ascii="Arial" w:hAnsi="Arial" w:cs="Arial"/>
          <w:bCs/>
          <w:i/>
          <w:iCs/>
          <w:sz w:val="24"/>
          <w:szCs w:val="24"/>
        </w:rPr>
        <w:t>14</w:t>
      </w:r>
      <w:r w:rsidRPr="00ED5BFF">
        <w:rPr>
          <w:rFonts w:ascii="Arial" w:hAnsi="Arial" w:cs="Arial"/>
          <w:bCs/>
          <w:sz w:val="24"/>
          <w:szCs w:val="24"/>
        </w:rPr>
        <w:t>(4), pp.81-88.</w:t>
      </w:r>
    </w:p>
    <w:p w14:paraId="30A5260A" w14:textId="77777777" w:rsidR="00744965" w:rsidRDefault="00744965" w:rsidP="000A4E01">
      <w:pPr>
        <w:tabs>
          <w:tab w:val="left" w:pos="3495"/>
        </w:tabs>
        <w:spacing w:line="360" w:lineRule="auto"/>
        <w:ind w:left="567" w:hanging="567"/>
        <w:jc w:val="both"/>
        <w:rPr>
          <w:rFonts w:ascii="Arial" w:hAnsi="Arial" w:cs="Arial"/>
          <w:bCs/>
          <w:sz w:val="24"/>
          <w:szCs w:val="24"/>
        </w:rPr>
      </w:pPr>
      <w:proofErr w:type="spellStart"/>
      <w:r w:rsidRPr="00B25D5C">
        <w:rPr>
          <w:rFonts w:ascii="Arial" w:hAnsi="Arial" w:cs="Arial"/>
          <w:bCs/>
          <w:sz w:val="24"/>
          <w:szCs w:val="24"/>
        </w:rPr>
        <w:t>Bancilhon</w:t>
      </w:r>
      <w:proofErr w:type="spellEnd"/>
      <w:r w:rsidRPr="00B25D5C">
        <w:rPr>
          <w:rFonts w:ascii="Arial" w:hAnsi="Arial" w:cs="Arial"/>
          <w:bCs/>
          <w:sz w:val="24"/>
          <w:szCs w:val="24"/>
        </w:rPr>
        <w:t>, A., 2020. </w:t>
      </w:r>
      <w:r w:rsidRPr="00B25D5C">
        <w:rPr>
          <w:rFonts w:ascii="Arial" w:hAnsi="Arial" w:cs="Arial"/>
          <w:bCs/>
          <w:i/>
          <w:iCs/>
          <w:sz w:val="24"/>
          <w:szCs w:val="24"/>
        </w:rPr>
        <w:t>Work, lifestyle and location: An exploratory study on the motivations of digital entrepreneurs</w:t>
      </w:r>
      <w:r w:rsidRPr="00B25D5C">
        <w:rPr>
          <w:rFonts w:ascii="Arial" w:hAnsi="Arial" w:cs="Arial"/>
          <w:bCs/>
          <w:sz w:val="24"/>
          <w:szCs w:val="24"/>
        </w:rPr>
        <w:t xml:space="preserve"> (Doctoral dissertation, </w:t>
      </w:r>
      <w:proofErr w:type="spellStart"/>
      <w:r w:rsidRPr="00B25D5C">
        <w:rPr>
          <w:rFonts w:ascii="Arial" w:hAnsi="Arial" w:cs="Arial"/>
          <w:bCs/>
          <w:sz w:val="24"/>
          <w:szCs w:val="24"/>
        </w:rPr>
        <w:t>CQUniversity</w:t>
      </w:r>
      <w:proofErr w:type="spellEnd"/>
      <w:r w:rsidRPr="00B25D5C">
        <w:rPr>
          <w:rFonts w:ascii="Arial" w:hAnsi="Arial" w:cs="Arial"/>
          <w:bCs/>
          <w:sz w:val="24"/>
          <w:szCs w:val="24"/>
        </w:rPr>
        <w:t>).</w:t>
      </w:r>
    </w:p>
    <w:p w14:paraId="30A5260B" w14:textId="77777777" w:rsidR="00744965" w:rsidRDefault="00744965" w:rsidP="000A4E01">
      <w:pPr>
        <w:tabs>
          <w:tab w:val="left" w:pos="3495"/>
        </w:tabs>
        <w:spacing w:line="360" w:lineRule="auto"/>
        <w:ind w:left="567" w:hanging="567"/>
        <w:jc w:val="both"/>
        <w:rPr>
          <w:rFonts w:ascii="Arial" w:hAnsi="Arial" w:cs="Arial"/>
          <w:bCs/>
          <w:sz w:val="24"/>
          <w:szCs w:val="24"/>
        </w:rPr>
      </w:pPr>
      <w:r w:rsidRPr="00B25D5C">
        <w:rPr>
          <w:rFonts w:ascii="Arial" w:hAnsi="Arial" w:cs="Arial"/>
          <w:bCs/>
          <w:sz w:val="24"/>
          <w:szCs w:val="24"/>
        </w:rPr>
        <w:t xml:space="preserve">Brush, C., Edelman, L.F., </w:t>
      </w:r>
      <w:proofErr w:type="spellStart"/>
      <w:r w:rsidRPr="00B25D5C">
        <w:rPr>
          <w:rFonts w:ascii="Arial" w:hAnsi="Arial" w:cs="Arial"/>
          <w:bCs/>
          <w:sz w:val="24"/>
          <w:szCs w:val="24"/>
        </w:rPr>
        <w:t>Manolova</w:t>
      </w:r>
      <w:proofErr w:type="spellEnd"/>
      <w:r w:rsidRPr="00B25D5C">
        <w:rPr>
          <w:rFonts w:ascii="Arial" w:hAnsi="Arial" w:cs="Arial"/>
          <w:bCs/>
          <w:sz w:val="24"/>
          <w:szCs w:val="24"/>
        </w:rPr>
        <w:t>, T. and Welter, F., 2019. A gendered look at entrepreneurship ecosystems. </w:t>
      </w:r>
      <w:r w:rsidRPr="00B25D5C">
        <w:rPr>
          <w:rFonts w:ascii="Arial" w:hAnsi="Arial" w:cs="Arial"/>
          <w:bCs/>
          <w:i/>
          <w:iCs/>
          <w:sz w:val="24"/>
          <w:szCs w:val="24"/>
        </w:rPr>
        <w:t>Small Business Economics</w:t>
      </w:r>
      <w:r w:rsidRPr="00B25D5C">
        <w:rPr>
          <w:rFonts w:ascii="Arial" w:hAnsi="Arial" w:cs="Arial"/>
          <w:bCs/>
          <w:sz w:val="24"/>
          <w:szCs w:val="24"/>
        </w:rPr>
        <w:t>, </w:t>
      </w:r>
      <w:r w:rsidRPr="00B25D5C">
        <w:rPr>
          <w:rFonts w:ascii="Arial" w:hAnsi="Arial" w:cs="Arial"/>
          <w:bCs/>
          <w:i/>
          <w:iCs/>
          <w:sz w:val="24"/>
          <w:szCs w:val="24"/>
        </w:rPr>
        <w:t>53</w:t>
      </w:r>
      <w:r w:rsidRPr="00B25D5C">
        <w:rPr>
          <w:rFonts w:ascii="Arial" w:hAnsi="Arial" w:cs="Arial"/>
          <w:bCs/>
          <w:sz w:val="24"/>
          <w:szCs w:val="24"/>
        </w:rPr>
        <w:t>, pp.393-408.</w:t>
      </w:r>
    </w:p>
    <w:p w14:paraId="30A5260C" w14:textId="77777777" w:rsidR="00744965" w:rsidRDefault="00744965" w:rsidP="000A4E01">
      <w:pPr>
        <w:tabs>
          <w:tab w:val="left" w:pos="3495"/>
        </w:tabs>
        <w:spacing w:line="360" w:lineRule="auto"/>
        <w:ind w:left="567" w:hanging="567"/>
        <w:jc w:val="both"/>
        <w:rPr>
          <w:rFonts w:ascii="Arial" w:hAnsi="Arial" w:cs="Arial"/>
          <w:bCs/>
          <w:sz w:val="24"/>
          <w:szCs w:val="24"/>
        </w:rPr>
      </w:pPr>
      <w:r w:rsidRPr="00B25D5C">
        <w:rPr>
          <w:rFonts w:ascii="Arial" w:hAnsi="Arial" w:cs="Arial"/>
          <w:bCs/>
          <w:sz w:val="24"/>
          <w:szCs w:val="24"/>
        </w:rPr>
        <w:t>Canziani, B.F. and Welsh, D.H., 2021. How entrepreneurship influences other disciplines: An examination of learning goals. </w:t>
      </w:r>
      <w:r w:rsidRPr="00B25D5C">
        <w:rPr>
          <w:rFonts w:ascii="Arial" w:hAnsi="Arial" w:cs="Arial"/>
          <w:bCs/>
          <w:i/>
          <w:iCs/>
          <w:sz w:val="24"/>
          <w:szCs w:val="24"/>
        </w:rPr>
        <w:t>The International Journal of Management Education</w:t>
      </w:r>
      <w:r w:rsidRPr="00B25D5C">
        <w:rPr>
          <w:rFonts w:ascii="Arial" w:hAnsi="Arial" w:cs="Arial"/>
          <w:bCs/>
          <w:sz w:val="24"/>
          <w:szCs w:val="24"/>
        </w:rPr>
        <w:t>, </w:t>
      </w:r>
      <w:r w:rsidRPr="00B25D5C">
        <w:rPr>
          <w:rFonts w:ascii="Arial" w:hAnsi="Arial" w:cs="Arial"/>
          <w:bCs/>
          <w:i/>
          <w:iCs/>
          <w:sz w:val="24"/>
          <w:szCs w:val="24"/>
        </w:rPr>
        <w:t>19</w:t>
      </w:r>
      <w:r w:rsidRPr="00B25D5C">
        <w:rPr>
          <w:rFonts w:ascii="Arial" w:hAnsi="Arial" w:cs="Arial"/>
          <w:bCs/>
          <w:sz w:val="24"/>
          <w:szCs w:val="24"/>
        </w:rPr>
        <w:t>(1), p.100278.</w:t>
      </w:r>
    </w:p>
    <w:p w14:paraId="30A5260D" w14:textId="77777777" w:rsidR="00744965" w:rsidRDefault="00744965" w:rsidP="000A4E01">
      <w:pPr>
        <w:tabs>
          <w:tab w:val="left" w:pos="3495"/>
        </w:tabs>
        <w:spacing w:line="360" w:lineRule="auto"/>
        <w:ind w:left="567" w:hanging="567"/>
        <w:jc w:val="both"/>
        <w:rPr>
          <w:rFonts w:ascii="Arial" w:hAnsi="Arial" w:cs="Arial"/>
          <w:bCs/>
          <w:sz w:val="24"/>
          <w:szCs w:val="24"/>
        </w:rPr>
      </w:pPr>
      <w:r w:rsidRPr="00436B03">
        <w:rPr>
          <w:rFonts w:ascii="Arial" w:hAnsi="Arial" w:cs="Arial"/>
          <w:bCs/>
          <w:sz w:val="24"/>
          <w:szCs w:val="24"/>
        </w:rPr>
        <w:t xml:space="preserve">Claire, C., Lefebvre, V. and </w:t>
      </w:r>
      <w:proofErr w:type="spellStart"/>
      <w:r w:rsidRPr="00436B03">
        <w:rPr>
          <w:rFonts w:ascii="Arial" w:hAnsi="Arial" w:cs="Arial"/>
          <w:bCs/>
          <w:sz w:val="24"/>
          <w:szCs w:val="24"/>
        </w:rPr>
        <w:t>Ronteau</w:t>
      </w:r>
      <w:proofErr w:type="spellEnd"/>
      <w:r w:rsidRPr="00436B03">
        <w:rPr>
          <w:rFonts w:ascii="Arial" w:hAnsi="Arial" w:cs="Arial"/>
          <w:bCs/>
          <w:sz w:val="24"/>
          <w:szCs w:val="24"/>
        </w:rPr>
        <w:t xml:space="preserve">, S., 2021. Entrepreneurship as practice: </w:t>
      </w:r>
      <w:r>
        <w:rPr>
          <w:rFonts w:ascii="Arial" w:hAnsi="Arial" w:cs="Arial"/>
          <w:bCs/>
          <w:sz w:val="24"/>
          <w:szCs w:val="24"/>
        </w:rPr>
        <w:t xml:space="preserve">a </w:t>
      </w:r>
      <w:r w:rsidRPr="00436B03">
        <w:rPr>
          <w:rFonts w:ascii="Arial" w:hAnsi="Arial" w:cs="Arial"/>
          <w:bCs/>
          <w:sz w:val="24"/>
          <w:szCs w:val="24"/>
        </w:rPr>
        <w:t>systematic literature review of a nascent field. </w:t>
      </w:r>
      <w:r w:rsidRPr="00436B03">
        <w:rPr>
          <w:rFonts w:ascii="Arial" w:hAnsi="Arial" w:cs="Arial"/>
          <w:bCs/>
          <w:i/>
          <w:iCs/>
          <w:sz w:val="24"/>
          <w:szCs w:val="24"/>
        </w:rPr>
        <w:t>Entrepreneurship as Practice</w:t>
      </w:r>
      <w:r w:rsidRPr="00436B03">
        <w:rPr>
          <w:rFonts w:ascii="Arial" w:hAnsi="Arial" w:cs="Arial"/>
          <w:bCs/>
          <w:sz w:val="24"/>
          <w:szCs w:val="24"/>
        </w:rPr>
        <w:t>, pp.35-66.</w:t>
      </w:r>
    </w:p>
    <w:p w14:paraId="30A5260E" w14:textId="77777777" w:rsidR="00744965" w:rsidRDefault="00744965" w:rsidP="000A4E01">
      <w:pPr>
        <w:tabs>
          <w:tab w:val="left" w:pos="3495"/>
        </w:tabs>
        <w:spacing w:line="360" w:lineRule="auto"/>
        <w:ind w:left="567" w:hanging="567"/>
        <w:jc w:val="both"/>
        <w:rPr>
          <w:rFonts w:ascii="Arial" w:hAnsi="Arial" w:cs="Arial"/>
          <w:bCs/>
          <w:sz w:val="24"/>
          <w:szCs w:val="24"/>
        </w:rPr>
      </w:pPr>
      <w:r w:rsidRPr="00436B03">
        <w:rPr>
          <w:rFonts w:ascii="Arial" w:hAnsi="Arial" w:cs="Arial"/>
          <w:bCs/>
          <w:sz w:val="24"/>
          <w:szCs w:val="24"/>
        </w:rPr>
        <w:t>Cueto, A., 2024. Work is freedom: The entrepreneurial self among street vendors. </w:t>
      </w:r>
      <w:r w:rsidRPr="00436B03">
        <w:rPr>
          <w:rFonts w:ascii="Arial" w:hAnsi="Arial" w:cs="Arial"/>
          <w:bCs/>
          <w:i/>
          <w:iCs/>
          <w:sz w:val="24"/>
          <w:szCs w:val="24"/>
        </w:rPr>
        <w:t>The Sociological Quarterly</w:t>
      </w:r>
      <w:r w:rsidRPr="00436B03">
        <w:rPr>
          <w:rFonts w:ascii="Arial" w:hAnsi="Arial" w:cs="Arial"/>
          <w:bCs/>
          <w:sz w:val="24"/>
          <w:szCs w:val="24"/>
        </w:rPr>
        <w:t>, </w:t>
      </w:r>
      <w:r w:rsidRPr="00436B03">
        <w:rPr>
          <w:rFonts w:ascii="Arial" w:hAnsi="Arial" w:cs="Arial"/>
          <w:bCs/>
          <w:i/>
          <w:iCs/>
          <w:sz w:val="24"/>
          <w:szCs w:val="24"/>
        </w:rPr>
        <w:t>65</w:t>
      </w:r>
      <w:r w:rsidRPr="00436B03">
        <w:rPr>
          <w:rFonts w:ascii="Arial" w:hAnsi="Arial" w:cs="Arial"/>
          <w:bCs/>
          <w:sz w:val="24"/>
          <w:szCs w:val="24"/>
        </w:rPr>
        <w:t>(4), pp.584-604.</w:t>
      </w:r>
    </w:p>
    <w:p w14:paraId="30A5260F" w14:textId="77777777" w:rsidR="00744965" w:rsidRDefault="00744965" w:rsidP="000A4E01">
      <w:pPr>
        <w:tabs>
          <w:tab w:val="left" w:pos="3495"/>
        </w:tabs>
        <w:spacing w:line="360" w:lineRule="auto"/>
        <w:ind w:left="567" w:hanging="567"/>
        <w:jc w:val="both"/>
        <w:rPr>
          <w:rFonts w:ascii="Arial" w:hAnsi="Arial" w:cs="Arial"/>
          <w:bCs/>
          <w:sz w:val="24"/>
          <w:szCs w:val="24"/>
        </w:rPr>
      </w:pPr>
      <w:proofErr w:type="spellStart"/>
      <w:r w:rsidRPr="00ED5BFF">
        <w:rPr>
          <w:rFonts w:ascii="Arial" w:hAnsi="Arial" w:cs="Arial"/>
          <w:bCs/>
          <w:sz w:val="24"/>
          <w:szCs w:val="24"/>
        </w:rPr>
        <w:t>Dajem</w:t>
      </w:r>
      <w:proofErr w:type="spellEnd"/>
      <w:r w:rsidRPr="00ED5BFF">
        <w:rPr>
          <w:rFonts w:ascii="Arial" w:hAnsi="Arial" w:cs="Arial"/>
          <w:bCs/>
          <w:sz w:val="24"/>
          <w:szCs w:val="24"/>
        </w:rPr>
        <w:t>, Z.A.S. and Alyousef, H.S., 2020. An analysis of mood and modality in workplace discourse and the impact of power differentials: Ramsay’s Kitchen Nightmares. </w:t>
      </w:r>
      <w:r w:rsidRPr="00ED5BFF">
        <w:rPr>
          <w:rFonts w:ascii="Arial" w:hAnsi="Arial" w:cs="Arial"/>
          <w:bCs/>
          <w:i/>
          <w:iCs/>
          <w:sz w:val="24"/>
          <w:szCs w:val="24"/>
        </w:rPr>
        <w:t>Advances in Language and Literary Studies</w:t>
      </w:r>
      <w:r w:rsidRPr="00ED5BFF">
        <w:rPr>
          <w:rFonts w:ascii="Arial" w:hAnsi="Arial" w:cs="Arial"/>
          <w:bCs/>
          <w:sz w:val="24"/>
          <w:szCs w:val="24"/>
        </w:rPr>
        <w:t>, </w:t>
      </w:r>
      <w:r w:rsidRPr="00ED5BFF">
        <w:rPr>
          <w:rFonts w:ascii="Arial" w:hAnsi="Arial" w:cs="Arial"/>
          <w:bCs/>
          <w:i/>
          <w:iCs/>
          <w:sz w:val="24"/>
          <w:szCs w:val="24"/>
        </w:rPr>
        <w:t>11</w:t>
      </w:r>
      <w:r w:rsidRPr="00ED5BFF">
        <w:rPr>
          <w:rFonts w:ascii="Arial" w:hAnsi="Arial" w:cs="Arial"/>
          <w:bCs/>
          <w:sz w:val="24"/>
          <w:szCs w:val="24"/>
        </w:rPr>
        <w:t>(4), pp.48-61.</w:t>
      </w:r>
    </w:p>
    <w:p w14:paraId="30A52610" w14:textId="77777777" w:rsidR="00744965" w:rsidRDefault="00744965" w:rsidP="000A4E01">
      <w:pPr>
        <w:tabs>
          <w:tab w:val="left" w:pos="3495"/>
        </w:tabs>
        <w:spacing w:line="360" w:lineRule="auto"/>
        <w:ind w:left="567" w:hanging="567"/>
        <w:jc w:val="both"/>
        <w:rPr>
          <w:rFonts w:ascii="Arial" w:hAnsi="Arial" w:cs="Arial"/>
          <w:bCs/>
          <w:sz w:val="24"/>
          <w:szCs w:val="24"/>
        </w:rPr>
      </w:pPr>
      <w:proofErr w:type="spellStart"/>
      <w:r w:rsidRPr="00ED5BFF">
        <w:rPr>
          <w:rFonts w:ascii="Arial" w:hAnsi="Arial" w:cs="Arial"/>
          <w:bCs/>
          <w:sz w:val="24"/>
          <w:szCs w:val="24"/>
        </w:rPr>
        <w:t>Gagné</w:t>
      </w:r>
      <w:proofErr w:type="spellEnd"/>
      <w:r w:rsidRPr="00ED5BFF">
        <w:rPr>
          <w:rFonts w:ascii="Arial" w:hAnsi="Arial" w:cs="Arial"/>
          <w:bCs/>
          <w:sz w:val="24"/>
          <w:szCs w:val="24"/>
        </w:rPr>
        <w:t xml:space="preserve">, M., Parker, S.K., Griffin, M.A., Dunlop, P.D., Knight, C., </w:t>
      </w:r>
      <w:proofErr w:type="spellStart"/>
      <w:r w:rsidRPr="00ED5BFF">
        <w:rPr>
          <w:rFonts w:ascii="Arial" w:hAnsi="Arial" w:cs="Arial"/>
          <w:bCs/>
          <w:sz w:val="24"/>
          <w:szCs w:val="24"/>
        </w:rPr>
        <w:t>Klonek</w:t>
      </w:r>
      <w:proofErr w:type="spellEnd"/>
      <w:r w:rsidRPr="00ED5BFF">
        <w:rPr>
          <w:rFonts w:ascii="Arial" w:hAnsi="Arial" w:cs="Arial"/>
          <w:bCs/>
          <w:sz w:val="24"/>
          <w:szCs w:val="24"/>
        </w:rPr>
        <w:t>, F.E. and Parent-Rocheleau, X., 2022. Understanding and shaping the future of work with self-determination theory. </w:t>
      </w:r>
      <w:r w:rsidRPr="00ED5BFF">
        <w:rPr>
          <w:rFonts w:ascii="Arial" w:hAnsi="Arial" w:cs="Arial"/>
          <w:bCs/>
          <w:i/>
          <w:iCs/>
          <w:sz w:val="24"/>
          <w:szCs w:val="24"/>
        </w:rPr>
        <w:t>Nature Reviews Psychology</w:t>
      </w:r>
      <w:r w:rsidRPr="00ED5BFF">
        <w:rPr>
          <w:rFonts w:ascii="Arial" w:hAnsi="Arial" w:cs="Arial"/>
          <w:bCs/>
          <w:sz w:val="24"/>
          <w:szCs w:val="24"/>
        </w:rPr>
        <w:t>, </w:t>
      </w:r>
      <w:r w:rsidRPr="00ED5BFF">
        <w:rPr>
          <w:rFonts w:ascii="Arial" w:hAnsi="Arial" w:cs="Arial"/>
          <w:bCs/>
          <w:i/>
          <w:iCs/>
          <w:sz w:val="24"/>
          <w:szCs w:val="24"/>
        </w:rPr>
        <w:t>1</w:t>
      </w:r>
      <w:r w:rsidRPr="00ED5BFF">
        <w:rPr>
          <w:rFonts w:ascii="Arial" w:hAnsi="Arial" w:cs="Arial"/>
          <w:bCs/>
          <w:sz w:val="24"/>
          <w:szCs w:val="24"/>
        </w:rPr>
        <w:t>(7), pp.378-392.</w:t>
      </w:r>
    </w:p>
    <w:p w14:paraId="30A52611" w14:textId="77777777" w:rsidR="00744965" w:rsidRDefault="00744965" w:rsidP="000A4E01">
      <w:pPr>
        <w:tabs>
          <w:tab w:val="left" w:pos="3495"/>
        </w:tabs>
        <w:spacing w:line="360" w:lineRule="auto"/>
        <w:ind w:left="567" w:hanging="567"/>
        <w:jc w:val="both"/>
        <w:rPr>
          <w:rFonts w:ascii="Arial" w:hAnsi="Arial" w:cs="Arial"/>
          <w:bCs/>
          <w:sz w:val="24"/>
          <w:szCs w:val="24"/>
        </w:rPr>
      </w:pPr>
      <w:r w:rsidRPr="00ED5BFF">
        <w:rPr>
          <w:rFonts w:ascii="Arial" w:hAnsi="Arial" w:cs="Arial"/>
          <w:bCs/>
          <w:sz w:val="24"/>
          <w:szCs w:val="24"/>
        </w:rPr>
        <w:t xml:space="preserve">Hassan, A., Anwar, I., Saleem, I., Islam, K.B. and Hussain, S.A., 2021. Individual entrepreneurial orientation, entrepreneurship education and entrepreneurial </w:t>
      </w:r>
      <w:r w:rsidRPr="00ED5BFF">
        <w:rPr>
          <w:rFonts w:ascii="Arial" w:hAnsi="Arial" w:cs="Arial"/>
          <w:bCs/>
          <w:sz w:val="24"/>
          <w:szCs w:val="24"/>
        </w:rPr>
        <w:lastRenderedPageBreak/>
        <w:t>intention: The mediating role of entrepreneurial motivations. </w:t>
      </w:r>
      <w:r w:rsidRPr="00ED5BFF">
        <w:rPr>
          <w:rFonts w:ascii="Arial" w:hAnsi="Arial" w:cs="Arial"/>
          <w:bCs/>
          <w:i/>
          <w:iCs/>
          <w:sz w:val="24"/>
          <w:szCs w:val="24"/>
        </w:rPr>
        <w:t>Industry and Higher Education</w:t>
      </w:r>
      <w:r w:rsidRPr="00ED5BFF">
        <w:rPr>
          <w:rFonts w:ascii="Arial" w:hAnsi="Arial" w:cs="Arial"/>
          <w:bCs/>
          <w:sz w:val="24"/>
          <w:szCs w:val="24"/>
        </w:rPr>
        <w:t>, </w:t>
      </w:r>
      <w:r w:rsidRPr="00ED5BFF">
        <w:rPr>
          <w:rFonts w:ascii="Arial" w:hAnsi="Arial" w:cs="Arial"/>
          <w:bCs/>
          <w:i/>
          <w:iCs/>
          <w:sz w:val="24"/>
          <w:szCs w:val="24"/>
        </w:rPr>
        <w:t>35</w:t>
      </w:r>
      <w:r w:rsidRPr="00ED5BFF">
        <w:rPr>
          <w:rFonts w:ascii="Arial" w:hAnsi="Arial" w:cs="Arial"/>
          <w:bCs/>
          <w:sz w:val="24"/>
          <w:szCs w:val="24"/>
        </w:rPr>
        <w:t>(4), pp.403-418.</w:t>
      </w:r>
    </w:p>
    <w:p w14:paraId="30A52612" w14:textId="77777777" w:rsidR="00744965" w:rsidRDefault="00744965" w:rsidP="000A4E01">
      <w:pPr>
        <w:tabs>
          <w:tab w:val="left" w:pos="3495"/>
        </w:tabs>
        <w:spacing w:line="360" w:lineRule="auto"/>
        <w:ind w:left="567" w:hanging="567"/>
        <w:jc w:val="both"/>
        <w:rPr>
          <w:rFonts w:ascii="Arial" w:hAnsi="Arial" w:cs="Arial"/>
          <w:bCs/>
          <w:sz w:val="24"/>
          <w:szCs w:val="24"/>
        </w:rPr>
      </w:pPr>
      <w:proofErr w:type="spellStart"/>
      <w:r w:rsidRPr="00436B03">
        <w:rPr>
          <w:rFonts w:ascii="Arial" w:hAnsi="Arial" w:cs="Arial"/>
          <w:bCs/>
          <w:sz w:val="24"/>
          <w:szCs w:val="24"/>
        </w:rPr>
        <w:t>Ladge</w:t>
      </w:r>
      <w:proofErr w:type="spellEnd"/>
      <w:r w:rsidRPr="00436B03">
        <w:rPr>
          <w:rFonts w:ascii="Arial" w:hAnsi="Arial" w:cs="Arial"/>
          <w:bCs/>
          <w:sz w:val="24"/>
          <w:szCs w:val="24"/>
        </w:rPr>
        <w:t>, J., Eddleston, K.A. and Sugiyama, K., 2019. Am I an entrepreneur? How imposter fears hinder women entrepreneurs’ business growth. </w:t>
      </w:r>
      <w:r w:rsidRPr="00436B03">
        <w:rPr>
          <w:rFonts w:ascii="Arial" w:hAnsi="Arial" w:cs="Arial"/>
          <w:bCs/>
          <w:i/>
          <w:iCs/>
          <w:sz w:val="24"/>
          <w:szCs w:val="24"/>
        </w:rPr>
        <w:t xml:space="preserve">Business </w:t>
      </w:r>
      <w:r>
        <w:rPr>
          <w:rFonts w:ascii="Arial" w:hAnsi="Arial" w:cs="Arial"/>
          <w:bCs/>
          <w:i/>
          <w:iCs/>
          <w:sz w:val="24"/>
          <w:szCs w:val="24"/>
        </w:rPr>
        <w:t>Horizons</w:t>
      </w:r>
      <w:r w:rsidRPr="00436B03">
        <w:rPr>
          <w:rFonts w:ascii="Arial" w:hAnsi="Arial" w:cs="Arial"/>
          <w:bCs/>
          <w:sz w:val="24"/>
          <w:szCs w:val="24"/>
        </w:rPr>
        <w:t>, </w:t>
      </w:r>
      <w:r w:rsidRPr="00436B03">
        <w:rPr>
          <w:rFonts w:ascii="Arial" w:hAnsi="Arial" w:cs="Arial"/>
          <w:bCs/>
          <w:i/>
          <w:iCs/>
          <w:sz w:val="24"/>
          <w:szCs w:val="24"/>
        </w:rPr>
        <w:t>62</w:t>
      </w:r>
      <w:r w:rsidRPr="00436B03">
        <w:rPr>
          <w:rFonts w:ascii="Arial" w:hAnsi="Arial" w:cs="Arial"/>
          <w:bCs/>
          <w:sz w:val="24"/>
          <w:szCs w:val="24"/>
        </w:rPr>
        <w:t>(5), pp.615-624.</w:t>
      </w:r>
    </w:p>
    <w:p w14:paraId="30A52613" w14:textId="77777777" w:rsidR="00744965" w:rsidRDefault="00744965" w:rsidP="000A4E01">
      <w:pPr>
        <w:tabs>
          <w:tab w:val="left" w:pos="3495"/>
        </w:tabs>
        <w:spacing w:line="360" w:lineRule="auto"/>
        <w:ind w:left="567" w:hanging="567"/>
        <w:jc w:val="both"/>
        <w:rPr>
          <w:rFonts w:ascii="Arial" w:hAnsi="Arial" w:cs="Arial"/>
          <w:bCs/>
          <w:sz w:val="24"/>
          <w:szCs w:val="24"/>
        </w:rPr>
      </w:pPr>
      <w:r w:rsidRPr="00436B03">
        <w:rPr>
          <w:rFonts w:ascii="Arial" w:hAnsi="Arial" w:cs="Arial"/>
          <w:bCs/>
          <w:sz w:val="24"/>
          <w:szCs w:val="24"/>
        </w:rPr>
        <w:t>Liu, L., Daum, C., Miguel Cruz, A., Neubauer, N., Perez, H. and Ríos Rincón, A., 2022, September. Ageing, technology, and health: Advancing the concepts of autonomy and independence. In </w:t>
      </w:r>
      <w:r w:rsidRPr="00436B03">
        <w:rPr>
          <w:rFonts w:ascii="Arial" w:hAnsi="Arial" w:cs="Arial"/>
          <w:bCs/>
          <w:i/>
          <w:iCs/>
          <w:sz w:val="24"/>
          <w:szCs w:val="24"/>
        </w:rPr>
        <w:t>Healthcare Management Forum</w:t>
      </w:r>
      <w:r w:rsidRPr="00436B03">
        <w:rPr>
          <w:rFonts w:ascii="Arial" w:hAnsi="Arial" w:cs="Arial"/>
          <w:bCs/>
          <w:sz w:val="24"/>
          <w:szCs w:val="24"/>
        </w:rPr>
        <w:t> (Vol. 35, No. 5, pp. 296-300). Sage CA: Los Angeles, CA: SAGE Publications.</w:t>
      </w:r>
    </w:p>
    <w:p w14:paraId="30A52614" w14:textId="77777777" w:rsidR="00744965" w:rsidRDefault="00744965" w:rsidP="000A4E01">
      <w:pPr>
        <w:tabs>
          <w:tab w:val="left" w:pos="3495"/>
        </w:tabs>
        <w:spacing w:line="360" w:lineRule="auto"/>
        <w:ind w:left="567" w:hanging="567"/>
        <w:jc w:val="both"/>
        <w:rPr>
          <w:rFonts w:ascii="Arial" w:hAnsi="Arial" w:cs="Arial"/>
          <w:bCs/>
          <w:sz w:val="24"/>
          <w:szCs w:val="24"/>
        </w:rPr>
      </w:pPr>
      <w:proofErr w:type="spellStart"/>
      <w:r w:rsidRPr="00ED5BFF">
        <w:rPr>
          <w:rFonts w:ascii="Arial" w:hAnsi="Arial" w:cs="Arial"/>
          <w:bCs/>
          <w:sz w:val="24"/>
          <w:szCs w:val="24"/>
        </w:rPr>
        <w:t>Murnieks</w:t>
      </w:r>
      <w:proofErr w:type="spellEnd"/>
      <w:r w:rsidRPr="00ED5BFF">
        <w:rPr>
          <w:rFonts w:ascii="Arial" w:hAnsi="Arial" w:cs="Arial"/>
          <w:bCs/>
          <w:sz w:val="24"/>
          <w:szCs w:val="24"/>
        </w:rPr>
        <w:t>, C.Y., Klotz, A.C. and Shepherd, D.A., 2020. Entrepreneurial motivation: A review of the literature and an agenda for future research. </w:t>
      </w:r>
      <w:r w:rsidRPr="00ED5BFF">
        <w:rPr>
          <w:rFonts w:ascii="Arial" w:hAnsi="Arial" w:cs="Arial"/>
          <w:bCs/>
          <w:i/>
          <w:iCs/>
          <w:sz w:val="24"/>
          <w:szCs w:val="24"/>
        </w:rPr>
        <w:t>Journal of Organizational Behavior</w:t>
      </w:r>
      <w:r w:rsidRPr="00ED5BFF">
        <w:rPr>
          <w:rFonts w:ascii="Arial" w:hAnsi="Arial" w:cs="Arial"/>
          <w:bCs/>
          <w:sz w:val="24"/>
          <w:szCs w:val="24"/>
        </w:rPr>
        <w:t>, </w:t>
      </w:r>
      <w:r w:rsidRPr="00ED5BFF">
        <w:rPr>
          <w:rFonts w:ascii="Arial" w:hAnsi="Arial" w:cs="Arial"/>
          <w:bCs/>
          <w:i/>
          <w:iCs/>
          <w:sz w:val="24"/>
          <w:szCs w:val="24"/>
        </w:rPr>
        <w:t>41</w:t>
      </w:r>
      <w:r w:rsidRPr="00ED5BFF">
        <w:rPr>
          <w:rFonts w:ascii="Arial" w:hAnsi="Arial" w:cs="Arial"/>
          <w:bCs/>
          <w:sz w:val="24"/>
          <w:szCs w:val="24"/>
        </w:rPr>
        <w:t>(2), pp.115-143.</w:t>
      </w:r>
    </w:p>
    <w:p w14:paraId="30A52615" w14:textId="77777777" w:rsidR="00744965" w:rsidRDefault="00744965" w:rsidP="000A4E01">
      <w:pPr>
        <w:tabs>
          <w:tab w:val="left" w:pos="3495"/>
        </w:tabs>
        <w:spacing w:line="360" w:lineRule="auto"/>
        <w:ind w:left="567" w:hanging="567"/>
        <w:jc w:val="both"/>
        <w:rPr>
          <w:rFonts w:ascii="Arial" w:hAnsi="Arial" w:cs="Arial"/>
          <w:color w:val="222222"/>
          <w:sz w:val="24"/>
          <w:szCs w:val="24"/>
          <w:shd w:val="clear" w:color="auto" w:fill="FFFFFF"/>
        </w:rPr>
      </w:pPr>
      <w:r w:rsidRPr="000160DE">
        <w:rPr>
          <w:rFonts w:ascii="Arial" w:hAnsi="Arial" w:cs="Arial"/>
          <w:color w:val="222222"/>
          <w:sz w:val="24"/>
          <w:szCs w:val="24"/>
          <w:shd w:val="clear" w:color="auto" w:fill="FFFFFF"/>
        </w:rPr>
        <w:t>Ramsey, J.R., Rutti, R., Arseneau, E., Srivastava, S. and Knoche, T., 2023. Exploring the impact of entrepreneurial alertness and cultural intelligence on creative self-efficacy: A global perspective. </w:t>
      </w:r>
      <w:r w:rsidRPr="000160DE">
        <w:rPr>
          <w:rFonts w:ascii="Arial" w:hAnsi="Arial" w:cs="Arial"/>
          <w:i/>
          <w:iCs/>
          <w:color w:val="222222"/>
          <w:sz w:val="24"/>
          <w:szCs w:val="24"/>
          <w:shd w:val="clear" w:color="auto" w:fill="FFFFFF"/>
        </w:rPr>
        <w:t>Asia Pacific Journal of Management</w:t>
      </w:r>
      <w:r w:rsidRPr="000160DE">
        <w:rPr>
          <w:rFonts w:ascii="Arial" w:hAnsi="Arial" w:cs="Arial"/>
          <w:color w:val="222222"/>
          <w:sz w:val="24"/>
          <w:szCs w:val="24"/>
          <w:shd w:val="clear" w:color="auto" w:fill="FFFFFF"/>
        </w:rPr>
        <w:t>, pp.1-32.</w:t>
      </w:r>
    </w:p>
    <w:p w14:paraId="30A52616" w14:textId="77777777" w:rsidR="00744965" w:rsidRDefault="00744965" w:rsidP="000A4E01">
      <w:pPr>
        <w:tabs>
          <w:tab w:val="left" w:pos="3495"/>
        </w:tabs>
        <w:spacing w:line="360" w:lineRule="auto"/>
        <w:ind w:left="567" w:hanging="567"/>
        <w:jc w:val="both"/>
        <w:rPr>
          <w:rFonts w:ascii="Arial" w:hAnsi="Arial" w:cs="Arial"/>
          <w:bCs/>
          <w:sz w:val="24"/>
          <w:szCs w:val="24"/>
        </w:rPr>
      </w:pPr>
      <w:r w:rsidRPr="00436B03">
        <w:rPr>
          <w:rFonts w:ascii="Arial" w:hAnsi="Arial" w:cs="Arial"/>
          <w:bCs/>
          <w:sz w:val="24"/>
          <w:szCs w:val="24"/>
        </w:rPr>
        <w:t>Rawhouser, H., Cummings, M. and Newbert, S.L., 2019. Social impact measurement: Current approaches and future directions for social entrepreneurship research. </w:t>
      </w:r>
      <w:r w:rsidRPr="00436B03">
        <w:rPr>
          <w:rFonts w:ascii="Arial" w:hAnsi="Arial" w:cs="Arial"/>
          <w:bCs/>
          <w:i/>
          <w:iCs/>
          <w:sz w:val="24"/>
          <w:szCs w:val="24"/>
        </w:rPr>
        <w:t>Entrepreneurship theory and practice</w:t>
      </w:r>
      <w:r w:rsidRPr="00436B03">
        <w:rPr>
          <w:rFonts w:ascii="Arial" w:hAnsi="Arial" w:cs="Arial"/>
          <w:bCs/>
          <w:sz w:val="24"/>
          <w:szCs w:val="24"/>
        </w:rPr>
        <w:t>, </w:t>
      </w:r>
      <w:r w:rsidRPr="00436B03">
        <w:rPr>
          <w:rFonts w:ascii="Arial" w:hAnsi="Arial" w:cs="Arial"/>
          <w:bCs/>
          <w:i/>
          <w:iCs/>
          <w:sz w:val="24"/>
          <w:szCs w:val="24"/>
        </w:rPr>
        <w:t>43</w:t>
      </w:r>
      <w:r w:rsidRPr="00436B03">
        <w:rPr>
          <w:rFonts w:ascii="Arial" w:hAnsi="Arial" w:cs="Arial"/>
          <w:bCs/>
          <w:sz w:val="24"/>
          <w:szCs w:val="24"/>
        </w:rPr>
        <w:t>(1), pp.82-115.</w:t>
      </w:r>
    </w:p>
    <w:p w14:paraId="30A52617" w14:textId="77777777" w:rsidR="00744965" w:rsidRPr="000160DE" w:rsidRDefault="00744965" w:rsidP="000A4E01">
      <w:pPr>
        <w:tabs>
          <w:tab w:val="left" w:pos="3495"/>
        </w:tabs>
        <w:spacing w:line="360" w:lineRule="auto"/>
        <w:ind w:left="567" w:hanging="567"/>
        <w:jc w:val="both"/>
        <w:rPr>
          <w:rFonts w:ascii="Arial" w:hAnsi="Arial" w:cs="Arial"/>
          <w:bCs/>
          <w:sz w:val="24"/>
          <w:szCs w:val="24"/>
        </w:rPr>
      </w:pPr>
      <w:r w:rsidRPr="00B25D5C">
        <w:rPr>
          <w:rFonts w:ascii="Arial" w:hAnsi="Arial" w:cs="Arial"/>
          <w:bCs/>
          <w:sz w:val="24"/>
          <w:szCs w:val="24"/>
        </w:rPr>
        <w:t>Rosvold, T.O. and Rosvold, E.J., 2022. </w:t>
      </w:r>
      <w:r w:rsidRPr="00B25D5C">
        <w:rPr>
          <w:rFonts w:ascii="Arial" w:hAnsi="Arial" w:cs="Arial"/>
          <w:bCs/>
          <w:i/>
          <w:iCs/>
          <w:sz w:val="24"/>
          <w:szCs w:val="24"/>
        </w:rPr>
        <w:t>Entrepreneurial attributes and success: A study of motivation, personality, and human capital</w:t>
      </w:r>
      <w:r w:rsidRPr="00B25D5C">
        <w:rPr>
          <w:rFonts w:ascii="Arial" w:hAnsi="Arial" w:cs="Arial"/>
          <w:bCs/>
          <w:sz w:val="24"/>
          <w:szCs w:val="24"/>
        </w:rPr>
        <w:t xml:space="preserve"> (Master's thesis, </w:t>
      </w:r>
      <w:proofErr w:type="spellStart"/>
      <w:r w:rsidRPr="00B25D5C">
        <w:rPr>
          <w:rFonts w:ascii="Arial" w:hAnsi="Arial" w:cs="Arial"/>
          <w:bCs/>
          <w:sz w:val="24"/>
          <w:szCs w:val="24"/>
        </w:rPr>
        <w:t>Handelshøyskolen</w:t>
      </w:r>
      <w:proofErr w:type="spellEnd"/>
      <w:r w:rsidRPr="00B25D5C">
        <w:rPr>
          <w:rFonts w:ascii="Arial" w:hAnsi="Arial" w:cs="Arial"/>
          <w:bCs/>
          <w:sz w:val="24"/>
          <w:szCs w:val="24"/>
        </w:rPr>
        <w:t xml:space="preserve"> BI).</w:t>
      </w:r>
    </w:p>
    <w:p w14:paraId="30A52618" w14:textId="77777777" w:rsidR="00744965" w:rsidRDefault="00744965" w:rsidP="000A4E01">
      <w:pPr>
        <w:tabs>
          <w:tab w:val="left" w:pos="3495"/>
        </w:tabs>
        <w:spacing w:line="360" w:lineRule="auto"/>
        <w:ind w:left="567" w:hanging="567"/>
        <w:jc w:val="both"/>
        <w:rPr>
          <w:rFonts w:ascii="Arial" w:hAnsi="Arial" w:cs="Arial"/>
          <w:bCs/>
          <w:sz w:val="24"/>
          <w:szCs w:val="24"/>
        </w:rPr>
      </w:pPr>
      <w:r w:rsidRPr="00436B03">
        <w:rPr>
          <w:rFonts w:ascii="Arial" w:hAnsi="Arial" w:cs="Arial"/>
          <w:bCs/>
          <w:sz w:val="24"/>
          <w:szCs w:val="24"/>
        </w:rPr>
        <w:t>Ryan, R.M. and Vansteenkiste, M., 2023. Self-determination theory. In </w:t>
      </w:r>
      <w:r w:rsidRPr="00436B03">
        <w:rPr>
          <w:rFonts w:ascii="Arial" w:hAnsi="Arial" w:cs="Arial"/>
          <w:bCs/>
          <w:i/>
          <w:iCs/>
          <w:sz w:val="24"/>
          <w:szCs w:val="24"/>
        </w:rPr>
        <w:t>The Oxford Handbook of Self-Determination Theory</w:t>
      </w:r>
      <w:r w:rsidRPr="00436B03">
        <w:rPr>
          <w:rFonts w:ascii="Arial" w:hAnsi="Arial" w:cs="Arial"/>
          <w:bCs/>
          <w:sz w:val="24"/>
          <w:szCs w:val="24"/>
        </w:rPr>
        <w:t> (pp. 3-30). Oxford University Press.</w:t>
      </w:r>
    </w:p>
    <w:p w14:paraId="30A52619" w14:textId="77777777" w:rsidR="00744965" w:rsidRDefault="00744965" w:rsidP="000A4E01">
      <w:pPr>
        <w:tabs>
          <w:tab w:val="left" w:pos="3495"/>
        </w:tabs>
        <w:spacing w:line="360" w:lineRule="auto"/>
        <w:ind w:left="567" w:hanging="567"/>
        <w:jc w:val="both"/>
        <w:rPr>
          <w:rFonts w:ascii="Arial" w:hAnsi="Arial" w:cs="Arial"/>
          <w:bCs/>
          <w:sz w:val="24"/>
          <w:szCs w:val="24"/>
        </w:rPr>
      </w:pPr>
      <w:r w:rsidRPr="00436B03">
        <w:rPr>
          <w:rFonts w:ascii="Arial" w:hAnsi="Arial" w:cs="Arial"/>
          <w:bCs/>
          <w:sz w:val="24"/>
          <w:szCs w:val="24"/>
        </w:rPr>
        <w:t>Soldatenko, D. and Backer, E., 2019. A content analysis of cross-cultural motivational studies in tourism relating to nationalities. </w:t>
      </w:r>
      <w:r w:rsidRPr="00436B03">
        <w:rPr>
          <w:rFonts w:ascii="Arial" w:hAnsi="Arial" w:cs="Arial"/>
          <w:bCs/>
          <w:i/>
          <w:iCs/>
          <w:sz w:val="24"/>
          <w:szCs w:val="24"/>
        </w:rPr>
        <w:t>Journal of Hospitality and Tourism Management</w:t>
      </w:r>
      <w:r w:rsidRPr="00436B03">
        <w:rPr>
          <w:rFonts w:ascii="Arial" w:hAnsi="Arial" w:cs="Arial"/>
          <w:bCs/>
          <w:sz w:val="24"/>
          <w:szCs w:val="24"/>
        </w:rPr>
        <w:t>, </w:t>
      </w:r>
      <w:r w:rsidRPr="00436B03">
        <w:rPr>
          <w:rFonts w:ascii="Arial" w:hAnsi="Arial" w:cs="Arial"/>
          <w:bCs/>
          <w:i/>
          <w:iCs/>
          <w:sz w:val="24"/>
          <w:szCs w:val="24"/>
        </w:rPr>
        <w:t>38</w:t>
      </w:r>
      <w:r w:rsidRPr="00436B03">
        <w:rPr>
          <w:rFonts w:ascii="Arial" w:hAnsi="Arial" w:cs="Arial"/>
          <w:bCs/>
          <w:sz w:val="24"/>
          <w:szCs w:val="24"/>
        </w:rPr>
        <w:t>, pp.122-139.</w:t>
      </w:r>
    </w:p>
    <w:p w14:paraId="30A5261A" w14:textId="77777777" w:rsidR="00744965" w:rsidRDefault="00744965" w:rsidP="000A4E01">
      <w:pPr>
        <w:tabs>
          <w:tab w:val="left" w:pos="3495"/>
        </w:tabs>
        <w:spacing w:line="360" w:lineRule="auto"/>
        <w:ind w:left="567" w:hanging="567"/>
        <w:jc w:val="both"/>
        <w:rPr>
          <w:rFonts w:ascii="Arial" w:hAnsi="Arial" w:cs="Arial"/>
          <w:bCs/>
          <w:sz w:val="24"/>
          <w:szCs w:val="24"/>
        </w:rPr>
      </w:pPr>
      <w:r w:rsidRPr="00436B03">
        <w:rPr>
          <w:rFonts w:ascii="Arial" w:hAnsi="Arial" w:cs="Arial"/>
          <w:bCs/>
          <w:sz w:val="24"/>
          <w:szCs w:val="24"/>
        </w:rPr>
        <w:lastRenderedPageBreak/>
        <w:t xml:space="preserve">Toba, R. and Noor, W.N., 2019. The current issues of Indonesian EFL students’ writing skills: Ability, problem, and reason in writing comparison and contrast </w:t>
      </w:r>
      <w:r>
        <w:rPr>
          <w:rFonts w:ascii="Arial" w:hAnsi="Arial" w:cs="Arial"/>
          <w:bCs/>
          <w:sz w:val="24"/>
          <w:szCs w:val="24"/>
        </w:rPr>
        <w:t>essays</w:t>
      </w:r>
      <w:r w:rsidRPr="00436B03">
        <w:rPr>
          <w:rFonts w:ascii="Arial" w:hAnsi="Arial" w:cs="Arial"/>
          <w:bCs/>
          <w:sz w:val="24"/>
          <w:szCs w:val="24"/>
        </w:rPr>
        <w:t>. </w:t>
      </w:r>
      <w:proofErr w:type="spellStart"/>
      <w:r w:rsidRPr="00436B03">
        <w:rPr>
          <w:rFonts w:ascii="Arial" w:hAnsi="Arial" w:cs="Arial"/>
          <w:bCs/>
          <w:i/>
          <w:iCs/>
          <w:sz w:val="24"/>
          <w:szCs w:val="24"/>
        </w:rPr>
        <w:t>Dinamika</w:t>
      </w:r>
      <w:proofErr w:type="spellEnd"/>
      <w:r w:rsidRPr="00436B03">
        <w:rPr>
          <w:rFonts w:ascii="Arial" w:hAnsi="Arial" w:cs="Arial"/>
          <w:bCs/>
          <w:i/>
          <w:iCs/>
          <w:sz w:val="24"/>
          <w:szCs w:val="24"/>
        </w:rPr>
        <w:t xml:space="preserve"> </w:t>
      </w:r>
      <w:proofErr w:type="spellStart"/>
      <w:r w:rsidRPr="00436B03">
        <w:rPr>
          <w:rFonts w:ascii="Arial" w:hAnsi="Arial" w:cs="Arial"/>
          <w:bCs/>
          <w:i/>
          <w:iCs/>
          <w:sz w:val="24"/>
          <w:szCs w:val="24"/>
        </w:rPr>
        <w:t>Ilmu</w:t>
      </w:r>
      <w:proofErr w:type="spellEnd"/>
      <w:r w:rsidRPr="00436B03">
        <w:rPr>
          <w:rFonts w:ascii="Arial" w:hAnsi="Arial" w:cs="Arial"/>
          <w:bCs/>
          <w:sz w:val="24"/>
          <w:szCs w:val="24"/>
        </w:rPr>
        <w:t>, </w:t>
      </w:r>
      <w:r w:rsidRPr="00436B03">
        <w:rPr>
          <w:rFonts w:ascii="Arial" w:hAnsi="Arial" w:cs="Arial"/>
          <w:bCs/>
          <w:i/>
          <w:iCs/>
          <w:sz w:val="24"/>
          <w:szCs w:val="24"/>
        </w:rPr>
        <w:t>19</w:t>
      </w:r>
      <w:r w:rsidRPr="00436B03">
        <w:rPr>
          <w:rFonts w:ascii="Arial" w:hAnsi="Arial" w:cs="Arial"/>
          <w:bCs/>
          <w:sz w:val="24"/>
          <w:szCs w:val="24"/>
        </w:rPr>
        <w:t>(1), pp.57-73.</w:t>
      </w:r>
    </w:p>
    <w:sectPr w:rsidR="0074496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0160228"/>
    <w:multiLevelType w:val="hybridMultilevel"/>
    <w:tmpl w:val="A7DC26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C575B9D"/>
    <w:multiLevelType w:val="hybridMultilevel"/>
    <w:tmpl w:val="D2B4E5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71338739">
    <w:abstractNumId w:val="0"/>
  </w:num>
  <w:num w:numId="2" w16cid:durableId="19162097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3A93"/>
    <w:rsid w:val="000006FC"/>
    <w:rsid w:val="000160DE"/>
    <w:rsid w:val="000447B7"/>
    <w:rsid w:val="00054A2F"/>
    <w:rsid w:val="00072D95"/>
    <w:rsid w:val="000813F4"/>
    <w:rsid w:val="000A4E01"/>
    <w:rsid w:val="000F66EA"/>
    <w:rsid w:val="00100D87"/>
    <w:rsid w:val="0010735F"/>
    <w:rsid w:val="00191E42"/>
    <w:rsid w:val="001B7D3B"/>
    <w:rsid w:val="001E2D5F"/>
    <w:rsid w:val="001E4C1A"/>
    <w:rsid w:val="00201323"/>
    <w:rsid w:val="00215FEE"/>
    <w:rsid w:val="00237975"/>
    <w:rsid w:val="002E4FF8"/>
    <w:rsid w:val="003058AD"/>
    <w:rsid w:val="003275E5"/>
    <w:rsid w:val="003865A4"/>
    <w:rsid w:val="003A2DAA"/>
    <w:rsid w:val="003F4EA0"/>
    <w:rsid w:val="00436B03"/>
    <w:rsid w:val="004777EE"/>
    <w:rsid w:val="004D5743"/>
    <w:rsid w:val="004F2E31"/>
    <w:rsid w:val="005419EE"/>
    <w:rsid w:val="0059458F"/>
    <w:rsid w:val="005B594E"/>
    <w:rsid w:val="005D60BC"/>
    <w:rsid w:val="005F552C"/>
    <w:rsid w:val="006106A9"/>
    <w:rsid w:val="00614E00"/>
    <w:rsid w:val="00621CAA"/>
    <w:rsid w:val="00641FB3"/>
    <w:rsid w:val="0064553C"/>
    <w:rsid w:val="0066388B"/>
    <w:rsid w:val="00693A93"/>
    <w:rsid w:val="006A7F73"/>
    <w:rsid w:val="006B635F"/>
    <w:rsid w:val="006E3469"/>
    <w:rsid w:val="006F2100"/>
    <w:rsid w:val="006F4956"/>
    <w:rsid w:val="00744965"/>
    <w:rsid w:val="00763E81"/>
    <w:rsid w:val="0081279E"/>
    <w:rsid w:val="0082501B"/>
    <w:rsid w:val="00954051"/>
    <w:rsid w:val="009618D8"/>
    <w:rsid w:val="009675BA"/>
    <w:rsid w:val="00A21C5E"/>
    <w:rsid w:val="00A87EE9"/>
    <w:rsid w:val="00AA253B"/>
    <w:rsid w:val="00AD78D2"/>
    <w:rsid w:val="00AE71D6"/>
    <w:rsid w:val="00AF4EA3"/>
    <w:rsid w:val="00B25D5C"/>
    <w:rsid w:val="00B9530A"/>
    <w:rsid w:val="00B9666D"/>
    <w:rsid w:val="00BC7432"/>
    <w:rsid w:val="00C407F1"/>
    <w:rsid w:val="00C60E6C"/>
    <w:rsid w:val="00C77C7C"/>
    <w:rsid w:val="00D85FAA"/>
    <w:rsid w:val="00D91861"/>
    <w:rsid w:val="00E22DE3"/>
    <w:rsid w:val="00E44C0F"/>
    <w:rsid w:val="00EA531F"/>
    <w:rsid w:val="00ED5BFF"/>
    <w:rsid w:val="00F024AE"/>
    <w:rsid w:val="00F865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A525D7"/>
  <w15:chartTrackingRefBased/>
  <w15:docId w15:val="{AA4199E8-1156-47C0-857A-28F75AF4D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1FB3"/>
    <w:pPr>
      <w:keepNext/>
      <w:keepLines/>
      <w:spacing w:before="240" w:after="0"/>
      <w:outlineLvl w:val="0"/>
    </w:pPr>
    <w:rPr>
      <w:rFonts w:ascii="Arial" w:eastAsiaTheme="majorEastAsia" w:hAnsi="Arial" w:cstheme="majorBidi"/>
      <w:b/>
      <w:sz w:val="24"/>
      <w:szCs w:val="32"/>
    </w:rPr>
  </w:style>
  <w:style w:type="paragraph" w:styleId="Heading2">
    <w:name w:val="heading 2"/>
    <w:basedOn w:val="Normal"/>
    <w:next w:val="Normal"/>
    <w:link w:val="Heading2Char"/>
    <w:uiPriority w:val="9"/>
    <w:unhideWhenUsed/>
    <w:qFormat/>
    <w:rsid w:val="00641FB3"/>
    <w:pPr>
      <w:keepNext/>
      <w:keepLines/>
      <w:spacing w:before="40" w:after="0"/>
      <w:outlineLvl w:val="1"/>
    </w:pPr>
    <w:rPr>
      <w:rFonts w:ascii="Arial" w:eastAsiaTheme="majorEastAsia" w:hAnsi="Arial"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1FB3"/>
    <w:rPr>
      <w:rFonts w:ascii="Arial" w:eastAsiaTheme="majorEastAsia" w:hAnsi="Arial" w:cstheme="majorBidi"/>
      <w:b/>
      <w:sz w:val="24"/>
      <w:szCs w:val="32"/>
    </w:rPr>
  </w:style>
  <w:style w:type="paragraph" w:styleId="ListParagraph">
    <w:name w:val="List Paragraph"/>
    <w:basedOn w:val="Normal"/>
    <w:uiPriority w:val="34"/>
    <w:qFormat/>
    <w:rsid w:val="00641FB3"/>
    <w:pPr>
      <w:ind w:left="720"/>
      <w:contextualSpacing/>
    </w:pPr>
  </w:style>
  <w:style w:type="character" w:customStyle="1" w:styleId="Heading2Char">
    <w:name w:val="Heading 2 Char"/>
    <w:basedOn w:val="DefaultParagraphFont"/>
    <w:link w:val="Heading2"/>
    <w:uiPriority w:val="9"/>
    <w:rsid w:val="00641FB3"/>
    <w:rPr>
      <w:rFonts w:ascii="Arial" w:eastAsiaTheme="majorEastAsia" w:hAnsi="Arial" w:cstheme="majorBidi"/>
      <w:b/>
      <w:sz w:val="24"/>
      <w:szCs w:val="26"/>
    </w:rPr>
  </w:style>
  <w:style w:type="paragraph" w:styleId="TOCHeading">
    <w:name w:val="TOC Heading"/>
    <w:basedOn w:val="Heading1"/>
    <w:next w:val="Normal"/>
    <w:uiPriority w:val="39"/>
    <w:unhideWhenUsed/>
    <w:qFormat/>
    <w:rsid w:val="00BC7432"/>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BC7432"/>
    <w:pPr>
      <w:tabs>
        <w:tab w:val="left" w:pos="440"/>
        <w:tab w:val="right" w:leader="dot" w:pos="9350"/>
      </w:tabs>
      <w:spacing w:after="100" w:line="360" w:lineRule="auto"/>
      <w:jc w:val="both"/>
    </w:pPr>
  </w:style>
  <w:style w:type="paragraph" w:styleId="TOC2">
    <w:name w:val="toc 2"/>
    <w:basedOn w:val="Normal"/>
    <w:next w:val="Normal"/>
    <w:autoRedefine/>
    <w:uiPriority w:val="39"/>
    <w:unhideWhenUsed/>
    <w:rsid w:val="00BC7432"/>
    <w:pPr>
      <w:spacing w:after="100"/>
      <w:ind w:left="220"/>
    </w:pPr>
  </w:style>
  <w:style w:type="character" w:styleId="Hyperlink">
    <w:name w:val="Hyperlink"/>
    <w:basedOn w:val="DefaultParagraphFont"/>
    <w:uiPriority w:val="99"/>
    <w:unhideWhenUsed/>
    <w:rsid w:val="00BC743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9965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685951-06CC-49B8-9C8B-C622BEA479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10</Pages>
  <Words>2592</Words>
  <Characters>14781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Emanuel Cogalniceanu</cp:lastModifiedBy>
  <cp:revision>49</cp:revision>
  <dcterms:created xsi:type="dcterms:W3CDTF">2024-10-16T05:13:00Z</dcterms:created>
  <dcterms:modified xsi:type="dcterms:W3CDTF">2024-10-20T14:10:00Z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73c34bf5-4e49-47b5-9701-c2d0ac96513d</vt:lpwstr>
  </property>
</Properties>
</file>