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522C9" w14:textId="688F1B46" w:rsidR="001B12E8" w:rsidRDefault="00FB3BE5">
      <w:pPr>
        <w:rPr>
          <w:b/>
          <w:bCs/>
          <w:u w:val="single"/>
        </w:rPr>
      </w:pPr>
      <w:r w:rsidRPr="00FB3BE5">
        <w:rPr>
          <w:b/>
          <w:bCs/>
          <w:u w:val="single"/>
        </w:rPr>
        <w:t xml:space="preserve">Reflection </w:t>
      </w:r>
    </w:p>
    <w:p w14:paraId="0CBAB408" w14:textId="77777777" w:rsidR="00FB3BE5" w:rsidRDefault="00FB3BE5"/>
    <w:p w14:paraId="13D69D6E" w14:textId="40A8903B" w:rsidR="009A63EF" w:rsidRDefault="009A63EF">
      <w:r>
        <w:t xml:space="preserve">This reflection </w:t>
      </w:r>
      <w:r w:rsidR="000B0300">
        <w:t xml:space="preserve">will use Gibbs’ Reflective Cycle (1988) to critically reflect how my understanding of safeguarding has developed over time during this module. </w:t>
      </w:r>
      <w:r w:rsidR="008E517A">
        <w:t xml:space="preserve">I will reflect on how my knowledge, confidence and professional responsibilities </w:t>
      </w:r>
      <w:r w:rsidR="00C96C9F">
        <w:t xml:space="preserve">have developed and how this learning will influence my future practice as an early </w:t>
      </w:r>
      <w:r w:rsidR="00E4630A">
        <w:t>year’s</w:t>
      </w:r>
      <w:r w:rsidR="00C96C9F">
        <w:t xml:space="preserve"> practitioner. </w:t>
      </w:r>
      <w:r w:rsidR="00C1622C">
        <w:t xml:space="preserve">Safeguarding is a </w:t>
      </w:r>
      <w:r w:rsidR="00E842E8">
        <w:t>constant responsi</w:t>
      </w:r>
      <w:r w:rsidR="00C93F90">
        <w:t>bility that</w:t>
      </w:r>
      <w:r w:rsidR="00E4630A">
        <w:t xml:space="preserve"> requires practitioners to </w:t>
      </w:r>
      <w:r w:rsidR="00401F5A">
        <w:t xml:space="preserve">identify </w:t>
      </w:r>
      <w:r w:rsidR="00FB68A6">
        <w:t xml:space="preserve">concerns, always respond appropriately and </w:t>
      </w:r>
      <w:r w:rsidR="00DA12D6">
        <w:t xml:space="preserve">continue to develop their professional knowledge to protect children </w:t>
      </w:r>
      <w:r w:rsidR="00745914">
        <w:t>successfully. (Wales Safeguarding Procedures, 2019).</w:t>
      </w:r>
    </w:p>
    <w:p w14:paraId="4F2FDFE3" w14:textId="77777777" w:rsidR="00745914" w:rsidRDefault="00745914"/>
    <w:p w14:paraId="57BC02F1" w14:textId="289498BC" w:rsidR="00745914" w:rsidRDefault="008722F7">
      <w:r>
        <w:t xml:space="preserve">Before studying this safeguarding module, I always had a good understanding of safeguarding. I understood that protecting children was </w:t>
      </w:r>
      <w:r w:rsidR="005E0386">
        <w:t xml:space="preserve">an essential responsibility as a practitioner and that concerns should always be reported immediately </w:t>
      </w:r>
      <w:r w:rsidR="00274C1A">
        <w:t xml:space="preserve">to the Designated Safeguarding Officer. However, my understanding was </w:t>
      </w:r>
      <w:r w:rsidR="00596676">
        <w:t xml:space="preserve">mainly focused on </w:t>
      </w:r>
      <w:r w:rsidR="00CE7DFE">
        <w:t>recognising</w:t>
      </w:r>
      <w:r w:rsidR="00596676">
        <w:t xml:space="preserve"> the obvious signs of abuse </w:t>
      </w:r>
      <w:r w:rsidR="00593AF4">
        <w:t>rather than developing a</w:t>
      </w:r>
      <w:r w:rsidR="00617499">
        <w:t xml:space="preserve"> deep </w:t>
      </w:r>
      <w:r w:rsidR="00E41C7C">
        <w:t>understanding</w:t>
      </w:r>
      <w:r w:rsidR="00617499">
        <w:t xml:space="preserve"> of </w:t>
      </w:r>
      <w:r w:rsidR="00DE516D">
        <w:t xml:space="preserve">the complexity of safeguarding practice. </w:t>
      </w:r>
      <w:r w:rsidR="00461958">
        <w:t>I had not considered how concerns such as neglect often develop slowly</w:t>
      </w:r>
      <w:r w:rsidR="00B77448">
        <w:t xml:space="preserve"> through a pattern of overall incidents</w:t>
      </w:r>
      <w:r w:rsidR="00507421">
        <w:t xml:space="preserve">, making sure that </w:t>
      </w:r>
      <w:r w:rsidR="00E41C7C">
        <w:t>practitioners</w:t>
      </w:r>
      <w:r w:rsidR="00507421">
        <w:t xml:space="preserve"> remain professionally curious and often assessing a child’s overall circumstances rather than individual incidents</w:t>
      </w:r>
      <w:r w:rsidR="00997DB2">
        <w:t xml:space="preserve"> alone. Throughout this model, my understanding of safeguarding has develop</w:t>
      </w:r>
      <w:r w:rsidR="000B73B4">
        <w:t xml:space="preserve">ed </w:t>
      </w:r>
      <w:r w:rsidR="00997DB2">
        <w:t>massively</w:t>
      </w:r>
      <w:r w:rsidR="00C14CE3">
        <w:t xml:space="preserve">, and I now understand and feel I can recognise that safeguarding </w:t>
      </w:r>
      <w:r w:rsidR="00E41C7C">
        <w:t>extends beyond</w:t>
      </w:r>
      <w:r w:rsidR="001C65CB">
        <w:t xml:space="preserve"> </w:t>
      </w:r>
      <w:r w:rsidR="00A24DAD">
        <w:t xml:space="preserve">clearly recognising abuse. It involves the professional </w:t>
      </w:r>
      <w:r w:rsidR="00652644">
        <w:t>responsibilities</w:t>
      </w:r>
      <w:r w:rsidR="00BD7675">
        <w:t xml:space="preserve"> of recognising, recording, reporting and referring concerns appropriately while always acting </w:t>
      </w:r>
      <w:r w:rsidR="00652644">
        <w:t xml:space="preserve">in the child’s best interests, as mentioned in the Children Act 1989 and the Wales Safeguarding Procedures (2019). </w:t>
      </w:r>
      <w:r w:rsidR="008226F8">
        <w:t xml:space="preserve">This learning has </w:t>
      </w:r>
      <w:r w:rsidR="00BE38C1">
        <w:t xml:space="preserve">supported the importance </w:t>
      </w:r>
      <w:r w:rsidR="00D25BDD">
        <w:t xml:space="preserve">of keeping a child-centred approach </w:t>
      </w:r>
      <w:r w:rsidR="007631CB">
        <w:t xml:space="preserve">that protects the children’s rights </w:t>
      </w:r>
      <w:r w:rsidR="006B6E71">
        <w:t>in line with the United Nations Convention on the Rights of the Child</w:t>
      </w:r>
      <w:r w:rsidR="00B828D2">
        <w:t xml:space="preserve"> (United Nations, 1989). Reflecting on my previous understanding has made me realise that </w:t>
      </w:r>
      <w:r w:rsidR="00AF1168">
        <w:t xml:space="preserve">successful safeguarding </w:t>
      </w:r>
      <w:r w:rsidR="007F14C6">
        <w:t xml:space="preserve">needs ongoing professional development, critical thinking and </w:t>
      </w:r>
      <w:r w:rsidR="00CF5578">
        <w:t xml:space="preserve">researched decision making rather than relying on experience or a </w:t>
      </w:r>
      <w:r w:rsidR="001E2DB2">
        <w:t>practitioner’s</w:t>
      </w:r>
      <w:r w:rsidR="00CF5578">
        <w:t xml:space="preserve"> instinct</w:t>
      </w:r>
      <w:r w:rsidR="001E2DB2">
        <w:t xml:space="preserve"> (Horwath, 2021).</w:t>
      </w:r>
      <w:r w:rsidR="00C46299">
        <w:t xml:space="preserve"> </w:t>
      </w:r>
    </w:p>
    <w:p w14:paraId="4E3FA011" w14:textId="77777777" w:rsidR="00DC6AD3" w:rsidRDefault="00DC6AD3"/>
    <w:p w14:paraId="5539B78D" w14:textId="5B511581" w:rsidR="001E2DB2" w:rsidRDefault="00DC6AD3">
      <w:r>
        <w:t xml:space="preserve">Throughout this module, my understanding of safeguarding </w:t>
      </w:r>
      <w:r w:rsidR="009A6F3A">
        <w:t xml:space="preserve">has developed beyond identifying and </w:t>
      </w:r>
      <w:r w:rsidR="00060F6D">
        <w:t xml:space="preserve">highlighting concerns to </w:t>
      </w:r>
      <w:r w:rsidR="00411971">
        <w:t>acknowledging</w:t>
      </w:r>
      <w:r w:rsidR="00060F6D">
        <w:t xml:space="preserve"> the wider professional </w:t>
      </w:r>
      <w:r w:rsidR="00411971">
        <w:t>responsibilities</w:t>
      </w:r>
      <w:r w:rsidR="00060F6D">
        <w:t xml:space="preserve"> </w:t>
      </w:r>
      <w:r w:rsidR="000B278F">
        <w:t xml:space="preserve">involved in protecting the children. </w:t>
      </w:r>
      <w:r w:rsidR="00036496">
        <w:t>One of the most important parts of learning throughout this model has been</w:t>
      </w:r>
      <w:r w:rsidR="008D1590">
        <w:t xml:space="preserve"> understanding </w:t>
      </w:r>
      <w:r w:rsidR="00B22534">
        <w:t xml:space="preserve">that safeguarding </w:t>
      </w:r>
      <w:r w:rsidR="00751570">
        <w:t>is a continuous process making sure pract</w:t>
      </w:r>
      <w:r w:rsidR="00004EBC">
        <w:t xml:space="preserve">itioners </w:t>
      </w:r>
      <w:r w:rsidR="0002758E">
        <w:t>correctly re</w:t>
      </w:r>
      <w:r w:rsidR="00D16892">
        <w:t xml:space="preserve">cognise, record, report and refer concerns while </w:t>
      </w:r>
      <w:r w:rsidR="005A5261">
        <w:t>keeping</w:t>
      </w:r>
      <w:r w:rsidR="00D16892">
        <w:t xml:space="preserve"> professional curiosity and </w:t>
      </w:r>
      <w:r w:rsidR="005B1915">
        <w:t xml:space="preserve">using informed professional judgement. </w:t>
      </w:r>
      <w:r w:rsidR="008E6075">
        <w:t xml:space="preserve">Before completing this module, I </w:t>
      </w:r>
      <w:r w:rsidR="00984158">
        <w:t xml:space="preserve">misjudged the importance of ongoing </w:t>
      </w:r>
      <w:r w:rsidR="00984158">
        <w:lastRenderedPageBreak/>
        <w:t xml:space="preserve">safeguarding training </w:t>
      </w:r>
      <w:r w:rsidR="00747BFB">
        <w:t xml:space="preserve">and viewed it </w:t>
      </w:r>
      <w:r w:rsidR="00475A40">
        <w:t xml:space="preserve">mainly as a compulsory professional requirement. However, after learning and developing my understanding I now understand that safeguarding </w:t>
      </w:r>
      <w:r w:rsidR="005B2A4A">
        <w:t xml:space="preserve">knowledge cannot remain the same because legislation, </w:t>
      </w:r>
      <w:r w:rsidR="004F0944">
        <w:t>policies</w:t>
      </w:r>
      <w:r w:rsidR="005B2A4A">
        <w:t xml:space="preserve"> and practice continue to change. </w:t>
      </w:r>
      <w:r w:rsidR="009D7052">
        <w:t xml:space="preserve">The Social Care Wales National Safeguarding Training, </w:t>
      </w:r>
      <w:r w:rsidR="00345F4F">
        <w:t xml:space="preserve">Learning and Development Standards highlight that practitioners have a responsibility </w:t>
      </w:r>
      <w:r w:rsidR="004F0944">
        <w:t xml:space="preserve">to often update their safeguarding knowledge </w:t>
      </w:r>
      <w:r w:rsidR="002210EF">
        <w:t xml:space="preserve">to ensure that every child can receive </w:t>
      </w:r>
      <w:r w:rsidR="00D22978">
        <w:t xml:space="preserve">the right protection throughout their time in education. This has encouraged me to view continuing </w:t>
      </w:r>
      <w:r w:rsidR="00036C24">
        <w:t xml:space="preserve">professional development as an essential </w:t>
      </w:r>
      <w:r w:rsidR="00266E79">
        <w:t xml:space="preserve">aspect of becoming a skilled early years practitioner rather than simply </w:t>
      </w:r>
      <w:r w:rsidR="003C052C">
        <w:t>fulfilling</w:t>
      </w:r>
      <w:r w:rsidR="00266E79">
        <w:t xml:space="preserve"> </w:t>
      </w:r>
      <w:r w:rsidR="00526204">
        <w:t>workplace needs</w:t>
      </w:r>
      <w:r w:rsidR="003C052C">
        <w:t>.</w:t>
      </w:r>
      <w:r w:rsidR="00526204">
        <w:t xml:space="preserve"> Also, becoming </w:t>
      </w:r>
      <w:r w:rsidR="00944096">
        <w:t>aware</w:t>
      </w:r>
      <w:r w:rsidR="00333800">
        <w:t xml:space="preserve"> of Swansea Council’s safeguarding procedures has </w:t>
      </w:r>
      <w:r w:rsidR="00944096">
        <w:t>strengthened</w:t>
      </w:r>
      <w:r w:rsidR="00333800">
        <w:t xml:space="preserve"> the importance of understanding local authority </w:t>
      </w:r>
      <w:r w:rsidR="007A263E">
        <w:t xml:space="preserve">policies alongside national </w:t>
      </w:r>
      <w:r w:rsidR="00944096">
        <w:t>legislation</w:t>
      </w:r>
      <w:r w:rsidR="007A263E">
        <w:t xml:space="preserve">, as safeguarding can be different depending on local arrangements </w:t>
      </w:r>
      <w:r w:rsidR="00461052">
        <w:t xml:space="preserve">while </w:t>
      </w:r>
      <w:r w:rsidR="00D8182E">
        <w:t xml:space="preserve">continuing to align with Wales Safeguarding Procedures (2019). </w:t>
      </w:r>
      <w:r w:rsidR="00C84B73">
        <w:t xml:space="preserve">Critically reflecting on my own practice has made me </w:t>
      </w:r>
      <w:r w:rsidR="00412ED6">
        <w:t xml:space="preserve">notice that </w:t>
      </w:r>
      <w:r w:rsidR="005C0773">
        <w:t>safeguarding</w:t>
      </w:r>
      <w:r w:rsidR="000013D1">
        <w:t xml:space="preserve"> </w:t>
      </w:r>
      <w:r w:rsidR="006059C5">
        <w:t xml:space="preserve">doesn’t just depend on legislation </w:t>
      </w:r>
      <w:r w:rsidR="001F1D78">
        <w:t xml:space="preserve">but it also depends on </w:t>
      </w:r>
      <w:r w:rsidR="00202CC4">
        <w:t>practitioners</w:t>
      </w:r>
      <w:r w:rsidR="001F1D78">
        <w:t xml:space="preserve"> </w:t>
      </w:r>
      <w:r w:rsidR="00202CC4">
        <w:t xml:space="preserve">having the confidence </w:t>
      </w:r>
      <w:r w:rsidR="003C7DEC">
        <w:t xml:space="preserve">to </w:t>
      </w:r>
      <w:r w:rsidR="002577CD">
        <w:t>applying that knowledge and understanding</w:t>
      </w:r>
      <w:r w:rsidR="003E4AFF">
        <w:t xml:space="preserve">, challenge doubt, </w:t>
      </w:r>
      <w:r w:rsidR="009B2763">
        <w:t xml:space="preserve">and work collaboratively with other professionals to promote the </w:t>
      </w:r>
      <w:r w:rsidR="00DD6577">
        <w:t>safety</w:t>
      </w:r>
      <w:r w:rsidR="009B2763">
        <w:t>, wellbeing and the rights of every child (Social Care Wales, 2025;</w:t>
      </w:r>
      <w:r w:rsidR="002A7421">
        <w:t xml:space="preserve"> Welsh Government, 2026).</w:t>
      </w:r>
    </w:p>
    <w:p w14:paraId="5E475434" w14:textId="77777777" w:rsidR="00DD6577" w:rsidRDefault="00DD6577"/>
    <w:p w14:paraId="507DB92B" w14:textId="77777777" w:rsidR="00DD6577" w:rsidRDefault="00DD6577"/>
    <w:p w14:paraId="1EDC98A0" w14:textId="77777777" w:rsidR="00BE336A" w:rsidRDefault="00DD6577">
      <w:r>
        <w:t xml:space="preserve">Reflecting on my learning </w:t>
      </w:r>
      <w:r w:rsidR="00781260">
        <w:t xml:space="preserve">throughout this module </w:t>
      </w:r>
      <w:r w:rsidR="00D7637E">
        <w:t xml:space="preserve">has also </w:t>
      </w:r>
      <w:r w:rsidR="00E65645">
        <w:t xml:space="preserve">pointed out that safeguarding is not simply about following the procedures put in </w:t>
      </w:r>
      <w:r w:rsidR="00F063BA">
        <w:t>place,</w:t>
      </w:r>
      <w:r w:rsidR="001F49BA">
        <w:t xml:space="preserve"> but it also </w:t>
      </w:r>
      <w:r w:rsidR="008D37C1">
        <w:t xml:space="preserve">involves practitioners to </w:t>
      </w:r>
      <w:r w:rsidR="000729F9">
        <w:t xml:space="preserve">consistently </w:t>
      </w:r>
      <w:r w:rsidR="00290929">
        <w:t>evaluate their own professional judgement and decision-making. Before this module</w:t>
      </w:r>
      <w:r w:rsidR="00535CDA">
        <w:t xml:space="preserve">, I viewed safeguarding training </w:t>
      </w:r>
      <w:r w:rsidR="005B6D14">
        <w:t>as something that practitioners</w:t>
      </w:r>
      <w:r w:rsidR="00BA22E8">
        <w:t xml:space="preserve"> </w:t>
      </w:r>
      <w:r w:rsidR="00D219B8">
        <w:t xml:space="preserve">had to complete </w:t>
      </w:r>
      <w:r w:rsidR="005B6EBA">
        <w:t xml:space="preserve">to meet the requirements. </w:t>
      </w:r>
      <w:r w:rsidR="005B4560">
        <w:t>H</w:t>
      </w:r>
      <w:r w:rsidR="005B6EBA">
        <w:t>o</w:t>
      </w:r>
      <w:r w:rsidR="005B4560">
        <w:t xml:space="preserve">wever, I now recognise that safeguarding knowledge must </w:t>
      </w:r>
      <w:r w:rsidR="00BD54D2">
        <w:t xml:space="preserve">always </w:t>
      </w:r>
      <w:r w:rsidR="009D770B">
        <w:t xml:space="preserve">further develop because legislation, policy and emerging safeguarding risks are always </w:t>
      </w:r>
      <w:r w:rsidR="00FD566D">
        <w:t>evolving</w:t>
      </w:r>
      <w:r w:rsidR="009D770B">
        <w:t>. The National Safeguarding Training</w:t>
      </w:r>
      <w:r w:rsidR="00EE28D6">
        <w:t xml:space="preserve">, Learning and Development Standards </w:t>
      </w:r>
      <w:r w:rsidR="006B74E8">
        <w:t xml:space="preserve">state that </w:t>
      </w:r>
      <w:r w:rsidR="00164F4A">
        <w:t xml:space="preserve">practitioners are responsible for keeping and developing their safeguarding skills </w:t>
      </w:r>
      <w:r w:rsidR="00AC4FAF">
        <w:t xml:space="preserve">throughout their careers (Social Care Wales, 2025). </w:t>
      </w:r>
      <w:r w:rsidR="00BA554C">
        <w:t>This challenged my previous assumption that safeguarding</w:t>
      </w:r>
      <w:r w:rsidR="00FE41AF">
        <w:t xml:space="preserve"> training </w:t>
      </w:r>
      <w:r w:rsidR="00141C04">
        <w:t xml:space="preserve">was </w:t>
      </w:r>
      <w:r w:rsidR="00174202">
        <w:t xml:space="preserve">policy driven </w:t>
      </w:r>
      <w:r w:rsidR="00885E23">
        <w:t xml:space="preserve">and instead encouraged </w:t>
      </w:r>
      <w:r w:rsidR="00EB278E">
        <w:t>me to view professional development as essential to protecting the children.</w:t>
      </w:r>
      <w:r w:rsidR="00E245A5">
        <w:t xml:space="preserve"> Swansea Council safeguarding procedures has also </w:t>
      </w:r>
      <w:r w:rsidR="00466BE0">
        <w:t>given me knowledge and information to further strengthen my knowledge</w:t>
      </w:r>
      <w:r w:rsidR="008B5996">
        <w:t xml:space="preserve"> (Swansea Council, 2025). Critically reflecting on my own development </w:t>
      </w:r>
      <w:r w:rsidR="00D73CE4">
        <w:t xml:space="preserve">has also improved my understanding </w:t>
      </w:r>
      <w:r w:rsidR="009B594A">
        <w:t xml:space="preserve">that effective safeguarding </w:t>
      </w:r>
      <w:r w:rsidR="00DB0A8D">
        <w:t xml:space="preserve">depends </w:t>
      </w:r>
      <w:r w:rsidR="00DB36FE">
        <w:t>on pract</w:t>
      </w:r>
      <w:r w:rsidR="00E03ABB">
        <w:t xml:space="preserve">itioners </w:t>
      </w:r>
      <w:r w:rsidR="00B41ECE">
        <w:t xml:space="preserve">identifying the </w:t>
      </w:r>
      <w:r w:rsidR="00266A3C">
        <w:t xml:space="preserve">limits of their own knowledge </w:t>
      </w:r>
      <w:r w:rsidR="00834422">
        <w:t xml:space="preserve">and seeking advice, supervision and additional </w:t>
      </w:r>
      <w:r w:rsidR="006104FC">
        <w:t>training whenever</w:t>
      </w:r>
      <w:r w:rsidR="00E00A20">
        <w:t xml:space="preserve"> </w:t>
      </w:r>
      <w:r w:rsidR="008A0C63">
        <w:t>doubt may arise</w:t>
      </w:r>
      <w:r w:rsidR="0043774F">
        <w:t xml:space="preserve">. This </w:t>
      </w:r>
      <w:r w:rsidR="006601FD">
        <w:t>support</w:t>
      </w:r>
      <w:r w:rsidR="009D6C8D">
        <w:t xml:space="preserve">s the Social Care Wales Code of Professional Practice, which </w:t>
      </w:r>
      <w:r w:rsidR="0091095C">
        <w:t xml:space="preserve">underlines the professional responsibility to maintain </w:t>
      </w:r>
      <w:r w:rsidR="001567BB">
        <w:t xml:space="preserve">ability, reflect on </w:t>
      </w:r>
      <w:r w:rsidR="001567BB">
        <w:lastRenderedPageBreak/>
        <w:t xml:space="preserve">practice </w:t>
      </w:r>
      <w:r w:rsidR="005647FD">
        <w:t>and</w:t>
      </w:r>
      <w:r w:rsidR="00AB22FC">
        <w:t xml:space="preserve"> </w:t>
      </w:r>
      <w:r w:rsidR="00946C66">
        <w:t xml:space="preserve">improve the quality of care provided to children and families. (Social Care Wales, 2026). </w:t>
      </w:r>
    </w:p>
    <w:p w14:paraId="683F9A3C" w14:textId="77777777" w:rsidR="00BE336A" w:rsidRDefault="00BE336A"/>
    <w:p w14:paraId="587647B5" w14:textId="333D724C" w:rsidR="008A0C63" w:rsidRDefault="0017758A">
      <w:r>
        <w:t>In conclusion, this module has</w:t>
      </w:r>
      <w:r w:rsidR="00E82AB3">
        <w:t xml:space="preserve"> </w:t>
      </w:r>
      <w:r w:rsidR="00FB0C24">
        <w:t xml:space="preserve">significantly developed my understanding </w:t>
      </w:r>
      <w:r w:rsidR="0046035A">
        <w:t xml:space="preserve">of safeguarding and my confidence as an </w:t>
      </w:r>
      <w:r w:rsidR="006711C9">
        <w:t xml:space="preserve">early </w:t>
      </w:r>
      <w:r w:rsidR="00E8615B">
        <w:t>year’s</w:t>
      </w:r>
      <w:r w:rsidR="006711C9">
        <w:t xml:space="preserve"> practitioner. I now have a deeper understanding </w:t>
      </w:r>
      <w:r w:rsidR="00675797">
        <w:t xml:space="preserve">of </w:t>
      </w:r>
      <w:r w:rsidR="00E8615B">
        <w:t xml:space="preserve">effective safeguarding and understand that </w:t>
      </w:r>
      <w:r w:rsidR="00FD7FD3">
        <w:t xml:space="preserve">it is a much more complex topic than I </w:t>
      </w:r>
      <w:r w:rsidR="002D2974">
        <w:t>originally</w:t>
      </w:r>
      <w:r w:rsidR="00FD7FD3">
        <w:t xml:space="preserve"> assumed. Moving forward, I will continue to develop my </w:t>
      </w:r>
      <w:r w:rsidR="002D2974">
        <w:t>knowledge</w:t>
      </w:r>
      <w:r w:rsidR="00FD7FD3">
        <w:t xml:space="preserve"> through training</w:t>
      </w:r>
      <w:r w:rsidR="004B7AA9">
        <w:t>, super</w:t>
      </w:r>
      <w:r w:rsidR="00025D3A">
        <w:t xml:space="preserve">vision </w:t>
      </w:r>
      <w:r w:rsidR="00C007C1">
        <w:t>and critical reflection to make sure my safeguarding skills support the children effectively throughout my career of working with children</w:t>
      </w:r>
      <w:r w:rsidR="000F0061">
        <w:t xml:space="preserve">, in line with the expectations of the Social Care Wales Code of Professional Practice </w:t>
      </w:r>
      <w:r w:rsidR="000D1499">
        <w:t xml:space="preserve">(2026). </w:t>
      </w:r>
    </w:p>
    <w:p w14:paraId="55C9E0A1" w14:textId="77777777" w:rsidR="002A7421" w:rsidRDefault="002A7421"/>
    <w:p w14:paraId="112654B6" w14:textId="77777777" w:rsidR="001E2DB2" w:rsidRDefault="001E2DB2"/>
    <w:p w14:paraId="284CBAD2" w14:textId="77777777" w:rsidR="00C8543D" w:rsidRDefault="00C8543D"/>
    <w:p w14:paraId="186CD6C6" w14:textId="77777777" w:rsidR="00C8543D" w:rsidRDefault="00C8543D"/>
    <w:p w14:paraId="7768954B" w14:textId="77777777" w:rsidR="00C8543D" w:rsidRDefault="00C8543D"/>
    <w:p w14:paraId="2AD0D94A" w14:textId="77777777" w:rsidR="00C8543D" w:rsidRDefault="00C8543D"/>
    <w:p w14:paraId="3300F188" w14:textId="77777777" w:rsidR="00C8543D" w:rsidRDefault="00C8543D"/>
    <w:p w14:paraId="72CB5C97" w14:textId="77777777" w:rsidR="00C8543D" w:rsidRDefault="00C8543D"/>
    <w:p w14:paraId="25F732CE" w14:textId="77777777" w:rsidR="00C8543D" w:rsidRDefault="00C8543D"/>
    <w:p w14:paraId="13C91EFD" w14:textId="77777777" w:rsidR="00C8543D" w:rsidRDefault="00C8543D"/>
    <w:p w14:paraId="67EC26D7" w14:textId="77777777" w:rsidR="00C8543D" w:rsidRDefault="00C8543D"/>
    <w:p w14:paraId="76D5C9D7" w14:textId="77777777" w:rsidR="00C8543D" w:rsidRDefault="00C8543D"/>
    <w:p w14:paraId="499A6284" w14:textId="77777777" w:rsidR="00C8543D" w:rsidRDefault="00C8543D"/>
    <w:p w14:paraId="327F4C46" w14:textId="77777777" w:rsidR="00C8543D" w:rsidRDefault="00C8543D"/>
    <w:p w14:paraId="3BCD0F4B" w14:textId="77777777" w:rsidR="00C8543D" w:rsidRDefault="00C8543D"/>
    <w:p w14:paraId="1073727A" w14:textId="77777777" w:rsidR="00C8543D" w:rsidRDefault="00C8543D"/>
    <w:p w14:paraId="42AB12B6" w14:textId="77777777" w:rsidR="00C8543D" w:rsidRDefault="00C8543D"/>
    <w:p w14:paraId="01869BD5" w14:textId="77777777" w:rsidR="00C8543D" w:rsidRDefault="00C8543D"/>
    <w:p w14:paraId="535A4C7A" w14:textId="77777777" w:rsidR="00C8543D" w:rsidRDefault="00C8543D"/>
    <w:p w14:paraId="3AF758E4" w14:textId="5C96162C" w:rsidR="00C8543D" w:rsidRDefault="00C8543D">
      <w:pPr>
        <w:rPr>
          <w:u w:val="single"/>
        </w:rPr>
      </w:pPr>
      <w:r w:rsidRPr="00C8543D">
        <w:rPr>
          <w:u w:val="single"/>
        </w:rPr>
        <w:lastRenderedPageBreak/>
        <w:t xml:space="preserve">Reference list </w:t>
      </w:r>
    </w:p>
    <w:p w14:paraId="6C98B0E4" w14:textId="77777777" w:rsidR="00CD6C71" w:rsidRDefault="00CD6C71" w:rsidP="00CD6C71">
      <w:pPr>
        <w:pStyle w:val="p1"/>
        <w:rPr>
          <w:rStyle w:val="s1"/>
          <w:rFonts w:eastAsiaTheme="majorEastAsia"/>
        </w:rPr>
      </w:pPr>
      <w:r>
        <w:t xml:space="preserve">Children Act 1989. (1989). </w:t>
      </w:r>
      <w:r>
        <w:rPr>
          <w:rStyle w:val="s2"/>
          <w:rFonts w:eastAsiaTheme="majorEastAsia"/>
          <w:i/>
          <w:iCs/>
        </w:rPr>
        <w:t>Chapter 41</w:t>
      </w:r>
      <w:r>
        <w:rPr>
          <w:rStyle w:val="s1"/>
          <w:rFonts w:eastAsiaTheme="majorEastAsia"/>
        </w:rPr>
        <w:t>. London: HMSO.</w:t>
      </w:r>
    </w:p>
    <w:p w14:paraId="38C71A35" w14:textId="77777777" w:rsidR="00CD6C71" w:rsidRDefault="00CD6C71" w:rsidP="00CD6C71">
      <w:pPr>
        <w:pStyle w:val="p1"/>
        <w:rPr>
          <w:rStyle w:val="s1"/>
          <w:rFonts w:eastAsiaTheme="majorEastAsia"/>
        </w:rPr>
      </w:pPr>
      <w:r>
        <w:t xml:space="preserve">Gibbs, G. (1988) </w:t>
      </w:r>
      <w:r>
        <w:rPr>
          <w:rStyle w:val="s2"/>
          <w:rFonts w:eastAsiaTheme="majorEastAsia"/>
          <w:i/>
          <w:iCs/>
        </w:rPr>
        <w:t>Learning by Doing: A Guide to Teaching and Learning Methods</w:t>
      </w:r>
      <w:r>
        <w:rPr>
          <w:rStyle w:val="s1"/>
          <w:rFonts w:eastAsiaTheme="majorEastAsia"/>
        </w:rPr>
        <w:t>. Oxford: Oxford Polytechnic.</w:t>
      </w:r>
    </w:p>
    <w:p w14:paraId="49453500" w14:textId="77777777" w:rsidR="00CD6C71" w:rsidRDefault="00CD6C71" w:rsidP="00CD6C71">
      <w:pPr>
        <w:pStyle w:val="p1"/>
        <w:rPr>
          <w:rStyle w:val="s1"/>
          <w:rFonts w:eastAsiaTheme="majorEastAsia"/>
        </w:rPr>
      </w:pPr>
      <w:r>
        <w:t xml:space="preserve">Horwath, J. (2021) </w:t>
      </w:r>
      <w:r>
        <w:rPr>
          <w:rStyle w:val="s2"/>
          <w:rFonts w:eastAsiaTheme="majorEastAsia"/>
          <w:i/>
          <w:iCs/>
        </w:rPr>
        <w:t>The Child’s World: The Comprehensive Guide to Assessing Children in Need</w:t>
      </w:r>
      <w:r>
        <w:rPr>
          <w:rStyle w:val="s1"/>
          <w:rFonts w:eastAsiaTheme="majorEastAsia"/>
        </w:rPr>
        <w:t xml:space="preserve">. 3rd </w:t>
      </w:r>
      <w:proofErr w:type="spellStart"/>
      <w:r>
        <w:rPr>
          <w:rStyle w:val="s1"/>
          <w:rFonts w:eastAsiaTheme="majorEastAsia"/>
        </w:rPr>
        <w:t>edn</w:t>
      </w:r>
      <w:proofErr w:type="spellEnd"/>
      <w:r>
        <w:rPr>
          <w:rStyle w:val="s1"/>
          <w:rFonts w:eastAsiaTheme="majorEastAsia"/>
        </w:rPr>
        <w:t>. London: Jessica Kingsley Publishers.</w:t>
      </w:r>
    </w:p>
    <w:p w14:paraId="7F0F215B" w14:textId="77777777" w:rsidR="00CD6C71" w:rsidRDefault="00CD6C71" w:rsidP="00CD6C71">
      <w:pPr>
        <w:pStyle w:val="p1"/>
        <w:rPr>
          <w:rStyle w:val="s1"/>
          <w:rFonts w:eastAsiaTheme="majorEastAsia"/>
        </w:rPr>
      </w:pPr>
      <w:r>
        <w:t xml:space="preserve">Social Care Wales. (2025) </w:t>
      </w:r>
      <w:r>
        <w:rPr>
          <w:rStyle w:val="s2"/>
          <w:rFonts w:eastAsiaTheme="majorEastAsia"/>
          <w:i/>
          <w:iCs/>
        </w:rPr>
        <w:t>National Safeguarding Training, Learning and Development Standards</w:t>
      </w:r>
      <w:r>
        <w:rPr>
          <w:rStyle w:val="s1"/>
          <w:rFonts w:eastAsiaTheme="majorEastAsia"/>
        </w:rPr>
        <w:t xml:space="preserve">. Cardiff: Social Care Wales. Available at: </w:t>
      </w:r>
      <w:hyperlink r:id="rId6" w:history="1">
        <w:r>
          <w:rPr>
            <w:rStyle w:val="Hyperlink"/>
            <w:rFonts w:eastAsiaTheme="majorEastAsia"/>
          </w:rPr>
          <w:t>https://socialcare.wales/resources/national-safeguarding-training-learning-and-development-standards</w:t>
        </w:r>
      </w:hyperlink>
      <w:r>
        <w:rPr>
          <w:rStyle w:val="s1"/>
          <w:rFonts w:eastAsiaTheme="majorEastAsia"/>
        </w:rPr>
        <w:t xml:space="preserve"> (Accessed: 7 July 2026).</w:t>
      </w:r>
    </w:p>
    <w:p w14:paraId="027F9088" w14:textId="77777777" w:rsidR="00CD6C71" w:rsidRDefault="00CD6C71" w:rsidP="00CD6C71">
      <w:pPr>
        <w:pStyle w:val="p1"/>
        <w:rPr>
          <w:rStyle w:val="s1"/>
          <w:rFonts w:eastAsiaTheme="majorEastAsia"/>
        </w:rPr>
      </w:pPr>
      <w:r>
        <w:t xml:space="preserve">Social Care Wales. (2026) </w:t>
      </w:r>
      <w:r>
        <w:rPr>
          <w:rStyle w:val="s2"/>
          <w:rFonts w:eastAsiaTheme="majorEastAsia"/>
          <w:i/>
          <w:iCs/>
        </w:rPr>
        <w:t>Code of Professional Practice for Social Care Workers</w:t>
      </w:r>
      <w:r>
        <w:rPr>
          <w:rStyle w:val="s1"/>
          <w:rFonts w:eastAsiaTheme="majorEastAsia"/>
        </w:rPr>
        <w:t xml:space="preserve">. Cardiff: Social Care Wales. Available at: </w:t>
      </w:r>
      <w:hyperlink r:id="rId7" w:history="1">
        <w:r>
          <w:rPr>
            <w:rStyle w:val="Hyperlink"/>
            <w:rFonts w:eastAsiaTheme="majorEastAsia"/>
          </w:rPr>
          <w:t>https://socialcare.wales/codes-of-practice-and-guidance/code-of-professional-practice-for-social-care-workers</w:t>
        </w:r>
      </w:hyperlink>
      <w:r>
        <w:rPr>
          <w:rStyle w:val="s1"/>
          <w:rFonts w:eastAsiaTheme="majorEastAsia"/>
        </w:rPr>
        <w:t xml:space="preserve"> (Accessed: 7 July 2026).</w:t>
      </w:r>
    </w:p>
    <w:p w14:paraId="72D8573E" w14:textId="77777777" w:rsidR="00CD6C71" w:rsidRDefault="00CD6C71" w:rsidP="00CD6C71">
      <w:pPr>
        <w:pStyle w:val="p1"/>
        <w:rPr>
          <w:rStyle w:val="s1"/>
          <w:rFonts w:eastAsiaTheme="majorEastAsia"/>
        </w:rPr>
      </w:pPr>
      <w:r>
        <w:t xml:space="preserve">Swansea Council. (2025) </w:t>
      </w:r>
      <w:r>
        <w:rPr>
          <w:rStyle w:val="s2"/>
          <w:rFonts w:eastAsiaTheme="majorEastAsia"/>
          <w:i/>
          <w:iCs/>
        </w:rPr>
        <w:t>Safeguarding Guidance for Education</w:t>
      </w:r>
      <w:r>
        <w:rPr>
          <w:rStyle w:val="s1"/>
          <w:rFonts w:eastAsiaTheme="majorEastAsia"/>
        </w:rPr>
        <w:t xml:space="preserve">. Swansea: Swansea Council. Available at: </w:t>
      </w:r>
      <w:hyperlink r:id="rId8" w:history="1">
        <w:r>
          <w:rPr>
            <w:rStyle w:val="Hyperlink"/>
            <w:rFonts w:eastAsiaTheme="majorEastAsia"/>
          </w:rPr>
          <w:t>https://www.swansea.gov.uk/article/3385/Safeguarding-guidance-for-Education</w:t>
        </w:r>
      </w:hyperlink>
      <w:r>
        <w:rPr>
          <w:rStyle w:val="s1"/>
          <w:rFonts w:eastAsiaTheme="majorEastAsia"/>
        </w:rPr>
        <w:t xml:space="preserve"> (Accessed: 7 July 2026).</w:t>
      </w:r>
    </w:p>
    <w:p w14:paraId="7097DB4F" w14:textId="77777777" w:rsidR="00CD6C71" w:rsidRDefault="00CD6C71" w:rsidP="00CD6C71">
      <w:pPr>
        <w:pStyle w:val="p1"/>
        <w:rPr>
          <w:rStyle w:val="s1"/>
          <w:rFonts w:eastAsiaTheme="majorEastAsia"/>
        </w:rPr>
      </w:pPr>
      <w:r>
        <w:t xml:space="preserve">United Nations. (1989) </w:t>
      </w:r>
      <w:r>
        <w:rPr>
          <w:rStyle w:val="s2"/>
          <w:rFonts w:eastAsiaTheme="majorEastAsia"/>
          <w:i/>
          <w:iCs/>
        </w:rPr>
        <w:t>Convention on the Rights of the Child</w:t>
      </w:r>
      <w:r>
        <w:rPr>
          <w:rStyle w:val="s1"/>
          <w:rFonts w:eastAsiaTheme="majorEastAsia"/>
        </w:rPr>
        <w:t>. New York: United Nations.</w:t>
      </w:r>
    </w:p>
    <w:p w14:paraId="0CC56B4D" w14:textId="77777777" w:rsidR="00CD6C71" w:rsidRDefault="00CD6C71" w:rsidP="00CD6C71">
      <w:pPr>
        <w:pStyle w:val="p2"/>
        <w:rPr>
          <w:rStyle w:val="s1"/>
          <w:rFonts w:eastAsiaTheme="majorEastAsia"/>
        </w:rPr>
      </w:pPr>
      <w:r>
        <w:t xml:space="preserve">Wales Safeguarding Procedures. (2019) </w:t>
      </w:r>
      <w:r>
        <w:rPr>
          <w:rStyle w:val="s2"/>
          <w:rFonts w:eastAsiaTheme="majorEastAsia"/>
          <w:i/>
          <w:iCs/>
        </w:rPr>
        <w:t>Wales Safeguarding Procedures</w:t>
      </w:r>
      <w:r>
        <w:rPr>
          <w:rStyle w:val="s1"/>
          <w:rFonts w:eastAsiaTheme="majorEastAsia"/>
        </w:rPr>
        <w:t xml:space="preserve">. Cardiff: Wales Safeguarding Procedures Project Board. Available at: </w:t>
      </w:r>
      <w:hyperlink r:id="rId9" w:history="1">
        <w:r>
          <w:rPr>
            <w:rStyle w:val="Hyperlink"/>
            <w:rFonts w:eastAsiaTheme="majorEastAsia"/>
          </w:rPr>
          <w:t>https://www.safeguarding.wales</w:t>
        </w:r>
      </w:hyperlink>
      <w:r>
        <w:rPr>
          <w:rStyle w:val="s1"/>
          <w:rFonts w:eastAsiaTheme="majorEastAsia"/>
        </w:rPr>
        <w:t xml:space="preserve"> (Accessed: 7 July 2026).</w:t>
      </w:r>
    </w:p>
    <w:p w14:paraId="30ADF9EC" w14:textId="5C0FC6AF" w:rsidR="00C8543D" w:rsidRDefault="00C8543D" w:rsidP="00AC60C8">
      <w:pPr>
        <w:rPr>
          <w:rFonts w:ascii="AppleSystemUIFont" w:hAnsi="AppleSystemUIFont" w:cs="AppleSystemUIFont"/>
          <w:kern w:val="0"/>
          <w:sz w:val="26"/>
          <w:szCs w:val="26"/>
        </w:rPr>
      </w:pPr>
    </w:p>
    <w:p w14:paraId="2E312BF4" w14:textId="77777777" w:rsidR="00AC60C8" w:rsidRDefault="00AC60C8" w:rsidP="00AC60C8">
      <w:pPr>
        <w:rPr>
          <w:rFonts w:ascii="AppleSystemUIFont" w:hAnsi="AppleSystemUIFont" w:cs="AppleSystemUIFont"/>
          <w:kern w:val="0"/>
          <w:sz w:val="26"/>
          <w:szCs w:val="26"/>
        </w:rPr>
      </w:pPr>
    </w:p>
    <w:p w14:paraId="787B7F54" w14:textId="77777777" w:rsidR="00AC60C8" w:rsidRPr="00C8543D" w:rsidRDefault="00AC60C8" w:rsidP="00AC60C8">
      <w:pPr>
        <w:rPr>
          <w:u w:val="single"/>
        </w:rPr>
      </w:pPr>
    </w:p>
    <w:p w14:paraId="1D1F1F52" w14:textId="77777777" w:rsidR="001E2DB2" w:rsidRDefault="001E2DB2"/>
    <w:p w14:paraId="213F000D" w14:textId="77777777" w:rsidR="001E2DB2" w:rsidRPr="00FB3BE5" w:rsidRDefault="001E2DB2"/>
    <w:sectPr w:rsidR="001E2DB2" w:rsidRPr="00FB3BE5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31102" w14:textId="77777777" w:rsidR="00BA5574" w:rsidRDefault="00BA5574" w:rsidP="00D71337">
      <w:pPr>
        <w:spacing w:after="0" w:line="240" w:lineRule="auto"/>
      </w:pPr>
      <w:r>
        <w:separator/>
      </w:r>
    </w:p>
  </w:endnote>
  <w:endnote w:type="continuationSeparator" w:id="0">
    <w:p w14:paraId="269B2BC7" w14:textId="77777777" w:rsidR="00BA5574" w:rsidRDefault="00BA5574" w:rsidP="00D713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179D0" w14:textId="77777777" w:rsidR="00BA5574" w:rsidRDefault="00BA5574" w:rsidP="00D71337">
      <w:pPr>
        <w:spacing w:after="0" w:line="240" w:lineRule="auto"/>
      </w:pPr>
      <w:r>
        <w:separator/>
      </w:r>
    </w:p>
  </w:footnote>
  <w:footnote w:type="continuationSeparator" w:id="0">
    <w:p w14:paraId="09D69488" w14:textId="77777777" w:rsidR="00BA5574" w:rsidRDefault="00BA5574" w:rsidP="00D713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7FC96" w14:textId="31DCD438" w:rsidR="00D71337" w:rsidRDefault="00551D11">
    <w:pPr>
      <w:pStyle w:val="Header"/>
    </w:pPr>
    <w:r>
      <w:t>2602515</w:t>
    </w:r>
    <w:r w:rsidR="00D71337">
      <w:ptab w:relativeTo="margin" w:alignment="center" w:leader="none"/>
    </w:r>
    <w:r>
      <w:t xml:space="preserve">                                                   </w:t>
    </w:r>
    <w:r w:rsidR="007C15E2">
      <w:t xml:space="preserve"> </w:t>
    </w:r>
    <w:r>
      <w:t>ECEY5011/C                                                            word count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2E8"/>
    <w:rsid w:val="000013D1"/>
    <w:rsid w:val="00004EBC"/>
    <w:rsid w:val="00025D3A"/>
    <w:rsid w:val="0002758E"/>
    <w:rsid w:val="000327FC"/>
    <w:rsid w:val="00036496"/>
    <w:rsid w:val="00036C24"/>
    <w:rsid w:val="00060F6D"/>
    <w:rsid w:val="000729F9"/>
    <w:rsid w:val="0009331D"/>
    <w:rsid w:val="000B0300"/>
    <w:rsid w:val="000B278F"/>
    <w:rsid w:val="000B73B4"/>
    <w:rsid w:val="000D1499"/>
    <w:rsid w:val="000F0061"/>
    <w:rsid w:val="00141C04"/>
    <w:rsid w:val="001567BB"/>
    <w:rsid w:val="001616CE"/>
    <w:rsid w:val="00164F4A"/>
    <w:rsid w:val="00174202"/>
    <w:rsid w:val="0017758A"/>
    <w:rsid w:val="001B12E8"/>
    <w:rsid w:val="001C65CB"/>
    <w:rsid w:val="001D5EC0"/>
    <w:rsid w:val="001E2DB2"/>
    <w:rsid w:val="001F1D78"/>
    <w:rsid w:val="001F49BA"/>
    <w:rsid w:val="00202CC4"/>
    <w:rsid w:val="002210EF"/>
    <w:rsid w:val="002577CD"/>
    <w:rsid w:val="00266A3C"/>
    <w:rsid w:val="00266E79"/>
    <w:rsid w:val="00274C1A"/>
    <w:rsid w:val="00290929"/>
    <w:rsid w:val="00291F7C"/>
    <w:rsid w:val="002A7421"/>
    <w:rsid w:val="002D2974"/>
    <w:rsid w:val="00325FEE"/>
    <w:rsid w:val="00333800"/>
    <w:rsid w:val="00345F4F"/>
    <w:rsid w:val="00384836"/>
    <w:rsid w:val="003C052C"/>
    <w:rsid w:val="003C7DEC"/>
    <w:rsid w:val="003E4AFF"/>
    <w:rsid w:val="00401F5A"/>
    <w:rsid w:val="00411971"/>
    <w:rsid w:val="00412ED6"/>
    <w:rsid w:val="0043774F"/>
    <w:rsid w:val="00437C9F"/>
    <w:rsid w:val="0046035A"/>
    <w:rsid w:val="00461052"/>
    <w:rsid w:val="00461958"/>
    <w:rsid w:val="00466BE0"/>
    <w:rsid w:val="00475A40"/>
    <w:rsid w:val="004B7AA9"/>
    <w:rsid w:val="004C311C"/>
    <w:rsid w:val="004F0944"/>
    <w:rsid w:val="00507421"/>
    <w:rsid w:val="00526204"/>
    <w:rsid w:val="00535CDA"/>
    <w:rsid w:val="00551D11"/>
    <w:rsid w:val="005647FD"/>
    <w:rsid w:val="00593AF4"/>
    <w:rsid w:val="00596676"/>
    <w:rsid w:val="005A24A5"/>
    <w:rsid w:val="005A5261"/>
    <w:rsid w:val="005B1915"/>
    <w:rsid w:val="005B2A4A"/>
    <w:rsid w:val="005B4560"/>
    <w:rsid w:val="005B6D14"/>
    <w:rsid w:val="005B6EBA"/>
    <w:rsid w:val="005C0773"/>
    <w:rsid w:val="005E0386"/>
    <w:rsid w:val="00603491"/>
    <w:rsid w:val="00604B90"/>
    <w:rsid w:val="006059C5"/>
    <w:rsid w:val="006104FC"/>
    <w:rsid w:val="00617499"/>
    <w:rsid w:val="00652644"/>
    <w:rsid w:val="006601FD"/>
    <w:rsid w:val="006711C9"/>
    <w:rsid w:val="00675797"/>
    <w:rsid w:val="006B6E71"/>
    <w:rsid w:val="006B74E8"/>
    <w:rsid w:val="00745914"/>
    <w:rsid w:val="00747BFB"/>
    <w:rsid w:val="00751570"/>
    <w:rsid w:val="007631CB"/>
    <w:rsid w:val="00781260"/>
    <w:rsid w:val="007A263E"/>
    <w:rsid w:val="007C15E2"/>
    <w:rsid w:val="007F14C6"/>
    <w:rsid w:val="008226F8"/>
    <w:rsid w:val="00825461"/>
    <w:rsid w:val="00834422"/>
    <w:rsid w:val="008722F7"/>
    <w:rsid w:val="00885E23"/>
    <w:rsid w:val="008A0C63"/>
    <w:rsid w:val="008B5996"/>
    <w:rsid w:val="008D1590"/>
    <w:rsid w:val="008D37C1"/>
    <w:rsid w:val="008E517A"/>
    <w:rsid w:val="008E6075"/>
    <w:rsid w:val="0091095C"/>
    <w:rsid w:val="00944096"/>
    <w:rsid w:val="00946C66"/>
    <w:rsid w:val="00984158"/>
    <w:rsid w:val="00997DB2"/>
    <w:rsid w:val="009A63EF"/>
    <w:rsid w:val="009A6F3A"/>
    <w:rsid w:val="009B2763"/>
    <w:rsid w:val="009B594A"/>
    <w:rsid w:val="009D14CA"/>
    <w:rsid w:val="009D6C8D"/>
    <w:rsid w:val="009D7052"/>
    <w:rsid w:val="009D770B"/>
    <w:rsid w:val="009F3E0D"/>
    <w:rsid w:val="00A24DAD"/>
    <w:rsid w:val="00AB22FC"/>
    <w:rsid w:val="00AC4FAF"/>
    <w:rsid w:val="00AC60C8"/>
    <w:rsid w:val="00AF1168"/>
    <w:rsid w:val="00B22534"/>
    <w:rsid w:val="00B41ECE"/>
    <w:rsid w:val="00B77448"/>
    <w:rsid w:val="00B828D2"/>
    <w:rsid w:val="00BA22E8"/>
    <w:rsid w:val="00BA554C"/>
    <w:rsid w:val="00BA5574"/>
    <w:rsid w:val="00BD06DE"/>
    <w:rsid w:val="00BD54D2"/>
    <w:rsid w:val="00BD7675"/>
    <w:rsid w:val="00BE336A"/>
    <w:rsid w:val="00BE38C1"/>
    <w:rsid w:val="00C007C1"/>
    <w:rsid w:val="00C14CE3"/>
    <w:rsid w:val="00C1622C"/>
    <w:rsid w:val="00C46299"/>
    <w:rsid w:val="00C84B73"/>
    <w:rsid w:val="00C8543D"/>
    <w:rsid w:val="00C93F90"/>
    <w:rsid w:val="00C96C9F"/>
    <w:rsid w:val="00CC5AA2"/>
    <w:rsid w:val="00CD6C71"/>
    <w:rsid w:val="00CE7DFE"/>
    <w:rsid w:val="00CF5578"/>
    <w:rsid w:val="00D16892"/>
    <w:rsid w:val="00D219B8"/>
    <w:rsid w:val="00D22581"/>
    <w:rsid w:val="00D22978"/>
    <w:rsid w:val="00D25BDD"/>
    <w:rsid w:val="00D71337"/>
    <w:rsid w:val="00D73CE4"/>
    <w:rsid w:val="00D7637E"/>
    <w:rsid w:val="00D8182E"/>
    <w:rsid w:val="00DA12D6"/>
    <w:rsid w:val="00DB0A8D"/>
    <w:rsid w:val="00DB1F63"/>
    <w:rsid w:val="00DB36FE"/>
    <w:rsid w:val="00DC5D52"/>
    <w:rsid w:val="00DC6AD3"/>
    <w:rsid w:val="00DD6577"/>
    <w:rsid w:val="00DE516D"/>
    <w:rsid w:val="00DF615E"/>
    <w:rsid w:val="00E00A20"/>
    <w:rsid w:val="00E03ABB"/>
    <w:rsid w:val="00E245A5"/>
    <w:rsid w:val="00E41C7C"/>
    <w:rsid w:val="00E4630A"/>
    <w:rsid w:val="00E65645"/>
    <w:rsid w:val="00E82AB3"/>
    <w:rsid w:val="00E842E8"/>
    <w:rsid w:val="00E8615B"/>
    <w:rsid w:val="00EB278E"/>
    <w:rsid w:val="00EE28D6"/>
    <w:rsid w:val="00EE2A82"/>
    <w:rsid w:val="00F063BA"/>
    <w:rsid w:val="00FB0C24"/>
    <w:rsid w:val="00FB3BE5"/>
    <w:rsid w:val="00FB68A6"/>
    <w:rsid w:val="00FD566D"/>
    <w:rsid w:val="00FD7FD3"/>
    <w:rsid w:val="00FE41AF"/>
    <w:rsid w:val="00FE7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08523B"/>
  <w15:chartTrackingRefBased/>
  <w15:docId w15:val="{85BD7D2E-98D2-BD47-88AD-5FFEA2B47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B12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12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12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12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12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B12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12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12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12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12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12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12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12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12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B12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12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12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12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B12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12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12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B12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B12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B12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B12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B12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B12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B12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B12E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713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1337"/>
  </w:style>
  <w:style w:type="paragraph" w:styleId="Footer">
    <w:name w:val="footer"/>
    <w:basedOn w:val="Normal"/>
    <w:link w:val="FooterChar"/>
    <w:uiPriority w:val="99"/>
    <w:unhideWhenUsed/>
    <w:rsid w:val="00D713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1337"/>
  </w:style>
  <w:style w:type="character" w:styleId="Hyperlink">
    <w:name w:val="Hyperlink"/>
    <w:basedOn w:val="DefaultParagraphFont"/>
    <w:uiPriority w:val="99"/>
    <w:unhideWhenUsed/>
    <w:rsid w:val="0009331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331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C60C8"/>
    <w:rPr>
      <w:color w:val="96607D" w:themeColor="followedHyperlink"/>
      <w:u w:val="single"/>
    </w:rPr>
  </w:style>
  <w:style w:type="paragraph" w:customStyle="1" w:styleId="p1">
    <w:name w:val="p1"/>
    <w:basedOn w:val="Normal"/>
    <w:rsid w:val="00CD6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s2">
    <w:name w:val="s2"/>
    <w:basedOn w:val="DefaultParagraphFont"/>
    <w:rsid w:val="00CD6C71"/>
  </w:style>
  <w:style w:type="character" w:customStyle="1" w:styleId="s1">
    <w:name w:val="s1"/>
    <w:basedOn w:val="DefaultParagraphFont"/>
    <w:rsid w:val="00CD6C71"/>
  </w:style>
  <w:style w:type="paragraph" w:customStyle="1" w:styleId="p2">
    <w:name w:val="p2"/>
    <w:basedOn w:val="Normal"/>
    <w:rsid w:val="00CD6C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wansea.gov.uk/article/3385/Safeguarding-guidance-for-Education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ocialcare.wales/codes-of-practice-and-guidance/code-of-professional-practice-for-social-care-worke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ocialcare.wales/resources/national-safeguarding-training-learning-and-development-standard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safeguarding.wal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4</Pages>
  <Words>1219</Words>
  <Characters>6951</Characters>
  <Application>Microsoft Office Word</Application>
  <DocSecurity>0</DocSecurity>
  <Lines>57</Lines>
  <Paragraphs>16</Paragraphs>
  <ScaleCrop>false</ScaleCrop>
  <Company/>
  <LinksUpToDate>false</LinksUpToDate>
  <CharactersWithSpaces>8154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Christmas (2602515)</dc:creator>
  <cp:keywords/>
  <dc:description/>
  <cp:lastModifiedBy>Amy Christmas (2602515)</cp:lastModifiedBy>
  <cp:revision>180</cp:revision>
  <dcterms:created xsi:type="dcterms:W3CDTF">2026-07-07T14:46:00Z</dcterms:created>
  <dcterms:modified xsi:type="dcterms:W3CDTF">2026-07-08T20:42:00Z</dcterms:modified>
</cp:coreProperties>
</file>