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eastAsiaTheme="majorEastAsia" w:hAnsiTheme="majorHAnsi" w:cstheme="majorBidi"/>
          <w:spacing w:val="-10"/>
          <w:kern w:val="28"/>
          <w:sz w:val="56"/>
          <w:szCs w:val="56"/>
          <w:lang w:val="en-GB"/>
          <w14:ligatures w14:val="standardContextual"/>
        </w:rPr>
        <w:id w:val="-1850561481"/>
        <w:docPartObj>
          <w:docPartGallery w:val="Cover Pages"/>
          <w:docPartUnique/>
        </w:docPartObj>
      </w:sdtPr>
      <w:sdtContent>
        <w:p w14:paraId="0D1C3736" w14:textId="76E4F6B4" w:rsidR="00AC45A1" w:rsidRDefault="00AC45A1">
          <w:pPr>
            <w:pStyle w:val="NoSpacing"/>
          </w:pPr>
          <w:r>
            <w:rPr>
              <w:noProof/>
            </w:rPr>
            <mc:AlternateContent>
              <mc:Choice Requires="wpg">
                <w:drawing>
                  <wp:anchor distT="0" distB="0" distL="114300" distR="114300" simplePos="0" relativeHeight="251659264" behindDoc="1" locked="0" layoutInCell="1" allowOverlap="1" wp14:anchorId="0E7EC2E0" wp14:editId="3006BDF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65D472" w14:textId="1A46DF03" w:rsidR="00AC45A1" w:rsidRDefault="00963742">
                                  <w:pPr>
                                    <w:pStyle w:val="NoSpacing"/>
                                    <w:jc w:val="right"/>
                                    <w:rPr>
                                      <w:color w:val="FFFFFF" w:themeColor="background1"/>
                                      <w:sz w:val="28"/>
                                      <w:szCs w:val="28"/>
                                    </w:rPr>
                                  </w:pPr>
                                  <w:r>
                                    <w:rPr>
                                      <w:color w:val="FFFFFF" w:themeColor="background1"/>
                                      <w:sz w:val="28"/>
                                      <w:szCs w:val="28"/>
                                    </w:rPr>
                                    <w:t>28 November 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7EC2E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7465D472" w14:textId="1A46DF03" w:rsidR="00AC45A1" w:rsidRDefault="00963742">
                            <w:pPr>
                              <w:pStyle w:val="NoSpacing"/>
                              <w:jc w:val="right"/>
                              <w:rPr>
                                <w:color w:val="FFFFFF" w:themeColor="background1"/>
                                <w:sz w:val="28"/>
                                <w:szCs w:val="28"/>
                              </w:rPr>
                            </w:pPr>
                            <w:r>
                              <w:rPr>
                                <w:color w:val="FFFFFF" w:themeColor="background1"/>
                                <w:sz w:val="28"/>
                                <w:szCs w:val="28"/>
                              </w:rPr>
                              <w:t>28 November 2024</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DB2046C" wp14:editId="0160615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054F1" w14:textId="129FCF55" w:rsidR="00AC45A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C45A1">
                                      <w:rPr>
                                        <w:color w:val="156082" w:themeColor="accent1"/>
                                        <w:sz w:val="26"/>
                                        <w:szCs w:val="26"/>
                                      </w:rPr>
                                      <w:t>Catherine Parnaby</w:t>
                                    </w:r>
                                  </w:sdtContent>
                                </w:sdt>
                              </w:p>
                              <w:p w14:paraId="21576956" w14:textId="2438744A" w:rsidR="00AC45A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B67B6">
                                      <w:rPr>
                                        <w:caps/>
                                        <w:color w:val="595959" w:themeColor="text1" w:themeTint="A6"/>
                                        <w:sz w:val="20"/>
                                        <w:szCs w:val="20"/>
                                      </w:rPr>
                                      <w:t>2412703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B2046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6D054F1" w14:textId="129FCF55" w:rsidR="00AC45A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C45A1">
                                <w:rPr>
                                  <w:color w:val="156082" w:themeColor="accent1"/>
                                  <w:sz w:val="26"/>
                                  <w:szCs w:val="26"/>
                                </w:rPr>
                                <w:t>Catherine Parnaby</w:t>
                              </w:r>
                            </w:sdtContent>
                          </w:sdt>
                        </w:p>
                        <w:p w14:paraId="21576956" w14:textId="2438744A" w:rsidR="00AC45A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4B67B6">
                                <w:rPr>
                                  <w:caps/>
                                  <w:color w:val="595959" w:themeColor="text1" w:themeTint="A6"/>
                                  <w:sz w:val="20"/>
                                  <w:szCs w:val="20"/>
                                </w:rPr>
                                <w:t>2412703</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983836C" wp14:editId="7555BC3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C4CCD" w14:textId="27487E0D" w:rsidR="00963742" w:rsidRDefault="00000000" w:rsidP="0096374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46D98">
                                      <w:rPr>
                                        <w:rFonts w:asciiTheme="majorHAnsi" w:eastAsiaTheme="majorEastAsia" w:hAnsiTheme="majorHAnsi" w:cstheme="majorBidi"/>
                                        <w:color w:val="262626" w:themeColor="text1" w:themeTint="D9"/>
                                        <w:sz w:val="72"/>
                                        <w:szCs w:val="72"/>
                                      </w:rPr>
                                      <w:t xml:space="preserve">Biodiversity of the </w:t>
                                    </w:r>
                                    <w:r w:rsidR="00963742">
                                      <w:rPr>
                                        <w:rFonts w:asciiTheme="majorHAnsi" w:eastAsiaTheme="majorEastAsia" w:hAnsiTheme="majorHAnsi" w:cstheme="majorBidi"/>
                                        <w:color w:val="262626" w:themeColor="text1" w:themeTint="D9"/>
                                        <w:sz w:val="72"/>
                                        <w:szCs w:val="72"/>
                                      </w:rPr>
                                      <w:t>Mumbles Sea Wall</w:t>
                                    </w:r>
                                  </w:sdtContent>
                                </w:sdt>
                              </w:p>
                              <w:p w14:paraId="3D15C1E7" w14:textId="4290F0A9" w:rsidR="00AC45A1" w:rsidRDefault="00000000" w:rsidP="00963742">
                                <w:pPr>
                                  <w:spacing w:before="120"/>
                                  <w:rPr>
                                    <w:color w:val="404040" w:themeColor="text1" w:themeTint="BF"/>
                                    <w:sz w:val="36"/>
                                    <w:szCs w:val="36"/>
                                  </w:rPr>
                                </w:pPr>
                                <w:sdt>
                                  <w:sdtPr>
                                    <w:rPr>
                                      <w:color w:val="404040" w:themeColor="text1" w:themeTint="BF"/>
                                      <w:kern w:val="0"/>
                                      <w:sz w:val="36"/>
                                      <w:szCs w:val="36"/>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63742" w:rsidRPr="00963742">
                                      <w:rPr>
                                        <w:color w:val="404040" w:themeColor="text1" w:themeTint="BF"/>
                                        <w:kern w:val="0"/>
                                        <w:sz w:val="36"/>
                                        <w:szCs w:val="36"/>
                                        <w14:ligatures w14:val="none"/>
                                      </w:rPr>
                                      <w:t>A</w:t>
                                    </w:r>
                                    <w:r w:rsidR="00DF585F">
                                      <w:rPr>
                                        <w:color w:val="404040" w:themeColor="text1" w:themeTint="BF"/>
                                        <w:kern w:val="0"/>
                                        <w:sz w:val="36"/>
                                        <w:szCs w:val="36"/>
                                        <w14:ligatures w14:val="none"/>
                                      </w:rPr>
                                      <w:t>n a</w:t>
                                    </w:r>
                                    <w:r w:rsidR="00963742" w:rsidRPr="00963742">
                                      <w:rPr>
                                        <w:color w:val="404040" w:themeColor="text1" w:themeTint="BF"/>
                                        <w:kern w:val="0"/>
                                        <w:sz w:val="36"/>
                                        <w:szCs w:val="36"/>
                                        <w14:ligatures w14:val="none"/>
                                      </w:rPr>
                                      <w:t>ssessment of biodiversity after disturbance through construction</w:t>
                                    </w:r>
                                  </w:sdtContent>
                                </w:sdt>
                              </w:p>
                              <w:p w14:paraId="209E5EC9" w14:textId="77777777" w:rsidR="00AC45A1" w:rsidRDefault="00AC45A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983836C"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CAC4CCD" w14:textId="27487E0D" w:rsidR="00963742" w:rsidRDefault="00000000" w:rsidP="0096374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46D98">
                                <w:rPr>
                                  <w:rFonts w:asciiTheme="majorHAnsi" w:eastAsiaTheme="majorEastAsia" w:hAnsiTheme="majorHAnsi" w:cstheme="majorBidi"/>
                                  <w:color w:val="262626" w:themeColor="text1" w:themeTint="D9"/>
                                  <w:sz w:val="72"/>
                                  <w:szCs w:val="72"/>
                                </w:rPr>
                                <w:t xml:space="preserve">Biodiversity of the </w:t>
                              </w:r>
                              <w:r w:rsidR="00963742">
                                <w:rPr>
                                  <w:rFonts w:asciiTheme="majorHAnsi" w:eastAsiaTheme="majorEastAsia" w:hAnsiTheme="majorHAnsi" w:cstheme="majorBidi"/>
                                  <w:color w:val="262626" w:themeColor="text1" w:themeTint="D9"/>
                                  <w:sz w:val="72"/>
                                  <w:szCs w:val="72"/>
                                </w:rPr>
                                <w:t>Mumbles Sea Wall</w:t>
                              </w:r>
                            </w:sdtContent>
                          </w:sdt>
                        </w:p>
                        <w:p w14:paraId="3D15C1E7" w14:textId="4290F0A9" w:rsidR="00AC45A1" w:rsidRDefault="00000000" w:rsidP="00963742">
                          <w:pPr>
                            <w:spacing w:before="120"/>
                            <w:rPr>
                              <w:color w:val="404040" w:themeColor="text1" w:themeTint="BF"/>
                              <w:sz w:val="36"/>
                              <w:szCs w:val="36"/>
                            </w:rPr>
                          </w:pPr>
                          <w:sdt>
                            <w:sdtPr>
                              <w:rPr>
                                <w:color w:val="404040" w:themeColor="text1" w:themeTint="BF"/>
                                <w:kern w:val="0"/>
                                <w:sz w:val="36"/>
                                <w:szCs w:val="36"/>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63742" w:rsidRPr="00963742">
                                <w:rPr>
                                  <w:color w:val="404040" w:themeColor="text1" w:themeTint="BF"/>
                                  <w:kern w:val="0"/>
                                  <w:sz w:val="36"/>
                                  <w:szCs w:val="36"/>
                                  <w14:ligatures w14:val="none"/>
                                </w:rPr>
                                <w:t>A</w:t>
                              </w:r>
                              <w:r w:rsidR="00DF585F">
                                <w:rPr>
                                  <w:color w:val="404040" w:themeColor="text1" w:themeTint="BF"/>
                                  <w:kern w:val="0"/>
                                  <w:sz w:val="36"/>
                                  <w:szCs w:val="36"/>
                                  <w14:ligatures w14:val="none"/>
                                </w:rPr>
                                <w:t>n a</w:t>
                              </w:r>
                              <w:r w:rsidR="00963742" w:rsidRPr="00963742">
                                <w:rPr>
                                  <w:color w:val="404040" w:themeColor="text1" w:themeTint="BF"/>
                                  <w:kern w:val="0"/>
                                  <w:sz w:val="36"/>
                                  <w:szCs w:val="36"/>
                                  <w14:ligatures w14:val="none"/>
                                </w:rPr>
                                <w:t>ssessment of biodiversity after disturbance through construction</w:t>
                              </w:r>
                            </w:sdtContent>
                          </w:sdt>
                        </w:p>
                        <w:p w14:paraId="209E5EC9" w14:textId="77777777" w:rsidR="00AC45A1" w:rsidRDefault="00AC45A1"/>
                      </w:txbxContent>
                    </v:textbox>
                    <w10:wrap anchorx="page" anchory="page"/>
                  </v:shape>
                </w:pict>
              </mc:Fallback>
            </mc:AlternateContent>
          </w:r>
        </w:p>
        <w:p w14:paraId="27CEF1F1" w14:textId="44478656" w:rsidR="00AC45A1" w:rsidRDefault="00AC45A1">
          <w:pPr>
            <w:sectPr w:rsidR="00AC45A1" w:rsidSect="00AC45A1">
              <w:footerReference w:type="first" r:id="rId9"/>
              <w:pgSz w:w="11906" w:h="16838"/>
              <w:pgMar w:top="1440" w:right="1440" w:bottom="1440" w:left="1440" w:header="708" w:footer="708" w:gutter="0"/>
              <w:pgNumType w:start="0"/>
              <w:cols w:space="708"/>
              <w:titlePg/>
              <w:docGrid w:linePitch="360"/>
            </w:sectPr>
          </w:pPr>
          <w:r>
            <w:br w:type="page"/>
          </w:r>
        </w:p>
        <w:p w14:paraId="517AA858" w14:textId="166473E0" w:rsidR="00F7588C" w:rsidRDefault="00F7588C" w:rsidP="004B67B6">
          <w:pPr>
            <w:pStyle w:val="Title"/>
          </w:pPr>
        </w:p>
        <w:sdt>
          <w:sdtPr>
            <w:id w:val="190918567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999133B" w14:textId="509D2D77" w:rsidR="00F7588C" w:rsidRPr="00D028EA" w:rsidRDefault="00F7588C">
              <w:pPr>
                <w:pStyle w:val="TOCHeading"/>
                <w:rPr>
                  <w:sz w:val="36"/>
                  <w:szCs w:val="36"/>
                </w:rPr>
              </w:pPr>
              <w:r w:rsidRPr="00D028EA">
                <w:rPr>
                  <w:sz w:val="36"/>
                  <w:szCs w:val="36"/>
                </w:rPr>
                <w:t>Contents</w:t>
              </w:r>
            </w:p>
            <w:p w14:paraId="44B64EFF" w14:textId="5AF9ACF7" w:rsidR="007D733E" w:rsidRDefault="00F7588C">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3721956" w:history="1">
                <w:r w:rsidR="007D733E" w:rsidRPr="006D7682">
                  <w:rPr>
                    <w:rStyle w:val="Hyperlink"/>
                    <w:noProof/>
                  </w:rPr>
                  <w:t>1</w:t>
                </w:r>
                <w:r w:rsidR="007D733E">
                  <w:rPr>
                    <w:rFonts w:eastAsiaTheme="minorEastAsia"/>
                    <w:noProof/>
                    <w:sz w:val="24"/>
                    <w:szCs w:val="24"/>
                    <w:lang w:eastAsia="en-GB"/>
                  </w:rPr>
                  <w:tab/>
                </w:r>
                <w:r w:rsidR="007D733E" w:rsidRPr="006D7682">
                  <w:rPr>
                    <w:rStyle w:val="Hyperlink"/>
                    <w:noProof/>
                  </w:rPr>
                  <w:t>Introduction</w:t>
                </w:r>
                <w:r w:rsidR="007D733E">
                  <w:rPr>
                    <w:noProof/>
                    <w:webHidden/>
                  </w:rPr>
                  <w:tab/>
                </w:r>
                <w:r w:rsidR="007D733E">
                  <w:rPr>
                    <w:noProof/>
                    <w:webHidden/>
                  </w:rPr>
                  <w:fldChar w:fldCharType="begin"/>
                </w:r>
                <w:r w:rsidR="007D733E">
                  <w:rPr>
                    <w:noProof/>
                    <w:webHidden/>
                  </w:rPr>
                  <w:instrText xml:space="preserve"> PAGEREF _Toc183721956 \h </w:instrText>
                </w:r>
                <w:r w:rsidR="007D733E">
                  <w:rPr>
                    <w:noProof/>
                    <w:webHidden/>
                  </w:rPr>
                </w:r>
                <w:r w:rsidR="007D733E">
                  <w:rPr>
                    <w:noProof/>
                    <w:webHidden/>
                  </w:rPr>
                  <w:fldChar w:fldCharType="separate"/>
                </w:r>
                <w:r w:rsidR="007D733E">
                  <w:rPr>
                    <w:noProof/>
                    <w:webHidden/>
                  </w:rPr>
                  <w:t>1</w:t>
                </w:r>
                <w:r w:rsidR="007D733E">
                  <w:rPr>
                    <w:noProof/>
                    <w:webHidden/>
                  </w:rPr>
                  <w:fldChar w:fldCharType="end"/>
                </w:r>
              </w:hyperlink>
            </w:p>
            <w:p w14:paraId="2101588B" w14:textId="536244B3" w:rsidR="007D733E" w:rsidRDefault="007D733E">
              <w:pPr>
                <w:pStyle w:val="TOC1"/>
                <w:tabs>
                  <w:tab w:val="left" w:pos="480"/>
                  <w:tab w:val="right" w:leader="dot" w:pos="9016"/>
                </w:tabs>
                <w:rPr>
                  <w:rFonts w:eastAsiaTheme="minorEastAsia"/>
                  <w:noProof/>
                  <w:sz w:val="24"/>
                  <w:szCs w:val="24"/>
                  <w:lang w:eastAsia="en-GB"/>
                </w:rPr>
              </w:pPr>
              <w:hyperlink w:anchor="_Toc183721957" w:history="1">
                <w:r w:rsidRPr="006D7682">
                  <w:rPr>
                    <w:rStyle w:val="Hyperlink"/>
                    <w:noProof/>
                  </w:rPr>
                  <w:t>2</w:t>
                </w:r>
                <w:r>
                  <w:rPr>
                    <w:rFonts w:eastAsiaTheme="minorEastAsia"/>
                    <w:noProof/>
                    <w:sz w:val="24"/>
                    <w:szCs w:val="24"/>
                    <w:lang w:eastAsia="en-GB"/>
                  </w:rPr>
                  <w:tab/>
                </w:r>
                <w:r w:rsidRPr="006D7682">
                  <w:rPr>
                    <w:rStyle w:val="Hyperlink"/>
                    <w:noProof/>
                  </w:rPr>
                  <w:t>Methodology</w:t>
                </w:r>
                <w:r>
                  <w:rPr>
                    <w:noProof/>
                    <w:webHidden/>
                  </w:rPr>
                  <w:tab/>
                </w:r>
                <w:r>
                  <w:rPr>
                    <w:noProof/>
                    <w:webHidden/>
                  </w:rPr>
                  <w:fldChar w:fldCharType="begin"/>
                </w:r>
                <w:r>
                  <w:rPr>
                    <w:noProof/>
                    <w:webHidden/>
                  </w:rPr>
                  <w:instrText xml:space="preserve"> PAGEREF _Toc183721957 \h </w:instrText>
                </w:r>
                <w:r>
                  <w:rPr>
                    <w:noProof/>
                    <w:webHidden/>
                  </w:rPr>
                </w:r>
                <w:r>
                  <w:rPr>
                    <w:noProof/>
                    <w:webHidden/>
                  </w:rPr>
                  <w:fldChar w:fldCharType="separate"/>
                </w:r>
                <w:r>
                  <w:rPr>
                    <w:noProof/>
                    <w:webHidden/>
                  </w:rPr>
                  <w:t>2</w:t>
                </w:r>
                <w:r>
                  <w:rPr>
                    <w:noProof/>
                    <w:webHidden/>
                  </w:rPr>
                  <w:fldChar w:fldCharType="end"/>
                </w:r>
              </w:hyperlink>
            </w:p>
            <w:p w14:paraId="4BAE800C" w14:textId="2DD92659" w:rsidR="007D733E" w:rsidRDefault="007D733E">
              <w:pPr>
                <w:pStyle w:val="TOC1"/>
                <w:tabs>
                  <w:tab w:val="left" w:pos="480"/>
                  <w:tab w:val="right" w:leader="dot" w:pos="9016"/>
                </w:tabs>
                <w:rPr>
                  <w:rFonts w:eastAsiaTheme="minorEastAsia"/>
                  <w:noProof/>
                  <w:sz w:val="24"/>
                  <w:szCs w:val="24"/>
                  <w:lang w:eastAsia="en-GB"/>
                </w:rPr>
              </w:pPr>
              <w:hyperlink w:anchor="_Toc183721958" w:history="1">
                <w:r w:rsidRPr="006D7682">
                  <w:rPr>
                    <w:rStyle w:val="Hyperlink"/>
                    <w:noProof/>
                  </w:rPr>
                  <w:t>3</w:t>
                </w:r>
                <w:r>
                  <w:rPr>
                    <w:rFonts w:eastAsiaTheme="minorEastAsia"/>
                    <w:noProof/>
                    <w:sz w:val="24"/>
                    <w:szCs w:val="24"/>
                    <w:lang w:eastAsia="en-GB"/>
                  </w:rPr>
                  <w:tab/>
                </w:r>
                <w:r w:rsidRPr="006D7682">
                  <w:rPr>
                    <w:rStyle w:val="Hyperlink"/>
                    <w:noProof/>
                  </w:rPr>
                  <w:t>Results</w:t>
                </w:r>
                <w:r>
                  <w:rPr>
                    <w:noProof/>
                    <w:webHidden/>
                  </w:rPr>
                  <w:tab/>
                </w:r>
                <w:r>
                  <w:rPr>
                    <w:noProof/>
                    <w:webHidden/>
                  </w:rPr>
                  <w:fldChar w:fldCharType="begin"/>
                </w:r>
                <w:r>
                  <w:rPr>
                    <w:noProof/>
                    <w:webHidden/>
                  </w:rPr>
                  <w:instrText xml:space="preserve"> PAGEREF _Toc183721958 \h </w:instrText>
                </w:r>
                <w:r>
                  <w:rPr>
                    <w:noProof/>
                    <w:webHidden/>
                  </w:rPr>
                </w:r>
                <w:r>
                  <w:rPr>
                    <w:noProof/>
                    <w:webHidden/>
                  </w:rPr>
                  <w:fldChar w:fldCharType="separate"/>
                </w:r>
                <w:r>
                  <w:rPr>
                    <w:noProof/>
                    <w:webHidden/>
                  </w:rPr>
                  <w:t>6</w:t>
                </w:r>
                <w:r>
                  <w:rPr>
                    <w:noProof/>
                    <w:webHidden/>
                  </w:rPr>
                  <w:fldChar w:fldCharType="end"/>
                </w:r>
              </w:hyperlink>
            </w:p>
            <w:p w14:paraId="00732501" w14:textId="116C5E39" w:rsidR="007D733E" w:rsidRDefault="007D733E">
              <w:pPr>
                <w:pStyle w:val="TOC1"/>
                <w:tabs>
                  <w:tab w:val="left" w:pos="480"/>
                  <w:tab w:val="right" w:leader="dot" w:pos="9016"/>
                </w:tabs>
                <w:rPr>
                  <w:rFonts w:eastAsiaTheme="minorEastAsia"/>
                  <w:noProof/>
                  <w:sz w:val="24"/>
                  <w:szCs w:val="24"/>
                  <w:lang w:eastAsia="en-GB"/>
                </w:rPr>
              </w:pPr>
              <w:hyperlink w:anchor="_Toc183721959" w:history="1">
                <w:r w:rsidRPr="006D7682">
                  <w:rPr>
                    <w:rStyle w:val="Hyperlink"/>
                    <w:noProof/>
                  </w:rPr>
                  <w:t>4</w:t>
                </w:r>
                <w:r>
                  <w:rPr>
                    <w:rFonts w:eastAsiaTheme="minorEastAsia"/>
                    <w:noProof/>
                    <w:sz w:val="24"/>
                    <w:szCs w:val="24"/>
                    <w:lang w:eastAsia="en-GB"/>
                  </w:rPr>
                  <w:tab/>
                </w:r>
                <w:r w:rsidRPr="006D7682">
                  <w:rPr>
                    <w:rStyle w:val="Hyperlink"/>
                    <w:noProof/>
                  </w:rPr>
                  <w:t>Discussion</w:t>
                </w:r>
                <w:r>
                  <w:rPr>
                    <w:noProof/>
                    <w:webHidden/>
                  </w:rPr>
                  <w:tab/>
                </w:r>
                <w:r>
                  <w:rPr>
                    <w:noProof/>
                    <w:webHidden/>
                  </w:rPr>
                  <w:fldChar w:fldCharType="begin"/>
                </w:r>
                <w:r>
                  <w:rPr>
                    <w:noProof/>
                    <w:webHidden/>
                  </w:rPr>
                  <w:instrText xml:space="preserve"> PAGEREF _Toc183721959 \h </w:instrText>
                </w:r>
                <w:r>
                  <w:rPr>
                    <w:noProof/>
                    <w:webHidden/>
                  </w:rPr>
                </w:r>
                <w:r>
                  <w:rPr>
                    <w:noProof/>
                    <w:webHidden/>
                  </w:rPr>
                  <w:fldChar w:fldCharType="separate"/>
                </w:r>
                <w:r>
                  <w:rPr>
                    <w:noProof/>
                    <w:webHidden/>
                  </w:rPr>
                  <w:t>12</w:t>
                </w:r>
                <w:r>
                  <w:rPr>
                    <w:noProof/>
                    <w:webHidden/>
                  </w:rPr>
                  <w:fldChar w:fldCharType="end"/>
                </w:r>
              </w:hyperlink>
            </w:p>
            <w:p w14:paraId="5C5F4644" w14:textId="3A4ADD20" w:rsidR="007D733E" w:rsidRDefault="007D733E">
              <w:pPr>
                <w:pStyle w:val="TOC2"/>
                <w:tabs>
                  <w:tab w:val="left" w:pos="960"/>
                  <w:tab w:val="right" w:leader="dot" w:pos="9016"/>
                </w:tabs>
                <w:rPr>
                  <w:noProof/>
                </w:rPr>
              </w:pPr>
              <w:hyperlink w:anchor="_Toc183721960" w:history="1">
                <w:r w:rsidRPr="006D7682">
                  <w:rPr>
                    <w:rStyle w:val="Hyperlink"/>
                    <w:noProof/>
                  </w:rPr>
                  <w:t>4.1</w:t>
                </w:r>
                <w:r>
                  <w:rPr>
                    <w:noProof/>
                  </w:rPr>
                  <w:tab/>
                </w:r>
                <w:r w:rsidRPr="006D7682">
                  <w:rPr>
                    <w:rStyle w:val="Hyperlink"/>
                    <w:noProof/>
                  </w:rPr>
                  <w:t>Biodiversity along Mumbles Sea Wall</w:t>
                </w:r>
                <w:r>
                  <w:rPr>
                    <w:noProof/>
                    <w:webHidden/>
                  </w:rPr>
                  <w:tab/>
                </w:r>
                <w:r>
                  <w:rPr>
                    <w:noProof/>
                    <w:webHidden/>
                  </w:rPr>
                  <w:fldChar w:fldCharType="begin"/>
                </w:r>
                <w:r>
                  <w:rPr>
                    <w:noProof/>
                    <w:webHidden/>
                  </w:rPr>
                  <w:instrText xml:space="preserve"> PAGEREF _Toc183721960 \h </w:instrText>
                </w:r>
                <w:r>
                  <w:rPr>
                    <w:noProof/>
                    <w:webHidden/>
                  </w:rPr>
                </w:r>
                <w:r>
                  <w:rPr>
                    <w:noProof/>
                    <w:webHidden/>
                  </w:rPr>
                  <w:fldChar w:fldCharType="separate"/>
                </w:r>
                <w:r>
                  <w:rPr>
                    <w:noProof/>
                    <w:webHidden/>
                  </w:rPr>
                  <w:t>12</w:t>
                </w:r>
                <w:r>
                  <w:rPr>
                    <w:noProof/>
                    <w:webHidden/>
                  </w:rPr>
                  <w:fldChar w:fldCharType="end"/>
                </w:r>
              </w:hyperlink>
            </w:p>
            <w:p w14:paraId="4E1793AB" w14:textId="0CD4EDDC" w:rsidR="007D733E" w:rsidRDefault="007D733E">
              <w:pPr>
                <w:pStyle w:val="TOC2"/>
                <w:tabs>
                  <w:tab w:val="left" w:pos="960"/>
                  <w:tab w:val="right" w:leader="dot" w:pos="9016"/>
                </w:tabs>
                <w:rPr>
                  <w:noProof/>
                </w:rPr>
              </w:pPr>
              <w:hyperlink w:anchor="_Toc183721961" w:history="1">
                <w:r w:rsidRPr="006D7682">
                  <w:rPr>
                    <w:rStyle w:val="Hyperlink"/>
                    <w:noProof/>
                  </w:rPr>
                  <w:t>4.2</w:t>
                </w:r>
                <w:r>
                  <w:rPr>
                    <w:noProof/>
                  </w:rPr>
                  <w:tab/>
                </w:r>
                <w:r w:rsidRPr="006D7682">
                  <w:rPr>
                    <w:rStyle w:val="Hyperlink"/>
                    <w:noProof/>
                  </w:rPr>
                  <w:t>Survey Methods</w:t>
                </w:r>
                <w:r>
                  <w:rPr>
                    <w:noProof/>
                    <w:webHidden/>
                  </w:rPr>
                  <w:tab/>
                </w:r>
                <w:r>
                  <w:rPr>
                    <w:noProof/>
                    <w:webHidden/>
                  </w:rPr>
                  <w:fldChar w:fldCharType="begin"/>
                </w:r>
                <w:r>
                  <w:rPr>
                    <w:noProof/>
                    <w:webHidden/>
                  </w:rPr>
                  <w:instrText xml:space="preserve"> PAGEREF _Toc183721961 \h </w:instrText>
                </w:r>
                <w:r>
                  <w:rPr>
                    <w:noProof/>
                    <w:webHidden/>
                  </w:rPr>
                </w:r>
                <w:r>
                  <w:rPr>
                    <w:noProof/>
                    <w:webHidden/>
                  </w:rPr>
                  <w:fldChar w:fldCharType="separate"/>
                </w:r>
                <w:r>
                  <w:rPr>
                    <w:noProof/>
                    <w:webHidden/>
                  </w:rPr>
                  <w:t>14</w:t>
                </w:r>
                <w:r>
                  <w:rPr>
                    <w:noProof/>
                    <w:webHidden/>
                  </w:rPr>
                  <w:fldChar w:fldCharType="end"/>
                </w:r>
              </w:hyperlink>
            </w:p>
            <w:p w14:paraId="7988DAD0" w14:textId="7602F0A0" w:rsidR="007D733E" w:rsidRDefault="007D733E">
              <w:pPr>
                <w:pStyle w:val="TOC2"/>
                <w:tabs>
                  <w:tab w:val="left" w:pos="960"/>
                  <w:tab w:val="right" w:leader="dot" w:pos="9016"/>
                </w:tabs>
                <w:rPr>
                  <w:noProof/>
                </w:rPr>
              </w:pPr>
              <w:hyperlink w:anchor="_Toc183721962" w:history="1">
                <w:r w:rsidRPr="006D7682">
                  <w:rPr>
                    <w:rStyle w:val="Hyperlink"/>
                    <w:noProof/>
                  </w:rPr>
                  <w:t>4.3</w:t>
                </w:r>
                <w:r>
                  <w:rPr>
                    <w:noProof/>
                  </w:rPr>
                  <w:tab/>
                </w:r>
                <w:r w:rsidRPr="006D7682">
                  <w:rPr>
                    <w:rStyle w:val="Hyperlink"/>
                    <w:noProof/>
                  </w:rPr>
                  <w:t>Eco-engineering</w:t>
                </w:r>
                <w:r>
                  <w:rPr>
                    <w:noProof/>
                    <w:webHidden/>
                  </w:rPr>
                  <w:tab/>
                </w:r>
                <w:r>
                  <w:rPr>
                    <w:noProof/>
                    <w:webHidden/>
                  </w:rPr>
                  <w:fldChar w:fldCharType="begin"/>
                </w:r>
                <w:r>
                  <w:rPr>
                    <w:noProof/>
                    <w:webHidden/>
                  </w:rPr>
                  <w:instrText xml:space="preserve"> PAGEREF _Toc183721962 \h </w:instrText>
                </w:r>
                <w:r>
                  <w:rPr>
                    <w:noProof/>
                    <w:webHidden/>
                  </w:rPr>
                </w:r>
                <w:r>
                  <w:rPr>
                    <w:noProof/>
                    <w:webHidden/>
                  </w:rPr>
                  <w:fldChar w:fldCharType="separate"/>
                </w:r>
                <w:r>
                  <w:rPr>
                    <w:noProof/>
                    <w:webHidden/>
                  </w:rPr>
                  <w:t>14</w:t>
                </w:r>
                <w:r>
                  <w:rPr>
                    <w:noProof/>
                    <w:webHidden/>
                  </w:rPr>
                  <w:fldChar w:fldCharType="end"/>
                </w:r>
              </w:hyperlink>
            </w:p>
            <w:p w14:paraId="123F59A6" w14:textId="25A57FCD" w:rsidR="007D733E" w:rsidRDefault="007D733E">
              <w:pPr>
                <w:pStyle w:val="TOC1"/>
                <w:tabs>
                  <w:tab w:val="left" w:pos="480"/>
                  <w:tab w:val="right" w:leader="dot" w:pos="9016"/>
                </w:tabs>
                <w:rPr>
                  <w:rFonts w:eastAsiaTheme="minorEastAsia"/>
                  <w:noProof/>
                  <w:sz w:val="24"/>
                  <w:szCs w:val="24"/>
                  <w:lang w:eastAsia="en-GB"/>
                </w:rPr>
              </w:pPr>
              <w:hyperlink w:anchor="_Toc183721963" w:history="1">
                <w:r w:rsidRPr="006D7682">
                  <w:rPr>
                    <w:rStyle w:val="Hyperlink"/>
                    <w:noProof/>
                  </w:rPr>
                  <w:t>5</w:t>
                </w:r>
                <w:r>
                  <w:rPr>
                    <w:rFonts w:eastAsiaTheme="minorEastAsia"/>
                    <w:noProof/>
                    <w:sz w:val="24"/>
                    <w:szCs w:val="24"/>
                    <w:lang w:eastAsia="en-GB"/>
                  </w:rPr>
                  <w:tab/>
                </w:r>
                <w:r w:rsidRPr="006D7682">
                  <w:rPr>
                    <w:rStyle w:val="Hyperlink"/>
                    <w:noProof/>
                  </w:rPr>
                  <w:t>Conclusion</w:t>
                </w:r>
                <w:r>
                  <w:rPr>
                    <w:noProof/>
                    <w:webHidden/>
                  </w:rPr>
                  <w:tab/>
                </w:r>
                <w:r>
                  <w:rPr>
                    <w:noProof/>
                    <w:webHidden/>
                  </w:rPr>
                  <w:fldChar w:fldCharType="begin"/>
                </w:r>
                <w:r>
                  <w:rPr>
                    <w:noProof/>
                    <w:webHidden/>
                  </w:rPr>
                  <w:instrText xml:space="preserve"> PAGEREF _Toc183721963 \h </w:instrText>
                </w:r>
                <w:r>
                  <w:rPr>
                    <w:noProof/>
                    <w:webHidden/>
                  </w:rPr>
                </w:r>
                <w:r>
                  <w:rPr>
                    <w:noProof/>
                    <w:webHidden/>
                  </w:rPr>
                  <w:fldChar w:fldCharType="separate"/>
                </w:r>
                <w:r>
                  <w:rPr>
                    <w:noProof/>
                    <w:webHidden/>
                  </w:rPr>
                  <w:t>16</w:t>
                </w:r>
                <w:r>
                  <w:rPr>
                    <w:noProof/>
                    <w:webHidden/>
                  </w:rPr>
                  <w:fldChar w:fldCharType="end"/>
                </w:r>
              </w:hyperlink>
            </w:p>
            <w:p w14:paraId="235EE0FD" w14:textId="0DBAE3D5" w:rsidR="007D733E" w:rsidRDefault="007D733E">
              <w:pPr>
                <w:pStyle w:val="TOC1"/>
                <w:tabs>
                  <w:tab w:val="left" w:pos="480"/>
                  <w:tab w:val="right" w:leader="dot" w:pos="9016"/>
                </w:tabs>
                <w:rPr>
                  <w:rFonts w:eastAsiaTheme="minorEastAsia"/>
                  <w:noProof/>
                  <w:sz w:val="24"/>
                  <w:szCs w:val="24"/>
                  <w:lang w:eastAsia="en-GB"/>
                </w:rPr>
              </w:pPr>
              <w:hyperlink w:anchor="_Toc183721964" w:history="1">
                <w:r w:rsidRPr="006D7682">
                  <w:rPr>
                    <w:rStyle w:val="Hyperlink"/>
                    <w:noProof/>
                  </w:rPr>
                  <w:t>6</w:t>
                </w:r>
                <w:r>
                  <w:rPr>
                    <w:rFonts w:eastAsiaTheme="minorEastAsia"/>
                    <w:noProof/>
                    <w:sz w:val="24"/>
                    <w:szCs w:val="24"/>
                    <w:lang w:eastAsia="en-GB"/>
                  </w:rPr>
                  <w:tab/>
                </w:r>
                <w:r w:rsidRPr="006D7682">
                  <w:rPr>
                    <w:rStyle w:val="Hyperlink"/>
                    <w:noProof/>
                  </w:rPr>
                  <w:t>References</w:t>
                </w:r>
                <w:r>
                  <w:rPr>
                    <w:noProof/>
                    <w:webHidden/>
                  </w:rPr>
                  <w:tab/>
                </w:r>
                <w:r>
                  <w:rPr>
                    <w:noProof/>
                    <w:webHidden/>
                  </w:rPr>
                  <w:fldChar w:fldCharType="begin"/>
                </w:r>
                <w:r>
                  <w:rPr>
                    <w:noProof/>
                    <w:webHidden/>
                  </w:rPr>
                  <w:instrText xml:space="preserve"> PAGEREF _Toc183721964 \h </w:instrText>
                </w:r>
                <w:r>
                  <w:rPr>
                    <w:noProof/>
                    <w:webHidden/>
                  </w:rPr>
                </w:r>
                <w:r>
                  <w:rPr>
                    <w:noProof/>
                    <w:webHidden/>
                  </w:rPr>
                  <w:fldChar w:fldCharType="separate"/>
                </w:r>
                <w:r>
                  <w:rPr>
                    <w:noProof/>
                    <w:webHidden/>
                  </w:rPr>
                  <w:t>17</w:t>
                </w:r>
                <w:r>
                  <w:rPr>
                    <w:noProof/>
                    <w:webHidden/>
                  </w:rPr>
                  <w:fldChar w:fldCharType="end"/>
                </w:r>
              </w:hyperlink>
            </w:p>
            <w:p w14:paraId="09EA1FC8" w14:textId="15236974" w:rsidR="007D733E" w:rsidRDefault="007D733E">
              <w:pPr>
                <w:pStyle w:val="TOC1"/>
                <w:tabs>
                  <w:tab w:val="left" w:pos="480"/>
                  <w:tab w:val="right" w:leader="dot" w:pos="9016"/>
                </w:tabs>
                <w:rPr>
                  <w:rFonts w:eastAsiaTheme="minorEastAsia"/>
                  <w:noProof/>
                  <w:sz w:val="24"/>
                  <w:szCs w:val="24"/>
                  <w:lang w:eastAsia="en-GB"/>
                </w:rPr>
              </w:pPr>
              <w:hyperlink w:anchor="_Toc183721965" w:history="1">
                <w:r w:rsidRPr="006D7682">
                  <w:rPr>
                    <w:rStyle w:val="Hyperlink"/>
                    <w:noProof/>
                  </w:rPr>
                  <w:t>7</w:t>
                </w:r>
                <w:r>
                  <w:rPr>
                    <w:rFonts w:eastAsiaTheme="minorEastAsia"/>
                    <w:noProof/>
                    <w:sz w:val="24"/>
                    <w:szCs w:val="24"/>
                    <w:lang w:eastAsia="en-GB"/>
                  </w:rPr>
                  <w:tab/>
                </w:r>
                <w:r w:rsidRPr="006D7682">
                  <w:rPr>
                    <w:rStyle w:val="Hyperlink"/>
                    <w:noProof/>
                  </w:rPr>
                  <w:t>Bibliography</w:t>
                </w:r>
                <w:r>
                  <w:rPr>
                    <w:noProof/>
                    <w:webHidden/>
                  </w:rPr>
                  <w:tab/>
                </w:r>
                <w:r>
                  <w:rPr>
                    <w:noProof/>
                    <w:webHidden/>
                  </w:rPr>
                  <w:fldChar w:fldCharType="begin"/>
                </w:r>
                <w:r>
                  <w:rPr>
                    <w:noProof/>
                    <w:webHidden/>
                  </w:rPr>
                  <w:instrText xml:space="preserve"> PAGEREF _Toc183721965 \h </w:instrText>
                </w:r>
                <w:r>
                  <w:rPr>
                    <w:noProof/>
                    <w:webHidden/>
                  </w:rPr>
                </w:r>
                <w:r>
                  <w:rPr>
                    <w:noProof/>
                    <w:webHidden/>
                  </w:rPr>
                  <w:fldChar w:fldCharType="separate"/>
                </w:r>
                <w:r>
                  <w:rPr>
                    <w:noProof/>
                    <w:webHidden/>
                  </w:rPr>
                  <w:t>19</w:t>
                </w:r>
                <w:r>
                  <w:rPr>
                    <w:noProof/>
                    <w:webHidden/>
                  </w:rPr>
                  <w:fldChar w:fldCharType="end"/>
                </w:r>
              </w:hyperlink>
            </w:p>
            <w:p w14:paraId="100A37A2" w14:textId="75D1F546" w:rsidR="00D652B5" w:rsidRDefault="00F7588C" w:rsidP="00D652B5">
              <w:pPr>
                <w:rPr>
                  <w:b/>
                  <w:bCs/>
                  <w:noProof/>
                </w:rPr>
              </w:pPr>
              <w:r>
                <w:rPr>
                  <w:b/>
                  <w:bCs/>
                  <w:noProof/>
                </w:rPr>
                <w:fldChar w:fldCharType="end"/>
              </w:r>
            </w:p>
          </w:sdtContent>
        </w:sdt>
        <w:p w14:paraId="36B49E1B" w14:textId="476F336B" w:rsidR="00AC45A1" w:rsidRDefault="00000000" w:rsidP="004B67B6">
          <w:pPr>
            <w:pStyle w:val="Title"/>
          </w:pPr>
        </w:p>
      </w:sdtContent>
    </w:sdt>
    <w:p w14:paraId="1E0D2C9C" w14:textId="363EB234" w:rsidR="007D733E" w:rsidRDefault="007D733E">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3721972" w:history="1">
        <w:r w:rsidRPr="007200AA">
          <w:rPr>
            <w:rStyle w:val="Hyperlink"/>
            <w:noProof/>
          </w:rPr>
          <w:t>Figure 1 Image of transect along Mumbles Sea Wall</w:t>
        </w:r>
        <w:r>
          <w:rPr>
            <w:noProof/>
            <w:webHidden/>
          </w:rPr>
          <w:tab/>
        </w:r>
        <w:r>
          <w:rPr>
            <w:noProof/>
            <w:webHidden/>
          </w:rPr>
          <w:fldChar w:fldCharType="begin"/>
        </w:r>
        <w:r>
          <w:rPr>
            <w:noProof/>
            <w:webHidden/>
          </w:rPr>
          <w:instrText xml:space="preserve"> PAGEREF _Toc183721972 \h </w:instrText>
        </w:r>
        <w:r>
          <w:rPr>
            <w:noProof/>
            <w:webHidden/>
          </w:rPr>
        </w:r>
        <w:r>
          <w:rPr>
            <w:noProof/>
            <w:webHidden/>
          </w:rPr>
          <w:fldChar w:fldCharType="separate"/>
        </w:r>
        <w:r>
          <w:rPr>
            <w:noProof/>
            <w:webHidden/>
          </w:rPr>
          <w:t>2</w:t>
        </w:r>
        <w:r>
          <w:rPr>
            <w:noProof/>
            <w:webHidden/>
          </w:rPr>
          <w:fldChar w:fldCharType="end"/>
        </w:r>
      </w:hyperlink>
    </w:p>
    <w:p w14:paraId="7A751C48" w14:textId="7049AA5E" w:rsidR="007D733E" w:rsidRDefault="007D733E">
      <w:pPr>
        <w:pStyle w:val="TableofFigures"/>
        <w:tabs>
          <w:tab w:val="right" w:leader="dot" w:pos="9016"/>
        </w:tabs>
        <w:rPr>
          <w:rFonts w:eastAsiaTheme="minorEastAsia"/>
          <w:noProof/>
          <w:sz w:val="24"/>
          <w:szCs w:val="24"/>
          <w:lang w:eastAsia="en-GB"/>
        </w:rPr>
      </w:pPr>
      <w:hyperlink w:anchor="_Toc183721973" w:history="1">
        <w:r w:rsidRPr="007200AA">
          <w:rPr>
            <w:rStyle w:val="Hyperlink"/>
            <w:noProof/>
          </w:rPr>
          <w:t>Figure 2 Image of Mumbles Coastal Project with actual survey sites marked as a blue x modified from Swansea.gov (2024)</w:t>
        </w:r>
        <w:r>
          <w:rPr>
            <w:noProof/>
            <w:webHidden/>
          </w:rPr>
          <w:tab/>
        </w:r>
        <w:r>
          <w:rPr>
            <w:noProof/>
            <w:webHidden/>
          </w:rPr>
          <w:fldChar w:fldCharType="begin"/>
        </w:r>
        <w:r>
          <w:rPr>
            <w:noProof/>
            <w:webHidden/>
          </w:rPr>
          <w:instrText xml:space="preserve"> PAGEREF _Toc183721973 \h </w:instrText>
        </w:r>
        <w:r>
          <w:rPr>
            <w:noProof/>
            <w:webHidden/>
          </w:rPr>
        </w:r>
        <w:r>
          <w:rPr>
            <w:noProof/>
            <w:webHidden/>
          </w:rPr>
          <w:fldChar w:fldCharType="separate"/>
        </w:r>
        <w:r>
          <w:rPr>
            <w:noProof/>
            <w:webHidden/>
          </w:rPr>
          <w:t>3</w:t>
        </w:r>
        <w:r>
          <w:rPr>
            <w:noProof/>
            <w:webHidden/>
          </w:rPr>
          <w:fldChar w:fldCharType="end"/>
        </w:r>
      </w:hyperlink>
    </w:p>
    <w:p w14:paraId="79CAFE86" w14:textId="1A80D4B8" w:rsidR="007D733E" w:rsidRDefault="007D733E">
      <w:pPr>
        <w:pStyle w:val="TableofFigures"/>
        <w:tabs>
          <w:tab w:val="right" w:leader="dot" w:pos="9016"/>
        </w:tabs>
        <w:rPr>
          <w:rFonts w:eastAsiaTheme="minorEastAsia"/>
          <w:noProof/>
          <w:sz w:val="24"/>
          <w:szCs w:val="24"/>
          <w:lang w:eastAsia="en-GB"/>
        </w:rPr>
      </w:pPr>
      <w:hyperlink w:anchor="_Toc183721974" w:history="1">
        <w:r w:rsidRPr="007200AA">
          <w:rPr>
            <w:rStyle w:val="Hyperlink"/>
            <w:noProof/>
          </w:rPr>
          <w:t>Figure 3Collage of surveyed quadrats</w:t>
        </w:r>
        <w:r>
          <w:rPr>
            <w:noProof/>
            <w:webHidden/>
          </w:rPr>
          <w:tab/>
        </w:r>
        <w:r>
          <w:rPr>
            <w:noProof/>
            <w:webHidden/>
          </w:rPr>
          <w:fldChar w:fldCharType="begin"/>
        </w:r>
        <w:r>
          <w:rPr>
            <w:noProof/>
            <w:webHidden/>
          </w:rPr>
          <w:instrText xml:space="preserve"> PAGEREF _Toc183721974 \h </w:instrText>
        </w:r>
        <w:r>
          <w:rPr>
            <w:noProof/>
            <w:webHidden/>
          </w:rPr>
        </w:r>
        <w:r>
          <w:rPr>
            <w:noProof/>
            <w:webHidden/>
          </w:rPr>
          <w:fldChar w:fldCharType="separate"/>
        </w:r>
        <w:r>
          <w:rPr>
            <w:noProof/>
            <w:webHidden/>
          </w:rPr>
          <w:t>4</w:t>
        </w:r>
        <w:r>
          <w:rPr>
            <w:noProof/>
            <w:webHidden/>
          </w:rPr>
          <w:fldChar w:fldCharType="end"/>
        </w:r>
      </w:hyperlink>
    </w:p>
    <w:p w14:paraId="7B934AFE" w14:textId="770B98CA" w:rsidR="007D733E" w:rsidRDefault="007D733E">
      <w:pPr>
        <w:pStyle w:val="TableofFigures"/>
        <w:tabs>
          <w:tab w:val="right" w:leader="dot" w:pos="9016"/>
        </w:tabs>
        <w:rPr>
          <w:rFonts w:eastAsiaTheme="minorEastAsia"/>
          <w:noProof/>
          <w:sz w:val="24"/>
          <w:szCs w:val="24"/>
          <w:lang w:eastAsia="en-GB"/>
        </w:rPr>
      </w:pPr>
      <w:hyperlink w:anchor="_Toc183721975" w:history="1">
        <w:r w:rsidRPr="007200AA">
          <w:rPr>
            <w:rStyle w:val="Hyperlink"/>
            <w:noProof/>
          </w:rPr>
          <w:t>Figure 4 Sediment sample sieved and weighed</w:t>
        </w:r>
        <w:r>
          <w:rPr>
            <w:noProof/>
            <w:webHidden/>
          </w:rPr>
          <w:tab/>
        </w:r>
        <w:r>
          <w:rPr>
            <w:noProof/>
            <w:webHidden/>
          </w:rPr>
          <w:fldChar w:fldCharType="begin"/>
        </w:r>
        <w:r>
          <w:rPr>
            <w:noProof/>
            <w:webHidden/>
          </w:rPr>
          <w:instrText xml:space="preserve"> PAGEREF _Toc183721975 \h </w:instrText>
        </w:r>
        <w:r>
          <w:rPr>
            <w:noProof/>
            <w:webHidden/>
          </w:rPr>
        </w:r>
        <w:r>
          <w:rPr>
            <w:noProof/>
            <w:webHidden/>
          </w:rPr>
          <w:fldChar w:fldCharType="separate"/>
        </w:r>
        <w:r>
          <w:rPr>
            <w:noProof/>
            <w:webHidden/>
          </w:rPr>
          <w:t>5</w:t>
        </w:r>
        <w:r>
          <w:rPr>
            <w:noProof/>
            <w:webHidden/>
          </w:rPr>
          <w:fldChar w:fldCharType="end"/>
        </w:r>
      </w:hyperlink>
    </w:p>
    <w:p w14:paraId="5CB0FD44" w14:textId="576985FE" w:rsidR="007D733E" w:rsidRDefault="007D733E">
      <w:pPr>
        <w:pStyle w:val="TableofFigures"/>
        <w:tabs>
          <w:tab w:val="right" w:leader="dot" w:pos="9016"/>
        </w:tabs>
        <w:rPr>
          <w:rFonts w:eastAsiaTheme="minorEastAsia"/>
          <w:noProof/>
          <w:sz w:val="24"/>
          <w:szCs w:val="24"/>
          <w:lang w:eastAsia="en-GB"/>
        </w:rPr>
      </w:pPr>
      <w:hyperlink w:anchor="_Toc183721976" w:history="1">
        <w:r w:rsidRPr="007200AA">
          <w:rPr>
            <w:rStyle w:val="Hyperlink"/>
            <w:noProof/>
          </w:rPr>
          <w:t>Figure 5 Quadrat Samples</w:t>
        </w:r>
        <w:r>
          <w:rPr>
            <w:noProof/>
            <w:webHidden/>
          </w:rPr>
          <w:tab/>
        </w:r>
        <w:r>
          <w:rPr>
            <w:noProof/>
            <w:webHidden/>
          </w:rPr>
          <w:fldChar w:fldCharType="begin"/>
        </w:r>
        <w:r>
          <w:rPr>
            <w:noProof/>
            <w:webHidden/>
          </w:rPr>
          <w:instrText xml:space="preserve"> PAGEREF _Toc183721976 \h </w:instrText>
        </w:r>
        <w:r>
          <w:rPr>
            <w:noProof/>
            <w:webHidden/>
          </w:rPr>
        </w:r>
        <w:r>
          <w:rPr>
            <w:noProof/>
            <w:webHidden/>
          </w:rPr>
          <w:fldChar w:fldCharType="separate"/>
        </w:r>
        <w:r>
          <w:rPr>
            <w:noProof/>
            <w:webHidden/>
          </w:rPr>
          <w:t>9</w:t>
        </w:r>
        <w:r>
          <w:rPr>
            <w:noProof/>
            <w:webHidden/>
          </w:rPr>
          <w:fldChar w:fldCharType="end"/>
        </w:r>
      </w:hyperlink>
    </w:p>
    <w:p w14:paraId="0CF0F173" w14:textId="4F9DB5AF" w:rsidR="007D733E" w:rsidRDefault="007D733E">
      <w:pPr>
        <w:pStyle w:val="TableofFigures"/>
        <w:tabs>
          <w:tab w:val="right" w:leader="dot" w:pos="9016"/>
        </w:tabs>
        <w:rPr>
          <w:rFonts w:eastAsiaTheme="minorEastAsia"/>
          <w:noProof/>
          <w:sz w:val="24"/>
          <w:szCs w:val="24"/>
          <w:lang w:eastAsia="en-GB"/>
        </w:rPr>
      </w:pPr>
      <w:hyperlink w:anchor="_Toc183721977" w:history="1">
        <w:r w:rsidRPr="007200AA">
          <w:rPr>
            <w:rStyle w:val="Hyperlink"/>
            <w:noProof/>
          </w:rPr>
          <w:t>Figure 6 Shell Abundance across 5 sites</w:t>
        </w:r>
        <w:r>
          <w:rPr>
            <w:noProof/>
            <w:webHidden/>
          </w:rPr>
          <w:tab/>
        </w:r>
        <w:r>
          <w:rPr>
            <w:noProof/>
            <w:webHidden/>
          </w:rPr>
          <w:fldChar w:fldCharType="begin"/>
        </w:r>
        <w:r>
          <w:rPr>
            <w:noProof/>
            <w:webHidden/>
          </w:rPr>
          <w:instrText xml:space="preserve"> PAGEREF _Toc183721977 \h </w:instrText>
        </w:r>
        <w:r>
          <w:rPr>
            <w:noProof/>
            <w:webHidden/>
          </w:rPr>
        </w:r>
        <w:r>
          <w:rPr>
            <w:noProof/>
            <w:webHidden/>
          </w:rPr>
          <w:fldChar w:fldCharType="separate"/>
        </w:r>
        <w:r>
          <w:rPr>
            <w:noProof/>
            <w:webHidden/>
          </w:rPr>
          <w:t>10</w:t>
        </w:r>
        <w:r>
          <w:rPr>
            <w:noProof/>
            <w:webHidden/>
          </w:rPr>
          <w:fldChar w:fldCharType="end"/>
        </w:r>
      </w:hyperlink>
    </w:p>
    <w:p w14:paraId="126B70CB" w14:textId="47F3974B" w:rsidR="007D733E" w:rsidRDefault="007D733E">
      <w:pPr>
        <w:pStyle w:val="TableofFigures"/>
        <w:tabs>
          <w:tab w:val="right" w:leader="dot" w:pos="9016"/>
        </w:tabs>
        <w:rPr>
          <w:rFonts w:eastAsiaTheme="minorEastAsia"/>
          <w:noProof/>
          <w:sz w:val="24"/>
          <w:szCs w:val="24"/>
          <w:lang w:eastAsia="en-GB"/>
        </w:rPr>
      </w:pPr>
      <w:hyperlink w:anchor="_Toc183721978" w:history="1">
        <w:r w:rsidRPr="007200AA">
          <w:rPr>
            <w:rStyle w:val="Hyperlink"/>
            <w:noProof/>
          </w:rPr>
          <w:t>Figure 7 Shell abundance across 5 sites.</w:t>
        </w:r>
        <w:r>
          <w:rPr>
            <w:noProof/>
            <w:webHidden/>
          </w:rPr>
          <w:tab/>
        </w:r>
        <w:r>
          <w:rPr>
            <w:noProof/>
            <w:webHidden/>
          </w:rPr>
          <w:fldChar w:fldCharType="begin"/>
        </w:r>
        <w:r>
          <w:rPr>
            <w:noProof/>
            <w:webHidden/>
          </w:rPr>
          <w:instrText xml:space="preserve"> PAGEREF _Toc183721978 \h </w:instrText>
        </w:r>
        <w:r>
          <w:rPr>
            <w:noProof/>
            <w:webHidden/>
          </w:rPr>
        </w:r>
        <w:r>
          <w:rPr>
            <w:noProof/>
            <w:webHidden/>
          </w:rPr>
          <w:fldChar w:fldCharType="separate"/>
        </w:r>
        <w:r>
          <w:rPr>
            <w:noProof/>
            <w:webHidden/>
          </w:rPr>
          <w:t>10</w:t>
        </w:r>
        <w:r>
          <w:rPr>
            <w:noProof/>
            <w:webHidden/>
          </w:rPr>
          <w:fldChar w:fldCharType="end"/>
        </w:r>
      </w:hyperlink>
    </w:p>
    <w:p w14:paraId="3ED2CF13" w14:textId="48E5AE78" w:rsidR="007D733E" w:rsidRDefault="007D733E">
      <w:pPr>
        <w:pStyle w:val="TableofFigures"/>
        <w:tabs>
          <w:tab w:val="right" w:leader="dot" w:pos="9016"/>
        </w:tabs>
        <w:rPr>
          <w:rFonts w:eastAsiaTheme="minorEastAsia"/>
          <w:noProof/>
          <w:sz w:val="24"/>
          <w:szCs w:val="24"/>
          <w:lang w:eastAsia="en-GB"/>
        </w:rPr>
      </w:pPr>
      <w:hyperlink w:anchor="_Toc183721979" w:history="1">
        <w:r w:rsidRPr="007200AA">
          <w:rPr>
            <w:rStyle w:val="Hyperlink"/>
            <w:noProof/>
          </w:rPr>
          <w:t>Figure 8 Sites 1,2,3 left to right across top and 4,5,6 left to right along the bottom.</w:t>
        </w:r>
        <w:r>
          <w:rPr>
            <w:noProof/>
            <w:webHidden/>
          </w:rPr>
          <w:tab/>
        </w:r>
        <w:r>
          <w:rPr>
            <w:noProof/>
            <w:webHidden/>
          </w:rPr>
          <w:fldChar w:fldCharType="begin"/>
        </w:r>
        <w:r>
          <w:rPr>
            <w:noProof/>
            <w:webHidden/>
          </w:rPr>
          <w:instrText xml:space="preserve"> PAGEREF _Toc183721979 \h </w:instrText>
        </w:r>
        <w:r>
          <w:rPr>
            <w:noProof/>
            <w:webHidden/>
          </w:rPr>
        </w:r>
        <w:r>
          <w:rPr>
            <w:noProof/>
            <w:webHidden/>
          </w:rPr>
          <w:fldChar w:fldCharType="separate"/>
        </w:r>
        <w:r>
          <w:rPr>
            <w:noProof/>
            <w:webHidden/>
          </w:rPr>
          <w:t>12</w:t>
        </w:r>
        <w:r>
          <w:rPr>
            <w:noProof/>
            <w:webHidden/>
          </w:rPr>
          <w:fldChar w:fldCharType="end"/>
        </w:r>
      </w:hyperlink>
    </w:p>
    <w:p w14:paraId="385ECFA3" w14:textId="462976ED" w:rsidR="007D733E" w:rsidRDefault="007D733E">
      <w:pPr>
        <w:pStyle w:val="TableofFigures"/>
        <w:tabs>
          <w:tab w:val="right" w:leader="dot" w:pos="9016"/>
        </w:tabs>
        <w:rPr>
          <w:rFonts w:eastAsiaTheme="minorEastAsia"/>
          <w:noProof/>
          <w:sz w:val="24"/>
          <w:szCs w:val="24"/>
          <w:lang w:eastAsia="en-GB"/>
        </w:rPr>
      </w:pPr>
      <w:hyperlink w:anchor="_Toc183721980" w:history="1">
        <w:r w:rsidRPr="007200AA">
          <w:rPr>
            <w:rStyle w:val="Hyperlink"/>
            <w:noProof/>
          </w:rPr>
          <w:t>Figure 9 Image of textured panel with green algae along the bottom. Also in the image appears to be Channelled Wrack.</w:t>
        </w:r>
        <w:r>
          <w:rPr>
            <w:noProof/>
            <w:webHidden/>
          </w:rPr>
          <w:tab/>
        </w:r>
        <w:r>
          <w:rPr>
            <w:noProof/>
            <w:webHidden/>
          </w:rPr>
          <w:fldChar w:fldCharType="begin"/>
        </w:r>
        <w:r>
          <w:rPr>
            <w:noProof/>
            <w:webHidden/>
          </w:rPr>
          <w:instrText xml:space="preserve"> PAGEREF _Toc183721980 \h </w:instrText>
        </w:r>
        <w:r>
          <w:rPr>
            <w:noProof/>
            <w:webHidden/>
          </w:rPr>
        </w:r>
        <w:r>
          <w:rPr>
            <w:noProof/>
            <w:webHidden/>
          </w:rPr>
          <w:fldChar w:fldCharType="separate"/>
        </w:r>
        <w:r>
          <w:rPr>
            <w:noProof/>
            <w:webHidden/>
          </w:rPr>
          <w:t>13</w:t>
        </w:r>
        <w:r>
          <w:rPr>
            <w:noProof/>
            <w:webHidden/>
          </w:rPr>
          <w:fldChar w:fldCharType="end"/>
        </w:r>
      </w:hyperlink>
    </w:p>
    <w:p w14:paraId="285081D9" w14:textId="78434306" w:rsidR="007D733E" w:rsidRDefault="007D733E">
      <w:pPr>
        <w:pStyle w:val="TableofFigures"/>
        <w:tabs>
          <w:tab w:val="right" w:leader="dot" w:pos="9016"/>
        </w:tabs>
        <w:rPr>
          <w:rFonts w:eastAsiaTheme="minorEastAsia"/>
          <w:noProof/>
          <w:sz w:val="24"/>
          <w:szCs w:val="24"/>
          <w:lang w:eastAsia="en-GB"/>
        </w:rPr>
      </w:pPr>
      <w:hyperlink w:anchor="_Toc183721981" w:history="1">
        <w:r w:rsidRPr="007200AA">
          <w:rPr>
            <w:rStyle w:val="Hyperlink"/>
            <w:noProof/>
          </w:rPr>
          <w:t>Figure 10 Image of green algae colonising the wall</w:t>
        </w:r>
        <w:r>
          <w:rPr>
            <w:noProof/>
            <w:webHidden/>
          </w:rPr>
          <w:tab/>
        </w:r>
        <w:r>
          <w:rPr>
            <w:noProof/>
            <w:webHidden/>
          </w:rPr>
          <w:fldChar w:fldCharType="begin"/>
        </w:r>
        <w:r>
          <w:rPr>
            <w:noProof/>
            <w:webHidden/>
          </w:rPr>
          <w:instrText xml:space="preserve"> PAGEREF _Toc183721981 \h </w:instrText>
        </w:r>
        <w:r>
          <w:rPr>
            <w:noProof/>
            <w:webHidden/>
          </w:rPr>
        </w:r>
        <w:r>
          <w:rPr>
            <w:noProof/>
            <w:webHidden/>
          </w:rPr>
          <w:fldChar w:fldCharType="separate"/>
        </w:r>
        <w:r>
          <w:rPr>
            <w:noProof/>
            <w:webHidden/>
          </w:rPr>
          <w:t>15</w:t>
        </w:r>
        <w:r>
          <w:rPr>
            <w:noProof/>
            <w:webHidden/>
          </w:rPr>
          <w:fldChar w:fldCharType="end"/>
        </w:r>
      </w:hyperlink>
    </w:p>
    <w:p w14:paraId="4D5A7C45" w14:textId="33922F4F" w:rsidR="00AC45A1" w:rsidRDefault="007D733E">
      <w:pPr>
        <w:sectPr w:rsidR="00AC45A1" w:rsidSect="00AC45A1">
          <w:footerReference w:type="default" r:id="rId10"/>
          <w:pgSz w:w="11906" w:h="16838"/>
          <w:pgMar w:top="1440" w:right="1440" w:bottom="1440" w:left="1440" w:header="708" w:footer="708" w:gutter="0"/>
          <w:pgNumType w:fmt="lowerRoman" w:start="1"/>
          <w:cols w:space="708"/>
          <w:docGrid w:linePitch="360"/>
        </w:sectPr>
      </w:pPr>
      <w:r>
        <w:fldChar w:fldCharType="end"/>
      </w:r>
    </w:p>
    <w:p w14:paraId="00F8A58F" w14:textId="4D3AD12E" w:rsidR="00D636FA" w:rsidRPr="00477850" w:rsidRDefault="00AC45A1" w:rsidP="00EB29FC">
      <w:pPr>
        <w:pStyle w:val="Heading1"/>
        <w:rPr>
          <w:color w:val="FF0000"/>
        </w:rPr>
      </w:pPr>
      <w:bookmarkStart w:id="0" w:name="_Toc183721956"/>
      <w:r w:rsidRPr="00186843">
        <w:rPr>
          <w:color w:val="002060"/>
        </w:rPr>
        <w:lastRenderedPageBreak/>
        <w:t>Introduction</w:t>
      </w:r>
      <w:bookmarkEnd w:id="0"/>
    </w:p>
    <w:p w14:paraId="05F94136" w14:textId="77777777" w:rsidR="00035511" w:rsidRDefault="00035511" w:rsidP="0043696E"/>
    <w:p w14:paraId="72DF1193" w14:textId="5D5DFE56" w:rsidR="00EA22DA" w:rsidRDefault="001C4D80" w:rsidP="0043696E">
      <w:r w:rsidRPr="007B37FE">
        <w:t>Mumbles</w:t>
      </w:r>
      <w:r w:rsidR="007B19FA">
        <w:t xml:space="preserve"> sits </w:t>
      </w:r>
      <w:r w:rsidR="00702AB3">
        <w:t xml:space="preserve">at the </w:t>
      </w:r>
      <w:r w:rsidR="00E16D7F">
        <w:t xml:space="preserve">South </w:t>
      </w:r>
      <w:r w:rsidR="00702AB3">
        <w:t xml:space="preserve">of Swansea Bay, Wales. It is </w:t>
      </w:r>
      <w:r w:rsidR="00962080">
        <w:t>within the Bris</w:t>
      </w:r>
      <w:r w:rsidR="00632BE6">
        <w:t>tol Ch</w:t>
      </w:r>
      <w:r w:rsidR="00165D9E">
        <w:t>a</w:t>
      </w:r>
      <w:r w:rsidR="00632BE6">
        <w:t xml:space="preserve">nnel which has </w:t>
      </w:r>
      <w:r w:rsidR="00702AB3">
        <w:t>the 2</w:t>
      </w:r>
      <w:r w:rsidR="00702AB3" w:rsidRPr="00702AB3">
        <w:rPr>
          <w:vertAlign w:val="superscript"/>
        </w:rPr>
        <w:t>nd</w:t>
      </w:r>
      <w:r w:rsidR="00702AB3">
        <w:t xml:space="preserve"> highest tidal range in the </w:t>
      </w:r>
      <w:r w:rsidR="00CF4CCE">
        <w:t xml:space="preserve">world </w:t>
      </w:r>
      <w:sdt>
        <w:sdtPr>
          <w:rPr>
            <w:color w:val="000000"/>
          </w:rPr>
          <w:tag w:val="MENDELEY_CITATION_v3_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"/>
          <w:id w:val="-1426717880"/>
          <w:placeholder>
            <w:docPart w:val="DefaultPlaceholder_-1854013440"/>
          </w:placeholder>
        </w:sdtPr>
        <w:sdtContent>
          <w:r w:rsidR="009B0F65" w:rsidRPr="009B0F65">
            <w:rPr>
              <w:rFonts w:eastAsia="Times New Roman"/>
              <w:color w:val="000000"/>
            </w:rPr>
            <w:t xml:space="preserve">(Nuuttila </w:t>
          </w:r>
          <w:r w:rsidR="009B0F65" w:rsidRPr="009B0F65">
            <w:rPr>
              <w:rFonts w:eastAsia="Times New Roman"/>
              <w:i/>
              <w:iCs/>
              <w:color w:val="000000"/>
            </w:rPr>
            <w:t>et al.</w:t>
          </w:r>
          <w:r w:rsidR="009B0F65" w:rsidRPr="009B0F65">
            <w:rPr>
              <w:rFonts w:eastAsia="Times New Roman"/>
              <w:color w:val="000000"/>
            </w:rPr>
            <w:t>, 2018)</w:t>
          </w:r>
        </w:sdtContent>
      </w:sdt>
      <w:r w:rsidR="00563DD7">
        <w:rPr>
          <w:color w:val="000000"/>
        </w:rPr>
        <w:t xml:space="preserve"> </w:t>
      </w:r>
      <w:r w:rsidR="00CF4CCE">
        <w:t xml:space="preserve">due to </w:t>
      </w:r>
      <w:r w:rsidR="00563DD7">
        <w:t>several</w:t>
      </w:r>
      <w:r w:rsidR="00CF4CCE">
        <w:t xml:space="preserve"> factors including</w:t>
      </w:r>
      <w:r w:rsidR="00BD1E75">
        <w:t xml:space="preserve"> the </w:t>
      </w:r>
      <w:r w:rsidR="00165D9E">
        <w:t xml:space="preserve">North Atlantic swells </w:t>
      </w:r>
      <w:r w:rsidR="00830B0F">
        <w:t xml:space="preserve">and </w:t>
      </w:r>
      <w:r w:rsidR="002C4D64">
        <w:t>its</w:t>
      </w:r>
      <w:r w:rsidR="00983ECC">
        <w:t xml:space="preserve"> coastal configuration </w:t>
      </w:r>
      <w:r w:rsidR="005314F0">
        <w:t>funnelling the</w:t>
      </w:r>
      <w:r w:rsidR="00B77313">
        <w:t xml:space="preserve"> </w:t>
      </w:r>
      <w:r w:rsidR="000D58A1">
        <w:t xml:space="preserve">ocean through the narrowing </w:t>
      </w:r>
      <w:r w:rsidR="00B77313">
        <w:t xml:space="preserve">Severn Estuary </w:t>
      </w:r>
      <w:r w:rsidR="00F93866">
        <w:t xml:space="preserve">where the tidal range </w:t>
      </w:r>
      <w:r w:rsidR="007A1DE4">
        <w:t>exceeds 14m</w:t>
      </w:r>
      <w:r w:rsidR="00650AC1">
        <w:t xml:space="preserve"> </w:t>
      </w:r>
      <w:sdt>
        <w:sdtPr>
          <w:rPr>
            <w:color w:val="000000"/>
          </w:rPr>
          <w:tag w:val="MENDELEY_CITATION_v3_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"/>
          <w:id w:val="-96251575"/>
          <w:placeholder>
            <w:docPart w:val="DefaultPlaceholder_-1854013440"/>
          </w:placeholder>
        </w:sdtPr>
        <w:sdtContent>
          <w:r w:rsidR="009B0F65" w:rsidRPr="009B0F65">
            <w:rPr>
              <w:color w:val="000000"/>
            </w:rPr>
            <w:t>(Haslett, 2009)</w:t>
          </w:r>
        </w:sdtContent>
      </w:sdt>
      <w:r w:rsidR="00035511">
        <w:rPr>
          <w:color w:val="000000"/>
        </w:rPr>
        <w:t>.</w:t>
      </w:r>
    </w:p>
    <w:p w14:paraId="74A54CB9" w14:textId="3BFB2D6F" w:rsidR="001C4D80" w:rsidRDefault="00EA22DA" w:rsidP="0043696E">
      <w:r>
        <w:t xml:space="preserve">The Mumbles Sea wall </w:t>
      </w:r>
      <w:r w:rsidR="00900EA4">
        <w:t xml:space="preserve">was constructed originally in </w:t>
      </w:r>
      <w:r w:rsidR="0059278D">
        <w:t>the 19</w:t>
      </w:r>
      <w:r w:rsidR="0059278D" w:rsidRPr="0059278D">
        <w:rPr>
          <w:vertAlign w:val="superscript"/>
        </w:rPr>
        <w:t>th</w:t>
      </w:r>
      <w:r w:rsidR="0059278D">
        <w:t xml:space="preserve"> century </w:t>
      </w:r>
      <w:r w:rsidR="00CE2A9B">
        <w:t xml:space="preserve">(Swansea.gov) </w:t>
      </w:r>
      <w:r w:rsidR="00900EA4">
        <w:t xml:space="preserve">and is </w:t>
      </w:r>
      <w:r w:rsidR="00EB2D13">
        <w:t xml:space="preserve">a hard engineering coastal </w:t>
      </w:r>
      <w:r w:rsidR="002C4D64">
        <w:t>defence</w:t>
      </w:r>
      <w:r w:rsidR="00EB2D13">
        <w:t xml:space="preserve"> against tidal flooding</w:t>
      </w:r>
      <w:r w:rsidR="00B54BA8">
        <w:t xml:space="preserve">. </w:t>
      </w:r>
      <w:r w:rsidR="00B63500">
        <w:t xml:space="preserve">In recent years its degradation </w:t>
      </w:r>
      <w:r w:rsidR="00991E5D">
        <w:t xml:space="preserve">coupled with the </w:t>
      </w:r>
      <w:r w:rsidR="002C4D64">
        <w:t>rising</w:t>
      </w:r>
      <w:r w:rsidR="00991E5D">
        <w:t xml:space="preserve"> sea levels </w:t>
      </w:r>
      <w:r w:rsidR="00B81D1C">
        <w:t xml:space="preserve">due to climate change </w:t>
      </w:r>
      <w:r w:rsidR="00B63500">
        <w:t xml:space="preserve">has placed the </w:t>
      </w:r>
      <w:r w:rsidR="00FB0C89">
        <w:t xml:space="preserve">buildings and communities at risk from flooding </w:t>
      </w:r>
      <w:r w:rsidR="00B81D1C">
        <w:t xml:space="preserve">once again. </w:t>
      </w:r>
    </w:p>
    <w:p w14:paraId="10381A5E" w14:textId="6BB99554" w:rsidR="00D267C6" w:rsidRDefault="008C72AB" w:rsidP="0043696E">
      <w:r>
        <w:t xml:space="preserve">The Mumbles Coastal Protection Project </w:t>
      </w:r>
      <w:r w:rsidR="00FF05A7">
        <w:t xml:space="preserve">sought to develop </w:t>
      </w:r>
      <w:r w:rsidR="00DB205B">
        <w:t xml:space="preserve">and improve this </w:t>
      </w:r>
      <w:r w:rsidR="000624C8">
        <w:t>defence</w:t>
      </w:r>
      <w:r w:rsidR="00DB205B">
        <w:t xml:space="preserve"> with </w:t>
      </w:r>
      <w:r w:rsidR="009C29D2">
        <w:t xml:space="preserve">a vertical sea wall and sloping revetment </w:t>
      </w:r>
      <w:r w:rsidR="00D870B7">
        <w:t xml:space="preserve">for </w:t>
      </w:r>
      <w:r w:rsidR="002E007B">
        <w:t>1.2</w:t>
      </w:r>
      <w:r w:rsidR="00D870B7">
        <w:t xml:space="preserve"> kilometre</w:t>
      </w:r>
      <w:r w:rsidR="002E007B">
        <w:t>s</w:t>
      </w:r>
      <w:r w:rsidR="00D870B7">
        <w:t xml:space="preserve"> along the </w:t>
      </w:r>
      <w:r w:rsidR="002E007B">
        <w:t>M</w:t>
      </w:r>
      <w:r w:rsidR="00D870B7">
        <w:t>umbles promenade</w:t>
      </w:r>
      <w:r w:rsidR="00614B64">
        <w:t xml:space="preserve"> </w:t>
      </w:r>
      <w:sdt>
        <w:sdtPr>
          <w:rPr>
            <w:color w:val="000000"/>
          </w:rPr>
          <w:tag w:val="MENDELEY_CITATION_v3_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"/>
          <w:id w:val="-792441313"/>
          <w:placeholder>
            <w:docPart w:val="DefaultPlaceholder_-1854013440"/>
          </w:placeholder>
        </w:sdtPr>
        <w:sdtContent>
          <w:r w:rsidR="009B0F65" w:rsidRPr="009B0F65">
            <w:rPr>
              <w:color w:val="000000"/>
            </w:rPr>
            <w:t>(Swansea Council, 2024b)</w:t>
          </w:r>
        </w:sdtContent>
      </w:sdt>
      <w:r w:rsidR="00D96CAC">
        <w:t xml:space="preserve">. </w:t>
      </w:r>
      <w:r w:rsidR="00993762">
        <w:t xml:space="preserve"> </w:t>
      </w:r>
      <w:r w:rsidR="00D870B7">
        <w:t xml:space="preserve">Building with Nature was </w:t>
      </w:r>
      <w:r w:rsidR="002C11A6">
        <w:t>a key aspect to this development</w:t>
      </w:r>
      <w:r w:rsidR="006A4EF5">
        <w:t xml:space="preserve"> and through collaboration </w:t>
      </w:r>
      <w:r w:rsidR="00D945F2">
        <w:t>with vario</w:t>
      </w:r>
      <w:r w:rsidR="00653952">
        <w:t>u</w:t>
      </w:r>
      <w:r w:rsidR="00D945F2">
        <w:t xml:space="preserve">s </w:t>
      </w:r>
      <w:r w:rsidR="00FE2AB2">
        <w:t xml:space="preserve">experts and organisation </w:t>
      </w:r>
      <w:r w:rsidR="00540961">
        <w:t>including</w:t>
      </w:r>
      <w:r w:rsidR="006A4EF5">
        <w:t xml:space="preserve"> Ruth Callaway, Swansea Council and </w:t>
      </w:r>
      <w:r w:rsidR="006A4EF5" w:rsidRPr="00555E88">
        <w:t>Knights Brown</w:t>
      </w:r>
      <w:r w:rsidR="003D09E5" w:rsidRPr="00555E88">
        <w:t xml:space="preserve"> construction company, Mumbles Sea Hive project </w:t>
      </w:r>
      <w:sdt>
        <w:sdtPr>
          <w:rPr>
            <w:color w:val="000000"/>
          </w:rPr>
          <w:tag w:val="MENDELEY_CITATION_v3_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"/>
          <w:id w:val="-1505823132"/>
          <w:placeholder>
            <w:docPart w:val="DefaultPlaceholder_-1854013440"/>
          </w:placeholder>
        </w:sdtPr>
        <w:sdtContent>
          <w:r w:rsidR="009B0F65" w:rsidRPr="009B0F65">
            <w:rPr>
              <w:color w:val="000000"/>
            </w:rPr>
            <w:t>(Ruth Calloway, 2023)</w:t>
          </w:r>
        </w:sdtContent>
      </w:sdt>
      <w:r w:rsidR="008407C2">
        <w:rPr>
          <w:color w:val="000000"/>
        </w:rPr>
        <w:t xml:space="preserve"> </w:t>
      </w:r>
      <w:r w:rsidR="003D09E5" w:rsidRPr="00555E88">
        <w:t>was created</w:t>
      </w:r>
      <w:r w:rsidR="00FE2AB2" w:rsidRPr="00555E88">
        <w:t xml:space="preserve"> to </w:t>
      </w:r>
      <w:r w:rsidR="000C765F">
        <w:t xml:space="preserve">explore the </w:t>
      </w:r>
      <w:r w:rsidR="00392B9B">
        <w:t xml:space="preserve">eco-engineering interventions </w:t>
      </w:r>
      <w:r w:rsidR="00A9105C">
        <w:t xml:space="preserve">to facilitate the </w:t>
      </w:r>
      <w:r w:rsidR="005C0DB5">
        <w:t>co</w:t>
      </w:r>
      <w:r w:rsidR="003E66FB">
        <w:t xml:space="preserve">lonisation of </w:t>
      </w:r>
      <w:r w:rsidR="00930F48" w:rsidRPr="00653952">
        <w:t>fauna</w:t>
      </w:r>
      <w:r w:rsidR="00D267C6" w:rsidRPr="00653952">
        <w:t xml:space="preserve"> </w:t>
      </w:r>
      <w:r w:rsidR="001A60F0" w:rsidRPr="00653952">
        <w:t xml:space="preserve">on the </w:t>
      </w:r>
      <w:r w:rsidR="001802FD" w:rsidRPr="00653952">
        <w:t>sea wall.</w:t>
      </w:r>
      <w:r w:rsidR="001802FD">
        <w:t xml:space="preserve"> </w:t>
      </w:r>
    </w:p>
    <w:p w14:paraId="568A5067" w14:textId="7E00A520" w:rsidR="004B52D0" w:rsidRPr="007B37FE" w:rsidRDefault="004B52D0" w:rsidP="0043696E">
      <w:r>
        <w:t>Th</w:t>
      </w:r>
      <w:r w:rsidR="002B1119">
        <w:t>e</w:t>
      </w:r>
      <w:r>
        <w:t xml:space="preserve"> aim</w:t>
      </w:r>
      <w:r w:rsidR="002B1119">
        <w:t xml:space="preserve"> of th</w:t>
      </w:r>
      <w:r w:rsidR="00D27880">
        <w:t>is</w:t>
      </w:r>
      <w:r w:rsidR="002B1119">
        <w:t xml:space="preserve"> report is</w:t>
      </w:r>
      <w:r>
        <w:t xml:space="preserve"> to assess the current biodiversity </w:t>
      </w:r>
      <w:r w:rsidR="00D210B8">
        <w:t xml:space="preserve">of shoreline species </w:t>
      </w:r>
      <w:r w:rsidR="009E52BA">
        <w:t xml:space="preserve">in </w:t>
      </w:r>
      <w:r w:rsidR="00C15E8C">
        <w:t xml:space="preserve">an </w:t>
      </w:r>
      <w:r w:rsidR="009E52BA">
        <w:t xml:space="preserve">area </w:t>
      </w:r>
      <w:r w:rsidR="008C3972">
        <w:t xml:space="preserve">along the </w:t>
      </w:r>
      <w:r w:rsidR="000774F6">
        <w:t xml:space="preserve">Mumbles Sea wall </w:t>
      </w:r>
      <w:r w:rsidR="00D210B8">
        <w:t>an</w:t>
      </w:r>
      <w:r w:rsidR="00D27880">
        <w:t xml:space="preserve">d look at </w:t>
      </w:r>
      <w:r w:rsidR="00B028E3">
        <w:t>previous studies</w:t>
      </w:r>
      <w:r w:rsidR="00AF074E">
        <w:t xml:space="preserve"> carried out in the area</w:t>
      </w:r>
      <w:r w:rsidR="009A6126">
        <w:t xml:space="preserve"> </w:t>
      </w:r>
      <w:proofErr w:type="gramStart"/>
      <w:r w:rsidR="009A6126">
        <w:t>giving consideration to</w:t>
      </w:r>
      <w:proofErr w:type="gramEnd"/>
      <w:r w:rsidR="009A6126">
        <w:t xml:space="preserve"> </w:t>
      </w:r>
      <w:r w:rsidR="001D554A">
        <w:t xml:space="preserve">the </w:t>
      </w:r>
      <w:r w:rsidR="009D47DC">
        <w:t>influencing</w:t>
      </w:r>
      <w:r w:rsidR="009A6126">
        <w:t xml:space="preserve"> coastal processes</w:t>
      </w:r>
      <w:r w:rsidR="002936B1">
        <w:t>.</w:t>
      </w:r>
      <w:r w:rsidR="003863C5">
        <w:t xml:space="preserve"> </w:t>
      </w:r>
      <w:r w:rsidR="004701A9">
        <w:t xml:space="preserve">It will also discuss </w:t>
      </w:r>
      <w:r w:rsidR="001352C0">
        <w:t xml:space="preserve">the implications of ecoengineering </w:t>
      </w:r>
      <w:r w:rsidR="00C8481B">
        <w:t xml:space="preserve">projects such as this </w:t>
      </w:r>
      <w:r w:rsidR="004701A9">
        <w:t xml:space="preserve">and </w:t>
      </w:r>
      <w:r w:rsidR="00E40142">
        <w:t>assess its potential success for future projects</w:t>
      </w:r>
      <w:r w:rsidR="00C8481B">
        <w:t>.</w:t>
      </w:r>
    </w:p>
    <w:p w14:paraId="53431CEE" w14:textId="21FE312B" w:rsidR="001C4D80" w:rsidRPr="001C4D80" w:rsidRDefault="001C4D80" w:rsidP="0043696E"/>
    <w:p w14:paraId="7D6F70A5" w14:textId="77777777" w:rsidR="0043696E" w:rsidRPr="00297741" w:rsidRDefault="0043696E" w:rsidP="00297741"/>
    <w:p w14:paraId="19DC76EB" w14:textId="77777777" w:rsidR="00963742" w:rsidRDefault="00963742">
      <w:pPr>
        <w:rPr>
          <w:rFonts w:asciiTheme="majorHAnsi" w:eastAsiaTheme="majorEastAsia" w:hAnsiTheme="majorHAnsi" w:cstheme="majorBidi"/>
          <w:color w:val="0F4761" w:themeColor="accent1" w:themeShade="BF"/>
          <w:sz w:val="40"/>
          <w:szCs w:val="40"/>
        </w:rPr>
      </w:pPr>
      <w:r>
        <w:br w:type="page"/>
      </w:r>
    </w:p>
    <w:p w14:paraId="651F3AA6" w14:textId="19BE58CD" w:rsidR="00EB29FC" w:rsidRDefault="00EB29FC" w:rsidP="00EB29FC">
      <w:pPr>
        <w:pStyle w:val="Heading1"/>
      </w:pPr>
      <w:bookmarkStart w:id="1" w:name="_Toc183721957"/>
      <w:r>
        <w:lastRenderedPageBreak/>
        <w:t>Methodology</w:t>
      </w:r>
      <w:bookmarkEnd w:id="1"/>
    </w:p>
    <w:p w14:paraId="264080AE" w14:textId="77777777" w:rsidR="00162837" w:rsidRDefault="00162837"/>
    <w:p w14:paraId="1FDE160E" w14:textId="52AA91A6" w:rsidR="00C0181E" w:rsidRDefault="00C0181E" w:rsidP="00C0181E">
      <w:r>
        <w:t>To assess the biodiversity of species at the Mumbles Sea Wall, survey methods to measure presence and abundance included a printed map of the Mumbles Sea Wall (see figure 1) with a transect line drawn running adjacent to the seawall from the Northwest</w:t>
      </w:r>
      <w:r w:rsidRPr="00404E1D">
        <w:t xml:space="preserve"> </w:t>
      </w:r>
      <w:r>
        <w:t xml:space="preserve">point of sea wall to the Southeast. This covered approximately 1 km with 10 stops marked along the line as a potential survey sites. </w:t>
      </w:r>
    </w:p>
    <w:p w14:paraId="2600D222" w14:textId="7ECCFE92" w:rsidR="00C0181E" w:rsidRDefault="00B321D7" w:rsidP="00C0181E">
      <w:r>
        <w:rPr>
          <w:noProof/>
        </w:rPr>
        <w:drawing>
          <wp:inline distT="0" distB="0" distL="0" distR="0" wp14:anchorId="194F2333" wp14:editId="1FFB3B79">
            <wp:extent cx="4837247" cy="3045655"/>
            <wp:effectExtent l="0" t="0" r="1905" b="2540"/>
            <wp:docPr id="135301901" name="Picture 3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2899" name="Picture 31" descr="A map of a c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92989" cy="3080752"/>
                    </a:xfrm>
                    <a:prstGeom prst="rect">
                      <a:avLst/>
                    </a:prstGeom>
                  </pic:spPr>
                </pic:pic>
              </a:graphicData>
            </a:graphic>
          </wp:inline>
        </w:drawing>
      </w:r>
    </w:p>
    <w:p w14:paraId="088A31EE" w14:textId="7589F601" w:rsidR="00C0181E" w:rsidRDefault="00C0181E" w:rsidP="00C0181E">
      <w:pPr>
        <w:pStyle w:val="Caption"/>
      </w:pPr>
      <w:bookmarkStart w:id="2" w:name="_Toc183721972"/>
      <w:r>
        <w:t xml:space="preserve">Figure </w:t>
      </w:r>
      <w:r>
        <w:fldChar w:fldCharType="begin"/>
      </w:r>
      <w:r>
        <w:instrText xml:space="preserve"> SEQ Figure \* ARABIC </w:instrText>
      </w:r>
      <w:r>
        <w:fldChar w:fldCharType="separate"/>
      </w:r>
      <w:r w:rsidR="00BE6DFD">
        <w:rPr>
          <w:noProof/>
        </w:rPr>
        <w:t>1</w:t>
      </w:r>
      <w:r>
        <w:fldChar w:fldCharType="end"/>
      </w:r>
      <w:r>
        <w:t xml:space="preserve"> Image of transect along Mumbles Sea Wall</w:t>
      </w:r>
      <w:bookmarkEnd w:id="2"/>
    </w:p>
    <w:p w14:paraId="38AA2731" w14:textId="77777777" w:rsidR="00C0181E" w:rsidRDefault="00C0181E" w:rsidP="00C0181E">
      <w:r>
        <w:t>At each site the location was recorded using What3Words and the survey was carried out by six university students who each recorded a different type of species. Each site was estimated to be 100 m</w:t>
      </w:r>
      <w:r w:rsidRPr="005F5AFF">
        <w:rPr>
          <w:vertAlign w:val="superscript"/>
        </w:rPr>
        <w:t>2</w:t>
      </w:r>
      <w:r>
        <w:t xml:space="preserve"> and was surveyed using the DAFOR index, a randomly placed quadrat and sediment samples. </w:t>
      </w:r>
    </w:p>
    <w:p w14:paraId="7278D11D" w14:textId="5E8AD8BD" w:rsidR="005C7BD6" w:rsidRDefault="00C0181E" w:rsidP="00C0181E">
      <w:r>
        <w:t>Due to tidal restrictions, the survey was cut short after just 3 sites were surveyed to ensure the safety of all students, however a further three sites were surveyed just over a week later. The initial survey was carried out mid-morning on October 25</w:t>
      </w:r>
      <w:r w:rsidRPr="00923EB6">
        <w:rPr>
          <w:vertAlign w:val="superscript"/>
        </w:rPr>
        <w:t>th</w:t>
      </w:r>
      <w:r>
        <w:t xml:space="preserve"> during a flood tide with a predicted high tide for 1.15pm at a height of 6.93 m. Further data from three more sites was collected on November 4</w:t>
      </w:r>
      <w:r w:rsidRPr="00295315">
        <w:rPr>
          <w:vertAlign w:val="superscript"/>
        </w:rPr>
        <w:t>th</w:t>
      </w:r>
      <w:r>
        <w:t xml:space="preserve"> around midday. The tide condition for this survey was an ebb tide with a predicted low tide at 1.28pm with a height of 1.71 m.</w:t>
      </w:r>
    </w:p>
    <w:p w14:paraId="08085271" w14:textId="77777777" w:rsidR="005C7BD6" w:rsidRDefault="00C0181E" w:rsidP="00C0181E">
      <w:r>
        <w:t xml:space="preserve">Figure 2 is a map of the construction area showing the approximate area of the completed survey sites, site 1 being just North of the sea wall as this was where the access via steps was situated.  </w:t>
      </w:r>
    </w:p>
    <w:p w14:paraId="61F3E839" w14:textId="59E6D864" w:rsidR="00C0181E" w:rsidRDefault="00C0181E" w:rsidP="00C0181E">
      <w:r>
        <w:rPr>
          <w:noProof/>
        </w:rPr>
        <w:lastRenderedPageBreak/>
        <w:drawing>
          <wp:inline distT="0" distB="0" distL="0" distR="0" wp14:anchorId="10D723C5" wp14:editId="147A7975">
            <wp:extent cx="4445391" cy="3156989"/>
            <wp:effectExtent l="0" t="0" r="0" b="5715"/>
            <wp:docPr id="1676944429" name="Picture 29" descr="A map of a city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449" name="Picture 29" descr="A map of a city and wa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08996" cy="3273177"/>
                    </a:xfrm>
                    <a:prstGeom prst="rect">
                      <a:avLst/>
                    </a:prstGeom>
                  </pic:spPr>
                </pic:pic>
              </a:graphicData>
            </a:graphic>
          </wp:inline>
        </w:drawing>
      </w:r>
    </w:p>
    <w:p w14:paraId="6520BC0E" w14:textId="5C74A4B1" w:rsidR="00C0181E" w:rsidRDefault="00C0181E" w:rsidP="00C0181E">
      <w:pPr>
        <w:pStyle w:val="Caption"/>
      </w:pPr>
      <w:bookmarkStart w:id="3" w:name="_Toc183721973"/>
      <w:r>
        <w:t xml:space="preserve">Figure </w:t>
      </w:r>
      <w:r>
        <w:fldChar w:fldCharType="begin"/>
      </w:r>
      <w:r>
        <w:instrText xml:space="preserve"> SEQ Figure \* ARABIC </w:instrText>
      </w:r>
      <w:r>
        <w:fldChar w:fldCharType="separate"/>
      </w:r>
      <w:r w:rsidR="00BE6DFD">
        <w:rPr>
          <w:noProof/>
        </w:rPr>
        <w:t>2</w:t>
      </w:r>
      <w:r>
        <w:fldChar w:fldCharType="end"/>
      </w:r>
      <w:r>
        <w:t xml:space="preserve"> Image of Mumbles Coastal Project with actual survey sites marked as a blue x modified from Swansea.gov (2024)</w:t>
      </w:r>
      <w:bookmarkEnd w:id="3"/>
    </w:p>
    <w:p w14:paraId="33DB4DC3" w14:textId="77777777" w:rsidR="00C0181E" w:rsidRDefault="00C0181E" w:rsidP="00C0181E"/>
    <w:p w14:paraId="7F430229" w14:textId="69F517AE" w:rsidR="00C0181E" w:rsidRDefault="00C0181E" w:rsidP="00C0181E">
      <w:r>
        <w:t xml:space="preserve">Seaweeds and rockpool species, worms and shells were recorded using the DAFOR index, a survey method which is generally used for a rapid assessment of relative abundance of species in a large area </w:t>
      </w:r>
      <w:sdt>
        <w:sdtPr>
          <w:rPr>
            <w:color w:val="000000"/>
          </w:rPr>
          <w:tag w:val="MENDELEY_CITATION_v3_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"/>
          <w:id w:val="103781912"/>
          <w:placeholder>
            <w:docPart w:val="94949E6FF2EF49E18F2E995F033F71A1"/>
          </w:placeholder>
        </w:sdtPr>
        <w:sdtContent>
          <w:r w:rsidR="009B0F65" w:rsidRPr="009B0F65">
            <w:rPr>
              <w:rFonts w:eastAsia="Times New Roman"/>
              <w:color w:val="000000"/>
            </w:rPr>
            <w:t>(</w:t>
          </w:r>
          <w:r w:rsidR="009B0F65" w:rsidRPr="009B0F65">
            <w:rPr>
              <w:rFonts w:eastAsia="Times New Roman"/>
              <w:i/>
              <w:iCs/>
              <w:color w:val="000000"/>
            </w:rPr>
            <w:t>The Joy of Botany | Whiteknights biodiversity</w:t>
          </w:r>
          <w:r w:rsidR="009B0F65" w:rsidRPr="009B0F65">
            <w:rPr>
              <w:rFonts w:eastAsia="Times New Roman"/>
              <w:color w:val="000000"/>
            </w:rPr>
            <w:t>, no date)</w:t>
          </w:r>
        </w:sdtContent>
      </w:sdt>
      <w:r>
        <w:rPr>
          <w:color w:val="000000"/>
        </w:rPr>
        <w:t>.</w:t>
      </w:r>
    </w:p>
    <w:p w14:paraId="48B6D44F" w14:textId="1D89BFCB" w:rsidR="00C0181E" w:rsidRDefault="00C0181E" w:rsidP="00C0181E">
      <w:pPr>
        <w:pStyle w:val="Caption"/>
        <w:rPr>
          <w:color w:val="0F9ED5" w:themeColor="accent4"/>
        </w:rPr>
      </w:pPr>
      <w:r>
        <w:t xml:space="preserve">Table </w:t>
      </w:r>
      <w:r>
        <w:fldChar w:fldCharType="begin"/>
      </w:r>
      <w:r>
        <w:instrText xml:space="preserve"> SEQ Table \* ARABIC </w:instrText>
      </w:r>
      <w:r>
        <w:fldChar w:fldCharType="separate"/>
      </w:r>
      <w:r w:rsidR="00A1713C">
        <w:rPr>
          <w:noProof/>
        </w:rPr>
        <w:t>1</w:t>
      </w:r>
      <w:r>
        <w:fldChar w:fldCharType="end"/>
      </w:r>
      <w:r>
        <w:t xml:space="preserve"> Showing DAFOR index as a numeric representation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9"/>
        <w:gridCol w:w="1476"/>
        <w:gridCol w:w="1476"/>
        <w:gridCol w:w="1470"/>
        <w:gridCol w:w="1488"/>
        <w:gridCol w:w="1447"/>
      </w:tblGrid>
      <w:tr w:rsidR="00C0181E" w14:paraId="2679F849" w14:textId="77777777" w:rsidTr="009F29B3">
        <w:tc>
          <w:tcPr>
            <w:tcW w:w="1669" w:type="dxa"/>
            <w:tcBorders>
              <w:bottom w:val="single" w:sz="12" w:space="0" w:color="auto"/>
              <w:right w:val="single" w:sz="4" w:space="0" w:color="auto"/>
            </w:tcBorders>
          </w:tcPr>
          <w:p w14:paraId="28FBA674" w14:textId="77777777" w:rsidR="00C0181E" w:rsidRDefault="00C0181E" w:rsidP="009F29B3"/>
        </w:tc>
        <w:tc>
          <w:tcPr>
            <w:tcW w:w="1476" w:type="dxa"/>
            <w:tcBorders>
              <w:left w:val="single" w:sz="4" w:space="0" w:color="auto"/>
              <w:bottom w:val="single" w:sz="12" w:space="0" w:color="auto"/>
              <w:right w:val="single" w:sz="4" w:space="0" w:color="auto"/>
            </w:tcBorders>
            <w:shd w:val="clear" w:color="auto" w:fill="FFC000"/>
          </w:tcPr>
          <w:p w14:paraId="592D7C1E" w14:textId="77777777" w:rsidR="00C0181E" w:rsidRDefault="00C0181E" w:rsidP="009F29B3">
            <w:pPr>
              <w:jc w:val="center"/>
            </w:pPr>
            <w:r>
              <w:t>D</w:t>
            </w:r>
          </w:p>
          <w:p w14:paraId="40FF6BC8" w14:textId="77777777" w:rsidR="00C0181E" w:rsidRDefault="00C0181E" w:rsidP="009F29B3">
            <w:pPr>
              <w:jc w:val="center"/>
            </w:pPr>
            <w:r>
              <w:t>Dominant</w:t>
            </w:r>
          </w:p>
        </w:tc>
        <w:tc>
          <w:tcPr>
            <w:tcW w:w="1476" w:type="dxa"/>
            <w:tcBorders>
              <w:left w:val="single" w:sz="4" w:space="0" w:color="auto"/>
              <w:bottom w:val="single" w:sz="12" w:space="0" w:color="auto"/>
              <w:right w:val="single" w:sz="4" w:space="0" w:color="auto"/>
            </w:tcBorders>
            <w:shd w:val="clear" w:color="auto" w:fill="FF0000"/>
          </w:tcPr>
          <w:p w14:paraId="21D6AC2D" w14:textId="77777777" w:rsidR="00C0181E" w:rsidRDefault="00C0181E" w:rsidP="009F29B3">
            <w:pPr>
              <w:jc w:val="center"/>
            </w:pPr>
            <w:r>
              <w:t>A</w:t>
            </w:r>
          </w:p>
          <w:p w14:paraId="43980FFE" w14:textId="77777777" w:rsidR="00C0181E" w:rsidRDefault="00C0181E" w:rsidP="009F29B3">
            <w:pPr>
              <w:jc w:val="center"/>
            </w:pPr>
            <w:r>
              <w:t>Abundant</w:t>
            </w:r>
          </w:p>
        </w:tc>
        <w:tc>
          <w:tcPr>
            <w:tcW w:w="1470" w:type="dxa"/>
            <w:tcBorders>
              <w:left w:val="single" w:sz="4" w:space="0" w:color="auto"/>
              <w:bottom w:val="single" w:sz="12" w:space="0" w:color="auto"/>
              <w:right w:val="single" w:sz="4" w:space="0" w:color="auto"/>
            </w:tcBorders>
            <w:shd w:val="clear" w:color="auto" w:fill="A02B93" w:themeFill="accent5"/>
          </w:tcPr>
          <w:p w14:paraId="3BAA4E5A" w14:textId="77777777" w:rsidR="00C0181E" w:rsidRDefault="00C0181E" w:rsidP="009F29B3">
            <w:pPr>
              <w:jc w:val="center"/>
            </w:pPr>
            <w:r>
              <w:t>F</w:t>
            </w:r>
          </w:p>
          <w:p w14:paraId="0F8CACB0" w14:textId="77777777" w:rsidR="00C0181E" w:rsidRDefault="00C0181E" w:rsidP="009F29B3">
            <w:pPr>
              <w:jc w:val="center"/>
            </w:pPr>
            <w:r>
              <w:t>Frequent</w:t>
            </w:r>
          </w:p>
        </w:tc>
        <w:tc>
          <w:tcPr>
            <w:tcW w:w="1488" w:type="dxa"/>
            <w:tcBorders>
              <w:left w:val="single" w:sz="4" w:space="0" w:color="auto"/>
              <w:bottom w:val="single" w:sz="12" w:space="0" w:color="auto"/>
              <w:right w:val="single" w:sz="4" w:space="0" w:color="auto"/>
            </w:tcBorders>
            <w:shd w:val="clear" w:color="auto" w:fill="0F9ED5" w:themeFill="accent4"/>
          </w:tcPr>
          <w:p w14:paraId="22C9952F" w14:textId="77777777" w:rsidR="00C0181E" w:rsidRDefault="00C0181E" w:rsidP="009F29B3">
            <w:pPr>
              <w:jc w:val="center"/>
            </w:pPr>
            <w:r>
              <w:t>O Occasional</w:t>
            </w:r>
          </w:p>
        </w:tc>
        <w:tc>
          <w:tcPr>
            <w:tcW w:w="1447" w:type="dxa"/>
            <w:tcBorders>
              <w:left w:val="single" w:sz="4" w:space="0" w:color="auto"/>
              <w:bottom w:val="single" w:sz="12" w:space="0" w:color="auto"/>
            </w:tcBorders>
            <w:shd w:val="clear" w:color="auto" w:fill="8DD873" w:themeFill="accent6" w:themeFillTint="99"/>
          </w:tcPr>
          <w:p w14:paraId="2A6CFD39" w14:textId="77777777" w:rsidR="00C0181E" w:rsidRDefault="00C0181E" w:rsidP="009F29B3">
            <w:pPr>
              <w:jc w:val="center"/>
            </w:pPr>
            <w:r>
              <w:t>R</w:t>
            </w:r>
          </w:p>
          <w:p w14:paraId="323B42AF" w14:textId="77777777" w:rsidR="00C0181E" w:rsidRDefault="00C0181E" w:rsidP="009F29B3">
            <w:pPr>
              <w:jc w:val="center"/>
            </w:pPr>
            <w:r>
              <w:t>Rare</w:t>
            </w:r>
          </w:p>
        </w:tc>
      </w:tr>
      <w:tr w:rsidR="00C0181E" w14:paraId="2BD280CA" w14:textId="77777777" w:rsidTr="009F29B3">
        <w:tc>
          <w:tcPr>
            <w:tcW w:w="1669" w:type="dxa"/>
            <w:tcBorders>
              <w:top w:val="single" w:sz="12" w:space="0" w:color="auto"/>
              <w:bottom w:val="single" w:sz="4" w:space="0" w:color="auto"/>
              <w:right w:val="single" w:sz="4" w:space="0" w:color="auto"/>
            </w:tcBorders>
          </w:tcPr>
          <w:p w14:paraId="3036D1A7" w14:textId="77777777" w:rsidR="00C0181E" w:rsidRDefault="00C0181E" w:rsidP="009F29B3">
            <w:r>
              <w:t>Relative Abundance</w:t>
            </w:r>
          </w:p>
        </w:tc>
        <w:tc>
          <w:tcPr>
            <w:tcW w:w="1476" w:type="dxa"/>
            <w:tcBorders>
              <w:top w:val="single" w:sz="12" w:space="0" w:color="auto"/>
              <w:left w:val="single" w:sz="4" w:space="0" w:color="auto"/>
              <w:bottom w:val="single" w:sz="4" w:space="0" w:color="auto"/>
              <w:right w:val="single" w:sz="4" w:space="0" w:color="auto"/>
            </w:tcBorders>
            <w:shd w:val="clear" w:color="auto" w:fill="FFD083"/>
            <w:vAlign w:val="center"/>
          </w:tcPr>
          <w:p w14:paraId="4215B1EF" w14:textId="77777777" w:rsidR="00C0181E" w:rsidRDefault="00C0181E" w:rsidP="009F29B3">
            <w:pPr>
              <w:jc w:val="center"/>
            </w:pPr>
            <w:r>
              <w:t>&gt;30%</w:t>
            </w:r>
          </w:p>
        </w:tc>
        <w:tc>
          <w:tcPr>
            <w:tcW w:w="1476" w:type="dxa"/>
            <w:tcBorders>
              <w:top w:val="single" w:sz="12" w:space="0" w:color="auto"/>
              <w:left w:val="single" w:sz="4" w:space="0" w:color="auto"/>
              <w:bottom w:val="single" w:sz="4" w:space="0" w:color="auto"/>
              <w:right w:val="single" w:sz="4" w:space="0" w:color="auto"/>
            </w:tcBorders>
            <w:shd w:val="clear" w:color="auto" w:fill="FF7474"/>
            <w:vAlign w:val="center"/>
          </w:tcPr>
          <w:p w14:paraId="5557F57D" w14:textId="77777777" w:rsidR="00C0181E" w:rsidRDefault="00C0181E" w:rsidP="009F29B3">
            <w:pPr>
              <w:jc w:val="center"/>
            </w:pPr>
            <w:r>
              <w:t>5-30%</w:t>
            </w:r>
          </w:p>
        </w:tc>
        <w:tc>
          <w:tcPr>
            <w:tcW w:w="1470" w:type="dxa"/>
            <w:tcBorders>
              <w:top w:val="single" w:sz="12" w:space="0" w:color="auto"/>
              <w:left w:val="single" w:sz="4" w:space="0" w:color="auto"/>
              <w:bottom w:val="single" w:sz="4" w:space="0" w:color="auto"/>
              <w:right w:val="single" w:sz="4" w:space="0" w:color="auto"/>
            </w:tcBorders>
            <w:shd w:val="clear" w:color="auto" w:fill="E59EDC" w:themeFill="accent5" w:themeFillTint="66"/>
            <w:vAlign w:val="center"/>
          </w:tcPr>
          <w:p w14:paraId="2A71AA2F" w14:textId="77777777" w:rsidR="00C0181E" w:rsidRDefault="00C0181E" w:rsidP="009F29B3">
            <w:pPr>
              <w:jc w:val="center"/>
            </w:pPr>
            <w:r>
              <w:t>&lt;5%</w:t>
            </w:r>
          </w:p>
        </w:tc>
        <w:tc>
          <w:tcPr>
            <w:tcW w:w="1488" w:type="dxa"/>
            <w:tcBorders>
              <w:top w:val="single" w:sz="12" w:space="0" w:color="auto"/>
              <w:left w:val="single" w:sz="4" w:space="0" w:color="auto"/>
              <w:bottom w:val="single" w:sz="4" w:space="0" w:color="auto"/>
              <w:right w:val="single" w:sz="4" w:space="0" w:color="auto"/>
            </w:tcBorders>
            <w:shd w:val="clear" w:color="auto" w:fill="CAEDFB" w:themeFill="accent4" w:themeFillTint="33"/>
            <w:vAlign w:val="center"/>
          </w:tcPr>
          <w:p w14:paraId="659A8485" w14:textId="77777777" w:rsidR="00C0181E" w:rsidRDefault="00C0181E" w:rsidP="009F29B3">
            <w:pPr>
              <w:jc w:val="center"/>
            </w:pPr>
            <w:r>
              <w:t>Scattered Patches</w:t>
            </w:r>
          </w:p>
        </w:tc>
        <w:tc>
          <w:tcPr>
            <w:tcW w:w="1447" w:type="dxa"/>
            <w:tcBorders>
              <w:top w:val="single" w:sz="12" w:space="0" w:color="auto"/>
              <w:left w:val="single" w:sz="4" w:space="0" w:color="auto"/>
              <w:bottom w:val="single" w:sz="4" w:space="0" w:color="auto"/>
            </w:tcBorders>
            <w:shd w:val="clear" w:color="auto" w:fill="D9F2D0" w:themeFill="accent6" w:themeFillTint="33"/>
            <w:vAlign w:val="center"/>
          </w:tcPr>
          <w:p w14:paraId="73DACC0A" w14:textId="77777777" w:rsidR="00C0181E" w:rsidRDefault="00C0181E" w:rsidP="009F29B3">
            <w:pPr>
              <w:jc w:val="center"/>
            </w:pPr>
            <w:r>
              <w:t>One Patch</w:t>
            </w:r>
          </w:p>
        </w:tc>
      </w:tr>
      <w:tr w:rsidR="00C0181E" w14:paraId="3E5CA708" w14:textId="77777777" w:rsidTr="009F29B3">
        <w:tc>
          <w:tcPr>
            <w:tcW w:w="1669" w:type="dxa"/>
            <w:tcBorders>
              <w:top w:val="single" w:sz="4" w:space="0" w:color="auto"/>
              <w:right w:val="single" w:sz="4" w:space="0" w:color="auto"/>
            </w:tcBorders>
          </w:tcPr>
          <w:p w14:paraId="45A38140" w14:textId="77777777" w:rsidR="00C0181E" w:rsidRDefault="00C0181E" w:rsidP="009F29B3">
            <w:r>
              <w:t>Abundance Rank</w:t>
            </w:r>
          </w:p>
        </w:tc>
        <w:tc>
          <w:tcPr>
            <w:tcW w:w="1476" w:type="dxa"/>
            <w:tcBorders>
              <w:top w:val="single" w:sz="4" w:space="0" w:color="auto"/>
              <w:left w:val="single" w:sz="4" w:space="0" w:color="auto"/>
              <w:right w:val="single" w:sz="4" w:space="0" w:color="auto"/>
            </w:tcBorders>
            <w:shd w:val="clear" w:color="auto" w:fill="FFD083"/>
            <w:vAlign w:val="center"/>
          </w:tcPr>
          <w:p w14:paraId="2CA2531C" w14:textId="77777777" w:rsidR="00C0181E" w:rsidRDefault="00C0181E" w:rsidP="009F29B3">
            <w:pPr>
              <w:jc w:val="center"/>
            </w:pPr>
            <w:r>
              <w:t>5</w:t>
            </w:r>
          </w:p>
        </w:tc>
        <w:tc>
          <w:tcPr>
            <w:tcW w:w="1476" w:type="dxa"/>
            <w:tcBorders>
              <w:top w:val="single" w:sz="4" w:space="0" w:color="auto"/>
              <w:left w:val="single" w:sz="4" w:space="0" w:color="auto"/>
              <w:right w:val="single" w:sz="4" w:space="0" w:color="auto"/>
            </w:tcBorders>
            <w:shd w:val="clear" w:color="auto" w:fill="FF7474"/>
            <w:vAlign w:val="center"/>
          </w:tcPr>
          <w:p w14:paraId="6A5B315C" w14:textId="77777777" w:rsidR="00C0181E" w:rsidRDefault="00C0181E" w:rsidP="009F29B3">
            <w:pPr>
              <w:jc w:val="center"/>
            </w:pPr>
            <w:r>
              <w:t>4</w:t>
            </w:r>
          </w:p>
        </w:tc>
        <w:tc>
          <w:tcPr>
            <w:tcW w:w="1470" w:type="dxa"/>
            <w:tcBorders>
              <w:top w:val="single" w:sz="4" w:space="0" w:color="auto"/>
              <w:left w:val="single" w:sz="4" w:space="0" w:color="auto"/>
              <w:right w:val="single" w:sz="4" w:space="0" w:color="auto"/>
            </w:tcBorders>
            <w:shd w:val="clear" w:color="auto" w:fill="E59EDC" w:themeFill="accent5" w:themeFillTint="66"/>
            <w:vAlign w:val="center"/>
          </w:tcPr>
          <w:p w14:paraId="47818E9B" w14:textId="77777777" w:rsidR="00C0181E" w:rsidRDefault="00C0181E" w:rsidP="009F29B3">
            <w:pPr>
              <w:jc w:val="center"/>
            </w:pPr>
            <w:r>
              <w:t>3</w:t>
            </w:r>
          </w:p>
        </w:tc>
        <w:tc>
          <w:tcPr>
            <w:tcW w:w="1488" w:type="dxa"/>
            <w:tcBorders>
              <w:top w:val="single" w:sz="4" w:space="0" w:color="auto"/>
              <w:left w:val="single" w:sz="4" w:space="0" w:color="auto"/>
              <w:right w:val="single" w:sz="4" w:space="0" w:color="auto"/>
            </w:tcBorders>
            <w:shd w:val="clear" w:color="auto" w:fill="CAEDFB" w:themeFill="accent4" w:themeFillTint="33"/>
            <w:vAlign w:val="center"/>
          </w:tcPr>
          <w:p w14:paraId="5048B7A2" w14:textId="77777777" w:rsidR="00C0181E" w:rsidRDefault="00C0181E" w:rsidP="009F29B3">
            <w:pPr>
              <w:jc w:val="center"/>
            </w:pPr>
            <w:r>
              <w:t>2</w:t>
            </w:r>
          </w:p>
        </w:tc>
        <w:tc>
          <w:tcPr>
            <w:tcW w:w="1447" w:type="dxa"/>
            <w:tcBorders>
              <w:top w:val="single" w:sz="4" w:space="0" w:color="auto"/>
              <w:left w:val="single" w:sz="4" w:space="0" w:color="auto"/>
            </w:tcBorders>
            <w:shd w:val="clear" w:color="auto" w:fill="D9F2D0" w:themeFill="accent6" w:themeFillTint="33"/>
            <w:vAlign w:val="center"/>
          </w:tcPr>
          <w:p w14:paraId="10B9AE33" w14:textId="77777777" w:rsidR="00C0181E" w:rsidRDefault="00C0181E" w:rsidP="009F29B3">
            <w:pPr>
              <w:jc w:val="center"/>
            </w:pPr>
            <w:r>
              <w:t>1</w:t>
            </w:r>
          </w:p>
        </w:tc>
      </w:tr>
    </w:tbl>
    <w:p w14:paraId="0380A2D8" w14:textId="77777777" w:rsidR="00C0181E" w:rsidRDefault="00C0181E" w:rsidP="00C0181E"/>
    <w:p w14:paraId="78F3F023" w14:textId="77777777" w:rsidR="00C0181E" w:rsidRDefault="00C0181E" w:rsidP="00C0181E">
      <w:r>
        <w:t>The DAFOR scale was converted into a numerical value to offer graphical representation and this value and is named ‘abundance rank’.</w:t>
      </w:r>
    </w:p>
    <w:p w14:paraId="41506D58" w14:textId="77777777" w:rsidR="00C0181E" w:rsidRDefault="00C0181E" w:rsidP="00C0181E"/>
    <w:p w14:paraId="457FA1E9" w14:textId="77777777" w:rsidR="00C0181E" w:rsidRDefault="00C0181E" w:rsidP="00C0181E">
      <w:r>
        <w:t>Shells were recorded using a 50 cm x 50 cm quadrat that was randomly placed in each site and a photo taken of it for assessment later. This was to used as a proxy to quantify the number of shells to offer a site wide abundance.</w:t>
      </w:r>
    </w:p>
    <w:p w14:paraId="4C73326C" w14:textId="77777777" w:rsidR="00C0181E" w:rsidRDefault="00C0181E" w:rsidP="00C0181E">
      <w:r>
        <w:rPr>
          <w:noProof/>
        </w:rPr>
        <w:lastRenderedPageBreak/>
        <w:drawing>
          <wp:inline distT="0" distB="0" distL="0" distR="0" wp14:anchorId="6B658798" wp14:editId="310FB965">
            <wp:extent cx="2589291" cy="3452484"/>
            <wp:effectExtent l="6668" t="0" r="8572" b="8573"/>
            <wp:docPr id="2068849592" name="Picture 41" descr="A collage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51892" name="Picture 41" descr="A collage of a gri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593000" cy="3457429"/>
                    </a:xfrm>
                    <a:prstGeom prst="rect">
                      <a:avLst/>
                    </a:prstGeom>
                  </pic:spPr>
                </pic:pic>
              </a:graphicData>
            </a:graphic>
          </wp:inline>
        </w:drawing>
      </w:r>
    </w:p>
    <w:p w14:paraId="25E65F36" w14:textId="39464374" w:rsidR="00C0181E" w:rsidRDefault="001B1CF1" w:rsidP="001B1CF1">
      <w:pPr>
        <w:pStyle w:val="Caption"/>
      </w:pPr>
      <w:bookmarkStart w:id="4" w:name="_Toc183721974"/>
      <w:r>
        <w:t xml:space="preserve">Figure </w:t>
      </w:r>
      <w:fldSimple w:instr=" SEQ Figure \* ARABIC ">
        <w:r w:rsidR="00BE6DFD">
          <w:rPr>
            <w:noProof/>
          </w:rPr>
          <w:t>3</w:t>
        </w:r>
      </w:fldSimple>
      <w:r>
        <w:t>Collage of surveyed quadrats</w:t>
      </w:r>
      <w:bookmarkEnd w:id="4"/>
    </w:p>
    <w:p w14:paraId="11DF6A45" w14:textId="05DBC548" w:rsidR="00C0181E" w:rsidRDefault="00C0181E" w:rsidP="00C0181E">
      <w:r>
        <w:t xml:space="preserve">Another analysis from the quadrats was carried out to count </w:t>
      </w:r>
      <w:proofErr w:type="gramStart"/>
      <w:r>
        <w:t>all of</w:t>
      </w:r>
      <w:proofErr w:type="gramEnd"/>
      <w:r>
        <w:t xml:space="preserve"> the species within the quadrat to assess the biodiversity. </w:t>
      </w:r>
      <w:r w:rsidRPr="008C4D9B">
        <w:t>To compare diversity across three of the survey sites, the compliment to the Simpson’s Diversity Index (</w:t>
      </w:r>
      <w:r w:rsidRPr="008C4D9B">
        <w:rPr>
          <w:color w:val="000000"/>
        </w:rPr>
        <w:t xml:space="preserve">1-D) </w:t>
      </w:r>
      <w:sdt>
        <w:sdtPr>
          <w:rPr>
            <w:color w:val="000000"/>
          </w:rPr>
          <w:tag w:val="MENDELEY_CITATION_v3_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"/>
          <w:id w:val="-769475127"/>
          <w:placeholder>
            <w:docPart w:val="86017A59B1224C86AEFE1FAA2C05931D"/>
          </w:placeholder>
        </w:sdtPr>
        <w:sdtContent>
          <w:r w:rsidR="009B0F65" w:rsidRPr="009B0F65">
            <w:rPr>
              <w:color w:val="000000"/>
            </w:rPr>
            <w:t>(Kiernan, 2024)</w:t>
          </w:r>
        </w:sdtContent>
      </w:sdt>
      <w:r w:rsidRPr="008C4D9B">
        <w:rPr>
          <w:color w:val="000000"/>
        </w:rPr>
        <w:t xml:space="preserve"> was used. </w:t>
      </w:r>
      <w:r w:rsidRPr="008C4D9B">
        <w:t xml:space="preserve">A count of each species in a quadrat from sites 1, 3 and 5 was recorded in a table and the </w:t>
      </w:r>
      <w:r>
        <w:t xml:space="preserve">Simpson’s Diversity </w:t>
      </w:r>
      <w:r w:rsidRPr="008C4D9B">
        <w:t>formula</w:t>
      </w:r>
      <w:r>
        <w:t xml:space="preserve"> incorporated into it. </w:t>
      </w:r>
    </w:p>
    <w:p w14:paraId="6212E89A" w14:textId="3E8BF406" w:rsidR="001567BE" w:rsidRDefault="001567BE" w:rsidP="001567BE">
      <w:pPr>
        <w:pStyle w:val="Caption"/>
      </w:pPr>
      <w:r>
        <w:t xml:space="preserve">Table </w:t>
      </w:r>
      <w:r>
        <w:fldChar w:fldCharType="begin"/>
      </w:r>
      <w:r>
        <w:instrText xml:space="preserve"> SEQ Table \* ARABIC </w:instrText>
      </w:r>
      <w:r>
        <w:fldChar w:fldCharType="separate"/>
      </w:r>
      <w:r w:rsidR="00A1713C">
        <w:rPr>
          <w:noProof/>
        </w:rPr>
        <w:t>2</w:t>
      </w:r>
      <w:r>
        <w:fldChar w:fldCharType="end"/>
      </w:r>
      <w:r>
        <w:t xml:space="preserve"> </w:t>
      </w:r>
      <w:r>
        <w:t>Species count</w:t>
      </w:r>
      <w:r>
        <w:t xml:space="preserve"> for biodiversity analysis</w:t>
      </w:r>
    </w:p>
    <w:p w14:paraId="0B3087C2" w14:textId="26BE368E" w:rsidR="007D04E1" w:rsidRDefault="00286510" w:rsidP="00C0181E">
      <w:r w:rsidRPr="00286510">
        <w:drawing>
          <wp:inline distT="0" distB="0" distL="0" distR="0" wp14:anchorId="211A2A54" wp14:editId="04C5CFB3">
            <wp:extent cx="5731510" cy="2388235"/>
            <wp:effectExtent l="0" t="0" r="2540" b="0"/>
            <wp:docPr id="128107414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388235"/>
                    </a:xfrm>
                    <a:prstGeom prst="rect">
                      <a:avLst/>
                    </a:prstGeom>
                    <a:noFill/>
                    <a:ln>
                      <a:noFill/>
                    </a:ln>
                  </pic:spPr>
                </pic:pic>
              </a:graphicData>
            </a:graphic>
          </wp:inline>
        </w:drawing>
      </w:r>
    </w:p>
    <w:p w14:paraId="42FC8FC4" w14:textId="2A6EEB03" w:rsidR="00C0181E" w:rsidRDefault="00C0181E" w:rsidP="00C0181E">
      <w:pPr>
        <w:pStyle w:val="Caption"/>
        <w:rPr>
          <w:i w:val="0"/>
          <w:iCs w:val="0"/>
          <w:color w:val="000000"/>
          <w:sz w:val="22"/>
          <w:szCs w:val="22"/>
        </w:rPr>
      </w:pPr>
      <w:r>
        <w:rPr>
          <w:i w:val="0"/>
          <w:iCs w:val="0"/>
          <w:color w:val="000000"/>
          <w:sz w:val="22"/>
          <w:szCs w:val="22"/>
        </w:rPr>
        <w:t xml:space="preserve">This offers a representation of species diversity vs uniformity </w:t>
      </w:r>
      <w:sdt>
        <w:sdtPr>
          <w:rPr>
            <w:i w:val="0"/>
            <w:iCs w:val="0"/>
            <w:color w:val="000000"/>
            <w:sz w:val="22"/>
            <w:szCs w:val="22"/>
          </w:rPr>
          <w:tag w:val="MENDELEY_CITATION_v3_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
          <w:id w:val="741148205"/>
          <w:placeholder>
            <w:docPart w:val="86017A59B1224C86AEFE1FAA2C05931D"/>
          </w:placeholder>
        </w:sdtPr>
        <w:sdtContent>
          <w:r w:rsidR="009B0F65" w:rsidRPr="009B0F65">
            <w:rPr>
              <w:i w:val="0"/>
              <w:iCs w:val="0"/>
              <w:color w:val="000000"/>
              <w:sz w:val="22"/>
              <w:szCs w:val="22"/>
            </w:rPr>
            <w:t>(Royal Geographical Society, 2021)</w:t>
          </w:r>
        </w:sdtContent>
      </w:sdt>
      <w:r>
        <w:rPr>
          <w:i w:val="0"/>
          <w:iCs w:val="0"/>
          <w:color w:val="000000"/>
          <w:sz w:val="22"/>
          <w:szCs w:val="22"/>
        </w:rPr>
        <w:t xml:space="preserve"> with its value ranging from 0-1 with a greater diversity being represented by a higher value and uniformity representing a value closer to zero. </w:t>
      </w:r>
    </w:p>
    <w:p w14:paraId="6E241C9B" w14:textId="77777777" w:rsidR="00C0181E" w:rsidRDefault="00C0181E" w:rsidP="00C0181E">
      <w:pPr>
        <w:pStyle w:val="Caption"/>
        <w:rPr>
          <w:rFonts w:eastAsiaTheme="minorEastAsia"/>
          <w:i w:val="0"/>
          <w:iCs w:val="0"/>
          <w:color w:val="0F4761" w:themeColor="accent1" w:themeShade="BF"/>
          <w:sz w:val="40"/>
          <w:szCs w:val="40"/>
        </w:rPr>
      </w:pPr>
      <m:oMath>
        <m:r>
          <w:rPr>
            <w:rFonts w:ascii="Cambria Math" w:eastAsiaTheme="majorEastAsia" w:hAnsi="Cambria Math" w:cs="Cambria Math"/>
            <w:color w:val="0F4761" w:themeColor="accent1" w:themeShade="BF"/>
            <w:sz w:val="40"/>
            <w:szCs w:val="40"/>
          </w:rPr>
          <m:t>D</m:t>
        </m:r>
        <m:r>
          <w:rPr>
            <w:rFonts w:ascii="Cambria Math" w:eastAsiaTheme="majorEastAsia" w:hAnsi="Cambria Math" w:cs="Cambria Math"/>
            <w:color w:val="0F4761" w:themeColor="accent1" w:themeShade="BF"/>
            <w:sz w:val="40"/>
            <w:szCs w:val="40"/>
          </w:rPr>
          <m:t>=</m:t>
        </m:r>
        <m:r>
          <w:rPr>
            <w:rFonts w:ascii="Cambria Math" w:eastAsiaTheme="majorEastAsia" w:hAnsi="Cambria Math" w:cs="Cambria Math"/>
            <w:color w:val="0F4761" w:themeColor="accent1" w:themeShade="BF"/>
            <w:sz w:val="40"/>
            <w:szCs w:val="40"/>
          </w:rPr>
          <m:t>1-</m:t>
        </m:r>
        <m:f>
          <m:fPr>
            <m:ctrlPr>
              <w:rPr>
                <w:rFonts w:ascii="Cambria Math" w:eastAsiaTheme="majorEastAsia" w:hAnsi="Cambria Math" w:cstheme="majorBidi"/>
                <w:iCs w:val="0"/>
                <w:color w:val="0F4761" w:themeColor="accent1" w:themeShade="BF"/>
                <w:sz w:val="40"/>
                <w:szCs w:val="40"/>
              </w:rPr>
            </m:ctrlPr>
          </m:fPr>
          <m:num>
            <m:r>
              <w:rPr>
                <w:rFonts w:ascii="Cambria Math" w:eastAsiaTheme="majorEastAsia" w:hAnsi="Cambria Math" w:cs="Cambria Math"/>
                <w:color w:val="0F4761" w:themeColor="accent1" w:themeShade="BF"/>
                <w:sz w:val="40"/>
                <w:szCs w:val="40"/>
              </w:rPr>
              <m:t>∑n(n-1)</m:t>
            </m:r>
          </m:num>
          <m:den>
            <m:r>
              <w:rPr>
                <w:rFonts w:ascii="Cambria Math" w:eastAsiaTheme="majorEastAsia" w:hAnsi="Cambria Math" w:cs="Cambria Math"/>
                <w:color w:val="0F4761" w:themeColor="accent1" w:themeShade="BF"/>
                <w:sz w:val="40"/>
                <w:szCs w:val="40"/>
              </w:rPr>
              <m:t>N(N-1)</m:t>
            </m:r>
          </m:den>
        </m:f>
      </m:oMath>
      <w:r>
        <w:rPr>
          <w:rFonts w:eastAsiaTheme="minorEastAsia"/>
          <w:i w:val="0"/>
          <w:iCs w:val="0"/>
          <w:color w:val="0F4761" w:themeColor="accent1" w:themeShade="BF"/>
          <w:sz w:val="40"/>
          <w:szCs w:val="40"/>
        </w:rPr>
        <w:t xml:space="preserve">  </w:t>
      </w:r>
    </w:p>
    <w:p w14:paraId="7A6A4E4E" w14:textId="77777777" w:rsidR="00C0181E" w:rsidRPr="00D128F3" w:rsidRDefault="00C0181E" w:rsidP="00C0181E">
      <w:pPr>
        <w:pStyle w:val="Caption"/>
        <w:rPr>
          <w:i w:val="0"/>
          <w:iCs w:val="0"/>
          <w:color w:val="000000"/>
          <w:sz w:val="22"/>
          <w:szCs w:val="22"/>
        </w:rPr>
      </w:pPr>
      <w:r>
        <w:t>Compliment to Simpson's Diversity Index</w:t>
      </w:r>
    </w:p>
    <w:p w14:paraId="5B4B0B08" w14:textId="77777777" w:rsidR="00C0181E" w:rsidRDefault="00C0181E" w:rsidP="00C0181E"/>
    <w:p w14:paraId="530A4289" w14:textId="77777777" w:rsidR="00C0181E" w:rsidRDefault="00C0181E" w:rsidP="00C0181E">
      <w:r>
        <w:lastRenderedPageBreak/>
        <w:t xml:space="preserve">A water sample was also collected and tested at the site to measure the salinity, dissolved oxygen and </w:t>
      </w:r>
      <w:proofErr w:type="spellStart"/>
      <w:r>
        <w:t>pH.</w:t>
      </w:r>
      <w:proofErr w:type="spellEnd"/>
      <w:r>
        <w:t xml:space="preserve">  Salinity was measured with both a hand-held refractometer and a digital Hannah Salinity Tester. A digital probe measured the dissolved </w:t>
      </w:r>
      <w:proofErr w:type="gramStart"/>
      <w:r>
        <w:t>oxygen</w:t>
      </w:r>
      <w:proofErr w:type="gramEnd"/>
      <w:r>
        <w:t xml:space="preserve"> and a Hannah HI 9812-5 was used to measure the water </w:t>
      </w:r>
      <w:proofErr w:type="spellStart"/>
      <w:r>
        <w:t>pH.</w:t>
      </w:r>
      <w:proofErr w:type="spellEnd"/>
    </w:p>
    <w:p w14:paraId="4BA7625A" w14:textId="53038804" w:rsidR="00C0181E" w:rsidRDefault="00E62088" w:rsidP="00C0181E">
      <w:r>
        <w:t xml:space="preserve">A sediment sample was taken from each site and sieved in situ with the aim of analysing any macrofauna that was present. A further sediment sample was collected for sediment analysis, this was not sieved on site. </w:t>
      </w:r>
      <w:r w:rsidR="00C0181E">
        <w:t>Sediment analysis was conducted at the lab where it was dried in the oven for 48 hours at 40 °C and then sieved using a Cole-Parmer test sieve. The sizes used were No 35 - 500µm, No 60 – 250 µm, No120 - 125</w:t>
      </w:r>
      <w:r w:rsidR="00C0181E" w:rsidRPr="00C73CE7">
        <w:t xml:space="preserve"> </w:t>
      </w:r>
      <w:r w:rsidR="00C0181E">
        <w:t>µm and No 230 - 63</w:t>
      </w:r>
      <w:r w:rsidR="00C0181E" w:rsidRPr="00385E15">
        <w:t xml:space="preserve"> </w:t>
      </w:r>
      <w:r w:rsidR="00C0181E">
        <w:t xml:space="preserve">µm. Anything finer was collected at the bottom. Each grain size was </w:t>
      </w:r>
      <w:proofErr w:type="gramStart"/>
      <w:r w:rsidR="00C0181E">
        <w:t>weighed</w:t>
      </w:r>
      <w:proofErr w:type="gramEnd"/>
      <w:r w:rsidR="00C0181E">
        <w:t xml:space="preserve"> and the data was entered into an Excel table to create a grain size distribution chart.</w:t>
      </w:r>
    </w:p>
    <w:p w14:paraId="7502E084" w14:textId="419F15F4" w:rsidR="00C0181E" w:rsidRDefault="00FF4143" w:rsidP="007527D7">
      <w:r>
        <w:rPr>
          <w:noProof/>
        </w:rPr>
        <w:drawing>
          <wp:inline distT="0" distB="0" distL="0" distR="0" wp14:anchorId="2838DB17" wp14:editId="6C562F03">
            <wp:extent cx="3197487" cy="2398048"/>
            <wp:effectExtent l="0" t="317" r="2857" b="2858"/>
            <wp:docPr id="1218541703" name="Picture 50" descr="A group of containers with spices and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41703" name="Picture 50" descr="A group of containers with spices and a sca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208885" cy="2406596"/>
                    </a:xfrm>
                    <a:prstGeom prst="rect">
                      <a:avLst/>
                    </a:prstGeom>
                  </pic:spPr>
                </pic:pic>
              </a:graphicData>
            </a:graphic>
          </wp:inline>
        </w:drawing>
      </w:r>
    </w:p>
    <w:p w14:paraId="748AC71D" w14:textId="0549C11B" w:rsidR="007527D7" w:rsidRDefault="007527D7" w:rsidP="007527D7">
      <w:pPr>
        <w:pStyle w:val="Caption"/>
      </w:pPr>
      <w:bookmarkStart w:id="5" w:name="_Toc183721975"/>
      <w:r>
        <w:t xml:space="preserve">Figure </w:t>
      </w:r>
      <w:fldSimple w:instr=" SEQ Figure \* ARABIC ">
        <w:r w:rsidR="00BE6DFD">
          <w:rPr>
            <w:noProof/>
          </w:rPr>
          <w:t>4</w:t>
        </w:r>
      </w:fldSimple>
      <w:r>
        <w:t xml:space="preserve"> </w:t>
      </w:r>
      <w:r w:rsidRPr="00070012">
        <w:t>Sediment sample sieved and weighed</w:t>
      </w:r>
      <w:bookmarkEnd w:id="5"/>
    </w:p>
    <w:p w14:paraId="702640F2" w14:textId="64A8D603" w:rsidR="004C77E1" w:rsidRPr="004C77E1" w:rsidRDefault="004C77E1" w:rsidP="00051F8F"/>
    <w:p w14:paraId="2DE811E6" w14:textId="6E5E8616" w:rsidR="00260C35" w:rsidRDefault="00260C35" w:rsidP="00260C35">
      <w:pPr>
        <w:pStyle w:val="Caption"/>
      </w:pPr>
    </w:p>
    <w:p w14:paraId="166F5674" w14:textId="77777777" w:rsidR="008D17C9" w:rsidRPr="008D17C9" w:rsidRDefault="008D17C9" w:rsidP="008D17C9"/>
    <w:p w14:paraId="32BEC78F" w14:textId="5E400BDF" w:rsidR="00963742" w:rsidRPr="005B610E" w:rsidRDefault="00931CE5">
      <w:r>
        <w:t xml:space="preserve"> </w:t>
      </w:r>
      <w:r w:rsidR="00963742">
        <w:br w:type="page"/>
      </w:r>
    </w:p>
    <w:p w14:paraId="04F59614" w14:textId="0D12803C" w:rsidR="00EB29FC" w:rsidRDefault="00EB29FC" w:rsidP="00EB29FC">
      <w:pPr>
        <w:pStyle w:val="Heading1"/>
      </w:pPr>
      <w:bookmarkStart w:id="6" w:name="_Toc183721958"/>
      <w:r>
        <w:lastRenderedPageBreak/>
        <w:t>Results</w:t>
      </w:r>
      <w:bookmarkEnd w:id="6"/>
    </w:p>
    <w:p w14:paraId="60854076" w14:textId="7999262E" w:rsidR="00D759B0" w:rsidRDefault="00E17D89">
      <w:r>
        <w:t xml:space="preserve">Data was </w:t>
      </w:r>
      <w:r w:rsidR="002B1E3D">
        <w:t xml:space="preserve">collated for observations of seaweeds, </w:t>
      </w:r>
      <w:r w:rsidR="00536403">
        <w:t xml:space="preserve">species in rockpools, signs of worms such as casts </w:t>
      </w:r>
      <w:r w:rsidR="008E468B">
        <w:t xml:space="preserve">and crustaceans. During the </w:t>
      </w:r>
      <w:r w:rsidR="00987908">
        <w:t>survey at site 3, there w</w:t>
      </w:r>
      <w:r w:rsidR="00E97FF8">
        <w:t>as</w:t>
      </w:r>
      <w:r w:rsidR="00987908">
        <w:t xml:space="preserve"> a </w:t>
      </w:r>
      <w:r w:rsidR="00E97FF8">
        <w:t>parcel of O</w:t>
      </w:r>
      <w:r w:rsidR="00E27F0A">
        <w:t xml:space="preserve">ystercatchers a little closer to the shoreline </w:t>
      </w:r>
      <w:r w:rsidR="00C15B30">
        <w:t xml:space="preserve">from </w:t>
      </w:r>
      <w:proofErr w:type="gramStart"/>
      <w:r w:rsidR="00C15B30">
        <w:t>us</w:t>
      </w:r>
      <w:proofErr w:type="gramEnd"/>
      <w:r w:rsidR="00C15B30">
        <w:t xml:space="preserve"> so this was recorded as a ‘noteworthy’ species</w:t>
      </w:r>
      <w:r w:rsidR="00102A09">
        <w:t xml:space="preserve"> as it is one of the wading birds that frequent the SSSI at Blackpill, Swansea</w:t>
      </w:r>
      <w:r w:rsidR="000C5672">
        <w:t xml:space="preserve"> </w:t>
      </w:r>
      <w:sdt>
        <w:sdtPr>
          <w:rPr>
            <w:color w:val="000000"/>
          </w:rPr>
          <w:tag w:val="MENDELEY_CITATION_v3_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"/>
          <w:id w:val="641384348"/>
          <w:placeholder>
            <w:docPart w:val="DefaultPlaceholder_-1854013440"/>
          </w:placeholder>
        </w:sdtPr>
        <w:sdtContent>
          <w:r w:rsidR="009B0F65" w:rsidRPr="009B0F65">
            <w:rPr>
              <w:color w:val="000000"/>
            </w:rPr>
            <w:t>(Swansea Council, 2024a)</w:t>
          </w:r>
        </w:sdtContent>
      </w:sdt>
      <w:r w:rsidR="000C5672">
        <w:t>.</w:t>
      </w:r>
      <w:r w:rsidR="00500491">
        <w:t xml:space="preserve"> Data in red were collected from the quadrat</w:t>
      </w:r>
      <w:r w:rsidR="00276A1B">
        <w:t xml:space="preserve">s and converted to the DAFOR scale </w:t>
      </w:r>
      <w:r w:rsidR="006A7CA8">
        <w:t xml:space="preserve">and placed into the table </w:t>
      </w:r>
      <w:r w:rsidR="007E2815">
        <w:t xml:space="preserve">for assessment. </w:t>
      </w:r>
    </w:p>
    <w:p w14:paraId="72A4FD70" w14:textId="47A9BD02" w:rsidR="008910D3" w:rsidRDefault="008F6D6A" w:rsidP="008F6D6A">
      <w:pPr>
        <w:pStyle w:val="Caption"/>
      </w:pPr>
      <w:r>
        <w:t xml:space="preserve">Table </w:t>
      </w:r>
      <w:fldSimple w:instr=" SEQ Table \* ARABIC ">
        <w:r w:rsidR="00A1713C">
          <w:rPr>
            <w:noProof/>
          </w:rPr>
          <w:t>3</w:t>
        </w:r>
      </w:fldSimple>
      <w:r>
        <w:t xml:space="preserve"> Raw Data </w:t>
      </w:r>
      <w:r w:rsidR="0056308E">
        <w:t>for species abundance</w:t>
      </w:r>
    </w:p>
    <w:p w14:paraId="60082254" w14:textId="5351AD6A" w:rsidR="00A76607" w:rsidRDefault="009B3E8F">
      <w:r w:rsidRPr="009B3E8F">
        <w:drawing>
          <wp:inline distT="0" distB="0" distL="0" distR="0" wp14:anchorId="09B38FFE" wp14:editId="57332EE5">
            <wp:extent cx="3334043" cy="3550132"/>
            <wp:effectExtent l="0" t="0" r="0" b="0"/>
            <wp:docPr id="16714552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0449" cy="3556953"/>
                    </a:xfrm>
                    <a:prstGeom prst="rect">
                      <a:avLst/>
                    </a:prstGeom>
                    <a:noFill/>
                    <a:ln>
                      <a:noFill/>
                    </a:ln>
                  </pic:spPr>
                </pic:pic>
              </a:graphicData>
            </a:graphic>
          </wp:inline>
        </w:drawing>
      </w:r>
    </w:p>
    <w:p w14:paraId="1222321C" w14:textId="7C38F723" w:rsidR="005E2AAC" w:rsidRDefault="00267553">
      <w:r w:rsidRPr="00267553">
        <w:t xml:space="preserve"> </w:t>
      </w:r>
    </w:p>
    <w:p w14:paraId="0135428F" w14:textId="77777777" w:rsidR="00A76607" w:rsidRDefault="00A76607"/>
    <w:p w14:paraId="0B18136B" w14:textId="7204C64F" w:rsidR="00112B61" w:rsidRDefault="00112B61" w:rsidP="00112B61">
      <w:pPr>
        <w:keepNext/>
      </w:pPr>
    </w:p>
    <w:p w14:paraId="37BB8E65" w14:textId="291B3BF8" w:rsidR="009C7E6C" w:rsidRDefault="002D13DC" w:rsidP="00112B61">
      <w:pPr>
        <w:pStyle w:val="Caption"/>
      </w:pPr>
      <w:r>
        <w:rPr>
          <w:noProof/>
        </w:rPr>
        <w:drawing>
          <wp:inline distT="0" distB="0" distL="0" distR="0" wp14:anchorId="14D86E4A" wp14:editId="40CB18A0">
            <wp:extent cx="5350066" cy="3594100"/>
            <wp:effectExtent l="0" t="0" r="3175" b="6350"/>
            <wp:docPr id="1295809338" name="Chart 1">
              <a:extLst xmlns:a="http://schemas.openxmlformats.org/drawingml/2006/main">
                <a:ext uri="{FF2B5EF4-FFF2-40B4-BE49-F238E27FC236}">
                  <a16:creationId xmlns:a16="http://schemas.microsoft.com/office/drawing/2014/main" id="{4BC7CEC6-39F2-7288-7601-BD207D86B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793B3CC" w14:textId="3ACF2497" w:rsidR="00A76607" w:rsidRDefault="00112B61" w:rsidP="00112B61">
      <w:pPr>
        <w:pStyle w:val="Caption"/>
      </w:pPr>
      <w:r>
        <w:t xml:space="preserve">Graph </w:t>
      </w:r>
      <w:fldSimple w:instr=" SEQ Graph \* ARABIC ">
        <w:r>
          <w:rPr>
            <w:noProof/>
          </w:rPr>
          <w:t>1</w:t>
        </w:r>
      </w:fldSimple>
      <w:r>
        <w:t xml:space="preserve"> Showing Species distribution across 6 sites</w:t>
      </w:r>
    </w:p>
    <w:p w14:paraId="5F306DD0" w14:textId="77777777" w:rsidR="0060159B" w:rsidRDefault="0060159B"/>
    <w:p w14:paraId="32429E73" w14:textId="4E5424AF" w:rsidR="006A168B" w:rsidRDefault="00E64E99">
      <w:r>
        <w:t xml:space="preserve">It can be seen from Graph 1 that there is greater species abundance of </w:t>
      </w:r>
      <w:r w:rsidR="005A3193">
        <w:t>a few key species</w:t>
      </w:r>
      <w:r w:rsidR="00D40078">
        <w:t xml:space="preserve"> such as cockles and acorn barnacles</w:t>
      </w:r>
      <w:r w:rsidR="007E383A">
        <w:t xml:space="preserve"> and while Serrated Wrack is in a relatively small abundance, it is </w:t>
      </w:r>
      <w:r w:rsidR="00C921CA">
        <w:t xml:space="preserve">the only one present in all sites. </w:t>
      </w:r>
    </w:p>
    <w:p w14:paraId="26348B65" w14:textId="19757E23" w:rsidR="00A335D9" w:rsidRDefault="007074DB">
      <w:r>
        <w:t xml:space="preserve">There were </w:t>
      </w:r>
      <w:r w:rsidR="00A4214F">
        <w:t>4</w:t>
      </w:r>
      <w:r>
        <w:t xml:space="preserve"> different </w:t>
      </w:r>
      <w:r w:rsidR="00E51053">
        <w:t>species</w:t>
      </w:r>
      <w:r>
        <w:t xml:space="preserve"> of brown </w:t>
      </w:r>
      <w:r w:rsidR="00DC0AA8">
        <w:t>seaweed</w:t>
      </w:r>
      <w:r>
        <w:t xml:space="preserve"> found </w:t>
      </w:r>
      <w:r w:rsidR="00F2219A">
        <w:t xml:space="preserve">along the transect. </w:t>
      </w:r>
      <w:r w:rsidR="00BF2562">
        <w:t xml:space="preserve">According to </w:t>
      </w:r>
      <w:sdt>
        <w:sdtPr>
          <w:rPr>
            <w:color w:val="000000"/>
          </w:rPr>
          <w:tag w:val="MENDELEY_CITATION_v3_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"/>
          <w:id w:val="1308367019"/>
          <w:placeholder>
            <w:docPart w:val="DefaultPlaceholder_-1854013440"/>
          </w:placeholder>
        </w:sdtPr>
        <w:sdtContent>
          <w:r w:rsidR="009B0F65" w:rsidRPr="009B0F65">
            <w:rPr>
              <w:color w:val="000000"/>
            </w:rPr>
            <w:t>(Oakley, 2011)</w:t>
          </w:r>
        </w:sdtContent>
      </w:sdt>
      <w:r w:rsidR="0088151C">
        <w:rPr>
          <w:color w:val="000000"/>
        </w:rPr>
        <w:t xml:space="preserve"> </w:t>
      </w:r>
      <w:r w:rsidR="00DE52D2">
        <w:rPr>
          <w:color w:val="000000"/>
        </w:rPr>
        <w:t>b</w:t>
      </w:r>
      <w:r w:rsidR="00F2219A">
        <w:t>rown seaweed</w:t>
      </w:r>
      <w:r w:rsidR="008110A3">
        <w:t>s such as wracks are expected to</w:t>
      </w:r>
      <w:r w:rsidR="000E35BC">
        <w:t xml:space="preserve"> be </w:t>
      </w:r>
      <w:r w:rsidR="00DA177B">
        <w:t>prevalent</w:t>
      </w:r>
      <w:r w:rsidR="003C3A6A">
        <w:t xml:space="preserve"> mainly along</w:t>
      </w:r>
      <w:r w:rsidR="008110A3">
        <w:t xml:space="preserve"> </w:t>
      </w:r>
      <w:r w:rsidR="00284567">
        <w:t xml:space="preserve">the middle shore </w:t>
      </w:r>
      <w:r w:rsidR="00EE0D64">
        <w:t xml:space="preserve">and </w:t>
      </w:r>
      <w:r w:rsidR="00166023">
        <w:t xml:space="preserve">the results of the DAFOR index survey supported this. </w:t>
      </w:r>
      <w:r w:rsidR="00E16DC1">
        <w:t xml:space="preserve"> </w:t>
      </w:r>
    </w:p>
    <w:p w14:paraId="28D27EEE" w14:textId="149C71DA" w:rsidR="000814ED" w:rsidRDefault="00C00431">
      <w:r>
        <w:t xml:space="preserve"> </w:t>
      </w:r>
      <w:r w:rsidR="00CC04CE">
        <w:t>W</w:t>
      </w:r>
      <w:r w:rsidR="008C62E7">
        <w:t xml:space="preserve">here the DAFOR scale has been converted to </w:t>
      </w:r>
      <w:r w:rsidR="00A264A5">
        <w:t>abundance</w:t>
      </w:r>
      <w:r w:rsidR="008C62E7">
        <w:t xml:space="preserve"> ranking</w:t>
      </w:r>
      <w:r w:rsidR="00C47877">
        <w:t xml:space="preserve">, </w:t>
      </w:r>
      <w:r w:rsidR="00C37D1E">
        <w:t>G</w:t>
      </w:r>
      <w:r w:rsidR="00C47877">
        <w:t xml:space="preserve">raph </w:t>
      </w:r>
      <w:r w:rsidR="00A53813">
        <w:t>2</w:t>
      </w:r>
      <w:r w:rsidR="00C47877">
        <w:t xml:space="preserve"> shows a</w:t>
      </w:r>
      <w:r w:rsidR="004302F6">
        <w:t xml:space="preserve"> presence of Serrated Wrack </w:t>
      </w:r>
      <w:r w:rsidR="00590236">
        <w:t xml:space="preserve">in all sites albeit only </w:t>
      </w:r>
      <w:r w:rsidR="008D4A6E">
        <w:t xml:space="preserve">in </w:t>
      </w:r>
      <w:r w:rsidR="00CE1F48">
        <w:t xml:space="preserve">patches </w:t>
      </w:r>
      <w:r w:rsidR="00C97F84">
        <w:t>except for</w:t>
      </w:r>
      <w:r w:rsidR="003C0DEA">
        <w:t xml:space="preserve"> higher abundance of Frequent (&lt;5%) at </w:t>
      </w:r>
      <w:r w:rsidR="00684313">
        <w:t>S</w:t>
      </w:r>
      <w:r w:rsidR="003C0DEA">
        <w:t xml:space="preserve">ite 6. </w:t>
      </w:r>
      <w:r w:rsidR="00FF5669">
        <w:t xml:space="preserve">In the </w:t>
      </w:r>
      <w:r w:rsidR="00C97F84">
        <w:t>North-westerly</w:t>
      </w:r>
      <w:r w:rsidR="00FF5669">
        <w:t xml:space="preserve"> sites of 1,2 and 3 a higher abundance of </w:t>
      </w:r>
      <w:r w:rsidR="00CD07B3">
        <w:t>Bladder Wrack was observed.</w:t>
      </w:r>
      <w:r w:rsidR="00405AF6">
        <w:t xml:space="preserve"> </w:t>
      </w:r>
      <w:r w:rsidR="0082494D">
        <w:t>Thong weed</w:t>
      </w:r>
      <w:r w:rsidR="008B0A20">
        <w:t xml:space="preserve"> was also </w:t>
      </w:r>
      <w:r w:rsidR="0082494D">
        <w:t xml:space="preserve">Abundant at Site 1. </w:t>
      </w:r>
      <w:r w:rsidR="00405AF6">
        <w:t xml:space="preserve">Knotted </w:t>
      </w:r>
      <w:r w:rsidR="00C517C7">
        <w:t>Wrack</w:t>
      </w:r>
      <w:r w:rsidR="00405AF6">
        <w:t xml:space="preserve"> was a little more sporadic in its </w:t>
      </w:r>
      <w:r w:rsidR="00C517C7">
        <w:t xml:space="preserve">placement in that </w:t>
      </w:r>
      <w:r w:rsidR="00C97F84">
        <w:t>it was found in A</w:t>
      </w:r>
      <w:r w:rsidR="00213B77">
        <w:t xml:space="preserve">bundance in site 1 </w:t>
      </w:r>
      <w:r w:rsidR="00435C69">
        <w:t>however</w:t>
      </w:r>
      <w:r w:rsidR="00213B77">
        <w:t xml:space="preserve"> just a patch recor</w:t>
      </w:r>
      <w:r w:rsidR="00C97F84">
        <w:t>d</w:t>
      </w:r>
      <w:r w:rsidR="00213B77">
        <w:t>ed in</w:t>
      </w:r>
      <w:r w:rsidR="00435C69">
        <w:t xml:space="preserve"> both</w:t>
      </w:r>
      <w:r w:rsidR="00213B77">
        <w:t xml:space="preserve"> sites </w:t>
      </w:r>
      <w:r w:rsidR="00C97F84">
        <w:t xml:space="preserve">4 and 5. </w:t>
      </w:r>
      <w:r w:rsidR="00F110E5">
        <w:t xml:space="preserve">Site 1 </w:t>
      </w:r>
      <w:r w:rsidR="00A21424">
        <w:t xml:space="preserve">was </w:t>
      </w:r>
      <w:r w:rsidR="00A4214F">
        <w:t xml:space="preserve">a </w:t>
      </w:r>
      <w:r w:rsidR="00A21424">
        <w:t xml:space="preserve">particularly </w:t>
      </w:r>
      <w:r w:rsidR="00A4214F">
        <w:t xml:space="preserve">healthy habitat for Brown Seaweeds. </w:t>
      </w:r>
    </w:p>
    <w:p w14:paraId="6FFFEC08" w14:textId="77777777" w:rsidR="005A689C" w:rsidRDefault="005A689C"/>
    <w:p w14:paraId="7CFE1943" w14:textId="13A1F066" w:rsidR="005A689C" w:rsidRDefault="005A689C">
      <w:r>
        <w:rPr>
          <w:noProof/>
        </w:rPr>
        <w:lastRenderedPageBreak/>
        <w:drawing>
          <wp:inline distT="0" distB="0" distL="0" distR="0" wp14:anchorId="46902E7B" wp14:editId="47D03205">
            <wp:extent cx="4330700" cy="2546350"/>
            <wp:effectExtent l="0" t="0" r="12700" b="6350"/>
            <wp:docPr id="2112721282" name="Chart 1">
              <a:extLst xmlns:a="http://schemas.openxmlformats.org/drawingml/2006/main">
                <a:ext uri="{FF2B5EF4-FFF2-40B4-BE49-F238E27FC236}">
                  <a16:creationId xmlns:a16="http://schemas.microsoft.com/office/drawing/2014/main" id="{6B5F09D6-5658-5964-1499-378AF54522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2067E8" w14:textId="07B5E7E2" w:rsidR="005A689C" w:rsidRDefault="005A689C" w:rsidP="005A689C">
      <w:pPr>
        <w:pStyle w:val="Caption"/>
      </w:pPr>
      <w:r>
        <w:t xml:space="preserve">Graph </w:t>
      </w:r>
      <w:r>
        <w:fldChar w:fldCharType="begin"/>
      </w:r>
      <w:r>
        <w:instrText xml:space="preserve"> SEQ Graph \* ARABIC </w:instrText>
      </w:r>
      <w:r>
        <w:fldChar w:fldCharType="separate"/>
      </w:r>
      <w:r w:rsidR="00112B61">
        <w:rPr>
          <w:noProof/>
        </w:rPr>
        <w:t>2</w:t>
      </w:r>
      <w:r>
        <w:fldChar w:fldCharType="end"/>
      </w:r>
      <w:r>
        <w:t xml:space="preserve"> showing abundance of brown seaweed across 6 sites</w:t>
      </w:r>
      <w:r w:rsidRPr="00B746EB">
        <w:rPr>
          <w:noProof/>
        </w:rPr>
        <w:t xml:space="preserve"> </w:t>
      </w:r>
    </w:p>
    <w:p w14:paraId="362F5CFE" w14:textId="77777777" w:rsidR="005A689C" w:rsidRDefault="005A689C"/>
    <w:p w14:paraId="6815ADE5" w14:textId="17643B0D" w:rsidR="00A4214F" w:rsidRDefault="00CB2179">
      <w:pPr>
        <w:rPr>
          <w:color w:val="000000"/>
        </w:rPr>
      </w:pPr>
      <w:r>
        <w:t xml:space="preserve">Evidence of </w:t>
      </w:r>
      <w:r w:rsidR="00AC7C12">
        <w:t>Channelled</w:t>
      </w:r>
      <w:r w:rsidR="004E718D">
        <w:t xml:space="preserve"> Wrack </w:t>
      </w:r>
      <w:sdt>
        <w:sdtPr>
          <w:rPr>
            <w:color w:val="000000"/>
          </w:rPr>
          <w:tag w:val="MENDELEY_CITATION_v3_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"/>
          <w:id w:val="1669363794"/>
          <w:placeholder>
            <w:docPart w:val="DefaultPlaceholder_-1854013440"/>
          </w:placeholder>
        </w:sdtPr>
        <w:sdtContent>
          <w:r w:rsidR="009B0F65" w:rsidRPr="009B0F65">
            <w:rPr>
              <w:color w:val="000000"/>
            </w:rPr>
            <w:t>(White, 2008)</w:t>
          </w:r>
        </w:sdtContent>
      </w:sdt>
      <w:r w:rsidR="005C66B3">
        <w:rPr>
          <w:color w:val="000000"/>
        </w:rPr>
        <w:t xml:space="preserve"> </w:t>
      </w:r>
      <w:r w:rsidR="00831085">
        <w:t>was spotted at the base of the vertical sea wall</w:t>
      </w:r>
      <w:r w:rsidR="00B36052">
        <w:t xml:space="preserve"> at the north</w:t>
      </w:r>
      <w:r w:rsidR="00D4792C">
        <w:t xml:space="preserve"> end</w:t>
      </w:r>
      <w:r w:rsidR="00831085">
        <w:t xml:space="preserve"> (see image</w:t>
      </w:r>
      <w:r w:rsidR="00BC3229">
        <w:t xml:space="preserve"> 1)</w:t>
      </w:r>
      <w:r w:rsidR="00D4792C">
        <w:t>.</w:t>
      </w:r>
      <w:r w:rsidR="00BC3229">
        <w:t xml:space="preserve"> This type of b</w:t>
      </w:r>
      <w:r>
        <w:t xml:space="preserve">rown Seaweed would normally be found </w:t>
      </w:r>
      <w:r w:rsidR="00257D6E">
        <w:t xml:space="preserve">high up </w:t>
      </w:r>
      <w:r>
        <w:t xml:space="preserve">on the </w:t>
      </w:r>
      <w:r w:rsidR="008C5FEF">
        <w:t xml:space="preserve">upper shore </w:t>
      </w:r>
      <w:r w:rsidR="00C26FF4">
        <w:t xml:space="preserve">forming </w:t>
      </w:r>
      <w:r w:rsidR="00475C24">
        <w:t xml:space="preserve">along </w:t>
      </w:r>
      <w:r w:rsidR="002E5620">
        <w:t xml:space="preserve">rocks </w:t>
      </w:r>
      <w:sdt>
        <w:sdtPr>
          <w:rPr>
            <w:color w:val="000000"/>
          </w:rPr>
          <w:tag w:val="MENDELEY_CITATION_v3_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"/>
          <w:id w:val="-1445465697"/>
          <w:placeholder>
            <w:docPart w:val="DefaultPlaceholder_-1854013440"/>
          </w:placeholder>
        </w:sdtPr>
        <w:sdtContent>
          <w:r w:rsidR="009B0F65" w:rsidRPr="009B0F65">
            <w:rPr>
              <w:color w:val="000000"/>
            </w:rPr>
            <w:t>(Oakley, 2011)</w:t>
          </w:r>
        </w:sdtContent>
      </w:sdt>
      <w:r w:rsidR="00B36052">
        <w:rPr>
          <w:color w:val="000000"/>
        </w:rPr>
        <w:t>.</w:t>
      </w:r>
    </w:p>
    <w:p w14:paraId="7EBFB831" w14:textId="77777777" w:rsidR="00D4792C" w:rsidRDefault="007214BD" w:rsidP="00D4792C">
      <w:pPr>
        <w:keepNext/>
      </w:pPr>
      <w:r>
        <w:rPr>
          <w:noProof/>
        </w:rPr>
        <w:drawing>
          <wp:inline distT="0" distB="0" distL="0" distR="0" wp14:anchorId="4D65E31C" wp14:editId="11592101">
            <wp:extent cx="3219450" cy="2414766"/>
            <wp:effectExtent l="0" t="0" r="0" b="5080"/>
            <wp:docPr id="190284554" name="Picture 33" descr="A wall with green plants gro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84554" name="Picture 33" descr="A wall with green plants growing on i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27602" cy="2420880"/>
                    </a:xfrm>
                    <a:prstGeom prst="rect">
                      <a:avLst/>
                    </a:prstGeom>
                    <a:noFill/>
                    <a:ln>
                      <a:noFill/>
                    </a:ln>
                  </pic:spPr>
                </pic:pic>
              </a:graphicData>
            </a:graphic>
          </wp:inline>
        </w:drawing>
      </w:r>
    </w:p>
    <w:p w14:paraId="45EEE916" w14:textId="3A26F58C" w:rsidR="00DE3808" w:rsidRDefault="00D4792C" w:rsidP="00D4792C">
      <w:pPr>
        <w:pStyle w:val="Caption"/>
      </w:pPr>
      <w:r>
        <w:t xml:space="preserve">Image </w:t>
      </w:r>
      <w:fldSimple w:instr=" SEQ Image \* ARABIC ">
        <w:r w:rsidR="007942CD">
          <w:rPr>
            <w:noProof/>
          </w:rPr>
          <w:t>2</w:t>
        </w:r>
      </w:fldSimple>
      <w:r w:rsidR="00BB00A9">
        <w:t xml:space="preserve"> Picture of vertical sea wall</w:t>
      </w:r>
    </w:p>
    <w:p w14:paraId="3EFED63D" w14:textId="77777777" w:rsidR="008333A5" w:rsidRDefault="008333A5" w:rsidP="00FA488C">
      <w:pPr>
        <w:pStyle w:val="Caption"/>
      </w:pPr>
    </w:p>
    <w:p w14:paraId="70E41E34" w14:textId="6D458D46" w:rsidR="00D759B0" w:rsidRDefault="006379BA" w:rsidP="00FA488C">
      <w:pPr>
        <w:pStyle w:val="Caption"/>
        <w:rPr>
          <w:i w:val="0"/>
          <w:iCs w:val="0"/>
          <w:sz w:val="22"/>
          <w:szCs w:val="22"/>
        </w:rPr>
      </w:pPr>
      <w:r w:rsidRPr="00317AAD">
        <w:rPr>
          <w:i w:val="0"/>
          <w:iCs w:val="0"/>
          <w:sz w:val="22"/>
          <w:szCs w:val="22"/>
        </w:rPr>
        <w:t>There were</w:t>
      </w:r>
      <w:r w:rsidR="00317AAD" w:rsidRPr="00317AAD">
        <w:rPr>
          <w:i w:val="0"/>
          <w:iCs w:val="0"/>
          <w:sz w:val="22"/>
          <w:szCs w:val="22"/>
        </w:rPr>
        <w:t xml:space="preserve"> obvious</w:t>
      </w:r>
      <w:r w:rsidRPr="00317AAD">
        <w:rPr>
          <w:i w:val="0"/>
          <w:iCs w:val="0"/>
          <w:sz w:val="22"/>
          <w:szCs w:val="22"/>
        </w:rPr>
        <w:t xml:space="preserve"> </w:t>
      </w:r>
      <w:r w:rsidR="008B63F0" w:rsidRPr="00317AAD">
        <w:rPr>
          <w:i w:val="0"/>
          <w:iCs w:val="0"/>
          <w:sz w:val="22"/>
          <w:szCs w:val="22"/>
        </w:rPr>
        <w:t>signs of two different worms across the survey sites, the Lug Worm</w:t>
      </w:r>
      <w:r w:rsidR="00F96A47">
        <w:rPr>
          <w:i w:val="0"/>
          <w:iCs w:val="0"/>
          <w:sz w:val="22"/>
          <w:szCs w:val="22"/>
        </w:rPr>
        <w:t xml:space="preserve"> and the Sand Mason worm. The</w:t>
      </w:r>
      <w:r w:rsidR="00645199">
        <w:rPr>
          <w:i w:val="0"/>
          <w:iCs w:val="0"/>
          <w:sz w:val="22"/>
          <w:szCs w:val="22"/>
        </w:rPr>
        <w:t xml:space="preserve"> Lug Worm was </w:t>
      </w:r>
      <w:r w:rsidR="00CF2DE3">
        <w:rPr>
          <w:i w:val="0"/>
          <w:iCs w:val="0"/>
          <w:sz w:val="22"/>
          <w:szCs w:val="22"/>
        </w:rPr>
        <w:t xml:space="preserve">recorded on </w:t>
      </w:r>
      <w:r w:rsidR="008B7B85">
        <w:rPr>
          <w:i w:val="0"/>
          <w:iCs w:val="0"/>
          <w:sz w:val="22"/>
          <w:szCs w:val="22"/>
        </w:rPr>
        <w:t>4</w:t>
      </w:r>
      <w:r w:rsidR="00CF2DE3">
        <w:rPr>
          <w:i w:val="0"/>
          <w:iCs w:val="0"/>
          <w:sz w:val="22"/>
          <w:szCs w:val="22"/>
        </w:rPr>
        <w:t xml:space="preserve"> sites out of 6, all of which were near the </w:t>
      </w:r>
      <w:r w:rsidR="00C24353">
        <w:rPr>
          <w:i w:val="0"/>
          <w:iCs w:val="0"/>
          <w:sz w:val="22"/>
          <w:szCs w:val="22"/>
        </w:rPr>
        <w:t>sea wall construction site. The Sand Mason Worm was se</w:t>
      </w:r>
      <w:r w:rsidR="00E75E29">
        <w:rPr>
          <w:i w:val="0"/>
          <w:iCs w:val="0"/>
          <w:sz w:val="22"/>
          <w:szCs w:val="22"/>
        </w:rPr>
        <w:t>e</w:t>
      </w:r>
      <w:r w:rsidR="00C24353">
        <w:rPr>
          <w:i w:val="0"/>
          <w:iCs w:val="0"/>
          <w:sz w:val="22"/>
          <w:szCs w:val="22"/>
        </w:rPr>
        <w:t xml:space="preserve">n on the </w:t>
      </w:r>
      <w:r w:rsidR="00E75E29">
        <w:rPr>
          <w:i w:val="0"/>
          <w:iCs w:val="0"/>
          <w:sz w:val="22"/>
          <w:szCs w:val="22"/>
        </w:rPr>
        <w:t xml:space="preserve">South side of the wall on sites 5 and 6. </w:t>
      </w:r>
    </w:p>
    <w:p w14:paraId="14591802" w14:textId="77777777" w:rsidR="00D759B0" w:rsidRDefault="00D759B0" w:rsidP="00D759B0">
      <w:pPr>
        <w:pStyle w:val="Caption"/>
        <w:keepNext/>
      </w:pPr>
      <w:r>
        <w:rPr>
          <w:noProof/>
        </w:rPr>
        <w:lastRenderedPageBreak/>
        <w:drawing>
          <wp:inline distT="0" distB="0" distL="0" distR="0" wp14:anchorId="18DE87F9" wp14:editId="4E265C84">
            <wp:extent cx="4572000" cy="2807405"/>
            <wp:effectExtent l="0" t="0" r="0" b="12065"/>
            <wp:docPr id="1060989835" name="Chart 1">
              <a:extLst xmlns:a="http://schemas.openxmlformats.org/drawingml/2006/main">
                <a:ext uri="{FF2B5EF4-FFF2-40B4-BE49-F238E27FC236}">
                  <a16:creationId xmlns:a16="http://schemas.microsoft.com/office/drawing/2014/main" id="{FE920335-0EE3-A47C-B49B-748CB5241C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8FACED5" w14:textId="03B38A7A" w:rsidR="00D759B0" w:rsidRDefault="00D759B0" w:rsidP="00D759B0">
      <w:pPr>
        <w:pStyle w:val="Caption"/>
      </w:pPr>
      <w:r>
        <w:t xml:space="preserve">Graph </w:t>
      </w:r>
      <w:fldSimple w:instr=" SEQ Graph \* ARABIC ">
        <w:r w:rsidR="00112B61">
          <w:rPr>
            <w:noProof/>
          </w:rPr>
          <w:t>3</w:t>
        </w:r>
      </w:fldSimple>
      <w:r>
        <w:t xml:space="preserve"> showing abundance of worm casts across 5 sites.</w:t>
      </w:r>
    </w:p>
    <w:p w14:paraId="7443756F" w14:textId="77777777" w:rsidR="00D759B0" w:rsidRDefault="00D759B0" w:rsidP="00D759B0"/>
    <w:p w14:paraId="79D5897C" w14:textId="2ECF6196" w:rsidR="00F84549" w:rsidRDefault="00971497" w:rsidP="00D759B0">
      <w:r>
        <w:t>Most</w:t>
      </w:r>
      <w:r w:rsidR="00321DDF">
        <w:t xml:space="preserve"> crustaceans were recorded</w:t>
      </w:r>
      <w:r w:rsidR="00C716D7">
        <w:t xml:space="preserve"> using a 50 cm x 50 cm quadrat at each site</w:t>
      </w:r>
      <w:r w:rsidR="003870F6">
        <w:t xml:space="preserve"> except site 6</w:t>
      </w:r>
      <w:r w:rsidR="001B41D1">
        <w:t xml:space="preserve"> where </w:t>
      </w:r>
      <w:r w:rsidR="00BF3850">
        <w:t>no record was made</w:t>
      </w:r>
      <w:r w:rsidR="00AC142F">
        <w:t xml:space="preserve"> due to the excitement of digging up a ragworm!</w:t>
      </w:r>
      <w:r w:rsidR="00C716D7">
        <w:t xml:space="preserve"> </w:t>
      </w:r>
      <w:r w:rsidR="003870F6">
        <w:t>On some sites there were mul</w:t>
      </w:r>
      <w:r>
        <w:t xml:space="preserve">tiple quadrat </w:t>
      </w:r>
      <w:r w:rsidR="00DF20D9">
        <w:t>photographs and</w:t>
      </w:r>
      <w:r w:rsidR="009A4617">
        <w:t xml:space="preserve"> where this is the case, an average number </w:t>
      </w:r>
      <w:r w:rsidR="003B35BF">
        <w:t>o</w:t>
      </w:r>
      <w:r w:rsidR="009A4617">
        <w:t>f species was taken from the</w:t>
      </w:r>
      <w:r w:rsidR="00567E38">
        <w:t xml:space="preserve"> photos. </w:t>
      </w:r>
    </w:p>
    <w:p w14:paraId="72242FB8" w14:textId="77777777" w:rsidR="0069451C" w:rsidRDefault="0069451C" w:rsidP="0069451C">
      <w:pPr>
        <w:keepNext/>
      </w:pPr>
      <w:r>
        <w:rPr>
          <w:noProof/>
        </w:rPr>
        <w:drawing>
          <wp:inline distT="0" distB="0" distL="0" distR="0" wp14:anchorId="19F8483C" wp14:editId="4DA9524D">
            <wp:extent cx="3354149" cy="4472323"/>
            <wp:effectExtent l="0" t="6668" r="0" b="0"/>
            <wp:docPr id="1063251892" name="Picture 41" descr="A collage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51892" name="Picture 41" descr="A collage of a gri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3362240" cy="4483112"/>
                    </a:xfrm>
                    <a:prstGeom prst="rect">
                      <a:avLst/>
                    </a:prstGeom>
                  </pic:spPr>
                </pic:pic>
              </a:graphicData>
            </a:graphic>
          </wp:inline>
        </w:drawing>
      </w:r>
    </w:p>
    <w:p w14:paraId="5282AB07" w14:textId="4D941333" w:rsidR="00567E38" w:rsidRDefault="00702AE1" w:rsidP="00702AE1">
      <w:pPr>
        <w:pStyle w:val="Caption"/>
      </w:pPr>
      <w:bookmarkStart w:id="7" w:name="_Toc183721976"/>
      <w:r>
        <w:t xml:space="preserve">Figure </w:t>
      </w:r>
      <w:fldSimple w:instr=" SEQ Figure \* ARABIC ">
        <w:r w:rsidR="00BE6DFD">
          <w:rPr>
            <w:noProof/>
          </w:rPr>
          <w:t>5</w:t>
        </w:r>
      </w:fldSimple>
      <w:r>
        <w:t xml:space="preserve"> </w:t>
      </w:r>
      <w:r w:rsidRPr="00525277">
        <w:t>Quadrat Samples</w:t>
      </w:r>
      <w:bookmarkEnd w:id="7"/>
    </w:p>
    <w:p w14:paraId="24DF6E27" w14:textId="77777777" w:rsidR="00CD2565" w:rsidRDefault="00CD2565" w:rsidP="00CD2565"/>
    <w:p w14:paraId="5516257F" w14:textId="4DF4CBC7" w:rsidR="00702AE1" w:rsidRDefault="00D96BA8" w:rsidP="00CD2565">
      <w:r>
        <w:rPr>
          <w:noProof/>
        </w:rPr>
        <w:lastRenderedPageBreak/>
        <w:drawing>
          <wp:inline distT="0" distB="0" distL="0" distR="0" wp14:anchorId="433A7C37" wp14:editId="35BC2B8A">
            <wp:extent cx="4605901" cy="2568682"/>
            <wp:effectExtent l="0" t="0" r="4445" b="3175"/>
            <wp:docPr id="1424786307" name="Chart 1">
              <a:extLst xmlns:a="http://schemas.openxmlformats.org/drawingml/2006/main">
                <a:ext uri="{FF2B5EF4-FFF2-40B4-BE49-F238E27FC236}">
                  <a16:creationId xmlns:a16="http://schemas.microsoft.com/office/drawing/2014/main" id="{C7A803D1-7187-E56E-874A-A69041500A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F73325C" w14:textId="4F9A6749" w:rsidR="00030DB1" w:rsidRDefault="00030DB1" w:rsidP="00030DB1">
      <w:pPr>
        <w:pStyle w:val="Caption"/>
      </w:pPr>
      <w:bookmarkStart w:id="8" w:name="_Toc183721977"/>
      <w:r>
        <w:t xml:space="preserve">Figure </w:t>
      </w:r>
      <w:fldSimple w:instr=" SEQ Figure \* ARABIC ">
        <w:r w:rsidR="00BE6DFD">
          <w:rPr>
            <w:noProof/>
          </w:rPr>
          <w:t>6</w:t>
        </w:r>
      </w:fldSimple>
      <w:r>
        <w:t xml:space="preserve"> Shell Abundance</w:t>
      </w:r>
      <w:r w:rsidR="00BE6DA5">
        <w:t xml:space="preserve"> across 5 sites</w:t>
      </w:r>
      <w:bookmarkEnd w:id="8"/>
    </w:p>
    <w:p w14:paraId="2DED68AC" w14:textId="77777777" w:rsidR="00CD2565" w:rsidRPr="00CD2565" w:rsidRDefault="00CD2565" w:rsidP="00CD2565"/>
    <w:p w14:paraId="251D2783" w14:textId="1382D0F2" w:rsidR="00CD2565" w:rsidRPr="00D54CA4" w:rsidRDefault="00CD2565" w:rsidP="00D54CA4">
      <w:r>
        <w:t>The following figure offers a good visual representation of the shell species across 5 sites</w:t>
      </w:r>
      <w:r w:rsidR="00BE6DA5">
        <w:t xml:space="preserve"> of quadrat samples.</w:t>
      </w:r>
    </w:p>
    <w:p w14:paraId="696B985D" w14:textId="77777777" w:rsidR="00CD2565" w:rsidRDefault="00F55FB9" w:rsidP="00CD2565">
      <w:pPr>
        <w:keepNext/>
      </w:pPr>
      <w:r>
        <w:rPr>
          <w:noProof/>
        </w:rPr>
        <w:drawing>
          <wp:inline distT="0" distB="0" distL="0" distR="0" wp14:anchorId="35BB47B4" wp14:editId="553171C6">
            <wp:extent cx="4572000" cy="2743200"/>
            <wp:effectExtent l="0" t="0" r="0" b="0"/>
            <wp:docPr id="385488438" name="Chart 1">
              <a:extLst xmlns:a="http://schemas.openxmlformats.org/drawingml/2006/main">
                <a:ext uri="{FF2B5EF4-FFF2-40B4-BE49-F238E27FC236}">
                  <a16:creationId xmlns:a16="http://schemas.microsoft.com/office/drawing/2014/main" id="{7A6D9E18-7941-E4C8-505A-07F11F2A4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713572F" w14:textId="7E4F4DCE" w:rsidR="00BB7516" w:rsidRDefault="00CD2565" w:rsidP="00FA488C">
      <w:pPr>
        <w:pStyle w:val="Caption"/>
      </w:pPr>
      <w:bookmarkStart w:id="9" w:name="_Toc183721978"/>
      <w:r>
        <w:t xml:space="preserve">Figure </w:t>
      </w:r>
      <w:fldSimple w:instr=" SEQ Figure \* ARABIC ">
        <w:r w:rsidR="00BE6DFD">
          <w:rPr>
            <w:noProof/>
          </w:rPr>
          <w:t>7</w:t>
        </w:r>
      </w:fldSimple>
      <w:r w:rsidR="00DD5C11">
        <w:t xml:space="preserve"> Shell abundance across 5 sites.</w:t>
      </w:r>
      <w:bookmarkEnd w:id="9"/>
    </w:p>
    <w:p w14:paraId="5B0540B1" w14:textId="77777777" w:rsidR="00EE241E" w:rsidRDefault="00BB7516" w:rsidP="00FA488C">
      <w:pPr>
        <w:pStyle w:val="Caption"/>
        <w:rPr>
          <w:i w:val="0"/>
          <w:iCs w:val="0"/>
          <w:sz w:val="22"/>
          <w:szCs w:val="22"/>
        </w:rPr>
      </w:pPr>
      <w:r>
        <w:rPr>
          <w:i w:val="0"/>
          <w:iCs w:val="0"/>
          <w:sz w:val="22"/>
          <w:szCs w:val="22"/>
        </w:rPr>
        <w:t xml:space="preserve">As </w:t>
      </w:r>
      <w:r w:rsidR="002A43F2">
        <w:rPr>
          <w:i w:val="0"/>
          <w:iCs w:val="0"/>
          <w:sz w:val="22"/>
          <w:szCs w:val="22"/>
        </w:rPr>
        <w:t xml:space="preserve">the graph shows, </w:t>
      </w:r>
      <w:r w:rsidR="00FA7D49">
        <w:rPr>
          <w:i w:val="0"/>
          <w:iCs w:val="0"/>
          <w:sz w:val="22"/>
          <w:szCs w:val="22"/>
        </w:rPr>
        <w:t xml:space="preserve">there is a good mix </w:t>
      </w:r>
      <w:r w:rsidR="00BC0215">
        <w:rPr>
          <w:i w:val="0"/>
          <w:iCs w:val="0"/>
          <w:sz w:val="22"/>
          <w:szCs w:val="22"/>
        </w:rPr>
        <w:t xml:space="preserve">of cockles and mussels across the beach, which </w:t>
      </w:r>
      <w:r w:rsidR="00DB64B4">
        <w:rPr>
          <w:i w:val="0"/>
          <w:iCs w:val="0"/>
          <w:sz w:val="22"/>
          <w:szCs w:val="22"/>
        </w:rPr>
        <w:t xml:space="preserve">supports the diet of the wading birds that visit. </w:t>
      </w:r>
    </w:p>
    <w:p w14:paraId="11B01374" w14:textId="77777777" w:rsidR="00DD5C11" w:rsidRDefault="00DD5C11" w:rsidP="00DD5C11"/>
    <w:p w14:paraId="7CE8AEE0" w14:textId="77777777" w:rsidR="00DD5C11" w:rsidRDefault="00DD5C11" w:rsidP="00DD5C11"/>
    <w:p w14:paraId="0F41E6F8" w14:textId="77777777" w:rsidR="00DD5C11" w:rsidRDefault="00DD5C11" w:rsidP="00DD5C11"/>
    <w:p w14:paraId="1D773EC6" w14:textId="77777777" w:rsidR="00DD5C11" w:rsidRDefault="00DD5C11" w:rsidP="00DD5C11"/>
    <w:p w14:paraId="35D4A0D8" w14:textId="77777777" w:rsidR="00DD5C11" w:rsidRPr="00DD5C11" w:rsidRDefault="00DD5C11" w:rsidP="00DD5C11"/>
    <w:p w14:paraId="30396CDC" w14:textId="3E3CB51E" w:rsidR="00AC4EF2" w:rsidRDefault="00AC4EF2" w:rsidP="00AC4EF2">
      <w:r>
        <w:lastRenderedPageBreak/>
        <w:t xml:space="preserve">With regards to biodiversity, </w:t>
      </w:r>
      <w:r w:rsidR="0087021F">
        <w:t>the results from the Simpson’s Diversity Index (</w:t>
      </w:r>
      <w:r w:rsidR="003C3DDE">
        <w:t xml:space="preserve">1-D) </w:t>
      </w:r>
      <w:proofErr w:type="gramStart"/>
      <w:r w:rsidR="001F08F9">
        <w:t>was</w:t>
      </w:r>
      <w:proofErr w:type="gramEnd"/>
      <w:r w:rsidR="001F08F9">
        <w:t xml:space="preserve"> extracted from the following table</w:t>
      </w:r>
      <w:r w:rsidR="00707249">
        <w:t>.</w:t>
      </w:r>
    </w:p>
    <w:p w14:paraId="138E0B4D" w14:textId="32429A7D" w:rsidR="000F1EF3" w:rsidRDefault="000F1EF3" w:rsidP="000F1EF3">
      <w:pPr>
        <w:pStyle w:val="Caption"/>
      </w:pPr>
      <w:r>
        <w:t xml:space="preserve">Table </w:t>
      </w:r>
      <w:fldSimple w:instr=" SEQ Table \* ARABIC ">
        <w:r w:rsidR="00A1713C">
          <w:rPr>
            <w:noProof/>
          </w:rPr>
          <w:t>4</w:t>
        </w:r>
      </w:fldSimple>
      <w:r w:rsidRPr="00D0409C">
        <w:t xml:space="preserve"> Number of Species in 3 quadrats</w:t>
      </w:r>
    </w:p>
    <w:p w14:paraId="001F11AE" w14:textId="21116149" w:rsidR="002A5D3D" w:rsidRDefault="002A5D3D" w:rsidP="00AC4EF2">
      <w:r w:rsidRPr="006E728E">
        <w:drawing>
          <wp:inline distT="0" distB="0" distL="0" distR="0" wp14:anchorId="32CDF29B" wp14:editId="3961F018">
            <wp:extent cx="5731510" cy="2388235"/>
            <wp:effectExtent l="0" t="0" r="2540" b="0"/>
            <wp:docPr id="15086849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88235"/>
                    </a:xfrm>
                    <a:prstGeom prst="rect">
                      <a:avLst/>
                    </a:prstGeom>
                    <a:noFill/>
                    <a:ln>
                      <a:noFill/>
                    </a:ln>
                  </pic:spPr>
                </pic:pic>
              </a:graphicData>
            </a:graphic>
          </wp:inline>
        </w:drawing>
      </w:r>
    </w:p>
    <w:p w14:paraId="10A5CC61" w14:textId="77777777" w:rsidR="000F1EF3" w:rsidRDefault="000F1EF3" w:rsidP="00AC4EF2"/>
    <w:p w14:paraId="2DE50710" w14:textId="6ABFFDBA" w:rsidR="00075E8B" w:rsidRPr="00075E8B" w:rsidRDefault="000F1EF3" w:rsidP="000F1EF3">
      <w:pPr>
        <w:pStyle w:val="Caption"/>
      </w:pPr>
      <w:r>
        <w:t xml:space="preserve">Table </w:t>
      </w:r>
      <w:fldSimple w:instr=" SEQ Table \* ARABIC ">
        <w:r w:rsidR="00A1713C">
          <w:rPr>
            <w:noProof/>
          </w:rPr>
          <w:t>5</w:t>
        </w:r>
      </w:fldSimple>
      <w:r>
        <w:t xml:space="preserve"> Compliment to Simpson's Diversity Index Calculations</w:t>
      </w:r>
    </w:p>
    <w:tbl>
      <w:tblPr>
        <w:tblStyle w:val="TableGrid"/>
        <w:tblW w:w="0" w:type="auto"/>
        <w:tblLook w:val="04A0" w:firstRow="1" w:lastRow="0" w:firstColumn="1" w:lastColumn="0" w:noHBand="0" w:noVBand="1"/>
      </w:tblPr>
      <w:tblGrid>
        <w:gridCol w:w="2056"/>
        <w:gridCol w:w="2271"/>
        <w:gridCol w:w="2271"/>
        <w:gridCol w:w="2418"/>
      </w:tblGrid>
      <w:tr w:rsidR="00075E8B" w14:paraId="7611D087" w14:textId="77777777" w:rsidTr="009F29B3">
        <w:tc>
          <w:tcPr>
            <w:tcW w:w="2056" w:type="dxa"/>
          </w:tcPr>
          <w:p w14:paraId="29C909B2" w14:textId="77777777" w:rsidR="00075E8B" w:rsidRDefault="00075E8B" w:rsidP="009F29B3">
            <w:pPr>
              <w:tabs>
                <w:tab w:val="center" w:pos="4513"/>
              </w:tabs>
            </w:pPr>
          </w:p>
        </w:tc>
        <w:tc>
          <w:tcPr>
            <w:tcW w:w="2271" w:type="dxa"/>
          </w:tcPr>
          <w:p w14:paraId="2085C0F1" w14:textId="77777777" w:rsidR="00075E8B" w:rsidRDefault="00075E8B" w:rsidP="009F29B3">
            <w:pPr>
              <w:tabs>
                <w:tab w:val="center" w:pos="4513"/>
              </w:tabs>
            </w:pPr>
            <w:r>
              <w:t>Site 1</w:t>
            </w:r>
          </w:p>
        </w:tc>
        <w:tc>
          <w:tcPr>
            <w:tcW w:w="2271" w:type="dxa"/>
          </w:tcPr>
          <w:p w14:paraId="464797C5" w14:textId="77777777" w:rsidR="00075E8B" w:rsidRDefault="00075E8B" w:rsidP="009F29B3">
            <w:pPr>
              <w:tabs>
                <w:tab w:val="center" w:pos="4513"/>
              </w:tabs>
            </w:pPr>
            <w:r>
              <w:t>Site 2</w:t>
            </w:r>
          </w:p>
        </w:tc>
        <w:tc>
          <w:tcPr>
            <w:tcW w:w="2418" w:type="dxa"/>
          </w:tcPr>
          <w:p w14:paraId="43963F93" w14:textId="77777777" w:rsidR="00075E8B" w:rsidRDefault="00075E8B" w:rsidP="009F29B3">
            <w:pPr>
              <w:tabs>
                <w:tab w:val="center" w:pos="4513"/>
              </w:tabs>
            </w:pPr>
            <w:r>
              <w:t>Site 3</w:t>
            </w:r>
          </w:p>
        </w:tc>
      </w:tr>
      <w:tr w:rsidR="00075E8B" w14:paraId="42512E27" w14:textId="77777777" w:rsidTr="009F29B3">
        <w:tc>
          <w:tcPr>
            <w:tcW w:w="2056" w:type="dxa"/>
            <w:vMerge w:val="restart"/>
            <w:vAlign w:val="center"/>
          </w:tcPr>
          <w:p w14:paraId="2479BAFD" w14:textId="77777777" w:rsidR="00075E8B" w:rsidRPr="00A163E1" w:rsidRDefault="00075E8B" w:rsidP="009F29B3">
            <w:pPr>
              <w:tabs>
                <w:tab w:val="center" w:pos="4513"/>
              </w:tabs>
              <w:jc w:val="center"/>
              <w:rPr>
                <w:rFonts w:ascii="Aptos" w:eastAsia="Aptos" w:hAnsi="Aptos" w:cs="Times New Roman"/>
                <w:iCs/>
              </w:rPr>
            </w:pPr>
            <m:oMathPara>
              <m:oMathParaPr>
                <m:jc m:val="center"/>
              </m:oMathParaPr>
              <m:oMath>
                <m:r>
                  <w:rPr>
                    <w:rFonts w:ascii="Cambria Math" w:eastAsiaTheme="majorEastAsia" w:hAnsi="Cambria Math" w:cs="Cambria Math"/>
                    <w:color w:val="0F4761" w:themeColor="accent1" w:themeShade="BF"/>
                  </w:rPr>
                  <m:t>D</m:t>
                </m:r>
                <m:r>
                  <m:rPr>
                    <m:sty m:val="p"/>
                  </m:rPr>
                  <w:rPr>
                    <w:rFonts w:ascii="Cambria Math" w:eastAsiaTheme="majorEastAsia" w:hAnsi="Cambria Math" w:cs="Cambria Math"/>
                    <w:color w:val="0F4761" w:themeColor="accent1" w:themeShade="BF"/>
                  </w:rPr>
                  <m:t>=1-</m:t>
                </m:r>
                <m:f>
                  <m:fPr>
                    <m:ctrlPr>
                      <w:rPr>
                        <w:rFonts w:ascii="Cambria Math" w:eastAsiaTheme="majorEastAsia" w:hAnsi="Cambria Math" w:cstheme="majorBidi"/>
                        <w:iCs/>
                        <w:color w:val="0F4761" w:themeColor="accent1" w:themeShade="BF"/>
                      </w:rPr>
                    </m:ctrlPr>
                  </m:fPr>
                  <m:num>
                    <m:r>
                      <m:rPr>
                        <m:sty m:val="p"/>
                      </m:rPr>
                      <w:rPr>
                        <w:rFonts w:ascii="Cambria Math" w:eastAsiaTheme="majorEastAsia" w:hAnsi="Cambria Math" w:cs="Cambria Math"/>
                        <w:color w:val="0F4761" w:themeColor="accent1" w:themeShade="BF"/>
                      </w:rPr>
                      <m:t>∑</m:t>
                    </m:r>
                    <m:r>
                      <w:rPr>
                        <w:rFonts w:ascii="Cambria Math" w:eastAsiaTheme="majorEastAsia" w:hAnsi="Cambria Math" w:cs="Cambria Math"/>
                        <w:color w:val="0F4761" w:themeColor="accent1" w:themeShade="BF"/>
                      </w:rPr>
                      <m:t>n</m:t>
                    </m:r>
                    <m:r>
                      <m:rPr>
                        <m:sty m:val="p"/>
                      </m:rPr>
                      <w:rPr>
                        <w:rFonts w:ascii="Cambria Math" w:eastAsiaTheme="majorEastAsia" w:hAnsi="Cambria Math" w:cs="Cambria Math"/>
                        <w:color w:val="0F4761" w:themeColor="accent1" w:themeShade="BF"/>
                      </w:rPr>
                      <m:t>(</m:t>
                    </m:r>
                    <m:r>
                      <w:rPr>
                        <w:rFonts w:ascii="Cambria Math" w:eastAsiaTheme="majorEastAsia" w:hAnsi="Cambria Math" w:cs="Cambria Math"/>
                        <w:color w:val="0F4761" w:themeColor="accent1" w:themeShade="BF"/>
                      </w:rPr>
                      <m:t>n</m:t>
                    </m:r>
                    <m:r>
                      <m:rPr>
                        <m:sty m:val="p"/>
                      </m:rPr>
                      <w:rPr>
                        <w:rFonts w:ascii="Cambria Math" w:eastAsiaTheme="majorEastAsia" w:hAnsi="Cambria Math" w:cs="Cambria Math"/>
                        <w:color w:val="0F4761" w:themeColor="accent1" w:themeShade="BF"/>
                      </w:rPr>
                      <m:t>-1)</m:t>
                    </m:r>
                  </m:num>
                  <m:den>
                    <m:r>
                      <w:rPr>
                        <w:rFonts w:ascii="Cambria Math" w:eastAsiaTheme="majorEastAsia" w:hAnsi="Cambria Math" w:cs="Cambria Math"/>
                        <w:color w:val="0F4761" w:themeColor="accent1" w:themeShade="BF"/>
                      </w:rPr>
                      <m:t>N</m:t>
                    </m:r>
                    <m:r>
                      <m:rPr>
                        <m:sty m:val="p"/>
                      </m:rPr>
                      <w:rPr>
                        <w:rFonts w:ascii="Cambria Math" w:eastAsiaTheme="majorEastAsia" w:hAnsi="Cambria Math" w:cs="Cambria Math"/>
                        <w:color w:val="0F4761" w:themeColor="accent1" w:themeShade="BF"/>
                      </w:rPr>
                      <m:t>(</m:t>
                    </m:r>
                    <m:r>
                      <w:rPr>
                        <w:rFonts w:ascii="Cambria Math" w:eastAsiaTheme="majorEastAsia" w:hAnsi="Cambria Math" w:cs="Cambria Math"/>
                        <w:color w:val="0F4761" w:themeColor="accent1" w:themeShade="BF"/>
                      </w:rPr>
                      <m:t>N</m:t>
                    </m:r>
                    <m:r>
                      <m:rPr>
                        <m:sty m:val="p"/>
                      </m:rPr>
                      <w:rPr>
                        <w:rFonts w:ascii="Cambria Math" w:eastAsiaTheme="majorEastAsia" w:hAnsi="Cambria Math" w:cs="Cambria Math"/>
                        <w:color w:val="0F4761" w:themeColor="accent1" w:themeShade="BF"/>
                      </w:rPr>
                      <m:t>-1)</m:t>
                    </m:r>
                  </m:den>
                </m:f>
              </m:oMath>
            </m:oMathPara>
          </w:p>
        </w:tc>
        <w:tc>
          <w:tcPr>
            <w:tcW w:w="2271" w:type="dxa"/>
          </w:tcPr>
          <w:p w14:paraId="6D073DC5" w14:textId="77777777" w:rsidR="00075E8B" w:rsidRPr="00E63227" w:rsidRDefault="00075E8B" w:rsidP="009F29B3">
            <w:pPr>
              <w:tabs>
                <w:tab w:val="center" w:pos="4513"/>
              </w:tabs>
              <w:rPr>
                <w:iCs/>
              </w:rPr>
            </w:pPr>
            <m:oMathPara>
              <m:oMathParaPr>
                <m:jc m:val="center"/>
              </m:oMathParaPr>
              <m:oMath>
                <m:r>
                  <w:rPr>
                    <w:rFonts w:ascii="Cambria Math" w:hAnsi="Cambria Math"/>
                  </w:rPr>
                  <m:t>D</m:t>
                </m:r>
                <m:r>
                  <m:rPr>
                    <m:sty m:val="p"/>
                  </m:rPr>
                  <w:rPr>
                    <w:rFonts w:ascii="Cambria Math" w:hAnsi="Cambria Math"/>
                  </w:rPr>
                  <m:t>=1-</m:t>
                </m:r>
                <m:f>
                  <m:fPr>
                    <m:ctrlPr>
                      <w:rPr>
                        <w:rFonts w:ascii="Cambria Math" w:hAnsi="Cambria Math"/>
                        <w:iCs/>
                      </w:rPr>
                    </m:ctrlPr>
                  </m:fPr>
                  <m:num>
                    <m:r>
                      <m:rPr>
                        <m:sty m:val="p"/>
                      </m:rPr>
                      <w:rPr>
                        <w:rFonts w:ascii="Cambria Math" w:hAnsi="Cambria Math"/>
                      </w:rPr>
                      <m:t>290</m:t>
                    </m:r>
                  </m:num>
                  <m:den>
                    <m:r>
                      <w:rPr>
                        <w:rFonts w:ascii="Cambria Math" w:hAnsi="Cambria Math"/>
                      </w:rPr>
                      <m:t>702</m:t>
                    </m:r>
                  </m:den>
                </m:f>
              </m:oMath>
            </m:oMathPara>
          </w:p>
          <w:p w14:paraId="49D9A1CE" w14:textId="77777777" w:rsidR="00075E8B" w:rsidRDefault="00075E8B" w:rsidP="009F29B3">
            <w:pPr>
              <w:tabs>
                <w:tab w:val="center" w:pos="4513"/>
              </w:tabs>
            </w:pPr>
          </w:p>
        </w:tc>
        <w:tc>
          <w:tcPr>
            <w:tcW w:w="2271" w:type="dxa"/>
          </w:tcPr>
          <w:p w14:paraId="3D2143C3" w14:textId="77777777" w:rsidR="00075E8B" w:rsidRPr="00A058EC" w:rsidRDefault="00075E8B" w:rsidP="009F29B3">
            <w:pPr>
              <w:tabs>
                <w:tab w:val="center" w:pos="4513"/>
              </w:tabs>
            </w:pPr>
            <m:oMathPara>
              <m:oMathParaPr>
                <m:jc m:val="center"/>
              </m:oMathParaPr>
              <m:oMath>
                <m:r>
                  <m:rPr>
                    <m:sty m:val="p"/>
                  </m:rPr>
                  <w:rPr>
                    <w:rFonts w:ascii="Cambria Math" w:hAnsi="Cambria Math"/>
                  </w:rPr>
                  <m:t>D</m:t>
                </m:r>
                <m:r>
                  <m:rPr>
                    <m:sty m:val="p"/>
                  </m:rPr>
                  <w:rPr>
                    <w:rFonts w:ascii="Cambria Math" w:hAnsi="Cambria Math"/>
                  </w:rPr>
                  <m:t>=1-</m:t>
                </m:r>
                <m:f>
                  <m:fPr>
                    <m:ctrlPr>
                      <w:rPr>
                        <w:rFonts w:ascii="Cambria Math" w:hAnsi="Cambria Math"/>
                        <w:iCs/>
                      </w:rPr>
                    </m:ctrlPr>
                  </m:fPr>
                  <m:num>
                    <m:r>
                      <w:rPr>
                        <w:rFonts w:ascii="Cambria Math" w:hAnsi="Cambria Math"/>
                      </w:rPr>
                      <m:t>42</m:t>
                    </m:r>
                  </m:num>
                  <m:den>
                    <m:r>
                      <w:rPr>
                        <w:rFonts w:ascii="Cambria Math" w:hAnsi="Cambria Math"/>
                      </w:rPr>
                      <m:t>110</m:t>
                    </m:r>
                  </m:den>
                </m:f>
              </m:oMath>
            </m:oMathPara>
          </w:p>
        </w:tc>
        <w:tc>
          <w:tcPr>
            <w:tcW w:w="2418" w:type="dxa"/>
          </w:tcPr>
          <w:p w14:paraId="40316735" w14:textId="77777777" w:rsidR="00075E8B" w:rsidRDefault="00075E8B" w:rsidP="009F29B3">
            <w:pPr>
              <w:tabs>
                <w:tab w:val="center" w:pos="4513"/>
              </w:tabs>
              <w:jc w:val="center"/>
            </w:pPr>
            <m:oMathPara>
              <m:oMath>
                <m:r>
                  <m:rPr>
                    <m:sty m:val="p"/>
                  </m:rPr>
                  <w:rPr>
                    <w:rFonts w:ascii="Cambria Math" w:hAnsi="Cambria Math"/>
                  </w:rPr>
                  <m:t>D</m:t>
                </m:r>
                <m:r>
                  <m:rPr>
                    <m:sty m:val="p"/>
                  </m:rPr>
                  <w:rPr>
                    <w:rFonts w:ascii="Cambria Math" w:hAnsi="Cambria Math"/>
                  </w:rPr>
                  <m:t>=1-</m:t>
                </m:r>
                <m:f>
                  <m:fPr>
                    <m:ctrlPr>
                      <w:rPr>
                        <w:rFonts w:ascii="Cambria Math" w:hAnsi="Cambria Math"/>
                        <w:iCs/>
                      </w:rPr>
                    </m:ctrlPr>
                  </m:fPr>
                  <m:num>
                    <m:r>
                      <w:rPr>
                        <w:rFonts w:ascii="Cambria Math" w:hAnsi="Cambria Math"/>
                      </w:rPr>
                      <m:t>999296</m:t>
                    </m:r>
                  </m:num>
                  <m:den>
                    <m:r>
                      <w:rPr>
                        <w:rFonts w:ascii="Cambria Math" w:hAnsi="Cambria Math"/>
                      </w:rPr>
                      <m:t>1051650</m:t>
                    </m:r>
                  </m:den>
                </m:f>
              </m:oMath>
            </m:oMathPara>
          </w:p>
        </w:tc>
      </w:tr>
      <w:tr w:rsidR="00075E8B" w14:paraId="4BEF3327" w14:textId="77777777" w:rsidTr="009F29B3">
        <w:tc>
          <w:tcPr>
            <w:tcW w:w="2056" w:type="dxa"/>
            <w:vMerge/>
          </w:tcPr>
          <w:p w14:paraId="3F645619" w14:textId="77777777" w:rsidR="00075E8B" w:rsidRPr="00E63227" w:rsidRDefault="00075E8B" w:rsidP="009F29B3">
            <w:pPr>
              <w:tabs>
                <w:tab w:val="center" w:pos="4513"/>
              </w:tabs>
              <w:rPr>
                <w:rFonts w:ascii="Aptos" w:eastAsia="Aptos" w:hAnsi="Aptos" w:cs="Times New Roman"/>
                <w:iCs/>
              </w:rPr>
            </w:pPr>
          </w:p>
        </w:tc>
        <w:tc>
          <w:tcPr>
            <w:tcW w:w="2271" w:type="dxa"/>
          </w:tcPr>
          <w:p w14:paraId="0747E550" w14:textId="77777777" w:rsidR="00075E8B" w:rsidRPr="00E63227" w:rsidRDefault="00075E8B" w:rsidP="009F29B3">
            <w:pPr>
              <w:tabs>
                <w:tab w:val="center" w:pos="4513"/>
              </w:tabs>
              <w:rPr>
                <w:iCs/>
              </w:rPr>
            </w:pPr>
            <m:oMathPara>
              <m:oMathParaPr>
                <m:jc m:val="center"/>
              </m:oMathParaPr>
              <m:oMath>
                <m:r>
                  <w:rPr>
                    <w:rFonts w:ascii="Cambria Math" w:hAnsi="Cambria Math"/>
                  </w:rPr>
                  <m:t>D</m:t>
                </m:r>
                <m:r>
                  <m:rPr>
                    <m:sty m:val="p"/>
                  </m:rPr>
                  <w:rPr>
                    <w:rFonts w:ascii="Cambria Math" w:hAnsi="Cambria Math"/>
                  </w:rPr>
                  <m:t>=0.5</m:t>
                </m:r>
                <m:r>
                  <m:rPr>
                    <m:sty m:val="p"/>
                  </m:rPr>
                  <w:rPr>
                    <w:rFonts w:ascii="Cambria Math" w:hAnsi="Cambria Math"/>
                  </w:rPr>
                  <m:t>9</m:t>
                </m:r>
              </m:oMath>
            </m:oMathPara>
          </w:p>
          <w:p w14:paraId="6C34D493" w14:textId="77777777" w:rsidR="00075E8B" w:rsidRDefault="00075E8B" w:rsidP="009F29B3">
            <w:pPr>
              <w:tabs>
                <w:tab w:val="center" w:pos="4513"/>
              </w:tabs>
            </w:pPr>
          </w:p>
        </w:tc>
        <w:tc>
          <w:tcPr>
            <w:tcW w:w="2271" w:type="dxa"/>
          </w:tcPr>
          <w:p w14:paraId="41CBF32E" w14:textId="77777777" w:rsidR="00075E8B" w:rsidRPr="00E63227" w:rsidRDefault="00075E8B" w:rsidP="009F29B3">
            <w:pPr>
              <w:tabs>
                <w:tab w:val="center" w:pos="4513"/>
              </w:tabs>
              <w:rPr>
                <w:iCs/>
              </w:rPr>
            </w:pPr>
            <m:oMathPara>
              <m:oMathParaPr>
                <m:jc m:val="center"/>
              </m:oMathParaPr>
              <m:oMath>
                <m:r>
                  <m:rPr>
                    <m:sty m:val="p"/>
                  </m:rPr>
                  <w:rPr>
                    <w:rFonts w:ascii="Cambria Math" w:hAnsi="Cambria Math"/>
                  </w:rPr>
                  <m:t>D</m:t>
                </m:r>
                <m:r>
                  <m:rPr>
                    <m:sty m:val="p"/>
                  </m:rPr>
                  <w:rPr>
                    <w:rFonts w:ascii="Cambria Math" w:hAnsi="Cambria Math"/>
                  </w:rPr>
                  <m:t>=0.</m:t>
                </m:r>
                <m:r>
                  <m:rPr>
                    <m:sty m:val="p"/>
                  </m:rPr>
                  <w:rPr>
                    <w:rFonts w:ascii="Cambria Math" w:hAnsi="Cambria Math"/>
                  </w:rPr>
                  <m:t>62</m:t>
                </m:r>
              </m:oMath>
            </m:oMathPara>
          </w:p>
          <w:p w14:paraId="483CF537" w14:textId="77777777" w:rsidR="00075E8B" w:rsidRDefault="00075E8B" w:rsidP="009F29B3">
            <w:pPr>
              <w:tabs>
                <w:tab w:val="center" w:pos="4513"/>
              </w:tabs>
            </w:pPr>
          </w:p>
        </w:tc>
        <w:tc>
          <w:tcPr>
            <w:tcW w:w="2418" w:type="dxa"/>
          </w:tcPr>
          <w:p w14:paraId="65982016" w14:textId="77777777" w:rsidR="00075E8B" w:rsidRPr="00E63227" w:rsidRDefault="00075E8B" w:rsidP="009F29B3">
            <w:pPr>
              <w:tabs>
                <w:tab w:val="center" w:pos="4513"/>
              </w:tabs>
              <w:rPr>
                <w:iCs/>
              </w:rPr>
            </w:pPr>
            <m:oMathPara>
              <m:oMathParaPr>
                <m:jc m:val="center"/>
              </m:oMathParaPr>
              <m:oMath>
                <m:r>
                  <m:rPr>
                    <m:sty m:val="p"/>
                  </m:rPr>
                  <w:rPr>
                    <w:rFonts w:ascii="Cambria Math" w:hAnsi="Cambria Math"/>
                  </w:rPr>
                  <m:t>D</m:t>
                </m:r>
                <m:r>
                  <m:rPr>
                    <m:sty m:val="p"/>
                  </m:rPr>
                  <w:rPr>
                    <w:rFonts w:ascii="Cambria Math" w:hAnsi="Cambria Math"/>
                  </w:rPr>
                  <m:t>=0.</m:t>
                </m:r>
                <m:r>
                  <m:rPr>
                    <m:sty m:val="p"/>
                  </m:rPr>
                  <w:rPr>
                    <w:rFonts w:ascii="Cambria Math" w:hAnsi="Cambria Math"/>
                  </w:rPr>
                  <m:t>05</m:t>
                </m:r>
              </m:oMath>
            </m:oMathPara>
          </w:p>
          <w:p w14:paraId="1813D56B" w14:textId="77777777" w:rsidR="00075E8B" w:rsidRDefault="00075E8B" w:rsidP="009F29B3">
            <w:pPr>
              <w:tabs>
                <w:tab w:val="center" w:pos="4513"/>
              </w:tabs>
            </w:pPr>
          </w:p>
        </w:tc>
      </w:tr>
    </w:tbl>
    <w:p w14:paraId="3409C1A5" w14:textId="7BE850A0" w:rsidR="00963742" w:rsidRDefault="00963742" w:rsidP="00FA488C">
      <w:pPr>
        <w:pStyle w:val="Caption"/>
        <w:rPr>
          <w:i w:val="0"/>
          <w:iCs w:val="0"/>
          <w:sz w:val="22"/>
          <w:szCs w:val="22"/>
        </w:rPr>
      </w:pPr>
    </w:p>
    <w:p w14:paraId="74CD1F14" w14:textId="4AB81231" w:rsidR="0004034E" w:rsidRDefault="0004034E" w:rsidP="0004034E">
      <w:pPr>
        <w:rPr>
          <w:color w:val="000000"/>
        </w:rPr>
      </w:pPr>
      <w:r>
        <w:rPr>
          <w:color w:val="000000"/>
        </w:rPr>
        <w:t xml:space="preserve">The analysis of sediment concurs with the literature regarding the bay, as a mix of poorly sorted cobbles and pebbles, sand and mud </w:t>
      </w:r>
      <w:sdt>
        <w:sdtPr>
          <w:rPr>
            <w:color w:val="000000"/>
          </w:rPr>
          <w:tag w:val="MENDELEY_CITATION_v3_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"/>
          <w:id w:val="-1569102519"/>
          <w:placeholder>
            <w:docPart w:val="3CCA303FCB5F4F6287A6BCAC2FDBE924"/>
          </w:placeholder>
        </w:sdtPr>
        <w:sdtContent>
          <w:r w:rsidR="009B0F65" w:rsidRPr="009B0F65">
            <w:rPr>
              <w:color w:val="000000"/>
            </w:rPr>
            <w:t xml:space="preserve">(Callaway, Fairley and </w:t>
          </w:r>
          <w:proofErr w:type="spellStart"/>
          <w:r w:rsidR="009B0F65" w:rsidRPr="009B0F65">
            <w:rPr>
              <w:color w:val="000000"/>
            </w:rPr>
            <w:t>Horrillo</w:t>
          </w:r>
          <w:proofErr w:type="spellEnd"/>
          <w:r w:rsidR="009B0F65" w:rsidRPr="009B0F65">
            <w:rPr>
              <w:color w:val="000000"/>
            </w:rPr>
            <w:t>-Caraballo, 2020)</w:t>
          </w:r>
        </w:sdtContent>
      </w:sdt>
      <w:r>
        <w:rPr>
          <w:color w:val="000000"/>
        </w:rPr>
        <w:t xml:space="preserve"> </w:t>
      </w:r>
      <w:sdt>
        <w:sdtPr>
          <w:rPr>
            <w:color w:val="000000"/>
          </w:rPr>
          <w:tag w:val="MENDELEY_CITATION_v3_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"/>
          <w:id w:val="2129816477"/>
          <w:placeholder>
            <w:docPart w:val="3CCA303FCB5F4F6287A6BCAC2FDBE924"/>
          </w:placeholder>
        </w:sdtPr>
        <w:sdtContent>
          <w:r w:rsidR="009B0F65" w:rsidRPr="009B0F65">
            <w:rPr>
              <w:rFonts w:eastAsia="Times New Roman"/>
              <w:color w:val="000000"/>
            </w:rPr>
            <w:t>(Webster and Harrison, 2021)</w:t>
          </w:r>
        </w:sdtContent>
      </w:sdt>
      <w:r>
        <w:rPr>
          <w:color w:val="000000"/>
        </w:rPr>
        <w:t xml:space="preserve">, and after putting the sample through the Cole-Parmer sieve, it was evident that over 70% of the grains were greater than 0.25mm or medium to course sand. </w:t>
      </w:r>
    </w:p>
    <w:p w14:paraId="7C2E356D" w14:textId="4A9C73CC" w:rsidR="0004034E" w:rsidRDefault="0004034E" w:rsidP="0004034E">
      <w:pPr>
        <w:pStyle w:val="Caption"/>
        <w:rPr>
          <w:color w:val="000000"/>
        </w:rPr>
      </w:pPr>
      <w:r>
        <w:t xml:space="preserve">Table </w:t>
      </w:r>
      <w:fldSimple w:instr=" SEQ Table \* ARABIC ">
        <w:r w:rsidR="00A1713C">
          <w:rPr>
            <w:noProof/>
          </w:rPr>
          <w:t>6</w:t>
        </w:r>
      </w:fldSimple>
      <w:r>
        <w:t xml:space="preserve"> </w:t>
      </w:r>
      <w:r w:rsidRPr="00CF6701">
        <w:t>Grain size distribution table</w:t>
      </w:r>
    </w:p>
    <w:tbl>
      <w:tblPr>
        <w:tblW w:w="8084" w:type="dxa"/>
        <w:tblLook w:val="04A0" w:firstRow="1" w:lastRow="0" w:firstColumn="1" w:lastColumn="0" w:noHBand="0" w:noVBand="1"/>
      </w:tblPr>
      <w:tblGrid>
        <w:gridCol w:w="1043"/>
        <w:gridCol w:w="1627"/>
        <w:gridCol w:w="1668"/>
        <w:gridCol w:w="1873"/>
        <w:gridCol w:w="1873"/>
      </w:tblGrid>
      <w:tr w:rsidR="0004034E" w:rsidRPr="00372365" w14:paraId="319D93C0" w14:textId="77777777" w:rsidTr="009F29B3">
        <w:trPr>
          <w:trHeight w:val="82"/>
        </w:trPr>
        <w:tc>
          <w:tcPr>
            <w:tcW w:w="1043"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13C49DD9"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Sieve No.</w:t>
            </w:r>
          </w:p>
        </w:tc>
        <w:tc>
          <w:tcPr>
            <w:tcW w:w="1627" w:type="dxa"/>
            <w:tcBorders>
              <w:top w:val="single" w:sz="4" w:space="0" w:color="auto"/>
              <w:left w:val="nil"/>
              <w:bottom w:val="single" w:sz="4" w:space="0" w:color="auto"/>
              <w:right w:val="single" w:sz="4" w:space="0" w:color="auto"/>
            </w:tcBorders>
            <w:shd w:val="clear" w:color="000000" w:fill="D6DCE4"/>
            <w:noWrap/>
            <w:vAlign w:val="center"/>
            <w:hideMark/>
          </w:tcPr>
          <w:p w14:paraId="78E83C0F"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Particle Size (mm)</w:t>
            </w:r>
          </w:p>
        </w:tc>
        <w:tc>
          <w:tcPr>
            <w:tcW w:w="1668" w:type="dxa"/>
            <w:tcBorders>
              <w:top w:val="single" w:sz="4" w:space="0" w:color="auto"/>
              <w:left w:val="nil"/>
              <w:bottom w:val="single" w:sz="4" w:space="0" w:color="auto"/>
              <w:right w:val="single" w:sz="4" w:space="0" w:color="auto"/>
            </w:tcBorders>
            <w:shd w:val="clear" w:color="000000" w:fill="D6DCE4"/>
            <w:noWrap/>
            <w:vAlign w:val="center"/>
            <w:hideMark/>
          </w:tcPr>
          <w:p w14:paraId="00550E6E"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Mass Retained (g)</w:t>
            </w:r>
          </w:p>
        </w:tc>
        <w:tc>
          <w:tcPr>
            <w:tcW w:w="1873" w:type="dxa"/>
            <w:tcBorders>
              <w:top w:val="single" w:sz="4" w:space="0" w:color="auto"/>
              <w:left w:val="nil"/>
              <w:bottom w:val="single" w:sz="4" w:space="0" w:color="auto"/>
              <w:right w:val="single" w:sz="4" w:space="0" w:color="auto"/>
            </w:tcBorders>
            <w:shd w:val="clear" w:color="000000" w:fill="D6DCE4"/>
            <w:noWrap/>
            <w:vAlign w:val="center"/>
            <w:hideMark/>
          </w:tcPr>
          <w:p w14:paraId="5A17328E"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 xml:space="preserve">% Retained </w:t>
            </w:r>
          </w:p>
        </w:tc>
        <w:tc>
          <w:tcPr>
            <w:tcW w:w="1873" w:type="dxa"/>
            <w:tcBorders>
              <w:top w:val="single" w:sz="4" w:space="0" w:color="auto"/>
              <w:left w:val="nil"/>
              <w:bottom w:val="single" w:sz="4" w:space="0" w:color="auto"/>
              <w:right w:val="single" w:sz="4" w:space="0" w:color="auto"/>
            </w:tcBorders>
            <w:shd w:val="clear" w:color="000000" w:fill="D6DCE4"/>
            <w:noWrap/>
            <w:vAlign w:val="center"/>
            <w:hideMark/>
          </w:tcPr>
          <w:p w14:paraId="46FB4BF3"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 Finer</w:t>
            </w:r>
          </w:p>
        </w:tc>
      </w:tr>
      <w:tr w:rsidR="0004034E" w:rsidRPr="00372365" w14:paraId="4151D877" w14:textId="77777777" w:rsidTr="009F29B3">
        <w:trPr>
          <w:trHeight w:val="82"/>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053A0ADD"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35</w:t>
            </w:r>
          </w:p>
        </w:tc>
        <w:tc>
          <w:tcPr>
            <w:tcW w:w="1627" w:type="dxa"/>
            <w:tcBorders>
              <w:top w:val="nil"/>
              <w:left w:val="nil"/>
              <w:bottom w:val="single" w:sz="4" w:space="0" w:color="auto"/>
              <w:right w:val="single" w:sz="4" w:space="0" w:color="auto"/>
            </w:tcBorders>
            <w:shd w:val="clear" w:color="auto" w:fill="auto"/>
            <w:noWrap/>
            <w:vAlign w:val="center"/>
            <w:hideMark/>
          </w:tcPr>
          <w:p w14:paraId="1EBF7928"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0.5</w:t>
            </w:r>
          </w:p>
        </w:tc>
        <w:tc>
          <w:tcPr>
            <w:tcW w:w="1668" w:type="dxa"/>
            <w:tcBorders>
              <w:top w:val="nil"/>
              <w:left w:val="nil"/>
              <w:bottom w:val="single" w:sz="4" w:space="0" w:color="auto"/>
              <w:right w:val="single" w:sz="4" w:space="0" w:color="auto"/>
            </w:tcBorders>
            <w:shd w:val="clear" w:color="auto" w:fill="auto"/>
            <w:noWrap/>
            <w:vAlign w:val="center"/>
            <w:hideMark/>
          </w:tcPr>
          <w:p w14:paraId="3297C834"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73.9</w:t>
            </w:r>
          </w:p>
        </w:tc>
        <w:tc>
          <w:tcPr>
            <w:tcW w:w="1873" w:type="dxa"/>
            <w:tcBorders>
              <w:top w:val="nil"/>
              <w:left w:val="nil"/>
              <w:bottom w:val="single" w:sz="4" w:space="0" w:color="auto"/>
              <w:right w:val="single" w:sz="4" w:space="0" w:color="auto"/>
            </w:tcBorders>
            <w:shd w:val="clear" w:color="auto" w:fill="auto"/>
            <w:noWrap/>
            <w:vAlign w:val="center"/>
            <w:hideMark/>
          </w:tcPr>
          <w:p w14:paraId="03E8301C"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17.17406461</w:t>
            </w:r>
          </w:p>
        </w:tc>
        <w:tc>
          <w:tcPr>
            <w:tcW w:w="1873" w:type="dxa"/>
            <w:tcBorders>
              <w:top w:val="nil"/>
              <w:left w:val="nil"/>
              <w:bottom w:val="single" w:sz="4" w:space="0" w:color="auto"/>
              <w:right w:val="single" w:sz="4" w:space="0" w:color="auto"/>
            </w:tcBorders>
            <w:shd w:val="clear" w:color="auto" w:fill="auto"/>
            <w:noWrap/>
            <w:vAlign w:val="center"/>
            <w:hideMark/>
          </w:tcPr>
          <w:p w14:paraId="7D8A6501"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82.82593539</w:t>
            </w:r>
          </w:p>
        </w:tc>
      </w:tr>
      <w:tr w:rsidR="0004034E" w:rsidRPr="00372365" w14:paraId="2A43CA93" w14:textId="77777777" w:rsidTr="009F29B3">
        <w:trPr>
          <w:trHeight w:val="82"/>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7BEA25DE"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60</w:t>
            </w:r>
          </w:p>
        </w:tc>
        <w:tc>
          <w:tcPr>
            <w:tcW w:w="1627" w:type="dxa"/>
            <w:tcBorders>
              <w:top w:val="nil"/>
              <w:left w:val="nil"/>
              <w:bottom w:val="single" w:sz="4" w:space="0" w:color="auto"/>
              <w:right w:val="single" w:sz="4" w:space="0" w:color="auto"/>
            </w:tcBorders>
            <w:shd w:val="clear" w:color="auto" w:fill="auto"/>
            <w:noWrap/>
            <w:vAlign w:val="center"/>
            <w:hideMark/>
          </w:tcPr>
          <w:p w14:paraId="60BBB147"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0.25</w:t>
            </w:r>
          </w:p>
        </w:tc>
        <w:tc>
          <w:tcPr>
            <w:tcW w:w="1668" w:type="dxa"/>
            <w:tcBorders>
              <w:top w:val="nil"/>
              <w:left w:val="nil"/>
              <w:bottom w:val="single" w:sz="4" w:space="0" w:color="auto"/>
              <w:right w:val="single" w:sz="4" w:space="0" w:color="auto"/>
            </w:tcBorders>
            <w:shd w:val="clear" w:color="auto" w:fill="auto"/>
            <w:noWrap/>
            <w:vAlign w:val="center"/>
            <w:hideMark/>
          </w:tcPr>
          <w:p w14:paraId="1B8CE5E9"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232.4</w:t>
            </w:r>
          </w:p>
        </w:tc>
        <w:tc>
          <w:tcPr>
            <w:tcW w:w="1873" w:type="dxa"/>
            <w:tcBorders>
              <w:top w:val="nil"/>
              <w:left w:val="nil"/>
              <w:bottom w:val="single" w:sz="4" w:space="0" w:color="auto"/>
              <w:right w:val="single" w:sz="4" w:space="0" w:color="auto"/>
            </w:tcBorders>
            <w:shd w:val="clear" w:color="auto" w:fill="auto"/>
            <w:noWrap/>
            <w:vAlign w:val="center"/>
            <w:hideMark/>
          </w:tcPr>
          <w:p w14:paraId="075CCB74"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54.00883105</w:t>
            </w:r>
          </w:p>
        </w:tc>
        <w:tc>
          <w:tcPr>
            <w:tcW w:w="1873" w:type="dxa"/>
            <w:tcBorders>
              <w:top w:val="nil"/>
              <w:left w:val="nil"/>
              <w:bottom w:val="single" w:sz="4" w:space="0" w:color="auto"/>
              <w:right w:val="single" w:sz="4" w:space="0" w:color="auto"/>
            </w:tcBorders>
            <w:shd w:val="clear" w:color="auto" w:fill="auto"/>
            <w:noWrap/>
            <w:vAlign w:val="center"/>
            <w:hideMark/>
          </w:tcPr>
          <w:p w14:paraId="0DF5D046"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28.81710435</w:t>
            </w:r>
          </w:p>
        </w:tc>
      </w:tr>
      <w:tr w:rsidR="0004034E" w:rsidRPr="00372365" w14:paraId="772A32D3" w14:textId="77777777" w:rsidTr="009F29B3">
        <w:trPr>
          <w:trHeight w:val="82"/>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05BF2546"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120</w:t>
            </w:r>
          </w:p>
        </w:tc>
        <w:tc>
          <w:tcPr>
            <w:tcW w:w="1627" w:type="dxa"/>
            <w:tcBorders>
              <w:top w:val="nil"/>
              <w:left w:val="nil"/>
              <w:bottom w:val="single" w:sz="4" w:space="0" w:color="auto"/>
              <w:right w:val="single" w:sz="4" w:space="0" w:color="auto"/>
            </w:tcBorders>
            <w:shd w:val="clear" w:color="auto" w:fill="auto"/>
            <w:noWrap/>
            <w:vAlign w:val="center"/>
            <w:hideMark/>
          </w:tcPr>
          <w:p w14:paraId="1105A6EE"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0.125</w:t>
            </w:r>
          </w:p>
        </w:tc>
        <w:tc>
          <w:tcPr>
            <w:tcW w:w="1668" w:type="dxa"/>
            <w:tcBorders>
              <w:top w:val="nil"/>
              <w:left w:val="nil"/>
              <w:bottom w:val="single" w:sz="4" w:space="0" w:color="auto"/>
              <w:right w:val="single" w:sz="4" w:space="0" w:color="auto"/>
            </w:tcBorders>
            <w:shd w:val="clear" w:color="auto" w:fill="auto"/>
            <w:noWrap/>
            <w:vAlign w:val="center"/>
            <w:hideMark/>
          </w:tcPr>
          <w:p w14:paraId="20E1AA4A"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94.3</w:t>
            </w:r>
          </w:p>
        </w:tc>
        <w:tc>
          <w:tcPr>
            <w:tcW w:w="1873" w:type="dxa"/>
            <w:tcBorders>
              <w:top w:val="nil"/>
              <w:left w:val="nil"/>
              <w:bottom w:val="single" w:sz="4" w:space="0" w:color="auto"/>
              <w:right w:val="single" w:sz="4" w:space="0" w:color="auto"/>
            </w:tcBorders>
            <w:shd w:val="clear" w:color="auto" w:fill="auto"/>
            <w:noWrap/>
            <w:vAlign w:val="center"/>
            <w:hideMark/>
          </w:tcPr>
          <w:p w14:paraId="0C4EAAB5"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21.91494306</w:t>
            </w:r>
          </w:p>
        </w:tc>
        <w:tc>
          <w:tcPr>
            <w:tcW w:w="1873" w:type="dxa"/>
            <w:tcBorders>
              <w:top w:val="nil"/>
              <w:left w:val="nil"/>
              <w:bottom w:val="single" w:sz="4" w:space="0" w:color="auto"/>
              <w:right w:val="single" w:sz="4" w:space="0" w:color="auto"/>
            </w:tcBorders>
            <w:shd w:val="clear" w:color="auto" w:fill="auto"/>
            <w:noWrap/>
            <w:vAlign w:val="center"/>
            <w:hideMark/>
          </w:tcPr>
          <w:p w14:paraId="40F7A2B8"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6.902161283</w:t>
            </w:r>
          </w:p>
        </w:tc>
      </w:tr>
      <w:tr w:rsidR="0004034E" w:rsidRPr="00372365" w14:paraId="73730DC5" w14:textId="77777777" w:rsidTr="009F29B3">
        <w:trPr>
          <w:trHeight w:val="82"/>
        </w:trPr>
        <w:tc>
          <w:tcPr>
            <w:tcW w:w="1043" w:type="dxa"/>
            <w:tcBorders>
              <w:top w:val="nil"/>
              <w:left w:val="single" w:sz="4" w:space="0" w:color="auto"/>
              <w:bottom w:val="single" w:sz="4" w:space="0" w:color="auto"/>
              <w:right w:val="single" w:sz="4" w:space="0" w:color="auto"/>
            </w:tcBorders>
            <w:shd w:val="clear" w:color="auto" w:fill="auto"/>
            <w:noWrap/>
            <w:vAlign w:val="center"/>
            <w:hideMark/>
          </w:tcPr>
          <w:p w14:paraId="28ECBB85"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230</w:t>
            </w:r>
          </w:p>
        </w:tc>
        <w:tc>
          <w:tcPr>
            <w:tcW w:w="1627" w:type="dxa"/>
            <w:tcBorders>
              <w:top w:val="nil"/>
              <w:left w:val="nil"/>
              <w:bottom w:val="single" w:sz="4" w:space="0" w:color="auto"/>
              <w:right w:val="single" w:sz="4" w:space="0" w:color="auto"/>
            </w:tcBorders>
            <w:shd w:val="clear" w:color="auto" w:fill="auto"/>
            <w:noWrap/>
            <w:vAlign w:val="center"/>
            <w:hideMark/>
          </w:tcPr>
          <w:p w14:paraId="1CE2A254"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0.063</w:t>
            </w:r>
          </w:p>
        </w:tc>
        <w:tc>
          <w:tcPr>
            <w:tcW w:w="1668" w:type="dxa"/>
            <w:tcBorders>
              <w:top w:val="nil"/>
              <w:left w:val="nil"/>
              <w:bottom w:val="single" w:sz="4" w:space="0" w:color="auto"/>
              <w:right w:val="single" w:sz="4" w:space="0" w:color="auto"/>
            </w:tcBorders>
            <w:shd w:val="clear" w:color="auto" w:fill="auto"/>
            <w:noWrap/>
            <w:vAlign w:val="center"/>
            <w:hideMark/>
          </w:tcPr>
          <w:p w14:paraId="3D7A2F28"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29.7</w:t>
            </w:r>
          </w:p>
        </w:tc>
        <w:tc>
          <w:tcPr>
            <w:tcW w:w="1873" w:type="dxa"/>
            <w:tcBorders>
              <w:top w:val="nil"/>
              <w:left w:val="nil"/>
              <w:bottom w:val="single" w:sz="4" w:space="0" w:color="auto"/>
              <w:right w:val="single" w:sz="4" w:space="0" w:color="auto"/>
            </w:tcBorders>
            <w:shd w:val="clear" w:color="auto" w:fill="auto"/>
            <w:noWrap/>
            <w:vAlign w:val="center"/>
            <w:hideMark/>
          </w:tcPr>
          <w:p w14:paraId="136FE5AE"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6.902161283</w:t>
            </w:r>
          </w:p>
        </w:tc>
        <w:tc>
          <w:tcPr>
            <w:tcW w:w="1873" w:type="dxa"/>
            <w:tcBorders>
              <w:top w:val="nil"/>
              <w:left w:val="nil"/>
              <w:bottom w:val="single" w:sz="4" w:space="0" w:color="auto"/>
              <w:right w:val="single" w:sz="4" w:space="0" w:color="auto"/>
            </w:tcBorders>
            <w:shd w:val="clear" w:color="auto" w:fill="auto"/>
            <w:noWrap/>
            <w:vAlign w:val="center"/>
            <w:hideMark/>
          </w:tcPr>
          <w:p w14:paraId="46CAF703"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r w:rsidRPr="00372365">
              <w:rPr>
                <w:rFonts w:ascii="Calibri" w:eastAsia="Times New Roman" w:hAnsi="Calibri" w:cs="Calibri"/>
                <w:color w:val="000000"/>
                <w:kern w:val="0"/>
                <w:sz w:val="24"/>
                <w:szCs w:val="24"/>
                <w:lang w:eastAsia="en-GB"/>
                <w14:ligatures w14:val="none"/>
              </w:rPr>
              <w:t>0</w:t>
            </w:r>
          </w:p>
        </w:tc>
      </w:tr>
      <w:tr w:rsidR="0004034E" w:rsidRPr="00372365" w14:paraId="2F78BA89" w14:textId="77777777" w:rsidTr="009F29B3">
        <w:trPr>
          <w:trHeight w:val="82"/>
        </w:trPr>
        <w:tc>
          <w:tcPr>
            <w:tcW w:w="1043" w:type="dxa"/>
            <w:tcBorders>
              <w:top w:val="nil"/>
              <w:left w:val="nil"/>
              <w:bottom w:val="nil"/>
              <w:right w:val="nil"/>
            </w:tcBorders>
            <w:shd w:val="clear" w:color="auto" w:fill="auto"/>
            <w:noWrap/>
            <w:vAlign w:val="bottom"/>
            <w:hideMark/>
          </w:tcPr>
          <w:p w14:paraId="1FE43D0C" w14:textId="77777777" w:rsidR="0004034E" w:rsidRPr="00372365" w:rsidRDefault="0004034E" w:rsidP="009F29B3">
            <w:pPr>
              <w:spacing w:after="0" w:line="240" w:lineRule="auto"/>
              <w:jc w:val="center"/>
              <w:rPr>
                <w:rFonts w:ascii="Calibri" w:eastAsia="Times New Roman" w:hAnsi="Calibri" w:cs="Calibri"/>
                <w:color w:val="000000"/>
                <w:kern w:val="0"/>
                <w:sz w:val="24"/>
                <w:szCs w:val="24"/>
                <w:lang w:eastAsia="en-GB"/>
                <w14:ligatures w14:val="none"/>
              </w:rPr>
            </w:pPr>
          </w:p>
        </w:tc>
        <w:tc>
          <w:tcPr>
            <w:tcW w:w="1627" w:type="dxa"/>
            <w:tcBorders>
              <w:top w:val="nil"/>
              <w:left w:val="single" w:sz="4" w:space="0" w:color="auto"/>
              <w:bottom w:val="single" w:sz="4" w:space="0" w:color="auto"/>
              <w:right w:val="single" w:sz="4" w:space="0" w:color="auto"/>
            </w:tcBorders>
            <w:shd w:val="clear" w:color="000000" w:fill="D6DCE4"/>
            <w:noWrap/>
            <w:vAlign w:val="center"/>
            <w:hideMark/>
          </w:tcPr>
          <w:p w14:paraId="1206C037"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Total</w:t>
            </w:r>
          </w:p>
        </w:tc>
        <w:tc>
          <w:tcPr>
            <w:tcW w:w="1668" w:type="dxa"/>
            <w:tcBorders>
              <w:top w:val="nil"/>
              <w:left w:val="nil"/>
              <w:bottom w:val="single" w:sz="4" w:space="0" w:color="auto"/>
              <w:right w:val="single" w:sz="4" w:space="0" w:color="auto"/>
            </w:tcBorders>
            <w:shd w:val="clear" w:color="000000" w:fill="D6DCE4"/>
            <w:noWrap/>
            <w:vAlign w:val="center"/>
            <w:hideMark/>
          </w:tcPr>
          <w:p w14:paraId="2808C311"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r w:rsidRPr="00372365">
              <w:rPr>
                <w:rFonts w:ascii="Calibri" w:eastAsia="Times New Roman" w:hAnsi="Calibri" w:cs="Calibri"/>
                <w:b/>
                <w:bCs/>
                <w:color w:val="000000"/>
                <w:kern w:val="0"/>
                <w:sz w:val="28"/>
                <w:szCs w:val="28"/>
                <w:lang w:eastAsia="en-GB"/>
                <w14:ligatures w14:val="none"/>
              </w:rPr>
              <w:t>430.3</w:t>
            </w:r>
          </w:p>
        </w:tc>
        <w:tc>
          <w:tcPr>
            <w:tcW w:w="1873" w:type="dxa"/>
            <w:tcBorders>
              <w:top w:val="nil"/>
              <w:left w:val="nil"/>
              <w:bottom w:val="nil"/>
              <w:right w:val="nil"/>
            </w:tcBorders>
            <w:shd w:val="clear" w:color="auto" w:fill="auto"/>
            <w:noWrap/>
            <w:vAlign w:val="bottom"/>
            <w:hideMark/>
          </w:tcPr>
          <w:p w14:paraId="733028C8" w14:textId="77777777" w:rsidR="0004034E" w:rsidRPr="00372365" w:rsidRDefault="0004034E" w:rsidP="009F29B3">
            <w:pPr>
              <w:spacing w:after="0" w:line="240" w:lineRule="auto"/>
              <w:jc w:val="center"/>
              <w:rPr>
                <w:rFonts w:ascii="Calibri" w:eastAsia="Times New Roman" w:hAnsi="Calibri" w:cs="Calibri"/>
                <w:b/>
                <w:bCs/>
                <w:color w:val="000000"/>
                <w:kern w:val="0"/>
                <w:sz w:val="28"/>
                <w:szCs w:val="28"/>
                <w:lang w:eastAsia="en-GB"/>
                <w14:ligatures w14:val="none"/>
              </w:rPr>
            </w:pPr>
          </w:p>
        </w:tc>
        <w:tc>
          <w:tcPr>
            <w:tcW w:w="1873" w:type="dxa"/>
            <w:tcBorders>
              <w:top w:val="nil"/>
              <w:left w:val="nil"/>
              <w:bottom w:val="nil"/>
              <w:right w:val="nil"/>
            </w:tcBorders>
            <w:shd w:val="clear" w:color="auto" w:fill="auto"/>
            <w:noWrap/>
            <w:vAlign w:val="bottom"/>
            <w:hideMark/>
          </w:tcPr>
          <w:p w14:paraId="1999770C" w14:textId="77777777" w:rsidR="0004034E" w:rsidRPr="00372365" w:rsidRDefault="0004034E" w:rsidP="009F29B3">
            <w:pPr>
              <w:spacing w:after="0" w:line="240" w:lineRule="auto"/>
              <w:rPr>
                <w:rFonts w:ascii="Times New Roman" w:eastAsia="Times New Roman" w:hAnsi="Times New Roman" w:cs="Times New Roman"/>
                <w:kern w:val="0"/>
                <w:sz w:val="20"/>
                <w:szCs w:val="20"/>
                <w:lang w:eastAsia="en-GB"/>
                <w14:ligatures w14:val="none"/>
              </w:rPr>
            </w:pPr>
          </w:p>
        </w:tc>
      </w:tr>
    </w:tbl>
    <w:p w14:paraId="4598F5EE" w14:textId="77777777" w:rsidR="0004034E" w:rsidRDefault="0004034E" w:rsidP="0004034E"/>
    <w:p w14:paraId="1D64575D" w14:textId="568E28FD" w:rsidR="0097772A" w:rsidRDefault="0097772A" w:rsidP="00265B7B">
      <w:pPr>
        <w:tabs>
          <w:tab w:val="center" w:pos="4513"/>
        </w:tabs>
      </w:pPr>
    </w:p>
    <w:p w14:paraId="091990CC" w14:textId="4CDB8178" w:rsidR="00A4112F" w:rsidRDefault="00A4112F" w:rsidP="0006109C">
      <w:r>
        <w:fldChar w:fldCharType="begin"/>
      </w:r>
      <w:r>
        <w:instrText xml:space="preserve"> LINK Excel.Sheet.12 "https://d.docs.live.net/87309aca1d38549d/Documents/DAFOR index Mumbles Sea Wal.xlsx" "Biodiversity!R20C1:R23C9" \a \f 5 \h  \* MERGEFORMAT </w:instrText>
      </w:r>
      <w:r>
        <w:fldChar w:fldCharType="separate"/>
      </w:r>
    </w:p>
    <w:p w14:paraId="2A516EC2" w14:textId="67FEA999" w:rsidR="00CB61A8" w:rsidRPr="00362983" w:rsidRDefault="00A4112F" w:rsidP="0006109C">
      <w:pPr>
        <w:rPr>
          <w:rFonts w:eastAsiaTheme="minorEastAsia"/>
          <w:iCs/>
          <w:color w:val="0F4761" w:themeColor="accent1" w:themeShade="BF"/>
          <w:sz w:val="40"/>
          <w:szCs w:val="40"/>
        </w:rPr>
      </w:pPr>
      <w:r>
        <w:fldChar w:fldCharType="end"/>
      </w:r>
    </w:p>
    <w:p w14:paraId="283CDC0D" w14:textId="77777777" w:rsidR="002E33F7" w:rsidRPr="002E33F7" w:rsidRDefault="002E33F7" w:rsidP="0006109C">
      <w:pPr>
        <w:rPr>
          <w:rFonts w:eastAsiaTheme="minorEastAsia"/>
          <w:iCs/>
        </w:rPr>
      </w:pPr>
    </w:p>
    <w:p w14:paraId="1755F029" w14:textId="77777777" w:rsidR="00C511C3" w:rsidRPr="0006109C" w:rsidRDefault="00C511C3" w:rsidP="0006109C"/>
    <w:p w14:paraId="16B524EC" w14:textId="77777777" w:rsidR="006E728E" w:rsidRPr="006E728E" w:rsidRDefault="006E728E" w:rsidP="006E728E"/>
    <w:p w14:paraId="198FECE7" w14:textId="2BCD78FF" w:rsidR="007B1131" w:rsidRDefault="00EB29FC" w:rsidP="00FC70E5">
      <w:pPr>
        <w:pStyle w:val="Heading1"/>
      </w:pPr>
      <w:bookmarkStart w:id="10" w:name="_Toc183721959"/>
      <w:r>
        <w:t>Discussion</w:t>
      </w:r>
      <w:bookmarkEnd w:id="10"/>
    </w:p>
    <w:p w14:paraId="2EAC655B" w14:textId="19E65D64" w:rsidR="00FC70E5" w:rsidRPr="00FC70E5" w:rsidRDefault="00FC70E5" w:rsidP="00FC70E5">
      <w:pPr>
        <w:pStyle w:val="Heading2"/>
      </w:pPr>
      <w:bookmarkStart w:id="11" w:name="_Toc183721960"/>
      <w:r>
        <w:t xml:space="preserve">Biodiversity </w:t>
      </w:r>
      <w:r w:rsidR="00D1083F">
        <w:t>along Mumbles Sea Wall</w:t>
      </w:r>
      <w:bookmarkEnd w:id="11"/>
    </w:p>
    <w:p w14:paraId="047385F2" w14:textId="77777777" w:rsidR="00603C26" w:rsidRDefault="00603C26" w:rsidP="006B349D"/>
    <w:p w14:paraId="5B55EE6A" w14:textId="77777777" w:rsidR="004247E6" w:rsidRDefault="004247E6" w:rsidP="004247E6">
      <w:r>
        <w:t>There was 25 of species observed across the 6 sites varying from worms to seaweed to crustaceans and even a sighting of some Oyster Catchers. It was evident that each sample site varied slightly in terms of sediment substrate and therefore species.</w:t>
      </w:r>
    </w:p>
    <w:p w14:paraId="230E23A4" w14:textId="77777777" w:rsidR="00B73853" w:rsidRDefault="004247E6" w:rsidP="00B73853">
      <w:pPr>
        <w:pStyle w:val="Caption"/>
      </w:pPr>
      <w:r>
        <w:t xml:space="preserve"> </w:t>
      </w:r>
      <w:r>
        <w:rPr>
          <w:noProof/>
        </w:rPr>
        <w:drawing>
          <wp:inline distT="0" distB="0" distL="0" distR="0" wp14:anchorId="10753E5E" wp14:editId="31E7888B">
            <wp:extent cx="5549704" cy="3698985"/>
            <wp:effectExtent l="0" t="0" r="0" b="0"/>
            <wp:docPr id="1717879788" name="Picture 44" descr="A collage of a mudd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879788" name="Picture 44" descr="A collage of a muddy fiel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99159" cy="3731948"/>
                    </a:xfrm>
                    <a:prstGeom prst="rect">
                      <a:avLst/>
                    </a:prstGeom>
                  </pic:spPr>
                </pic:pic>
              </a:graphicData>
            </a:graphic>
          </wp:inline>
        </w:drawing>
      </w:r>
    </w:p>
    <w:p w14:paraId="0AA84CA6" w14:textId="4A12D2E2" w:rsidR="004247E6" w:rsidRDefault="00B73853" w:rsidP="00B73853">
      <w:pPr>
        <w:pStyle w:val="Caption"/>
      </w:pPr>
      <w:bookmarkStart w:id="12" w:name="_Toc183721979"/>
      <w:r>
        <w:t xml:space="preserve">Figure </w:t>
      </w:r>
      <w:fldSimple w:instr=" SEQ Figure \* ARABIC ">
        <w:r w:rsidR="00BE6DFD">
          <w:rPr>
            <w:noProof/>
          </w:rPr>
          <w:t>8</w:t>
        </w:r>
      </w:fldSimple>
      <w:r>
        <w:t xml:space="preserve"> </w:t>
      </w:r>
      <w:r w:rsidRPr="004374DD">
        <w:t>Sites 1,2,3 left to right across top and 4,5,6 left to right along the bottom.</w:t>
      </w:r>
      <w:bookmarkEnd w:id="12"/>
    </w:p>
    <w:p w14:paraId="753B9D59" w14:textId="77777777" w:rsidR="008A6C3C" w:rsidRDefault="008A6C3C" w:rsidP="004247E6"/>
    <w:p w14:paraId="7591449C" w14:textId="38F38AFC" w:rsidR="004247E6" w:rsidRDefault="004247E6" w:rsidP="004247E6">
      <w:r>
        <w:t xml:space="preserve">A preliminary ecological report carried out in 2021 for the Mumbles Coastal Project highlights that the project is situated within 5 km of the SSSI at Blackpill </w:t>
      </w:r>
      <w:sdt>
        <w:sdtPr>
          <w:rPr>
            <w:color w:val="000000"/>
          </w:rPr>
          <w:tag w:val="MENDELEY_CITATION_v3_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"/>
          <w:id w:val="1507779802"/>
          <w:placeholder>
            <w:docPart w:val="440D745904564F278373B09D14E24817"/>
          </w:placeholder>
        </w:sdtPr>
        <w:sdtContent>
          <w:r w:rsidR="009B0F65" w:rsidRPr="009B0F65">
            <w:rPr>
              <w:rFonts w:eastAsia="Times New Roman"/>
              <w:color w:val="000000"/>
            </w:rPr>
            <w:t>(Webster and Harrison, 2021)</w:t>
          </w:r>
        </w:sdtContent>
      </w:sdt>
      <w:r>
        <w:rPr>
          <w:color w:val="000000"/>
        </w:rPr>
        <w:t>. This</w:t>
      </w:r>
      <w:r>
        <w:t xml:space="preserve"> offers an indication of the types of benthic organisms we could expect to see in the area. Several types of migratory wading </w:t>
      </w:r>
      <w:proofErr w:type="gramStart"/>
      <w:r>
        <w:t>birds</w:t>
      </w:r>
      <w:proofErr w:type="gramEnd"/>
      <w:r>
        <w:t xml:space="preserve"> over-winter at Blackpill, Swansea such as the Ringed Plover, Sanderling and Oyster Catcher </w:t>
      </w:r>
      <w:sdt>
        <w:sdtPr>
          <w:rPr>
            <w:color w:val="000000"/>
          </w:rPr>
          <w:tag w:val="MENDELEY_CITATION_v3_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"/>
          <w:id w:val="-181208914"/>
          <w:placeholder>
            <w:docPart w:val="440D745904564F278373B09D14E24817"/>
          </w:placeholder>
        </w:sdtPr>
        <w:sdtContent>
          <w:r w:rsidR="009B0F65" w:rsidRPr="009B0F65">
            <w:rPr>
              <w:color w:val="000000"/>
            </w:rPr>
            <w:t>(Swansea Council, 2024a)</w:t>
          </w:r>
        </w:sdtContent>
      </w:sdt>
      <w:r>
        <w:t xml:space="preserve">.  Ringed Plover and Sanderling feed on marine worms and crustaceans whereas the diet of the Oyster Catcher which were observed at Site 3 is mussels and cockles (RSPB, 2024). </w:t>
      </w:r>
    </w:p>
    <w:p w14:paraId="6101F960" w14:textId="77777777" w:rsidR="004247E6" w:rsidRDefault="004247E6" w:rsidP="004247E6"/>
    <w:p w14:paraId="18314D8F" w14:textId="71F04A0C" w:rsidR="00A1713C" w:rsidRDefault="00A1713C" w:rsidP="00A1713C">
      <w:pPr>
        <w:pStyle w:val="Caption"/>
        <w:keepNext/>
      </w:pPr>
      <w:r>
        <w:lastRenderedPageBreak/>
        <w:t xml:space="preserve">Table </w:t>
      </w:r>
      <w:fldSimple w:instr=" SEQ Table \* ARABIC ">
        <w:r>
          <w:rPr>
            <w:noProof/>
          </w:rPr>
          <w:t>7</w:t>
        </w:r>
      </w:fldSimple>
      <w:r>
        <w:t xml:space="preserve"> </w:t>
      </w:r>
      <w:r w:rsidRPr="000F4963">
        <w:t>Species abundance across all sites</w:t>
      </w:r>
    </w:p>
    <w:p w14:paraId="23C8B683" w14:textId="149A46D2" w:rsidR="004247E6" w:rsidRDefault="004247E6" w:rsidP="004247E6">
      <w:pPr>
        <w:pStyle w:val="Caption"/>
      </w:pPr>
      <w:r>
        <w:rPr>
          <w:noProof/>
        </w:rPr>
        <w:drawing>
          <wp:inline distT="0" distB="0" distL="0" distR="0" wp14:anchorId="2D46DF3E" wp14:editId="12EF1EF9">
            <wp:extent cx="5607050" cy="3041650"/>
            <wp:effectExtent l="0" t="0" r="12700" b="6350"/>
            <wp:docPr id="2059415530" name="Chart 1">
              <a:extLst xmlns:a="http://schemas.openxmlformats.org/drawingml/2006/main">
                <a:ext uri="{FF2B5EF4-FFF2-40B4-BE49-F238E27FC236}">
                  <a16:creationId xmlns:a16="http://schemas.microsoft.com/office/drawing/2014/main" id="{4BC7CEC6-39F2-7288-7601-BD207D86B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0DF0D3" w14:textId="77777777" w:rsidR="00A1713C" w:rsidRPr="00A1713C" w:rsidRDefault="00A1713C" w:rsidP="00A1713C"/>
    <w:p w14:paraId="660E82E0" w14:textId="77777777" w:rsidR="004247E6" w:rsidRDefault="004247E6" w:rsidP="004247E6">
      <w:r>
        <w:t xml:space="preserve">Table 1 shows the presence of benthic organisms across all six sites. Lug Worm castings, Acorn Barnacles, Common Mussels and Common Cockles, while no live mussels were found, their shells were in abundance across the area. </w:t>
      </w:r>
    </w:p>
    <w:p w14:paraId="55BFA98F" w14:textId="655F0D88" w:rsidR="004247E6" w:rsidRDefault="004247E6" w:rsidP="004247E6">
      <w:pPr>
        <w:rPr>
          <w:color w:val="000000"/>
        </w:rPr>
      </w:pPr>
      <w:r>
        <w:t xml:space="preserve">Previous studies of the area include </w:t>
      </w:r>
      <w:sdt>
        <w:sdtPr>
          <w:rPr>
            <w:color w:val="000000"/>
          </w:rPr>
          <w:tag w:val="MENDELEY_CITATION_v3_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"/>
          <w:id w:val="-1075814711"/>
          <w:placeholder>
            <w:docPart w:val="1D33229ECB414941916CCE0C136C2F98"/>
          </w:placeholder>
        </w:sdtPr>
        <w:sdtContent>
          <w:r w:rsidR="009B0F65" w:rsidRPr="009B0F65">
            <w:rPr>
              <w:color w:val="000000"/>
            </w:rPr>
            <w:t xml:space="preserve">(Callaway, Fairley and </w:t>
          </w:r>
          <w:proofErr w:type="spellStart"/>
          <w:r w:rsidR="009B0F65" w:rsidRPr="009B0F65">
            <w:rPr>
              <w:color w:val="000000"/>
            </w:rPr>
            <w:t>Horrillo</w:t>
          </w:r>
          <w:proofErr w:type="spellEnd"/>
          <w:r w:rsidR="009B0F65" w:rsidRPr="009B0F65">
            <w:rPr>
              <w:color w:val="000000"/>
            </w:rPr>
            <w:t>-Caraballo, 2020)</w:t>
          </w:r>
        </w:sdtContent>
      </w:sdt>
      <w:r>
        <w:rPr>
          <w:color w:val="000000"/>
        </w:rPr>
        <w:t xml:space="preserve"> where epifauna was sampled via a </w:t>
      </w:r>
      <w:r w:rsidR="007B4AAC">
        <w:rPr>
          <w:color w:val="000000"/>
        </w:rPr>
        <w:t>beam trawl</w:t>
      </w:r>
      <w:r>
        <w:rPr>
          <w:color w:val="000000"/>
        </w:rPr>
        <w:t xml:space="preserve"> and infauna via a day grab, indicated that there was much smaller species richness and abundance in the western part of the bay compared to the rest of it. Although the historical comparison of benthic data in Swansea Bay over 30 years showed a “striking similarity”</w:t>
      </w:r>
      <w:r w:rsidRPr="00DA43EA">
        <w:rPr>
          <w:color w:val="000000"/>
        </w:rPr>
        <w:t xml:space="preserve"> </w:t>
      </w:r>
      <w:sdt>
        <w:sdtPr>
          <w:rPr>
            <w:color w:val="000000"/>
          </w:rPr>
          <w:tag w:val="MENDELEY_CITATION_v3_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"/>
          <w:id w:val="-1143349414"/>
          <w:placeholder>
            <w:docPart w:val="4BE7719F70C84FBEBFAF1C8802919467"/>
          </w:placeholder>
        </w:sdtPr>
        <w:sdtContent>
          <w:r w:rsidR="009B0F65" w:rsidRPr="009B0F65">
            <w:rPr>
              <w:color w:val="000000"/>
            </w:rPr>
            <w:t>(Callaway, 2016)</w:t>
          </w:r>
        </w:sdtContent>
      </w:sdt>
      <w:r>
        <w:rPr>
          <w:color w:val="000000"/>
        </w:rPr>
        <w:t xml:space="preserve">. </w:t>
      </w:r>
    </w:p>
    <w:p w14:paraId="5312D816" w14:textId="7DD90B5B" w:rsidR="00430153" w:rsidRDefault="004247E6" w:rsidP="004247E6">
      <w:pPr>
        <w:rPr>
          <w:color w:val="000000"/>
        </w:rPr>
      </w:pPr>
      <w:r>
        <w:rPr>
          <w:color w:val="000000"/>
        </w:rPr>
        <w:t xml:space="preserve">Worth noting was the presence of filamentous green algae already growing on the newly constructed sea wall and what appears to be </w:t>
      </w:r>
      <w:proofErr w:type="spellStart"/>
      <w:r>
        <w:rPr>
          <w:color w:val="000000"/>
        </w:rPr>
        <w:t>Channeled</w:t>
      </w:r>
      <w:proofErr w:type="spellEnd"/>
      <w:r>
        <w:rPr>
          <w:color w:val="000000"/>
        </w:rPr>
        <w:t xml:space="preserve"> Wrack along the base. </w:t>
      </w:r>
    </w:p>
    <w:p w14:paraId="7943DDB6" w14:textId="77777777" w:rsidR="004247E6" w:rsidRDefault="004247E6" w:rsidP="004247E6">
      <w:pPr>
        <w:rPr>
          <w:color w:val="000000"/>
        </w:rPr>
      </w:pPr>
      <w:r>
        <w:rPr>
          <w:noProof/>
          <w:color w:val="000000"/>
        </w:rPr>
        <w:drawing>
          <wp:inline distT="0" distB="0" distL="0" distR="0" wp14:anchorId="7A83FAF0" wp14:editId="300F5337">
            <wp:extent cx="3422886" cy="2567353"/>
            <wp:effectExtent l="0" t="0" r="6350" b="4445"/>
            <wp:docPr id="1707344697" name="Picture 1" descr="A wall with green plants gro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44697" name="Picture 1" descr="A wall with green plants growing on i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55680" cy="2591951"/>
                    </a:xfrm>
                    <a:prstGeom prst="rect">
                      <a:avLst/>
                    </a:prstGeom>
                  </pic:spPr>
                </pic:pic>
              </a:graphicData>
            </a:graphic>
          </wp:inline>
        </w:drawing>
      </w:r>
    </w:p>
    <w:p w14:paraId="157E1B51" w14:textId="4E87D8AE" w:rsidR="00430153" w:rsidRDefault="00430153" w:rsidP="00430153">
      <w:pPr>
        <w:pStyle w:val="Caption"/>
        <w:rPr>
          <w:color w:val="000000"/>
        </w:rPr>
      </w:pPr>
      <w:bookmarkStart w:id="13" w:name="_Toc183721980"/>
      <w:r>
        <w:t xml:space="preserve">Figure </w:t>
      </w:r>
      <w:fldSimple w:instr=" SEQ Figure \* ARABIC ">
        <w:r w:rsidR="00BE6DFD">
          <w:rPr>
            <w:noProof/>
          </w:rPr>
          <w:t>9</w:t>
        </w:r>
      </w:fldSimple>
      <w:r>
        <w:t xml:space="preserve"> Image of textured panel with green algae along the bottom. </w:t>
      </w:r>
      <w:proofErr w:type="gramStart"/>
      <w:r>
        <w:t>Also</w:t>
      </w:r>
      <w:proofErr w:type="gramEnd"/>
      <w:r>
        <w:t xml:space="preserve"> in the image appears to be Channelled Wrack.</w:t>
      </w:r>
      <w:bookmarkEnd w:id="13"/>
    </w:p>
    <w:p w14:paraId="3B9D996F" w14:textId="47B3001D" w:rsidR="004247E6" w:rsidRDefault="004247E6" w:rsidP="004247E6">
      <w:pPr>
        <w:rPr>
          <w:color w:val="000000"/>
        </w:rPr>
      </w:pPr>
      <w:r>
        <w:rPr>
          <w:color w:val="000000"/>
        </w:rPr>
        <w:lastRenderedPageBreak/>
        <w:t xml:space="preserve">This is of particular interest because the Channelled Wrack will readily assemble to cleared shores after disturbance  </w:t>
      </w:r>
      <w:sdt>
        <w:sdtPr>
          <w:rPr>
            <w:color w:val="000000"/>
          </w:rPr>
          <w:tag w:val="MENDELEY_CITATION_v3_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"/>
          <w:id w:val="-169259333"/>
          <w:placeholder>
            <w:docPart w:val="1D33229ECB414941916CCE0C136C2F98"/>
          </w:placeholder>
        </w:sdtPr>
        <w:sdtContent>
          <w:r w:rsidR="009B0F65" w:rsidRPr="009B0F65">
            <w:rPr>
              <w:color w:val="000000"/>
            </w:rPr>
            <w:t>(White, 2008)</w:t>
          </w:r>
        </w:sdtContent>
      </w:sdt>
      <w:r>
        <w:rPr>
          <w:color w:val="000000"/>
        </w:rPr>
        <w:t xml:space="preserve"> and can provide shelter for smaller epifauna. Green algae grow readily in shallow water with plenty of light </w:t>
      </w:r>
      <w:sdt>
        <w:sdtPr>
          <w:rPr>
            <w:color w:val="000000"/>
          </w:rPr>
          <w:tag w:val="MENDELEY_CITATION_v3_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"/>
          <w:id w:val="880982915"/>
          <w:placeholder>
            <w:docPart w:val="1D33229ECB414941916CCE0C136C2F98"/>
          </w:placeholder>
        </w:sdtPr>
        <w:sdtContent>
          <w:r w:rsidR="009B0F65" w:rsidRPr="009B0F65">
            <w:rPr>
              <w:color w:val="000000"/>
            </w:rPr>
            <w:t>(Oakley, 2011)</w:t>
          </w:r>
        </w:sdtContent>
      </w:sdt>
      <w:r>
        <w:rPr>
          <w:color w:val="000000"/>
        </w:rPr>
        <w:t xml:space="preserve">, and is the base of the food web in the marine environment. </w:t>
      </w:r>
    </w:p>
    <w:p w14:paraId="28141D27" w14:textId="77777777" w:rsidR="004247E6" w:rsidRDefault="004247E6" w:rsidP="004247E6"/>
    <w:p w14:paraId="444CD400" w14:textId="3F16FA0F" w:rsidR="001C191C" w:rsidRDefault="001C191C" w:rsidP="001C191C">
      <w:pPr>
        <w:pStyle w:val="Heading2"/>
      </w:pPr>
      <w:bookmarkStart w:id="14" w:name="_Toc183721961"/>
      <w:r>
        <w:t>Survey Methods</w:t>
      </w:r>
      <w:bookmarkEnd w:id="14"/>
    </w:p>
    <w:p w14:paraId="727C928E" w14:textId="77777777" w:rsidR="00B7369F" w:rsidRDefault="00B7369F" w:rsidP="004247E6"/>
    <w:p w14:paraId="42A27B89" w14:textId="5CF72476" w:rsidR="004247E6" w:rsidRDefault="004247E6" w:rsidP="004247E6">
      <w:pPr>
        <w:rPr>
          <w:color w:val="000000"/>
        </w:rPr>
      </w:pPr>
      <w:r>
        <w:t xml:space="preserve">Using the DAFOR index to assess biodiversity had its strengths as a quick and simple survey method for </w:t>
      </w:r>
      <w:r w:rsidR="005A72E4">
        <w:t>several</w:t>
      </w:r>
      <w:r>
        <w:t xml:space="preserve"> people to use in a wide area. It is relatively straight forward and therefore could be a great baseline to develop into a citizen science project to monitor the abundance of shoreline organisms </w:t>
      </w:r>
      <w:sdt>
        <w:sdtPr>
          <w:rPr>
            <w:color w:val="000000"/>
          </w:rPr>
          <w:tag w:val="MENDELEY_CITATION_v3_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"/>
          <w:id w:val="-939920473"/>
          <w:placeholder>
            <w:docPart w:val="1D33229ECB414941916CCE0C136C2F98"/>
          </w:placeholder>
        </w:sdtPr>
        <w:sdtContent>
          <w:r w:rsidR="009B0F65" w:rsidRPr="009B0F65">
            <w:rPr>
              <w:color w:val="000000"/>
            </w:rPr>
            <w:t>JNCC.gov.uk (n.d.)</w:t>
          </w:r>
        </w:sdtContent>
      </w:sdt>
      <w:r>
        <w:t xml:space="preserve">. Citizen Science </w:t>
      </w:r>
      <w:r w:rsidR="005A72E4">
        <w:t xml:space="preserve">monitoring </w:t>
      </w:r>
      <w:r>
        <w:t xml:space="preserve">projects have been highly successful in data collection and is also great for community engagement </w:t>
      </w:r>
      <w:sdt>
        <w:sdtPr>
          <w:rPr>
            <w:color w:val="000000"/>
          </w:rPr>
          <w:tag w:val="MENDELEY_CITATION_v3_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"/>
          <w:id w:val="-112137870"/>
          <w:placeholder>
            <w:docPart w:val="1D33229ECB414941916CCE0C136C2F98"/>
          </w:placeholder>
        </w:sdtPr>
        <w:sdtContent>
          <w:r w:rsidR="009B0F65" w:rsidRPr="009B0F65">
            <w:rPr>
              <w:color w:val="000000"/>
            </w:rPr>
            <w:t>(bnhc.org.uk, no date)</w:t>
          </w:r>
        </w:sdtContent>
      </w:sdt>
      <w:r>
        <w:rPr>
          <w:color w:val="000000"/>
        </w:rPr>
        <w:t>.</w:t>
      </w:r>
    </w:p>
    <w:p w14:paraId="6E6A1D6B" w14:textId="6DA6B934" w:rsidR="004247E6" w:rsidRDefault="004247E6" w:rsidP="004247E6">
      <w:pPr>
        <w:rPr>
          <w:color w:val="000000"/>
        </w:rPr>
      </w:pPr>
      <w:r>
        <w:rPr>
          <w:color w:val="000000"/>
        </w:rPr>
        <w:t xml:space="preserve"> The limitations of the DAFOR index </w:t>
      </w:r>
      <w:proofErr w:type="gramStart"/>
      <w:r w:rsidR="00BA096F">
        <w:rPr>
          <w:color w:val="000000"/>
        </w:rPr>
        <w:t>is</w:t>
      </w:r>
      <w:proofErr w:type="gramEnd"/>
      <w:r>
        <w:rPr>
          <w:color w:val="000000"/>
        </w:rPr>
        <w:t xml:space="preserve"> its subjectivity as it involves estimating the percentage cover which can vary between individuals and offer inaccuracies. The parameters of each category within the scale don’t offer a full range of percentage cover, for </w:t>
      </w:r>
      <w:proofErr w:type="gramStart"/>
      <w:r>
        <w:rPr>
          <w:color w:val="000000"/>
        </w:rPr>
        <w:t>example;</w:t>
      </w:r>
      <w:proofErr w:type="gramEnd"/>
      <w:r>
        <w:rPr>
          <w:color w:val="000000"/>
        </w:rPr>
        <w:t xml:space="preserve"> ‘Dominant’ covers 31-100% cover which is a broad spectrum. This was certainly the case at Site 6 where the small ‘Needle Whelk’ like shells covered much more than 30% but there wasn’t a category high enough for a</w:t>
      </w:r>
      <w:r w:rsidR="00111E0D">
        <w:rPr>
          <w:color w:val="000000"/>
        </w:rPr>
        <w:t xml:space="preserve"> more</w:t>
      </w:r>
      <w:r>
        <w:rPr>
          <w:color w:val="000000"/>
        </w:rPr>
        <w:t xml:space="preserve"> accurate description. </w:t>
      </w:r>
    </w:p>
    <w:p w14:paraId="77F78C3A" w14:textId="497E3303" w:rsidR="004247E6" w:rsidRDefault="004247E6" w:rsidP="004247E6">
      <w:pPr>
        <w:rPr>
          <w:color w:val="000000"/>
        </w:rPr>
      </w:pPr>
      <w:r>
        <w:rPr>
          <w:color w:val="000000"/>
        </w:rPr>
        <w:t xml:space="preserve">Using the DAFOR scale to estimate abundance using a quadrat as a proxy is a much more reliable and precise than a visual check over a large area, however it isn’t particularly accurate unless many more quadrats were used </w:t>
      </w:r>
      <w:sdt>
        <w:sdtPr>
          <w:rPr>
            <w:color w:val="000000"/>
          </w:rPr>
          <w:tag w:val="MENDELEY_CITATION_v3_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"/>
          <w:id w:val="2040232712"/>
          <w:placeholder>
            <w:docPart w:val="1D33229ECB414941916CCE0C136C2F98"/>
          </w:placeholder>
        </w:sdtPr>
        <w:sdtContent>
          <w:r w:rsidR="009B0F65" w:rsidRPr="009B0F65">
            <w:rPr>
              <w:color w:val="000000"/>
            </w:rPr>
            <w:t>(Vaughn, Taylor and Eberhard, 1995)</w:t>
          </w:r>
        </w:sdtContent>
      </w:sdt>
      <w:r>
        <w:rPr>
          <w:color w:val="000000"/>
        </w:rPr>
        <w:t xml:space="preserve"> and this is demonstrated with the lack of presence and abundance data from rockpools, as they were only placed over the sand.</w:t>
      </w:r>
    </w:p>
    <w:p w14:paraId="06891B2C" w14:textId="77777777" w:rsidR="00D36DDD" w:rsidRDefault="00D36DDD" w:rsidP="004247E6">
      <w:pPr>
        <w:rPr>
          <w:color w:val="000000"/>
        </w:rPr>
      </w:pPr>
    </w:p>
    <w:p w14:paraId="0FC9E145" w14:textId="77777777" w:rsidR="004247E6" w:rsidRDefault="004247E6" w:rsidP="004247E6"/>
    <w:p w14:paraId="0E3A78B1" w14:textId="73AAC217" w:rsidR="00D36DDD" w:rsidRDefault="00D36DDD" w:rsidP="00D36DDD">
      <w:pPr>
        <w:pStyle w:val="Heading2"/>
      </w:pPr>
      <w:bookmarkStart w:id="15" w:name="_Toc183721962"/>
      <w:r>
        <w:t>Eco-engineering</w:t>
      </w:r>
      <w:bookmarkEnd w:id="15"/>
    </w:p>
    <w:p w14:paraId="4255F5BF" w14:textId="010396C7" w:rsidR="004247E6" w:rsidRDefault="004247E6" w:rsidP="004247E6"/>
    <w:p w14:paraId="76C17E6B" w14:textId="7966AFE4" w:rsidR="004247E6" w:rsidRDefault="004247E6" w:rsidP="004247E6">
      <w:pPr>
        <w:rPr>
          <w:color w:val="000000"/>
        </w:rPr>
      </w:pPr>
      <w:r>
        <w:t xml:space="preserve">There are many different processes that shape a coastline and its marine life. Natural processes like wave energy can </w:t>
      </w:r>
      <w:r w:rsidR="00113D98">
        <w:t>affect</w:t>
      </w:r>
      <w:r>
        <w:t xml:space="preserve"> sediment transportation, </w:t>
      </w:r>
      <w:sdt>
        <w:sdtPr>
          <w:rPr>
            <w:color w:val="000000"/>
          </w:rPr>
          <w:tag w:val="MENDELEY_CITATION_v3_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"/>
          <w:id w:val="1788234875"/>
          <w:placeholder>
            <w:docPart w:val="1D33229ECB414941916CCE0C136C2F98"/>
          </w:placeholder>
        </w:sdtPr>
        <w:sdtContent>
          <w:r w:rsidR="009B0F65" w:rsidRPr="009B0F65">
            <w:rPr>
              <w:color w:val="000000"/>
            </w:rPr>
            <w:t>(Haslett, 2009)</w:t>
          </w:r>
        </w:sdtContent>
      </w:sdt>
      <w:r>
        <w:rPr>
          <w:color w:val="000000"/>
        </w:rPr>
        <w:t xml:space="preserve"> </w:t>
      </w:r>
      <w:r>
        <w:t xml:space="preserve">wave exposure and submergence can </w:t>
      </w:r>
      <w:r w:rsidR="00113D98">
        <w:t>affect</w:t>
      </w:r>
      <w:r>
        <w:t xml:space="preserve"> the biota that thrive in the different types of zonation. However anthropogenic processes are also making an impact. With over 45% of the world’s population living on the coast </w:t>
      </w:r>
      <w:sdt>
        <w:sdtPr>
          <w:rPr>
            <w:color w:val="000000"/>
          </w:rPr>
          <w:tag w:val="MENDELEY_CITATION_v3_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"/>
          <w:id w:val="-1937350606"/>
          <w:placeholder>
            <w:docPart w:val="1D33229ECB414941916CCE0C136C2F98"/>
          </w:placeholder>
        </w:sdtPr>
        <w:sdtContent>
          <w:r w:rsidR="009B0F65" w:rsidRPr="009B0F65">
            <w:rPr>
              <w:color w:val="000000"/>
            </w:rPr>
            <w:t>(Stone, Callaway and Bull, 2019)</w:t>
          </w:r>
        </w:sdtContent>
      </w:sdt>
      <w:r>
        <w:t xml:space="preserve"> and sea levels rising from the anthropogenic contributions to climate change, defences against the sea have been ‘hardening’ the coastline for centuries </w:t>
      </w:r>
      <w:sdt>
        <w:sdtPr>
          <w:rPr>
            <w:color w:val="000000"/>
          </w:rPr>
          <w:tag w:val="MENDELEY_CITATION_v3_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"/>
          <w:id w:val="-821120807"/>
          <w:placeholder>
            <w:docPart w:val="1D33229ECB414941916CCE0C136C2F98"/>
          </w:placeholder>
        </w:sdtPr>
        <w:sdtContent>
          <w:r w:rsidR="009B0F65" w:rsidRPr="009B0F65">
            <w:rPr>
              <w:color w:val="000000"/>
            </w:rPr>
            <w:t>(Esteves, 2014)</w:t>
          </w:r>
        </w:sdtContent>
      </w:sdt>
      <w:r>
        <w:rPr>
          <w:color w:val="000000"/>
        </w:rPr>
        <w:t xml:space="preserve">. </w:t>
      </w:r>
    </w:p>
    <w:p w14:paraId="781BCD7F" w14:textId="368D365A" w:rsidR="004247E6" w:rsidRDefault="004247E6" w:rsidP="004247E6">
      <w:pPr>
        <w:rPr>
          <w:color w:val="000000"/>
        </w:rPr>
      </w:pPr>
      <w:r>
        <w:rPr>
          <w:color w:val="000000"/>
        </w:rPr>
        <w:t xml:space="preserve">However, hard engineering can be costly, the cost of the Mumbles Coastal Project is estimated at £23 million </w:t>
      </w:r>
      <w:sdt>
        <w:sdtPr>
          <w:rPr>
            <w:color w:val="000000"/>
          </w:rPr>
          <w:tag w:val="MENDELEY_CITATION_v3_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"/>
          <w:id w:val="-1592858307"/>
          <w:placeholder>
            <w:docPart w:val="469B5EE0D6FD43DEAA68EFDABEA2A865"/>
          </w:placeholder>
        </w:sdtPr>
        <w:sdtContent>
          <w:r w:rsidR="009B0F65" w:rsidRPr="009B0F65">
            <w:rPr>
              <w:color w:val="000000"/>
            </w:rPr>
            <w:t>(knightsbrown.co.uk, 2024)</w:t>
          </w:r>
        </w:sdtContent>
      </w:sdt>
      <w:r>
        <w:rPr>
          <w:color w:val="000000"/>
        </w:rPr>
        <w:t xml:space="preserve"> </w:t>
      </w:r>
      <w:r w:rsidR="00D44639">
        <w:rPr>
          <w:color w:val="000000"/>
        </w:rPr>
        <w:t>, can be</w:t>
      </w:r>
      <w:r>
        <w:rPr>
          <w:color w:val="000000"/>
        </w:rPr>
        <w:t xml:space="preserve"> counteractive for biodiversity in comparison to the natural shoreline </w:t>
      </w:r>
      <w:sdt>
        <w:sdtPr>
          <w:rPr>
            <w:color w:val="000000"/>
          </w:rPr>
          <w:tag w:val="MENDELEY_CITATION_v3_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"/>
          <w:id w:val="-196780722"/>
          <w:placeholder>
            <w:docPart w:val="1D33229ECB414941916CCE0C136C2F98"/>
          </w:placeholder>
        </w:sdtPr>
        <w:sdtContent>
          <w:r w:rsidR="009B0F65" w:rsidRPr="009B0F65">
            <w:rPr>
              <w:rFonts w:eastAsia="Times New Roman"/>
              <w:color w:val="000000"/>
            </w:rPr>
            <w:t xml:space="preserve">(Kosová </w:t>
          </w:r>
          <w:r w:rsidR="009B0F65" w:rsidRPr="009B0F65">
            <w:rPr>
              <w:rFonts w:eastAsia="Times New Roman"/>
              <w:i/>
              <w:iCs/>
              <w:color w:val="000000"/>
            </w:rPr>
            <w:t>et al.</w:t>
          </w:r>
          <w:r w:rsidR="009B0F65" w:rsidRPr="009B0F65">
            <w:rPr>
              <w:rFonts w:eastAsia="Times New Roman"/>
              <w:color w:val="000000"/>
            </w:rPr>
            <w:t>, 2023)</w:t>
          </w:r>
        </w:sdtContent>
      </w:sdt>
      <w:r>
        <w:rPr>
          <w:color w:val="000000"/>
        </w:rPr>
        <w:t xml:space="preserve">  and can alter the natural processes on sediment transport with scour. </w:t>
      </w:r>
    </w:p>
    <w:p w14:paraId="5DA78070" w14:textId="27B08D07" w:rsidR="004247E6" w:rsidRDefault="004247E6" w:rsidP="004247E6">
      <w:pPr>
        <w:rPr>
          <w:color w:val="000000"/>
        </w:rPr>
      </w:pPr>
      <w:r>
        <w:lastRenderedPageBreak/>
        <w:t xml:space="preserve">The ‘hold the line approach’ that was adopted for the Mumbles Sea Wall </w:t>
      </w:r>
      <w:sdt>
        <w:sdtPr>
          <w:rPr>
            <w:color w:val="000000"/>
          </w:rPr>
          <w:tag w:val="MENDELEY_CITATION_v3_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"/>
          <w:id w:val="483742406"/>
          <w:placeholder>
            <w:docPart w:val="1D33229ECB414941916CCE0C136C2F98"/>
          </w:placeholder>
        </w:sdtPr>
        <w:sdtContent>
          <w:r w:rsidR="009B0F65" w:rsidRPr="009B0F65">
            <w:rPr>
              <w:rFonts w:eastAsia="Times New Roman"/>
              <w:color w:val="000000"/>
            </w:rPr>
            <w:t>(Webster and Harrison, 2021)</w:t>
          </w:r>
        </w:sdtContent>
      </w:sdt>
      <w:r>
        <w:rPr>
          <w:color w:val="000000"/>
        </w:rPr>
        <w:t xml:space="preserve"> means the replacement and modification of an existing defence. </w:t>
      </w:r>
      <w:sdt>
        <w:sdtPr>
          <w:rPr>
            <w:color w:val="000000"/>
          </w:rPr>
          <w:tag w:val="MENDELEY_CITATION_v3_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"/>
          <w:id w:val="-308403883"/>
          <w:placeholder>
            <w:docPart w:val="1D33229ECB414941916CCE0C136C2F98"/>
          </w:placeholder>
        </w:sdtPr>
        <w:sdtContent>
          <w:r w:rsidR="009B0F65" w:rsidRPr="009B0F65">
            <w:rPr>
              <w:rFonts w:eastAsia="Times New Roman"/>
              <w:color w:val="000000"/>
            </w:rPr>
            <w:t xml:space="preserve">(Burgess </w:t>
          </w:r>
          <w:r w:rsidR="009B0F65" w:rsidRPr="009B0F65">
            <w:rPr>
              <w:rFonts w:eastAsia="Times New Roman"/>
              <w:i/>
              <w:iCs/>
              <w:color w:val="000000"/>
            </w:rPr>
            <w:t>et al.</w:t>
          </w:r>
          <w:r w:rsidR="009B0F65" w:rsidRPr="009B0F65">
            <w:rPr>
              <w:rFonts w:eastAsia="Times New Roman"/>
              <w:color w:val="000000"/>
            </w:rPr>
            <w:t>, 2021)</w:t>
          </w:r>
        </w:sdtContent>
      </w:sdt>
      <w:r>
        <w:rPr>
          <w:color w:val="000000"/>
        </w:rPr>
        <w:t xml:space="preserve"> However, an exploration of eco-engineering options through collaboration with multiple stakeholders, </w:t>
      </w:r>
      <w:r w:rsidR="0032629D">
        <w:rPr>
          <w:color w:val="000000"/>
        </w:rPr>
        <w:t>‘T</w:t>
      </w:r>
      <w:r>
        <w:rPr>
          <w:color w:val="000000"/>
        </w:rPr>
        <w:t>he Mumbles Sea Hive project</w:t>
      </w:r>
      <w:r w:rsidR="0032629D">
        <w:rPr>
          <w:color w:val="000000"/>
        </w:rPr>
        <w:t>’</w:t>
      </w:r>
      <w:r>
        <w:rPr>
          <w:color w:val="000000"/>
        </w:rPr>
        <w:t xml:space="preserve"> </w:t>
      </w:r>
      <w:sdt>
        <w:sdtPr>
          <w:rPr>
            <w:color w:val="000000"/>
          </w:rPr>
          <w:tag w:val="MENDELEY_CITATION_v3_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"/>
          <w:id w:val="-442311626"/>
          <w:placeholder>
            <w:docPart w:val="1D33229ECB414941916CCE0C136C2F98"/>
          </w:placeholder>
        </w:sdtPr>
        <w:sdtContent>
          <w:r w:rsidR="009B0F65" w:rsidRPr="009B0F65">
            <w:rPr>
              <w:color w:val="000000"/>
            </w:rPr>
            <w:t>(Calloway, 2023)</w:t>
          </w:r>
        </w:sdtContent>
      </w:sdt>
      <w:r>
        <w:rPr>
          <w:color w:val="000000"/>
        </w:rPr>
        <w:t xml:space="preserve"> was incorporated into the Mumbles Coastal Protection scheme. The concrete panels of hexagonal </w:t>
      </w:r>
      <w:r w:rsidR="004468FD">
        <w:rPr>
          <w:color w:val="000000"/>
        </w:rPr>
        <w:t xml:space="preserve">textured </w:t>
      </w:r>
      <w:r>
        <w:rPr>
          <w:color w:val="000000"/>
        </w:rPr>
        <w:t xml:space="preserve">patterns aimed to enhance the biodiversity of shoreline species after the rebuild of the coastal structure. As can be from </w:t>
      </w:r>
      <w:r w:rsidRPr="00BE6DFD">
        <w:t xml:space="preserve">picture </w:t>
      </w:r>
      <w:r w:rsidR="00BE6DFD" w:rsidRPr="00BE6DFD">
        <w:t>10</w:t>
      </w:r>
      <w:r w:rsidRPr="00BE6DFD">
        <w:t xml:space="preserve">, </w:t>
      </w:r>
      <w:r>
        <w:rPr>
          <w:color w:val="000000"/>
        </w:rPr>
        <w:t xml:space="preserve">it appears to have been successful. </w:t>
      </w:r>
    </w:p>
    <w:p w14:paraId="55BDB1B1" w14:textId="0457EAFE" w:rsidR="00BE6DFD" w:rsidRDefault="00BE6DFD" w:rsidP="00BE6DFD">
      <w:pPr>
        <w:pStyle w:val="Caption"/>
        <w:rPr>
          <w:color w:val="000000"/>
        </w:rPr>
      </w:pPr>
      <w:bookmarkStart w:id="16" w:name="_Toc183721981"/>
      <w:r>
        <w:t xml:space="preserve">Figure </w:t>
      </w:r>
      <w:fldSimple w:instr=" SEQ Figure \* ARABIC ">
        <w:r>
          <w:rPr>
            <w:noProof/>
          </w:rPr>
          <w:t>10</w:t>
        </w:r>
      </w:fldSimple>
      <w:r>
        <w:t xml:space="preserve"> Image of green algae colonising the wall</w:t>
      </w:r>
      <w:bookmarkEnd w:id="16"/>
    </w:p>
    <w:p w14:paraId="4507DE48" w14:textId="16260ECF" w:rsidR="004468FD" w:rsidRDefault="004468FD" w:rsidP="004247E6">
      <w:pPr>
        <w:rPr>
          <w:color w:val="000000"/>
        </w:rPr>
      </w:pPr>
      <w:r>
        <w:rPr>
          <w:noProof/>
          <w:color w:val="000000"/>
        </w:rPr>
        <w:drawing>
          <wp:inline distT="0" distB="0" distL="0" distR="0" wp14:anchorId="4D12C768" wp14:editId="2EDEEDD7">
            <wp:extent cx="3446585" cy="2585130"/>
            <wp:effectExtent l="0" t="0" r="1905" b="5715"/>
            <wp:docPr id="293288470" name="Picture 52" descr="A wall with green plants gro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88470" name="Picture 52" descr="A wall with green plants growing on i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52023" cy="2589209"/>
                    </a:xfrm>
                    <a:prstGeom prst="rect">
                      <a:avLst/>
                    </a:prstGeom>
                  </pic:spPr>
                </pic:pic>
              </a:graphicData>
            </a:graphic>
          </wp:inline>
        </w:drawing>
      </w:r>
    </w:p>
    <w:p w14:paraId="7DF739E7" w14:textId="77777777" w:rsidR="004247E6" w:rsidRDefault="004247E6" w:rsidP="004247E6">
      <w:pPr>
        <w:rPr>
          <w:color w:val="000000"/>
        </w:rPr>
      </w:pPr>
      <w:r>
        <w:rPr>
          <w:color w:val="000000"/>
        </w:rPr>
        <w:t xml:space="preserve">Given that there has been successful colonisation of green algae on the surface of the wall and a clear presence of a variety of marine wildlife on the sand near the wall, it could be suggested that designs such as this could prove beneficial for future coastline projects. </w:t>
      </w:r>
    </w:p>
    <w:p w14:paraId="247C46A4" w14:textId="77777777" w:rsidR="00397A68" w:rsidRDefault="00397A68" w:rsidP="006B349D"/>
    <w:p w14:paraId="1D370CBB" w14:textId="5BE5B967" w:rsidR="005A0AE9" w:rsidRPr="005A0AE9" w:rsidRDefault="005A0AE9" w:rsidP="005A0AE9">
      <w:pPr>
        <w:tabs>
          <w:tab w:val="left" w:pos="5470"/>
        </w:tabs>
        <w:rPr>
          <w:color w:val="000000"/>
        </w:rPr>
      </w:pPr>
    </w:p>
    <w:p w14:paraId="1A1EF673" w14:textId="4177B510" w:rsidR="00963742" w:rsidRDefault="00963742">
      <w:pPr>
        <w:rPr>
          <w:rFonts w:asciiTheme="majorHAnsi" w:eastAsiaTheme="majorEastAsia" w:hAnsiTheme="majorHAnsi" w:cstheme="majorBidi"/>
          <w:color w:val="0F4761" w:themeColor="accent1" w:themeShade="BF"/>
          <w:sz w:val="40"/>
          <w:szCs w:val="40"/>
        </w:rPr>
      </w:pPr>
      <w:r>
        <w:br w:type="page"/>
      </w:r>
    </w:p>
    <w:p w14:paraId="1BE4F2B8" w14:textId="5A2DC9E3" w:rsidR="00EB29FC" w:rsidRDefault="00EB29FC" w:rsidP="00EB29FC">
      <w:pPr>
        <w:pStyle w:val="Heading1"/>
      </w:pPr>
      <w:bookmarkStart w:id="17" w:name="_Toc183721963"/>
      <w:r>
        <w:lastRenderedPageBreak/>
        <w:t>Conclusion</w:t>
      </w:r>
      <w:bookmarkEnd w:id="17"/>
      <w:r w:rsidR="000E5EDE">
        <w:t xml:space="preserve"> </w:t>
      </w:r>
    </w:p>
    <w:p w14:paraId="6CF3F17E" w14:textId="77777777" w:rsidR="009D4393" w:rsidRDefault="00F85EE0">
      <w:r>
        <w:t xml:space="preserve">The </w:t>
      </w:r>
      <w:r w:rsidR="009D10EE">
        <w:t xml:space="preserve">sea defence in Mumbles was failing and the decision to ‘hold the line’ </w:t>
      </w:r>
      <w:r w:rsidR="00141F1D">
        <w:t xml:space="preserve">and rebuild the wall was made. Hard </w:t>
      </w:r>
      <w:r w:rsidR="0007304B">
        <w:t xml:space="preserve">engineering processes have historically been the </w:t>
      </w:r>
      <w:r w:rsidR="00F17E27">
        <w:t xml:space="preserve">‘go-to’ option but in recent years a ‘softer’ </w:t>
      </w:r>
      <w:r w:rsidR="00F9630D">
        <w:t>approach</w:t>
      </w:r>
      <w:r w:rsidR="00F17E27">
        <w:t xml:space="preserve"> has been recognised as </w:t>
      </w:r>
      <w:r w:rsidR="00F9630D">
        <w:t xml:space="preserve">a necessity to reduce the impact on the diversity of the coastline defence. </w:t>
      </w:r>
    </w:p>
    <w:p w14:paraId="080F8E88" w14:textId="77777777" w:rsidR="00EA1855" w:rsidRDefault="009D4393">
      <w:r>
        <w:t>Several species inhabit the rocks, sand</w:t>
      </w:r>
      <w:r w:rsidR="00564640">
        <w:t xml:space="preserve"> and mud that is the littoral zone of the coast and </w:t>
      </w:r>
      <w:r w:rsidR="004A5C09">
        <w:t xml:space="preserve">its </w:t>
      </w:r>
      <w:r w:rsidR="00F4641D">
        <w:t>of</w:t>
      </w:r>
      <w:r w:rsidR="004A5C09">
        <w:t xml:space="preserve"> ecological importance to ensure its diversity</w:t>
      </w:r>
      <w:r w:rsidR="00F4641D">
        <w:t xml:space="preserve">. </w:t>
      </w:r>
      <w:r w:rsidR="00460153">
        <w:t xml:space="preserve">By </w:t>
      </w:r>
      <w:r w:rsidR="00BB1316">
        <w:t xml:space="preserve">adding texture to the vertical sea wall, the Mumbles Coastal Project have </w:t>
      </w:r>
      <w:r w:rsidR="008A29D2">
        <w:t xml:space="preserve">had positive </w:t>
      </w:r>
      <w:r w:rsidR="00BB1316">
        <w:t>engag</w:t>
      </w:r>
      <w:r w:rsidR="008A29D2">
        <w:t>ement</w:t>
      </w:r>
      <w:r w:rsidR="00BB1316">
        <w:t xml:space="preserve"> with the public </w:t>
      </w:r>
      <w:r w:rsidR="008A29D2">
        <w:t xml:space="preserve">and have been successful in </w:t>
      </w:r>
      <w:r w:rsidR="0041279C">
        <w:t xml:space="preserve">creating </w:t>
      </w:r>
      <w:r w:rsidR="00A81458">
        <w:t xml:space="preserve">a habit </w:t>
      </w:r>
      <w:r w:rsidR="00953FFD">
        <w:t xml:space="preserve">that benthic communities can thrive in and </w:t>
      </w:r>
      <w:r w:rsidR="004976EF">
        <w:t>continue playing their role in the</w:t>
      </w:r>
      <w:r w:rsidR="00EA1855">
        <w:t>ir ecosystem.</w:t>
      </w:r>
    </w:p>
    <w:p w14:paraId="20E135A8" w14:textId="24E01C7C" w:rsidR="00EA1855" w:rsidRDefault="00283C15">
      <w:r>
        <w:t>While the survey using the DAFOR index had its limitations, it</w:t>
      </w:r>
      <w:r w:rsidR="000D01B6">
        <w:t xml:space="preserve">’s simplicity </w:t>
      </w:r>
      <w:r>
        <w:t xml:space="preserve">could </w:t>
      </w:r>
      <w:r w:rsidR="000D01B6">
        <w:t>certainly</w:t>
      </w:r>
      <w:r>
        <w:t xml:space="preserve"> provide a baseline for future </w:t>
      </w:r>
      <w:r w:rsidR="00E41EB4">
        <w:t>environmental monitoring.</w:t>
      </w:r>
      <w:r w:rsidR="000D01B6">
        <w:t xml:space="preserve"> </w:t>
      </w:r>
    </w:p>
    <w:p w14:paraId="4909798F" w14:textId="2A5B499A" w:rsidR="005D73EB" w:rsidRDefault="005D73EB">
      <w:r>
        <w:t xml:space="preserve">Every construction site will disturb </w:t>
      </w:r>
      <w:r w:rsidR="00467F6C">
        <w:t xml:space="preserve">the environment and its inhabitants during the process, however projects like </w:t>
      </w:r>
      <w:r w:rsidR="00A41BF1">
        <w:t xml:space="preserve">Mumbles Sea Hive and Mumbles Coast projects can pave the way for future </w:t>
      </w:r>
      <w:r w:rsidR="00C824F4">
        <w:t xml:space="preserve">coastline defences. </w:t>
      </w:r>
      <w:r w:rsidR="00A41BF1">
        <w:t xml:space="preserve"> </w:t>
      </w:r>
    </w:p>
    <w:p w14:paraId="316F2E4C" w14:textId="6234362F" w:rsidR="009957AF" w:rsidRDefault="009957AF">
      <w:pPr>
        <w:rPr>
          <w:rFonts w:asciiTheme="majorHAnsi" w:eastAsiaTheme="majorEastAsia" w:hAnsiTheme="majorHAnsi" w:cstheme="majorBidi"/>
          <w:color w:val="0F4761" w:themeColor="accent1" w:themeShade="BF"/>
          <w:sz w:val="40"/>
          <w:szCs w:val="40"/>
        </w:rPr>
      </w:pPr>
      <w:r>
        <w:br w:type="page"/>
      </w:r>
    </w:p>
    <w:p w14:paraId="37BFC84F" w14:textId="4EB92FE4" w:rsidR="00EB29FC" w:rsidRDefault="00963742" w:rsidP="00963742">
      <w:pPr>
        <w:pStyle w:val="Heading1"/>
      </w:pPr>
      <w:bookmarkStart w:id="18" w:name="_Toc183721964"/>
      <w:r>
        <w:lastRenderedPageBreak/>
        <w:t>References</w:t>
      </w:r>
      <w:bookmarkEnd w:id="18"/>
    </w:p>
    <w:sdt>
      <w:sdtPr>
        <w:rPr>
          <w:color w:val="000000"/>
        </w:rPr>
        <w:tag w:val="MENDELEY_BIBLIOGRAPHY"/>
        <w:id w:val="-1002346084"/>
        <w:placeholder>
          <w:docPart w:val="DefaultPlaceholder_-1854013440"/>
        </w:placeholder>
      </w:sdtPr>
      <w:sdtContent>
        <w:p w14:paraId="40BF4680" w14:textId="77777777" w:rsidR="009B0F65" w:rsidRDefault="009B0F65">
          <w:pPr>
            <w:divId w:val="49809606"/>
            <w:rPr>
              <w:rFonts w:eastAsia="Times New Roman"/>
              <w:kern w:val="0"/>
              <w:sz w:val="24"/>
              <w:szCs w:val="24"/>
              <w14:ligatures w14:val="none"/>
            </w:rPr>
          </w:pPr>
          <w:r>
            <w:rPr>
              <w:rFonts w:eastAsia="Times New Roman"/>
            </w:rPr>
            <w:t xml:space="preserve">bnhc.org.uk (no date) </w:t>
          </w:r>
          <w:r>
            <w:rPr>
              <w:rFonts w:eastAsia="Times New Roman"/>
              <w:i/>
              <w:iCs/>
            </w:rPr>
            <w:t xml:space="preserve">National BioBlitz </w:t>
          </w:r>
          <w:proofErr w:type="gramStart"/>
          <w:r>
            <w:rPr>
              <w:rFonts w:eastAsia="Times New Roman"/>
              <w:i/>
              <w:iCs/>
            </w:rPr>
            <w:t>Network</w:t>
          </w:r>
          <w:r>
            <w:rPr>
              <w:rFonts w:ascii="Arial" w:eastAsia="Times New Roman" w:hAnsi="Arial" w:cs="Arial"/>
              <w:i/>
              <w:iCs/>
            </w:rPr>
            <w:t> </w:t>
          </w:r>
          <w:r>
            <w:rPr>
              <w:rFonts w:eastAsia="Times New Roman"/>
              <w:i/>
              <w:iCs/>
            </w:rPr>
            <w:t>:</w:t>
          </w:r>
          <w:proofErr w:type="gramEnd"/>
          <w:r>
            <w:rPr>
              <w:rFonts w:eastAsia="Times New Roman"/>
              <w:i/>
              <w:iCs/>
            </w:rPr>
            <w:t xml:space="preserve"> Bristol Natural History Consortium</w:t>
          </w:r>
          <w:r>
            <w:rPr>
              <w:rFonts w:eastAsia="Times New Roman"/>
            </w:rPr>
            <w:t>. Available at: https://www.bnhc.org.uk/bioblitz/national-bioblitz-network (Accessed: 27 November 2024).</w:t>
          </w:r>
        </w:p>
        <w:p w14:paraId="05007F8F" w14:textId="77777777" w:rsidR="009B0F65" w:rsidRDefault="009B0F65">
          <w:pPr>
            <w:divId w:val="353730493"/>
            <w:rPr>
              <w:rFonts w:eastAsia="Times New Roman"/>
            </w:rPr>
          </w:pPr>
          <w:r>
            <w:rPr>
              <w:rFonts w:eastAsia="Times New Roman"/>
            </w:rPr>
            <w:t xml:space="preserve">Burgess, K. </w:t>
          </w:r>
          <w:r>
            <w:rPr>
              <w:rFonts w:eastAsia="Times New Roman"/>
              <w:i/>
              <w:iCs/>
            </w:rPr>
            <w:t>et al.</w:t>
          </w:r>
          <w:r>
            <w:rPr>
              <w:rFonts w:eastAsia="Times New Roman"/>
            </w:rPr>
            <w:t xml:space="preserve"> (2021) </w:t>
          </w:r>
          <w:r>
            <w:rPr>
              <w:rFonts w:eastAsia="Times New Roman"/>
              <w:i/>
              <w:iCs/>
            </w:rPr>
            <w:t>Shoreline Management Plans: Supplementary guidance for their ongoing maintenance and delivery – Wales</w:t>
          </w:r>
          <w:r>
            <w:rPr>
              <w:rFonts w:eastAsia="Times New Roman"/>
            </w:rPr>
            <w:t>. Cardiff.</w:t>
          </w:r>
        </w:p>
        <w:p w14:paraId="7F2A495E" w14:textId="77777777" w:rsidR="009B0F65" w:rsidRDefault="009B0F65">
          <w:pPr>
            <w:divId w:val="128865254"/>
            <w:rPr>
              <w:rFonts w:eastAsia="Times New Roman"/>
            </w:rPr>
          </w:pPr>
          <w:r>
            <w:rPr>
              <w:rFonts w:eastAsia="Times New Roman"/>
            </w:rPr>
            <w:t xml:space="preserve">Callaway, R. (2016) ‘Historical Data Reveal 30-Year Persistence of Benthic Fauna Associations in </w:t>
          </w:r>
          <w:proofErr w:type="spellStart"/>
          <w:r>
            <w:rPr>
              <w:rFonts w:eastAsia="Times New Roman"/>
            </w:rPr>
            <w:t>Heaviy</w:t>
          </w:r>
          <w:proofErr w:type="spellEnd"/>
          <w:r>
            <w:rPr>
              <w:rFonts w:eastAsia="Times New Roman"/>
            </w:rPr>
            <w:t xml:space="preserve"> Modified Waterbody’, </w:t>
          </w:r>
          <w:r>
            <w:rPr>
              <w:rFonts w:eastAsia="Times New Roman"/>
              <w:i/>
              <w:iCs/>
            </w:rPr>
            <w:t>Frontiers in Marine Science</w:t>
          </w:r>
          <w:r>
            <w:rPr>
              <w:rFonts w:eastAsia="Times New Roman"/>
            </w:rPr>
            <w:t>, 3. Available at: https://doi.org/10.3389/fmars.2016.00141.</w:t>
          </w:r>
        </w:p>
        <w:p w14:paraId="144D92BD" w14:textId="77777777" w:rsidR="009B0F65" w:rsidRDefault="009B0F65">
          <w:pPr>
            <w:divId w:val="503787707"/>
            <w:rPr>
              <w:rFonts w:eastAsia="Times New Roman"/>
            </w:rPr>
          </w:pPr>
          <w:r>
            <w:rPr>
              <w:rFonts w:eastAsia="Times New Roman"/>
            </w:rPr>
            <w:t xml:space="preserve">Callaway, R., Fairley, I. and </w:t>
          </w:r>
          <w:proofErr w:type="spellStart"/>
          <w:r>
            <w:rPr>
              <w:rFonts w:eastAsia="Times New Roman"/>
            </w:rPr>
            <w:t>Horrillo</w:t>
          </w:r>
          <w:proofErr w:type="spellEnd"/>
          <w:r>
            <w:rPr>
              <w:rFonts w:eastAsia="Times New Roman"/>
            </w:rPr>
            <w:t xml:space="preserve">-Caraballo, J. (2020) ‘Natural dynamics overshadow anthropogenic impact on marine fauna at an urbanised coastal embayment’, </w:t>
          </w:r>
          <w:r>
            <w:rPr>
              <w:rFonts w:eastAsia="Times New Roman"/>
              <w:i/>
              <w:iCs/>
            </w:rPr>
            <w:t>Science of The Total Environment</w:t>
          </w:r>
          <w:r>
            <w:rPr>
              <w:rFonts w:eastAsia="Times New Roman"/>
            </w:rPr>
            <w:t>, 716, p. 137009. Available at: https://doi.org/10.1016/J.SCITOTENV.2020.137009.</w:t>
          </w:r>
        </w:p>
        <w:p w14:paraId="7F030C3C" w14:textId="77777777" w:rsidR="009B0F65" w:rsidRDefault="009B0F65">
          <w:pPr>
            <w:divId w:val="1955558130"/>
            <w:rPr>
              <w:rFonts w:eastAsia="Times New Roman"/>
            </w:rPr>
          </w:pPr>
          <w:r>
            <w:rPr>
              <w:rFonts w:eastAsia="Times New Roman"/>
            </w:rPr>
            <w:t xml:space="preserve">Calloway, R. (2023) </w:t>
          </w:r>
          <w:r>
            <w:rPr>
              <w:rFonts w:eastAsia="Times New Roman"/>
              <w:i/>
              <w:iCs/>
            </w:rPr>
            <w:t>Mumbles Sea Hive - Blue Cube</w:t>
          </w:r>
          <w:r>
            <w:rPr>
              <w:rFonts w:eastAsia="Times New Roman"/>
            </w:rPr>
            <w:t>. Available at: https://bluecubemarine.co.uk/projects/mumbles-sea-hive/ (Accessed: 24 November 2024).</w:t>
          </w:r>
        </w:p>
        <w:p w14:paraId="32F9671D" w14:textId="77777777" w:rsidR="009B0F65" w:rsidRDefault="009B0F65">
          <w:pPr>
            <w:divId w:val="236667691"/>
            <w:rPr>
              <w:rFonts w:eastAsia="Times New Roman"/>
            </w:rPr>
          </w:pPr>
          <w:r>
            <w:rPr>
              <w:rFonts w:eastAsia="Times New Roman"/>
            </w:rPr>
            <w:t xml:space="preserve">Esteves, L.S. (2014) </w:t>
          </w:r>
          <w:r>
            <w:rPr>
              <w:rFonts w:eastAsia="Times New Roman"/>
              <w:i/>
              <w:iCs/>
            </w:rPr>
            <w:t xml:space="preserve">Managed </w:t>
          </w:r>
          <w:proofErr w:type="gramStart"/>
          <w:r>
            <w:rPr>
              <w:rFonts w:eastAsia="Times New Roman"/>
              <w:i/>
              <w:iCs/>
            </w:rPr>
            <w:t>Realignment</w:t>
          </w:r>
          <w:r>
            <w:rPr>
              <w:rFonts w:ascii="Arial" w:eastAsia="Times New Roman" w:hAnsi="Arial" w:cs="Arial"/>
              <w:i/>
              <w:iCs/>
            </w:rPr>
            <w:t> </w:t>
          </w:r>
          <w:r>
            <w:rPr>
              <w:rFonts w:eastAsia="Times New Roman"/>
              <w:i/>
              <w:iCs/>
            </w:rPr>
            <w:t>:</w:t>
          </w:r>
          <w:proofErr w:type="gramEnd"/>
          <w:r>
            <w:rPr>
              <w:rFonts w:eastAsia="Times New Roman"/>
              <w:i/>
              <w:iCs/>
            </w:rPr>
            <w:t xml:space="preserve"> A Viable Long-Term Coastal Management Strategy?</w:t>
          </w:r>
          <w:r>
            <w:rPr>
              <w:rFonts w:eastAsia="Times New Roman"/>
            </w:rPr>
            <w:t xml:space="preserve"> Dordrecht: Springer Netherlands. Available at: https://doi.org/10.1007/978-94-017-9029-1.</w:t>
          </w:r>
        </w:p>
        <w:p w14:paraId="24F58D31" w14:textId="77777777" w:rsidR="009B0F65" w:rsidRDefault="009B0F65">
          <w:pPr>
            <w:divId w:val="1548251560"/>
            <w:rPr>
              <w:rFonts w:eastAsia="Times New Roman"/>
            </w:rPr>
          </w:pPr>
          <w:r>
            <w:rPr>
              <w:rFonts w:eastAsia="Times New Roman"/>
            </w:rPr>
            <w:t xml:space="preserve">Haslett, S.K. (2009) </w:t>
          </w:r>
          <w:r>
            <w:rPr>
              <w:rFonts w:eastAsia="Times New Roman"/>
              <w:i/>
              <w:iCs/>
            </w:rPr>
            <w:t>Coastal systems</w:t>
          </w:r>
          <w:r>
            <w:rPr>
              <w:rFonts w:eastAsia="Times New Roman"/>
            </w:rPr>
            <w:t>. 2nd ed. London: Routledge (Routledge introductions to environment).</w:t>
          </w:r>
        </w:p>
        <w:p w14:paraId="7B36597A" w14:textId="77777777" w:rsidR="009B0F65" w:rsidRDefault="009B0F65">
          <w:pPr>
            <w:divId w:val="1520580602"/>
            <w:rPr>
              <w:rFonts w:eastAsia="Times New Roman"/>
            </w:rPr>
          </w:pPr>
          <w:r>
            <w:rPr>
              <w:rFonts w:eastAsia="Times New Roman"/>
            </w:rPr>
            <w:t xml:space="preserve">JNCC.gov.uk (2024) </w:t>
          </w:r>
          <w:r>
            <w:rPr>
              <w:rFonts w:eastAsia="Times New Roman"/>
              <w:i/>
              <w:iCs/>
            </w:rPr>
            <w:t>Setting up new surveys and contributing data | JNCC - Adviser to Government on Nature Conservation</w:t>
          </w:r>
          <w:r>
            <w:rPr>
              <w:rFonts w:eastAsia="Times New Roman"/>
            </w:rPr>
            <w:t>. Available at: https://jncc.gov.uk/our-work/setting-up-new-surveys-and-contributing-data/#survey-design (Accessed: 27 November 2024).</w:t>
          </w:r>
        </w:p>
        <w:p w14:paraId="6F13A4DD" w14:textId="77777777" w:rsidR="009B0F65" w:rsidRDefault="009B0F65">
          <w:pPr>
            <w:divId w:val="1757439809"/>
            <w:rPr>
              <w:rFonts w:eastAsia="Times New Roman"/>
            </w:rPr>
          </w:pPr>
          <w:r>
            <w:rPr>
              <w:rFonts w:eastAsia="Times New Roman"/>
            </w:rPr>
            <w:t xml:space="preserve">Kiernan, D. (2024) </w:t>
          </w:r>
          <w:r>
            <w:rPr>
              <w:rFonts w:eastAsia="Times New Roman"/>
              <w:i/>
              <w:iCs/>
            </w:rPr>
            <w:t>10.1: Introduction, Simpson’s Index and Shannon-Weiner Index</w:t>
          </w:r>
          <w:r>
            <w:rPr>
              <w:rFonts w:eastAsia="Times New Roman"/>
            </w:rPr>
            <w:t xml:space="preserve">, </w:t>
          </w:r>
          <w:r>
            <w:rPr>
              <w:rFonts w:eastAsia="Times New Roman"/>
              <w:i/>
              <w:iCs/>
            </w:rPr>
            <w:t>SUNY College of Environmental Science and Forestry Natural Resources Biometrics</w:t>
          </w:r>
          <w:r>
            <w:rPr>
              <w:rFonts w:eastAsia="Times New Roman"/>
            </w:rPr>
            <w:t>.</w:t>
          </w:r>
        </w:p>
        <w:p w14:paraId="5FA8A2C0" w14:textId="77777777" w:rsidR="009B0F65" w:rsidRDefault="009B0F65">
          <w:pPr>
            <w:divId w:val="1331832554"/>
            <w:rPr>
              <w:rFonts w:eastAsia="Times New Roman"/>
            </w:rPr>
          </w:pPr>
          <w:r>
            <w:rPr>
              <w:rFonts w:eastAsia="Times New Roman"/>
            </w:rPr>
            <w:t xml:space="preserve">knightsbrown.co.uk (2024) </w:t>
          </w:r>
          <w:r>
            <w:rPr>
              <w:rFonts w:eastAsia="Times New Roman"/>
              <w:i/>
              <w:iCs/>
            </w:rPr>
            <w:t>Mumbles Coastal Protection Scheme - Knights Brown</w:t>
          </w:r>
          <w:r>
            <w:rPr>
              <w:rFonts w:eastAsia="Times New Roman"/>
            </w:rPr>
            <w:t>. Available at: https://knightsbrown.co.uk/project/mumbles-coastal-protection-scheme/ (Accessed: 28 November 2024).</w:t>
          </w:r>
        </w:p>
        <w:p w14:paraId="63789250" w14:textId="77777777" w:rsidR="009B0F65" w:rsidRDefault="009B0F65">
          <w:pPr>
            <w:divId w:val="2140370955"/>
            <w:rPr>
              <w:rFonts w:eastAsia="Times New Roman"/>
            </w:rPr>
          </w:pPr>
          <w:r>
            <w:rPr>
              <w:rFonts w:eastAsia="Times New Roman"/>
            </w:rPr>
            <w:t xml:space="preserve">Kosová, E. </w:t>
          </w:r>
          <w:r>
            <w:rPr>
              <w:rFonts w:eastAsia="Times New Roman"/>
              <w:i/>
              <w:iCs/>
            </w:rPr>
            <w:t>et al.</w:t>
          </w:r>
          <w:r>
            <w:rPr>
              <w:rFonts w:eastAsia="Times New Roman"/>
            </w:rPr>
            <w:t xml:space="preserve"> (2023) ‘The </w:t>
          </w:r>
          <w:proofErr w:type="spellStart"/>
          <w:r>
            <w:rPr>
              <w:rFonts w:eastAsia="Times New Roman"/>
            </w:rPr>
            <w:t>BioGeo</w:t>
          </w:r>
          <w:proofErr w:type="spellEnd"/>
          <w:r>
            <w:rPr>
              <w:rFonts w:eastAsia="Times New Roman"/>
            </w:rPr>
            <w:t xml:space="preserve"> </w:t>
          </w:r>
          <w:proofErr w:type="spellStart"/>
          <w:r>
            <w:rPr>
              <w:rFonts w:eastAsia="Times New Roman"/>
            </w:rPr>
            <w:t>Ecotile</w:t>
          </w:r>
          <w:proofErr w:type="spellEnd"/>
          <w:r>
            <w:rPr>
              <w:rFonts w:eastAsia="Times New Roman"/>
            </w:rPr>
            <w:t xml:space="preserve">: Improving biodiversity on coastal defences using a multiscale, multispecies eco-engineering design’, </w:t>
          </w:r>
          <w:r>
            <w:rPr>
              <w:rFonts w:eastAsia="Times New Roman"/>
              <w:i/>
              <w:iCs/>
            </w:rPr>
            <w:t>Ecological Engineering</w:t>
          </w:r>
          <w:r>
            <w:rPr>
              <w:rFonts w:eastAsia="Times New Roman"/>
            </w:rPr>
            <w:t>, 188, p. 106881. Available at: https://doi.org/10.1016/J.ECOLENG.2022.106881.</w:t>
          </w:r>
        </w:p>
        <w:p w14:paraId="2391FCDA" w14:textId="77777777" w:rsidR="009B0F65" w:rsidRDefault="009B0F65">
          <w:pPr>
            <w:divId w:val="1502617520"/>
            <w:rPr>
              <w:rFonts w:eastAsia="Times New Roman"/>
            </w:rPr>
          </w:pPr>
          <w:r>
            <w:rPr>
              <w:rFonts w:eastAsia="Times New Roman"/>
            </w:rPr>
            <w:t xml:space="preserve">Nuuttila, H.K. </w:t>
          </w:r>
          <w:r>
            <w:rPr>
              <w:rFonts w:eastAsia="Times New Roman"/>
              <w:i/>
              <w:iCs/>
            </w:rPr>
            <w:t>et al.</w:t>
          </w:r>
          <w:r>
            <w:rPr>
              <w:rFonts w:eastAsia="Times New Roman"/>
            </w:rPr>
            <w:t xml:space="preserve"> (2018) ‘Seasonal and diel patterns in cetacean use and foraging at a potential marine renewable energy site’, </w:t>
          </w:r>
          <w:r>
            <w:rPr>
              <w:rFonts w:eastAsia="Times New Roman"/>
              <w:i/>
              <w:iCs/>
            </w:rPr>
            <w:t>Marine Pollution Bulletin</w:t>
          </w:r>
          <w:r>
            <w:rPr>
              <w:rFonts w:eastAsia="Times New Roman"/>
            </w:rPr>
            <w:t>, 129(2), pp. 633–644. Available at: https://doi.org/10.1016/j.marpolbul.2017.10.051.</w:t>
          </w:r>
        </w:p>
        <w:p w14:paraId="329DFF5A" w14:textId="77777777" w:rsidR="009B0F65" w:rsidRDefault="009B0F65">
          <w:pPr>
            <w:divId w:val="1204564585"/>
            <w:rPr>
              <w:rFonts w:eastAsia="Times New Roman"/>
            </w:rPr>
          </w:pPr>
          <w:r>
            <w:rPr>
              <w:rFonts w:eastAsia="Times New Roman"/>
            </w:rPr>
            <w:t xml:space="preserve">Oakley, Judith. (2011) </w:t>
          </w:r>
          <w:r>
            <w:rPr>
              <w:rFonts w:eastAsia="Times New Roman"/>
              <w:i/>
              <w:iCs/>
            </w:rPr>
            <w:t xml:space="preserve">Seashore </w:t>
          </w:r>
          <w:proofErr w:type="gramStart"/>
          <w:r>
            <w:rPr>
              <w:rFonts w:eastAsia="Times New Roman"/>
              <w:i/>
              <w:iCs/>
            </w:rPr>
            <w:t>safaris</w:t>
          </w:r>
          <w:r>
            <w:rPr>
              <w:rFonts w:ascii="Arial" w:eastAsia="Times New Roman" w:hAnsi="Arial" w:cs="Arial"/>
              <w:i/>
              <w:iCs/>
            </w:rPr>
            <w:t> </w:t>
          </w:r>
          <w:r>
            <w:rPr>
              <w:rFonts w:eastAsia="Times New Roman"/>
              <w:i/>
              <w:iCs/>
            </w:rPr>
            <w:t>:</w:t>
          </w:r>
          <w:proofErr w:type="gramEnd"/>
          <w:r>
            <w:rPr>
              <w:rFonts w:eastAsia="Times New Roman"/>
              <w:i/>
              <w:iCs/>
            </w:rPr>
            <w:t xml:space="preserve"> exploring rocky and sandy seashores with Judith Oakley</w:t>
          </w:r>
          <w:r>
            <w:rPr>
              <w:rFonts w:eastAsia="Times New Roman"/>
            </w:rPr>
            <w:t xml:space="preserve">. Rev. ed. Cardiff: </w:t>
          </w:r>
          <w:proofErr w:type="spellStart"/>
          <w:r>
            <w:rPr>
              <w:rFonts w:eastAsia="Times New Roman"/>
            </w:rPr>
            <w:t>Graffeg</w:t>
          </w:r>
          <w:proofErr w:type="spellEnd"/>
          <w:r>
            <w:rPr>
              <w:rFonts w:eastAsia="Times New Roman"/>
            </w:rPr>
            <w:t>.</w:t>
          </w:r>
        </w:p>
        <w:p w14:paraId="7259F676" w14:textId="77777777" w:rsidR="009B0F65" w:rsidRDefault="009B0F65">
          <w:pPr>
            <w:divId w:val="2096632680"/>
            <w:rPr>
              <w:rFonts w:eastAsia="Times New Roman"/>
            </w:rPr>
          </w:pPr>
          <w:r>
            <w:rPr>
              <w:rFonts w:eastAsia="Times New Roman"/>
            </w:rPr>
            <w:t xml:space="preserve">Royal Geographical Society (2021) </w:t>
          </w:r>
          <w:r>
            <w:rPr>
              <w:rFonts w:eastAsia="Times New Roman"/>
              <w:i/>
              <w:iCs/>
            </w:rPr>
            <w:t>A Guide to Simpson’s Diversity Index</w:t>
          </w:r>
          <w:r>
            <w:rPr>
              <w:rFonts w:eastAsia="Times New Roman"/>
            </w:rPr>
            <w:t>.</w:t>
          </w:r>
        </w:p>
        <w:p w14:paraId="0050F3BF" w14:textId="77777777" w:rsidR="009B0F65" w:rsidRDefault="009B0F65">
          <w:pPr>
            <w:divId w:val="1012032942"/>
            <w:rPr>
              <w:rFonts w:eastAsia="Times New Roman"/>
            </w:rPr>
          </w:pPr>
          <w:r>
            <w:rPr>
              <w:rFonts w:eastAsia="Times New Roman"/>
            </w:rPr>
            <w:t xml:space="preserve">Ruth Calloway (2023) </w:t>
          </w:r>
          <w:r>
            <w:rPr>
              <w:rFonts w:eastAsia="Times New Roman"/>
              <w:i/>
              <w:iCs/>
            </w:rPr>
            <w:t>Mumbles Sea Hive</w:t>
          </w:r>
          <w:r>
            <w:rPr>
              <w:rFonts w:eastAsia="Times New Roman"/>
            </w:rPr>
            <w:t xml:space="preserve">, </w:t>
          </w:r>
          <w:r>
            <w:rPr>
              <w:rFonts w:eastAsia="Times New Roman"/>
              <w:i/>
              <w:iCs/>
            </w:rPr>
            <w:t>Website</w:t>
          </w:r>
          <w:r>
            <w:rPr>
              <w:rFonts w:eastAsia="Times New Roman"/>
            </w:rPr>
            <w:t>. Available at: https://bluecubemarine.co.uk/projects/mumbles-sea-hive/ (Accessed: 21 November 2024).</w:t>
          </w:r>
        </w:p>
        <w:p w14:paraId="3CA3A900" w14:textId="77777777" w:rsidR="009B0F65" w:rsidRDefault="009B0F65">
          <w:pPr>
            <w:divId w:val="1559785897"/>
            <w:rPr>
              <w:rFonts w:eastAsia="Times New Roman"/>
            </w:rPr>
          </w:pPr>
          <w:r>
            <w:rPr>
              <w:rFonts w:eastAsia="Times New Roman"/>
            </w:rPr>
            <w:lastRenderedPageBreak/>
            <w:t xml:space="preserve">Stone, R., Callaway, R. and Bull, J.C. (2019) ‘Are biodiversity offsetting targets of ecological equivalence feasible for biogenic reef habitats?’, </w:t>
          </w:r>
          <w:r>
            <w:rPr>
              <w:rFonts w:eastAsia="Times New Roman"/>
              <w:i/>
              <w:iCs/>
            </w:rPr>
            <w:t>Ocean &amp; coastal management</w:t>
          </w:r>
          <w:r>
            <w:rPr>
              <w:rFonts w:eastAsia="Times New Roman"/>
            </w:rPr>
            <w:t>, 177, pp. 97–111. Available at: https://doi.org/10.1016/j.ocecoaman.2019.04.003.</w:t>
          </w:r>
        </w:p>
        <w:p w14:paraId="6D972AD5" w14:textId="77777777" w:rsidR="009B0F65" w:rsidRDefault="009B0F65">
          <w:pPr>
            <w:divId w:val="1504399190"/>
            <w:rPr>
              <w:rFonts w:eastAsia="Times New Roman"/>
            </w:rPr>
          </w:pPr>
          <w:r>
            <w:rPr>
              <w:rFonts w:eastAsia="Times New Roman"/>
            </w:rPr>
            <w:t xml:space="preserve">Swansea Council (2024a) </w:t>
          </w:r>
          <w:r>
            <w:rPr>
              <w:rFonts w:eastAsia="Times New Roman"/>
              <w:i/>
              <w:iCs/>
            </w:rPr>
            <w:t>Blackpill SSSI (Site of Special Scientific Interest) and Wildlife Centre</w:t>
          </w:r>
          <w:r>
            <w:rPr>
              <w:rFonts w:eastAsia="Times New Roman"/>
            </w:rPr>
            <w:t>. Available at: https://www.swansea.gov.uk/blackpillSSSI (Accessed: 21 November 2024).</w:t>
          </w:r>
        </w:p>
        <w:p w14:paraId="5B5320B1" w14:textId="77777777" w:rsidR="009B0F65" w:rsidRDefault="009B0F65">
          <w:pPr>
            <w:divId w:val="525598970"/>
            <w:rPr>
              <w:rFonts w:eastAsia="Times New Roman"/>
            </w:rPr>
          </w:pPr>
          <w:r>
            <w:rPr>
              <w:rFonts w:eastAsia="Times New Roman"/>
            </w:rPr>
            <w:t xml:space="preserve">Swansea Council (2024b) </w:t>
          </w:r>
          <w:r>
            <w:rPr>
              <w:rFonts w:eastAsia="Times New Roman"/>
              <w:i/>
              <w:iCs/>
            </w:rPr>
            <w:t>Mumbles coastal protection project - Swansea</w:t>
          </w:r>
          <w:r>
            <w:rPr>
              <w:rFonts w:eastAsia="Times New Roman"/>
            </w:rPr>
            <w:t>. Available at: https://www.swansea.gov.uk/mumblescoastalprotection?lang=en (Accessed: 21 November 2024).</w:t>
          </w:r>
        </w:p>
        <w:p w14:paraId="1F1A151F" w14:textId="77777777" w:rsidR="009B0F65" w:rsidRDefault="009B0F65">
          <w:pPr>
            <w:divId w:val="1777140208"/>
            <w:rPr>
              <w:rFonts w:eastAsia="Times New Roman"/>
            </w:rPr>
          </w:pPr>
          <w:r>
            <w:rPr>
              <w:rFonts w:eastAsia="Times New Roman"/>
              <w:i/>
              <w:iCs/>
            </w:rPr>
            <w:t>The Joy of Botany | Whiteknights biodiversity</w:t>
          </w:r>
          <w:r>
            <w:rPr>
              <w:rFonts w:eastAsia="Times New Roman"/>
            </w:rPr>
            <w:t xml:space="preserve"> (no date). Available at: https://blogs.reading.ac.uk/whiteknightsbiodiversity/2015/03/14/the-joy-of-botany/ (Accessed: 26 November 2024).</w:t>
          </w:r>
        </w:p>
        <w:p w14:paraId="46A9128A" w14:textId="77777777" w:rsidR="009B0F65" w:rsidRDefault="009B0F65">
          <w:pPr>
            <w:divId w:val="1051342921"/>
            <w:rPr>
              <w:rFonts w:eastAsia="Times New Roman"/>
            </w:rPr>
          </w:pPr>
          <w:r>
            <w:rPr>
              <w:rFonts w:eastAsia="Times New Roman"/>
            </w:rPr>
            <w:t>Vaughn, C.C., Taylor, C.M. and Eberhard, K.J. (1995) ‘A comparison of the effectiveness of timed searches vs. quadrat sampling in mussel surveys</w:t>
          </w:r>
          <w:proofErr w:type="gramStart"/>
          <w:r>
            <w:rPr>
              <w:rFonts w:eastAsia="Times New Roman"/>
            </w:rPr>
            <w:t>. ’</w:t>
          </w:r>
          <w:proofErr w:type="gramEnd"/>
          <w:r>
            <w:rPr>
              <w:rFonts w:eastAsia="Times New Roman"/>
            </w:rPr>
            <w:t xml:space="preserve">, </w:t>
          </w:r>
          <w:r>
            <w:rPr>
              <w:rFonts w:eastAsia="Times New Roman"/>
              <w:i/>
              <w:iCs/>
            </w:rPr>
            <w:t xml:space="preserve">In Conservation and Management of Freshwater Mussels II: Initiatives for the Future. </w:t>
          </w:r>
          <w:r>
            <w:rPr>
              <w:rFonts w:eastAsia="Times New Roman"/>
            </w:rPr>
            <w:t>, pp. 16–18.</w:t>
          </w:r>
        </w:p>
        <w:p w14:paraId="5F390E86" w14:textId="77777777" w:rsidR="009B0F65" w:rsidRDefault="009B0F65">
          <w:pPr>
            <w:divId w:val="1397585873"/>
            <w:rPr>
              <w:rFonts w:eastAsia="Times New Roman"/>
            </w:rPr>
          </w:pPr>
          <w:r>
            <w:rPr>
              <w:rFonts w:eastAsia="Times New Roman"/>
            </w:rPr>
            <w:t xml:space="preserve">Webster, H. and Harrison, J. (2021) </w:t>
          </w:r>
          <w:r>
            <w:rPr>
              <w:rFonts w:eastAsia="Times New Roman"/>
              <w:i/>
              <w:iCs/>
            </w:rPr>
            <w:t xml:space="preserve">Mumbles </w:t>
          </w:r>
          <w:proofErr w:type="gramStart"/>
          <w:r>
            <w:rPr>
              <w:rFonts w:eastAsia="Times New Roman"/>
              <w:i/>
              <w:iCs/>
            </w:rPr>
            <w:t>Coastal  Protection</w:t>
          </w:r>
          <w:proofErr w:type="gramEnd"/>
          <w:r>
            <w:rPr>
              <w:rFonts w:eastAsia="Times New Roman"/>
              <w:i/>
              <w:iCs/>
            </w:rPr>
            <w:t xml:space="preserve"> Project  Preliminary Ecological Appraisal Report</w:t>
          </w:r>
          <w:r>
            <w:rPr>
              <w:rFonts w:eastAsia="Times New Roman"/>
            </w:rPr>
            <w:t>. Warrington. Available at: https://property.swansea.gov.uk/online-applications/files/54F5A1C1C38CB2FB4AB29038CD390130/pdf/2021_3149_FUL-PRELIMINARY_ECOLOGICAL_APPRAISAL_REPORT-1314398.pdf (Accessed: 23 November 2024).</w:t>
          </w:r>
        </w:p>
        <w:p w14:paraId="2AEF1514" w14:textId="77777777" w:rsidR="009B0F65" w:rsidRDefault="009B0F65">
          <w:pPr>
            <w:divId w:val="1471367511"/>
            <w:rPr>
              <w:rFonts w:eastAsia="Times New Roman"/>
            </w:rPr>
          </w:pPr>
          <w:r>
            <w:rPr>
              <w:rFonts w:eastAsia="Times New Roman"/>
            </w:rPr>
            <w:t xml:space="preserve">White, N. (2008) </w:t>
          </w:r>
          <w:r>
            <w:rPr>
              <w:rFonts w:eastAsia="Times New Roman"/>
              <w:i/>
              <w:iCs/>
            </w:rPr>
            <w:t>Channelled wrack (</w:t>
          </w:r>
          <w:proofErr w:type="spellStart"/>
          <w:r>
            <w:rPr>
              <w:rFonts w:eastAsia="Times New Roman"/>
              <w:i/>
              <w:iCs/>
            </w:rPr>
            <w:t>Pelvetia</w:t>
          </w:r>
          <w:proofErr w:type="spellEnd"/>
          <w:r>
            <w:rPr>
              <w:rFonts w:eastAsia="Times New Roman"/>
              <w:i/>
              <w:iCs/>
            </w:rPr>
            <w:t xml:space="preserve"> </w:t>
          </w:r>
          <w:proofErr w:type="spellStart"/>
          <w:r>
            <w:rPr>
              <w:rFonts w:eastAsia="Times New Roman"/>
              <w:i/>
              <w:iCs/>
            </w:rPr>
            <w:t>canaliculata</w:t>
          </w:r>
          <w:proofErr w:type="spellEnd"/>
          <w:r>
            <w:rPr>
              <w:rFonts w:eastAsia="Times New Roman"/>
              <w:i/>
              <w:iCs/>
            </w:rPr>
            <w:t xml:space="preserve">) - </w:t>
          </w:r>
          <w:proofErr w:type="spellStart"/>
          <w:r>
            <w:rPr>
              <w:rFonts w:eastAsia="Times New Roman"/>
              <w:i/>
              <w:iCs/>
            </w:rPr>
            <w:t>MarLIN</w:t>
          </w:r>
          <w:proofErr w:type="spellEnd"/>
          <w:r>
            <w:rPr>
              <w:rFonts w:eastAsia="Times New Roman"/>
              <w:i/>
              <w:iCs/>
            </w:rPr>
            <w:t xml:space="preserve"> - The Marine Life Information Network</w:t>
          </w:r>
          <w:r>
            <w:rPr>
              <w:rFonts w:eastAsia="Times New Roman"/>
            </w:rPr>
            <w:t>. Available at: https://doi.org/10.17031.</w:t>
          </w:r>
        </w:p>
        <w:p w14:paraId="0DDA8FF1" w14:textId="31087769" w:rsidR="00B92AEB" w:rsidRDefault="009B0F65">
          <w:r>
            <w:rPr>
              <w:rFonts w:eastAsia="Times New Roman"/>
            </w:rPr>
            <w:t> </w:t>
          </w:r>
        </w:p>
      </w:sdtContent>
    </w:sdt>
    <w:p w14:paraId="412D4C1E" w14:textId="6BF4151B" w:rsidR="009957AF" w:rsidRDefault="009957AF">
      <w:r>
        <w:br w:type="page"/>
      </w:r>
    </w:p>
    <w:p w14:paraId="0E5D4D10" w14:textId="77777777" w:rsidR="00C921E8" w:rsidRDefault="00C921E8"/>
    <w:p w14:paraId="3FA4E240" w14:textId="77777777" w:rsidR="00392133" w:rsidRDefault="00392133">
      <w:pPr>
        <w:rPr>
          <w:rFonts w:asciiTheme="majorHAnsi" w:eastAsiaTheme="majorEastAsia" w:hAnsiTheme="majorHAnsi" w:cstheme="majorBidi"/>
          <w:color w:val="0F4761" w:themeColor="accent1" w:themeShade="BF"/>
          <w:sz w:val="40"/>
          <w:szCs w:val="40"/>
        </w:rPr>
      </w:pPr>
    </w:p>
    <w:p w14:paraId="6BD32D02" w14:textId="339799B1" w:rsidR="00963742" w:rsidRDefault="00963742" w:rsidP="00963742">
      <w:pPr>
        <w:pStyle w:val="Heading1"/>
      </w:pPr>
      <w:bookmarkStart w:id="19" w:name="_Toc183721965"/>
      <w:r>
        <w:t>Bibliography</w:t>
      </w:r>
      <w:bookmarkEnd w:id="19"/>
    </w:p>
    <w:p w14:paraId="532A7FBD" w14:textId="77777777" w:rsidR="009957AF" w:rsidRDefault="009957AF" w:rsidP="009957AF"/>
    <w:p w14:paraId="1422356F" w14:textId="77777777" w:rsidR="00275A54" w:rsidRPr="00275A54" w:rsidRDefault="00720691" w:rsidP="00275A54">
      <w:r>
        <w:t xml:space="preserve"> </w:t>
      </w:r>
      <w:r w:rsidR="00275A54" w:rsidRPr="00275A54">
        <w:t xml:space="preserve">A. Hawkes, H. (1998) “Origin and development of the biological monitoring working party score system,” </w:t>
      </w:r>
      <w:r w:rsidR="00275A54" w:rsidRPr="00275A54">
        <w:rPr>
          <w:i/>
          <w:iCs/>
        </w:rPr>
        <w:t>Water Research</w:t>
      </w:r>
      <w:r w:rsidR="00275A54" w:rsidRPr="00275A54">
        <w:t>, 32(3), pp. 964–968. Available at: https://doi.org/10.1016/S0043-1354(97)00275-3.</w:t>
      </w:r>
    </w:p>
    <w:p w14:paraId="7F68A662" w14:textId="77777777" w:rsidR="00275A54" w:rsidRPr="00275A54" w:rsidRDefault="00275A54" w:rsidP="00275A54">
      <w:r w:rsidRPr="00275A54">
        <w:t xml:space="preserve">bnhc.org.uk (no date) </w:t>
      </w:r>
      <w:r w:rsidRPr="00275A54">
        <w:rPr>
          <w:i/>
          <w:iCs/>
        </w:rPr>
        <w:t xml:space="preserve">National BioBlitz </w:t>
      </w:r>
      <w:proofErr w:type="gramStart"/>
      <w:r w:rsidRPr="00275A54">
        <w:rPr>
          <w:i/>
          <w:iCs/>
        </w:rPr>
        <w:t>Network</w:t>
      </w:r>
      <w:r w:rsidRPr="00275A54">
        <w:rPr>
          <w:rFonts w:ascii="Arial" w:hAnsi="Arial" w:cs="Arial"/>
          <w:i/>
          <w:iCs/>
        </w:rPr>
        <w:t> </w:t>
      </w:r>
      <w:r w:rsidRPr="00275A54">
        <w:rPr>
          <w:i/>
          <w:iCs/>
        </w:rPr>
        <w:t>:</w:t>
      </w:r>
      <w:proofErr w:type="gramEnd"/>
      <w:r w:rsidRPr="00275A54">
        <w:rPr>
          <w:i/>
          <w:iCs/>
        </w:rPr>
        <w:t xml:space="preserve"> Bristol Natural History Consortium</w:t>
      </w:r>
      <w:r w:rsidRPr="00275A54">
        <w:t>. Available at: https://www.bnhc.org.uk/bioblitz/national-bioblitz-network (Accessed: November 27, 2024).</w:t>
      </w:r>
    </w:p>
    <w:p w14:paraId="6CC3ED3E" w14:textId="77777777" w:rsidR="00275A54" w:rsidRPr="00275A54" w:rsidRDefault="00275A54" w:rsidP="00275A54">
      <w:r w:rsidRPr="00275A54">
        <w:t xml:space="preserve">Bunker, </w:t>
      </w:r>
      <w:proofErr w:type="spellStart"/>
      <w:r w:rsidRPr="00275A54">
        <w:t>F.StP.D</w:t>
      </w:r>
      <w:proofErr w:type="spellEnd"/>
      <w:r w:rsidRPr="00275A54">
        <w:t xml:space="preserve">. </w:t>
      </w:r>
      <w:r w:rsidRPr="00275A54">
        <w:rPr>
          <w:i/>
          <w:iCs/>
        </w:rPr>
        <w:t>et al.</w:t>
      </w:r>
      <w:r w:rsidRPr="00275A54">
        <w:t xml:space="preserve"> (2017) </w:t>
      </w:r>
      <w:r w:rsidRPr="00275A54">
        <w:rPr>
          <w:i/>
          <w:iCs/>
        </w:rPr>
        <w:t>Seaweeds of Britain and Ireland</w:t>
      </w:r>
      <w:r w:rsidRPr="00275A54">
        <w:t xml:space="preserve">. 2nd </w:t>
      </w:r>
      <w:proofErr w:type="spellStart"/>
      <w:r w:rsidRPr="00275A54">
        <w:t>edn</w:t>
      </w:r>
      <w:proofErr w:type="spellEnd"/>
      <w:r w:rsidRPr="00275A54">
        <w:t>. Plymouth: Wild Nature Press.</w:t>
      </w:r>
    </w:p>
    <w:p w14:paraId="3371563D" w14:textId="77777777" w:rsidR="00275A54" w:rsidRPr="00275A54" w:rsidRDefault="00275A54" w:rsidP="00275A54">
      <w:r w:rsidRPr="00275A54">
        <w:t xml:space="preserve">Burgess, K. </w:t>
      </w:r>
      <w:r w:rsidRPr="00275A54">
        <w:rPr>
          <w:i/>
          <w:iCs/>
        </w:rPr>
        <w:t>et al.</w:t>
      </w:r>
      <w:r w:rsidRPr="00275A54">
        <w:t xml:space="preserve"> (2021) </w:t>
      </w:r>
      <w:r w:rsidRPr="00275A54">
        <w:rPr>
          <w:i/>
          <w:iCs/>
        </w:rPr>
        <w:t>Shoreline Management Plans: Supplementary guidance for their ongoing maintenance and delivery – Wales</w:t>
      </w:r>
      <w:r w:rsidRPr="00275A54">
        <w:t>. Cardiff.</w:t>
      </w:r>
    </w:p>
    <w:p w14:paraId="1E063F99" w14:textId="77777777" w:rsidR="00275A54" w:rsidRPr="00275A54" w:rsidRDefault="00275A54" w:rsidP="00275A54">
      <w:r w:rsidRPr="00275A54">
        <w:t xml:space="preserve">Callaway, R. (2016) “Historical Data Reveal 30-Year Persistence of Benthic Fauna Associations in </w:t>
      </w:r>
      <w:proofErr w:type="spellStart"/>
      <w:r w:rsidRPr="00275A54">
        <w:t>Heaviy</w:t>
      </w:r>
      <w:proofErr w:type="spellEnd"/>
      <w:r w:rsidRPr="00275A54">
        <w:t xml:space="preserve"> Modified Waterbody,” </w:t>
      </w:r>
      <w:r w:rsidRPr="00275A54">
        <w:rPr>
          <w:i/>
          <w:iCs/>
        </w:rPr>
        <w:t>Frontiers in Marine Science</w:t>
      </w:r>
      <w:r w:rsidRPr="00275A54">
        <w:t>, 3. Available at: https://doi.org/10.3389/fmars.2016.00141.</w:t>
      </w:r>
    </w:p>
    <w:p w14:paraId="70C29776" w14:textId="77777777" w:rsidR="00275A54" w:rsidRPr="00275A54" w:rsidRDefault="00275A54" w:rsidP="00275A54">
      <w:r w:rsidRPr="00275A54">
        <w:t xml:space="preserve">Callaway, R., Fairley, I. and </w:t>
      </w:r>
      <w:proofErr w:type="spellStart"/>
      <w:r w:rsidRPr="00275A54">
        <w:t>Horrillo</w:t>
      </w:r>
      <w:proofErr w:type="spellEnd"/>
      <w:r w:rsidRPr="00275A54">
        <w:t xml:space="preserve">-Caraballo, J. (2020) “Natural dynamics overshadow anthropogenic impact on marine fauna at an urbanised coastal embayment,” </w:t>
      </w:r>
      <w:r w:rsidRPr="00275A54">
        <w:rPr>
          <w:i/>
          <w:iCs/>
        </w:rPr>
        <w:t>Science of The Total Environment</w:t>
      </w:r>
      <w:r w:rsidRPr="00275A54">
        <w:t>, 716, p. 137009. Available at: https://doi.org/10.1016/J.SCITOTENV.2020.137009.</w:t>
      </w:r>
    </w:p>
    <w:p w14:paraId="7439839F" w14:textId="77777777" w:rsidR="00275A54" w:rsidRPr="00275A54" w:rsidRDefault="00275A54" w:rsidP="00275A54">
      <w:r w:rsidRPr="00275A54">
        <w:t xml:space="preserve">Calloway, R. (2023) </w:t>
      </w:r>
      <w:r w:rsidRPr="00275A54">
        <w:rPr>
          <w:i/>
          <w:iCs/>
        </w:rPr>
        <w:t>Mumbles Sea Hive - Blue Cube</w:t>
      </w:r>
      <w:r w:rsidRPr="00275A54">
        <w:t>. Available at: https://bluecubemarine.co.uk/projects/mumbles-sea-hive/ (Accessed: November 24, 2024).</w:t>
      </w:r>
    </w:p>
    <w:p w14:paraId="5D7B7168" w14:textId="77777777" w:rsidR="00275A54" w:rsidRPr="00275A54" w:rsidRDefault="00275A54" w:rsidP="00275A54">
      <w:r w:rsidRPr="00275A54">
        <w:t>Clenton, C. (2018) “</w:t>
      </w:r>
      <w:proofErr w:type="spellStart"/>
      <w:r w:rsidRPr="00275A54">
        <w:t>Swanseagov</w:t>
      </w:r>
      <w:proofErr w:type="spellEnd"/>
      <w:r w:rsidRPr="00275A54">
        <w:t xml:space="preserve"> Map.” Available at: https://www.swansea.gov.uk/media/2041/Mumbles-coastal-protection-scheme---site-location--extent-map/pdf/t4Mumbles_coastal_protection_scheme_-_site_location__extent_map.pdf?m=1628690311587 (Accessed: November 22, 2024).</w:t>
      </w:r>
    </w:p>
    <w:p w14:paraId="63BA8C5A" w14:textId="77777777" w:rsidR="00275A54" w:rsidRPr="00275A54" w:rsidRDefault="00275A54" w:rsidP="00275A54">
      <w:r w:rsidRPr="00275A54">
        <w:t xml:space="preserve">Collins, M., Ferentinos, G. and Banner, F.T. (1979) “The hydrodynamics and sedimentology of a high (tidal and wave) energy embayment (Swansea Bay, Northern Bristol Channel),” </w:t>
      </w:r>
      <w:r w:rsidRPr="00275A54">
        <w:rPr>
          <w:i/>
          <w:iCs/>
        </w:rPr>
        <w:t>Estuarine and Coastal Marine Science</w:t>
      </w:r>
      <w:r w:rsidRPr="00275A54">
        <w:t>, 8(1), pp. 49–74. Available at: https://doi.org/10.1016/0302-3524(79)90105-1.</w:t>
      </w:r>
    </w:p>
    <w:p w14:paraId="06A75647" w14:textId="77777777" w:rsidR="00275A54" w:rsidRPr="00275A54" w:rsidRDefault="00275A54" w:rsidP="00275A54">
      <w:r w:rsidRPr="00275A54">
        <w:t xml:space="preserve">Collins, M.B. and Banner, F.T. (1980) “Chapter 11 Sediment Transport by Waves and Tides: Problems exemplified by a Study of Swansea Bay, Bristol Channel,” </w:t>
      </w:r>
      <w:r w:rsidRPr="00275A54">
        <w:rPr>
          <w:i/>
          <w:iCs/>
        </w:rPr>
        <w:t>Elsevier Oceanography Series</w:t>
      </w:r>
      <w:r w:rsidRPr="00275A54">
        <w:t>, 24, pp. 369–389. Available at: https://doi.org/10.1016/S0422-9894(08)71356-4.</w:t>
      </w:r>
    </w:p>
    <w:p w14:paraId="5CA5A5C0" w14:textId="77777777" w:rsidR="00275A54" w:rsidRPr="00275A54" w:rsidRDefault="00275A54" w:rsidP="00275A54">
      <w:r w:rsidRPr="00275A54">
        <w:t xml:space="preserve">Esteves, Luciana S. (2014) </w:t>
      </w:r>
      <w:r w:rsidRPr="00275A54">
        <w:rPr>
          <w:i/>
          <w:iCs/>
        </w:rPr>
        <w:t xml:space="preserve">Managed </w:t>
      </w:r>
      <w:proofErr w:type="gramStart"/>
      <w:r w:rsidRPr="00275A54">
        <w:rPr>
          <w:i/>
          <w:iCs/>
        </w:rPr>
        <w:t>Realignment</w:t>
      </w:r>
      <w:r w:rsidRPr="00275A54">
        <w:rPr>
          <w:rFonts w:ascii="Arial" w:hAnsi="Arial" w:cs="Arial"/>
          <w:i/>
          <w:iCs/>
        </w:rPr>
        <w:t> </w:t>
      </w:r>
      <w:r w:rsidRPr="00275A54">
        <w:rPr>
          <w:i/>
          <w:iCs/>
        </w:rPr>
        <w:t>:</w:t>
      </w:r>
      <w:proofErr w:type="gramEnd"/>
      <w:r w:rsidRPr="00275A54">
        <w:rPr>
          <w:i/>
          <w:iCs/>
        </w:rPr>
        <w:t xml:space="preserve"> A Viable Long-Term Coastal Management Strategy?</w:t>
      </w:r>
      <w:r w:rsidRPr="00275A54">
        <w:t xml:space="preserve"> Dordrecht: Springer Netherlands. Available at: https://doi.org/10.1007/978-94-017-9029-1.</w:t>
      </w:r>
    </w:p>
    <w:p w14:paraId="59D4AD49" w14:textId="77777777" w:rsidR="00275A54" w:rsidRPr="00275A54" w:rsidRDefault="00275A54" w:rsidP="00275A54">
      <w:r w:rsidRPr="00275A54">
        <w:lastRenderedPageBreak/>
        <w:t xml:space="preserve">Esteves, Luciana S (2014) </w:t>
      </w:r>
      <w:r w:rsidRPr="00275A54">
        <w:rPr>
          <w:i/>
          <w:iCs/>
        </w:rPr>
        <w:t xml:space="preserve">Managed </w:t>
      </w:r>
      <w:proofErr w:type="gramStart"/>
      <w:r w:rsidRPr="00275A54">
        <w:rPr>
          <w:i/>
          <w:iCs/>
        </w:rPr>
        <w:t>realignment</w:t>
      </w:r>
      <w:r w:rsidRPr="00275A54">
        <w:rPr>
          <w:rFonts w:ascii="Arial" w:hAnsi="Arial" w:cs="Arial"/>
          <w:i/>
          <w:iCs/>
        </w:rPr>
        <w:t> </w:t>
      </w:r>
      <w:r w:rsidRPr="00275A54">
        <w:rPr>
          <w:i/>
          <w:iCs/>
        </w:rPr>
        <w:t>:</w:t>
      </w:r>
      <w:proofErr w:type="gramEnd"/>
      <w:r w:rsidRPr="00275A54">
        <w:rPr>
          <w:i/>
          <w:iCs/>
        </w:rPr>
        <w:t xml:space="preserve"> a viable long-term coastal management strategy?</w:t>
      </w:r>
      <w:r w:rsidRPr="00275A54">
        <w:t xml:space="preserve"> Dordrecht: Springer (</w:t>
      </w:r>
      <w:proofErr w:type="spellStart"/>
      <w:r w:rsidRPr="00275A54">
        <w:t>SpringerBriefs</w:t>
      </w:r>
      <w:proofErr w:type="spellEnd"/>
      <w:r w:rsidRPr="00275A54">
        <w:t xml:space="preserve"> in environmental science).</w:t>
      </w:r>
    </w:p>
    <w:p w14:paraId="4F08B0FF" w14:textId="77777777" w:rsidR="00275A54" w:rsidRPr="00275A54" w:rsidRDefault="00275A54" w:rsidP="00275A54">
      <w:r w:rsidRPr="00275A54">
        <w:t xml:space="preserve">Everall, N.C. </w:t>
      </w:r>
      <w:r w:rsidRPr="00275A54">
        <w:rPr>
          <w:i/>
          <w:iCs/>
        </w:rPr>
        <w:t>et al.</w:t>
      </w:r>
      <w:r w:rsidRPr="00275A54">
        <w:t xml:space="preserve"> (2017) “Comparability of macroinvertebrate biomonitoring indices of river health derived from semi-quantitative and quantitative methodologies,” </w:t>
      </w:r>
      <w:r w:rsidRPr="00275A54">
        <w:rPr>
          <w:i/>
          <w:iCs/>
        </w:rPr>
        <w:t>Ecological Indicators</w:t>
      </w:r>
      <w:r w:rsidRPr="00275A54">
        <w:t>, 78, pp. 437–448. Available at: https://doi.org/10.1016/j.ecolind.2017.03.040.</w:t>
      </w:r>
    </w:p>
    <w:p w14:paraId="1B7AFA8F" w14:textId="77777777" w:rsidR="00275A54" w:rsidRPr="00275A54" w:rsidRDefault="00275A54" w:rsidP="00275A54">
      <w:r w:rsidRPr="00275A54">
        <w:t xml:space="preserve">Groves, J.A. (2015) </w:t>
      </w:r>
      <w:r w:rsidRPr="00275A54">
        <w:rPr>
          <w:i/>
          <w:iCs/>
        </w:rPr>
        <w:t>The Joy of Botany | Whiteknights biodiversity</w:t>
      </w:r>
      <w:r w:rsidRPr="00275A54">
        <w:t>. Available at: https://blogs.reading.ac.uk/whiteknightsbiodiversity/2015/03/14/the-joy-of-botany/ (Accessed: November 26, 2024).</w:t>
      </w:r>
    </w:p>
    <w:p w14:paraId="57EB0435" w14:textId="77777777" w:rsidR="00275A54" w:rsidRPr="00275A54" w:rsidRDefault="00275A54" w:rsidP="00275A54">
      <w:r w:rsidRPr="00275A54">
        <w:t xml:space="preserve">Gutiérrez, J.L. </w:t>
      </w:r>
      <w:r w:rsidRPr="00275A54">
        <w:rPr>
          <w:i/>
          <w:iCs/>
        </w:rPr>
        <w:t>et al.</w:t>
      </w:r>
      <w:r w:rsidRPr="00275A54">
        <w:t xml:space="preserve"> (2011) “Physical Ecosystem Engineers and the Functioning of Estuaries and Coasts,” </w:t>
      </w:r>
      <w:r w:rsidRPr="00275A54">
        <w:rPr>
          <w:i/>
          <w:iCs/>
        </w:rPr>
        <w:t>Treatise on Estuarine and Coastal Science</w:t>
      </w:r>
      <w:r w:rsidRPr="00275A54">
        <w:t>, 7, pp. 53–81. Available at: https://doi.org/10.1016/B978-0-12-374711-2.00705-1.</w:t>
      </w:r>
    </w:p>
    <w:p w14:paraId="6E0D514C" w14:textId="77777777" w:rsidR="00275A54" w:rsidRPr="00275A54" w:rsidRDefault="00275A54" w:rsidP="00275A54">
      <w:r w:rsidRPr="00275A54">
        <w:t xml:space="preserve">Haslett, S.K. (2009) </w:t>
      </w:r>
      <w:r w:rsidRPr="00275A54">
        <w:rPr>
          <w:i/>
          <w:iCs/>
        </w:rPr>
        <w:t>Coastal systems</w:t>
      </w:r>
      <w:r w:rsidRPr="00275A54">
        <w:t>. 2nd ed. London: Routledge (Routledge introductions to environment).</w:t>
      </w:r>
    </w:p>
    <w:p w14:paraId="0FF4CDF8" w14:textId="77777777" w:rsidR="00275A54" w:rsidRPr="00275A54" w:rsidRDefault="00275A54" w:rsidP="00275A54">
      <w:r w:rsidRPr="00275A54">
        <w:t xml:space="preserve">JNCC.gov.uk (2024) </w:t>
      </w:r>
      <w:r w:rsidRPr="00275A54">
        <w:rPr>
          <w:i/>
          <w:iCs/>
        </w:rPr>
        <w:t>Setting up new surveys and contributing data | JNCC - Adviser to Government on Nature Conservation</w:t>
      </w:r>
      <w:r w:rsidRPr="00275A54">
        <w:t>. Available at: https://jncc.gov.uk/our-work/setting-up-new-surveys-and-contributing-data/#survey-design (Accessed: November 27, 2024).</w:t>
      </w:r>
    </w:p>
    <w:p w14:paraId="3D8E5239" w14:textId="77777777" w:rsidR="00275A54" w:rsidRPr="00275A54" w:rsidRDefault="00275A54" w:rsidP="00275A54">
      <w:r w:rsidRPr="00275A54">
        <w:t>John, S. (</w:t>
      </w:r>
      <w:proofErr w:type="spellStart"/>
      <w:r w:rsidRPr="00275A54">
        <w:t>Siân</w:t>
      </w:r>
      <w:proofErr w:type="spellEnd"/>
      <w:r w:rsidRPr="00275A54">
        <w:t xml:space="preserve">), Meakins, N. and Association., C.I.R. and I. (2015) </w:t>
      </w:r>
      <w:r w:rsidRPr="00275A54">
        <w:rPr>
          <w:i/>
          <w:iCs/>
        </w:rPr>
        <w:t>Coastal and marine environmental site guide</w:t>
      </w:r>
      <w:r w:rsidRPr="00275A54">
        <w:t>. Second edition. London: CIRIA (</w:t>
      </w:r>
      <w:proofErr w:type="gramStart"/>
      <w:r w:rsidRPr="00275A54">
        <w:t>CIRIA</w:t>
      </w:r>
      <w:r w:rsidRPr="00275A54">
        <w:rPr>
          <w:rFonts w:ascii="Arial" w:hAnsi="Arial" w:cs="Arial"/>
        </w:rPr>
        <w:t> </w:t>
      </w:r>
      <w:r w:rsidRPr="00275A54">
        <w:t>;</w:t>
      </w:r>
      <w:proofErr w:type="gramEnd"/>
      <w:r w:rsidRPr="00275A54">
        <w:t xml:space="preserve"> C744).</w:t>
      </w:r>
    </w:p>
    <w:p w14:paraId="17F53837" w14:textId="77777777" w:rsidR="00275A54" w:rsidRPr="00275A54" w:rsidRDefault="00275A54" w:rsidP="00275A54">
      <w:r w:rsidRPr="00275A54">
        <w:t xml:space="preserve">Kiernan, D. (2024) </w:t>
      </w:r>
      <w:r w:rsidRPr="00275A54">
        <w:rPr>
          <w:i/>
          <w:iCs/>
        </w:rPr>
        <w:t>10.1: Introduction, Simpson’s Index and Shannon-Weiner Index</w:t>
      </w:r>
      <w:r w:rsidRPr="00275A54">
        <w:t xml:space="preserve">, </w:t>
      </w:r>
      <w:r w:rsidRPr="00275A54">
        <w:rPr>
          <w:i/>
          <w:iCs/>
        </w:rPr>
        <w:t>SUNY College of Environmental Science and Forestry Natural Resources Biometrics</w:t>
      </w:r>
      <w:r w:rsidRPr="00275A54">
        <w:t>.</w:t>
      </w:r>
    </w:p>
    <w:p w14:paraId="357A51D9" w14:textId="77777777" w:rsidR="00275A54" w:rsidRPr="00275A54" w:rsidRDefault="00275A54" w:rsidP="00275A54">
      <w:r w:rsidRPr="00275A54">
        <w:t xml:space="preserve">knightsbrown.co.uk (2024) </w:t>
      </w:r>
      <w:r w:rsidRPr="00275A54">
        <w:rPr>
          <w:i/>
          <w:iCs/>
        </w:rPr>
        <w:t>Mumbles Coastal Protection Scheme - Knights Brown</w:t>
      </w:r>
      <w:r w:rsidRPr="00275A54">
        <w:t>. Available at: https://knightsbrown.co.uk/project/mumbles-coastal-protection-scheme/ (Accessed: November 28, 2024).</w:t>
      </w:r>
    </w:p>
    <w:p w14:paraId="30A2D0B1" w14:textId="77777777" w:rsidR="00275A54" w:rsidRPr="00275A54" w:rsidRDefault="00275A54" w:rsidP="00275A54">
      <w:r w:rsidRPr="00275A54">
        <w:t xml:space="preserve">Kosová, E. </w:t>
      </w:r>
      <w:r w:rsidRPr="00275A54">
        <w:rPr>
          <w:i/>
          <w:iCs/>
        </w:rPr>
        <w:t>et al.</w:t>
      </w:r>
      <w:r w:rsidRPr="00275A54">
        <w:t xml:space="preserve"> (2023) “The </w:t>
      </w:r>
      <w:proofErr w:type="spellStart"/>
      <w:r w:rsidRPr="00275A54">
        <w:t>BioGeo</w:t>
      </w:r>
      <w:proofErr w:type="spellEnd"/>
      <w:r w:rsidRPr="00275A54">
        <w:t xml:space="preserve"> </w:t>
      </w:r>
      <w:proofErr w:type="spellStart"/>
      <w:r w:rsidRPr="00275A54">
        <w:t>Ecotile</w:t>
      </w:r>
      <w:proofErr w:type="spellEnd"/>
      <w:r w:rsidRPr="00275A54">
        <w:t xml:space="preserve">: Improving biodiversity on coastal defences using a multiscale, multispecies eco-engineering design,” </w:t>
      </w:r>
      <w:r w:rsidRPr="00275A54">
        <w:rPr>
          <w:i/>
          <w:iCs/>
        </w:rPr>
        <w:t>Ecological Engineering</w:t>
      </w:r>
      <w:r w:rsidRPr="00275A54">
        <w:t>, 188, p. 106881. Available at: https://doi.org/10.1016/J.ECOLENG.2022.106881.</w:t>
      </w:r>
    </w:p>
    <w:p w14:paraId="712CEE7D" w14:textId="77777777" w:rsidR="00275A54" w:rsidRPr="00275A54" w:rsidRDefault="00275A54" w:rsidP="00275A54">
      <w:r w:rsidRPr="00275A54">
        <w:t xml:space="preserve">NRW (2024) </w:t>
      </w:r>
      <w:r w:rsidRPr="00275A54">
        <w:rPr>
          <w:i/>
          <w:iCs/>
        </w:rPr>
        <w:t>Natural Resources Wales / Shoreline Management Plans</w:t>
      </w:r>
      <w:r w:rsidRPr="00275A54">
        <w:t>. Available at: https://naturalresources.wales/flooding/managing-flood-risk/shoreline-management-plans/?lang=en (Accessed: November 28, 2024).</w:t>
      </w:r>
    </w:p>
    <w:p w14:paraId="63C62998" w14:textId="77777777" w:rsidR="00275A54" w:rsidRPr="00275A54" w:rsidRDefault="00275A54" w:rsidP="00275A54">
      <w:r w:rsidRPr="00275A54">
        <w:t xml:space="preserve">Nuuttila, H.K. </w:t>
      </w:r>
      <w:r w:rsidRPr="00275A54">
        <w:rPr>
          <w:i/>
          <w:iCs/>
        </w:rPr>
        <w:t>et al.</w:t>
      </w:r>
      <w:r w:rsidRPr="00275A54">
        <w:t xml:space="preserve"> (2018) “Seasonal and diel patterns in cetacean use and foraging at a potential marine renewable energy site,” </w:t>
      </w:r>
      <w:r w:rsidRPr="00275A54">
        <w:rPr>
          <w:i/>
          <w:iCs/>
        </w:rPr>
        <w:t>Marine Pollution Bulletin</w:t>
      </w:r>
      <w:r w:rsidRPr="00275A54">
        <w:t>, 129(2), pp. 633–644. Available at: https://doi.org/10.1016/j.marpolbul.2017.10.051.</w:t>
      </w:r>
    </w:p>
    <w:p w14:paraId="4436938C" w14:textId="77777777" w:rsidR="00275A54" w:rsidRPr="00275A54" w:rsidRDefault="00275A54" w:rsidP="00275A54">
      <w:r w:rsidRPr="00275A54">
        <w:t xml:space="preserve">Oakley, Judith. (2011) </w:t>
      </w:r>
      <w:r w:rsidRPr="00275A54">
        <w:rPr>
          <w:i/>
          <w:iCs/>
        </w:rPr>
        <w:t xml:space="preserve">Seashore </w:t>
      </w:r>
      <w:proofErr w:type="gramStart"/>
      <w:r w:rsidRPr="00275A54">
        <w:rPr>
          <w:i/>
          <w:iCs/>
        </w:rPr>
        <w:t>safaris</w:t>
      </w:r>
      <w:r w:rsidRPr="00275A54">
        <w:rPr>
          <w:rFonts w:ascii="Arial" w:hAnsi="Arial" w:cs="Arial"/>
          <w:i/>
          <w:iCs/>
        </w:rPr>
        <w:t> </w:t>
      </w:r>
      <w:r w:rsidRPr="00275A54">
        <w:rPr>
          <w:i/>
          <w:iCs/>
        </w:rPr>
        <w:t>:</w:t>
      </w:r>
      <w:proofErr w:type="gramEnd"/>
      <w:r w:rsidRPr="00275A54">
        <w:rPr>
          <w:i/>
          <w:iCs/>
        </w:rPr>
        <w:t xml:space="preserve"> exploring rocky and sandy seashores with Judith Oakley</w:t>
      </w:r>
      <w:r w:rsidRPr="00275A54">
        <w:t xml:space="preserve">. Rev. ed. Cardiff: </w:t>
      </w:r>
      <w:proofErr w:type="spellStart"/>
      <w:r w:rsidRPr="00275A54">
        <w:t>Graffeg</w:t>
      </w:r>
      <w:proofErr w:type="spellEnd"/>
      <w:r w:rsidRPr="00275A54">
        <w:t>.</w:t>
      </w:r>
    </w:p>
    <w:p w14:paraId="7CC727D7" w14:textId="77777777" w:rsidR="00275A54" w:rsidRPr="00275A54" w:rsidRDefault="00275A54" w:rsidP="00275A54">
      <w:r w:rsidRPr="00275A54">
        <w:t xml:space="preserve">Probert, P.K. (2017) </w:t>
      </w:r>
      <w:r w:rsidRPr="00275A54">
        <w:rPr>
          <w:i/>
          <w:iCs/>
        </w:rPr>
        <w:t>Marine Conservation</w:t>
      </w:r>
      <w:r w:rsidRPr="00275A54">
        <w:t>. Cambridge University Press. Available at: https://doi.org/10.1017/9781139043588.</w:t>
      </w:r>
    </w:p>
    <w:p w14:paraId="7F5055F8" w14:textId="77777777" w:rsidR="00275A54" w:rsidRPr="00275A54" w:rsidRDefault="00275A54" w:rsidP="00275A54">
      <w:r w:rsidRPr="00275A54">
        <w:t xml:space="preserve">Royal Geographical Society (2021) </w:t>
      </w:r>
      <w:r w:rsidRPr="00275A54">
        <w:rPr>
          <w:i/>
          <w:iCs/>
        </w:rPr>
        <w:t>A Guide to Simpson’s Diversity Index</w:t>
      </w:r>
      <w:r w:rsidRPr="00275A54">
        <w:t>.</w:t>
      </w:r>
    </w:p>
    <w:p w14:paraId="47FEF677" w14:textId="77777777" w:rsidR="00275A54" w:rsidRPr="00275A54" w:rsidRDefault="00275A54" w:rsidP="00275A54">
      <w:r w:rsidRPr="00275A54">
        <w:t xml:space="preserve">RSPB (no date a) </w:t>
      </w:r>
      <w:r w:rsidRPr="00275A54">
        <w:rPr>
          <w:i/>
          <w:iCs/>
        </w:rPr>
        <w:t xml:space="preserve">Oystercatcher Bird Facts | </w:t>
      </w:r>
      <w:proofErr w:type="spellStart"/>
      <w:r w:rsidRPr="00275A54">
        <w:rPr>
          <w:i/>
          <w:iCs/>
        </w:rPr>
        <w:t>Haematopus</w:t>
      </w:r>
      <w:proofErr w:type="spellEnd"/>
      <w:r w:rsidRPr="00275A54">
        <w:rPr>
          <w:i/>
          <w:iCs/>
        </w:rPr>
        <w:t xml:space="preserve"> </w:t>
      </w:r>
      <w:proofErr w:type="spellStart"/>
      <w:r w:rsidRPr="00275A54">
        <w:rPr>
          <w:i/>
          <w:iCs/>
        </w:rPr>
        <w:t>Ostralegus</w:t>
      </w:r>
      <w:proofErr w:type="spellEnd"/>
      <w:r w:rsidRPr="00275A54">
        <w:t>. Available at: https://www.rspb.org.uk/birds-and-wildlife/oystercatcher (Accessed: November 21, 2024).</w:t>
      </w:r>
    </w:p>
    <w:p w14:paraId="1B421850" w14:textId="77777777" w:rsidR="00275A54" w:rsidRPr="00275A54" w:rsidRDefault="00275A54" w:rsidP="00275A54">
      <w:r w:rsidRPr="00275A54">
        <w:lastRenderedPageBreak/>
        <w:t xml:space="preserve">RSPB (no date b) </w:t>
      </w:r>
      <w:r w:rsidRPr="00275A54">
        <w:rPr>
          <w:i/>
          <w:iCs/>
        </w:rPr>
        <w:t xml:space="preserve">Ringed Plover Facts | Charadrius </w:t>
      </w:r>
      <w:proofErr w:type="spellStart"/>
      <w:r w:rsidRPr="00275A54">
        <w:rPr>
          <w:i/>
          <w:iCs/>
        </w:rPr>
        <w:t>Hiaticula</w:t>
      </w:r>
      <w:proofErr w:type="spellEnd"/>
      <w:r w:rsidRPr="00275A54">
        <w:t>. Available at: https://www.rspb.org.uk/birds-and-wildlife/ringed-plover (Accessed: November 21, 2024).</w:t>
      </w:r>
    </w:p>
    <w:p w14:paraId="51AB69D0" w14:textId="77777777" w:rsidR="00275A54" w:rsidRPr="00275A54" w:rsidRDefault="00275A54" w:rsidP="00275A54">
      <w:r w:rsidRPr="00275A54">
        <w:t xml:space="preserve">RSPB (no date c) </w:t>
      </w:r>
      <w:r w:rsidRPr="00275A54">
        <w:rPr>
          <w:i/>
          <w:iCs/>
        </w:rPr>
        <w:t>Sanderling Bird Facts | Calidris Alba</w:t>
      </w:r>
      <w:r w:rsidRPr="00275A54">
        <w:t>. Available at: https://www.rspb.org.uk/birds-and-wildlife/sanderling (Accessed: November 21, 2024).</w:t>
      </w:r>
    </w:p>
    <w:p w14:paraId="3807259B" w14:textId="77777777" w:rsidR="00275A54" w:rsidRPr="00275A54" w:rsidRDefault="00275A54" w:rsidP="00275A54">
      <w:r w:rsidRPr="00275A54">
        <w:t xml:space="preserve">Ruth Calloway (2023) </w:t>
      </w:r>
      <w:r w:rsidRPr="00275A54">
        <w:rPr>
          <w:i/>
          <w:iCs/>
        </w:rPr>
        <w:t>Mumbles Sea Hive</w:t>
      </w:r>
      <w:r w:rsidRPr="00275A54">
        <w:t xml:space="preserve">, </w:t>
      </w:r>
      <w:r w:rsidRPr="00275A54">
        <w:rPr>
          <w:i/>
          <w:iCs/>
        </w:rPr>
        <w:t>Website</w:t>
      </w:r>
      <w:r w:rsidRPr="00275A54">
        <w:t>. Available at: https://bluecubemarine.co.uk/projects/mumbles-sea-hive/ (Accessed: November 21, 2024).</w:t>
      </w:r>
    </w:p>
    <w:p w14:paraId="053A8B5F" w14:textId="77777777" w:rsidR="00275A54" w:rsidRPr="00275A54" w:rsidRDefault="00275A54" w:rsidP="00275A54">
      <w:r w:rsidRPr="00275A54">
        <w:t>Siegel, F.R. (2020) “Structures That Protect Coastal Populations, Assets, and GDPs: Sea Dikes, Breakwaters, Seawalls,” in, pp. 11–25. Available at: https://doi.org/10.1007/978-3-030-22669-5_3.</w:t>
      </w:r>
    </w:p>
    <w:p w14:paraId="320169BE" w14:textId="77777777" w:rsidR="00275A54" w:rsidRPr="00275A54" w:rsidRDefault="00275A54" w:rsidP="00275A54">
      <w:r w:rsidRPr="00275A54">
        <w:t xml:space="preserve">Stone, R., Callaway, R. and Bull, J.C. (2019) “Are biodiversity offsetting targets of ecological equivalence feasible for biogenic reef </w:t>
      </w:r>
      <w:proofErr w:type="gramStart"/>
      <w:r w:rsidRPr="00275A54">
        <w:t>habitats?,</w:t>
      </w:r>
      <w:proofErr w:type="gramEnd"/>
      <w:r w:rsidRPr="00275A54">
        <w:t xml:space="preserve">” </w:t>
      </w:r>
      <w:r w:rsidRPr="00275A54">
        <w:rPr>
          <w:i/>
          <w:iCs/>
        </w:rPr>
        <w:t>Ocean &amp; coastal management</w:t>
      </w:r>
      <w:r w:rsidRPr="00275A54">
        <w:t>, 177, pp. 97–111. Available at: https://doi.org/10.1016/j.ocecoaman.2019.04.003.</w:t>
      </w:r>
    </w:p>
    <w:p w14:paraId="7B427AA2" w14:textId="77777777" w:rsidR="00275A54" w:rsidRPr="00275A54" w:rsidRDefault="00275A54" w:rsidP="00275A54">
      <w:r w:rsidRPr="00275A54">
        <w:t xml:space="preserve">Sullivan, K. (2024) </w:t>
      </w:r>
      <w:r w:rsidRPr="00275A54">
        <w:rPr>
          <w:i/>
          <w:iCs/>
        </w:rPr>
        <w:t>New seawall will be a home for marine life – research at the heart of eco-engineering project - Swansea University</w:t>
      </w:r>
      <w:r w:rsidRPr="00275A54">
        <w:t>. Available at: https://physics.swansea.ac.uk/press-office/news-events/news/2024/05/new-seawall-will-be-a-home-for-marine-life--research-at-the-heart-of-eco-engineering-project.php (Accessed: November 24, 2024).</w:t>
      </w:r>
    </w:p>
    <w:p w14:paraId="4067862C" w14:textId="77777777" w:rsidR="00275A54" w:rsidRPr="00275A54" w:rsidRDefault="00275A54" w:rsidP="00275A54">
      <w:r w:rsidRPr="00275A54">
        <w:t xml:space="preserve">Swansea Council (2024a) </w:t>
      </w:r>
      <w:r w:rsidRPr="00275A54">
        <w:rPr>
          <w:i/>
          <w:iCs/>
        </w:rPr>
        <w:t>Blackpill SSSI (Site of Special Scientific Interest) and Wildlife Centre</w:t>
      </w:r>
      <w:r w:rsidRPr="00275A54">
        <w:t>. Available at: https://www.swansea.gov.uk/blackpillSSSI (Accessed: November 21, 2024).</w:t>
      </w:r>
    </w:p>
    <w:p w14:paraId="5E93206C" w14:textId="77777777" w:rsidR="00275A54" w:rsidRPr="00275A54" w:rsidRDefault="00275A54" w:rsidP="00275A54">
      <w:r w:rsidRPr="00275A54">
        <w:t xml:space="preserve">Swansea Council (2024b) </w:t>
      </w:r>
      <w:r w:rsidRPr="00275A54">
        <w:rPr>
          <w:i/>
          <w:iCs/>
        </w:rPr>
        <w:t>Mumbles coastal protection project - Swansea</w:t>
      </w:r>
      <w:r w:rsidRPr="00275A54">
        <w:t>. Available at: https://www.swansea.gov.uk/mumblescoastalprotection?lang=en (Accessed: November 21, 2024).</w:t>
      </w:r>
    </w:p>
    <w:p w14:paraId="4D4FB24A" w14:textId="77777777" w:rsidR="00275A54" w:rsidRPr="00275A54" w:rsidRDefault="00275A54" w:rsidP="00275A54">
      <w:r w:rsidRPr="00275A54">
        <w:t xml:space="preserve">Tyler-Walters, H. (2007) </w:t>
      </w:r>
      <w:r w:rsidRPr="00275A54">
        <w:rPr>
          <w:i/>
          <w:iCs/>
        </w:rPr>
        <w:t>Common cockle (</w:t>
      </w:r>
      <w:proofErr w:type="spellStart"/>
      <w:r w:rsidRPr="00275A54">
        <w:rPr>
          <w:i/>
          <w:iCs/>
        </w:rPr>
        <w:t>Cerastoderma</w:t>
      </w:r>
      <w:proofErr w:type="spellEnd"/>
      <w:r w:rsidRPr="00275A54">
        <w:rPr>
          <w:i/>
          <w:iCs/>
        </w:rPr>
        <w:t xml:space="preserve"> </w:t>
      </w:r>
      <w:proofErr w:type="spellStart"/>
      <w:r w:rsidRPr="00275A54">
        <w:rPr>
          <w:i/>
          <w:iCs/>
        </w:rPr>
        <w:t>edule</w:t>
      </w:r>
      <w:proofErr w:type="spellEnd"/>
      <w:r w:rsidRPr="00275A54">
        <w:rPr>
          <w:i/>
          <w:iCs/>
        </w:rPr>
        <w:t xml:space="preserve">) - </w:t>
      </w:r>
      <w:proofErr w:type="spellStart"/>
      <w:r w:rsidRPr="00275A54">
        <w:rPr>
          <w:i/>
          <w:iCs/>
        </w:rPr>
        <w:t>MarLIN</w:t>
      </w:r>
      <w:proofErr w:type="spellEnd"/>
      <w:r w:rsidRPr="00275A54">
        <w:rPr>
          <w:i/>
          <w:iCs/>
        </w:rPr>
        <w:t xml:space="preserve"> - The Marine Life Information Network</w:t>
      </w:r>
      <w:r w:rsidRPr="00275A54">
        <w:t>. Available at: https://www.marlin.ac.uk/species/detail/1384 (Accessed: November 27, 2024).</w:t>
      </w:r>
    </w:p>
    <w:p w14:paraId="05779FAC" w14:textId="77777777" w:rsidR="00275A54" w:rsidRPr="00275A54" w:rsidRDefault="00275A54" w:rsidP="00275A54">
      <w:r w:rsidRPr="00275A54">
        <w:t xml:space="preserve">Tyler-Walters, H. (2008a) </w:t>
      </w:r>
      <w:r w:rsidRPr="00275A54">
        <w:rPr>
          <w:i/>
          <w:iCs/>
        </w:rPr>
        <w:t xml:space="preserve">Blow lug (Arenicola marina) - </w:t>
      </w:r>
      <w:proofErr w:type="spellStart"/>
      <w:r w:rsidRPr="00275A54">
        <w:rPr>
          <w:i/>
          <w:iCs/>
        </w:rPr>
        <w:t>MarLIN</w:t>
      </w:r>
      <w:proofErr w:type="spellEnd"/>
      <w:r w:rsidRPr="00275A54">
        <w:rPr>
          <w:i/>
          <w:iCs/>
        </w:rPr>
        <w:t xml:space="preserve"> - The Marine Life Information Network</w:t>
      </w:r>
      <w:r w:rsidRPr="00275A54">
        <w:t>. Available at: https://www.marlin.ac.uk/species/detail/1402 (Accessed: November 27, 2024).</w:t>
      </w:r>
    </w:p>
    <w:p w14:paraId="59353458" w14:textId="77777777" w:rsidR="00275A54" w:rsidRPr="00275A54" w:rsidRDefault="00275A54" w:rsidP="00275A54">
      <w:r w:rsidRPr="00275A54">
        <w:t xml:space="preserve">Tyler-Walters, H. (2008b) </w:t>
      </w:r>
      <w:r w:rsidRPr="00275A54">
        <w:rPr>
          <w:i/>
          <w:iCs/>
        </w:rPr>
        <w:t xml:space="preserve">Common mussel (Mytilus edulis) - </w:t>
      </w:r>
      <w:proofErr w:type="spellStart"/>
      <w:r w:rsidRPr="00275A54">
        <w:rPr>
          <w:i/>
          <w:iCs/>
        </w:rPr>
        <w:t>MarLIN</w:t>
      </w:r>
      <w:proofErr w:type="spellEnd"/>
      <w:r w:rsidRPr="00275A54">
        <w:rPr>
          <w:i/>
          <w:iCs/>
        </w:rPr>
        <w:t xml:space="preserve"> - The Marine Life Information Network</w:t>
      </w:r>
      <w:r w:rsidRPr="00275A54">
        <w:t>. Available at: https://www.marlin.ac.uk/species/detail/1421 (Accessed: November 25, 2024).</w:t>
      </w:r>
    </w:p>
    <w:p w14:paraId="6925E9E9" w14:textId="77777777" w:rsidR="00275A54" w:rsidRPr="00275A54" w:rsidRDefault="00275A54" w:rsidP="00275A54">
      <w:r w:rsidRPr="00275A54">
        <w:t>Vaughn, C.C., Taylor, C.M. and Eberhard, K.J. (1995) “A comparison of the effectiveness of timed searches vs. quadrat sampling in mussel surveys</w:t>
      </w:r>
      <w:proofErr w:type="gramStart"/>
      <w:r w:rsidRPr="00275A54">
        <w:t>. ,</w:t>
      </w:r>
      <w:proofErr w:type="gramEnd"/>
      <w:r w:rsidRPr="00275A54">
        <w:t xml:space="preserve">” </w:t>
      </w:r>
      <w:r w:rsidRPr="00275A54">
        <w:rPr>
          <w:i/>
          <w:iCs/>
        </w:rPr>
        <w:t xml:space="preserve">In Conservation and Management of Freshwater Mussels II: Initiatives for the Future. </w:t>
      </w:r>
      <w:r w:rsidRPr="00275A54">
        <w:t>, pp. 16–18.</w:t>
      </w:r>
    </w:p>
    <w:p w14:paraId="6E8B7698" w14:textId="77777777" w:rsidR="00275A54" w:rsidRPr="00275A54" w:rsidRDefault="00275A54" w:rsidP="00275A54">
      <w:r w:rsidRPr="00275A54">
        <w:t xml:space="preserve">Webster, H. and Harrison, J. (2021) </w:t>
      </w:r>
      <w:r w:rsidRPr="00275A54">
        <w:rPr>
          <w:i/>
          <w:iCs/>
        </w:rPr>
        <w:t xml:space="preserve">Mumbles </w:t>
      </w:r>
      <w:proofErr w:type="gramStart"/>
      <w:r w:rsidRPr="00275A54">
        <w:rPr>
          <w:i/>
          <w:iCs/>
        </w:rPr>
        <w:t>Coastal  Protection</w:t>
      </w:r>
      <w:proofErr w:type="gramEnd"/>
      <w:r w:rsidRPr="00275A54">
        <w:rPr>
          <w:i/>
          <w:iCs/>
        </w:rPr>
        <w:t xml:space="preserve"> Project  Preliminary Ecological Appraisal Report</w:t>
      </w:r>
      <w:r w:rsidRPr="00275A54">
        <w:t>. Warrington. Available at: https://property.swansea.gov.uk/online-applications/files/54F5A1C1C38CB2FB4AB29038CD390130/pdf/2021_3149_FUL-PRELIMINARY_ECOLOGICAL_APPRAISAL_REPORT-1314398.pdf (Accessed: November 23, 2024).</w:t>
      </w:r>
    </w:p>
    <w:p w14:paraId="77519515" w14:textId="77777777" w:rsidR="00275A54" w:rsidRPr="00275A54" w:rsidRDefault="00275A54" w:rsidP="00275A54">
      <w:r w:rsidRPr="00275A54">
        <w:t xml:space="preserve">White, N. (2008) </w:t>
      </w:r>
      <w:r w:rsidRPr="00275A54">
        <w:rPr>
          <w:i/>
          <w:iCs/>
        </w:rPr>
        <w:t>Channelled wrack (</w:t>
      </w:r>
      <w:proofErr w:type="spellStart"/>
      <w:r w:rsidRPr="00275A54">
        <w:rPr>
          <w:i/>
          <w:iCs/>
        </w:rPr>
        <w:t>Pelvetia</w:t>
      </w:r>
      <w:proofErr w:type="spellEnd"/>
      <w:r w:rsidRPr="00275A54">
        <w:rPr>
          <w:i/>
          <w:iCs/>
        </w:rPr>
        <w:t xml:space="preserve"> </w:t>
      </w:r>
      <w:proofErr w:type="spellStart"/>
      <w:r w:rsidRPr="00275A54">
        <w:rPr>
          <w:i/>
          <w:iCs/>
        </w:rPr>
        <w:t>canaliculata</w:t>
      </w:r>
      <w:proofErr w:type="spellEnd"/>
      <w:r w:rsidRPr="00275A54">
        <w:rPr>
          <w:i/>
          <w:iCs/>
        </w:rPr>
        <w:t xml:space="preserve">) - </w:t>
      </w:r>
      <w:proofErr w:type="spellStart"/>
      <w:r w:rsidRPr="00275A54">
        <w:rPr>
          <w:i/>
          <w:iCs/>
        </w:rPr>
        <w:t>MarLIN</w:t>
      </w:r>
      <w:proofErr w:type="spellEnd"/>
      <w:r w:rsidRPr="00275A54">
        <w:rPr>
          <w:i/>
          <w:iCs/>
        </w:rPr>
        <w:t xml:space="preserve"> - The Marine Life Information Network</w:t>
      </w:r>
      <w:r w:rsidRPr="00275A54">
        <w:t>. Available at: https://doi.org/10.17031.</w:t>
      </w:r>
    </w:p>
    <w:p w14:paraId="65113192" w14:textId="0FD14E2D" w:rsidR="00BA437A" w:rsidRPr="009957AF" w:rsidRDefault="00BA437A" w:rsidP="00397A68"/>
    <w:sectPr w:rsidR="00BA437A" w:rsidRPr="009957AF" w:rsidSect="00AC45A1">
      <w:footerReference w:type="defaul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2F928" w14:textId="77777777" w:rsidR="00B43A9E" w:rsidRDefault="00B43A9E" w:rsidP="00AC45A1">
      <w:pPr>
        <w:spacing w:after="0" w:line="240" w:lineRule="auto"/>
      </w:pPr>
      <w:r>
        <w:separator/>
      </w:r>
    </w:p>
  </w:endnote>
  <w:endnote w:type="continuationSeparator" w:id="0">
    <w:p w14:paraId="3BC65C14" w14:textId="77777777" w:rsidR="00B43A9E" w:rsidRDefault="00B43A9E" w:rsidP="00AC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7973C" w14:textId="732CC909" w:rsidR="00AC45A1" w:rsidRDefault="00AC45A1" w:rsidP="00AC45A1">
    <w:pPr>
      <w:pStyle w:val="Footer"/>
      <w:tabs>
        <w:tab w:val="clear" w:pos="4513"/>
        <w:tab w:val="clear" w:pos="9026"/>
        <w:tab w:val="left" w:pos="257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1083876"/>
      <w:docPartObj>
        <w:docPartGallery w:val="Page Numbers (Bottom of Page)"/>
        <w:docPartUnique/>
      </w:docPartObj>
    </w:sdtPr>
    <w:sdtEndPr>
      <w:rPr>
        <w:noProof/>
      </w:rPr>
    </w:sdtEndPr>
    <w:sdtContent>
      <w:p w14:paraId="1D44DBBC" w14:textId="41328436" w:rsidR="00AC45A1" w:rsidRDefault="00AC4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391D27" w14:textId="77777777" w:rsidR="00AC45A1" w:rsidRDefault="00AC45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5898423"/>
      <w:docPartObj>
        <w:docPartGallery w:val="Page Numbers (Bottom of Page)"/>
        <w:docPartUnique/>
      </w:docPartObj>
    </w:sdtPr>
    <w:sdtEndPr>
      <w:rPr>
        <w:noProof/>
      </w:rPr>
    </w:sdtEndPr>
    <w:sdtContent>
      <w:p w14:paraId="723A26E0" w14:textId="5C2CC3CE" w:rsidR="00AC45A1" w:rsidRDefault="00AC45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65088F" w14:textId="77777777" w:rsidR="00AC45A1" w:rsidRDefault="00AC4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DFB4B1" w14:textId="77777777" w:rsidR="00B43A9E" w:rsidRDefault="00B43A9E" w:rsidP="00AC45A1">
      <w:pPr>
        <w:spacing w:after="0" w:line="240" w:lineRule="auto"/>
      </w:pPr>
      <w:r>
        <w:separator/>
      </w:r>
    </w:p>
  </w:footnote>
  <w:footnote w:type="continuationSeparator" w:id="0">
    <w:p w14:paraId="021A8DEE" w14:textId="77777777" w:rsidR="00B43A9E" w:rsidRDefault="00B43A9E" w:rsidP="00AC4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62444E"/>
    <w:multiLevelType w:val="hybridMultilevel"/>
    <w:tmpl w:val="81CC150E"/>
    <w:lvl w:ilvl="0" w:tplc="4D3454AA">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5CE043C1"/>
    <w:multiLevelType w:val="multilevel"/>
    <w:tmpl w:val="14C070AC"/>
    <w:lvl w:ilvl="0">
      <w:start w:val="1"/>
      <w:numFmt w:val="decimal"/>
      <w:pStyle w:val="Heading1"/>
      <w:lvlText w:val="%1"/>
      <w:lvlJc w:val="left"/>
      <w:pPr>
        <w:ind w:left="432" w:hanging="432"/>
      </w:pPr>
      <w:rPr>
        <w:color w:val="00206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22063432">
    <w:abstractNumId w:val="1"/>
  </w:num>
  <w:num w:numId="2" w16cid:durableId="4843976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5A1"/>
    <w:rsid w:val="00006BDF"/>
    <w:rsid w:val="00011A76"/>
    <w:rsid w:val="00011AF1"/>
    <w:rsid w:val="000143AD"/>
    <w:rsid w:val="00016433"/>
    <w:rsid w:val="00020F4D"/>
    <w:rsid w:val="00026948"/>
    <w:rsid w:val="00030DB1"/>
    <w:rsid w:val="00035511"/>
    <w:rsid w:val="0003691F"/>
    <w:rsid w:val="0004034E"/>
    <w:rsid w:val="000420DE"/>
    <w:rsid w:val="0004305C"/>
    <w:rsid w:val="0004338E"/>
    <w:rsid w:val="000502AC"/>
    <w:rsid w:val="00050616"/>
    <w:rsid w:val="00051E9D"/>
    <w:rsid w:val="00051F8F"/>
    <w:rsid w:val="000525BC"/>
    <w:rsid w:val="00056349"/>
    <w:rsid w:val="00056B45"/>
    <w:rsid w:val="000577DB"/>
    <w:rsid w:val="00057D09"/>
    <w:rsid w:val="0006109C"/>
    <w:rsid w:val="00061782"/>
    <w:rsid w:val="00062472"/>
    <w:rsid w:val="000624C8"/>
    <w:rsid w:val="0006485D"/>
    <w:rsid w:val="00064A23"/>
    <w:rsid w:val="00067625"/>
    <w:rsid w:val="00067DDE"/>
    <w:rsid w:val="00072A8C"/>
    <w:rsid w:val="0007304B"/>
    <w:rsid w:val="000735E5"/>
    <w:rsid w:val="00075E8B"/>
    <w:rsid w:val="00076385"/>
    <w:rsid w:val="00076B05"/>
    <w:rsid w:val="00077166"/>
    <w:rsid w:val="000772CC"/>
    <w:rsid w:val="000774F6"/>
    <w:rsid w:val="000776A5"/>
    <w:rsid w:val="000814ED"/>
    <w:rsid w:val="0008309A"/>
    <w:rsid w:val="00083AC9"/>
    <w:rsid w:val="000904A0"/>
    <w:rsid w:val="000925CE"/>
    <w:rsid w:val="0009338E"/>
    <w:rsid w:val="000A07E3"/>
    <w:rsid w:val="000A2167"/>
    <w:rsid w:val="000A3854"/>
    <w:rsid w:val="000B168C"/>
    <w:rsid w:val="000B1781"/>
    <w:rsid w:val="000B39CB"/>
    <w:rsid w:val="000B4A0C"/>
    <w:rsid w:val="000B52A5"/>
    <w:rsid w:val="000B654C"/>
    <w:rsid w:val="000B6E07"/>
    <w:rsid w:val="000C3296"/>
    <w:rsid w:val="000C5672"/>
    <w:rsid w:val="000C765F"/>
    <w:rsid w:val="000D01B6"/>
    <w:rsid w:val="000D58A1"/>
    <w:rsid w:val="000D7616"/>
    <w:rsid w:val="000E014C"/>
    <w:rsid w:val="000E35BC"/>
    <w:rsid w:val="000E4EE1"/>
    <w:rsid w:val="000E50E5"/>
    <w:rsid w:val="000E5E1F"/>
    <w:rsid w:val="000E5EDE"/>
    <w:rsid w:val="000E6CD6"/>
    <w:rsid w:val="000F1EF3"/>
    <w:rsid w:val="000F38CD"/>
    <w:rsid w:val="000F4C14"/>
    <w:rsid w:val="000F6510"/>
    <w:rsid w:val="00102672"/>
    <w:rsid w:val="00102A09"/>
    <w:rsid w:val="00107650"/>
    <w:rsid w:val="00111E0D"/>
    <w:rsid w:val="00112B61"/>
    <w:rsid w:val="00113115"/>
    <w:rsid w:val="00113D98"/>
    <w:rsid w:val="00117067"/>
    <w:rsid w:val="00117334"/>
    <w:rsid w:val="001242C8"/>
    <w:rsid w:val="00124528"/>
    <w:rsid w:val="00126AB8"/>
    <w:rsid w:val="00127BAE"/>
    <w:rsid w:val="00132FD4"/>
    <w:rsid w:val="001342A0"/>
    <w:rsid w:val="0013431F"/>
    <w:rsid w:val="001352C0"/>
    <w:rsid w:val="00135DE3"/>
    <w:rsid w:val="001370BB"/>
    <w:rsid w:val="00141614"/>
    <w:rsid w:val="00141F1D"/>
    <w:rsid w:val="00142509"/>
    <w:rsid w:val="00144235"/>
    <w:rsid w:val="001479B0"/>
    <w:rsid w:val="00150701"/>
    <w:rsid w:val="00153A56"/>
    <w:rsid w:val="0015600C"/>
    <w:rsid w:val="001567BE"/>
    <w:rsid w:val="00156C3C"/>
    <w:rsid w:val="00156FFF"/>
    <w:rsid w:val="00157569"/>
    <w:rsid w:val="00162837"/>
    <w:rsid w:val="00163565"/>
    <w:rsid w:val="00165D9E"/>
    <w:rsid w:val="00166023"/>
    <w:rsid w:val="00173257"/>
    <w:rsid w:val="00176D7D"/>
    <w:rsid w:val="001802FD"/>
    <w:rsid w:val="00180C20"/>
    <w:rsid w:val="00183EBF"/>
    <w:rsid w:val="001844A5"/>
    <w:rsid w:val="001844D8"/>
    <w:rsid w:val="00185ACC"/>
    <w:rsid w:val="00186843"/>
    <w:rsid w:val="00187C06"/>
    <w:rsid w:val="001956AD"/>
    <w:rsid w:val="00195D64"/>
    <w:rsid w:val="001963BE"/>
    <w:rsid w:val="001A1757"/>
    <w:rsid w:val="001A27E0"/>
    <w:rsid w:val="001A5F59"/>
    <w:rsid w:val="001A6007"/>
    <w:rsid w:val="001A60F0"/>
    <w:rsid w:val="001B1CF1"/>
    <w:rsid w:val="001B41D1"/>
    <w:rsid w:val="001B66F1"/>
    <w:rsid w:val="001B6877"/>
    <w:rsid w:val="001B6C7F"/>
    <w:rsid w:val="001C0BA8"/>
    <w:rsid w:val="001C191C"/>
    <w:rsid w:val="001C39EF"/>
    <w:rsid w:val="001C4D80"/>
    <w:rsid w:val="001D1E61"/>
    <w:rsid w:val="001D24DE"/>
    <w:rsid w:val="001D4A83"/>
    <w:rsid w:val="001D554A"/>
    <w:rsid w:val="001D6D18"/>
    <w:rsid w:val="001E4B19"/>
    <w:rsid w:val="001E6AEE"/>
    <w:rsid w:val="001F08F9"/>
    <w:rsid w:val="001F131D"/>
    <w:rsid w:val="001F57AD"/>
    <w:rsid w:val="00200EB6"/>
    <w:rsid w:val="00201E8A"/>
    <w:rsid w:val="002053A7"/>
    <w:rsid w:val="00205973"/>
    <w:rsid w:val="002077F3"/>
    <w:rsid w:val="0021000E"/>
    <w:rsid w:val="00213B77"/>
    <w:rsid w:val="0021543E"/>
    <w:rsid w:val="00215ADF"/>
    <w:rsid w:val="0021709C"/>
    <w:rsid w:val="00217172"/>
    <w:rsid w:val="00220A3B"/>
    <w:rsid w:val="00220FE1"/>
    <w:rsid w:val="002248C0"/>
    <w:rsid w:val="00225953"/>
    <w:rsid w:val="0022655F"/>
    <w:rsid w:val="00227104"/>
    <w:rsid w:val="00230EEC"/>
    <w:rsid w:val="0023330A"/>
    <w:rsid w:val="00234110"/>
    <w:rsid w:val="00234467"/>
    <w:rsid w:val="00234935"/>
    <w:rsid w:val="00237BE6"/>
    <w:rsid w:val="00241923"/>
    <w:rsid w:val="0024325C"/>
    <w:rsid w:val="0024371F"/>
    <w:rsid w:val="00246442"/>
    <w:rsid w:val="00246FB6"/>
    <w:rsid w:val="002477DA"/>
    <w:rsid w:val="0025216E"/>
    <w:rsid w:val="0025228B"/>
    <w:rsid w:val="002530D4"/>
    <w:rsid w:val="00255B71"/>
    <w:rsid w:val="00256AD4"/>
    <w:rsid w:val="00257D6E"/>
    <w:rsid w:val="00260BC1"/>
    <w:rsid w:val="00260C35"/>
    <w:rsid w:val="00261276"/>
    <w:rsid w:val="002631BA"/>
    <w:rsid w:val="00265B7B"/>
    <w:rsid w:val="00265F77"/>
    <w:rsid w:val="00266F34"/>
    <w:rsid w:val="00267553"/>
    <w:rsid w:val="002713B8"/>
    <w:rsid w:val="00271A1E"/>
    <w:rsid w:val="002755DE"/>
    <w:rsid w:val="00275A54"/>
    <w:rsid w:val="00276A1B"/>
    <w:rsid w:val="00281A3E"/>
    <w:rsid w:val="00281E28"/>
    <w:rsid w:val="00282529"/>
    <w:rsid w:val="00283C15"/>
    <w:rsid w:val="00284567"/>
    <w:rsid w:val="00285734"/>
    <w:rsid w:val="002863CA"/>
    <w:rsid w:val="002864B3"/>
    <w:rsid w:val="00286510"/>
    <w:rsid w:val="0029043F"/>
    <w:rsid w:val="002925FD"/>
    <w:rsid w:val="002936B1"/>
    <w:rsid w:val="00295315"/>
    <w:rsid w:val="00297741"/>
    <w:rsid w:val="002A1568"/>
    <w:rsid w:val="002A2684"/>
    <w:rsid w:val="002A43F2"/>
    <w:rsid w:val="002A5D3D"/>
    <w:rsid w:val="002A72D3"/>
    <w:rsid w:val="002B1119"/>
    <w:rsid w:val="002B1E3D"/>
    <w:rsid w:val="002B584B"/>
    <w:rsid w:val="002B58EE"/>
    <w:rsid w:val="002C10A6"/>
    <w:rsid w:val="002C11A6"/>
    <w:rsid w:val="002C4D64"/>
    <w:rsid w:val="002D0637"/>
    <w:rsid w:val="002D11F8"/>
    <w:rsid w:val="002D13DC"/>
    <w:rsid w:val="002D174D"/>
    <w:rsid w:val="002D225E"/>
    <w:rsid w:val="002D49DB"/>
    <w:rsid w:val="002D5AC2"/>
    <w:rsid w:val="002E007B"/>
    <w:rsid w:val="002E067B"/>
    <w:rsid w:val="002E33F7"/>
    <w:rsid w:val="002E5620"/>
    <w:rsid w:val="002E5D41"/>
    <w:rsid w:val="002E5E27"/>
    <w:rsid w:val="002E5FC6"/>
    <w:rsid w:val="002E7B92"/>
    <w:rsid w:val="002F410B"/>
    <w:rsid w:val="002F66B2"/>
    <w:rsid w:val="002F6F7D"/>
    <w:rsid w:val="002F7DF5"/>
    <w:rsid w:val="0031034F"/>
    <w:rsid w:val="00312477"/>
    <w:rsid w:val="003176A6"/>
    <w:rsid w:val="00317AAD"/>
    <w:rsid w:val="00321DDF"/>
    <w:rsid w:val="003253F5"/>
    <w:rsid w:val="0032629D"/>
    <w:rsid w:val="003272E2"/>
    <w:rsid w:val="00331997"/>
    <w:rsid w:val="00331A3A"/>
    <w:rsid w:val="00333CC1"/>
    <w:rsid w:val="003437F6"/>
    <w:rsid w:val="00344021"/>
    <w:rsid w:val="003454C2"/>
    <w:rsid w:val="00346B2C"/>
    <w:rsid w:val="00350113"/>
    <w:rsid w:val="00351155"/>
    <w:rsid w:val="00352DC8"/>
    <w:rsid w:val="00354BE5"/>
    <w:rsid w:val="0035604B"/>
    <w:rsid w:val="0035628F"/>
    <w:rsid w:val="00362983"/>
    <w:rsid w:val="00371E1A"/>
    <w:rsid w:val="00373133"/>
    <w:rsid w:val="00376007"/>
    <w:rsid w:val="0037735D"/>
    <w:rsid w:val="00380B52"/>
    <w:rsid w:val="003824E7"/>
    <w:rsid w:val="0038402F"/>
    <w:rsid w:val="00385128"/>
    <w:rsid w:val="003863C5"/>
    <w:rsid w:val="003867D3"/>
    <w:rsid w:val="003870F6"/>
    <w:rsid w:val="00390B30"/>
    <w:rsid w:val="00392133"/>
    <w:rsid w:val="00392B9B"/>
    <w:rsid w:val="00394DB6"/>
    <w:rsid w:val="00395F07"/>
    <w:rsid w:val="00397A68"/>
    <w:rsid w:val="003A5321"/>
    <w:rsid w:val="003A7FE7"/>
    <w:rsid w:val="003B35BF"/>
    <w:rsid w:val="003B4925"/>
    <w:rsid w:val="003B7FAE"/>
    <w:rsid w:val="003C0512"/>
    <w:rsid w:val="003C0DEA"/>
    <w:rsid w:val="003C3A6A"/>
    <w:rsid w:val="003C3DDE"/>
    <w:rsid w:val="003D06CE"/>
    <w:rsid w:val="003D09E5"/>
    <w:rsid w:val="003D1856"/>
    <w:rsid w:val="003D21F0"/>
    <w:rsid w:val="003E01F4"/>
    <w:rsid w:val="003E12D6"/>
    <w:rsid w:val="003E13C4"/>
    <w:rsid w:val="003E2FEA"/>
    <w:rsid w:val="003E4FE3"/>
    <w:rsid w:val="003E66FB"/>
    <w:rsid w:val="003E72CD"/>
    <w:rsid w:val="003E7EA8"/>
    <w:rsid w:val="003F00ED"/>
    <w:rsid w:val="003F16D2"/>
    <w:rsid w:val="003F6CEC"/>
    <w:rsid w:val="003F7FE1"/>
    <w:rsid w:val="00403EF5"/>
    <w:rsid w:val="00404094"/>
    <w:rsid w:val="00404E1D"/>
    <w:rsid w:val="00405AF6"/>
    <w:rsid w:val="0041279C"/>
    <w:rsid w:val="00412BE4"/>
    <w:rsid w:val="004153E7"/>
    <w:rsid w:val="00417509"/>
    <w:rsid w:val="00420C73"/>
    <w:rsid w:val="0042233F"/>
    <w:rsid w:val="00422620"/>
    <w:rsid w:val="0042302F"/>
    <w:rsid w:val="004247E6"/>
    <w:rsid w:val="004264C6"/>
    <w:rsid w:val="00427F32"/>
    <w:rsid w:val="00430153"/>
    <w:rsid w:val="004302F6"/>
    <w:rsid w:val="00432887"/>
    <w:rsid w:val="00432D97"/>
    <w:rsid w:val="00435C69"/>
    <w:rsid w:val="00435FCC"/>
    <w:rsid w:val="0043696E"/>
    <w:rsid w:val="00437BC8"/>
    <w:rsid w:val="00442EED"/>
    <w:rsid w:val="00443B2F"/>
    <w:rsid w:val="00446205"/>
    <w:rsid w:val="0044630D"/>
    <w:rsid w:val="004468FD"/>
    <w:rsid w:val="00453D92"/>
    <w:rsid w:val="00454873"/>
    <w:rsid w:val="004564AB"/>
    <w:rsid w:val="00457C52"/>
    <w:rsid w:val="00460153"/>
    <w:rsid w:val="00461BD4"/>
    <w:rsid w:val="0046305F"/>
    <w:rsid w:val="00464106"/>
    <w:rsid w:val="00465061"/>
    <w:rsid w:val="004659E0"/>
    <w:rsid w:val="00466198"/>
    <w:rsid w:val="00467F6C"/>
    <w:rsid w:val="004701A9"/>
    <w:rsid w:val="00471942"/>
    <w:rsid w:val="00475C24"/>
    <w:rsid w:val="00476060"/>
    <w:rsid w:val="00477850"/>
    <w:rsid w:val="00483854"/>
    <w:rsid w:val="00484CE7"/>
    <w:rsid w:val="00485658"/>
    <w:rsid w:val="0048672F"/>
    <w:rsid w:val="00493AF5"/>
    <w:rsid w:val="004969B9"/>
    <w:rsid w:val="004976E0"/>
    <w:rsid w:val="004976EF"/>
    <w:rsid w:val="00497CA9"/>
    <w:rsid w:val="004A137B"/>
    <w:rsid w:val="004A303F"/>
    <w:rsid w:val="004A335D"/>
    <w:rsid w:val="004A48A6"/>
    <w:rsid w:val="004A5C09"/>
    <w:rsid w:val="004A60D4"/>
    <w:rsid w:val="004A7D35"/>
    <w:rsid w:val="004B0BB2"/>
    <w:rsid w:val="004B22F7"/>
    <w:rsid w:val="004B3436"/>
    <w:rsid w:val="004B52D0"/>
    <w:rsid w:val="004B67B6"/>
    <w:rsid w:val="004C0306"/>
    <w:rsid w:val="004C77E1"/>
    <w:rsid w:val="004D0579"/>
    <w:rsid w:val="004D05D7"/>
    <w:rsid w:val="004D06CB"/>
    <w:rsid w:val="004D1115"/>
    <w:rsid w:val="004D170C"/>
    <w:rsid w:val="004D6875"/>
    <w:rsid w:val="004E120B"/>
    <w:rsid w:val="004E7138"/>
    <w:rsid w:val="004E718D"/>
    <w:rsid w:val="004E7439"/>
    <w:rsid w:val="004E74C4"/>
    <w:rsid w:val="004F1BD1"/>
    <w:rsid w:val="004F2743"/>
    <w:rsid w:val="004F28EA"/>
    <w:rsid w:val="00500491"/>
    <w:rsid w:val="00500820"/>
    <w:rsid w:val="00500D16"/>
    <w:rsid w:val="00501D14"/>
    <w:rsid w:val="005037D6"/>
    <w:rsid w:val="00504502"/>
    <w:rsid w:val="005047F5"/>
    <w:rsid w:val="00507009"/>
    <w:rsid w:val="00507D83"/>
    <w:rsid w:val="00507EA7"/>
    <w:rsid w:val="005139FA"/>
    <w:rsid w:val="00514817"/>
    <w:rsid w:val="00516151"/>
    <w:rsid w:val="005314F0"/>
    <w:rsid w:val="0053374D"/>
    <w:rsid w:val="00533AC8"/>
    <w:rsid w:val="00536403"/>
    <w:rsid w:val="005364F1"/>
    <w:rsid w:val="00540961"/>
    <w:rsid w:val="0054474C"/>
    <w:rsid w:val="00555E88"/>
    <w:rsid w:val="005600A1"/>
    <w:rsid w:val="00560B83"/>
    <w:rsid w:val="00560C51"/>
    <w:rsid w:val="00561140"/>
    <w:rsid w:val="00562BB3"/>
    <w:rsid w:val="0056308E"/>
    <w:rsid w:val="00563DD7"/>
    <w:rsid w:val="005641F9"/>
    <w:rsid w:val="00564640"/>
    <w:rsid w:val="00566334"/>
    <w:rsid w:val="00567E38"/>
    <w:rsid w:val="00575249"/>
    <w:rsid w:val="00576940"/>
    <w:rsid w:val="00576BF4"/>
    <w:rsid w:val="0058448B"/>
    <w:rsid w:val="005846E4"/>
    <w:rsid w:val="00590236"/>
    <w:rsid w:val="0059278D"/>
    <w:rsid w:val="0059746F"/>
    <w:rsid w:val="005A0AE9"/>
    <w:rsid w:val="005A147D"/>
    <w:rsid w:val="005A1B57"/>
    <w:rsid w:val="005A2906"/>
    <w:rsid w:val="005A3193"/>
    <w:rsid w:val="005A42AB"/>
    <w:rsid w:val="005A689C"/>
    <w:rsid w:val="005A72E4"/>
    <w:rsid w:val="005A7690"/>
    <w:rsid w:val="005B067C"/>
    <w:rsid w:val="005B23A5"/>
    <w:rsid w:val="005B26A7"/>
    <w:rsid w:val="005B2706"/>
    <w:rsid w:val="005B3898"/>
    <w:rsid w:val="005B3FCF"/>
    <w:rsid w:val="005B4139"/>
    <w:rsid w:val="005B610E"/>
    <w:rsid w:val="005B772E"/>
    <w:rsid w:val="005C0DB5"/>
    <w:rsid w:val="005C1C3E"/>
    <w:rsid w:val="005C66B3"/>
    <w:rsid w:val="005C7BD6"/>
    <w:rsid w:val="005D1365"/>
    <w:rsid w:val="005D5B6E"/>
    <w:rsid w:val="005D6870"/>
    <w:rsid w:val="005D73EB"/>
    <w:rsid w:val="005E2AAC"/>
    <w:rsid w:val="005E3C44"/>
    <w:rsid w:val="005E4635"/>
    <w:rsid w:val="005F0C93"/>
    <w:rsid w:val="005F4787"/>
    <w:rsid w:val="005F5AFF"/>
    <w:rsid w:val="0060159B"/>
    <w:rsid w:val="00601938"/>
    <w:rsid w:val="00602796"/>
    <w:rsid w:val="00603C26"/>
    <w:rsid w:val="006055F4"/>
    <w:rsid w:val="00611A72"/>
    <w:rsid w:val="00614B64"/>
    <w:rsid w:val="00630A82"/>
    <w:rsid w:val="00632BE6"/>
    <w:rsid w:val="00633742"/>
    <w:rsid w:val="006358C6"/>
    <w:rsid w:val="00635CD1"/>
    <w:rsid w:val="006379BA"/>
    <w:rsid w:val="0064026A"/>
    <w:rsid w:val="00643A76"/>
    <w:rsid w:val="00645199"/>
    <w:rsid w:val="0064573C"/>
    <w:rsid w:val="00650AC1"/>
    <w:rsid w:val="00653952"/>
    <w:rsid w:val="00653FE9"/>
    <w:rsid w:val="00655E10"/>
    <w:rsid w:val="0065700B"/>
    <w:rsid w:val="006744EA"/>
    <w:rsid w:val="00675A63"/>
    <w:rsid w:val="00677BCC"/>
    <w:rsid w:val="00684313"/>
    <w:rsid w:val="00684607"/>
    <w:rsid w:val="00685D74"/>
    <w:rsid w:val="00685DF9"/>
    <w:rsid w:val="0069033C"/>
    <w:rsid w:val="0069077E"/>
    <w:rsid w:val="00690B75"/>
    <w:rsid w:val="006921D8"/>
    <w:rsid w:val="0069451C"/>
    <w:rsid w:val="006A168B"/>
    <w:rsid w:val="006A4EF5"/>
    <w:rsid w:val="006A52F7"/>
    <w:rsid w:val="006A661A"/>
    <w:rsid w:val="006A7CA8"/>
    <w:rsid w:val="006A7ECB"/>
    <w:rsid w:val="006B0794"/>
    <w:rsid w:val="006B2A71"/>
    <w:rsid w:val="006B349D"/>
    <w:rsid w:val="006B6607"/>
    <w:rsid w:val="006C60C8"/>
    <w:rsid w:val="006D01F2"/>
    <w:rsid w:val="006D4980"/>
    <w:rsid w:val="006D4AF2"/>
    <w:rsid w:val="006D5318"/>
    <w:rsid w:val="006D556E"/>
    <w:rsid w:val="006E3276"/>
    <w:rsid w:val="006E728E"/>
    <w:rsid w:val="006F2B29"/>
    <w:rsid w:val="00701A2E"/>
    <w:rsid w:val="00702AB3"/>
    <w:rsid w:val="00702AE1"/>
    <w:rsid w:val="0070376C"/>
    <w:rsid w:val="00704778"/>
    <w:rsid w:val="00706447"/>
    <w:rsid w:val="00707249"/>
    <w:rsid w:val="007074DB"/>
    <w:rsid w:val="00713E98"/>
    <w:rsid w:val="007149DB"/>
    <w:rsid w:val="00717F4C"/>
    <w:rsid w:val="00720691"/>
    <w:rsid w:val="007214BD"/>
    <w:rsid w:val="00721604"/>
    <w:rsid w:val="00723030"/>
    <w:rsid w:val="0072639F"/>
    <w:rsid w:val="00730D5A"/>
    <w:rsid w:val="00731B7D"/>
    <w:rsid w:val="00734551"/>
    <w:rsid w:val="00747B17"/>
    <w:rsid w:val="007504FA"/>
    <w:rsid w:val="00751785"/>
    <w:rsid w:val="007527D7"/>
    <w:rsid w:val="00752A97"/>
    <w:rsid w:val="00753204"/>
    <w:rsid w:val="007533A6"/>
    <w:rsid w:val="00754E2D"/>
    <w:rsid w:val="007557A8"/>
    <w:rsid w:val="00756BD2"/>
    <w:rsid w:val="007661E1"/>
    <w:rsid w:val="0076707B"/>
    <w:rsid w:val="007670ED"/>
    <w:rsid w:val="00774BBF"/>
    <w:rsid w:val="0077603F"/>
    <w:rsid w:val="00777EAC"/>
    <w:rsid w:val="007825C7"/>
    <w:rsid w:val="00783D8E"/>
    <w:rsid w:val="00787108"/>
    <w:rsid w:val="00793660"/>
    <w:rsid w:val="00793CB9"/>
    <w:rsid w:val="007942CD"/>
    <w:rsid w:val="00795497"/>
    <w:rsid w:val="007977A6"/>
    <w:rsid w:val="007A1DE4"/>
    <w:rsid w:val="007A2829"/>
    <w:rsid w:val="007A31AE"/>
    <w:rsid w:val="007A464A"/>
    <w:rsid w:val="007A6BCE"/>
    <w:rsid w:val="007B089D"/>
    <w:rsid w:val="007B0C38"/>
    <w:rsid w:val="007B1131"/>
    <w:rsid w:val="007B19FA"/>
    <w:rsid w:val="007B1E4D"/>
    <w:rsid w:val="007B2562"/>
    <w:rsid w:val="007B37FE"/>
    <w:rsid w:val="007B395C"/>
    <w:rsid w:val="007B3AB0"/>
    <w:rsid w:val="007B3BB2"/>
    <w:rsid w:val="007B4AAC"/>
    <w:rsid w:val="007C084B"/>
    <w:rsid w:val="007C08DF"/>
    <w:rsid w:val="007C13E2"/>
    <w:rsid w:val="007C3F56"/>
    <w:rsid w:val="007C4C70"/>
    <w:rsid w:val="007C63B6"/>
    <w:rsid w:val="007D04E1"/>
    <w:rsid w:val="007D6837"/>
    <w:rsid w:val="007D6CCB"/>
    <w:rsid w:val="007D733E"/>
    <w:rsid w:val="007D7BA3"/>
    <w:rsid w:val="007E2815"/>
    <w:rsid w:val="007E383A"/>
    <w:rsid w:val="007F04AA"/>
    <w:rsid w:val="007F0CDD"/>
    <w:rsid w:val="007F298C"/>
    <w:rsid w:val="007F59DA"/>
    <w:rsid w:val="008012E8"/>
    <w:rsid w:val="008032F4"/>
    <w:rsid w:val="0081105A"/>
    <w:rsid w:val="008110A3"/>
    <w:rsid w:val="008122E1"/>
    <w:rsid w:val="00812BB4"/>
    <w:rsid w:val="0081434A"/>
    <w:rsid w:val="008209A6"/>
    <w:rsid w:val="00822D43"/>
    <w:rsid w:val="008230AB"/>
    <w:rsid w:val="0082494D"/>
    <w:rsid w:val="00830B0F"/>
    <w:rsid w:val="00831085"/>
    <w:rsid w:val="008333A5"/>
    <w:rsid w:val="008361C7"/>
    <w:rsid w:val="00840391"/>
    <w:rsid w:val="008407C2"/>
    <w:rsid w:val="00843BC2"/>
    <w:rsid w:val="008541AF"/>
    <w:rsid w:val="00857B3B"/>
    <w:rsid w:val="00860FD1"/>
    <w:rsid w:val="0086211A"/>
    <w:rsid w:val="00865856"/>
    <w:rsid w:val="00866F8E"/>
    <w:rsid w:val="0087021F"/>
    <w:rsid w:val="0087168F"/>
    <w:rsid w:val="0087184D"/>
    <w:rsid w:val="008747BD"/>
    <w:rsid w:val="00875102"/>
    <w:rsid w:val="00875C36"/>
    <w:rsid w:val="00880246"/>
    <w:rsid w:val="0088151C"/>
    <w:rsid w:val="0088242F"/>
    <w:rsid w:val="008910D3"/>
    <w:rsid w:val="00893587"/>
    <w:rsid w:val="00894093"/>
    <w:rsid w:val="008A29D2"/>
    <w:rsid w:val="008A3ED5"/>
    <w:rsid w:val="008A40CB"/>
    <w:rsid w:val="008A678E"/>
    <w:rsid w:val="008A6C3C"/>
    <w:rsid w:val="008A7895"/>
    <w:rsid w:val="008B0A20"/>
    <w:rsid w:val="008B3BCA"/>
    <w:rsid w:val="008B3EDC"/>
    <w:rsid w:val="008B5016"/>
    <w:rsid w:val="008B5D44"/>
    <w:rsid w:val="008B63F0"/>
    <w:rsid w:val="008B7B85"/>
    <w:rsid w:val="008B7C78"/>
    <w:rsid w:val="008C09AD"/>
    <w:rsid w:val="008C11F9"/>
    <w:rsid w:val="008C1966"/>
    <w:rsid w:val="008C3972"/>
    <w:rsid w:val="008C4D9B"/>
    <w:rsid w:val="008C5FEF"/>
    <w:rsid w:val="008C62E7"/>
    <w:rsid w:val="008C67F0"/>
    <w:rsid w:val="008C72AB"/>
    <w:rsid w:val="008C7888"/>
    <w:rsid w:val="008C7DF7"/>
    <w:rsid w:val="008D17C9"/>
    <w:rsid w:val="008D196C"/>
    <w:rsid w:val="008D4856"/>
    <w:rsid w:val="008D4A6E"/>
    <w:rsid w:val="008D6592"/>
    <w:rsid w:val="008E4149"/>
    <w:rsid w:val="008E468B"/>
    <w:rsid w:val="008E59F8"/>
    <w:rsid w:val="008E5DD8"/>
    <w:rsid w:val="008E646F"/>
    <w:rsid w:val="008E6974"/>
    <w:rsid w:val="008E6DC1"/>
    <w:rsid w:val="008F40C0"/>
    <w:rsid w:val="008F5036"/>
    <w:rsid w:val="008F6D6A"/>
    <w:rsid w:val="00900EA4"/>
    <w:rsid w:val="00901E63"/>
    <w:rsid w:val="009027A8"/>
    <w:rsid w:val="00915661"/>
    <w:rsid w:val="009173AE"/>
    <w:rsid w:val="009201B1"/>
    <w:rsid w:val="00923C64"/>
    <w:rsid w:val="00923EB6"/>
    <w:rsid w:val="00925115"/>
    <w:rsid w:val="00925E5C"/>
    <w:rsid w:val="00930F48"/>
    <w:rsid w:val="00931CE5"/>
    <w:rsid w:val="00933047"/>
    <w:rsid w:val="00936481"/>
    <w:rsid w:val="009432FD"/>
    <w:rsid w:val="00946D98"/>
    <w:rsid w:val="009508DC"/>
    <w:rsid w:val="0095187C"/>
    <w:rsid w:val="00953FFD"/>
    <w:rsid w:val="00955314"/>
    <w:rsid w:val="00956C08"/>
    <w:rsid w:val="00961903"/>
    <w:rsid w:val="00962080"/>
    <w:rsid w:val="009623DD"/>
    <w:rsid w:val="00963742"/>
    <w:rsid w:val="00963AA9"/>
    <w:rsid w:val="00963CA3"/>
    <w:rsid w:val="009671B1"/>
    <w:rsid w:val="00967933"/>
    <w:rsid w:val="00971497"/>
    <w:rsid w:val="009729DC"/>
    <w:rsid w:val="0097772A"/>
    <w:rsid w:val="00983ECC"/>
    <w:rsid w:val="0098734E"/>
    <w:rsid w:val="00987908"/>
    <w:rsid w:val="00991E5D"/>
    <w:rsid w:val="00993762"/>
    <w:rsid w:val="009957AF"/>
    <w:rsid w:val="009963C1"/>
    <w:rsid w:val="009A231C"/>
    <w:rsid w:val="009A2DD8"/>
    <w:rsid w:val="009A3393"/>
    <w:rsid w:val="009A4617"/>
    <w:rsid w:val="009A57E7"/>
    <w:rsid w:val="009A6126"/>
    <w:rsid w:val="009B0F65"/>
    <w:rsid w:val="009B11EF"/>
    <w:rsid w:val="009B3E8F"/>
    <w:rsid w:val="009B5CE7"/>
    <w:rsid w:val="009B67FE"/>
    <w:rsid w:val="009B6FC0"/>
    <w:rsid w:val="009C29D2"/>
    <w:rsid w:val="009C7E6C"/>
    <w:rsid w:val="009D0DC0"/>
    <w:rsid w:val="009D10EE"/>
    <w:rsid w:val="009D4393"/>
    <w:rsid w:val="009D47DC"/>
    <w:rsid w:val="009D57E2"/>
    <w:rsid w:val="009D6328"/>
    <w:rsid w:val="009D77FB"/>
    <w:rsid w:val="009E1AE1"/>
    <w:rsid w:val="009E2E69"/>
    <w:rsid w:val="009E365D"/>
    <w:rsid w:val="009E52BA"/>
    <w:rsid w:val="009E5732"/>
    <w:rsid w:val="009E696C"/>
    <w:rsid w:val="009E6BE2"/>
    <w:rsid w:val="009F12AD"/>
    <w:rsid w:val="009F2408"/>
    <w:rsid w:val="00A058EC"/>
    <w:rsid w:val="00A06E7F"/>
    <w:rsid w:val="00A10BDA"/>
    <w:rsid w:val="00A163E1"/>
    <w:rsid w:val="00A1713C"/>
    <w:rsid w:val="00A20190"/>
    <w:rsid w:val="00A21424"/>
    <w:rsid w:val="00A22224"/>
    <w:rsid w:val="00A264A5"/>
    <w:rsid w:val="00A26F53"/>
    <w:rsid w:val="00A27EAE"/>
    <w:rsid w:val="00A307F7"/>
    <w:rsid w:val="00A3085F"/>
    <w:rsid w:val="00A335D9"/>
    <w:rsid w:val="00A33C9F"/>
    <w:rsid w:val="00A4112F"/>
    <w:rsid w:val="00A41BF1"/>
    <w:rsid w:val="00A4214F"/>
    <w:rsid w:val="00A44D2C"/>
    <w:rsid w:val="00A46C1B"/>
    <w:rsid w:val="00A53813"/>
    <w:rsid w:val="00A53E27"/>
    <w:rsid w:val="00A60012"/>
    <w:rsid w:val="00A60B30"/>
    <w:rsid w:val="00A656AC"/>
    <w:rsid w:val="00A65995"/>
    <w:rsid w:val="00A72288"/>
    <w:rsid w:val="00A7339F"/>
    <w:rsid w:val="00A73C81"/>
    <w:rsid w:val="00A76607"/>
    <w:rsid w:val="00A80105"/>
    <w:rsid w:val="00A81409"/>
    <w:rsid w:val="00A81458"/>
    <w:rsid w:val="00A8181D"/>
    <w:rsid w:val="00A86BFF"/>
    <w:rsid w:val="00A9105C"/>
    <w:rsid w:val="00A94EFF"/>
    <w:rsid w:val="00A97FD1"/>
    <w:rsid w:val="00AA0FC1"/>
    <w:rsid w:val="00AA57B0"/>
    <w:rsid w:val="00AA79AC"/>
    <w:rsid w:val="00AB0413"/>
    <w:rsid w:val="00AB4BA6"/>
    <w:rsid w:val="00AB7B74"/>
    <w:rsid w:val="00AC142F"/>
    <w:rsid w:val="00AC24A7"/>
    <w:rsid w:val="00AC2746"/>
    <w:rsid w:val="00AC45A1"/>
    <w:rsid w:val="00AC4EF2"/>
    <w:rsid w:val="00AC7C12"/>
    <w:rsid w:val="00AC7D46"/>
    <w:rsid w:val="00AD0139"/>
    <w:rsid w:val="00AD05AD"/>
    <w:rsid w:val="00AD0FFC"/>
    <w:rsid w:val="00AD1B5C"/>
    <w:rsid w:val="00AD22F5"/>
    <w:rsid w:val="00AE08E7"/>
    <w:rsid w:val="00AE24B2"/>
    <w:rsid w:val="00AE3056"/>
    <w:rsid w:val="00AE7B37"/>
    <w:rsid w:val="00AF074E"/>
    <w:rsid w:val="00AF327E"/>
    <w:rsid w:val="00AF6AF7"/>
    <w:rsid w:val="00B008D4"/>
    <w:rsid w:val="00B028E3"/>
    <w:rsid w:val="00B03116"/>
    <w:rsid w:val="00B041EB"/>
    <w:rsid w:val="00B05FC0"/>
    <w:rsid w:val="00B06C13"/>
    <w:rsid w:val="00B10095"/>
    <w:rsid w:val="00B106F7"/>
    <w:rsid w:val="00B1164F"/>
    <w:rsid w:val="00B117B6"/>
    <w:rsid w:val="00B147F5"/>
    <w:rsid w:val="00B14890"/>
    <w:rsid w:val="00B15933"/>
    <w:rsid w:val="00B17AC2"/>
    <w:rsid w:val="00B204EE"/>
    <w:rsid w:val="00B23046"/>
    <w:rsid w:val="00B26246"/>
    <w:rsid w:val="00B31E5A"/>
    <w:rsid w:val="00B321D7"/>
    <w:rsid w:val="00B32796"/>
    <w:rsid w:val="00B35674"/>
    <w:rsid w:val="00B36052"/>
    <w:rsid w:val="00B36CCB"/>
    <w:rsid w:val="00B3791C"/>
    <w:rsid w:val="00B40E6A"/>
    <w:rsid w:val="00B43220"/>
    <w:rsid w:val="00B43A9E"/>
    <w:rsid w:val="00B440C4"/>
    <w:rsid w:val="00B453A3"/>
    <w:rsid w:val="00B456C4"/>
    <w:rsid w:val="00B45AE3"/>
    <w:rsid w:val="00B50F82"/>
    <w:rsid w:val="00B515F3"/>
    <w:rsid w:val="00B52265"/>
    <w:rsid w:val="00B54BA8"/>
    <w:rsid w:val="00B55480"/>
    <w:rsid w:val="00B61DC1"/>
    <w:rsid w:val="00B63500"/>
    <w:rsid w:val="00B636FA"/>
    <w:rsid w:val="00B71E0A"/>
    <w:rsid w:val="00B71E14"/>
    <w:rsid w:val="00B72143"/>
    <w:rsid w:val="00B72554"/>
    <w:rsid w:val="00B7369F"/>
    <w:rsid w:val="00B73853"/>
    <w:rsid w:val="00B746EB"/>
    <w:rsid w:val="00B759D5"/>
    <w:rsid w:val="00B76AC8"/>
    <w:rsid w:val="00B77313"/>
    <w:rsid w:val="00B774C6"/>
    <w:rsid w:val="00B81D1C"/>
    <w:rsid w:val="00B82679"/>
    <w:rsid w:val="00B87654"/>
    <w:rsid w:val="00B92AEB"/>
    <w:rsid w:val="00B92C72"/>
    <w:rsid w:val="00B95F59"/>
    <w:rsid w:val="00B96300"/>
    <w:rsid w:val="00BA0154"/>
    <w:rsid w:val="00BA096F"/>
    <w:rsid w:val="00BA3031"/>
    <w:rsid w:val="00BA437A"/>
    <w:rsid w:val="00BA675E"/>
    <w:rsid w:val="00BB00A9"/>
    <w:rsid w:val="00BB080B"/>
    <w:rsid w:val="00BB1316"/>
    <w:rsid w:val="00BB6C2D"/>
    <w:rsid w:val="00BB7516"/>
    <w:rsid w:val="00BC0215"/>
    <w:rsid w:val="00BC3229"/>
    <w:rsid w:val="00BD1E75"/>
    <w:rsid w:val="00BD7585"/>
    <w:rsid w:val="00BE2C43"/>
    <w:rsid w:val="00BE3798"/>
    <w:rsid w:val="00BE6DA5"/>
    <w:rsid w:val="00BE6DFD"/>
    <w:rsid w:val="00BF2562"/>
    <w:rsid w:val="00BF2B85"/>
    <w:rsid w:val="00BF3850"/>
    <w:rsid w:val="00BF4AC5"/>
    <w:rsid w:val="00C00431"/>
    <w:rsid w:val="00C0181E"/>
    <w:rsid w:val="00C066EC"/>
    <w:rsid w:val="00C10FFC"/>
    <w:rsid w:val="00C15B30"/>
    <w:rsid w:val="00C15E8C"/>
    <w:rsid w:val="00C239CE"/>
    <w:rsid w:val="00C241A0"/>
    <w:rsid w:val="00C24353"/>
    <w:rsid w:val="00C26FF4"/>
    <w:rsid w:val="00C31F69"/>
    <w:rsid w:val="00C34756"/>
    <w:rsid w:val="00C34D72"/>
    <w:rsid w:val="00C35161"/>
    <w:rsid w:val="00C37836"/>
    <w:rsid w:val="00C37D1E"/>
    <w:rsid w:val="00C4108B"/>
    <w:rsid w:val="00C43398"/>
    <w:rsid w:val="00C47877"/>
    <w:rsid w:val="00C511C3"/>
    <w:rsid w:val="00C51717"/>
    <w:rsid w:val="00C517C7"/>
    <w:rsid w:val="00C51B0F"/>
    <w:rsid w:val="00C52E8B"/>
    <w:rsid w:val="00C57BB6"/>
    <w:rsid w:val="00C606E9"/>
    <w:rsid w:val="00C666D8"/>
    <w:rsid w:val="00C716D7"/>
    <w:rsid w:val="00C71FD8"/>
    <w:rsid w:val="00C730C7"/>
    <w:rsid w:val="00C73199"/>
    <w:rsid w:val="00C7613E"/>
    <w:rsid w:val="00C76E16"/>
    <w:rsid w:val="00C8161D"/>
    <w:rsid w:val="00C824F4"/>
    <w:rsid w:val="00C82B83"/>
    <w:rsid w:val="00C8481B"/>
    <w:rsid w:val="00C85FCC"/>
    <w:rsid w:val="00C921CA"/>
    <w:rsid w:val="00C921E8"/>
    <w:rsid w:val="00C93165"/>
    <w:rsid w:val="00C931E3"/>
    <w:rsid w:val="00C9359D"/>
    <w:rsid w:val="00C95DB4"/>
    <w:rsid w:val="00C964BF"/>
    <w:rsid w:val="00C97F84"/>
    <w:rsid w:val="00CA0FDE"/>
    <w:rsid w:val="00CA14D0"/>
    <w:rsid w:val="00CA2E5A"/>
    <w:rsid w:val="00CA4930"/>
    <w:rsid w:val="00CA75D3"/>
    <w:rsid w:val="00CB2179"/>
    <w:rsid w:val="00CB4E69"/>
    <w:rsid w:val="00CB61A8"/>
    <w:rsid w:val="00CB6A9E"/>
    <w:rsid w:val="00CC014A"/>
    <w:rsid w:val="00CC04CE"/>
    <w:rsid w:val="00CC0786"/>
    <w:rsid w:val="00CC113D"/>
    <w:rsid w:val="00CC1B64"/>
    <w:rsid w:val="00CC1D75"/>
    <w:rsid w:val="00CC7E7A"/>
    <w:rsid w:val="00CD07B3"/>
    <w:rsid w:val="00CD1E73"/>
    <w:rsid w:val="00CD2565"/>
    <w:rsid w:val="00CD45BA"/>
    <w:rsid w:val="00CE191D"/>
    <w:rsid w:val="00CE1F48"/>
    <w:rsid w:val="00CE2A9B"/>
    <w:rsid w:val="00CE6DC8"/>
    <w:rsid w:val="00CE7D11"/>
    <w:rsid w:val="00CF1E2B"/>
    <w:rsid w:val="00CF2DE3"/>
    <w:rsid w:val="00CF4CCE"/>
    <w:rsid w:val="00CF52F0"/>
    <w:rsid w:val="00D00786"/>
    <w:rsid w:val="00D028EA"/>
    <w:rsid w:val="00D02A1A"/>
    <w:rsid w:val="00D066CA"/>
    <w:rsid w:val="00D07998"/>
    <w:rsid w:val="00D07CC9"/>
    <w:rsid w:val="00D1083F"/>
    <w:rsid w:val="00D12108"/>
    <w:rsid w:val="00D128F3"/>
    <w:rsid w:val="00D210B8"/>
    <w:rsid w:val="00D24B44"/>
    <w:rsid w:val="00D24F14"/>
    <w:rsid w:val="00D267C6"/>
    <w:rsid w:val="00D27880"/>
    <w:rsid w:val="00D36DDD"/>
    <w:rsid w:val="00D3788F"/>
    <w:rsid w:val="00D40078"/>
    <w:rsid w:val="00D41B03"/>
    <w:rsid w:val="00D44639"/>
    <w:rsid w:val="00D44A3A"/>
    <w:rsid w:val="00D4792C"/>
    <w:rsid w:val="00D479C8"/>
    <w:rsid w:val="00D5053C"/>
    <w:rsid w:val="00D5154C"/>
    <w:rsid w:val="00D521C7"/>
    <w:rsid w:val="00D54CA4"/>
    <w:rsid w:val="00D579F3"/>
    <w:rsid w:val="00D636FA"/>
    <w:rsid w:val="00D652B5"/>
    <w:rsid w:val="00D6646E"/>
    <w:rsid w:val="00D70BA2"/>
    <w:rsid w:val="00D759B0"/>
    <w:rsid w:val="00D80F95"/>
    <w:rsid w:val="00D822A7"/>
    <w:rsid w:val="00D822DC"/>
    <w:rsid w:val="00D82F6F"/>
    <w:rsid w:val="00D8345A"/>
    <w:rsid w:val="00D8375C"/>
    <w:rsid w:val="00D83AA1"/>
    <w:rsid w:val="00D840CB"/>
    <w:rsid w:val="00D870B7"/>
    <w:rsid w:val="00D90D04"/>
    <w:rsid w:val="00D90E05"/>
    <w:rsid w:val="00D945F2"/>
    <w:rsid w:val="00D9460E"/>
    <w:rsid w:val="00D95018"/>
    <w:rsid w:val="00D96BA8"/>
    <w:rsid w:val="00D96CAC"/>
    <w:rsid w:val="00DA177B"/>
    <w:rsid w:val="00DA293D"/>
    <w:rsid w:val="00DA307D"/>
    <w:rsid w:val="00DA34C8"/>
    <w:rsid w:val="00DA5568"/>
    <w:rsid w:val="00DA5E0C"/>
    <w:rsid w:val="00DA7F28"/>
    <w:rsid w:val="00DB09DE"/>
    <w:rsid w:val="00DB11EF"/>
    <w:rsid w:val="00DB205B"/>
    <w:rsid w:val="00DB64B4"/>
    <w:rsid w:val="00DB779E"/>
    <w:rsid w:val="00DC0AA8"/>
    <w:rsid w:val="00DC2194"/>
    <w:rsid w:val="00DC2703"/>
    <w:rsid w:val="00DD0BCD"/>
    <w:rsid w:val="00DD5C11"/>
    <w:rsid w:val="00DD7899"/>
    <w:rsid w:val="00DE2525"/>
    <w:rsid w:val="00DE28A7"/>
    <w:rsid w:val="00DE3808"/>
    <w:rsid w:val="00DE4A6A"/>
    <w:rsid w:val="00DE52D2"/>
    <w:rsid w:val="00DE60F0"/>
    <w:rsid w:val="00DE6539"/>
    <w:rsid w:val="00DF0ECA"/>
    <w:rsid w:val="00DF15E9"/>
    <w:rsid w:val="00DF20D9"/>
    <w:rsid w:val="00DF364A"/>
    <w:rsid w:val="00DF5775"/>
    <w:rsid w:val="00DF585F"/>
    <w:rsid w:val="00DF6AFD"/>
    <w:rsid w:val="00E05865"/>
    <w:rsid w:val="00E1155F"/>
    <w:rsid w:val="00E12750"/>
    <w:rsid w:val="00E14428"/>
    <w:rsid w:val="00E14FE4"/>
    <w:rsid w:val="00E16D7F"/>
    <w:rsid w:val="00E16DC1"/>
    <w:rsid w:val="00E17D89"/>
    <w:rsid w:val="00E241C5"/>
    <w:rsid w:val="00E27F0A"/>
    <w:rsid w:val="00E30228"/>
    <w:rsid w:val="00E3398E"/>
    <w:rsid w:val="00E40141"/>
    <w:rsid w:val="00E40142"/>
    <w:rsid w:val="00E40AB5"/>
    <w:rsid w:val="00E41EB4"/>
    <w:rsid w:val="00E421E6"/>
    <w:rsid w:val="00E47830"/>
    <w:rsid w:val="00E51053"/>
    <w:rsid w:val="00E525CB"/>
    <w:rsid w:val="00E62088"/>
    <w:rsid w:val="00E62B76"/>
    <w:rsid w:val="00E63227"/>
    <w:rsid w:val="00E64E99"/>
    <w:rsid w:val="00E700B5"/>
    <w:rsid w:val="00E72231"/>
    <w:rsid w:val="00E722D7"/>
    <w:rsid w:val="00E73B7F"/>
    <w:rsid w:val="00E73D7B"/>
    <w:rsid w:val="00E75033"/>
    <w:rsid w:val="00E75E29"/>
    <w:rsid w:val="00E77A07"/>
    <w:rsid w:val="00E81F49"/>
    <w:rsid w:val="00E85D53"/>
    <w:rsid w:val="00E93F5A"/>
    <w:rsid w:val="00E96E15"/>
    <w:rsid w:val="00E97FF8"/>
    <w:rsid w:val="00EA1855"/>
    <w:rsid w:val="00EA18B6"/>
    <w:rsid w:val="00EA22DA"/>
    <w:rsid w:val="00EA3B1C"/>
    <w:rsid w:val="00EA54EE"/>
    <w:rsid w:val="00EA7FF3"/>
    <w:rsid w:val="00EB0A85"/>
    <w:rsid w:val="00EB29FC"/>
    <w:rsid w:val="00EB2D13"/>
    <w:rsid w:val="00EB3CA9"/>
    <w:rsid w:val="00EC2AF7"/>
    <w:rsid w:val="00ED120E"/>
    <w:rsid w:val="00ED3A18"/>
    <w:rsid w:val="00ED4CC8"/>
    <w:rsid w:val="00EE0D64"/>
    <w:rsid w:val="00EE241E"/>
    <w:rsid w:val="00EE2FEB"/>
    <w:rsid w:val="00EE52E7"/>
    <w:rsid w:val="00EE7B0D"/>
    <w:rsid w:val="00EF6333"/>
    <w:rsid w:val="00F007B6"/>
    <w:rsid w:val="00F01345"/>
    <w:rsid w:val="00F054E3"/>
    <w:rsid w:val="00F075CA"/>
    <w:rsid w:val="00F10C8C"/>
    <w:rsid w:val="00F10CBA"/>
    <w:rsid w:val="00F110E5"/>
    <w:rsid w:val="00F121D9"/>
    <w:rsid w:val="00F13302"/>
    <w:rsid w:val="00F15ED5"/>
    <w:rsid w:val="00F17E27"/>
    <w:rsid w:val="00F20A6D"/>
    <w:rsid w:val="00F2219A"/>
    <w:rsid w:val="00F2419A"/>
    <w:rsid w:val="00F27619"/>
    <w:rsid w:val="00F27836"/>
    <w:rsid w:val="00F310BF"/>
    <w:rsid w:val="00F31676"/>
    <w:rsid w:val="00F323E2"/>
    <w:rsid w:val="00F349D6"/>
    <w:rsid w:val="00F34AF9"/>
    <w:rsid w:val="00F400CB"/>
    <w:rsid w:val="00F400D4"/>
    <w:rsid w:val="00F442A9"/>
    <w:rsid w:val="00F4641D"/>
    <w:rsid w:val="00F50089"/>
    <w:rsid w:val="00F5297E"/>
    <w:rsid w:val="00F555D0"/>
    <w:rsid w:val="00F55FB9"/>
    <w:rsid w:val="00F56959"/>
    <w:rsid w:val="00F6162F"/>
    <w:rsid w:val="00F618F8"/>
    <w:rsid w:val="00F62B00"/>
    <w:rsid w:val="00F653F0"/>
    <w:rsid w:val="00F65B2B"/>
    <w:rsid w:val="00F6645C"/>
    <w:rsid w:val="00F7588C"/>
    <w:rsid w:val="00F82079"/>
    <w:rsid w:val="00F82E10"/>
    <w:rsid w:val="00F84549"/>
    <w:rsid w:val="00F84B3C"/>
    <w:rsid w:val="00F85EE0"/>
    <w:rsid w:val="00F93866"/>
    <w:rsid w:val="00F9630D"/>
    <w:rsid w:val="00F964BF"/>
    <w:rsid w:val="00F96A47"/>
    <w:rsid w:val="00F96C7D"/>
    <w:rsid w:val="00FA2F03"/>
    <w:rsid w:val="00FA3851"/>
    <w:rsid w:val="00FA488C"/>
    <w:rsid w:val="00FA7D49"/>
    <w:rsid w:val="00FB0C89"/>
    <w:rsid w:val="00FB2119"/>
    <w:rsid w:val="00FB4218"/>
    <w:rsid w:val="00FB797C"/>
    <w:rsid w:val="00FC06FA"/>
    <w:rsid w:val="00FC4C66"/>
    <w:rsid w:val="00FC5B90"/>
    <w:rsid w:val="00FC70E5"/>
    <w:rsid w:val="00FD1C70"/>
    <w:rsid w:val="00FD3130"/>
    <w:rsid w:val="00FD3EBD"/>
    <w:rsid w:val="00FD418D"/>
    <w:rsid w:val="00FD53AE"/>
    <w:rsid w:val="00FE2AB2"/>
    <w:rsid w:val="00FE38DF"/>
    <w:rsid w:val="00FE3E61"/>
    <w:rsid w:val="00FE3FCC"/>
    <w:rsid w:val="00FE73CA"/>
    <w:rsid w:val="00FE7C40"/>
    <w:rsid w:val="00FF05A7"/>
    <w:rsid w:val="00FF4143"/>
    <w:rsid w:val="00FF520E"/>
    <w:rsid w:val="00FF5669"/>
    <w:rsid w:val="00FF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859E"/>
  <w15:chartTrackingRefBased/>
  <w15:docId w15:val="{B3EE64EC-73B8-4D1A-939C-E31423C71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227"/>
  </w:style>
  <w:style w:type="paragraph" w:styleId="Heading1">
    <w:name w:val="heading 1"/>
    <w:basedOn w:val="Normal"/>
    <w:next w:val="Normal"/>
    <w:link w:val="Heading1Char"/>
    <w:uiPriority w:val="9"/>
    <w:qFormat/>
    <w:rsid w:val="00AC45A1"/>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45A1"/>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5A1"/>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5A1"/>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5A1"/>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5A1"/>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5A1"/>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5A1"/>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5A1"/>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4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5A1"/>
    <w:rPr>
      <w:rFonts w:eastAsiaTheme="majorEastAsia" w:cstheme="majorBidi"/>
      <w:color w:val="272727" w:themeColor="text1" w:themeTint="D8"/>
    </w:rPr>
  </w:style>
  <w:style w:type="paragraph" w:styleId="Title">
    <w:name w:val="Title"/>
    <w:basedOn w:val="Normal"/>
    <w:next w:val="Normal"/>
    <w:link w:val="TitleChar"/>
    <w:uiPriority w:val="10"/>
    <w:qFormat/>
    <w:rsid w:val="00AC4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5A1"/>
    <w:pPr>
      <w:spacing w:before="160"/>
      <w:jc w:val="center"/>
    </w:pPr>
    <w:rPr>
      <w:i/>
      <w:iCs/>
      <w:color w:val="404040" w:themeColor="text1" w:themeTint="BF"/>
    </w:rPr>
  </w:style>
  <w:style w:type="character" w:customStyle="1" w:styleId="QuoteChar">
    <w:name w:val="Quote Char"/>
    <w:basedOn w:val="DefaultParagraphFont"/>
    <w:link w:val="Quote"/>
    <w:uiPriority w:val="29"/>
    <w:rsid w:val="00AC45A1"/>
    <w:rPr>
      <w:i/>
      <w:iCs/>
      <w:color w:val="404040" w:themeColor="text1" w:themeTint="BF"/>
    </w:rPr>
  </w:style>
  <w:style w:type="paragraph" w:styleId="ListParagraph">
    <w:name w:val="List Paragraph"/>
    <w:basedOn w:val="Normal"/>
    <w:uiPriority w:val="34"/>
    <w:qFormat/>
    <w:rsid w:val="00AC45A1"/>
    <w:pPr>
      <w:ind w:left="720"/>
      <w:contextualSpacing/>
    </w:pPr>
  </w:style>
  <w:style w:type="character" w:styleId="IntenseEmphasis">
    <w:name w:val="Intense Emphasis"/>
    <w:basedOn w:val="DefaultParagraphFont"/>
    <w:uiPriority w:val="21"/>
    <w:qFormat/>
    <w:rsid w:val="00AC45A1"/>
    <w:rPr>
      <w:i/>
      <w:iCs/>
      <w:color w:val="0F4761" w:themeColor="accent1" w:themeShade="BF"/>
    </w:rPr>
  </w:style>
  <w:style w:type="paragraph" w:styleId="IntenseQuote">
    <w:name w:val="Intense Quote"/>
    <w:basedOn w:val="Normal"/>
    <w:next w:val="Normal"/>
    <w:link w:val="IntenseQuoteChar"/>
    <w:uiPriority w:val="30"/>
    <w:qFormat/>
    <w:rsid w:val="00AC4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5A1"/>
    <w:rPr>
      <w:i/>
      <w:iCs/>
      <w:color w:val="0F4761" w:themeColor="accent1" w:themeShade="BF"/>
    </w:rPr>
  </w:style>
  <w:style w:type="character" w:styleId="IntenseReference">
    <w:name w:val="Intense Reference"/>
    <w:basedOn w:val="DefaultParagraphFont"/>
    <w:uiPriority w:val="32"/>
    <w:qFormat/>
    <w:rsid w:val="00AC45A1"/>
    <w:rPr>
      <w:b/>
      <w:bCs/>
      <w:smallCaps/>
      <w:color w:val="0F4761" w:themeColor="accent1" w:themeShade="BF"/>
      <w:spacing w:val="5"/>
    </w:rPr>
  </w:style>
  <w:style w:type="paragraph" w:styleId="NoSpacing">
    <w:name w:val="No Spacing"/>
    <w:link w:val="NoSpacingChar"/>
    <w:uiPriority w:val="1"/>
    <w:qFormat/>
    <w:rsid w:val="00AC45A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C45A1"/>
    <w:rPr>
      <w:rFonts w:eastAsiaTheme="minorEastAsia"/>
      <w:kern w:val="0"/>
      <w:lang w:val="en-US"/>
      <w14:ligatures w14:val="none"/>
    </w:rPr>
  </w:style>
  <w:style w:type="paragraph" w:styleId="Header">
    <w:name w:val="header"/>
    <w:basedOn w:val="Normal"/>
    <w:link w:val="HeaderChar"/>
    <w:uiPriority w:val="99"/>
    <w:unhideWhenUsed/>
    <w:rsid w:val="00AC4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5A1"/>
  </w:style>
  <w:style w:type="paragraph" w:styleId="Footer">
    <w:name w:val="footer"/>
    <w:basedOn w:val="Normal"/>
    <w:link w:val="FooterChar"/>
    <w:uiPriority w:val="99"/>
    <w:unhideWhenUsed/>
    <w:rsid w:val="00AC4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5A1"/>
  </w:style>
  <w:style w:type="character" w:styleId="Hyperlink">
    <w:name w:val="Hyperlink"/>
    <w:basedOn w:val="DefaultParagraphFont"/>
    <w:uiPriority w:val="99"/>
    <w:unhideWhenUsed/>
    <w:rsid w:val="009957AF"/>
    <w:rPr>
      <w:color w:val="467886" w:themeColor="hyperlink"/>
      <w:u w:val="single"/>
    </w:rPr>
  </w:style>
  <w:style w:type="character" w:styleId="UnresolvedMention">
    <w:name w:val="Unresolved Mention"/>
    <w:basedOn w:val="DefaultParagraphFont"/>
    <w:uiPriority w:val="99"/>
    <w:semiHidden/>
    <w:unhideWhenUsed/>
    <w:rsid w:val="00B636FA"/>
    <w:rPr>
      <w:color w:val="605E5C"/>
      <w:shd w:val="clear" w:color="auto" w:fill="E1DFDD"/>
    </w:rPr>
  </w:style>
  <w:style w:type="character" w:styleId="PlaceholderText">
    <w:name w:val="Placeholder Text"/>
    <w:basedOn w:val="DefaultParagraphFont"/>
    <w:uiPriority w:val="99"/>
    <w:semiHidden/>
    <w:rsid w:val="00650AC1"/>
    <w:rPr>
      <w:color w:val="666666"/>
    </w:rPr>
  </w:style>
  <w:style w:type="character" w:styleId="FollowedHyperlink">
    <w:name w:val="FollowedHyperlink"/>
    <w:basedOn w:val="DefaultParagraphFont"/>
    <w:uiPriority w:val="99"/>
    <w:semiHidden/>
    <w:unhideWhenUsed/>
    <w:rsid w:val="00EC2AF7"/>
    <w:rPr>
      <w:color w:val="96607D" w:themeColor="followedHyperlink"/>
      <w:u w:val="single"/>
    </w:rPr>
  </w:style>
  <w:style w:type="paragraph" w:styleId="Caption">
    <w:name w:val="caption"/>
    <w:basedOn w:val="Normal"/>
    <w:next w:val="Normal"/>
    <w:uiPriority w:val="35"/>
    <w:unhideWhenUsed/>
    <w:qFormat/>
    <w:rsid w:val="00B71E0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F7588C"/>
    <w:pPr>
      <w:numPr>
        <w:numId w:val="0"/>
      </w:num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7588C"/>
    <w:pPr>
      <w:spacing w:after="100"/>
    </w:pPr>
  </w:style>
  <w:style w:type="paragraph" w:styleId="TableofFigures">
    <w:name w:val="table of figures"/>
    <w:basedOn w:val="Normal"/>
    <w:next w:val="Normal"/>
    <w:uiPriority w:val="99"/>
    <w:unhideWhenUsed/>
    <w:rsid w:val="00D028EA"/>
    <w:pPr>
      <w:spacing w:after="0"/>
    </w:pPr>
  </w:style>
  <w:style w:type="table" w:styleId="TableGrid">
    <w:name w:val="Table Grid"/>
    <w:basedOn w:val="TableNormal"/>
    <w:uiPriority w:val="39"/>
    <w:rsid w:val="00963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D733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8519">
      <w:bodyDiv w:val="1"/>
      <w:marLeft w:val="0"/>
      <w:marRight w:val="0"/>
      <w:marTop w:val="0"/>
      <w:marBottom w:val="0"/>
      <w:divBdr>
        <w:top w:val="none" w:sz="0" w:space="0" w:color="auto"/>
        <w:left w:val="none" w:sz="0" w:space="0" w:color="auto"/>
        <w:bottom w:val="none" w:sz="0" w:space="0" w:color="auto"/>
        <w:right w:val="none" w:sz="0" w:space="0" w:color="auto"/>
      </w:divBdr>
      <w:divsChild>
        <w:div w:id="2008441819">
          <w:marLeft w:val="0"/>
          <w:marRight w:val="0"/>
          <w:marTop w:val="0"/>
          <w:marBottom w:val="0"/>
          <w:divBdr>
            <w:top w:val="none" w:sz="0" w:space="0" w:color="auto"/>
            <w:left w:val="none" w:sz="0" w:space="0" w:color="auto"/>
            <w:bottom w:val="none" w:sz="0" w:space="0" w:color="auto"/>
            <w:right w:val="none" w:sz="0" w:space="0" w:color="auto"/>
          </w:divBdr>
        </w:div>
        <w:div w:id="1045522696">
          <w:marLeft w:val="0"/>
          <w:marRight w:val="0"/>
          <w:marTop w:val="0"/>
          <w:marBottom w:val="0"/>
          <w:divBdr>
            <w:top w:val="none" w:sz="0" w:space="0" w:color="auto"/>
            <w:left w:val="none" w:sz="0" w:space="0" w:color="auto"/>
            <w:bottom w:val="none" w:sz="0" w:space="0" w:color="auto"/>
            <w:right w:val="none" w:sz="0" w:space="0" w:color="auto"/>
          </w:divBdr>
        </w:div>
        <w:div w:id="1748378703">
          <w:marLeft w:val="0"/>
          <w:marRight w:val="0"/>
          <w:marTop w:val="0"/>
          <w:marBottom w:val="0"/>
          <w:divBdr>
            <w:top w:val="none" w:sz="0" w:space="0" w:color="auto"/>
            <w:left w:val="none" w:sz="0" w:space="0" w:color="auto"/>
            <w:bottom w:val="none" w:sz="0" w:space="0" w:color="auto"/>
            <w:right w:val="none" w:sz="0" w:space="0" w:color="auto"/>
          </w:divBdr>
        </w:div>
        <w:div w:id="1775401849">
          <w:marLeft w:val="0"/>
          <w:marRight w:val="0"/>
          <w:marTop w:val="0"/>
          <w:marBottom w:val="0"/>
          <w:divBdr>
            <w:top w:val="none" w:sz="0" w:space="0" w:color="auto"/>
            <w:left w:val="none" w:sz="0" w:space="0" w:color="auto"/>
            <w:bottom w:val="none" w:sz="0" w:space="0" w:color="auto"/>
            <w:right w:val="none" w:sz="0" w:space="0" w:color="auto"/>
          </w:divBdr>
        </w:div>
        <w:div w:id="1869876328">
          <w:marLeft w:val="0"/>
          <w:marRight w:val="0"/>
          <w:marTop w:val="0"/>
          <w:marBottom w:val="0"/>
          <w:divBdr>
            <w:top w:val="none" w:sz="0" w:space="0" w:color="auto"/>
            <w:left w:val="none" w:sz="0" w:space="0" w:color="auto"/>
            <w:bottom w:val="none" w:sz="0" w:space="0" w:color="auto"/>
            <w:right w:val="none" w:sz="0" w:space="0" w:color="auto"/>
          </w:divBdr>
        </w:div>
        <w:div w:id="516508184">
          <w:marLeft w:val="0"/>
          <w:marRight w:val="0"/>
          <w:marTop w:val="0"/>
          <w:marBottom w:val="0"/>
          <w:divBdr>
            <w:top w:val="none" w:sz="0" w:space="0" w:color="auto"/>
            <w:left w:val="none" w:sz="0" w:space="0" w:color="auto"/>
            <w:bottom w:val="none" w:sz="0" w:space="0" w:color="auto"/>
            <w:right w:val="none" w:sz="0" w:space="0" w:color="auto"/>
          </w:divBdr>
        </w:div>
        <w:div w:id="242958881">
          <w:marLeft w:val="0"/>
          <w:marRight w:val="0"/>
          <w:marTop w:val="0"/>
          <w:marBottom w:val="0"/>
          <w:divBdr>
            <w:top w:val="none" w:sz="0" w:space="0" w:color="auto"/>
            <w:left w:val="none" w:sz="0" w:space="0" w:color="auto"/>
            <w:bottom w:val="none" w:sz="0" w:space="0" w:color="auto"/>
            <w:right w:val="none" w:sz="0" w:space="0" w:color="auto"/>
          </w:divBdr>
        </w:div>
        <w:div w:id="2019691915">
          <w:marLeft w:val="0"/>
          <w:marRight w:val="0"/>
          <w:marTop w:val="0"/>
          <w:marBottom w:val="0"/>
          <w:divBdr>
            <w:top w:val="none" w:sz="0" w:space="0" w:color="auto"/>
            <w:left w:val="none" w:sz="0" w:space="0" w:color="auto"/>
            <w:bottom w:val="none" w:sz="0" w:space="0" w:color="auto"/>
            <w:right w:val="none" w:sz="0" w:space="0" w:color="auto"/>
          </w:divBdr>
        </w:div>
        <w:div w:id="1036926384">
          <w:marLeft w:val="0"/>
          <w:marRight w:val="0"/>
          <w:marTop w:val="0"/>
          <w:marBottom w:val="0"/>
          <w:divBdr>
            <w:top w:val="none" w:sz="0" w:space="0" w:color="auto"/>
            <w:left w:val="none" w:sz="0" w:space="0" w:color="auto"/>
            <w:bottom w:val="none" w:sz="0" w:space="0" w:color="auto"/>
            <w:right w:val="none" w:sz="0" w:space="0" w:color="auto"/>
          </w:divBdr>
        </w:div>
        <w:div w:id="159926737">
          <w:marLeft w:val="0"/>
          <w:marRight w:val="0"/>
          <w:marTop w:val="0"/>
          <w:marBottom w:val="0"/>
          <w:divBdr>
            <w:top w:val="none" w:sz="0" w:space="0" w:color="auto"/>
            <w:left w:val="none" w:sz="0" w:space="0" w:color="auto"/>
            <w:bottom w:val="none" w:sz="0" w:space="0" w:color="auto"/>
            <w:right w:val="none" w:sz="0" w:space="0" w:color="auto"/>
          </w:divBdr>
        </w:div>
        <w:div w:id="281884908">
          <w:marLeft w:val="0"/>
          <w:marRight w:val="0"/>
          <w:marTop w:val="0"/>
          <w:marBottom w:val="0"/>
          <w:divBdr>
            <w:top w:val="none" w:sz="0" w:space="0" w:color="auto"/>
            <w:left w:val="none" w:sz="0" w:space="0" w:color="auto"/>
            <w:bottom w:val="none" w:sz="0" w:space="0" w:color="auto"/>
            <w:right w:val="none" w:sz="0" w:space="0" w:color="auto"/>
          </w:divBdr>
        </w:div>
      </w:divsChild>
    </w:div>
    <w:div w:id="18626845">
      <w:bodyDiv w:val="1"/>
      <w:marLeft w:val="0"/>
      <w:marRight w:val="0"/>
      <w:marTop w:val="0"/>
      <w:marBottom w:val="0"/>
      <w:divBdr>
        <w:top w:val="none" w:sz="0" w:space="0" w:color="auto"/>
        <w:left w:val="none" w:sz="0" w:space="0" w:color="auto"/>
        <w:bottom w:val="none" w:sz="0" w:space="0" w:color="auto"/>
        <w:right w:val="none" w:sz="0" w:space="0" w:color="auto"/>
      </w:divBdr>
    </w:div>
    <w:div w:id="20207374">
      <w:bodyDiv w:val="1"/>
      <w:marLeft w:val="0"/>
      <w:marRight w:val="0"/>
      <w:marTop w:val="0"/>
      <w:marBottom w:val="0"/>
      <w:divBdr>
        <w:top w:val="none" w:sz="0" w:space="0" w:color="auto"/>
        <w:left w:val="none" w:sz="0" w:space="0" w:color="auto"/>
        <w:bottom w:val="none" w:sz="0" w:space="0" w:color="auto"/>
        <w:right w:val="none" w:sz="0" w:space="0" w:color="auto"/>
      </w:divBdr>
    </w:div>
    <w:div w:id="22095985">
      <w:bodyDiv w:val="1"/>
      <w:marLeft w:val="0"/>
      <w:marRight w:val="0"/>
      <w:marTop w:val="0"/>
      <w:marBottom w:val="0"/>
      <w:divBdr>
        <w:top w:val="none" w:sz="0" w:space="0" w:color="auto"/>
        <w:left w:val="none" w:sz="0" w:space="0" w:color="auto"/>
        <w:bottom w:val="none" w:sz="0" w:space="0" w:color="auto"/>
        <w:right w:val="none" w:sz="0" w:space="0" w:color="auto"/>
      </w:divBdr>
      <w:divsChild>
        <w:div w:id="280495175">
          <w:marLeft w:val="0"/>
          <w:marRight w:val="0"/>
          <w:marTop w:val="0"/>
          <w:marBottom w:val="0"/>
          <w:divBdr>
            <w:top w:val="none" w:sz="0" w:space="0" w:color="auto"/>
            <w:left w:val="none" w:sz="0" w:space="0" w:color="auto"/>
            <w:bottom w:val="none" w:sz="0" w:space="0" w:color="auto"/>
            <w:right w:val="none" w:sz="0" w:space="0" w:color="auto"/>
          </w:divBdr>
        </w:div>
        <w:div w:id="1988318164">
          <w:marLeft w:val="0"/>
          <w:marRight w:val="0"/>
          <w:marTop w:val="0"/>
          <w:marBottom w:val="0"/>
          <w:divBdr>
            <w:top w:val="none" w:sz="0" w:space="0" w:color="auto"/>
            <w:left w:val="none" w:sz="0" w:space="0" w:color="auto"/>
            <w:bottom w:val="none" w:sz="0" w:space="0" w:color="auto"/>
            <w:right w:val="none" w:sz="0" w:space="0" w:color="auto"/>
          </w:divBdr>
        </w:div>
        <w:div w:id="271131893">
          <w:marLeft w:val="0"/>
          <w:marRight w:val="0"/>
          <w:marTop w:val="0"/>
          <w:marBottom w:val="0"/>
          <w:divBdr>
            <w:top w:val="none" w:sz="0" w:space="0" w:color="auto"/>
            <w:left w:val="none" w:sz="0" w:space="0" w:color="auto"/>
            <w:bottom w:val="none" w:sz="0" w:space="0" w:color="auto"/>
            <w:right w:val="none" w:sz="0" w:space="0" w:color="auto"/>
          </w:divBdr>
        </w:div>
        <w:div w:id="595676870">
          <w:marLeft w:val="0"/>
          <w:marRight w:val="0"/>
          <w:marTop w:val="0"/>
          <w:marBottom w:val="0"/>
          <w:divBdr>
            <w:top w:val="none" w:sz="0" w:space="0" w:color="auto"/>
            <w:left w:val="none" w:sz="0" w:space="0" w:color="auto"/>
            <w:bottom w:val="none" w:sz="0" w:space="0" w:color="auto"/>
            <w:right w:val="none" w:sz="0" w:space="0" w:color="auto"/>
          </w:divBdr>
        </w:div>
        <w:div w:id="718824203">
          <w:marLeft w:val="0"/>
          <w:marRight w:val="0"/>
          <w:marTop w:val="0"/>
          <w:marBottom w:val="0"/>
          <w:divBdr>
            <w:top w:val="none" w:sz="0" w:space="0" w:color="auto"/>
            <w:left w:val="none" w:sz="0" w:space="0" w:color="auto"/>
            <w:bottom w:val="none" w:sz="0" w:space="0" w:color="auto"/>
            <w:right w:val="none" w:sz="0" w:space="0" w:color="auto"/>
          </w:divBdr>
        </w:div>
        <w:div w:id="1828396751">
          <w:marLeft w:val="0"/>
          <w:marRight w:val="0"/>
          <w:marTop w:val="0"/>
          <w:marBottom w:val="0"/>
          <w:divBdr>
            <w:top w:val="none" w:sz="0" w:space="0" w:color="auto"/>
            <w:left w:val="none" w:sz="0" w:space="0" w:color="auto"/>
            <w:bottom w:val="none" w:sz="0" w:space="0" w:color="auto"/>
            <w:right w:val="none" w:sz="0" w:space="0" w:color="auto"/>
          </w:divBdr>
        </w:div>
        <w:div w:id="2146117324">
          <w:marLeft w:val="0"/>
          <w:marRight w:val="0"/>
          <w:marTop w:val="0"/>
          <w:marBottom w:val="0"/>
          <w:divBdr>
            <w:top w:val="none" w:sz="0" w:space="0" w:color="auto"/>
            <w:left w:val="none" w:sz="0" w:space="0" w:color="auto"/>
            <w:bottom w:val="none" w:sz="0" w:space="0" w:color="auto"/>
            <w:right w:val="none" w:sz="0" w:space="0" w:color="auto"/>
          </w:divBdr>
        </w:div>
        <w:div w:id="2011982340">
          <w:marLeft w:val="0"/>
          <w:marRight w:val="0"/>
          <w:marTop w:val="0"/>
          <w:marBottom w:val="0"/>
          <w:divBdr>
            <w:top w:val="none" w:sz="0" w:space="0" w:color="auto"/>
            <w:left w:val="none" w:sz="0" w:space="0" w:color="auto"/>
            <w:bottom w:val="none" w:sz="0" w:space="0" w:color="auto"/>
            <w:right w:val="none" w:sz="0" w:space="0" w:color="auto"/>
          </w:divBdr>
        </w:div>
        <w:div w:id="1762023357">
          <w:marLeft w:val="0"/>
          <w:marRight w:val="0"/>
          <w:marTop w:val="0"/>
          <w:marBottom w:val="0"/>
          <w:divBdr>
            <w:top w:val="none" w:sz="0" w:space="0" w:color="auto"/>
            <w:left w:val="none" w:sz="0" w:space="0" w:color="auto"/>
            <w:bottom w:val="none" w:sz="0" w:space="0" w:color="auto"/>
            <w:right w:val="none" w:sz="0" w:space="0" w:color="auto"/>
          </w:divBdr>
        </w:div>
        <w:div w:id="1571160625">
          <w:marLeft w:val="0"/>
          <w:marRight w:val="0"/>
          <w:marTop w:val="0"/>
          <w:marBottom w:val="0"/>
          <w:divBdr>
            <w:top w:val="none" w:sz="0" w:space="0" w:color="auto"/>
            <w:left w:val="none" w:sz="0" w:space="0" w:color="auto"/>
            <w:bottom w:val="none" w:sz="0" w:space="0" w:color="auto"/>
            <w:right w:val="none" w:sz="0" w:space="0" w:color="auto"/>
          </w:divBdr>
        </w:div>
        <w:div w:id="86776094">
          <w:marLeft w:val="0"/>
          <w:marRight w:val="0"/>
          <w:marTop w:val="0"/>
          <w:marBottom w:val="0"/>
          <w:divBdr>
            <w:top w:val="none" w:sz="0" w:space="0" w:color="auto"/>
            <w:left w:val="none" w:sz="0" w:space="0" w:color="auto"/>
            <w:bottom w:val="none" w:sz="0" w:space="0" w:color="auto"/>
            <w:right w:val="none" w:sz="0" w:space="0" w:color="auto"/>
          </w:divBdr>
        </w:div>
        <w:div w:id="533612813">
          <w:marLeft w:val="0"/>
          <w:marRight w:val="0"/>
          <w:marTop w:val="0"/>
          <w:marBottom w:val="0"/>
          <w:divBdr>
            <w:top w:val="none" w:sz="0" w:space="0" w:color="auto"/>
            <w:left w:val="none" w:sz="0" w:space="0" w:color="auto"/>
            <w:bottom w:val="none" w:sz="0" w:space="0" w:color="auto"/>
            <w:right w:val="none" w:sz="0" w:space="0" w:color="auto"/>
          </w:divBdr>
        </w:div>
        <w:div w:id="672882699">
          <w:marLeft w:val="0"/>
          <w:marRight w:val="0"/>
          <w:marTop w:val="0"/>
          <w:marBottom w:val="0"/>
          <w:divBdr>
            <w:top w:val="none" w:sz="0" w:space="0" w:color="auto"/>
            <w:left w:val="none" w:sz="0" w:space="0" w:color="auto"/>
            <w:bottom w:val="none" w:sz="0" w:space="0" w:color="auto"/>
            <w:right w:val="none" w:sz="0" w:space="0" w:color="auto"/>
          </w:divBdr>
        </w:div>
        <w:div w:id="359821277">
          <w:marLeft w:val="0"/>
          <w:marRight w:val="0"/>
          <w:marTop w:val="0"/>
          <w:marBottom w:val="0"/>
          <w:divBdr>
            <w:top w:val="none" w:sz="0" w:space="0" w:color="auto"/>
            <w:left w:val="none" w:sz="0" w:space="0" w:color="auto"/>
            <w:bottom w:val="none" w:sz="0" w:space="0" w:color="auto"/>
            <w:right w:val="none" w:sz="0" w:space="0" w:color="auto"/>
          </w:divBdr>
        </w:div>
      </w:divsChild>
    </w:div>
    <w:div w:id="27336783">
      <w:bodyDiv w:val="1"/>
      <w:marLeft w:val="0"/>
      <w:marRight w:val="0"/>
      <w:marTop w:val="0"/>
      <w:marBottom w:val="0"/>
      <w:divBdr>
        <w:top w:val="none" w:sz="0" w:space="0" w:color="auto"/>
        <w:left w:val="none" w:sz="0" w:space="0" w:color="auto"/>
        <w:bottom w:val="none" w:sz="0" w:space="0" w:color="auto"/>
        <w:right w:val="none" w:sz="0" w:space="0" w:color="auto"/>
      </w:divBdr>
    </w:div>
    <w:div w:id="32585235">
      <w:bodyDiv w:val="1"/>
      <w:marLeft w:val="0"/>
      <w:marRight w:val="0"/>
      <w:marTop w:val="0"/>
      <w:marBottom w:val="0"/>
      <w:divBdr>
        <w:top w:val="none" w:sz="0" w:space="0" w:color="auto"/>
        <w:left w:val="none" w:sz="0" w:space="0" w:color="auto"/>
        <w:bottom w:val="none" w:sz="0" w:space="0" w:color="auto"/>
        <w:right w:val="none" w:sz="0" w:space="0" w:color="auto"/>
      </w:divBdr>
    </w:div>
    <w:div w:id="36004683">
      <w:bodyDiv w:val="1"/>
      <w:marLeft w:val="0"/>
      <w:marRight w:val="0"/>
      <w:marTop w:val="0"/>
      <w:marBottom w:val="0"/>
      <w:divBdr>
        <w:top w:val="none" w:sz="0" w:space="0" w:color="auto"/>
        <w:left w:val="none" w:sz="0" w:space="0" w:color="auto"/>
        <w:bottom w:val="none" w:sz="0" w:space="0" w:color="auto"/>
        <w:right w:val="none" w:sz="0" w:space="0" w:color="auto"/>
      </w:divBdr>
      <w:divsChild>
        <w:div w:id="743719414">
          <w:marLeft w:val="0"/>
          <w:marRight w:val="0"/>
          <w:marTop w:val="0"/>
          <w:marBottom w:val="0"/>
          <w:divBdr>
            <w:top w:val="none" w:sz="0" w:space="0" w:color="auto"/>
            <w:left w:val="none" w:sz="0" w:space="0" w:color="auto"/>
            <w:bottom w:val="none" w:sz="0" w:space="0" w:color="auto"/>
            <w:right w:val="none" w:sz="0" w:space="0" w:color="auto"/>
          </w:divBdr>
        </w:div>
        <w:div w:id="82578596">
          <w:marLeft w:val="0"/>
          <w:marRight w:val="0"/>
          <w:marTop w:val="0"/>
          <w:marBottom w:val="0"/>
          <w:divBdr>
            <w:top w:val="none" w:sz="0" w:space="0" w:color="auto"/>
            <w:left w:val="none" w:sz="0" w:space="0" w:color="auto"/>
            <w:bottom w:val="none" w:sz="0" w:space="0" w:color="auto"/>
            <w:right w:val="none" w:sz="0" w:space="0" w:color="auto"/>
          </w:divBdr>
        </w:div>
        <w:div w:id="398788279">
          <w:marLeft w:val="0"/>
          <w:marRight w:val="0"/>
          <w:marTop w:val="0"/>
          <w:marBottom w:val="0"/>
          <w:divBdr>
            <w:top w:val="none" w:sz="0" w:space="0" w:color="auto"/>
            <w:left w:val="none" w:sz="0" w:space="0" w:color="auto"/>
            <w:bottom w:val="none" w:sz="0" w:space="0" w:color="auto"/>
            <w:right w:val="none" w:sz="0" w:space="0" w:color="auto"/>
          </w:divBdr>
        </w:div>
        <w:div w:id="1553081217">
          <w:marLeft w:val="0"/>
          <w:marRight w:val="0"/>
          <w:marTop w:val="0"/>
          <w:marBottom w:val="0"/>
          <w:divBdr>
            <w:top w:val="none" w:sz="0" w:space="0" w:color="auto"/>
            <w:left w:val="none" w:sz="0" w:space="0" w:color="auto"/>
            <w:bottom w:val="none" w:sz="0" w:space="0" w:color="auto"/>
            <w:right w:val="none" w:sz="0" w:space="0" w:color="auto"/>
          </w:divBdr>
        </w:div>
        <w:div w:id="206451619">
          <w:marLeft w:val="0"/>
          <w:marRight w:val="0"/>
          <w:marTop w:val="0"/>
          <w:marBottom w:val="0"/>
          <w:divBdr>
            <w:top w:val="none" w:sz="0" w:space="0" w:color="auto"/>
            <w:left w:val="none" w:sz="0" w:space="0" w:color="auto"/>
            <w:bottom w:val="none" w:sz="0" w:space="0" w:color="auto"/>
            <w:right w:val="none" w:sz="0" w:space="0" w:color="auto"/>
          </w:divBdr>
        </w:div>
        <w:div w:id="224268732">
          <w:marLeft w:val="0"/>
          <w:marRight w:val="0"/>
          <w:marTop w:val="0"/>
          <w:marBottom w:val="0"/>
          <w:divBdr>
            <w:top w:val="none" w:sz="0" w:space="0" w:color="auto"/>
            <w:left w:val="none" w:sz="0" w:space="0" w:color="auto"/>
            <w:bottom w:val="none" w:sz="0" w:space="0" w:color="auto"/>
            <w:right w:val="none" w:sz="0" w:space="0" w:color="auto"/>
          </w:divBdr>
        </w:div>
        <w:div w:id="1399090797">
          <w:marLeft w:val="0"/>
          <w:marRight w:val="0"/>
          <w:marTop w:val="0"/>
          <w:marBottom w:val="0"/>
          <w:divBdr>
            <w:top w:val="none" w:sz="0" w:space="0" w:color="auto"/>
            <w:left w:val="none" w:sz="0" w:space="0" w:color="auto"/>
            <w:bottom w:val="none" w:sz="0" w:space="0" w:color="auto"/>
            <w:right w:val="none" w:sz="0" w:space="0" w:color="auto"/>
          </w:divBdr>
        </w:div>
        <w:div w:id="734861280">
          <w:marLeft w:val="0"/>
          <w:marRight w:val="0"/>
          <w:marTop w:val="0"/>
          <w:marBottom w:val="0"/>
          <w:divBdr>
            <w:top w:val="none" w:sz="0" w:space="0" w:color="auto"/>
            <w:left w:val="none" w:sz="0" w:space="0" w:color="auto"/>
            <w:bottom w:val="none" w:sz="0" w:space="0" w:color="auto"/>
            <w:right w:val="none" w:sz="0" w:space="0" w:color="auto"/>
          </w:divBdr>
        </w:div>
        <w:div w:id="1462766638">
          <w:marLeft w:val="0"/>
          <w:marRight w:val="0"/>
          <w:marTop w:val="0"/>
          <w:marBottom w:val="0"/>
          <w:divBdr>
            <w:top w:val="none" w:sz="0" w:space="0" w:color="auto"/>
            <w:left w:val="none" w:sz="0" w:space="0" w:color="auto"/>
            <w:bottom w:val="none" w:sz="0" w:space="0" w:color="auto"/>
            <w:right w:val="none" w:sz="0" w:space="0" w:color="auto"/>
          </w:divBdr>
        </w:div>
        <w:div w:id="493759466">
          <w:marLeft w:val="0"/>
          <w:marRight w:val="0"/>
          <w:marTop w:val="0"/>
          <w:marBottom w:val="0"/>
          <w:divBdr>
            <w:top w:val="none" w:sz="0" w:space="0" w:color="auto"/>
            <w:left w:val="none" w:sz="0" w:space="0" w:color="auto"/>
            <w:bottom w:val="none" w:sz="0" w:space="0" w:color="auto"/>
            <w:right w:val="none" w:sz="0" w:space="0" w:color="auto"/>
          </w:divBdr>
        </w:div>
        <w:div w:id="430051458">
          <w:marLeft w:val="0"/>
          <w:marRight w:val="0"/>
          <w:marTop w:val="0"/>
          <w:marBottom w:val="0"/>
          <w:divBdr>
            <w:top w:val="none" w:sz="0" w:space="0" w:color="auto"/>
            <w:left w:val="none" w:sz="0" w:space="0" w:color="auto"/>
            <w:bottom w:val="none" w:sz="0" w:space="0" w:color="auto"/>
            <w:right w:val="none" w:sz="0" w:space="0" w:color="auto"/>
          </w:divBdr>
        </w:div>
        <w:div w:id="813376968">
          <w:marLeft w:val="0"/>
          <w:marRight w:val="0"/>
          <w:marTop w:val="0"/>
          <w:marBottom w:val="0"/>
          <w:divBdr>
            <w:top w:val="none" w:sz="0" w:space="0" w:color="auto"/>
            <w:left w:val="none" w:sz="0" w:space="0" w:color="auto"/>
            <w:bottom w:val="none" w:sz="0" w:space="0" w:color="auto"/>
            <w:right w:val="none" w:sz="0" w:space="0" w:color="auto"/>
          </w:divBdr>
        </w:div>
      </w:divsChild>
    </w:div>
    <w:div w:id="69541625">
      <w:bodyDiv w:val="1"/>
      <w:marLeft w:val="0"/>
      <w:marRight w:val="0"/>
      <w:marTop w:val="0"/>
      <w:marBottom w:val="0"/>
      <w:divBdr>
        <w:top w:val="none" w:sz="0" w:space="0" w:color="auto"/>
        <w:left w:val="none" w:sz="0" w:space="0" w:color="auto"/>
        <w:bottom w:val="none" w:sz="0" w:space="0" w:color="auto"/>
        <w:right w:val="none" w:sz="0" w:space="0" w:color="auto"/>
      </w:divBdr>
    </w:div>
    <w:div w:id="70587060">
      <w:bodyDiv w:val="1"/>
      <w:marLeft w:val="0"/>
      <w:marRight w:val="0"/>
      <w:marTop w:val="0"/>
      <w:marBottom w:val="0"/>
      <w:divBdr>
        <w:top w:val="none" w:sz="0" w:space="0" w:color="auto"/>
        <w:left w:val="none" w:sz="0" w:space="0" w:color="auto"/>
        <w:bottom w:val="none" w:sz="0" w:space="0" w:color="auto"/>
        <w:right w:val="none" w:sz="0" w:space="0" w:color="auto"/>
      </w:divBdr>
    </w:div>
    <w:div w:id="89666090">
      <w:bodyDiv w:val="1"/>
      <w:marLeft w:val="0"/>
      <w:marRight w:val="0"/>
      <w:marTop w:val="0"/>
      <w:marBottom w:val="0"/>
      <w:divBdr>
        <w:top w:val="none" w:sz="0" w:space="0" w:color="auto"/>
        <w:left w:val="none" w:sz="0" w:space="0" w:color="auto"/>
        <w:bottom w:val="none" w:sz="0" w:space="0" w:color="auto"/>
        <w:right w:val="none" w:sz="0" w:space="0" w:color="auto"/>
      </w:divBdr>
    </w:div>
    <w:div w:id="105924772">
      <w:bodyDiv w:val="1"/>
      <w:marLeft w:val="0"/>
      <w:marRight w:val="0"/>
      <w:marTop w:val="0"/>
      <w:marBottom w:val="0"/>
      <w:divBdr>
        <w:top w:val="none" w:sz="0" w:space="0" w:color="auto"/>
        <w:left w:val="none" w:sz="0" w:space="0" w:color="auto"/>
        <w:bottom w:val="none" w:sz="0" w:space="0" w:color="auto"/>
        <w:right w:val="none" w:sz="0" w:space="0" w:color="auto"/>
      </w:divBdr>
    </w:div>
    <w:div w:id="114646061">
      <w:bodyDiv w:val="1"/>
      <w:marLeft w:val="0"/>
      <w:marRight w:val="0"/>
      <w:marTop w:val="0"/>
      <w:marBottom w:val="0"/>
      <w:divBdr>
        <w:top w:val="none" w:sz="0" w:space="0" w:color="auto"/>
        <w:left w:val="none" w:sz="0" w:space="0" w:color="auto"/>
        <w:bottom w:val="none" w:sz="0" w:space="0" w:color="auto"/>
        <w:right w:val="none" w:sz="0" w:space="0" w:color="auto"/>
      </w:divBdr>
    </w:div>
    <w:div w:id="117186679">
      <w:bodyDiv w:val="1"/>
      <w:marLeft w:val="0"/>
      <w:marRight w:val="0"/>
      <w:marTop w:val="0"/>
      <w:marBottom w:val="0"/>
      <w:divBdr>
        <w:top w:val="none" w:sz="0" w:space="0" w:color="auto"/>
        <w:left w:val="none" w:sz="0" w:space="0" w:color="auto"/>
        <w:bottom w:val="none" w:sz="0" w:space="0" w:color="auto"/>
        <w:right w:val="none" w:sz="0" w:space="0" w:color="auto"/>
      </w:divBdr>
      <w:divsChild>
        <w:div w:id="895512715">
          <w:marLeft w:val="0"/>
          <w:marRight w:val="0"/>
          <w:marTop w:val="0"/>
          <w:marBottom w:val="0"/>
          <w:divBdr>
            <w:top w:val="none" w:sz="0" w:space="0" w:color="auto"/>
            <w:left w:val="none" w:sz="0" w:space="0" w:color="auto"/>
            <w:bottom w:val="none" w:sz="0" w:space="0" w:color="auto"/>
            <w:right w:val="none" w:sz="0" w:space="0" w:color="auto"/>
          </w:divBdr>
        </w:div>
        <w:div w:id="1066414267">
          <w:marLeft w:val="0"/>
          <w:marRight w:val="0"/>
          <w:marTop w:val="0"/>
          <w:marBottom w:val="0"/>
          <w:divBdr>
            <w:top w:val="none" w:sz="0" w:space="0" w:color="auto"/>
            <w:left w:val="none" w:sz="0" w:space="0" w:color="auto"/>
            <w:bottom w:val="none" w:sz="0" w:space="0" w:color="auto"/>
            <w:right w:val="none" w:sz="0" w:space="0" w:color="auto"/>
          </w:divBdr>
        </w:div>
        <w:div w:id="1071541650">
          <w:marLeft w:val="0"/>
          <w:marRight w:val="0"/>
          <w:marTop w:val="0"/>
          <w:marBottom w:val="0"/>
          <w:divBdr>
            <w:top w:val="none" w:sz="0" w:space="0" w:color="auto"/>
            <w:left w:val="none" w:sz="0" w:space="0" w:color="auto"/>
            <w:bottom w:val="none" w:sz="0" w:space="0" w:color="auto"/>
            <w:right w:val="none" w:sz="0" w:space="0" w:color="auto"/>
          </w:divBdr>
        </w:div>
        <w:div w:id="2032148780">
          <w:marLeft w:val="0"/>
          <w:marRight w:val="0"/>
          <w:marTop w:val="0"/>
          <w:marBottom w:val="0"/>
          <w:divBdr>
            <w:top w:val="none" w:sz="0" w:space="0" w:color="auto"/>
            <w:left w:val="none" w:sz="0" w:space="0" w:color="auto"/>
            <w:bottom w:val="none" w:sz="0" w:space="0" w:color="auto"/>
            <w:right w:val="none" w:sz="0" w:space="0" w:color="auto"/>
          </w:divBdr>
        </w:div>
        <w:div w:id="1961254408">
          <w:marLeft w:val="0"/>
          <w:marRight w:val="0"/>
          <w:marTop w:val="0"/>
          <w:marBottom w:val="0"/>
          <w:divBdr>
            <w:top w:val="none" w:sz="0" w:space="0" w:color="auto"/>
            <w:left w:val="none" w:sz="0" w:space="0" w:color="auto"/>
            <w:bottom w:val="none" w:sz="0" w:space="0" w:color="auto"/>
            <w:right w:val="none" w:sz="0" w:space="0" w:color="auto"/>
          </w:divBdr>
        </w:div>
        <w:div w:id="48961888">
          <w:marLeft w:val="0"/>
          <w:marRight w:val="0"/>
          <w:marTop w:val="0"/>
          <w:marBottom w:val="0"/>
          <w:divBdr>
            <w:top w:val="none" w:sz="0" w:space="0" w:color="auto"/>
            <w:left w:val="none" w:sz="0" w:space="0" w:color="auto"/>
            <w:bottom w:val="none" w:sz="0" w:space="0" w:color="auto"/>
            <w:right w:val="none" w:sz="0" w:space="0" w:color="auto"/>
          </w:divBdr>
        </w:div>
        <w:div w:id="1971746010">
          <w:marLeft w:val="0"/>
          <w:marRight w:val="0"/>
          <w:marTop w:val="0"/>
          <w:marBottom w:val="0"/>
          <w:divBdr>
            <w:top w:val="none" w:sz="0" w:space="0" w:color="auto"/>
            <w:left w:val="none" w:sz="0" w:space="0" w:color="auto"/>
            <w:bottom w:val="none" w:sz="0" w:space="0" w:color="auto"/>
            <w:right w:val="none" w:sz="0" w:space="0" w:color="auto"/>
          </w:divBdr>
        </w:div>
        <w:div w:id="954093662">
          <w:marLeft w:val="0"/>
          <w:marRight w:val="0"/>
          <w:marTop w:val="0"/>
          <w:marBottom w:val="0"/>
          <w:divBdr>
            <w:top w:val="none" w:sz="0" w:space="0" w:color="auto"/>
            <w:left w:val="none" w:sz="0" w:space="0" w:color="auto"/>
            <w:bottom w:val="none" w:sz="0" w:space="0" w:color="auto"/>
            <w:right w:val="none" w:sz="0" w:space="0" w:color="auto"/>
          </w:divBdr>
        </w:div>
        <w:div w:id="61563145">
          <w:marLeft w:val="0"/>
          <w:marRight w:val="0"/>
          <w:marTop w:val="0"/>
          <w:marBottom w:val="0"/>
          <w:divBdr>
            <w:top w:val="none" w:sz="0" w:space="0" w:color="auto"/>
            <w:left w:val="none" w:sz="0" w:space="0" w:color="auto"/>
            <w:bottom w:val="none" w:sz="0" w:space="0" w:color="auto"/>
            <w:right w:val="none" w:sz="0" w:space="0" w:color="auto"/>
          </w:divBdr>
        </w:div>
        <w:div w:id="858205675">
          <w:marLeft w:val="0"/>
          <w:marRight w:val="0"/>
          <w:marTop w:val="0"/>
          <w:marBottom w:val="0"/>
          <w:divBdr>
            <w:top w:val="none" w:sz="0" w:space="0" w:color="auto"/>
            <w:left w:val="none" w:sz="0" w:space="0" w:color="auto"/>
            <w:bottom w:val="none" w:sz="0" w:space="0" w:color="auto"/>
            <w:right w:val="none" w:sz="0" w:space="0" w:color="auto"/>
          </w:divBdr>
        </w:div>
        <w:div w:id="790248811">
          <w:marLeft w:val="0"/>
          <w:marRight w:val="0"/>
          <w:marTop w:val="0"/>
          <w:marBottom w:val="0"/>
          <w:divBdr>
            <w:top w:val="none" w:sz="0" w:space="0" w:color="auto"/>
            <w:left w:val="none" w:sz="0" w:space="0" w:color="auto"/>
            <w:bottom w:val="none" w:sz="0" w:space="0" w:color="auto"/>
            <w:right w:val="none" w:sz="0" w:space="0" w:color="auto"/>
          </w:divBdr>
        </w:div>
        <w:div w:id="394015034">
          <w:marLeft w:val="0"/>
          <w:marRight w:val="0"/>
          <w:marTop w:val="0"/>
          <w:marBottom w:val="0"/>
          <w:divBdr>
            <w:top w:val="none" w:sz="0" w:space="0" w:color="auto"/>
            <w:left w:val="none" w:sz="0" w:space="0" w:color="auto"/>
            <w:bottom w:val="none" w:sz="0" w:space="0" w:color="auto"/>
            <w:right w:val="none" w:sz="0" w:space="0" w:color="auto"/>
          </w:divBdr>
        </w:div>
        <w:div w:id="1121727304">
          <w:marLeft w:val="0"/>
          <w:marRight w:val="0"/>
          <w:marTop w:val="0"/>
          <w:marBottom w:val="0"/>
          <w:divBdr>
            <w:top w:val="none" w:sz="0" w:space="0" w:color="auto"/>
            <w:left w:val="none" w:sz="0" w:space="0" w:color="auto"/>
            <w:bottom w:val="none" w:sz="0" w:space="0" w:color="auto"/>
            <w:right w:val="none" w:sz="0" w:space="0" w:color="auto"/>
          </w:divBdr>
        </w:div>
        <w:div w:id="1698313911">
          <w:marLeft w:val="0"/>
          <w:marRight w:val="0"/>
          <w:marTop w:val="0"/>
          <w:marBottom w:val="0"/>
          <w:divBdr>
            <w:top w:val="none" w:sz="0" w:space="0" w:color="auto"/>
            <w:left w:val="none" w:sz="0" w:space="0" w:color="auto"/>
            <w:bottom w:val="none" w:sz="0" w:space="0" w:color="auto"/>
            <w:right w:val="none" w:sz="0" w:space="0" w:color="auto"/>
          </w:divBdr>
        </w:div>
        <w:div w:id="298804679">
          <w:marLeft w:val="0"/>
          <w:marRight w:val="0"/>
          <w:marTop w:val="0"/>
          <w:marBottom w:val="0"/>
          <w:divBdr>
            <w:top w:val="none" w:sz="0" w:space="0" w:color="auto"/>
            <w:left w:val="none" w:sz="0" w:space="0" w:color="auto"/>
            <w:bottom w:val="none" w:sz="0" w:space="0" w:color="auto"/>
            <w:right w:val="none" w:sz="0" w:space="0" w:color="auto"/>
          </w:divBdr>
        </w:div>
        <w:div w:id="945774663">
          <w:marLeft w:val="0"/>
          <w:marRight w:val="0"/>
          <w:marTop w:val="0"/>
          <w:marBottom w:val="0"/>
          <w:divBdr>
            <w:top w:val="none" w:sz="0" w:space="0" w:color="auto"/>
            <w:left w:val="none" w:sz="0" w:space="0" w:color="auto"/>
            <w:bottom w:val="none" w:sz="0" w:space="0" w:color="auto"/>
            <w:right w:val="none" w:sz="0" w:space="0" w:color="auto"/>
          </w:divBdr>
        </w:div>
        <w:div w:id="945502694">
          <w:marLeft w:val="0"/>
          <w:marRight w:val="0"/>
          <w:marTop w:val="0"/>
          <w:marBottom w:val="0"/>
          <w:divBdr>
            <w:top w:val="none" w:sz="0" w:space="0" w:color="auto"/>
            <w:left w:val="none" w:sz="0" w:space="0" w:color="auto"/>
            <w:bottom w:val="none" w:sz="0" w:space="0" w:color="auto"/>
            <w:right w:val="none" w:sz="0" w:space="0" w:color="auto"/>
          </w:divBdr>
        </w:div>
      </w:divsChild>
    </w:div>
    <w:div w:id="120658649">
      <w:bodyDiv w:val="1"/>
      <w:marLeft w:val="0"/>
      <w:marRight w:val="0"/>
      <w:marTop w:val="0"/>
      <w:marBottom w:val="0"/>
      <w:divBdr>
        <w:top w:val="none" w:sz="0" w:space="0" w:color="auto"/>
        <w:left w:val="none" w:sz="0" w:space="0" w:color="auto"/>
        <w:bottom w:val="none" w:sz="0" w:space="0" w:color="auto"/>
        <w:right w:val="none" w:sz="0" w:space="0" w:color="auto"/>
      </w:divBdr>
    </w:div>
    <w:div w:id="125009203">
      <w:bodyDiv w:val="1"/>
      <w:marLeft w:val="0"/>
      <w:marRight w:val="0"/>
      <w:marTop w:val="0"/>
      <w:marBottom w:val="0"/>
      <w:divBdr>
        <w:top w:val="none" w:sz="0" w:space="0" w:color="auto"/>
        <w:left w:val="none" w:sz="0" w:space="0" w:color="auto"/>
        <w:bottom w:val="none" w:sz="0" w:space="0" w:color="auto"/>
        <w:right w:val="none" w:sz="0" w:space="0" w:color="auto"/>
      </w:divBdr>
    </w:div>
    <w:div w:id="125978213">
      <w:bodyDiv w:val="1"/>
      <w:marLeft w:val="0"/>
      <w:marRight w:val="0"/>
      <w:marTop w:val="0"/>
      <w:marBottom w:val="0"/>
      <w:divBdr>
        <w:top w:val="none" w:sz="0" w:space="0" w:color="auto"/>
        <w:left w:val="none" w:sz="0" w:space="0" w:color="auto"/>
        <w:bottom w:val="none" w:sz="0" w:space="0" w:color="auto"/>
        <w:right w:val="none" w:sz="0" w:space="0" w:color="auto"/>
      </w:divBdr>
      <w:divsChild>
        <w:div w:id="475994203">
          <w:marLeft w:val="0"/>
          <w:marRight w:val="0"/>
          <w:marTop w:val="0"/>
          <w:marBottom w:val="0"/>
          <w:divBdr>
            <w:top w:val="none" w:sz="0" w:space="0" w:color="auto"/>
            <w:left w:val="none" w:sz="0" w:space="0" w:color="auto"/>
            <w:bottom w:val="none" w:sz="0" w:space="0" w:color="auto"/>
            <w:right w:val="none" w:sz="0" w:space="0" w:color="auto"/>
          </w:divBdr>
        </w:div>
        <w:div w:id="1120999850">
          <w:marLeft w:val="0"/>
          <w:marRight w:val="0"/>
          <w:marTop w:val="0"/>
          <w:marBottom w:val="0"/>
          <w:divBdr>
            <w:top w:val="none" w:sz="0" w:space="0" w:color="auto"/>
            <w:left w:val="none" w:sz="0" w:space="0" w:color="auto"/>
            <w:bottom w:val="none" w:sz="0" w:space="0" w:color="auto"/>
            <w:right w:val="none" w:sz="0" w:space="0" w:color="auto"/>
          </w:divBdr>
        </w:div>
        <w:div w:id="1145708229">
          <w:marLeft w:val="0"/>
          <w:marRight w:val="0"/>
          <w:marTop w:val="0"/>
          <w:marBottom w:val="0"/>
          <w:divBdr>
            <w:top w:val="none" w:sz="0" w:space="0" w:color="auto"/>
            <w:left w:val="none" w:sz="0" w:space="0" w:color="auto"/>
            <w:bottom w:val="none" w:sz="0" w:space="0" w:color="auto"/>
            <w:right w:val="none" w:sz="0" w:space="0" w:color="auto"/>
          </w:divBdr>
        </w:div>
        <w:div w:id="165824455">
          <w:marLeft w:val="0"/>
          <w:marRight w:val="0"/>
          <w:marTop w:val="0"/>
          <w:marBottom w:val="0"/>
          <w:divBdr>
            <w:top w:val="none" w:sz="0" w:space="0" w:color="auto"/>
            <w:left w:val="none" w:sz="0" w:space="0" w:color="auto"/>
            <w:bottom w:val="none" w:sz="0" w:space="0" w:color="auto"/>
            <w:right w:val="none" w:sz="0" w:space="0" w:color="auto"/>
          </w:divBdr>
        </w:div>
        <w:div w:id="1316178699">
          <w:marLeft w:val="0"/>
          <w:marRight w:val="0"/>
          <w:marTop w:val="0"/>
          <w:marBottom w:val="0"/>
          <w:divBdr>
            <w:top w:val="none" w:sz="0" w:space="0" w:color="auto"/>
            <w:left w:val="none" w:sz="0" w:space="0" w:color="auto"/>
            <w:bottom w:val="none" w:sz="0" w:space="0" w:color="auto"/>
            <w:right w:val="none" w:sz="0" w:space="0" w:color="auto"/>
          </w:divBdr>
        </w:div>
        <w:div w:id="598101733">
          <w:marLeft w:val="0"/>
          <w:marRight w:val="0"/>
          <w:marTop w:val="0"/>
          <w:marBottom w:val="0"/>
          <w:divBdr>
            <w:top w:val="none" w:sz="0" w:space="0" w:color="auto"/>
            <w:left w:val="none" w:sz="0" w:space="0" w:color="auto"/>
            <w:bottom w:val="none" w:sz="0" w:space="0" w:color="auto"/>
            <w:right w:val="none" w:sz="0" w:space="0" w:color="auto"/>
          </w:divBdr>
        </w:div>
        <w:div w:id="1050688671">
          <w:marLeft w:val="0"/>
          <w:marRight w:val="0"/>
          <w:marTop w:val="0"/>
          <w:marBottom w:val="0"/>
          <w:divBdr>
            <w:top w:val="none" w:sz="0" w:space="0" w:color="auto"/>
            <w:left w:val="none" w:sz="0" w:space="0" w:color="auto"/>
            <w:bottom w:val="none" w:sz="0" w:space="0" w:color="auto"/>
            <w:right w:val="none" w:sz="0" w:space="0" w:color="auto"/>
          </w:divBdr>
        </w:div>
        <w:div w:id="386803483">
          <w:marLeft w:val="0"/>
          <w:marRight w:val="0"/>
          <w:marTop w:val="0"/>
          <w:marBottom w:val="0"/>
          <w:divBdr>
            <w:top w:val="none" w:sz="0" w:space="0" w:color="auto"/>
            <w:left w:val="none" w:sz="0" w:space="0" w:color="auto"/>
            <w:bottom w:val="none" w:sz="0" w:space="0" w:color="auto"/>
            <w:right w:val="none" w:sz="0" w:space="0" w:color="auto"/>
          </w:divBdr>
        </w:div>
      </w:divsChild>
    </w:div>
    <w:div w:id="129171774">
      <w:bodyDiv w:val="1"/>
      <w:marLeft w:val="0"/>
      <w:marRight w:val="0"/>
      <w:marTop w:val="0"/>
      <w:marBottom w:val="0"/>
      <w:divBdr>
        <w:top w:val="none" w:sz="0" w:space="0" w:color="auto"/>
        <w:left w:val="none" w:sz="0" w:space="0" w:color="auto"/>
        <w:bottom w:val="none" w:sz="0" w:space="0" w:color="auto"/>
        <w:right w:val="none" w:sz="0" w:space="0" w:color="auto"/>
      </w:divBdr>
    </w:div>
    <w:div w:id="135028615">
      <w:bodyDiv w:val="1"/>
      <w:marLeft w:val="0"/>
      <w:marRight w:val="0"/>
      <w:marTop w:val="0"/>
      <w:marBottom w:val="0"/>
      <w:divBdr>
        <w:top w:val="none" w:sz="0" w:space="0" w:color="auto"/>
        <w:left w:val="none" w:sz="0" w:space="0" w:color="auto"/>
        <w:bottom w:val="none" w:sz="0" w:space="0" w:color="auto"/>
        <w:right w:val="none" w:sz="0" w:space="0" w:color="auto"/>
      </w:divBdr>
    </w:div>
    <w:div w:id="136727756">
      <w:bodyDiv w:val="1"/>
      <w:marLeft w:val="0"/>
      <w:marRight w:val="0"/>
      <w:marTop w:val="0"/>
      <w:marBottom w:val="0"/>
      <w:divBdr>
        <w:top w:val="none" w:sz="0" w:space="0" w:color="auto"/>
        <w:left w:val="none" w:sz="0" w:space="0" w:color="auto"/>
        <w:bottom w:val="none" w:sz="0" w:space="0" w:color="auto"/>
        <w:right w:val="none" w:sz="0" w:space="0" w:color="auto"/>
      </w:divBdr>
    </w:div>
    <w:div w:id="137578650">
      <w:bodyDiv w:val="1"/>
      <w:marLeft w:val="0"/>
      <w:marRight w:val="0"/>
      <w:marTop w:val="0"/>
      <w:marBottom w:val="0"/>
      <w:divBdr>
        <w:top w:val="none" w:sz="0" w:space="0" w:color="auto"/>
        <w:left w:val="none" w:sz="0" w:space="0" w:color="auto"/>
        <w:bottom w:val="none" w:sz="0" w:space="0" w:color="auto"/>
        <w:right w:val="none" w:sz="0" w:space="0" w:color="auto"/>
      </w:divBdr>
      <w:divsChild>
        <w:div w:id="1240292578">
          <w:marLeft w:val="0"/>
          <w:marRight w:val="0"/>
          <w:marTop w:val="0"/>
          <w:marBottom w:val="0"/>
          <w:divBdr>
            <w:top w:val="none" w:sz="0" w:space="0" w:color="auto"/>
            <w:left w:val="none" w:sz="0" w:space="0" w:color="auto"/>
            <w:bottom w:val="none" w:sz="0" w:space="0" w:color="auto"/>
            <w:right w:val="none" w:sz="0" w:space="0" w:color="auto"/>
          </w:divBdr>
        </w:div>
        <w:div w:id="648481301">
          <w:marLeft w:val="0"/>
          <w:marRight w:val="0"/>
          <w:marTop w:val="0"/>
          <w:marBottom w:val="0"/>
          <w:divBdr>
            <w:top w:val="none" w:sz="0" w:space="0" w:color="auto"/>
            <w:left w:val="none" w:sz="0" w:space="0" w:color="auto"/>
            <w:bottom w:val="none" w:sz="0" w:space="0" w:color="auto"/>
            <w:right w:val="none" w:sz="0" w:space="0" w:color="auto"/>
          </w:divBdr>
        </w:div>
        <w:div w:id="1763143697">
          <w:marLeft w:val="0"/>
          <w:marRight w:val="0"/>
          <w:marTop w:val="0"/>
          <w:marBottom w:val="0"/>
          <w:divBdr>
            <w:top w:val="none" w:sz="0" w:space="0" w:color="auto"/>
            <w:left w:val="none" w:sz="0" w:space="0" w:color="auto"/>
            <w:bottom w:val="none" w:sz="0" w:space="0" w:color="auto"/>
            <w:right w:val="none" w:sz="0" w:space="0" w:color="auto"/>
          </w:divBdr>
        </w:div>
        <w:div w:id="67264065">
          <w:marLeft w:val="0"/>
          <w:marRight w:val="0"/>
          <w:marTop w:val="0"/>
          <w:marBottom w:val="0"/>
          <w:divBdr>
            <w:top w:val="none" w:sz="0" w:space="0" w:color="auto"/>
            <w:left w:val="none" w:sz="0" w:space="0" w:color="auto"/>
            <w:bottom w:val="none" w:sz="0" w:space="0" w:color="auto"/>
            <w:right w:val="none" w:sz="0" w:space="0" w:color="auto"/>
          </w:divBdr>
        </w:div>
        <w:div w:id="517426844">
          <w:marLeft w:val="0"/>
          <w:marRight w:val="0"/>
          <w:marTop w:val="0"/>
          <w:marBottom w:val="0"/>
          <w:divBdr>
            <w:top w:val="none" w:sz="0" w:space="0" w:color="auto"/>
            <w:left w:val="none" w:sz="0" w:space="0" w:color="auto"/>
            <w:bottom w:val="none" w:sz="0" w:space="0" w:color="auto"/>
            <w:right w:val="none" w:sz="0" w:space="0" w:color="auto"/>
          </w:divBdr>
        </w:div>
        <w:div w:id="1072388798">
          <w:marLeft w:val="0"/>
          <w:marRight w:val="0"/>
          <w:marTop w:val="0"/>
          <w:marBottom w:val="0"/>
          <w:divBdr>
            <w:top w:val="none" w:sz="0" w:space="0" w:color="auto"/>
            <w:left w:val="none" w:sz="0" w:space="0" w:color="auto"/>
            <w:bottom w:val="none" w:sz="0" w:space="0" w:color="auto"/>
            <w:right w:val="none" w:sz="0" w:space="0" w:color="auto"/>
          </w:divBdr>
        </w:div>
        <w:div w:id="515730503">
          <w:marLeft w:val="0"/>
          <w:marRight w:val="0"/>
          <w:marTop w:val="0"/>
          <w:marBottom w:val="0"/>
          <w:divBdr>
            <w:top w:val="none" w:sz="0" w:space="0" w:color="auto"/>
            <w:left w:val="none" w:sz="0" w:space="0" w:color="auto"/>
            <w:bottom w:val="none" w:sz="0" w:space="0" w:color="auto"/>
            <w:right w:val="none" w:sz="0" w:space="0" w:color="auto"/>
          </w:divBdr>
        </w:div>
        <w:div w:id="689181234">
          <w:marLeft w:val="0"/>
          <w:marRight w:val="0"/>
          <w:marTop w:val="0"/>
          <w:marBottom w:val="0"/>
          <w:divBdr>
            <w:top w:val="none" w:sz="0" w:space="0" w:color="auto"/>
            <w:left w:val="none" w:sz="0" w:space="0" w:color="auto"/>
            <w:bottom w:val="none" w:sz="0" w:space="0" w:color="auto"/>
            <w:right w:val="none" w:sz="0" w:space="0" w:color="auto"/>
          </w:divBdr>
        </w:div>
        <w:div w:id="1302346494">
          <w:marLeft w:val="0"/>
          <w:marRight w:val="0"/>
          <w:marTop w:val="0"/>
          <w:marBottom w:val="0"/>
          <w:divBdr>
            <w:top w:val="none" w:sz="0" w:space="0" w:color="auto"/>
            <w:left w:val="none" w:sz="0" w:space="0" w:color="auto"/>
            <w:bottom w:val="none" w:sz="0" w:space="0" w:color="auto"/>
            <w:right w:val="none" w:sz="0" w:space="0" w:color="auto"/>
          </w:divBdr>
        </w:div>
        <w:div w:id="1413240760">
          <w:marLeft w:val="0"/>
          <w:marRight w:val="0"/>
          <w:marTop w:val="0"/>
          <w:marBottom w:val="0"/>
          <w:divBdr>
            <w:top w:val="none" w:sz="0" w:space="0" w:color="auto"/>
            <w:left w:val="none" w:sz="0" w:space="0" w:color="auto"/>
            <w:bottom w:val="none" w:sz="0" w:space="0" w:color="auto"/>
            <w:right w:val="none" w:sz="0" w:space="0" w:color="auto"/>
          </w:divBdr>
        </w:div>
        <w:div w:id="1107239631">
          <w:marLeft w:val="0"/>
          <w:marRight w:val="0"/>
          <w:marTop w:val="0"/>
          <w:marBottom w:val="0"/>
          <w:divBdr>
            <w:top w:val="none" w:sz="0" w:space="0" w:color="auto"/>
            <w:left w:val="none" w:sz="0" w:space="0" w:color="auto"/>
            <w:bottom w:val="none" w:sz="0" w:space="0" w:color="auto"/>
            <w:right w:val="none" w:sz="0" w:space="0" w:color="auto"/>
          </w:divBdr>
        </w:div>
        <w:div w:id="1100679709">
          <w:marLeft w:val="0"/>
          <w:marRight w:val="0"/>
          <w:marTop w:val="0"/>
          <w:marBottom w:val="0"/>
          <w:divBdr>
            <w:top w:val="none" w:sz="0" w:space="0" w:color="auto"/>
            <w:left w:val="none" w:sz="0" w:space="0" w:color="auto"/>
            <w:bottom w:val="none" w:sz="0" w:space="0" w:color="auto"/>
            <w:right w:val="none" w:sz="0" w:space="0" w:color="auto"/>
          </w:divBdr>
        </w:div>
        <w:div w:id="189874461">
          <w:marLeft w:val="0"/>
          <w:marRight w:val="0"/>
          <w:marTop w:val="0"/>
          <w:marBottom w:val="0"/>
          <w:divBdr>
            <w:top w:val="none" w:sz="0" w:space="0" w:color="auto"/>
            <w:left w:val="none" w:sz="0" w:space="0" w:color="auto"/>
            <w:bottom w:val="none" w:sz="0" w:space="0" w:color="auto"/>
            <w:right w:val="none" w:sz="0" w:space="0" w:color="auto"/>
          </w:divBdr>
        </w:div>
        <w:div w:id="1769501026">
          <w:marLeft w:val="0"/>
          <w:marRight w:val="0"/>
          <w:marTop w:val="0"/>
          <w:marBottom w:val="0"/>
          <w:divBdr>
            <w:top w:val="none" w:sz="0" w:space="0" w:color="auto"/>
            <w:left w:val="none" w:sz="0" w:space="0" w:color="auto"/>
            <w:bottom w:val="none" w:sz="0" w:space="0" w:color="auto"/>
            <w:right w:val="none" w:sz="0" w:space="0" w:color="auto"/>
          </w:divBdr>
        </w:div>
        <w:div w:id="1236402879">
          <w:marLeft w:val="0"/>
          <w:marRight w:val="0"/>
          <w:marTop w:val="0"/>
          <w:marBottom w:val="0"/>
          <w:divBdr>
            <w:top w:val="none" w:sz="0" w:space="0" w:color="auto"/>
            <w:left w:val="none" w:sz="0" w:space="0" w:color="auto"/>
            <w:bottom w:val="none" w:sz="0" w:space="0" w:color="auto"/>
            <w:right w:val="none" w:sz="0" w:space="0" w:color="auto"/>
          </w:divBdr>
        </w:div>
        <w:div w:id="181019069">
          <w:marLeft w:val="0"/>
          <w:marRight w:val="0"/>
          <w:marTop w:val="0"/>
          <w:marBottom w:val="0"/>
          <w:divBdr>
            <w:top w:val="none" w:sz="0" w:space="0" w:color="auto"/>
            <w:left w:val="none" w:sz="0" w:space="0" w:color="auto"/>
            <w:bottom w:val="none" w:sz="0" w:space="0" w:color="auto"/>
            <w:right w:val="none" w:sz="0" w:space="0" w:color="auto"/>
          </w:divBdr>
        </w:div>
        <w:div w:id="2000887939">
          <w:marLeft w:val="0"/>
          <w:marRight w:val="0"/>
          <w:marTop w:val="0"/>
          <w:marBottom w:val="0"/>
          <w:divBdr>
            <w:top w:val="none" w:sz="0" w:space="0" w:color="auto"/>
            <w:left w:val="none" w:sz="0" w:space="0" w:color="auto"/>
            <w:bottom w:val="none" w:sz="0" w:space="0" w:color="auto"/>
            <w:right w:val="none" w:sz="0" w:space="0" w:color="auto"/>
          </w:divBdr>
        </w:div>
      </w:divsChild>
    </w:div>
    <w:div w:id="145240898">
      <w:bodyDiv w:val="1"/>
      <w:marLeft w:val="0"/>
      <w:marRight w:val="0"/>
      <w:marTop w:val="0"/>
      <w:marBottom w:val="0"/>
      <w:divBdr>
        <w:top w:val="none" w:sz="0" w:space="0" w:color="auto"/>
        <w:left w:val="none" w:sz="0" w:space="0" w:color="auto"/>
        <w:bottom w:val="none" w:sz="0" w:space="0" w:color="auto"/>
        <w:right w:val="none" w:sz="0" w:space="0" w:color="auto"/>
      </w:divBdr>
    </w:div>
    <w:div w:id="145753743">
      <w:bodyDiv w:val="1"/>
      <w:marLeft w:val="0"/>
      <w:marRight w:val="0"/>
      <w:marTop w:val="0"/>
      <w:marBottom w:val="0"/>
      <w:divBdr>
        <w:top w:val="none" w:sz="0" w:space="0" w:color="auto"/>
        <w:left w:val="none" w:sz="0" w:space="0" w:color="auto"/>
        <w:bottom w:val="none" w:sz="0" w:space="0" w:color="auto"/>
        <w:right w:val="none" w:sz="0" w:space="0" w:color="auto"/>
      </w:divBdr>
      <w:divsChild>
        <w:div w:id="1681274672">
          <w:marLeft w:val="0"/>
          <w:marRight w:val="0"/>
          <w:marTop w:val="0"/>
          <w:marBottom w:val="0"/>
          <w:divBdr>
            <w:top w:val="none" w:sz="0" w:space="0" w:color="auto"/>
            <w:left w:val="none" w:sz="0" w:space="0" w:color="auto"/>
            <w:bottom w:val="none" w:sz="0" w:space="0" w:color="auto"/>
            <w:right w:val="none" w:sz="0" w:space="0" w:color="auto"/>
          </w:divBdr>
        </w:div>
        <w:div w:id="1718049129">
          <w:marLeft w:val="0"/>
          <w:marRight w:val="0"/>
          <w:marTop w:val="0"/>
          <w:marBottom w:val="0"/>
          <w:divBdr>
            <w:top w:val="none" w:sz="0" w:space="0" w:color="auto"/>
            <w:left w:val="none" w:sz="0" w:space="0" w:color="auto"/>
            <w:bottom w:val="none" w:sz="0" w:space="0" w:color="auto"/>
            <w:right w:val="none" w:sz="0" w:space="0" w:color="auto"/>
          </w:divBdr>
        </w:div>
        <w:div w:id="1502425712">
          <w:marLeft w:val="0"/>
          <w:marRight w:val="0"/>
          <w:marTop w:val="0"/>
          <w:marBottom w:val="0"/>
          <w:divBdr>
            <w:top w:val="none" w:sz="0" w:space="0" w:color="auto"/>
            <w:left w:val="none" w:sz="0" w:space="0" w:color="auto"/>
            <w:bottom w:val="none" w:sz="0" w:space="0" w:color="auto"/>
            <w:right w:val="none" w:sz="0" w:space="0" w:color="auto"/>
          </w:divBdr>
        </w:div>
        <w:div w:id="1530144917">
          <w:marLeft w:val="0"/>
          <w:marRight w:val="0"/>
          <w:marTop w:val="0"/>
          <w:marBottom w:val="0"/>
          <w:divBdr>
            <w:top w:val="none" w:sz="0" w:space="0" w:color="auto"/>
            <w:left w:val="none" w:sz="0" w:space="0" w:color="auto"/>
            <w:bottom w:val="none" w:sz="0" w:space="0" w:color="auto"/>
            <w:right w:val="none" w:sz="0" w:space="0" w:color="auto"/>
          </w:divBdr>
        </w:div>
        <w:div w:id="543635099">
          <w:marLeft w:val="0"/>
          <w:marRight w:val="0"/>
          <w:marTop w:val="0"/>
          <w:marBottom w:val="0"/>
          <w:divBdr>
            <w:top w:val="none" w:sz="0" w:space="0" w:color="auto"/>
            <w:left w:val="none" w:sz="0" w:space="0" w:color="auto"/>
            <w:bottom w:val="none" w:sz="0" w:space="0" w:color="auto"/>
            <w:right w:val="none" w:sz="0" w:space="0" w:color="auto"/>
          </w:divBdr>
        </w:div>
        <w:div w:id="1875339486">
          <w:marLeft w:val="0"/>
          <w:marRight w:val="0"/>
          <w:marTop w:val="0"/>
          <w:marBottom w:val="0"/>
          <w:divBdr>
            <w:top w:val="none" w:sz="0" w:space="0" w:color="auto"/>
            <w:left w:val="none" w:sz="0" w:space="0" w:color="auto"/>
            <w:bottom w:val="none" w:sz="0" w:space="0" w:color="auto"/>
            <w:right w:val="none" w:sz="0" w:space="0" w:color="auto"/>
          </w:divBdr>
        </w:div>
        <w:div w:id="904949884">
          <w:marLeft w:val="0"/>
          <w:marRight w:val="0"/>
          <w:marTop w:val="0"/>
          <w:marBottom w:val="0"/>
          <w:divBdr>
            <w:top w:val="none" w:sz="0" w:space="0" w:color="auto"/>
            <w:left w:val="none" w:sz="0" w:space="0" w:color="auto"/>
            <w:bottom w:val="none" w:sz="0" w:space="0" w:color="auto"/>
            <w:right w:val="none" w:sz="0" w:space="0" w:color="auto"/>
          </w:divBdr>
        </w:div>
        <w:div w:id="1626884786">
          <w:marLeft w:val="0"/>
          <w:marRight w:val="0"/>
          <w:marTop w:val="0"/>
          <w:marBottom w:val="0"/>
          <w:divBdr>
            <w:top w:val="none" w:sz="0" w:space="0" w:color="auto"/>
            <w:left w:val="none" w:sz="0" w:space="0" w:color="auto"/>
            <w:bottom w:val="none" w:sz="0" w:space="0" w:color="auto"/>
            <w:right w:val="none" w:sz="0" w:space="0" w:color="auto"/>
          </w:divBdr>
        </w:div>
        <w:div w:id="1206405002">
          <w:marLeft w:val="0"/>
          <w:marRight w:val="0"/>
          <w:marTop w:val="0"/>
          <w:marBottom w:val="0"/>
          <w:divBdr>
            <w:top w:val="none" w:sz="0" w:space="0" w:color="auto"/>
            <w:left w:val="none" w:sz="0" w:space="0" w:color="auto"/>
            <w:bottom w:val="none" w:sz="0" w:space="0" w:color="auto"/>
            <w:right w:val="none" w:sz="0" w:space="0" w:color="auto"/>
          </w:divBdr>
        </w:div>
        <w:div w:id="961618333">
          <w:marLeft w:val="0"/>
          <w:marRight w:val="0"/>
          <w:marTop w:val="0"/>
          <w:marBottom w:val="0"/>
          <w:divBdr>
            <w:top w:val="none" w:sz="0" w:space="0" w:color="auto"/>
            <w:left w:val="none" w:sz="0" w:space="0" w:color="auto"/>
            <w:bottom w:val="none" w:sz="0" w:space="0" w:color="auto"/>
            <w:right w:val="none" w:sz="0" w:space="0" w:color="auto"/>
          </w:divBdr>
        </w:div>
        <w:div w:id="956911655">
          <w:marLeft w:val="0"/>
          <w:marRight w:val="0"/>
          <w:marTop w:val="0"/>
          <w:marBottom w:val="0"/>
          <w:divBdr>
            <w:top w:val="none" w:sz="0" w:space="0" w:color="auto"/>
            <w:left w:val="none" w:sz="0" w:space="0" w:color="auto"/>
            <w:bottom w:val="none" w:sz="0" w:space="0" w:color="auto"/>
            <w:right w:val="none" w:sz="0" w:space="0" w:color="auto"/>
          </w:divBdr>
        </w:div>
        <w:div w:id="551841884">
          <w:marLeft w:val="0"/>
          <w:marRight w:val="0"/>
          <w:marTop w:val="0"/>
          <w:marBottom w:val="0"/>
          <w:divBdr>
            <w:top w:val="none" w:sz="0" w:space="0" w:color="auto"/>
            <w:left w:val="none" w:sz="0" w:space="0" w:color="auto"/>
            <w:bottom w:val="none" w:sz="0" w:space="0" w:color="auto"/>
            <w:right w:val="none" w:sz="0" w:space="0" w:color="auto"/>
          </w:divBdr>
        </w:div>
        <w:div w:id="1214586040">
          <w:marLeft w:val="0"/>
          <w:marRight w:val="0"/>
          <w:marTop w:val="0"/>
          <w:marBottom w:val="0"/>
          <w:divBdr>
            <w:top w:val="none" w:sz="0" w:space="0" w:color="auto"/>
            <w:left w:val="none" w:sz="0" w:space="0" w:color="auto"/>
            <w:bottom w:val="none" w:sz="0" w:space="0" w:color="auto"/>
            <w:right w:val="none" w:sz="0" w:space="0" w:color="auto"/>
          </w:divBdr>
        </w:div>
        <w:div w:id="1154760639">
          <w:marLeft w:val="0"/>
          <w:marRight w:val="0"/>
          <w:marTop w:val="0"/>
          <w:marBottom w:val="0"/>
          <w:divBdr>
            <w:top w:val="none" w:sz="0" w:space="0" w:color="auto"/>
            <w:left w:val="none" w:sz="0" w:space="0" w:color="auto"/>
            <w:bottom w:val="none" w:sz="0" w:space="0" w:color="auto"/>
            <w:right w:val="none" w:sz="0" w:space="0" w:color="auto"/>
          </w:divBdr>
        </w:div>
      </w:divsChild>
    </w:div>
    <w:div w:id="145822818">
      <w:bodyDiv w:val="1"/>
      <w:marLeft w:val="0"/>
      <w:marRight w:val="0"/>
      <w:marTop w:val="0"/>
      <w:marBottom w:val="0"/>
      <w:divBdr>
        <w:top w:val="none" w:sz="0" w:space="0" w:color="auto"/>
        <w:left w:val="none" w:sz="0" w:space="0" w:color="auto"/>
        <w:bottom w:val="none" w:sz="0" w:space="0" w:color="auto"/>
        <w:right w:val="none" w:sz="0" w:space="0" w:color="auto"/>
      </w:divBdr>
      <w:divsChild>
        <w:div w:id="226454996">
          <w:marLeft w:val="0"/>
          <w:marRight w:val="0"/>
          <w:marTop w:val="0"/>
          <w:marBottom w:val="0"/>
          <w:divBdr>
            <w:top w:val="none" w:sz="0" w:space="0" w:color="auto"/>
            <w:left w:val="none" w:sz="0" w:space="0" w:color="auto"/>
            <w:bottom w:val="none" w:sz="0" w:space="0" w:color="auto"/>
            <w:right w:val="none" w:sz="0" w:space="0" w:color="auto"/>
          </w:divBdr>
        </w:div>
        <w:div w:id="1053774265">
          <w:marLeft w:val="0"/>
          <w:marRight w:val="0"/>
          <w:marTop w:val="0"/>
          <w:marBottom w:val="0"/>
          <w:divBdr>
            <w:top w:val="none" w:sz="0" w:space="0" w:color="auto"/>
            <w:left w:val="none" w:sz="0" w:space="0" w:color="auto"/>
            <w:bottom w:val="none" w:sz="0" w:space="0" w:color="auto"/>
            <w:right w:val="none" w:sz="0" w:space="0" w:color="auto"/>
          </w:divBdr>
        </w:div>
      </w:divsChild>
    </w:div>
    <w:div w:id="150608098">
      <w:bodyDiv w:val="1"/>
      <w:marLeft w:val="0"/>
      <w:marRight w:val="0"/>
      <w:marTop w:val="0"/>
      <w:marBottom w:val="0"/>
      <w:divBdr>
        <w:top w:val="none" w:sz="0" w:space="0" w:color="auto"/>
        <w:left w:val="none" w:sz="0" w:space="0" w:color="auto"/>
        <w:bottom w:val="none" w:sz="0" w:space="0" w:color="auto"/>
        <w:right w:val="none" w:sz="0" w:space="0" w:color="auto"/>
      </w:divBdr>
      <w:divsChild>
        <w:div w:id="154298420">
          <w:marLeft w:val="0"/>
          <w:marRight w:val="0"/>
          <w:marTop w:val="0"/>
          <w:marBottom w:val="0"/>
          <w:divBdr>
            <w:top w:val="none" w:sz="0" w:space="0" w:color="auto"/>
            <w:left w:val="none" w:sz="0" w:space="0" w:color="auto"/>
            <w:bottom w:val="none" w:sz="0" w:space="0" w:color="auto"/>
            <w:right w:val="none" w:sz="0" w:space="0" w:color="auto"/>
          </w:divBdr>
        </w:div>
        <w:div w:id="116997564">
          <w:marLeft w:val="0"/>
          <w:marRight w:val="0"/>
          <w:marTop w:val="0"/>
          <w:marBottom w:val="0"/>
          <w:divBdr>
            <w:top w:val="none" w:sz="0" w:space="0" w:color="auto"/>
            <w:left w:val="none" w:sz="0" w:space="0" w:color="auto"/>
            <w:bottom w:val="none" w:sz="0" w:space="0" w:color="auto"/>
            <w:right w:val="none" w:sz="0" w:space="0" w:color="auto"/>
          </w:divBdr>
        </w:div>
        <w:div w:id="878008397">
          <w:marLeft w:val="0"/>
          <w:marRight w:val="0"/>
          <w:marTop w:val="0"/>
          <w:marBottom w:val="0"/>
          <w:divBdr>
            <w:top w:val="none" w:sz="0" w:space="0" w:color="auto"/>
            <w:left w:val="none" w:sz="0" w:space="0" w:color="auto"/>
            <w:bottom w:val="none" w:sz="0" w:space="0" w:color="auto"/>
            <w:right w:val="none" w:sz="0" w:space="0" w:color="auto"/>
          </w:divBdr>
        </w:div>
        <w:div w:id="1159230554">
          <w:marLeft w:val="0"/>
          <w:marRight w:val="0"/>
          <w:marTop w:val="0"/>
          <w:marBottom w:val="0"/>
          <w:divBdr>
            <w:top w:val="none" w:sz="0" w:space="0" w:color="auto"/>
            <w:left w:val="none" w:sz="0" w:space="0" w:color="auto"/>
            <w:bottom w:val="none" w:sz="0" w:space="0" w:color="auto"/>
            <w:right w:val="none" w:sz="0" w:space="0" w:color="auto"/>
          </w:divBdr>
        </w:div>
        <w:div w:id="819005151">
          <w:marLeft w:val="0"/>
          <w:marRight w:val="0"/>
          <w:marTop w:val="0"/>
          <w:marBottom w:val="0"/>
          <w:divBdr>
            <w:top w:val="none" w:sz="0" w:space="0" w:color="auto"/>
            <w:left w:val="none" w:sz="0" w:space="0" w:color="auto"/>
            <w:bottom w:val="none" w:sz="0" w:space="0" w:color="auto"/>
            <w:right w:val="none" w:sz="0" w:space="0" w:color="auto"/>
          </w:divBdr>
        </w:div>
        <w:div w:id="287703539">
          <w:marLeft w:val="0"/>
          <w:marRight w:val="0"/>
          <w:marTop w:val="0"/>
          <w:marBottom w:val="0"/>
          <w:divBdr>
            <w:top w:val="none" w:sz="0" w:space="0" w:color="auto"/>
            <w:left w:val="none" w:sz="0" w:space="0" w:color="auto"/>
            <w:bottom w:val="none" w:sz="0" w:space="0" w:color="auto"/>
            <w:right w:val="none" w:sz="0" w:space="0" w:color="auto"/>
          </w:divBdr>
        </w:div>
        <w:div w:id="1655647302">
          <w:marLeft w:val="0"/>
          <w:marRight w:val="0"/>
          <w:marTop w:val="0"/>
          <w:marBottom w:val="0"/>
          <w:divBdr>
            <w:top w:val="none" w:sz="0" w:space="0" w:color="auto"/>
            <w:left w:val="none" w:sz="0" w:space="0" w:color="auto"/>
            <w:bottom w:val="none" w:sz="0" w:space="0" w:color="auto"/>
            <w:right w:val="none" w:sz="0" w:space="0" w:color="auto"/>
          </w:divBdr>
        </w:div>
        <w:div w:id="2136023399">
          <w:marLeft w:val="0"/>
          <w:marRight w:val="0"/>
          <w:marTop w:val="0"/>
          <w:marBottom w:val="0"/>
          <w:divBdr>
            <w:top w:val="none" w:sz="0" w:space="0" w:color="auto"/>
            <w:left w:val="none" w:sz="0" w:space="0" w:color="auto"/>
            <w:bottom w:val="none" w:sz="0" w:space="0" w:color="auto"/>
            <w:right w:val="none" w:sz="0" w:space="0" w:color="auto"/>
          </w:divBdr>
        </w:div>
        <w:div w:id="566842068">
          <w:marLeft w:val="0"/>
          <w:marRight w:val="0"/>
          <w:marTop w:val="0"/>
          <w:marBottom w:val="0"/>
          <w:divBdr>
            <w:top w:val="none" w:sz="0" w:space="0" w:color="auto"/>
            <w:left w:val="none" w:sz="0" w:space="0" w:color="auto"/>
            <w:bottom w:val="none" w:sz="0" w:space="0" w:color="auto"/>
            <w:right w:val="none" w:sz="0" w:space="0" w:color="auto"/>
          </w:divBdr>
        </w:div>
        <w:div w:id="236282384">
          <w:marLeft w:val="0"/>
          <w:marRight w:val="0"/>
          <w:marTop w:val="0"/>
          <w:marBottom w:val="0"/>
          <w:divBdr>
            <w:top w:val="none" w:sz="0" w:space="0" w:color="auto"/>
            <w:left w:val="none" w:sz="0" w:space="0" w:color="auto"/>
            <w:bottom w:val="none" w:sz="0" w:space="0" w:color="auto"/>
            <w:right w:val="none" w:sz="0" w:space="0" w:color="auto"/>
          </w:divBdr>
        </w:div>
        <w:div w:id="1486898006">
          <w:marLeft w:val="0"/>
          <w:marRight w:val="0"/>
          <w:marTop w:val="0"/>
          <w:marBottom w:val="0"/>
          <w:divBdr>
            <w:top w:val="none" w:sz="0" w:space="0" w:color="auto"/>
            <w:left w:val="none" w:sz="0" w:space="0" w:color="auto"/>
            <w:bottom w:val="none" w:sz="0" w:space="0" w:color="auto"/>
            <w:right w:val="none" w:sz="0" w:space="0" w:color="auto"/>
          </w:divBdr>
        </w:div>
        <w:div w:id="1023047174">
          <w:marLeft w:val="0"/>
          <w:marRight w:val="0"/>
          <w:marTop w:val="0"/>
          <w:marBottom w:val="0"/>
          <w:divBdr>
            <w:top w:val="none" w:sz="0" w:space="0" w:color="auto"/>
            <w:left w:val="none" w:sz="0" w:space="0" w:color="auto"/>
            <w:bottom w:val="none" w:sz="0" w:space="0" w:color="auto"/>
            <w:right w:val="none" w:sz="0" w:space="0" w:color="auto"/>
          </w:divBdr>
        </w:div>
        <w:div w:id="1564170554">
          <w:marLeft w:val="0"/>
          <w:marRight w:val="0"/>
          <w:marTop w:val="0"/>
          <w:marBottom w:val="0"/>
          <w:divBdr>
            <w:top w:val="none" w:sz="0" w:space="0" w:color="auto"/>
            <w:left w:val="none" w:sz="0" w:space="0" w:color="auto"/>
            <w:bottom w:val="none" w:sz="0" w:space="0" w:color="auto"/>
            <w:right w:val="none" w:sz="0" w:space="0" w:color="auto"/>
          </w:divBdr>
        </w:div>
      </w:divsChild>
    </w:div>
    <w:div w:id="151262676">
      <w:bodyDiv w:val="1"/>
      <w:marLeft w:val="0"/>
      <w:marRight w:val="0"/>
      <w:marTop w:val="0"/>
      <w:marBottom w:val="0"/>
      <w:divBdr>
        <w:top w:val="none" w:sz="0" w:space="0" w:color="auto"/>
        <w:left w:val="none" w:sz="0" w:space="0" w:color="auto"/>
        <w:bottom w:val="none" w:sz="0" w:space="0" w:color="auto"/>
        <w:right w:val="none" w:sz="0" w:space="0" w:color="auto"/>
      </w:divBdr>
    </w:div>
    <w:div w:id="153570380">
      <w:bodyDiv w:val="1"/>
      <w:marLeft w:val="0"/>
      <w:marRight w:val="0"/>
      <w:marTop w:val="0"/>
      <w:marBottom w:val="0"/>
      <w:divBdr>
        <w:top w:val="none" w:sz="0" w:space="0" w:color="auto"/>
        <w:left w:val="none" w:sz="0" w:space="0" w:color="auto"/>
        <w:bottom w:val="none" w:sz="0" w:space="0" w:color="auto"/>
        <w:right w:val="none" w:sz="0" w:space="0" w:color="auto"/>
      </w:divBdr>
    </w:div>
    <w:div w:id="162816315">
      <w:bodyDiv w:val="1"/>
      <w:marLeft w:val="0"/>
      <w:marRight w:val="0"/>
      <w:marTop w:val="0"/>
      <w:marBottom w:val="0"/>
      <w:divBdr>
        <w:top w:val="none" w:sz="0" w:space="0" w:color="auto"/>
        <w:left w:val="none" w:sz="0" w:space="0" w:color="auto"/>
        <w:bottom w:val="none" w:sz="0" w:space="0" w:color="auto"/>
        <w:right w:val="none" w:sz="0" w:space="0" w:color="auto"/>
      </w:divBdr>
    </w:div>
    <w:div w:id="174657174">
      <w:bodyDiv w:val="1"/>
      <w:marLeft w:val="0"/>
      <w:marRight w:val="0"/>
      <w:marTop w:val="0"/>
      <w:marBottom w:val="0"/>
      <w:divBdr>
        <w:top w:val="none" w:sz="0" w:space="0" w:color="auto"/>
        <w:left w:val="none" w:sz="0" w:space="0" w:color="auto"/>
        <w:bottom w:val="none" w:sz="0" w:space="0" w:color="auto"/>
        <w:right w:val="none" w:sz="0" w:space="0" w:color="auto"/>
      </w:divBdr>
    </w:div>
    <w:div w:id="178395753">
      <w:bodyDiv w:val="1"/>
      <w:marLeft w:val="0"/>
      <w:marRight w:val="0"/>
      <w:marTop w:val="0"/>
      <w:marBottom w:val="0"/>
      <w:divBdr>
        <w:top w:val="none" w:sz="0" w:space="0" w:color="auto"/>
        <w:left w:val="none" w:sz="0" w:space="0" w:color="auto"/>
        <w:bottom w:val="none" w:sz="0" w:space="0" w:color="auto"/>
        <w:right w:val="none" w:sz="0" w:space="0" w:color="auto"/>
      </w:divBdr>
      <w:divsChild>
        <w:div w:id="762339540">
          <w:marLeft w:val="0"/>
          <w:marRight w:val="0"/>
          <w:marTop w:val="0"/>
          <w:marBottom w:val="0"/>
          <w:divBdr>
            <w:top w:val="none" w:sz="0" w:space="0" w:color="auto"/>
            <w:left w:val="none" w:sz="0" w:space="0" w:color="auto"/>
            <w:bottom w:val="none" w:sz="0" w:space="0" w:color="auto"/>
            <w:right w:val="none" w:sz="0" w:space="0" w:color="auto"/>
          </w:divBdr>
        </w:div>
        <w:div w:id="274875669">
          <w:marLeft w:val="0"/>
          <w:marRight w:val="0"/>
          <w:marTop w:val="0"/>
          <w:marBottom w:val="0"/>
          <w:divBdr>
            <w:top w:val="none" w:sz="0" w:space="0" w:color="auto"/>
            <w:left w:val="none" w:sz="0" w:space="0" w:color="auto"/>
            <w:bottom w:val="none" w:sz="0" w:space="0" w:color="auto"/>
            <w:right w:val="none" w:sz="0" w:space="0" w:color="auto"/>
          </w:divBdr>
        </w:div>
        <w:div w:id="145243992">
          <w:marLeft w:val="0"/>
          <w:marRight w:val="0"/>
          <w:marTop w:val="0"/>
          <w:marBottom w:val="0"/>
          <w:divBdr>
            <w:top w:val="none" w:sz="0" w:space="0" w:color="auto"/>
            <w:left w:val="none" w:sz="0" w:space="0" w:color="auto"/>
            <w:bottom w:val="none" w:sz="0" w:space="0" w:color="auto"/>
            <w:right w:val="none" w:sz="0" w:space="0" w:color="auto"/>
          </w:divBdr>
        </w:div>
        <w:div w:id="1982037530">
          <w:marLeft w:val="0"/>
          <w:marRight w:val="0"/>
          <w:marTop w:val="0"/>
          <w:marBottom w:val="0"/>
          <w:divBdr>
            <w:top w:val="none" w:sz="0" w:space="0" w:color="auto"/>
            <w:left w:val="none" w:sz="0" w:space="0" w:color="auto"/>
            <w:bottom w:val="none" w:sz="0" w:space="0" w:color="auto"/>
            <w:right w:val="none" w:sz="0" w:space="0" w:color="auto"/>
          </w:divBdr>
        </w:div>
        <w:div w:id="1730958516">
          <w:marLeft w:val="0"/>
          <w:marRight w:val="0"/>
          <w:marTop w:val="0"/>
          <w:marBottom w:val="0"/>
          <w:divBdr>
            <w:top w:val="none" w:sz="0" w:space="0" w:color="auto"/>
            <w:left w:val="none" w:sz="0" w:space="0" w:color="auto"/>
            <w:bottom w:val="none" w:sz="0" w:space="0" w:color="auto"/>
            <w:right w:val="none" w:sz="0" w:space="0" w:color="auto"/>
          </w:divBdr>
        </w:div>
        <w:div w:id="1772554228">
          <w:marLeft w:val="0"/>
          <w:marRight w:val="0"/>
          <w:marTop w:val="0"/>
          <w:marBottom w:val="0"/>
          <w:divBdr>
            <w:top w:val="none" w:sz="0" w:space="0" w:color="auto"/>
            <w:left w:val="none" w:sz="0" w:space="0" w:color="auto"/>
            <w:bottom w:val="none" w:sz="0" w:space="0" w:color="auto"/>
            <w:right w:val="none" w:sz="0" w:space="0" w:color="auto"/>
          </w:divBdr>
        </w:div>
        <w:div w:id="335423524">
          <w:marLeft w:val="0"/>
          <w:marRight w:val="0"/>
          <w:marTop w:val="0"/>
          <w:marBottom w:val="0"/>
          <w:divBdr>
            <w:top w:val="none" w:sz="0" w:space="0" w:color="auto"/>
            <w:left w:val="none" w:sz="0" w:space="0" w:color="auto"/>
            <w:bottom w:val="none" w:sz="0" w:space="0" w:color="auto"/>
            <w:right w:val="none" w:sz="0" w:space="0" w:color="auto"/>
          </w:divBdr>
        </w:div>
        <w:div w:id="1840123253">
          <w:marLeft w:val="0"/>
          <w:marRight w:val="0"/>
          <w:marTop w:val="0"/>
          <w:marBottom w:val="0"/>
          <w:divBdr>
            <w:top w:val="none" w:sz="0" w:space="0" w:color="auto"/>
            <w:left w:val="none" w:sz="0" w:space="0" w:color="auto"/>
            <w:bottom w:val="none" w:sz="0" w:space="0" w:color="auto"/>
            <w:right w:val="none" w:sz="0" w:space="0" w:color="auto"/>
          </w:divBdr>
        </w:div>
        <w:div w:id="518590878">
          <w:marLeft w:val="0"/>
          <w:marRight w:val="0"/>
          <w:marTop w:val="0"/>
          <w:marBottom w:val="0"/>
          <w:divBdr>
            <w:top w:val="none" w:sz="0" w:space="0" w:color="auto"/>
            <w:left w:val="none" w:sz="0" w:space="0" w:color="auto"/>
            <w:bottom w:val="none" w:sz="0" w:space="0" w:color="auto"/>
            <w:right w:val="none" w:sz="0" w:space="0" w:color="auto"/>
          </w:divBdr>
        </w:div>
        <w:div w:id="2028172362">
          <w:marLeft w:val="0"/>
          <w:marRight w:val="0"/>
          <w:marTop w:val="0"/>
          <w:marBottom w:val="0"/>
          <w:divBdr>
            <w:top w:val="none" w:sz="0" w:space="0" w:color="auto"/>
            <w:left w:val="none" w:sz="0" w:space="0" w:color="auto"/>
            <w:bottom w:val="none" w:sz="0" w:space="0" w:color="auto"/>
            <w:right w:val="none" w:sz="0" w:space="0" w:color="auto"/>
          </w:divBdr>
        </w:div>
        <w:div w:id="370225262">
          <w:marLeft w:val="0"/>
          <w:marRight w:val="0"/>
          <w:marTop w:val="0"/>
          <w:marBottom w:val="0"/>
          <w:divBdr>
            <w:top w:val="none" w:sz="0" w:space="0" w:color="auto"/>
            <w:left w:val="none" w:sz="0" w:space="0" w:color="auto"/>
            <w:bottom w:val="none" w:sz="0" w:space="0" w:color="auto"/>
            <w:right w:val="none" w:sz="0" w:space="0" w:color="auto"/>
          </w:divBdr>
        </w:div>
        <w:div w:id="1503355984">
          <w:marLeft w:val="0"/>
          <w:marRight w:val="0"/>
          <w:marTop w:val="0"/>
          <w:marBottom w:val="0"/>
          <w:divBdr>
            <w:top w:val="none" w:sz="0" w:space="0" w:color="auto"/>
            <w:left w:val="none" w:sz="0" w:space="0" w:color="auto"/>
            <w:bottom w:val="none" w:sz="0" w:space="0" w:color="auto"/>
            <w:right w:val="none" w:sz="0" w:space="0" w:color="auto"/>
          </w:divBdr>
        </w:div>
        <w:div w:id="1856381574">
          <w:marLeft w:val="0"/>
          <w:marRight w:val="0"/>
          <w:marTop w:val="0"/>
          <w:marBottom w:val="0"/>
          <w:divBdr>
            <w:top w:val="none" w:sz="0" w:space="0" w:color="auto"/>
            <w:left w:val="none" w:sz="0" w:space="0" w:color="auto"/>
            <w:bottom w:val="none" w:sz="0" w:space="0" w:color="auto"/>
            <w:right w:val="none" w:sz="0" w:space="0" w:color="auto"/>
          </w:divBdr>
        </w:div>
        <w:div w:id="1287613815">
          <w:marLeft w:val="0"/>
          <w:marRight w:val="0"/>
          <w:marTop w:val="0"/>
          <w:marBottom w:val="0"/>
          <w:divBdr>
            <w:top w:val="none" w:sz="0" w:space="0" w:color="auto"/>
            <w:left w:val="none" w:sz="0" w:space="0" w:color="auto"/>
            <w:bottom w:val="none" w:sz="0" w:space="0" w:color="auto"/>
            <w:right w:val="none" w:sz="0" w:space="0" w:color="auto"/>
          </w:divBdr>
        </w:div>
        <w:div w:id="493301422">
          <w:marLeft w:val="0"/>
          <w:marRight w:val="0"/>
          <w:marTop w:val="0"/>
          <w:marBottom w:val="0"/>
          <w:divBdr>
            <w:top w:val="none" w:sz="0" w:space="0" w:color="auto"/>
            <w:left w:val="none" w:sz="0" w:space="0" w:color="auto"/>
            <w:bottom w:val="none" w:sz="0" w:space="0" w:color="auto"/>
            <w:right w:val="none" w:sz="0" w:space="0" w:color="auto"/>
          </w:divBdr>
        </w:div>
        <w:div w:id="503671486">
          <w:marLeft w:val="0"/>
          <w:marRight w:val="0"/>
          <w:marTop w:val="0"/>
          <w:marBottom w:val="0"/>
          <w:divBdr>
            <w:top w:val="none" w:sz="0" w:space="0" w:color="auto"/>
            <w:left w:val="none" w:sz="0" w:space="0" w:color="auto"/>
            <w:bottom w:val="none" w:sz="0" w:space="0" w:color="auto"/>
            <w:right w:val="none" w:sz="0" w:space="0" w:color="auto"/>
          </w:divBdr>
        </w:div>
      </w:divsChild>
    </w:div>
    <w:div w:id="182210263">
      <w:bodyDiv w:val="1"/>
      <w:marLeft w:val="0"/>
      <w:marRight w:val="0"/>
      <w:marTop w:val="0"/>
      <w:marBottom w:val="0"/>
      <w:divBdr>
        <w:top w:val="none" w:sz="0" w:space="0" w:color="auto"/>
        <w:left w:val="none" w:sz="0" w:space="0" w:color="auto"/>
        <w:bottom w:val="none" w:sz="0" w:space="0" w:color="auto"/>
        <w:right w:val="none" w:sz="0" w:space="0" w:color="auto"/>
      </w:divBdr>
      <w:divsChild>
        <w:div w:id="974800729">
          <w:marLeft w:val="0"/>
          <w:marRight w:val="0"/>
          <w:marTop w:val="0"/>
          <w:marBottom w:val="0"/>
          <w:divBdr>
            <w:top w:val="none" w:sz="0" w:space="0" w:color="auto"/>
            <w:left w:val="none" w:sz="0" w:space="0" w:color="auto"/>
            <w:bottom w:val="none" w:sz="0" w:space="0" w:color="auto"/>
            <w:right w:val="none" w:sz="0" w:space="0" w:color="auto"/>
          </w:divBdr>
        </w:div>
        <w:div w:id="199635811">
          <w:marLeft w:val="0"/>
          <w:marRight w:val="0"/>
          <w:marTop w:val="0"/>
          <w:marBottom w:val="0"/>
          <w:divBdr>
            <w:top w:val="none" w:sz="0" w:space="0" w:color="auto"/>
            <w:left w:val="none" w:sz="0" w:space="0" w:color="auto"/>
            <w:bottom w:val="none" w:sz="0" w:space="0" w:color="auto"/>
            <w:right w:val="none" w:sz="0" w:space="0" w:color="auto"/>
          </w:divBdr>
        </w:div>
      </w:divsChild>
    </w:div>
    <w:div w:id="188184507">
      <w:bodyDiv w:val="1"/>
      <w:marLeft w:val="0"/>
      <w:marRight w:val="0"/>
      <w:marTop w:val="0"/>
      <w:marBottom w:val="0"/>
      <w:divBdr>
        <w:top w:val="none" w:sz="0" w:space="0" w:color="auto"/>
        <w:left w:val="none" w:sz="0" w:space="0" w:color="auto"/>
        <w:bottom w:val="none" w:sz="0" w:space="0" w:color="auto"/>
        <w:right w:val="none" w:sz="0" w:space="0" w:color="auto"/>
      </w:divBdr>
    </w:div>
    <w:div w:id="193202028">
      <w:bodyDiv w:val="1"/>
      <w:marLeft w:val="0"/>
      <w:marRight w:val="0"/>
      <w:marTop w:val="0"/>
      <w:marBottom w:val="0"/>
      <w:divBdr>
        <w:top w:val="none" w:sz="0" w:space="0" w:color="auto"/>
        <w:left w:val="none" w:sz="0" w:space="0" w:color="auto"/>
        <w:bottom w:val="none" w:sz="0" w:space="0" w:color="auto"/>
        <w:right w:val="none" w:sz="0" w:space="0" w:color="auto"/>
      </w:divBdr>
    </w:div>
    <w:div w:id="214125756">
      <w:bodyDiv w:val="1"/>
      <w:marLeft w:val="0"/>
      <w:marRight w:val="0"/>
      <w:marTop w:val="0"/>
      <w:marBottom w:val="0"/>
      <w:divBdr>
        <w:top w:val="none" w:sz="0" w:space="0" w:color="auto"/>
        <w:left w:val="none" w:sz="0" w:space="0" w:color="auto"/>
        <w:bottom w:val="none" w:sz="0" w:space="0" w:color="auto"/>
        <w:right w:val="none" w:sz="0" w:space="0" w:color="auto"/>
      </w:divBdr>
    </w:div>
    <w:div w:id="222562863">
      <w:bodyDiv w:val="1"/>
      <w:marLeft w:val="0"/>
      <w:marRight w:val="0"/>
      <w:marTop w:val="0"/>
      <w:marBottom w:val="0"/>
      <w:divBdr>
        <w:top w:val="none" w:sz="0" w:space="0" w:color="auto"/>
        <w:left w:val="none" w:sz="0" w:space="0" w:color="auto"/>
        <w:bottom w:val="none" w:sz="0" w:space="0" w:color="auto"/>
        <w:right w:val="none" w:sz="0" w:space="0" w:color="auto"/>
      </w:divBdr>
      <w:divsChild>
        <w:div w:id="616834021">
          <w:marLeft w:val="0"/>
          <w:marRight w:val="0"/>
          <w:marTop w:val="0"/>
          <w:marBottom w:val="0"/>
          <w:divBdr>
            <w:top w:val="none" w:sz="0" w:space="0" w:color="auto"/>
            <w:left w:val="none" w:sz="0" w:space="0" w:color="auto"/>
            <w:bottom w:val="none" w:sz="0" w:space="0" w:color="auto"/>
            <w:right w:val="none" w:sz="0" w:space="0" w:color="auto"/>
          </w:divBdr>
        </w:div>
        <w:div w:id="593979470">
          <w:marLeft w:val="0"/>
          <w:marRight w:val="0"/>
          <w:marTop w:val="0"/>
          <w:marBottom w:val="0"/>
          <w:divBdr>
            <w:top w:val="none" w:sz="0" w:space="0" w:color="auto"/>
            <w:left w:val="none" w:sz="0" w:space="0" w:color="auto"/>
            <w:bottom w:val="none" w:sz="0" w:space="0" w:color="auto"/>
            <w:right w:val="none" w:sz="0" w:space="0" w:color="auto"/>
          </w:divBdr>
        </w:div>
        <w:div w:id="1667631599">
          <w:marLeft w:val="0"/>
          <w:marRight w:val="0"/>
          <w:marTop w:val="0"/>
          <w:marBottom w:val="0"/>
          <w:divBdr>
            <w:top w:val="none" w:sz="0" w:space="0" w:color="auto"/>
            <w:left w:val="none" w:sz="0" w:space="0" w:color="auto"/>
            <w:bottom w:val="none" w:sz="0" w:space="0" w:color="auto"/>
            <w:right w:val="none" w:sz="0" w:space="0" w:color="auto"/>
          </w:divBdr>
        </w:div>
        <w:div w:id="1392777041">
          <w:marLeft w:val="0"/>
          <w:marRight w:val="0"/>
          <w:marTop w:val="0"/>
          <w:marBottom w:val="0"/>
          <w:divBdr>
            <w:top w:val="none" w:sz="0" w:space="0" w:color="auto"/>
            <w:left w:val="none" w:sz="0" w:space="0" w:color="auto"/>
            <w:bottom w:val="none" w:sz="0" w:space="0" w:color="auto"/>
            <w:right w:val="none" w:sz="0" w:space="0" w:color="auto"/>
          </w:divBdr>
        </w:div>
        <w:div w:id="1726220667">
          <w:marLeft w:val="0"/>
          <w:marRight w:val="0"/>
          <w:marTop w:val="0"/>
          <w:marBottom w:val="0"/>
          <w:divBdr>
            <w:top w:val="none" w:sz="0" w:space="0" w:color="auto"/>
            <w:left w:val="none" w:sz="0" w:space="0" w:color="auto"/>
            <w:bottom w:val="none" w:sz="0" w:space="0" w:color="auto"/>
            <w:right w:val="none" w:sz="0" w:space="0" w:color="auto"/>
          </w:divBdr>
        </w:div>
      </w:divsChild>
    </w:div>
    <w:div w:id="224604946">
      <w:bodyDiv w:val="1"/>
      <w:marLeft w:val="0"/>
      <w:marRight w:val="0"/>
      <w:marTop w:val="0"/>
      <w:marBottom w:val="0"/>
      <w:divBdr>
        <w:top w:val="none" w:sz="0" w:space="0" w:color="auto"/>
        <w:left w:val="none" w:sz="0" w:space="0" w:color="auto"/>
        <w:bottom w:val="none" w:sz="0" w:space="0" w:color="auto"/>
        <w:right w:val="none" w:sz="0" w:space="0" w:color="auto"/>
      </w:divBdr>
    </w:div>
    <w:div w:id="246496583">
      <w:bodyDiv w:val="1"/>
      <w:marLeft w:val="0"/>
      <w:marRight w:val="0"/>
      <w:marTop w:val="0"/>
      <w:marBottom w:val="0"/>
      <w:divBdr>
        <w:top w:val="none" w:sz="0" w:space="0" w:color="auto"/>
        <w:left w:val="none" w:sz="0" w:space="0" w:color="auto"/>
        <w:bottom w:val="none" w:sz="0" w:space="0" w:color="auto"/>
        <w:right w:val="none" w:sz="0" w:space="0" w:color="auto"/>
      </w:divBdr>
      <w:divsChild>
        <w:div w:id="819856204">
          <w:marLeft w:val="0"/>
          <w:marRight w:val="0"/>
          <w:marTop w:val="0"/>
          <w:marBottom w:val="0"/>
          <w:divBdr>
            <w:top w:val="none" w:sz="0" w:space="0" w:color="auto"/>
            <w:left w:val="none" w:sz="0" w:space="0" w:color="auto"/>
            <w:bottom w:val="none" w:sz="0" w:space="0" w:color="auto"/>
            <w:right w:val="none" w:sz="0" w:space="0" w:color="auto"/>
          </w:divBdr>
        </w:div>
        <w:div w:id="1655526335">
          <w:marLeft w:val="0"/>
          <w:marRight w:val="0"/>
          <w:marTop w:val="0"/>
          <w:marBottom w:val="0"/>
          <w:divBdr>
            <w:top w:val="none" w:sz="0" w:space="0" w:color="auto"/>
            <w:left w:val="none" w:sz="0" w:space="0" w:color="auto"/>
            <w:bottom w:val="none" w:sz="0" w:space="0" w:color="auto"/>
            <w:right w:val="none" w:sz="0" w:space="0" w:color="auto"/>
          </w:divBdr>
        </w:div>
        <w:div w:id="567155760">
          <w:marLeft w:val="0"/>
          <w:marRight w:val="0"/>
          <w:marTop w:val="0"/>
          <w:marBottom w:val="0"/>
          <w:divBdr>
            <w:top w:val="none" w:sz="0" w:space="0" w:color="auto"/>
            <w:left w:val="none" w:sz="0" w:space="0" w:color="auto"/>
            <w:bottom w:val="none" w:sz="0" w:space="0" w:color="auto"/>
            <w:right w:val="none" w:sz="0" w:space="0" w:color="auto"/>
          </w:divBdr>
        </w:div>
      </w:divsChild>
    </w:div>
    <w:div w:id="249386138">
      <w:bodyDiv w:val="1"/>
      <w:marLeft w:val="0"/>
      <w:marRight w:val="0"/>
      <w:marTop w:val="0"/>
      <w:marBottom w:val="0"/>
      <w:divBdr>
        <w:top w:val="none" w:sz="0" w:space="0" w:color="auto"/>
        <w:left w:val="none" w:sz="0" w:space="0" w:color="auto"/>
        <w:bottom w:val="none" w:sz="0" w:space="0" w:color="auto"/>
        <w:right w:val="none" w:sz="0" w:space="0" w:color="auto"/>
      </w:divBdr>
      <w:divsChild>
        <w:div w:id="2109082082">
          <w:marLeft w:val="0"/>
          <w:marRight w:val="0"/>
          <w:marTop w:val="0"/>
          <w:marBottom w:val="0"/>
          <w:divBdr>
            <w:top w:val="none" w:sz="0" w:space="0" w:color="auto"/>
            <w:left w:val="none" w:sz="0" w:space="0" w:color="auto"/>
            <w:bottom w:val="none" w:sz="0" w:space="0" w:color="auto"/>
            <w:right w:val="none" w:sz="0" w:space="0" w:color="auto"/>
          </w:divBdr>
        </w:div>
        <w:div w:id="1172793497">
          <w:marLeft w:val="0"/>
          <w:marRight w:val="0"/>
          <w:marTop w:val="0"/>
          <w:marBottom w:val="0"/>
          <w:divBdr>
            <w:top w:val="none" w:sz="0" w:space="0" w:color="auto"/>
            <w:left w:val="none" w:sz="0" w:space="0" w:color="auto"/>
            <w:bottom w:val="none" w:sz="0" w:space="0" w:color="auto"/>
            <w:right w:val="none" w:sz="0" w:space="0" w:color="auto"/>
          </w:divBdr>
        </w:div>
        <w:div w:id="1391460427">
          <w:marLeft w:val="0"/>
          <w:marRight w:val="0"/>
          <w:marTop w:val="0"/>
          <w:marBottom w:val="0"/>
          <w:divBdr>
            <w:top w:val="none" w:sz="0" w:space="0" w:color="auto"/>
            <w:left w:val="none" w:sz="0" w:space="0" w:color="auto"/>
            <w:bottom w:val="none" w:sz="0" w:space="0" w:color="auto"/>
            <w:right w:val="none" w:sz="0" w:space="0" w:color="auto"/>
          </w:divBdr>
        </w:div>
        <w:div w:id="1157453073">
          <w:marLeft w:val="0"/>
          <w:marRight w:val="0"/>
          <w:marTop w:val="0"/>
          <w:marBottom w:val="0"/>
          <w:divBdr>
            <w:top w:val="none" w:sz="0" w:space="0" w:color="auto"/>
            <w:left w:val="none" w:sz="0" w:space="0" w:color="auto"/>
            <w:bottom w:val="none" w:sz="0" w:space="0" w:color="auto"/>
            <w:right w:val="none" w:sz="0" w:space="0" w:color="auto"/>
          </w:divBdr>
        </w:div>
        <w:div w:id="1283612119">
          <w:marLeft w:val="0"/>
          <w:marRight w:val="0"/>
          <w:marTop w:val="0"/>
          <w:marBottom w:val="0"/>
          <w:divBdr>
            <w:top w:val="none" w:sz="0" w:space="0" w:color="auto"/>
            <w:left w:val="none" w:sz="0" w:space="0" w:color="auto"/>
            <w:bottom w:val="none" w:sz="0" w:space="0" w:color="auto"/>
            <w:right w:val="none" w:sz="0" w:space="0" w:color="auto"/>
          </w:divBdr>
        </w:div>
        <w:div w:id="1424762212">
          <w:marLeft w:val="0"/>
          <w:marRight w:val="0"/>
          <w:marTop w:val="0"/>
          <w:marBottom w:val="0"/>
          <w:divBdr>
            <w:top w:val="none" w:sz="0" w:space="0" w:color="auto"/>
            <w:left w:val="none" w:sz="0" w:space="0" w:color="auto"/>
            <w:bottom w:val="none" w:sz="0" w:space="0" w:color="auto"/>
            <w:right w:val="none" w:sz="0" w:space="0" w:color="auto"/>
          </w:divBdr>
        </w:div>
        <w:div w:id="2069372868">
          <w:marLeft w:val="0"/>
          <w:marRight w:val="0"/>
          <w:marTop w:val="0"/>
          <w:marBottom w:val="0"/>
          <w:divBdr>
            <w:top w:val="none" w:sz="0" w:space="0" w:color="auto"/>
            <w:left w:val="none" w:sz="0" w:space="0" w:color="auto"/>
            <w:bottom w:val="none" w:sz="0" w:space="0" w:color="auto"/>
            <w:right w:val="none" w:sz="0" w:space="0" w:color="auto"/>
          </w:divBdr>
        </w:div>
        <w:div w:id="146242538">
          <w:marLeft w:val="0"/>
          <w:marRight w:val="0"/>
          <w:marTop w:val="0"/>
          <w:marBottom w:val="0"/>
          <w:divBdr>
            <w:top w:val="none" w:sz="0" w:space="0" w:color="auto"/>
            <w:left w:val="none" w:sz="0" w:space="0" w:color="auto"/>
            <w:bottom w:val="none" w:sz="0" w:space="0" w:color="auto"/>
            <w:right w:val="none" w:sz="0" w:space="0" w:color="auto"/>
          </w:divBdr>
        </w:div>
      </w:divsChild>
    </w:div>
    <w:div w:id="254558105">
      <w:bodyDiv w:val="1"/>
      <w:marLeft w:val="0"/>
      <w:marRight w:val="0"/>
      <w:marTop w:val="0"/>
      <w:marBottom w:val="0"/>
      <w:divBdr>
        <w:top w:val="none" w:sz="0" w:space="0" w:color="auto"/>
        <w:left w:val="none" w:sz="0" w:space="0" w:color="auto"/>
        <w:bottom w:val="none" w:sz="0" w:space="0" w:color="auto"/>
        <w:right w:val="none" w:sz="0" w:space="0" w:color="auto"/>
      </w:divBdr>
    </w:div>
    <w:div w:id="254897976">
      <w:bodyDiv w:val="1"/>
      <w:marLeft w:val="0"/>
      <w:marRight w:val="0"/>
      <w:marTop w:val="0"/>
      <w:marBottom w:val="0"/>
      <w:divBdr>
        <w:top w:val="none" w:sz="0" w:space="0" w:color="auto"/>
        <w:left w:val="none" w:sz="0" w:space="0" w:color="auto"/>
        <w:bottom w:val="none" w:sz="0" w:space="0" w:color="auto"/>
        <w:right w:val="none" w:sz="0" w:space="0" w:color="auto"/>
      </w:divBdr>
    </w:div>
    <w:div w:id="266085195">
      <w:bodyDiv w:val="1"/>
      <w:marLeft w:val="0"/>
      <w:marRight w:val="0"/>
      <w:marTop w:val="0"/>
      <w:marBottom w:val="0"/>
      <w:divBdr>
        <w:top w:val="none" w:sz="0" w:space="0" w:color="auto"/>
        <w:left w:val="none" w:sz="0" w:space="0" w:color="auto"/>
        <w:bottom w:val="none" w:sz="0" w:space="0" w:color="auto"/>
        <w:right w:val="none" w:sz="0" w:space="0" w:color="auto"/>
      </w:divBdr>
    </w:div>
    <w:div w:id="272632633">
      <w:bodyDiv w:val="1"/>
      <w:marLeft w:val="0"/>
      <w:marRight w:val="0"/>
      <w:marTop w:val="0"/>
      <w:marBottom w:val="0"/>
      <w:divBdr>
        <w:top w:val="none" w:sz="0" w:space="0" w:color="auto"/>
        <w:left w:val="none" w:sz="0" w:space="0" w:color="auto"/>
        <w:bottom w:val="none" w:sz="0" w:space="0" w:color="auto"/>
        <w:right w:val="none" w:sz="0" w:space="0" w:color="auto"/>
      </w:divBdr>
    </w:div>
    <w:div w:id="280302778">
      <w:bodyDiv w:val="1"/>
      <w:marLeft w:val="0"/>
      <w:marRight w:val="0"/>
      <w:marTop w:val="0"/>
      <w:marBottom w:val="0"/>
      <w:divBdr>
        <w:top w:val="none" w:sz="0" w:space="0" w:color="auto"/>
        <w:left w:val="none" w:sz="0" w:space="0" w:color="auto"/>
        <w:bottom w:val="none" w:sz="0" w:space="0" w:color="auto"/>
        <w:right w:val="none" w:sz="0" w:space="0" w:color="auto"/>
      </w:divBdr>
    </w:div>
    <w:div w:id="297228302">
      <w:bodyDiv w:val="1"/>
      <w:marLeft w:val="0"/>
      <w:marRight w:val="0"/>
      <w:marTop w:val="0"/>
      <w:marBottom w:val="0"/>
      <w:divBdr>
        <w:top w:val="none" w:sz="0" w:space="0" w:color="auto"/>
        <w:left w:val="none" w:sz="0" w:space="0" w:color="auto"/>
        <w:bottom w:val="none" w:sz="0" w:space="0" w:color="auto"/>
        <w:right w:val="none" w:sz="0" w:space="0" w:color="auto"/>
      </w:divBdr>
      <w:divsChild>
        <w:div w:id="1742210035">
          <w:marLeft w:val="0"/>
          <w:marRight w:val="0"/>
          <w:marTop w:val="0"/>
          <w:marBottom w:val="0"/>
          <w:divBdr>
            <w:top w:val="none" w:sz="0" w:space="0" w:color="auto"/>
            <w:left w:val="none" w:sz="0" w:space="0" w:color="auto"/>
            <w:bottom w:val="none" w:sz="0" w:space="0" w:color="auto"/>
            <w:right w:val="none" w:sz="0" w:space="0" w:color="auto"/>
          </w:divBdr>
        </w:div>
        <w:div w:id="1150948656">
          <w:marLeft w:val="0"/>
          <w:marRight w:val="0"/>
          <w:marTop w:val="0"/>
          <w:marBottom w:val="0"/>
          <w:divBdr>
            <w:top w:val="none" w:sz="0" w:space="0" w:color="auto"/>
            <w:left w:val="none" w:sz="0" w:space="0" w:color="auto"/>
            <w:bottom w:val="none" w:sz="0" w:space="0" w:color="auto"/>
            <w:right w:val="none" w:sz="0" w:space="0" w:color="auto"/>
          </w:divBdr>
        </w:div>
      </w:divsChild>
    </w:div>
    <w:div w:id="297489594">
      <w:bodyDiv w:val="1"/>
      <w:marLeft w:val="0"/>
      <w:marRight w:val="0"/>
      <w:marTop w:val="0"/>
      <w:marBottom w:val="0"/>
      <w:divBdr>
        <w:top w:val="none" w:sz="0" w:space="0" w:color="auto"/>
        <w:left w:val="none" w:sz="0" w:space="0" w:color="auto"/>
        <w:bottom w:val="none" w:sz="0" w:space="0" w:color="auto"/>
        <w:right w:val="none" w:sz="0" w:space="0" w:color="auto"/>
      </w:divBdr>
    </w:div>
    <w:div w:id="301472076">
      <w:bodyDiv w:val="1"/>
      <w:marLeft w:val="0"/>
      <w:marRight w:val="0"/>
      <w:marTop w:val="0"/>
      <w:marBottom w:val="0"/>
      <w:divBdr>
        <w:top w:val="none" w:sz="0" w:space="0" w:color="auto"/>
        <w:left w:val="none" w:sz="0" w:space="0" w:color="auto"/>
        <w:bottom w:val="none" w:sz="0" w:space="0" w:color="auto"/>
        <w:right w:val="none" w:sz="0" w:space="0" w:color="auto"/>
      </w:divBdr>
    </w:div>
    <w:div w:id="302545413">
      <w:bodyDiv w:val="1"/>
      <w:marLeft w:val="0"/>
      <w:marRight w:val="0"/>
      <w:marTop w:val="0"/>
      <w:marBottom w:val="0"/>
      <w:divBdr>
        <w:top w:val="none" w:sz="0" w:space="0" w:color="auto"/>
        <w:left w:val="none" w:sz="0" w:space="0" w:color="auto"/>
        <w:bottom w:val="none" w:sz="0" w:space="0" w:color="auto"/>
        <w:right w:val="none" w:sz="0" w:space="0" w:color="auto"/>
      </w:divBdr>
    </w:div>
    <w:div w:id="312029660">
      <w:bodyDiv w:val="1"/>
      <w:marLeft w:val="0"/>
      <w:marRight w:val="0"/>
      <w:marTop w:val="0"/>
      <w:marBottom w:val="0"/>
      <w:divBdr>
        <w:top w:val="none" w:sz="0" w:space="0" w:color="auto"/>
        <w:left w:val="none" w:sz="0" w:space="0" w:color="auto"/>
        <w:bottom w:val="none" w:sz="0" w:space="0" w:color="auto"/>
        <w:right w:val="none" w:sz="0" w:space="0" w:color="auto"/>
      </w:divBdr>
    </w:div>
    <w:div w:id="315653096">
      <w:bodyDiv w:val="1"/>
      <w:marLeft w:val="0"/>
      <w:marRight w:val="0"/>
      <w:marTop w:val="0"/>
      <w:marBottom w:val="0"/>
      <w:divBdr>
        <w:top w:val="none" w:sz="0" w:space="0" w:color="auto"/>
        <w:left w:val="none" w:sz="0" w:space="0" w:color="auto"/>
        <w:bottom w:val="none" w:sz="0" w:space="0" w:color="auto"/>
        <w:right w:val="none" w:sz="0" w:space="0" w:color="auto"/>
      </w:divBdr>
      <w:divsChild>
        <w:div w:id="1834180100">
          <w:marLeft w:val="0"/>
          <w:marRight w:val="0"/>
          <w:marTop w:val="0"/>
          <w:marBottom w:val="0"/>
          <w:divBdr>
            <w:top w:val="none" w:sz="0" w:space="0" w:color="auto"/>
            <w:left w:val="none" w:sz="0" w:space="0" w:color="auto"/>
            <w:bottom w:val="none" w:sz="0" w:space="0" w:color="auto"/>
            <w:right w:val="none" w:sz="0" w:space="0" w:color="auto"/>
          </w:divBdr>
        </w:div>
        <w:div w:id="2144959037">
          <w:marLeft w:val="0"/>
          <w:marRight w:val="0"/>
          <w:marTop w:val="0"/>
          <w:marBottom w:val="0"/>
          <w:divBdr>
            <w:top w:val="none" w:sz="0" w:space="0" w:color="auto"/>
            <w:left w:val="none" w:sz="0" w:space="0" w:color="auto"/>
            <w:bottom w:val="none" w:sz="0" w:space="0" w:color="auto"/>
            <w:right w:val="none" w:sz="0" w:space="0" w:color="auto"/>
          </w:divBdr>
        </w:div>
        <w:div w:id="384764937">
          <w:marLeft w:val="0"/>
          <w:marRight w:val="0"/>
          <w:marTop w:val="0"/>
          <w:marBottom w:val="0"/>
          <w:divBdr>
            <w:top w:val="none" w:sz="0" w:space="0" w:color="auto"/>
            <w:left w:val="none" w:sz="0" w:space="0" w:color="auto"/>
            <w:bottom w:val="none" w:sz="0" w:space="0" w:color="auto"/>
            <w:right w:val="none" w:sz="0" w:space="0" w:color="auto"/>
          </w:divBdr>
        </w:div>
        <w:div w:id="1781484796">
          <w:marLeft w:val="0"/>
          <w:marRight w:val="0"/>
          <w:marTop w:val="0"/>
          <w:marBottom w:val="0"/>
          <w:divBdr>
            <w:top w:val="none" w:sz="0" w:space="0" w:color="auto"/>
            <w:left w:val="none" w:sz="0" w:space="0" w:color="auto"/>
            <w:bottom w:val="none" w:sz="0" w:space="0" w:color="auto"/>
            <w:right w:val="none" w:sz="0" w:space="0" w:color="auto"/>
          </w:divBdr>
        </w:div>
        <w:div w:id="1312713894">
          <w:marLeft w:val="0"/>
          <w:marRight w:val="0"/>
          <w:marTop w:val="0"/>
          <w:marBottom w:val="0"/>
          <w:divBdr>
            <w:top w:val="none" w:sz="0" w:space="0" w:color="auto"/>
            <w:left w:val="none" w:sz="0" w:space="0" w:color="auto"/>
            <w:bottom w:val="none" w:sz="0" w:space="0" w:color="auto"/>
            <w:right w:val="none" w:sz="0" w:space="0" w:color="auto"/>
          </w:divBdr>
        </w:div>
        <w:div w:id="299654155">
          <w:marLeft w:val="0"/>
          <w:marRight w:val="0"/>
          <w:marTop w:val="0"/>
          <w:marBottom w:val="0"/>
          <w:divBdr>
            <w:top w:val="none" w:sz="0" w:space="0" w:color="auto"/>
            <w:left w:val="none" w:sz="0" w:space="0" w:color="auto"/>
            <w:bottom w:val="none" w:sz="0" w:space="0" w:color="auto"/>
            <w:right w:val="none" w:sz="0" w:space="0" w:color="auto"/>
          </w:divBdr>
        </w:div>
        <w:div w:id="346711519">
          <w:marLeft w:val="0"/>
          <w:marRight w:val="0"/>
          <w:marTop w:val="0"/>
          <w:marBottom w:val="0"/>
          <w:divBdr>
            <w:top w:val="none" w:sz="0" w:space="0" w:color="auto"/>
            <w:left w:val="none" w:sz="0" w:space="0" w:color="auto"/>
            <w:bottom w:val="none" w:sz="0" w:space="0" w:color="auto"/>
            <w:right w:val="none" w:sz="0" w:space="0" w:color="auto"/>
          </w:divBdr>
        </w:div>
        <w:div w:id="1907839969">
          <w:marLeft w:val="0"/>
          <w:marRight w:val="0"/>
          <w:marTop w:val="0"/>
          <w:marBottom w:val="0"/>
          <w:divBdr>
            <w:top w:val="none" w:sz="0" w:space="0" w:color="auto"/>
            <w:left w:val="none" w:sz="0" w:space="0" w:color="auto"/>
            <w:bottom w:val="none" w:sz="0" w:space="0" w:color="auto"/>
            <w:right w:val="none" w:sz="0" w:space="0" w:color="auto"/>
          </w:divBdr>
        </w:div>
        <w:div w:id="2144080112">
          <w:marLeft w:val="0"/>
          <w:marRight w:val="0"/>
          <w:marTop w:val="0"/>
          <w:marBottom w:val="0"/>
          <w:divBdr>
            <w:top w:val="none" w:sz="0" w:space="0" w:color="auto"/>
            <w:left w:val="none" w:sz="0" w:space="0" w:color="auto"/>
            <w:bottom w:val="none" w:sz="0" w:space="0" w:color="auto"/>
            <w:right w:val="none" w:sz="0" w:space="0" w:color="auto"/>
          </w:divBdr>
        </w:div>
        <w:div w:id="1500149420">
          <w:marLeft w:val="0"/>
          <w:marRight w:val="0"/>
          <w:marTop w:val="0"/>
          <w:marBottom w:val="0"/>
          <w:divBdr>
            <w:top w:val="none" w:sz="0" w:space="0" w:color="auto"/>
            <w:left w:val="none" w:sz="0" w:space="0" w:color="auto"/>
            <w:bottom w:val="none" w:sz="0" w:space="0" w:color="auto"/>
            <w:right w:val="none" w:sz="0" w:space="0" w:color="auto"/>
          </w:divBdr>
        </w:div>
        <w:div w:id="101581726">
          <w:marLeft w:val="0"/>
          <w:marRight w:val="0"/>
          <w:marTop w:val="0"/>
          <w:marBottom w:val="0"/>
          <w:divBdr>
            <w:top w:val="none" w:sz="0" w:space="0" w:color="auto"/>
            <w:left w:val="none" w:sz="0" w:space="0" w:color="auto"/>
            <w:bottom w:val="none" w:sz="0" w:space="0" w:color="auto"/>
            <w:right w:val="none" w:sz="0" w:space="0" w:color="auto"/>
          </w:divBdr>
        </w:div>
        <w:div w:id="1877352966">
          <w:marLeft w:val="0"/>
          <w:marRight w:val="0"/>
          <w:marTop w:val="0"/>
          <w:marBottom w:val="0"/>
          <w:divBdr>
            <w:top w:val="none" w:sz="0" w:space="0" w:color="auto"/>
            <w:left w:val="none" w:sz="0" w:space="0" w:color="auto"/>
            <w:bottom w:val="none" w:sz="0" w:space="0" w:color="auto"/>
            <w:right w:val="none" w:sz="0" w:space="0" w:color="auto"/>
          </w:divBdr>
        </w:div>
        <w:div w:id="1400665829">
          <w:marLeft w:val="0"/>
          <w:marRight w:val="0"/>
          <w:marTop w:val="0"/>
          <w:marBottom w:val="0"/>
          <w:divBdr>
            <w:top w:val="none" w:sz="0" w:space="0" w:color="auto"/>
            <w:left w:val="none" w:sz="0" w:space="0" w:color="auto"/>
            <w:bottom w:val="none" w:sz="0" w:space="0" w:color="auto"/>
            <w:right w:val="none" w:sz="0" w:space="0" w:color="auto"/>
          </w:divBdr>
        </w:div>
      </w:divsChild>
    </w:div>
    <w:div w:id="341668248">
      <w:bodyDiv w:val="1"/>
      <w:marLeft w:val="0"/>
      <w:marRight w:val="0"/>
      <w:marTop w:val="0"/>
      <w:marBottom w:val="0"/>
      <w:divBdr>
        <w:top w:val="none" w:sz="0" w:space="0" w:color="auto"/>
        <w:left w:val="none" w:sz="0" w:space="0" w:color="auto"/>
        <w:bottom w:val="none" w:sz="0" w:space="0" w:color="auto"/>
        <w:right w:val="none" w:sz="0" w:space="0" w:color="auto"/>
      </w:divBdr>
      <w:divsChild>
        <w:div w:id="310840069">
          <w:marLeft w:val="0"/>
          <w:marRight w:val="0"/>
          <w:marTop w:val="0"/>
          <w:marBottom w:val="0"/>
          <w:divBdr>
            <w:top w:val="none" w:sz="0" w:space="0" w:color="auto"/>
            <w:left w:val="none" w:sz="0" w:space="0" w:color="auto"/>
            <w:bottom w:val="none" w:sz="0" w:space="0" w:color="auto"/>
            <w:right w:val="none" w:sz="0" w:space="0" w:color="auto"/>
          </w:divBdr>
        </w:div>
        <w:div w:id="1974678923">
          <w:marLeft w:val="0"/>
          <w:marRight w:val="0"/>
          <w:marTop w:val="0"/>
          <w:marBottom w:val="0"/>
          <w:divBdr>
            <w:top w:val="none" w:sz="0" w:space="0" w:color="auto"/>
            <w:left w:val="none" w:sz="0" w:space="0" w:color="auto"/>
            <w:bottom w:val="none" w:sz="0" w:space="0" w:color="auto"/>
            <w:right w:val="none" w:sz="0" w:space="0" w:color="auto"/>
          </w:divBdr>
        </w:div>
        <w:div w:id="734012600">
          <w:marLeft w:val="0"/>
          <w:marRight w:val="0"/>
          <w:marTop w:val="0"/>
          <w:marBottom w:val="0"/>
          <w:divBdr>
            <w:top w:val="none" w:sz="0" w:space="0" w:color="auto"/>
            <w:left w:val="none" w:sz="0" w:space="0" w:color="auto"/>
            <w:bottom w:val="none" w:sz="0" w:space="0" w:color="auto"/>
            <w:right w:val="none" w:sz="0" w:space="0" w:color="auto"/>
          </w:divBdr>
        </w:div>
        <w:div w:id="1446576205">
          <w:marLeft w:val="0"/>
          <w:marRight w:val="0"/>
          <w:marTop w:val="0"/>
          <w:marBottom w:val="0"/>
          <w:divBdr>
            <w:top w:val="none" w:sz="0" w:space="0" w:color="auto"/>
            <w:left w:val="none" w:sz="0" w:space="0" w:color="auto"/>
            <w:bottom w:val="none" w:sz="0" w:space="0" w:color="auto"/>
            <w:right w:val="none" w:sz="0" w:space="0" w:color="auto"/>
          </w:divBdr>
        </w:div>
        <w:div w:id="117646839">
          <w:marLeft w:val="0"/>
          <w:marRight w:val="0"/>
          <w:marTop w:val="0"/>
          <w:marBottom w:val="0"/>
          <w:divBdr>
            <w:top w:val="none" w:sz="0" w:space="0" w:color="auto"/>
            <w:left w:val="none" w:sz="0" w:space="0" w:color="auto"/>
            <w:bottom w:val="none" w:sz="0" w:space="0" w:color="auto"/>
            <w:right w:val="none" w:sz="0" w:space="0" w:color="auto"/>
          </w:divBdr>
        </w:div>
        <w:div w:id="959918565">
          <w:marLeft w:val="0"/>
          <w:marRight w:val="0"/>
          <w:marTop w:val="0"/>
          <w:marBottom w:val="0"/>
          <w:divBdr>
            <w:top w:val="none" w:sz="0" w:space="0" w:color="auto"/>
            <w:left w:val="none" w:sz="0" w:space="0" w:color="auto"/>
            <w:bottom w:val="none" w:sz="0" w:space="0" w:color="auto"/>
            <w:right w:val="none" w:sz="0" w:space="0" w:color="auto"/>
          </w:divBdr>
        </w:div>
        <w:div w:id="2106458419">
          <w:marLeft w:val="0"/>
          <w:marRight w:val="0"/>
          <w:marTop w:val="0"/>
          <w:marBottom w:val="0"/>
          <w:divBdr>
            <w:top w:val="none" w:sz="0" w:space="0" w:color="auto"/>
            <w:left w:val="none" w:sz="0" w:space="0" w:color="auto"/>
            <w:bottom w:val="none" w:sz="0" w:space="0" w:color="auto"/>
            <w:right w:val="none" w:sz="0" w:space="0" w:color="auto"/>
          </w:divBdr>
        </w:div>
        <w:div w:id="1151478425">
          <w:marLeft w:val="0"/>
          <w:marRight w:val="0"/>
          <w:marTop w:val="0"/>
          <w:marBottom w:val="0"/>
          <w:divBdr>
            <w:top w:val="none" w:sz="0" w:space="0" w:color="auto"/>
            <w:left w:val="none" w:sz="0" w:space="0" w:color="auto"/>
            <w:bottom w:val="none" w:sz="0" w:space="0" w:color="auto"/>
            <w:right w:val="none" w:sz="0" w:space="0" w:color="auto"/>
          </w:divBdr>
        </w:div>
        <w:div w:id="1864828433">
          <w:marLeft w:val="0"/>
          <w:marRight w:val="0"/>
          <w:marTop w:val="0"/>
          <w:marBottom w:val="0"/>
          <w:divBdr>
            <w:top w:val="none" w:sz="0" w:space="0" w:color="auto"/>
            <w:left w:val="none" w:sz="0" w:space="0" w:color="auto"/>
            <w:bottom w:val="none" w:sz="0" w:space="0" w:color="auto"/>
            <w:right w:val="none" w:sz="0" w:space="0" w:color="auto"/>
          </w:divBdr>
        </w:div>
        <w:div w:id="483549278">
          <w:marLeft w:val="0"/>
          <w:marRight w:val="0"/>
          <w:marTop w:val="0"/>
          <w:marBottom w:val="0"/>
          <w:divBdr>
            <w:top w:val="none" w:sz="0" w:space="0" w:color="auto"/>
            <w:left w:val="none" w:sz="0" w:space="0" w:color="auto"/>
            <w:bottom w:val="none" w:sz="0" w:space="0" w:color="auto"/>
            <w:right w:val="none" w:sz="0" w:space="0" w:color="auto"/>
          </w:divBdr>
        </w:div>
        <w:div w:id="436024297">
          <w:marLeft w:val="0"/>
          <w:marRight w:val="0"/>
          <w:marTop w:val="0"/>
          <w:marBottom w:val="0"/>
          <w:divBdr>
            <w:top w:val="none" w:sz="0" w:space="0" w:color="auto"/>
            <w:left w:val="none" w:sz="0" w:space="0" w:color="auto"/>
            <w:bottom w:val="none" w:sz="0" w:space="0" w:color="auto"/>
            <w:right w:val="none" w:sz="0" w:space="0" w:color="auto"/>
          </w:divBdr>
        </w:div>
      </w:divsChild>
    </w:div>
    <w:div w:id="346178885">
      <w:bodyDiv w:val="1"/>
      <w:marLeft w:val="0"/>
      <w:marRight w:val="0"/>
      <w:marTop w:val="0"/>
      <w:marBottom w:val="0"/>
      <w:divBdr>
        <w:top w:val="none" w:sz="0" w:space="0" w:color="auto"/>
        <w:left w:val="none" w:sz="0" w:space="0" w:color="auto"/>
        <w:bottom w:val="none" w:sz="0" w:space="0" w:color="auto"/>
        <w:right w:val="none" w:sz="0" w:space="0" w:color="auto"/>
      </w:divBdr>
      <w:divsChild>
        <w:div w:id="1821189506">
          <w:marLeft w:val="0"/>
          <w:marRight w:val="0"/>
          <w:marTop w:val="0"/>
          <w:marBottom w:val="0"/>
          <w:divBdr>
            <w:top w:val="none" w:sz="0" w:space="0" w:color="auto"/>
            <w:left w:val="none" w:sz="0" w:space="0" w:color="auto"/>
            <w:bottom w:val="none" w:sz="0" w:space="0" w:color="auto"/>
            <w:right w:val="none" w:sz="0" w:space="0" w:color="auto"/>
          </w:divBdr>
        </w:div>
        <w:div w:id="452095928">
          <w:marLeft w:val="0"/>
          <w:marRight w:val="0"/>
          <w:marTop w:val="0"/>
          <w:marBottom w:val="0"/>
          <w:divBdr>
            <w:top w:val="none" w:sz="0" w:space="0" w:color="auto"/>
            <w:left w:val="none" w:sz="0" w:space="0" w:color="auto"/>
            <w:bottom w:val="none" w:sz="0" w:space="0" w:color="auto"/>
            <w:right w:val="none" w:sz="0" w:space="0" w:color="auto"/>
          </w:divBdr>
        </w:div>
        <w:div w:id="465512156">
          <w:marLeft w:val="0"/>
          <w:marRight w:val="0"/>
          <w:marTop w:val="0"/>
          <w:marBottom w:val="0"/>
          <w:divBdr>
            <w:top w:val="none" w:sz="0" w:space="0" w:color="auto"/>
            <w:left w:val="none" w:sz="0" w:space="0" w:color="auto"/>
            <w:bottom w:val="none" w:sz="0" w:space="0" w:color="auto"/>
            <w:right w:val="none" w:sz="0" w:space="0" w:color="auto"/>
          </w:divBdr>
        </w:div>
        <w:div w:id="2091272919">
          <w:marLeft w:val="0"/>
          <w:marRight w:val="0"/>
          <w:marTop w:val="0"/>
          <w:marBottom w:val="0"/>
          <w:divBdr>
            <w:top w:val="none" w:sz="0" w:space="0" w:color="auto"/>
            <w:left w:val="none" w:sz="0" w:space="0" w:color="auto"/>
            <w:bottom w:val="none" w:sz="0" w:space="0" w:color="auto"/>
            <w:right w:val="none" w:sz="0" w:space="0" w:color="auto"/>
          </w:divBdr>
        </w:div>
        <w:div w:id="1985428464">
          <w:marLeft w:val="0"/>
          <w:marRight w:val="0"/>
          <w:marTop w:val="0"/>
          <w:marBottom w:val="0"/>
          <w:divBdr>
            <w:top w:val="none" w:sz="0" w:space="0" w:color="auto"/>
            <w:left w:val="none" w:sz="0" w:space="0" w:color="auto"/>
            <w:bottom w:val="none" w:sz="0" w:space="0" w:color="auto"/>
            <w:right w:val="none" w:sz="0" w:space="0" w:color="auto"/>
          </w:divBdr>
        </w:div>
      </w:divsChild>
    </w:div>
    <w:div w:id="394939730">
      <w:bodyDiv w:val="1"/>
      <w:marLeft w:val="0"/>
      <w:marRight w:val="0"/>
      <w:marTop w:val="0"/>
      <w:marBottom w:val="0"/>
      <w:divBdr>
        <w:top w:val="none" w:sz="0" w:space="0" w:color="auto"/>
        <w:left w:val="none" w:sz="0" w:space="0" w:color="auto"/>
        <w:bottom w:val="none" w:sz="0" w:space="0" w:color="auto"/>
        <w:right w:val="none" w:sz="0" w:space="0" w:color="auto"/>
      </w:divBdr>
    </w:div>
    <w:div w:id="412119238">
      <w:bodyDiv w:val="1"/>
      <w:marLeft w:val="0"/>
      <w:marRight w:val="0"/>
      <w:marTop w:val="0"/>
      <w:marBottom w:val="0"/>
      <w:divBdr>
        <w:top w:val="none" w:sz="0" w:space="0" w:color="auto"/>
        <w:left w:val="none" w:sz="0" w:space="0" w:color="auto"/>
        <w:bottom w:val="none" w:sz="0" w:space="0" w:color="auto"/>
        <w:right w:val="none" w:sz="0" w:space="0" w:color="auto"/>
      </w:divBdr>
    </w:div>
    <w:div w:id="415596295">
      <w:bodyDiv w:val="1"/>
      <w:marLeft w:val="0"/>
      <w:marRight w:val="0"/>
      <w:marTop w:val="0"/>
      <w:marBottom w:val="0"/>
      <w:divBdr>
        <w:top w:val="none" w:sz="0" w:space="0" w:color="auto"/>
        <w:left w:val="none" w:sz="0" w:space="0" w:color="auto"/>
        <w:bottom w:val="none" w:sz="0" w:space="0" w:color="auto"/>
        <w:right w:val="none" w:sz="0" w:space="0" w:color="auto"/>
      </w:divBdr>
    </w:div>
    <w:div w:id="419066669">
      <w:bodyDiv w:val="1"/>
      <w:marLeft w:val="0"/>
      <w:marRight w:val="0"/>
      <w:marTop w:val="0"/>
      <w:marBottom w:val="0"/>
      <w:divBdr>
        <w:top w:val="none" w:sz="0" w:space="0" w:color="auto"/>
        <w:left w:val="none" w:sz="0" w:space="0" w:color="auto"/>
        <w:bottom w:val="none" w:sz="0" w:space="0" w:color="auto"/>
        <w:right w:val="none" w:sz="0" w:space="0" w:color="auto"/>
      </w:divBdr>
    </w:div>
    <w:div w:id="443381999">
      <w:bodyDiv w:val="1"/>
      <w:marLeft w:val="0"/>
      <w:marRight w:val="0"/>
      <w:marTop w:val="0"/>
      <w:marBottom w:val="0"/>
      <w:divBdr>
        <w:top w:val="none" w:sz="0" w:space="0" w:color="auto"/>
        <w:left w:val="none" w:sz="0" w:space="0" w:color="auto"/>
        <w:bottom w:val="none" w:sz="0" w:space="0" w:color="auto"/>
        <w:right w:val="none" w:sz="0" w:space="0" w:color="auto"/>
      </w:divBdr>
    </w:div>
    <w:div w:id="452019950">
      <w:bodyDiv w:val="1"/>
      <w:marLeft w:val="0"/>
      <w:marRight w:val="0"/>
      <w:marTop w:val="0"/>
      <w:marBottom w:val="0"/>
      <w:divBdr>
        <w:top w:val="none" w:sz="0" w:space="0" w:color="auto"/>
        <w:left w:val="none" w:sz="0" w:space="0" w:color="auto"/>
        <w:bottom w:val="none" w:sz="0" w:space="0" w:color="auto"/>
        <w:right w:val="none" w:sz="0" w:space="0" w:color="auto"/>
      </w:divBdr>
    </w:div>
    <w:div w:id="452285863">
      <w:bodyDiv w:val="1"/>
      <w:marLeft w:val="0"/>
      <w:marRight w:val="0"/>
      <w:marTop w:val="0"/>
      <w:marBottom w:val="0"/>
      <w:divBdr>
        <w:top w:val="none" w:sz="0" w:space="0" w:color="auto"/>
        <w:left w:val="none" w:sz="0" w:space="0" w:color="auto"/>
        <w:bottom w:val="none" w:sz="0" w:space="0" w:color="auto"/>
        <w:right w:val="none" w:sz="0" w:space="0" w:color="auto"/>
      </w:divBdr>
    </w:div>
    <w:div w:id="457379478">
      <w:bodyDiv w:val="1"/>
      <w:marLeft w:val="0"/>
      <w:marRight w:val="0"/>
      <w:marTop w:val="0"/>
      <w:marBottom w:val="0"/>
      <w:divBdr>
        <w:top w:val="none" w:sz="0" w:space="0" w:color="auto"/>
        <w:left w:val="none" w:sz="0" w:space="0" w:color="auto"/>
        <w:bottom w:val="none" w:sz="0" w:space="0" w:color="auto"/>
        <w:right w:val="none" w:sz="0" w:space="0" w:color="auto"/>
      </w:divBdr>
    </w:div>
    <w:div w:id="458571451">
      <w:bodyDiv w:val="1"/>
      <w:marLeft w:val="0"/>
      <w:marRight w:val="0"/>
      <w:marTop w:val="0"/>
      <w:marBottom w:val="0"/>
      <w:divBdr>
        <w:top w:val="none" w:sz="0" w:space="0" w:color="auto"/>
        <w:left w:val="none" w:sz="0" w:space="0" w:color="auto"/>
        <w:bottom w:val="none" w:sz="0" w:space="0" w:color="auto"/>
        <w:right w:val="none" w:sz="0" w:space="0" w:color="auto"/>
      </w:divBdr>
    </w:div>
    <w:div w:id="466633299">
      <w:bodyDiv w:val="1"/>
      <w:marLeft w:val="0"/>
      <w:marRight w:val="0"/>
      <w:marTop w:val="0"/>
      <w:marBottom w:val="0"/>
      <w:divBdr>
        <w:top w:val="none" w:sz="0" w:space="0" w:color="auto"/>
        <w:left w:val="none" w:sz="0" w:space="0" w:color="auto"/>
        <w:bottom w:val="none" w:sz="0" w:space="0" w:color="auto"/>
        <w:right w:val="none" w:sz="0" w:space="0" w:color="auto"/>
      </w:divBdr>
    </w:div>
    <w:div w:id="468517090">
      <w:bodyDiv w:val="1"/>
      <w:marLeft w:val="0"/>
      <w:marRight w:val="0"/>
      <w:marTop w:val="0"/>
      <w:marBottom w:val="0"/>
      <w:divBdr>
        <w:top w:val="none" w:sz="0" w:space="0" w:color="auto"/>
        <w:left w:val="none" w:sz="0" w:space="0" w:color="auto"/>
        <w:bottom w:val="none" w:sz="0" w:space="0" w:color="auto"/>
        <w:right w:val="none" w:sz="0" w:space="0" w:color="auto"/>
      </w:divBdr>
    </w:div>
    <w:div w:id="470368687">
      <w:bodyDiv w:val="1"/>
      <w:marLeft w:val="0"/>
      <w:marRight w:val="0"/>
      <w:marTop w:val="0"/>
      <w:marBottom w:val="0"/>
      <w:divBdr>
        <w:top w:val="none" w:sz="0" w:space="0" w:color="auto"/>
        <w:left w:val="none" w:sz="0" w:space="0" w:color="auto"/>
        <w:bottom w:val="none" w:sz="0" w:space="0" w:color="auto"/>
        <w:right w:val="none" w:sz="0" w:space="0" w:color="auto"/>
      </w:divBdr>
    </w:div>
    <w:div w:id="471675291">
      <w:bodyDiv w:val="1"/>
      <w:marLeft w:val="0"/>
      <w:marRight w:val="0"/>
      <w:marTop w:val="0"/>
      <w:marBottom w:val="0"/>
      <w:divBdr>
        <w:top w:val="none" w:sz="0" w:space="0" w:color="auto"/>
        <w:left w:val="none" w:sz="0" w:space="0" w:color="auto"/>
        <w:bottom w:val="none" w:sz="0" w:space="0" w:color="auto"/>
        <w:right w:val="none" w:sz="0" w:space="0" w:color="auto"/>
      </w:divBdr>
      <w:divsChild>
        <w:div w:id="1801339489">
          <w:marLeft w:val="0"/>
          <w:marRight w:val="0"/>
          <w:marTop w:val="0"/>
          <w:marBottom w:val="0"/>
          <w:divBdr>
            <w:top w:val="none" w:sz="0" w:space="0" w:color="auto"/>
            <w:left w:val="none" w:sz="0" w:space="0" w:color="auto"/>
            <w:bottom w:val="none" w:sz="0" w:space="0" w:color="auto"/>
            <w:right w:val="none" w:sz="0" w:space="0" w:color="auto"/>
          </w:divBdr>
        </w:div>
        <w:div w:id="571626065">
          <w:marLeft w:val="0"/>
          <w:marRight w:val="0"/>
          <w:marTop w:val="0"/>
          <w:marBottom w:val="0"/>
          <w:divBdr>
            <w:top w:val="none" w:sz="0" w:space="0" w:color="auto"/>
            <w:left w:val="none" w:sz="0" w:space="0" w:color="auto"/>
            <w:bottom w:val="none" w:sz="0" w:space="0" w:color="auto"/>
            <w:right w:val="none" w:sz="0" w:space="0" w:color="auto"/>
          </w:divBdr>
        </w:div>
        <w:div w:id="503396205">
          <w:marLeft w:val="0"/>
          <w:marRight w:val="0"/>
          <w:marTop w:val="0"/>
          <w:marBottom w:val="0"/>
          <w:divBdr>
            <w:top w:val="none" w:sz="0" w:space="0" w:color="auto"/>
            <w:left w:val="none" w:sz="0" w:space="0" w:color="auto"/>
            <w:bottom w:val="none" w:sz="0" w:space="0" w:color="auto"/>
            <w:right w:val="none" w:sz="0" w:space="0" w:color="auto"/>
          </w:divBdr>
        </w:div>
        <w:div w:id="1304434297">
          <w:marLeft w:val="0"/>
          <w:marRight w:val="0"/>
          <w:marTop w:val="0"/>
          <w:marBottom w:val="0"/>
          <w:divBdr>
            <w:top w:val="none" w:sz="0" w:space="0" w:color="auto"/>
            <w:left w:val="none" w:sz="0" w:space="0" w:color="auto"/>
            <w:bottom w:val="none" w:sz="0" w:space="0" w:color="auto"/>
            <w:right w:val="none" w:sz="0" w:space="0" w:color="auto"/>
          </w:divBdr>
        </w:div>
        <w:div w:id="2129620120">
          <w:marLeft w:val="0"/>
          <w:marRight w:val="0"/>
          <w:marTop w:val="0"/>
          <w:marBottom w:val="0"/>
          <w:divBdr>
            <w:top w:val="none" w:sz="0" w:space="0" w:color="auto"/>
            <w:left w:val="none" w:sz="0" w:space="0" w:color="auto"/>
            <w:bottom w:val="none" w:sz="0" w:space="0" w:color="auto"/>
            <w:right w:val="none" w:sz="0" w:space="0" w:color="auto"/>
          </w:divBdr>
        </w:div>
        <w:div w:id="391928385">
          <w:marLeft w:val="0"/>
          <w:marRight w:val="0"/>
          <w:marTop w:val="0"/>
          <w:marBottom w:val="0"/>
          <w:divBdr>
            <w:top w:val="none" w:sz="0" w:space="0" w:color="auto"/>
            <w:left w:val="none" w:sz="0" w:space="0" w:color="auto"/>
            <w:bottom w:val="none" w:sz="0" w:space="0" w:color="auto"/>
            <w:right w:val="none" w:sz="0" w:space="0" w:color="auto"/>
          </w:divBdr>
        </w:div>
        <w:div w:id="1860387650">
          <w:marLeft w:val="0"/>
          <w:marRight w:val="0"/>
          <w:marTop w:val="0"/>
          <w:marBottom w:val="0"/>
          <w:divBdr>
            <w:top w:val="none" w:sz="0" w:space="0" w:color="auto"/>
            <w:left w:val="none" w:sz="0" w:space="0" w:color="auto"/>
            <w:bottom w:val="none" w:sz="0" w:space="0" w:color="auto"/>
            <w:right w:val="none" w:sz="0" w:space="0" w:color="auto"/>
          </w:divBdr>
        </w:div>
        <w:div w:id="1678464959">
          <w:marLeft w:val="0"/>
          <w:marRight w:val="0"/>
          <w:marTop w:val="0"/>
          <w:marBottom w:val="0"/>
          <w:divBdr>
            <w:top w:val="none" w:sz="0" w:space="0" w:color="auto"/>
            <w:left w:val="none" w:sz="0" w:space="0" w:color="auto"/>
            <w:bottom w:val="none" w:sz="0" w:space="0" w:color="auto"/>
            <w:right w:val="none" w:sz="0" w:space="0" w:color="auto"/>
          </w:divBdr>
        </w:div>
        <w:div w:id="1660424479">
          <w:marLeft w:val="0"/>
          <w:marRight w:val="0"/>
          <w:marTop w:val="0"/>
          <w:marBottom w:val="0"/>
          <w:divBdr>
            <w:top w:val="none" w:sz="0" w:space="0" w:color="auto"/>
            <w:left w:val="none" w:sz="0" w:space="0" w:color="auto"/>
            <w:bottom w:val="none" w:sz="0" w:space="0" w:color="auto"/>
            <w:right w:val="none" w:sz="0" w:space="0" w:color="auto"/>
          </w:divBdr>
        </w:div>
        <w:div w:id="566035771">
          <w:marLeft w:val="0"/>
          <w:marRight w:val="0"/>
          <w:marTop w:val="0"/>
          <w:marBottom w:val="0"/>
          <w:divBdr>
            <w:top w:val="none" w:sz="0" w:space="0" w:color="auto"/>
            <w:left w:val="none" w:sz="0" w:space="0" w:color="auto"/>
            <w:bottom w:val="none" w:sz="0" w:space="0" w:color="auto"/>
            <w:right w:val="none" w:sz="0" w:space="0" w:color="auto"/>
          </w:divBdr>
        </w:div>
        <w:div w:id="1758290068">
          <w:marLeft w:val="0"/>
          <w:marRight w:val="0"/>
          <w:marTop w:val="0"/>
          <w:marBottom w:val="0"/>
          <w:divBdr>
            <w:top w:val="none" w:sz="0" w:space="0" w:color="auto"/>
            <w:left w:val="none" w:sz="0" w:space="0" w:color="auto"/>
            <w:bottom w:val="none" w:sz="0" w:space="0" w:color="auto"/>
            <w:right w:val="none" w:sz="0" w:space="0" w:color="auto"/>
          </w:divBdr>
        </w:div>
        <w:div w:id="1481651473">
          <w:marLeft w:val="0"/>
          <w:marRight w:val="0"/>
          <w:marTop w:val="0"/>
          <w:marBottom w:val="0"/>
          <w:divBdr>
            <w:top w:val="none" w:sz="0" w:space="0" w:color="auto"/>
            <w:left w:val="none" w:sz="0" w:space="0" w:color="auto"/>
            <w:bottom w:val="none" w:sz="0" w:space="0" w:color="auto"/>
            <w:right w:val="none" w:sz="0" w:space="0" w:color="auto"/>
          </w:divBdr>
        </w:div>
        <w:div w:id="1844124087">
          <w:marLeft w:val="0"/>
          <w:marRight w:val="0"/>
          <w:marTop w:val="0"/>
          <w:marBottom w:val="0"/>
          <w:divBdr>
            <w:top w:val="none" w:sz="0" w:space="0" w:color="auto"/>
            <w:left w:val="none" w:sz="0" w:space="0" w:color="auto"/>
            <w:bottom w:val="none" w:sz="0" w:space="0" w:color="auto"/>
            <w:right w:val="none" w:sz="0" w:space="0" w:color="auto"/>
          </w:divBdr>
        </w:div>
        <w:div w:id="1195967534">
          <w:marLeft w:val="0"/>
          <w:marRight w:val="0"/>
          <w:marTop w:val="0"/>
          <w:marBottom w:val="0"/>
          <w:divBdr>
            <w:top w:val="none" w:sz="0" w:space="0" w:color="auto"/>
            <w:left w:val="none" w:sz="0" w:space="0" w:color="auto"/>
            <w:bottom w:val="none" w:sz="0" w:space="0" w:color="auto"/>
            <w:right w:val="none" w:sz="0" w:space="0" w:color="auto"/>
          </w:divBdr>
        </w:div>
        <w:div w:id="1984119686">
          <w:marLeft w:val="0"/>
          <w:marRight w:val="0"/>
          <w:marTop w:val="0"/>
          <w:marBottom w:val="0"/>
          <w:divBdr>
            <w:top w:val="none" w:sz="0" w:space="0" w:color="auto"/>
            <w:left w:val="none" w:sz="0" w:space="0" w:color="auto"/>
            <w:bottom w:val="none" w:sz="0" w:space="0" w:color="auto"/>
            <w:right w:val="none" w:sz="0" w:space="0" w:color="auto"/>
          </w:divBdr>
        </w:div>
        <w:div w:id="330718570">
          <w:marLeft w:val="0"/>
          <w:marRight w:val="0"/>
          <w:marTop w:val="0"/>
          <w:marBottom w:val="0"/>
          <w:divBdr>
            <w:top w:val="none" w:sz="0" w:space="0" w:color="auto"/>
            <w:left w:val="none" w:sz="0" w:space="0" w:color="auto"/>
            <w:bottom w:val="none" w:sz="0" w:space="0" w:color="auto"/>
            <w:right w:val="none" w:sz="0" w:space="0" w:color="auto"/>
          </w:divBdr>
        </w:div>
        <w:div w:id="1347755091">
          <w:marLeft w:val="0"/>
          <w:marRight w:val="0"/>
          <w:marTop w:val="0"/>
          <w:marBottom w:val="0"/>
          <w:divBdr>
            <w:top w:val="none" w:sz="0" w:space="0" w:color="auto"/>
            <w:left w:val="none" w:sz="0" w:space="0" w:color="auto"/>
            <w:bottom w:val="none" w:sz="0" w:space="0" w:color="auto"/>
            <w:right w:val="none" w:sz="0" w:space="0" w:color="auto"/>
          </w:divBdr>
        </w:div>
      </w:divsChild>
    </w:div>
    <w:div w:id="490878086">
      <w:bodyDiv w:val="1"/>
      <w:marLeft w:val="0"/>
      <w:marRight w:val="0"/>
      <w:marTop w:val="0"/>
      <w:marBottom w:val="0"/>
      <w:divBdr>
        <w:top w:val="none" w:sz="0" w:space="0" w:color="auto"/>
        <w:left w:val="none" w:sz="0" w:space="0" w:color="auto"/>
        <w:bottom w:val="none" w:sz="0" w:space="0" w:color="auto"/>
        <w:right w:val="none" w:sz="0" w:space="0" w:color="auto"/>
      </w:divBdr>
    </w:div>
    <w:div w:id="493499174">
      <w:bodyDiv w:val="1"/>
      <w:marLeft w:val="0"/>
      <w:marRight w:val="0"/>
      <w:marTop w:val="0"/>
      <w:marBottom w:val="0"/>
      <w:divBdr>
        <w:top w:val="none" w:sz="0" w:space="0" w:color="auto"/>
        <w:left w:val="none" w:sz="0" w:space="0" w:color="auto"/>
        <w:bottom w:val="none" w:sz="0" w:space="0" w:color="auto"/>
        <w:right w:val="none" w:sz="0" w:space="0" w:color="auto"/>
      </w:divBdr>
    </w:div>
    <w:div w:id="494420897">
      <w:bodyDiv w:val="1"/>
      <w:marLeft w:val="0"/>
      <w:marRight w:val="0"/>
      <w:marTop w:val="0"/>
      <w:marBottom w:val="0"/>
      <w:divBdr>
        <w:top w:val="none" w:sz="0" w:space="0" w:color="auto"/>
        <w:left w:val="none" w:sz="0" w:space="0" w:color="auto"/>
        <w:bottom w:val="none" w:sz="0" w:space="0" w:color="auto"/>
        <w:right w:val="none" w:sz="0" w:space="0" w:color="auto"/>
      </w:divBdr>
    </w:div>
    <w:div w:id="497891725">
      <w:bodyDiv w:val="1"/>
      <w:marLeft w:val="0"/>
      <w:marRight w:val="0"/>
      <w:marTop w:val="0"/>
      <w:marBottom w:val="0"/>
      <w:divBdr>
        <w:top w:val="none" w:sz="0" w:space="0" w:color="auto"/>
        <w:left w:val="none" w:sz="0" w:space="0" w:color="auto"/>
        <w:bottom w:val="none" w:sz="0" w:space="0" w:color="auto"/>
        <w:right w:val="none" w:sz="0" w:space="0" w:color="auto"/>
      </w:divBdr>
    </w:div>
    <w:div w:id="499733978">
      <w:bodyDiv w:val="1"/>
      <w:marLeft w:val="0"/>
      <w:marRight w:val="0"/>
      <w:marTop w:val="0"/>
      <w:marBottom w:val="0"/>
      <w:divBdr>
        <w:top w:val="none" w:sz="0" w:space="0" w:color="auto"/>
        <w:left w:val="none" w:sz="0" w:space="0" w:color="auto"/>
        <w:bottom w:val="none" w:sz="0" w:space="0" w:color="auto"/>
        <w:right w:val="none" w:sz="0" w:space="0" w:color="auto"/>
      </w:divBdr>
      <w:divsChild>
        <w:div w:id="1350909476">
          <w:marLeft w:val="0"/>
          <w:marRight w:val="0"/>
          <w:marTop w:val="0"/>
          <w:marBottom w:val="0"/>
          <w:divBdr>
            <w:top w:val="none" w:sz="0" w:space="0" w:color="auto"/>
            <w:left w:val="none" w:sz="0" w:space="0" w:color="auto"/>
            <w:bottom w:val="none" w:sz="0" w:space="0" w:color="auto"/>
            <w:right w:val="none" w:sz="0" w:space="0" w:color="auto"/>
          </w:divBdr>
        </w:div>
        <w:div w:id="1086925537">
          <w:marLeft w:val="0"/>
          <w:marRight w:val="0"/>
          <w:marTop w:val="0"/>
          <w:marBottom w:val="0"/>
          <w:divBdr>
            <w:top w:val="none" w:sz="0" w:space="0" w:color="auto"/>
            <w:left w:val="none" w:sz="0" w:space="0" w:color="auto"/>
            <w:bottom w:val="none" w:sz="0" w:space="0" w:color="auto"/>
            <w:right w:val="none" w:sz="0" w:space="0" w:color="auto"/>
          </w:divBdr>
        </w:div>
        <w:div w:id="1278101592">
          <w:marLeft w:val="0"/>
          <w:marRight w:val="0"/>
          <w:marTop w:val="0"/>
          <w:marBottom w:val="0"/>
          <w:divBdr>
            <w:top w:val="none" w:sz="0" w:space="0" w:color="auto"/>
            <w:left w:val="none" w:sz="0" w:space="0" w:color="auto"/>
            <w:bottom w:val="none" w:sz="0" w:space="0" w:color="auto"/>
            <w:right w:val="none" w:sz="0" w:space="0" w:color="auto"/>
          </w:divBdr>
        </w:div>
        <w:div w:id="530650856">
          <w:marLeft w:val="0"/>
          <w:marRight w:val="0"/>
          <w:marTop w:val="0"/>
          <w:marBottom w:val="0"/>
          <w:divBdr>
            <w:top w:val="none" w:sz="0" w:space="0" w:color="auto"/>
            <w:left w:val="none" w:sz="0" w:space="0" w:color="auto"/>
            <w:bottom w:val="none" w:sz="0" w:space="0" w:color="auto"/>
            <w:right w:val="none" w:sz="0" w:space="0" w:color="auto"/>
          </w:divBdr>
        </w:div>
        <w:div w:id="236282715">
          <w:marLeft w:val="0"/>
          <w:marRight w:val="0"/>
          <w:marTop w:val="0"/>
          <w:marBottom w:val="0"/>
          <w:divBdr>
            <w:top w:val="none" w:sz="0" w:space="0" w:color="auto"/>
            <w:left w:val="none" w:sz="0" w:space="0" w:color="auto"/>
            <w:bottom w:val="none" w:sz="0" w:space="0" w:color="auto"/>
            <w:right w:val="none" w:sz="0" w:space="0" w:color="auto"/>
          </w:divBdr>
        </w:div>
        <w:div w:id="1439983803">
          <w:marLeft w:val="0"/>
          <w:marRight w:val="0"/>
          <w:marTop w:val="0"/>
          <w:marBottom w:val="0"/>
          <w:divBdr>
            <w:top w:val="none" w:sz="0" w:space="0" w:color="auto"/>
            <w:left w:val="none" w:sz="0" w:space="0" w:color="auto"/>
            <w:bottom w:val="none" w:sz="0" w:space="0" w:color="auto"/>
            <w:right w:val="none" w:sz="0" w:space="0" w:color="auto"/>
          </w:divBdr>
        </w:div>
        <w:div w:id="1229077926">
          <w:marLeft w:val="0"/>
          <w:marRight w:val="0"/>
          <w:marTop w:val="0"/>
          <w:marBottom w:val="0"/>
          <w:divBdr>
            <w:top w:val="none" w:sz="0" w:space="0" w:color="auto"/>
            <w:left w:val="none" w:sz="0" w:space="0" w:color="auto"/>
            <w:bottom w:val="none" w:sz="0" w:space="0" w:color="auto"/>
            <w:right w:val="none" w:sz="0" w:space="0" w:color="auto"/>
          </w:divBdr>
        </w:div>
        <w:div w:id="1188252153">
          <w:marLeft w:val="0"/>
          <w:marRight w:val="0"/>
          <w:marTop w:val="0"/>
          <w:marBottom w:val="0"/>
          <w:divBdr>
            <w:top w:val="none" w:sz="0" w:space="0" w:color="auto"/>
            <w:left w:val="none" w:sz="0" w:space="0" w:color="auto"/>
            <w:bottom w:val="none" w:sz="0" w:space="0" w:color="auto"/>
            <w:right w:val="none" w:sz="0" w:space="0" w:color="auto"/>
          </w:divBdr>
        </w:div>
        <w:div w:id="854345262">
          <w:marLeft w:val="0"/>
          <w:marRight w:val="0"/>
          <w:marTop w:val="0"/>
          <w:marBottom w:val="0"/>
          <w:divBdr>
            <w:top w:val="none" w:sz="0" w:space="0" w:color="auto"/>
            <w:left w:val="none" w:sz="0" w:space="0" w:color="auto"/>
            <w:bottom w:val="none" w:sz="0" w:space="0" w:color="auto"/>
            <w:right w:val="none" w:sz="0" w:space="0" w:color="auto"/>
          </w:divBdr>
        </w:div>
        <w:div w:id="637996280">
          <w:marLeft w:val="0"/>
          <w:marRight w:val="0"/>
          <w:marTop w:val="0"/>
          <w:marBottom w:val="0"/>
          <w:divBdr>
            <w:top w:val="none" w:sz="0" w:space="0" w:color="auto"/>
            <w:left w:val="none" w:sz="0" w:space="0" w:color="auto"/>
            <w:bottom w:val="none" w:sz="0" w:space="0" w:color="auto"/>
            <w:right w:val="none" w:sz="0" w:space="0" w:color="auto"/>
          </w:divBdr>
        </w:div>
        <w:div w:id="720055714">
          <w:marLeft w:val="0"/>
          <w:marRight w:val="0"/>
          <w:marTop w:val="0"/>
          <w:marBottom w:val="0"/>
          <w:divBdr>
            <w:top w:val="none" w:sz="0" w:space="0" w:color="auto"/>
            <w:left w:val="none" w:sz="0" w:space="0" w:color="auto"/>
            <w:bottom w:val="none" w:sz="0" w:space="0" w:color="auto"/>
            <w:right w:val="none" w:sz="0" w:space="0" w:color="auto"/>
          </w:divBdr>
        </w:div>
        <w:div w:id="2121560692">
          <w:marLeft w:val="0"/>
          <w:marRight w:val="0"/>
          <w:marTop w:val="0"/>
          <w:marBottom w:val="0"/>
          <w:divBdr>
            <w:top w:val="none" w:sz="0" w:space="0" w:color="auto"/>
            <w:left w:val="none" w:sz="0" w:space="0" w:color="auto"/>
            <w:bottom w:val="none" w:sz="0" w:space="0" w:color="auto"/>
            <w:right w:val="none" w:sz="0" w:space="0" w:color="auto"/>
          </w:divBdr>
        </w:div>
        <w:div w:id="1136068440">
          <w:marLeft w:val="0"/>
          <w:marRight w:val="0"/>
          <w:marTop w:val="0"/>
          <w:marBottom w:val="0"/>
          <w:divBdr>
            <w:top w:val="none" w:sz="0" w:space="0" w:color="auto"/>
            <w:left w:val="none" w:sz="0" w:space="0" w:color="auto"/>
            <w:bottom w:val="none" w:sz="0" w:space="0" w:color="auto"/>
            <w:right w:val="none" w:sz="0" w:space="0" w:color="auto"/>
          </w:divBdr>
        </w:div>
        <w:div w:id="260333603">
          <w:marLeft w:val="0"/>
          <w:marRight w:val="0"/>
          <w:marTop w:val="0"/>
          <w:marBottom w:val="0"/>
          <w:divBdr>
            <w:top w:val="none" w:sz="0" w:space="0" w:color="auto"/>
            <w:left w:val="none" w:sz="0" w:space="0" w:color="auto"/>
            <w:bottom w:val="none" w:sz="0" w:space="0" w:color="auto"/>
            <w:right w:val="none" w:sz="0" w:space="0" w:color="auto"/>
          </w:divBdr>
        </w:div>
        <w:div w:id="493689073">
          <w:marLeft w:val="0"/>
          <w:marRight w:val="0"/>
          <w:marTop w:val="0"/>
          <w:marBottom w:val="0"/>
          <w:divBdr>
            <w:top w:val="none" w:sz="0" w:space="0" w:color="auto"/>
            <w:left w:val="none" w:sz="0" w:space="0" w:color="auto"/>
            <w:bottom w:val="none" w:sz="0" w:space="0" w:color="auto"/>
            <w:right w:val="none" w:sz="0" w:space="0" w:color="auto"/>
          </w:divBdr>
        </w:div>
        <w:div w:id="1645311591">
          <w:marLeft w:val="0"/>
          <w:marRight w:val="0"/>
          <w:marTop w:val="0"/>
          <w:marBottom w:val="0"/>
          <w:divBdr>
            <w:top w:val="none" w:sz="0" w:space="0" w:color="auto"/>
            <w:left w:val="none" w:sz="0" w:space="0" w:color="auto"/>
            <w:bottom w:val="none" w:sz="0" w:space="0" w:color="auto"/>
            <w:right w:val="none" w:sz="0" w:space="0" w:color="auto"/>
          </w:divBdr>
        </w:div>
        <w:div w:id="1245339239">
          <w:marLeft w:val="0"/>
          <w:marRight w:val="0"/>
          <w:marTop w:val="0"/>
          <w:marBottom w:val="0"/>
          <w:divBdr>
            <w:top w:val="none" w:sz="0" w:space="0" w:color="auto"/>
            <w:left w:val="none" w:sz="0" w:space="0" w:color="auto"/>
            <w:bottom w:val="none" w:sz="0" w:space="0" w:color="auto"/>
            <w:right w:val="none" w:sz="0" w:space="0" w:color="auto"/>
          </w:divBdr>
        </w:div>
      </w:divsChild>
    </w:div>
    <w:div w:id="502937084">
      <w:bodyDiv w:val="1"/>
      <w:marLeft w:val="0"/>
      <w:marRight w:val="0"/>
      <w:marTop w:val="0"/>
      <w:marBottom w:val="0"/>
      <w:divBdr>
        <w:top w:val="none" w:sz="0" w:space="0" w:color="auto"/>
        <w:left w:val="none" w:sz="0" w:space="0" w:color="auto"/>
        <w:bottom w:val="none" w:sz="0" w:space="0" w:color="auto"/>
        <w:right w:val="none" w:sz="0" w:space="0" w:color="auto"/>
      </w:divBdr>
      <w:divsChild>
        <w:div w:id="607736156">
          <w:marLeft w:val="0"/>
          <w:marRight w:val="0"/>
          <w:marTop w:val="0"/>
          <w:marBottom w:val="0"/>
          <w:divBdr>
            <w:top w:val="none" w:sz="0" w:space="0" w:color="auto"/>
            <w:left w:val="none" w:sz="0" w:space="0" w:color="auto"/>
            <w:bottom w:val="none" w:sz="0" w:space="0" w:color="auto"/>
            <w:right w:val="none" w:sz="0" w:space="0" w:color="auto"/>
          </w:divBdr>
        </w:div>
      </w:divsChild>
    </w:div>
    <w:div w:id="506140609">
      <w:bodyDiv w:val="1"/>
      <w:marLeft w:val="0"/>
      <w:marRight w:val="0"/>
      <w:marTop w:val="0"/>
      <w:marBottom w:val="0"/>
      <w:divBdr>
        <w:top w:val="none" w:sz="0" w:space="0" w:color="auto"/>
        <w:left w:val="none" w:sz="0" w:space="0" w:color="auto"/>
        <w:bottom w:val="none" w:sz="0" w:space="0" w:color="auto"/>
        <w:right w:val="none" w:sz="0" w:space="0" w:color="auto"/>
      </w:divBdr>
    </w:div>
    <w:div w:id="510342675">
      <w:bodyDiv w:val="1"/>
      <w:marLeft w:val="0"/>
      <w:marRight w:val="0"/>
      <w:marTop w:val="0"/>
      <w:marBottom w:val="0"/>
      <w:divBdr>
        <w:top w:val="none" w:sz="0" w:space="0" w:color="auto"/>
        <w:left w:val="none" w:sz="0" w:space="0" w:color="auto"/>
        <w:bottom w:val="none" w:sz="0" w:space="0" w:color="auto"/>
        <w:right w:val="none" w:sz="0" w:space="0" w:color="auto"/>
      </w:divBdr>
    </w:div>
    <w:div w:id="516694409">
      <w:bodyDiv w:val="1"/>
      <w:marLeft w:val="0"/>
      <w:marRight w:val="0"/>
      <w:marTop w:val="0"/>
      <w:marBottom w:val="0"/>
      <w:divBdr>
        <w:top w:val="none" w:sz="0" w:space="0" w:color="auto"/>
        <w:left w:val="none" w:sz="0" w:space="0" w:color="auto"/>
        <w:bottom w:val="none" w:sz="0" w:space="0" w:color="auto"/>
        <w:right w:val="none" w:sz="0" w:space="0" w:color="auto"/>
      </w:divBdr>
      <w:divsChild>
        <w:div w:id="664089116">
          <w:marLeft w:val="0"/>
          <w:marRight w:val="0"/>
          <w:marTop w:val="0"/>
          <w:marBottom w:val="0"/>
          <w:divBdr>
            <w:top w:val="none" w:sz="0" w:space="0" w:color="auto"/>
            <w:left w:val="none" w:sz="0" w:space="0" w:color="auto"/>
            <w:bottom w:val="none" w:sz="0" w:space="0" w:color="auto"/>
            <w:right w:val="none" w:sz="0" w:space="0" w:color="auto"/>
          </w:divBdr>
        </w:div>
        <w:div w:id="1149518564">
          <w:marLeft w:val="0"/>
          <w:marRight w:val="0"/>
          <w:marTop w:val="0"/>
          <w:marBottom w:val="0"/>
          <w:divBdr>
            <w:top w:val="none" w:sz="0" w:space="0" w:color="auto"/>
            <w:left w:val="none" w:sz="0" w:space="0" w:color="auto"/>
            <w:bottom w:val="none" w:sz="0" w:space="0" w:color="auto"/>
            <w:right w:val="none" w:sz="0" w:space="0" w:color="auto"/>
          </w:divBdr>
        </w:div>
        <w:div w:id="989022933">
          <w:marLeft w:val="0"/>
          <w:marRight w:val="0"/>
          <w:marTop w:val="0"/>
          <w:marBottom w:val="0"/>
          <w:divBdr>
            <w:top w:val="none" w:sz="0" w:space="0" w:color="auto"/>
            <w:left w:val="none" w:sz="0" w:space="0" w:color="auto"/>
            <w:bottom w:val="none" w:sz="0" w:space="0" w:color="auto"/>
            <w:right w:val="none" w:sz="0" w:space="0" w:color="auto"/>
          </w:divBdr>
        </w:div>
        <w:div w:id="1337657209">
          <w:marLeft w:val="0"/>
          <w:marRight w:val="0"/>
          <w:marTop w:val="0"/>
          <w:marBottom w:val="0"/>
          <w:divBdr>
            <w:top w:val="none" w:sz="0" w:space="0" w:color="auto"/>
            <w:left w:val="none" w:sz="0" w:space="0" w:color="auto"/>
            <w:bottom w:val="none" w:sz="0" w:space="0" w:color="auto"/>
            <w:right w:val="none" w:sz="0" w:space="0" w:color="auto"/>
          </w:divBdr>
        </w:div>
        <w:div w:id="1866022355">
          <w:marLeft w:val="0"/>
          <w:marRight w:val="0"/>
          <w:marTop w:val="0"/>
          <w:marBottom w:val="0"/>
          <w:divBdr>
            <w:top w:val="none" w:sz="0" w:space="0" w:color="auto"/>
            <w:left w:val="none" w:sz="0" w:space="0" w:color="auto"/>
            <w:bottom w:val="none" w:sz="0" w:space="0" w:color="auto"/>
            <w:right w:val="none" w:sz="0" w:space="0" w:color="auto"/>
          </w:divBdr>
        </w:div>
        <w:div w:id="49883018">
          <w:marLeft w:val="0"/>
          <w:marRight w:val="0"/>
          <w:marTop w:val="0"/>
          <w:marBottom w:val="0"/>
          <w:divBdr>
            <w:top w:val="none" w:sz="0" w:space="0" w:color="auto"/>
            <w:left w:val="none" w:sz="0" w:space="0" w:color="auto"/>
            <w:bottom w:val="none" w:sz="0" w:space="0" w:color="auto"/>
            <w:right w:val="none" w:sz="0" w:space="0" w:color="auto"/>
          </w:divBdr>
        </w:div>
        <w:div w:id="1095588391">
          <w:marLeft w:val="0"/>
          <w:marRight w:val="0"/>
          <w:marTop w:val="0"/>
          <w:marBottom w:val="0"/>
          <w:divBdr>
            <w:top w:val="none" w:sz="0" w:space="0" w:color="auto"/>
            <w:left w:val="none" w:sz="0" w:space="0" w:color="auto"/>
            <w:bottom w:val="none" w:sz="0" w:space="0" w:color="auto"/>
            <w:right w:val="none" w:sz="0" w:space="0" w:color="auto"/>
          </w:divBdr>
        </w:div>
        <w:div w:id="359015364">
          <w:marLeft w:val="0"/>
          <w:marRight w:val="0"/>
          <w:marTop w:val="0"/>
          <w:marBottom w:val="0"/>
          <w:divBdr>
            <w:top w:val="none" w:sz="0" w:space="0" w:color="auto"/>
            <w:left w:val="none" w:sz="0" w:space="0" w:color="auto"/>
            <w:bottom w:val="none" w:sz="0" w:space="0" w:color="auto"/>
            <w:right w:val="none" w:sz="0" w:space="0" w:color="auto"/>
          </w:divBdr>
        </w:div>
        <w:div w:id="437069492">
          <w:marLeft w:val="0"/>
          <w:marRight w:val="0"/>
          <w:marTop w:val="0"/>
          <w:marBottom w:val="0"/>
          <w:divBdr>
            <w:top w:val="none" w:sz="0" w:space="0" w:color="auto"/>
            <w:left w:val="none" w:sz="0" w:space="0" w:color="auto"/>
            <w:bottom w:val="none" w:sz="0" w:space="0" w:color="auto"/>
            <w:right w:val="none" w:sz="0" w:space="0" w:color="auto"/>
          </w:divBdr>
        </w:div>
        <w:div w:id="1595743621">
          <w:marLeft w:val="0"/>
          <w:marRight w:val="0"/>
          <w:marTop w:val="0"/>
          <w:marBottom w:val="0"/>
          <w:divBdr>
            <w:top w:val="none" w:sz="0" w:space="0" w:color="auto"/>
            <w:left w:val="none" w:sz="0" w:space="0" w:color="auto"/>
            <w:bottom w:val="none" w:sz="0" w:space="0" w:color="auto"/>
            <w:right w:val="none" w:sz="0" w:space="0" w:color="auto"/>
          </w:divBdr>
        </w:div>
        <w:div w:id="1863931368">
          <w:marLeft w:val="0"/>
          <w:marRight w:val="0"/>
          <w:marTop w:val="0"/>
          <w:marBottom w:val="0"/>
          <w:divBdr>
            <w:top w:val="none" w:sz="0" w:space="0" w:color="auto"/>
            <w:left w:val="none" w:sz="0" w:space="0" w:color="auto"/>
            <w:bottom w:val="none" w:sz="0" w:space="0" w:color="auto"/>
            <w:right w:val="none" w:sz="0" w:space="0" w:color="auto"/>
          </w:divBdr>
        </w:div>
        <w:div w:id="1303653609">
          <w:marLeft w:val="0"/>
          <w:marRight w:val="0"/>
          <w:marTop w:val="0"/>
          <w:marBottom w:val="0"/>
          <w:divBdr>
            <w:top w:val="none" w:sz="0" w:space="0" w:color="auto"/>
            <w:left w:val="none" w:sz="0" w:space="0" w:color="auto"/>
            <w:bottom w:val="none" w:sz="0" w:space="0" w:color="auto"/>
            <w:right w:val="none" w:sz="0" w:space="0" w:color="auto"/>
          </w:divBdr>
        </w:div>
        <w:div w:id="1237713077">
          <w:marLeft w:val="0"/>
          <w:marRight w:val="0"/>
          <w:marTop w:val="0"/>
          <w:marBottom w:val="0"/>
          <w:divBdr>
            <w:top w:val="none" w:sz="0" w:space="0" w:color="auto"/>
            <w:left w:val="none" w:sz="0" w:space="0" w:color="auto"/>
            <w:bottom w:val="none" w:sz="0" w:space="0" w:color="auto"/>
            <w:right w:val="none" w:sz="0" w:space="0" w:color="auto"/>
          </w:divBdr>
        </w:div>
        <w:div w:id="17704515">
          <w:marLeft w:val="0"/>
          <w:marRight w:val="0"/>
          <w:marTop w:val="0"/>
          <w:marBottom w:val="0"/>
          <w:divBdr>
            <w:top w:val="none" w:sz="0" w:space="0" w:color="auto"/>
            <w:left w:val="none" w:sz="0" w:space="0" w:color="auto"/>
            <w:bottom w:val="none" w:sz="0" w:space="0" w:color="auto"/>
            <w:right w:val="none" w:sz="0" w:space="0" w:color="auto"/>
          </w:divBdr>
        </w:div>
        <w:div w:id="427234594">
          <w:marLeft w:val="0"/>
          <w:marRight w:val="0"/>
          <w:marTop w:val="0"/>
          <w:marBottom w:val="0"/>
          <w:divBdr>
            <w:top w:val="none" w:sz="0" w:space="0" w:color="auto"/>
            <w:left w:val="none" w:sz="0" w:space="0" w:color="auto"/>
            <w:bottom w:val="none" w:sz="0" w:space="0" w:color="auto"/>
            <w:right w:val="none" w:sz="0" w:space="0" w:color="auto"/>
          </w:divBdr>
        </w:div>
        <w:div w:id="2004893092">
          <w:marLeft w:val="0"/>
          <w:marRight w:val="0"/>
          <w:marTop w:val="0"/>
          <w:marBottom w:val="0"/>
          <w:divBdr>
            <w:top w:val="none" w:sz="0" w:space="0" w:color="auto"/>
            <w:left w:val="none" w:sz="0" w:space="0" w:color="auto"/>
            <w:bottom w:val="none" w:sz="0" w:space="0" w:color="auto"/>
            <w:right w:val="none" w:sz="0" w:space="0" w:color="auto"/>
          </w:divBdr>
        </w:div>
      </w:divsChild>
    </w:div>
    <w:div w:id="520973170">
      <w:bodyDiv w:val="1"/>
      <w:marLeft w:val="0"/>
      <w:marRight w:val="0"/>
      <w:marTop w:val="0"/>
      <w:marBottom w:val="0"/>
      <w:divBdr>
        <w:top w:val="none" w:sz="0" w:space="0" w:color="auto"/>
        <w:left w:val="none" w:sz="0" w:space="0" w:color="auto"/>
        <w:bottom w:val="none" w:sz="0" w:space="0" w:color="auto"/>
        <w:right w:val="none" w:sz="0" w:space="0" w:color="auto"/>
      </w:divBdr>
    </w:div>
    <w:div w:id="529730067">
      <w:bodyDiv w:val="1"/>
      <w:marLeft w:val="0"/>
      <w:marRight w:val="0"/>
      <w:marTop w:val="0"/>
      <w:marBottom w:val="0"/>
      <w:divBdr>
        <w:top w:val="none" w:sz="0" w:space="0" w:color="auto"/>
        <w:left w:val="none" w:sz="0" w:space="0" w:color="auto"/>
        <w:bottom w:val="none" w:sz="0" w:space="0" w:color="auto"/>
        <w:right w:val="none" w:sz="0" w:space="0" w:color="auto"/>
      </w:divBdr>
    </w:div>
    <w:div w:id="532308897">
      <w:bodyDiv w:val="1"/>
      <w:marLeft w:val="0"/>
      <w:marRight w:val="0"/>
      <w:marTop w:val="0"/>
      <w:marBottom w:val="0"/>
      <w:divBdr>
        <w:top w:val="none" w:sz="0" w:space="0" w:color="auto"/>
        <w:left w:val="none" w:sz="0" w:space="0" w:color="auto"/>
        <w:bottom w:val="none" w:sz="0" w:space="0" w:color="auto"/>
        <w:right w:val="none" w:sz="0" w:space="0" w:color="auto"/>
      </w:divBdr>
    </w:div>
    <w:div w:id="542719270">
      <w:bodyDiv w:val="1"/>
      <w:marLeft w:val="0"/>
      <w:marRight w:val="0"/>
      <w:marTop w:val="0"/>
      <w:marBottom w:val="0"/>
      <w:divBdr>
        <w:top w:val="none" w:sz="0" w:space="0" w:color="auto"/>
        <w:left w:val="none" w:sz="0" w:space="0" w:color="auto"/>
        <w:bottom w:val="none" w:sz="0" w:space="0" w:color="auto"/>
        <w:right w:val="none" w:sz="0" w:space="0" w:color="auto"/>
      </w:divBdr>
    </w:div>
    <w:div w:id="546993981">
      <w:bodyDiv w:val="1"/>
      <w:marLeft w:val="0"/>
      <w:marRight w:val="0"/>
      <w:marTop w:val="0"/>
      <w:marBottom w:val="0"/>
      <w:divBdr>
        <w:top w:val="none" w:sz="0" w:space="0" w:color="auto"/>
        <w:left w:val="none" w:sz="0" w:space="0" w:color="auto"/>
        <w:bottom w:val="none" w:sz="0" w:space="0" w:color="auto"/>
        <w:right w:val="none" w:sz="0" w:space="0" w:color="auto"/>
      </w:divBdr>
    </w:div>
    <w:div w:id="557320687">
      <w:bodyDiv w:val="1"/>
      <w:marLeft w:val="0"/>
      <w:marRight w:val="0"/>
      <w:marTop w:val="0"/>
      <w:marBottom w:val="0"/>
      <w:divBdr>
        <w:top w:val="none" w:sz="0" w:space="0" w:color="auto"/>
        <w:left w:val="none" w:sz="0" w:space="0" w:color="auto"/>
        <w:bottom w:val="none" w:sz="0" w:space="0" w:color="auto"/>
        <w:right w:val="none" w:sz="0" w:space="0" w:color="auto"/>
      </w:divBdr>
    </w:div>
    <w:div w:id="577251029">
      <w:bodyDiv w:val="1"/>
      <w:marLeft w:val="0"/>
      <w:marRight w:val="0"/>
      <w:marTop w:val="0"/>
      <w:marBottom w:val="0"/>
      <w:divBdr>
        <w:top w:val="none" w:sz="0" w:space="0" w:color="auto"/>
        <w:left w:val="none" w:sz="0" w:space="0" w:color="auto"/>
        <w:bottom w:val="none" w:sz="0" w:space="0" w:color="auto"/>
        <w:right w:val="none" w:sz="0" w:space="0" w:color="auto"/>
      </w:divBdr>
    </w:div>
    <w:div w:id="587688919">
      <w:bodyDiv w:val="1"/>
      <w:marLeft w:val="0"/>
      <w:marRight w:val="0"/>
      <w:marTop w:val="0"/>
      <w:marBottom w:val="0"/>
      <w:divBdr>
        <w:top w:val="none" w:sz="0" w:space="0" w:color="auto"/>
        <w:left w:val="none" w:sz="0" w:space="0" w:color="auto"/>
        <w:bottom w:val="none" w:sz="0" w:space="0" w:color="auto"/>
        <w:right w:val="none" w:sz="0" w:space="0" w:color="auto"/>
      </w:divBdr>
    </w:div>
    <w:div w:id="589628521">
      <w:bodyDiv w:val="1"/>
      <w:marLeft w:val="0"/>
      <w:marRight w:val="0"/>
      <w:marTop w:val="0"/>
      <w:marBottom w:val="0"/>
      <w:divBdr>
        <w:top w:val="none" w:sz="0" w:space="0" w:color="auto"/>
        <w:left w:val="none" w:sz="0" w:space="0" w:color="auto"/>
        <w:bottom w:val="none" w:sz="0" w:space="0" w:color="auto"/>
        <w:right w:val="none" w:sz="0" w:space="0" w:color="auto"/>
      </w:divBdr>
      <w:divsChild>
        <w:div w:id="2046832975">
          <w:marLeft w:val="0"/>
          <w:marRight w:val="0"/>
          <w:marTop w:val="0"/>
          <w:marBottom w:val="0"/>
          <w:divBdr>
            <w:top w:val="none" w:sz="0" w:space="0" w:color="auto"/>
            <w:left w:val="none" w:sz="0" w:space="0" w:color="auto"/>
            <w:bottom w:val="none" w:sz="0" w:space="0" w:color="auto"/>
            <w:right w:val="none" w:sz="0" w:space="0" w:color="auto"/>
          </w:divBdr>
        </w:div>
      </w:divsChild>
    </w:div>
    <w:div w:id="592591117">
      <w:bodyDiv w:val="1"/>
      <w:marLeft w:val="0"/>
      <w:marRight w:val="0"/>
      <w:marTop w:val="0"/>
      <w:marBottom w:val="0"/>
      <w:divBdr>
        <w:top w:val="none" w:sz="0" w:space="0" w:color="auto"/>
        <w:left w:val="none" w:sz="0" w:space="0" w:color="auto"/>
        <w:bottom w:val="none" w:sz="0" w:space="0" w:color="auto"/>
        <w:right w:val="none" w:sz="0" w:space="0" w:color="auto"/>
      </w:divBdr>
    </w:div>
    <w:div w:id="601376680">
      <w:bodyDiv w:val="1"/>
      <w:marLeft w:val="0"/>
      <w:marRight w:val="0"/>
      <w:marTop w:val="0"/>
      <w:marBottom w:val="0"/>
      <w:divBdr>
        <w:top w:val="none" w:sz="0" w:space="0" w:color="auto"/>
        <w:left w:val="none" w:sz="0" w:space="0" w:color="auto"/>
        <w:bottom w:val="none" w:sz="0" w:space="0" w:color="auto"/>
        <w:right w:val="none" w:sz="0" w:space="0" w:color="auto"/>
      </w:divBdr>
      <w:divsChild>
        <w:div w:id="906065407">
          <w:marLeft w:val="0"/>
          <w:marRight w:val="0"/>
          <w:marTop w:val="0"/>
          <w:marBottom w:val="0"/>
          <w:divBdr>
            <w:top w:val="none" w:sz="0" w:space="0" w:color="auto"/>
            <w:left w:val="none" w:sz="0" w:space="0" w:color="auto"/>
            <w:bottom w:val="none" w:sz="0" w:space="0" w:color="auto"/>
            <w:right w:val="none" w:sz="0" w:space="0" w:color="auto"/>
          </w:divBdr>
        </w:div>
        <w:div w:id="602879891">
          <w:marLeft w:val="0"/>
          <w:marRight w:val="0"/>
          <w:marTop w:val="0"/>
          <w:marBottom w:val="0"/>
          <w:divBdr>
            <w:top w:val="none" w:sz="0" w:space="0" w:color="auto"/>
            <w:left w:val="none" w:sz="0" w:space="0" w:color="auto"/>
            <w:bottom w:val="none" w:sz="0" w:space="0" w:color="auto"/>
            <w:right w:val="none" w:sz="0" w:space="0" w:color="auto"/>
          </w:divBdr>
        </w:div>
        <w:div w:id="1928226884">
          <w:marLeft w:val="0"/>
          <w:marRight w:val="0"/>
          <w:marTop w:val="0"/>
          <w:marBottom w:val="0"/>
          <w:divBdr>
            <w:top w:val="none" w:sz="0" w:space="0" w:color="auto"/>
            <w:left w:val="none" w:sz="0" w:space="0" w:color="auto"/>
            <w:bottom w:val="none" w:sz="0" w:space="0" w:color="auto"/>
            <w:right w:val="none" w:sz="0" w:space="0" w:color="auto"/>
          </w:divBdr>
        </w:div>
        <w:div w:id="1811289142">
          <w:marLeft w:val="0"/>
          <w:marRight w:val="0"/>
          <w:marTop w:val="0"/>
          <w:marBottom w:val="0"/>
          <w:divBdr>
            <w:top w:val="none" w:sz="0" w:space="0" w:color="auto"/>
            <w:left w:val="none" w:sz="0" w:space="0" w:color="auto"/>
            <w:bottom w:val="none" w:sz="0" w:space="0" w:color="auto"/>
            <w:right w:val="none" w:sz="0" w:space="0" w:color="auto"/>
          </w:divBdr>
        </w:div>
        <w:div w:id="922647001">
          <w:marLeft w:val="0"/>
          <w:marRight w:val="0"/>
          <w:marTop w:val="0"/>
          <w:marBottom w:val="0"/>
          <w:divBdr>
            <w:top w:val="none" w:sz="0" w:space="0" w:color="auto"/>
            <w:left w:val="none" w:sz="0" w:space="0" w:color="auto"/>
            <w:bottom w:val="none" w:sz="0" w:space="0" w:color="auto"/>
            <w:right w:val="none" w:sz="0" w:space="0" w:color="auto"/>
          </w:divBdr>
        </w:div>
        <w:div w:id="1291666600">
          <w:marLeft w:val="0"/>
          <w:marRight w:val="0"/>
          <w:marTop w:val="0"/>
          <w:marBottom w:val="0"/>
          <w:divBdr>
            <w:top w:val="none" w:sz="0" w:space="0" w:color="auto"/>
            <w:left w:val="none" w:sz="0" w:space="0" w:color="auto"/>
            <w:bottom w:val="none" w:sz="0" w:space="0" w:color="auto"/>
            <w:right w:val="none" w:sz="0" w:space="0" w:color="auto"/>
          </w:divBdr>
        </w:div>
        <w:div w:id="970013637">
          <w:marLeft w:val="0"/>
          <w:marRight w:val="0"/>
          <w:marTop w:val="0"/>
          <w:marBottom w:val="0"/>
          <w:divBdr>
            <w:top w:val="none" w:sz="0" w:space="0" w:color="auto"/>
            <w:left w:val="none" w:sz="0" w:space="0" w:color="auto"/>
            <w:bottom w:val="none" w:sz="0" w:space="0" w:color="auto"/>
            <w:right w:val="none" w:sz="0" w:space="0" w:color="auto"/>
          </w:divBdr>
        </w:div>
        <w:div w:id="525605731">
          <w:marLeft w:val="0"/>
          <w:marRight w:val="0"/>
          <w:marTop w:val="0"/>
          <w:marBottom w:val="0"/>
          <w:divBdr>
            <w:top w:val="none" w:sz="0" w:space="0" w:color="auto"/>
            <w:left w:val="none" w:sz="0" w:space="0" w:color="auto"/>
            <w:bottom w:val="none" w:sz="0" w:space="0" w:color="auto"/>
            <w:right w:val="none" w:sz="0" w:space="0" w:color="auto"/>
          </w:divBdr>
        </w:div>
        <w:div w:id="1745031504">
          <w:marLeft w:val="0"/>
          <w:marRight w:val="0"/>
          <w:marTop w:val="0"/>
          <w:marBottom w:val="0"/>
          <w:divBdr>
            <w:top w:val="none" w:sz="0" w:space="0" w:color="auto"/>
            <w:left w:val="none" w:sz="0" w:space="0" w:color="auto"/>
            <w:bottom w:val="none" w:sz="0" w:space="0" w:color="auto"/>
            <w:right w:val="none" w:sz="0" w:space="0" w:color="auto"/>
          </w:divBdr>
        </w:div>
        <w:div w:id="983192527">
          <w:marLeft w:val="0"/>
          <w:marRight w:val="0"/>
          <w:marTop w:val="0"/>
          <w:marBottom w:val="0"/>
          <w:divBdr>
            <w:top w:val="none" w:sz="0" w:space="0" w:color="auto"/>
            <w:left w:val="none" w:sz="0" w:space="0" w:color="auto"/>
            <w:bottom w:val="none" w:sz="0" w:space="0" w:color="auto"/>
            <w:right w:val="none" w:sz="0" w:space="0" w:color="auto"/>
          </w:divBdr>
        </w:div>
        <w:div w:id="1990356236">
          <w:marLeft w:val="0"/>
          <w:marRight w:val="0"/>
          <w:marTop w:val="0"/>
          <w:marBottom w:val="0"/>
          <w:divBdr>
            <w:top w:val="none" w:sz="0" w:space="0" w:color="auto"/>
            <w:left w:val="none" w:sz="0" w:space="0" w:color="auto"/>
            <w:bottom w:val="none" w:sz="0" w:space="0" w:color="auto"/>
            <w:right w:val="none" w:sz="0" w:space="0" w:color="auto"/>
          </w:divBdr>
        </w:div>
        <w:div w:id="1376075148">
          <w:marLeft w:val="0"/>
          <w:marRight w:val="0"/>
          <w:marTop w:val="0"/>
          <w:marBottom w:val="0"/>
          <w:divBdr>
            <w:top w:val="none" w:sz="0" w:space="0" w:color="auto"/>
            <w:left w:val="none" w:sz="0" w:space="0" w:color="auto"/>
            <w:bottom w:val="none" w:sz="0" w:space="0" w:color="auto"/>
            <w:right w:val="none" w:sz="0" w:space="0" w:color="auto"/>
          </w:divBdr>
        </w:div>
        <w:div w:id="1082025872">
          <w:marLeft w:val="0"/>
          <w:marRight w:val="0"/>
          <w:marTop w:val="0"/>
          <w:marBottom w:val="0"/>
          <w:divBdr>
            <w:top w:val="none" w:sz="0" w:space="0" w:color="auto"/>
            <w:left w:val="none" w:sz="0" w:space="0" w:color="auto"/>
            <w:bottom w:val="none" w:sz="0" w:space="0" w:color="auto"/>
            <w:right w:val="none" w:sz="0" w:space="0" w:color="auto"/>
          </w:divBdr>
        </w:div>
        <w:div w:id="1967197132">
          <w:marLeft w:val="0"/>
          <w:marRight w:val="0"/>
          <w:marTop w:val="0"/>
          <w:marBottom w:val="0"/>
          <w:divBdr>
            <w:top w:val="none" w:sz="0" w:space="0" w:color="auto"/>
            <w:left w:val="none" w:sz="0" w:space="0" w:color="auto"/>
            <w:bottom w:val="none" w:sz="0" w:space="0" w:color="auto"/>
            <w:right w:val="none" w:sz="0" w:space="0" w:color="auto"/>
          </w:divBdr>
        </w:div>
      </w:divsChild>
    </w:div>
    <w:div w:id="613489195">
      <w:bodyDiv w:val="1"/>
      <w:marLeft w:val="0"/>
      <w:marRight w:val="0"/>
      <w:marTop w:val="0"/>
      <w:marBottom w:val="0"/>
      <w:divBdr>
        <w:top w:val="none" w:sz="0" w:space="0" w:color="auto"/>
        <w:left w:val="none" w:sz="0" w:space="0" w:color="auto"/>
        <w:bottom w:val="none" w:sz="0" w:space="0" w:color="auto"/>
        <w:right w:val="none" w:sz="0" w:space="0" w:color="auto"/>
      </w:divBdr>
    </w:div>
    <w:div w:id="625745035">
      <w:bodyDiv w:val="1"/>
      <w:marLeft w:val="0"/>
      <w:marRight w:val="0"/>
      <w:marTop w:val="0"/>
      <w:marBottom w:val="0"/>
      <w:divBdr>
        <w:top w:val="none" w:sz="0" w:space="0" w:color="auto"/>
        <w:left w:val="none" w:sz="0" w:space="0" w:color="auto"/>
        <w:bottom w:val="none" w:sz="0" w:space="0" w:color="auto"/>
        <w:right w:val="none" w:sz="0" w:space="0" w:color="auto"/>
      </w:divBdr>
      <w:divsChild>
        <w:div w:id="1704591911">
          <w:marLeft w:val="0"/>
          <w:marRight w:val="0"/>
          <w:marTop w:val="0"/>
          <w:marBottom w:val="0"/>
          <w:divBdr>
            <w:top w:val="none" w:sz="0" w:space="0" w:color="auto"/>
            <w:left w:val="none" w:sz="0" w:space="0" w:color="auto"/>
            <w:bottom w:val="none" w:sz="0" w:space="0" w:color="auto"/>
            <w:right w:val="none" w:sz="0" w:space="0" w:color="auto"/>
          </w:divBdr>
        </w:div>
        <w:div w:id="1728801338">
          <w:marLeft w:val="0"/>
          <w:marRight w:val="0"/>
          <w:marTop w:val="0"/>
          <w:marBottom w:val="0"/>
          <w:divBdr>
            <w:top w:val="none" w:sz="0" w:space="0" w:color="auto"/>
            <w:left w:val="none" w:sz="0" w:space="0" w:color="auto"/>
            <w:bottom w:val="none" w:sz="0" w:space="0" w:color="auto"/>
            <w:right w:val="none" w:sz="0" w:space="0" w:color="auto"/>
          </w:divBdr>
        </w:div>
        <w:div w:id="1604999802">
          <w:marLeft w:val="0"/>
          <w:marRight w:val="0"/>
          <w:marTop w:val="0"/>
          <w:marBottom w:val="0"/>
          <w:divBdr>
            <w:top w:val="none" w:sz="0" w:space="0" w:color="auto"/>
            <w:left w:val="none" w:sz="0" w:space="0" w:color="auto"/>
            <w:bottom w:val="none" w:sz="0" w:space="0" w:color="auto"/>
            <w:right w:val="none" w:sz="0" w:space="0" w:color="auto"/>
          </w:divBdr>
        </w:div>
        <w:div w:id="348457939">
          <w:marLeft w:val="0"/>
          <w:marRight w:val="0"/>
          <w:marTop w:val="0"/>
          <w:marBottom w:val="0"/>
          <w:divBdr>
            <w:top w:val="none" w:sz="0" w:space="0" w:color="auto"/>
            <w:left w:val="none" w:sz="0" w:space="0" w:color="auto"/>
            <w:bottom w:val="none" w:sz="0" w:space="0" w:color="auto"/>
            <w:right w:val="none" w:sz="0" w:space="0" w:color="auto"/>
          </w:divBdr>
        </w:div>
        <w:div w:id="1021660461">
          <w:marLeft w:val="0"/>
          <w:marRight w:val="0"/>
          <w:marTop w:val="0"/>
          <w:marBottom w:val="0"/>
          <w:divBdr>
            <w:top w:val="none" w:sz="0" w:space="0" w:color="auto"/>
            <w:left w:val="none" w:sz="0" w:space="0" w:color="auto"/>
            <w:bottom w:val="none" w:sz="0" w:space="0" w:color="auto"/>
            <w:right w:val="none" w:sz="0" w:space="0" w:color="auto"/>
          </w:divBdr>
        </w:div>
        <w:div w:id="1731070801">
          <w:marLeft w:val="0"/>
          <w:marRight w:val="0"/>
          <w:marTop w:val="0"/>
          <w:marBottom w:val="0"/>
          <w:divBdr>
            <w:top w:val="none" w:sz="0" w:space="0" w:color="auto"/>
            <w:left w:val="none" w:sz="0" w:space="0" w:color="auto"/>
            <w:bottom w:val="none" w:sz="0" w:space="0" w:color="auto"/>
            <w:right w:val="none" w:sz="0" w:space="0" w:color="auto"/>
          </w:divBdr>
        </w:div>
        <w:div w:id="1623462059">
          <w:marLeft w:val="0"/>
          <w:marRight w:val="0"/>
          <w:marTop w:val="0"/>
          <w:marBottom w:val="0"/>
          <w:divBdr>
            <w:top w:val="none" w:sz="0" w:space="0" w:color="auto"/>
            <w:left w:val="none" w:sz="0" w:space="0" w:color="auto"/>
            <w:bottom w:val="none" w:sz="0" w:space="0" w:color="auto"/>
            <w:right w:val="none" w:sz="0" w:space="0" w:color="auto"/>
          </w:divBdr>
        </w:div>
        <w:div w:id="1135299283">
          <w:marLeft w:val="0"/>
          <w:marRight w:val="0"/>
          <w:marTop w:val="0"/>
          <w:marBottom w:val="0"/>
          <w:divBdr>
            <w:top w:val="none" w:sz="0" w:space="0" w:color="auto"/>
            <w:left w:val="none" w:sz="0" w:space="0" w:color="auto"/>
            <w:bottom w:val="none" w:sz="0" w:space="0" w:color="auto"/>
            <w:right w:val="none" w:sz="0" w:space="0" w:color="auto"/>
          </w:divBdr>
        </w:div>
        <w:div w:id="1443260984">
          <w:marLeft w:val="0"/>
          <w:marRight w:val="0"/>
          <w:marTop w:val="0"/>
          <w:marBottom w:val="0"/>
          <w:divBdr>
            <w:top w:val="none" w:sz="0" w:space="0" w:color="auto"/>
            <w:left w:val="none" w:sz="0" w:space="0" w:color="auto"/>
            <w:bottom w:val="none" w:sz="0" w:space="0" w:color="auto"/>
            <w:right w:val="none" w:sz="0" w:space="0" w:color="auto"/>
          </w:divBdr>
        </w:div>
        <w:div w:id="346833865">
          <w:marLeft w:val="0"/>
          <w:marRight w:val="0"/>
          <w:marTop w:val="0"/>
          <w:marBottom w:val="0"/>
          <w:divBdr>
            <w:top w:val="none" w:sz="0" w:space="0" w:color="auto"/>
            <w:left w:val="none" w:sz="0" w:space="0" w:color="auto"/>
            <w:bottom w:val="none" w:sz="0" w:space="0" w:color="auto"/>
            <w:right w:val="none" w:sz="0" w:space="0" w:color="auto"/>
          </w:divBdr>
        </w:div>
        <w:div w:id="99761338">
          <w:marLeft w:val="0"/>
          <w:marRight w:val="0"/>
          <w:marTop w:val="0"/>
          <w:marBottom w:val="0"/>
          <w:divBdr>
            <w:top w:val="none" w:sz="0" w:space="0" w:color="auto"/>
            <w:left w:val="none" w:sz="0" w:space="0" w:color="auto"/>
            <w:bottom w:val="none" w:sz="0" w:space="0" w:color="auto"/>
            <w:right w:val="none" w:sz="0" w:space="0" w:color="auto"/>
          </w:divBdr>
        </w:div>
        <w:div w:id="1452281834">
          <w:marLeft w:val="0"/>
          <w:marRight w:val="0"/>
          <w:marTop w:val="0"/>
          <w:marBottom w:val="0"/>
          <w:divBdr>
            <w:top w:val="none" w:sz="0" w:space="0" w:color="auto"/>
            <w:left w:val="none" w:sz="0" w:space="0" w:color="auto"/>
            <w:bottom w:val="none" w:sz="0" w:space="0" w:color="auto"/>
            <w:right w:val="none" w:sz="0" w:space="0" w:color="auto"/>
          </w:divBdr>
        </w:div>
        <w:div w:id="2558997">
          <w:marLeft w:val="0"/>
          <w:marRight w:val="0"/>
          <w:marTop w:val="0"/>
          <w:marBottom w:val="0"/>
          <w:divBdr>
            <w:top w:val="none" w:sz="0" w:space="0" w:color="auto"/>
            <w:left w:val="none" w:sz="0" w:space="0" w:color="auto"/>
            <w:bottom w:val="none" w:sz="0" w:space="0" w:color="auto"/>
            <w:right w:val="none" w:sz="0" w:space="0" w:color="auto"/>
          </w:divBdr>
        </w:div>
        <w:div w:id="862136829">
          <w:marLeft w:val="0"/>
          <w:marRight w:val="0"/>
          <w:marTop w:val="0"/>
          <w:marBottom w:val="0"/>
          <w:divBdr>
            <w:top w:val="none" w:sz="0" w:space="0" w:color="auto"/>
            <w:left w:val="none" w:sz="0" w:space="0" w:color="auto"/>
            <w:bottom w:val="none" w:sz="0" w:space="0" w:color="auto"/>
            <w:right w:val="none" w:sz="0" w:space="0" w:color="auto"/>
          </w:divBdr>
        </w:div>
        <w:div w:id="169217653">
          <w:marLeft w:val="0"/>
          <w:marRight w:val="0"/>
          <w:marTop w:val="0"/>
          <w:marBottom w:val="0"/>
          <w:divBdr>
            <w:top w:val="none" w:sz="0" w:space="0" w:color="auto"/>
            <w:left w:val="none" w:sz="0" w:space="0" w:color="auto"/>
            <w:bottom w:val="none" w:sz="0" w:space="0" w:color="auto"/>
            <w:right w:val="none" w:sz="0" w:space="0" w:color="auto"/>
          </w:divBdr>
        </w:div>
        <w:div w:id="847213024">
          <w:marLeft w:val="0"/>
          <w:marRight w:val="0"/>
          <w:marTop w:val="0"/>
          <w:marBottom w:val="0"/>
          <w:divBdr>
            <w:top w:val="none" w:sz="0" w:space="0" w:color="auto"/>
            <w:left w:val="none" w:sz="0" w:space="0" w:color="auto"/>
            <w:bottom w:val="none" w:sz="0" w:space="0" w:color="auto"/>
            <w:right w:val="none" w:sz="0" w:space="0" w:color="auto"/>
          </w:divBdr>
        </w:div>
      </w:divsChild>
    </w:div>
    <w:div w:id="630280762">
      <w:bodyDiv w:val="1"/>
      <w:marLeft w:val="0"/>
      <w:marRight w:val="0"/>
      <w:marTop w:val="0"/>
      <w:marBottom w:val="0"/>
      <w:divBdr>
        <w:top w:val="none" w:sz="0" w:space="0" w:color="auto"/>
        <w:left w:val="none" w:sz="0" w:space="0" w:color="auto"/>
        <w:bottom w:val="none" w:sz="0" w:space="0" w:color="auto"/>
        <w:right w:val="none" w:sz="0" w:space="0" w:color="auto"/>
      </w:divBdr>
    </w:div>
    <w:div w:id="641663565">
      <w:bodyDiv w:val="1"/>
      <w:marLeft w:val="0"/>
      <w:marRight w:val="0"/>
      <w:marTop w:val="0"/>
      <w:marBottom w:val="0"/>
      <w:divBdr>
        <w:top w:val="none" w:sz="0" w:space="0" w:color="auto"/>
        <w:left w:val="none" w:sz="0" w:space="0" w:color="auto"/>
        <w:bottom w:val="none" w:sz="0" w:space="0" w:color="auto"/>
        <w:right w:val="none" w:sz="0" w:space="0" w:color="auto"/>
      </w:divBdr>
      <w:divsChild>
        <w:div w:id="1030422784">
          <w:marLeft w:val="0"/>
          <w:marRight w:val="0"/>
          <w:marTop w:val="0"/>
          <w:marBottom w:val="0"/>
          <w:divBdr>
            <w:top w:val="none" w:sz="0" w:space="0" w:color="auto"/>
            <w:left w:val="none" w:sz="0" w:space="0" w:color="auto"/>
            <w:bottom w:val="none" w:sz="0" w:space="0" w:color="auto"/>
            <w:right w:val="none" w:sz="0" w:space="0" w:color="auto"/>
          </w:divBdr>
        </w:div>
        <w:div w:id="372925392">
          <w:marLeft w:val="0"/>
          <w:marRight w:val="0"/>
          <w:marTop w:val="0"/>
          <w:marBottom w:val="0"/>
          <w:divBdr>
            <w:top w:val="none" w:sz="0" w:space="0" w:color="auto"/>
            <w:left w:val="none" w:sz="0" w:space="0" w:color="auto"/>
            <w:bottom w:val="none" w:sz="0" w:space="0" w:color="auto"/>
            <w:right w:val="none" w:sz="0" w:space="0" w:color="auto"/>
          </w:divBdr>
        </w:div>
        <w:div w:id="1978030659">
          <w:marLeft w:val="0"/>
          <w:marRight w:val="0"/>
          <w:marTop w:val="0"/>
          <w:marBottom w:val="0"/>
          <w:divBdr>
            <w:top w:val="none" w:sz="0" w:space="0" w:color="auto"/>
            <w:left w:val="none" w:sz="0" w:space="0" w:color="auto"/>
            <w:bottom w:val="none" w:sz="0" w:space="0" w:color="auto"/>
            <w:right w:val="none" w:sz="0" w:space="0" w:color="auto"/>
          </w:divBdr>
        </w:div>
        <w:div w:id="1255868021">
          <w:marLeft w:val="0"/>
          <w:marRight w:val="0"/>
          <w:marTop w:val="0"/>
          <w:marBottom w:val="0"/>
          <w:divBdr>
            <w:top w:val="none" w:sz="0" w:space="0" w:color="auto"/>
            <w:left w:val="none" w:sz="0" w:space="0" w:color="auto"/>
            <w:bottom w:val="none" w:sz="0" w:space="0" w:color="auto"/>
            <w:right w:val="none" w:sz="0" w:space="0" w:color="auto"/>
          </w:divBdr>
        </w:div>
        <w:div w:id="1512791434">
          <w:marLeft w:val="0"/>
          <w:marRight w:val="0"/>
          <w:marTop w:val="0"/>
          <w:marBottom w:val="0"/>
          <w:divBdr>
            <w:top w:val="none" w:sz="0" w:space="0" w:color="auto"/>
            <w:left w:val="none" w:sz="0" w:space="0" w:color="auto"/>
            <w:bottom w:val="none" w:sz="0" w:space="0" w:color="auto"/>
            <w:right w:val="none" w:sz="0" w:space="0" w:color="auto"/>
          </w:divBdr>
        </w:div>
        <w:div w:id="921569284">
          <w:marLeft w:val="0"/>
          <w:marRight w:val="0"/>
          <w:marTop w:val="0"/>
          <w:marBottom w:val="0"/>
          <w:divBdr>
            <w:top w:val="none" w:sz="0" w:space="0" w:color="auto"/>
            <w:left w:val="none" w:sz="0" w:space="0" w:color="auto"/>
            <w:bottom w:val="none" w:sz="0" w:space="0" w:color="auto"/>
            <w:right w:val="none" w:sz="0" w:space="0" w:color="auto"/>
          </w:divBdr>
        </w:div>
        <w:div w:id="116067180">
          <w:marLeft w:val="0"/>
          <w:marRight w:val="0"/>
          <w:marTop w:val="0"/>
          <w:marBottom w:val="0"/>
          <w:divBdr>
            <w:top w:val="none" w:sz="0" w:space="0" w:color="auto"/>
            <w:left w:val="none" w:sz="0" w:space="0" w:color="auto"/>
            <w:bottom w:val="none" w:sz="0" w:space="0" w:color="auto"/>
            <w:right w:val="none" w:sz="0" w:space="0" w:color="auto"/>
          </w:divBdr>
        </w:div>
        <w:div w:id="1174764452">
          <w:marLeft w:val="0"/>
          <w:marRight w:val="0"/>
          <w:marTop w:val="0"/>
          <w:marBottom w:val="0"/>
          <w:divBdr>
            <w:top w:val="none" w:sz="0" w:space="0" w:color="auto"/>
            <w:left w:val="none" w:sz="0" w:space="0" w:color="auto"/>
            <w:bottom w:val="none" w:sz="0" w:space="0" w:color="auto"/>
            <w:right w:val="none" w:sz="0" w:space="0" w:color="auto"/>
          </w:divBdr>
        </w:div>
        <w:div w:id="1012073073">
          <w:marLeft w:val="0"/>
          <w:marRight w:val="0"/>
          <w:marTop w:val="0"/>
          <w:marBottom w:val="0"/>
          <w:divBdr>
            <w:top w:val="none" w:sz="0" w:space="0" w:color="auto"/>
            <w:left w:val="none" w:sz="0" w:space="0" w:color="auto"/>
            <w:bottom w:val="none" w:sz="0" w:space="0" w:color="auto"/>
            <w:right w:val="none" w:sz="0" w:space="0" w:color="auto"/>
          </w:divBdr>
        </w:div>
        <w:div w:id="1519614090">
          <w:marLeft w:val="0"/>
          <w:marRight w:val="0"/>
          <w:marTop w:val="0"/>
          <w:marBottom w:val="0"/>
          <w:divBdr>
            <w:top w:val="none" w:sz="0" w:space="0" w:color="auto"/>
            <w:left w:val="none" w:sz="0" w:space="0" w:color="auto"/>
            <w:bottom w:val="none" w:sz="0" w:space="0" w:color="auto"/>
            <w:right w:val="none" w:sz="0" w:space="0" w:color="auto"/>
          </w:divBdr>
        </w:div>
        <w:div w:id="2071222093">
          <w:marLeft w:val="0"/>
          <w:marRight w:val="0"/>
          <w:marTop w:val="0"/>
          <w:marBottom w:val="0"/>
          <w:divBdr>
            <w:top w:val="none" w:sz="0" w:space="0" w:color="auto"/>
            <w:left w:val="none" w:sz="0" w:space="0" w:color="auto"/>
            <w:bottom w:val="none" w:sz="0" w:space="0" w:color="auto"/>
            <w:right w:val="none" w:sz="0" w:space="0" w:color="auto"/>
          </w:divBdr>
        </w:div>
        <w:div w:id="1721175465">
          <w:marLeft w:val="0"/>
          <w:marRight w:val="0"/>
          <w:marTop w:val="0"/>
          <w:marBottom w:val="0"/>
          <w:divBdr>
            <w:top w:val="none" w:sz="0" w:space="0" w:color="auto"/>
            <w:left w:val="none" w:sz="0" w:space="0" w:color="auto"/>
            <w:bottom w:val="none" w:sz="0" w:space="0" w:color="auto"/>
            <w:right w:val="none" w:sz="0" w:space="0" w:color="auto"/>
          </w:divBdr>
        </w:div>
        <w:div w:id="446046391">
          <w:marLeft w:val="0"/>
          <w:marRight w:val="0"/>
          <w:marTop w:val="0"/>
          <w:marBottom w:val="0"/>
          <w:divBdr>
            <w:top w:val="none" w:sz="0" w:space="0" w:color="auto"/>
            <w:left w:val="none" w:sz="0" w:space="0" w:color="auto"/>
            <w:bottom w:val="none" w:sz="0" w:space="0" w:color="auto"/>
            <w:right w:val="none" w:sz="0" w:space="0" w:color="auto"/>
          </w:divBdr>
        </w:div>
        <w:div w:id="1438522699">
          <w:marLeft w:val="0"/>
          <w:marRight w:val="0"/>
          <w:marTop w:val="0"/>
          <w:marBottom w:val="0"/>
          <w:divBdr>
            <w:top w:val="none" w:sz="0" w:space="0" w:color="auto"/>
            <w:left w:val="none" w:sz="0" w:space="0" w:color="auto"/>
            <w:bottom w:val="none" w:sz="0" w:space="0" w:color="auto"/>
            <w:right w:val="none" w:sz="0" w:space="0" w:color="auto"/>
          </w:divBdr>
        </w:div>
        <w:div w:id="1345590456">
          <w:marLeft w:val="0"/>
          <w:marRight w:val="0"/>
          <w:marTop w:val="0"/>
          <w:marBottom w:val="0"/>
          <w:divBdr>
            <w:top w:val="none" w:sz="0" w:space="0" w:color="auto"/>
            <w:left w:val="none" w:sz="0" w:space="0" w:color="auto"/>
            <w:bottom w:val="none" w:sz="0" w:space="0" w:color="auto"/>
            <w:right w:val="none" w:sz="0" w:space="0" w:color="auto"/>
          </w:divBdr>
        </w:div>
        <w:div w:id="164520524">
          <w:marLeft w:val="0"/>
          <w:marRight w:val="0"/>
          <w:marTop w:val="0"/>
          <w:marBottom w:val="0"/>
          <w:divBdr>
            <w:top w:val="none" w:sz="0" w:space="0" w:color="auto"/>
            <w:left w:val="none" w:sz="0" w:space="0" w:color="auto"/>
            <w:bottom w:val="none" w:sz="0" w:space="0" w:color="auto"/>
            <w:right w:val="none" w:sz="0" w:space="0" w:color="auto"/>
          </w:divBdr>
        </w:div>
        <w:div w:id="675497995">
          <w:marLeft w:val="0"/>
          <w:marRight w:val="0"/>
          <w:marTop w:val="0"/>
          <w:marBottom w:val="0"/>
          <w:divBdr>
            <w:top w:val="none" w:sz="0" w:space="0" w:color="auto"/>
            <w:left w:val="none" w:sz="0" w:space="0" w:color="auto"/>
            <w:bottom w:val="none" w:sz="0" w:space="0" w:color="auto"/>
            <w:right w:val="none" w:sz="0" w:space="0" w:color="auto"/>
          </w:divBdr>
        </w:div>
      </w:divsChild>
    </w:div>
    <w:div w:id="654645365">
      <w:bodyDiv w:val="1"/>
      <w:marLeft w:val="0"/>
      <w:marRight w:val="0"/>
      <w:marTop w:val="0"/>
      <w:marBottom w:val="0"/>
      <w:divBdr>
        <w:top w:val="none" w:sz="0" w:space="0" w:color="auto"/>
        <w:left w:val="none" w:sz="0" w:space="0" w:color="auto"/>
        <w:bottom w:val="none" w:sz="0" w:space="0" w:color="auto"/>
        <w:right w:val="none" w:sz="0" w:space="0" w:color="auto"/>
      </w:divBdr>
      <w:divsChild>
        <w:div w:id="613366434">
          <w:marLeft w:val="0"/>
          <w:marRight w:val="0"/>
          <w:marTop w:val="0"/>
          <w:marBottom w:val="0"/>
          <w:divBdr>
            <w:top w:val="none" w:sz="0" w:space="0" w:color="auto"/>
            <w:left w:val="none" w:sz="0" w:space="0" w:color="auto"/>
            <w:bottom w:val="none" w:sz="0" w:space="0" w:color="auto"/>
            <w:right w:val="none" w:sz="0" w:space="0" w:color="auto"/>
          </w:divBdr>
        </w:div>
        <w:div w:id="2070880323">
          <w:marLeft w:val="0"/>
          <w:marRight w:val="0"/>
          <w:marTop w:val="0"/>
          <w:marBottom w:val="0"/>
          <w:divBdr>
            <w:top w:val="none" w:sz="0" w:space="0" w:color="auto"/>
            <w:left w:val="none" w:sz="0" w:space="0" w:color="auto"/>
            <w:bottom w:val="none" w:sz="0" w:space="0" w:color="auto"/>
            <w:right w:val="none" w:sz="0" w:space="0" w:color="auto"/>
          </w:divBdr>
        </w:div>
        <w:div w:id="473370533">
          <w:marLeft w:val="0"/>
          <w:marRight w:val="0"/>
          <w:marTop w:val="0"/>
          <w:marBottom w:val="0"/>
          <w:divBdr>
            <w:top w:val="none" w:sz="0" w:space="0" w:color="auto"/>
            <w:left w:val="none" w:sz="0" w:space="0" w:color="auto"/>
            <w:bottom w:val="none" w:sz="0" w:space="0" w:color="auto"/>
            <w:right w:val="none" w:sz="0" w:space="0" w:color="auto"/>
          </w:divBdr>
        </w:div>
      </w:divsChild>
    </w:div>
    <w:div w:id="659037666">
      <w:bodyDiv w:val="1"/>
      <w:marLeft w:val="0"/>
      <w:marRight w:val="0"/>
      <w:marTop w:val="0"/>
      <w:marBottom w:val="0"/>
      <w:divBdr>
        <w:top w:val="none" w:sz="0" w:space="0" w:color="auto"/>
        <w:left w:val="none" w:sz="0" w:space="0" w:color="auto"/>
        <w:bottom w:val="none" w:sz="0" w:space="0" w:color="auto"/>
        <w:right w:val="none" w:sz="0" w:space="0" w:color="auto"/>
      </w:divBdr>
      <w:divsChild>
        <w:div w:id="1788160707">
          <w:marLeft w:val="0"/>
          <w:marRight w:val="0"/>
          <w:marTop w:val="0"/>
          <w:marBottom w:val="0"/>
          <w:divBdr>
            <w:top w:val="none" w:sz="0" w:space="0" w:color="auto"/>
            <w:left w:val="none" w:sz="0" w:space="0" w:color="auto"/>
            <w:bottom w:val="none" w:sz="0" w:space="0" w:color="auto"/>
            <w:right w:val="none" w:sz="0" w:space="0" w:color="auto"/>
          </w:divBdr>
        </w:div>
        <w:div w:id="1374647886">
          <w:marLeft w:val="0"/>
          <w:marRight w:val="0"/>
          <w:marTop w:val="0"/>
          <w:marBottom w:val="0"/>
          <w:divBdr>
            <w:top w:val="none" w:sz="0" w:space="0" w:color="auto"/>
            <w:left w:val="none" w:sz="0" w:space="0" w:color="auto"/>
            <w:bottom w:val="none" w:sz="0" w:space="0" w:color="auto"/>
            <w:right w:val="none" w:sz="0" w:space="0" w:color="auto"/>
          </w:divBdr>
        </w:div>
        <w:div w:id="372191411">
          <w:marLeft w:val="0"/>
          <w:marRight w:val="0"/>
          <w:marTop w:val="0"/>
          <w:marBottom w:val="0"/>
          <w:divBdr>
            <w:top w:val="none" w:sz="0" w:space="0" w:color="auto"/>
            <w:left w:val="none" w:sz="0" w:space="0" w:color="auto"/>
            <w:bottom w:val="none" w:sz="0" w:space="0" w:color="auto"/>
            <w:right w:val="none" w:sz="0" w:space="0" w:color="auto"/>
          </w:divBdr>
        </w:div>
        <w:div w:id="1021203441">
          <w:marLeft w:val="0"/>
          <w:marRight w:val="0"/>
          <w:marTop w:val="0"/>
          <w:marBottom w:val="0"/>
          <w:divBdr>
            <w:top w:val="none" w:sz="0" w:space="0" w:color="auto"/>
            <w:left w:val="none" w:sz="0" w:space="0" w:color="auto"/>
            <w:bottom w:val="none" w:sz="0" w:space="0" w:color="auto"/>
            <w:right w:val="none" w:sz="0" w:space="0" w:color="auto"/>
          </w:divBdr>
        </w:div>
        <w:div w:id="1351637490">
          <w:marLeft w:val="0"/>
          <w:marRight w:val="0"/>
          <w:marTop w:val="0"/>
          <w:marBottom w:val="0"/>
          <w:divBdr>
            <w:top w:val="none" w:sz="0" w:space="0" w:color="auto"/>
            <w:left w:val="none" w:sz="0" w:space="0" w:color="auto"/>
            <w:bottom w:val="none" w:sz="0" w:space="0" w:color="auto"/>
            <w:right w:val="none" w:sz="0" w:space="0" w:color="auto"/>
          </w:divBdr>
        </w:div>
        <w:div w:id="1714307089">
          <w:marLeft w:val="0"/>
          <w:marRight w:val="0"/>
          <w:marTop w:val="0"/>
          <w:marBottom w:val="0"/>
          <w:divBdr>
            <w:top w:val="none" w:sz="0" w:space="0" w:color="auto"/>
            <w:left w:val="none" w:sz="0" w:space="0" w:color="auto"/>
            <w:bottom w:val="none" w:sz="0" w:space="0" w:color="auto"/>
            <w:right w:val="none" w:sz="0" w:space="0" w:color="auto"/>
          </w:divBdr>
        </w:div>
        <w:div w:id="1065687631">
          <w:marLeft w:val="0"/>
          <w:marRight w:val="0"/>
          <w:marTop w:val="0"/>
          <w:marBottom w:val="0"/>
          <w:divBdr>
            <w:top w:val="none" w:sz="0" w:space="0" w:color="auto"/>
            <w:left w:val="none" w:sz="0" w:space="0" w:color="auto"/>
            <w:bottom w:val="none" w:sz="0" w:space="0" w:color="auto"/>
            <w:right w:val="none" w:sz="0" w:space="0" w:color="auto"/>
          </w:divBdr>
        </w:div>
        <w:div w:id="742215911">
          <w:marLeft w:val="0"/>
          <w:marRight w:val="0"/>
          <w:marTop w:val="0"/>
          <w:marBottom w:val="0"/>
          <w:divBdr>
            <w:top w:val="none" w:sz="0" w:space="0" w:color="auto"/>
            <w:left w:val="none" w:sz="0" w:space="0" w:color="auto"/>
            <w:bottom w:val="none" w:sz="0" w:space="0" w:color="auto"/>
            <w:right w:val="none" w:sz="0" w:space="0" w:color="auto"/>
          </w:divBdr>
        </w:div>
      </w:divsChild>
    </w:div>
    <w:div w:id="663047483">
      <w:bodyDiv w:val="1"/>
      <w:marLeft w:val="0"/>
      <w:marRight w:val="0"/>
      <w:marTop w:val="0"/>
      <w:marBottom w:val="0"/>
      <w:divBdr>
        <w:top w:val="none" w:sz="0" w:space="0" w:color="auto"/>
        <w:left w:val="none" w:sz="0" w:space="0" w:color="auto"/>
        <w:bottom w:val="none" w:sz="0" w:space="0" w:color="auto"/>
        <w:right w:val="none" w:sz="0" w:space="0" w:color="auto"/>
      </w:divBdr>
    </w:div>
    <w:div w:id="667557195">
      <w:bodyDiv w:val="1"/>
      <w:marLeft w:val="0"/>
      <w:marRight w:val="0"/>
      <w:marTop w:val="0"/>
      <w:marBottom w:val="0"/>
      <w:divBdr>
        <w:top w:val="none" w:sz="0" w:space="0" w:color="auto"/>
        <w:left w:val="none" w:sz="0" w:space="0" w:color="auto"/>
        <w:bottom w:val="none" w:sz="0" w:space="0" w:color="auto"/>
        <w:right w:val="none" w:sz="0" w:space="0" w:color="auto"/>
      </w:divBdr>
      <w:divsChild>
        <w:div w:id="768820089">
          <w:marLeft w:val="0"/>
          <w:marRight w:val="0"/>
          <w:marTop w:val="0"/>
          <w:marBottom w:val="0"/>
          <w:divBdr>
            <w:top w:val="none" w:sz="0" w:space="0" w:color="auto"/>
            <w:left w:val="none" w:sz="0" w:space="0" w:color="auto"/>
            <w:bottom w:val="none" w:sz="0" w:space="0" w:color="auto"/>
            <w:right w:val="none" w:sz="0" w:space="0" w:color="auto"/>
          </w:divBdr>
        </w:div>
      </w:divsChild>
    </w:div>
    <w:div w:id="671488096">
      <w:bodyDiv w:val="1"/>
      <w:marLeft w:val="0"/>
      <w:marRight w:val="0"/>
      <w:marTop w:val="0"/>
      <w:marBottom w:val="0"/>
      <w:divBdr>
        <w:top w:val="none" w:sz="0" w:space="0" w:color="auto"/>
        <w:left w:val="none" w:sz="0" w:space="0" w:color="auto"/>
        <w:bottom w:val="none" w:sz="0" w:space="0" w:color="auto"/>
        <w:right w:val="none" w:sz="0" w:space="0" w:color="auto"/>
      </w:divBdr>
    </w:div>
    <w:div w:id="673261706">
      <w:bodyDiv w:val="1"/>
      <w:marLeft w:val="0"/>
      <w:marRight w:val="0"/>
      <w:marTop w:val="0"/>
      <w:marBottom w:val="0"/>
      <w:divBdr>
        <w:top w:val="none" w:sz="0" w:space="0" w:color="auto"/>
        <w:left w:val="none" w:sz="0" w:space="0" w:color="auto"/>
        <w:bottom w:val="none" w:sz="0" w:space="0" w:color="auto"/>
        <w:right w:val="none" w:sz="0" w:space="0" w:color="auto"/>
      </w:divBdr>
    </w:div>
    <w:div w:id="692656026">
      <w:bodyDiv w:val="1"/>
      <w:marLeft w:val="0"/>
      <w:marRight w:val="0"/>
      <w:marTop w:val="0"/>
      <w:marBottom w:val="0"/>
      <w:divBdr>
        <w:top w:val="none" w:sz="0" w:space="0" w:color="auto"/>
        <w:left w:val="none" w:sz="0" w:space="0" w:color="auto"/>
        <w:bottom w:val="none" w:sz="0" w:space="0" w:color="auto"/>
        <w:right w:val="none" w:sz="0" w:space="0" w:color="auto"/>
      </w:divBdr>
      <w:divsChild>
        <w:div w:id="617109130">
          <w:marLeft w:val="0"/>
          <w:marRight w:val="0"/>
          <w:marTop w:val="0"/>
          <w:marBottom w:val="0"/>
          <w:divBdr>
            <w:top w:val="none" w:sz="0" w:space="0" w:color="auto"/>
            <w:left w:val="none" w:sz="0" w:space="0" w:color="auto"/>
            <w:bottom w:val="none" w:sz="0" w:space="0" w:color="auto"/>
            <w:right w:val="none" w:sz="0" w:space="0" w:color="auto"/>
          </w:divBdr>
        </w:div>
      </w:divsChild>
    </w:div>
    <w:div w:id="692927540">
      <w:bodyDiv w:val="1"/>
      <w:marLeft w:val="0"/>
      <w:marRight w:val="0"/>
      <w:marTop w:val="0"/>
      <w:marBottom w:val="0"/>
      <w:divBdr>
        <w:top w:val="none" w:sz="0" w:space="0" w:color="auto"/>
        <w:left w:val="none" w:sz="0" w:space="0" w:color="auto"/>
        <w:bottom w:val="none" w:sz="0" w:space="0" w:color="auto"/>
        <w:right w:val="none" w:sz="0" w:space="0" w:color="auto"/>
      </w:divBdr>
    </w:div>
    <w:div w:id="704328988">
      <w:bodyDiv w:val="1"/>
      <w:marLeft w:val="0"/>
      <w:marRight w:val="0"/>
      <w:marTop w:val="0"/>
      <w:marBottom w:val="0"/>
      <w:divBdr>
        <w:top w:val="none" w:sz="0" w:space="0" w:color="auto"/>
        <w:left w:val="none" w:sz="0" w:space="0" w:color="auto"/>
        <w:bottom w:val="none" w:sz="0" w:space="0" w:color="auto"/>
        <w:right w:val="none" w:sz="0" w:space="0" w:color="auto"/>
      </w:divBdr>
      <w:divsChild>
        <w:div w:id="1641155872">
          <w:marLeft w:val="0"/>
          <w:marRight w:val="0"/>
          <w:marTop w:val="0"/>
          <w:marBottom w:val="0"/>
          <w:divBdr>
            <w:top w:val="none" w:sz="0" w:space="0" w:color="auto"/>
            <w:left w:val="none" w:sz="0" w:space="0" w:color="auto"/>
            <w:bottom w:val="none" w:sz="0" w:space="0" w:color="auto"/>
            <w:right w:val="none" w:sz="0" w:space="0" w:color="auto"/>
          </w:divBdr>
        </w:div>
        <w:div w:id="1757289224">
          <w:marLeft w:val="0"/>
          <w:marRight w:val="0"/>
          <w:marTop w:val="0"/>
          <w:marBottom w:val="0"/>
          <w:divBdr>
            <w:top w:val="none" w:sz="0" w:space="0" w:color="auto"/>
            <w:left w:val="none" w:sz="0" w:space="0" w:color="auto"/>
            <w:bottom w:val="none" w:sz="0" w:space="0" w:color="auto"/>
            <w:right w:val="none" w:sz="0" w:space="0" w:color="auto"/>
          </w:divBdr>
        </w:div>
        <w:div w:id="2095666443">
          <w:marLeft w:val="0"/>
          <w:marRight w:val="0"/>
          <w:marTop w:val="0"/>
          <w:marBottom w:val="0"/>
          <w:divBdr>
            <w:top w:val="none" w:sz="0" w:space="0" w:color="auto"/>
            <w:left w:val="none" w:sz="0" w:space="0" w:color="auto"/>
            <w:bottom w:val="none" w:sz="0" w:space="0" w:color="auto"/>
            <w:right w:val="none" w:sz="0" w:space="0" w:color="auto"/>
          </w:divBdr>
        </w:div>
        <w:div w:id="755713386">
          <w:marLeft w:val="0"/>
          <w:marRight w:val="0"/>
          <w:marTop w:val="0"/>
          <w:marBottom w:val="0"/>
          <w:divBdr>
            <w:top w:val="none" w:sz="0" w:space="0" w:color="auto"/>
            <w:left w:val="none" w:sz="0" w:space="0" w:color="auto"/>
            <w:bottom w:val="none" w:sz="0" w:space="0" w:color="auto"/>
            <w:right w:val="none" w:sz="0" w:space="0" w:color="auto"/>
          </w:divBdr>
        </w:div>
        <w:div w:id="229000289">
          <w:marLeft w:val="0"/>
          <w:marRight w:val="0"/>
          <w:marTop w:val="0"/>
          <w:marBottom w:val="0"/>
          <w:divBdr>
            <w:top w:val="none" w:sz="0" w:space="0" w:color="auto"/>
            <w:left w:val="none" w:sz="0" w:space="0" w:color="auto"/>
            <w:bottom w:val="none" w:sz="0" w:space="0" w:color="auto"/>
            <w:right w:val="none" w:sz="0" w:space="0" w:color="auto"/>
          </w:divBdr>
        </w:div>
        <w:div w:id="328291436">
          <w:marLeft w:val="0"/>
          <w:marRight w:val="0"/>
          <w:marTop w:val="0"/>
          <w:marBottom w:val="0"/>
          <w:divBdr>
            <w:top w:val="none" w:sz="0" w:space="0" w:color="auto"/>
            <w:left w:val="none" w:sz="0" w:space="0" w:color="auto"/>
            <w:bottom w:val="none" w:sz="0" w:space="0" w:color="auto"/>
            <w:right w:val="none" w:sz="0" w:space="0" w:color="auto"/>
          </w:divBdr>
        </w:div>
        <w:div w:id="1715350524">
          <w:marLeft w:val="0"/>
          <w:marRight w:val="0"/>
          <w:marTop w:val="0"/>
          <w:marBottom w:val="0"/>
          <w:divBdr>
            <w:top w:val="none" w:sz="0" w:space="0" w:color="auto"/>
            <w:left w:val="none" w:sz="0" w:space="0" w:color="auto"/>
            <w:bottom w:val="none" w:sz="0" w:space="0" w:color="auto"/>
            <w:right w:val="none" w:sz="0" w:space="0" w:color="auto"/>
          </w:divBdr>
        </w:div>
        <w:div w:id="536430803">
          <w:marLeft w:val="0"/>
          <w:marRight w:val="0"/>
          <w:marTop w:val="0"/>
          <w:marBottom w:val="0"/>
          <w:divBdr>
            <w:top w:val="none" w:sz="0" w:space="0" w:color="auto"/>
            <w:left w:val="none" w:sz="0" w:space="0" w:color="auto"/>
            <w:bottom w:val="none" w:sz="0" w:space="0" w:color="auto"/>
            <w:right w:val="none" w:sz="0" w:space="0" w:color="auto"/>
          </w:divBdr>
        </w:div>
        <w:div w:id="974681970">
          <w:marLeft w:val="0"/>
          <w:marRight w:val="0"/>
          <w:marTop w:val="0"/>
          <w:marBottom w:val="0"/>
          <w:divBdr>
            <w:top w:val="none" w:sz="0" w:space="0" w:color="auto"/>
            <w:left w:val="none" w:sz="0" w:space="0" w:color="auto"/>
            <w:bottom w:val="none" w:sz="0" w:space="0" w:color="auto"/>
            <w:right w:val="none" w:sz="0" w:space="0" w:color="auto"/>
          </w:divBdr>
        </w:div>
        <w:div w:id="877595530">
          <w:marLeft w:val="0"/>
          <w:marRight w:val="0"/>
          <w:marTop w:val="0"/>
          <w:marBottom w:val="0"/>
          <w:divBdr>
            <w:top w:val="none" w:sz="0" w:space="0" w:color="auto"/>
            <w:left w:val="none" w:sz="0" w:space="0" w:color="auto"/>
            <w:bottom w:val="none" w:sz="0" w:space="0" w:color="auto"/>
            <w:right w:val="none" w:sz="0" w:space="0" w:color="auto"/>
          </w:divBdr>
        </w:div>
        <w:div w:id="788010522">
          <w:marLeft w:val="0"/>
          <w:marRight w:val="0"/>
          <w:marTop w:val="0"/>
          <w:marBottom w:val="0"/>
          <w:divBdr>
            <w:top w:val="none" w:sz="0" w:space="0" w:color="auto"/>
            <w:left w:val="none" w:sz="0" w:space="0" w:color="auto"/>
            <w:bottom w:val="none" w:sz="0" w:space="0" w:color="auto"/>
            <w:right w:val="none" w:sz="0" w:space="0" w:color="auto"/>
          </w:divBdr>
        </w:div>
        <w:div w:id="476412063">
          <w:marLeft w:val="0"/>
          <w:marRight w:val="0"/>
          <w:marTop w:val="0"/>
          <w:marBottom w:val="0"/>
          <w:divBdr>
            <w:top w:val="none" w:sz="0" w:space="0" w:color="auto"/>
            <w:left w:val="none" w:sz="0" w:space="0" w:color="auto"/>
            <w:bottom w:val="none" w:sz="0" w:space="0" w:color="auto"/>
            <w:right w:val="none" w:sz="0" w:space="0" w:color="auto"/>
          </w:divBdr>
        </w:div>
        <w:div w:id="2028211159">
          <w:marLeft w:val="0"/>
          <w:marRight w:val="0"/>
          <w:marTop w:val="0"/>
          <w:marBottom w:val="0"/>
          <w:divBdr>
            <w:top w:val="none" w:sz="0" w:space="0" w:color="auto"/>
            <w:left w:val="none" w:sz="0" w:space="0" w:color="auto"/>
            <w:bottom w:val="none" w:sz="0" w:space="0" w:color="auto"/>
            <w:right w:val="none" w:sz="0" w:space="0" w:color="auto"/>
          </w:divBdr>
        </w:div>
        <w:div w:id="100608292">
          <w:marLeft w:val="0"/>
          <w:marRight w:val="0"/>
          <w:marTop w:val="0"/>
          <w:marBottom w:val="0"/>
          <w:divBdr>
            <w:top w:val="none" w:sz="0" w:space="0" w:color="auto"/>
            <w:left w:val="none" w:sz="0" w:space="0" w:color="auto"/>
            <w:bottom w:val="none" w:sz="0" w:space="0" w:color="auto"/>
            <w:right w:val="none" w:sz="0" w:space="0" w:color="auto"/>
          </w:divBdr>
        </w:div>
        <w:div w:id="1061828039">
          <w:marLeft w:val="0"/>
          <w:marRight w:val="0"/>
          <w:marTop w:val="0"/>
          <w:marBottom w:val="0"/>
          <w:divBdr>
            <w:top w:val="none" w:sz="0" w:space="0" w:color="auto"/>
            <w:left w:val="none" w:sz="0" w:space="0" w:color="auto"/>
            <w:bottom w:val="none" w:sz="0" w:space="0" w:color="auto"/>
            <w:right w:val="none" w:sz="0" w:space="0" w:color="auto"/>
          </w:divBdr>
        </w:div>
        <w:div w:id="2022125635">
          <w:marLeft w:val="0"/>
          <w:marRight w:val="0"/>
          <w:marTop w:val="0"/>
          <w:marBottom w:val="0"/>
          <w:divBdr>
            <w:top w:val="none" w:sz="0" w:space="0" w:color="auto"/>
            <w:left w:val="none" w:sz="0" w:space="0" w:color="auto"/>
            <w:bottom w:val="none" w:sz="0" w:space="0" w:color="auto"/>
            <w:right w:val="none" w:sz="0" w:space="0" w:color="auto"/>
          </w:divBdr>
        </w:div>
        <w:div w:id="1064370659">
          <w:marLeft w:val="0"/>
          <w:marRight w:val="0"/>
          <w:marTop w:val="0"/>
          <w:marBottom w:val="0"/>
          <w:divBdr>
            <w:top w:val="none" w:sz="0" w:space="0" w:color="auto"/>
            <w:left w:val="none" w:sz="0" w:space="0" w:color="auto"/>
            <w:bottom w:val="none" w:sz="0" w:space="0" w:color="auto"/>
            <w:right w:val="none" w:sz="0" w:space="0" w:color="auto"/>
          </w:divBdr>
        </w:div>
        <w:div w:id="1206330564">
          <w:marLeft w:val="0"/>
          <w:marRight w:val="0"/>
          <w:marTop w:val="0"/>
          <w:marBottom w:val="0"/>
          <w:divBdr>
            <w:top w:val="none" w:sz="0" w:space="0" w:color="auto"/>
            <w:left w:val="none" w:sz="0" w:space="0" w:color="auto"/>
            <w:bottom w:val="none" w:sz="0" w:space="0" w:color="auto"/>
            <w:right w:val="none" w:sz="0" w:space="0" w:color="auto"/>
          </w:divBdr>
        </w:div>
      </w:divsChild>
    </w:div>
    <w:div w:id="706443222">
      <w:bodyDiv w:val="1"/>
      <w:marLeft w:val="0"/>
      <w:marRight w:val="0"/>
      <w:marTop w:val="0"/>
      <w:marBottom w:val="0"/>
      <w:divBdr>
        <w:top w:val="none" w:sz="0" w:space="0" w:color="auto"/>
        <w:left w:val="none" w:sz="0" w:space="0" w:color="auto"/>
        <w:bottom w:val="none" w:sz="0" w:space="0" w:color="auto"/>
        <w:right w:val="none" w:sz="0" w:space="0" w:color="auto"/>
      </w:divBdr>
      <w:divsChild>
        <w:div w:id="151458878">
          <w:marLeft w:val="0"/>
          <w:marRight w:val="0"/>
          <w:marTop w:val="0"/>
          <w:marBottom w:val="0"/>
          <w:divBdr>
            <w:top w:val="none" w:sz="0" w:space="0" w:color="auto"/>
            <w:left w:val="none" w:sz="0" w:space="0" w:color="auto"/>
            <w:bottom w:val="none" w:sz="0" w:space="0" w:color="auto"/>
            <w:right w:val="none" w:sz="0" w:space="0" w:color="auto"/>
          </w:divBdr>
        </w:div>
        <w:div w:id="541863991">
          <w:marLeft w:val="0"/>
          <w:marRight w:val="0"/>
          <w:marTop w:val="0"/>
          <w:marBottom w:val="0"/>
          <w:divBdr>
            <w:top w:val="none" w:sz="0" w:space="0" w:color="auto"/>
            <w:left w:val="none" w:sz="0" w:space="0" w:color="auto"/>
            <w:bottom w:val="none" w:sz="0" w:space="0" w:color="auto"/>
            <w:right w:val="none" w:sz="0" w:space="0" w:color="auto"/>
          </w:divBdr>
        </w:div>
        <w:div w:id="1388146454">
          <w:marLeft w:val="0"/>
          <w:marRight w:val="0"/>
          <w:marTop w:val="0"/>
          <w:marBottom w:val="0"/>
          <w:divBdr>
            <w:top w:val="none" w:sz="0" w:space="0" w:color="auto"/>
            <w:left w:val="none" w:sz="0" w:space="0" w:color="auto"/>
            <w:bottom w:val="none" w:sz="0" w:space="0" w:color="auto"/>
            <w:right w:val="none" w:sz="0" w:space="0" w:color="auto"/>
          </w:divBdr>
        </w:div>
        <w:div w:id="1839539711">
          <w:marLeft w:val="0"/>
          <w:marRight w:val="0"/>
          <w:marTop w:val="0"/>
          <w:marBottom w:val="0"/>
          <w:divBdr>
            <w:top w:val="none" w:sz="0" w:space="0" w:color="auto"/>
            <w:left w:val="none" w:sz="0" w:space="0" w:color="auto"/>
            <w:bottom w:val="none" w:sz="0" w:space="0" w:color="auto"/>
            <w:right w:val="none" w:sz="0" w:space="0" w:color="auto"/>
          </w:divBdr>
        </w:div>
        <w:div w:id="57410221">
          <w:marLeft w:val="0"/>
          <w:marRight w:val="0"/>
          <w:marTop w:val="0"/>
          <w:marBottom w:val="0"/>
          <w:divBdr>
            <w:top w:val="none" w:sz="0" w:space="0" w:color="auto"/>
            <w:left w:val="none" w:sz="0" w:space="0" w:color="auto"/>
            <w:bottom w:val="none" w:sz="0" w:space="0" w:color="auto"/>
            <w:right w:val="none" w:sz="0" w:space="0" w:color="auto"/>
          </w:divBdr>
        </w:div>
        <w:div w:id="1168522283">
          <w:marLeft w:val="0"/>
          <w:marRight w:val="0"/>
          <w:marTop w:val="0"/>
          <w:marBottom w:val="0"/>
          <w:divBdr>
            <w:top w:val="none" w:sz="0" w:space="0" w:color="auto"/>
            <w:left w:val="none" w:sz="0" w:space="0" w:color="auto"/>
            <w:bottom w:val="none" w:sz="0" w:space="0" w:color="auto"/>
            <w:right w:val="none" w:sz="0" w:space="0" w:color="auto"/>
          </w:divBdr>
        </w:div>
      </w:divsChild>
    </w:div>
    <w:div w:id="710807350">
      <w:bodyDiv w:val="1"/>
      <w:marLeft w:val="0"/>
      <w:marRight w:val="0"/>
      <w:marTop w:val="0"/>
      <w:marBottom w:val="0"/>
      <w:divBdr>
        <w:top w:val="none" w:sz="0" w:space="0" w:color="auto"/>
        <w:left w:val="none" w:sz="0" w:space="0" w:color="auto"/>
        <w:bottom w:val="none" w:sz="0" w:space="0" w:color="auto"/>
        <w:right w:val="none" w:sz="0" w:space="0" w:color="auto"/>
      </w:divBdr>
    </w:div>
    <w:div w:id="712077280">
      <w:bodyDiv w:val="1"/>
      <w:marLeft w:val="0"/>
      <w:marRight w:val="0"/>
      <w:marTop w:val="0"/>
      <w:marBottom w:val="0"/>
      <w:divBdr>
        <w:top w:val="none" w:sz="0" w:space="0" w:color="auto"/>
        <w:left w:val="none" w:sz="0" w:space="0" w:color="auto"/>
        <w:bottom w:val="none" w:sz="0" w:space="0" w:color="auto"/>
        <w:right w:val="none" w:sz="0" w:space="0" w:color="auto"/>
      </w:divBdr>
      <w:divsChild>
        <w:div w:id="514197873">
          <w:marLeft w:val="0"/>
          <w:marRight w:val="0"/>
          <w:marTop w:val="0"/>
          <w:marBottom w:val="0"/>
          <w:divBdr>
            <w:top w:val="none" w:sz="0" w:space="0" w:color="auto"/>
            <w:left w:val="none" w:sz="0" w:space="0" w:color="auto"/>
            <w:bottom w:val="none" w:sz="0" w:space="0" w:color="auto"/>
            <w:right w:val="none" w:sz="0" w:space="0" w:color="auto"/>
          </w:divBdr>
        </w:div>
        <w:div w:id="1341860107">
          <w:marLeft w:val="0"/>
          <w:marRight w:val="0"/>
          <w:marTop w:val="0"/>
          <w:marBottom w:val="0"/>
          <w:divBdr>
            <w:top w:val="none" w:sz="0" w:space="0" w:color="auto"/>
            <w:left w:val="none" w:sz="0" w:space="0" w:color="auto"/>
            <w:bottom w:val="none" w:sz="0" w:space="0" w:color="auto"/>
            <w:right w:val="none" w:sz="0" w:space="0" w:color="auto"/>
          </w:divBdr>
        </w:div>
        <w:div w:id="1745300291">
          <w:marLeft w:val="0"/>
          <w:marRight w:val="0"/>
          <w:marTop w:val="0"/>
          <w:marBottom w:val="0"/>
          <w:divBdr>
            <w:top w:val="none" w:sz="0" w:space="0" w:color="auto"/>
            <w:left w:val="none" w:sz="0" w:space="0" w:color="auto"/>
            <w:bottom w:val="none" w:sz="0" w:space="0" w:color="auto"/>
            <w:right w:val="none" w:sz="0" w:space="0" w:color="auto"/>
          </w:divBdr>
        </w:div>
        <w:div w:id="1347440138">
          <w:marLeft w:val="0"/>
          <w:marRight w:val="0"/>
          <w:marTop w:val="0"/>
          <w:marBottom w:val="0"/>
          <w:divBdr>
            <w:top w:val="none" w:sz="0" w:space="0" w:color="auto"/>
            <w:left w:val="none" w:sz="0" w:space="0" w:color="auto"/>
            <w:bottom w:val="none" w:sz="0" w:space="0" w:color="auto"/>
            <w:right w:val="none" w:sz="0" w:space="0" w:color="auto"/>
          </w:divBdr>
        </w:div>
        <w:div w:id="1231117968">
          <w:marLeft w:val="0"/>
          <w:marRight w:val="0"/>
          <w:marTop w:val="0"/>
          <w:marBottom w:val="0"/>
          <w:divBdr>
            <w:top w:val="none" w:sz="0" w:space="0" w:color="auto"/>
            <w:left w:val="none" w:sz="0" w:space="0" w:color="auto"/>
            <w:bottom w:val="none" w:sz="0" w:space="0" w:color="auto"/>
            <w:right w:val="none" w:sz="0" w:space="0" w:color="auto"/>
          </w:divBdr>
        </w:div>
      </w:divsChild>
    </w:div>
    <w:div w:id="723723831">
      <w:bodyDiv w:val="1"/>
      <w:marLeft w:val="0"/>
      <w:marRight w:val="0"/>
      <w:marTop w:val="0"/>
      <w:marBottom w:val="0"/>
      <w:divBdr>
        <w:top w:val="none" w:sz="0" w:space="0" w:color="auto"/>
        <w:left w:val="none" w:sz="0" w:space="0" w:color="auto"/>
        <w:bottom w:val="none" w:sz="0" w:space="0" w:color="auto"/>
        <w:right w:val="none" w:sz="0" w:space="0" w:color="auto"/>
      </w:divBdr>
    </w:div>
    <w:div w:id="731737430">
      <w:bodyDiv w:val="1"/>
      <w:marLeft w:val="0"/>
      <w:marRight w:val="0"/>
      <w:marTop w:val="0"/>
      <w:marBottom w:val="0"/>
      <w:divBdr>
        <w:top w:val="none" w:sz="0" w:space="0" w:color="auto"/>
        <w:left w:val="none" w:sz="0" w:space="0" w:color="auto"/>
        <w:bottom w:val="none" w:sz="0" w:space="0" w:color="auto"/>
        <w:right w:val="none" w:sz="0" w:space="0" w:color="auto"/>
      </w:divBdr>
      <w:divsChild>
        <w:div w:id="1822850424">
          <w:marLeft w:val="0"/>
          <w:marRight w:val="0"/>
          <w:marTop w:val="0"/>
          <w:marBottom w:val="0"/>
          <w:divBdr>
            <w:top w:val="none" w:sz="0" w:space="0" w:color="auto"/>
            <w:left w:val="none" w:sz="0" w:space="0" w:color="auto"/>
            <w:bottom w:val="none" w:sz="0" w:space="0" w:color="auto"/>
            <w:right w:val="none" w:sz="0" w:space="0" w:color="auto"/>
          </w:divBdr>
        </w:div>
        <w:div w:id="276062241">
          <w:marLeft w:val="0"/>
          <w:marRight w:val="0"/>
          <w:marTop w:val="0"/>
          <w:marBottom w:val="0"/>
          <w:divBdr>
            <w:top w:val="none" w:sz="0" w:space="0" w:color="auto"/>
            <w:left w:val="none" w:sz="0" w:space="0" w:color="auto"/>
            <w:bottom w:val="none" w:sz="0" w:space="0" w:color="auto"/>
            <w:right w:val="none" w:sz="0" w:space="0" w:color="auto"/>
          </w:divBdr>
        </w:div>
      </w:divsChild>
    </w:div>
    <w:div w:id="761146200">
      <w:bodyDiv w:val="1"/>
      <w:marLeft w:val="0"/>
      <w:marRight w:val="0"/>
      <w:marTop w:val="0"/>
      <w:marBottom w:val="0"/>
      <w:divBdr>
        <w:top w:val="none" w:sz="0" w:space="0" w:color="auto"/>
        <w:left w:val="none" w:sz="0" w:space="0" w:color="auto"/>
        <w:bottom w:val="none" w:sz="0" w:space="0" w:color="auto"/>
        <w:right w:val="none" w:sz="0" w:space="0" w:color="auto"/>
      </w:divBdr>
    </w:div>
    <w:div w:id="765030263">
      <w:bodyDiv w:val="1"/>
      <w:marLeft w:val="0"/>
      <w:marRight w:val="0"/>
      <w:marTop w:val="0"/>
      <w:marBottom w:val="0"/>
      <w:divBdr>
        <w:top w:val="none" w:sz="0" w:space="0" w:color="auto"/>
        <w:left w:val="none" w:sz="0" w:space="0" w:color="auto"/>
        <w:bottom w:val="none" w:sz="0" w:space="0" w:color="auto"/>
        <w:right w:val="none" w:sz="0" w:space="0" w:color="auto"/>
      </w:divBdr>
      <w:divsChild>
        <w:div w:id="1811896448">
          <w:marLeft w:val="0"/>
          <w:marRight w:val="0"/>
          <w:marTop w:val="0"/>
          <w:marBottom w:val="0"/>
          <w:divBdr>
            <w:top w:val="none" w:sz="0" w:space="0" w:color="auto"/>
            <w:left w:val="none" w:sz="0" w:space="0" w:color="auto"/>
            <w:bottom w:val="none" w:sz="0" w:space="0" w:color="auto"/>
            <w:right w:val="none" w:sz="0" w:space="0" w:color="auto"/>
          </w:divBdr>
        </w:div>
        <w:div w:id="1092050693">
          <w:marLeft w:val="0"/>
          <w:marRight w:val="0"/>
          <w:marTop w:val="0"/>
          <w:marBottom w:val="0"/>
          <w:divBdr>
            <w:top w:val="none" w:sz="0" w:space="0" w:color="auto"/>
            <w:left w:val="none" w:sz="0" w:space="0" w:color="auto"/>
            <w:bottom w:val="none" w:sz="0" w:space="0" w:color="auto"/>
            <w:right w:val="none" w:sz="0" w:space="0" w:color="auto"/>
          </w:divBdr>
        </w:div>
        <w:div w:id="815030425">
          <w:marLeft w:val="0"/>
          <w:marRight w:val="0"/>
          <w:marTop w:val="0"/>
          <w:marBottom w:val="0"/>
          <w:divBdr>
            <w:top w:val="none" w:sz="0" w:space="0" w:color="auto"/>
            <w:left w:val="none" w:sz="0" w:space="0" w:color="auto"/>
            <w:bottom w:val="none" w:sz="0" w:space="0" w:color="auto"/>
            <w:right w:val="none" w:sz="0" w:space="0" w:color="auto"/>
          </w:divBdr>
        </w:div>
        <w:div w:id="1372995791">
          <w:marLeft w:val="0"/>
          <w:marRight w:val="0"/>
          <w:marTop w:val="0"/>
          <w:marBottom w:val="0"/>
          <w:divBdr>
            <w:top w:val="none" w:sz="0" w:space="0" w:color="auto"/>
            <w:left w:val="none" w:sz="0" w:space="0" w:color="auto"/>
            <w:bottom w:val="none" w:sz="0" w:space="0" w:color="auto"/>
            <w:right w:val="none" w:sz="0" w:space="0" w:color="auto"/>
          </w:divBdr>
        </w:div>
        <w:div w:id="523712941">
          <w:marLeft w:val="0"/>
          <w:marRight w:val="0"/>
          <w:marTop w:val="0"/>
          <w:marBottom w:val="0"/>
          <w:divBdr>
            <w:top w:val="none" w:sz="0" w:space="0" w:color="auto"/>
            <w:left w:val="none" w:sz="0" w:space="0" w:color="auto"/>
            <w:bottom w:val="none" w:sz="0" w:space="0" w:color="auto"/>
            <w:right w:val="none" w:sz="0" w:space="0" w:color="auto"/>
          </w:divBdr>
        </w:div>
        <w:div w:id="1550535959">
          <w:marLeft w:val="0"/>
          <w:marRight w:val="0"/>
          <w:marTop w:val="0"/>
          <w:marBottom w:val="0"/>
          <w:divBdr>
            <w:top w:val="none" w:sz="0" w:space="0" w:color="auto"/>
            <w:left w:val="none" w:sz="0" w:space="0" w:color="auto"/>
            <w:bottom w:val="none" w:sz="0" w:space="0" w:color="auto"/>
            <w:right w:val="none" w:sz="0" w:space="0" w:color="auto"/>
          </w:divBdr>
        </w:div>
        <w:div w:id="363754415">
          <w:marLeft w:val="0"/>
          <w:marRight w:val="0"/>
          <w:marTop w:val="0"/>
          <w:marBottom w:val="0"/>
          <w:divBdr>
            <w:top w:val="none" w:sz="0" w:space="0" w:color="auto"/>
            <w:left w:val="none" w:sz="0" w:space="0" w:color="auto"/>
            <w:bottom w:val="none" w:sz="0" w:space="0" w:color="auto"/>
            <w:right w:val="none" w:sz="0" w:space="0" w:color="auto"/>
          </w:divBdr>
        </w:div>
        <w:div w:id="1159926042">
          <w:marLeft w:val="0"/>
          <w:marRight w:val="0"/>
          <w:marTop w:val="0"/>
          <w:marBottom w:val="0"/>
          <w:divBdr>
            <w:top w:val="none" w:sz="0" w:space="0" w:color="auto"/>
            <w:left w:val="none" w:sz="0" w:space="0" w:color="auto"/>
            <w:bottom w:val="none" w:sz="0" w:space="0" w:color="auto"/>
            <w:right w:val="none" w:sz="0" w:space="0" w:color="auto"/>
          </w:divBdr>
        </w:div>
      </w:divsChild>
    </w:div>
    <w:div w:id="769161629">
      <w:bodyDiv w:val="1"/>
      <w:marLeft w:val="0"/>
      <w:marRight w:val="0"/>
      <w:marTop w:val="0"/>
      <w:marBottom w:val="0"/>
      <w:divBdr>
        <w:top w:val="none" w:sz="0" w:space="0" w:color="auto"/>
        <w:left w:val="none" w:sz="0" w:space="0" w:color="auto"/>
        <w:bottom w:val="none" w:sz="0" w:space="0" w:color="auto"/>
        <w:right w:val="none" w:sz="0" w:space="0" w:color="auto"/>
      </w:divBdr>
      <w:divsChild>
        <w:div w:id="724838036">
          <w:marLeft w:val="0"/>
          <w:marRight w:val="0"/>
          <w:marTop w:val="0"/>
          <w:marBottom w:val="0"/>
          <w:divBdr>
            <w:top w:val="none" w:sz="0" w:space="0" w:color="auto"/>
            <w:left w:val="none" w:sz="0" w:space="0" w:color="auto"/>
            <w:bottom w:val="none" w:sz="0" w:space="0" w:color="auto"/>
            <w:right w:val="none" w:sz="0" w:space="0" w:color="auto"/>
          </w:divBdr>
        </w:div>
      </w:divsChild>
    </w:div>
    <w:div w:id="777217516">
      <w:bodyDiv w:val="1"/>
      <w:marLeft w:val="0"/>
      <w:marRight w:val="0"/>
      <w:marTop w:val="0"/>
      <w:marBottom w:val="0"/>
      <w:divBdr>
        <w:top w:val="none" w:sz="0" w:space="0" w:color="auto"/>
        <w:left w:val="none" w:sz="0" w:space="0" w:color="auto"/>
        <w:bottom w:val="none" w:sz="0" w:space="0" w:color="auto"/>
        <w:right w:val="none" w:sz="0" w:space="0" w:color="auto"/>
      </w:divBdr>
      <w:divsChild>
        <w:div w:id="182668648">
          <w:marLeft w:val="0"/>
          <w:marRight w:val="0"/>
          <w:marTop w:val="0"/>
          <w:marBottom w:val="0"/>
          <w:divBdr>
            <w:top w:val="none" w:sz="0" w:space="0" w:color="auto"/>
            <w:left w:val="none" w:sz="0" w:space="0" w:color="auto"/>
            <w:bottom w:val="none" w:sz="0" w:space="0" w:color="auto"/>
            <w:right w:val="none" w:sz="0" w:space="0" w:color="auto"/>
          </w:divBdr>
        </w:div>
        <w:div w:id="1540708130">
          <w:marLeft w:val="0"/>
          <w:marRight w:val="0"/>
          <w:marTop w:val="0"/>
          <w:marBottom w:val="0"/>
          <w:divBdr>
            <w:top w:val="none" w:sz="0" w:space="0" w:color="auto"/>
            <w:left w:val="none" w:sz="0" w:space="0" w:color="auto"/>
            <w:bottom w:val="none" w:sz="0" w:space="0" w:color="auto"/>
            <w:right w:val="none" w:sz="0" w:space="0" w:color="auto"/>
          </w:divBdr>
        </w:div>
        <w:div w:id="1925651284">
          <w:marLeft w:val="0"/>
          <w:marRight w:val="0"/>
          <w:marTop w:val="0"/>
          <w:marBottom w:val="0"/>
          <w:divBdr>
            <w:top w:val="none" w:sz="0" w:space="0" w:color="auto"/>
            <w:left w:val="none" w:sz="0" w:space="0" w:color="auto"/>
            <w:bottom w:val="none" w:sz="0" w:space="0" w:color="auto"/>
            <w:right w:val="none" w:sz="0" w:space="0" w:color="auto"/>
          </w:divBdr>
        </w:div>
        <w:div w:id="1819222338">
          <w:marLeft w:val="0"/>
          <w:marRight w:val="0"/>
          <w:marTop w:val="0"/>
          <w:marBottom w:val="0"/>
          <w:divBdr>
            <w:top w:val="none" w:sz="0" w:space="0" w:color="auto"/>
            <w:left w:val="none" w:sz="0" w:space="0" w:color="auto"/>
            <w:bottom w:val="none" w:sz="0" w:space="0" w:color="auto"/>
            <w:right w:val="none" w:sz="0" w:space="0" w:color="auto"/>
          </w:divBdr>
        </w:div>
        <w:div w:id="926501668">
          <w:marLeft w:val="0"/>
          <w:marRight w:val="0"/>
          <w:marTop w:val="0"/>
          <w:marBottom w:val="0"/>
          <w:divBdr>
            <w:top w:val="none" w:sz="0" w:space="0" w:color="auto"/>
            <w:left w:val="none" w:sz="0" w:space="0" w:color="auto"/>
            <w:bottom w:val="none" w:sz="0" w:space="0" w:color="auto"/>
            <w:right w:val="none" w:sz="0" w:space="0" w:color="auto"/>
          </w:divBdr>
        </w:div>
        <w:div w:id="1288463471">
          <w:marLeft w:val="0"/>
          <w:marRight w:val="0"/>
          <w:marTop w:val="0"/>
          <w:marBottom w:val="0"/>
          <w:divBdr>
            <w:top w:val="none" w:sz="0" w:space="0" w:color="auto"/>
            <w:left w:val="none" w:sz="0" w:space="0" w:color="auto"/>
            <w:bottom w:val="none" w:sz="0" w:space="0" w:color="auto"/>
            <w:right w:val="none" w:sz="0" w:space="0" w:color="auto"/>
          </w:divBdr>
        </w:div>
        <w:div w:id="732703418">
          <w:marLeft w:val="0"/>
          <w:marRight w:val="0"/>
          <w:marTop w:val="0"/>
          <w:marBottom w:val="0"/>
          <w:divBdr>
            <w:top w:val="none" w:sz="0" w:space="0" w:color="auto"/>
            <w:left w:val="none" w:sz="0" w:space="0" w:color="auto"/>
            <w:bottom w:val="none" w:sz="0" w:space="0" w:color="auto"/>
            <w:right w:val="none" w:sz="0" w:space="0" w:color="auto"/>
          </w:divBdr>
        </w:div>
        <w:div w:id="1986542777">
          <w:marLeft w:val="0"/>
          <w:marRight w:val="0"/>
          <w:marTop w:val="0"/>
          <w:marBottom w:val="0"/>
          <w:divBdr>
            <w:top w:val="none" w:sz="0" w:space="0" w:color="auto"/>
            <w:left w:val="none" w:sz="0" w:space="0" w:color="auto"/>
            <w:bottom w:val="none" w:sz="0" w:space="0" w:color="auto"/>
            <w:right w:val="none" w:sz="0" w:space="0" w:color="auto"/>
          </w:divBdr>
        </w:div>
        <w:div w:id="1458985405">
          <w:marLeft w:val="0"/>
          <w:marRight w:val="0"/>
          <w:marTop w:val="0"/>
          <w:marBottom w:val="0"/>
          <w:divBdr>
            <w:top w:val="none" w:sz="0" w:space="0" w:color="auto"/>
            <w:left w:val="none" w:sz="0" w:space="0" w:color="auto"/>
            <w:bottom w:val="none" w:sz="0" w:space="0" w:color="auto"/>
            <w:right w:val="none" w:sz="0" w:space="0" w:color="auto"/>
          </w:divBdr>
        </w:div>
        <w:div w:id="943154057">
          <w:marLeft w:val="0"/>
          <w:marRight w:val="0"/>
          <w:marTop w:val="0"/>
          <w:marBottom w:val="0"/>
          <w:divBdr>
            <w:top w:val="none" w:sz="0" w:space="0" w:color="auto"/>
            <w:left w:val="none" w:sz="0" w:space="0" w:color="auto"/>
            <w:bottom w:val="none" w:sz="0" w:space="0" w:color="auto"/>
            <w:right w:val="none" w:sz="0" w:space="0" w:color="auto"/>
          </w:divBdr>
        </w:div>
        <w:div w:id="1624312836">
          <w:marLeft w:val="0"/>
          <w:marRight w:val="0"/>
          <w:marTop w:val="0"/>
          <w:marBottom w:val="0"/>
          <w:divBdr>
            <w:top w:val="none" w:sz="0" w:space="0" w:color="auto"/>
            <w:left w:val="none" w:sz="0" w:space="0" w:color="auto"/>
            <w:bottom w:val="none" w:sz="0" w:space="0" w:color="auto"/>
            <w:right w:val="none" w:sz="0" w:space="0" w:color="auto"/>
          </w:divBdr>
        </w:div>
        <w:div w:id="1031613242">
          <w:marLeft w:val="0"/>
          <w:marRight w:val="0"/>
          <w:marTop w:val="0"/>
          <w:marBottom w:val="0"/>
          <w:divBdr>
            <w:top w:val="none" w:sz="0" w:space="0" w:color="auto"/>
            <w:left w:val="none" w:sz="0" w:space="0" w:color="auto"/>
            <w:bottom w:val="none" w:sz="0" w:space="0" w:color="auto"/>
            <w:right w:val="none" w:sz="0" w:space="0" w:color="auto"/>
          </w:divBdr>
        </w:div>
        <w:div w:id="363602263">
          <w:marLeft w:val="0"/>
          <w:marRight w:val="0"/>
          <w:marTop w:val="0"/>
          <w:marBottom w:val="0"/>
          <w:divBdr>
            <w:top w:val="none" w:sz="0" w:space="0" w:color="auto"/>
            <w:left w:val="none" w:sz="0" w:space="0" w:color="auto"/>
            <w:bottom w:val="none" w:sz="0" w:space="0" w:color="auto"/>
            <w:right w:val="none" w:sz="0" w:space="0" w:color="auto"/>
          </w:divBdr>
        </w:div>
      </w:divsChild>
    </w:div>
    <w:div w:id="779639522">
      <w:bodyDiv w:val="1"/>
      <w:marLeft w:val="0"/>
      <w:marRight w:val="0"/>
      <w:marTop w:val="0"/>
      <w:marBottom w:val="0"/>
      <w:divBdr>
        <w:top w:val="none" w:sz="0" w:space="0" w:color="auto"/>
        <w:left w:val="none" w:sz="0" w:space="0" w:color="auto"/>
        <w:bottom w:val="none" w:sz="0" w:space="0" w:color="auto"/>
        <w:right w:val="none" w:sz="0" w:space="0" w:color="auto"/>
      </w:divBdr>
      <w:divsChild>
        <w:div w:id="1522550215">
          <w:marLeft w:val="0"/>
          <w:marRight w:val="0"/>
          <w:marTop w:val="0"/>
          <w:marBottom w:val="0"/>
          <w:divBdr>
            <w:top w:val="none" w:sz="0" w:space="0" w:color="auto"/>
            <w:left w:val="none" w:sz="0" w:space="0" w:color="auto"/>
            <w:bottom w:val="none" w:sz="0" w:space="0" w:color="auto"/>
            <w:right w:val="none" w:sz="0" w:space="0" w:color="auto"/>
          </w:divBdr>
        </w:div>
        <w:div w:id="1544440190">
          <w:marLeft w:val="0"/>
          <w:marRight w:val="0"/>
          <w:marTop w:val="0"/>
          <w:marBottom w:val="0"/>
          <w:divBdr>
            <w:top w:val="none" w:sz="0" w:space="0" w:color="auto"/>
            <w:left w:val="none" w:sz="0" w:space="0" w:color="auto"/>
            <w:bottom w:val="none" w:sz="0" w:space="0" w:color="auto"/>
            <w:right w:val="none" w:sz="0" w:space="0" w:color="auto"/>
          </w:divBdr>
        </w:div>
        <w:div w:id="1069616994">
          <w:marLeft w:val="0"/>
          <w:marRight w:val="0"/>
          <w:marTop w:val="0"/>
          <w:marBottom w:val="0"/>
          <w:divBdr>
            <w:top w:val="none" w:sz="0" w:space="0" w:color="auto"/>
            <w:left w:val="none" w:sz="0" w:space="0" w:color="auto"/>
            <w:bottom w:val="none" w:sz="0" w:space="0" w:color="auto"/>
            <w:right w:val="none" w:sz="0" w:space="0" w:color="auto"/>
          </w:divBdr>
        </w:div>
        <w:div w:id="698774080">
          <w:marLeft w:val="0"/>
          <w:marRight w:val="0"/>
          <w:marTop w:val="0"/>
          <w:marBottom w:val="0"/>
          <w:divBdr>
            <w:top w:val="none" w:sz="0" w:space="0" w:color="auto"/>
            <w:left w:val="none" w:sz="0" w:space="0" w:color="auto"/>
            <w:bottom w:val="none" w:sz="0" w:space="0" w:color="auto"/>
            <w:right w:val="none" w:sz="0" w:space="0" w:color="auto"/>
          </w:divBdr>
        </w:div>
        <w:div w:id="1834253575">
          <w:marLeft w:val="0"/>
          <w:marRight w:val="0"/>
          <w:marTop w:val="0"/>
          <w:marBottom w:val="0"/>
          <w:divBdr>
            <w:top w:val="none" w:sz="0" w:space="0" w:color="auto"/>
            <w:left w:val="none" w:sz="0" w:space="0" w:color="auto"/>
            <w:bottom w:val="none" w:sz="0" w:space="0" w:color="auto"/>
            <w:right w:val="none" w:sz="0" w:space="0" w:color="auto"/>
          </w:divBdr>
        </w:div>
        <w:div w:id="34552188">
          <w:marLeft w:val="0"/>
          <w:marRight w:val="0"/>
          <w:marTop w:val="0"/>
          <w:marBottom w:val="0"/>
          <w:divBdr>
            <w:top w:val="none" w:sz="0" w:space="0" w:color="auto"/>
            <w:left w:val="none" w:sz="0" w:space="0" w:color="auto"/>
            <w:bottom w:val="none" w:sz="0" w:space="0" w:color="auto"/>
            <w:right w:val="none" w:sz="0" w:space="0" w:color="auto"/>
          </w:divBdr>
        </w:div>
        <w:div w:id="1861118240">
          <w:marLeft w:val="0"/>
          <w:marRight w:val="0"/>
          <w:marTop w:val="0"/>
          <w:marBottom w:val="0"/>
          <w:divBdr>
            <w:top w:val="none" w:sz="0" w:space="0" w:color="auto"/>
            <w:left w:val="none" w:sz="0" w:space="0" w:color="auto"/>
            <w:bottom w:val="none" w:sz="0" w:space="0" w:color="auto"/>
            <w:right w:val="none" w:sz="0" w:space="0" w:color="auto"/>
          </w:divBdr>
        </w:div>
        <w:div w:id="362680499">
          <w:marLeft w:val="0"/>
          <w:marRight w:val="0"/>
          <w:marTop w:val="0"/>
          <w:marBottom w:val="0"/>
          <w:divBdr>
            <w:top w:val="none" w:sz="0" w:space="0" w:color="auto"/>
            <w:left w:val="none" w:sz="0" w:space="0" w:color="auto"/>
            <w:bottom w:val="none" w:sz="0" w:space="0" w:color="auto"/>
            <w:right w:val="none" w:sz="0" w:space="0" w:color="auto"/>
          </w:divBdr>
        </w:div>
        <w:div w:id="1967004151">
          <w:marLeft w:val="0"/>
          <w:marRight w:val="0"/>
          <w:marTop w:val="0"/>
          <w:marBottom w:val="0"/>
          <w:divBdr>
            <w:top w:val="none" w:sz="0" w:space="0" w:color="auto"/>
            <w:left w:val="none" w:sz="0" w:space="0" w:color="auto"/>
            <w:bottom w:val="none" w:sz="0" w:space="0" w:color="auto"/>
            <w:right w:val="none" w:sz="0" w:space="0" w:color="auto"/>
          </w:divBdr>
        </w:div>
        <w:div w:id="2118521517">
          <w:marLeft w:val="0"/>
          <w:marRight w:val="0"/>
          <w:marTop w:val="0"/>
          <w:marBottom w:val="0"/>
          <w:divBdr>
            <w:top w:val="none" w:sz="0" w:space="0" w:color="auto"/>
            <w:left w:val="none" w:sz="0" w:space="0" w:color="auto"/>
            <w:bottom w:val="none" w:sz="0" w:space="0" w:color="auto"/>
            <w:right w:val="none" w:sz="0" w:space="0" w:color="auto"/>
          </w:divBdr>
        </w:div>
        <w:div w:id="1923104795">
          <w:marLeft w:val="0"/>
          <w:marRight w:val="0"/>
          <w:marTop w:val="0"/>
          <w:marBottom w:val="0"/>
          <w:divBdr>
            <w:top w:val="none" w:sz="0" w:space="0" w:color="auto"/>
            <w:left w:val="none" w:sz="0" w:space="0" w:color="auto"/>
            <w:bottom w:val="none" w:sz="0" w:space="0" w:color="auto"/>
            <w:right w:val="none" w:sz="0" w:space="0" w:color="auto"/>
          </w:divBdr>
        </w:div>
        <w:div w:id="500045657">
          <w:marLeft w:val="0"/>
          <w:marRight w:val="0"/>
          <w:marTop w:val="0"/>
          <w:marBottom w:val="0"/>
          <w:divBdr>
            <w:top w:val="none" w:sz="0" w:space="0" w:color="auto"/>
            <w:left w:val="none" w:sz="0" w:space="0" w:color="auto"/>
            <w:bottom w:val="none" w:sz="0" w:space="0" w:color="auto"/>
            <w:right w:val="none" w:sz="0" w:space="0" w:color="auto"/>
          </w:divBdr>
        </w:div>
        <w:div w:id="293296587">
          <w:marLeft w:val="0"/>
          <w:marRight w:val="0"/>
          <w:marTop w:val="0"/>
          <w:marBottom w:val="0"/>
          <w:divBdr>
            <w:top w:val="none" w:sz="0" w:space="0" w:color="auto"/>
            <w:left w:val="none" w:sz="0" w:space="0" w:color="auto"/>
            <w:bottom w:val="none" w:sz="0" w:space="0" w:color="auto"/>
            <w:right w:val="none" w:sz="0" w:space="0" w:color="auto"/>
          </w:divBdr>
        </w:div>
        <w:div w:id="82149332">
          <w:marLeft w:val="0"/>
          <w:marRight w:val="0"/>
          <w:marTop w:val="0"/>
          <w:marBottom w:val="0"/>
          <w:divBdr>
            <w:top w:val="none" w:sz="0" w:space="0" w:color="auto"/>
            <w:left w:val="none" w:sz="0" w:space="0" w:color="auto"/>
            <w:bottom w:val="none" w:sz="0" w:space="0" w:color="auto"/>
            <w:right w:val="none" w:sz="0" w:space="0" w:color="auto"/>
          </w:divBdr>
        </w:div>
        <w:div w:id="941106079">
          <w:marLeft w:val="0"/>
          <w:marRight w:val="0"/>
          <w:marTop w:val="0"/>
          <w:marBottom w:val="0"/>
          <w:divBdr>
            <w:top w:val="none" w:sz="0" w:space="0" w:color="auto"/>
            <w:left w:val="none" w:sz="0" w:space="0" w:color="auto"/>
            <w:bottom w:val="none" w:sz="0" w:space="0" w:color="auto"/>
            <w:right w:val="none" w:sz="0" w:space="0" w:color="auto"/>
          </w:divBdr>
        </w:div>
        <w:div w:id="1210149371">
          <w:marLeft w:val="0"/>
          <w:marRight w:val="0"/>
          <w:marTop w:val="0"/>
          <w:marBottom w:val="0"/>
          <w:divBdr>
            <w:top w:val="none" w:sz="0" w:space="0" w:color="auto"/>
            <w:left w:val="none" w:sz="0" w:space="0" w:color="auto"/>
            <w:bottom w:val="none" w:sz="0" w:space="0" w:color="auto"/>
            <w:right w:val="none" w:sz="0" w:space="0" w:color="auto"/>
          </w:divBdr>
        </w:div>
      </w:divsChild>
    </w:div>
    <w:div w:id="788665302">
      <w:bodyDiv w:val="1"/>
      <w:marLeft w:val="0"/>
      <w:marRight w:val="0"/>
      <w:marTop w:val="0"/>
      <w:marBottom w:val="0"/>
      <w:divBdr>
        <w:top w:val="none" w:sz="0" w:space="0" w:color="auto"/>
        <w:left w:val="none" w:sz="0" w:space="0" w:color="auto"/>
        <w:bottom w:val="none" w:sz="0" w:space="0" w:color="auto"/>
        <w:right w:val="none" w:sz="0" w:space="0" w:color="auto"/>
      </w:divBdr>
    </w:div>
    <w:div w:id="789128581">
      <w:bodyDiv w:val="1"/>
      <w:marLeft w:val="0"/>
      <w:marRight w:val="0"/>
      <w:marTop w:val="0"/>
      <w:marBottom w:val="0"/>
      <w:divBdr>
        <w:top w:val="none" w:sz="0" w:space="0" w:color="auto"/>
        <w:left w:val="none" w:sz="0" w:space="0" w:color="auto"/>
        <w:bottom w:val="none" w:sz="0" w:space="0" w:color="auto"/>
        <w:right w:val="none" w:sz="0" w:space="0" w:color="auto"/>
      </w:divBdr>
      <w:divsChild>
        <w:div w:id="192304906">
          <w:marLeft w:val="0"/>
          <w:marRight w:val="0"/>
          <w:marTop w:val="0"/>
          <w:marBottom w:val="0"/>
          <w:divBdr>
            <w:top w:val="none" w:sz="0" w:space="0" w:color="auto"/>
            <w:left w:val="none" w:sz="0" w:space="0" w:color="auto"/>
            <w:bottom w:val="none" w:sz="0" w:space="0" w:color="auto"/>
            <w:right w:val="none" w:sz="0" w:space="0" w:color="auto"/>
          </w:divBdr>
        </w:div>
        <w:div w:id="204341381">
          <w:marLeft w:val="0"/>
          <w:marRight w:val="0"/>
          <w:marTop w:val="0"/>
          <w:marBottom w:val="0"/>
          <w:divBdr>
            <w:top w:val="none" w:sz="0" w:space="0" w:color="auto"/>
            <w:left w:val="none" w:sz="0" w:space="0" w:color="auto"/>
            <w:bottom w:val="none" w:sz="0" w:space="0" w:color="auto"/>
            <w:right w:val="none" w:sz="0" w:space="0" w:color="auto"/>
          </w:divBdr>
        </w:div>
        <w:div w:id="481578538">
          <w:marLeft w:val="0"/>
          <w:marRight w:val="0"/>
          <w:marTop w:val="0"/>
          <w:marBottom w:val="0"/>
          <w:divBdr>
            <w:top w:val="none" w:sz="0" w:space="0" w:color="auto"/>
            <w:left w:val="none" w:sz="0" w:space="0" w:color="auto"/>
            <w:bottom w:val="none" w:sz="0" w:space="0" w:color="auto"/>
            <w:right w:val="none" w:sz="0" w:space="0" w:color="auto"/>
          </w:divBdr>
        </w:div>
        <w:div w:id="1902010857">
          <w:marLeft w:val="0"/>
          <w:marRight w:val="0"/>
          <w:marTop w:val="0"/>
          <w:marBottom w:val="0"/>
          <w:divBdr>
            <w:top w:val="none" w:sz="0" w:space="0" w:color="auto"/>
            <w:left w:val="none" w:sz="0" w:space="0" w:color="auto"/>
            <w:bottom w:val="none" w:sz="0" w:space="0" w:color="auto"/>
            <w:right w:val="none" w:sz="0" w:space="0" w:color="auto"/>
          </w:divBdr>
        </w:div>
        <w:div w:id="1995638601">
          <w:marLeft w:val="0"/>
          <w:marRight w:val="0"/>
          <w:marTop w:val="0"/>
          <w:marBottom w:val="0"/>
          <w:divBdr>
            <w:top w:val="none" w:sz="0" w:space="0" w:color="auto"/>
            <w:left w:val="none" w:sz="0" w:space="0" w:color="auto"/>
            <w:bottom w:val="none" w:sz="0" w:space="0" w:color="auto"/>
            <w:right w:val="none" w:sz="0" w:space="0" w:color="auto"/>
          </w:divBdr>
        </w:div>
        <w:div w:id="2098137725">
          <w:marLeft w:val="0"/>
          <w:marRight w:val="0"/>
          <w:marTop w:val="0"/>
          <w:marBottom w:val="0"/>
          <w:divBdr>
            <w:top w:val="none" w:sz="0" w:space="0" w:color="auto"/>
            <w:left w:val="none" w:sz="0" w:space="0" w:color="auto"/>
            <w:bottom w:val="none" w:sz="0" w:space="0" w:color="auto"/>
            <w:right w:val="none" w:sz="0" w:space="0" w:color="auto"/>
          </w:divBdr>
        </w:div>
        <w:div w:id="968122606">
          <w:marLeft w:val="0"/>
          <w:marRight w:val="0"/>
          <w:marTop w:val="0"/>
          <w:marBottom w:val="0"/>
          <w:divBdr>
            <w:top w:val="none" w:sz="0" w:space="0" w:color="auto"/>
            <w:left w:val="none" w:sz="0" w:space="0" w:color="auto"/>
            <w:bottom w:val="none" w:sz="0" w:space="0" w:color="auto"/>
            <w:right w:val="none" w:sz="0" w:space="0" w:color="auto"/>
          </w:divBdr>
        </w:div>
        <w:div w:id="868877649">
          <w:marLeft w:val="0"/>
          <w:marRight w:val="0"/>
          <w:marTop w:val="0"/>
          <w:marBottom w:val="0"/>
          <w:divBdr>
            <w:top w:val="none" w:sz="0" w:space="0" w:color="auto"/>
            <w:left w:val="none" w:sz="0" w:space="0" w:color="auto"/>
            <w:bottom w:val="none" w:sz="0" w:space="0" w:color="auto"/>
            <w:right w:val="none" w:sz="0" w:space="0" w:color="auto"/>
          </w:divBdr>
        </w:div>
        <w:div w:id="1099982756">
          <w:marLeft w:val="0"/>
          <w:marRight w:val="0"/>
          <w:marTop w:val="0"/>
          <w:marBottom w:val="0"/>
          <w:divBdr>
            <w:top w:val="none" w:sz="0" w:space="0" w:color="auto"/>
            <w:left w:val="none" w:sz="0" w:space="0" w:color="auto"/>
            <w:bottom w:val="none" w:sz="0" w:space="0" w:color="auto"/>
            <w:right w:val="none" w:sz="0" w:space="0" w:color="auto"/>
          </w:divBdr>
        </w:div>
        <w:div w:id="218171527">
          <w:marLeft w:val="0"/>
          <w:marRight w:val="0"/>
          <w:marTop w:val="0"/>
          <w:marBottom w:val="0"/>
          <w:divBdr>
            <w:top w:val="none" w:sz="0" w:space="0" w:color="auto"/>
            <w:left w:val="none" w:sz="0" w:space="0" w:color="auto"/>
            <w:bottom w:val="none" w:sz="0" w:space="0" w:color="auto"/>
            <w:right w:val="none" w:sz="0" w:space="0" w:color="auto"/>
          </w:divBdr>
        </w:div>
        <w:div w:id="1993948476">
          <w:marLeft w:val="0"/>
          <w:marRight w:val="0"/>
          <w:marTop w:val="0"/>
          <w:marBottom w:val="0"/>
          <w:divBdr>
            <w:top w:val="none" w:sz="0" w:space="0" w:color="auto"/>
            <w:left w:val="none" w:sz="0" w:space="0" w:color="auto"/>
            <w:bottom w:val="none" w:sz="0" w:space="0" w:color="auto"/>
            <w:right w:val="none" w:sz="0" w:space="0" w:color="auto"/>
          </w:divBdr>
        </w:div>
      </w:divsChild>
    </w:div>
    <w:div w:id="802502790">
      <w:bodyDiv w:val="1"/>
      <w:marLeft w:val="0"/>
      <w:marRight w:val="0"/>
      <w:marTop w:val="0"/>
      <w:marBottom w:val="0"/>
      <w:divBdr>
        <w:top w:val="none" w:sz="0" w:space="0" w:color="auto"/>
        <w:left w:val="none" w:sz="0" w:space="0" w:color="auto"/>
        <w:bottom w:val="none" w:sz="0" w:space="0" w:color="auto"/>
        <w:right w:val="none" w:sz="0" w:space="0" w:color="auto"/>
      </w:divBdr>
    </w:div>
    <w:div w:id="806554357">
      <w:bodyDiv w:val="1"/>
      <w:marLeft w:val="0"/>
      <w:marRight w:val="0"/>
      <w:marTop w:val="0"/>
      <w:marBottom w:val="0"/>
      <w:divBdr>
        <w:top w:val="none" w:sz="0" w:space="0" w:color="auto"/>
        <w:left w:val="none" w:sz="0" w:space="0" w:color="auto"/>
        <w:bottom w:val="none" w:sz="0" w:space="0" w:color="auto"/>
        <w:right w:val="none" w:sz="0" w:space="0" w:color="auto"/>
      </w:divBdr>
      <w:divsChild>
        <w:div w:id="744836484">
          <w:marLeft w:val="0"/>
          <w:marRight w:val="0"/>
          <w:marTop w:val="0"/>
          <w:marBottom w:val="0"/>
          <w:divBdr>
            <w:top w:val="none" w:sz="0" w:space="0" w:color="auto"/>
            <w:left w:val="none" w:sz="0" w:space="0" w:color="auto"/>
            <w:bottom w:val="none" w:sz="0" w:space="0" w:color="auto"/>
            <w:right w:val="none" w:sz="0" w:space="0" w:color="auto"/>
          </w:divBdr>
        </w:div>
        <w:div w:id="738207301">
          <w:marLeft w:val="0"/>
          <w:marRight w:val="0"/>
          <w:marTop w:val="0"/>
          <w:marBottom w:val="0"/>
          <w:divBdr>
            <w:top w:val="none" w:sz="0" w:space="0" w:color="auto"/>
            <w:left w:val="none" w:sz="0" w:space="0" w:color="auto"/>
            <w:bottom w:val="none" w:sz="0" w:space="0" w:color="auto"/>
            <w:right w:val="none" w:sz="0" w:space="0" w:color="auto"/>
          </w:divBdr>
        </w:div>
        <w:div w:id="846822059">
          <w:marLeft w:val="0"/>
          <w:marRight w:val="0"/>
          <w:marTop w:val="0"/>
          <w:marBottom w:val="0"/>
          <w:divBdr>
            <w:top w:val="none" w:sz="0" w:space="0" w:color="auto"/>
            <w:left w:val="none" w:sz="0" w:space="0" w:color="auto"/>
            <w:bottom w:val="none" w:sz="0" w:space="0" w:color="auto"/>
            <w:right w:val="none" w:sz="0" w:space="0" w:color="auto"/>
          </w:divBdr>
        </w:div>
        <w:div w:id="827478983">
          <w:marLeft w:val="0"/>
          <w:marRight w:val="0"/>
          <w:marTop w:val="0"/>
          <w:marBottom w:val="0"/>
          <w:divBdr>
            <w:top w:val="none" w:sz="0" w:space="0" w:color="auto"/>
            <w:left w:val="none" w:sz="0" w:space="0" w:color="auto"/>
            <w:bottom w:val="none" w:sz="0" w:space="0" w:color="auto"/>
            <w:right w:val="none" w:sz="0" w:space="0" w:color="auto"/>
          </w:divBdr>
        </w:div>
        <w:div w:id="122307416">
          <w:marLeft w:val="0"/>
          <w:marRight w:val="0"/>
          <w:marTop w:val="0"/>
          <w:marBottom w:val="0"/>
          <w:divBdr>
            <w:top w:val="none" w:sz="0" w:space="0" w:color="auto"/>
            <w:left w:val="none" w:sz="0" w:space="0" w:color="auto"/>
            <w:bottom w:val="none" w:sz="0" w:space="0" w:color="auto"/>
            <w:right w:val="none" w:sz="0" w:space="0" w:color="auto"/>
          </w:divBdr>
        </w:div>
        <w:div w:id="1075011884">
          <w:marLeft w:val="0"/>
          <w:marRight w:val="0"/>
          <w:marTop w:val="0"/>
          <w:marBottom w:val="0"/>
          <w:divBdr>
            <w:top w:val="none" w:sz="0" w:space="0" w:color="auto"/>
            <w:left w:val="none" w:sz="0" w:space="0" w:color="auto"/>
            <w:bottom w:val="none" w:sz="0" w:space="0" w:color="auto"/>
            <w:right w:val="none" w:sz="0" w:space="0" w:color="auto"/>
          </w:divBdr>
        </w:div>
        <w:div w:id="2098594938">
          <w:marLeft w:val="0"/>
          <w:marRight w:val="0"/>
          <w:marTop w:val="0"/>
          <w:marBottom w:val="0"/>
          <w:divBdr>
            <w:top w:val="none" w:sz="0" w:space="0" w:color="auto"/>
            <w:left w:val="none" w:sz="0" w:space="0" w:color="auto"/>
            <w:bottom w:val="none" w:sz="0" w:space="0" w:color="auto"/>
            <w:right w:val="none" w:sz="0" w:space="0" w:color="auto"/>
          </w:divBdr>
        </w:div>
        <w:div w:id="1568806681">
          <w:marLeft w:val="0"/>
          <w:marRight w:val="0"/>
          <w:marTop w:val="0"/>
          <w:marBottom w:val="0"/>
          <w:divBdr>
            <w:top w:val="none" w:sz="0" w:space="0" w:color="auto"/>
            <w:left w:val="none" w:sz="0" w:space="0" w:color="auto"/>
            <w:bottom w:val="none" w:sz="0" w:space="0" w:color="auto"/>
            <w:right w:val="none" w:sz="0" w:space="0" w:color="auto"/>
          </w:divBdr>
        </w:div>
        <w:div w:id="624387929">
          <w:marLeft w:val="0"/>
          <w:marRight w:val="0"/>
          <w:marTop w:val="0"/>
          <w:marBottom w:val="0"/>
          <w:divBdr>
            <w:top w:val="none" w:sz="0" w:space="0" w:color="auto"/>
            <w:left w:val="none" w:sz="0" w:space="0" w:color="auto"/>
            <w:bottom w:val="none" w:sz="0" w:space="0" w:color="auto"/>
            <w:right w:val="none" w:sz="0" w:space="0" w:color="auto"/>
          </w:divBdr>
        </w:div>
        <w:div w:id="1032607197">
          <w:marLeft w:val="0"/>
          <w:marRight w:val="0"/>
          <w:marTop w:val="0"/>
          <w:marBottom w:val="0"/>
          <w:divBdr>
            <w:top w:val="none" w:sz="0" w:space="0" w:color="auto"/>
            <w:left w:val="none" w:sz="0" w:space="0" w:color="auto"/>
            <w:bottom w:val="none" w:sz="0" w:space="0" w:color="auto"/>
            <w:right w:val="none" w:sz="0" w:space="0" w:color="auto"/>
          </w:divBdr>
        </w:div>
        <w:div w:id="702940885">
          <w:marLeft w:val="0"/>
          <w:marRight w:val="0"/>
          <w:marTop w:val="0"/>
          <w:marBottom w:val="0"/>
          <w:divBdr>
            <w:top w:val="none" w:sz="0" w:space="0" w:color="auto"/>
            <w:left w:val="none" w:sz="0" w:space="0" w:color="auto"/>
            <w:bottom w:val="none" w:sz="0" w:space="0" w:color="auto"/>
            <w:right w:val="none" w:sz="0" w:space="0" w:color="auto"/>
          </w:divBdr>
        </w:div>
        <w:div w:id="1425607370">
          <w:marLeft w:val="0"/>
          <w:marRight w:val="0"/>
          <w:marTop w:val="0"/>
          <w:marBottom w:val="0"/>
          <w:divBdr>
            <w:top w:val="none" w:sz="0" w:space="0" w:color="auto"/>
            <w:left w:val="none" w:sz="0" w:space="0" w:color="auto"/>
            <w:bottom w:val="none" w:sz="0" w:space="0" w:color="auto"/>
            <w:right w:val="none" w:sz="0" w:space="0" w:color="auto"/>
          </w:divBdr>
        </w:div>
        <w:div w:id="1613659530">
          <w:marLeft w:val="0"/>
          <w:marRight w:val="0"/>
          <w:marTop w:val="0"/>
          <w:marBottom w:val="0"/>
          <w:divBdr>
            <w:top w:val="none" w:sz="0" w:space="0" w:color="auto"/>
            <w:left w:val="none" w:sz="0" w:space="0" w:color="auto"/>
            <w:bottom w:val="none" w:sz="0" w:space="0" w:color="auto"/>
            <w:right w:val="none" w:sz="0" w:space="0" w:color="auto"/>
          </w:divBdr>
        </w:div>
      </w:divsChild>
    </w:div>
    <w:div w:id="843475495">
      <w:bodyDiv w:val="1"/>
      <w:marLeft w:val="0"/>
      <w:marRight w:val="0"/>
      <w:marTop w:val="0"/>
      <w:marBottom w:val="0"/>
      <w:divBdr>
        <w:top w:val="none" w:sz="0" w:space="0" w:color="auto"/>
        <w:left w:val="none" w:sz="0" w:space="0" w:color="auto"/>
        <w:bottom w:val="none" w:sz="0" w:space="0" w:color="auto"/>
        <w:right w:val="none" w:sz="0" w:space="0" w:color="auto"/>
      </w:divBdr>
    </w:div>
    <w:div w:id="846095355">
      <w:bodyDiv w:val="1"/>
      <w:marLeft w:val="0"/>
      <w:marRight w:val="0"/>
      <w:marTop w:val="0"/>
      <w:marBottom w:val="0"/>
      <w:divBdr>
        <w:top w:val="none" w:sz="0" w:space="0" w:color="auto"/>
        <w:left w:val="none" w:sz="0" w:space="0" w:color="auto"/>
        <w:bottom w:val="none" w:sz="0" w:space="0" w:color="auto"/>
        <w:right w:val="none" w:sz="0" w:space="0" w:color="auto"/>
      </w:divBdr>
      <w:divsChild>
        <w:div w:id="256980602">
          <w:marLeft w:val="0"/>
          <w:marRight w:val="0"/>
          <w:marTop w:val="0"/>
          <w:marBottom w:val="0"/>
          <w:divBdr>
            <w:top w:val="none" w:sz="0" w:space="0" w:color="auto"/>
            <w:left w:val="none" w:sz="0" w:space="0" w:color="auto"/>
            <w:bottom w:val="none" w:sz="0" w:space="0" w:color="auto"/>
            <w:right w:val="none" w:sz="0" w:space="0" w:color="auto"/>
          </w:divBdr>
        </w:div>
        <w:div w:id="17436597">
          <w:marLeft w:val="0"/>
          <w:marRight w:val="0"/>
          <w:marTop w:val="0"/>
          <w:marBottom w:val="0"/>
          <w:divBdr>
            <w:top w:val="none" w:sz="0" w:space="0" w:color="auto"/>
            <w:left w:val="none" w:sz="0" w:space="0" w:color="auto"/>
            <w:bottom w:val="none" w:sz="0" w:space="0" w:color="auto"/>
            <w:right w:val="none" w:sz="0" w:space="0" w:color="auto"/>
          </w:divBdr>
        </w:div>
        <w:div w:id="947274413">
          <w:marLeft w:val="0"/>
          <w:marRight w:val="0"/>
          <w:marTop w:val="0"/>
          <w:marBottom w:val="0"/>
          <w:divBdr>
            <w:top w:val="none" w:sz="0" w:space="0" w:color="auto"/>
            <w:left w:val="none" w:sz="0" w:space="0" w:color="auto"/>
            <w:bottom w:val="none" w:sz="0" w:space="0" w:color="auto"/>
            <w:right w:val="none" w:sz="0" w:space="0" w:color="auto"/>
          </w:divBdr>
        </w:div>
        <w:div w:id="711733962">
          <w:marLeft w:val="0"/>
          <w:marRight w:val="0"/>
          <w:marTop w:val="0"/>
          <w:marBottom w:val="0"/>
          <w:divBdr>
            <w:top w:val="none" w:sz="0" w:space="0" w:color="auto"/>
            <w:left w:val="none" w:sz="0" w:space="0" w:color="auto"/>
            <w:bottom w:val="none" w:sz="0" w:space="0" w:color="auto"/>
            <w:right w:val="none" w:sz="0" w:space="0" w:color="auto"/>
          </w:divBdr>
        </w:div>
        <w:div w:id="1838767341">
          <w:marLeft w:val="0"/>
          <w:marRight w:val="0"/>
          <w:marTop w:val="0"/>
          <w:marBottom w:val="0"/>
          <w:divBdr>
            <w:top w:val="none" w:sz="0" w:space="0" w:color="auto"/>
            <w:left w:val="none" w:sz="0" w:space="0" w:color="auto"/>
            <w:bottom w:val="none" w:sz="0" w:space="0" w:color="auto"/>
            <w:right w:val="none" w:sz="0" w:space="0" w:color="auto"/>
          </w:divBdr>
        </w:div>
        <w:div w:id="2016347058">
          <w:marLeft w:val="0"/>
          <w:marRight w:val="0"/>
          <w:marTop w:val="0"/>
          <w:marBottom w:val="0"/>
          <w:divBdr>
            <w:top w:val="none" w:sz="0" w:space="0" w:color="auto"/>
            <w:left w:val="none" w:sz="0" w:space="0" w:color="auto"/>
            <w:bottom w:val="none" w:sz="0" w:space="0" w:color="auto"/>
            <w:right w:val="none" w:sz="0" w:space="0" w:color="auto"/>
          </w:divBdr>
        </w:div>
        <w:div w:id="845022902">
          <w:marLeft w:val="0"/>
          <w:marRight w:val="0"/>
          <w:marTop w:val="0"/>
          <w:marBottom w:val="0"/>
          <w:divBdr>
            <w:top w:val="none" w:sz="0" w:space="0" w:color="auto"/>
            <w:left w:val="none" w:sz="0" w:space="0" w:color="auto"/>
            <w:bottom w:val="none" w:sz="0" w:space="0" w:color="auto"/>
            <w:right w:val="none" w:sz="0" w:space="0" w:color="auto"/>
          </w:divBdr>
        </w:div>
        <w:div w:id="1385834771">
          <w:marLeft w:val="0"/>
          <w:marRight w:val="0"/>
          <w:marTop w:val="0"/>
          <w:marBottom w:val="0"/>
          <w:divBdr>
            <w:top w:val="none" w:sz="0" w:space="0" w:color="auto"/>
            <w:left w:val="none" w:sz="0" w:space="0" w:color="auto"/>
            <w:bottom w:val="none" w:sz="0" w:space="0" w:color="auto"/>
            <w:right w:val="none" w:sz="0" w:space="0" w:color="auto"/>
          </w:divBdr>
        </w:div>
        <w:div w:id="1214348998">
          <w:marLeft w:val="0"/>
          <w:marRight w:val="0"/>
          <w:marTop w:val="0"/>
          <w:marBottom w:val="0"/>
          <w:divBdr>
            <w:top w:val="none" w:sz="0" w:space="0" w:color="auto"/>
            <w:left w:val="none" w:sz="0" w:space="0" w:color="auto"/>
            <w:bottom w:val="none" w:sz="0" w:space="0" w:color="auto"/>
            <w:right w:val="none" w:sz="0" w:space="0" w:color="auto"/>
          </w:divBdr>
        </w:div>
        <w:div w:id="299842009">
          <w:marLeft w:val="0"/>
          <w:marRight w:val="0"/>
          <w:marTop w:val="0"/>
          <w:marBottom w:val="0"/>
          <w:divBdr>
            <w:top w:val="none" w:sz="0" w:space="0" w:color="auto"/>
            <w:left w:val="none" w:sz="0" w:space="0" w:color="auto"/>
            <w:bottom w:val="none" w:sz="0" w:space="0" w:color="auto"/>
            <w:right w:val="none" w:sz="0" w:space="0" w:color="auto"/>
          </w:divBdr>
        </w:div>
        <w:div w:id="141972426">
          <w:marLeft w:val="0"/>
          <w:marRight w:val="0"/>
          <w:marTop w:val="0"/>
          <w:marBottom w:val="0"/>
          <w:divBdr>
            <w:top w:val="none" w:sz="0" w:space="0" w:color="auto"/>
            <w:left w:val="none" w:sz="0" w:space="0" w:color="auto"/>
            <w:bottom w:val="none" w:sz="0" w:space="0" w:color="auto"/>
            <w:right w:val="none" w:sz="0" w:space="0" w:color="auto"/>
          </w:divBdr>
        </w:div>
      </w:divsChild>
    </w:div>
    <w:div w:id="861942864">
      <w:bodyDiv w:val="1"/>
      <w:marLeft w:val="0"/>
      <w:marRight w:val="0"/>
      <w:marTop w:val="0"/>
      <w:marBottom w:val="0"/>
      <w:divBdr>
        <w:top w:val="none" w:sz="0" w:space="0" w:color="auto"/>
        <w:left w:val="none" w:sz="0" w:space="0" w:color="auto"/>
        <w:bottom w:val="none" w:sz="0" w:space="0" w:color="auto"/>
        <w:right w:val="none" w:sz="0" w:space="0" w:color="auto"/>
      </w:divBdr>
      <w:divsChild>
        <w:div w:id="1597641068">
          <w:marLeft w:val="0"/>
          <w:marRight w:val="0"/>
          <w:marTop w:val="0"/>
          <w:marBottom w:val="0"/>
          <w:divBdr>
            <w:top w:val="none" w:sz="0" w:space="0" w:color="auto"/>
            <w:left w:val="none" w:sz="0" w:space="0" w:color="auto"/>
            <w:bottom w:val="none" w:sz="0" w:space="0" w:color="auto"/>
            <w:right w:val="none" w:sz="0" w:space="0" w:color="auto"/>
          </w:divBdr>
        </w:div>
        <w:div w:id="1432622774">
          <w:marLeft w:val="0"/>
          <w:marRight w:val="0"/>
          <w:marTop w:val="0"/>
          <w:marBottom w:val="0"/>
          <w:divBdr>
            <w:top w:val="none" w:sz="0" w:space="0" w:color="auto"/>
            <w:left w:val="none" w:sz="0" w:space="0" w:color="auto"/>
            <w:bottom w:val="none" w:sz="0" w:space="0" w:color="auto"/>
            <w:right w:val="none" w:sz="0" w:space="0" w:color="auto"/>
          </w:divBdr>
        </w:div>
        <w:div w:id="104152951">
          <w:marLeft w:val="0"/>
          <w:marRight w:val="0"/>
          <w:marTop w:val="0"/>
          <w:marBottom w:val="0"/>
          <w:divBdr>
            <w:top w:val="none" w:sz="0" w:space="0" w:color="auto"/>
            <w:left w:val="none" w:sz="0" w:space="0" w:color="auto"/>
            <w:bottom w:val="none" w:sz="0" w:space="0" w:color="auto"/>
            <w:right w:val="none" w:sz="0" w:space="0" w:color="auto"/>
          </w:divBdr>
        </w:div>
        <w:div w:id="257568335">
          <w:marLeft w:val="0"/>
          <w:marRight w:val="0"/>
          <w:marTop w:val="0"/>
          <w:marBottom w:val="0"/>
          <w:divBdr>
            <w:top w:val="none" w:sz="0" w:space="0" w:color="auto"/>
            <w:left w:val="none" w:sz="0" w:space="0" w:color="auto"/>
            <w:bottom w:val="none" w:sz="0" w:space="0" w:color="auto"/>
            <w:right w:val="none" w:sz="0" w:space="0" w:color="auto"/>
          </w:divBdr>
        </w:div>
        <w:div w:id="1761675797">
          <w:marLeft w:val="0"/>
          <w:marRight w:val="0"/>
          <w:marTop w:val="0"/>
          <w:marBottom w:val="0"/>
          <w:divBdr>
            <w:top w:val="none" w:sz="0" w:space="0" w:color="auto"/>
            <w:left w:val="none" w:sz="0" w:space="0" w:color="auto"/>
            <w:bottom w:val="none" w:sz="0" w:space="0" w:color="auto"/>
            <w:right w:val="none" w:sz="0" w:space="0" w:color="auto"/>
          </w:divBdr>
        </w:div>
        <w:div w:id="538931226">
          <w:marLeft w:val="0"/>
          <w:marRight w:val="0"/>
          <w:marTop w:val="0"/>
          <w:marBottom w:val="0"/>
          <w:divBdr>
            <w:top w:val="none" w:sz="0" w:space="0" w:color="auto"/>
            <w:left w:val="none" w:sz="0" w:space="0" w:color="auto"/>
            <w:bottom w:val="none" w:sz="0" w:space="0" w:color="auto"/>
            <w:right w:val="none" w:sz="0" w:space="0" w:color="auto"/>
          </w:divBdr>
        </w:div>
        <w:div w:id="1352336544">
          <w:marLeft w:val="0"/>
          <w:marRight w:val="0"/>
          <w:marTop w:val="0"/>
          <w:marBottom w:val="0"/>
          <w:divBdr>
            <w:top w:val="none" w:sz="0" w:space="0" w:color="auto"/>
            <w:left w:val="none" w:sz="0" w:space="0" w:color="auto"/>
            <w:bottom w:val="none" w:sz="0" w:space="0" w:color="auto"/>
            <w:right w:val="none" w:sz="0" w:space="0" w:color="auto"/>
          </w:divBdr>
        </w:div>
        <w:div w:id="2035108427">
          <w:marLeft w:val="0"/>
          <w:marRight w:val="0"/>
          <w:marTop w:val="0"/>
          <w:marBottom w:val="0"/>
          <w:divBdr>
            <w:top w:val="none" w:sz="0" w:space="0" w:color="auto"/>
            <w:left w:val="none" w:sz="0" w:space="0" w:color="auto"/>
            <w:bottom w:val="none" w:sz="0" w:space="0" w:color="auto"/>
            <w:right w:val="none" w:sz="0" w:space="0" w:color="auto"/>
          </w:divBdr>
        </w:div>
      </w:divsChild>
    </w:div>
    <w:div w:id="882710575">
      <w:bodyDiv w:val="1"/>
      <w:marLeft w:val="0"/>
      <w:marRight w:val="0"/>
      <w:marTop w:val="0"/>
      <w:marBottom w:val="0"/>
      <w:divBdr>
        <w:top w:val="none" w:sz="0" w:space="0" w:color="auto"/>
        <w:left w:val="none" w:sz="0" w:space="0" w:color="auto"/>
        <w:bottom w:val="none" w:sz="0" w:space="0" w:color="auto"/>
        <w:right w:val="none" w:sz="0" w:space="0" w:color="auto"/>
      </w:divBdr>
    </w:div>
    <w:div w:id="887374825">
      <w:bodyDiv w:val="1"/>
      <w:marLeft w:val="0"/>
      <w:marRight w:val="0"/>
      <w:marTop w:val="0"/>
      <w:marBottom w:val="0"/>
      <w:divBdr>
        <w:top w:val="none" w:sz="0" w:space="0" w:color="auto"/>
        <w:left w:val="none" w:sz="0" w:space="0" w:color="auto"/>
        <w:bottom w:val="none" w:sz="0" w:space="0" w:color="auto"/>
        <w:right w:val="none" w:sz="0" w:space="0" w:color="auto"/>
      </w:divBdr>
    </w:div>
    <w:div w:id="890069990">
      <w:bodyDiv w:val="1"/>
      <w:marLeft w:val="0"/>
      <w:marRight w:val="0"/>
      <w:marTop w:val="0"/>
      <w:marBottom w:val="0"/>
      <w:divBdr>
        <w:top w:val="none" w:sz="0" w:space="0" w:color="auto"/>
        <w:left w:val="none" w:sz="0" w:space="0" w:color="auto"/>
        <w:bottom w:val="none" w:sz="0" w:space="0" w:color="auto"/>
        <w:right w:val="none" w:sz="0" w:space="0" w:color="auto"/>
      </w:divBdr>
    </w:div>
    <w:div w:id="898055248">
      <w:bodyDiv w:val="1"/>
      <w:marLeft w:val="0"/>
      <w:marRight w:val="0"/>
      <w:marTop w:val="0"/>
      <w:marBottom w:val="0"/>
      <w:divBdr>
        <w:top w:val="none" w:sz="0" w:space="0" w:color="auto"/>
        <w:left w:val="none" w:sz="0" w:space="0" w:color="auto"/>
        <w:bottom w:val="none" w:sz="0" w:space="0" w:color="auto"/>
        <w:right w:val="none" w:sz="0" w:space="0" w:color="auto"/>
      </w:divBdr>
    </w:div>
    <w:div w:id="898516029">
      <w:bodyDiv w:val="1"/>
      <w:marLeft w:val="0"/>
      <w:marRight w:val="0"/>
      <w:marTop w:val="0"/>
      <w:marBottom w:val="0"/>
      <w:divBdr>
        <w:top w:val="none" w:sz="0" w:space="0" w:color="auto"/>
        <w:left w:val="none" w:sz="0" w:space="0" w:color="auto"/>
        <w:bottom w:val="none" w:sz="0" w:space="0" w:color="auto"/>
        <w:right w:val="none" w:sz="0" w:space="0" w:color="auto"/>
      </w:divBdr>
    </w:div>
    <w:div w:id="910576542">
      <w:bodyDiv w:val="1"/>
      <w:marLeft w:val="0"/>
      <w:marRight w:val="0"/>
      <w:marTop w:val="0"/>
      <w:marBottom w:val="0"/>
      <w:divBdr>
        <w:top w:val="none" w:sz="0" w:space="0" w:color="auto"/>
        <w:left w:val="none" w:sz="0" w:space="0" w:color="auto"/>
        <w:bottom w:val="none" w:sz="0" w:space="0" w:color="auto"/>
        <w:right w:val="none" w:sz="0" w:space="0" w:color="auto"/>
      </w:divBdr>
      <w:divsChild>
        <w:div w:id="837770717">
          <w:marLeft w:val="0"/>
          <w:marRight w:val="0"/>
          <w:marTop w:val="0"/>
          <w:marBottom w:val="0"/>
          <w:divBdr>
            <w:top w:val="none" w:sz="0" w:space="0" w:color="auto"/>
            <w:left w:val="none" w:sz="0" w:space="0" w:color="auto"/>
            <w:bottom w:val="none" w:sz="0" w:space="0" w:color="auto"/>
            <w:right w:val="none" w:sz="0" w:space="0" w:color="auto"/>
          </w:divBdr>
        </w:div>
        <w:div w:id="1816725607">
          <w:marLeft w:val="0"/>
          <w:marRight w:val="0"/>
          <w:marTop w:val="0"/>
          <w:marBottom w:val="0"/>
          <w:divBdr>
            <w:top w:val="none" w:sz="0" w:space="0" w:color="auto"/>
            <w:left w:val="none" w:sz="0" w:space="0" w:color="auto"/>
            <w:bottom w:val="none" w:sz="0" w:space="0" w:color="auto"/>
            <w:right w:val="none" w:sz="0" w:space="0" w:color="auto"/>
          </w:divBdr>
        </w:div>
        <w:div w:id="418866254">
          <w:marLeft w:val="0"/>
          <w:marRight w:val="0"/>
          <w:marTop w:val="0"/>
          <w:marBottom w:val="0"/>
          <w:divBdr>
            <w:top w:val="none" w:sz="0" w:space="0" w:color="auto"/>
            <w:left w:val="none" w:sz="0" w:space="0" w:color="auto"/>
            <w:bottom w:val="none" w:sz="0" w:space="0" w:color="auto"/>
            <w:right w:val="none" w:sz="0" w:space="0" w:color="auto"/>
          </w:divBdr>
        </w:div>
        <w:div w:id="66074882">
          <w:marLeft w:val="0"/>
          <w:marRight w:val="0"/>
          <w:marTop w:val="0"/>
          <w:marBottom w:val="0"/>
          <w:divBdr>
            <w:top w:val="none" w:sz="0" w:space="0" w:color="auto"/>
            <w:left w:val="none" w:sz="0" w:space="0" w:color="auto"/>
            <w:bottom w:val="none" w:sz="0" w:space="0" w:color="auto"/>
            <w:right w:val="none" w:sz="0" w:space="0" w:color="auto"/>
          </w:divBdr>
        </w:div>
        <w:div w:id="624779368">
          <w:marLeft w:val="0"/>
          <w:marRight w:val="0"/>
          <w:marTop w:val="0"/>
          <w:marBottom w:val="0"/>
          <w:divBdr>
            <w:top w:val="none" w:sz="0" w:space="0" w:color="auto"/>
            <w:left w:val="none" w:sz="0" w:space="0" w:color="auto"/>
            <w:bottom w:val="none" w:sz="0" w:space="0" w:color="auto"/>
            <w:right w:val="none" w:sz="0" w:space="0" w:color="auto"/>
          </w:divBdr>
        </w:div>
        <w:div w:id="181356128">
          <w:marLeft w:val="0"/>
          <w:marRight w:val="0"/>
          <w:marTop w:val="0"/>
          <w:marBottom w:val="0"/>
          <w:divBdr>
            <w:top w:val="none" w:sz="0" w:space="0" w:color="auto"/>
            <w:left w:val="none" w:sz="0" w:space="0" w:color="auto"/>
            <w:bottom w:val="none" w:sz="0" w:space="0" w:color="auto"/>
            <w:right w:val="none" w:sz="0" w:space="0" w:color="auto"/>
          </w:divBdr>
        </w:div>
        <w:div w:id="2127774882">
          <w:marLeft w:val="0"/>
          <w:marRight w:val="0"/>
          <w:marTop w:val="0"/>
          <w:marBottom w:val="0"/>
          <w:divBdr>
            <w:top w:val="none" w:sz="0" w:space="0" w:color="auto"/>
            <w:left w:val="none" w:sz="0" w:space="0" w:color="auto"/>
            <w:bottom w:val="none" w:sz="0" w:space="0" w:color="auto"/>
            <w:right w:val="none" w:sz="0" w:space="0" w:color="auto"/>
          </w:divBdr>
        </w:div>
        <w:div w:id="488601375">
          <w:marLeft w:val="0"/>
          <w:marRight w:val="0"/>
          <w:marTop w:val="0"/>
          <w:marBottom w:val="0"/>
          <w:divBdr>
            <w:top w:val="none" w:sz="0" w:space="0" w:color="auto"/>
            <w:left w:val="none" w:sz="0" w:space="0" w:color="auto"/>
            <w:bottom w:val="none" w:sz="0" w:space="0" w:color="auto"/>
            <w:right w:val="none" w:sz="0" w:space="0" w:color="auto"/>
          </w:divBdr>
        </w:div>
      </w:divsChild>
    </w:div>
    <w:div w:id="910844945">
      <w:bodyDiv w:val="1"/>
      <w:marLeft w:val="0"/>
      <w:marRight w:val="0"/>
      <w:marTop w:val="0"/>
      <w:marBottom w:val="0"/>
      <w:divBdr>
        <w:top w:val="none" w:sz="0" w:space="0" w:color="auto"/>
        <w:left w:val="none" w:sz="0" w:space="0" w:color="auto"/>
        <w:bottom w:val="none" w:sz="0" w:space="0" w:color="auto"/>
        <w:right w:val="none" w:sz="0" w:space="0" w:color="auto"/>
      </w:divBdr>
      <w:divsChild>
        <w:div w:id="471749549">
          <w:marLeft w:val="0"/>
          <w:marRight w:val="0"/>
          <w:marTop w:val="0"/>
          <w:marBottom w:val="0"/>
          <w:divBdr>
            <w:top w:val="none" w:sz="0" w:space="0" w:color="auto"/>
            <w:left w:val="none" w:sz="0" w:space="0" w:color="auto"/>
            <w:bottom w:val="none" w:sz="0" w:space="0" w:color="auto"/>
            <w:right w:val="none" w:sz="0" w:space="0" w:color="auto"/>
          </w:divBdr>
        </w:div>
        <w:div w:id="364016817">
          <w:marLeft w:val="0"/>
          <w:marRight w:val="0"/>
          <w:marTop w:val="0"/>
          <w:marBottom w:val="0"/>
          <w:divBdr>
            <w:top w:val="none" w:sz="0" w:space="0" w:color="auto"/>
            <w:left w:val="none" w:sz="0" w:space="0" w:color="auto"/>
            <w:bottom w:val="none" w:sz="0" w:space="0" w:color="auto"/>
            <w:right w:val="none" w:sz="0" w:space="0" w:color="auto"/>
          </w:divBdr>
        </w:div>
        <w:div w:id="987368299">
          <w:marLeft w:val="0"/>
          <w:marRight w:val="0"/>
          <w:marTop w:val="0"/>
          <w:marBottom w:val="0"/>
          <w:divBdr>
            <w:top w:val="none" w:sz="0" w:space="0" w:color="auto"/>
            <w:left w:val="none" w:sz="0" w:space="0" w:color="auto"/>
            <w:bottom w:val="none" w:sz="0" w:space="0" w:color="auto"/>
            <w:right w:val="none" w:sz="0" w:space="0" w:color="auto"/>
          </w:divBdr>
        </w:div>
        <w:div w:id="75706920">
          <w:marLeft w:val="0"/>
          <w:marRight w:val="0"/>
          <w:marTop w:val="0"/>
          <w:marBottom w:val="0"/>
          <w:divBdr>
            <w:top w:val="none" w:sz="0" w:space="0" w:color="auto"/>
            <w:left w:val="none" w:sz="0" w:space="0" w:color="auto"/>
            <w:bottom w:val="none" w:sz="0" w:space="0" w:color="auto"/>
            <w:right w:val="none" w:sz="0" w:space="0" w:color="auto"/>
          </w:divBdr>
        </w:div>
        <w:div w:id="1630696303">
          <w:marLeft w:val="0"/>
          <w:marRight w:val="0"/>
          <w:marTop w:val="0"/>
          <w:marBottom w:val="0"/>
          <w:divBdr>
            <w:top w:val="none" w:sz="0" w:space="0" w:color="auto"/>
            <w:left w:val="none" w:sz="0" w:space="0" w:color="auto"/>
            <w:bottom w:val="none" w:sz="0" w:space="0" w:color="auto"/>
            <w:right w:val="none" w:sz="0" w:space="0" w:color="auto"/>
          </w:divBdr>
        </w:div>
        <w:div w:id="1862011579">
          <w:marLeft w:val="0"/>
          <w:marRight w:val="0"/>
          <w:marTop w:val="0"/>
          <w:marBottom w:val="0"/>
          <w:divBdr>
            <w:top w:val="none" w:sz="0" w:space="0" w:color="auto"/>
            <w:left w:val="none" w:sz="0" w:space="0" w:color="auto"/>
            <w:bottom w:val="none" w:sz="0" w:space="0" w:color="auto"/>
            <w:right w:val="none" w:sz="0" w:space="0" w:color="auto"/>
          </w:divBdr>
        </w:div>
        <w:div w:id="604508049">
          <w:marLeft w:val="0"/>
          <w:marRight w:val="0"/>
          <w:marTop w:val="0"/>
          <w:marBottom w:val="0"/>
          <w:divBdr>
            <w:top w:val="none" w:sz="0" w:space="0" w:color="auto"/>
            <w:left w:val="none" w:sz="0" w:space="0" w:color="auto"/>
            <w:bottom w:val="none" w:sz="0" w:space="0" w:color="auto"/>
            <w:right w:val="none" w:sz="0" w:space="0" w:color="auto"/>
          </w:divBdr>
        </w:div>
        <w:div w:id="704254567">
          <w:marLeft w:val="0"/>
          <w:marRight w:val="0"/>
          <w:marTop w:val="0"/>
          <w:marBottom w:val="0"/>
          <w:divBdr>
            <w:top w:val="none" w:sz="0" w:space="0" w:color="auto"/>
            <w:left w:val="none" w:sz="0" w:space="0" w:color="auto"/>
            <w:bottom w:val="none" w:sz="0" w:space="0" w:color="auto"/>
            <w:right w:val="none" w:sz="0" w:space="0" w:color="auto"/>
          </w:divBdr>
        </w:div>
        <w:div w:id="1809930368">
          <w:marLeft w:val="0"/>
          <w:marRight w:val="0"/>
          <w:marTop w:val="0"/>
          <w:marBottom w:val="0"/>
          <w:divBdr>
            <w:top w:val="none" w:sz="0" w:space="0" w:color="auto"/>
            <w:left w:val="none" w:sz="0" w:space="0" w:color="auto"/>
            <w:bottom w:val="none" w:sz="0" w:space="0" w:color="auto"/>
            <w:right w:val="none" w:sz="0" w:space="0" w:color="auto"/>
          </w:divBdr>
        </w:div>
        <w:div w:id="2047951198">
          <w:marLeft w:val="0"/>
          <w:marRight w:val="0"/>
          <w:marTop w:val="0"/>
          <w:marBottom w:val="0"/>
          <w:divBdr>
            <w:top w:val="none" w:sz="0" w:space="0" w:color="auto"/>
            <w:left w:val="none" w:sz="0" w:space="0" w:color="auto"/>
            <w:bottom w:val="none" w:sz="0" w:space="0" w:color="auto"/>
            <w:right w:val="none" w:sz="0" w:space="0" w:color="auto"/>
          </w:divBdr>
        </w:div>
        <w:div w:id="1800108223">
          <w:marLeft w:val="0"/>
          <w:marRight w:val="0"/>
          <w:marTop w:val="0"/>
          <w:marBottom w:val="0"/>
          <w:divBdr>
            <w:top w:val="none" w:sz="0" w:space="0" w:color="auto"/>
            <w:left w:val="none" w:sz="0" w:space="0" w:color="auto"/>
            <w:bottom w:val="none" w:sz="0" w:space="0" w:color="auto"/>
            <w:right w:val="none" w:sz="0" w:space="0" w:color="auto"/>
          </w:divBdr>
        </w:div>
        <w:div w:id="1129712380">
          <w:marLeft w:val="0"/>
          <w:marRight w:val="0"/>
          <w:marTop w:val="0"/>
          <w:marBottom w:val="0"/>
          <w:divBdr>
            <w:top w:val="none" w:sz="0" w:space="0" w:color="auto"/>
            <w:left w:val="none" w:sz="0" w:space="0" w:color="auto"/>
            <w:bottom w:val="none" w:sz="0" w:space="0" w:color="auto"/>
            <w:right w:val="none" w:sz="0" w:space="0" w:color="auto"/>
          </w:divBdr>
        </w:div>
        <w:div w:id="2007390871">
          <w:marLeft w:val="0"/>
          <w:marRight w:val="0"/>
          <w:marTop w:val="0"/>
          <w:marBottom w:val="0"/>
          <w:divBdr>
            <w:top w:val="none" w:sz="0" w:space="0" w:color="auto"/>
            <w:left w:val="none" w:sz="0" w:space="0" w:color="auto"/>
            <w:bottom w:val="none" w:sz="0" w:space="0" w:color="auto"/>
            <w:right w:val="none" w:sz="0" w:space="0" w:color="auto"/>
          </w:divBdr>
        </w:div>
        <w:div w:id="609968583">
          <w:marLeft w:val="0"/>
          <w:marRight w:val="0"/>
          <w:marTop w:val="0"/>
          <w:marBottom w:val="0"/>
          <w:divBdr>
            <w:top w:val="none" w:sz="0" w:space="0" w:color="auto"/>
            <w:left w:val="none" w:sz="0" w:space="0" w:color="auto"/>
            <w:bottom w:val="none" w:sz="0" w:space="0" w:color="auto"/>
            <w:right w:val="none" w:sz="0" w:space="0" w:color="auto"/>
          </w:divBdr>
        </w:div>
        <w:div w:id="1763067625">
          <w:marLeft w:val="0"/>
          <w:marRight w:val="0"/>
          <w:marTop w:val="0"/>
          <w:marBottom w:val="0"/>
          <w:divBdr>
            <w:top w:val="none" w:sz="0" w:space="0" w:color="auto"/>
            <w:left w:val="none" w:sz="0" w:space="0" w:color="auto"/>
            <w:bottom w:val="none" w:sz="0" w:space="0" w:color="auto"/>
            <w:right w:val="none" w:sz="0" w:space="0" w:color="auto"/>
          </w:divBdr>
        </w:div>
        <w:div w:id="1087113460">
          <w:marLeft w:val="0"/>
          <w:marRight w:val="0"/>
          <w:marTop w:val="0"/>
          <w:marBottom w:val="0"/>
          <w:divBdr>
            <w:top w:val="none" w:sz="0" w:space="0" w:color="auto"/>
            <w:left w:val="none" w:sz="0" w:space="0" w:color="auto"/>
            <w:bottom w:val="none" w:sz="0" w:space="0" w:color="auto"/>
            <w:right w:val="none" w:sz="0" w:space="0" w:color="auto"/>
          </w:divBdr>
        </w:div>
        <w:div w:id="1830704065">
          <w:marLeft w:val="0"/>
          <w:marRight w:val="0"/>
          <w:marTop w:val="0"/>
          <w:marBottom w:val="0"/>
          <w:divBdr>
            <w:top w:val="none" w:sz="0" w:space="0" w:color="auto"/>
            <w:left w:val="none" w:sz="0" w:space="0" w:color="auto"/>
            <w:bottom w:val="none" w:sz="0" w:space="0" w:color="auto"/>
            <w:right w:val="none" w:sz="0" w:space="0" w:color="auto"/>
          </w:divBdr>
        </w:div>
        <w:div w:id="1316446204">
          <w:marLeft w:val="0"/>
          <w:marRight w:val="0"/>
          <w:marTop w:val="0"/>
          <w:marBottom w:val="0"/>
          <w:divBdr>
            <w:top w:val="none" w:sz="0" w:space="0" w:color="auto"/>
            <w:left w:val="none" w:sz="0" w:space="0" w:color="auto"/>
            <w:bottom w:val="none" w:sz="0" w:space="0" w:color="auto"/>
            <w:right w:val="none" w:sz="0" w:space="0" w:color="auto"/>
          </w:divBdr>
        </w:div>
      </w:divsChild>
    </w:div>
    <w:div w:id="912357160">
      <w:bodyDiv w:val="1"/>
      <w:marLeft w:val="0"/>
      <w:marRight w:val="0"/>
      <w:marTop w:val="0"/>
      <w:marBottom w:val="0"/>
      <w:divBdr>
        <w:top w:val="none" w:sz="0" w:space="0" w:color="auto"/>
        <w:left w:val="none" w:sz="0" w:space="0" w:color="auto"/>
        <w:bottom w:val="none" w:sz="0" w:space="0" w:color="auto"/>
        <w:right w:val="none" w:sz="0" w:space="0" w:color="auto"/>
      </w:divBdr>
    </w:div>
    <w:div w:id="923489233">
      <w:bodyDiv w:val="1"/>
      <w:marLeft w:val="0"/>
      <w:marRight w:val="0"/>
      <w:marTop w:val="0"/>
      <w:marBottom w:val="0"/>
      <w:divBdr>
        <w:top w:val="none" w:sz="0" w:space="0" w:color="auto"/>
        <w:left w:val="none" w:sz="0" w:space="0" w:color="auto"/>
        <w:bottom w:val="none" w:sz="0" w:space="0" w:color="auto"/>
        <w:right w:val="none" w:sz="0" w:space="0" w:color="auto"/>
      </w:divBdr>
    </w:div>
    <w:div w:id="925655892">
      <w:bodyDiv w:val="1"/>
      <w:marLeft w:val="0"/>
      <w:marRight w:val="0"/>
      <w:marTop w:val="0"/>
      <w:marBottom w:val="0"/>
      <w:divBdr>
        <w:top w:val="none" w:sz="0" w:space="0" w:color="auto"/>
        <w:left w:val="none" w:sz="0" w:space="0" w:color="auto"/>
        <w:bottom w:val="none" w:sz="0" w:space="0" w:color="auto"/>
        <w:right w:val="none" w:sz="0" w:space="0" w:color="auto"/>
      </w:divBdr>
      <w:divsChild>
        <w:div w:id="959382022">
          <w:marLeft w:val="0"/>
          <w:marRight w:val="0"/>
          <w:marTop w:val="0"/>
          <w:marBottom w:val="0"/>
          <w:divBdr>
            <w:top w:val="none" w:sz="0" w:space="0" w:color="auto"/>
            <w:left w:val="none" w:sz="0" w:space="0" w:color="auto"/>
            <w:bottom w:val="none" w:sz="0" w:space="0" w:color="auto"/>
            <w:right w:val="none" w:sz="0" w:space="0" w:color="auto"/>
          </w:divBdr>
        </w:div>
        <w:div w:id="1572622792">
          <w:marLeft w:val="0"/>
          <w:marRight w:val="0"/>
          <w:marTop w:val="0"/>
          <w:marBottom w:val="0"/>
          <w:divBdr>
            <w:top w:val="none" w:sz="0" w:space="0" w:color="auto"/>
            <w:left w:val="none" w:sz="0" w:space="0" w:color="auto"/>
            <w:bottom w:val="none" w:sz="0" w:space="0" w:color="auto"/>
            <w:right w:val="none" w:sz="0" w:space="0" w:color="auto"/>
          </w:divBdr>
        </w:div>
        <w:div w:id="1539775280">
          <w:marLeft w:val="0"/>
          <w:marRight w:val="0"/>
          <w:marTop w:val="0"/>
          <w:marBottom w:val="0"/>
          <w:divBdr>
            <w:top w:val="none" w:sz="0" w:space="0" w:color="auto"/>
            <w:left w:val="none" w:sz="0" w:space="0" w:color="auto"/>
            <w:bottom w:val="none" w:sz="0" w:space="0" w:color="auto"/>
            <w:right w:val="none" w:sz="0" w:space="0" w:color="auto"/>
          </w:divBdr>
        </w:div>
        <w:div w:id="2039547943">
          <w:marLeft w:val="0"/>
          <w:marRight w:val="0"/>
          <w:marTop w:val="0"/>
          <w:marBottom w:val="0"/>
          <w:divBdr>
            <w:top w:val="none" w:sz="0" w:space="0" w:color="auto"/>
            <w:left w:val="none" w:sz="0" w:space="0" w:color="auto"/>
            <w:bottom w:val="none" w:sz="0" w:space="0" w:color="auto"/>
            <w:right w:val="none" w:sz="0" w:space="0" w:color="auto"/>
          </w:divBdr>
        </w:div>
        <w:div w:id="1795978922">
          <w:marLeft w:val="0"/>
          <w:marRight w:val="0"/>
          <w:marTop w:val="0"/>
          <w:marBottom w:val="0"/>
          <w:divBdr>
            <w:top w:val="none" w:sz="0" w:space="0" w:color="auto"/>
            <w:left w:val="none" w:sz="0" w:space="0" w:color="auto"/>
            <w:bottom w:val="none" w:sz="0" w:space="0" w:color="auto"/>
            <w:right w:val="none" w:sz="0" w:space="0" w:color="auto"/>
          </w:divBdr>
        </w:div>
        <w:div w:id="1130592809">
          <w:marLeft w:val="0"/>
          <w:marRight w:val="0"/>
          <w:marTop w:val="0"/>
          <w:marBottom w:val="0"/>
          <w:divBdr>
            <w:top w:val="none" w:sz="0" w:space="0" w:color="auto"/>
            <w:left w:val="none" w:sz="0" w:space="0" w:color="auto"/>
            <w:bottom w:val="none" w:sz="0" w:space="0" w:color="auto"/>
            <w:right w:val="none" w:sz="0" w:space="0" w:color="auto"/>
          </w:divBdr>
        </w:div>
        <w:div w:id="1454134035">
          <w:marLeft w:val="0"/>
          <w:marRight w:val="0"/>
          <w:marTop w:val="0"/>
          <w:marBottom w:val="0"/>
          <w:divBdr>
            <w:top w:val="none" w:sz="0" w:space="0" w:color="auto"/>
            <w:left w:val="none" w:sz="0" w:space="0" w:color="auto"/>
            <w:bottom w:val="none" w:sz="0" w:space="0" w:color="auto"/>
            <w:right w:val="none" w:sz="0" w:space="0" w:color="auto"/>
          </w:divBdr>
        </w:div>
        <w:div w:id="2135172654">
          <w:marLeft w:val="0"/>
          <w:marRight w:val="0"/>
          <w:marTop w:val="0"/>
          <w:marBottom w:val="0"/>
          <w:divBdr>
            <w:top w:val="none" w:sz="0" w:space="0" w:color="auto"/>
            <w:left w:val="none" w:sz="0" w:space="0" w:color="auto"/>
            <w:bottom w:val="none" w:sz="0" w:space="0" w:color="auto"/>
            <w:right w:val="none" w:sz="0" w:space="0" w:color="auto"/>
          </w:divBdr>
        </w:div>
        <w:div w:id="192616341">
          <w:marLeft w:val="0"/>
          <w:marRight w:val="0"/>
          <w:marTop w:val="0"/>
          <w:marBottom w:val="0"/>
          <w:divBdr>
            <w:top w:val="none" w:sz="0" w:space="0" w:color="auto"/>
            <w:left w:val="none" w:sz="0" w:space="0" w:color="auto"/>
            <w:bottom w:val="none" w:sz="0" w:space="0" w:color="auto"/>
            <w:right w:val="none" w:sz="0" w:space="0" w:color="auto"/>
          </w:divBdr>
        </w:div>
        <w:div w:id="450133867">
          <w:marLeft w:val="0"/>
          <w:marRight w:val="0"/>
          <w:marTop w:val="0"/>
          <w:marBottom w:val="0"/>
          <w:divBdr>
            <w:top w:val="none" w:sz="0" w:space="0" w:color="auto"/>
            <w:left w:val="none" w:sz="0" w:space="0" w:color="auto"/>
            <w:bottom w:val="none" w:sz="0" w:space="0" w:color="auto"/>
            <w:right w:val="none" w:sz="0" w:space="0" w:color="auto"/>
          </w:divBdr>
        </w:div>
        <w:div w:id="760839380">
          <w:marLeft w:val="0"/>
          <w:marRight w:val="0"/>
          <w:marTop w:val="0"/>
          <w:marBottom w:val="0"/>
          <w:divBdr>
            <w:top w:val="none" w:sz="0" w:space="0" w:color="auto"/>
            <w:left w:val="none" w:sz="0" w:space="0" w:color="auto"/>
            <w:bottom w:val="none" w:sz="0" w:space="0" w:color="auto"/>
            <w:right w:val="none" w:sz="0" w:space="0" w:color="auto"/>
          </w:divBdr>
        </w:div>
        <w:div w:id="1618680961">
          <w:marLeft w:val="0"/>
          <w:marRight w:val="0"/>
          <w:marTop w:val="0"/>
          <w:marBottom w:val="0"/>
          <w:divBdr>
            <w:top w:val="none" w:sz="0" w:space="0" w:color="auto"/>
            <w:left w:val="none" w:sz="0" w:space="0" w:color="auto"/>
            <w:bottom w:val="none" w:sz="0" w:space="0" w:color="auto"/>
            <w:right w:val="none" w:sz="0" w:space="0" w:color="auto"/>
          </w:divBdr>
        </w:div>
        <w:div w:id="308484840">
          <w:marLeft w:val="0"/>
          <w:marRight w:val="0"/>
          <w:marTop w:val="0"/>
          <w:marBottom w:val="0"/>
          <w:divBdr>
            <w:top w:val="none" w:sz="0" w:space="0" w:color="auto"/>
            <w:left w:val="none" w:sz="0" w:space="0" w:color="auto"/>
            <w:bottom w:val="none" w:sz="0" w:space="0" w:color="auto"/>
            <w:right w:val="none" w:sz="0" w:space="0" w:color="auto"/>
          </w:divBdr>
        </w:div>
        <w:div w:id="116528185">
          <w:marLeft w:val="0"/>
          <w:marRight w:val="0"/>
          <w:marTop w:val="0"/>
          <w:marBottom w:val="0"/>
          <w:divBdr>
            <w:top w:val="none" w:sz="0" w:space="0" w:color="auto"/>
            <w:left w:val="none" w:sz="0" w:space="0" w:color="auto"/>
            <w:bottom w:val="none" w:sz="0" w:space="0" w:color="auto"/>
            <w:right w:val="none" w:sz="0" w:space="0" w:color="auto"/>
          </w:divBdr>
        </w:div>
        <w:div w:id="914241792">
          <w:marLeft w:val="0"/>
          <w:marRight w:val="0"/>
          <w:marTop w:val="0"/>
          <w:marBottom w:val="0"/>
          <w:divBdr>
            <w:top w:val="none" w:sz="0" w:space="0" w:color="auto"/>
            <w:left w:val="none" w:sz="0" w:space="0" w:color="auto"/>
            <w:bottom w:val="none" w:sz="0" w:space="0" w:color="auto"/>
            <w:right w:val="none" w:sz="0" w:space="0" w:color="auto"/>
          </w:divBdr>
        </w:div>
        <w:div w:id="381710536">
          <w:marLeft w:val="0"/>
          <w:marRight w:val="0"/>
          <w:marTop w:val="0"/>
          <w:marBottom w:val="0"/>
          <w:divBdr>
            <w:top w:val="none" w:sz="0" w:space="0" w:color="auto"/>
            <w:left w:val="none" w:sz="0" w:space="0" w:color="auto"/>
            <w:bottom w:val="none" w:sz="0" w:space="0" w:color="auto"/>
            <w:right w:val="none" w:sz="0" w:space="0" w:color="auto"/>
          </w:divBdr>
        </w:div>
        <w:div w:id="794130912">
          <w:marLeft w:val="0"/>
          <w:marRight w:val="0"/>
          <w:marTop w:val="0"/>
          <w:marBottom w:val="0"/>
          <w:divBdr>
            <w:top w:val="none" w:sz="0" w:space="0" w:color="auto"/>
            <w:left w:val="none" w:sz="0" w:space="0" w:color="auto"/>
            <w:bottom w:val="none" w:sz="0" w:space="0" w:color="auto"/>
            <w:right w:val="none" w:sz="0" w:space="0" w:color="auto"/>
          </w:divBdr>
        </w:div>
      </w:divsChild>
    </w:div>
    <w:div w:id="930627456">
      <w:bodyDiv w:val="1"/>
      <w:marLeft w:val="0"/>
      <w:marRight w:val="0"/>
      <w:marTop w:val="0"/>
      <w:marBottom w:val="0"/>
      <w:divBdr>
        <w:top w:val="none" w:sz="0" w:space="0" w:color="auto"/>
        <w:left w:val="none" w:sz="0" w:space="0" w:color="auto"/>
        <w:bottom w:val="none" w:sz="0" w:space="0" w:color="auto"/>
        <w:right w:val="none" w:sz="0" w:space="0" w:color="auto"/>
      </w:divBdr>
    </w:div>
    <w:div w:id="932058194">
      <w:bodyDiv w:val="1"/>
      <w:marLeft w:val="0"/>
      <w:marRight w:val="0"/>
      <w:marTop w:val="0"/>
      <w:marBottom w:val="0"/>
      <w:divBdr>
        <w:top w:val="none" w:sz="0" w:space="0" w:color="auto"/>
        <w:left w:val="none" w:sz="0" w:space="0" w:color="auto"/>
        <w:bottom w:val="none" w:sz="0" w:space="0" w:color="auto"/>
        <w:right w:val="none" w:sz="0" w:space="0" w:color="auto"/>
      </w:divBdr>
    </w:div>
    <w:div w:id="934822852">
      <w:bodyDiv w:val="1"/>
      <w:marLeft w:val="0"/>
      <w:marRight w:val="0"/>
      <w:marTop w:val="0"/>
      <w:marBottom w:val="0"/>
      <w:divBdr>
        <w:top w:val="none" w:sz="0" w:space="0" w:color="auto"/>
        <w:left w:val="none" w:sz="0" w:space="0" w:color="auto"/>
        <w:bottom w:val="none" w:sz="0" w:space="0" w:color="auto"/>
        <w:right w:val="none" w:sz="0" w:space="0" w:color="auto"/>
      </w:divBdr>
    </w:div>
    <w:div w:id="935094805">
      <w:bodyDiv w:val="1"/>
      <w:marLeft w:val="0"/>
      <w:marRight w:val="0"/>
      <w:marTop w:val="0"/>
      <w:marBottom w:val="0"/>
      <w:divBdr>
        <w:top w:val="none" w:sz="0" w:space="0" w:color="auto"/>
        <w:left w:val="none" w:sz="0" w:space="0" w:color="auto"/>
        <w:bottom w:val="none" w:sz="0" w:space="0" w:color="auto"/>
        <w:right w:val="none" w:sz="0" w:space="0" w:color="auto"/>
      </w:divBdr>
    </w:div>
    <w:div w:id="937832690">
      <w:bodyDiv w:val="1"/>
      <w:marLeft w:val="0"/>
      <w:marRight w:val="0"/>
      <w:marTop w:val="0"/>
      <w:marBottom w:val="0"/>
      <w:divBdr>
        <w:top w:val="none" w:sz="0" w:space="0" w:color="auto"/>
        <w:left w:val="none" w:sz="0" w:space="0" w:color="auto"/>
        <w:bottom w:val="none" w:sz="0" w:space="0" w:color="auto"/>
        <w:right w:val="none" w:sz="0" w:space="0" w:color="auto"/>
      </w:divBdr>
      <w:divsChild>
        <w:div w:id="829097147">
          <w:marLeft w:val="0"/>
          <w:marRight w:val="0"/>
          <w:marTop w:val="0"/>
          <w:marBottom w:val="0"/>
          <w:divBdr>
            <w:top w:val="none" w:sz="0" w:space="0" w:color="auto"/>
            <w:left w:val="none" w:sz="0" w:space="0" w:color="auto"/>
            <w:bottom w:val="none" w:sz="0" w:space="0" w:color="auto"/>
            <w:right w:val="none" w:sz="0" w:space="0" w:color="auto"/>
          </w:divBdr>
        </w:div>
        <w:div w:id="873883052">
          <w:marLeft w:val="0"/>
          <w:marRight w:val="0"/>
          <w:marTop w:val="0"/>
          <w:marBottom w:val="0"/>
          <w:divBdr>
            <w:top w:val="none" w:sz="0" w:space="0" w:color="auto"/>
            <w:left w:val="none" w:sz="0" w:space="0" w:color="auto"/>
            <w:bottom w:val="none" w:sz="0" w:space="0" w:color="auto"/>
            <w:right w:val="none" w:sz="0" w:space="0" w:color="auto"/>
          </w:divBdr>
        </w:div>
        <w:div w:id="1857234273">
          <w:marLeft w:val="0"/>
          <w:marRight w:val="0"/>
          <w:marTop w:val="0"/>
          <w:marBottom w:val="0"/>
          <w:divBdr>
            <w:top w:val="none" w:sz="0" w:space="0" w:color="auto"/>
            <w:left w:val="none" w:sz="0" w:space="0" w:color="auto"/>
            <w:bottom w:val="none" w:sz="0" w:space="0" w:color="auto"/>
            <w:right w:val="none" w:sz="0" w:space="0" w:color="auto"/>
          </w:divBdr>
        </w:div>
        <w:div w:id="1909612320">
          <w:marLeft w:val="0"/>
          <w:marRight w:val="0"/>
          <w:marTop w:val="0"/>
          <w:marBottom w:val="0"/>
          <w:divBdr>
            <w:top w:val="none" w:sz="0" w:space="0" w:color="auto"/>
            <w:left w:val="none" w:sz="0" w:space="0" w:color="auto"/>
            <w:bottom w:val="none" w:sz="0" w:space="0" w:color="auto"/>
            <w:right w:val="none" w:sz="0" w:space="0" w:color="auto"/>
          </w:divBdr>
        </w:div>
        <w:div w:id="522087659">
          <w:marLeft w:val="0"/>
          <w:marRight w:val="0"/>
          <w:marTop w:val="0"/>
          <w:marBottom w:val="0"/>
          <w:divBdr>
            <w:top w:val="none" w:sz="0" w:space="0" w:color="auto"/>
            <w:left w:val="none" w:sz="0" w:space="0" w:color="auto"/>
            <w:bottom w:val="none" w:sz="0" w:space="0" w:color="auto"/>
            <w:right w:val="none" w:sz="0" w:space="0" w:color="auto"/>
          </w:divBdr>
        </w:div>
        <w:div w:id="1141575240">
          <w:marLeft w:val="0"/>
          <w:marRight w:val="0"/>
          <w:marTop w:val="0"/>
          <w:marBottom w:val="0"/>
          <w:divBdr>
            <w:top w:val="none" w:sz="0" w:space="0" w:color="auto"/>
            <w:left w:val="none" w:sz="0" w:space="0" w:color="auto"/>
            <w:bottom w:val="none" w:sz="0" w:space="0" w:color="auto"/>
            <w:right w:val="none" w:sz="0" w:space="0" w:color="auto"/>
          </w:divBdr>
        </w:div>
        <w:div w:id="1734615984">
          <w:marLeft w:val="0"/>
          <w:marRight w:val="0"/>
          <w:marTop w:val="0"/>
          <w:marBottom w:val="0"/>
          <w:divBdr>
            <w:top w:val="none" w:sz="0" w:space="0" w:color="auto"/>
            <w:left w:val="none" w:sz="0" w:space="0" w:color="auto"/>
            <w:bottom w:val="none" w:sz="0" w:space="0" w:color="auto"/>
            <w:right w:val="none" w:sz="0" w:space="0" w:color="auto"/>
          </w:divBdr>
        </w:div>
        <w:div w:id="1927305632">
          <w:marLeft w:val="0"/>
          <w:marRight w:val="0"/>
          <w:marTop w:val="0"/>
          <w:marBottom w:val="0"/>
          <w:divBdr>
            <w:top w:val="none" w:sz="0" w:space="0" w:color="auto"/>
            <w:left w:val="none" w:sz="0" w:space="0" w:color="auto"/>
            <w:bottom w:val="none" w:sz="0" w:space="0" w:color="auto"/>
            <w:right w:val="none" w:sz="0" w:space="0" w:color="auto"/>
          </w:divBdr>
        </w:div>
        <w:div w:id="407002961">
          <w:marLeft w:val="0"/>
          <w:marRight w:val="0"/>
          <w:marTop w:val="0"/>
          <w:marBottom w:val="0"/>
          <w:divBdr>
            <w:top w:val="none" w:sz="0" w:space="0" w:color="auto"/>
            <w:left w:val="none" w:sz="0" w:space="0" w:color="auto"/>
            <w:bottom w:val="none" w:sz="0" w:space="0" w:color="auto"/>
            <w:right w:val="none" w:sz="0" w:space="0" w:color="auto"/>
          </w:divBdr>
        </w:div>
        <w:div w:id="198671295">
          <w:marLeft w:val="0"/>
          <w:marRight w:val="0"/>
          <w:marTop w:val="0"/>
          <w:marBottom w:val="0"/>
          <w:divBdr>
            <w:top w:val="none" w:sz="0" w:space="0" w:color="auto"/>
            <w:left w:val="none" w:sz="0" w:space="0" w:color="auto"/>
            <w:bottom w:val="none" w:sz="0" w:space="0" w:color="auto"/>
            <w:right w:val="none" w:sz="0" w:space="0" w:color="auto"/>
          </w:divBdr>
        </w:div>
        <w:div w:id="1066609980">
          <w:marLeft w:val="0"/>
          <w:marRight w:val="0"/>
          <w:marTop w:val="0"/>
          <w:marBottom w:val="0"/>
          <w:divBdr>
            <w:top w:val="none" w:sz="0" w:space="0" w:color="auto"/>
            <w:left w:val="none" w:sz="0" w:space="0" w:color="auto"/>
            <w:bottom w:val="none" w:sz="0" w:space="0" w:color="auto"/>
            <w:right w:val="none" w:sz="0" w:space="0" w:color="auto"/>
          </w:divBdr>
        </w:div>
        <w:div w:id="641079015">
          <w:marLeft w:val="0"/>
          <w:marRight w:val="0"/>
          <w:marTop w:val="0"/>
          <w:marBottom w:val="0"/>
          <w:divBdr>
            <w:top w:val="none" w:sz="0" w:space="0" w:color="auto"/>
            <w:left w:val="none" w:sz="0" w:space="0" w:color="auto"/>
            <w:bottom w:val="none" w:sz="0" w:space="0" w:color="auto"/>
            <w:right w:val="none" w:sz="0" w:space="0" w:color="auto"/>
          </w:divBdr>
        </w:div>
        <w:div w:id="147333977">
          <w:marLeft w:val="0"/>
          <w:marRight w:val="0"/>
          <w:marTop w:val="0"/>
          <w:marBottom w:val="0"/>
          <w:divBdr>
            <w:top w:val="none" w:sz="0" w:space="0" w:color="auto"/>
            <w:left w:val="none" w:sz="0" w:space="0" w:color="auto"/>
            <w:bottom w:val="none" w:sz="0" w:space="0" w:color="auto"/>
            <w:right w:val="none" w:sz="0" w:space="0" w:color="auto"/>
          </w:divBdr>
        </w:div>
        <w:div w:id="420760334">
          <w:marLeft w:val="0"/>
          <w:marRight w:val="0"/>
          <w:marTop w:val="0"/>
          <w:marBottom w:val="0"/>
          <w:divBdr>
            <w:top w:val="none" w:sz="0" w:space="0" w:color="auto"/>
            <w:left w:val="none" w:sz="0" w:space="0" w:color="auto"/>
            <w:bottom w:val="none" w:sz="0" w:space="0" w:color="auto"/>
            <w:right w:val="none" w:sz="0" w:space="0" w:color="auto"/>
          </w:divBdr>
        </w:div>
        <w:div w:id="1353337324">
          <w:marLeft w:val="0"/>
          <w:marRight w:val="0"/>
          <w:marTop w:val="0"/>
          <w:marBottom w:val="0"/>
          <w:divBdr>
            <w:top w:val="none" w:sz="0" w:space="0" w:color="auto"/>
            <w:left w:val="none" w:sz="0" w:space="0" w:color="auto"/>
            <w:bottom w:val="none" w:sz="0" w:space="0" w:color="auto"/>
            <w:right w:val="none" w:sz="0" w:space="0" w:color="auto"/>
          </w:divBdr>
        </w:div>
        <w:div w:id="957838541">
          <w:marLeft w:val="0"/>
          <w:marRight w:val="0"/>
          <w:marTop w:val="0"/>
          <w:marBottom w:val="0"/>
          <w:divBdr>
            <w:top w:val="none" w:sz="0" w:space="0" w:color="auto"/>
            <w:left w:val="none" w:sz="0" w:space="0" w:color="auto"/>
            <w:bottom w:val="none" w:sz="0" w:space="0" w:color="auto"/>
            <w:right w:val="none" w:sz="0" w:space="0" w:color="auto"/>
          </w:divBdr>
        </w:div>
      </w:divsChild>
    </w:div>
    <w:div w:id="951205945">
      <w:bodyDiv w:val="1"/>
      <w:marLeft w:val="0"/>
      <w:marRight w:val="0"/>
      <w:marTop w:val="0"/>
      <w:marBottom w:val="0"/>
      <w:divBdr>
        <w:top w:val="none" w:sz="0" w:space="0" w:color="auto"/>
        <w:left w:val="none" w:sz="0" w:space="0" w:color="auto"/>
        <w:bottom w:val="none" w:sz="0" w:space="0" w:color="auto"/>
        <w:right w:val="none" w:sz="0" w:space="0" w:color="auto"/>
      </w:divBdr>
      <w:divsChild>
        <w:div w:id="1848053359">
          <w:marLeft w:val="0"/>
          <w:marRight w:val="0"/>
          <w:marTop w:val="0"/>
          <w:marBottom w:val="0"/>
          <w:divBdr>
            <w:top w:val="none" w:sz="0" w:space="0" w:color="auto"/>
            <w:left w:val="none" w:sz="0" w:space="0" w:color="auto"/>
            <w:bottom w:val="none" w:sz="0" w:space="0" w:color="auto"/>
            <w:right w:val="none" w:sz="0" w:space="0" w:color="auto"/>
          </w:divBdr>
        </w:div>
        <w:div w:id="1369722930">
          <w:marLeft w:val="0"/>
          <w:marRight w:val="0"/>
          <w:marTop w:val="0"/>
          <w:marBottom w:val="0"/>
          <w:divBdr>
            <w:top w:val="none" w:sz="0" w:space="0" w:color="auto"/>
            <w:left w:val="none" w:sz="0" w:space="0" w:color="auto"/>
            <w:bottom w:val="none" w:sz="0" w:space="0" w:color="auto"/>
            <w:right w:val="none" w:sz="0" w:space="0" w:color="auto"/>
          </w:divBdr>
        </w:div>
        <w:div w:id="45493120">
          <w:marLeft w:val="0"/>
          <w:marRight w:val="0"/>
          <w:marTop w:val="0"/>
          <w:marBottom w:val="0"/>
          <w:divBdr>
            <w:top w:val="none" w:sz="0" w:space="0" w:color="auto"/>
            <w:left w:val="none" w:sz="0" w:space="0" w:color="auto"/>
            <w:bottom w:val="none" w:sz="0" w:space="0" w:color="auto"/>
            <w:right w:val="none" w:sz="0" w:space="0" w:color="auto"/>
          </w:divBdr>
        </w:div>
        <w:div w:id="1211845053">
          <w:marLeft w:val="0"/>
          <w:marRight w:val="0"/>
          <w:marTop w:val="0"/>
          <w:marBottom w:val="0"/>
          <w:divBdr>
            <w:top w:val="none" w:sz="0" w:space="0" w:color="auto"/>
            <w:left w:val="none" w:sz="0" w:space="0" w:color="auto"/>
            <w:bottom w:val="none" w:sz="0" w:space="0" w:color="auto"/>
            <w:right w:val="none" w:sz="0" w:space="0" w:color="auto"/>
          </w:divBdr>
        </w:div>
        <w:div w:id="309873348">
          <w:marLeft w:val="0"/>
          <w:marRight w:val="0"/>
          <w:marTop w:val="0"/>
          <w:marBottom w:val="0"/>
          <w:divBdr>
            <w:top w:val="none" w:sz="0" w:space="0" w:color="auto"/>
            <w:left w:val="none" w:sz="0" w:space="0" w:color="auto"/>
            <w:bottom w:val="none" w:sz="0" w:space="0" w:color="auto"/>
            <w:right w:val="none" w:sz="0" w:space="0" w:color="auto"/>
          </w:divBdr>
        </w:div>
        <w:div w:id="1158378302">
          <w:marLeft w:val="0"/>
          <w:marRight w:val="0"/>
          <w:marTop w:val="0"/>
          <w:marBottom w:val="0"/>
          <w:divBdr>
            <w:top w:val="none" w:sz="0" w:space="0" w:color="auto"/>
            <w:left w:val="none" w:sz="0" w:space="0" w:color="auto"/>
            <w:bottom w:val="none" w:sz="0" w:space="0" w:color="auto"/>
            <w:right w:val="none" w:sz="0" w:space="0" w:color="auto"/>
          </w:divBdr>
        </w:div>
        <w:div w:id="1177499950">
          <w:marLeft w:val="0"/>
          <w:marRight w:val="0"/>
          <w:marTop w:val="0"/>
          <w:marBottom w:val="0"/>
          <w:divBdr>
            <w:top w:val="none" w:sz="0" w:space="0" w:color="auto"/>
            <w:left w:val="none" w:sz="0" w:space="0" w:color="auto"/>
            <w:bottom w:val="none" w:sz="0" w:space="0" w:color="auto"/>
            <w:right w:val="none" w:sz="0" w:space="0" w:color="auto"/>
          </w:divBdr>
        </w:div>
        <w:div w:id="2001350114">
          <w:marLeft w:val="0"/>
          <w:marRight w:val="0"/>
          <w:marTop w:val="0"/>
          <w:marBottom w:val="0"/>
          <w:divBdr>
            <w:top w:val="none" w:sz="0" w:space="0" w:color="auto"/>
            <w:left w:val="none" w:sz="0" w:space="0" w:color="auto"/>
            <w:bottom w:val="none" w:sz="0" w:space="0" w:color="auto"/>
            <w:right w:val="none" w:sz="0" w:space="0" w:color="auto"/>
          </w:divBdr>
        </w:div>
        <w:div w:id="650214866">
          <w:marLeft w:val="0"/>
          <w:marRight w:val="0"/>
          <w:marTop w:val="0"/>
          <w:marBottom w:val="0"/>
          <w:divBdr>
            <w:top w:val="none" w:sz="0" w:space="0" w:color="auto"/>
            <w:left w:val="none" w:sz="0" w:space="0" w:color="auto"/>
            <w:bottom w:val="none" w:sz="0" w:space="0" w:color="auto"/>
            <w:right w:val="none" w:sz="0" w:space="0" w:color="auto"/>
          </w:divBdr>
        </w:div>
        <w:div w:id="1969047376">
          <w:marLeft w:val="0"/>
          <w:marRight w:val="0"/>
          <w:marTop w:val="0"/>
          <w:marBottom w:val="0"/>
          <w:divBdr>
            <w:top w:val="none" w:sz="0" w:space="0" w:color="auto"/>
            <w:left w:val="none" w:sz="0" w:space="0" w:color="auto"/>
            <w:bottom w:val="none" w:sz="0" w:space="0" w:color="auto"/>
            <w:right w:val="none" w:sz="0" w:space="0" w:color="auto"/>
          </w:divBdr>
        </w:div>
        <w:div w:id="1747417424">
          <w:marLeft w:val="0"/>
          <w:marRight w:val="0"/>
          <w:marTop w:val="0"/>
          <w:marBottom w:val="0"/>
          <w:divBdr>
            <w:top w:val="none" w:sz="0" w:space="0" w:color="auto"/>
            <w:left w:val="none" w:sz="0" w:space="0" w:color="auto"/>
            <w:bottom w:val="none" w:sz="0" w:space="0" w:color="auto"/>
            <w:right w:val="none" w:sz="0" w:space="0" w:color="auto"/>
          </w:divBdr>
        </w:div>
        <w:div w:id="396629274">
          <w:marLeft w:val="0"/>
          <w:marRight w:val="0"/>
          <w:marTop w:val="0"/>
          <w:marBottom w:val="0"/>
          <w:divBdr>
            <w:top w:val="none" w:sz="0" w:space="0" w:color="auto"/>
            <w:left w:val="none" w:sz="0" w:space="0" w:color="auto"/>
            <w:bottom w:val="none" w:sz="0" w:space="0" w:color="auto"/>
            <w:right w:val="none" w:sz="0" w:space="0" w:color="auto"/>
          </w:divBdr>
        </w:div>
        <w:div w:id="61831650">
          <w:marLeft w:val="0"/>
          <w:marRight w:val="0"/>
          <w:marTop w:val="0"/>
          <w:marBottom w:val="0"/>
          <w:divBdr>
            <w:top w:val="none" w:sz="0" w:space="0" w:color="auto"/>
            <w:left w:val="none" w:sz="0" w:space="0" w:color="auto"/>
            <w:bottom w:val="none" w:sz="0" w:space="0" w:color="auto"/>
            <w:right w:val="none" w:sz="0" w:space="0" w:color="auto"/>
          </w:divBdr>
        </w:div>
        <w:div w:id="252860413">
          <w:marLeft w:val="0"/>
          <w:marRight w:val="0"/>
          <w:marTop w:val="0"/>
          <w:marBottom w:val="0"/>
          <w:divBdr>
            <w:top w:val="none" w:sz="0" w:space="0" w:color="auto"/>
            <w:left w:val="none" w:sz="0" w:space="0" w:color="auto"/>
            <w:bottom w:val="none" w:sz="0" w:space="0" w:color="auto"/>
            <w:right w:val="none" w:sz="0" w:space="0" w:color="auto"/>
          </w:divBdr>
        </w:div>
      </w:divsChild>
    </w:div>
    <w:div w:id="959727292">
      <w:bodyDiv w:val="1"/>
      <w:marLeft w:val="0"/>
      <w:marRight w:val="0"/>
      <w:marTop w:val="0"/>
      <w:marBottom w:val="0"/>
      <w:divBdr>
        <w:top w:val="none" w:sz="0" w:space="0" w:color="auto"/>
        <w:left w:val="none" w:sz="0" w:space="0" w:color="auto"/>
        <w:bottom w:val="none" w:sz="0" w:space="0" w:color="auto"/>
        <w:right w:val="none" w:sz="0" w:space="0" w:color="auto"/>
      </w:divBdr>
    </w:div>
    <w:div w:id="962812294">
      <w:bodyDiv w:val="1"/>
      <w:marLeft w:val="0"/>
      <w:marRight w:val="0"/>
      <w:marTop w:val="0"/>
      <w:marBottom w:val="0"/>
      <w:divBdr>
        <w:top w:val="none" w:sz="0" w:space="0" w:color="auto"/>
        <w:left w:val="none" w:sz="0" w:space="0" w:color="auto"/>
        <w:bottom w:val="none" w:sz="0" w:space="0" w:color="auto"/>
        <w:right w:val="none" w:sz="0" w:space="0" w:color="auto"/>
      </w:divBdr>
    </w:div>
    <w:div w:id="971398657">
      <w:bodyDiv w:val="1"/>
      <w:marLeft w:val="0"/>
      <w:marRight w:val="0"/>
      <w:marTop w:val="0"/>
      <w:marBottom w:val="0"/>
      <w:divBdr>
        <w:top w:val="none" w:sz="0" w:space="0" w:color="auto"/>
        <w:left w:val="none" w:sz="0" w:space="0" w:color="auto"/>
        <w:bottom w:val="none" w:sz="0" w:space="0" w:color="auto"/>
        <w:right w:val="none" w:sz="0" w:space="0" w:color="auto"/>
      </w:divBdr>
    </w:div>
    <w:div w:id="971791024">
      <w:bodyDiv w:val="1"/>
      <w:marLeft w:val="0"/>
      <w:marRight w:val="0"/>
      <w:marTop w:val="0"/>
      <w:marBottom w:val="0"/>
      <w:divBdr>
        <w:top w:val="none" w:sz="0" w:space="0" w:color="auto"/>
        <w:left w:val="none" w:sz="0" w:space="0" w:color="auto"/>
        <w:bottom w:val="none" w:sz="0" w:space="0" w:color="auto"/>
        <w:right w:val="none" w:sz="0" w:space="0" w:color="auto"/>
      </w:divBdr>
    </w:div>
    <w:div w:id="979964688">
      <w:bodyDiv w:val="1"/>
      <w:marLeft w:val="0"/>
      <w:marRight w:val="0"/>
      <w:marTop w:val="0"/>
      <w:marBottom w:val="0"/>
      <w:divBdr>
        <w:top w:val="none" w:sz="0" w:space="0" w:color="auto"/>
        <w:left w:val="none" w:sz="0" w:space="0" w:color="auto"/>
        <w:bottom w:val="none" w:sz="0" w:space="0" w:color="auto"/>
        <w:right w:val="none" w:sz="0" w:space="0" w:color="auto"/>
      </w:divBdr>
    </w:div>
    <w:div w:id="983775490">
      <w:bodyDiv w:val="1"/>
      <w:marLeft w:val="0"/>
      <w:marRight w:val="0"/>
      <w:marTop w:val="0"/>
      <w:marBottom w:val="0"/>
      <w:divBdr>
        <w:top w:val="none" w:sz="0" w:space="0" w:color="auto"/>
        <w:left w:val="none" w:sz="0" w:space="0" w:color="auto"/>
        <w:bottom w:val="none" w:sz="0" w:space="0" w:color="auto"/>
        <w:right w:val="none" w:sz="0" w:space="0" w:color="auto"/>
      </w:divBdr>
    </w:div>
    <w:div w:id="987519494">
      <w:bodyDiv w:val="1"/>
      <w:marLeft w:val="0"/>
      <w:marRight w:val="0"/>
      <w:marTop w:val="0"/>
      <w:marBottom w:val="0"/>
      <w:divBdr>
        <w:top w:val="none" w:sz="0" w:space="0" w:color="auto"/>
        <w:left w:val="none" w:sz="0" w:space="0" w:color="auto"/>
        <w:bottom w:val="none" w:sz="0" w:space="0" w:color="auto"/>
        <w:right w:val="none" w:sz="0" w:space="0" w:color="auto"/>
      </w:divBdr>
    </w:div>
    <w:div w:id="997460220">
      <w:bodyDiv w:val="1"/>
      <w:marLeft w:val="0"/>
      <w:marRight w:val="0"/>
      <w:marTop w:val="0"/>
      <w:marBottom w:val="0"/>
      <w:divBdr>
        <w:top w:val="none" w:sz="0" w:space="0" w:color="auto"/>
        <w:left w:val="none" w:sz="0" w:space="0" w:color="auto"/>
        <w:bottom w:val="none" w:sz="0" w:space="0" w:color="auto"/>
        <w:right w:val="none" w:sz="0" w:space="0" w:color="auto"/>
      </w:divBdr>
      <w:divsChild>
        <w:div w:id="1950237706">
          <w:marLeft w:val="0"/>
          <w:marRight w:val="0"/>
          <w:marTop w:val="0"/>
          <w:marBottom w:val="0"/>
          <w:divBdr>
            <w:top w:val="none" w:sz="0" w:space="0" w:color="auto"/>
            <w:left w:val="none" w:sz="0" w:space="0" w:color="auto"/>
            <w:bottom w:val="none" w:sz="0" w:space="0" w:color="auto"/>
            <w:right w:val="none" w:sz="0" w:space="0" w:color="auto"/>
          </w:divBdr>
        </w:div>
        <w:div w:id="1167478708">
          <w:marLeft w:val="0"/>
          <w:marRight w:val="0"/>
          <w:marTop w:val="0"/>
          <w:marBottom w:val="0"/>
          <w:divBdr>
            <w:top w:val="none" w:sz="0" w:space="0" w:color="auto"/>
            <w:left w:val="none" w:sz="0" w:space="0" w:color="auto"/>
            <w:bottom w:val="none" w:sz="0" w:space="0" w:color="auto"/>
            <w:right w:val="none" w:sz="0" w:space="0" w:color="auto"/>
          </w:divBdr>
        </w:div>
        <w:div w:id="1904638552">
          <w:marLeft w:val="0"/>
          <w:marRight w:val="0"/>
          <w:marTop w:val="0"/>
          <w:marBottom w:val="0"/>
          <w:divBdr>
            <w:top w:val="none" w:sz="0" w:space="0" w:color="auto"/>
            <w:left w:val="none" w:sz="0" w:space="0" w:color="auto"/>
            <w:bottom w:val="none" w:sz="0" w:space="0" w:color="auto"/>
            <w:right w:val="none" w:sz="0" w:space="0" w:color="auto"/>
          </w:divBdr>
        </w:div>
        <w:div w:id="537355851">
          <w:marLeft w:val="0"/>
          <w:marRight w:val="0"/>
          <w:marTop w:val="0"/>
          <w:marBottom w:val="0"/>
          <w:divBdr>
            <w:top w:val="none" w:sz="0" w:space="0" w:color="auto"/>
            <w:left w:val="none" w:sz="0" w:space="0" w:color="auto"/>
            <w:bottom w:val="none" w:sz="0" w:space="0" w:color="auto"/>
            <w:right w:val="none" w:sz="0" w:space="0" w:color="auto"/>
          </w:divBdr>
        </w:div>
        <w:div w:id="841699353">
          <w:marLeft w:val="0"/>
          <w:marRight w:val="0"/>
          <w:marTop w:val="0"/>
          <w:marBottom w:val="0"/>
          <w:divBdr>
            <w:top w:val="none" w:sz="0" w:space="0" w:color="auto"/>
            <w:left w:val="none" w:sz="0" w:space="0" w:color="auto"/>
            <w:bottom w:val="none" w:sz="0" w:space="0" w:color="auto"/>
            <w:right w:val="none" w:sz="0" w:space="0" w:color="auto"/>
          </w:divBdr>
        </w:div>
        <w:div w:id="1176460746">
          <w:marLeft w:val="0"/>
          <w:marRight w:val="0"/>
          <w:marTop w:val="0"/>
          <w:marBottom w:val="0"/>
          <w:divBdr>
            <w:top w:val="none" w:sz="0" w:space="0" w:color="auto"/>
            <w:left w:val="none" w:sz="0" w:space="0" w:color="auto"/>
            <w:bottom w:val="none" w:sz="0" w:space="0" w:color="auto"/>
            <w:right w:val="none" w:sz="0" w:space="0" w:color="auto"/>
          </w:divBdr>
        </w:div>
        <w:div w:id="53437089">
          <w:marLeft w:val="0"/>
          <w:marRight w:val="0"/>
          <w:marTop w:val="0"/>
          <w:marBottom w:val="0"/>
          <w:divBdr>
            <w:top w:val="none" w:sz="0" w:space="0" w:color="auto"/>
            <w:left w:val="none" w:sz="0" w:space="0" w:color="auto"/>
            <w:bottom w:val="none" w:sz="0" w:space="0" w:color="auto"/>
            <w:right w:val="none" w:sz="0" w:space="0" w:color="auto"/>
          </w:divBdr>
        </w:div>
        <w:div w:id="1326400129">
          <w:marLeft w:val="0"/>
          <w:marRight w:val="0"/>
          <w:marTop w:val="0"/>
          <w:marBottom w:val="0"/>
          <w:divBdr>
            <w:top w:val="none" w:sz="0" w:space="0" w:color="auto"/>
            <w:left w:val="none" w:sz="0" w:space="0" w:color="auto"/>
            <w:bottom w:val="none" w:sz="0" w:space="0" w:color="auto"/>
            <w:right w:val="none" w:sz="0" w:space="0" w:color="auto"/>
          </w:divBdr>
        </w:div>
        <w:div w:id="917979469">
          <w:marLeft w:val="0"/>
          <w:marRight w:val="0"/>
          <w:marTop w:val="0"/>
          <w:marBottom w:val="0"/>
          <w:divBdr>
            <w:top w:val="none" w:sz="0" w:space="0" w:color="auto"/>
            <w:left w:val="none" w:sz="0" w:space="0" w:color="auto"/>
            <w:bottom w:val="none" w:sz="0" w:space="0" w:color="auto"/>
            <w:right w:val="none" w:sz="0" w:space="0" w:color="auto"/>
          </w:divBdr>
        </w:div>
        <w:div w:id="511995776">
          <w:marLeft w:val="0"/>
          <w:marRight w:val="0"/>
          <w:marTop w:val="0"/>
          <w:marBottom w:val="0"/>
          <w:divBdr>
            <w:top w:val="none" w:sz="0" w:space="0" w:color="auto"/>
            <w:left w:val="none" w:sz="0" w:space="0" w:color="auto"/>
            <w:bottom w:val="none" w:sz="0" w:space="0" w:color="auto"/>
            <w:right w:val="none" w:sz="0" w:space="0" w:color="auto"/>
          </w:divBdr>
        </w:div>
        <w:div w:id="248269251">
          <w:marLeft w:val="0"/>
          <w:marRight w:val="0"/>
          <w:marTop w:val="0"/>
          <w:marBottom w:val="0"/>
          <w:divBdr>
            <w:top w:val="none" w:sz="0" w:space="0" w:color="auto"/>
            <w:left w:val="none" w:sz="0" w:space="0" w:color="auto"/>
            <w:bottom w:val="none" w:sz="0" w:space="0" w:color="auto"/>
            <w:right w:val="none" w:sz="0" w:space="0" w:color="auto"/>
          </w:divBdr>
        </w:div>
        <w:div w:id="930314064">
          <w:marLeft w:val="0"/>
          <w:marRight w:val="0"/>
          <w:marTop w:val="0"/>
          <w:marBottom w:val="0"/>
          <w:divBdr>
            <w:top w:val="none" w:sz="0" w:space="0" w:color="auto"/>
            <w:left w:val="none" w:sz="0" w:space="0" w:color="auto"/>
            <w:bottom w:val="none" w:sz="0" w:space="0" w:color="auto"/>
            <w:right w:val="none" w:sz="0" w:space="0" w:color="auto"/>
          </w:divBdr>
        </w:div>
        <w:div w:id="179516353">
          <w:marLeft w:val="0"/>
          <w:marRight w:val="0"/>
          <w:marTop w:val="0"/>
          <w:marBottom w:val="0"/>
          <w:divBdr>
            <w:top w:val="none" w:sz="0" w:space="0" w:color="auto"/>
            <w:left w:val="none" w:sz="0" w:space="0" w:color="auto"/>
            <w:bottom w:val="none" w:sz="0" w:space="0" w:color="auto"/>
            <w:right w:val="none" w:sz="0" w:space="0" w:color="auto"/>
          </w:divBdr>
        </w:div>
        <w:div w:id="813063171">
          <w:marLeft w:val="0"/>
          <w:marRight w:val="0"/>
          <w:marTop w:val="0"/>
          <w:marBottom w:val="0"/>
          <w:divBdr>
            <w:top w:val="none" w:sz="0" w:space="0" w:color="auto"/>
            <w:left w:val="none" w:sz="0" w:space="0" w:color="auto"/>
            <w:bottom w:val="none" w:sz="0" w:space="0" w:color="auto"/>
            <w:right w:val="none" w:sz="0" w:space="0" w:color="auto"/>
          </w:divBdr>
        </w:div>
        <w:div w:id="1187600485">
          <w:marLeft w:val="0"/>
          <w:marRight w:val="0"/>
          <w:marTop w:val="0"/>
          <w:marBottom w:val="0"/>
          <w:divBdr>
            <w:top w:val="none" w:sz="0" w:space="0" w:color="auto"/>
            <w:left w:val="none" w:sz="0" w:space="0" w:color="auto"/>
            <w:bottom w:val="none" w:sz="0" w:space="0" w:color="auto"/>
            <w:right w:val="none" w:sz="0" w:space="0" w:color="auto"/>
          </w:divBdr>
        </w:div>
        <w:div w:id="1713536782">
          <w:marLeft w:val="0"/>
          <w:marRight w:val="0"/>
          <w:marTop w:val="0"/>
          <w:marBottom w:val="0"/>
          <w:divBdr>
            <w:top w:val="none" w:sz="0" w:space="0" w:color="auto"/>
            <w:left w:val="none" w:sz="0" w:space="0" w:color="auto"/>
            <w:bottom w:val="none" w:sz="0" w:space="0" w:color="auto"/>
            <w:right w:val="none" w:sz="0" w:space="0" w:color="auto"/>
          </w:divBdr>
        </w:div>
      </w:divsChild>
    </w:div>
    <w:div w:id="1002049394">
      <w:bodyDiv w:val="1"/>
      <w:marLeft w:val="0"/>
      <w:marRight w:val="0"/>
      <w:marTop w:val="0"/>
      <w:marBottom w:val="0"/>
      <w:divBdr>
        <w:top w:val="none" w:sz="0" w:space="0" w:color="auto"/>
        <w:left w:val="none" w:sz="0" w:space="0" w:color="auto"/>
        <w:bottom w:val="none" w:sz="0" w:space="0" w:color="auto"/>
        <w:right w:val="none" w:sz="0" w:space="0" w:color="auto"/>
      </w:divBdr>
      <w:divsChild>
        <w:div w:id="893085967">
          <w:marLeft w:val="0"/>
          <w:marRight w:val="0"/>
          <w:marTop w:val="0"/>
          <w:marBottom w:val="0"/>
          <w:divBdr>
            <w:top w:val="none" w:sz="0" w:space="0" w:color="auto"/>
            <w:left w:val="none" w:sz="0" w:space="0" w:color="auto"/>
            <w:bottom w:val="none" w:sz="0" w:space="0" w:color="auto"/>
            <w:right w:val="none" w:sz="0" w:space="0" w:color="auto"/>
          </w:divBdr>
        </w:div>
        <w:div w:id="263533928">
          <w:marLeft w:val="0"/>
          <w:marRight w:val="0"/>
          <w:marTop w:val="0"/>
          <w:marBottom w:val="0"/>
          <w:divBdr>
            <w:top w:val="none" w:sz="0" w:space="0" w:color="auto"/>
            <w:left w:val="none" w:sz="0" w:space="0" w:color="auto"/>
            <w:bottom w:val="none" w:sz="0" w:space="0" w:color="auto"/>
            <w:right w:val="none" w:sz="0" w:space="0" w:color="auto"/>
          </w:divBdr>
        </w:div>
        <w:div w:id="1246573901">
          <w:marLeft w:val="0"/>
          <w:marRight w:val="0"/>
          <w:marTop w:val="0"/>
          <w:marBottom w:val="0"/>
          <w:divBdr>
            <w:top w:val="none" w:sz="0" w:space="0" w:color="auto"/>
            <w:left w:val="none" w:sz="0" w:space="0" w:color="auto"/>
            <w:bottom w:val="none" w:sz="0" w:space="0" w:color="auto"/>
            <w:right w:val="none" w:sz="0" w:space="0" w:color="auto"/>
          </w:divBdr>
        </w:div>
        <w:div w:id="797836751">
          <w:marLeft w:val="0"/>
          <w:marRight w:val="0"/>
          <w:marTop w:val="0"/>
          <w:marBottom w:val="0"/>
          <w:divBdr>
            <w:top w:val="none" w:sz="0" w:space="0" w:color="auto"/>
            <w:left w:val="none" w:sz="0" w:space="0" w:color="auto"/>
            <w:bottom w:val="none" w:sz="0" w:space="0" w:color="auto"/>
            <w:right w:val="none" w:sz="0" w:space="0" w:color="auto"/>
          </w:divBdr>
        </w:div>
        <w:div w:id="2062704918">
          <w:marLeft w:val="0"/>
          <w:marRight w:val="0"/>
          <w:marTop w:val="0"/>
          <w:marBottom w:val="0"/>
          <w:divBdr>
            <w:top w:val="none" w:sz="0" w:space="0" w:color="auto"/>
            <w:left w:val="none" w:sz="0" w:space="0" w:color="auto"/>
            <w:bottom w:val="none" w:sz="0" w:space="0" w:color="auto"/>
            <w:right w:val="none" w:sz="0" w:space="0" w:color="auto"/>
          </w:divBdr>
        </w:div>
        <w:div w:id="91124994">
          <w:marLeft w:val="0"/>
          <w:marRight w:val="0"/>
          <w:marTop w:val="0"/>
          <w:marBottom w:val="0"/>
          <w:divBdr>
            <w:top w:val="none" w:sz="0" w:space="0" w:color="auto"/>
            <w:left w:val="none" w:sz="0" w:space="0" w:color="auto"/>
            <w:bottom w:val="none" w:sz="0" w:space="0" w:color="auto"/>
            <w:right w:val="none" w:sz="0" w:space="0" w:color="auto"/>
          </w:divBdr>
        </w:div>
        <w:div w:id="1422872591">
          <w:marLeft w:val="0"/>
          <w:marRight w:val="0"/>
          <w:marTop w:val="0"/>
          <w:marBottom w:val="0"/>
          <w:divBdr>
            <w:top w:val="none" w:sz="0" w:space="0" w:color="auto"/>
            <w:left w:val="none" w:sz="0" w:space="0" w:color="auto"/>
            <w:bottom w:val="none" w:sz="0" w:space="0" w:color="auto"/>
            <w:right w:val="none" w:sz="0" w:space="0" w:color="auto"/>
          </w:divBdr>
        </w:div>
        <w:div w:id="1076710240">
          <w:marLeft w:val="0"/>
          <w:marRight w:val="0"/>
          <w:marTop w:val="0"/>
          <w:marBottom w:val="0"/>
          <w:divBdr>
            <w:top w:val="none" w:sz="0" w:space="0" w:color="auto"/>
            <w:left w:val="none" w:sz="0" w:space="0" w:color="auto"/>
            <w:bottom w:val="none" w:sz="0" w:space="0" w:color="auto"/>
            <w:right w:val="none" w:sz="0" w:space="0" w:color="auto"/>
          </w:divBdr>
        </w:div>
        <w:div w:id="139882406">
          <w:marLeft w:val="0"/>
          <w:marRight w:val="0"/>
          <w:marTop w:val="0"/>
          <w:marBottom w:val="0"/>
          <w:divBdr>
            <w:top w:val="none" w:sz="0" w:space="0" w:color="auto"/>
            <w:left w:val="none" w:sz="0" w:space="0" w:color="auto"/>
            <w:bottom w:val="none" w:sz="0" w:space="0" w:color="auto"/>
            <w:right w:val="none" w:sz="0" w:space="0" w:color="auto"/>
          </w:divBdr>
        </w:div>
      </w:divsChild>
    </w:div>
    <w:div w:id="1003169383">
      <w:bodyDiv w:val="1"/>
      <w:marLeft w:val="0"/>
      <w:marRight w:val="0"/>
      <w:marTop w:val="0"/>
      <w:marBottom w:val="0"/>
      <w:divBdr>
        <w:top w:val="none" w:sz="0" w:space="0" w:color="auto"/>
        <w:left w:val="none" w:sz="0" w:space="0" w:color="auto"/>
        <w:bottom w:val="none" w:sz="0" w:space="0" w:color="auto"/>
        <w:right w:val="none" w:sz="0" w:space="0" w:color="auto"/>
      </w:divBdr>
    </w:div>
    <w:div w:id="1011681245">
      <w:bodyDiv w:val="1"/>
      <w:marLeft w:val="0"/>
      <w:marRight w:val="0"/>
      <w:marTop w:val="0"/>
      <w:marBottom w:val="0"/>
      <w:divBdr>
        <w:top w:val="none" w:sz="0" w:space="0" w:color="auto"/>
        <w:left w:val="none" w:sz="0" w:space="0" w:color="auto"/>
        <w:bottom w:val="none" w:sz="0" w:space="0" w:color="auto"/>
        <w:right w:val="none" w:sz="0" w:space="0" w:color="auto"/>
      </w:divBdr>
    </w:div>
    <w:div w:id="1016350073">
      <w:bodyDiv w:val="1"/>
      <w:marLeft w:val="0"/>
      <w:marRight w:val="0"/>
      <w:marTop w:val="0"/>
      <w:marBottom w:val="0"/>
      <w:divBdr>
        <w:top w:val="none" w:sz="0" w:space="0" w:color="auto"/>
        <w:left w:val="none" w:sz="0" w:space="0" w:color="auto"/>
        <w:bottom w:val="none" w:sz="0" w:space="0" w:color="auto"/>
        <w:right w:val="none" w:sz="0" w:space="0" w:color="auto"/>
      </w:divBdr>
    </w:div>
    <w:div w:id="1017652815">
      <w:bodyDiv w:val="1"/>
      <w:marLeft w:val="0"/>
      <w:marRight w:val="0"/>
      <w:marTop w:val="0"/>
      <w:marBottom w:val="0"/>
      <w:divBdr>
        <w:top w:val="none" w:sz="0" w:space="0" w:color="auto"/>
        <w:left w:val="none" w:sz="0" w:space="0" w:color="auto"/>
        <w:bottom w:val="none" w:sz="0" w:space="0" w:color="auto"/>
        <w:right w:val="none" w:sz="0" w:space="0" w:color="auto"/>
      </w:divBdr>
    </w:div>
    <w:div w:id="1020816480">
      <w:bodyDiv w:val="1"/>
      <w:marLeft w:val="0"/>
      <w:marRight w:val="0"/>
      <w:marTop w:val="0"/>
      <w:marBottom w:val="0"/>
      <w:divBdr>
        <w:top w:val="none" w:sz="0" w:space="0" w:color="auto"/>
        <w:left w:val="none" w:sz="0" w:space="0" w:color="auto"/>
        <w:bottom w:val="none" w:sz="0" w:space="0" w:color="auto"/>
        <w:right w:val="none" w:sz="0" w:space="0" w:color="auto"/>
      </w:divBdr>
      <w:divsChild>
        <w:div w:id="1910309716">
          <w:marLeft w:val="0"/>
          <w:marRight w:val="0"/>
          <w:marTop w:val="0"/>
          <w:marBottom w:val="0"/>
          <w:divBdr>
            <w:top w:val="none" w:sz="0" w:space="0" w:color="auto"/>
            <w:left w:val="none" w:sz="0" w:space="0" w:color="auto"/>
            <w:bottom w:val="none" w:sz="0" w:space="0" w:color="auto"/>
            <w:right w:val="none" w:sz="0" w:space="0" w:color="auto"/>
          </w:divBdr>
        </w:div>
        <w:div w:id="49043957">
          <w:marLeft w:val="0"/>
          <w:marRight w:val="0"/>
          <w:marTop w:val="0"/>
          <w:marBottom w:val="0"/>
          <w:divBdr>
            <w:top w:val="none" w:sz="0" w:space="0" w:color="auto"/>
            <w:left w:val="none" w:sz="0" w:space="0" w:color="auto"/>
            <w:bottom w:val="none" w:sz="0" w:space="0" w:color="auto"/>
            <w:right w:val="none" w:sz="0" w:space="0" w:color="auto"/>
          </w:divBdr>
        </w:div>
        <w:div w:id="2132431025">
          <w:marLeft w:val="0"/>
          <w:marRight w:val="0"/>
          <w:marTop w:val="0"/>
          <w:marBottom w:val="0"/>
          <w:divBdr>
            <w:top w:val="none" w:sz="0" w:space="0" w:color="auto"/>
            <w:left w:val="none" w:sz="0" w:space="0" w:color="auto"/>
            <w:bottom w:val="none" w:sz="0" w:space="0" w:color="auto"/>
            <w:right w:val="none" w:sz="0" w:space="0" w:color="auto"/>
          </w:divBdr>
        </w:div>
        <w:div w:id="433407231">
          <w:marLeft w:val="0"/>
          <w:marRight w:val="0"/>
          <w:marTop w:val="0"/>
          <w:marBottom w:val="0"/>
          <w:divBdr>
            <w:top w:val="none" w:sz="0" w:space="0" w:color="auto"/>
            <w:left w:val="none" w:sz="0" w:space="0" w:color="auto"/>
            <w:bottom w:val="none" w:sz="0" w:space="0" w:color="auto"/>
            <w:right w:val="none" w:sz="0" w:space="0" w:color="auto"/>
          </w:divBdr>
        </w:div>
      </w:divsChild>
    </w:div>
    <w:div w:id="1029375196">
      <w:bodyDiv w:val="1"/>
      <w:marLeft w:val="0"/>
      <w:marRight w:val="0"/>
      <w:marTop w:val="0"/>
      <w:marBottom w:val="0"/>
      <w:divBdr>
        <w:top w:val="none" w:sz="0" w:space="0" w:color="auto"/>
        <w:left w:val="none" w:sz="0" w:space="0" w:color="auto"/>
        <w:bottom w:val="none" w:sz="0" w:space="0" w:color="auto"/>
        <w:right w:val="none" w:sz="0" w:space="0" w:color="auto"/>
      </w:divBdr>
      <w:divsChild>
        <w:div w:id="1618752003">
          <w:marLeft w:val="0"/>
          <w:marRight w:val="0"/>
          <w:marTop w:val="0"/>
          <w:marBottom w:val="0"/>
          <w:divBdr>
            <w:top w:val="none" w:sz="0" w:space="0" w:color="auto"/>
            <w:left w:val="none" w:sz="0" w:space="0" w:color="auto"/>
            <w:bottom w:val="none" w:sz="0" w:space="0" w:color="auto"/>
            <w:right w:val="none" w:sz="0" w:space="0" w:color="auto"/>
          </w:divBdr>
        </w:div>
        <w:div w:id="912617810">
          <w:marLeft w:val="0"/>
          <w:marRight w:val="0"/>
          <w:marTop w:val="0"/>
          <w:marBottom w:val="0"/>
          <w:divBdr>
            <w:top w:val="none" w:sz="0" w:space="0" w:color="auto"/>
            <w:left w:val="none" w:sz="0" w:space="0" w:color="auto"/>
            <w:bottom w:val="none" w:sz="0" w:space="0" w:color="auto"/>
            <w:right w:val="none" w:sz="0" w:space="0" w:color="auto"/>
          </w:divBdr>
        </w:div>
        <w:div w:id="1713378697">
          <w:marLeft w:val="0"/>
          <w:marRight w:val="0"/>
          <w:marTop w:val="0"/>
          <w:marBottom w:val="0"/>
          <w:divBdr>
            <w:top w:val="none" w:sz="0" w:space="0" w:color="auto"/>
            <w:left w:val="none" w:sz="0" w:space="0" w:color="auto"/>
            <w:bottom w:val="none" w:sz="0" w:space="0" w:color="auto"/>
            <w:right w:val="none" w:sz="0" w:space="0" w:color="auto"/>
          </w:divBdr>
        </w:div>
        <w:div w:id="1868105937">
          <w:marLeft w:val="0"/>
          <w:marRight w:val="0"/>
          <w:marTop w:val="0"/>
          <w:marBottom w:val="0"/>
          <w:divBdr>
            <w:top w:val="none" w:sz="0" w:space="0" w:color="auto"/>
            <w:left w:val="none" w:sz="0" w:space="0" w:color="auto"/>
            <w:bottom w:val="none" w:sz="0" w:space="0" w:color="auto"/>
            <w:right w:val="none" w:sz="0" w:space="0" w:color="auto"/>
          </w:divBdr>
        </w:div>
      </w:divsChild>
    </w:div>
    <w:div w:id="1037506084">
      <w:bodyDiv w:val="1"/>
      <w:marLeft w:val="0"/>
      <w:marRight w:val="0"/>
      <w:marTop w:val="0"/>
      <w:marBottom w:val="0"/>
      <w:divBdr>
        <w:top w:val="none" w:sz="0" w:space="0" w:color="auto"/>
        <w:left w:val="none" w:sz="0" w:space="0" w:color="auto"/>
        <w:bottom w:val="none" w:sz="0" w:space="0" w:color="auto"/>
        <w:right w:val="none" w:sz="0" w:space="0" w:color="auto"/>
      </w:divBdr>
    </w:div>
    <w:div w:id="1045132670">
      <w:bodyDiv w:val="1"/>
      <w:marLeft w:val="0"/>
      <w:marRight w:val="0"/>
      <w:marTop w:val="0"/>
      <w:marBottom w:val="0"/>
      <w:divBdr>
        <w:top w:val="none" w:sz="0" w:space="0" w:color="auto"/>
        <w:left w:val="none" w:sz="0" w:space="0" w:color="auto"/>
        <w:bottom w:val="none" w:sz="0" w:space="0" w:color="auto"/>
        <w:right w:val="none" w:sz="0" w:space="0" w:color="auto"/>
      </w:divBdr>
      <w:divsChild>
        <w:div w:id="188297547">
          <w:marLeft w:val="0"/>
          <w:marRight w:val="0"/>
          <w:marTop w:val="0"/>
          <w:marBottom w:val="0"/>
          <w:divBdr>
            <w:top w:val="none" w:sz="0" w:space="0" w:color="auto"/>
            <w:left w:val="none" w:sz="0" w:space="0" w:color="auto"/>
            <w:bottom w:val="none" w:sz="0" w:space="0" w:color="auto"/>
            <w:right w:val="none" w:sz="0" w:space="0" w:color="auto"/>
          </w:divBdr>
        </w:div>
        <w:div w:id="1754084740">
          <w:marLeft w:val="0"/>
          <w:marRight w:val="0"/>
          <w:marTop w:val="0"/>
          <w:marBottom w:val="0"/>
          <w:divBdr>
            <w:top w:val="none" w:sz="0" w:space="0" w:color="auto"/>
            <w:left w:val="none" w:sz="0" w:space="0" w:color="auto"/>
            <w:bottom w:val="none" w:sz="0" w:space="0" w:color="auto"/>
            <w:right w:val="none" w:sz="0" w:space="0" w:color="auto"/>
          </w:divBdr>
        </w:div>
        <w:div w:id="1192842946">
          <w:marLeft w:val="0"/>
          <w:marRight w:val="0"/>
          <w:marTop w:val="0"/>
          <w:marBottom w:val="0"/>
          <w:divBdr>
            <w:top w:val="none" w:sz="0" w:space="0" w:color="auto"/>
            <w:left w:val="none" w:sz="0" w:space="0" w:color="auto"/>
            <w:bottom w:val="none" w:sz="0" w:space="0" w:color="auto"/>
            <w:right w:val="none" w:sz="0" w:space="0" w:color="auto"/>
          </w:divBdr>
        </w:div>
        <w:div w:id="1881167653">
          <w:marLeft w:val="0"/>
          <w:marRight w:val="0"/>
          <w:marTop w:val="0"/>
          <w:marBottom w:val="0"/>
          <w:divBdr>
            <w:top w:val="none" w:sz="0" w:space="0" w:color="auto"/>
            <w:left w:val="none" w:sz="0" w:space="0" w:color="auto"/>
            <w:bottom w:val="none" w:sz="0" w:space="0" w:color="auto"/>
            <w:right w:val="none" w:sz="0" w:space="0" w:color="auto"/>
          </w:divBdr>
        </w:div>
        <w:div w:id="152719578">
          <w:marLeft w:val="0"/>
          <w:marRight w:val="0"/>
          <w:marTop w:val="0"/>
          <w:marBottom w:val="0"/>
          <w:divBdr>
            <w:top w:val="none" w:sz="0" w:space="0" w:color="auto"/>
            <w:left w:val="none" w:sz="0" w:space="0" w:color="auto"/>
            <w:bottom w:val="none" w:sz="0" w:space="0" w:color="auto"/>
            <w:right w:val="none" w:sz="0" w:space="0" w:color="auto"/>
          </w:divBdr>
        </w:div>
        <w:div w:id="1377194268">
          <w:marLeft w:val="0"/>
          <w:marRight w:val="0"/>
          <w:marTop w:val="0"/>
          <w:marBottom w:val="0"/>
          <w:divBdr>
            <w:top w:val="none" w:sz="0" w:space="0" w:color="auto"/>
            <w:left w:val="none" w:sz="0" w:space="0" w:color="auto"/>
            <w:bottom w:val="none" w:sz="0" w:space="0" w:color="auto"/>
            <w:right w:val="none" w:sz="0" w:space="0" w:color="auto"/>
          </w:divBdr>
        </w:div>
        <w:div w:id="760563401">
          <w:marLeft w:val="0"/>
          <w:marRight w:val="0"/>
          <w:marTop w:val="0"/>
          <w:marBottom w:val="0"/>
          <w:divBdr>
            <w:top w:val="none" w:sz="0" w:space="0" w:color="auto"/>
            <w:left w:val="none" w:sz="0" w:space="0" w:color="auto"/>
            <w:bottom w:val="none" w:sz="0" w:space="0" w:color="auto"/>
            <w:right w:val="none" w:sz="0" w:space="0" w:color="auto"/>
          </w:divBdr>
        </w:div>
        <w:div w:id="1196624383">
          <w:marLeft w:val="0"/>
          <w:marRight w:val="0"/>
          <w:marTop w:val="0"/>
          <w:marBottom w:val="0"/>
          <w:divBdr>
            <w:top w:val="none" w:sz="0" w:space="0" w:color="auto"/>
            <w:left w:val="none" w:sz="0" w:space="0" w:color="auto"/>
            <w:bottom w:val="none" w:sz="0" w:space="0" w:color="auto"/>
            <w:right w:val="none" w:sz="0" w:space="0" w:color="auto"/>
          </w:divBdr>
        </w:div>
        <w:div w:id="562789522">
          <w:marLeft w:val="0"/>
          <w:marRight w:val="0"/>
          <w:marTop w:val="0"/>
          <w:marBottom w:val="0"/>
          <w:divBdr>
            <w:top w:val="none" w:sz="0" w:space="0" w:color="auto"/>
            <w:left w:val="none" w:sz="0" w:space="0" w:color="auto"/>
            <w:bottom w:val="none" w:sz="0" w:space="0" w:color="auto"/>
            <w:right w:val="none" w:sz="0" w:space="0" w:color="auto"/>
          </w:divBdr>
        </w:div>
        <w:div w:id="1785616041">
          <w:marLeft w:val="0"/>
          <w:marRight w:val="0"/>
          <w:marTop w:val="0"/>
          <w:marBottom w:val="0"/>
          <w:divBdr>
            <w:top w:val="none" w:sz="0" w:space="0" w:color="auto"/>
            <w:left w:val="none" w:sz="0" w:space="0" w:color="auto"/>
            <w:bottom w:val="none" w:sz="0" w:space="0" w:color="auto"/>
            <w:right w:val="none" w:sz="0" w:space="0" w:color="auto"/>
          </w:divBdr>
        </w:div>
        <w:div w:id="1690597796">
          <w:marLeft w:val="0"/>
          <w:marRight w:val="0"/>
          <w:marTop w:val="0"/>
          <w:marBottom w:val="0"/>
          <w:divBdr>
            <w:top w:val="none" w:sz="0" w:space="0" w:color="auto"/>
            <w:left w:val="none" w:sz="0" w:space="0" w:color="auto"/>
            <w:bottom w:val="none" w:sz="0" w:space="0" w:color="auto"/>
            <w:right w:val="none" w:sz="0" w:space="0" w:color="auto"/>
          </w:divBdr>
        </w:div>
        <w:div w:id="1875727933">
          <w:marLeft w:val="0"/>
          <w:marRight w:val="0"/>
          <w:marTop w:val="0"/>
          <w:marBottom w:val="0"/>
          <w:divBdr>
            <w:top w:val="none" w:sz="0" w:space="0" w:color="auto"/>
            <w:left w:val="none" w:sz="0" w:space="0" w:color="auto"/>
            <w:bottom w:val="none" w:sz="0" w:space="0" w:color="auto"/>
            <w:right w:val="none" w:sz="0" w:space="0" w:color="auto"/>
          </w:divBdr>
        </w:div>
        <w:div w:id="726536268">
          <w:marLeft w:val="0"/>
          <w:marRight w:val="0"/>
          <w:marTop w:val="0"/>
          <w:marBottom w:val="0"/>
          <w:divBdr>
            <w:top w:val="none" w:sz="0" w:space="0" w:color="auto"/>
            <w:left w:val="none" w:sz="0" w:space="0" w:color="auto"/>
            <w:bottom w:val="none" w:sz="0" w:space="0" w:color="auto"/>
            <w:right w:val="none" w:sz="0" w:space="0" w:color="auto"/>
          </w:divBdr>
        </w:div>
        <w:div w:id="1432235188">
          <w:marLeft w:val="0"/>
          <w:marRight w:val="0"/>
          <w:marTop w:val="0"/>
          <w:marBottom w:val="0"/>
          <w:divBdr>
            <w:top w:val="none" w:sz="0" w:space="0" w:color="auto"/>
            <w:left w:val="none" w:sz="0" w:space="0" w:color="auto"/>
            <w:bottom w:val="none" w:sz="0" w:space="0" w:color="auto"/>
            <w:right w:val="none" w:sz="0" w:space="0" w:color="auto"/>
          </w:divBdr>
        </w:div>
        <w:div w:id="969479415">
          <w:marLeft w:val="0"/>
          <w:marRight w:val="0"/>
          <w:marTop w:val="0"/>
          <w:marBottom w:val="0"/>
          <w:divBdr>
            <w:top w:val="none" w:sz="0" w:space="0" w:color="auto"/>
            <w:left w:val="none" w:sz="0" w:space="0" w:color="auto"/>
            <w:bottom w:val="none" w:sz="0" w:space="0" w:color="auto"/>
            <w:right w:val="none" w:sz="0" w:space="0" w:color="auto"/>
          </w:divBdr>
        </w:div>
        <w:div w:id="1512643212">
          <w:marLeft w:val="0"/>
          <w:marRight w:val="0"/>
          <w:marTop w:val="0"/>
          <w:marBottom w:val="0"/>
          <w:divBdr>
            <w:top w:val="none" w:sz="0" w:space="0" w:color="auto"/>
            <w:left w:val="none" w:sz="0" w:space="0" w:color="auto"/>
            <w:bottom w:val="none" w:sz="0" w:space="0" w:color="auto"/>
            <w:right w:val="none" w:sz="0" w:space="0" w:color="auto"/>
          </w:divBdr>
        </w:div>
        <w:div w:id="1718894491">
          <w:marLeft w:val="0"/>
          <w:marRight w:val="0"/>
          <w:marTop w:val="0"/>
          <w:marBottom w:val="0"/>
          <w:divBdr>
            <w:top w:val="none" w:sz="0" w:space="0" w:color="auto"/>
            <w:left w:val="none" w:sz="0" w:space="0" w:color="auto"/>
            <w:bottom w:val="none" w:sz="0" w:space="0" w:color="auto"/>
            <w:right w:val="none" w:sz="0" w:space="0" w:color="auto"/>
          </w:divBdr>
        </w:div>
        <w:div w:id="623460262">
          <w:marLeft w:val="0"/>
          <w:marRight w:val="0"/>
          <w:marTop w:val="0"/>
          <w:marBottom w:val="0"/>
          <w:divBdr>
            <w:top w:val="none" w:sz="0" w:space="0" w:color="auto"/>
            <w:left w:val="none" w:sz="0" w:space="0" w:color="auto"/>
            <w:bottom w:val="none" w:sz="0" w:space="0" w:color="auto"/>
            <w:right w:val="none" w:sz="0" w:space="0" w:color="auto"/>
          </w:divBdr>
        </w:div>
      </w:divsChild>
    </w:div>
    <w:div w:id="1057238837">
      <w:bodyDiv w:val="1"/>
      <w:marLeft w:val="0"/>
      <w:marRight w:val="0"/>
      <w:marTop w:val="0"/>
      <w:marBottom w:val="0"/>
      <w:divBdr>
        <w:top w:val="none" w:sz="0" w:space="0" w:color="auto"/>
        <w:left w:val="none" w:sz="0" w:space="0" w:color="auto"/>
        <w:bottom w:val="none" w:sz="0" w:space="0" w:color="auto"/>
        <w:right w:val="none" w:sz="0" w:space="0" w:color="auto"/>
      </w:divBdr>
    </w:div>
    <w:div w:id="1061514094">
      <w:bodyDiv w:val="1"/>
      <w:marLeft w:val="0"/>
      <w:marRight w:val="0"/>
      <w:marTop w:val="0"/>
      <w:marBottom w:val="0"/>
      <w:divBdr>
        <w:top w:val="none" w:sz="0" w:space="0" w:color="auto"/>
        <w:left w:val="none" w:sz="0" w:space="0" w:color="auto"/>
        <w:bottom w:val="none" w:sz="0" w:space="0" w:color="auto"/>
        <w:right w:val="none" w:sz="0" w:space="0" w:color="auto"/>
      </w:divBdr>
      <w:divsChild>
        <w:div w:id="277955064">
          <w:marLeft w:val="0"/>
          <w:marRight w:val="0"/>
          <w:marTop w:val="0"/>
          <w:marBottom w:val="0"/>
          <w:divBdr>
            <w:top w:val="none" w:sz="0" w:space="0" w:color="auto"/>
            <w:left w:val="none" w:sz="0" w:space="0" w:color="auto"/>
            <w:bottom w:val="none" w:sz="0" w:space="0" w:color="auto"/>
            <w:right w:val="none" w:sz="0" w:space="0" w:color="auto"/>
          </w:divBdr>
        </w:div>
        <w:div w:id="1119108987">
          <w:marLeft w:val="0"/>
          <w:marRight w:val="0"/>
          <w:marTop w:val="0"/>
          <w:marBottom w:val="0"/>
          <w:divBdr>
            <w:top w:val="none" w:sz="0" w:space="0" w:color="auto"/>
            <w:left w:val="none" w:sz="0" w:space="0" w:color="auto"/>
            <w:bottom w:val="none" w:sz="0" w:space="0" w:color="auto"/>
            <w:right w:val="none" w:sz="0" w:space="0" w:color="auto"/>
          </w:divBdr>
        </w:div>
        <w:div w:id="629479779">
          <w:marLeft w:val="0"/>
          <w:marRight w:val="0"/>
          <w:marTop w:val="0"/>
          <w:marBottom w:val="0"/>
          <w:divBdr>
            <w:top w:val="none" w:sz="0" w:space="0" w:color="auto"/>
            <w:left w:val="none" w:sz="0" w:space="0" w:color="auto"/>
            <w:bottom w:val="none" w:sz="0" w:space="0" w:color="auto"/>
            <w:right w:val="none" w:sz="0" w:space="0" w:color="auto"/>
          </w:divBdr>
        </w:div>
        <w:div w:id="2104494800">
          <w:marLeft w:val="0"/>
          <w:marRight w:val="0"/>
          <w:marTop w:val="0"/>
          <w:marBottom w:val="0"/>
          <w:divBdr>
            <w:top w:val="none" w:sz="0" w:space="0" w:color="auto"/>
            <w:left w:val="none" w:sz="0" w:space="0" w:color="auto"/>
            <w:bottom w:val="none" w:sz="0" w:space="0" w:color="auto"/>
            <w:right w:val="none" w:sz="0" w:space="0" w:color="auto"/>
          </w:divBdr>
        </w:div>
        <w:div w:id="1496678191">
          <w:marLeft w:val="0"/>
          <w:marRight w:val="0"/>
          <w:marTop w:val="0"/>
          <w:marBottom w:val="0"/>
          <w:divBdr>
            <w:top w:val="none" w:sz="0" w:space="0" w:color="auto"/>
            <w:left w:val="none" w:sz="0" w:space="0" w:color="auto"/>
            <w:bottom w:val="none" w:sz="0" w:space="0" w:color="auto"/>
            <w:right w:val="none" w:sz="0" w:space="0" w:color="auto"/>
          </w:divBdr>
        </w:div>
        <w:div w:id="1922106078">
          <w:marLeft w:val="0"/>
          <w:marRight w:val="0"/>
          <w:marTop w:val="0"/>
          <w:marBottom w:val="0"/>
          <w:divBdr>
            <w:top w:val="none" w:sz="0" w:space="0" w:color="auto"/>
            <w:left w:val="none" w:sz="0" w:space="0" w:color="auto"/>
            <w:bottom w:val="none" w:sz="0" w:space="0" w:color="auto"/>
            <w:right w:val="none" w:sz="0" w:space="0" w:color="auto"/>
          </w:divBdr>
        </w:div>
        <w:div w:id="463544937">
          <w:marLeft w:val="0"/>
          <w:marRight w:val="0"/>
          <w:marTop w:val="0"/>
          <w:marBottom w:val="0"/>
          <w:divBdr>
            <w:top w:val="none" w:sz="0" w:space="0" w:color="auto"/>
            <w:left w:val="none" w:sz="0" w:space="0" w:color="auto"/>
            <w:bottom w:val="none" w:sz="0" w:space="0" w:color="auto"/>
            <w:right w:val="none" w:sz="0" w:space="0" w:color="auto"/>
          </w:divBdr>
        </w:div>
        <w:div w:id="1767461192">
          <w:marLeft w:val="0"/>
          <w:marRight w:val="0"/>
          <w:marTop w:val="0"/>
          <w:marBottom w:val="0"/>
          <w:divBdr>
            <w:top w:val="none" w:sz="0" w:space="0" w:color="auto"/>
            <w:left w:val="none" w:sz="0" w:space="0" w:color="auto"/>
            <w:bottom w:val="none" w:sz="0" w:space="0" w:color="auto"/>
            <w:right w:val="none" w:sz="0" w:space="0" w:color="auto"/>
          </w:divBdr>
        </w:div>
        <w:div w:id="715589134">
          <w:marLeft w:val="0"/>
          <w:marRight w:val="0"/>
          <w:marTop w:val="0"/>
          <w:marBottom w:val="0"/>
          <w:divBdr>
            <w:top w:val="none" w:sz="0" w:space="0" w:color="auto"/>
            <w:left w:val="none" w:sz="0" w:space="0" w:color="auto"/>
            <w:bottom w:val="none" w:sz="0" w:space="0" w:color="auto"/>
            <w:right w:val="none" w:sz="0" w:space="0" w:color="auto"/>
          </w:divBdr>
        </w:div>
        <w:div w:id="1492059168">
          <w:marLeft w:val="0"/>
          <w:marRight w:val="0"/>
          <w:marTop w:val="0"/>
          <w:marBottom w:val="0"/>
          <w:divBdr>
            <w:top w:val="none" w:sz="0" w:space="0" w:color="auto"/>
            <w:left w:val="none" w:sz="0" w:space="0" w:color="auto"/>
            <w:bottom w:val="none" w:sz="0" w:space="0" w:color="auto"/>
            <w:right w:val="none" w:sz="0" w:space="0" w:color="auto"/>
          </w:divBdr>
        </w:div>
        <w:div w:id="1332635935">
          <w:marLeft w:val="0"/>
          <w:marRight w:val="0"/>
          <w:marTop w:val="0"/>
          <w:marBottom w:val="0"/>
          <w:divBdr>
            <w:top w:val="none" w:sz="0" w:space="0" w:color="auto"/>
            <w:left w:val="none" w:sz="0" w:space="0" w:color="auto"/>
            <w:bottom w:val="none" w:sz="0" w:space="0" w:color="auto"/>
            <w:right w:val="none" w:sz="0" w:space="0" w:color="auto"/>
          </w:divBdr>
        </w:div>
        <w:div w:id="1159610536">
          <w:marLeft w:val="0"/>
          <w:marRight w:val="0"/>
          <w:marTop w:val="0"/>
          <w:marBottom w:val="0"/>
          <w:divBdr>
            <w:top w:val="none" w:sz="0" w:space="0" w:color="auto"/>
            <w:left w:val="none" w:sz="0" w:space="0" w:color="auto"/>
            <w:bottom w:val="none" w:sz="0" w:space="0" w:color="auto"/>
            <w:right w:val="none" w:sz="0" w:space="0" w:color="auto"/>
          </w:divBdr>
        </w:div>
        <w:div w:id="1369835724">
          <w:marLeft w:val="0"/>
          <w:marRight w:val="0"/>
          <w:marTop w:val="0"/>
          <w:marBottom w:val="0"/>
          <w:divBdr>
            <w:top w:val="none" w:sz="0" w:space="0" w:color="auto"/>
            <w:left w:val="none" w:sz="0" w:space="0" w:color="auto"/>
            <w:bottom w:val="none" w:sz="0" w:space="0" w:color="auto"/>
            <w:right w:val="none" w:sz="0" w:space="0" w:color="auto"/>
          </w:divBdr>
        </w:div>
        <w:div w:id="711156461">
          <w:marLeft w:val="0"/>
          <w:marRight w:val="0"/>
          <w:marTop w:val="0"/>
          <w:marBottom w:val="0"/>
          <w:divBdr>
            <w:top w:val="none" w:sz="0" w:space="0" w:color="auto"/>
            <w:left w:val="none" w:sz="0" w:space="0" w:color="auto"/>
            <w:bottom w:val="none" w:sz="0" w:space="0" w:color="auto"/>
            <w:right w:val="none" w:sz="0" w:space="0" w:color="auto"/>
          </w:divBdr>
        </w:div>
        <w:div w:id="332298831">
          <w:marLeft w:val="0"/>
          <w:marRight w:val="0"/>
          <w:marTop w:val="0"/>
          <w:marBottom w:val="0"/>
          <w:divBdr>
            <w:top w:val="none" w:sz="0" w:space="0" w:color="auto"/>
            <w:left w:val="none" w:sz="0" w:space="0" w:color="auto"/>
            <w:bottom w:val="none" w:sz="0" w:space="0" w:color="auto"/>
            <w:right w:val="none" w:sz="0" w:space="0" w:color="auto"/>
          </w:divBdr>
        </w:div>
        <w:div w:id="853803550">
          <w:marLeft w:val="0"/>
          <w:marRight w:val="0"/>
          <w:marTop w:val="0"/>
          <w:marBottom w:val="0"/>
          <w:divBdr>
            <w:top w:val="none" w:sz="0" w:space="0" w:color="auto"/>
            <w:left w:val="none" w:sz="0" w:space="0" w:color="auto"/>
            <w:bottom w:val="none" w:sz="0" w:space="0" w:color="auto"/>
            <w:right w:val="none" w:sz="0" w:space="0" w:color="auto"/>
          </w:divBdr>
        </w:div>
        <w:div w:id="846671671">
          <w:marLeft w:val="0"/>
          <w:marRight w:val="0"/>
          <w:marTop w:val="0"/>
          <w:marBottom w:val="0"/>
          <w:divBdr>
            <w:top w:val="none" w:sz="0" w:space="0" w:color="auto"/>
            <w:left w:val="none" w:sz="0" w:space="0" w:color="auto"/>
            <w:bottom w:val="none" w:sz="0" w:space="0" w:color="auto"/>
            <w:right w:val="none" w:sz="0" w:space="0" w:color="auto"/>
          </w:divBdr>
        </w:div>
      </w:divsChild>
    </w:div>
    <w:div w:id="1072893487">
      <w:bodyDiv w:val="1"/>
      <w:marLeft w:val="0"/>
      <w:marRight w:val="0"/>
      <w:marTop w:val="0"/>
      <w:marBottom w:val="0"/>
      <w:divBdr>
        <w:top w:val="none" w:sz="0" w:space="0" w:color="auto"/>
        <w:left w:val="none" w:sz="0" w:space="0" w:color="auto"/>
        <w:bottom w:val="none" w:sz="0" w:space="0" w:color="auto"/>
        <w:right w:val="none" w:sz="0" w:space="0" w:color="auto"/>
      </w:divBdr>
    </w:div>
    <w:div w:id="1073623165">
      <w:bodyDiv w:val="1"/>
      <w:marLeft w:val="0"/>
      <w:marRight w:val="0"/>
      <w:marTop w:val="0"/>
      <w:marBottom w:val="0"/>
      <w:divBdr>
        <w:top w:val="none" w:sz="0" w:space="0" w:color="auto"/>
        <w:left w:val="none" w:sz="0" w:space="0" w:color="auto"/>
        <w:bottom w:val="none" w:sz="0" w:space="0" w:color="auto"/>
        <w:right w:val="none" w:sz="0" w:space="0" w:color="auto"/>
      </w:divBdr>
    </w:div>
    <w:div w:id="1074006188">
      <w:bodyDiv w:val="1"/>
      <w:marLeft w:val="0"/>
      <w:marRight w:val="0"/>
      <w:marTop w:val="0"/>
      <w:marBottom w:val="0"/>
      <w:divBdr>
        <w:top w:val="none" w:sz="0" w:space="0" w:color="auto"/>
        <w:left w:val="none" w:sz="0" w:space="0" w:color="auto"/>
        <w:bottom w:val="none" w:sz="0" w:space="0" w:color="auto"/>
        <w:right w:val="none" w:sz="0" w:space="0" w:color="auto"/>
      </w:divBdr>
    </w:div>
    <w:div w:id="1089081409">
      <w:bodyDiv w:val="1"/>
      <w:marLeft w:val="0"/>
      <w:marRight w:val="0"/>
      <w:marTop w:val="0"/>
      <w:marBottom w:val="0"/>
      <w:divBdr>
        <w:top w:val="none" w:sz="0" w:space="0" w:color="auto"/>
        <w:left w:val="none" w:sz="0" w:space="0" w:color="auto"/>
        <w:bottom w:val="none" w:sz="0" w:space="0" w:color="auto"/>
        <w:right w:val="none" w:sz="0" w:space="0" w:color="auto"/>
      </w:divBdr>
    </w:div>
    <w:div w:id="1089697380">
      <w:bodyDiv w:val="1"/>
      <w:marLeft w:val="0"/>
      <w:marRight w:val="0"/>
      <w:marTop w:val="0"/>
      <w:marBottom w:val="0"/>
      <w:divBdr>
        <w:top w:val="none" w:sz="0" w:space="0" w:color="auto"/>
        <w:left w:val="none" w:sz="0" w:space="0" w:color="auto"/>
        <w:bottom w:val="none" w:sz="0" w:space="0" w:color="auto"/>
        <w:right w:val="none" w:sz="0" w:space="0" w:color="auto"/>
      </w:divBdr>
    </w:div>
    <w:div w:id="1105661219">
      <w:bodyDiv w:val="1"/>
      <w:marLeft w:val="0"/>
      <w:marRight w:val="0"/>
      <w:marTop w:val="0"/>
      <w:marBottom w:val="0"/>
      <w:divBdr>
        <w:top w:val="none" w:sz="0" w:space="0" w:color="auto"/>
        <w:left w:val="none" w:sz="0" w:space="0" w:color="auto"/>
        <w:bottom w:val="none" w:sz="0" w:space="0" w:color="auto"/>
        <w:right w:val="none" w:sz="0" w:space="0" w:color="auto"/>
      </w:divBdr>
    </w:div>
    <w:div w:id="1107383784">
      <w:bodyDiv w:val="1"/>
      <w:marLeft w:val="0"/>
      <w:marRight w:val="0"/>
      <w:marTop w:val="0"/>
      <w:marBottom w:val="0"/>
      <w:divBdr>
        <w:top w:val="none" w:sz="0" w:space="0" w:color="auto"/>
        <w:left w:val="none" w:sz="0" w:space="0" w:color="auto"/>
        <w:bottom w:val="none" w:sz="0" w:space="0" w:color="auto"/>
        <w:right w:val="none" w:sz="0" w:space="0" w:color="auto"/>
      </w:divBdr>
      <w:divsChild>
        <w:div w:id="684329049">
          <w:marLeft w:val="0"/>
          <w:marRight w:val="0"/>
          <w:marTop w:val="0"/>
          <w:marBottom w:val="0"/>
          <w:divBdr>
            <w:top w:val="none" w:sz="0" w:space="0" w:color="auto"/>
            <w:left w:val="none" w:sz="0" w:space="0" w:color="auto"/>
            <w:bottom w:val="none" w:sz="0" w:space="0" w:color="auto"/>
            <w:right w:val="none" w:sz="0" w:space="0" w:color="auto"/>
          </w:divBdr>
        </w:div>
        <w:div w:id="365176761">
          <w:marLeft w:val="0"/>
          <w:marRight w:val="0"/>
          <w:marTop w:val="0"/>
          <w:marBottom w:val="0"/>
          <w:divBdr>
            <w:top w:val="none" w:sz="0" w:space="0" w:color="auto"/>
            <w:left w:val="none" w:sz="0" w:space="0" w:color="auto"/>
            <w:bottom w:val="none" w:sz="0" w:space="0" w:color="auto"/>
            <w:right w:val="none" w:sz="0" w:space="0" w:color="auto"/>
          </w:divBdr>
        </w:div>
        <w:div w:id="1469664979">
          <w:marLeft w:val="0"/>
          <w:marRight w:val="0"/>
          <w:marTop w:val="0"/>
          <w:marBottom w:val="0"/>
          <w:divBdr>
            <w:top w:val="none" w:sz="0" w:space="0" w:color="auto"/>
            <w:left w:val="none" w:sz="0" w:space="0" w:color="auto"/>
            <w:bottom w:val="none" w:sz="0" w:space="0" w:color="auto"/>
            <w:right w:val="none" w:sz="0" w:space="0" w:color="auto"/>
          </w:divBdr>
        </w:div>
        <w:div w:id="85469490">
          <w:marLeft w:val="0"/>
          <w:marRight w:val="0"/>
          <w:marTop w:val="0"/>
          <w:marBottom w:val="0"/>
          <w:divBdr>
            <w:top w:val="none" w:sz="0" w:space="0" w:color="auto"/>
            <w:left w:val="none" w:sz="0" w:space="0" w:color="auto"/>
            <w:bottom w:val="none" w:sz="0" w:space="0" w:color="auto"/>
            <w:right w:val="none" w:sz="0" w:space="0" w:color="auto"/>
          </w:divBdr>
        </w:div>
        <w:div w:id="617763956">
          <w:marLeft w:val="0"/>
          <w:marRight w:val="0"/>
          <w:marTop w:val="0"/>
          <w:marBottom w:val="0"/>
          <w:divBdr>
            <w:top w:val="none" w:sz="0" w:space="0" w:color="auto"/>
            <w:left w:val="none" w:sz="0" w:space="0" w:color="auto"/>
            <w:bottom w:val="none" w:sz="0" w:space="0" w:color="auto"/>
            <w:right w:val="none" w:sz="0" w:space="0" w:color="auto"/>
          </w:divBdr>
        </w:div>
        <w:div w:id="1790934334">
          <w:marLeft w:val="0"/>
          <w:marRight w:val="0"/>
          <w:marTop w:val="0"/>
          <w:marBottom w:val="0"/>
          <w:divBdr>
            <w:top w:val="none" w:sz="0" w:space="0" w:color="auto"/>
            <w:left w:val="none" w:sz="0" w:space="0" w:color="auto"/>
            <w:bottom w:val="none" w:sz="0" w:space="0" w:color="auto"/>
            <w:right w:val="none" w:sz="0" w:space="0" w:color="auto"/>
          </w:divBdr>
        </w:div>
        <w:div w:id="1304651015">
          <w:marLeft w:val="0"/>
          <w:marRight w:val="0"/>
          <w:marTop w:val="0"/>
          <w:marBottom w:val="0"/>
          <w:divBdr>
            <w:top w:val="none" w:sz="0" w:space="0" w:color="auto"/>
            <w:left w:val="none" w:sz="0" w:space="0" w:color="auto"/>
            <w:bottom w:val="none" w:sz="0" w:space="0" w:color="auto"/>
            <w:right w:val="none" w:sz="0" w:space="0" w:color="auto"/>
          </w:divBdr>
        </w:div>
        <w:div w:id="732387465">
          <w:marLeft w:val="0"/>
          <w:marRight w:val="0"/>
          <w:marTop w:val="0"/>
          <w:marBottom w:val="0"/>
          <w:divBdr>
            <w:top w:val="none" w:sz="0" w:space="0" w:color="auto"/>
            <w:left w:val="none" w:sz="0" w:space="0" w:color="auto"/>
            <w:bottom w:val="none" w:sz="0" w:space="0" w:color="auto"/>
            <w:right w:val="none" w:sz="0" w:space="0" w:color="auto"/>
          </w:divBdr>
        </w:div>
        <w:div w:id="475102629">
          <w:marLeft w:val="0"/>
          <w:marRight w:val="0"/>
          <w:marTop w:val="0"/>
          <w:marBottom w:val="0"/>
          <w:divBdr>
            <w:top w:val="none" w:sz="0" w:space="0" w:color="auto"/>
            <w:left w:val="none" w:sz="0" w:space="0" w:color="auto"/>
            <w:bottom w:val="none" w:sz="0" w:space="0" w:color="auto"/>
            <w:right w:val="none" w:sz="0" w:space="0" w:color="auto"/>
          </w:divBdr>
        </w:div>
        <w:div w:id="1810784252">
          <w:marLeft w:val="0"/>
          <w:marRight w:val="0"/>
          <w:marTop w:val="0"/>
          <w:marBottom w:val="0"/>
          <w:divBdr>
            <w:top w:val="none" w:sz="0" w:space="0" w:color="auto"/>
            <w:left w:val="none" w:sz="0" w:space="0" w:color="auto"/>
            <w:bottom w:val="none" w:sz="0" w:space="0" w:color="auto"/>
            <w:right w:val="none" w:sz="0" w:space="0" w:color="auto"/>
          </w:divBdr>
        </w:div>
        <w:div w:id="1836408292">
          <w:marLeft w:val="0"/>
          <w:marRight w:val="0"/>
          <w:marTop w:val="0"/>
          <w:marBottom w:val="0"/>
          <w:divBdr>
            <w:top w:val="none" w:sz="0" w:space="0" w:color="auto"/>
            <w:left w:val="none" w:sz="0" w:space="0" w:color="auto"/>
            <w:bottom w:val="none" w:sz="0" w:space="0" w:color="auto"/>
            <w:right w:val="none" w:sz="0" w:space="0" w:color="auto"/>
          </w:divBdr>
        </w:div>
        <w:div w:id="728069109">
          <w:marLeft w:val="0"/>
          <w:marRight w:val="0"/>
          <w:marTop w:val="0"/>
          <w:marBottom w:val="0"/>
          <w:divBdr>
            <w:top w:val="none" w:sz="0" w:space="0" w:color="auto"/>
            <w:left w:val="none" w:sz="0" w:space="0" w:color="auto"/>
            <w:bottom w:val="none" w:sz="0" w:space="0" w:color="auto"/>
            <w:right w:val="none" w:sz="0" w:space="0" w:color="auto"/>
          </w:divBdr>
        </w:div>
        <w:div w:id="1438867798">
          <w:marLeft w:val="0"/>
          <w:marRight w:val="0"/>
          <w:marTop w:val="0"/>
          <w:marBottom w:val="0"/>
          <w:divBdr>
            <w:top w:val="none" w:sz="0" w:space="0" w:color="auto"/>
            <w:left w:val="none" w:sz="0" w:space="0" w:color="auto"/>
            <w:bottom w:val="none" w:sz="0" w:space="0" w:color="auto"/>
            <w:right w:val="none" w:sz="0" w:space="0" w:color="auto"/>
          </w:divBdr>
        </w:div>
        <w:div w:id="741680745">
          <w:marLeft w:val="0"/>
          <w:marRight w:val="0"/>
          <w:marTop w:val="0"/>
          <w:marBottom w:val="0"/>
          <w:divBdr>
            <w:top w:val="none" w:sz="0" w:space="0" w:color="auto"/>
            <w:left w:val="none" w:sz="0" w:space="0" w:color="auto"/>
            <w:bottom w:val="none" w:sz="0" w:space="0" w:color="auto"/>
            <w:right w:val="none" w:sz="0" w:space="0" w:color="auto"/>
          </w:divBdr>
        </w:div>
        <w:div w:id="871066600">
          <w:marLeft w:val="0"/>
          <w:marRight w:val="0"/>
          <w:marTop w:val="0"/>
          <w:marBottom w:val="0"/>
          <w:divBdr>
            <w:top w:val="none" w:sz="0" w:space="0" w:color="auto"/>
            <w:left w:val="none" w:sz="0" w:space="0" w:color="auto"/>
            <w:bottom w:val="none" w:sz="0" w:space="0" w:color="auto"/>
            <w:right w:val="none" w:sz="0" w:space="0" w:color="auto"/>
          </w:divBdr>
        </w:div>
      </w:divsChild>
    </w:div>
    <w:div w:id="1114206345">
      <w:bodyDiv w:val="1"/>
      <w:marLeft w:val="0"/>
      <w:marRight w:val="0"/>
      <w:marTop w:val="0"/>
      <w:marBottom w:val="0"/>
      <w:divBdr>
        <w:top w:val="none" w:sz="0" w:space="0" w:color="auto"/>
        <w:left w:val="none" w:sz="0" w:space="0" w:color="auto"/>
        <w:bottom w:val="none" w:sz="0" w:space="0" w:color="auto"/>
        <w:right w:val="none" w:sz="0" w:space="0" w:color="auto"/>
      </w:divBdr>
      <w:divsChild>
        <w:div w:id="397246126">
          <w:marLeft w:val="0"/>
          <w:marRight w:val="0"/>
          <w:marTop w:val="0"/>
          <w:marBottom w:val="0"/>
          <w:divBdr>
            <w:top w:val="none" w:sz="0" w:space="0" w:color="auto"/>
            <w:left w:val="none" w:sz="0" w:space="0" w:color="auto"/>
            <w:bottom w:val="none" w:sz="0" w:space="0" w:color="auto"/>
            <w:right w:val="none" w:sz="0" w:space="0" w:color="auto"/>
          </w:divBdr>
        </w:div>
        <w:div w:id="1310551241">
          <w:marLeft w:val="0"/>
          <w:marRight w:val="0"/>
          <w:marTop w:val="0"/>
          <w:marBottom w:val="0"/>
          <w:divBdr>
            <w:top w:val="none" w:sz="0" w:space="0" w:color="auto"/>
            <w:left w:val="none" w:sz="0" w:space="0" w:color="auto"/>
            <w:bottom w:val="none" w:sz="0" w:space="0" w:color="auto"/>
            <w:right w:val="none" w:sz="0" w:space="0" w:color="auto"/>
          </w:divBdr>
        </w:div>
        <w:div w:id="1740403784">
          <w:marLeft w:val="0"/>
          <w:marRight w:val="0"/>
          <w:marTop w:val="0"/>
          <w:marBottom w:val="0"/>
          <w:divBdr>
            <w:top w:val="none" w:sz="0" w:space="0" w:color="auto"/>
            <w:left w:val="none" w:sz="0" w:space="0" w:color="auto"/>
            <w:bottom w:val="none" w:sz="0" w:space="0" w:color="auto"/>
            <w:right w:val="none" w:sz="0" w:space="0" w:color="auto"/>
          </w:divBdr>
        </w:div>
        <w:div w:id="649672137">
          <w:marLeft w:val="0"/>
          <w:marRight w:val="0"/>
          <w:marTop w:val="0"/>
          <w:marBottom w:val="0"/>
          <w:divBdr>
            <w:top w:val="none" w:sz="0" w:space="0" w:color="auto"/>
            <w:left w:val="none" w:sz="0" w:space="0" w:color="auto"/>
            <w:bottom w:val="none" w:sz="0" w:space="0" w:color="auto"/>
            <w:right w:val="none" w:sz="0" w:space="0" w:color="auto"/>
          </w:divBdr>
        </w:div>
        <w:div w:id="486359914">
          <w:marLeft w:val="0"/>
          <w:marRight w:val="0"/>
          <w:marTop w:val="0"/>
          <w:marBottom w:val="0"/>
          <w:divBdr>
            <w:top w:val="none" w:sz="0" w:space="0" w:color="auto"/>
            <w:left w:val="none" w:sz="0" w:space="0" w:color="auto"/>
            <w:bottom w:val="none" w:sz="0" w:space="0" w:color="auto"/>
            <w:right w:val="none" w:sz="0" w:space="0" w:color="auto"/>
          </w:divBdr>
        </w:div>
        <w:div w:id="1839153220">
          <w:marLeft w:val="0"/>
          <w:marRight w:val="0"/>
          <w:marTop w:val="0"/>
          <w:marBottom w:val="0"/>
          <w:divBdr>
            <w:top w:val="none" w:sz="0" w:space="0" w:color="auto"/>
            <w:left w:val="none" w:sz="0" w:space="0" w:color="auto"/>
            <w:bottom w:val="none" w:sz="0" w:space="0" w:color="auto"/>
            <w:right w:val="none" w:sz="0" w:space="0" w:color="auto"/>
          </w:divBdr>
        </w:div>
        <w:div w:id="180437836">
          <w:marLeft w:val="0"/>
          <w:marRight w:val="0"/>
          <w:marTop w:val="0"/>
          <w:marBottom w:val="0"/>
          <w:divBdr>
            <w:top w:val="none" w:sz="0" w:space="0" w:color="auto"/>
            <w:left w:val="none" w:sz="0" w:space="0" w:color="auto"/>
            <w:bottom w:val="none" w:sz="0" w:space="0" w:color="auto"/>
            <w:right w:val="none" w:sz="0" w:space="0" w:color="auto"/>
          </w:divBdr>
        </w:div>
        <w:div w:id="346643929">
          <w:marLeft w:val="0"/>
          <w:marRight w:val="0"/>
          <w:marTop w:val="0"/>
          <w:marBottom w:val="0"/>
          <w:divBdr>
            <w:top w:val="none" w:sz="0" w:space="0" w:color="auto"/>
            <w:left w:val="none" w:sz="0" w:space="0" w:color="auto"/>
            <w:bottom w:val="none" w:sz="0" w:space="0" w:color="auto"/>
            <w:right w:val="none" w:sz="0" w:space="0" w:color="auto"/>
          </w:divBdr>
        </w:div>
        <w:div w:id="373772618">
          <w:marLeft w:val="0"/>
          <w:marRight w:val="0"/>
          <w:marTop w:val="0"/>
          <w:marBottom w:val="0"/>
          <w:divBdr>
            <w:top w:val="none" w:sz="0" w:space="0" w:color="auto"/>
            <w:left w:val="none" w:sz="0" w:space="0" w:color="auto"/>
            <w:bottom w:val="none" w:sz="0" w:space="0" w:color="auto"/>
            <w:right w:val="none" w:sz="0" w:space="0" w:color="auto"/>
          </w:divBdr>
        </w:div>
        <w:div w:id="1098480711">
          <w:marLeft w:val="0"/>
          <w:marRight w:val="0"/>
          <w:marTop w:val="0"/>
          <w:marBottom w:val="0"/>
          <w:divBdr>
            <w:top w:val="none" w:sz="0" w:space="0" w:color="auto"/>
            <w:left w:val="none" w:sz="0" w:space="0" w:color="auto"/>
            <w:bottom w:val="none" w:sz="0" w:space="0" w:color="auto"/>
            <w:right w:val="none" w:sz="0" w:space="0" w:color="auto"/>
          </w:divBdr>
        </w:div>
        <w:div w:id="388580835">
          <w:marLeft w:val="0"/>
          <w:marRight w:val="0"/>
          <w:marTop w:val="0"/>
          <w:marBottom w:val="0"/>
          <w:divBdr>
            <w:top w:val="none" w:sz="0" w:space="0" w:color="auto"/>
            <w:left w:val="none" w:sz="0" w:space="0" w:color="auto"/>
            <w:bottom w:val="none" w:sz="0" w:space="0" w:color="auto"/>
            <w:right w:val="none" w:sz="0" w:space="0" w:color="auto"/>
          </w:divBdr>
        </w:div>
        <w:div w:id="9190186">
          <w:marLeft w:val="0"/>
          <w:marRight w:val="0"/>
          <w:marTop w:val="0"/>
          <w:marBottom w:val="0"/>
          <w:divBdr>
            <w:top w:val="none" w:sz="0" w:space="0" w:color="auto"/>
            <w:left w:val="none" w:sz="0" w:space="0" w:color="auto"/>
            <w:bottom w:val="none" w:sz="0" w:space="0" w:color="auto"/>
            <w:right w:val="none" w:sz="0" w:space="0" w:color="auto"/>
          </w:divBdr>
        </w:div>
        <w:div w:id="1662078018">
          <w:marLeft w:val="0"/>
          <w:marRight w:val="0"/>
          <w:marTop w:val="0"/>
          <w:marBottom w:val="0"/>
          <w:divBdr>
            <w:top w:val="none" w:sz="0" w:space="0" w:color="auto"/>
            <w:left w:val="none" w:sz="0" w:space="0" w:color="auto"/>
            <w:bottom w:val="none" w:sz="0" w:space="0" w:color="auto"/>
            <w:right w:val="none" w:sz="0" w:space="0" w:color="auto"/>
          </w:divBdr>
        </w:div>
        <w:div w:id="1586913584">
          <w:marLeft w:val="0"/>
          <w:marRight w:val="0"/>
          <w:marTop w:val="0"/>
          <w:marBottom w:val="0"/>
          <w:divBdr>
            <w:top w:val="none" w:sz="0" w:space="0" w:color="auto"/>
            <w:left w:val="none" w:sz="0" w:space="0" w:color="auto"/>
            <w:bottom w:val="none" w:sz="0" w:space="0" w:color="auto"/>
            <w:right w:val="none" w:sz="0" w:space="0" w:color="auto"/>
          </w:divBdr>
        </w:div>
        <w:div w:id="1058357113">
          <w:marLeft w:val="0"/>
          <w:marRight w:val="0"/>
          <w:marTop w:val="0"/>
          <w:marBottom w:val="0"/>
          <w:divBdr>
            <w:top w:val="none" w:sz="0" w:space="0" w:color="auto"/>
            <w:left w:val="none" w:sz="0" w:space="0" w:color="auto"/>
            <w:bottom w:val="none" w:sz="0" w:space="0" w:color="auto"/>
            <w:right w:val="none" w:sz="0" w:space="0" w:color="auto"/>
          </w:divBdr>
        </w:div>
        <w:div w:id="699817522">
          <w:marLeft w:val="0"/>
          <w:marRight w:val="0"/>
          <w:marTop w:val="0"/>
          <w:marBottom w:val="0"/>
          <w:divBdr>
            <w:top w:val="none" w:sz="0" w:space="0" w:color="auto"/>
            <w:left w:val="none" w:sz="0" w:space="0" w:color="auto"/>
            <w:bottom w:val="none" w:sz="0" w:space="0" w:color="auto"/>
            <w:right w:val="none" w:sz="0" w:space="0" w:color="auto"/>
          </w:divBdr>
        </w:div>
        <w:div w:id="1856529175">
          <w:marLeft w:val="0"/>
          <w:marRight w:val="0"/>
          <w:marTop w:val="0"/>
          <w:marBottom w:val="0"/>
          <w:divBdr>
            <w:top w:val="none" w:sz="0" w:space="0" w:color="auto"/>
            <w:left w:val="none" w:sz="0" w:space="0" w:color="auto"/>
            <w:bottom w:val="none" w:sz="0" w:space="0" w:color="auto"/>
            <w:right w:val="none" w:sz="0" w:space="0" w:color="auto"/>
          </w:divBdr>
        </w:div>
      </w:divsChild>
    </w:div>
    <w:div w:id="1126122989">
      <w:bodyDiv w:val="1"/>
      <w:marLeft w:val="0"/>
      <w:marRight w:val="0"/>
      <w:marTop w:val="0"/>
      <w:marBottom w:val="0"/>
      <w:divBdr>
        <w:top w:val="none" w:sz="0" w:space="0" w:color="auto"/>
        <w:left w:val="none" w:sz="0" w:space="0" w:color="auto"/>
        <w:bottom w:val="none" w:sz="0" w:space="0" w:color="auto"/>
        <w:right w:val="none" w:sz="0" w:space="0" w:color="auto"/>
      </w:divBdr>
    </w:div>
    <w:div w:id="1151604956">
      <w:bodyDiv w:val="1"/>
      <w:marLeft w:val="0"/>
      <w:marRight w:val="0"/>
      <w:marTop w:val="0"/>
      <w:marBottom w:val="0"/>
      <w:divBdr>
        <w:top w:val="none" w:sz="0" w:space="0" w:color="auto"/>
        <w:left w:val="none" w:sz="0" w:space="0" w:color="auto"/>
        <w:bottom w:val="none" w:sz="0" w:space="0" w:color="auto"/>
        <w:right w:val="none" w:sz="0" w:space="0" w:color="auto"/>
      </w:divBdr>
    </w:div>
    <w:div w:id="1154906781">
      <w:bodyDiv w:val="1"/>
      <w:marLeft w:val="0"/>
      <w:marRight w:val="0"/>
      <w:marTop w:val="0"/>
      <w:marBottom w:val="0"/>
      <w:divBdr>
        <w:top w:val="none" w:sz="0" w:space="0" w:color="auto"/>
        <w:left w:val="none" w:sz="0" w:space="0" w:color="auto"/>
        <w:bottom w:val="none" w:sz="0" w:space="0" w:color="auto"/>
        <w:right w:val="none" w:sz="0" w:space="0" w:color="auto"/>
      </w:divBdr>
    </w:div>
    <w:div w:id="1155610000">
      <w:bodyDiv w:val="1"/>
      <w:marLeft w:val="0"/>
      <w:marRight w:val="0"/>
      <w:marTop w:val="0"/>
      <w:marBottom w:val="0"/>
      <w:divBdr>
        <w:top w:val="none" w:sz="0" w:space="0" w:color="auto"/>
        <w:left w:val="none" w:sz="0" w:space="0" w:color="auto"/>
        <w:bottom w:val="none" w:sz="0" w:space="0" w:color="auto"/>
        <w:right w:val="none" w:sz="0" w:space="0" w:color="auto"/>
      </w:divBdr>
    </w:div>
    <w:div w:id="1155682543">
      <w:bodyDiv w:val="1"/>
      <w:marLeft w:val="0"/>
      <w:marRight w:val="0"/>
      <w:marTop w:val="0"/>
      <w:marBottom w:val="0"/>
      <w:divBdr>
        <w:top w:val="none" w:sz="0" w:space="0" w:color="auto"/>
        <w:left w:val="none" w:sz="0" w:space="0" w:color="auto"/>
        <w:bottom w:val="none" w:sz="0" w:space="0" w:color="auto"/>
        <w:right w:val="none" w:sz="0" w:space="0" w:color="auto"/>
      </w:divBdr>
    </w:div>
    <w:div w:id="1187981835">
      <w:bodyDiv w:val="1"/>
      <w:marLeft w:val="0"/>
      <w:marRight w:val="0"/>
      <w:marTop w:val="0"/>
      <w:marBottom w:val="0"/>
      <w:divBdr>
        <w:top w:val="none" w:sz="0" w:space="0" w:color="auto"/>
        <w:left w:val="none" w:sz="0" w:space="0" w:color="auto"/>
        <w:bottom w:val="none" w:sz="0" w:space="0" w:color="auto"/>
        <w:right w:val="none" w:sz="0" w:space="0" w:color="auto"/>
      </w:divBdr>
      <w:divsChild>
        <w:div w:id="909734481">
          <w:marLeft w:val="0"/>
          <w:marRight w:val="0"/>
          <w:marTop w:val="0"/>
          <w:marBottom w:val="0"/>
          <w:divBdr>
            <w:top w:val="none" w:sz="0" w:space="0" w:color="auto"/>
            <w:left w:val="none" w:sz="0" w:space="0" w:color="auto"/>
            <w:bottom w:val="none" w:sz="0" w:space="0" w:color="auto"/>
            <w:right w:val="none" w:sz="0" w:space="0" w:color="auto"/>
          </w:divBdr>
        </w:div>
        <w:div w:id="1796947935">
          <w:marLeft w:val="0"/>
          <w:marRight w:val="0"/>
          <w:marTop w:val="0"/>
          <w:marBottom w:val="0"/>
          <w:divBdr>
            <w:top w:val="none" w:sz="0" w:space="0" w:color="auto"/>
            <w:left w:val="none" w:sz="0" w:space="0" w:color="auto"/>
            <w:bottom w:val="none" w:sz="0" w:space="0" w:color="auto"/>
            <w:right w:val="none" w:sz="0" w:space="0" w:color="auto"/>
          </w:divBdr>
        </w:div>
        <w:div w:id="1375152166">
          <w:marLeft w:val="0"/>
          <w:marRight w:val="0"/>
          <w:marTop w:val="0"/>
          <w:marBottom w:val="0"/>
          <w:divBdr>
            <w:top w:val="none" w:sz="0" w:space="0" w:color="auto"/>
            <w:left w:val="none" w:sz="0" w:space="0" w:color="auto"/>
            <w:bottom w:val="none" w:sz="0" w:space="0" w:color="auto"/>
            <w:right w:val="none" w:sz="0" w:space="0" w:color="auto"/>
          </w:divBdr>
        </w:div>
        <w:div w:id="987587040">
          <w:marLeft w:val="0"/>
          <w:marRight w:val="0"/>
          <w:marTop w:val="0"/>
          <w:marBottom w:val="0"/>
          <w:divBdr>
            <w:top w:val="none" w:sz="0" w:space="0" w:color="auto"/>
            <w:left w:val="none" w:sz="0" w:space="0" w:color="auto"/>
            <w:bottom w:val="none" w:sz="0" w:space="0" w:color="auto"/>
            <w:right w:val="none" w:sz="0" w:space="0" w:color="auto"/>
          </w:divBdr>
        </w:div>
        <w:div w:id="1497767955">
          <w:marLeft w:val="0"/>
          <w:marRight w:val="0"/>
          <w:marTop w:val="0"/>
          <w:marBottom w:val="0"/>
          <w:divBdr>
            <w:top w:val="none" w:sz="0" w:space="0" w:color="auto"/>
            <w:left w:val="none" w:sz="0" w:space="0" w:color="auto"/>
            <w:bottom w:val="none" w:sz="0" w:space="0" w:color="auto"/>
            <w:right w:val="none" w:sz="0" w:space="0" w:color="auto"/>
          </w:divBdr>
        </w:div>
        <w:div w:id="1494637871">
          <w:marLeft w:val="0"/>
          <w:marRight w:val="0"/>
          <w:marTop w:val="0"/>
          <w:marBottom w:val="0"/>
          <w:divBdr>
            <w:top w:val="none" w:sz="0" w:space="0" w:color="auto"/>
            <w:left w:val="none" w:sz="0" w:space="0" w:color="auto"/>
            <w:bottom w:val="none" w:sz="0" w:space="0" w:color="auto"/>
            <w:right w:val="none" w:sz="0" w:space="0" w:color="auto"/>
          </w:divBdr>
        </w:div>
        <w:div w:id="1603998976">
          <w:marLeft w:val="0"/>
          <w:marRight w:val="0"/>
          <w:marTop w:val="0"/>
          <w:marBottom w:val="0"/>
          <w:divBdr>
            <w:top w:val="none" w:sz="0" w:space="0" w:color="auto"/>
            <w:left w:val="none" w:sz="0" w:space="0" w:color="auto"/>
            <w:bottom w:val="none" w:sz="0" w:space="0" w:color="auto"/>
            <w:right w:val="none" w:sz="0" w:space="0" w:color="auto"/>
          </w:divBdr>
        </w:div>
        <w:div w:id="1163202799">
          <w:marLeft w:val="0"/>
          <w:marRight w:val="0"/>
          <w:marTop w:val="0"/>
          <w:marBottom w:val="0"/>
          <w:divBdr>
            <w:top w:val="none" w:sz="0" w:space="0" w:color="auto"/>
            <w:left w:val="none" w:sz="0" w:space="0" w:color="auto"/>
            <w:bottom w:val="none" w:sz="0" w:space="0" w:color="auto"/>
            <w:right w:val="none" w:sz="0" w:space="0" w:color="auto"/>
          </w:divBdr>
        </w:div>
        <w:div w:id="1207985587">
          <w:marLeft w:val="0"/>
          <w:marRight w:val="0"/>
          <w:marTop w:val="0"/>
          <w:marBottom w:val="0"/>
          <w:divBdr>
            <w:top w:val="none" w:sz="0" w:space="0" w:color="auto"/>
            <w:left w:val="none" w:sz="0" w:space="0" w:color="auto"/>
            <w:bottom w:val="none" w:sz="0" w:space="0" w:color="auto"/>
            <w:right w:val="none" w:sz="0" w:space="0" w:color="auto"/>
          </w:divBdr>
        </w:div>
        <w:div w:id="783040742">
          <w:marLeft w:val="0"/>
          <w:marRight w:val="0"/>
          <w:marTop w:val="0"/>
          <w:marBottom w:val="0"/>
          <w:divBdr>
            <w:top w:val="none" w:sz="0" w:space="0" w:color="auto"/>
            <w:left w:val="none" w:sz="0" w:space="0" w:color="auto"/>
            <w:bottom w:val="none" w:sz="0" w:space="0" w:color="auto"/>
            <w:right w:val="none" w:sz="0" w:space="0" w:color="auto"/>
          </w:divBdr>
        </w:div>
        <w:div w:id="1790586587">
          <w:marLeft w:val="0"/>
          <w:marRight w:val="0"/>
          <w:marTop w:val="0"/>
          <w:marBottom w:val="0"/>
          <w:divBdr>
            <w:top w:val="none" w:sz="0" w:space="0" w:color="auto"/>
            <w:left w:val="none" w:sz="0" w:space="0" w:color="auto"/>
            <w:bottom w:val="none" w:sz="0" w:space="0" w:color="auto"/>
            <w:right w:val="none" w:sz="0" w:space="0" w:color="auto"/>
          </w:divBdr>
        </w:div>
        <w:div w:id="878278755">
          <w:marLeft w:val="0"/>
          <w:marRight w:val="0"/>
          <w:marTop w:val="0"/>
          <w:marBottom w:val="0"/>
          <w:divBdr>
            <w:top w:val="none" w:sz="0" w:space="0" w:color="auto"/>
            <w:left w:val="none" w:sz="0" w:space="0" w:color="auto"/>
            <w:bottom w:val="none" w:sz="0" w:space="0" w:color="auto"/>
            <w:right w:val="none" w:sz="0" w:space="0" w:color="auto"/>
          </w:divBdr>
        </w:div>
        <w:div w:id="1790737426">
          <w:marLeft w:val="0"/>
          <w:marRight w:val="0"/>
          <w:marTop w:val="0"/>
          <w:marBottom w:val="0"/>
          <w:divBdr>
            <w:top w:val="none" w:sz="0" w:space="0" w:color="auto"/>
            <w:left w:val="none" w:sz="0" w:space="0" w:color="auto"/>
            <w:bottom w:val="none" w:sz="0" w:space="0" w:color="auto"/>
            <w:right w:val="none" w:sz="0" w:space="0" w:color="auto"/>
          </w:divBdr>
        </w:div>
        <w:div w:id="1014457095">
          <w:marLeft w:val="0"/>
          <w:marRight w:val="0"/>
          <w:marTop w:val="0"/>
          <w:marBottom w:val="0"/>
          <w:divBdr>
            <w:top w:val="none" w:sz="0" w:space="0" w:color="auto"/>
            <w:left w:val="none" w:sz="0" w:space="0" w:color="auto"/>
            <w:bottom w:val="none" w:sz="0" w:space="0" w:color="auto"/>
            <w:right w:val="none" w:sz="0" w:space="0" w:color="auto"/>
          </w:divBdr>
        </w:div>
        <w:div w:id="2131123855">
          <w:marLeft w:val="0"/>
          <w:marRight w:val="0"/>
          <w:marTop w:val="0"/>
          <w:marBottom w:val="0"/>
          <w:divBdr>
            <w:top w:val="none" w:sz="0" w:space="0" w:color="auto"/>
            <w:left w:val="none" w:sz="0" w:space="0" w:color="auto"/>
            <w:bottom w:val="none" w:sz="0" w:space="0" w:color="auto"/>
            <w:right w:val="none" w:sz="0" w:space="0" w:color="auto"/>
          </w:divBdr>
        </w:div>
        <w:div w:id="1752584942">
          <w:marLeft w:val="0"/>
          <w:marRight w:val="0"/>
          <w:marTop w:val="0"/>
          <w:marBottom w:val="0"/>
          <w:divBdr>
            <w:top w:val="none" w:sz="0" w:space="0" w:color="auto"/>
            <w:left w:val="none" w:sz="0" w:space="0" w:color="auto"/>
            <w:bottom w:val="none" w:sz="0" w:space="0" w:color="auto"/>
            <w:right w:val="none" w:sz="0" w:space="0" w:color="auto"/>
          </w:divBdr>
        </w:div>
        <w:div w:id="802237564">
          <w:marLeft w:val="0"/>
          <w:marRight w:val="0"/>
          <w:marTop w:val="0"/>
          <w:marBottom w:val="0"/>
          <w:divBdr>
            <w:top w:val="none" w:sz="0" w:space="0" w:color="auto"/>
            <w:left w:val="none" w:sz="0" w:space="0" w:color="auto"/>
            <w:bottom w:val="none" w:sz="0" w:space="0" w:color="auto"/>
            <w:right w:val="none" w:sz="0" w:space="0" w:color="auto"/>
          </w:divBdr>
        </w:div>
        <w:div w:id="1958641474">
          <w:marLeft w:val="0"/>
          <w:marRight w:val="0"/>
          <w:marTop w:val="0"/>
          <w:marBottom w:val="0"/>
          <w:divBdr>
            <w:top w:val="none" w:sz="0" w:space="0" w:color="auto"/>
            <w:left w:val="none" w:sz="0" w:space="0" w:color="auto"/>
            <w:bottom w:val="none" w:sz="0" w:space="0" w:color="auto"/>
            <w:right w:val="none" w:sz="0" w:space="0" w:color="auto"/>
          </w:divBdr>
        </w:div>
        <w:div w:id="26762812">
          <w:marLeft w:val="0"/>
          <w:marRight w:val="0"/>
          <w:marTop w:val="0"/>
          <w:marBottom w:val="0"/>
          <w:divBdr>
            <w:top w:val="none" w:sz="0" w:space="0" w:color="auto"/>
            <w:left w:val="none" w:sz="0" w:space="0" w:color="auto"/>
            <w:bottom w:val="none" w:sz="0" w:space="0" w:color="auto"/>
            <w:right w:val="none" w:sz="0" w:space="0" w:color="auto"/>
          </w:divBdr>
        </w:div>
        <w:div w:id="2046902596">
          <w:marLeft w:val="0"/>
          <w:marRight w:val="0"/>
          <w:marTop w:val="0"/>
          <w:marBottom w:val="0"/>
          <w:divBdr>
            <w:top w:val="none" w:sz="0" w:space="0" w:color="auto"/>
            <w:left w:val="none" w:sz="0" w:space="0" w:color="auto"/>
            <w:bottom w:val="none" w:sz="0" w:space="0" w:color="auto"/>
            <w:right w:val="none" w:sz="0" w:space="0" w:color="auto"/>
          </w:divBdr>
        </w:div>
        <w:div w:id="2105689854">
          <w:marLeft w:val="0"/>
          <w:marRight w:val="0"/>
          <w:marTop w:val="0"/>
          <w:marBottom w:val="0"/>
          <w:divBdr>
            <w:top w:val="none" w:sz="0" w:space="0" w:color="auto"/>
            <w:left w:val="none" w:sz="0" w:space="0" w:color="auto"/>
            <w:bottom w:val="none" w:sz="0" w:space="0" w:color="auto"/>
            <w:right w:val="none" w:sz="0" w:space="0" w:color="auto"/>
          </w:divBdr>
        </w:div>
        <w:div w:id="1904483654">
          <w:marLeft w:val="0"/>
          <w:marRight w:val="0"/>
          <w:marTop w:val="0"/>
          <w:marBottom w:val="0"/>
          <w:divBdr>
            <w:top w:val="none" w:sz="0" w:space="0" w:color="auto"/>
            <w:left w:val="none" w:sz="0" w:space="0" w:color="auto"/>
            <w:bottom w:val="none" w:sz="0" w:space="0" w:color="auto"/>
            <w:right w:val="none" w:sz="0" w:space="0" w:color="auto"/>
          </w:divBdr>
        </w:div>
      </w:divsChild>
    </w:div>
    <w:div w:id="1197810696">
      <w:bodyDiv w:val="1"/>
      <w:marLeft w:val="0"/>
      <w:marRight w:val="0"/>
      <w:marTop w:val="0"/>
      <w:marBottom w:val="0"/>
      <w:divBdr>
        <w:top w:val="none" w:sz="0" w:space="0" w:color="auto"/>
        <w:left w:val="none" w:sz="0" w:space="0" w:color="auto"/>
        <w:bottom w:val="none" w:sz="0" w:space="0" w:color="auto"/>
        <w:right w:val="none" w:sz="0" w:space="0" w:color="auto"/>
      </w:divBdr>
      <w:divsChild>
        <w:div w:id="1400636814">
          <w:marLeft w:val="0"/>
          <w:marRight w:val="0"/>
          <w:marTop w:val="0"/>
          <w:marBottom w:val="0"/>
          <w:divBdr>
            <w:top w:val="none" w:sz="0" w:space="0" w:color="auto"/>
            <w:left w:val="none" w:sz="0" w:space="0" w:color="auto"/>
            <w:bottom w:val="none" w:sz="0" w:space="0" w:color="auto"/>
            <w:right w:val="none" w:sz="0" w:space="0" w:color="auto"/>
          </w:divBdr>
        </w:div>
        <w:div w:id="191576163">
          <w:marLeft w:val="0"/>
          <w:marRight w:val="0"/>
          <w:marTop w:val="0"/>
          <w:marBottom w:val="0"/>
          <w:divBdr>
            <w:top w:val="none" w:sz="0" w:space="0" w:color="auto"/>
            <w:left w:val="none" w:sz="0" w:space="0" w:color="auto"/>
            <w:bottom w:val="none" w:sz="0" w:space="0" w:color="auto"/>
            <w:right w:val="none" w:sz="0" w:space="0" w:color="auto"/>
          </w:divBdr>
        </w:div>
        <w:div w:id="1927495079">
          <w:marLeft w:val="0"/>
          <w:marRight w:val="0"/>
          <w:marTop w:val="0"/>
          <w:marBottom w:val="0"/>
          <w:divBdr>
            <w:top w:val="none" w:sz="0" w:space="0" w:color="auto"/>
            <w:left w:val="none" w:sz="0" w:space="0" w:color="auto"/>
            <w:bottom w:val="none" w:sz="0" w:space="0" w:color="auto"/>
            <w:right w:val="none" w:sz="0" w:space="0" w:color="auto"/>
          </w:divBdr>
        </w:div>
        <w:div w:id="2142917332">
          <w:marLeft w:val="0"/>
          <w:marRight w:val="0"/>
          <w:marTop w:val="0"/>
          <w:marBottom w:val="0"/>
          <w:divBdr>
            <w:top w:val="none" w:sz="0" w:space="0" w:color="auto"/>
            <w:left w:val="none" w:sz="0" w:space="0" w:color="auto"/>
            <w:bottom w:val="none" w:sz="0" w:space="0" w:color="auto"/>
            <w:right w:val="none" w:sz="0" w:space="0" w:color="auto"/>
          </w:divBdr>
        </w:div>
        <w:div w:id="932053657">
          <w:marLeft w:val="0"/>
          <w:marRight w:val="0"/>
          <w:marTop w:val="0"/>
          <w:marBottom w:val="0"/>
          <w:divBdr>
            <w:top w:val="none" w:sz="0" w:space="0" w:color="auto"/>
            <w:left w:val="none" w:sz="0" w:space="0" w:color="auto"/>
            <w:bottom w:val="none" w:sz="0" w:space="0" w:color="auto"/>
            <w:right w:val="none" w:sz="0" w:space="0" w:color="auto"/>
          </w:divBdr>
        </w:div>
        <w:div w:id="1073895078">
          <w:marLeft w:val="0"/>
          <w:marRight w:val="0"/>
          <w:marTop w:val="0"/>
          <w:marBottom w:val="0"/>
          <w:divBdr>
            <w:top w:val="none" w:sz="0" w:space="0" w:color="auto"/>
            <w:left w:val="none" w:sz="0" w:space="0" w:color="auto"/>
            <w:bottom w:val="none" w:sz="0" w:space="0" w:color="auto"/>
            <w:right w:val="none" w:sz="0" w:space="0" w:color="auto"/>
          </w:divBdr>
        </w:div>
        <w:div w:id="368841060">
          <w:marLeft w:val="0"/>
          <w:marRight w:val="0"/>
          <w:marTop w:val="0"/>
          <w:marBottom w:val="0"/>
          <w:divBdr>
            <w:top w:val="none" w:sz="0" w:space="0" w:color="auto"/>
            <w:left w:val="none" w:sz="0" w:space="0" w:color="auto"/>
            <w:bottom w:val="none" w:sz="0" w:space="0" w:color="auto"/>
            <w:right w:val="none" w:sz="0" w:space="0" w:color="auto"/>
          </w:divBdr>
        </w:div>
        <w:div w:id="620454222">
          <w:marLeft w:val="0"/>
          <w:marRight w:val="0"/>
          <w:marTop w:val="0"/>
          <w:marBottom w:val="0"/>
          <w:divBdr>
            <w:top w:val="none" w:sz="0" w:space="0" w:color="auto"/>
            <w:left w:val="none" w:sz="0" w:space="0" w:color="auto"/>
            <w:bottom w:val="none" w:sz="0" w:space="0" w:color="auto"/>
            <w:right w:val="none" w:sz="0" w:space="0" w:color="auto"/>
          </w:divBdr>
        </w:div>
        <w:div w:id="1956331957">
          <w:marLeft w:val="0"/>
          <w:marRight w:val="0"/>
          <w:marTop w:val="0"/>
          <w:marBottom w:val="0"/>
          <w:divBdr>
            <w:top w:val="none" w:sz="0" w:space="0" w:color="auto"/>
            <w:left w:val="none" w:sz="0" w:space="0" w:color="auto"/>
            <w:bottom w:val="none" w:sz="0" w:space="0" w:color="auto"/>
            <w:right w:val="none" w:sz="0" w:space="0" w:color="auto"/>
          </w:divBdr>
        </w:div>
        <w:div w:id="743643873">
          <w:marLeft w:val="0"/>
          <w:marRight w:val="0"/>
          <w:marTop w:val="0"/>
          <w:marBottom w:val="0"/>
          <w:divBdr>
            <w:top w:val="none" w:sz="0" w:space="0" w:color="auto"/>
            <w:left w:val="none" w:sz="0" w:space="0" w:color="auto"/>
            <w:bottom w:val="none" w:sz="0" w:space="0" w:color="auto"/>
            <w:right w:val="none" w:sz="0" w:space="0" w:color="auto"/>
          </w:divBdr>
        </w:div>
        <w:div w:id="87123475">
          <w:marLeft w:val="0"/>
          <w:marRight w:val="0"/>
          <w:marTop w:val="0"/>
          <w:marBottom w:val="0"/>
          <w:divBdr>
            <w:top w:val="none" w:sz="0" w:space="0" w:color="auto"/>
            <w:left w:val="none" w:sz="0" w:space="0" w:color="auto"/>
            <w:bottom w:val="none" w:sz="0" w:space="0" w:color="auto"/>
            <w:right w:val="none" w:sz="0" w:space="0" w:color="auto"/>
          </w:divBdr>
        </w:div>
        <w:div w:id="1495610138">
          <w:marLeft w:val="0"/>
          <w:marRight w:val="0"/>
          <w:marTop w:val="0"/>
          <w:marBottom w:val="0"/>
          <w:divBdr>
            <w:top w:val="none" w:sz="0" w:space="0" w:color="auto"/>
            <w:left w:val="none" w:sz="0" w:space="0" w:color="auto"/>
            <w:bottom w:val="none" w:sz="0" w:space="0" w:color="auto"/>
            <w:right w:val="none" w:sz="0" w:space="0" w:color="auto"/>
          </w:divBdr>
        </w:div>
        <w:div w:id="442044095">
          <w:marLeft w:val="0"/>
          <w:marRight w:val="0"/>
          <w:marTop w:val="0"/>
          <w:marBottom w:val="0"/>
          <w:divBdr>
            <w:top w:val="none" w:sz="0" w:space="0" w:color="auto"/>
            <w:left w:val="none" w:sz="0" w:space="0" w:color="auto"/>
            <w:bottom w:val="none" w:sz="0" w:space="0" w:color="auto"/>
            <w:right w:val="none" w:sz="0" w:space="0" w:color="auto"/>
          </w:divBdr>
        </w:div>
        <w:div w:id="822233340">
          <w:marLeft w:val="0"/>
          <w:marRight w:val="0"/>
          <w:marTop w:val="0"/>
          <w:marBottom w:val="0"/>
          <w:divBdr>
            <w:top w:val="none" w:sz="0" w:space="0" w:color="auto"/>
            <w:left w:val="none" w:sz="0" w:space="0" w:color="auto"/>
            <w:bottom w:val="none" w:sz="0" w:space="0" w:color="auto"/>
            <w:right w:val="none" w:sz="0" w:space="0" w:color="auto"/>
          </w:divBdr>
        </w:div>
        <w:div w:id="1145706554">
          <w:marLeft w:val="0"/>
          <w:marRight w:val="0"/>
          <w:marTop w:val="0"/>
          <w:marBottom w:val="0"/>
          <w:divBdr>
            <w:top w:val="none" w:sz="0" w:space="0" w:color="auto"/>
            <w:left w:val="none" w:sz="0" w:space="0" w:color="auto"/>
            <w:bottom w:val="none" w:sz="0" w:space="0" w:color="auto"/>
            <w:right w:val="none" w:sz="0" w:space="0" w:color="auto"/>
          </w:divBdr>
        </w:div>
        <w:div w:id="1237126628">
          <w:marLeft w:val="0"/>
          <w:marRight w:val="0"/>
          <w:marTop w:val="0"/>
          <w:marBottom w:val="0"/>
          <w:divBdr>
            <w:top w:val="none" w:sz="0" w:space="0" w:color="auto"/>
            <w:left w:val="none" w:sz="0" w:space="0" w:color="auto"/>
            <w:bottom w:val="none" w:sz="0" w:space="0" w:color="auto"/>
            <w:right w:val="none" w:sz="0" w:space="0" w:color="auto"/>
          </w:divBdr>
        </w:div>
      </w:divsChild>
    </w:div>
    <w:div w:id="1199780630">
      <w:bodyDiv w:val="1"/>
      <w:marLeft w:val="0"/>
      <w:marRight w:val="0"/>
      <w:marTop w:val="0"/>
      <w:marBottom w:val="0"/>
      <w:divBdr>
        <w:top w:val="none" w:sz="0" w:space="0" w:color="auto"/>
        <w:left w:val="none" w:sz="0" w:space="0" w:color="auto"/>
        <w:bottom w:val="none" w:sz="0" w:space="0" w:color="auto"/>
        <w:right w:val="none" w:sz="0" w:space="0" w:color="auto"/>
      </w:divBdr>
      <w:divsChild>
        <w:div w:id="90980242">
          <w:marLeft w:val="0"/>
          <w:marRight w:val="0"/>
          <w:marTop w:val="0"/>
          <w:marBottom w:val="0"/>
          <w:divBdr>
            <w:top w:val="none" w:sz="0" w:space="0" w:color="auto"/>
            <w:left w:val="none" w:sz="0" w:space="0" w:color="auto"/>
            <w:bottom w:val="none" w:sz="0" w:space="0" w:color="auto"/>
            <w:right w:val="none" w:sz="0" w:space="0" w:color="auto"/>
          </w:divBdr>
        </w:div>
        <w:div w:id="1284381711">
          <w:marLeft w:val="0"/>
          <w:marRight w:val="0"/>
          <w:marTop w:val="0"/>
          <w:marBottom w:val="0"/>
          <w:divBdr>
            <w:top w:val="none" w:sz="0" w:space="0" w:color="auto"/>
            <w:left w:val="none" w:sz="0" w:space="0" w:color="auto"/>
            <w:bottom w:val="none" w:sz="0" w:space="0" w:color="auto"/>
            <w:right w:val="none" w:sz="0" w:space="0" w:color="auto"/>
          </w:divBdr>
        </w:div>
        <w:div w:id="1499616246">
          <w:marLeft w:val="0"/>
          <w:marRight w:val="0"/>
          <w:marTop w:val="0"/>
          <w:marBottom w:val="0"/>
          <w:divBdr>
            <w:top w:val="none" w:sz="0" w:space="0" w:color="auto"/>
            <w:left w:val="none" w:sz="0" w:space="0" w:color="auto"/>
            <w:bottom w:val="none" w:sz="0" w:space="0" w:color="auto"/>
            <w:right w:val="none" w:sz="0" w:space="0" w:color="auto"/>
          </w:divBdr>
        </w:div>
        <w:div w:id="1279680811">
          <w:marLeft w:val="0"/>
          <w:marRight w:val="0"/>
          <w:marTop w:val="0"/>
          <w:marBottom w:val="0"/>
          <w:divBdr>
            <w:top w:val="none" w:sz="0" w:space="0" w:color="auto"/>
            <w:left w:val="none" w:sz="0" w:space="0" w:color="auto"/>
            <w:bottom w:val="none" w:sz="0" w:space="0" w:color="auto"/>
            <w:right w:val="none" w:sz="0" w:space="0" w:color="auto"/>
          </w:divBdr>
        </w:div>
        <w:div w:id="1291478502">
          <w:marLeft w:val="0"/>
          <w:marRight w:val="0"/>
          <w:marTop w:val="0"/>
          <w:marBottom w:val="0"/>
          <w:divBdr>
            <w:top w:val="none" w:sz="0" w:space="0" w:color="auto"/>
            <w:left w:val="none" w:sz="0" w:space="0" w:color="auto"/>
            <w:bottom w:val="none" w:sz="0" w:space="0" w:color="auto"/>
            <w:right w:val="none" w:sz="0" w:space="0" w:color="auto"/>
          </w:divBdr>
        </w:div>
        <w:div w:id="293952955">
          <w:marLeft w:val="0"/>
          <w:marRight w:val="0"/>
          <w:marTop w:val="0"/>
          <w:marBottom w:val="0"/>
          <w:divBdr>
            <w:top w:val="none" w:sz="0" w:space="0" w:color="auto"/>
            <w:left w:val="none" w:sz="0" w:space="0" w:color="auto"/>
            <w:bottom w:val="none" w:sz="0" w:space="0" w:color="auto"/>
            <w:right w:val="none" w:sz="0" w:space="0" w:color="auto"/>
          </w:divBdr>
        </w:div>
        <w:div w:id="1939366174">
          <w:marLeft w:val="0"/>
          <w:marRight w:val="0"/>
          <w:marTop w:val="0"/>
          <w:marBottom w:val="0"/>
          <w:divBdr>
            <w:top w:val="none" w:sz="0" w:space="0" w:color="auto"/>
            <w:left w:val="none" w:sz="0" w:space="0" w:color="auto"/>
            <w:bottom w:val="none" w:sz="0" w:space="0" w:color="auto"/>
            <w:right w:val="none" w:sz="0" w:space="0" w:color="auto"/>
          </w:divBdr>
        </w:div>
        <w:div w:id="1746874470">
          <w:marLeft w:val="0"/>
          <w:marRight w:val="0"/>
          <w:marTop w:val="0"/>
          <w:marBottom w:val="0"/>
          <w:divBdr>
            <w:top w:val="none" w:sz="0" w:space="0" w:color="auto"/>
            <w:left w:val="none" w:sz="0" w:space="0" w:color="auto"/>
            <w:bottom w:val="none" w:sz="0" w:space="0" w:color="auto"/>
            <w:right w:val="none" w:sz="0" w:space="0" w:color="auto"/>
          </w:divBdr>
        </w:div>
        <w:div w:id="1789811984">
          <w:marLeft w:val="0"/>
          <w:marRight w:val="0"/>
          <w:marTop w:val="0"/>
          <w:marBottom w:val="0"/>
          <w:divBdr>
            <w:top w:val="none" w:sz="0" w:space="0" w:color="auto"/>
            <w:left w:val="none" w:sz="0" w:space="0" w:color="auto"/>
            <w:bottom w:val="none" w:sz="0" w:space="0" w:color="auto"/>
            <w:right w:val="none" w:sz="0" w:space="0" w:color="auto"/>
          </w:divBdr>
        </w:div>
        <w:div w:id="2006593970">
          <w:marLeft w:val="0"/>
          <w:marRight w:val="0"/>
          <w:marTop w:val="0"/>
          <w:marBottom w:val="0"/>
          <w:divBdr>
            <w:top w:val="none" w:sz="0" w:space="0" w:color="auto"/>
            <w:left w:val="none" w:sz="0" w:space="0" w:color="auto"/>
            <w:bottom w:val="none" w:sz="0" w:space="0" w:color="auto"/>
            <w:right w:val="none" w:sz="0" w:space="0" w:color="auto"/>
          </w:divBdr>
        </w:div>
        <w:div w:id="1554541753">
          <w:marLeft w:val="0"/>
          <w:marRight w:val="0"/>
          <w:marTop w:val="0"/>
          <w:marBottom w:val="0"/>
          <w:divBdr>
            <w:top w:val="none" w:sz="0" w:space="0" w:color="auto"/>
            <w:left w:val="none" w:sz="0" w:space="0" w:color="auto"/>
            <w:bottom w:val="none" w:sz="0" w:space="0" w:color="auto"/>
            <w:right w:val="none" w:sz="0" w:space="0" w:color="auto"/>
          </w:divBdr>
        </w:div>
        <w:div w:id="1826314705">
          <w:marLeft w:val="0"/>
          <w:marRight w:val="0"/>
          <w:marTop w:val="0"/>
          <w:marBottom w:val="0"/>
          <w:divBdr>
            <w:top w:val="none" w:sz="0" w:space="0" w:color="auto"/>
            <w:left w:val="none" w:sz="0" w:space="0" w:color="auto"/>
            <w:bottom w:val="none" w:sz="0" w:space="0" w:color="auto"/>
            <w:right w:val="none" w:sz="0" w:space="0" w:color="auto"/>
          </w:divBdr>
        </w:div>
        <w:div w:id="1137258186">
          <w:marLeft w:val="0"/>
          <w:marRight w:val="0"/>
          <w:marTop w:val="0"/>
          <w:marBottom w:val="0"/>
          <w:divBdr>
            <w:top w:val="none" w:sz="0" w:space="0" w:color="auto"/>
            <w:left w:val="none" w:sz="0" w:space="0" w:color="auto"/>
            <w:bottom w:val="none" w:sz="0" w:space="0" w:color="auto"/>
            <w:right w:val="none" w:sz="0" w:space="0" w:color="auto"/>
          </w:divBdr>
        </w:div>
        <w:div w:id="465854439">
          <w:marLeft w:val="0"/>
          <w:marRight w:val="0"/>
          <w:marTop w:val="0"/>
          <w:marBottom w:val="0"/>
          <w:divBdr>
            <w:top w:val="none" w:sz="0" w:space="0" w:color="auto"/>
            <w:left w:val="none" w:sz="0" w:space="0" w:color="auto"/>
            <w:bottom w:val="none" w:sz="0" w:space="0" w:color="auto"/>
            <w:right w:val="none" w:sz="0" w:space="0" w:color="auto"/>
          </w:divBdr>
        </w:div>
        <w:div w:id="824516296">
          <w:marLeft w:val="0"/>
          <w:marRight w:val="0"/>
          <w:marTop w:val="0"/>
          <w:marBottom w:val="0"/>
          <w:divBdr>
            <w:top w:val="none" w:sz="0" w:space="0" w:color="auto"/>
            <w:left w:val="none" w:sz="0" w:space="0" w:color="auto"/>
            <w:bottom w:val="none" w:sz="0" w:space="0" w:color="auto"/>
            <w:right w:val="none" w:sz="0" w:space="0" w:color="auto"/>
          </w:divBdr>
        </w:div>
        <w:div w:id="1055159939">
          <w:marLeft w:val="0"/>
          <w:marRight w:val="0"/>
          <w:marTop w:val="0"/>
          <w:marBottom w:val="0"/>
          <w:divBdr>
            <w:top w:val="none" w:sz="0" w:space="0" w:color="auto"/>
            <w:left w:val="none" w:sz="0" w:space="0" w:color="auto"/>
            <w:bottom w:val="none" w:sz="0" w:space="0" w:color="auto"/>
            <w:right w:val="none" w:sz="0" w:space="0" w:color="auto"/>
          </w:divBdr>
        </w:div>
      </w:divsChild>
    </w:div>
    <w:div w:id="1201895276">
      <w:bodyDiv w:val="1"/>
      <w:marLeft w:val="0"/>
      <w:marRight w:val="0"/>
      <w:marTop w:val="0"/>
      <w:marBottom w:val="0"/>
      <w:divBdr>
        <w:top w:val="none" w:sz="0" w:space="0" w:color="auto"/>
        <w:left w:val="none" w:sz="0" w:space="0" w:color="auto"/>
        <w:bottom w:val="none" w:sz="0" w:space="0" w:color="auto"/>
        <w:right w:val="none" w:sz="0" w:space="0" w:color="auto"/>
      </w:divBdr>
    </w:div>
    <w:div w:id="1203206058">
      <w:bodyDiv w:val="1"/>
      <w:marLeft w:val="0"/>
      <w:marRight w:val="0"/>
      <w:marTop w:val="0"/>
      <w:marBottom w:val="0"/>
      <w:divBdr>
        <w:top w:val="none" w:sz="0" w:space="0" w:color="auto"/>
        <w:left w:val="none" w:sz="0" w:space="0" w:color="auto"/>
        <w:bottom w:val="none" w:sz="0" w:space="0" w:color="auto"/>
        <w:right w:val="none" w:sz="0" w:space="0" w:color="auto"/>
      </w:divBdr>
    </w:div>
    <w:div w:id="1204755820">
      <w:bodyDiv w:val="1"/>
      <w:marLeft w:val="0"/>
      <w:marRight w:val="0"/>
      <w:marTop w:val="0"/>
      <w:marBottom w:val="0"/>
      <w:divBdr>
        <w:top w:val="none" w:sz="0" w:space="0" w:color="auto"/>
        <w:left w:val="none" w:sz="0" w:space="0" w:color="auto"/>
        <w:bottom w:val="none" w:sz="0" w:space="0" w:color="auto"/>
        <w:right w:val="none" w:sz="0" w:space="0" w:color="auto"/>
      </w:divBdr>
    </w:div>
    <w:div w:id="1207836667">
      <w:bodyDiv w:val="1"/>
      <w:marLeft w:val="0"/>
      <w:marRight w:val="0"/>
      <w:marTop w:val="0"/>
      <w:marBottom w:val="0"/>
      <w:divBdr>
        <w:top w:val="none" w:sz="0" w:space="0" w:color="auto"/>
        <w:left w:val="none" w:sz="0" w:space="0" w:color="auto"/>
        <w:bottom w:val="none" w:sz="0" w:space="0" w:color="auto"/>
        <w:right w:val="none" w:sz="0" w:space="0" w:color="auto"/>
      </w:divBdr>
    </w:div>
    <w:div w:id="1208028572">
      <w:bodyDiv w:val="1"/>
      <w:marLeft w:val="0"/>
      <w:marRight w:val="0"/>
      <w:marTop w:val="0"/>
      <w:marBottom w:val="0"/>
      <w:divBdr>
        <w:top w:val="none" w:sz="0" w:space="0" w:color="auto"/>
        <w:left w:val="none" w:sz="0" w:space="0" w:color="auto"/>
        <w:bottom w:val="none" w:sz="0" w:space="0" w:color="auto"/>
        <w:right w:val="none" w:sz="0" w:space="0" w:color="auto"/>
      </w:divBdr>
      <w:divsChild>
        <w:div w:id="273172616">
          <w:marLeft w:val="0"/>
          <w:marRight w:val="0"/>
          <w:marTop w:val="0"/>
          <w:marBottom w:val="0"/>
          <w:divBdr>
            <w:top w:val="none" w:sz="0" w:space="0" w:color="auto"/>
            <w:left w:val="none" w:sz="0" w:space="0" w:color="auto"/>
            <w:bottom w:val="none" w:sz="0" w:space="0" w:color="auto"/>
            <w:right w:val="none" w:sz="0" w:space="0" w:color="auto"/>
          </w:divBdr>
        </w:div>
        <w:div w:id="770591245">
          <w:marLeft w:val="0"/>
          <w:marRight w:val="0"/>
          <w:marTop w:val="0"/>
          <w:marBottom w:val="0"/>
          <w:divBdr>
            <w:top w:val="none" w:sz="0" w:space="0" w:color="auto"/>
            <w:left w:val="none" w:sz="0" w:space="0" w:color="auto"/>
            <w:bottom w:val="none" w:sz="0" w:space="0" w:color="auto"/>
            <w:right w:val="none" w:sz="0" w:space="0" w:color="auto"/>
          </w:divBdr>
        </w:div>
        <w:div w:id="1840651864">
          <w:marLeft w:val="0"/>
          <w:marRight w:val="0"/>
          <w:marTop w:val="0"/>
          <w:marBottom w:val="0"/>
          <w:divBdr>
            <w:top w:val="none" w:sz="0" w:space="0" w:color="auto"/>
            <w:left w:val="none" w:sz="0" w:space="0" w:color="auto"/>
            <w:bottom w:val="none" w:sz="0" w:space="0" w:color="auto"/>
            <w:right w:val="none" w:sz="0" w:space="0" w:color="auto"/>
          </w:divBdr>
        </w:div>
        <w:div w:id="1641157574">
          <w:marLeft w:val="0"/>
          <w:marRight w:val="0"/>
          <w:marTop w:val="0"/>
          <w:marBottom w:val="0"/>
          <w:divBdr>
            <w:top w:val="none" w:sz="0" w:space="0" w:color="auto"/>
            <w:left w:val="none" w:sz="0" w:space="0" w:color="auto"/>
            <w:bottom w:val="none" w:sz="0" w:space="0" w:color="auto"/>
            <w:right w:val="none" w:sz="0" w:space="0" w:color="auto"/>
          </w:divBdr>
        </w:div>
      </w:divsChild>
    </w:div>
    <w:div w:id="1210991322">
      <w:bodyDiv w:val="1"/>
      <w:marLeft w:val="0"/>
      <w:marRight w:val="0"/>
      <w:marTop w:val="0"/>
      <w:marBottom w:val="0"/>
      <w:divBdr>
        <w:top w:val="none" w:sz="0" w:space="0" w:color="auto"/>
        <w:left w:val="none" w:sz="0" w:space="0" w:color="auto"/>
        <w:bottom w:val="none" w:sz="0" w:space="0" w:color="auto"/>
        <w:right w:val="none" w:sz="0" w:space="0" w:color="auto"/>
      </w:divBdr>
      <w:divsChild>
        <w:div w:id="1177229685">
          <w:marLeft w:val="0"/>
          <w:marRight w:val="0"/>
          <w:marTop w:val="0"/>
          <w:marBottom w:val="0"/>
          <w:divBdr>
            <w:top w:val="none" w:sz="0" w:space="0" w:color="auto"/>
            <w:left w:val="none" w:sz="0" w:space="0" w:color="auto"/>
            <w:bottom w:val="none" w:sz="0" w:space="0" w:color="auto"/>
            <w:right w:val="none" w:sz="0" w:space="0" w:color="auto"/>
          </w:divBdr>
        </w:div>
        <w:div w:id="1091663753">
          <w:marLeft w:val="0"/>
          <w:marRight w:val="0"/>
          <w:marTop w:val="0"/>
          <w:marBottom w:val="0"/>
          <w:divBdr>
            <w:top w:val="none" w:sz="0" w:space="0" w:color="auto"/>
            <w:left w:val="none" w:sz="0" w:space="0" w:color="auto"/>
            <w:bottom w:val="none" w:sz="0" w:space="0" w:color="auto"/>
            <w:right w:val="none" w:sz="0" w:space="0" w:color="auto"/>
          </w:divBdr>
        </w:div>
        <w:div w:id="92170264">
          <w:marLeft w:val="0"/>
          <w:marRight w:val="0"/>
          <w:marTop w:val="0"/>
          <w:marBottom w:val="0"/>
          <w:divBdr>
            <w:top w:val="none" w:sz="0" w:space="0" w:color="auto"/>
            <w:left w:val="none" w:sz="0" w:space="0" w:color="auto"/>
            <w:bottom w:val="none" w:sz="0" w:space="0" w:color="auto"/>
            <w:right w:val="none" w:sz="0" w:space="0" w:color="auto"/>
          </w:divBdr>
        </w:div>
        <w:div w:id="1964264988">
          <w:marLeft w:val="0"/>
          <w:marRight w:val="0"/>
          <w:marTop w:val="0"/>
          <w:marBottom w:val="0"/>
          <w:divBdr>
            <w:top w:val="none" w:sz="0" w:space="0" w:color="auto"/>
            <w:left w:val="none" w:sz="0" w:space="0" w:color="auto"/>
            <w:bottom w:val="none" w:sz="0" w:space="0" w:color="auto"/>
            <w:right w:val="none" w:sz="0" w:space="0" w:color="auto"/>
          </w:divBdr>
        </w:div>
        <w:div w:id="2039428768">
          <w:marLeft w:val="0"/>
          <w:marRight w:val="0"/>
          <w:marTop w:val="0"/>
          <w:marBottom w:val="0"/>
          <w:divBdr>
            <w:top w:val="none" w:sz="0" w:space="0" w:color="auto"/>
            <w:left w:val="none" w:sz="0" w:space="0" w:color="auto"/>
            <w:bottom w:val="none" w:sz="0" w:space="0" w:color="auto"/>
            <w:right w:val="none" w:sz="0" w:space="0" w:color="auto"/>
          </w:divBdr>
        </w:div>
        <w:div w:id="1860778681">
          <w:marLeft w:val="0"/>
          <w:marRight w:val="0"/>
          <w:marTop w:val="0"/>
          <w:marBottom w:val="0"/>
          <w:divBdr>
            <w:top w:val="none" w:sz="0" w:space="0" w:color="auto"/>
            <w:left w:val="none" w:sz="0" w:space="0" w:color="auto"/>
            <w:bottom w:val="none" w:sz="0" w:space="0" w:color="auto"/>
            <w:right w:val="none" w:sz="0" w:space="0" w:color="auto"/>
          </w:divBdr>
        </w:div>
        <w:div w:id="538861143">
          <w:marLeft w:val="0"/>
          <w:marRight w:val="0"/>
          <w:marTop w:val="0"/>
          <w:marBottom w:val="0"/>
          <w:divBdr>
            <w:top w:val="none" w:sz="0" w:space="0" w:color="auto"/>
            <w:left w:val="none" w:sz="0" w:space="0" w:color="auto"/>
            <w:bottom w:val="none" w:sz="0" w:space="0" w:color="auto"/>
            <w:right w:val="none" w:sz="0" w:space="0" w:color="auto"/>
          </w:divBdr>
        </w:div>
        <w:div w:id="1780442161">
          <w:marLeft w:val="0"/>
          <w:marRight w:val="0"/>
          <w:marTop w:val="0"/>
          <w:marBottom w:val="0"/>
          <w:divBdr>
            <w:top w:val="none" w:sz="0" w:space="0" w:color="auto"/>
            <w:left w:val="none" w:sz="0" w:space="0" w:color="auto"/>
            <w:bottom w:val="none" w:sz="0" w:space="0" w:color="auto"/>
            <w:right w:val="none" w:sz="0" w:space="0" w:color="auto"/>
          </w:divBdr>
        </w:div>
        <w:div w:id="440077074">
          <w:marLeft w:val="0"/>
          <w:marRight w:val="0"/>
          <w:marTop w:val="0"/>
          <w:marBottom w:val="0"/>
          <w:divBdr>
            <w:top w:val="none" w:sz="0" w:space="0" w:color="auto"/>
            <w:left w:val="none" w:sz="0" w:space="0" w:color="auto"/>
            <w:bottom w:val="none" w:sz="0" w:space="0" w:color="auto"/>
            <w:right w:val="none" w:sz="0" w:space="0" w:color="auto"/>
          </w:divBdr>
        </w:div>
        <w:div w:id="1775050183">
          <w:marLeft w:val="0"/>
          <w:marRight w:val="0"/>
          <w:marTop w:val="0"/>
          <w:marBottom w:val="0"/>
          <w:divBdr>
            <w:top w:val="none" w:sz="0" w:space="0" w:color="auto"/>
            <w:left w:val="none" w:sz="0" w:space="0" w:color="auto"/>
            <w:bottom w:val="none" w:sz="0" w:space="0" w:color="auto"/>
            <w:right w:val="none" w:sz="0" w:space="0" w:color="auto"/>
          </w:divBdr>
        </w:div>
        <w:div w:id="834537904">
          <w:marLeft w:val="0"/>
          <w:marRight w:val="0"/>
          <w:marTop w:val="0"/>
          <w:marBottom w:val="0"/>
          <w:divBdr>
            <w:top w:val="none" w:sz="0" w:space="0" w:color="auto"/>
            <w:left w:val="none" w:sz="0" w:space="0" w:color="auto"/>
            <w:bottom w:val="none" w:sz="0" w:space="0" w:color="auto"/>
            <w:right w:val="none" w:sz="0" w:space="0" w:color="auto"/>
          </w:divBdr>
        </w:div>
        <w:div w:id="1105006375">
          <w:marLeft w:val="0"/>
          <w:marRight w:val="0"/>
          <w:marTop w:val="0"/>
          <w:marBottom w:val="0"/>
          <w:divBdr>
            <w:top w:val="none" w:sz="0" w:space="0" w:color="auto"/>
            <w:left w:val="none" w:sz="0" w:space="0" w:color="auto"/>
            <w:bottom w:val="none" w:sz="0" w:space="0" w:color="auto"/>
            <w:right w:val="none" w:sz="0" w:space="0" w:color="auto"/>
          </w:divBdr>
        </w:div>
        <w:div w:id="44109960">
          <w:marLeft w:val="0"/>
          <w:marRight w:val="0"/>
          <w:marTop w:val="0"/>
          <w:marBottom w:val="0"/>
          <w:divBdr>
            <w:top w:val="none" w:sz="0" w:space="0" w:color="auto"/>
            <w:left w:val="none" w:sz="0" w:space="0" w:color="auto"/>
            <w:bottom w:val="none" w:sz="0" w:space="0" w:color="auto"/>
            <w:right w:val="none" w:sz="0" w:space="0" w:color="auto"/>
          </w:divBdr>
        </w:div>
        <w:div w:id="355430537">
          <w:marLeft w:val="0"/>
          <w:marRight w:val="0"/>
          <w:marTop w:val="0"/>
          <w:marBottom w:val="0"/>
          <w:divBdr>
            <w:top w:val="none" w:sz="0" w:space="0" w:color="auto"/>
            <w:left w:val="none" w:sz="0" w:space="0" w:color="auto"/>
            <w:bottom w:val="none" w:sz="0" w:space="0" w:color="auto"/>
            <w:right w:val="none" w:sz="0" w:space="0" w:color="auto"/>
          </w:divBdr>
        </w:div>
        <w:div w:id="642589132">
          <w:marLeft w:val="0"/>
          <w:marRight w:val="0"/>
          <w:marTop w:val="0"/>
          <w:marBottom w:val="0"/>
          <w:divBdr>
            <w:top w:val="none" w:sz="0" w:space="0" w:color="auto"/>
            <w:left w:val="none" w:sz="0" w:space="0" w:color="auto"/>
            <w:bottom w:val="none" w:sz="0" w:space="0" w:color="auto"/>
            <w:right w:val="none" w:sz="0" w:space="0" w:color="auto"/>
          </w:divBdr>
        </w:div>
      </w:divsChild>
    </w:div>
    <w:div w:id="1213422696">
      <w:bodyDiv w:val="1"/>
      <w:marLeft w:val="0"/>
      <w:marRight w:val="0"/>
      <w:marTop w:val="0"/>
      <w:marBottom w:val="0"/>
      <w:divBdr>
        <w:top w:val="none" w:sz="0" w:space="0" w:color="auto"/>
        <w:left w:val="none" w:sz="0" w:space="0" w:color="auto"/>
        <w:bottom w:val="none" w:sz="0" w:space="0" w:color="auto"/>
        <w:right w:val="none" w:sz="0" w:space="0" w:color="auto"/>
      </w:divBdr>
    </w:div>
    <w:div w:id="1223565118">
      <w:bodyDiv w:val="1"/>
      <w:marLeft w:val="0"/>
      <w:marRight w:val="0"/>
      <w:marTop w:val="0"/>
      <w:marBottom w:val="0"/>
      <w:divBdr>
        <w:top w:val="none" w:sz="0" w:space="0" w:color="auto"/>
        <w:left w:val="none" w:sz="0" w:space="0" w:color="auto"/>
        <w:bottom w:val="none" w:sz="0" w:space="0" w:color="auto"/>
        <w:right w:val="none" w:sz="0" w:space="0" w:color="auto"/>
      </w:divBdr>
      <w:divsChild>
        <w:div w:id="317733874">
          <w:marLeft w:val="0"/>
          <w:marRight w:val="0"/>
          <w:marTop w:val="0"/>
          <w:marBottom w:val="0"/>
          <w:divBdr>
            <w:top w:val="none" w:sz="0" w:space="0" w:color="auto"/>
            <w:left w:val="none" w:sz="0" w:space="0" w:color="auto"/>
            <w:bottom w:val="none" w:sz="0" w:space="0" w:color="auto"/>
            <w:right w:val="none" w:sz="0" w:space="0" w:color="auto"/>
          </w:divBdr>
        </w:div>
        <w:div w:id="483786948">
          <w:marLeft w:val="0"/>
          <w:marRight w:val="0"/>
          <w:marTop w:val="0"/>
          <w:marBottom w:val="0"/>
          <w:divBdr>
            <w:top w:val="none" w:sz="0" w:space="0" w:color="auto"/>
            <w:left w:val="none" w:sz="0" w:space="0" w:color="auto"/>
            <w:bottom w:val="none" w:sz="0" w:space="0" w:color="auto"/>
            <w:right w:val="none" w:sz="0" w:space="0" w:color="auto"/>
          </w:divBdr>
        </w:div>
        <w:div w:id="264313103">
          <w:marLeft w:val="0"/>
          <w:marRight w:val="0"/>
          <w:marTop w:val="0"/>
          <w:marBottom w:val="0"/>
          <w:divBdr>
            <w:top w:val="none" w:sz="0" w:space="0" w:color="auto"/>
            <w:left w:val="none" w:sz="0" w:space="0" w:color="auto"/>
            <w:bottom w:val="none" w:sz="0" w:space="0" w:color="auto"/>
            <w:right w:val="none" w:sz="0" w:space="0" w:color="auto"/>
          </w:divBdr>
        </w:div>
        <w:div w:id="219945098">
          <w:marLeft w:val="0"/>
          <w:marRight w:val="0"/>
          <w:marTop w:val="0"/>
          <w:marBottom w:val="0"/>
          <w:divBdr>
            <w:top w:val="none" w:sz="0" w:space="0" w:color="auto"/>
            <w:left w:val="none" w:sz="0" w:space="0" w:color="auto"/>
            <w:bottom w:val="none" w:sz="0" w:space="0" w:color="auto"/>
            <w:right w:val="none" w:sz="0" w:space="0" w:color="auto"/>
          </w:divBdr>
        </w:div>
        <w:div w:id="233514504">
          <w:marLeft w:val="0"/>
          <w:marRight w:val="0"/>
          <w:marTop w:val="0"/>
          <w:marBottom w:val="0"/>
          <w:divBdr>
            <w:top w:val="none" w:sz="0" w:space="0" w:color="auto"/>
            <w:left w:val="none" w:sz="0" w:space="0" w:color="auto"/>
            <w:bottom w:val="none" w:sz="0" w:space="0" w:color="auto"/>
            <w:right w:val="none" w:sz="0" w:space="0" w:color="auto"/>
          </w:divBdr>
        </w:div>
        <w:div w:id="880899629">
          <w:marLeft w:val="0"/>
          <w:marRight w:val="0"/>
          <w:marTop w:val="0"/>
          <w:marBottom w:val="0"/>
          <w:divBdr>
            <w:top w:val="none" w:sz="0" w:space="0" w:color="auto"/>
            <w:left w:val="none" w:sz="0" w:space="0" w:color="auto"/>
            <w:bottom w:val="none" w:sz="0" w:space="0" w:color="auto"/>
            <w:right w:val="none" w:sz="0" w:space="0" w:color="auto"/>
          </w:divBdr>
        </w:div>
        <w:div w:id="1701861571">
          <w:marLeft w:val="0"/>
          <w:marRight w:val="0"/>
          <w:marTop w:val="0"/>
          <w:marBottom w:val="0"/>
          <w:divBdr>
            <w:top w:val="none" w:sz="0" w:space="0" w:color="auto"/>
            <w:left w:val="none" w:sz="0" w:space="0" w:color="auto"/>
            <w:bottom w:val="none" w:sz="0" w:space="0" w:color="auto"/>
            <w:right w:val="none" w:sz="0" w:space="0" w:color="auto"/>
          </w:divBdr>
        </w:div>
        <w:div w:id="725491258">
          <w:marLeft w:val="0"/>
          <w:marRight w:val="0"/>
          <w:marTop w:val="0"/>
          <w:marBottom w:val="0"/>
          <w:divBdr>
            <w:top w:val="none" w:sz="0" w:space="0" w:color="auto"/>
            <w:left w:val="none" w:sz="0" w:space="0" w:color="auto"/>
            <w:bottom w:val="none" w:sz="0" w:space="0" w:color="auto"/>
            <w:right w:val="none" w:sz="0" w:space="0" w:color="auto"/>
          </w:divBdr>
        </w:div>
        <w:div w:id="811948951">
          <w:marLeft w:val="0"/>
          <w:marRight w:val="0"/>
          <w:marTop w:val="0"/>
          <w:marBottom w:val="0"/>
          <w:divBdr>
            <w:top w:val="none" w:sz="0" w:space="0" w:color="auto"/>
            <w:left w:val="none" w:sz="0" w:space="0" w:color="auto"/>
            <w:bottom w:val="none" w:sz="0" w:space="0" w:color="auto"/>
            <w:right w:val="none" w:sz="0" w:space="0" w:color="auto"/>
          </w:divBdr>
        </w:div>
        <w:div w:id="1245338995">
          <w:marLeft w:val="0"/>
          <w:marRight w:val="0"/>
          <w:marTop w:val="0"/>
          <w:marBottom w:val="0"/>
          <w:divBdr>
            <w:top w:val="none" w:sz="0" w:space="0" w:color="auto"/>
            <w:left w:val="none" w:sz="0" w:space="0" w:color="auto"/>
            <w:bottom w:val="none" w:sz="0" w:space="0" w:color="auto"/>
            <w:right w:val="none" w:sz="0" w:space="0" w:color="auto"/>
          </w:divBdr>
        </w:div>
        <w:div w:id="447940179">
          <w:marLeft w:val="0"/>
          <w:marRight w:val="0"/>
          <w:marTop w:val="0"/>
          <w:marBottom w:val="0"/>
          <w:divBdr>
            <w:top w:val="none" w:sz="0" w:space="0" w:color="auto"/>
            <w:left w:val="none" w:sz="0" w:space="0" w:color="auto"/>
            <w:bottom w:val="none" w:sz="0" w:space="0" w:color="auto"/>
            <w:right w:val="none" w:sz="0" w:space="0" w:color="auto"/>
          </w:divBdr>
        </w:div>
        <w:div w:id="1820414594">
          <w:marLeft w:val="0"/>
          <w:marRight w:val="0"/>
          <w:marTop w:val="0"/>
          <w:marBottom w:val="0"/>
          <w:divBdr>
            <w:top w:val="none" w:sz="0" w:space="0" w:color="auto"/>
            <w:left w:val="none" w:sz="0" w:space="0" w:color="auto"/>
            <w:bottom w:val="none" w:sz="0" w:space="0" w:color="auto"/>
            <w:right w:val="none" w:sz="0" w:space="0" w:color="auto"/>
          </w:divBdr>
        </w:div>
      </w:divsChild>
    </w:div>
    <w:div w:id="1233589626">
      <w:bodyDiv w:val="1"/>
      <w:marLeft w:val="0"/>
      <w:marRight w:val="0"/>
      <w:marTop w:val="0"/>
      <w:marBottom w:val="0"/>
      <w:divBdr>
        <w:top w:val="none" w:sz="0" w:space="0" w:color="auto"/>
        <w:left w:val="none" w:sz="0" w:space="0" w:color="auto"/>
        <w:bottom w:val="none" w:sz="0" w:space="0" w:color="auto"/>
        <w:right w:val="none" w:sz="0" w:space="0" w:color="auto"/>
      </w:divBdr>
    </w:div>
    <w:div w:id="1244799579">
      <w:bodyDiv w:val="1"/>
      <w:marLeft w:val="0"/>
      <w:marRight w:val="0"/>
      <w:marTop w:val="0"/>
      <w:marBottom w:val="0"/>
      <w:divBdr>
        <w:top w:val="none" w:sz="0" w:space="0" w:color="auto"/>
        <w:left w:val="none" w:sz="0" w:space="0" w:color="auto"/>
        <w:bottom w:val="none" w:sz="0" w:space="0" w:color="auto"/>
        <w:right w:val="none" w:sz="0" w:space="0" w:color="auto"/>
      </w:divBdr>
    </w:div>
    <w:div w:id="1246232865">
      <w:bodyDiv w:val="1"/>
      <w:marLeft w:val="0"/>
      <w:marRight w:val="0"/>
      <w:marTop w:val="0"/>
      <w:marBottom w:val="0"/>
      <w:divBdr>
        <w:top w:val="none" w:sz="0" w:space="0" w:color="auto"/>
        <w:left w:val="none" w:sz="0" w:space="0" w:color="auto"/>
        <w:bottom w:val="none" w:sz="0" w:space="0" w:color="auto"/>
        <w:right w:val="none" w:sz="0" w:space="0" w:color="auto"/>
      </w:divBdr>
    </w:div>
    <w:div w:id="1256203808">
      <w:bodyDiv w:val="1"/>
      <w:marLeft w:val="0"/>
      <w:marRight w:val="0"/>
      <w:marTop w:val="0"/>
      <w:marBottom w:val="0"/>
      <w:divBdr>
        <w:top w:val="none" w:sz="0" w:space="0" w:color="auto"/>
        <w:left w:val="none" w:sz="0" w:space="0" w:color="auto"/>
        <w:bottom w:val="none" w:sz="0" w:space="0" w:color="auto"/>
        <w:right w:val="none" w:sz="0" w:space="0" w:color="auto"/>
      </w:divBdr>
    </w:div>
    <w:div w:id="1259020039">
      <w:bodyDiv w:val="1"/>
      <w:marLeft w:val="0"/>
      <w:marRight w:val="0"/>
      <w:marTop w:val="0"/>
      <w:marBottom w:val="0"/>
      <w:divBdr>
        <w:top w:val="none" w:sz="0" w:space="0" w:color="auto"/>
        <w:left w:val="none" w:sz="0" w:space="0" w:color="auto"/>
        <w:bottom w:val="none" w:sz="0" w:space="0" w:color="auto"/>
        <w:right w:val="none" w:sz="0" w:space="0" w:color="auto"/>
      </w:divBdr>
      <w:divsChild>
        <w:div w:id="776407425">
          <w:marLeft w:val="0"/>
          <w:marRight w:val="0"/>
          <w:marTop w:val="0"/>
          <w:marBottom w:val="0"/>
          <w:divBdr>
            <w:top w:val="none" w:sz="0" w:space="0" w:color="auto"/>
            <w:left w:val="none" w:sz="0" w:space="0" w:color="auto"/>
            <w:bottom w:val="none" w:sz="0" w:space="0" w:color="auto"/>
            <w:right w:val="none" w:sz="0" w:space="0" w:color="auto"/>
          </w:divBdr>
        </w:div>
        <w:div w:id="703094056">
          <w:marLeft w:val="0"/>
          <w:marRight w:val="0"/>
          <w:marTop w:val="0"/>
          <w:marBottom w:val="0"/>
          <w:divBdr>
            <w:top w:val="none" w:sz="0" w:space="0" w:color="auto"/>
            <w:left w:val="none" w:sz="0" w:space="0" w:color="auto"/>
            <w:bottom w:val="none" w:sz="0" w:space="0" w:color="auto"/>
            <w:right w:val="none" w:sz="0" w:space="0" w:color="auto"/>
          </w:divBdr>
        </w:div>
        <w:div w:id="766534231">
          <w:marLeft w:val="0"/>
          <w:marRight w:val="0"/>
          <w:marTop w:val="0"/>
          <w:marBottom w:val="0"/>
          <w:divBdr>
            <w:top w:val="none" w:sz="0" w:space="0" w:color="auto"/>
            <w:left w:val="none" w:sz="0" w:space="0" w:color="auto"/>
            <w:bottom w:val="none" w:sz="0" w:space="0" w:color="auto"/>
            <w:right w:val="none" w:sz="0" w:space="0" w:color="auto"/>
          </w:divBdr>
        </w:div>
        <w:div w:id="310719455">
          <w:marLeft w:val="0"/>
          <w:marRight w:val="0"/>
          <w:marTop w:val="0"/>
          <w:marBottom w:val="0"/>
          <w:divBdr>
            <w:top w:val="none" w:sz="0" w:space="0" w:color="auto"/>
            <w:left w:val="none" w:sz="0" w:space="0" w:color="auto"/>
            <w:bottom w:val="none" w:sz="0" w:space="0" w:color="auto"/>
            <w:right w:val="none" w:sz="0" w:space="0" w:color="auto"/>
          </w:divBdr>
        </w:div>
        <w:div w:id="1297249860">
          <w:marLeft w:val="0"/>
          <w:marRight w:val="0"/>
          <w:marTop w:val="0"/>
          <w:marBottom w:val="0"/>
          <w:divBdr>
            <w:top w:val="none" w:sz="0" w:space="0" w:color="auto"/>
            <w:left w:val="none" w:sz="0" w:space="0" w:color="auto"/>
            <w:bottom w:val="none" w:sz="0" w:space="0" w:color="auto"/>
            <w:right w:val="none" w:sz="0" w:space="0" w:color="auto"/>
          </w:divBdr>
        </w:div>
        <w:div w:id="1142233521">
          <w:marLeft w:val="0"/>
          <w:marRight w:val="0"/>
          <w:marTop w:val="0"/>
          <w:marBottom w:val="0"/>
          <w:divBdr>
            <w:top w:val="none" w:sz="0" w:space="0" w:color="auto"/>
            <w:left w:val="none" w:sz="0" w:space="0" w:color="auto"/>
            <w:bottom w:val="none" w:sz="0" w:space="0" w:color="auto"/>
            <w:right w:val="none" w:sz="0" w:space="0" w:color="auto"/>
          </w:divBdr>
        </w:div>
        <w:div w:id="1762290711">
          <w:marLeft w:val="0"/>
          <w:marRight w:val="0"/>
          <w:marTop w:val="0"/>
          <w:marBottom w:val="0"/>
          <w:divBdr>
            <w:top w:val="none" w:sz="0" w:space="0" w:color="auto"/>
            <w:left w:val="none" w:sz="0" w:space="0" w:color="auto"/>
            <w:bottom w:val="none" w:sz="0" w:space="0" w:color="auto"/>
            <w:right w:val="none" w:sz="0" w:space="0" w:color="auto"/>
          </w:divBdr>
        </w:div>
        <w:div w:id="200174991">
          <w:marLeft w:val="0"/>
          <w:marRight w:val="0"/>
          <w:marTop w:val="0"/>
          <w:marBottom w:val="0"/>
          <w:divBdr>
            <w:top w:val="none" w:sz="0" w:space="0" w:color="auto"/>
            <w:left w:val="none" w:sz="0" w:space="0" w:color="auto"/>
            <w:bottom w:val="none" w:sz="0" w:space="0" w:color="auto"/>
            <w:right w:val="none" w:sz="0" w:space="0" w:color="auto"/>
          </w:divBdr>
        </w:div>
        <w:div w:id="2017077361">
          <w:marLeft w:val="0"/>
          <w:marRight w:val="0"/>
          <w:marTop w:val="0"/>
          <w:marBottom w:val="0"/>
          <w:divBdr>
            <w:top w:val="none" w:sz="0" w:space="0" w:color="auto"/>
            <w:left w:val="none" w:sz="0" w:space="0" w:color="auto"/>
            <w:bottom w:val="none" w:sz="0" w:space="0" w:color="auto"/>
            <w:right w:val="none" w:sz="0" w:space="0" w:color="auto"/>
          </w:divBdr>
        </w:div>
        <w:div w:id="1680082154">
          <w:marLeft w:val="0"/>
          <w:marRight w:val="0"/>
          <w:marTop w:val="0"/>
          <w:marBottom w:val="0"/>
          <w:divBdr>
            <w:top w:val="none" w:sz="0" w:space="0" w:color="auto"/>
            <w:left w:val="none" w:sz="0" w:space="0" w:color="auto"/>
            <w:bottom w:val="none" w:sz="0" w:space="0" w:color="auto"/>
            <w:right w:val="none" w:sz="0" w:space="0" w:color="auto"/>
          </w:divBdr>
        </w:div>
      </w:divsChild>
    </w:div>
    <w:div w:id="1264414456">
      <w:bodyDiv w:val="1"/>
      <w:marLeft w:val="0"/>
      <w:marRight w:val="0"/>
      <w:marTop w:val="0"/>
      <w:marBottom w:val="0"/>
      <w:divBdr>
        <w:top w:val="none" w:sz="0" w:space="0" w:color="auto"/>
        <w:left w:val="none" w:sz="0" w:space="0" w:color="auto"/>
        <w:bottom w:val="none" w:sz="0" w:space="0" w:color="auto"/>
        <w:right w:val="none" w:sz="0" w:space="0" w:color="auto"/>
      </w:divBdr>
      <w:divsChild>
        <w:div w:id="1756514360">
          <w:marLeft w:val="0"/>
          <w:marRight w:val="0"/>
          <w:marTop w:val="0"/>
          <w:marBottom w:val="0"/>
          <w:divBdr>
            <w:top w:val="none" w:sz="0" w:space="0" w:color="auto"/>
            <w:left w:val="none" w:sz="0" w:space="0" w:color="auto"/>
            <w:bottom w:val="none" w:sz="0" w:space="0" w:color="auto"/>
            <w:right w:val="none" w:sz="0" w:space="0" w:color="auto"/>
          </w:divBdr>
        </w:div>
        <w:div w:id="1135367460">
          <w:marLeft w:val="0"/>
          <w:marRight w:val="0"/>
          <w:marTop w:val="0"/>
          <w:marBottom w:val="0"/>
          <w:divBdr>
            <w:top w:val="none" w:sz="0" w:space="0" w:color="auto"/>
            <w:left w:val="none" w:sz="0" w:space="0" w:color="auto"/>
            <w:bottom w:val="none" w:sz="0" w:space="0" w:color="auto"/>
            <w:right w:val="none" w:sz="0" w:space="0" w:color="auto"/>
          </w:divBdr>
        </w:div>
      </w:divsChild>
    </w:div>
    <w:div w:id="1269464708">
      <w:bodyDiv w:val="1"/>
      <w:marLeft w:val="0"/>
      <w:marRight w:val="0"/>
      <w:marTop w:val="0"/>
      <w:marBottom w:val="0"/>
      <w:divBdr>
        <w:top w:val="none" w:sz="0" w:space="0" w:color="auto"/>
        <w:left w:val="none" w:sz="0" w:space="0" w:color="auto"/>
        <w:bottom w:val="none" w:sz="0" w:space="0" w:color="auto"/>
        <w:right w:val="none" w:sz="0" w:space="0" w:color="auto"/>
      </w:divBdr>
      <w:divsChild>
        <w:div w:id="927155369">
          <w:marLeft w:val="0"/>
          <w:marRight w:val="0"/>
          <w:marTop w:val="0"/>
          <w:marBottom w:val="0"/>
          <w:divBdr>
            <w:top w:val="none" w:sz="0" w:space="0" w:color="auto"/>
            <w:left w:val="none" w:sz="0" w:space="0" w:color="auto"/>
            <w:bottom w:val="none" w:sz="0" w:space="0" w:color="auto"/>
            <w:right w:val="none" w:sz="0" w:space="0" w:color="auto"/>
          </w:divBdr>
        </w:div>
        <w:div w:id="1754862671">
          <w:marLeft w:val="0"/>
          <w:marRight w:val="0"/>
          <w:marTop w:val="0"/>
          <w:marBottom w:val="0"/>
          <w:divBdr>
            <w:top w:val="none" w:sz="0" w:space="0" w:color="auto"/>
            <w:left w:val="none" w:sz="0" w:space="0" w:color="auto"/>
            <w:bottom w:val="none" w:sz="0" w:space="0" w:color="auto"/>
            <w:right w:val="none" w:sz="0" w:space="0" w:color="auto"/>
          </w:divBdr>
        </w:div>
        <w:div w:id="1660183860">
          <w:marLeft w:val="0"/>
          <w:marRight w:val="0"/>
          <w:marTop w:val="0"/>
          <w:marBottom w:val="0"/>
          <w:divBdr>
            <w:top w:val="none" w:sz="0" w:space="0" w:color="auto"/>
            <w:left w:val="none" w:sz="0" w:space="0" w:color="auto"/>
            <w:bottom w:val="none" w:sz="0" w:space="0" w:color="auto"/>
            <w:right w:val="none" w:sz="0" w:space="0" w:color="auto"/>
          </w:divBdr>
        </w:div>
        <w:div w:id="598372219">
          <w:marLeft w:val="0"/>
          <w:marRight w:val="0"/>
          <w:marTop w:val="0"/>
          <w:marBottom w:val="0"/>
          <w:divBdr>
            <w:top w:val="none" w:sz="0" w:space="0" w:color="auto"/>
            <w:left w:val="none" w:sz="0" w:space="0" w:color="auto"/>
            <w:bottom w:val="none" w:sz="0" w:space="0" w:color="auto"/>
            <w:right w:val="none" w:sz="0" w:space="0" w:color="auto"/>
          </w:divBdr>
        </w:div>
        <w:div w:id="1198934399">
          <w:marLeft w:val="0"/>
          <w:marRight w:val="0"/>
          <w:marTop w:val="0"/>
          <w:marBottom w:val="0"/>
          <w:divBdr>
            <w:top w:val="none" w:sz="0" w:space="0" w:color="auto"/>
            <w:left w:val="none" w:sz="0" w:space="0" w:color="auto"/>
            <w:bottom w:val="none" w:sz="0" w:space="0" w:color="auto"/>
            <w:right w:val="none" w:sz="0" w:space="0" w:color="auto"/>
          </w:divBdr>
        </w:div>
      </w:divsChild>
    </w:div>
    <w:div w:id="1277176603">
      <w:bodyDiv w:val="1"/>
      <w:marLeft w:val="0"/>
      <w:marRight w:val="0"/>
      <w:marTop w:val="0"/>
      <w:marBottom w:val="0"/>
      <w:divBdr>
        <w:top w:val="none" w:sz="0" w:space="0" w:color="auto"/>
        <w:left w:val="none" w:sz="0" w:space="0" w:color="auto"/>
        <w:bottom w:val="none" w:sz="0" w:space="0" w:color="auto"/>
        <w:right w:val="none" w:sz="0" w:space="0" w:color="auto"/>
      </w:divBdr>
    </w:div>
    <w:div w:id="1279681195">
      <w:bodyDiv w:val="1"/>
      <w:marLeft w:val="0"/>
      <w:marRight w:val="0"/>
      <w:marTop w:val="0"/>
      <w:marBottom w:val="0"/>
      <w:divBdr>
        <w:top w:val="none" w:sz="0" w:space="0" w:color="auto"/>
        <w:left w:val="none" w:sz="0" w:space="0" w:color="auto"/>
        <w:bottom w:val="none" w:sz="0" w:space="0" w:color="auto"/>
        <w:right w:val="none" w:sz="0" w:space="0" w:color="auto"/>
      </w:divBdr>
    </w:div>
    <w:div w:id="1280331836">
      <w:bodyDiv w:val="1"/>
      <w:marLeft w:val="0"/>
      <w:marRight w:val="0"/>
      <w:marTop w:val="0"/>
      <w:marBottom w:val="0"/>
      <w:divBdr>
        <w:top w:val="none" w:sz="0" w:space="0" w:color="auto"/>
        <w:left w:val="none" w:sz="0" w:space="0" w:color="auto"/>
        <w:bottom w:val="none" w:sz="0" w:space="0" w:color="auto"/>
        <w:right w:val="none" w:sz="0" w:space="0" w:color="auto"/>
      </w:divBdr>
      <w:divsChild>
        <w:div w:id="1425956624">
          <w:marLeft w:val="0"/>
          <w:marRight w:val="0"/>
          <w:marTop w:val="0"/>
          <w:marBottom w:val="0"/>
          <w:divBdr>
            <w:top w:val="none" w:sz="0" w:space="0" w:color="auto"/>
            <w:left w:val="none" w:sz="0" w:space="0" w:color="auto"/>
            <w:bottom w:val="none" w:sz="0" w:space="0" w:color="auto"/>
            <w:right w:val="none" w:sz="0" w:space="0" w:color="auto"/>
          </w:divBdr>
        </w:div>
        <w:div w:id="49694249">
          <w:marLeft w:val="0"/>
          <w:marRight w:val="0"/>
          <w:marTop w:val="0"/>
          <w:marBottom w:val="0"/>
          <w:divBdr>
            <w:top w:val="none" w:sz="0" w:space="0" w:color="auto"/>
            <w:left w:val="none" w:sz="0" w:space="0" w:color="auto"/>
            <w:bottom w:val="none" w:sz="0" w:space="0" w:color="auto"/>
            <w:right w:val="none" w:sz="0" w:space="0" w:color="auto"/>
          </w:divBdr>
        </w:div>
        <w:div w:id="966814968">
          <w:marLeft w:val="0"/>
          <w:marRight w:val="0"/>
          <w:marTop w:val="0"/>
          <w:marBottom w:val="0"/>
          <w:divBdr>
            <w:top w:val="none" w:sz="0" w:space="0" w:color="auto"/>
            <w:left w:val="none" w:sz="0" w:space="0" w:color="auto"/>
            <w:bottom w:val="none" w:sz="0" w:space="0" w:color="auto"/>
            <w:right w:val="none" w:sz="0" w:space="0" w:color="auto"/>
          </w:divBdr>
        </w:div>
        <w:div w:id="42603976">
          <w:marLeft w:val="0"/>
          <w:marRight w:val="0"/>
          <w:marTop w:val="0"/>
          <w:marBottom w:val="0"/>
          <w:divBdr>
            <w:top w:val="none" w:sz="0" w:space="0" w:color="auto"/>
            <w:left w:val="none" w:sz="0" w:space="0" w:color="auto"/>
            <w:bottom w:val="none" w:sz="0" w:space="0" w:color="auto"/>
            <w:right w:val="none" w:sz="0" w:space="0" w:color="auto"/>
          </w:divBdr>
        </w:div>
        <w:div w:id="946083098">
          <w:marLeft w:val="0"/>
          <w:marRight w:val="0"/>
          <w:marTop w:val="0"/>
          <w:marBottom w:val="0"/>
          <w:divBdr>
            <w:top w:val="none" w:sz="0" w:space="0" w:color="auto"/>
            <w:left w:val="none" w:sz="0" w:space="0" w:color="auto"/>
            <w:bottom w:val="none" w:sz="0" w:space="0" w:color="auto"/>
            <w:right w:val="none" w:sz="0" w:space="0" w:color="auto"/>
          </w:divBdr>
        </w:div>
        <w:div w:id="572860337">
          <w:marLeft w:val="0"/>
          <w:marRight w:val="0"/>
          <w:marTop w:val="0"/>
          <w:marBottom w:val="0"/>
          <w:divBdr>
            <w:top w:val="none" w:sz="0" w:space="0" w:color="auto"/>
            <w:left w:val="none" w:sz="0" w:space="0" w:color="auto"/>
            <w:bottom w:val="none" w:sz="0" w:space="0" w:color="auto"/>
            <w:right w:val="none" w:sz="0" w:space="0" w:color="auto"/>
          </w:divBdr>
        </w:div>
        <w:div w:id="1174145272">
          <w:marLeft w:val="0"/>
          <w:marRight w:val="0"/>
          <w:marTop w:val="0"/>
          <w:marBottom w:val="0"/>
          <w:divBdr>
            <w:top w:val="none" w:sz="0" w:space="0" w:color="auto"/>
            <w:left w:val="none" w:sz="0" w:space="0" w:color="auto"/>
            <w:bottom w:val="none" w:sz="0" w:space="0" w:color="auto"/>
            <w:right w:val="none" w:sz="0" w:space="0" w:color="auto"/>
          </w:divBdr>
        </w:div>
        <w:div w:id="174196729">
          <w:marLeft w:val="0"/>
          <w:marRight w:val="0"/>
          <w:marTop w:val="0"/>
          <w:marBottom w:val="0"/>
          <w:divBdr>
            <w:top w:val="none" w:sz="0" w:space="0" w:color="auto"/>
            <w:left w:val="none" w:sz="0" w:space="0" w:color="auto"/>
            <w:bottom w:val="none" w:sz="0" w:space="0" w:color="auto"/>
            <w:right w:val="none" w:sz="0" w:space="0" w:color="auto"/>
          </w:divBdr>
        </w:div>
        <w:div w:id="1998459467">
          <w:marLeft w:val="0"/>
          <w:marRight w:val="0"/>
          <w:marTop w:val="0"/>
          <w:marBottom w:val="0"/>
          <w:divBdr>
            <w:top w:val="none" w:sz="0" w:space="0" w:color="auto"/>
            <w:left w:val="none" w:sz="0" w:space="0" w:color="auto"/>
            <w:bottom w:val="none" w:sz="0" w:space="0" w:color="auto"/>
            <w:right w:val="none" w:sz="0" w:space="0" w:color="auto"/>
          </w:divBdr>
        </w:div>
        <w:div w:id="1229342472">
          <w:marLeft w:val="0"/>
          <w:marRight w:val="0"/>
          <w:marTop w:val="0"/>
          <w:marBottom w:val="0"/>
          <w:divBdr>
            <w:top w:val="none" w:sz="0" w:space="0" w:color="auto"/>
            <w:left w:val="none" w:sz="0" w:space="0" w:color="auto"/>
            <w:bottom w:val="none" w:sz="0" w:space="0" w:color="auto"/>
            <w:right w:val="none" w:sz="0" w:space="0" w:color="auto"/>
          </w:divBdr>
        </w:div>
        <w:div w:id="399057814">
          <w:marLeft w:val="0"/>
          <w:marRight w:val="0"/>
          <w:marTop w:val="0"/>
          <w:marBottom w:val="0"/>
          <w:divBdr>
            <w:top w:val="none" w:sz="0" w:space="0" w:color="auto"/>
            <w:left w:val="none" w:sz="0" w:space="0" w:color="auto"/>
            <w:bottom w:val="none" w:sz="0" w:space="0" w:color="auto"/>
            <w:right w:val="none" w:sz="0" w:space="0" w:color="auto"/>
          </w:divBdr>
        </w:div>
        <w:div w:id="1289580345">
          <w:marLeft w:val="0"/>
          <w:marRight w:val="0"/>
          <w:marTop w:val="0"/>
          <w:marBottom w:val="0"/>
          <w:divBdr>
            <w:top w:val="none" w:sz="0" w:space="0" w:color="auto"/>
            <w:left w:val="none" w:sz="0" w:space="0" w:color="auto"/>
            <w:bottom w:val="none" w:sz="0" w:space="0" w:color="auto"/>
            <w:right w:val="none" w:sz="0" w:space="0" w:color="auto"/>
          </w:divBdr>
        </w:div>
        <w:div w:id="1972245015">
          <w:marLeft w:val="0"/>
          <w:marRight w:val="0"/>
          <w:marTop w:val="0"/>
          <w:marBottom w:val="0"/>
          <w:divBdr>
            <w:top w:val="none" w:sz="0" w:space="0" w:color="auto"/>
            <w:left w:val="none" w:sz="0" w:space="0" w:color="auto"/>
            <w:bottom w:val="none" w:sz="0" w:space="0" w:color="auto"/>
            <w:right w:val="none" w:sz="0" w:space="0" w:color="auto"/>
          </w:divBdr>
        </w:div>
        <w:div w:id="128406641">
          <w:marLeft w:val="0"/>
          <w:marRight w:val="0"/>
          <w:marTop w:val="0"/>
          <w:marBottom w:val="0"/>
          <w:divBdr>
            <w:top w:val="none" w:sz="0" w:space="0" w:color="auto"/>
            <w:left w:val="none" w:sz="0" w:space="0" w:color="auto"/>
            <w:bottom w:val="none" w:sz="0" w:space="0" w:color="auto"/>
            <w:right w:val="none" w:sz="0" w:space="0" w:color="auto"/>
          </w:divBdr>
        </w:div>
        <w:div w:id="567881284">
          <w:marLeft w:val="0"/>
          <w:marRight w:val="0"/>
          <w:marTop w:val="0"/>
          <w:marBottom w:val="0"/>
          <w:divBdr>
            <w:top w:val="none" w:sz="0" w:space="0" w:color="auto"/>
            <w:left w:val="none" w:sz="0" w:space="0" w:color="auto"/>
            <w:bottom w:val="none" w:sz="0" w:space="0" w:color="auto"/>
            <w:right w:val="none" w:sz="0" w:space="0" w:color="auto"/>
          </w:divBdr>
        </w:div>
        <w:div w:id="1806503745">
          <w:marLeft w:val="0"/>
          <w:marRight w:val="0"/>
          <w:marTop w:val="0"/>
          <w:marBottom w:val="0"/>
          <w:divBdr>
            <w:top w:val="none" w:sz="0" w:space="0" w:color="auto"/>
            <w:left w:val="none" w:sz="0" w:space="0" w:color="auto"/>
            <w:bottom w:val="none" w:sz="0" w:space="0" w:color="auto"/>
            <w:right w:val="none" w:sz="0" w:space="0" w:color="auto"/>
          </w:divBdr>
        </w:div>
        <w:div w:id="865757274">
          <w:marLeft w:val="0"/>
          <w:marRight w:val="0"/>
          <w:marTop w:val="0"/>
          <w:marBottom w:val="0"/>
          <w:divBdr>
            <w:top w:val="none" w:sz="0" w:space="0" w:color="auto"/>
            <w:left w:val="none" w:sz="0" w:space="0" w:color="auto"/>
            <w:bottom w:val="none" w:sz="0" w:space="0" w:color="auto"/>
            <w:right w:val="none" w:sz="0" w:space="0" w:color="auto"/>
          </w:divBdr>
        </w:div>
        <w:div w:id="1914198886">
          <w:marLeft w:val="0"/>
          <w:marRight w:val="0"/>
          <w:marTop w:val="0"/>
          <w:marBottom w:val="0"/>
          <w:divBdr>
            <w:top w:val="none" w:sz="0" w:space="0" w:color="auto"/>
            <w:left w:val="none" w:sz="0" w:space="0" w:color="auto"/>
            <w:bottom w:val="none" w:sz="0" w:space="0" w:color="auto"/>
            <w:right w:val="none" w:sz="0" w:space="0" w:color="auto"/>
          </w:divBdr>
        </w:div>
        <w:div w:id="163403475">
          <w:marLeft w:val="0"/>
          <w:marRight w:val="0"/>
          <w:marTop w:val="0"/>
          <w:marBottom w:val="0"/>
          <w:divBdr>
            <w:top w:val="none" w:sz="0" w:space="0" w:color="auto"/>
            <w:left w:val="none" w:sz="0" w:space="0" w:color="auto"/>
            <w:bottom w:val="none" w:sz="0" w:space="0" w:color="auto"/>
            <w:right w:val="none" w:sz="0" w:space="0" w:color="auto"/>
          </w:divBdr>
        </w:div>
        <w:div w:id="2054040989">
          <w:marLeft w:val="0"/>
          <w:marRight w:val="0"/>
          <w:marTop w:val="0"/>
          <w:marBottom w:val="0"/>
          <w:divBdr>
            <w:top w:val="none" w:sz="0" w:space="0" w:color="auto"/>
            <w:left w:val="none" w:sz="0" w:space="0" w:color="auto"/>
            <w:bottom w:val="none" w:sz="0" w:space="0" w:color="auto"/>
            <w:right w:val="none" w:sz="0" w:space="0" w:color="auto"/>
          </w:divBdr>
        </w:div>
        <w:div w:id="2085373014">
          <w:marLeft w:val="0"/>
          <w:marRight w:val="0"/>
          <w:marTop w:val="0"/>
          <w:marBottom w:val="0"/>
          <w:divBdr>
            <w:top w:val="none" w:sz="0" w:space="0" w:color="auto"/>
            <w:left w:val="none" w:sz="0" w:space="0" w:color="auto"/>
            <w:bottom w:val="none" w:sz="0" w:space="0" w:color="auto"/>
            <w:right w:val="none" w:sz="0" w:space="0" w:color="auto"/>
          </w:divBdr>
        </w:div>
        <w:div w:id="817651004">
          <w:marLeft w:val="0"/>
          <w:marRight w:val="0"/>
          <w:marTop w:val="0"/>
          <w:marBottom w:val="0"/>
          <w:divBdr>
            <w:top w:val="none" w:sz="0" w:space="0" w:color="auto"/>
            <w:left w:val="none" w:sz="0" w:space="0" w:color="auto"/>
            <w:bottom w:val="none" w:sz="0" w:space="0" w:color="auto"/>
            <w:right w:val="none" w:sz="0" w:space="0" w:color="auto"/>
          </w:divBdr>
        </w:div>
        <w:div w:id="1693337194">
          <w:marLeft w:val="0"/>
          <w:marRight w:val="0"/>
          <w:marTop w:val="0"/>
          <w:marBottom w:val="0"/>
          <w:divBdr>
            <w:top w:val="none" w:sz="0" w:space="0" w:color="auto"/>
            <w:left w:val="none" w:sz="0" w:space="0" w:color="auto"/>
            <w:bottom w:val="none" w:sz="0" w:space="0" w:color="auto"/>
            <w:right w:val="none" w:sz="0" w:space="0" w:color="auto"/>
          </w:divBdr>
        </w:div>
        <w:div w:id="1825313784">
          <w:marLeft w:val="0"/>
          <w:marRight w:val="0"/>
          <w:marTop w:val="0"/>
          <w:marBottom w:val="0"/>
          <w:divBdr>
            <w:top w:val="none" w:sz="0" w:space="0" w:color="auto"/>
            <w:left w:val="none" w:sz="0" w:space="0" w:color="auto"/>
            <w:bottom w:val="none" w:sz="0" w:space="0" w:color="auto"/>
            <w:right w:val="none" w:sz="0" w:space="0" w:color="auto"/>
          </w:divBdr>
        </w:div>
        <w:div w:id="448669247">
          <w:marLeft w:val="0"/>
          <w:marRight w:val="0"/>
          <w:marTop w:val="0"/>
          <w:marBottom w:val="0"/>
          <w:divBdr>
            <w:top w:val="none" w:sz="0" w:space="0" w:color="auto"/>
            <w:left w:val="none" w:sz="0" w:space="0" w:color="auto"/>
            <w:bottom w:val="none" w:sz="0" w:space="0" w:color="auto"/>
            <w:right w:val="none" w:sz="0" w:space="0" w:color="auto"/>
          </w:divBdr>
        </w:div>
        <w:div w:id="1492452096">
          <w:marLeft w:val="0"/>
          <w:marRight w:val="0"/>
          <w:marTop w:val="0"/>
          <w:marBottom w:val="0"/>
          <w:divBdr>
            <w:top w:val="none" w:sz="0" w:space="0" w:color="auto"/>
            <w:left w:val="none" w:sz="0" w:space="0" w:color="auto"/>
            <w:bottom w:val="none" w:sz="0" w:space="0" w:color="auto"/>
            <w:right w:val="none" w:sz="0" w:space="0" w:color="auto"/>
          </w:divBdr>
        </w:div>
        <w:div w:id="534465601">
          <w:marLeft w:val="0"/>
          <w:marRight w:val="0"/>
          <w:marTop w:val="0"/>
          <w:marBottom w:val="0"/>
          <w:divBdr>
            <w:top w:val="none" w:sz="0" w:space="0" w:color="auto"/>
            <w:left w:val="none" w:sz="0" w:space="0" w:color="auto"/>
            <w:bottom w:val="none" w:sz="0" w:space="0" w:color="auto"/>
            <w:right w:val="none" w:sz="0" w:space="0" w:color="auto"/>
          </w:divBdr>
        </w:div>
        <w:div w:id="1963880957">
          <w:marLeft w:val="0"/>
          <w:marRight w:val="0"/>
          <w:marTop w:val="0"/>
          <w:marBottom w:val="0"/>
          <w:divBdr>
            <w:top w:val="none" w:sz="0" w:space="0" w:color="auto"/>
            <w:left w:val="none" w:sz="0" w:space="0" w:color="auto"/>
            <w:bottom w:val="none" w:sz="0" w:space="0" w:color="auto"/>
            <w:right w:val="none" w:sz="0" w:space="0" w:color="auto"/>
          </w:divBdr>
        </w:div>
        <w:div w:id="720010947">
          <w:marLeft w:val="0"/>
          <w:marRight w:val="0"/>
          <w:marTop w:val="0"/>
          <w:marBottom w:val="0"/>
          <w:divBdr>
            <w:top w:val="none" w:sz="0" w:space="0" w:color="auto"/>
            <w:left w:val="none" w:sz="0" w:space="0" w:color="auto"/>
            <w:bottom w:val="none" w:sz="0" w:space="0" w:color="auto"/>
            <w:right w:val="none" w:sz="0" w:space="0" w:color="auto"/>
          </w:divBdr>
        </w:div>
        <w:div w:id="565410466">
          <w:marLeft w:val="0"/>
          <w:marRight w:val="0"/>
          <w:marTop w:val="0"/>
          <w:marBottom w:val="0"/>
          <w:divBdr>
            <w:top w:val="none" w:sz="0" w:space="0" w:color="auto"/>
            <w:left w:val="none" w:sz="0" w:space="0" w:color="auto"/>
            <w:bottom w:val="none" w:sz="0" w:space="0" w:color="auto"/>
            <w:right w:val="none" w:sz="0" w:space="0" w:color="auto"/>
          </w:divBdr>
        </w:div>
        <w:div w:id="1368798941">
          <w:marLeft w:val="0"/>
          <w:marRight w:val="0"/>
          <w:marTop w:val="0"/>
          <w:marBottom w:val="0"/>
          <w:divBdr>
            <w:top w:val="none" w:sz="0" w:space="0" w:color="auto"/>
            <w:left w:val="none" w:sz="0" w:space="0" w:color="auto"/>
            <w:bottom w:val="none" w:sz="0" w:space="0" w:color="auto"/>
            <w:right w:val="none" w:sz="0" w:space="0" w:color="auto"/>
          </w:divBdr>
        </w:div>
        <w:div w:id="1494908378">
          <w:marLeft w:val="0"/>
          <w:marRight w:val="0"/>
          <w:marTop w:val="0"/>
          <w:marBottom w:val="0"/>
          <w:divBdr>
            <w:top w:val="none" w:sz="0" w:space="0" w:color="auto"/>
            <w:left w:val="none" w:sz="0" w:space="0" w:color="auto"/>
            <w:bottom w:val="none" w:sz="0" w:space="0" w:color="auto"/>
            <w:right w:val="none" w:sz="0" w:space="0" w:color="auto"/>
          </w:divBdr>
        </w:div>
        <w:div w:id="1289628803">
          <w:marLeft w:val="0"/>
          <w:marRight w:val="0"/>
          <w:marTop w:val="0"/>
          <w:marBottom w:val="0"/>
          <w:divBdr>
            <w:top w:val="none" w:sz="0" w:space="0" w:color="auto"/>
            <w:left w:val="none" w:sz="0" w:space="0" w:color="auto"/>
            <w:bottom w:val="none" w:sz="0" w:space="0" w:color="auto"/>
            <w:right w:val="none" w:sz="0" w:space="0" w:color="auto"/>
          </w:divBdr>
        </w:div>
        <w:div w:id="994803493">
          <w:marLeft w:val="0"/>
          <w:marRight w:val="0"/>
          <w:marTop w:val="0"/>
          <w:marBottom w:val="0"/>
          <w:divBdr>
            <w:top w:val="none" w:sz="0" w:space="0" w:color="auto"/>
            <w:left w:val="none" w:sz="0" w:space="0" w:color="auto"/>
            <w:bottom w:val="none" w:sz="0" w:space="0" w:color="auto"/>
            <w:right w:val="none" w:sz="0" w:space="0" w:color="auto"/>
          </w:divBdr>
        </w:div>
        <w:div w:id="1731270221">
          <w:marLeft w:val="0"/>
          <w:marRight w:val="0"/>
          <w:marTop w:val="0"/>
          <w:marBottom w:val="0"/>
          <w:divBdr>
            <w:top w:val="none" w:sz="0" w:space="0" w:color="auto"/>
            <w:left w:val="none" w:sz="0" w:space="0" w:color="auto"/>
            <w:bottom w:val="none" w:sz="0" w:space="0" w:color="auto"/>
            <w:right w:val="none" w:sz="0" w:space="0" w:color="auto"/>
          </w:divBdr>
        </w:div>
        <w:div w:id="398283462">
          <w:marLeft w:val="0"/>
          <w:marRight w:val="0"/>
          <w:marTop w:val="0"/>
          <w:marBottom w:val="0"/>
          <w:divBdr>
            <w:top w:val="none" w:sz="0" w:space="0" w:color="auto"/>
            <w:left w:val="none" w:sz="0" w:space="0" w:color="auto"/>
            <w:bottom w:val="none" w:sz="0" w:space="0" w:color="auto"/>
            <w:right w:val="none" w:sz="0" w:space="0" w:color="auto"/>
          </w:divBdr>
        </w:div>
        <w:div w:id="82605580">
          <w:marLeft w:val="0"/>
          <w:marRight w:val="0"/>
          <w:marTop w:val="0"/>
          <w:marBottom w:val="0"/>
          <w:divBdr>
            <w:top w:val="none" w:sz="0" w:space="0" w:color="auto"/>
            <w:left w:val="none" w:sz="0" w:space="0" w:color="auto"/>
            <w:bottom w:val="none" w:sz="0" w:space="0" w:color="auto"/>
            <w:right w:val="none" w:sz="0" w:space="0" w:color="auto"/>
          </w:divBdr>
        </w:div>
        <w:div w:id="1305233589">
          <w:marLeft w:val="0"/>
          <w:marRight w:val="0"/>
          <w:marTop w:val="0"/>
          <w:marBottom w:val="0"/>
          <w:divBdr>
            <w:top w:val="none" w:sz="0" w:space="0" w:color="auto"/>
            <w:left w:val="none" w:sz="0" w:space="0" w:color="auto"/>
            <w:bottom w:val="none" w:sz="0" w:space="0" w:color="auto"/>
            <w:right w:val="none" w:sz="0" w:space="0" w:color="auto"/>
          </w:divBdr>
        </w:div>
        <w:div w:id="1639726154">
          <w:marLeft w:val="0"/>
          <w:marRight w:val="0"/>
          <w:marTop w:val="0"/>
          <w:marBottom w:val="0"/>
          <w:divBdr>
            <w:top w:val="none" w:sz="0" w:space="0" w:color="auto"/>
            <w:left w:val="none" w:sz="0" w:space="0" w:color="auto"/>
            <w:bottom w:val="none" w:sz="0" w:space="0" w:color="auto"/>
            <w:right w:val="none" w:sz="0" w:space="0" w:color="auto"/>
          </w:divBdr>
        </w:div>
        <w:div w:id="57827292">
          <w:marLeft w:val="0"/>
          <w:marRight w:val="0"/>
          <w:marTop w:val="0"/>
          <w:marBottom w:val="0"/>
          <w:divBdr>
            <w:top w:val="none" w:sz="0" w:space="0" w:color="auto"/>
            <w:left w:val="none" w:sz="0" w:space="0" w:color="auto"/>
            <w:bottom w:val="none" w:sz="0" w:space="0" w:color="auto"/>
            <w:right w:val="none" w:sz="0" w:space="0" w:color="auto"/>
          </w:divBdr>
        </w:div>
        <w:div w:id="375665222">
          <w:marLeft w:val="0"/>
          <w:marRight w:val="0"/>
          <w:marTop w:val="0"/>
          <w:marBottom w:val="0"/>
          <w:divBdr>
            <w:top w:val="none" w:sz="0" w:space="0" w:color="auto"/>
            <w:left w:val="none" w:sz="0" w:space="0" w:color="auto"/>
            <w:bottom w:val="none" w:sz="0" w:space="0" w:color="auto"/>
            <w:right w:val="none" w:sz="0" w:space="0" w:color="auto"/>
          </w:divBdr>
        </w:div>
      </w:divsChild>
    </w:div>
    <w:div w:id="1283611137">
      <w:bodyDiv w:val="1"/>
      <w:marLeft w:val="0"/>
      <w:marRight w:val="0"/>
      <w:marTop w:val="0"/>
      <w:marBottom w:val="0"/>
      <w:divBdr>
        <w:top w:val="none" w:sz="0" w:space="0" w:color="auto"/>
        <w:left w:val="none" w:sz="0" w:space="0" w:color="auto"/>
        <w:bottom w:val="none" w:sz="0" w:space="0" w:color="auto"/>
        <w:right w:val="none" w:sz="0" w:space="0" w:color="auto"/>
      </w:divBdr>
    </w:div>
    <w:div w:id="1285042081">
      <w:bodyDiv w:val="1"/>
      <w:marLeft w:val="0"/>
      <w:marRight w:val="0"/>
      <w:marTop w:val="0"/>
      <w:marBottom w:val="0"/>
      <w:divBdr>
        <w:top w:val="none" w:sz="0" w:space="0" w:color="auto"/>
        <w:left w:val="none" w:sz="0" w:space="0" w:color="auto"/>
        <w:bottom w:val="none" w:sz="0" w:space="0" w:color="auto"/>
        <w:right w:val="none" w:sz="0" w:space="0" w:color="auto"/>
      </w:divBdr>
    </w:div>
    <w:div w:id="1300574888">
      <w:bodyDiv w:val="1"/>
      <w:marLeft w:val="0"/>
      <w:marRight w:val="0"/>
      <w:marTop w:val="0"/>
      <w:marBottom w:val="0"/>
      <w:divBdr>
        <w:top w:val="none" w:sz="0" w:space="0" w:color="auto"/>
        <w:left w:val="none" w:sz="0" w:space="0" w:color="auto"/>
        <w:bottom w:val="none" w:sz="0" w:space="0" w:color="auto"/>
        <w:right w:val="none" w:sz="0" w:space="0" w:color="auto"/>
      </w:divBdr>
    </w:div>
    <w:div w:id="1326739866">
      <w:bodyDiv w:val="1"/>
      <w:marLeft w:val="0"/>
      <w:marRight w:val="0"/>
      <w:marTop w:val="0"/>
      <w:marBottom w:val="0"/>
      <w:divBdr>
        <w:top w:val="none" w:sz="0" w:space="0" w:color="auto"/>
        <w:left w:val="none" w:sz="0" w:space="0" w:color="auto"/>
        <w:bottom w:val="none" w:sz="0" w:space="0" w:color="auto"/>
        <w:right w:val="none" w:sz="0" w:space="0" w:color="auto"/>
      </w:divBdr>
    </w:div>
    <w:div w:id="1326931694">
      <w:bodyDiv w:val="1"/>
      <w:marLeft w:val="0"/>
      <w:marRight w:val="0"/>
      <w:marTop w:val="0"/>
      <w:marBottom w:val="0"/>
      <w:divBdr>
        <w:top w:val="none" w:sz="0" w:space="0" w:color="auto"/>
        <w:left w:val="none" w:sz="0" w:space="0" w:color="auto"/>
        <w:bottom w:val="none" w:sz="0" w:space="0" w:color="auto"/>
        <w:right w:val="none" w:sz="0" w:space="0" w:color="auto"/>
      </w:divBdr>
      <w:divsChild>
        <w:div w:id="85461088">
          <w:marLeft w:val="0"/>
          <w:marRight w:val="0"/>
          <w:marTop w:val="0"/>
          <w:marBottom w:val="0"/>
          <w:divBdr>
            <w:top w:val="none" w:sz="0" w:space="0" w:color="auto"/>
            <w:left w:val="none" w:sz="0" w:space="0" w:color="auto"/>
            <w:bottom w:val="none" w:sz="0" w:space="0" w:color="auto"/>
            <w:right w:val="none" w:sz="0" w:space="0" w:color="auto"/>
          </w:divBdr>
        </w:div>
        <w:div w:id="1751610984">
          <w:marLeft w:val="0"/>
          <w:marRight w:val="0"/>
          <w:marTop w:val="0"/>
          <w:marBottom w:val="0"/>
          <w:divBdr>
            <w:top w:val="none" w:sz="0" w:space="0" w:color="auto"/>
            <w:left w:val="none" w:sz="0" w:space="0" w:color="auto"/>
            <w:bottom w:val="none" w:sz="0" w:space="0" w:color="auto"/>
            <w:right w:val="none" w:sz="0" w:space="0" w:color="auto"/>
          </w:divBdr>
        </w:div>
        <w:div w:id="2101828704">
          <w:marLeft w:val="0"/>
          <w:marRight w:val="0"/>
          <w:marTop w:val="0"/>
          <w:marBottom w:val="0"/>
          <w:divBdr>
            <w:top w:val="none" w:sz="0" w:space="0" w:color="auto"/>
            <w:left w:val="none" w:sz="0" w:space="0" w:color="auto"/>
            <w:bottom w:val="none" w:sz="0" w:space="0" w:color="auto"/>
            <w:right w:val="none" w:sz="0" w:space="0" w:color="auto"/>
          </w:divBdr>
        </w:div>
        <w:div w:id="2081634094">
          <w:marLeft w:val="0"/>
          <w:marRight w:val="0"/>
          <w:marTop w:val="0"/>
          <w:marBottom w:val="0"/>
          <w:divBdr>
            <w:top w:val="none" w:sz="0" w:space="0" w:color="auto"/>
            <w:left w:val="none" w:sz="0" w:space="0" w:color="auto"/>
            <w:bottom w:val="none" w:sz="0" w:space="0" w:color="auto"/>
            <w:right w:val="none" w:sz="0" w:space="0" w:color="auto"/>
          </w:divBdr>
        </w:div>
        <w:div w:id="876353884">
          <w:marLeft w:val="0"/>
          <w:marRight w:val="0"/>
          <w:marTop w:val="0"/>
          <w:marBottom w:val="0"/>
          <w:divBdr>
            <w:top w:val="none" w:sz="0" w:space="0" w:color="auto"/>
            <w:left w:val="none" w:sz="0" w:space="0" w:color="auto"/>
            <w:bottom w:val="none" w:sz="0" w:space="0" w:color="auto"/>
            <w:right w:val="none" w:sz="0" w:space="0" w:color="auto"/>
          </w:divBdr>
        </w:div>
        <w:div w:id="1481313406">
          <w:marLeft w:val="0"/>
          <w:marRight w:val="0"/>
          <w:marTop w:val="0"/>
          <w:marBottom w:val="0"/>
          <w:divBdr>
            <w:top w:val="none" w:sz="0" w:space="0" w:color="auto"/>
            <w:left w:val="none" w:sz="0" w:space="0" w:color="auto"/>
            <w:bottom w:val="none" w:sz="0" w:space="0" w:color="auto"/>
            <w:right w:val="none" w:sz="0" w:space="0" w:color="auto"/>
          </w:divBdr>
        </w:div>
        <w:div w:id="1388841605">
          <w:marLeft w:val="0"/>
          <w:marRight w:val="0"/>
          <w:marTop w:val="0"/>
          <w:marBottom w:val="0"/>
          <w:divBdr>
            <w:top w:val="none" w:sz="0" w:space="0" w:color="auto"/>
            <w:left w:val="none" w:sz="0" w:space="0" w:color="auto"/>
            <w:bottom w:val="none" w:sz="0" w:space="0" w:color="auto"/>
            <w:right w:val="none" w:sz="0" w:space="0" w:color="auto"/>
          </w:divBdr>
        </w:div>
        <w:div w:id="1526671728">
          <w:marLeft w:val="0"/>
          <w:marRight w:val="0"/>
          <w:marTop w:val="0"/>
          <w:marBottom w:val="0"/>
          <w:divBdr>
            <w:top w:val="none" w:sz="0" w:space="0" w:color="auto"/>
            <w:left w:val="none" w:sz="0" w:space="0" w:color="auto"/>
            <w:bottom w:val="none" w:sz="0" w:space="0" w:color="auto"/>
            <w:right w:val="none" w:sz="0" w:space="0" w:color="auto"/>
          </w:divBdr>
        </w:div>
        <w:div w:id="352075283">
          <w:marLeft w:val="0"/>
          <w:marRight w:val="0"/>
          <w:marTop w:val="0"/>
          <w:marBottom w:val="0"/>
          <w:divBdr>
            <w:top w:val="none" w:sz="0" w:space="0" w:color="auto"/>
            <w:left w:val="none" w:sz="0" w:space="0" w:color="auto"/>
            <w:bottom w:val="none" w:sz="0" w:space="0" w:color="auto"/>
            <w:right w:val="none" w:sz="0" w:space="0" w:color="auto"/>
          </w:divBdr>
        </w:div>
        <w:div w:id="1167089247">
          <w:marLeft w:val="0"/>
          <w:marRight w:val="0"/>
          <w:marTop w:val="0"/>
          <w:marBottom w:val="0"/>
          <w:divBdr>
            <w:top w:val="none" w:sz="0" w:space="0" w:color="auto"/>
            <w:left w:val="none" w:sz="0" w:space="0" w:color="auto"/>
            <w:bottom w:val="none" w:sz="0" w:space="0" w:color="auto"/>
            <w:right w:val="none" w:sz="0" w:space="0" w:color="auto"/>
          </w:divBdr>
        </w:div>
      </w:divsChild>
    </w:div>
    <w:div w:id="1341738807">
      <w:bodyDiv w:val="1"/>
      <w:marLeft w:val="0"/>
      <w:marRight w:val="0"/>
      <w:marTop w:val="0"/>
      <w:marBottom w:val="0"/>
      <w:divBdr>
        <w:top w:val="none" w:sz="0" w:space="0" w:color="auto"/>
        <w:left w:val="none" w:sz="0" w:space="0" w:color="auto"/>
        <w:bottom w:val="none" w:sz="0" w:space="0" w:color="auto"/>
        <w:right w:val="none" w:sz="0" w:space="0" w:color="auto"/>
      </w:divBdr>
    </w:div>
    <w:div w:id="1345669740">
      <w:bodyDiv w:val="1"/>
      <w:marLeft w:val="0"/>
      <w:marRight w:val="0"/>
      <w:marTop w:val="0"/>
      <w:marBottom w:val="0"/>
      <w:divBdr>
        <w:top w:val="none" w:sz="0" w:space="0" w:color="auto"/>
        <w:left w:val="none" w:sz="0" w:space="0" w:color="auto"/>
        <w:bottom w:val="none" w:sz="0" w:space="0" w:color="auto"/>
        <w:right w:val="none" w:sz="0" w:space="0" w:color="auto"/>
      </w:divBdr>
    </w:div>
    <w:div w:id="1351099968">
      <w:bodyDiv w:val="1"/>
      <w:marLeft w:val="0"/>
      <w:marRight w:val="0"/>
      <w:marTop w:val="0"/>
      <w:marBottom w:val="0"/>
      <w:divBdr>
        <w:top w:val="none" w:sz="0" w:space="0" w:color="auto"/>
        <w:left w:val="none" w:sz="0" w:space="0" w:color="auto"/>
        <w:bottom w:val="none" w:sz="0" w:space="0" w:color="auto"/>
        <w:right w:val="none" w:sz="0" w:space="0" w:color="auto"/>
      </w:divBdr>
    </w:div>
    <w:div w:id="1354068588">
      <w:bodyDiv w:val="1"/>
      <w:marLeft w:val="0"/>
      <w:marRight w:val="0"/>
      <w:marTop w:val="0"/>
      <w:marBottom w:val="0"/>
      <w:divBdr>
        <w:top w:val="none" w:sz="0" w:space="0" w:color="auto"/>
        <w:left w:val="none" w:sz="0" w:space="0" w:color="auto"/>
        <w:bottom w:val="none" w:sz="0" w:space="0" w:color="auto"/>
        <w:right w:val="none" w:sz="0" w:space="0" w:color="auto"/>
      </w:divBdr>
    </w:div>
    <w:div w:id="1355810604">
      <w:bodyDiv w:val="1"/>
      <w:marLeft w:val="0"/>
      <w:marRight w:val="0"/>
      <w:marTop w:val="0"/>
      <w:marBottom w:val="0"/>
      <w:divBdr>
        <w:top w:val="none" w:sz="0" w:space="0" w:color="auto"/>
        <w:left w:val="none" w:sz="0" w:space="0" w:color="auto"/>
        <w:bottom w:val="none" w:sz="0" w:space="0" w:color="auto"/>
        <w:right w:val="none" w:sz="0" w:space="0" w:color="auto"/>
      </w:divBdr>
      <w:divsChild>
        <w:div w:id="1709526033">
          <w:marLeft w:val="0"/>
          <w:marRight w:val="0"/>
          <w:marTop w:val="0"/>
          <w:marBottom w:val="0"/>
          <w:divBdr>
            <w:top w:val="none" w:sz="0" w:space="0" w:color="auto"/>
            <w:left w:val="none" w:sz="0" w:space="0" w:color="auto"/>
            <w:bottom w:val="none" w:sz="0" w:space="0" w:color="auto"/>
            <w:right w:val="none" w:sz="0" w:space="0" w:color="auto"/>
          </w:divBdr>
        </w:div>
        <w:div w:id="1296523170">
          <w:marLeft w:val="0"/>
          <w:marRight w:val="0"/>
          <w:marTop w:val="0"/>
          <w:marBottom w:val="0"/>
          <w:divBdr>
            <w:top w:val="none" w:sz="0" w:space="0" w:color="auto"/>
            <w:left w:val="none" w:sz="0" w:space="0" w:color="auto"/>
            <w:bottom w:val="none" w:sz="0" w:space="0" w:color="auto"/>
            <w:right w:val="none" w:sz="0" w:space="0" w:color="auto"/>
          </w:divBdr>
        </w:div>
        <w:div w:id="963459544">
          <w:marLeft w:val="0"/>
          <w:marRight w:val="0"/>
          <w:marTop w:val="0"/>
          <w:marBottom w:val="0"/>
          <w:divBdr>
            <w:top w:val="none" w:sz="0" w:space="0" w:color="auto"/>
            <w:left w:val="none" w:sz="0" w:space="0" w:color="auto"/>
            <w:bottom w:val="none" w:sz="0" w:space="0" w:color="auto"/>
            <w:right w:val="none" w:sz="0" w:space="0" w:color="auto"/>
          </w:divBdr>
        </w:div>
        <w:div w:id="1616255563">
          <w:marLeft w:val="0"/>
          <w:marRight w:val="0"/>
          <w:marTop w:val="0"/>
          <w:marBottom w:val="0"/>
          <w:divBdr>
            <w:top w:val="none" w:sz="0" w:space="0" w:color="auto"/>
            <w:left w:val="none" w:sz="0" w:space="0" w:color="auto"/>
            <w:bottom w:val="none" w:sz="0" w:space="0" w:color="auto"/>
            <w:right w:val="none" w:sz="0" w:space="0" w:color="auto"/>
          </w:divBdr>
        </w:div>
        <w:div w:id="166559357">
          <w:marLeft w:val="0"/>
          <w:marRight w:val="0"/>
          <w:marTop w:val="0"/>
          <w:marBottom w:val="0"/>
          <w:divBdr>
            <w:top w:val="none" w:sz="0" w:space="0" w:color="auto"/>
            <w:left w:val="none" w:sz="0" w:space="0" w:color="auto"/>
            <w:bottom w:val="none" w:sz="0" w:space="0" w:color="auto"/>
            <w:right w:val="none" w:sz="0" w:space="0" w:color="auto"/>
          </w:divBdr>
        </w:div>
        <w:div w:id="1116676052">
          <w:marLeft w:val="0"/>
          <w:marRight w:val="0"/>
          <w:marTop w:val="0"/>
          <w:marBottom w:val="0"/>
          <w:divBdr>
            <w:top w:val="none" w:sz="0" w:space="0" w:color="auto"/>
            <w:left w:val="none" w:sz="0" w:space="0" w:color="auto"/>
            <w:bottom w:val="none" w:sz="0" w:space="0" w:color="auto"/>
            <w:right w:val="none" w:sz="0" w:space="0" w:color="auto"/>
          </w:divBdr>
        </w:div>
        <w:div w:id="809323605">
          <w:marLeft w:val="0"/>
          <w:marRight w:val="0"/>
          <w:marTop w:val="0"/>
          <w:marBottom w:val="0"/>
          <w:divBdr>
            <w:top w:val="none" w:sz="0" w:space="0" w:color="auto"/>
            <w:left w:val="none" w:sz="0" w:space="0" w:color="auto"/>
            <w:bottom w:val="none" w:sz="0" w:space="0" w:color="auto"/>
            <w:right w:val="none" w:sz="0" w:space="0" w:color="auto"/>
          </w:divBdr>
        </w:div>
        <w:div w:id="2040161545">
          <w:marLeft w:val="0"/>
          <w:marRight w:val="0"/>
          <w:marTop w:val="0"/>
          <w:marBottom w:val="0"/>
          <w:divBdr>
            <w:top w:val="none" w:sz="0" w:space="0" w:color="auto"/>
            <w:left w:val="none" w:sz="0" w:space="0" w:color="auto"/>
            <w:bottom w:val="none" w:sz="0" w:space="0" w:color="auto"/>
            <w:right w:val="none" w:sz="0" w:space="0" w:color="auto"/>
          </w:divBdr>
        </w:div>
        <w:div w:id="324600257">
          <w:marLeft w:val="0"/>
          <w:marRight w:val="0"/>
          <w:marTop w:val="0"/>
          <w:marBottom w:val="0"/>
          <w:divBdr>
            <w:top w:val="none" w:sz="0" w:space="0" w:color="auto"/>
            <w:left w:val="none" w:sz="0" w:space="0" w:color="auto"/>
            <w:bottom w:val="none" w:sz="0" w:space="0" w:color="auto"/>
            <w:right w:val="none" w:sz="0" w:space="0" w:color="auto"/>
          </w:divBdr>
        </w:div>
      </w:divsChild>
    </w:div>
    <w:div w:id="1368095686">
      <w:bodyDiv w:val="1"/>
      <w:marLeft w:val="0"/>
      <w:marRight w:val="0"/>
      <w:marTop w:val="0"/>
      <w:marBottom w:val="0"/>
      <w:divBdr>
        <w:top w:val="none" w:sz="0" w:space="0" w:color="auto"/>
        <w:left w:val="none" w:sz="0" w:space="0" w:color="auto"/>
        <w:bottom w:val="none" w:sz="0" w:space="0" w:color="auto"/>
        <w:right w:val="none" w:sz="0" w:space="0" w:color="auto"/>
      </w:divBdr>
    </w:div>
    <w:div w:id="1368724470">
      <w:bodyDiv w:val="1"/>
      <w:marLeft w:val="0"/>
      <w:marRight w:val="0"/>
      <w:marTop w:val="0"/>
      <w:marBottom w:val="0"/>
      <w:divBdr>
        <w:top w:val="none" w:sz="0" w:space="0" w:color="auto"/>
        <w:left w:val="none" w:sz="0" w:space="0" w:color="auto"/>
        <w:bottom w:val="none" w:sz="0" w:space="0" w:color="auto"/>
        <w:right w:val="none" w:sz="0" w:space="0" w:color="auto"/>
      </w:divBdr>
    </w:div>
    <w:div w:id="1374814445">
      <w:bodyDiv w:val="1"/>
      <w:marLeft w:val="0"/>
      <w:marRight w:val="0"/>
      <w:marTop w:val="0"/>
      <w:marBottom w:val="0"/>
      <w:divBdr>
        <w:top w:val="none" w:sz="0" w:space="0" w:color="auto"/>
        <w:left w:val="none" w:sz="0" w:space="0" w:color="auto"/>
        <w:bottom w:val="none" w:sz="0" w:space="0" w:color="auto"/>
        <w:right w:val="none" w:sz="0" w:space="0" w:color="auto"/>
      </w:divBdr>
    </w:div>
    <w:div w:id="1387532808">
      <w:bodyDiv w:val="1"/>
      <w:marLeft w:val="0"/>
      <w:marRight w:val="0"/>
      <w:marTop w:val="0"/>
      <w:marBottom w:val="0"/>
      <w:divBdr>
        <w:top w:val="none" w:sz="0" w:space="0" w:color="auto"/>
        <w:left w:val="none" w:sz="0" w:space="0" w:color="auto"/>
        <w:bottom w:val="none" w:sz="0" w:space="0" w:color="auto"/>
        <w:right w:val="none" w:sz="0" w:space="0" w:color="auto"/>
      </w:divBdr>
      <w:divsChild>
        <w:div w:id="85199515">
          <w:marLeft w:val="0"/>
          <w:marRight w:val="0"/>
          <w:marTop w:val="0"/>
          <w:marBottom w:val="0"/>
          <w:divBdr>
            <w:top w:val="none" w:sz="0" w:space="0" w:color="auto"/>
            <w:left w:val="none" w:sz="0" w:space="0" w:color="auto"/>
            <w:bottom w:val="none" w:sz="0" w:space="0" w:color="auto"/>
            <w:right w:val="none" w:sz="0" w:space="0" w:color="auto"/>
          </w:divBdr>
        </w:div>
        <w:div w:id="1654485858">
          <w:marLeft w:val="0"/>
          <w:marRight w:val="0"/>
          <w:marTop w:val="0"/>
          <w:marBottom w:val="0"/>
          <w:divBdr>
            <w:top w:val="none" w:sz="0" w:space="0" w:color="auto"/>
            <w:left w:val="none" w:sz="0" w:space="0" w:color="auto"/>
            <w:bottom w:val="none" w:sz="0" w:space="0" w:color="auto"/>
            <w:right w:val="none" w:sz="0" w:space="0" w:color="auto"/>
          </w:divBdr>
        </w:div>
        <w:div w:id="1775441801">
          <w:marLeft w:val="0"/>
          <w:marRight w:val="0"/>
          <w:marTop w:val="0"/>
          <w:marBottom w:val="0"/>
          <w:divBdr>
            <w:top w:val="none" w:sz="0" w:space="0" w:color="auto"/>
            <w:left w:val="none" w:sz="0" w:space="0" w:color="auto"/>
            <w:bottom w:val="none" w:sz="0" w:space="0" w:color="auto"/>
            <w:right w:val="none" w:sz="0" w:space="0" w:color="auto"/>
          </w:divBdr>
        </w:div>
        <w:div w:id="1525898929">
          <w:marLeft w:val="0"/>
          <w:marRight w:val="0"/>
          <w:marTop w:val="0"/>
          <w:marBottom w:val="0"/>
          <w:divBdr>
            <w:top w:val="none" w:sz="0" w:space="0" w:color="auto"/>
            <w:left w:val="none" w:sz="0" w:space="0" w:color="auto"/>
            <w:bottom w:val="none" w:sz="0" w:space="0" w:color="auto"/>
            <w:right w:val="none" w:sz="0" w:space="0" w:color="auto"/>
          </w:divBdr>
        </w:div>
      </w:divsChild>
    </w:div>
    <w:div w:id="1410351439">
      <w:bodyDiv w:val="1"/>
      <w:marLeft w:val="0"/>
      <w:marRight w:val="0"/>
      <w:marTop w:val="0"/>
      <w:marBottom w:val="0"/>
      <w:divBdr>
        <w:top w:val="none" w:sz="0" w:space="0" w:color="auto"/>
        <w:left w:val="none" w:sz="0" w:space="0" w:color="auto"/>
        <w:bottom w:val="none" w:sz="0" w:space="0" w:color="auto"/>
        <w:right w:val="none" w:sz="0" w:space="0" w:color="auto"/>
      </w:divBdr>
    </w:div>
    <w:div w:id="1412235482">
      <w:bodyDiv w:val="1"/>
      <w:marLeft w:val="0"/>
      <w:marRight w:val="0"/>
      <w:marTop w:val="0"/>
      <w:marBottom w:val="0"/>
      <w:divBdr>
        <w:top w:val="none" w:sz="0" w:space="0" w:color="auto"/>
        <w:left w:val="none" w:sz="0" w:space="0" w:color="auto"/>
        <w:bottom w:val="none" w:sz="0" w:space="0" w:color="auto"/>
        <w:right w:val="none" w:sz="0" w:space="0" w:color="auto"/>
      </w:divBdr>
      <w:divsChild>
        <w:div w:id="68819866">
          <w:marLeft w:val="0"/>
          <w:marRight w:val="0"/>
          <w:marTop w:val="0"/>
          <w:marBottom w:val="0"/>
          <w:divBdr>
            <w:top w:val="none" w:sz="0" w:space="0" w:color="auto"/>
            <w:left w:val="none" w:sz="0" w:space="0" w:color="auto"/>
            <w:bottom w:val="none" w:sz="0" w:space="0" w:color="auto"/>
            <w:right w:val="none" w:sz="0" w:space="0" w:color="auto"/>
          </w:divBdr>
        </w:div>
        <w:div w:id="1087845674">
          <w:marLeft w:val="0"/>
          <w:marRight w:val="0"/>
          <w:marTop w:val="0"/>
          <w:marBottom w:val="0"/>
          <w:divBdr>
            <w:top w:val="none" w:sz="0" w:space="0" w:color="auto"/>
            <w:left w:val="none" w:sz="0" w:space="0" w:color="auto"/>
            <w:bottom w:val="none" w:sz="0" w:space="0" w:color="auto"/>
            <w:right w:val="none" w:sz="0" w:space="0" w:color="auto"/>
          </w:divBdr>
        </w:div>
        <w:div w:id="1423524365">
          <w:marLeft w:val="0"/>
          <w:marRight w:val="0"/>
          <w:marTop w:val="0"/>
          <w:marBottom w:val="0"/>
          <w:divBdr>
            <w:top w:val="none" w:sz="0" w:space="0" w:color="auto"/>
            <w:left w:val="none" w:sz="0" w:space="0" w:color="auto"/>
            <w:bottom w:val="none" w:sz="0" w:space="0" w:color="auto"/>
            <w:right w:val="none" w:sz="0" w:space="0" w:color="auto"/>
          </w:divBdr>
        </w:div>
        <w:div w:id="668485675">
          <w:marLeft w:val="0"/>
          <w:marRight w:val="0"/>
          <w:marTop w:val="0"/>
          <w:marBottom w:val="0"/>
          <w:divBdr>
            <w:top w:val="none" w:sz="0" w:space="0" w:color="auto"/>
            <w:left w:val="none" w:sz="0" w:space="0" w:color="auto"/>
            <w:bottom w:val="none" w:sz="0" w:space="0" w:color="auto"/>
            <w:right w:val="none" w:sz="0" w:space="0" w:color="auto"/>
          </w:divBdr>
        </w:div>
        <w:div w:id="697508390">
          <w:marLeft w:val="0"/>
          <w:marRight w:val="0"/>
          <w:marTop w:val="0"/>
          <w:marBottom w:val="0"/>
          <w:divBdr>
            <w:top w:val="none" w:sz="0" w:space="0" w:color="auto"/>
            <w:left w:val="none" w:sz="0" w:space="0" w:color="auto"/>
            <w:bottom w:val="none" w:sz="0" w:space="0" w:color="auto"/>
            <w:right w:val="none" w:sz="0" w:space="0" w:color="auto"/>
          </w:divBdr>
        </w:div>
        <w:div w:id="102771657">
          <w:marLeft w:val="0"/>
          <w:marRight w:val="0"/>
          <w:marTop w:val="0"/>
          <w:marBottom w:val="0"/>
          <w:divBdr>
            <w:top w:val="none" w:sz="0" w:space="0" w:color="auto"/>
            <w:left w:val="none" w:sz="0" w:space="0" w:color="auto"/>
            <w:bottom w:val="none" w:sz="0" w:space="0" w:color="auto"/>
            <w:right w:val="none" w:sz="0" w:space="0" w:color="auto"/>
          </w:divBdr>
        </w:div>
        <w:div w:id="511453918">
          <w:marLeft w:val="0"/>
          <w:marRight w:val="0"/>
          <w:marTop w:val="0"/>
          <w:marBottom w:val="0"/>
          <w:divBdr>
            <w:top w:val="none" w:sz="0" w:space="0" w:color="auto"/>
            <w:left w:val="none" w:sz="0" w:space="0" w:color="auto"/>
            <w:bottom w:val="none" w:sz="0" w:space="0" w:color="auto"/>
            <w:right w:val="none" w:sz="0" w:space="0" w:color="auto"/>
          </w:divBdr>
        </w:div>
        <w:div w:id="1485049228">
          <w:marLeft w:val="0"/>
          <w:marRight w:val="0"/>
          <w:marTop w:val="0"/>
          <w:marBottom w:val="0"/>
          <w:divBdr>
            <w:top w:val="none" w:sz="0" w:space="0" w:color="auto"/>
            <w:left w:val="none" w:sz="0" w:space="0" w:color="auto"/>
            <w:bottom w:val="none" w:sz="0" w:space="0" w:color="auto"/>
            <w:right w:val="none" w:sz="0" w:space="0" w:color="auto"/>
          </w:divBdr>
        </w:div>
      </w:divsChild>
    </w:div>
    <w:div w:id="1419785108">
      <w:bodyDiv w:val="1"/>
      <w:marLeft w:val="0"/>
      <w:marRight w:val="0"/>
      <w:marTop w:val="0"/>
      <w:marBottom w:val="0"/>
      <w:divBdr>
        <w:top w:val="none" w:sz="0" w:space="0" w:color="auto"/>
        <w:left w:val="none" w:sz="0" w:space="0" w:color="auto"/>
        <w:bottom w:val="none" w:sz="0" w:space="0" w:color="auto"/>
        <w:right w:val="none" w:sz="0" w:space="0" w:color="auto"/>
      </w:divBdr>
    </w:div>
    <w:div w:id="1419789487">
      <w:bodyDiv w:val="1"/>
      <w:marLeft w:val="0"/>
      <w:marRight w:val="0"/>
      <w:marTop w:val="0"/>
      <w:marBottom w:val="0"/>
      <w:divBdr>
        <w:top w:val="none" w:sz="0" w:space="0" w:color="auto"/>
        <w:left w:val="none" w:sz="0" w:space="0" w:color="auto"/>
        <w:bottom w:val="none" w:sz="0" w:space="0" w:color="auto"/>
        <w:right w:val="none" w:sz="0" w:space="0" w:color="auto"/>
      </w:divBdr>
    </w:div>
    <w:div w:id="1434472856">
      <w:bodyDiv w:val="1"/>
      <w:marLeft w:val="0"/>
      <w:marRight w:val="0"/>
      <w:marTop w:val="0"/>
      <w:marBottom w:val="0"/>
      <w:divBdr>
        <w:top w:val="none" w:sz="0" w:space="0" w:color="auto"/>
        <w:left w:val="none" w:sz="0" w:space="0" w:color="auto"/>
        <w:bottom w:val="none" w:sz="0" w:space="0" w:color="auto"/>
        <w:right w:val="none" w:sz="0" w:space="0" w:color="auto"/>
      </w:divBdr>
    </w:div>
    <w:div w:id="1438674482">
      <w:bodyDiv w:val="1"/>
      <w:marLeft w:val="0"/>
      <w:marRight w:val="0"/>
      <w:marTop w:val="0"/>
      <w:marBottom w:val="0"/>
      <w:divBdr>
        <w:top w:val="none" w:sz="0" w:space="0" w:color="auto"/>
        <w:left w:val="none" w:sz="0" w:space="0" w:color="auto"/>
        <w:bottom w:val="none" w:sz="0" w:space="0" w:color="auto"/>
        <w:right w:val="none" w:sz="0" w:space="0" w:color="auto"/>
      </w:divBdr>
    </w:div>
    <w:div w:id="1441491068">
      <w:bodyDiv w:val="1"/>
      <w:marLeft w:val="0"/>
      <w:marRight w:val="0"/>
      <w:marTop w:val="0"/>
      <w:marBottom w:val="0"/>
      <w:divBdr>
        <w:top w:val="none" w:sz="0" w:space="0" w:color="auto"/>
        <w:left w:val="none" w:sz="0" w:space="0" w:color="auto"/>
        <w:bottom w:val="none" w:sz="0" w:space="0" w:color="auto"/>
        <w:right w:val="none" w:sz="0" w:space="0" w:color="auto"/>
      </w:divBdr>
      <w:divsChild>
        <w:div w:id="560021154">
          <w:marLeft w:val="0"/>
          <w:marRight w:val="0"/>
          <w:marTop w:val="0"/>
          <w:marBottom w:val="0"/>
          <w:divBdr>
            <w:top w:val="none" w:sz="0" w:space="0" w:color="auto"/>
            <w:left w:val="none" w:sz="0" w:space="0" w:color="auto"/>
            <w:bottom w:val="none" w:sz="0" w:space="0" w:color="auto"/>
            <w:right w:val="none" w:sz="0" w:space="0" w:color="auto"/>
          </w:divBdr>
        </w:div>
        <w:div w:id="2091074685">
          <w:marLeft w:val="0"/>
          <w:marRight w:val="0"/>
          <w:marTop w:val="0"/>
          <w:marBottom w:val="0"/>
          <w:divBdr>
            <w:top w:val="none" w:sz="0" w:space="0" w:color="auto"/>
            <w:left w:val="none" w:sz="0" w:space="0" w:color="auto"/>
            <w:bottom w:val="none" w:sz="0" w:space="0" w:color="auto"/>
            <w:right w:val="none" w:sz="0" w:space="0" w:color="auto"/>
          </w:divBdr>
        </w:div>
        <w:div w:id="243875924">
          <w:marLeft w:val="0"/>
          <w:marRight w:val="0"/>
          <w:marTop w:val="0"/>
          <w:marBottom w:val="0"/>
          <w:divBdr>
            <w:top w:val="none" w:sz="0" w:space="0" w:color="auto"/>
            <w:left w:val="none" w:sz="0" w:space="0" w:color="auto"/>
            <w:bottom w:val="none" w:sz="0" w:space="0" w:color="auto"/>
            <w:right w:val="none" w:sz="0" w:space="0" w:color="auto"/>
          </w:divBdr>
        </w:div>
        <w:div w:id="1641106520">
          <w:marLeft w:val="0"/>
          <w:marRight w:val="0"/>
          <w:marTop w:val="0"/>
          <w:marBottom w:val="0"/>
          <w:divBdr>
            <w:top w:val="none" w:sz="0" w:space="0" w:color="auto"/>
            <w:left w:val="none" w:sz="0" w:space="0" w:color="auto"/>
            <w:bottom w:val="none" w:sz="0" w:space="0" w:color="auto"/>
            <w:right w:val="none" w:sz="0" w:space="0" w:color="auto"/>
          </w:divBdr>
        </w:div>
        <w:div w:id="341053927">
          <w:marLeft w:val="0"/>
          <w:marRight w:val="0"/>
          <w:marTop w:val="0"/>
          <w:marBottom w:val="0"/>
          <w:divBdr>
            <w:top w:val="none" w:sz="0" w:space="0" w:color="auto"/>
            <w:left w:val="none" w:sz="0" w:space="0" w:color="auto"/>
            <w:bottom w:val="none" w:sz="0" w:space="0" w:color="auto"/>
            <w:right w:val="none" w:sz="0" w:space="0" w:color="auto"/>
          </w:divBdr>
        </w:div>
        <w:div w:id="1566835525">
          <w:marLeft w:val="0"/>
          <w:marRight w:val="0"/>
          <w:marTop w:val="0"/>
          <w:marBottom w:val="0"/>
          <w:divBdr>
            <w:top w:val="none" w:sz="0" w:space="0" w:color="auto"/>
            <w:left w:val="none" w:sz="0" w:space="0" w:color="auto"/>
            <w:bottom w:val="none" w:sz="0" w:space="0" w:color="auto"/>
            <w:right w:val="none" w:sz="0" w:space="0" w:color="auto"/>
          </w:divBdr>
        </w:div>
        <w:div w:id="175383553">
          <w:marLeft w:val="0"/>
          <w:marRight w:val="0"/>
          <w:marTop w:val="0"/>
          <w:marBottom w:val="0"/>
          <w:divBdr>
            <w:top w:val="none" w:sz="0" w:space="0" w:color="auto"/>
            <w:left w:val="none" w:sz="0" w:space="0" w:color="auto"/>
            <w:bottom w:val="none" w:sz="0" w:space="0" w:color="auto"/>
            <w:right w:val="none" w:sz="0" w:space="0" w:color="auto"/>
          </w:divBdr>
        </w:div>
      </w:divsChild>
    </w:div>
    <w:div w:id="1445540986">
      <w:bodyDiv w:val="1"/>
      <w:marLeft w:val="0"/>
      <w:marRight w:val="0"/>
      <w:marTop w:val="0"/>
      <w:marBottom w:val="0"/>
      <w:divBdr>
        <w:top w:val="none" w:sz="0" w:space="0" w:color="auto"/>
        <w:left w:val="none" w:sz="0" w:space="0" w:color="auto"/>
        <w:bottom w:val="none" w:sz="0" w:space="0" w:color="auto"/>
        <w:right w:val="none" w:sz="0" w:space="0" w:color="auto"/>
      </w:divBdr>
    </w:div>
    <w:div w:id="1459303872">
      <w:bodyDiv w:val="1"/>
      <w:marLeft w:val="0"/>
      <w:marRight w:val="0"/>
      <w:marTop w:val="0"/>
      <w:marBottom w:val="0"/>
      <w:divBdr>
        <w:top w:val="none" w:sz="0" w:space="0" w:color="auto"/>
        <w:left w:val="none" w:sz="0" w:space="0" w:color="auto"/>
        <w:bottom w:val="none" w:sz="0" w:space="0" w:color="auto"/>
        <w:right w:val="none" w:sz="0" w:space="0" w:color="auto"/>
      </w:divBdr>
    </w:div>
    <w:div w:id="1465389020">
      <w:bodyDiv w:val="1"/>
      <w:marLeft w:val="0"/>
      <w:marRight w:val="0"/>
      <w:marTop w:val="0"/>
      <w:marBottom w:val="0"/>
      <w:divBdr>
        <w:top w:val="none" w:sz="0" w:space="0" w:color="auto"/>
        <w:left w:val="none" w:sz="0" w:space="0" w:color="auto"/>
        <w:bottom w:val="none" w:sz="0" w:space="0" w:color="auto"/>
        <w:right w:val="none" w:sz="0" w:space="0" w:color="auto"/>
      </w:divBdr>
    </w:div>
    <w:div w:id="1466388024">
      <w:bodyDiv w:val="1"/>
      <w:marLeft w:val="0"/>
      <w:marRight w:val="0"/>
      <w:marTop w:val="0"/>
      <w:marBottom w:val="0"/>
      <w:divBdr>
        <w:top w:val="none" w:sz="0" w:space="0" w:color="auto"/>
        <w:left w:val="none" w:sz="0" w:space="0" w:color="auto"/>
        <w:bottom w:val="none" w:sz="0" w:space="0" w:color="auto"/>
        <w:right w:val="none" w:sz="0" w:space="0" w:color="auto"/>
      </w:divBdr>
      <w:divsChild>
        <w:div w:id="71898112">
          <w:marLeft w:val="0"/>
          <w:marRight w:val="0"/>
          <w:marTop w:val="0"/>
          <w:marBottom w:val="0"/>
          <w:divBdr>
            <w:top w:val="none" w:sz="0" w:space="0" w:color="auto"/>
            <w:left w:val="none" w:sz="0" w:space="0" w:color="auto"/>
            <w:bottom w:val="none" w:sz="0" w:space="0" w:color="auto"/>
            <w:right w:val="none" w:sz="0" w:space="0" w:color="auto"/>
          </w:divBdr>
        </w:div>
        <w:div w:id="2013101781">
          <w:marLeft w:val="0"/>
          <w:marRight w:val="0"/>
          <w:marTop w:val="0"/>
          <w:marBottom w:val="0"/>
          <w:divBdr>
            <w:top w:val="none" w:sz="0" w:space="0" w:color="auto"/>
            <w:left w:val="none" w:sz="0" w:space="0" w:color="auto"/>
            <w:bottom w:val="none" w:sz="0" w:space="0" w:color="auto"/>
            <w:right w:val="none" w:sz="0" w:space="0" w:color="auto"/>
          </w:divBdr>
        </w:div>
        <w:div w:id="1315911578">
          <w:marLeft w:val="0"/>
          <w:marRight w:val="0"/>
          <w:marTop w:val="0"/>
          <w:marBottom w:val="0"/>
          <w:divBdr>
            <w:top w:val="none" w:sz="0" w:space="0" w:color="auto"/>
            <w:left w:val="none" w:sz="0" w:space="0" w:color="auto"/>
            <w:bottom w:val="none" w:sz="0" w:space="0" w:color="auto"/>
            <w:right w:val="none" w:sz="0" w:space="0" w:color="auto"/>
          </w:divBdr>
        </w:div>
        <w:div w:id="1674449310">
          <w:marLeft w:val="0"/>
          <w:marRight w:val="0"/>
          <w:marTop w:val="0"/>
          <w:marBottom w:val="0"/>
          <w:divBdr>
            <w:top w:val="none" w:sz="0" w:space="0" w:color="auto"/>
            <w:left w:val="none" w:sz="0" w:space="0" w:color="auto"/>
            <w:bottom w:val="none" w:sz="0" w:space="0" w:color="auto"/>
            <w:right w:val="none" w:sz="0" w:space="0" w:color="auto"/>
          </w:divBdr>
        </w:div>
        <w:div w:id="6641123">
          <w:marLeft w:val="0"/>
          <w:marRight w:val="0"/>
          <w:marTop w:val="0"/>
          <w:marBottom w:val="0"/>
          <w:divBdr>
            <w:top w:val="none" w:sz="0" w:space="0" w:color="auto"/>
            <w:left w:val="none" w:sz="0" w:space="0" w:color="auto"/>
            <w:bottom w:val="none" w:sz="0" w:space="0" w:color="auto"/>
            <w:right w:val="none" w:sz="0" w:space="0" w:color="auto"/>
          </w:divBdr>
        </w:div>
        <w:div w:id="248932983">
          <w:marLeft w:val="0"/>
          <w:marRight w:val="0"/>
          <w:marTop w:val="0"/>
          <w:marBottom w:val="0"/>
          <w:divBdr>
            <w:top w:val="none" w:sz="0" w:space="0" w:color="auto"/>
            <w:left w:val="none" w:sz="0" w:space="0" w:color="auto"/>
            <w:bottom w:val="none" w:sz="0" w:space="0" w:color="auto"/>
            <w:right w:val="none" w:sz="0" w:space="0" w:color="auto"/>
          </w:divBdr>
        </w:div>
        <w:div w:id="1021858946">
          <w:marLeft w:val="0"/>
          <w:marRight w:val="0"/>
          <w:marTop w:val="0"/>
          <w:marBottom w:val="0"/>
          <w:divBdr>
            <w:top w:val="none" w:sz="0" w:space="0" w:color="auto"/>
            <w:left w:val="none" w:sz="0" w:space="0" w:color="auto"/>
            <w:bottom w:val="none" w:sz="0" w:space="0" w:color="auto"/>
            <w:right w:val="none" w:sz="0" w:space="0" w:color="auto"/>
          </w:divBdr>
        </w:div>
        <w:div w:id="1679651154">
          <w:marLeft w:val="0"/>
          <w:marRight w:val="0"/>
          <w:marTop w:val="0"/>
          <w:marBottom w:val="0"/>
          <w:divBdr>
            <w:top w:val="none" w:sz="0" w:space="0" w:color="auto"/>
            <w:left w:val="none" w:sz="0" w:space="0" w:color="auto"/>
            <w:bottom w:val="none" w:sz="0" w:space="0" w:color="auto"/>
            <w:right w:val="none" w:sz="0" w:space="0" w:color="auto"/>
          </w:divBdr>
        </w:div>
        <w:div w:id="1436898912">
          <w:marLeft w:val="0"/>
          <w:marRight w:val="0"/>
          <w:marTop w:val="0"/>
          <w:marBottom w:val="0"/>
          <w:divBdr>
            <w:top w:val="none" w:sz="0" w:space="0" w:color="auto"/>
            <w:left w:val="none" w:sz="0" w:space="0" w:color="auto"/>
            <w:bottom w:val="none" w:sz="0" w:space="0" w:color="auto"/>
            <w:right w:val="none" w:sz="0" w:space="0" w:color="auto"/>
          </w:divBdr>
        </w:div>
        <w:div w:id="481850877">
          <w:marLeft w:val="0"/>
          <w:marRight w:val="0"/>
          <w:marTop w:val="0"/>
          <w:marBottom w:val="0"/>
          <w:divBdr>
            <w:top w:val="none" w:sz="0" w:space="0" w:color="auto"/>
            <w:left w:val="none" w:sz="0" w:space="0" w:color="auto"/>
            <w:bottom w:val="none" w:sz="0" w:space="0" w:color="auto"/>
            <w:right w:val="none" w:sz="0" w:space="0" w:color="auto"/>
          </w:divBdr>
        </w:div>
        <w:div w:id="160396146">
          <w:marLeft w:val="0"/>
          <w:marRight w:val="0"/>
          <w:marTop w:val="0"/>
          <w:marBottom w:val="0"/>
          <w:divBdr>
            <w:top w:val="none" w:sz="0" w:space="0" w:color="auto"/>
            <w:left w:val="none" w:sz="0" w:space="0" w:color="auto"/>
            <w:bottom w:val="none" w:sz="0" w:space="0" w:color="auto"/>
            <w:right w:val="none" w:sz="0" w:space="0" w:color="auto"/>
          </w:divBdr>
        </w:div>
        <w:div w:id="1559784053">
          <w:marLeft w:val="0"/>
          <w:marRight w:val="0"/>
          <w:marTop w:val="0"/>
          <w:marBottom w:val="0"/>
          <w:divBdr>
            <w:top w:val="none" w:sz="0" w:space="0" w:color="auto"/>
            <w:left w:val="none" w:sz="0" w:space="0" w:color="auto"/>
            <w:bottom w:val="none" w:sz="0" w:space="0" w:color="auto"/>
            <w:right w:val="none" w:sz="0" w:space="0" w:color="auto"/>
          </w:divBdr>
        </w:div>
        <w:div w:id="1903518633">
          <w:marLeft w:val="0"/>
          <w:marRight w:val="0"/>
          <w:marTop w:val="0"/>
          <w:marBottom w:val="0"/>
          <w:divBdr>
            <w:top w:val="none" w:sz="0" w:space="0" w:color="auto"/>
            <w:left w:val="none" w:sz="0" w:space="0" w:color="auto"/>
            <w:bottom w:val="none" w:sz="0" w:space="0" w:color="auto"/>
            <w:right w:val="none" w:sz="0" w:space="0" w:color="auto"/>
          </w:divBdr>
        </w:div>
        <w:div w:id="1425296272">
          <w:marLeft w:val="0"/>
          <w:marRight w:val="0"/>
          <w:marTop w:val="0"/>
          <w:marBottom w:val="0"/>
          <w:divBdr>
            <w:top w:val="none" w:sz="0" w:space="0" w:color="auto"/>
            <w:left w:val="none" w:sz="0" w:space="0" w:color="auto"/>
            <w:bottom w:val="none" w:sz="0" w:space="0" w:color="auto"/>
            <w:right w:val="none" w:sz="0" w:space="0" w:color="auto"/>
          </w:divBdr>
        </w:div>
        <w:div w:id="1254362929">
          <w:marLeft w:val="0"/>
          <w:marRight w:val="0"/>
          <w:marTop w:val="0"/>
          <w:marBottom w:val="0"/>
          <w:divBdr>
            <w:top w:val="none" w:sz="0" w:space="0" w:color="auto"/>
            <w:left w:val="none" w:sz="0" w:space="0" w:color="auto"/>
            <w:bottom w:val="none" w:sz="0" w:space="0" w:color="auto"/>
            <w:right w:val="none" w:sz="0" w:space="0" w:color="auto"/>
          </w:divBdr>
        </w:div>
        <w:div w:id="453838891">
          <w:marLeft w:val="0"/>
          <w:marRight w:val="0"/>
          <w:marTop w:val="0"/>
          <w:marBottom w:val="0"/>
          <w:divBdr>
            <w:top w:val="none" w:sz="0" w:space="0" w:color="auto"/>
            <w:left w:val="none" w:sz="0" w:space="0" w:color="auto"/>
            <w:bottom w:val="none" w:sz="0" w:space="0" w:color="auto"/>
            <w:right w:val="none" w:sz="0" w:space="0" w:color="auto"/>
          </w:divBdr>
        </w:div>
        <w:div w:id="2104451133">
          <w:marLeft w:val="0"/>
          <w:marRight w:val="0"/>
          <w:marTop w:val="0"/>
          <w:marBottom w:val="0"/>
          <w:divBdr>
            <w:top w:val="none" w:sz="0" w:space="0" w:color="auto"/>
            <w:left w:val="none" w:sz="0" w:space="0" w:color="auto"/>
            <w:bottom w:val="none" w:sz="0" w:space="0" w:color="auto"/>
            <w:right w:val="none" w:sz="0" w:space="0" w:color="auto"/>
          </w:divBdr>
        </w:div>
      </w:divsChild>
    </w:div>
    <w:div w:id="1467744726">
      <w:bodyDiv w:val="1"/>
      <w:marLeft w:val="0"/>
      <w:marRight w:val="0"/>
      <w:marTop w:val="0"/>
      <w:marBottom w:val="0"/>
      <w:divBdr>
        <w:top w:val="none" w:sz="0" w:space="0" w:color="auto"/>
        <w:left w:val="none" w:sz="0" w:space="0" w:color="auto"/>
        <w:bottom w:val="none" w:sz="0" w:space="0" w:color="auto"/>
        <w:right w:val="none" w:sz="0" w:space="0" w:color="auto"/>
      </w:divBdr>
    </w:div>
    <w:div w:id="1478378446">
      <w:bodyDiv w:val="1"/>
      <w:marLeft w:val="0"/>
      <w:marRight w:val="0"/>
      <w:marTop w:val="0"/>
      <w:marBottom w:val="0"/>
      <w:divBdr>
        <w:top w:val="none" w:sz="0" w:space="0" w:color="auto"/>
        <w:left w:val="none" w:sz="0" w:space="0" w:color="auto"/>
        <w:bottom w:val="none" w:sz="0" w:space="0" w:color="auto"/>
        <w:right w:val="none" w:sz="0" w:space="0" w:color="auto"/>
      </w:divBdr>
      <w:divsChild>
        <w:div w:id="21171956">
          <w:marLeft w:val="0"/>
          <w:marRight w:val="0"/>
          <w:marTop w:val="0"/>
          <w:marBottom w:val="0"/>
          <w:divBdr>
            <w:top w:val="none" w:sz="0" w:space="0" w:color="auto"/>
            <w:left w:val="none" w:sz="0" w:space="0" w:color="auto"/>
            <w:bottom w:val="none" w:sz="0" w:space="0" w:color="auto"/>
            <w:right w:val="none" w:sz="0" w:space="0" w:color="auto"/>
          </w:divBdr>
        </w:div>
        <w:div w:id="530411672">
          <w:marLeft w:val="0"/>
          <w:marRight w:val="0"/>
          <w:marTop w:val="0"/>
          <w:marBottom w:val="0"/>
          <w:divBdr>
            <w:top w:val="none" w:sz="0" w:space="0" w:color="auto"/>
            <w:left w:val="none" w:sz="0" w:space="0" w:color="auto"/>
            <w:bottom w:val="none" w:sz="0" w:space="0" w:color="auto"/>
            <w:right w:val="none" w:sz="0" w:space="0" w:color="auto"/>
          </w:divBdr>
        </w:div>
        <w:div w:id="1844274667">
          <w:marLeft w:val="0"/>
          <w:marRight w:val="0"/>
          <w:marTop w:val="0"/>
          <w:marBottom w:val="0"/>
          <w:divBdr>
            <w:top w:val="none" w:sz="0" w:space="0" w:color="auto"/>
            <w:left w:val="none" w:sz="0" w:space="0" w:color="auto"/>
            <w:bottom w:val="none" w:sz="0" w:space="0" w:color="auto"/>
            <w:right w:val="none" w:sz="0" w:space="0" w:color="auto"/>
          </w:divBdr>
        </w:div>
        <w:div w:id="1117916818">
          <w:marLeft w:val="0"/>
          <w:marRight w:val="0"/>
          <w:marTop w:val="0"/>
          <w:marBottom w:val="0"/>
          <w:divBdr>
            <w:top w:val="none" w:sz="0" w:space="0" w:color="auto"/>
            <w:left w:val="none" w:sz="0" w:space="0" w:color="auto"/>
            <w:bottom w:val="none" w:sz="0" w:space="0" w:color="auto"/>
            <w:right w:val="none" w:sz="0" w:space="0" w:color="auto"/>
          </w:divBdr>
        </w:div>
        <w:div w:id="1106313720">
          <w:marLeft w:val="0"/>
          <w:marRight w:val="0"/>
          <w:marTop w:val="0"/>
          <w:marBottom w:val="0"/>
          <w:divBdr>
            <w:top w:val="none" w:sz="0" w:space="0" w:color="auto"/>
            <w:left w:val="none" w:sz="0" w:space="0" w:color="auto"/>
            <w:bottom w:val="none" w:sz="0" w:space="0" w:color="auto"/>
            <w:right w:val="none" w:sz="0" w:space="0" w:color="auto"/>
          </w:divBdr>
        </w:div>
        <w:div w:id="1423263255">
          <w:marLeft w:val="0"/>
          <w:marRight w:val="0"/>
          <w:marTop w:val="0"/>
          <w:marBottom w:val="0"/>
          <w:divBdr>
            <w:top w:val="none" w:sz="0" w:space="0" w:color="auto"/>
            <w:left w:val="none" w:sz="0" w:space="0" w:color="auto"/>
            <w:bottom w:val="none" w:sz="0" w:space="0" w:color="auto"/>
            <w:right w:val="none" w:sz="0" w:space="0" w:color="auto"/>
          </w:divBdr>
        </w:div>
      </w:divsChild>
    </w:div>
    <w:div w:id="1482621380">
      <w:bodyDiv w:val="1"/>
      <w:marLeft w:val="0"/>
      <w:marRight w:val="0"/>
      <w:marTop w:val="0"/>
      <w:marBottom w:val="0"/>
      <w:divBdr>
        <w:top w:val="none" w:sz="0" w:space="0" w:color="auto"/>
        <w:left w:val="none" w:sz="0" w:space="0" w:color="auto"/>
        <w:bottom w:val="none" w:sz="0" w:space="0" w:color="auto"/>
        <w:right w:val="none" w:sz="0" w:space="0" w:color="auto"/>
      </w:divBdr>
    </w:div>
    <w:div w:id="1493527070">
      <w:bodyDiv w:val="1"/>
      <w:marLeft w:val="0"/>
      <w:marRight w:val="0"/>
      <w:marTop w:val="0"/>
      <w:marBottom w:val="0"/>
      <w:divBdr>
        <w:top w:val="none" w:sz="0" w:space="0" w:color="auto"/>
        <w:left w:val="none" w:sz="0" w:space="0" w:color="auto"/>
        <w:bottom w:val="none" w:sz="0" w:space="0" w:color="auto"/>
        <w:right w:val="none" w:sz="0" w:space="0" w:color="auto"/>
      </w:divBdr>
      <w:divsChild>
        <w:div w:id="326976545">
          <w:marLeft w:val="0"/>
          <w:marRight w:val="0"/>
          <w:marTop w:val="0"/>
          <w:marBottom w:val="0"/>
          <w:divBdr>
            <w:top w:val="none" w:sz="0" w:space="0" w:color="auto"/>
            <w:left w:val="none" w:sz="0" w:space="0" w:color="auto"/>
            <w:bottom w:val="none" w:sz="0" w:space="0" w:color="auto"/>
            <w:right w:val="none" w:sz="0" w:space="0" w:color="auto"/>
          </w:divBdr>
        </w:div>
        <w:div w:id="1889369856">
          <w:marLeft w:val="0"/>
          <w:marRight w:val="0"/>
          <w:marTop w:val="0"/>
          <w:marBottom w:val="0"/>
          <w:divBdr>
            <w:top w:val="none" w:sz="0" w:space="0" w:color="auto"/>
            <w:left w:val="none" w:sz="0" w:space="0" w:color="auto"/>
            <w:bottom w:val="none" w:sz="0" w:space="0" w:color="auto"/>
            <w:right w:val="none" w:sz="0" w:space="0" w:color="auto"/>
          </w:divBdr>
        </w:div>
        <w:div w:id="1712804413">
          <w:marLeft w:val="0"/>
          <w:marRight w:val="0"/>
          <w:marTop w:val="0"/>
          <w:marBottom w:val="0"/>
          <w:divBdr>
            <w:top w:val="none" w:sz="0" w:space="0" w:color="auto"/>
            <w:left w:val="none" w:sz="0" w:space="0" w:color="auto"/>
            <w:bottom w:val="none" w:sz="0" w:space="0" w:color="auto"/>
            <w:right w:val="none" w:sz="0" w:space="0" w:color="auto"/>
          </w:divBdr>
        </w:div>
        <w:div w:id="608008111">
          <w:marLeft w:val="0"/>
          <w:marRight w:val="0"/>
          <w:marTop w:val="0"/>
          <w:marBottom w:val="0"/>
          <w:divBdr>
            <w:top w:val="none" w:sz="0" w:space="0" w:color="auto"/>
            <w:left w:val="none" w:sz="0" w:space="0" w:color="auto"/>
            <w:bottom w:val="none" w:sz="0" w:space="0" w:color="auto"/>
            <w:right w:val="none" w:sz="0" w:space="0" w:color="auto"/>
          </w:divBdr>
        </w:div>
        <w:div w:id="828909373">
          <w:marLeft w:val="0"/>
          <w:marRight w:val="0"/>
          <w:marTop w:val="0"/>
          <w:marBottom w:val="0"/>
          <w:divBdr>
            <w:top w:val="none" w:sz="0" w:space="0" w:color="auto"/>
            <w:left w:val="none" w:sz="0" w:space="0" w:color="auto"/>
            <w:bottom w:val="none" w:sz="0" w:space="0" w:color="auto"/>
            <w:right w:val="none" w:sz="0" w:space="0" w:color="auto"/>
          </w:divBdr>
        </w:div>
        <w:div w:id="1650280232">
          <w:marLeft w:val="0"/>
          <w:marRight w:val="0"/>
          <w:marTop w:val="0"/>
          <w:marBottom w:val="0"/>
          <w:divBdr>
            <w:top w:val="none" w:sz="0" w:space="0" w:color="auto"/>
            <w:left w:val="none" w:sz="0" w:space="0" w:color="auto"/>
            <w:bottom w:val="none" w:sz="0" w:space="0" w:color="auto"/>
            <w:right w:val="none" w:sz="0" w:space="0" w:color="auto"/>
          </w:divBdr>
        </w:div>
        <w:div w:id="167328027">
          <w:marLeft w:val="0"/>
          <w:marRight w:val="0"/>
          <w:marTop w:val="0"/>
          <w:marBottom w:val="0"/>
          <w:divBdr>
            <w:top w:val="none" w:sz="0" w:space="0" w:color="auto"/>
            <w:left w:val="none" w:sz="0" w:space="0" w:color="auto"/>
            <w:bottom w:val="none" w:sz="0" w:space="0" w:color="auto"/>
            <w:right w:val="none" w:sz="0" w:space="0" w:color="auto"/>
          </w:divBdr>
        </w:div>
        <w:div w:id="1212379879">
          <w:marLeft w:val="0"/>
          <w:marRight w:val="0"/>
          <w:marTop w:val="0"/>
          <w:marBottom w:val="0"/>
          <w:divBdr>
            <w:top w:val="none" w:sz="0" w:space="0" w:color="auto"/>
            <w:left w:val="none" w:sz="0" w:space="0" w:color="auto"/>
            <w:bottom w:val="none" w:sz="0" w:space="0" w:color="auto"/>
            <w:right w:val="none" w:sz="0" w:space="0" w:color="auto"/>
          </w:divBdr>
        </w:div>
        <w:div w:id="473525182">
          <w:marLeft w:val="0"/>
          <w:marRight w:val="0"/>
          <w:marTop w:val="0"/>
          <w:marBottom w:val="0"/>
          <w:divBdr>
            <w:top w:val="none" w:sz="0" w:space="0" w:color="auto"/>
            <w:left w:val="none" w:sz="0" w:space="0" w:color="auto"/>
            <w:bottom w:val="none" w:sz="0" w:space="0" w:color="auto"/>
            <w:right w:val="none" w:sz="0" w:space="0" w:color="auto"/>
          </w:divBdr>
        </w:div>
        <w:div w:id="1758747844">
          <w:marLeft w:val="0"/>
          <w:marRight w:val="0"/>
          <w:marTop w:val="0"/>
          <w:marBottom w:val="0"/>
          <w:divBdr>
            <w:top w:val="none" w:sz="0" w:space="0" w:color="auto"/>
            <w:left w:val="none" w:sz="0" w:space="0" w:color="auto"/>
            <w:bottom w:val="none" w:sz="0" w:space="0" w:color="auto"/>
            <w:right w:val="none" w:sz="0" w:space="0" w:color="auto"/>
          </w:divBdr>
        </w:div>
        <w:div w:id="1775401845">
          <w:marLeft w:val="0"/>
          <w:marRight w:val="0"/>
          <w:marTop w:val="0"/>
          <w:marBottom w:val="0"/>
          <w:divBdr>
            <w:top w:val="none" w:sz="0" w:space="0" w:color="auto"/>
            <w:left w:val="none" w:sz="0" w:space="0" w:color="auto"/>
            <w:bottom w:val="none" w:sz="0" w:space="0" w:color="auto"/>
            <w:right w:val="none" w:sz="0" w:space="0" w:color="auto"/>
          </w:divBdr>
        </w:div>
        <w:div w:id="2103455391">
          <w:marLeft w:val="0"/>
          <w:marRight w:val="0"/>
          <w:marTop w:val="0"/>
          <w:marBottom w:val="0"/>
          <w:divBdr>
            <w:top w:val="none" w:sz="0" w:space="0" w:color="auto"/>
            <w:left w:val="none" w:sz="0" w:space="0" w:color="auto"/>
            <w:bottom w:val="none" w:sz="0" w:space="0" w:color="auto"/>
            <w:right w:val="none" w:sz="0" w:space="0" w:color="auto"/>
          </w:divBdr>
        </w:div>
        <w:div w:id="1795950783">
          <w:marLeft w:val="0"/>
          <w:marRight w:val="0"/>
          <w:marTop w:val="0"/>
          <w:marBottom w:val="0"/>
          <w:divBdr>
            <w:top w:val="none" w:sz="0" w:space="0" w:color="auto"/>
            <w:left w:val="none" w:sz="0" w:space="0" w:color="auto"/>
            <w:bottom w:val="none" w:sz="0" w:space="0" w:color="auto"/>
            <w:right w:val="none" w:sz="0" w:space="0" w:color="auto"/>
          </w:divBdr>
        </w:div>
        <w:div w:id="1427000572">
          <w:marLeft w:val="0"/>
          <w:marRight w:val="0"/>
          <w:marTop w:val="0"/>
          <w:marBottom w:val="0"/>
          <w:divBdr>
            <w:top w:val="none" w:sz="0" w:space="0" w:color="auto"/>
            <w:left w:val="none" w:sz="0" w:space="0" w:color="auto"/>
            <w:bottom w:val="none" w:sz="0" w:space="0" w:color="auto"/>
            <w:right w:val="none" w:sz="0" w:space="0" w:color="auto"/>
          </w:divBdr>
        </w:div>
      </w:divsChild>
    </w:div>
    <w:div w:id="1515074279">
      <w:bodyDiv w:val="1"/>
      <w:marLeft w:val="0"/>
      <w:marRight w:val="0"/>
      <w:marTop w:val="0"/>
      <w:marBottom w:val="0"/>
      <w:divBdr>
        <w:top w:val="none" w:sz="0" w:space="0" w:color="auto"/>
        <w:left w:val="none" w:sz="0" w:space="0" w:color="auto"/>
        <w:bottom w:val="none" w:sz="0" w:space="0" w:color="auto"/>
        <w:right w:val="none" w:sz="0" w:space="0" w:color="auto"/>
      </w:divBdr>
      <w:divsChild>
        <w:div w:id="2023167421">
          <w:marLeft w:val="0"/>
          <w:marRight w:val="0"/>
          <w:marTop w:val="0"/>
          <w:marBottom w:val="0"/>
          <w:divBdr>
            <w:top w:val="none" w:sz="0" w:space="0" w:color="auto"/>
            <w:left w:val="none" w:sz="0" w:space="0" w:color="auto"/>
            <w:bottom w:val="none" w:sz="0" w:space="0" w:color="auto"/>
            <w:right w:val="none" w:sz="0" w:space="0" w:color="auto"/>
          </w:divBdr>
        </w:div>
        <w:div w:id="1663384710">
          <w:marLeft w:val="0"/>
          <w:marRight w:val="0"/>
          <w:marTop w:val="0"/>
          <w:marBottom w:val="0"/>
          <w:divBdr>
            <w:top w:val="none" w:sz="0" w:space="0" w:color="auto"/>
            <w:left w:val="none" w:sz="0" w:space="0" w:color="auto"/>
            <w:bottom w:val="none" w:sz="0" w:space="0" w:color="auto"/>
            <w:right w:val="none" w:sz="0" w:space="0" w:color="auto"/>
          </w:divBdr>
        </w:div>
        <w:div w:id="801197656">
          <w:marLeft w:val="0"/>
          <w:marRight w:val="0"/>
          <w:marTop w:val="0"/>
          <w:marBottom w:val="0"/>
          <w:divBdr>
            <w:top w:val="none" w:sz="0" w:space="0" w:color="auto"/>
            <w:left w:val="none" w:sz="0" w:space="0" w:color="auto"/>
            <w:bottom w:val="none" w:sz="0" w:space="0" w:color="auto"/>
            <w:right w:val="none" w:sz="0" w:space="0" w:color="auto"/>
          </w:divBdr>
        </w:div>
        <w:div w:id="720904002">
          <w:marLeft w:val="0"/>
          <w:marRight w:val="0"/>
          <w:marTop w:val="0"/>
          <w:marBottom w:val="0"/>
          <w:divBdr>
            <w:top w:val="none" w:sz="0" w:space="0" w:color="auto"/>
            <w:left w:val="none" w:sz="0" w:space="0" w:color="auto"/>
            <w:bottom w:val="none" w:sz="0" w:space="0" w:color="auto"/>
            <w:right w:val="none" w:sz="0" w:space="0" w:color="auto"/>
          </w:divBdr>
        </w:div>
        <w:div w:id="1806117418">
          <w:marLeft w:val="0"/>
          <w:marRight w:val="0"/>
          <w:marTop w:val="0"/>
          <w:marBottom w:val="0"/>
          <w:divBdr>
            <w:top w:val="none" w:sz="0" w:space="0" w:color="auto"/>
            <w:left w:val="none" w:sz="0" w:space="0" w:color="auto"/>
            <w:bottom w:val="none" w:sz="0" w:space="0" w:color="auto"/>
            <w:right w:val="none" w:sz="0" w:space="0" w:color="auto"/>
          </w:divBdr>
        </w:div>
        <w:div w:id="78840885">
          <w:marLeft w:val="0"/>
          <w:marRight w:val="0"/>
          <w:marTop w:val="0"/>
          <w:marBottom w:val="0"/>
          <w:divBdr>
            <w:top w:val="none" w:sz="0" w:space="0" w:color="auto"/>
            <w:left w:val="none" w:sz="0" w:space="0" w:color="auto"/>
            <w:bottom w:val="none" w:sz="0" w:space="0" w:color="auto"/>
            <w:right w:val="none" w:sz="0" w:space="0" w:color="auto"/>
          </w:divBdr>
        </w:div>
        <w:div w:id="1523472446">
          <w:marLeft w:val="0"/>
          <w:marRight w:val="0"/>
          <w:marTop w:val="0"/>
          <w:marBottom w:val="0"/>
          <w:divBdr>
            <w:top w:val="none" w:sz="0" w:space="0" w:color="auto"/>
            <w:left w:val="none" w:sz="0" w:space="0" w:color="auto"/>
            <w:bottom w:val="none" w:sz="0" w:space="0" w:color="auto"/>
            <w:right w:val="none" w:sz="0" w:space="0" w:color="auto"/>
          </w:divBdr>
        </w:div>
        <w:div w:id="801381466">
          <w:marLeft w:val="0"/>
          <w:marRight w:val="0"/>
          <w:marTop w:val="0"/>
          <w:marBottom w:val="0"/>
          <w:divBdr>
            <w:top w:val="none" w:sz="0" w:space="0" w:color="auto"/>
            <w:left w:val="none" w:sz="0" w:space="0" w:color="auto"/>
            <w:bottom w:val="none" w:sz="0" w:space="0" w:color="auto"/>
            <w:right w:val="none" w:sz="0" w:space="0" w:color="auto"/>
          </w:divBdr>
        </w:div>
        <w:div w:id="2014524137">
          <w:marLeft w:val="0"/>
          <w:marRight w:val="0"/>
          <w:marTop w:val="0"/>
          <w:marBottom w:val="0"/>
          <w:divBdr>
            <w:top w:val="none" w:sz="0" w:space="0" w:color="auto"/>
            <w:left w:val="none" w:sz="0" w:space="0" w:color="auto"/>
            <w:bottom w:val="none" w:sz="0" w:space="0" w:color="auto"/>
            <w:right w:val="none" w:sz="0" w:space="0" w:color="auto"/>
          </w:divBdr>
        </w:div>
        <w:div w:id="1941600750">
          <w:marLeft w:val="0"/>
          <w:marRight w:val="0"/>
          <w:marTop w:val="0"/>
          <w:marBottom w:val="0"/>
          <w:divBdr>
            <w:top w:val="none" w:sz="0" w:space="0" w:color="auto"/>
            <w:left w:val="none" w:sz="0" w:space="0" w:color="auto"/>
            <w:bottom w:val="none" w:sz="0" w:space="0" w:color="auto"/>
            <w:right w:val="none" w:sz="0" w:space="0" w:color="auto"/>
          </w:divBdr>
        </w:div>
        <w:div w:id="284819739">
          <w:marLeft w:val="0"/>
          <w:marRight w:val="0"/>
          <w:marTop w:val="0"/>
          <w:marBottom w:val="0"/>
          <w:divBdr>
            <w:top w:val="none" w:sz="0" w:space="0" w:color="auto"/>
            <w:left w:val="none" w:sz="0" w:space="0" w:color="auto"/>
            <w:bottom w:val="none" w:sz="0" w:space="0" w:color="auto"/>
            <w:right w:val="none" w:sz="0" w:space="0" w:color="auto"/>
          </w:divBdr>
        </w:div>
        <w:div w:id="138115298">
          <w:marLeft w:val="0"/>
          <w:marRight w:val="0"/>
          <w:marTop w:val="0"/>
          <w:marBottom w:val="0"/>
          <w:divBdr>
            <w:top w:val="none" w:sz="0" w:space="0" w:color="auto"/>
            <w:left w:val="none" w:sz="0" w:space="0" w:color="auto"/>
            <w:bottom w:val="none" w:sz="0" w:space="0" w:color="auto"/>
            <w:right w:val="none" w:sz="0" w:space="0" w:color="auto"/>
          </w:divBdr>
        </w:div>
        <w:div w:id="624116405">
          <w:marLeft w:val="0"/>
          <w:marRight w:val="0"/>
          <w:marTop w:val="0"/>
          <w:marBottom w:val="0"/>
          <w:divBdr>
            <w:top w:val="none" w:sz="0" w:space="0" w:color="auto"/>
            <w:left w:val="none" w:sz="0" w:space="0" w:color="auto"/>
            <w:bottom w:val="none" w:sz="0" w:space="0" w:color="auto"/>
            <w:right w:val="none" w:sz="0" w:space="0" w:color="auto"/>
          </w:divBdr>
        </w:div>
      </w:divsChild>
    </w:div>
    <w:div w:id="1520195312">
      <w:bodyDiv w:val="1"/>
      <w:marLeft w:val="0"/>
      <w:marRight w:val="0"/>
      <w:marTop w:val="0"/>
      <w:marBottom w:val="0"/>
      <w:divBdr>
        <w:top w:val="none" w:sz="0" w:space="0" w:color="auto"/>
        <w:left w:val="none" w:sz="0" w:space="0" w:color="auto"/>
        <w:bottom w:val="none" w:sz="0" w:space="0" w:color="auto"/>
        <w:right w:val="none" w:sz="0" w:space="0" w:color="auto"/>
      </w:divBdr>
    </w:div>
    <w:div w:id="1530296384">
      <w:bodyDiv w:val="1"/>
      <w:marLeft w:val="0"/>
      <w:marRight w:val="0"/>
      <w:marTop w:val="0"/>
      <w:marBottom w:val="0"/>
      <w:divBdr>
        <w:top w:val="none" w:sz="0" w:space="0" w:color="auto"/>
        <w:left w:val="none" w:sz="0" w:space="0" w:color="auto"/>
        <w:bottom w:val="none" w:sz="0" w:space="0" w:color="auto"/>
        <w:right w:val="none" w:sz="0" w:space="0" w:color="auto"/>
      </w:divBdr>
    </w:div>
    <w:div w:id="1533958557">
      <w:bodyDiv w:val="1"/>
      <w:marLeft w:val="0"/>
      <w:marRight w:val="0"/>
      <w:marTop w:val="0"/>
      <w:marBottom w:val="0"/>
      <w:divBdr>
        <w:top w:val="none" w:sz="0" w:space="0" w:color="auto"/>
        <w:left w:val="none" w:sz="0" w:space="0" w:color="auto"/>
        <w:bottom w:val="none" w:sz="0" w:space="0" w:color="auto"/>
        <w:right w:val="none" w:sz="0" w:space="0" w:color="auto"/>
      </w:divBdr>
      <w:divsChild>
        <w:div w:id="1481539318">
          <w:marLeft w:val="0"/>
          <w:marRight w:val="0"/>
          <w:marTop w:val="0"/>
          <w:marBottom w:val="0"/>
          <w:divBdr>
            <w:top w:val="none" w:sz="0" w:space="0" w:color="auto"/>
            <w:left w:val="none" w:sz="0" w:space="0" w:color="auto"/>
            <w:bottom w:val="none" w:sz="0" w:space="0" w:color="auto"/>
            <w:right w:val="none" w:sz="0" w:space="0" w:color="auto"/>
          </w:divBdr>
        </w:div>
        <w:div w:id="1855263469">
          <w:marLeft w:val="0"/>
          <w:marRight w:val="0"/>
          <w:marTop w:val="0"/>
          <w:marBottom w:val="0"/>
          <w:divBdr>
            <w:top w:val="none" w:sz="0" w:space="0" w:color="auto"/>
            <w:left w:val="none" w:sz="0" w:space="0" w:color="auto"/>
            <w:bottom w:val="none" w:sz="0" w:space="0" w:color="auto"/>
            <w:right w:val="none" w:sz="0" w:space="0" w:color="auto"/>
          </w:divBdr>
        </w:div>
        <w:div w:id="1762489532">
          <w:marLeft w:val="0"/>
          <w:marRight w:val="0"/>
          <w:marTop w:val="0"/>
          <w:marBottom w:val="0"/>
          <w:divBdr>
            <w:top w:val="none" w:sz="0" w:space="0" w:color="auto"/>
            <w:left w:val="none" w:sz="0" w:space="0" w:color="auto"/>
            <w:bottom w:val="none" w:sz="0" w:space="0" w:color="auto"/>
            <w:right w:val="none" w:sz="0" w:space="0" w:color="auto"/>
          </w:divBdr>
        </w:div>
        <w:div w:id="281231906">
          <w:marLeft w:val="0"/>
          <w:marRight w:val="0"/>
          <w:marTop w:val="0"/>
          <w:marBottom w:val="0"/>
          <w:divBdr>
            <w:top w:val="none" w:sz="0" w:space="0" w:color="auto"/>
            <w:left w:val="none" w:sz="0" w:space="0" w:color="auto"/>
            <w:bottom w:val="none" w:sz="0" w:space="0" w:color="auto"/>
            <w:right w:val="none" w:sz="0" w:space="0" w:color="auto"/>
          </w:divBdr>
        </w:div>
        <w:div w:id="1553689180">
          <w:marLeft w:val="0"/>
          <w:marRight w:val="0"/>
          <w:marTop w:val="0"/>
          <w:marBottom w:val="0"/>
          <w:divBdr>
            <w:top w:val="none" w:sz="0" w:space="0" w:color="auto"/>
            <w:left w:val="none" w:sz="0" w:space="0" w:color="auto"/>
            <w:bottom w:val="none" w:sz="0" w:space="0" w:color="auto"/>
            <w:right w:val="none" w:sz="0" w:space="0" w:color="auto"/>
          </w:divBdr>
        </w:div>
        <w:div w:id="900554653">
          <w:marLeft w:val="0"/>
          <w:marRight w:val="0"/>
          <w:marTop w:val="0"/>
          <w:marBottom w:val="0"/>
          <w:divBdr>
            <w:top w:val="none" w:sz="0" w:space="0" w:color="auto"/>
            <w:left w:val="none" w:sz="0" w:space="0" w:color="auto"/>
            <w:bottom w:val="none" w:sz="0" w:space="0" w:color="auto"/>
            <w:right w:val="none" w:sz="0" w:space="0" w:color="auto"/>
          </w:divBdr>
        </w:div>
        <w:div w:id="1175068871">
          <w:marLeft w:val="0"/>
          <w:marRight w:val="0"/>
          <w:marTop w:val="0"/>
          <w:marBottom w:val="0"/>
          <w:divBdr>
            <w:top w:val="none" w:sz="0" w:space="0" w:color="auto"/>
            <w:left w:val="none" w:sz="0" w:space="0" w:color="auto"/>
            <w:bottom w:val="none" w:sz="0" w:space="0" w:color="auto"/>
            <w:right w:val="none" w:sz="0" w:space="0" w:color="auto"/>
          </w:divBdr>
        </w:div>
        <w:div w:id="1696153576">
          <w:marLeft w:val="0"/>
          <w:marRight w:val="0"/>
          <w:marTop w:val="0"/>
          <w:marBottom w:val="0"/>
          <w:divBdr>
            <w:top w:val="none" w:sz="0" w:space="0" w:color="auto"/>
            <w:left w:val="none" w:sz="0" w:space="0" w:color="auto"/>
            <w:bottom w:val="none" w:sz="0" w:space="0" w:color="auto"/>
            <w:right w:val="none" w:sz="0" w:space="0" w:color="auto"/>
          </w:divBdr>
        </w:div>
        <w:div w:id="156700563">
          <w:marLeft w:val="0"/>
          <w:marRight w:val="0"/>
          <w:marTop w:val="0"/>
          <w:marBottom w:val="0"/>
          <w:divBdr>
            <w:top w:val="none" w:sz="0" w:space="0" w:color="auto"/>
            <w:left w:val="none" w:sz="0" w:space="0" w:color="auto"/>
            <w:bottom w:val="none" w:sz="0" w:space="0" w:color="auto"/>
            <w:right w:val="none" w:sz="0" w:space="0" w:color="auto"/>
          </w:divBdr>
        </w:div>
        <w:div w:id="1532458115">
          <w:marLeft w:val="0"/>
          <w:marRight w:val="0"/>
          <w:marTop w:val="0"/>
          <w:marBottom w:val="0"/>
          <w:divBdr>
            <w:top w:val="none" w:sz="0" w:space="0" w:color="auto"/>
            <w:left w:val="none" w:sz="0" w:space="0" w:color="auto"/>
            <w:bottom w:val="none" w:sz="0" w:space="0" w:color="auto"/>
            <w:right w:val="none" w:sz="0" w:space="0" w:color="auto"/>
          </w:divBdr>
        </w:div>
        <w:div w:id="1303195607">
          <w:marLeft w:val="0"/>
          <w:marRight w:val="0"/>
          <w:marTop w:val="0"/>
          <w:marBottom w:val="0"/>
          <w:divBdr>
            <w:top w:val="none" w:sz="0" w:space="0" w:color="auto"/>
            <w:left w:val="none" w:sz="0" w:space="0" w:color="auto"/>
            <w:bottom w:val="none" w:sz="0" w:space="0" w:color="auto"/>
            <w:right w:val="none" w:sz="0" w:space="0" w:color="auto"/>
          </w:divBdr>
        </w:div>
      </w:divsChild>
    </w:div>
    <w:div w:id="1543438968">
      <w:bodyDiv w:val="1"/>
      <w:marLeft w:val="0"/>
      <w:marRight w:val="0"/>
      <w:marTop w:val="0"/>
      <w:marBottom w:val="0"/>
      <w:divBdr>
        <w:top w:val="none" w:sz="0" w:space="0" w:color="auto"/>
        <w:left w:val="none" w:sz="0" w:space="0" w:color="auto"/>
        <w:bottom w:val="none" w:sz="0" w:space="0" w:color="auto"/>
        <w:right w:val="none" w:sz="0" w:space="0" w:color="auto"/>
      </w:divBdr>
    </w:div>
    <w:div w:id="1559323298">
      <w:bodyDiv w:val="1"/>
      <w:marLeft w:val="0"/>
      <w:marRight w:val="0"/>
      <w:marTop w:val="0"/>
      <w:marBottom w:val="0"/>
      <w:divBdr>
        <w:top w:val="none" w:sz="0" w:space="0" w:color="auto"/>
        <w:left w:val="none" w:sz="0" w:space="0" w:color="auto"/>
        <w:bottom w:val="none" w:sz="0" w:space="0" w:color="auto"/>
        <w:right w:val="none" w:sz="0" w:space="0" w:color="auto"/>
      </w:divBdr>
    </w:div>
    <w:div w:id="1560281283">
      <w:bodyDiv w:val="1"/>
      <w:marLeft w:val="0"/>
      <w:marRight w:val="0"/>
      <w:marTop w:val="0"/>
      <w:marBottom w:val="0"/>
      <w:divBdr>
        <w:top w:val="none" w:sz="0" w:space="0" w:color="auto"/>
        <w:left w:val="none" w:sz="0" w:space="0" w:color="auto"/>
        <w:bottom w:val="none" w:sz="0" w:space="0" w:color="auto"/>
        <w:right w:val="none" w:sz="0" w:space="0" w:color="auto"/>
      </w:divBdr>
    </w:div>
    <w:div w:id="1561165013">
      <w:bodyDiv w:val="1"/>
      <w:marLeft w:val="0"/>
      <w:marRight w:val="0"/>
      <w:marTop w:val="0"/>
      <w:marBottom w:val="0"/>
      <w:divBdr>
        <w:top w:val="none" w:sz="0" w:space="0" w:color="auto"/>
        <w:left w:val="none" w:sz="0" w:space="0" w:color="auto"/>
        <w:bottom w:val="none" w:sz="0" w:space="0" w:color="auto"/>
        <w:right w:val="none" w:sz="0" w:space="0" w:color="auto"/>
      </w:divBdr>
      <w:divsChild>
        <w:div w:id="1223323664">
          <w:marLeft w:val="0"/>
          <w:marRight w:val="0"/>
          <w:marTop w:val="0"/>
          <w:marBottom w:val="0"/>
          <w:divBdr>
            <w:top w:val="none" w:sz="0" w:space="0" w:color="auto"/>
            <w:left w:val="none" w:sz="0" w:space="0" w:color="auto"/>
            <w:bottom w:val="none" w:sz="0" w:space="0" w:color="auto"/>
            <w:right w:val="none" w:sz="0" w:space="0" w:color="auto"/>
          </w:divBdr>
        </w:div>
        <w:div w:id="761612520">
          <w:marLeft w:val="0"/>
          <w:marRight w:val="0"/>
          <w:marTop w:val="0"/>
          <w:marBottom w:val="0"/>
          <w:divBdr>
            <w:top w:val="none" w:sz="0" w:space="0" w:color="auto"/>
            <w:left w:val="none" w:sz="0" w:space="0" w:color="auto"/>
            <w:bottom w:val="none" w:sz="0" w:space="0" w:color="auto"/>
            <w:right w:val="none" w:sz="0" w:space="0" w:color="auto"/>
          </w:divBdr>
        </w:div>
        <w:div w:id="467362059">
          <w:marLeft w:val="0"/>
          <w:marRight w:val="0"/>
          <w:marTop w:val="0"/>
          <w:marBottom w:val="0"/>
          <w:divBdr>
            <w:top w:val="none" w:sz="0" w:space="0" w:color="auto"/>
            <w:left w:val="none" w:sz="0" w:space="0" w:color="auto"/>
            <w:bottom w:val="none" w:sz="0" w:space="0" w:color="auto"/>
            <w:right w:val="none" w:sz="0" w:space="0" w:color="auto"/>
          </w:divBdr>
        </w:div>
        <w:div w:id="504175639">
          <w:marLeft w:val="0"/>
          <w:marRight w:val="0"/>
          <w:marTop w:val="0"/>
          <w:marBottom w:val="0"/>
          <w:divBdr>
            <w:top w:val="none" w:sz="0" w:space="0" w:color="auto"/>
            <w:left w:val="none" w:sz="0" w:space="0" w:color="auto"/>
            <w:bottom w:val="none" w:sz="0" w:space="0" w:color="auto"/>
            <w:right w:val="none" w:sz="0" w:space="0" w:color="auto"/>
          </w:divBdr>
        </w:div>
        <w:div w:id="1563128816">
          <w:marLeft w:val="0"/>
          <w:marRight w:val="0"/>
          <w:marTop w:val="0"/>
          <w:marBottom w:val="0"/>
          <w:divBdr>
            <w:top w:val="none" w:sz="0" w:space="0" w:color="auto"/>
            <w:left w:val="none" w:sz="0" w:space="0" w:color="auto"/>
            <w:bottom w:val="none" w:sz="0" w:space="0" w:color="auto"/>
            <w:right w:val="none" w:sz="0" w:space="0" w:color="auto"/>
          </w:divBdr>
        </w:div>
        <w:div w:id="1165970344">
          <w:marLeft w:val="0"/>
          <w:marRight w:val="0"/>
          <w:marTop w:val="0"/>
          <w:marBottom w:val="0"/>
          <w:divBdr>
            <w:top w:val="none" w:sz="0" w:space="0" w:color="auto"/>
            <w:left w:val="none" w:sz="0" w:space="0" w:color="auto"/>
            <w:bottom w:val="none" w:sz="0" w:space="0" w:color="auto"/>
            <w:right w:val="none" w:sz="0" w:space="0" w:color="auto"/>
          </w:divBdr>
        </w:div>
        <w:div w:id="577449141">
          <w:marLeft w:val="0"/>
          <w:marRight w:val="0"/>
          <w:marTop w:val="0"/>
          <w:marBottom w:val="0"/>
          <w:divBdr>
            <w:top w:val="none" w:sz="0" w:space="0" w:color="auto"/>
            <w:left w:val="none" w:sz="0" w:space="0" w:color="auto"/>
            <w:bottom w:val="none" w:sz="0" w:space="0" w:color="auto"/>
            <w:right w:val="none" w:sz="0" w:space="0" w:color="auto"/>
          </w:divBdr>
        </w:div>
        <w:div w:id="667830173">
          <w:marLeft w:val="0"/>
          <w:marRight w:val="0"/>
          <w:marTop w:val="0"/>
          <w:marBottom w:val="0"/>
          <w:divBdr>
            <w:top w:val="none" w:sz="0" w:space="0" w:color="auto"/>
            <w:left w:val="none" w:sz="0" w:space="0" w:color="auto"/>
            <w:bottom w:val="none" w:sz="0" w:space="0" w:color="auto"/>
            <w:right w:val="none" w:sz="0" w:space="0" w:color="auto"/>
          </w:divBdr>
        </w:div>
        <w:div w:id="549070944">
          <w:marLeft w:val="0"/>
          <w:marRight w:val="0"/>
          <w:marTop w:val="0"/>
          <w:marBottom w:val="0"/>
          <w:divBdr>
            <w:top w:val="none" w:sz="0" w:space="0" w:color="auto"/>
            <w:left w:val="none" w:sz="0" w:space="0" w:color="auto"/>
            <w:bottom w:val="none" w:sz="0" w:space="0" w:color="auto"/>
            <w:right w:val="none" w:sz="0" w:space="0" w:color="auto"/>
          </w:divBdr>
        </w:div>
        <w:div w:id="2082603080">
          <w:marLeft w:val="0"/>
          <w:marRight w:val="0"/>
          <w:marTop w:val="0"/>
          <w:marBottom w:val="0"/>
          <w:divBdr>
            <w:top w:val="none" w:sz="0" w:space="0" w:color="auto"/>
            <w:left w:val="none" w:sz="0" w:space="0" w:color="auto"/>
            <w:bottom w:val="none" w:sz="0" w:space="0" w:color="auto"/>
            <w:right w:val="none" w:sz="0" w:space="0" w:color="auto"/>
          </w:divBdr>
        </w:div>
        <w:div w:id="1513495575">
          <w:marLeft w:val="0"/>
          <w:marRight w:val="0"/>
          <w:marTop w:val="0"/>
          <w:marBottom w:val="0"/>
          <w:divBdr>
            <w:top w:val="none" w:sz="0" w:space="0" w:color="auto"/>
            <w:left w:val="none" w:sz="0" w:space="0" w:color="auto"/>
            <w:bottom w:val="none" w:sz="0" w:space="0" w:color="auto"/>
            <w:right w:val="none" w:sz="0" w:space="0" w:color="auto"/>
          </w:divBdr>
        </w:div>
        <w:div w:id="2074547732">
          <w:marLeft w:val="0"/>
          <w:marRight w:val="0"/>
          <w:marTop w:val="0"/>
          <w:marBottom w:val="0"/>
          <w:divBdr>
            <w:top w:val="none" w:sz="0" w:space="0" w:color="auto"/>
            <w:left w:val="none" w:sz="0" w:space="0" w:color="auto"/>
            <w:bottom w:val="none" w:sz="0" w:space="0" w:color="auto"/>
            <w:right w:val="none" w:sz="0" w:space="0" w:color="auto"/>
          </w:divBdr>
        </w:div>
        <w:div w:id="657808691">
          <w:marLeft w:val="0"/>
          <w:marRight w:val="0"/>
          <w:marTop w:val="0"/>
          <w:marBottom w:val="0"/>
          <w:divBdr>
            <w:top w:val="none" w:sz="0" w:space="0" w:color="auto"/>
            <w:left w:val="none" w:sz="0" w:space="0" w:color="auto"/>
            <w:bottom w:val="none" w:sz="0" w:space="0" w:color="auto"/>
            <w:right w:val="none" w:sz="0" w:space="0" w:color="auto"/>
          </w:divBdr>
        </w:div>
        <w:div w:id="1210267544">
          <w:marLeft w:val="0"/>
          <w:marRight w:val="0"/>
          <w:marTop w:val="0"/>
          <w:marBottom w:val="0"/>
          <w:divBdr>
            <w:top w:val="none" w:sz="0" w:space="0" w:color="auto"/>
            <w:left w:val="none" w:sz="0" w:space="0" w:color="auto"/>
            <w:bottom w:val="none" w:sz="0" w:space="0" w:color="auto"/>
            <w:right w:val="none" w:sz="0" w:space="0" w:color="auto"/>
          </w:divBdr>
        </w:div>
      </w:divsChild>
    </w:div>
    <w:div w:id="1570071924">
      <w:bodyDiv w:val="1"/>
      <w:marLeft w:val="0"/>
      <w:marRight w:val="0"/>
      <w:marTop w:val="0"/>
      <w:marBottom w:val="0"/>
      <w:divBdr>
        <w:top w:val="none" w:sz="0" w:space="0" w:color="auto"/>
        <w:left w:val="none" w:sz="0" w:space="0" w:color="auto"/>
        <w:bottom w:val="none" w:sz="0" w:space="0" w:color="auto"/>
        <w:right w:val="none" w:sz="0" w:space="0" w:color="auto"/>
      </w:divBdr>
    </w:div>
    <w:div w:id="1572693124">
      <w:bodyDiv w:val="1"/>
      <w:marLeft w:val="0"/>
      <w:marRight w:val="0"/>
      <w:marTop w:val="0"/>
      <w:marBottom w:val="0"/>
      <w:divBdr>
        <w:top w:val="none" w:sz="0" w:space="0" w:color="auto"/>
        <w:left w:val="none" w:sz="0" w:space="0" w:color="auto"/>
        <w:bottom w:val="none" w:sz="0" w:space="0" w:color="auto"/>
        <w:right w:val="none" w:sz="0" w:space="0" w:color="auto"/>
      </w:divBdr>
      <w:divsChild>
        <w:div w:id="2013101628">
          <w:marLeft w:val="0"/>
          <w:marRight w:val="0"/>
          <w:marTop w:val="0"/>
          <w:marBottom w:val="0"/>
          <w:divBdr>
            <w:top w:val="none" w:sz="0" w:space="0" w:color="auto"/>
            <w:left w:val="none" w:sz="0" w:space="0" w:color="auto"/>
            <w:bottom w:val="none" w:sz="0" w:space="0" w:color="auto"/>
            <w:right w:val="none" w:sz="0" w:space="0" w:color="auto"/>
          </w:divBdr>
        </w:div>
        <w:div w:id="1827672232">
          <w:marLeft w:val="0"/>
          <w:marRight w:val="0"/>
          <w:marTop w:val="0"/>
          <w:marBottom w:val="0"/>
          <w:divBdr>
            <w:top w:val="none" w:sz="0" w:space="0" w:color="auto"/>
            <w:left w:val="none" w:sz="0" w:space="0" w:color="auto"/>
            <w:bottom w:val="none" w:sz="0" w:space="0" w:color="auto"/>
            <w:right w:val="none" w:sz="0" w:space="0" w:color="auto"/>
          </w:divBdr>
        </w:div>
        <w:div w:id="864169349">
          <w:marLeft w:val="0"/>
          <w:marRight w:val="0"/>
          <w:marTop w:val="0"/>
          <w:marBottom w:val="0"/>
          <w:divBdr>
            <w:top w:val="none" w:sz="0" w:space="0" w:color="auto"/>
            <w:left w:val="none" w:sz="0" w:space="0" w:color="auto"/>
            <w:bottom w:val="none" w:sz="0" w:space="0" w:color="auto"/>
            <w:right w:val="none" w:sz="0" w:space="0" w:color="auto"/>
          </w:divBdr>
        </w:div>
        <w:div w:id="1607075330">
          <w:marLeft w:val="0"/>
          <w:marRight w:val="0"/>
          <w:marTop w:val="0"/>
          <w:marBottom w:val="0"/>
          <w:divBdr>
            <w:top w:val="none" w:sz="0" w:space="0" w:color="auto"/>
            <w:left w:val="none" w:sz="0" w:space="0" w:color="auto"/>
            <w:bottom w:val="none" w:sz="0" w:space="0" w:color="auto"/>
            <w:right w:val="none" w:sz="0" w:space="0" w:color="auto"/>
          </w:divBdr>
        </w:div>
        <w:div w:id="1743411015">
          <w:marLeft w:val="0"/>
          <w:marRight w:val="0"/>
          <w:marTop w:val="0"/>
          <w:marBottom w:val="0"/>
          <w:divBdr>
            <w:top w:val="none" w:sz="0" w:space="0" w:color="auto"/>
            <w:left w:val="none" w:sz="0" w:space="0" w:color="auto"/>
            <w:bottom w:val="none" w:sz="0" w:space="0" w:color="auto"/>
            <w:right w:val="none" w:sz="0" w:space="0" w:color="auto"/>
          </w:divBdr>
        </w:div>
        <w:div w:id="2110344244">
          <w:marLeft w:val="0"/>
          <w:marRight w:val="0"/>
          <w:marTop w:val="0"/>
          <w:marBottom w:val="0"/>
          <w:divBdr>
            <w:top w:val="none" w:sz="0" w:space="0" w:color="auto"/>
            <w:left w:val="none" w:sz="0" w:space="0" w:color="auto"/>
            <w:bottom w:val="none" w:sz="0" w:space="0" w:color="auto"/>
            <w:right w:val="none" w:sz="0" w:space="0" w:color="auto"/>
          </w:divBdr>
        </w:div>
      </w:divsChild>
    </w:div>
    <w:div w:id="1582904723">
      <w:bodyDiv w:val="1"/>
      <w:marLeft w:val="0"/>
      <w:marRight w:val="0"/>
      <w:marTop w:val="0"/>
      <w:marBottom w:val="0"/>
      <w:divBdr>
        <w:top w:val="none" w:sz="0" w:space="0" w:color="auto"/>
        <w:left w:val="none" w:sz="0" w:space="0" w:color="auto"/>
        <w:bottom w:val="none" w:sz="0" w:space="0" w:color="auto"/>
        <w:right w:val="none" w:sz="0" w:space="0" w:color="auto"/>
      </w:divBdr>
      <w:divsChild>
        <w:div w:id="1126123935">
          <w:marLeft w:val="0"/>
          <w:marRight w:val="0"/>
          <w:marTop w:val="0"/>
          <w:marBottom w:val="0"/>
          <w:divBdr>
            <w:top w:val="none" w:sz="0" w:space="0" w:color="auto"/>
            <w:left w:val="none" w:sz="0" w:space="0" w:color="auto"/>
            <w:bottom w:val="none" w:sz="0" w:space="0" w:color="auto"/>
            <w:right w:val="none" w:sz="0" w:space="0" w:color="auto"/>
          </w:divBdr>
        </w:div>
        <w:div w:id="1213614704">
          <w:marLeft w:val="0"/>
          <w:marRight w:val="0"/>
          <w:marTop w:val="0"/>
          <w:marBottom w:val="0"/>
          <w:divBdr>
            <w:top w:val="none" w:sz="0" w:space="0" w:color="auto"/>
            <w:left w:val="none" w:sz="0" w:space="0" w:color="auto"/>
            <w:bottom w:val="none" w:sz="0" w:space="0" w:color="auto"/>
            <w:right w:val="none" w:sz="0" w:space="0" w:color="auto"/>
          </w:divBdr>
        </w:div>
        <w:div w:id="747194160">
          <w:marLeft w:val="0"/>
          <w:marRight w:val="0"/>
          <w:marTop w:val="0"/>
          <w:marBottom w:val="0"/>
          <w:divBdr>
            <w:top w:val="none" w:sz="0" w:space="0" w:color="auto"/>
            <w:left w:val="none" w:sz="0" w:space="0" w:color="auto"/>
            <w:bottom w:val="none" w:sz="0" w:space="0" w:color="auto"/>
            <w:right w:val="none" w:sz="0" w:space="0" w:color="auto"/>
          </w:divBdr>
        </w:div>
        <w:div w:id="154302321">
          <w:marLeft w:val="0"/>
          <w:marRight w:val="0"/>
          <w:marTop w:val="0"/>
          <w:marBottom w:val="0"/>
          <w:divBdr>
            <w:top w:val="none" w:sz="0" w:space="0" w:color="auto"/>
            <w:left w:val="none" w:sz="0" w:space="0" w:color="auto"/>
            <w:bottom w:val="none" w:sz="0" w:space="0" w:color="auto"/>
            <w:right w:val="none" w:sz="0" w:space="0" w:color="auto"/>
          </w:divBdr>
        </w:div>
        <w:div w:id="1130392992">
          <w:marLeft w:val="0"/>
          <w:marRight w:val="0"/>
          <w:marTop w:val="0"/>
          <w:marBottom w:val="0"/>
          <w:divBdr>
            <w:top w:val="none" w:sz="0" w:space="0" w:color="auto"/>
            <w:left w:val="none" w:sz="0" w:space="0" w:color="auto"/>
            <w:bottom w:val="none" w:sz="0" w:space="0" w:color="auto"/>
            <w:right w:val="none" w:sz="0" w:space="0" w:color="auto"/>
          </w:divBdr>
        </w:div>
        <w:div w:id="1632595549">
          <w:marLeft w:val="0"/>
          <w:marRight w:val="0"/>
          <w:marTop w:val="0"/>
          <w:marBottom w:val="0"/>
          <w:divBdr>
            <w:top w:val="none" w:sz="0" w:space="0" w:color="auto"/>
            <w:left w:val="none" w:sz="0" w:space="0" w:color="auto"/>
            <w:bottom w:val="none" w:sz="0" w:space="0" w:color="auto"/>
            <w:right w:val="none" w:sz="0" w:space="0" w:color="auto"/>
          </w:divBdr>
        </w:div>
        <w:div w:id="877159554">
          <w:marLeft w:val="0"/>
          <w:marRight w:val="0"/>
          <w:marTop w:val="0"/>
          <w:marBottom w:val="0"/>
          <w:divBdr>
            <w:top w:val="none" w:sz="0" w:space="0" w:color="auto"/>
            <w:left w:val="none" w:sz="0" w:space="0" w:color="auto"/>
            <w:bottom w:val="none" w:sz="0" w:space="0" w:color="auto"/>
            <w:right w:val="none" w:sz="0" w:space="0" w:color="auto"/>
          </w:divBdr>
        </w:div>
        <w:div w:id="1005016035">
          <w:marLeft w:val="0"/>
          <w:marRight w:val="0"/>
          <w:marTop w:val="0"/>
          <w:marBottom w:val="0"/>
          <w:divBdr>
            <w:top w:val="none" w:sz="0" w:space="0" w:color="auto"/>
            <w:left w:val="none" w:sz="0" w:space="0" w:color="auto"/>
            <w:bottom w:val="none" w:sz="0" w:space="0" w:color="auto"/>
            <w:right w:val="none" w:sz="0" w:space="0" w:color="auto"/>
          </w:divBdr>
        </w:div>
        <w:div w:id="1249923157">
          <w:marLeft w:val="0"/>
          <w:marRight w:val="0"/>
          <w:marTop w:val="0"/>
          <w:marBottom w:val="0"/>
          <w:divBdr>
            <w:top w:val="none" w:sz="0" w:space="0" w:color="auto"/>
            <w:left w:val="none" w:sz="0" w:space="0" w:color="auto"/>
            <w:bottom w:val="none" w:sz="0" w:space="0" w:color="auto"/>
            <w:right w:val="none" w:sz="0" w:space="0" w:color="auto"/>
          </w:divBdr>
        </w:div>
        <w:div w:id="1001422118">
          <w:marLeft w:val="0"/>
          <w:marRight w:val="0"/>
          <w:marTop w:val="0"/>
          <w:marBottom w:val="0"/>
          <w:divBdr>
            <w:top w:val="none" w:sz="0" w:space="0" w:color="auto"/>
            <w:left w:val="none" w:sz="0" w:space="0" w:color="auto"/>
            <w:bottom w:val="none" w:sz="0" w:space="0" w:color="auto"/>
            <w:right w:val="none" w:sz="0" w:space="0" w:color="auto"/>
          </w:divBdr>
        </w:div>
        <w:div w:id="1153106793">
          <w:marLeft w:val="0"/>
          <w:marRight w:val="0"/>
          <w:marTop w:val="0"/>
          <w:marBottom w:val="0"/>
          <w:divBdr>
            <w:top w:val="none" w:sz="0" w:space="0" w:color="auto"/>
            <w:left w:val="none" w:sz="0" w:space="0" w:color="auto"/>
            <w:bottom w:val="none" w:sz="0" w:space="0" w:color="auto"/>
            <w:right w:val="none" w:sz="0" w:space="0" w:color="auto"/>
          </w:divBdr>
        </w:div>
        <w:div w:id="339966591">
          <w:marLeft w:val="0"/>
          <w:marRight w:val="0"/>
          <w:marTop w:val="0"/>
          <w:marBottom w:val="0"/>
          <w:divBdr>
            <w:top w:val="none" w:sz="0" w:space="0" w:color="auto"/>
            <w:left w:val="none" w:sz="0" w:space="0" w:color="auto"/>
            <w:bottom w:val="none" w:sz="0" w:space="0" w:color="auto"/>
            <w:right w:val="none" w:sz="0" w:space="0" w:color="auto"/>
          </w:divBdr>
        </w:div>
        <w:div w:id="1680042017">
          <w:marLeft w:val="0"/>
          <w:marRight w:val="0"/>
          <w:marTop w:val="0"/>
          <w:marBottom w:val="0"/>
          <w:divBdr>
            <w:top w:val="none" w:sz="0" w:space="0" w:color="auto"/>
            <w:left w:val="none" w:sz="0" w:space="0" w:color="auto"/>
            <w:bottom w:val="none" w:sz="0" w:space="0" w:color="auto"/>
            <w:right w:val="none" w:sz="0" w:space="0" w:color="auto"/>
          </w:divBdr>
        </w:div>
        <w:div w:id="1389305160">
          <w:marLeft w:val="0"/>
          <w:marRight w:val="0"/>
          <w:marTop w:val="0"/>
          <w:marBottom w:val="0"/>
          <w:divBdr>
            <w:top w:val="none" w:sz="0" w:space="0" w:color="auto"/>
            <w:left w:val="none" w:sz="0" w:space="0" w:color="auto"/>
            <w:bottom w:val="none" w:sz="0" w:space="0" w:color="auto"/>
            <w:right w:val="none" w:sz="0" w:space="0" w:color="auto"/>
          </w:divBdr>
        </w:div>
        <w:div w:id="813840875">
          <w:marLeft w:val="0"/>
          <w:marRight w:val="0"/>
          <w:marTop w:val="0"/>
          <w:marBottom w:val="0"/>
          <w:divBdr>
            <w:top w:val="none" w:sz="0" w:space="0" w:color="auto"/>
            <w:left w:val="none" w:sz="0" w:space="0" w:color="auto"/>
            <w:bottom w:val="none" w:sz="0" w:space="0" w:color="auto"/>
            <w:right w:val="none" w:sz="0" w:space="0" w:color="auto"/>
          </w:divBdr>
        </w:div>
        <w:div w:id="1508327151">
          <w:marLeft w:val="0"/>
          <w:marRight w:val="0"/>
          <w:marTop w:val="0"/>
          <w:marBottom w:val="0"/>
          <w:divBdr>
            <w:top w:val="none" w:sz="0" w:space="0" w:color="auto"/>
            <w:left w:val="none" w:sz="0" w:space="0" w:color="auto"/>
            <w:bottom w:val="none" w:sz="0" w:space="0" w:color="auto"/>
            <w:right w:val="none" w:sz="0" w:space="0" w:color="auto"/>
          </w:divBdr>
        </w:div>
        <w:div w:id="1869220806">
          <w:marLeft w:val="0"/>
          <w:marRight w:val="0"/>
          <w:marTop w:val="0"/>
          <w:marBottom w:val="0"/>
          <w:divBdr>
            <w:top w:val="none" w:sz="0" w:space="0" w:color="auto"/>
            <w:left w:val="none" w:sz="0" w:space="0" w:color="auto"/>
            <w:bottom w:val="none" w:sz="0" w:space="0" w:color="auto"/>
            <w:right w:val="none" w:sz="0" w:space="0" w:color="auto"/>
          </w:divBdr>
        </w:div>
      </w:divsChild>
    </w:div>
    <w:div w:id="1588079458">
      <w:bodyDiv w:val="1"/>
      <w:marLeft w:val="0"/>
      <w:marRight w:val="0"/>
      <w:marTop w:val="0"/>
      <w:marBottom w:val="0"/>
      <w:divBdr>
        <w:top w:val="none" w:sz="0" w:space="0" w:color="auto"/>
        <w:left w:val="none" w:sz="0" w:space="0" w:color="auto"/>
        <w:bottom w:val="none" w:sz="0" w:space="0" w:color="auto"/>
        <w:right w:val="none" w:sz="0" w:space="0" w:color="auto"/>
      </w:divBdr>
    </w:div>
    <w:div w:id="1588347334">
      <w:bodyDiv w:val="1"/>
      <w:marLeft w:val="0"/>
      <w:marRight w:val="0"/>
      <w:marTop w:val="0"/>
      <w:marBottom w:val="0"/>
      <w:divBdr>
        <w:top w:val="none" w:sz="0" w:space="0" w:color="auto"/>
        <w:left w:val="none" w:sz="0" w:space="0" w:color="auto"/>
        <w:bottom w:val="none" w:sz="0" w:space="0" w:color="auto"/>
        <w:right w:val="none" w:sz="0" w:space="0" w:color="auto"/>
      </w:divBdr>
    </w:div>
    <w:div w:id="1590583110">
      <w:bodyDiv w:val="1"/>
      <w:marLeft w:val="0"/>
      <w:marRight w:val="0"/>
      <w:marTop w:val="0"/>
      <w:marBottom w:val="0"/>
      <w:divBdr>
        <w:top w:val="none" w:sz="0" w:space="0" w:color="auto"/>
        <w:left w:val="none" w:sz="0" w:space="0" w:color="auto"/>
        <w:bottom w:val="none" w:sz="0" w:space="0" w:color="auto"/>
        <w:right w:val="none" w:sz="0" w:space="0" w:color="auto"/>
      </w:divBdr>
    </w:div>
    <w:div w:id="1597060368">
      <w:bodyDiv w:val="1"/>
      <w:marLeft w:val="0"/>
      <w:marRight w:val="0"/>
      <w:marTop w:val="0"/>
      <w:marBottom w:val="0"/>
      <w:divBdr>
        <w:top w:val="none" w:sz="0" w:space="0" w:color="auto"/>
        <w:left w:val="none" w:sz="0" w:space="0" w:color="auto"/>
        <w:bottom w:val="none" w:sz="0" w:space="0" w:color="auto"/>
        <w:right w:val="none" w:sz="0" w:space="0" w:color="auto"/>
      </w:divBdr>
      <w:divsChild>
        <w:div w:id="1804956684">
          <w:marLeft w:val="0"/>
          <w:marRight w:val="0"/>
          <w:marTop w:val="0"/>
          <w:marBottom w:val="0"/>
          <w:divBdr>
            <w:top w:val="none" w:sz="0" w:space="0" w:color="auto"/>
            <w:left w:val="none" w:sz="0" w:space="0" w:color="auto"/>
            <w:bottom w:val="none" w:sz="0" w:space="0" w:color="auto"/>
            <w:right w:val="none" w:sz="0" w:space="0" w:color="auto"/>
          </w:divBdr>
        </w:div>
        <w:div w:id="1962179328">
          <w:marLeft w:val="0"/>
          <w:marRight w:val="0"/>
          <w:marTop w:val="0"/>
          <w:marBottom w:val="0"/>
          <w:divBdr>
            <w:top w:val="none" w:sz="0" w:space="0" w:color="auto"/>
            <w:left w:val="none" w:sz="0" w:space="0" w:color="auto"/>
            <w:bottom w:val="none" w:sz="0" w:space="0" w:color="auto"/>
            <w:right w:val="none" w:sz="0" w:space="0" w:color="auto"/>
          </w:divBdr>
        </w:div>
        <w:div w:id="1172793114">
          <w:marLeft w:val="0"/>
          <w:marRight w:val="0"/>
          <w:marTop w:val="0"/>
          <w:marBottom w:val="0"/>
          <w:divBdr>
            <w:top w:val="none" w:sz="0" w:space="0" w:color="auto"/>
            <w:left w:val="none" w:sz="0" w:space="0" w:color="auto"/>
            <w:bottom w:val="none" w:sz="0" w:space="0" w:color="auto"/>
            <w:right w:val="none" w:sz="0" w:space="0" w:color="auto"/>
          </w:divBdr>
        </w:div>
        <w:div w:id="370496740">
          <w:marLeft w:val="0"/>
          <w:marRight w:val="0"/>
          <w:marTop w:val="0"/>
          <w:marBottom w:val="0"/>
          <w:divBdr>
            <w:top w:val="none" w:sz="0" w:space="0" w:color="auto"/>
            <w:left w:val="none" w:sz="0" w:space="0" w:color="auto"/>
            <w:bottom w:val="none" w:sz="0" w:space="0" w:color="auto"/>
            <w:right w:val="none" w:sz="0" w:space="0" w:color="auto"/>
          </w:divBdr>
        </w:div>
        <w:div w:id="392001879">
          <w:marLeft w:val="0"/>
          <w:marRight w:val="0"/>
          <w:marTop w:val="0"/>
          <w:marBottom w:val="0"/>
          <w:divBdr>
            <w:top w:val="none" w:sz="0" w:space="0" w:color="auto"/>
            <w:left w:val="none" w:sz="0" w:space="0" w:color="auto"/>
            <w:bottom w:val="none" w:sz="0" w:space="0" w:color="auto"/>
            <w:right w:val="none" w:sz="0" w:space="0" w:color="auto"/>
          </w:divBdr>
        </w:div>
        <w:div w:id="431051438">
          <w:marLeft w:val="0"/>
          <w:marRight w:val="0"/>
          <w:marTop w:val="0"/>
          <w:marBottom w:val="0"/>
          <w:divBdr>
            <w:top w:val="none" w:sz="0" w:space="0" w:color="auto"/>
            <w:left w:val="none" w:sz="0" w:space="0" w:color="auto"/>
            <w:bottom w:val="none" w:sz="0" w:space="0" w:color="auto"/>
            <w:right w:val="none" w:sz="0" w:space="0" w:color="auto"/>
          </w:divBdr>
        </w:div>
        <w:div w:id="1553229366">
          <w:marLeft w:val="0"/>
          <w:marRight w:val="0"/>
          <w:marTop w:val="0"/>
          <w:marBottom w:val="0"/>
          <w:divBdr>
            <w:top w:val="none" w:sz="0" w:space="0" w:color="auto"/>
            <w:left w:val="none" w:sz="0" w:space="0" w:color="auto"/>
            <w:bottom w:val="none" w:sz="0" w:space="0" w:color="auto"/>
            <w:right w:val="none" w:sz="0" w:space="0" w:color="auto"/>
          </w:divBdr>
        </w:div>
        <w:div w:id="1089037445">
          <w:marLeft w:val="0"/>
          <w:marRight w:val="0"/>
          <w:marTop w:val="0"/>
          <w:marBottom w:val="0"/>
          <w:divBdr>
            <w:top w:val="none" w:sz="0" w:space="0" w:color="auto"/>
            <w:left w:val="none" w:sz="0" w:space="0" w:color="auto"/>
            <w:bottom w:val="none" w:sz="0" w:space="0" w:color="auto"/>
            <w:right w:val="none" w:sz="0" w:space="0" w:color="auto"/>
          </w:divBdr>
        </w:div>
        <w:div w:id="742990271">
          <w:marLeft w:val="0"/>
          <w:marRight w:val="0"/>
          <w:marTop w:val="0"/>
          <w:marBottom w:val="0"/>
          <w:divBdr>
            <w:top w:val="none" w:sz="0" w:space="0" w:color="auto"/>
            <w:left w:val="none" w:sz="0" w:space="0" w:color="auto"/>
            <w:bottom w:val="none" w:sz="0" w:space="0" w:color="auto"/>
            <w:right w:val="none" w:sz="0" w:space="0" w:color="auto"/>
          </w:divBdr>
        </w:div>
        <w:div w:id="1524631196">
          <w:marLeft w:val="0"/>
          <w:marRight w:val="0"/>
          <w:marTop w:val="0"/>
          <w:marBottom w:val="0"/>
          <w:divBdr>
            <w:top w:val="none" w:sz="0" w:space="0" w:color="auto"/>
            <w:left w:val="none" w:sz="0" w:space="0" w:color="auto"/>
            <w:bottom w:val="none" w:sz="0" w:space="0" w:color="auto"/>
            <w:right w:val="none" w:sz="0" w:space="0" w:color="auto"/>
          </w:divBdr>
        </w:div>
        <w:div w:id="538930049">
          <w:marLeft w:val="0"/>
          <w:marRight w:val="0"/>
          <w:marTop w:val="0"/>
          <w:marBottom w:val="0"/>
          <w:divBdr>
            <w:top w:val="none" w:sz="0" w:space="0" w:color="auto"/>
            <w:left w:val="none" w:sz="0" w:space="0" w:color="auto"/>
            <w:bottom w:val="none" w:sz="0" w:space="0" w:color="auto"/>
            <w:right w:val="none" w:sz="0" w:space="0" w:color="auto"/>
          </w:divBdr>
        </w:div>
        <w:div w:id="1482773278">
          <w:marLeft w:val="0"/>
          <w:marRight w:val="0"/>
          <w:marTop w:val="0"/>
          <w:marBottom w:val="0"/>
          <w:divBdr>
            <w:top w:val="none" w:sz="0" w:space="0" w:color="auto"/>
            <w:left w:val="none" w:sz="0" w:space="0" w:color="auto"/>
            <w:bottom w:val="none" w:sz="0" w:space="0" w:color="auto"/>
            <w:right w:val="none" w:sz="0" w:space="0" w:color="auto"/>
          </w:divBdr>
        </w:div>
        <w:div w:id="854537399">
          <w:marLeft w:val="0"/>
          <w:marRight w:val="0"/>
          <w:marTop w:val="0"/>
          <w:marBottom w:val="0"/>
          <w:divBdr>
            <w:top w:val="none" w:sz="0" w:space="0" w:color="auto"/>
            <w:left w:val="none" w:sz="0" w:space="0" w:color="auto"/>
            <w:bottom w:val="none" w:sz="0" w:space="0" w:color="auto"/>
            <w:right w:val="none" w:sz="0" w:space="0" w:color="auto"/>
          </w:divBdr>
        </w:div>
        <w:div w:id="1551964917">
          <w:marLeft w:val="0"/>
          <w:marRight w:val="0"/>
          <w:marTop w:val="0"/>
          <w:marBottom w:val="0"/>
          <w:divBdr>
            <w:top w:val="none" w:sz="0" w:space="0" w:color="auto"/>
            <w:left w:val="none" w:sz="0" w:space="0" w:color="auto"/>
            <w:bottom w:val="none" w:sz="0" w:space="0" w:color="auto"/>
            <w:right w:val="none" w:sz="0" w:space="0" w:color="auto"/>
          </w:divBdr>
        </w:div>
        <w:div w:id="1378968076">
          <w:marLeft w:val="0"/>
          <w:marRight w:val="0"/>
          <w:marTop w:val="0"/>
          <w:marBottom w:val="0"/>
          <w:divBdr>
            <w:top w:val="none" w:sz="0" w:space="0" w:color="auto"/>
            <w:left w:val="none" w:sz="0" w:space="0" w:color="auto"/>
            <w:bottom w:val="none" w:sz="0" w:space="0" w:color="auto"/>
            <w:right w:val="none" w:sz="0" w:space="0" w:color="auto"/>
          </w:divBdr>
        </w:div>
        <w:div w:id="879367160">
          <w:marLeft w:val="0"/>
          <w:marRight w:val="0"/>
          <w:marTop w:val="0"/>
          <w:marBottom w:val="0"/>
          <w:divBdr>
            <w:top w:val="none" w:sz="0" w:space="0" w:color="auto"/>
            <w:left w:val="none" w:sz="0" w:space="0" w:color="auto"/>
            <w:bottom w:val="none" w:sz="0" w:space="0" w:color="auto"/>
            <w:right w:val="none" w:sz="0" w:space="0" w:color="auto"/>
          </w:divBdr>
        </w:div>
        <w:div w:id="377052210">
          <w:marLeft w:val="0"/>
          <w:marRight w:val="0"/>
          <w:marTop w:val="0"/>
          <w:marBottom w:val="0"/>
          <w:divBdr>
            <w:top w:val="none" w:sz="0" w:space="0" w:color="auto"/>
            <w:left w:val="none" w:sz="0" w:space="0" w:color="auto"/>
            <w:bottom w:val="none" w:sz="0" w:space="0" w:color="auto"/>
            <w:right w:val="none" w:sz="0" w:space="0" w:color="auto"/>
          </w:divBdr>
        </w:div>
        <w:div w:id="2103908800">
          <w:marLeft w:val="0"/>
          <w:marRight w:val="0"/>
          <w:marTop w:val="0"/>
          <w:marBottom w:val="0"/>
          <w:divBdr>
            <w:top w:val="none" w:sz="0" w:space="0" w:color="auto"/>
            <w:left w:val="none" w:sz="0" w:space="0" w:color="auto"/>
            <w:bottom w:val="none" w:sz="0" w:space="0" w:color="auto"/>
            <w:right w:val="none" w:sz="0" w:space="0" w:color="auto"/>
          </w:divBdr>
        </w:div>
        <w:div w:id="31539129">
          <w:marLeft w:val="0"/>
          <w:marRight w:val="0"/>
          <w:marTop w:val="0"/>
          <w:marBottom w:val="0"/>
          <w:divBdr>
            <w:top w:val="none" w:sz="0" w:space="0" w:color="auto"/>
            <w:left w:val="none" w:sz="0" w:space="0" w:color="auto"/>
            <w:bottom w:val="none" w:sz="0" w:space="0" w:color="auto"/>
            <w:right w:val="none" w:sz="0" w:space="0" w:color="auto"/>
          </w:divBdr>
        </w:div>
        <w:div w:id="1590121911">
          <w:marLeft w:val="0"/>
          <w:marRight w:val="0"/>
          <w:marTop w:val="0"/>
          <w:marBottom w:val="0"/>
          <w:divBdr>
            <w:top w:val="none" w:sz="0" w:space="0" w:color="auto"/>
            <w:left w:val="none" w:sz="0" w:space="0" w:color="auto"/>
            <w:bottom w:val="none" w:sz="0" w:space="0" w:color="auto"/>
            <w:right w:val="none" w:sz="0" w:space="0" w:color="auto"/>
          </w:divBdr>
        </w:div>
        <w:div w:id="2129086773">
          <w:marLeft w:val="0"/>
          <w:marRight w:val="0"/>
          <w:marTop w:val="0"/>
          <w:marBottom w:val="0"/>
          <w:divBdr>
            <w:top w:val="none" w:sz="0" w:space="0" w:color="auto"/>
            <w:left w:val="none" w:sz="0" w:space="0" w:color="auto"/>
            <w:bottom w:val="none" w:sz="0" w:space="0" w:color="auto"/>
            <w:right w:val="none" w:sz="0" w:space="0" w:color="auto"/>
          </w:divBdr>
        </w:div>
        <w:div w:id="74018126">
          <w:marLeft w:val="0"/>
          <w:marRight w:val="0"/>
          <w:marTop w:val="0"/>
          <w:marBottom w:val="0"/>
          <w:divBdr>
            <w:top w:val="none" w:sz="0" w:space="0" w:color="auto"/>
            <w:left w:val="none" w:sz="0" w:space="0" w:color="auto"/>
            <w:bottom w:val="none" w:sz="0" w:space="0" w:color="auto"/>
            <w:right w:val="none" w:sz="0" w:space="0" w:color="auto"/>
          </w:divBdr>
        </w:div>
      </w:divsChild>
    </w:div>
    <w:div w:id="1609313856">
      <w:bodyDiv w:val="1"/>
      <w:marLeft w:val="0"/>
      <w:marRight w:val="0"/>
      <w:marTop w:val="0"/>
      <w:marBottom w:val="0"/>
      <w:divBdr>
        <w:top w:val="none" w:sz="0" w:space="0" w:color="auto"/>
        <w:left w:val="none" w:sz="0" w:space="0" w:color="auto"/>
        <w:bottom w:val="none" w:sz="0" w:space="0" w:color="auto"/>
        <w:right w:val="none" w:sz="0" w:space="0" w:color="auto"/>
      </w:divBdr>
      <w:divsChild>
        <w:div w:id="1390230218">
          <w:marLeft w:val="0"/>
          <w:marRight w:val="0"/>
          <w:marTop w:val="0"/>
          <w:marBottom w:val="0"/>
          <w:divBdr>
            <w:top w:val="none" w:sz="0" w:space="0" w:color="auto"/>
            <w:left w:val="none" w:sz="0" w:space="0" w:color="auto"/>
            <w:bottom w:val="none" w:sz="0" w:space="0" w:color="auto"/>
            <w:right w:val="none" w:sz="0" w:space="0" w:color="auto"/>
          </w:divBdr>
        </w:div>
        <w:div w:id="815537966">
          <w:marLeft w:val="0"/>
          <w:marRight w:val="0"/>
          <w:marTop w:val="0"/>
          <w:marBottom w:val="0"/>
          <w:divBdr>
            <w:top w:val="none" w:sz="0" w:space="0" w:color="auto"/>
            <w:left w:val="none" w:sz="0" w:space="0" w:color="auto"/>
            <w:bottom w:val="none" w:sz="0" w:space="0" w:color="auto"/>
            <w:right w:val="none" w:sz="0" w:space="0" w:color="auto"/>
          </w:divBdr>
        </w:div>
        <w:div w:id="1893737159">
          <w:marLeft w:val="0"/>
          <w:marRight w:val="0"/>
          <w:marTop w:val="0"/>
          <w:marBottom w:val="0"/>
          <w:divBdr>
            <w:top w:val="none" w:sz="0" w:space="0" w:color="auto"/>
            <w:left w:val="none" w:sz="0" w:space="0" w:color="auto"/>
            <w:bottom w:val="none" w:sz="0" w:space="0" w:color="auto"/>
            <w:right w:val="none" w:sz="0" w:space="0" w:color="auto"/>
          </w:divBdr>
        </w:div>
        <w:div w:id="724840306">
          <w:marLeft w:val="0"/>
          <w:marRight w:val="0"/>
          <w:marTop w:val="0"/>
          <w:marBottom w:val="0"/>
          <w:divBdr>
            <w:top w:val="none" w:sz="0" w:space="0" w:color="auto"/>
            <w:left w:val="none" w:sz="0" w:space="0" w:color="auto"/>
            <w:bottom w:val="none" w:sz="0" w:space="0" w:color="auto"/>
            <w:right w:val="none" w:sz="0" w:space="0" w:color="auto"/>
          </w:divBdr>
        </w:div>
        <w:div w:id="1464080940">
          <w:marLeft w:val="0"/>
          <w:marRight w:val="0"/>
          <w:marTop w:val="0"/>
          <w:marBottom w:val="0"/>
          <w:divBdr>
            <w:top w:val="none" w:sz="0" w:space="0" w:color="auto"/>
            <w:left w:val="none" w:sz="0" w:space="0" w:color="auto"/>
            <w:bottom w:val="none" w:sz="0" w:space="0" w:color="auto"/>
            <w:right w:val="none" w:sz="0" w:space="0" w:color="auto"/>
          </w:divBdr>
        </w:div>
        <w:div w:id="412434443">
          <w:marLeft w:val="0"/>
          <w:marRight w:val="0"/>
          <w:marTop w:val="0"/>
          <w:marBottom w:val="0"/>
          <w:divBdr>
            <w:top w:val="none" w:sz="0" w:space="0" w:color="auto"/>
            <w:left w:val="none" w:sz="0" w:space="0" w:color="auto"/>
            <w:bottom w:val="none" w:sz="0" w:space="0" w:color="auto"/>
            <w:right w:val="none" w:sz="0" w:space="0" w:color="auto"/>
          </w:divBdr>
        </w:div>
        <w:div w:id="1221482385">
          <w:marLeft w:val="0"/>
          <w:marRight w:val="0"/>
          <w:marTop w:val="0"/>
          <w:marBottom w:val="0"/>
          <w:divBdr>
            <w:top w:val="none" w:sz="0" w:space="0" w:color="auto"/>
            <w:left w:val="none" w:sz="0" w:space="0" w:color="auto"/>
            <w:bottom w:val="none" w:sz="0" w:space="0" w:color="auto"/>
            <w:right w:val="none" w:sz="0" w:space="0" w:color="auto"/>
          </w:divBdr>
        </w:div>
        <w:div w:id="628819826">
          <w:marLeft w:val="0"/>
          <w:marRight w:val="0"/>
          <w:marTop w:val="0"/>
          <w:marBottom w:val="0"/>
          <w:divBdr>
            <w:top w:val="none" w:sz="0" w:space="0" w:color="auto"/>
            <w:left w:val="none" w:sz="0" w:space="0" w:color="auto"/>
            <w:bottom w:val="none" w:sz="0" w:space="0" w:color="auto"/>
            <w:right w:val="none" w:sz="0" w:space="0" w:color="auto"/>
          </w:divBdr>
        </w:div>
        <w:div w:id="1039892239">
          <w:marLeft w:val="0"/>
          <w:marRight w:val="0"/>
          <w:marTop w:val="0"/>
          <w:marBottom w:val="0"/>
          <w:divBdr>
            <w:top w:val="none" w:sz="0" w:space="0" w:color="auto"/>
            <w:left w:val="none" w:sz="0" w:space="0" w:color="auto"/>
            <w:bottom w:val="none" w:sz="0" w:space="0" w:color="auto"/>
            <w:right w:val="none" w:sz="0" w:space="0" w:color="auto"/>
          </w:divBdr>
        </w:div>
        <w:div w:id="402025173">
          <w:marLeft w:val="0"/>
          <w:marRight w:val="0"/>
          <w:marTop w:val="0"/>
          <w:marBottom w:val="0"/>
          <w:divBdr>
            <w:top w:val="none" w:sz="0" w:space="0" w:color="auto"/>
            <w:left w:val="none" w:sz="0" w:space="0" w:color="auto"/>
            <w:bottom w:val="none" w:sz="0" w:space="0" w:color="auto"/>
            <w:right w:val="none" w:sz="0" w:space="0" w:color="auto"/>
          </w:divBdr>
        </w:div>
        <w:div w:id="1400980198">
          <w:marLeft w:val="0"/>
          <w:marRight w:val="0"/>
          <w:marTop w:val="0"/>
          <w:marBottom w:val="0"/>
          <w:divBdr>
            <w:top w:val="none" w:sz="0" w:space="0" w:color="auto"/>
            <w:left w:val="none" w:sz="0" w:space="0" w:color="auto"/>
            <w:bottom w:val="none" w:sz="0" w:space="0" w:color="auto"/>
            <w:right w:val="none" w:sz="0" w:space="0" w:color="auto"/>
          </w:divBdr>
        </w:div>
        <w:div w:id="1968731943">
          <w:marLeft w:val="0"/>
          <w:marRight w:val="0"/>
          <w:marTop w:val="0"/>
          <w:marBottom w:val="0"/>
          <w:divBdr>
            <w:top w:val="none" w:sz="0" w:space="0" w:color="auto"/>
            <w:left w:val="none" w:sz="0" w:space="0" w:color="auto"/>
            <w:bottom w:val="none" w:sz="0" w:space="0" w:color="auto"/>
            <w:right w:val="none" w:sz="0" w:space="0" w:color="auto"/>
          </w:divBdr>
        </w:div>
        <w:div w:id="1957445462">
          <w:marLeft w:val="0"/>
          <w:marRight w:val="0"/>
          <w:marTop w:val="0"/>
          <w:marBottom w:val="0"/>
          <w:divBdr>
            <w:top w:val="none" w:sz="0" w:space="0" w:color="auto"/>
            <w:left w:val="none" w:sz="0" w:space="0" w:color="auto"/>
            <w:bottom w:val="none" w:sz="0" w:space="0" w:color="auto"/>
            <w:right w:val="none" w:sz="0" w:space="0" w:color="auto"/>
          </w:divBdr>
        </w:div>
        <w:div w:id="180049789">
          <w:marLeft w:val="0"/>
          <w:marRight w:val="0"/>
          <w:marTop w:val="0"/>
          <w:marBottom w:val="0"/>
          <w:divBdr>
            <w:top w:val="none" w:sz="0" w:space="0" w:color="auto"/>
            <w:left w:val="none" w:sz="0" w:space="0" w:color="auto"/>
            <w:bottom w:val="none" w:sz="0" w:space="0" w:color="auto"/>
            <w:right w:val="none" w:sz="0" w:space="0" w:color="auto"/>
          </w:divBdr>
        </w:div>
      </w:divsChild>
    </w:div>
    <w:div w:id="1612935257">
      <w:bodyDiv w:val="1"/>
      <w:marLeft w:val="0"/>
      <w:marRight w:val="0"/>
      <w:marTop w:val="0"/>
      <w:marBottom w:val="0"/>
      <w:divBdr>
        <w:top w:val="none" w:sz="0" w:space="0" w:color="auto"/>
        <w:left w:val="none" w:sz="0" w:space="0" w:color="auto"/>
        <w:bottom w:val="none" w:sz="0" w:space="0" w:color="auto"/>
        <w:right w:val="none" w:sz="0" w:space="0" w:color="auto"/>
      </w:divBdr>
    </w:div>
    <w:div w:id="1618834039">
      <w:bodyDiv w:val="1"/>
      <w:marLeft w:val="0"/>
      <w:marRight w:val="0"/>
      <w:marTop w:val="0"/>
      <w:marBottom w:val="0"/>
      <w:divBdr>
        <w:top w:val="none" w:sz="0" w:space="0" w:color="auto"/>
        <w:left w:val="none" w:sz="0" w:space="0" w:color="auto"/>
        <w:bottom w:val="none" w:sz="0" w:space="0" w:color="auto"/>
        <w:right w:val="none" w:sz="0" w:space="0" w:color="auto"/>
      </w:divBdr>
    </w:div>
    <w:div w:id="1636443556">
      <w:bodyDiv w:val="1"/>
      <w:marLeft w:val="0"/>
      <w:marRight w:val="0"/>
      <w:marTop w:val="0"/>
      <w:marBottom w:val="0"/>
      <w:divBdr>
        <w:top w:val="none" w:sz="0" w:space="0" w:color="auto"/>
        <w:left w:val="none" w:sz="0" w:space="0" w:color="auto"/>
        <w:bottom w:val="none" w:sz="0" w:space="0" w:color="auto"/>
        <w:right w:val="none" w:sz="0" w:space="0" w:color="auto"/>
      </w:divBdr>
      <w:divsChild>
        <w:div w:id="1881626252">
          <w:marLeft w:val="0"/>
          <w:marRight w:val="0"/>
          <w:marTop w:val="0"/>
          <w:marBottom w:val="0"/>
          <w:divBdr>
            <w:top w:val="none" w:sz="0" w:space="0" w:color="auto"/>
            <w:left w:val="none" w:sz="0" w:space="0" w:color="auto"/>
            <w:bottom w:val="none" w:sz="0" w:space="0" w:color="auto"/>
            <w:right w:val="none" w:sz="0" w:space="0" w:color="auto"/>
          </w:divBdr>
        </w:div>
        <w:div w:id="885675816">
          <w:marLeft w:val="0"/>
          <w:marRight w:val="0"/>
          <w:marTop w:val="0"/>
          <w:marBottom w:val="0"/>
          <w:divBdr>
            <w:top w:val="none" w:sz="0" w:space="0" w:color="auto"/>
            <w:left w:val="none" w:sz="0" w:space="0" w:color="auto"/>
            <w:bottom w:val="none" w:sz="0" w:space="0" w:color="auto"/>
            <w:right w:val="none" w:sz="0" w:space="0" w:color="auto"/>
          </w:divBdr>
        </w:div>
        <w:div w:id="32851371">
          <w:marLeft w:val="0"/>
          <w:marRight w:val="0"/>
          <w:marTop w:val="0"/>
          <w:marBottom w:val="0"/>
          <w:divBdr>
            <w:top w:val="none" w:sz="0" w:space="0" w:color="auto"/>
            <w:left w:val="none" w:sz="0" w:space="0" w:color="auto"/>
            <w:bottom w:val="none" w:sz="0" w:space="0" w:color="auto"/>
            <w:right w:val="none" w:sz="0" w:space="0" w:color="auto"/>
          </w:divBdr>
        </w:div>
        <w:div w:id="630551159">
          <w:marLeft w:val="0"/>
          <w:marRight w:val="0"/>
          <w:marTop w:val="0"/>
          <w:marBottom w:val="0"/>
          <w:divBdr>
            <w:top w:val="none" w:sz="0" w:space="0" w:color="auto"/>
            <w:left w:val="none" w:sz="0" w:space="0" w:color="auto"/>
            <w:bottom w:val="none" w:sz="0" w:space="0" w:color="auto"/>
            <w:right w:val="none" w:sz="0" w:space="0" w:color="auto"/>
          </w:divBdr>
        </w:div>
        <w:div w:id="1426337546">
          <w:marLeft w:val="0"/>
          <w:marRight w:val="0"/>
          <w:marTop w:val="0"/>
          <w:marBottom w:val="0"/>
          <w:divBdr>
            <w:top w:val="none" w:sz="0" w:space="0" w:color="auto"/>
            <w:left w:val="none" w:sz="0" w:space="0" w:color="auto"/>
            <w:bottom w:val="none" w:sz="0" w:space="0" w:color="auto"/>
            <w:right w:val="none" w:sz="0" w:space="0" w:color="auto"/>
          </w:divBdr>
        </w:div>
        <w:div w:id="2075740051">
          <w:marLeft w:val="0"/>
          <w:marRight w:val="0"/>
          <w:marTop w:val="0"/>
          <w:marBottom w:val="0"/>
          <w:divBdr>
            <w:top w:val="none" w:sz="0" w:space="0" w:color="auto"/>
            <w:left w:val="none" w:sz="0" w:space="0" w:color="auto"/>
            <w:bottom w:val="none" w:sz="0" w:space="0" w:color="auto"/>
            <w:right w:val="none" w:sz="0" w:space="0" w:color="auto"/>
          </w:divBdr>
        </w:div>
        <w:div w:id="312805599">
          <w:marLeft w:val="0"/>
          <w:marRight w:val="0"/>
          <w:marTop w:val="0"/>
          <w:marBottom w:val="0"/>
          <w:divBdr>
            <w:top w:val="none" w:sz="0" w:space="0" w:color="auto"/>
            <w:left w:val="none" w:sz="0" w:space="0" w:color="auto"/>
            <w:bottom w:val="none" w:sz="0" w:space="0" w:color="auto"/>
            <w:right w:val="none" w:sz="0" w:space="0" w:color="auto"/>
          </w:divBdr>
        </w:div>
        <w:div w:id="1510295233">
          <w:marLeft w:val="0"/>
          <w:marRight w:val="0"/>
          <w:marTop w:val="0"/>
          <w:marBottom w:val="0"/>
          <w:divBdr>
            <w:top w:val="none" w:sz="0" w:space="0" w:color="auto"/>
            <w:left w:val="none" w:sz="0" w:space="0" w:color="auto"/>
            <w:bottom w:val="none" w:sz="0" w:space="0" w:color="auto"/>
            <w:right w:val="none" w:sz="0" w:space="0" w:color="auto"/>
          </w:divBdr>
        </w:div>
        <w:div w:id="1506556082">
          <w:marLeft w:val="0"/>
          <w:marRight w:val="0"/>
          <w:marTop w:val="0"/>
          <w:marBottom w:val="0"/>
          <w:divBdr>
            <w:top w:val="none" w:sz="0" w:space="0" w:color="auto"/>
            <w:left w:val="none" w:sz="0" w:space="0" w:color="auto"/>
            <w:bottom w:val="none" w:sz="0" w:space="0" w:color="auto"/>
            <w:right w:val="none" w:sz="0" w:space="0" w:color="auto"/>
          </w:divBdr>
        </w:div>
        <w:div w:id="328758222">
          <w:marLeft w:val="0"/>
          <w:marRight w:val="0"/>
          <w:marTop w:val="0"/>
          <w:marBottom w:val="0"/>
          <w:divBdr>
            <w:top w:val="none" w:sz="0" w:space="0" w:color="auto"/>
            <w:left w:val="none" w:sz="0" w:space="0" w:color="auto"/>
            <w:bottom w:val="none" w:sz="0" w:space="0" w:color="auto"/>
            <w:right w:val="none" w:sz="0" w:space="0" w:color="auto"/>
          </w:divBdr>
        </w:div>
      </w:divsChild>
    </w:div>
    <w:div w:id="1639995981">
      <w:bodyDiv w:val="1"/>
      <w:marLeft w:val="0"/>
      <w:marRight w:val="0"/>
      <w:marTop w:val="0"/>
      <w:marBottom w:val="0"/>
      <w:divBdr>
        <w:top w:val="none" w:sz="0" w:space="0" w:color="auto"/>
        <w:left w:val="none" w:sz="0" w:space="0" w:color="auto"/>
        <w:bottom w:val="none" w:sz="0" w:space="0" w:color="auto"/>
        <w:right w:val="none" w:sz="0" w:space="0" w:color="auto"/>
      </w:divBdr>
    </w:div>
    <w:div w:id="1643074699">
      <w:bodyDiv w:val="1"/>
      <w:marLeft w:val="0"/>
      <w:marRight w:val="0"/>
      <w:marTop w:val="0"/>
      <w:marBottom w:val="0"/>
      <w:divBdr>
        <w:top w:val="none" w:sz="0" w:space="0" w:color="auto"/>
        <w:left w:val="none" w:sz="0" w:space="0" w:color="auto"/>
        <w:bottom w:val="none" w:sz="0" w:space="0" w:color="auto"/>
        <w:right w:val="none" w:sz="0" w:space="0" w:color="auto"/>
      </w:divBdr>
      <w:divsChild>
        <w:div w:id="53893593">
          <w:marLeft w:val="0"/>
          <w:marRight w:val="0"/>
          <w:marTop w:val="0"/>
          <w:marBottom w:val="0"/>
          <w:divBdr>
            <w:top w:val="none" w:sz="0" w:space="0" w:color="auto"/>
            <w:left w:val="none" w:sz="0" w:space="0" w:color="auto"/>
            <w:bottom w:val="none" w:sz="0" w:space="0" w:color="auto"/>
            <w:right w:val="none" w:sz="0" w:space="0" w:color="auto"/>
          </w:divBdr>
        </w:div>
        <w:div w:id="580523734">
          <w:marLeft w:val="0"/>
          <w:marRight w:val="0"/>
          <w:marTop w:val="0"/>
          <w:marBottom w:val="0"/>
          <w:divBdr>
            <w:top w:val="none" w:sz="0" w:space="0" w:color="auto"/>
            <w:left w:val="none" w:sz="0" w:space="0" w:color="auto"/>
            <w:bottom w:val="none" w:sz="0" w:space="0" w:color="auto"/>
            <w:right w:val="none" w:sz="0" w:space="0" w:color="auto"/>
          </w:divBdr>
        </w:div>
        <w:div w:id="206644152">
          <w:marLeft w:val="0"/>
          <w:marRight w:val="0"/>
          <w:marTop w:val="0"/>
          <w:marBottom w:val="0"/>
          <w:divBdr>
            <w:top w:val="none" w:sz="0" w:space="0" w:color="auto"/>
            <w:left w:val="none" w:sz="0" w:space="0" w:color="auto"/>
            <w:bottom w:val="none" w:sz="0" w:space="0" w:color="auto"/>
            <w:right w:val="none" w:sz="0" w:space="0" w:color="auto"/>
          </w:divBdr>
        </w:div>
        <w:div w:id="533272397">
          <w:marLeft w:val="0"/>
          <w:marRight w:val="0"/>
          <w:marTop w:val="0"/>
          <w:marBottom w:val="0"/>
          <w:divBdr>
            <w:top w:val="none" w:sz="0" w:space="0" w:color="auto"/>
            <w:left w:val="none" w:sz="0" w:space="0" w:color="auto"/>
            <w:bottom w:val="none" w:sz="0" w:space="0" w:color="auto"/>
            <w:right w:val="none" w:sz="0" w:space="0" w:color="auto"/>
          </w:divBdr>
        </w:div>
        <w:div w:id="1100567389">
          <w:marLeft w:val="0"/>
          <w:marRight w:val="0"/>
          <w:marTop w:val="0"/>
          <w:marBottom w:val="0"/>
          <w:divBdr>
            <w:top w:val="none" w:sz="0" w:space="0" w:color="auto"/>
            <w:left w:val="none" w:sz="0" w:space="0" w:color="auto"/>
            <w:bottom w:val="none" w:sz="0" w:space="0" w:color="auto"/>
            <w:right w:val="none" w:sz="0" w:space="0" w:color="auto"/>
          </w:divBdr>
        </w:div>
        <w:div w:id="321156043">
          <w:marLeft w:val="0"/>
          <w:marRight w:val="0"/>
          <w:marTop w:val="0"/>
          <w:marBottom w:val="0"/>
          <w:divBdr>
            <w:top w:val="none" w:sz="0" w:space="0" w:color="auto"/>
            <w:left w:val="none" w:sz="0" w:space="0" w:color="auto"/>
            <w:bottom w:val="none" w:sz="0" w:space="0" w:color="auto"/>
            <w:right w:val="none" w:sz="0" w:space="0" w:color="auto"/>
          </w:divBdr>
        </w:div>
        <w:div w:id="1268342636">
          <w:marLeft w:val="0"/>
          <w:marRight w:val="0"/>
          <w:marTop w:val="0"/>
          <w:marBottom w:val="0"/>
          <w:divBdr>
            <w:top w:val="none" w:sz="0" w:space="0" w:color="auto"/>
            <w:left w:val="none" w:sz="0" w:space="0" w:color="auto"/>
            <w:bottom w:val="none" w:sz="0" w:space="0" w:color="auto"/>
            <w:right w:val="none" w:sz="0" w:space="0" w:color="auto"/>
          </w:divBdr>
        </w:div>
        <w:div w:id="2084372833">
          <w:marLeft w:val="0"/>
          <w:marRight w:val="0"/>
          <w:marTop w:val="0"/>
          <w:marBottom w:val="0"/>
          <w:divBdr>
            <w:top w:val="none" w:sz="0" w:space="0" w:color="auto"/>
            <w:left w:val="none" w:sz="0" w:space="0" w:color="auto"/>
            <w:bottom w:val="none" w:sz="0" w:space="0" w:color="auto"/>
            <w:right w:val="none" w:sz="0" w:space="0" w:color="auto"/>
          </w:divBdr>
        </w:div>
        <w:div w:id="1411923250">
          <w:marLeft w:val="0"/>
          <w:marRight w:val="0"/>
          <w:marTop w:val="0"/>
          <w:marBottom w:val="0"/>
          <w:divBdr>
            <w:top w:val="none" w:sz="0" w:space="0" w:color="auto"/>
            <w:left w:val="none" w:sz="0" w:space="0" w:color="auto"/>
            <w:bottom w:val="none" w:sz="0" w:space="0" w:color="auto"/>
            <w:right w:val="none" w:sz="0" w:space="0" w:color="auto"/>
          </w:divBdr>
        </w:div>
        <w:div w:id="2084645746">
          <w:marLeft w:val="0"/>
          <w:marRight w:val="0"/>
          <w:marTop w:val="0"/>
          <w:marBottom w:val="0"/>
          <w:divBdr>
            <w:top w:val="none" w:sz="0" w:space="0" w:color="auto"/>
            <w:left w:val="none" w:sz="0" w:space="0" w:color="auto"/>
            <w:bottom w:val="none" w:sz="0" w:space="0" w:color="auto"/>
            <w:right w:val="none" w:sz="0" w:space="0" w:color="auto"/>
          </w:divBdr>
        </w:div>
        <w:div w:id="1467234466">
          <w:marLeft w:val="0"/>
          <w:marRight w:val="0"/>
          <w:marTop w:val="0"/>
          <w:marBottom w:val="0"/>
          <w:divBdr>
            <w:top w:val="none" w:sz="0" w:space="0" w:color="auto"/>
            <w:left w:val="none" w:sz="0" w:space="0" w:color="auto"/>
            <w:bottom w:val="none" w:sz="0" w:space="0" w:color="auto"/>
            <w:right w:val="none" w:sz="0" w:space="0" w:color="auto"/>
          </w:divBdr>
        </w:div>
        <w:div w:id="988293105">
          <w:marLeft w:val="0"/>
          <w:marRight w:val="0"/>
          <w:marTop w:val="0"/>
          <w:marBottom w:val="0"/>
          <w:divBdr>
            <w:top w:val="none" w:sz="0" w:space="0" w:color="auto"/>
            <w:left w:val="none" w:sz="0" w:space="0" w:color="auto"/>
            <w:bottom w:val="none" w:sz="0" w:space="0" w:color="auto"/>
            <w:right w:val="none" w:sz="0" w:space="0" w:color="auto"/>
          </w:divBdr>
        </w:div>
        <w:div w:id="1376076569">
          <w:marLeft w:val="0"/>
          <w:marRight w:val="0"/>
          <w:marTop w:val="0"/>
          <w:marBottom w:val="0"/>
          <w:divBdr>
            <w:top w:val="none" w:sz="0" w:space="0" w:color="auto"/>
            <w:left w:val="none" w:sz="0" w:space="0" w:color="auto"/>
            <w:bottom w:val="none" w:sz="0" w:space="0" w:color="auto"/>
            <w:right w:val="none" w:sz="0" w:space="0" w:color="auto"/>
          </w:divBdr>
        </w:div>
      </w:divsChild>
    </w:div>
    <w:div w:id="1644118658">
      <w:bodyDiv w:val="1"/>
      <w:marLeft w:val="0"/>
      <w:marRight w:val="0"/>
      <w:marTop w:val="0"/>
      <w:marBottom w:val="0"/>
      <w:divBdr>
        <w:top w:val="none" w:sz="0" w:space="0" w:color="auto"/>
        <w:left w:val="none" w:sz="0" w:space="0" w:color="auto"/>
        <w:bottom w:val="none" w:sz="0" w:space="0" w:color="auto"/>
        <w:right w:val="none" w:sz="0" w:space="0" w:color="auto"/>
      </w:divBdr>
    </w:div>
    <w:div w:id="1659651418">
      <w:bodyDiv w:val="1"/>
      <w:marLeft w:val="0"/>
      <w:marRight w:val="0"/>
      <w:marTop w:val="0"/>
      <w:marBottom w:val="0"/>
      <w:divBdr>
        <w:top w:val="none" w:sz="0" w:space="0" w:color="auto"/>
        <w:left w:val="none" w:sz="0" w:space="0" w:color="auto"/>
        <w:bottom w:val="none" w:sz="0" w:space="0" w:color="auto"/>
        <w:right w:val="none" w:sz="0" w:space="0" w:color="auto"/>
      </w:divBdr>
    </w:div>
    <w:div w:id="1670282674">
      <w:bodyDiv w:val="1"/>
      <w:marLeft w:val="0"/>
      <w:marRight w:val="0"/>
      <w:marTop w:val="0"/>
      <w:marBottom w:val="0"/>
      <w:divBdr>
        <w:top w:val="none" w:sz="0" w:space="0" w:color="auto"/>
        <w:left w:val="none" w:sz="0" w:space="0" w:color="auto"/>
        <w:bottom w:val="none" w:sz="0" w:space="0" w:color="auto"/>
        <w:right w:val="none" w:sz="0" w:space="0" w:color="auto"/>
      </w:divBdr>
    </w:div>
    <w:div w:id="1674409683">
      <w:bodyDiv w:val="1"/>
      <w:marLeft w:val="0"/>
      <w:marRight w:val="0"/>
      <w:marTop w:val="0"/>
      <w:marBottom w:val="0"/>
      <w:divBdr>
        <w:top w:val="none" w:sz="0" w:space="0" w:color="auto"/>
        <w:left w:val="none" w:sz="0" w:space="0" w:color="auto"/>
        <w:bottom w:val="none" w:sz="0" w:space="0" w:color="auto"/>
        <w:right w:val="none" w:sz="0" w:space="0" w:color="auto"/>
      </w:divBdr>
    </w:div>
    <w:div w:id="1681933746">
      <w:bodyDiv w:val="1"/>
      <w:marLeft w:val="0"/>
      <w:marRight w:val="0"/>
      <w:marTop w:val="0"/>
      <w:marBottom w:val="0"/>
      <w:divBdr>
        <w:top w:val="none" w:sz="0" w:space="0" w:color="auto"/>
        <w:left w:val="none" w:sz="0" w:space="0" w:color="auto"/>
        <w:bottom w:val="none" w:sz="0" w:space="0" w:color="auto"/>
        <w:right w:val="none" w:sz="0" w:space="0" w:color="auto"/>
      </w:divBdr>
    </w:div>
    <w:div w:id="1684626598">
      <w:bodyDiv w:val="1"/>
      <w:marLeft w:val="0"/>
      <w:marRight w:val="0"/>
      <w:marTop w:val="0"/>
      <w:marBottom w:val="0"/>
      <w:divBdr>
        <w:top w:val="none" w:sz="0" w:space="0" w:color="auto"/>
        <w:left w:val="none" w:sz="0" w:space="0" w:color="auto"/>
        <w:bottom w:val="none" w:sz="0" w:space="0" w:color="auto"/>
        <w:right w:val="none" w:sz="0" w:space="0" w:color="auto"/>
      </w:divBdr>
    </w:div>
    <w:div w:id="1697462204">
      <w:bodyDiv w:val="1"/>
      <w:marLeft w:val="0"/>
      <w:marRight w:val="0"/>
      <w:marTop w:val="0"/>
      <w:marBottom w:val="0"/>
      <w:divBdr>
        <w:top w:val="none" w:sz="0" w:space="0" w:color="auto"/>
        <w:left w:val="none" w:sz="0" w:space="0" w:color="auto"/>
        <w:bottom w:val="none" w:sz="0" w:space="0" w:color="auto"/>
        <w:right w:val="none" w:sz="0" w:space="0" w:color="auto"/>
      </w:divBdr>
    </w:div>
    <w:div w:id="1709451322">
      <w:bodyDiv w:val="1"/>
      <w:marLeft w:val="0"/>
      <w:marRight w:val="0"/>
      <w:marTop w:val="0"/>
      <w:marBottom w:val="0"/>
      <w:divBdr>
        <w:top w:val="none" w:sz="0" w:space="0" w:color="auto"/>
        <w:left w:val="none" w:sz="0" w:space="0" w:color="auto"/>
        <w:bottom w:val="none" w:sz="0" w:space="0" w:color="auto"/>
        <w:right w:val="none" w:sz="0" w:space="0" w:color="auto"/>
      </w:divBdr>
    </w:div>
    <w:div w:id="1711490996">
      <w:bodyDiv w:val="1"/>
      <w:marLeft w:val="0"/>
      <w:marRight w:val="0"/>
      <w:marTop w:val="0"/>
      <w:marBottom w:val="0"/>
      <w:divBdr>
        <w:top w:val="none" w:sz="0" w:space="0" w:color="auto"/>
        <w:left w:val="none" w:sz="0" w:space="0" w:color="auto"/>
        <w:bottom w:val="none" w:sz="0" w:space="0" w:color="auto"/>
        <w:right w:val="none" w:sz="0" w:space="0" w:color="auto"/>
      </w:divBdr>
    </w:div>
    <w:div w:id="1717925690">
      <w:bodyDiv w:val="1"/>
      <w:marLeft w:val="0"/>
      <w:marRight w:val="0"/>
      <w:marTop w:val="0"/>
      <w:marBottom w:val="0"/>
      <w:divBdr>
        <w:top w:val="none" w:sz="0" w:space="0" w:color="auto"/>
        <w:left w:val="none" w:sz="0" w:space="0" w:color="auto"/>
        <w:bottom w:val="none" w:sz="0" w:space="0" w:color="auto"/>
        <w:right w:val="none" w:sz="0" w:space="0" w:color="auto"/>
      </w:divBdr>
      <w:divsChild>
        <w:div w:id="1703674760">
          <w:marLeft w:val="0"/>
          <w:marRight w:val="0"/>
          <w:marTop w:val="0"/>
          <w:marBottom w:val="0"/>
          <w:divBdr>
            <w:top w:val="none" w:sz="0" w:space="0" w:color="auto"/>
            <w:left w:val="none" w:sz="0" w:space="0" w:color="auto"/>
            <w:bottom w:val="none" w:sz="0" w:space="0" w:color="auto"/>
            <w:right w:val="none" w:sz="0" w:space="0" w:color="auto"/>
          </w:divBdr>
        </w:div>
        <w:div w:id="1899051935">
          <w:marLeft w:val="0"/>
          <w:marRight w:val="0"/>
          <w:marTop w:val="0"/>
          <w:marBottom w:val="0"/>
          <w:divBdr>
            <w:top w:val="none" w:sz="0" w:space="0" w:color="auto"/>
            <w:left w:val="none" w:sz="0" w:space="0" w:color="auto"/>
            <w:bottom w:val="none" w:sz="0" w:space="0" w:color="auto"/>
            <w:right w:val="none" w:sz="0" w:space="0" w:color="auto"/>
          </w:divBdr>
        </w:div>
        <w:div w:id="1319529679">
          <w:marLeft w:val="0"/>
          <w:marRight w:val="0"/>
          <w:marTop w:val="0"/>
          <w:marBottom w:val="0"/>
          <w:divBdr>
            <w:top w:val="none" w:sz="0" w:space="0" w:color="auto"/>
            <w:left w:val="none" w:sz="0" w:space="0" w:color="auto"/>
            <w:bottom w:val="none" w:sz="0" w:space="0" w:color="auto"/>
            <w:right w:val="none" w:sz="0" w:space="0" w:color="auto"/>
          </w:divBdr>
        </w:div>
        <w:div w:id="1992638907">
          <w:marLeft w:val="0"/>
          <w:marRight w:val="0"/>
          <w:marTop w:val="0"/>
          <w:marBottom w:val="0"/>
          <w:divBdr>
            <w:top w:val="none" w:sz="0" w:space="0" w:color="auto"/>
            <w:left w:val="none" w:sz="0" w:space="0" w:color="auto"/>
            <w:bottom w:val="none" w:sz="0" w:space="0" w:color="auto"/>
            <w:right w:val="none" w:sz="0" w:space="0" w:color="auto"/>
          </w:divBdr>
        </w:div>
        <w:div w:id="757680794">
          <w:marLeft w:val="0"/>
          <w:marRight w:val="0"/>
          <w:marTop w:val="0"/>
          <w:marBottom w:val="0"/>
          <w:divBdr>
            <w:top w:val="none" w:sz="0" w:space="0" w:color="auto"/>
            <w:left w:val="none" w:sz="0" w:space="0" w:color="auto"/>
            <w:bottom w:val="none" w:sz="0" w:space="0" w:color="auto"/>
            <w:right w:val="none" w:sz="0" w:space="0" w:color="auto"/>
          </w:divBdr>
        </w:div>
        <w:div w:id="279141908">
          <w:marLeft w:val="0"/>
          <w:marRight w:val="0"/>
          <w:marTop w:val="0"/>
          <w:marBottom w:val="0"/>
          <w:divBdr>
            <w:top w:val="none" w:sz="0" w:space="0" w:color="auto"/>
            <w:left w:val="none" w:sz="0" w:space="0" w:color="auto"/>
            <w:bottom w:val="none" w:sz="0" w:space="0" w:color="auto"/>
            <w:right w:val="none" w:sz="0" w:space="0" w:color="auto"/>
          </w:divBdr>
        </w:div>
        <w:div w:id="1492719410">
          <w:marLeft w:val="0"/>
          <w:marRight w:val="0"/>
          <w:marTop w:val="0"/>
          <w:marBottom w:val="0"/>
          <w:divBdr>
            <w:top w:val="none" w:sz="0" w:space="0" w:color="auto"/>
            <w:left w:val="none" w:sz="0" w:space="0" w:color="auto"/>
            <w:bottom w:val="none" w:sz="0" w:space="0" w:color="auto"/>
            <w:right w:val="none" w:sz="0" w:space="0" w:color="auto"/>
          </w:divBdr>
        </w:div>
        <w:div w:id="1985112597">
          <w:marLeft w:val="0"/>
          <w:marRight w:val="0"/>
          <w:marTop w:val="0"/>
          <w:marBottom w:val="0"/>
          <w:divBdr>
            <w:top w:val="none" w:sz="0" w:space="0" w:color="auto"/>
            <w:left w:val="none" w:sz="0" w:space="0" w:color="auto"/>
            <w:bottom w:val="none" w:sz="0" w:space="0" w:color="auto"/>
            <w:right w:val="none" w:sz="0" w:space="0" w:color="auto"/>
          </w:divBdr>
        </w:div>
        <w:div w:id="1463497343">
          <w:marLeft w:val="0"/>
          <w:marRight w:val="0"/>
          <w:marTop w:val="0"/>
          <w:marBottom w:val="0"/>
          <w:divBdr>
            <w:top w:val="none" w:sz="0" w:space="0" w:color="auto"/>
            <w:left w:val="none" w:sz="0" w:space="0" w:color="auto"/>
            <w:bottom w:val="none" w:sz="0" w:space="0" w:color="auto"/>
            <w:right w:val="none" w:sz="0" w:space="0" w:color="auto"/>
          </w:divBdr>
        </w:div>
        <w:div w:id="1286156061">
          <w:marLeft w:val="0"/>
          <w:marRight w:val="0"/>
          <w:marTop w:val="0"/>
          <w:marBottom w:val="0"/>
          <w:divBdr>
            <w:top w:val="none" w:sz="0" w:space="0" w:color="auto"/>
            <w:left w:val="none" w:sz="0" w:space="0" w:color="auto"/>
            <w:bottom w:val="none" w:sz="0" w:space="0" w:color="auto"/>
            <w:right w:val="none" w:sz="0" w:space="0" w:color="auto"/>
          </w:divBdr>
        </w:div>
        <w:div w:id="253704817">
          <w:marLeft w:val="0"/>
          <w:marRight w:val="0"/>
          <w:marTop w:val="0"/>
          <w:marBottom w:val="0"/>
          <w:divBdr>
            <w:top w:val="none" w:sz="0" w:space="0" w:color="auto"/>
            <w:left w:val="none" w:sz="0" w:space="0" w:color="auto"/>
            <w:bottom w:val="none" w:sz="0" w:space="0" w:color="auto"/>
            <w:right w:val="none" w:sz="0" w:space="0" w:color="auto"/>
          </w:divBdr>
        </w:div>
        <w:div w:id="466582304">
          <w:marLeft w:val="0"/>
          <w:marRight w:val="0"/>
          <w:marTop w:val="0"/>
          <w:marBottom w:val="0"/>
          <w:divBdr>
            <w:top w:val="none" w:sz="0" w:space="0" w:color="auto"/>
            <w:left w:val="none" w:sz="0" w:space="0" w:color="auto"/>
            <w:bottom w:val="none" w:sz="0" w:space="0" w:color="auto"/>
            <w:right w:val="none" w:sz="0" w:space="0" w:color="auto"/>
          </w:divBdr>
        </w:div>
        <w:div w:id="542712799">
          <w:marLeft w:val="0"/>
          <w:marRight w:val="0"/>
          <w:marTop w:val="0"/>
          <w:marBottom w:val="0"/>
          <w:divBdr>
            <w:top w:val="none" w:sz="0" w:space="0" w:color="auto"/>
            <w:left w:val="none" w:sz="0" w:space="0" w:color="auto"/>
            <w:bottom w:val="none" w:sz="0" w:space="0" w:color="auto"/>
            <w:right w:val="none" w:sz="0" w:space="0" w:color="auto"/>
          </w:divBdr>
        </w:div>
        <w:div w:id="935746920">
          <w:marLeft w:val="0"/>
          <w:marRight w:val="0"/>
          <w:marTop w:val="0"/>
          <w:marBottom w:val="0"/>
          <w:divBdr>
            <w:top w:val="none" w:sz="0" w:space="0" w:color="auto"/>
            <w:left w:val="none" w:sz="0" w:space="0" w:color="auto"/>
            <w:bottom w:val="none" w:sz="0" w:space="0" w:color="auto"/>
            <w:right w:val="none" w:sz="0" w:space="0" w:color="auto"/>
          </w:divBdr>
        </w:div>
        <w:div w:id="2045011681">
          <w:marLeft w:val="0"/>
          <w:marRight w:val="0"/>
          <w:marTop w:val="0"/>
          <w:marBottom w:val="0"/>
          <w:divBdr>
            <w:top w:val="none" w:sz="0" w:space="0" w:color="auto"/>
            <w:left w:val="none" w:sz="0" w:space="0" w:color="auto"/>
            <w:bottom w:val="none" w:sz="0" w:space="0" w:color="auto"/>
            <w:right w:val="none" w:sz="0" w:space="0" w:color="auto"/>
          </w:divBdr>
        </w:div>
        <w:div w:id="1699966460">
          <w:marLeft w:val="0"/>
          <w:marRight w:val="0"/>
          <w:marTop w:val="0"/>
          <w:marBottom w:val="0"/>
          <w:divBdr>
            <w:top w:val="none" w:sz="0" w:space="0" w:color="auto"/>
            <w:left w:val="none" w:sz="0" w:space="0" w:color="auto"/>
            <w:bottom w:val="none" w:sz="0" w:space="0" w:color="auto"/>
            <w:right w:val="none" w:sz="0" w:space="0" w:color="auto"/>
          </w:divBdr>
        </w:div>
        <w:div w:id="176040567">
          <w:marLeft w:val="0"/>
          <w:marRight w:val="0"/>
          <w:marTop w:val="0"/>
          <w:marBottom w:val="0"/>
          <w:divBdr>
            <w:top w:val="none" w:sz="0" w:space="0" w:color="auto"/>
            <w:left w:val="none" w:sz="0" w:space="0" w:color="auto"/>
            <w:bottom w:val="none" w:sz="0" w:space="0" w:color="auto"/>
            <w:right w:val="none" w:sz="0" w:space="0" w:color="auto"/>
          </w:divBdr>
        </w:div>
        <w:div w:id="972294408">
          <w:marLeft w:val="0"/>
          <w:marRight w:val="0"/>
          <w:marTop w:val="0"/>
          <w:marBottom w:val="0"/>
          <w:divBdr>
            <w:top w:val="none" w:sz="0" w:space="0" w:color="auto"/>
            <w:left w:val="none" w:sz="0" w:space="0" w:color="auto"/>
            <w:bottom w:val="none" w:sz="0" w:space="0" w:color="auto"/>
            <w:right w:val="none" w:sz="0" w:space="0" w:color="auto"/>
          </w:divBdr>
        </w:div>
        <w:div w:id="201018680">
          <w:marLeft w:val="0"/>
          <w:marRight w:val="0"/>
          <w:marTop w:val="0"/>
          <w:marBottom w:val="0"/>
          <w:divBdr>
            <w:top w:val="none" w:sz="0" w:space="0" w:color="auto"/>
            <w:left w:val="none" w:sz="0" w:space="0" w:color="auto"/>
            <w:bottom w:val="none" w:sz="0" w:space="0" w:color="auto"/>
            <w:right w:val="none" w:sz="0" w:space="0" w:color="auto"/>
          </w:divBdr>
        </w:div>
        <w:div w:id="1940259481">
          <w:marLeft w:val="0"/>
          <w:marRight w:val="0"/>
          <w:marTop w:val="0"/>
          <w:marBottom w:val="0"/>
          <w:divBdr>
            <w:top w:val="none" w:sz="0" w:space="0" w:color="auto"/>
            <w:left w:val="none" w:sz="0" w:space="0" w:color="auto"/>
            <w:bottom w:val="none" w:sz="0" w:space="0" w:color="auto"/>
            <w:right w:val="none" w:sz="0" w:space="0" w:color="auto"/>
          </w:divBdr>
        </w:div>
        <w:div w:id="591398969">
          <w:marLeft w:val="0"/>
          <w:marRight w:val="0"/>
          <w:marTop w:val="0"/>
          <w:marBottom w:val="0"/>
          <w:divBdr>
            <w:top w:val="none" w:sz="0" w:space="0" w:color="auto"/>
            <w:left w:val="none" w:sz="0" w:space="0" w:color="auto"/>
            <w:bottom w:val="none" w:sz="0" w:space="0" w:color="auto"/>
            <w:right w:val="none" w:sz="0" w:space="0" w:color="auto"/>
          </w:divBdr>
        </w:div>
        <w:div w:id="145901013">
          <w:marLeft w:val="0"/>
          <w:marRight w:val="0"/>
          <w:marTop w:val="0"/>
          <w:marBottom w:val="0"/>
          <w:divBdr>
            <w:top w:val="none" w:sz="0" w:space="0" w:color="auto"/>
            <w:left w:val="none" w:sz="0" w:space="0" w:color="auto"/>
            <w:bottom w:val="none" w:sz="0" w:space="0" w:color="auto"/>
            <w:right w:val="none" w:sz="0" w:space="0" w:color="auto"/>
          </w:divBdr>
        </w:div>
        <w:div w:id="317614977">
          <w:marLeft w:val="0"/>
          <w:marRight w:val="0"/>
          <w:marTop w:val="0"/>
          <w:marBottom w:val="0"/>
          <w:divBdr>
            <w:top w:val="none" w:sz="0" w:space="0" w:color="auto"/>
            <w:left w:val="none" w:sz="0" w:space="0" w:color="auto"/>
            <w:bottom w:val="none" w:sz="0" w:space="0" w:color="auto"/>
            <w:right w:val="none" w:sz="0" w:space="0" w:color="auto"/>
          </w:divBdr>
        </w:div>
        <w:div w:id="1854874547">
          <w:marLeft w:val="0"/>
          <w:marRight w:val="0"/>
          <w:marTop w:val="0"/>
          <w:marBottom w:val="0"/>
          <w:divBdr>
            <w:top w:val="none" w:sz="0" w:space="0" w:color="auto"/>
            <w:left w:val="none" w:sz="0" w:space="0" w:color="auto"/>
            <w:bottom w:val="none" w:sz="0" w:space="0" w:color="auto"/>
            <w:right w:val="none" w:sz="0" w:space="0" w:color="auto"/>
          </w:divBdr>
        </w:div>
        <w:div w:id="331643597">
          <w:marLeft w:val="0"/>
          <w:marRight w:val="0"/>
          <w:marTop w:val="0"/>
          <w:marBottom w:val="0"/>
          <w:divBdr>
            <w:top w:val="none" w:sz="0" w:space="0" w:color="auto"/>
            <w:left w:val="none" w:sz="0" w:space="0" w:color="auto"/>
            <w:bottom w:val="none" w:sz="0" w:space="0" w:color="auto"/>
            <w:right w:val="none" w:sz="0" w:space="0" w:color="auto"/>
          </w:divBdr>
        </w:div>
        <w:div w:id="999383293">
          <w:marLeft w:val="0"/>
          <w:marRight w:val="0"/>
          <w:marTop w:val="0"/>
          <w:marBottom w:val="0"/>
          <w:divBdr>
            <w:top w:val="none" w:sz="0" w:space="0" w:color="auto"/>
            <w:left w:val="none" w:sz="0" w:space="0" w:color="auto"/>
            <w:bottom w:val="none" w:sz="0" w:space="0" w:color="auto"/>
            <w:right w:val="none" w:sz="0" w:space="0" w:color="auto"/>
          </w:divBdr>
        </w:div>
        <w:div w:id="1565140570">
          <w:marLeft w:val="0"/>
          <w:marRight w:val="0"/>
          <w:marTop w:val="0"/>
          <w:marBottom w:val="0"/>
          <w:divBdr>
            <w:top w:val="none" w:sz="0" w:space="0" w:color="auto"/>
            <w:left w:val="none" w:sz="0" w:space="0" w:color="auto"/>
            <w:bottom w:val="none" w:sz="0" w:space="0" w:color="auto"/>
            <w:right w:val="none" w:sz="0" w:space="0" w:color="auto"/>
          </w:divBdr>
        </w:div>
        <w:div w:id="1635713386">
          <w:marLeft w:val="0"/>
          <w:marRight w:val="0"/>
          <w:marTop w:val="0"/>
          <w:marBottom w:val="0"/>
          <w:divBdr>
            <w:top w:val="none" w:sz="0" w:space="0" w:color="auto"/>
            <w:left w:val="none" w:sz="0" w:space="0" w:color="auto"/>
            <w:bottom w:val="none" w:sz="0" w:space="0" w:color="auto"/>
            <w:right w:val="none" w:sz="0" w:space="0" w:color="auto"/>
          </w:divBdr>
        </w:div>
        <w:div w:id="956761363">
          <w:marLeft w:val="0"/>
          <w:marRight w:val="0"/>
          <w:marTop w:val="0"/>
          <w:marBottom w:val="0"/>
          <w:divBdr>
            <w:top w:val="none" w:sz="0" w:space="0" w:color="auto"/>
            <w:left w:val="none" w:sz="0" w:space="0" w:color="auto"/>
            <w:bottom w:val="none" w:sz="0" w:space="0" w:color="auto"/>
            <w:right w:val="none" w:sz="0" w:space="0" w:color="auto"/>
          </w:divBdr>
        </w:div>
        <w:div w:id="906110470">
          <w:marLeft w:val="0"/>
          <w:marRight w:val="0"/>
          <w:marTop w:val="0"/>
          <w:marBottom w:val="0"/>
          <w:divBdr>
            <w:top w:val="none" w:sz="0" w:space="0" w:color="auto"/>
            <w:left w:val="none" w:sz="0" w:space="0" w:color="auto"/>
            <w:bottom w:val="none" w:sz="0" w:space="0" w:color="auto"/>
            <w:right w:val="none" w:sz="0" w:space="0" w:color="auto"/>
          </w:divBdr>
        </w:div>
        <w:div w:id="891769770">
          <w:marLeft w:val="0"/>
          <w:marRight w:val="0"/>
          <w:marTop w:val="0"/>
          <w:marBottom w:val="0"/>
          <w:divBdr>
            <w:top w:val="none" w:sz="0" w:space="0" w:color="auto"/>
            <w:left w:val="none" w:sz="0" w:space="0" w:color="auto"/>
            <w:bottom w:val="none" w:sz="0" w:space="0" w:color="auto"/>
            <w:right w:val="none" w:sz="0" w:space="0" w:color="auto"/>
          </w:divBdr>
        </w:div>
        <w:div w:id="1127505713">
          <w:marLeft w:val="0"/>
          <w:marRight w:val="0"/>
          <w:marTop w:val="0"/>
          <w:marBottom w:val="0"/>
          <w:divBdr>
            <w:top w:val="none" w:sz="0" w:space="0" w:color="auto"/>
            <w:left w:val="none" w:sz="0" w:space="0" w:color="auto"/>
            <w:bottom w:val="none" w:sz="0" w:space="0" w:color="auto"/>
            <w:right w:val="none" w:sz="0" w:space="0" w:color="auto"/>
          </w:divBdr>
        </w:div>
        <w:div w:id="1824540615">
          <w:marLeft w:val="0"/>
          <w:marRight w:val="0"/>
          <w:marTop w:val="0"/>
          <w:marBottom w:val="0"/>
          <w:divBdr>
            <w:top w:val="none" w:sz="0" w:space="0" w:color="auto"/>
            <w:left w:val="none" w:sz="0" w:space="0" w:color="auto"/>
            <w:bottom w:val="none" w:sz="0" w:space="0" w:color="auto"/>
            <w:right w:val="none" w:sz="0" w:space="0" w:color="auto"/>
          </w:divBdr>
        </w:div>
        <w:div w:id="944264153">
          <w:marLeft w:val="0"/>
          <w:marRight w:val="0"/>
          <w:marTop w:val="0"/>
          <w:marBottom w:val="0"/>
          <w:divBdr>
            <w:top w:val="none" w:sz="0" w:space="0" w:color="auto"/>
            <w:left w:val="none" w:sz="0" w:space="0" w:color="auto"/>
            <w:bottom w:val="none" w:sz="0" w:space="0" w:color="auto"/>
            <w:right w:val="none" w:sz="0" w:space="0" w:color="auto"/>
          </w:divBdr>
        </w:div>
        <w:div w:id="1002665834">
          <w:marLeft w:val="0"/>
          <w:marRight w:val="0"/>
          <w:marTop w:val="0"/>
          <w:marBottom w:val="0"/>
          <w:divBdr>
            <w:top w:val="none" w:sz="0" w:space="0" w:color="auto"/>
            <w:left w:val="none" w:sz="0" w:space="0" w:color="auto"/>
            <w:bottom w:val="none" w:sz="0" w:space="0" w:color="auto"/>
            <w:right w:val="none" w:sz="0" w:space="0" w:color="auto"/>
          </w:divBdr>
        </w:div>
        <w:div w:id="1211725321">
          <w:marLeft w:val="0"/>
          <w:marRight w:val="0"/>
          <w:marTop w:val="0"/>
          <w:marBottom w:val="0"/>
          <w:divBdr>
            <w:top w:val="none" w:sz="0" w:space="0" w:color="auto"/>
            <w:left w:val="none" w:sz="0" w:space="0" w:color="auto"/>
            <w:bottom w:val="none" w:sz="0" w:space="0" w:color="auto"/>
            <w:right w:val="none" w:sz="0" w:space="0" w:color="auto"/>
          </w:divBdr>
        </w:div>
        <w:div w:id="1741291902">
          <w:marLeft w:val="0"/>
          <w:marRight w:val="0"/>
          <w:marTop w:val="0"/>
          <w:marBottom w:val="0"/>
          <w:divBdr>
            <w:top w:val="none" w:sz="0" w:space="0" w:color="auto"/>
            <w:left w:val="none" w:sz="0" w:space="0" w:color="auto"/>
            <w:bottom w:val="none" w:sz="0" w:space="0" w:color="auto"/>
            <w:right w:val="none" w:sz="0" w:space="0" w:color="auto"/>
          </w:divBdr>
        </w:div>
        <w:div w:id="1015379764">
          <w:marLeft w:val="0"/>
          <w:marRight w:val="0"/>
          <w:marTop w:val="0"/>
          <w:marBottom w:val="0"/>
          <w:divBdr>
            <w:top w:val="none" w:sz="0" w:space="0" w:color="auto"/>
            <w:left w:val="none" w:sz="0" w:space="0" w:color="auto"/>
            <w:bottom w:val="none" w:sz="0" w:space="0" w:color="auto"/>
            <w:right w:val="none" w:sz="0" w:space="0" w:color="auto"/>
          </w:divBdr>
        </w:div>
        <w:div w:id="637878318">
          <w:marLeft w:val="0"/>
          <w:marRight w:val="0"/>
          <w:marTop w:val="0"/>
          <w:marBottom w:val="0"/>
          <w:divBdr>
            <w:top w:val="none" w:sz="0" w:space="0" w:color="auto"/>
            <w:left w:val="none" w:sz="0" w:space="0" w:color="auto"/>
            <w:bottom w:val="none" w:sz="0" w:space="0" w:color="auto"/>
            <w:right w:val="none" w:sz="0" w:space="0" w:color="auto"/>
          </w:divBdr>
        </w:div>
        <w:div w:id="1082869271">
          <w:marLeft w:val="0"/>
          <w:marRight w:val="0"/>
          <w:marTop w:val="0"/>
          <w:marBottom w:val="0"/>
          <w:divBdr>
            <w:top w:val="none" w:sz="0" w:space="0" w:color="auto"/>
            <w:left w:val="none" w:sz="0" w:space="0" w:color="auto"/>
            <w:bottom w:val="none" w:sz="0" w:space="0" w:color="auto"/>
            <w:right w:val="none" w:sz="0" w:space="0" w:color="auto"/>
          </w:divBdr>
        </w:div>
        <w:div w:id="1925264784">
          <w:marLeft w:val="0"/>
          <w:marRight w:val="0"/>
          <w:marTop w:val="0"/>
          <w:marBottom w:val="0"/>
          <w:divBdr>
            <w:top w:val="none" w:sz="0" w:space="0" w:color="auto"/>
            <w:left w:val="none" w:sz="0" w:space="0" w:color="auto"/>
            <w:bottom w:val="none" w:sz="0" w:space="0" w:color="auto"/>
            <w:right w:val="none" w:sz="0" w:space="0" w:color="auto"/>
          </w:divBdr>
        </w:div>
      </w:divsChild>
    </w:div>
    <w:div w:id="1736661868">
      <w:bodyDiv w:val="1"/>
      <w:marLeft w:val="0"/>
      <w:marRight w:val="0"/>
      <w:marTop w:val="0"/>
      <w:marBottom w:val="0"/>
      <w:divBdr>
        <w:top w:val="none" w:sz="0" w:space="0" w:color="auto"/>
        <w:left w:val="none" w:sz="0" w:space="0" w:color="auto"/>
        <w:bottom w:val="none" w:sz="0" w:space="0" w:color="auto"/>
        <w:right w:val="none" w:sz="0" w:space="0" w:color="auto"/>
      </w:divBdr>
      <w:divsChild>
        <w:div w:id="289677521">
          <w:marLeft w:val="0"/>
          <w:marRight w:val="0"/>
          <w:marTop w:val="0"/>
          <w:marBottom w:val="0"/>
          <w:divBdr>
            <w:top w:val="none" w:sz="0" w:space="0" w:color="auto"/>
            <w:left w:val="none" w:sz="0" w:space="0" w:color="auto"/>
            <w:bottom w:val="none" w:sz="0" w:space="0" w:color="auto"/>
            <w:right w:val="none" w:sz="0" w:space="0" w:color="auto"/>
          </w:divBdr>
        </w:div>
        <w:div w:id="1628899756">
          <w:marLeft w:val="0"/>
          <w:marRight w:val="0"/>
          <w:marTop w:val="0"/>
          <w:marBottom w:val="0"/>
          <w:divBdr>
            <w:top w:val="none" w:sz="0" w:space="0" w:color="auto"/>
            <w:left w:val="none" w:sz="0" w:space="0" w:color="auto"/>
            <w:bottom w:val="none" w:sz="0" w:space="0" w:color="auto"/>
            <w:right w:val="none" w:sz="0" w:space="0" w:color="auto"/>
          </w:divBdr>
        </w:div>
        <w:div w:id="11349479">
          <w:marLeft w:val="0"/>
          <w:marRight w:val="0"/>
          <w:marTop w:val="0"/>
          <w:marBottom w:val="0"/>
          <w:divBdr>
            <w:top w:val="none" w:sz="0" w:space="0" w:color="auto"/>
            <w:left w:val="none" w:sz="0" w:space="0" w:color="auto"/>
            <w:bottom w:val="none" w:sz="0" w:space="0" w:color="auto"/>
            <w:right w:val="none" w:sz="0" w:space="0" w:color="auto"/>
          </w:divBdr>
        </w:div>
        <w:div w:id="353532736">
          <w:marLeft w:val="0"/>
          <w:marRight w:val="0"/>
          <w:marTop w:val="0"/>
          <w:marBottom w:val="0"/>
          <w:divBdr>
            <w:top w:val="none" w:sz="0" w:space="0" w:color="auto"/>
            <w:left w:val="none" w:sz="0" w:space="0" w:color="auto"/>
            <w:bottom w:val="none" w:sz="0" w:space="0" w:color="auto"/>
            <w:right w:val="none" w:sz="0" w:space="0" w:color="auto"/>
          </w:divBdr>
        </w:div>
        <w:div w:id="1473937235">
          <w:marLeft w:val="0"/>
          <w:marRight w:val="0"/>
          <w:marTop w:val="0"/>
          <w:marBottom w:val="0"/>
          <w:divBdr>
            <w:top w:val="none" w:sz="0" w:space="0" w:color="auto"/>
            <w:left w:val="none" w:sz="0" w:space="0" w:color="auto"/>
            <w:bottom w:val="none" w:sz="0" w:space="0" w:color="auto"/>
            <w:right w:val="none" w:sz="0" w:space="0" w:color="auto"/>
          </w:divBdr>
        </w:div>
        <w:div w:id="515920215">
          <w:marLeft w:val="0"/>
          <w:marRight w:val="0"/>
          <w:marTop w:val="0"/>
          <w:marBottom w:val="0"/>
          <w:divBdr>
            <w:top w:val="none" w:sz="0" w:space="0" w:color="auto"/>
            <w:left w:val="none" w:sz="0" w:space="0" w:color="auto"/>
            <w:bottom w:val="none" w:sz="0" w:space="0" w:color="auto"/>
            <w:right w:val="none" w:sz="0" w:space="0" w:color="auto"/>
          </w:divBdr>
        </w:div>
        <w:div w:id="440153498">
          <w:marLeft w:val="0"/>
          <w:marRight w:val="0"/>
          <w:marTop w:val="0"/>
          <w:marBottom w:val="0"/>
          <w:divBdr>
            <w:top w:val="none" w:sz="0" w:space="0" w:color="auto"/>
            <w:left w:val="none" w:sz="0" w:space="0" w:color="auto"/>
            <w:bottom w:val="none" w:sz="0" w:space="0" w:color="auto"/>
            <w:right w:val="none" w:sz="0" w:space="0" w:color="auto"/>
          </w:divBdr>
        </w:div>
        <w:div w:id="1658651695">
          <w:marLeft w:val="0"/>
          <w:marRight w:val="0"/>
          <w:marTop w:val="0"/>
          <w:marBottom w:val="0"/>
          <w:divBdr>
            <w:top w:val="none" w:sz="0" w:space="0" w:color="auto"/>
            <w:left w:val="none" w:sz="0" w:space="0" w:color="auto"/>
            <w:bottom w:val="none" w:sz="0" w:space="0" w:color="auto"/>
            <w:right w:val="none" w:sz="0" w:space="0" w:color="auto"/>
          </w:divBdr>
        </w:div>
        <w:div w:id="1920560763">
          <w:marLeft w:val="0"/>
          <w:marRight w:val="0"/>
          <w:marTop w:val="0"/>
          <w:marBottom w:val="0"/>
          <w:divBdr>
            <w:top w:val="none" w:sz="0" w:space="0" w:color="auto"/>
            <w:left w:val="none" w:sz="0" w:space="0" w:color="auto"/>
            <w:bottom w:val="none" w:sz="0" w:space="0" w:color="auto"/>
            <w:right w:val="none" w:sz="0" w:space="0" w:color="auto"/>
          </w:divBdr>
        </w:div>
        <w:div w:id="2023429473">
          <w:marLeft w:val="0"/>
          <w:marRight w:val="0"/>
          <w:marTop w:val="0"/>
          <w:marBottom w:val="0"/>
          <w:divBdr>
            <w:top w:val="none" w:sz="0" w:space="0" w:color="auto"/>
            <w:left w:val="none" w:sz="0" w:space="0" w:color="auto"/>
            <w:bottom w:val="none" w:sz="0" w:space="0" w:color="auto"/>
            <w:right w:val="none" w:sz="0" w:space="0" w:color="auto"/>
          </w:divBdr>
        </w:div>
      </w:divsChild>
    </w:div>
    <w:div w:id="1747606922">
      <w:bodyDiv w:val="1"/>
      <w:marLeft w:val="0"/>
      <w:marRight w:val="0"/>
      <w:marTop w:val="0"/>
      <w:marBottom w:val="0"/>
      <w:divBdr>
        <w:top w:val="none" w:sz="0" w:space="0" w:color="auto"/>
        <w:left w:val="none" w:sz="0" w:space="0" w:color="auto"/>
        <w:bottom w:val="none" w:sz="0" w:space="0" w:color="auto"/>
        <w:right w:val="none" w:sz="0" w:space="0" w:color="auto"/>
      </w:divBdr>
      <w:divsChild>
        <w:div w:id="1509902681">
          <w:marLeft w:val="0"/>
          <w:marRight w:val="0"/>
          <w:marTop w:val="0"/>
          <w:marBottom w:val="0"/>
          <w:divBdr>
            <w:top w:val="none" w:sz="0" w:space="0" w:color="auto"/>
            <w:left w:val="none" w:sz="0" w:space="0" w:color="auto"/>
            <w:bottom w:val="none" w:sz="0" w:space="0" w:color="auto"/>
            <w:right w:val="none" w:sz="0" w:space="0" w:color="auto"/>
          </w:divBdr>
        </w:div>
        <w:div w:id="1034498262">
          <w:marLeft w:val="0"/>
          <w:marRight w:val="0"/>
          <w:marTop w:val="0"/>
          <w:marBottom w:val="0"/>
          <w:divBdr>
            <w:top w:val="none" w:sz="0" w:space="0" w:color="auto"/>
            <w:left w:val="none" w:sz="0" w:space="0" w:color="auto"/>
            <w:bottom w:val="none" w:sz="0" w:space="0" w:color="auto"/>
            <w:right w:val="none" w:sz="0" w:space="0" w:color="auto"/>
          </w:divBdr>
        </w:div>
        <w:div w:id="88505164">
          <w:marLeft w:val="0"/>
          <w:marRight w:val="0"/>
          <w:marTop w:val="0"/>
          <w:marBottom w:val="0"/>
          <w:divBdr>
            <w:top w:val="none" w:sz="0" w:space="0" w:color="auto"/>
            <w:left w:val="none" w:sz="0" w:space="0" w:color="auto"/>
            <w:bottom w:val="none" w:sz="0" w:space="0" w:color="auto"/>
            <w:right w:val="none" w:sz="0" w:space="0" w:color="auto"/>
          </w:divBdr>
        </w:div>
        <w:div w:id="549653442">
          <w:marLeft w:val="0"/>
          <w:marRight w:val="0"/>
          <w:marTop w:val="0"/>
          <w:marBottom w:val="0"/>
          <w:divBdr>
            <w:top w:val="none" w:sz="0" w:space="0" w:color="auto"/>
            <w:left w:val="none" w:sz="0" w:space="0" w:color="auto"/>
            <w:bottom w:val="none" w:sz="0" w:space="0" w:color="auto"/>
            <w:right w:val="none" w:sz="0" w:space="0" w:color="auto"/>
          </w:divBdr>
        </w:div>
        <w:div w:id="599684177">
          <w:marLeft w:val="0"/>
          <w:marRight w:val="0"/>
          <w:marTop w:val="0"/>
          <w:marBottom w:val="0"/>
          <w:divBdr>
            <w:top w:val="none" w:sz="0" w:space="0" w:color="auto"/>
            <w:left w:val="none" w:sz="0" w:space="0" w:color="auto"/>
            <w:bottom w:val="none" w:sz="0" w:space="0" w:color="auto"/>
            <w:right w:val="none" w:sz="0" w:space="0" w:color="auto"/>
          </w:divBdr>
        </w:div>
        <w:div w:id="826899600">
          <w:marLeft w:val="0"/>
          <w:marRight w:val="0"/>
          <w:marTop w:val="0"/>
          <w:marBottom w:val="0"/>
          <w:divBdr>
            <w:top w:val="none" w:sz="0" w:space="0" w:color="auto"/>
            <w:left w:val="none" w:sz="0" w:space="0" w:color="auto"/>
            <w:bottom w:val="none" w:sz="0" w:space="0" w:color="auto"/>
            <w:right w:val="none" w:sz="0" w:space="0" w:color="auto"/>
          </w:divBdr>
        </w:div>
        <w:div w:id="998071010">
          <w:marLeft w:val="0"/>
          <w:marRight w:val="0"/>
          <w:marTop w:val="0"/>
          <w:marBottom w:val="0"/>
          <w:divBdr>
            <w:top w:val="none" w:sz="0" w:space="0" w:color="auto"/>
            <w:left w:val="none" w:sz="0" w:space="0" w:color="auto"/>
            <w:bottom w:val="none" w:sz="0" w:space="0" w:color="auto"/>
            <w:right w:val="none" w:sz="0" w:space="0" w:color="auto"/>
          </w:divBdr>
        </w:div>
        <w:div w:id="1396006260">
          <w:marLeft w:val="0"/>
          <w:marRight w:val="0"/>
          <w:marTop w:val="0"/>
          <w:marBottom w:val="0"/>
          <w:divBdr>
            <w:top w:val="none" w:sz="0" w:space="0" w:color="auto"/>
            <w:left w:val="none" w:sz="0" w:space="0" w:color="auto"/>
            <w:bottom w:val="none" w:sz="0" w:space="0" w:color="auto"/>
            <w:right w:val="none" w:sz="0" w:space="0" w:color="auto"/>
          </w:divBdr>
        </w:div>
        <w:div w:id="1141733691">
          <w:marLeft w:val="0"/>
          <w:marRight w:val="0"/>
          <w:marTop w:val="0"/>
          <w:marBottom w:val="0"/>
          <w:divBdr>
            <w:top w:val="none" w:sz="0" w:space="0" w:color="auto"/>
            <w:left w:val="none" w:sz="0" w:space="0" w:color="auto"/>
            <w:bottom w:val="none" w:sz="0" w:space="0" w:color="auto"/>
            <w:right w:val="none" w:sz="0" w:space="0" w:color="auto"/>
          </w:divBdr>
        </w:div>
        <w:div w:id="1672828368">
          <w:marLeft w:val="0"/>
          <w:marRight w:val="0"/>
          <w:marTop w:val="0"/>
          <w:marBottom w:val="0"/>
          <w:divBdr>
            <w:top w:val="none" w:sz="0" w:space="0" w:color="auto"/>
            <w:left w:val="none" w:sz="0" w:space="0" w:color="auto"/>
            <w:bottom w:val="none" w:sz="0" w:space="0" w:color="auto"/>
            <w:right w:val="none" w:sz="0" w:space="0" w:color="auto"/>
          </w:divBdr>
        </w:div>
        <w:div w:id="1531215530">
          <w:marLeft w:val="0"/>
          <w:marRight w:val="0"/>
          <w:marTop w:val="0"/>
          <w:marBottom w:val="0"/>
          <w:divBdr>
            <w:top w:val="none" w:sz="0" w:space="0" w:color="auto"/>
            <w:left w:val="none" w:sz="0" w:space="0" w:color="auto"/>
            <w:bottom w:val="none" w:sz="0" w:space="0" w:color="auto"/>
            <w:right w:val="none" w:sz="0" w:space="0" w:color="auto"/>
          </w:divBdr>
        </w:div>
      </w:divsChild>
    </w:div>
    <w:div w:id="1747608698">
      <w:bodyDiv w:val="1"/>
      <w:marLeft w:val="0"/>
      <w:marRight w:val="0"/>
      <w:marTop w:val="0"/>
      <w:marBottom w:val="0"/>
      <w:divBdr>
        <w:top w:val="none" w:sz="0" w:space="0" w:color="auto"/>
        <w:left w:val="none" w:sz="0" w:space="0" w:color="auto"/>
        <w:bottom w:val="none" w:sz="0" w:space="0" w:color="auto"/>
        <w:right w:val="none" w:sz="0" w:space="0" w:color="auto"/>
      </w:divBdr>
    </w:div>
    <w:div w:id="1751153774">
      <w:bodyDiv w:val="1"/>
      <w:marLeft w:val="0"/>
      <w:marRight w:val="0"/>
      <w:marTop w:val="0"/>
      <w:marBottom w:val="0"/>
      <w:divBdr>
        <w:top w:val="none" w:sz="0" w:space="0" w:color="auto"/>
        <w:left w:val="none" w:sz="0" w:space="0" w:color="auto"/>
        <w:bottom w:val="none" w:sz="0" w:space="0" w:color="auto"/>
        <w:right w:val="none" w:sz="0" w:space="0" w:color="auto"/>
      </w:divBdr>
    </w:div>
    <w:div w:id="1758480447">
      <w:bodyDiv w:val="1"/>
      <w:marLeft w:val="0"/>
      <w:marRight w:val="0"/>
      <w:marTop w:val="0"/>
      <w:marBottom w:val="0"/>
      <w:divBdr>
        <w:top w:val="none" w:sz="0" w:space="0" w:color="auto"/>
        <w:left w:val="none" w:sz="0" w:space="0" w:color="auto"/>
        <w:bottom w:val="none" w:sz="0" w:space="0" w:color="auto"/>
        <w:right w:val="none" w:sz="0" w:space="0" w:color="auto"/>
      </w:divBdr>
    </w:div>
    <w:div w:id="1761095564">
      <w:bodyDiv w:val="1"/>
      <w:marLeft w:val="0"/>
      <w:marRight w:val="0"/>
      <w:marTop w:val="0"/>
      <w:marBottom w:val="0"/>
      <w:divBdr>
        <w:top w:val="none" w:sz="0" w:space="0" w:color="auto"/>
        <w:left w:val="none" w:sz="0" w:space="0" w:color="auto"/>
        <w:bottom w:val="none" w:sz="0" w:space="0" w:color="auto"/>
        <w:right w:val="none" w:sz="0" w:space="0" w:color="auto"/>
      </w:divBdr>
    </w:div>
    <w:div w:id="1781024475">
      <w:bodyDiv w:val="1"/>
      <w:marLeft w:val="0"/>
      <w:marRight w:val="0"/>
      <w:marTop w:val="0"/>
      <w:marBottom w:val="0"/>
      <w:divBdr>
        <w:top w:val="none" w:sz="0" w:space="0" w:color="auto"/>
        <w:left w:val="none" w:sz="0" w:space="0" w:color="auto"/>
        <w:bottom w:val="none" w:sz="0" w:space="0" w:color="auto"/>
        <w:right w:val="none" w:sz="0" w:space="0" w:color="auto"/>
      </w:divBdr>
    </w:div>
    <w:div w:id="1781952256">
      <w:bodyDiv w:val="1"/>
      <w:marLeft w:val="0"/>
      <w:marRight w:val="0"/>
      <w:marTop w:val="0"/>
      <w:marBottom w:val="0"/>
      <w:divBdr>
        <w:top w:val="none" w:sz="0" w:space="0" w:color="auto"/>
        <w:left w:val="none" w:sz="0" w:space="0" w:color="auto"/>
        <w:bottom w:val="none" w:sz="0" w:space="0" w:color="auto"/>
        <w:right w:val="none" w:sz="0" w:space="0" w:color="auto"/>
      </w:divBdr>
      <w:divsChild>
        <w:div w:id="490219832">
          <w:marLeft w:val="0"/>
          <w:marRight w:val="0"/>
          <w:marTop w:val="0"/>
          <w:marBottom w:val="0"/>
          <w:divBdr>
            <w:top w:val="none" w:sz="0" w:space="0" w:color="auto"/>
            <w:left w:val="none" w:sz="0" w:space="0" w:color="auto"/>
            <w:bottom w:val="none" w:sz="0" w:space="0" w:color="auto"/>
            <w:right w:val="none" w:sz="0" w:space="0" w:color="auto"/>
          </w:divBdr>
        </w:div>
        <w:div w:id="1166749895">
          <w:marLeft w:val="0"/>
          <w:marRight w:val="0"/>
          <w:marTop w:val="0"/>
          <w:marBottom w:val="0"/>
          <w:divBdr>
            <w:top w:val="none" w:sz="0" w:space="0" w:color="auto"/>
            <w:left w:val="none" w:sz="0" w:space="0" w:color="auto"/>
            <w:bottom w:val="none" w:sz="0" w:space="0" w:color="auto"/>
            <w:right w:val="none" w:sz="0" w:space="0" w:color="auto"/>
          </w:divBdr>
        </w:div>
        <w:div w:id="227572267">
          <w:marLeft w:val="0"/>
          <w:marRight w:val="0"/>
          <w:marTop w:val="0"/>
          <w:marBottom w:val="0"/>
          <w:divBdr>
            <w:top w:val="none" w:sz="0" w:space="0" w:color="auto"/>
            <w:left w:val="none" w:sz="0" w:space="0" w:color="auto"/>
            <w:bottom w:val="none" w:sz="0" w:space="0" w:color="auto"/>
            <w:right w:val="none" w:sz="0" w:space="0" w:color="auto"/>
          </w:divBdr>
        </w:div>
        <w:div w:id="1741754432">
          <w:marLeft w:val="0"/>
          <w:marRight w:val="0"/>
          <w:marTop w:val="0"/>
          <w:marBottom w:val="0"/>
          <w:divBdr>
            <w:top w:val="none" w:sz="0" w:space="0" w:color="auto"/>
            <w:left w:val="none" w:sz="0" w:space="0" w:color="auto"/>
            <w:bottom w:val="none" w:sz="0" w:space="0" w:color="auto"/>
            <w:right w:val="none" w:sz="0" w:space="0" w:color="auto"/>
          </w:divBdr>
        </w:div>
        <w:div w:id="1675494229">
          <w:marLeft w:val="0"/>
          <w:marRight w:val="0"/>
          <w:marTop w:val="0"/>
          <w:marBottom w:val="0"/>
          <w:divBdr>
            <w:top w:val="none" w:sz="0" w:space="0" w:color="auto"/>
            <w:left w:val="none" w:sz="0" w:space="0" w:color="auto"/>
            <w:bottom w:val="none" w:sz="0" w:space="0" w:color="auto"/>
            <w:right w:val="none" w:sz="0" w:space="0" w:color="auto"/>
          </w:divBdr>
        </w:div>
        <w:div w:id="798302012">
          <w:marLeft w:val="0"/>
          <w:marRight w:val="0"/>
          <w:marTop w:val="0"/>
          <w:marBottom w:val="0"/>
          <w:divBdr>
            <w:top w:val="none" w:sz="0" w:space="0" w:color="auto"/>
            <w:left w:val="none" w:sz="0" w:space="0" w:color="auto"/>
            <w:bottom w:val="none" w:sz="0" w:space="0" w:color="auto"/>
            <w:right w:val="none" w:sz="0" w:space="0" w:color="auto"/>
          </w:divBdr>
        </w:div>
        <w:div w:id="589505658">
          <w:marLeft w:val="0"/>
          <w:marRight w:val="0"/>
          <w:marTop w:val="0"/>
          <w:marBottom w:val="0"/>
          <w:divBdr>
            <w:top w:val="none" w:sz="0" w:space="0" w:color="auto"/>
            <w:left w:val="none" w:sz="0" w:space="0" w:color="auto"/>
            <w:bottom w:val="none" w:sz="0" w:space="0" w:color="auto"/>
            <w:right w:val="none" w:sz="0" w:space="0" w:color="auto"/>
          </w:divBdr>
        </w:div>
        <w:div w:id="693307929">
          <w:marLeft w:val="0"/>
          <w:marRight w:val="0"/>
          <w:marTop w:val="0"/>
          <w:marBottom w:val="0"/>
          <w:divBdr>
            <w:top w:val="none" w:sz="0" w:space="0" w:color="auto"/>
            <w:left w:val="none" w:sz="0" w:space="0" w:color="auto"/>
            <w:bottom w:val="none" w:sz="0" w:space="0" w:color="auto"/>
            <w:right w:val="none" w:sz="0" w:space="0" w:color="auto"/>
          </w:divBdr>
        </w:div>
        <w:div w:id="1975015436">
          <w:marLeft w:val="0"/>
          <w:marRight w:val="0"/>
          <w:marTop w:val="0"/>
          <w:marBottom w:val="0"/>
          <w:divBdr>
            <w:top w:val="none" w:sz="0" w:space="0" w:color="auto"/>
            <w:left w:val="none" w:sz="0" w:space="0" w:color="auto"/>
            <w:bottom w:val="none" w:sz="0" w:space="0" w:color="auto"/>
            <w:right w:val="none" w:sz="0" w:space="0" w:color="auto"/>
          </w:divBdr>
        </w:div>
      </w:divsChild>
    </w:div>
    <w:div w:id="1788960923">
      <w:bodyDiv w:val="1"/>
      <w:marLeft w:val="0"/>
      <w:marRight w:val="0"/>
      <w:marTop w:val="0"/>
      <w:marBottom w:val="0"/>
      <w:divBdr>
        <w:top w:val="none" w:sz="0" w:space="0" w:color="auto"/>
        <w:left w:val="none" w:sz="0" w:space="0" w:color="auto"/>
        <w:bottom w:val="none" w:sz="0" w:space="0" w:color="auto"/>
        <w:right w:val="none" w:sz="0" w:space="0" w:color="auto"/>
      </w:divBdr>
      <w:divsChild>
        <w:div w:id="1577786954">
          <w:marLeft w:val="0"/>
          <w:marRight w:val="0"/>
          <w:marTop w:val="0"/>
          <w:marBottom w:val="0"/>
          <w:divBdr>
            <w:top w:val="none" w:sz="0" w:space="0" w:color="auto"/>
            <w:left w:val="none" w:sz="0" w:space="0" w:color="auto"/>
            <w:bottom w:val="none" w:sz="0" w:space="0" w:color="auto"/>
            <w:right w:val="none" w:sz="0" w:space="0" w:color="auto"/>
          </w:divBdr>
        </w:div>
        <w:div w:id="97263580">
          <w:marLeft w:val="0"/>
          <w:marRight w:val="0"/>
          <w:marTop w:val="0"/>
          <w:marBottom w:val="0"/>
          <w:divBdr>
            <w:top w:val="none" w:sz="0" w:space="0" w:color="auto"/>
            <w:left w:val="none" w:sz="0" w:space="0" w:color="auto"/>
            <w:bottom w:val="none" w:sz="0" w:space="0" w:color="auto"/>
            <w:right w:val="none" w:sz="0" w:space="0" w:color="auto"/>
          </w:divBdr>
        </w:div>
        <w:div w:id="1538665603">
          <w:marLeft w:val="0"/>
          <w:marRight w:val="0"/>
          <w:marTop w:val="0"/>
          <w:marBottom w:val="0"/>
          <w:divBdr>
            <w:top w:val="none" w:sz="0" w:space="0" w:color="auto"/>
            <w:left w:val="none" w:sz="0" w:space="0" w:color="auto"/>
            <w:bottom w:val="none" w:sz="0" w:space="0" w:color="auto"/>
            <w:right w:val="none" w:sz="0" w:space="0" w:color="auto"/>
          </w:divBdr>
        </w:div>
        <w:div w:id="1560284748">
          <w:marLeft w:val="0"/>
          <w:marRight w:val="0"/>
          <w:marTop w:val="0"/>
          <w:marBottom w:val="0"/>
          <w:divBdr>
            <w:top w:val="none" w:sz="0" w:space="0" w:color="auto"/>
            <w:left w:val="none" w:sz="0" w:space="0" w:color="auto"/>
            <w:bottom w:val="none" w:sz="0" w:space="0" w:color="auto"/>
            <w:right w:val="none" w:sz="0" w:space="0" w:color="auto"/>
          </w:divBdr>
        </w:div>
        <w:div w:id="1576740795">
          <w:marLeft w:val="0"/>
          <w:marRight w:val="0"/>
          <w:marTop w:val="0"/>
          <w:marBottom w:val="0"/>
          <w:divBdr>
            <w:top w:val="none" w:sz="0" w:space="0" w:color="auto"/>
            <w:left w:val="none" w:sz="0" w:space="0" w:color="auto"/>
            <w:bottom w:val="none" w:sz="0" w:space="0" w:color="auto"/>
            <w:right w:val="none" w:sz="0" w:space="0" w:color="auto"/>
          </w:divBdr>
        </w:div>
        <w:div w:id="2125728050">
          <w:marLeft w:val="0"/>
          <w:marRight w:val="0"/>
          <w:marTop w:val="0"/>
          <w:marBottom w:val="0"/>
          <w:divBdr>
            <w:top w:val="none" w:sz="0" w:space="0" w:color="auto"/>
            <w:left w:val="none" w:sz="0" w:space="0" w:color="auto"/>
            <w:bottom w:val="none" w:sz="0" w:space="0" w:color="auto"/>
            <w:right w:val="none" w:sz="0" w:space="0" w:color="auto"/>
          </w:divBdr>
        </w:div>
        <w:div w:id="385102321">
          <w:marLeft w:val="0"/>
          <w:marRight w:val="0"/>
          <w:marTop w:val="0"/>
          <w:marBottom w:val="0"/>
          <w:divBdr>
            <w:top w:val="none" w:sz="0" w:space="0" w:color="auto"/>
            <w:left w:val="none" w:sz="0" w:space="0" w:color="auto"/>
            <w:bottom w:val="none" w:sz="0" w:space="0" w:color="auto"/>
            <w:right w:val="none" w:sz="0" w:space="0" w:color="auto"/>
          </w:divBdr>
        </w:div>
        <w:div w:id="187330048">
          <w:marLeft w:val="0"/>
          <w:marRight w:val="0"/>
          <w:marTop w:val="0"/>
          <w:marBottom w:val="0"/>
          <w:divBdr>
            <w:top w:val="none" w:sz="0" w:space="0" w:color="auto"/>
            <w:left w:val="none" w:sz="0" w:space="0" w:color="auto"/>
            <w:bottom w:val="none" w:sz="0" w:space="0" w:color="auto"/>
            <w:right w:val="none" w:sz="0" w:space="0" w:color="auto"/>
          </w:divBdr>
        </w:div>
        <w:div w:id="1255743772">
          <w:marLeft w:val="0"/>
          <w:marRight w:val="0"/>
          <w:marTop w:val="0"/>
          <w:marBottom w:val="0"/>
          <w:divBdr>
            <w:top w:val="none" w:sz="0" w:space="0" w:color="auto"/>
            <w:left w:val="none" w:sz="0" w:space="0" w:color="auto"/>
            <w:bottom w:val="none" w:sz="0" w:space="0" w:color="auto"/>
            <w:right w:val="none" w:sz="0" w:space="0" w:color="auto"/>
          </w:divBdr>
        </w:div>
        <w:div w:id="749737492">
          <w:marLeft w:val="0"/>
          <w:marRight w:val="0"/>
          <w:marTop w:val="0"/>
          <w:marBottom w:val="0"/>
          <w:divBdr>
            <w:top w:val="none" w:sz="0" w:space="0" w:color="auto"/>
            <w:left w:val="none" w:sz="0" w:space="0" w:color="auto"/>
            <w:bottom w:val="none" w:sz="0" w:space="0" w:color="auto"/>
            <w:right w:val="none" w:sz="0" w:space="0" w:color="auto"/>
          </w:divBdr>
        </w:div>
        <w:div w:id="809204958">
          <w:marLeft w:val="0"/>
          <w:marRight w:val="0"/>
          <w:marTop w:val="0"/>
          <w:marBottom w:val="0"/>
          <w:divBdr>
            <w:top w:val="none" w:sz="0" w:space="0" w:color="auto"/>
            <w:left w:val="none" w:sz="0" w:space="0" w:color="auto"/>
            <w:bottom w:val="none" w:sz="0" w:space="0" w:color="auto"/>
            <w:right w:val="none" w:sz="0" w:space="0" w:color="auto"/>
          </w:divBdr>
        </w:div>
        <w:div w:id="264115898">
          <w:marLeft w:val="0"/>
          <w:marRight w:val="0"/>
          <w:marTop w:val="0"/>
          <w:marBottom w:val="0"/>
          <w:divBdr>
            <w:top w:val="none" w:sz="0" w:space="0" w:color="auto"/>
            <w:left w:val="none" w:sz="0" w:space="0" w:color="auto"/>
            <w:bottom w:val="none" w:sz="0" w:space="0" w:color="auto"/>
            <w:right w:val="none" w:sz="0" w:space="0" w:color="auto"/>
          </w:divBdr>
        </w:div>
        <w:div w:id="719017959">
          <w:marLeft w:val="0"/>
          <w:marRight w:val="0"/>
          <w:marTop w:val="0"/>
          <w:marBottom w:val="0"/>
          <w:divBdr>
            <w:top w:val="none" w:sz="0" w:space="0" w:color="auto"/>
            <w:left w:val="none" w:sz="0" w:space="0" w:color="auto"/>
            <w:bottom w:val="none" w:sz="0" w:space="0" w:color="auto"/>
            <w:right w:val="none" w:sz="0" w:space="0" w:color="auto"/>
          </w:divBdr>
        </w:div>
        <w:div w:id="261452933">
          <w:marLeft w:val="0"/>
          <w:marRight w:val="0"/>
          <w:marTop w:val="0"/>
          <w:marBottom w:val="0"/>
          <w:divBdr>
            <w:top w:val="none" w:sz="0" w:space="0" w:color="auto"/>
            <w:left w:val="none" w:sz="0" w:space="0" w:color="auto"/>
            <w:bottom w:val="none" w:sz="0" w:space="0" w:color="auto"/>
            <w:right w:val="none" w:sz="0" w:space="0" w:color="auto"/>
          </w:divBdr>
        </w:div>
      </w:divsChild>
    </w:div>
    <w:div w:id="1798723419">
      <w:bodyDiv w:val="1"/>
      <w:marLeft w:val="0"/>
      <w:marRight w:val="0"/>
      <w:marTop w:val="0"/>
      <w:marBottom w:val="0"/>
      <w:divBdr>
        <w:top w:val="none" w:sz="0" w:space="0" w:color="auto"/>
        <w:left w:val="none" w:sz="0" w:space="0" w:color="auto"/>
        <w:bottom w:val="none" w:sz="0" w:space="0" w:color="auto"/>
        <w:right w:val="none" w:sz="0" w:space="0" w:color="auto"/>
      </w:divBdr>
      <w:divsChild>
        <w:div w:id="1794129949">
          <w:marLeft w:val="0"/>
          <w:marRight w:val="0"/>
          <w:marTop w:val="0"/>
          <w:marBottom w:val="0"/>
          <w:divBdr>
            <w:top w:val="none" w:sz="0" w:space="0" w:color="auto"/>
            <w:left w:val="none" w:sz="0" w:space="0" w:color="auto"/>
            <w:bottom w:val="none" w:sz="0" w:space="0" w:color="auto"/>
            <w:right w:val="none" w:sz="0" w:space="0" w:color="auto"/>
          </w:divBdr>
        </w:div>
        <w:div w:id="1743066908">
          <w:marLeft w:val="0"/>
          <w:marRight w:val="0"/>
          <w:marTop w:val="0"/>
          <w:marBottom w:val="0"/>
          <w:divBdr>
            <w:top w:val="none" w:sz="0" w:space="0" w:color="auto"/>
            <w:left w:val="none" w:sz="0" w:space="0" w:color="auto"/>
            <w:bottom w:val="none" w:sz="0" w:space="0" w:color="auto"/>
            <w:right w:val="none" w:sz="0" w:space="0" w:color="auto"/>
          </w:divBdr>
        </w:div>
        <w:div w:id="1834292969">
          <w:marLeft w:val="0"/>
          <w:marRight w:val="0"/>
          <w:marTop w:val="0"/>
          <w:marBottom w:val="0"/>
          <w:divBdr>
            <w:top w:val="none" w:sz="0" w:space="0" w:color="auto"/>
            <w:left w:val="none" w:sz="0" w:space="0" w:color="auto"/>
            <w:bottom w:val="none" w:sz="0" w:space="0" w:color="auto"/>
            <w:right w:val="none" w:sz="0" w:space="0" w:color="auto"/>
          </w:divBdr>
        </w:div>
        <w:div w:id="388576660">
          <w:marLeft w:val="0"/>
          <w:marRight w:val="0"/>
          <w:marTop w:val="0"/>
          <w:marBottom w:val="0"/>
          <w:divBdr>
            <w:top w:val="none" w:sz="0" w:space="0" w:color="auto"/>
            <w:left w:val="none" w:sz="0" w:space="0" w:color="auto"/>
            <w:bottom w:val="none" w:sz="0" w:space="0" w:color="auto"/>
            <w:right w:val="none" w:sz="0" w:space="0" w:color="auto"/>
          </w:divBdr>
        </w:div>
        <w:div w:id="380252165">
          <w:marLeft w:val="0"/>
          <w:marRight w:val="0"/>
          <w:marTop w:val="0"/>
          <w:marBottom w:val="0"/>
          <w:divBdr>
            <w:top w:val="none" w:sz="0" w:space="0" w:color="auto"/>
            <w:left w:val="none" w:sz="0" w:space="0" w:color="auto"/>
            <w:bottom w:val="none" w:sz="0" w:space="0" w:color="auto"/>
            <w:right w:val="none" w:sz="0" w:space="0" w:color="auto"/>
          </w:divBdr>
        </w:div>
        <w:div w:id="926573235">
          <w:marLeft w:val="0"/>
          <w:marRight w:val="0"/>
          <w:marTop w:val="0"/>
          <w:marBottom w:val="0"/>
          <w:divBdr>
            <w:top w:val="none" w:sz="0" w:space="0" w:color="auto"/>
            <w:left w:val="none" w:sz="0" w:space="0" w:color="auto"/>
            <w:bottom w:val="none" w:sz="0" w:space="0" w:color="auto"/>
            <w:right w:val="none" w:sz="0" w:space="0" w:color="auto"/>
          </w:divBdr>
        </w:div>
        <w:div w:id="1374421408">
          <w:marLeft w:val="0"/>
          <w:marRight w:val="0"/>
          <w:marTop w:val="0"/>
          <w:marBottom w:val="0"/>
          <w:divBdr>
            <w:top w:val="none" w:sz="0" w:space="0" w:color="auto"/>
            <w:left w:val="none" w:sz="0" w:space="0" w:color="auto"/>
            <w:bottom w:val="none" w:sz="0" w:space="0" w:color="auto"/>
            <w:right w:val="none" w:sz="0" w:space="0" w:color="auto"/>
          </w:divBdr>
        </w:div>
        <w:div w:id="581187432">
          <w:marLeft w:val="0"/>
          <w:marRight w:val="0"/>
          <w:marTop w:val="0"/>
          <w:marBottom w:val="0"/>
          <w:divBdr>
            <w:top w:val="none" w:sz="0" w:space="0" w:color="auto"/>
            <w:left w:val="none" w:sz="0" w:space="0" w:color="auto"/>
            <w:bottom w:val="none" w:sz="0" w:space="0" w:color="auto"/>
            <w:right w:val="none" w:sz="0" w:space="0" w:color="auto"/>
          </w:divBdr>
        </w:div>
        <w:div w:id="2061400387">
          <w:marLeft w:val="0"/>
          <w:marRight w:val="0"/>
          <w:marTop w:val="0"/>
          <w:marBottom w:val="0"/>
          <w:divBdr>
            <w:top w:val="none" w:sz="0" w:space="0" w:color="auto"/>
            <w:left w:val="none" w:sz="0" w:space="0" w:color="auto"/>
            <w:bottom w:val="none" w:sz="0" w:space="0" w:color="auto"/>
            <w:right w:val="none" w:sz="0" w:space="0" w:color="auto"/>
          </w:divBdr>
        </w:div>
        <w:div w:id="972445940">
          <w:marLeft w:val="0"/>
          <w:marRight w:val="0"/>
          <w:marTop w:val="0"/>
          <w:marBottom w:val="0"/>
          <w:divBdr>
            <w:top w:val="none" w:sz="0" w:space="0" w:color="auto"/>
            <w:left w:val="none" w:sz="0" w:space="0" w:color="auto"/>
            <w:bottom w:val="none" w:sz="0" w:space="0" w:color="auto"/>
            <w:right w:val="none" w:sz="0" w:space="0" w:color="auto"/>
          </w:divBdr>
        </w:div>
        <w:div w:id="2052146663">
          <w:marLeft w:val="0"/>
          <w:marRight w:val="0"/>
          <w:marTop w:val="0"/>
          <w:marBottom w:val="0"/>
          <w:divBdr>
            <w:top w:val="none" w:sz="0" w:space="0" w:color="auto"/>
            <w:left w:val="none" w:sz="0" w:space="0" w:color="auto"/>
            <w:bottom w:val="none" w:sz="0" w:space="0" w:color="auto"/>
            <w:right w:val="none" w:sz="0" w:space="0" w:color="auto"/>
          </w:divBdr>
        </w:div>
        <w:div w:id="1595699146">
          <w:marLeft w:val="0"/>
          <w:marRight w:val="0"/>
          <w:marTop w:val="0"/>
          <w:marBottom w:val="0"/>
          <w:divBdr>
            <w:top w:val="none" w:sz="0" w:space="0" w:color="auto"/>
            <w:left w:val="none" w:sz="0" w:space="0" w:color="auto"/>
            <w:bottom w:val="none" w:sz="0" w:space="0" w:color="auto"/>
            <w:right w:val="none" w:sz="0" w:space="0" w:color="auto"/>
          </w:divBdr>
        </w:div>
        <w:div w:id="1951083921">
          <w:marLeft w:val="0"/>
          <w:marRight w:val="0"/>
          <w:marTop w:val="0"/>
          <w:marBottom w:val="0"/>
          <w:divBdr>
            <w:top w:val="none" w:sz="0" w:space="0" w:color="auto"/>
            <w:left w:val="none" w:sz="0" w:space="0" w:color="auto"/>
            <w:bottom w:val="none" w:sz="0" w:space="0" w:color="auto"/>
            <w:right w:val="none" w:sz="0" w:space="0" w:color="auto"/>
          </w:divBdr>
        </w:div>
        <w:div w:id="111176429">
          <w:marLeft w:val="0"/>
          <w:marRight w:val="0"/>
          <w:marTop w:val="0"/>
          <w:marBottom w:val="0"/>
          <w:divBdr>
            <w:top w:val="none" w:sz="0" w:space="0" w:color="auto"/>
            <w:left w:val="none" w:sz="0" w:space="0" w:color="auto"/>
            <w:bottom w:val="none" w:sz="0" w:space="0" w:color="auto"/>
            <w:right w:val="none" w:sz="0" w:space="0" w:color="auto"/>
          </w:divBdr>
        </w:div>
        <w:div w:id="1768035635">
          <w:marLeft w:val="0"/>
          <w:marRight w:val="0"/>
          <w:marTop w:val="0"/>
          <w:marBottom w:val="0"/>
          <w:divBdr>
            <w:top w:val="none" w:sz="0" w:space="0" w:color="auto"/>
            <w:left w:val="none" w:sz="0" w:space="0" w:color="auto"/>
            <w:bottom w:val="none" w:sz="0" w:space="0" w:color="auto"/>
            <w:right w:val="none" w:sz="0" w:space="0" w:color="auto"/>
          </w:divBdr>
        </w:div>
        <w:div w:id="2004967992">
          <w:marLeft w:val="0"/>
          <w:marRight w:val="0"/>
          <w:marTop w:val="0"/>
          <w:marBottom w:val="0"/>
          <w:divBdr>
            <w:top w:val="none" w:sz="0" w:space="0" w:color="auto"/>
            <w:left w:val="none" w:sz="0" w:space="0" w:color="auto"/>
            <w:bottom w:val="none" w:sz="0" w:space="0" w:color="auto"/>
            <w:right w:val="none" w:sz="0" w:space="0" w:color="auto"/>
          </w:divBdr>
        </w:div>
        <w:div w:id="563223776">
          <w:marLeft w:val="0"/>
          <w:marRight w:val="0"/>
          <w:marTop w:val="0"/>
          <w:marBottom w:val="0"/>
          <w:divBdr>
            <w:top w:val="none" w:sz="0" w:space="0" w:color="auto"/>
            <w:left w:val="none" w:sz="0" w:space="0" w:color="auto"/>
            <w:bottom w:val="none" w:sz="0" w:space="0" w:color="auto"/>
            <w:right w:val="none" w:sz="0" w:space="0" w:color="auto"/>
          </w:divBdr>
        </w:div>
        <w:div w:id="1359622759">
          <w:marLeft w:val="0"/>
          <w:marRight w:val="0"/>
          <w:marTop w:val="0"/>
          <w:marBottom w:val="0"/>
          <w:divBdr>
            <w:top w:val="none" w:sz="0" w:space="0" w:color="auto"/>
            <w:left w:val="none" w:sz="0" w:space="0" w:color="auto"/>
            <w:bottom w:val="none" w:sz="0" w:space="0" w:color="auto"/>
            <w:right w:val="none" w:sz="0" w:space="0" w:color="auto"/>
          </w:divBdr>
        </w:div>
      </w:divsChild>
    </w:div>
    <w:div w:id="1799183066">
      <w:bodyDiv w:val="1"/>
      <w:marLeft w:val="0"/>
      <w:marRight w:val="0"/>
      <w:marTop w:val="0"/>
      <w:marBottom w:val="0"/>
      <w:divBdr>
        <w:top w:val="none" w:sz="0" w:space="0" w:color="auto"/>
        <w:left w:val="none" w:sz="0" w:space="0" w:color="auto"/>
        <w:bottom w:val="none" w:sz="0" w:space="0" w:color="auto"/>
        <w:right w:val="none" w:sz="0" w:space="0" w:color="auto"/>
      </w:divBdr>
      <w:divsChild>
        <w:div w:id="671759415">
          <w:marLeft w:val="0"/>
          <w:marRight w:val="0"/>
          <w:marTop w:val="0"/>
          <w:marBottom w:val="0"/>
          <w:divBdr>
            <w:top w:val="none" w:sz="0" w:space="0" w:color="auto"/>
            <w:left w:val="none" w:sz="0" w:space="0" w:color="auto"/>
            <w:bottom w:val="none" w:sz="0" w:space="0" w:color="auto"/>
            <w:right w:val="none" w:sz="0" w:space="0" w:color="auto"/>
          </w:divBdr>
        </w:div>
        <w:div w:id="764694301">
          <w:marLeft w:val="0"/>
          <w:marRight w:val="0"/>
          <w:marTop w:val="0"/>
          <w:marBottom w:val="0"/>
          <w:divBdr>
            <w:top w:val="none" w:sz="0" w:space="0" w:color="auto"/>
            <w:left w:val="none" w:sz="0" w:space="0" w:color="auto"/>
            <w:bottom w:val="none" w:sz="0" w:space="0" w:color="auto"/>
            <w:right w:val="none" w:sz="0" w:space="0" w:color="auto"/>
          </w:divBdr>
        </w:div>
      </w:divsChild>
    </w:div>
    <w:div w:id="1802576202">
      <w:bodyDiv w:val="1"/>
      <w:marLeft w:val="0"/>
      <w:marRight w:val="0"/>
      <w:marTop w:val="0"/>
      <w:marBottom w:val="0"/>
      <w:divBdr>
        <w:top w:val="none" w:sz="0" w:space="0" w:color="auto"/>
        <w:left w:val="none" w:sz="0" w:space="0" w:color="auto"/>
        <w:bottom w:val="none" w:sz="0" w:space="0" w:color="auto"/>
        <w:right w:val="none" w:sz="0" w:space="0" w:color="auto"/>
      </w:divBdr>
    </w:div>
    <w:div w:id="1805538543">
      <w:bodyDiv w:val="1"/>
      <w:marLeft w:val="0"/>
      <w:marRight w:val="0"/>
      <w:marTop w:val="0"/>
      <w:marBottom w:val="0"/>
      <w:divBdr>
        <w:top w:val="none" w:sz="0" w:space="0" w:color="auto"/>
        <w:left w:val="none" w:sz="0" w:space="0" w:color="auto"/>
        <w:bottom w:val="none" w:sz="0" w:space="0" w:color="auto"/>
        <w:right w:val="none" w:sz="0" w:space="0" w:color="auto"/>
      </w:divBdr>
    </w:div>
    <w:div w:id="1812743334">
      <w:bodyDiv w:val="1"/>
      <w:marLeft w:val="0"/>
      <w:marRight w:val="0"/>
      <w:marTop w:val="0"/>
      <w:marBottom w:val="0"/>
      <w:divBdr>
        <w:top w:val="none" w:sz="0" w:space="0" w:color="auto"/>
        <w:left w:val="none" w:sz="0" w:space="0" w:color="auto"/>
        <w:bottom w:val="none" w:sz="0" w:space="0" w:color="auto"/>
        <w:right w:val="none" w:sz="0" w:space="0" w:color="auto"/>
      </w:divBdr>
      <w:divsChild>
        <w:div w:id="127630316">
          <w:marLeft w:val="0"/>
          <w:marRight w:val="0"/>
          <w:marTop w:val="0"/>
          <w:marBottom w:val="0"/>
          <w:divBdr>
            <w:top w:val="none" w:sz="0" w:space="0" w:color="auto"/>
            <w:left w:val="none" w:sz="0" w:space="0" w:color="auto"/>
            <w:bottom w:val="none" w:sz="0" w:space="0" w:color="auto"/>
            <w:right w:val="none" w:sz="0" w:space="0" w:color="auto"/>
          </w:divBdr>
        </w:div>
        <w:div w:id="1240866931">
          <w:marLeft w:val="0"/>
          <w:marRight w:val="0"/>
          <w:marTop w:val="0"/>
          <w:marBottom w:val="0"/>
          <w:divBdr>
            <w:top w:val="none" w:sz="0" w:space="0" w:color="auto"/>
            <w:left w:val="none" w:sz="0" w:space="0" w:color="auto"/>
            <w:bottom w:val="none" w:sz="0" w:space="0" w:color="auto"/>
            <w:right w:val="none" w:sz="0" w:space="0" w:color="auto"/>
          </w:divBdr>
        </w:div>
        <w:div w:id="1596397316">
          <w:marLeft w:val="0"/>
          <w:marRight w:val="0"/>
          <w:marTop w:val="0"/>
          <w:marBottom w:val="0"/>
          <w:divBdr>
            <w:top w:val="none" w:sz="0" w:space="0" w:color="auto"/>
            <w:left w:val="none" w:sz="0" w:space="0" w:color="auto"/>
            <w:bottom w:val="none" w:sz="0" w:space="0" w:color="auto"/>
            <w:right w:val="none" w:sz="0" w:space="0" w:color="auto"/>
          </w:divBdr>
        </w:div>
        <w:div w:id="1553619355">
          <w:marLeft w:val="0"/>
          <w:marRight w:val="0"/>
          <w:marTop w:val="0"/>
          <w:marBottom w:val="0"/>
          <w:divBdr>
            <w:top w:val="none" w:sz="0" w:space="0" w:color="auto"/>
            <w:left w:val="none" w:sz="0" w:space="0" w:color="auto"/>
            <w:bottom w:val="none" w:sz="0" w:space="0" w:color="auto"/>
            <w:right w:val="none" w:sz="0" w:space="0" w:color="auto"/>
          </w:divBdr>
        </w:div>
        <w:div w:id="1570531945">
          <w:marLeft w:val="0"/>
          <w:marRight w:val="0"/>
          <w:marTop w:val="0"/>
          <w:marBottom w:val="0"/>
          <w:divBdr>
            <w:top w:val="none" w:sz="0" w:space="0" w:color="auto"/>
            <w:left w:val="none" w:sz="0" w:space="0" w:color="auto"/>
            <w:bottom w:val="none" w:sz="0" w:space="0" w:color="auto"/>
            <w:right w:val="none" w:sz="0" w:space="0" w:color="auto"/>
          </w:divBdr>
        </w:div>
        <w:div w:id="1860467150">
          <w:marLeft w:val="0"/>
          <w:marRight w:val="0"/>
          <w:marTop w:val="0"/>
          <w:marBottom w:val="0"/>
          <w:divBdr>
            <w:top w:val="none" w:sz="0" w:space="0" w:color="auto"/>
            <w:left w:val="none" w:sz="0" w:space="0" w:color="auto"/>
            <w:bottom w:val="none" w:sz="0" w:space="0" w:color="auto"/>
            <w:right w:val="none" w:sz="0" w:space="0" w:color="auto"/>
          </w:divBdr>
        </w:div>
        <w:div w:id="1274362695">
          <w:marLeft w:val="0"/>
          <w:marRight w:val="0"/>
          <w:marTop w:val="0"/>
          <w:marBottom w:val="0"/>
          <w:divBdr>
            <w:top w:val="none" w:sz="0" w:space="0" w:color="auto"/>
            <w:left w:val="none" w:sz="0" w:space="0" w:color="auto"/>
            <w:bottom w:val="none" w:sz="0" w:space="0" w:color="auto"/>
            <w:right w:val="none" w:sz="0" w:space="0" w:color="auto"/>
          </w:divBdr>
        </w:div>
        <w:div w:id="1735930921">
          <w:marLeft w:val="0"/>
          <w:marRight w:val="0"/>
          <w:marTop w:val="0"/>
          <w:marBottom w:val="0"/>
          <w:divBdr>
            <w:top w:val="none" w:sz="0" w:space="0" w:color="auto"/>
            <w:left w:val="none" w:sz="0" w:space="0" w:color="auto"/>
            <w:bottom w:val="none" w:sz="0" w:space="0" w:color="auto"/>
            <w:right w:val="none" w:sz="0" w:space="0" w:color="auto"/>
          </w:divBdr>
        </w:div>
        <w:div w:id="478495105">
          <w:marLeft w:val="0"/>
          <w:marRight w:val="0"/>
          <w:marTop w:val="0"/>
          <w:marBottom w:val="0"/>
          <w:divBdr>
            <w:top w:val="none" w:sz="0" w:space="0" w:color="auto"/>
            <w:left w:val="none" w:sz="0" w:space="0" w:color="auto"/>
            <w:bottom w:val="none" w:sz="0" w:space="0" w:color="auto"/>
            <w:right w:val="none" w:sz="0" w:space="0" w:color="auto"/>
          </w:divBdr>
        </w:div>
        <w:div w:id="550311207">
          <w:marLeft w:val="0"/>
          <w:marRight w:val="0"/>
          <w:marTop w:val="0"/>
          <w:marBottom w:val="0"/>
          <w:divBdr>
            <w:top w:val="none" w:sz="0" w:space="0" w:color="auto"/>
            <w:left w:val="none" w:sz="0" w:space="0" w:color="auto"/>
            <w:bottom w:val="none" w:sz="0" w:space="0" w:color="auto"/>
            <w:right w:val="none" w:sz="0" w:space="0" w:color="auto"/>
          </w:divBdr>
        </w:div>
        <w:div w:id="1081828412">
          <w:marLeft w:val="0"/>
          <w:marRight w:val="0"/>
          <w:marTop w:val="0"/>
          <w:marBottom w:val="0"/>
          <w:divBdr>
            <w:top w:val="none" w:sz="0" w:space="0" w:color="auto"/>
            <w:left w:val="none" w:sz="0" w:space="0" w:color="auto"/>
            <w:bottom w:val="none" w:sz="0" w:space="0" w:color="auto"/>
            <w:right w:val="none" w:sz="0" w:space="0" w:color="auto"/>
          </w:divBdr>
        </w:div>
      </w:divsChild>
    </w:div>
    <w:div w:id="1815566375">
      <w:bodyDiv w:val="1"/>
      <w:marLeft w:val="0"/>
      <w:marRight w:val="0"/>
      <w:marTop w:val="0"/>
      <w:marBottom w:val="0"/>
      <w:divBdr>
        <w:top w:val="none" w:sz="0" w:space="0" w:color="auto"/>
        <w:left w:val="none" w:sz="0" w:space="0" w:color="auto"/>
        <w:bottom w:val="none" w:sz="0" w:space="0" w:color="auto"/>
        <w:right w:val="none" w:sz="0" w:space="0" w:color="auto"/>
      </w:divBdr>
    </w:div>
    <w:div w:id="1836147025">
      <w:bodyDiv w:val="1"/>
      <w:marLeft w:val="0"/>
      <w:marRight w:val="0"/>
      <w:marTop w:val="0"/>
      <w:marBottom w:val="0"/>
      <w:divBdr>
        <w:top w:val="none" w:sz="0" w:space="0" w:color="auto"/>
        <w:left w:val="none" w:sz="0" w:space="0" w:color="auto"/>
        <w:bottom w:val="none" w:sz="0" w:space="0" w:color="auto"/>
        <w:right w:val="none" w:sz="0" w:space="0" w:color="auto"/>
      </w:divBdr>
    </w:div>
    <w:div w:id="1854538535">
      <w:bodyDiv w:val="1"/>
      <w:marLeft w:val="0"/>
      <w:marRight w:val="0"/>
      <w:marTop w:val="0"/>
      <w:marBottom w:val="0"/>
      <w:divBdr>
        <w:top w:val="none" w:sz="0" w:space="0" w:color="auto"/>
        <w:left w:val="none" w:sz="0" w:space="0" w:color="auto"/>
        <w:bottom w:val="none" w:sz="0" w:space="0" w:color="auto"/>
        <w:right w:val="none" w:sz="0" w:space="0" w:color="auto"/>
      </w:divBdr>
      <w:divsChild>
        <w:div w:id="130948612">
          <w:marLeft w:val="0"/>
          <w:marRight w:val="0"/>
          <w:marTop w:val="0"/>
          <w:marBottom w:val="0"/>
          <w:divBdr>
            <w:top w:val="none" w:sz="0" w:space="0" w:color="auto"/>
            <w:left w:val="none" w:sz="0" w:space="0" w:color="auto"/>
            <w:bottom w:val="none" w:sz="0" w:space="0" w:color="auto"/>
            <w:right w:val="none" w:sz="0" w:space="0" w:color="auto"/>
          </w:divBdr>
        </w:div>
        <w:div w:id="1435394523">
          <w:marLeft w:val="0"/>
          <w:marRight w:val="0"/>
          <w:marTop w:val="0"/>
          <w:marBottom w:val="0"/>
          <w:divBdr>
            <w:top w:val="none" w:sz="0" w:space="0" w:color="auto"/>
            <w:left w:val="none" w:sz="0" w:space="0" w:color="auto"/>
            <w:bottom w:val="none" w:sz="0" w:space="0" w:color="auto"/>
            <w:right w:val="none" w:sz="0" w:space="0" w:color="auto"/>
          </w:divBdr>
        </w:div>
        <w:div w:id="996999997">
          <w:marLeft w:val="0"/>
          <w:marRight w:val="0"/>
          <w:marTop w:val="0"/>
          <w:marBottom w:val="0"/>
          <w:divBdr>
            <w:top w:val="none" w:sz="0" w:space="0" w:color="auto"/>
            <w:left w:val="none" w:sz="0" w:space="0" w:color="auto"/>
            <w:bottom w:val="none" w:sz="0" w:space="0" w:color="auto"/>
            <w:right w:val="none" w:sz="0" w:space="0" w:color="auto"/>
          </w:divBdr>
        </w:div>
        <w:div w:id="442307615">
          <w:marLeft w:val="0"/>
          <w:marRight w:val="0"/>
          <w:marTop w:val="0"/>
          <w:marBottom w:val="0"/>
          <w:divBdr>
            <w:top w:val="none" w:sz="0" w:space="0" w:color="auto"/>
            <w:left w:val="none" w:sz="0" w:space="0" w:color="auto"/>
            <w:bottom w:val="none" w:sz="0" w:space="0" w:color="auto"/>
            <w:right w:val="none" w:sz="0" w:space="0" w:color="auto"/>
          </w:divBdr>
        </w:div>
        <w:div w:id="1632789849">
          <w:marLeft w:val="0"/>
          <w:marRight w:val="0"/>
          <w:marTop w:val="0"/>
          <w:marBottom w:val="0"/>
          <w:divBdr>
            <w:top w:val="none" w:sz="0" w:space="0" w:color="auto"/>
            <w:left w:val="none" w:sz="0" w:space="0" w:color="auto"/>
            <w:bottom w:val="none" w:sz="0" w:space="0" w:color="auto"/>
            <w:right w:val="none" w:sz="0" w:space="0" w:color="auto"/>
          </w:divBdr>
        </w:div>
        <w:div w:id="970407521">
          <w:marLeft w:val="0"/>
          <w:marRight w:val="0"/>
          <w:marTop w:val="0"/>
          <w:marBottom w:val="0"/>
          <w:divBdr>
            <w:top w:val="none" w:sz="0" w:space="0" w:color="auto"/>
            <w:left w:val="none" w:sz="0" w:space="0" w:color="auto"/>
            <w:bottom w:val="none" w:sz="0" w:space="0" w:color="auto"/>
            <w:right w:val="none" w:sz="0" w:space="0" w:color="auto"/>
          </w:divBdr>
        </w:div>
        <w:div w:id="388576055">
          <w:marLeft w:val="0"/>
          <w:marRight w:val="0"/>
          <w:marTop w:val="0"/>
          <w:marBottom w:val="0"/>
          <w:divBdr>
            <w:top w:val="none" w:sz="0" w:space="0" w:color="auto"/>
            <w:left w:val="none" w:sz="0" w:space="0" w:color="auto"/>
            <w:bottom w:val="none" w:sz="0" w:space="0" w:color="auto"/>
            <w:right w:val="none" w:sz="0" w:space="0" w:color="auto"/>
          </w:divBdr>
        </w:div>
        <w:div w:id="217939773">
          <w:marLeft w:val="0"/>
          <w:marRight w:val="0"/>
          <w:marTop w:val="0"/>
          <w:marBottom w:val="0"/>
          <w:divBdr>
            <w:top w:val="none" w:sz="0" w:space="0" w:color="auto"/>
            <w:left w:val="none" w:sz="0" w:space="0" w:color="auto"/>
            <w:bottom w:val="none" w:sz="0" w:space="0" w:color="auto"/>
            <w:right w:val="none" w:sz="0" w:space="0" w:color="auto"/>
          </w:divBdr>
        </w:div>
      </w:divsChild>
    </w:div>
    <w:div w:id="1854689580">
      <w:bodyDiv w:val="1"/>
      <w:marLeft w:val="0"/>
      <w:marRight w:val="0"/>
      <w:marTop w:val="0"/>
      <w:marBottom w:val="0"/>
      <w:divBdr>
        <w:top w:val="none" w:sz="0" w:space="0" w:color="auto"/>
        <w:left w:val="none" w:sz="0" w:space="0" w:color="auto"/>
        <w:bottom w:val="none" w:sz="0" w:space="0" w:color="auto"/>
        <w:right w:val="none" w:sz="0" w:space="0" w:color="auto"/>
      </w:divBdr>
      <w:divsChild>
        <w:div w:id="1350185350">
          <w:marLeft w:val="0"/>
          <w:marRight w:val="0"/>
          <w:marTop w:val="0"/>
          <w:marBottom w:val="0"/>
          <w:divBdr>
            <w:top w:val="none" w:sz="0" w:space="0" w:color="auto"/>
            <w:left w:val="none" w:sz="0" w:space="0" w:color="auto"/>
            <w:bottom w:val="none" w:sz="0" w:space="0" w:color="auto"/>
            <w:right w:val="none" w:sz="0" w:space="0" w:color="auto"/>
          </w:divBdr>
        </w:div>
        <w:div w:id="448012778">
          <w:marLeft w:val="0"/>
          <w:marRight w:val="0"/>
          <w:marTop w:val="0"/>
          <w:marBottom w:val="0"/>
          <w:divBdr>
            <w:top w:val="none" w:sz="0" w:space="0" w:color="auto"/>
            <w:left w:val="none" w:sz="0" w:space="0" w:color="auto"/>
            <w:bottom w:val="none" w:sz="0" w:space="0" w:color="auto"/>
            <w:right w:val="none" w:sz="0" w:space="0" w:color="auto"/>
          </w:divBdr>
        </w:div>
      </w:divsChild>
    </w:div>
    <w:div w:id="1858079703">
      <w:bodyDiv w:val="1"/>
      <w:marLeft w:val="0"/>
      <w:marRight w:val="0"/>
      <w:marTop w:val="0"/>
      <w:marBottom w:val="0"/>
      <w:divBdr>
        <w:top w:val="none" w:sz="0" w:space="0" w:color="auto"/>
        <w:left w:val="none" w:sz="0" w:space="0" w:color="auto"/>
        <w:bottom w:val="none" w:sz="0" w:space="0" w:color="auto"/>
        <w:right w:val="none" w:sz="0" w:space="0" w:color="auto"/>
      </w:divBdr>
    </w:div>
    <w:div w:id="1860659846">
      <w:bodyDiv w:val="1"/>
      <w:marLeft w:val="0"/>
      <w:marRight w:val="0"/>
      <w:marTop w:val="0"/>
      <w:marBottom w:val="0"/>
      <w:divBdr>
        <w:top w:val="none" w:sz="0" w:space="0" w:color="auto"/>
        <w:left w:val="none" w:sz="0" w:space="0" w:color="auto"/>
        <w:bottom w:val="none" w:sz="0" w:space="0" w:color="auto"/>
        <w:right w:val="none" w:sz="0" w:space="0" w:color="auto"/>
      </w:divBdr>
      <w:divsChild>
        <w:div w:id="381441785">
          <w:marLeft w:val="0"/>
          <w:marRight w:val="0"/>
          <w:marTop w:val="0"/>
          <w:marBottom w:val="0"/>
          <w:divBdr>
            <w:top w:val="none" w:sz="0" w:space="0" w:color="auto"/>
            <w:left w:val="none" w:sz="0" w:space="0" w:color="auto"/>
            <w:bottom w:val="none" w:sz="0" w:space="0" w:color="auto"/>
            <w:right w:val="none" w:sz="0" w:space="0" w:color="auto"/>
          </w:divBdr>
        </w:div>
        <w:div w:id="72316599">
          <w:marLeft w:val="0"/>
          <w:marRight w:val="0"/>
          <w:marTop w:val="0"/>
          <w:marBottom w:val="0"/>
          <w:divBdr>
            <w:top w:val="none" w:sz="0" w:space="0" w:color="auto"/>
            <w:left w:val="none" w:sz="0" w:space="0" w:color="auto"/>
            <w:bottom w:val="none" w:sz="0" w:space="0" w:color="auto"/>
            <w:right w:val="none" w:sz="0" w:space="0" w:color="auto"/>
          </w:divBdr>
        </w:div>
        <w:div w:id="2076778699">
          <w:marLeft w:val="0"/>
          <w:marRight w:val="0"/>
          <w:marTop w:val="0"/>
          <w:marBottom w:val="0"/>
          <w:divBdr>
            <w:top w:val="none" w:sz="0" w:space="0" w:color="auto"/>
            <w:left w:val="none" w:sz="0" w:space="0" w:color="auto"/>
            <w:bottom w:val="none" w:sz="0" w:space="0" w:color="auto"/>
            <w:right w:val="none" w:sz="0" w:space="0" w:color="auto"/>
          </w:divBdr>
        </w:div>
      </w:divsChild>
    </w:div>
    <w:div w:id="1890651065">
      <w:bodyDiv w:val="1"/>
      <w:marLeft w:val="0"/>
      <w:marRight w:val="0"/>
      <w:marTop w:val="0"/>
      <w:marBottom w:val="0"/>
      <w:divBdr>
        <w:top w:val="none" w:sz="0" w:space="0" w:color="auto"/>
        <w:left w:val="none" w:sz="0" w:space="0" w:color="auto"/>
        <w:bottom w:val="none" w:sz="0" w:space="0" w:color="auto"/>
        <w:right w:val="none" w:sz="0" w:space="0" w:color="auto"/>
      </w:divBdr>
    </w:div>
    <w:div w:id="1891260160">
      <w:bodyDiv w:val="1"/>
      <w:marLeft w:val="0"/>
      <w:marRight w:val="0"/>
      <w:marTop w:val="0"/>
      <w:marBottom w:val="0"/>
      <w:divBdr>
        <w:top w:val="none" w:sz="0" w:space="0" w:color="auto"/>
        <w:left w:val="none" w:sz="0" w:space="0" w:color="auto"/>
        <w:bottom w:val="none" w:sz="0" w:space="0" w:color="auto"/>
        <w:right w:val="none" w:sz="0" w:space="0" w:color="auto"/>
      </w:divBdr>
    </w:div>
    <w:div w:id="1892693490">
      <w:bodyDiv w:val="1"/>
      <w:marLeft w:val="0"/>
      <w:marRight w:val="0"/>
      <w:marTop w:val="0"/>
      <w:marBottom w:val="0"/>
      <w:divBdr>
        <w:top w:val="none" w:sz="0" w:space="0" w:color="auto"/>
        <w:left w:val="none" w:sz="0" w:space="0" w:color="auto"/>
        <w:bottom w:val="none" w:sz="0" w:space="0" w:color="auto"/>
        <w:right w:val="none" w:sz="0" w:space="0" w:color="auto"/>
      </w:divBdr>
      <w:divsChild>
        <w:div w:id="524641331">
          <w:marLeft w:val="0"/>
          <w:marRight w:val="0"/>
          <w:marTop w:val="0"/>
          <w:marBottom w:val="0"/>
          <w:divBdr>
            <w:top w:val="none" w:sz="0" w:space="0" w:color="auto"/>
            <w:left w:val="none" w:sz="0" w:space="0" w:color="auto"/>
            <w:bottom w:val="none" w:sz="0" w:space="0" w:color="auto"/>
            <w:right w:val="none" w:sz="0" w:space="0" w:color="auto"/>
          </w:divBdr>
        </w:div>
        <w:div w:id="379673363">
          <w:marLeft w:val="0"/>
          <w:marRight w:val="0"/>
          <w:marTop w:val="0"/>
          <w:marBottom w:val="0"/>
          <w:divBdr>
            <w:top w:val="none" w:sz="0" w:space="0" w:color="auto"/>
            <w:left w:val="none" w:sz="0" w:space="0" w:color="auto"/>
            <w:bottom w:val="none" w:sz="0" w:space="0" w:color="auto"/>
            <w:right w:val="none" w:sz="0" w:space="0" w:color="auto"/>
          </w:divBdr>
        </w:div>
        <w:div w:id="2096201382">
          <w:marLeft w:val="0"/>
          <w:marRight w:val="0"/>
          <w:marTop w:val="0"/>
          <w:marBottom w:val="0"/>
          <w:divBdr>
            <w:top w:val="none" w:sz="0" w:space="0" w:color="auto"/>
            <w:left w:val="none" w:sz="0" w:space="0" w:color="auto"/>
            <w:bottom w:val="none" w:sz="0" w:space="0" w:color="auto"/>
            <w:right w:val="none" w:sz="0" w:space="0" w:color="auto"/>
          </w:divBdr>
        </w:div>
        <w:div w:id="1138187685">
          <w:marLeft w:val="0"/>
          <w:marRight w:val="0"/>
          <w:marTop w:val="0"/>
          <w:marBottom w:val="0"/>
          <w:divBdr>
            <w:top w:val="none" w:sz="0" w:space="0" w:color="auto"/>
            <w:left w:val="none" w:sz="0" w:space="0" w:color="auto"/>
            <w:bottom w:val="none" w:sz="0" w:space="0" w:color="auto"/>
            <w:right w:val="none" w:sz="0" w:space="0" w:color="auto"/>
          </w:divBdr>
        </w:div>
        <w:div w:id="180123972">
          <w:marLeft w:val="0"/>
          <w:marRight w:val="0"/>
          <w:marTop w:val="0"/>
          <w:marBottom w:val="0"/>
          <w:divBdr>
            <w:top w:val="none" w:sz="0" w:space="0" w:color="auto"/>
            <w:left w:val="none" w:sz="0" w:space="0" w:color="auto"/>
            <w:bottom w:val="none" w:sz="0" w:space="0" w:color="auto"/>
            <w:right w:val="none" w:sz="0" w:space="0" w:color="auto"/>
          </w:divBdr>
        </w:div>
        <w:div w:id="1455825140">
          <w:marLeft w:val="0"/>
          <w:marRight w:val="0"/>
          <w:marTop w:val="0"/>
          <w:marBottom w:val="0"/>
          <w:divBdr>
            <w:top w:val="none" w:sz="0" w:space="0" w:color="auto"/>
            <w:left w:val="none" w:sz="0" w:space="0" w:color="auto"/>
            <w:bottom w:val="none" w:sz="0" w:space="0" w:color="auto"/>
            <w:right w:val="none" w:sz="0" w:space="0" w:color="auto"/>
          </w:divBdr>
        </w:div>
        <w:div w:id="439960469">
          <w:marLeft w:val="0"/>
          <w:marRight w:val="0"/>
          <w:marTop w:val="0"/>
          <w:marBottom w:val="0"/>
          <w:divBdr>
            <w:top w:val="none" w:sz="0" w:space="0" w:color="auto"/>
            <w:left w:val="none" w:sz="0" w:space="0" w:color="auto"/>
            <w:bottom w:val="none" w:sz="0" w:space="0" w:color="auto"/>
            <w:right w:val="none" w:sz="0" w:space="0" w:color="auto"/>
          </w:divBdr>
        </w:div>
        <w:div w:id="258564059">
          <w:marLeft w:val="0"/>
          <w:marRight w:val="0"/>
          <w:marTop w:val="0"/>
          <w:marBottom w:val="0"/>
          <w:divBdr>
            <w:top w:val="none" w:sz="0" w:space="0" w:color="auto"/>
            <w:left w:val="none" w:sz="0" w:space="0" w:color="auto"/>
            <w:bottom w:val="none" w:sz="0" w:space="0" w:color="auto"/>
            <w:right w:val="none" w:sz="0" w:space="0" w:color="auto"/>
          </w:divBdr>
        </w:div>
        <w:div w:id="1720786941">
          <w:marLeft w:val="0"/>
          <w:marRight w:val="0"/>
          <w:marTop w:val="0"/>
          <w:marBottom w:val="0"/>
          <w:divBdr>
            <w:top w:val="none" w:sz="0" w:space="0" w:color="auto"/>
            <w:left w:val="none" w:sz="0" w:space="0" w:color="auto"/>
            <w:bottom w:val="none" w:sz="0" w:space="0" w:color="auto"/>
            <w:right w:val="none" w:sz="0" w:space="0" w:color="auto"/>
          </w:divBdr>
        </w:div>
        <w:div w:id="2116556417">
          <w:marLeft w:val="0"/>
          <w:marRight w:val="0"/>
          <w:marTop w:val="0"/>
          <w:marBottom w:val="0"/>
          <w:divBdr>
            <w:top w:val="none" w:sz="0" w:space="0" w:color="auto"/>
            <w:left w:val="none" w:sz="0" w:space="0" w:color="auto"/>
            <w:bottom w:val="none" w:sz="0" w:space="0" w:color="auto"/>
            <w:right w:val="none" w:sz="0" w:space="0" w:color="auto"/>
          </w:divBdr>
        </w:div>
        <w:div w:id="700279322">
          <w:marLeft w:val="0"/>
          <w:marRight w:val="0"/>
          <w:marTop w:val="0"/>
          <w:marBottom w:val="0"/>
          <w:divBdr>
            <w:top w:val="none" w:sz="0" w:space="0" w:color="auto"/>
            <w:left w:val="none" w:sz="0" w:space="0" w:color="auto"/>
            <w:bottom w:val="none" w:sz="0" w:space="0" w:color="auto"/>
            <w:right w:val="none" w:sz="0" w:space="0" w:color="auto"/>
          </w:divBdr>
        </w:div>
        <w:div w:id="2140494110">
          <w:marLeft w:val="0"/>
          <w:marRight w:val="0"/>
          <w:marTop w:val="0"/>
          <w:marBottom w:val="0"/>
          <w:divBdr>
            <w:top w:val="none" w:sz="0" w:space="0" w:color="auto"/>
            <w:left w:val="none" w:sz="0" w:space="0" w:color="auto"/>
            <w:bottom w:val="none" w:sz="0" w:space="0" w:color="auto"/>
            <w:right w:val="none" w:sz="0" w:space="0" w:color="auto"/>
          </w:divBdr>
        </w:div>
        <w:div w:id="337659437">
          <w:marLeft w:val="0"/>
          <w:marRight w:val="0"/>
          <w:marTop w:val="0"/>
          <w:marBottom w:val="0"/>
          <w:divBdr>
            <w:top w:val="none" w:sz="0" w:space="0" w:color="auto"/>
            <w:left w:val="none" w:sz="0" w:space="0" w:color="auto"/>
            <w:bottom w:val="none" w:sz="0" w:space="0" w:color="auto"/>
            <w:right w:val="none" w:sz="0" w:space="0" w:color="auto"/>
          </w:divBdr>
        </w:div>
        <w:div w:id="785201552">
          <w:marLeft w:val="0"/>
          <w:marRight w:val="0"/>
          <w:marTop w:val="0"/>
          <w:marBottom w:val="0"/>
          <w:divBdr>
            <w:top w:val="none" w:sz="0" w:space="0" w:color="auto"/>
            <w:left w:val="none" w:sz="0" w:space="0" w:color="auto"/>
            <w:bottom w:val="none" w:sz="0" w:space="0" w:color="auto"/>
            <w:right w:val="none" w:sz="0" w:space="0" w:color="auto"/>
          </w:divBdr>
        </w:div>
      </w:divsChild>
    </w:div>
    <w:div w:id="1931235399">
      <w:bodyDiv w:val="1"/>
      <w:marLeft w:val="0"/>
      <w:marRight w:val="0"/>
      <w:marTop w:val="0"/>
      <w:marBottom w:val="0"/>
      <w:divBdr>
        <w:top w:val="none" w:sz="0" w:space="0" w:color="auto"/>
        <w:left w:val="none" w:sz="0" w:space="0" w:color="auto"/>
        <w:bottom w:val="none" w:sz="0" w:space="0" w:color="auto"/>
        <w:right w:val="none" w:sz="0" w:space="0" w:color="auto"/>
      </w:divBdr>
    </w:div>
    <w:div w:id="1933732630">
      <w:bodyDiv w:val="1"/>
      <w:marLeft w:val="0"/>
      <w:marRight w:val="0"/>
      <w:marTop w:val="0"/>
      <w:marBottom w:val="0"/>
      <w:divBdr>
        <w:top w:val="none" w:sz="0" w:space="0" w:color="auto"/>
        <w:left w:val="none" w:sz="0" w:space="0" w:color="auto"/>
        <w:bottom w:val="none" w:sz="0" w:space="0" w:color="auto"/>
        <w:right w:val="none" w:sz="0" w:space="0" w:color="auto"/>
      </w:divBdr>
    </w:div>
    <w:div w:id="1939363216">
      <w:bodyDiv w:val="1"/>
      <w:marLeft w:val="0"/>
      <w:marRight w:val="0"/>
      <w:marTop w:val="0"/>
      <w:marBottom w:val="0"/>
      <w:divBdr>
        <w:top w:val="none" w:sz="0" w:space="0" w:color="auto"/>
        <w:left w:val="none" w:sz="0" w:space="0" w:color="auto"/>
        <w:bottom w:val="none" w:sz="0" w:space="0" w:color="auto"/>
        <w:right w:val="none" w:sz="0" w:space="0" w:color="auto"/>
      </w:divBdr>
    </w:div>
    <w:div w:id="1954627807">
      <w:bodyDiv w:val="1"/>
      <w:marLeft w:val="0"/>
      <w:marRight w:val="0"/>
      <w:marTop w:val="0"/>
      <w:marBottom w:val="0"/>
      <w:divBdr>
        <w:top w:val="none" w:sz="0" w:space="0" w:color="auto"/>
        <w:left w:val="none" w:sz="0" w:space="0" w:color="auto"/>
        <w:bottom w:val="none" w:sz="0" w:space="0" w:color="auto"/>
        <w:right w:val="none" w:sz="0" w:space="0" w:color="auto"/>
      </w:divBdr>
      <w:divsChild>
        <w:div w:id="1120807717">
          <w:marLeft w:val="0"/>
          <w:marRight w:val="0"/>
          <w:marTop w:val="0"/>
          <w:marBottom w:val="0"/>
          <w:divBdr>
            <w:top w:val="none" w:sz="0" w:space="0" w:color="auto"/>
            <w:left w:val="none" w:sz="0" w:space="0" w:color="auto"/>
            <w:bottom w:val="none" w:sz="0" w:space="0" w:color="auto"/>
            <w:right w:val="none" w:sz="0" w:space="0" w:color="auto"/>
          </w:divBdr>
        </w:div>
        <w:div w:id="2053340409">
          <w:marLeft w:val="0"/>
          <w:marRight w:val="0"/>
          <w:marTop w:val="0"/>
          <w:marBottom w:val="0"/>
          <w:divBdr>
            <w:top w:val="none" w:sz="0" w:space="0" w:color="auto"/>
            <w:left w:val="none" w:sz="0" w:space="0" w:color="auto"/>
            <w:bottom w:val="none" w:sz="0" w:space="0" w:color="auto"/>
            <w:right w:val="none" w:sz="0" w:space="0" w:color="auto"/>
          </w:divBdr>
        </w:div>
        <w:div w:id="28261013">
          <w:marLeft w:val="0"/>
          <w:marRight w:val="0"/>
          <w:marTop w:val="0"/>
          <w:marBottom w:val="0"/>
          <w:divBdr>
            <w:top w:val="none" w:sz="0" w:space="0" w:color="auto"/>
            <w:left w:val="none" w:sz="0" w:space="0" w:color="auto"/>
            <w:bottom w:val="none" w:sz="0" w:space="0" w:color="auto"/>
            <w:right w:val="none" w:sz="0" w:space="0" w:color="auto"/>
          </w:divBdr>
        </w:div>
        <w:div w:id="1977756981">
          <w:marLeft w:val="0"/>
          <w:marRight w:val="0"/>
          <w:marTop w:val="0"/>
          <w:marBottom w:val="0"/>
          <w:divBdr>
            <w:top w:val="none" w:sz="0" w:space="0" w:color="auto"/>
            <w:left w:val="none" w:sz="0" w:space="0" w:color="auto"/>
            <w:bottom w:val="none" w:sz="0" w:space="0" w:color="auto"/>
            <w:right w:val="none" w:sz="0" w:space="0" w:color="auto"/>
          </w:divBdr>
        </w:div>
        <w:div w:id="1105658595">
          <w:marLeft w:val="0"/>
          <w:marRight w:val="0"/>
          <w:marTop w:val="0"/>
          <w:marBottom w:val="0"/>
          <w:divBdr>
            <w:top w:val="none" w:sz="0" w:space="0" w:color="auto"/>
            <w:left w:val="none" w:sz="0" w:space="0" w:color="auto"/>
            <w:bottom w:val="none" w:sz="0" w:space="0" w:color="auto"/>
            <w:right w:val="none" w:sz="0" w:space="0" w:color="auto"/>
          </w:divBdr>
        </w:div>
        <w:div w:id="1344936217">
          <w:marLeft w:val="0"/>
          <w:marRight w:val="0"/>
          <w:marTop w:val="0"/>
          <w:marBottom w:val="0"/>
          <w:divBdr>
            <w:top w:val="none" w:sz="0" w:space="0" w:color="auto"/>
            <w:left w:val="none" w:sz="0" w:space="0" w:color="auto"/>
            <w:bottom w:val="none" w:sz="0" w:space="0" w:color="auto"/>
            <w:right w:val="none" w:sz="0" w:space="0" w:color="auto"/>
          </w:divBdr>
        </w:div>
        <w:div w:id="624702094">
          <w:marLeft w:val="0"/>
          <w:marRight w:val="0"/>
          <w:marTop w:val="0"/>
          <w:marBottom w:val="0"/>
          <w:divBdr>
            <w:top w:val="none" w:sz="0" w:space="0" w:color="auto"/>
            <w:left w:val="none" w:sz="0" w:space="0" w:color="auto"/>
            <w:bottom w:val="none" w:sz="0" w:space="0" w:color="auto"/>
            <w:right w:val="none" w:sz="0" w:space="0" w:color="auto"/>
          </w:divBdr>
        </w:div>
        <w:div w:id="1767724829">
          <w:marLeft w:val="0"/>
          <w:marRight w:val="0"/>
          <w:marTop w:val="0"/>
          <w:marBottom w:val="0"/>
          <w:divBdr>
            <w:top w:val="none" w:sz="0" w:space="0" w:color="auto"/>
            <w:left w:val="none" w:sz="0" w:space="0" w:color="auto"/>
            <w:bottom w:val="none" w:sz="0" w:space="0" w:color="auto"/>
            <w:right w:val="none" w:sz="0" w:space="0" w:color="auto"/>
          </w:divBdr>
        </w:div>
        <w:div w:id="1878813125">
          <w:marLeft w:val="0"/>
          <w:marRight w:val="0"/>
          <w:marTop w:val="0"/>
          <w:marBottom w:val="0"/>
          <w:divBdr>
            <w:top w:val="none" w:sz="0" w:space="0" w:color="auto"/>
            <w:left w:val="none" w:sz="0" w:space="0" w:color="auto"/>
            <w:bottom w:val="none" w:sz="0" w:space="0" w:color="auto"/>
            <w:right w:val="none" w:sz="0" w:space="0" w:color="auto"/>
          </w:divBdr>
        </w:div>
        <w:div w:id="708914856">
          <w:marLeft w:val="0"/>
          <w:marRight w:val="0"/>
          <w:marTop w:val="0"/>
          <w:marBottom w:val="0"/>
          <w:divBdr>
            <w:top w:val="none" w:sz="0" w:space="0" w:color="auto"/>
            <w:left w:val="none" w:sz="0" w:space="0" w:color="auto"/>
            <w:bottom w:val="none" w:sz="0" w:space="0" w:color="auto"/>
            <w:right w:val="none" w:sz="0" w:space="0" w:color="auto"/>
          </w:divBdr>
        </w:div>
        <w:div w:id="1575044665">
          <w:marLeft w:val="0"/>
          <w:marRight w:val="0"/>
          <w:marTop w:val="0"/>
          <w:marBottom w:val="0"/>
          <w:divBdr>
            <w:top w:val="none" w:sz="0" w:space="0" w:color="auto"/>
            <w:left w:val="none" w:sz="0" w:space="0" w:color="auto"/>
            <w:bottom w:val="none" w:sz="0" w:space="0" w:color="auto"/>
            <w:right w:val="none" w:sz="0" w:space="0" w:color="auto"/>
          </w:divBdr>
        </w:div>
        <w:div w:id="1934122218">
          <w:marLeft w:val="0"/>
          <w:marRight w:val="0"/>
          <w:marTop w:val="0"/>
          <w:marBottom w:val="0"/>
          <w:divBdr>
            <w:top w:val="none" w:sz="0" w:space="0" w:color="auto"/>
            <w:left w:val="none" w:sz="0" w:space="0" w:color="auto"/>
            <w:bottom w:val="none" w:sz="0" w:space="0" w:color="auto"/>
            <w:right w:val="none" w:sz="0" w:space="0" w:color="auto"/>
          </w:divBdr>
        </w:div>
        <w:div w:id="1468935213">
          <w:marLeft w:val="0"/>
          <w:marRight w:val="0"/>
          <w:marTop w:val="0"/>
          <w:marBottom w:val="0"/>
          <w:divBdr>
            <w:top w:val="none" w:sz="0" w:space="0" w:color="auto"/>
            <w:left w:val="none" w:sz="0" w:space="0" w:color="auto"/>
            <w:bottom w:val="none" w:sz="0" w:space="0" w:color="auto"/>
            <w:right w:val="none" w:sz="0" w:space="0" w:color="auto"/>
          </w:divBdr>
        </w:div>
        <w:div w:id="767585053">
          <w:marLeft w:val="0"/>
          <w:marRight w:val="0"/>
          <w:marTop w:val="0"/>
          <w:marBottom w:val="0"/>
          <w:divBdr>
            <w:top w:val="none" w:sz="0" w:space="0" w:color="auto"/>
            <w:left w:val="none" w:sz="0" w:space="0" w:color="auto"/>
            <w:bottom w:val="none" w:sz="0" w:space="0" w:color="auto"/>
            <w:right w:val="none" w:sz="0" w:space="0" w:color="auto"/>
          </w:divBdr>
        </w:div>
        <w:div w:id="703944473">
          <w:marLeft w:val="0"/>
          <w:marRight w:val="0"/>
          <w:marTop w:val="0"/>
          <w:marBottom w:val="0"/>
          <w:divBdr>
            <w:top w:val="none" w:sz="0" w:space="0" w:color="auto"/>
            <w:left w:val="none" w:sz="0" w:space="0" w:color="auto"/>
            <w:bottom w:val="none" w:sz="0" w:space="0" w:color="auto"/>
            <w:right w:val="none" w:sz="0" w:space="0" w:color="auto"/>
          </w:divBdr>
        </w:div>
        <w:div w:id="1727487218">
          <w:marLeft w:val="0"/>
          <w:marRight w:val="0"/>
          <w:marTop w:val="0"/>
          <w:marBottom w:val="0"/>
          <w:divBdr>
            <w:top w:val="none" w:sz="0" w:space="0" w:color="auto"/>
            <w:left w:val="none" w:sz="0" w:space="0" w:color="auto"/>
            <w:bottom w:val="none" w:sz="0" w:space="0" w:color="auto"/>
            <w:right w:val="none" w:sz="0" w:space="0" w:color="auto"/>
          </w:divBdr>
        </w:div>
        <w:div w:id="1834833563">
          <w:marLeft w:val="0"/>
          <w:marRight w:val="0"/>
          <w:marTop w:val="0"/>
          <w:marBottom w:val="0"/>
          <w:divBdr>
            <w:top w:val="none" w:sz="0" w:space="0" w:color="auto"/>
            <w:left w:val="none" w:sz="0" w:space="0" w:color="auto"/>
            <w:bottom w:val="none" w:sz="0" w:space="0" w:color="auto"/>
            <w:right w:val="none" w:sz="0" w:space="0" w:color="auto"/>
          </w:divBdr>
        </w:div>
      </w:divsChild>
    </w:div>
    <w:div w:id="1955745164">
      <w:bodyDiv w:val="1"/>
      <w:marLeft w:val="0"/>
      <w:marRight w:val="0"/>
      <w:marTop w:val="0"/>
      <w:marBottom w:val="0"/>
      <w:divBdr>
        <w:top w:val="none" w:sz="0" w:space="0" w:color="auto"/>
        <w:left w:val="none" w:sz="0" w:space="0" w:color="auto"/>
        <w:bottom w:val="none" w:sz="0" w:space="0" w:color="auto"/>
        <w:right w:val="none" w:sz="0" w:space="0" w:color="auto"/>
      </w:divBdr>
    </w:div>
    <w:div w:id="1956447158">
      <w:bodyDiv w:val="1"/>
      <w:marLeft w:val="0"/>
      <w:marRight w:val="0"/>
      <w:marTop w:val="0"/>
      <w:marBottom w:val="0"/>
      <w:divBdr>
        <w:top w:val="none" w:sz="0" w:space="0" w:color="auto"/>
        <w:left w:val="none" w:sz="0" w:space="0" w:color="auto"/>
        <w:bottom w:val="none" w:sz="0" w:space="0" w:color="auto"/>
        <w:right w:val="none" w:sz="0" w:space="0" w:color="auto"/>
      </w:divBdr>
    </w:div>
    <w:div w:id="1960069538">
      <w:bodyDiv w:val="1"/>
      <w:marLeft w:val="0"/>
      <w:marRight w:val="0"/>
      <w:marTop w:val="0"/>
      <w:marBottom w:val="0"/>
      <w:divBdr>
        <w:top w:val="none" w:sz="0" w:space="0" w:color="auto"/>
        <w:left w:val="none" w:sz="0" w:space="0" w:color="auto"/>
        <w:bottom w:val="none" w:sz="0" w:space="0" w:color="auto"/>
        <w:right w:val="none" w:sz="0" w:space="0" w:color="auto"/>
      </w:divBdr>
    </w:div>
    <w:div w:id="1973317706">
      <w:bodyDiv w:val="1"/>
      <w:marLeft w:val="0"/>
      <w:marRight w:val="0"/>
      <w:marTop w:val="0"/>
      <w:marBottom w:val="0"/>
      <w:divBdr>
        <w:top w:val="none" w:sz="0" w:space="0" w:color="auto"/>
        <w:left w:val="none" w:sz="0" w:space="0" w:color="auto"/>
        <w:bottom w:val="none" w:sz="0" w:space="0" w:color="auto"/>
        <w:right w:val="none" w:sz="0" w:space="0" w:color="auto"/>
      </w:divBdr>
      <w:divsChild>
        <w:div w:id="41831696">
          <w:marLeft w:val="0"/>
          <w:marRight w:val="0"/>
          <w:marTop w:val="0"/>
          <w:marBottom w:val="0"/>
          <w:divBdr>
            <w:top w:val="none" w:sz="0" w:space="0" w:color="auto"/>
            <w:left w:val="none" w:sz="0" w:space="0" w:color="auto"/>
            <w:bottom w:val="none" w:sz="0" w:space="0" w:color="auto"/>
            <w:right w:val="none" w:sz="0" w:space="0" w:color="auto"/>
          </w:divBdr>
        </w:div>
      </w:divsChild>
    </w:div>
    <w:div w:id="1980769439">
      <w:bodyDiv w:val="1"/>
      <w:marLeft w:val="0"/>
      <w:marRight w:val="0"/>
      <w:marTop w:val="0"/>
      <w:marBottom w:val="0"/>
      <w:divBdr>
        <w:top w:val="none" w:sz="0" w:space="0" w:color="auto"/>
        <w:left w:val="none" w:sz="0" w:space="0" w:color="auto"/>
        <w:bottom w:val="none" w:sz="0" w:space="0" w:color="auto"/>
        <w:right w:val="none" w:sz="0" w:space="0" w:color="auto"/>
      </w:divBdr>
    </w:div>
    <w:div w:id="1981573024">
      <w:bodyDiv w:val="1"/>
      <w:marLeft w:val="0"/>
      <w:marRight w:val="0"/>
      <w:marTop w:val="0"/>
      <w:marBottom w:val="0"/>
      <w:divBdr>
        <w:top w:val="none" w:sz="0" w:space="0" w:color="auto"/>
        <w:left w:val="none" w:sz="0" w:space="0" w:color="auto"/>
        <w:bottom w:val="none" w:sz="0" w:space="0" w:color="auto"/>
        <w:right w:val="none" w:sz="0" w:space="0" w:color="auto"/>
      </w:divBdr>
      <w:divsChild>
        <w:div w:id="1715499796">
          <w:marLeft w:val="0"/>
          <w:marRight w:val="0"/>
          <w:marTop w:val="0"/>
          <w:marBottom w:val="0"/>
          <w:divBdr>
            <w:top w:val="none" w:sz="0" w:space="0" w:color="auto"/>
            <w:left w:val="none" w:sz="0" w:space="0" w:color="auto"/>
            <w:bottom w:val="none" w:sz="0" w:space="0" w:color="auto"/>
            <w:right w:val="none" w:sz="0" w:space="0" w:color="auto"/>
          </w:divBdr>
        </w:div>
      </w:divsChild>
    </w:div>
    <w:div w:id="1984888908">
      <w:bodyDiv w:val="1"/>
      <w:marLeft w:val="0"/>
      <w:marRight w:val="0"/>
      <w:marTop w:val="0"/>
      <w:marBottom w:val="0"/>
      <w:divBdr>
        <w:top w:val="none" w:sz="0" w:space="0" w:color="auto"/>
        <w:left w:val="none" w:sz="0" w:space="0" w:color="auto"/>
        <w:bottom w:val="none" w:sz="0" w:space="0" w:color="auto"/>
        <w:right w:val="none" w:sz="0" w:space="0" w:color="auto"/>
      </w:divBdr>
      <w:divsChild>
        <w:div w:id="1548908593">
          <w:marLeft w:val="0"/>
          <w:marRight w:val="0"/>
          <w:marTop w:val="0"/>
          <w:marBottom w:val="0"/>
          <w:divBdr>
            <w:top w:val="none" w:sz="0" w:space="0" w:color="auto"/>
            <w:left w:val="none" w:sz="0" w:space="0" w:color="auto"/>
            <w:bottom w:val="none" w:sz="0" w:space="0" w:color="auto"/>
            <w:right w:val="none" w:sz="0" w:space="0" w:color="auto"/>
          </w:divBdr>
        </w:div>
        <w:div w:id="730618398">
          <w:marLeft w:val="0"/>
          <w:marRight w:val="0"/>
          <w:marTop w:val="0"/>
          <w:marBottom w:val="0"/>
          <w:divBdr>
            <w:top w:val="none" w:sz="0" w:space="0" w:color="auto"/>
            <w:left w:val="none" w:sz="0" w:space="0" w:color="auto"/>
            <w:bottom w:val="none" w:sz="0" w:space="0" w:color="auto"/>
            <w:right w:val="none" w:sz="0" w:space="0" w:color="auto"/>
          </w:divBdr>
        </w:div>
        <w:div w:id="1935943344">
          <w:marLeft w:val="0"/>
          <w:marRight w:val="0"/>
          <w:marTop w:val="0"/>
          <w:marBottom w:val="0"/>
          <w:divBdr>
            <w:top w:val="none" w:sz="0" w:space="0" w:color="auto"/>
            <w:left w:val="none" w:sz="0" w:space="0" w:color="auto"/>
            <w:bottom w:val="none" w:sz="0" w:space="0" w:color="auto"/>
            <w:right w:val="none" w:sz="0" w:space="0" w:color="auto"/>
          </w:divBdr>
        </w:div>
        <w:div w:id="1057972404">
          <w:marLeft w:val="0"/>
          <w:marRight w:val="0"/>
          <w:marTop w:val="0"/>
          <w:marBottom w:val="0"/>
          <w:divBdr>
            <w:top w:val="none" w:sz="0" w:space="0" w:color="auto"/>
            <w:left w:val="none" w:sz="0" w:space="0" w:color="auto"/>
            <w:bottom w:val="none" w:sz="0" w:space="0" w:color="auto"/>
            <w:right w:val="none" w:sz="0" w:space="0" w:color="auto"/>
          </w:divBdr>
        </w:div>
        <w:div w:id="1412779295">
          <w:marLeft w:val="0"/>
          <w:marRight w:val="0"/>
          <w:marTop w:val="0"/>
          <w:marBottom w:val="0"/>
          <w:divBdr>
            <w:top w:val="none" w:sz="0" w:space="0" w:color="auto"/>
            <w:left w:val="none" w:sz="0" w:space="0" w:color="auto"/>
            <w:bottom w:val="none" w:sz="0" w:space="0" w:color="auto"/>
            <w:right w:val="none" w:sz="0" w:space="0" w:color="auto"/>
          </w:divBdr>
        </w:div>
        <w:div w:id="1160192555">
          <w:marLeft w:val="0"/>
          <w:marRight w:val="0"/>
          <w:marTop w:val="0"/>
          <w:marBottom w:val="0"/>
          <w:divBdr>
            <w:top w:val="none" w:sz="0" w:space="0" w:color="auto"/>
            <w:left w:val="none" w:sz="0" w:space="0" w:color="auto"/>
            <w:bottom w:val="none" w:sz="0" w:space="0" w:color="auto"/>
            <w:right w:val="none" w:sz="0" w:space="0" w:color="auto"/>
          </w:divBdr>
        </w:div>
        <w:div w:id="140080870">
          <w:marLeft w:val="0"/>
          <w:marRight w:val="0"/>
          <w:marTop w:val="0"/>
          <w:marBottom w:val="0"/>
          <w:divBdr>
            <w:top w:val="none" w:sz="0" w:space="0" w:color="auto"/>
            <w:left w:val="none" w:sz="0" w:space="0" w:color="auto"/>
            <w:bottom w:val="none" w:sz="0" w:space="0" w:color="auto"/>
            <w:right w:val="none" w:sz="0" w:space="0" w:color="auto"/>
          </w:divBdr>
        </w:div>
        <w:div w:id="1752265428">
          <w:marLeft w:val="0"/>
          <w:marRight w:val="0"/>
          <w:marTop w:val="0"/>
          <w:marBottom w:val="0"/>
          <w:divBdr>
            <w:top w:val="none" w:sz="0" w:space="0" w:color="auto"/>
            <w:left w:val="none" w:sz="0" w:space="0" w:color="auto"/>
            <w:bottom w:val="none" w:sz="0" w:space="0" w:color="auto"/>
            <w:right w:val="none" w:sz="0" w:space="0" w:color="auto"/>
          </w:divBdr>
        </w:div>
        <w:div w:id="1715887304">
          <w:marLeft w:val="0"/>
          <w:marRight w:val="0"/>
          <w:marTop w:val="0"/>
          <w:marBottom w:val="0"/>
          <w:divBdr>
            <w:top w:val="none" w:sz="0" w:space="0" w:color="auto"/>
            <w:left w:val="none" w:sz="0" w:space="0" w:color="auto"/>
            <w:bottom w:val="none" w:sz="0" w:space="0" w:color="auto"/>
            <w:right w:val="none" w:sz="0" w:space="0" w:color="auto"/>
          </w:divBdr>
        </w:div>
      </w:divsChild>
    </w:div>
    <w:div w:id="1987586069">
      <w:bodyDiv w:val="1"/>
      <w:marLeft w:val="0"/>
      <w:marRight w:val="0"/>
      <w:marTop w:val="0"/>
      <w:marBottom w:val="0"/>
      <w:divBdr>
        <w:top w:val="none" w:sz="0" w:space="0" w:color="auto"/>
        <w:left w:val="none" w:sz="0" w:space="0" w:color="auto"/>
        <w:bottom w:val="none" w:sz="0" w:space="0" w:color="auto"/>
        <w:right w:val="none" w:sz="0" w:space="0" w:color="auto"/>
      </w:divBdr>
    </w:div>
    <w:div w:id="1988125123">
      <w:bodyDiv w:val="1"/>
      <w:marLeft w:val="0"/>
      <w:marRight w:val="0"/>
      <w:marTop w:val="0"/>
      <w:marBottom w:val="0"/>
      <w:divBdr>
        <w:top w:val="none" w:sz="0" w:space="0" w:color="auto"/>
        <w:left w:val="none" w:sz="0" w:space="0" w:color="auto"/>
        <w:bottom w:val="none" w:sz="0" w:space="0" w:color="auto"/>
        <w:right w:val="none" w:sz="0" w:space="0" w:color="auto"/>
      </w:divBdr>
      <w:divsChild>
        <w:div w:id="1972591059">
          <w:marLeft w:val="0"/>
          <w:marRight w:val="0"/>
          <w:marTop w:val="0"/>
          <w:marBottom w:val="0"/>
          <w:divBdr>
            <w:top w:val="none" w:sz="0" w:space="0" w:color="auto"/>
            <w:left w:val="none" w:sz="0" w:space="0" w:color="auto"/>
            <w:bottom w:val="none" w:sz="0" w:space="0" w:color="auto"/>
            <w:right w:val="none" w:sz="0" w:space="0" w:color="auto"/>
          </w:divBdr>
        </w:div>
        <w:div w:id="1492522437">
          <w:marLeft w:val="0"/>
          <w:marRight w:val="0"/>
          <w:marTop w:val="0"/>
          <w:marBottom w:val="0"/>
          <w:divBdr>
            <w:top w:val="none" w:sz="0" w:space="0" w:color="auto"/>
            <w:left w:val="none" w:sz="0" w:space="0" w:color="auto"/>
            <w:bottom w:val="none" w:sz="0" w:space="0" w:color="auto"/>
            <w:right w:val="none" w:sz="0" w:space="0" w:color="auto"/>
          </w:divBdr>
        </w:div>
        <w:div w:id="656039052">
          <w:marLeft w:val="0"/>
          <w:marRight w:val="0"/>
          <w:marTop w:val="0"/>
          <w:marBottom w:val="0"/>
          <w:divBdr>
            <w:top w:val="none" w:sz="0" w:space="0" w:color="auto"/>
            <w:left w:val="none" w:sz="0" w:space="0" w:color="auto"/>
            <w:bottom w:val="none" w:sz="0" w:space="0" w:color="auto"/>
            <w:right w:val="none" w:sz="0" w:space="0" w:color="auto"/>
          </w:divBdr>
        </w:div>
        <w:div w:id="1979916228">
          <w:marLeft w:val="0"/>
          <w:marRight w:val="0"/>
          <w:marTop w:val="0"/>
          <w:marBottom w:val="0"/>
          <w:divBdr>
            <w:top w:val="none" w:sz="0" w:space="0" w:color="auto"/>
            <w:left w:val="none" w:sz="0" w:space="0" w:color="auto"/>
            <w:bottom w:val="none" w:sz="0" w:space="0" w:color="auto"/>
            <w:right w:val="none" w:sz="0" w:space="0" w:color="auto"/>
          </w:divBdr>
        </w:div>
        <w:div w:id="1907451730">
          <w:marLeft w:val="0"/>
          <w:marRight w:val="0"/>
          <w:marTop w:val="0"/>
          <w:marBottom w:val="0"/>
          <w:divBdr>
            <w:top w:val="none" w:sz="0" w:space="0" w:color="auto"/>
            <w:left w:val="none" w:sz="0" w:space="0" w:color="auto"/>
            <w:bottom w:val="none" w:sz="0" w:space="0" w:color="auto"/>
            <w:right w:val="none" w:sz="0" w:space="0" w:color="auto"/>
          </w:divBdr>
        </w:div>
      </w:divsChild>
    </w:div>
    <w:div w:id="1991204632">
      <w:bodyDiv w:val="1"/>
      <w:marLeft w:val="0"/>
      <w:marRight w:val="0"/>
      <w:marTop w:val="0"/>
      <w:marBottom w:val="0"/>
      <w:divBdr>
        <w:top w:val="none" w:sz="0" w:space="0" w:color="auto"/>
        <w:left w:val="none" w:sz="0" w:space="0" w:color="auto"/>
        <w:bottom w:val="none" w:sz="0" w:space="0" w:color="auto"/>
        <w:right w:val="none" w:sz="0" w:space="0" w:color="auto"/>
      </w:divBdr>
    </w:div>
    <w:div w:id="2010256468">
      <w:bodyDiv w:val="1"/>
      <w:marLeft w:val="0"/>
      <w:marRight w:val="0"/>
      <w:marTop w:val="0"/>
      <w:marBottom w:val="0"/>
      <w:divBdr>
        <w:top w:val="none" w:sz="0" w:space="0" w:color="auto"/>
        <w:left w:val="none" w:sz="0" w:space="0" w:color="auto"/>
        <w:bottom w:val="none" w:sz="0" w:space="0" w:color="auto"/>
        <w:right w:val="none" w:sz="0" w:space="0" w:color="auto"/>
      </w:divBdr>
      <w:divsChild>
        <w:div w:id="1566724210">
          <w:marLeft w:val="0"/>
          <w:marRight w:val="0"/>
          <w:marTop w:val="0"/>
          <w:marBottom w:val="0"/>
          <w:divBdr>
            <w:top w:val="none" w:sz="0" w:space="0" w:color="auto"/>
            <w:left w:val="none" w:sz="0" w:space="0" w:color="auto"/>
            <w:bottom w:val="none" w:sz="0" w:space="0" w:color="auto"/>
            <w:right w:val="none" w:sz="0" w:space="0" w:color="auto"/>
          </w:divBdr>
        </w:div>
        <w:div w:id="886723978">
          <w:marLeft w:val="0"/>
          <w:marRight w:val="0"/>
          <w:marTop w:val="0"/>
          <w:marBottom w:val="0"/>
          <w:divBdr>
            <w:top w:val="none" w:sz="0" w:space="0" w:color="auto"/>
            <w:left w:val="none" w:sz="0" w:space="0" w:color="auto"/>
            <w:bottom w:val="none" w:sz="0" w:space="0" w:color="auto"/>
            <w:right w:val="none" w:sz="0" w:space="0" w:color="auto"/>
          </w:divBdr>
        </w:div>
        <w:div w:id="1834102709">
          <w:marLeft w:val="0"/>
          <w:marRight w:val="0"/>
          <w:marTop w:val="0"/>
          <w:marBottom w:val="0"/>
          <w:divBdr>
            <w:top w:val="none" w:sz="0" w:space="0" w:color="auto"/>
            <w:left w:val="none" w:sz="0" w:space="0" w:color="auto"/>
            <w:bottom w:val="none" w:sz="0" w:space="0" w:color="auto"/>
            <w:right w:val="none" w:sz="0" w:space="0" w:color="auto"/>
          </w:divBdr>
        </w:div>
        <w:div w:id="1476871011">
          <w:marLeft w:val="0"/>
          <w:marRight w:val="0"/>
          <w:marTop w:val="0"/>
          <w:marBottom w:val="0"/>
          <w:divBdr>
            <w:top w:val="none" w:sz="0" w:space="0" w:color="auto"/>
            <w:left w:val="none" w:sz="0" w:space="0" w:color="auto"/>
            <w:bottom w:val="none" w:sz="0" w:space="0" w:color="auto"/>
            <w:right w:val="none" w:sz="0" w:space="0" w:color="auto"/>
          </w:divBdr>
        </w:div>
        <w:div w:id="384524683">
          <w:marLeft w:val="0"/>
          <w:marRight w:val="0"/>
          <w:marTop w:val="0"/>
          <w:marBottom w:val="0"/>
          <w:divBdr>
            <w:top w:val="none" w:sz="0" w:space="0" w:color="auto"/>
            <w:left w:val="none" w:sz="0" w:space="0" w:color="auto"/>
            <w:bottom w:val="none" w:sz="0" w:space="0" w:color="auto"/>
            <w:right w:val="none" w:sz="0" w:space="0" w:color="auto"/>
          </w:divBdr>
        </w:div>
        <w:div w:id="303511481">
          <w:marLeft w:val="0"/>
          <w:marRight w:val="0"/>
          <w:marTop w:val="0"/>
          <w:marBottom w:val="0"/>
          <w:divBdr>
            <w:top w:val="none" w:sz="0" w:space="0" w:color="auto"/>
            <w:left w:val="none" w:sz="0" w:space="0" w:color="auto"/>
            <w:bottom w:val="none" w:sz="0" w:space="0" w:color="auto"/>
            <w:right w:val="none" w:sz="0" w:space="0" w:color="auto"/>
          </w:divBdr>
        </w:div>
        <w:div w:id="483856747">
          <w:marLeft w:val="0"/>
          <w:marRight w:val="0"/>
          <w:marTop w:val="0"/>
          <w:marBottom w:val="0"/>
          <w:divBdr>
            <w:top w:val="none" w:sz="0" w:space="0" w:color="auto"/>
            <w:left w:val="none" w:sz="0" w:space="0" w:color="auto"/>
            <w:bottom w:val="none" w:sz="0" w:space="0" w:color="auto"/>
            <w:right w:val="none" w:sz="0" w:space="0" w:color="auto"/>
          </w:divBdr>
        </w:div>
        <w:div w:id="629283537">
          <w:marLeft w:val="0"/>
          <w:marRight w:val="0"/>
          <w:marTop w:val="0"/>
          <w:marBottom w:val="0"/>
          <w:divBdr>
            <w:top w:val="none" w:sz="0" w:space="0" w:color="auto"/>
            <w:left w:val="none" w:sz="0" w:space="0" w:color="auto"/>
            <w:bottom w:val="none" w:sz="0" w:space="0" w:color="auto"/>
            <w:right w:val="none" w:sz="0" w:space="0" w:color="auto"/>
          </w:divBdr>
        </w:div>
        <w:div w:id="1788084341">
          <w:marLeft w:val="0"/>
          <w:marRight w:val="0"/>
          <w:marTop w:val="0"/>
          <w:marBottom w:val="0"/>
          <w:divBdr>
            <w:top w:val="none" w:sz="0" w:space="0" w:color="auto"/>
            <w:left w:val="none" w:sz="0" w:space="0" w:color="auto"/>
            <w:bottom w:val="none" w:sz="0" w:space="0" w:color="auto"/>
            <w:right w:val="none" w:sz="0" w:space="0" w:color="auto"/>
          </w:divBdr>
        </w:div>
        <w:div w:id="470755814">
          <w:marLeft w:val="0"/>
          <w:marRight w:val="0"/>
          <w:marTop w:val="0"/>
          <w:marBottom w:val="0"/>
          <w:divBdr>
            <w:top w:val="none" w:sz="0" w:space="0" w:color="auto"/>
            <w:left w:val="none" w:sz="0" w:space="0" w:color="auto"/>
            <w:bottom w:val="none" w:sz="0" w:space="0" w:color="auto"/>
            <w:right w:val="none" w:sz="0" w:space="0" w:color="auto"/>
          </w:divBdr>
        </w:div>
        <w:div w:id="2067295107">
          <w:marLeft w:val="0"/>
          <w:marRight w:val="0"/>
          <w:marTop w:val="0"/>
          <w:marBottom w:val="0"/>
          <w:divBdr>
            <w:top w:val="none" w:sz="0" w:space="0" w:color="auto"/>
            <w:left w:val="none" w:sz="0" w:space="0" w:color="auto"/>
            <w:bottom w:val="none" w:sz="0" w:space="0" w:color="auto"/>
            <w:right w:val="none" w:sz="0" w:space="0" w:color="auto"/>
          </w:divBdr>
        </w:div>
        <w:div w:id="2106683878">
          <w:marLeft w:val="0"/>
          <w:marRight w:val="0"/>
          <w:marTop w:val="0"/>
          <w:marBottom w:val="0"/>
          <w:divBdr>
            <w:top w:val="none" w:sz="0" w:space="0" w:color="auto"/>
            <w:left w:val="none" w:sz="0" w:space="0" w:color="auto"/>
            <w:bottom w:val="none" w:sz="0" w:space="0" w:color="auto"/>
            <w:right w:val="none" w:sz="0" w:space="0" w:color="auto"/>
          </w:divBdr>
        </w:div>
        <w:div w:id="1717508294">
          <w:marLeft w:val="0"/>
          <w:marRight w:val="0"/>
          <w:marTop w:val="0"/>
          <w:marBottom w:val="0"/>
          <w:divBdr>
            <w:top w:val="none" w:sz="0" w:space="0" w:color="auto"/>
            <w:left w:val="none" w:sz="0" w:space="0" w:color="auto"/>
            <w:bottom w:val="none" w:sz="0" w:space="0" w:color="auto"/>
            <w:right w:val="none" w:sz="0" w:space="0" w:color="auto"/>
          </w:divBdr>
        </w:div>
        <w:div w:id="1049719494">
          <w:marLeft w:val="0"/>
          <w:marRight w:val="0"/>
          <w:marTop w:val="0"/>
          <w:marBottom w:val="0"/>
          <w:divBdr>
            <w:top w:val="none" w:sz="0" w:space="0" w:color="auto"/>
            <w:left w:val="none" w:sz="0" w:space="0" w:color="auto"/>
            <w:bottom w:val="none" w:sz="0" w:space="0" w:color="auto"/>
            <w:right w:val="none" w:sz="0" w:space="0" w:color="auto"/>
          </w:divBdr>
        </w:div>
        <w:div w:id="928389663">
          <w:marLeft w:val="0"/>
          <w:marRight w:val="0"/>
          <w:marTop w:val="0"/>
          <w:marBottom w:val="0"/>
          <w:divBdr>
            <w:top w:val="none" w:sz="0" w:space="0" w:color="auto"/>
            <w:left w:val="none" w:sz="0" w:space="0" w:color="auto"/>
            <w:bottom w:val="none" w:sz="0" w:space="0" w:color="auto"/>
            <w:right w:val="none" w:sz="0" w:space="0" w:color="auto"/>
          </w:divBdr>
        </w:div>
        <w:div w:id="1359816862">
          <w:marLeft w:val="0"/>
          <w:marRight w:val="0"/>
          <w:marTop w:val="0"/>
          <w:marBottom w:val="0"/>
          <w:divBdr>
            <w:top w:val="none" w:sz="0" w:space="0" w:color="auto"/>
            <w:left w:val="none" w:sz="0" w:space="0" w:color="auto"/>
            <w:bottom w:val="none" w:sz="0" w:space="0" w:color="auto"/>
            <w:right w:val="none" w:sz="0" w:space="0" w:color="auto"/>
          </w:divBdr>
        </w:div>
        <w:div w:id="339545256">
          <w:marLeft w:val="0"/>
          <w:marRight w:val="0"/>
          <w:marTop w:val="0"/>
          <w:marBottom w:val="0"/>
          <w:divBdr>
            <w:top w:val="none" w:sz="0" w:space="0" w:color="auto"/>
            <w:left w:val="none" w:sz="0" w:space="0" w:color="auto"/>
            <w:bottom w:val="none" w:sz="0" w:space="0" w:color="auto"/>
            <w:right w:val="none" w:sz="0" w:space="0" w:color="auto"/>
          </w:divBdr>
        </w:div>
      </w:divsChild>
    </w:div>
    <w:div w:id="2023900230">
      <w:bodyDiv w:val="1"/>
      <w:marLeft w:val="0"/>
      <w:marRight w:val="0"/>
      <w:marTop w:val="0"/>
      <w:marBottom w:val="0"/>
      <w:divBdr>
        <w:top w:val="none" w:sz="0" w:space="0" w:color="auto"/>
        <w:left w:val="none" w:sz="0" w:space="0" w:color="auto"/>
        <w:bottom w:val="none" w:sz="0" w:space="0" w:color="auto"/>
        <w:right w:val="none" w:sz="0" w:space="0" w:color="auto"/>
      </w:divBdr>
    </w:div>
    <w:div w:id="2037195101">
      <w:bodyDiv w:val="1"/>
      <w:marLeft w:val="0"/>
      <w:marRight w:val="0"/>
      <w:marTop w:val="0"/>
      <w:marBottom w:val="0"/>
      <w:divBdr>
        <w:top w:val="none" w:sz="0" w:space="0" w:color="auto"/>
        <w:left w:val="none" w:sz="0" w:space="0" w:color="auto"/>
        <w:bottom w:val="none" w:sz="0" w:space="0" w:color="auto"/>
        <w:right w:val="none" w:sz="0" w:space="0" w:color="auto"/>
      </w:divBdr>
    </w:div>
    <w:div w:id="2045136474">
      <w:bodyDiv w:val="1"/>
      <w:marLeft w:val="0"/>
      <w:marRight w:val="0"/>
      <w:marTop w:val="0"/>
      <w:marBottom w:val="0"/>
      <w:divBdr>
        <w:top w:val="none" w:sz="0" w:space="0" w:color="auto"/>
        <w:left w:val="none" w:sz="0" w:space="0" w:color="auto"/>
        <w:bottom w:val="none" w:sz="0" w:space="0" w:color="auto"/>
        <w:right w:val="none" w:sz="0" w:space="0" w:color="auto"/>
      </w:divBdr>
    </w:div>
    <w:div w:id="2050909490">
      <w:bodyDiv w:val="1"/>
      <w:marLeft w:val="0"/>
      <w:marRight w:val="0"/>
      <w:marTop w:val="0"/>
      <w:marBottom w:val="0"/>
      <w:divBdr>
        <w:top w:val="none" w:sz="0" w:space="0" w:color="auto"/>
        <w:left w:val="none" w:sz="0" w:space="0" w:color="auto"/>
        <w:bottom w:val="none" w:sz="0" w:space="0" w:color="auto"/>
        <w:right w:val="none" w:sz="0" w:space="0" w:color="auto"/>
      </w:divBdr>
    </w:div>
    <w:div w:id="2055225713">
      <w:bodyDiv w:val="1"/>
      <w:marLeft w:val="0"/>
      <w:marRight w:val="0"/>
      <w:marTop w:val="0"/>
      <w:marBottom w:val="0"/>
      <w:divBdr>
        <w:top w:val="none" w:sz="0" w:space="0" w:color="auto"/>
        <w:left w:val="none" w:sz="0" w:space="0" w:color="auto"/>
        <w:bottom w:val="none" w:sz="0" w:space="0" w:color="auto"/>
        <w:right w:val="none" w:sz="0" w:space="0" w:color="auto"/>
      </w:divBdr>
    </w:div>
    <w:div w:id="2062168348">
      <w:bodyDiv w:val="1"/>
      <w:marLeft w:val="0"/>
      <w:marRight w:val="0"/>
      <w:marTop w:val="0"/>
      <w:marBottom w:val="0"/>
      <w:divBdr>
        <w:top w:val="none" w:sz="0" w:space="0" w:color="auto"/>
        <w:left w:val="none" w:sz="0" w:space="0" w:color="auto"/>
        <w:bottom w:val="none" w:sz="0" w:space="0" w:color="auto"/>
        <w:right w:val="none" w:sz="0" w:space="0" w:color="auto"/>
      </w:divBdr>
    </w:div>
    <w:div w:id="2068533614">
      <w:bodyDiv w:val="1"/>
      <w:marLeft w:val="0"/>
      <w:marRight w:val="0"/>
      <w:marTop w:val="0"/>
      <w:marBottom w:val="0"/>
      <w:divBdr>
        <w:top w:val="none" w:sz="0" w:space="0" w:color="auto"/>
        <w:left w:val="none" w:sz="0" w:space="0" w:color="auto"/>
        <w:bottom w:val="none" w:sz="0" w:space="0" w:color="auto"/>
        <w:right w:val="none" w:sz="0" w:space="0" w:color="auto"/>
      </w:divBdr>
    </w:div>
    <w:div w:id="2068914408">
      <w:bodyDiv w:val="1"/>
      <w:marLeft w:val="0"/>
      <w:marRight w:val="0"/>
      <w:marTop w:val="0"/>
      <w:marBottom w:val="0"/>
      <w:divBdr>
        <w:top w:val="none" w:sz="0" w:space="0" w:color="auto"/>
        <w:left w:val="none" w:sz="0" w:space="0" w:color="auto"/>
        <w:bottom w:val="none" w:sz="0" w:space="0" w:color="auto"/>
        <w:right w:val="none" w:sz="0" w:space="0" w:color="auto"/>
      </w:divBdr>
    </w:div>
    <w:div w:id="2069913814">
      <w:bodyDiv w:val="1"/>
      <w:marLeft w:val="0"/>
      <w:marRight w:val="0"/>
      <w:marTop w:val="0"/>
      <w:marBottom w:val="0"/>
      <w:divBdr>
        <w:top w:val="none" w:sz="0" w:space="0" w:color="auto"/>
        <w:left w:val="none" w:sz="0" w:space="0" w:color="auto"/>
        <w:bottom w:val="none" w:sz="0" w:space="0" w:color="auto"/>
        <w:right w:val="none" w:sz="0" w:space="0" w:color="auto"/>
      </w:divBdr>
    </w:div>
    <w:div w:id="2071490345">
      <w:bodyDiv w:val="1"/>
      <w:marLeft w:val="0"/>
      <w:marRight w:val="0"/>
      <w:marTop w:val="0"/>
      <w:marBottom w:val="0"/>
      <w:divBdr>
        <w:top w:val="none" w:sz="0" w:space="0" w:color="auto"/>
        <w:left w:val="none" w:sz="0" w:space="0" w:color="auto"/>
        <w:bottom w:val="none" w:sz="0" w:space="0" w:color="auto"/>
        <w:right w:val="none" w:sz="0" w:space="0" w:color="auto"/>
      </w:divBdr>
    </w:div>
    <w:div w:id="2072314048">
      <w:bodyDiv w:val="1"/>
      <w:marLeft w:val="0"/>
      <w:marRight w:val="0"/>
      <w:marTop w:val="0"/>
      <w:marBottom w:val="0"/>
      <w:divBdr>
        <w:top w:val="none" w:sz="0" w:space="0" w:color="auto"/>
        <w:left w:val="none" w:sz="0" w:space="0" w:color="auto"/>
        <w:bottom w:val="none" w:sz="0" w:space="0" w:color="auto"/>
        <w:right w:val="none" w:sz="0" w:space="0" w:color="auto"/>
      </w:divBdr>
      <w:divsChild>
        <w:div w:id="49809606">
          <w:marLeft w:val="0"/>
          <w:marRight w:val="0"/>
          <w:marTop w:val="0"/>
          <w:marBottom w:val="0"/>
          <w:divBdr>
            <w:top w:val="none" w:sz="0" w:space="0" w:color="auto"/>
            <w:left w:val="none" w:sz="0" w:space="0" w:color="auto"/>
            <w:bottom w:val="none" w:sz="0" w:space="0" w:color="auto"/>
            <w:right w:val="none" w:sz="0" w:space="0" w:color="auto"/>
          </w:divBdr>
        </w:div>
        <w:div w:id="353730493">
          <w:marLeft w:val="0"/>
          <w:marRight w:val="0"/>
          <w:marTop w:val="0"/>
          <w:marBottom w:val="0"/>
          <w:divBdr>
            <w:top w:val="none" w:sz="0" w:space="0" w:color="auto"/>
            <w:left w:val="none" w:sz="0" w:space="0" w:color="auto"/>
            <w:bottom w:val="none" w:sz="0" w:space="0" w:color="auto"/>
            <w:right w:val="none" w:sz="0" w:space="0" w:color="auto"/>
          </w:divBdr>
        </w:div>
        <w:div w:id="128865254">
          <w:marLeft w:val="0"/>
          <w:marRight w:val="0"/>
          <w:marTop w:val="0"/>
          <w:marBottom w:val="0"/>
          <w:divBdr>
            <w:top w:val="none" w:sz="0" w:space="0" w:color="auto"/>
            <w:left w:val="none" w:sz="0" w:space="0" w:color="auto"/>
            <w:bottom w:val="none" w:sz="0" w:space="0" w:color="auto"/>
            <w:right w:val="none" w:sz="0" w:space="0" w:color="auto"/>
          </w:divBdr>
        </w:div>
        <w:div w:id="503787707">
          <w:marLeft w:val="0"/>
          <w:marRight w:val="0"/>
          <w:marTop w:val="0"/>
          <w:marBottom w:val="0"/>
          <w:divBdr>
            <w:top w:val="none" w:sz="0" w:space="0" w:color="auto"/>
            <w:left w:val="none" w:sz="0" w:space="0" w:color="auto"/>
            <w:bottom w:val="none" w:sz="0" w:space="0" w:color="auto"/>
            <w:right w:val="none" w:sz="0" w:space="0" w:color="auto"/>
          </w:divBdr>
        </w:div>
        <w:div w:id="1955558130">
          <w:marLeft w:val="0"/>
          <w:marRight w:val="0"/>
          <w:marTop w:val="0"/>
          <w:marBottom w:val="0"/>
          <w:divBdr>
            <w:top w:val="none" w:sz="0" w:space="0" w:color="auto"/>
            <w:left w:val="none" w:sz="0" w:space="0" w:color="auto"/>
            <w:bottom w:val="none" w:sz="0" w:space="0" w:color="auto"/>
            <w:right w:val="none" w:sz="0" w:space="0" w:color="auto"/>
          </w:divBdr>
        </w:div>
        <w:div w:id="236667691">
          <w:marLeft w:val="0"/>
          <w:marRight w:val="0"/>
          <w:marTop w:val="0"/>
          <w:marBottom w:val="0"/>
          <w:divBdr>
            <w:top w:val="none" w:sz="0" w:space="0" w:color="auto"/>
            <w:left w:val="none" w:sz="0" w:space="0" w:color="auto"/>
            <w:bottom w:val="none" w:sz="0" w:space="0" w:color="auto"/>
            <w:right w:val="none" w:sz="0" w:space="0" w:color="auto"/>
          </w:divBdr>
        </w:div>
        <w:div w:id="1548251560">
          <w:marLeft w:val="0"/>
          <w:marRight w:val="0"/>
          <w:marTop w:val="0"/>
          <w:marBottom w:val="0"/>
          <w:divBdr>
            <w:top w:val="none" w:sz="0" w:space="0" w:color="auto"/>
            <w:left w:val="none" w:sz="0" w:space="0" w:color="auto"/>
            <w:bottom w:val="none" w:sz="0" w:space="0" w:color="auto"/>
            <w:right w:val="none" w:sz="0" w:space="0" w:color="auto"/>
          </w:divBdr>
        </w:div>
        <w:div w:id="1520580602">
          <w:marLeft w:val="0"/>
          <w:marRight w:val="0"/>
          <w:marTop w:val="0"/>
          <w:marBottom w:val="0"/>
          <w:divBdr>
            <w:top w:val="none" w:sz="0" w:space="0" w:color="auto"/>
            <w:left w:val="none" w:sz="0" w:space="0" w:color="auto"/>
            <w:bottom w:val="none" w:sz="0" w:space="0" w:color="auto"/>
            <w:right w:val="none" w:sz="0" w:space="0" w:color="auto"/>
          </w:divBdr>
        </w:div>
        <w:div w:id="1757439809">
          <w:marLeft w:val="0"/>
          <w:marRight w:val="0"/>
          <w:marTop w:val="0"/>
          <w:marBottom w:val="0"/>
          <w:divBdr>
            <w:top w:val="none" w:sz="0" w:space="0" w:color="auto"/>
            <w:left w:val="none" w:sz="0" w:space="0" w:color="auto"/>
            <w:bottom w:val="none" w:sz="0" w:space="0" w:color="auto"/>
            <w:right w:val="none" w:sz="0" w:space="0" w:color="auto"/>
          </w:divBdr>
        </w:div>
        <w:div w:id="1331832554">
          <w:marLeft w:val="0"/>
          <w:marRight w:val="0"/>
          <w:marTop w:val="0"/>
          <w:marBottom w:val="0"/>
          <w:divBdr>
            <w:top w:val="none" w:sz="0" w:space="0" w:color="auto"/>
            <w:left w:val="none" w:sz="0" w:space="0" w:color="auto"/>
            <w:bottom w:val="none" w:sz="0" w:space="0" w:color="auto"/>
            <w:right w:val="none" w:sz="0" w:space="0" w:color="auto"/>
          </w:divBdr>
        </w:div>
        <w:div w:id="2140370955">
          <w:marLeft w:val="0"/>
          <w:marRight w:val="0"/>
          <w:marTop w:val="0"/>
          <w:marBottom w:val="0"/>
          <w:divBdr>
            <w:top w:val="none" w:sz="0" w:space="0" w:color="auto"/>
            <w:left w:val="none" w:sz="0" w:space="0" w:color="auto"/>
            <w:bottom w:val="none" w:sz="0" w:space="0" w:color="auto"/>
            <w:right w:val="none" w:sz="0" w:space="0" w:color="auto"/>
          </w:divBdr>
        </w:div>
        <w:div w:id="1502617520">
          <w:marLeft w:val="0"/>
          <w:marRight w:val="0"/>
          <w:marTop w:val="0"/>
          <w:marBottom w:val="0"/>
          <w:divBdr>
            <w:top w:val="none" w:sz="0" w:space="0" w:color="auto"/>
            <w:left w:val="none" w:sz="0" w:space="0" w:color="auto"/>
            <w:bottom w:val="none" w:sz="0" w:space="0" w:color="auto"/>
            <w:right w:val="none" w:sz="0" w:space="0" w:color="auto"/>
          </w:divBdr>
        </w:div>
        <w:div w:id="1204564585">
          <w:marLeft w:val="0"/>
          <w:marRight w:val="0"/>
          <w:marTop w:val="0"/>
          <w:marBottom w:val="0"/>
          <w:divBdr>
            <w:top w:val="none" w:sz="0" w:space="0" w:color="auto"/>
            <w:left w:val="none" w:sz="0" w:space="0" w:color="auto"/>
            <w:bottom w:val="none" w:sz="0" w:space="0" w:color="auto"/>
            <w:right w:val="none" w:sz="0" w:space="0" w:color="auto"/>
          </w:divBdr>
        </w:div>
        <w:div w:id="2096632680">
          <w:marLeft w:val="0"/>
          <w:marRight w:val="0"/>
          <w:marTop w:val="0"/>
          <w:marBottom w:val="0"/>
          <w:divBdr>
            <w:top w:val="none" w:sz="0" w:space="0" w:color="auto"/>
            <w:left w:val="none" w:sz="0" w:space="0" w:color="auto"/>
            <w:bottom w:val="none" w:sz="0" w:space="0" w:color="auto"/>
            <w:right w:val="none" w:sz="0" w:space="0" w:color="auto"/>
          </w:divBdr>
        </w:div>
        <w:div w:id="1012032942">
          <w:marLeft w:val="0"/>
          <w:marRight w:val="0"/>
          <w:marTop w:val="0"/>
          <w:marBottom w:val="0"/>
          <w:divBdr>
            <w:top w:val="none" w:sz="0" w:space="0" w:color="auto"/>
            <w:left w:val="none" w:sz="0" w:space="0" w:color="auto"/>
            <w:bottom w:val="none" w:sz="0" w:space="0" w:color="auto"/>
            <w:right w:val="none" w:sz="0" w:space="0" w:color="auto"/>
          </w:divBdr>
        </w:div>
        <w:div w:id="1559785897">
          <w:marLeft w:val="0"/>
          <w:marRight w:val="0"/>
          <w:marTop w:val="0"/>
          <w:marBottom w:val="0"/>
          <w:divBdr>
            <w:top w:val="none" w:sz="0" w:space="0" w:color="auto"/>
            <w:left w:val="none" w:sz="0" w:space="0" w:color="auto"/>
            <w:bottom w:val="none" w:sz="0" w:space="0" w:color="auto"/>
            <w:right w:val="none" w:sz="0" w:space="0" w:color="auto"/>
          </w:divBdr>
        </w:div>
        <w:div w:id="1504399190">
          <w:marLeft w:val="0"/>
          <w:marRight w:val="0"/>
          <w:marTop w:val="0"/>
          <w:marBottom w:val="0"/>
          <w:divBdr>
            <w:top w:val="none" w:sz="0" w:space="0" w:color="auto"/>
            <w:left w:val="none" w:sz="0" w:space="0" w:color="auto"/>
            <w:bottom w:val="none" w:sz="0" w:space="0" w:color="auto"/>
            <w:right w:val="none" w:sz="0" w:space="0" w:color="auto"/>
          </w:divBdr>
        </w:div>
        <w:div w:id="525598970">
          <w:marLeft w:val="0"/>
          <w:marRight w:val="0"/>
          <w:marTop w:val="0"/>
          <w:marBottom w:val="0"/>
          <w:divBdr>
            <w:top w:val="none" w:sz="0" w:space="0" w:color="auto"/>
            <w:left w:val="none" w:sz="0" w:space="0" w:color="auto"/>
            <w:bottom w:val="none" w:sz="0" w:space="0" w:color="auto"/>
            <w:right w:val="none" w:sz="0" w:space="0" w:color="auto"/>
          </w:divBdr>
        </w:div>
        <w:div w:id="1777140208">
          <w:marLeft w:val="0"/>
          <w:marRight w:val="0"/>
          <w:marTop w:val="0"/>
          <w:marBottom w:val="0"/>
          <w:divBdr>
            <w:top w:val="none" w:sz="0" w:space="0" w:color="auto"/>
            <w:left w:val="none" w:sz="0" w:space="0" w:color="auto"/>
            <w:bottom w:val="none" w:sz="0" w:space="0" w:color="auto"/>
            <w:right w:val="none" w:sz="0" w:space="0" w:color="auto"/>
          </w:divBdr>
        </w:div>
        <w:div w:id="1051342921">
          <w:marLeft w:val="0"/>
          <w:marRight w:val="0"/>
          <w:marTop w:val="0"/>
          <w:marBottom w:val="0"/>
          <w:divBdr>
            <w:top w:val="none" w:sz="0" w:space="0" w:color="auto"/>
            <w:left w:val="none" w:sz="0" w:space="0" w:color="auto"/>
            <w:bottom w:val="none" w:sz="0" w:space="0" w:color="auto"/>
            <w:right w:val="none" w:sz="0" w:space="0" w:color="auto"/>
          </w:divBdr>
        </w:div>
        <w:div w:id="1397585873">
          <w:marLeft w:val="0"/>
          <w:marRight w:val="0"/>
          <w:marTop w:val="0"/>
          <w:marBottom w:val="0"/>
          <w:divBdr>
            <w:top w:val="none" w:sz="0" w:space="0" w:color="auto"/>
            <w:left w:val="none" w:sz="0" w:space="0" w:color="auto"/>
            <w:bottom w:val="none" w:sz="0" w:space="0" w:color="auto"/>
            <w:right w:val="none" w:sz="0" w:space="0" w:color="auto"/>
          </w:divBdr>
        </w:div>
        <w:div w:id="1471367511">
          <w:marLeft w:val="0"/>
          <w:marRight w:val="0"/>
          <w:marTop w:val="0"/>
          <w:marBottom w:val="0"/>
          <w:divBdr>
            <w:top w:val="none" w:sz="0" w:space="0" w:color="auto"/>
            <w:left w:val="none" w:sz="0" w:space="0" w:color="auto"/>
            <w:bottom w:val="none" w:sz="0" w:space="0" w:color="auto"/>
            <w:right w:val="none" w:sz="0" w:space="0" w:color="auto"/>
          </w:divBdr>
        </w:div>
      </w:divsChild>
    </w:div>
    <w:div w:id="2077705313">
      <w:bodyDiv w:val="1"/>
      <w:marLeft w:val="0"/>
      <w:marRight w:val="0"/>
      <w:marTop w:val="0"/>
      <w:marBottom w:val="0"/>
      <w:divBdr>
        <w:top w:val="none" w:sz="0" w:space="0" w:color="auto"/>
        <w:left w:val="none" w:sz="0" w:space="0" w:color="auto"/>
        <w:bottom w:val="none" w:sz="0" w:space="0" w:color="auto"/>
        <w:right w:val="none" w:sz="0" w:space="0" w:color="auto"/>
      </w:divBdr>
      <w:divsChild>
        <w:div w:id="1848208294">
          <w:marLeft w:val="0"/>
          <w:marRight w:val="0"/>
          <w:marTop w:val="0"/>
          <w:marBottom w:val="0"/>
          <w:divBdr>
            <w:top w:val="none" w:sz="0" w:space="0" w:color="auto"/>
            <w:left w:val="none" w:sz="0" w:space="0" w:color="auto"/>
            <w:bottom w:val="none" w:sz="0" w:space="0" w:color="auto"/>
            <w:right w:val="none" w:sz="0" w:space="0" w:color="auto"/>
          </w:divBdr>
        </w:div>
        <w:div w:id="1541674196">
          <w:marLeft w:val="0"/>
          <w:marRight w:val="0"/>
          <w:marTop w:val="0"/>
          <w:marBottom w:val="0"/>
          <w:divBdr>
            <w:top w:val="none" w:sz="0" w:space="0" w:color="auto"/>
            <w:left w:val="none" w:sz="0" w:space="0" w:color="auto"/>
            <w:bottom w:val="none" w:sz="0" w:space="0" w:color="auto"/>
            <w:right w:val="none" w:sz="0" w:space="0" w:color="auto"/>
          </w:divBdr>
        </w:div>
        <w:div w:id="758908054">
          <w:marLeft w:val="0"/>
          <w:marRight w:val="0"/>
          <w:marTop w:val="0"/>
          <w:marBottom w:val="0"/>
          <w:divBdr>
            <w:top w:val="none" w:sz="0" w:space="0" w:color="auto"/>
            <w:left w:val="none" w:sz="0" w:space="0" w:color="auto"/>
            <w:bottom w:val="none" w:sz="0" w:space="0" w:color="auto"/>
            <w:right w:val="none" w:sz="0" w:space="0" w:color="auto"/>
          </w:divBdr>
        </w:div>
        <w:div w:id="1905867357">
          <w:marLeft w:val="0"/>
          <w:marRight w:val="0"/>
          <w:marTop w:val="0"/>
          <w:marBottom w:val="0"/>
          <w:divBdr>
            <w:top w:val="none" w:sz="0" w:space="0" w:color="auto"/>
            <w:left w:val="none" w:sz="0" w:space="0" w:color="auto"/>
            <w:bottom w:val="none" w:sz="0" w:space="0" w:color="auto"/>
            <w:right w:val="none" w:sz="0" w:space="0" w:color="auto"/>
          </w:divBdr>
        </w:div>
        <w:div w:id="1183784959">
          <w:marLeft w:val="0"/>
          <w:marRight w:val="0"/>
          <w:marTop w:val="0"/>
          <w:marBottom w:val="0"/>
          <w:divBdr>
            <w:top w:val="none" w:sz="0" w:space="0" w:color="auto"/>
            <w:left w:val="none" w:sz="0" w:space="0" w:color="auto"/>
            <w:bottom w:val="none" w:sz="0" w:space="0" w:color="auto"/>
            <w:right w:val="none" w:sz="0" w:space="0" w:color="auto"/>
          </w:divBdr>
        </w:div>
        <w:div w:id="1114712462">
          <w:marLeft w:val="0"/>
          <w:marRight w:val="0"/>
          <w:marTop w:val="0"/>
          <w:marBottom w:val="0"/>
          <w:divBdr>
            <w:top w:val="none" w:sz="0" w:space="0" w:color="auto"/>
            <w:left w:val="none" w:sz="0" w:space="0" w:color="auto"/>
            <w:bottom w:val="none" w:sz="0" w:space="0" w:color="auto"/>
            <w:right w:val="none" w:sz="0" w:space="0" w:color="auto"/>
          </w:divBdr>
        </w:div>
        <w:div w:id="1119640657">
          <w:marLeft w:val="0"/>
          <w:marRight w:val="0"/>
          <w:marTop w:val="0"/>
          <w:marBottom w:val="0"/>
          <w:divBdr>
            <w:top w:val="none" w:sz="0" w:space="0" w:color="auto"/>
            <w:left w:val="none" w:sz="0" w:space="0" w:color="auto"/>
            <w:bottom w:val="none" w:sz="0" w:space="0" w:color="auto"/>
            <w:right w:val="none" w:sz="0" w:space="0" w:color="auto"/>
          </w:divBdr>
        </w:div>
        <w:div w:id="95950254">
          <w:marLeft w:val="0"/>
          <w:marRight w:val="0"/>
          <w:marTop w:val="0"/>
          <w:marBottom w:val="0"/>
          <w:divBdr>
            <w:top w:val="none" w:sz="0" w:space="0" w:color="auto"/>
            <w:left w:val="none" w:sz="0" w:space="0" w:color="auto"/>
            <w:bottom w:val="none" w:sz="0" w:space="0" w:color="auto"/>
            <w:right w:val="none" w:sz="0" w:space="0" w:color="auto"/>
          </w:divBdr>
        </w:div>
        <w:div w:id="189417524">
          <w:marLeft w:val="0"/>
          <w:marRight w:val="0"/>
          <w:marTop w:val="0"/>
          <w:marBottom w:val="0"/>
          <w:divBdr>
            <w:top w:val="none" w:sz="0" w:space="0" w:color="auto"/>
            <w:left w:val="none" w:sz="0" w:space="0" w:color="auto"/>
            <w:bottom w:val="none" w:sz="0" w:space="0" w:color="auto"/>
            <w:right w:val="none" w:sz="0" w:space="0" w:color="auto"/>
          </w:divBdr>
        </w:div>
        <w:div w:id="287509952">
          <w:marLeft w:val="0"/>
          <w:marRight w:val="0"/>
          <w:marTop w:val="0"/>
          <w:marBottom w:val="0"/>
          <w:divBdr>
            <w:top w:val="none" w:sz="0" w:space="0" w:color="auto"/>
            <w:left w:val="none" w:sz="0" w:space="0" w:color="auto"/>
            <w:bottom w:val="none" w:sz="0" w:space="0" w:color="auto"/>
            <w:right w:val="none" w:sz="0" w:space="0" w:color="auto"/>
          </w:divBdr>
        </w:div>
        <w:div w:id="825122227">
          <w:marLeft w:val="0"/>
          <w:marRight w:val="0"/>
          <w:marTop w:val="0"/>
          <w:marBottom w:val="0"/>
          <w:divBdr>
            <w:top w:val="none" w:sz="0" w:space="0" w:color="auto"/>
            <w:left w:val="none" w:sz="0" w:space="0" w:color="auto"/>
            <w:bottom w:val="none" w:sz="0" w:space="0" w:color="auto"/>
            <w:right w:val="none" w:sz="0" w:space="0" w:color="auto"/>
          </w:divBdr>
        </w:div>
        <w:div w:id="1483615967">
          <w:marLeft w:val="0"/>
          <w:marRight w:val="0"/>
          <w:marTop w:val="0"/>
          <w:marBottom w:val="0"/>
          <w:divBdr>
            <w:top w:val="none" w:sz="0" w:space="0" w:color="auto"/>
            <w:left w:val="none" w:sz="0" w:space="0" w:color="auto"/>
            <w:bottom w:val="none" w:sz="0" w:space="0" w:color="auto"/>
            <w:right w:val="none" w:sz="0" w:space="0" w:color="auto"/>
          </w:divBdr>
        </w:div>
        <w:div w:id="1427075924">
          <w:marLeft w:val="0"/>
          <w:marRight w:val="0"/>
          <w:marTop w:val="0"/>
          <w:marBottom w:val="0"/>
          <w:divBdr>
            <w:top w:val="none" w:sz="0" w:space="0" w:color="auto"/>
            <w:left w:val="none" w:sz="0" w:space="0" w:color="auto"/>
            <w:bottom w:val="none" w:sz="0" w:space="0" w:color="auto"/>
            <w:right w:val="none" w:sz="0" w:space="0" w:color="auto"/>
          </w:divBdr>
        </w:div>
      </w:divsChild>
    </w:div>
    <w:div w:id="2080445953">
      <w:bodyDiv w:val="1"/>
      <w:marLeft w:val="0"/>
      <w:marRight w:val="0"/>
      <w:marTop w:val="0"/>
      <w:marBottom w:val="0"/>
      <w:divBdr>
        <w:top w:val="none" w:sz="0" w:space="0" w:color="auto"/>
        <w:left w:val="none" w:sz="0" w:space="0" w:color="auto"/>
        <w:bottom w:val="none" w:sz="0" w:space="0" w:color="auto"/>
        <w:right w:val="none" w:sz="0" w:space="0" w:color="auto"/>
      </w:divBdr>
    </w:div>
    <w:div w:id="2093231432">
      <w:bodyDiv w:val="1"/>
      <w:marLeft w:val="0"/>
      <w:marRight w:val="0"/>
      <w:marTop w:val="0"/>
      <w:marBottom w:val="0"/>
      <w:divBdr>
        <w:top w:val="none" w:sz="0" w:space="0" w:color="auto"/>
        <w:left w:val="none" w:sz="0" w:space="0" w:color="auto"/>
        <w:bottom w:val="none" w:sz="0" w:space="0" w:color="auto"/>
        <w:right w:val="none" w:sz="0" w:space="0" w:color="auto"/>
      </w:divBdr>
    </w:div>
    <w:div w:id="2096706504">
      <w:bodyDiv w:val="1"/>
      <w:marLeft w:val="0"/>
      <w:marRight w:val="0"/>
      <w:marTop w:val="0"/>
      <w:marBottom w:val="0"/>
      <w:divBdr>
        <w:top w:val="none" w:sz="0" w:space="0" w:color="auto"/>
        <w:left w:val="none" w:sz="0" w:space="0" w:color="auto"/>
        <w:bottom w:val="none" w:sz="0" w:space="0" w:color="auto"/>
        <w:right w:val="none" w:sz="0" w:space="0" w:color="auto"/>
      </w:divBdr>
      <w:divsChild>
        <w:div w:id="773551672">
          <w:marLeft w:val="0"/>
          <w:marRight w:val="0"/>
          <w:marTop w:val="0"/>
          <w:marBottom w:val="0"/>
          <w:divBdr>
            <w:top w:val="none" w:sz="0" w:space="0" w:color="auto"/>
            <w:left w:val="none" w:sz="0" w:space="0" w:color="auto"/>
            <w:bottom w:val="none" w:sz="0" w:space="0" w:color="auto"/>
            <w:right w:val="none" w:sz="0" w:space="0" w:color="auto"/>
          </w:divBdr>
        </w:div>
        <w:div w:id="1348403692">
          <w:marLeft w:val="0"/>
          <w:marRight w:val="0"/>
          <w:marTop w:val="0"/>
          <w:marBottom w:val="0"/>
          <w:divBdr>
            <w:top w:val="none" w:sz="0" w:space="0" w:color="auto"/>
            <w:left w:val="none" w:sz="0" w:space="0" w:color="auto"/>
            <w:bottom w:val="none" w:sz="0" w:space="0" w:color="auto"/>
            <w:right w:val="none" w:sz="0" w:space="0" w:color="auto"/>
          </w:divBdr>
        </w:div>
        <w:div w:id="547766096">
          <w:marLeft w:val="0"/>
          <w:marRight w:val="0"/>
          <w:marTop w:val="0"/>
          <w:marBottom w:val="0"/>
          <w:divBdr>
            <w:top w:val="none" w:sz="0" w:space="0" w:color="auto"/>
            <w:left w:val="none" w:sz="0" w:space="0" w:color="auto"/>
            <w:bottom w:val="none" w:sz="0" w:space="0" w:color="auto"/>
            <w:right w:val="none" w:sz="0" w:space="0" w:color="auto"/>
          </w:divBdr>
        </w:div>
        <w:div w:id="963845731">
          <w:marLeft w:val="0"/>
          <w:marRight w:val="0"/>
          <w:marTop w:val="0"/>
          <w:marBottom w:val="0"/>
          <w:divBdr>
            <w:top w:val="none" w:sz="0" w:space="0" w:color="auto"/>
            <w:left w:val="none" w:sz="0" w:space="0" w:color="auto"/>
            <w:bottom w:val="none" w:sz="0" w:space="0" w:color="auto"/>
            <w:right w:val="none" w:sz="0" w:space="0" w:color="auto"/>
          </w:divBdr>
        </w:div>
        <w:div w:id="902644301">
          <w:marLeft w:val="0"/>
          <w:marRight w:val="0"/>
          <w:marTop w:val="0"/>
          <w:marBottom w:val="0"/>
          <w:divBdr>
            <w:top w:val="none" w:sz="0" w:space="0" w:color="auto"/>
            <w:left w:val="none" w:sz="0" w:space="0" w:color="auto"/>
            <w:bottom w:val="none" w:sz="0" w:space="0" w:color="auto"/>
            <w:right w:val="none" w:sz="0" w:space="0" w:color="auto"/>
          </w:divBdr>
        </w:div>
        <w:div w:id="1753382631">
          <w:marLeft w:val="0"/>
          <w:marRight w:val="0"/>
          <w:marTop w:val="0"/>
          <w:marBottom w:val="0"/>
          <w:divBdr>
            <w:top w:val="none" w:sz="0" w:space="0" w:color="auto"/>
            <w:left w:val="none" w:sz="0" w:space="0" w:color="auto"/>
            <w:bottom w:val="none" w:sz="0" w:space="0" w:color="auto"/>
            <w:right w:val="none" w:sz="0" w:space="0" w:color="auto"/>
          </w:divBdr>
        </w:div>
        <w:div w:id="2098091272">
          <w:marLeft w:val="0"/>
          <w:marRight w:val="0"/>
          <w:marTop w:val="0"/>
          <w:marBottom w:val="0"/>
          <w:divBdr>
            <w:top w:val="none" w:sz="0" w:space="0" w:color="auto"/>
            <w:left w:val="none" w:sz="0" w:space="0" w:color="auto"/>
            <w:bottom w:val="none" w:sz="0" w:space="0" w:color="auto"/>
            <w:right w:val="none" w:sz="0" w:space="0" w:color="auto"/>
          </w:divBdr>
        </w:div>
        <w:div w:id="817497028">
          <w:marLeft w:val="0"/>
          <w:marRight w:val="0"/>
          <w:marTop w:val="0"/>
          <w:marBottom w:val="0"/>
          <w:divBdr>
            <w:top w:val="none" w:sz="0" w:space="0" w:color="auto"/>
            <w:left w:val="none" w:sz="0" w:space="0" w:color="auto"/>
            <w:bottom w:val="none" w:sz="0" w:space="0" w:color="auto"/>
            <w:right w:val="none" w:sz="0" w:space="0" w:color="auto"/>
          </w:divBdr>
        </w:div>
        <w:div w:id="243032326">
          <w:marLeft w:val="0"/>
          <w:marRight w:val="0"/>
          <w:marTop w:val="0"/>
          <w:marBottom w:val="0"/>
          <w:divBdr>
            <w:top w:val="none" w:sz="0" w:space="0" w:color="auto"/>
            <w:left w:val="none" w:sz="0" w:space="0" w:color="auto"/>
            <w:bottom w:val="none" w:sz="0" w:space="0" w:color="auto"/>
            <w:right w:val="none" w:sz="0" w:space="0" w:color="auto"/>
          </w:divBdr>
        </w:div>
        <w:div w:id="1523588864">
          <w:marLeft w:val="0"/>
          <w:marRight w:val="0"/>
          <w:marTop w:val="0"/>
          <w:marBottom w:val="0"/>
          <w:divBdr>
            <w:top w:val="none" w:sz="0" w:space="0" w:color="auto"/>
            <w:left w:val="none" w:sz="0" w:space="0" w:color="auto"/>
            <w:bottom w:val="none" w:sz="0" w:space="0" w:color="auto"/>
            <w:right w:val="none" w:sz="0" w:space="0" w:color="auto"/>
          </w:divBdr>
        </w:div>
        <w:div w:id="1698114986">
          <w:marLeft w:val="0"/>
          <w:marRight w:val="0"/>
          <w:marTop w:val="0"/>
          <w:marBottom w:val="0"/>
          <w:divBdr>
            <w:top w:val="none" w:sz="0" w:space="0" w:color="auto"/>
            <w:left w:val="none" w:sz="0" w:space="0" w:color="auto"/>
            <w:bottom w:val="none" w:sz="0" w:space="0" w:color="auto"/>
            <w:right w:val="none" w:sz="0" w:space="0" w:color="auto"/>
          </w:divBdr>
        </w:div>
        <w:div w:id="1635329508">
          <w:marLeft w:val="0"/>
          <w:marRight w:val="0"/>
          <w:marTop w:val="0"/>
          <w:marBottom w:val="0"/>
          <w:divBdr>
            <w:top w:val="none" w:sz="0" w:space="0" w:color="auto"/>
            <w:left w:val="none" w:sz="0" w:space="0" w:color="auto"/>
            <w:bottom w:val="none" w:sz="0" w:space="0" w:color="auto"/>
            <w:right w:val="none" w:sz="0" w:space="0" w:color="auto"/>
          </w:divBdr>
        </w:div>
        <w:div w:id="1561673747">
          <w:marLeft w:val="0"/>
          <w:marRight w:val="0"/>
          <w:marTop w:val="0"/>
          <w:marBottom w:val="0"/>
          <w:divBdr>
            <w:top w:val="none" w:sz="0" w:space="0" w:color="auto"/>
            <w:left w:val="none" w:sz="0" w:space="0" w:color="auto"/>
            <w:bottom w:val="none" w:sz="0" w:space="0" w:color="auto"/>
            <w:right w:val="none" w:sz="0" w:space="0" w:color="auto"/>
          </w:divBdr>
        </w:div>
        <w:div w:id="1262955475">
          <w:marLeft w:val="0"/>
          <w:marRight w:val="0"/>
          <w:marTop w:val="0"/>
          <w:marBottom w:val="0"/>
          <w:divBdr>
            <w:top w:val="none" w:sz="0" w:space="0" w:color="auto"/>
            <w:left w:val="none" w:sz="0" w:space="0" w:color="auto"/>
            <w:bottom w:val="none" w:sz="0" w:space="0" w:color="auto"/>
            <w:right w:val="none" w:sz="0" w:space="0" w:color="auto"/>
          </w:divBdr>
        </w:div>
        <w:div w:id="1857111289">
          <w:marLeft w:val="0"/>
          <w:marRight w:val="0"/>
          <w:marTop w:val="0"/>
          <w:marBottom w:val="0"/>
          <w:divBdr>
            <w:top w:val="none" w:sz="0" w:space="0" w:color="auto"/>
            <w:left w:val="none" w:sz="0" w:space="0" w:color="auto"/>
            <w:bottom w:val="none" w:sz="0" w:space="0" w:color="auto"/>
            <w:right w:val="none" w:sz="0" w:space="0" w:color="auto"/>
          </w:divBdr>
        </w:div>
        <w:div w:id="11759767">
          <w:marLeft w:val="0"/>
          <w:marRight w:val="0"/>
          <w:marTop w:val="0"/>
          <w:marBottom w:val="0"/>
          <w:divBdr>
            <w:top w:val="none" w:sz="0" w:space="0" w:color="auto"/>
            <w:left w:val="none" w:sz="0" w:space="0" w:color="auto"/>
            <w:bottom w:val="none" w:sz="0" w:space="0" w:color="auto"/>
            <w:right w:val="none" w:sz="0" w:space="0" w:color="auto"/>
          </w:divBdr>
        </w:div>
        <w:div w:id="1179465245">
          <w:marLeft w:val="0"/>
          <w:marRight w:val="0"/>
          <w:marTop w:val="0"/>
          <w:marBottom w:val="0"/>
          <w:divBdr>
            <w:top w:val="none" w:sz="0" w:space="0" w:color="auto"/>
            <w:left w:val="none" w:sz="0" w:space="0" w:color="auto"/>
            <w:bottom w:val="none" w:sz="0" w:space="0" w:color="auto"/>
            <w:right w:val="none" w:sz="0" w:space="0" w:color="auto"/>
          </w:divBdr>
        </w:div>
        <w:div w:id="1712611061">
          <w:marLeft w:val="0"/>
          <w:marRight w:val="0"/>
          <w:marTop w:val="0"/>
          <w:marBottom w:val="0"/>
          <w:divBdr>
            <w:top w:val="none" w:sz="0" w:space="0" w:color="auto"/>
            <w:left w:val="none" w:sz="0" w:space="0" w:color="auto"/>
            <w:bottom w:val="none" w:sz="0" w:space="0" w:color="auto"/>
            <w:right w:val="none" w:sz="0" w:space="0" w:color="auto"/>
          </w:divBdr>
        </w:div>
      </w:divsChild>
    </w:div>
    <w:div w:id="2112505591">
      <w:bodyDiv w:val="1"/>
      <w:marLeft w:val="0"/>
      <w:marRight w:val="0"/>
      <w:marTop w:val="0"/>
      <w:marBottom w:val="0"/>
      <w:divBdr>
        <w:top w:val="none" w:sz="0" w:space="0" w:color="auto"/>
        <w:left w:val="none" w:sz="0" w:space="0" w:color="auto"/>
        <w:bottom w:val="none" w:sz="0" w:space="0" w:color="auto"/>
        <w:right w:val="none" w:sz="0" w:space="0" w:color="auto"/>
      </w:divBdr>
    </w:div>
    <w:div w:id="2112776460">
      <w:bodyDiv w:val="1"/>
      <w:marLeft w:val="0"/>
      <w:marRight w:val="0"/>
      <w:marTop w:val="0"/>
      <w:marBottom w:val="0"/>
      <w:divBdr>
        <w:top w:val="none" w:sz="0" w:space="0" w:color="auto"/>
        <w:left w:val="none" w:sz="0" w:space="0" w:color="auto"/>
        <w:bottom w:val="none" w:sz="0" w:space="0" w:color="auto"/>
        <w:right w:val="none" w:sz="0" w:space="0" w:color="auto"/>
      </w:divBdr>
      <w:divsChild>
        <w:div w:id="315691018">
          <w:marLeft w:val="0"/>
          <w:marRight w:val="0"/>
          <w:marTop w:val="0"/>
          <w:marBottom w:val="0"/>
          <w:divBdr>
            <w:top w:val="none" w:sz="0" w:space="0" w:color="auto"/>
            <w:left w:val="none" w:sz="0" w:space="0" w:color="auto"/>
            <w:bottom w:val="none" w:sz="0" w:space="0" w:color="auto"/>
            <w:right w:val="none" w:sz="0" w:space="0" w:color="auto"/>
          </w:divBdr>
        </w:div>
        <w:div w:id="229273454">
          <w:marLeft w:val="0"/>
          <w:marRight w:val="0"/>
          <w:marTop w:val="0"/>
          <w:marBottom w:val="0"/>
          <w:divBdr>
            <w:top w:val="none" w:sz="0" w:space="0" w:color="auto"/>
            <w:left w:val="none" w:sz="0" w:space="0" w:color="auto"/>
            <w:bottom w:val="none" w:sz="0" w:space="0" w:color="auto"/>
            <w:right w:val="none" w:sz="0" w:space="0" w:color="auto"/>
          </w:divBdr>
        </w:div>
        <w:div w:id="151872758">
          <w:marLeft w:val="0"/>
          <w:marRight w:val="0"/>
          <w:marTop w:val="0"/>
          <w:marBottom w:val="0"/>
          <w:divBdr>
            <w:top w:val="none" w:sz="0" w:space="0" w:color="auto"/>
            <w:left w:val="none" w:sz="0" w:space="0" w:color="auto"/>
            <w:bottom w:val="none" w:sz="0" w:space="0" w:color="auto"/>
            <w:right w:val="none" w:sz="0" w:space="0" w:color="auto"/>
          </w:divBdr>
        </w:div>
        <w:div w:id="1843618898">
          <w:marLeft w:val="0"/>
          <w:marRight w:val="0"/>
          <w:marTop w:val="0"/>
          <w:marBottom w:val="0"/>
          <w:divBdr>
            <w:top w:val="none" w:sz="0" w:space="0" w:color="auto"/>
            <w:left w:val="none" w:sz="0" w:space="0" w:color="auto"/>
            <w:bottom w:val="none" w:sz="0" w:space="0" w:color="auto"/>
            <w:right w:val="none" w:sz="0" w:space="0" w:color="auto"/>
          </w:divBdr>
        </w:div>
        <w:div w:id="308176014">
          <w:marLeft w:val="0"/>
          <w:marRight w:val="0"/>
          <w:marTop w:val="0"/>
          <w:marBottom w:val="0"/>
          <w:divBdr>
            <w:top w:val="none" w:sz="0" w:space="0" w:color="auto"/>
            <w:left w:val="none" w:sz="0" w:space="0" w:color="auto"/>
            <w:bottom w:val="none" w:sz="0" w:space="0" w:color="auto"/>
            <w:right w:val="none" w:sz="0" w:space="0" w:color="auto"/>
          </w:divBdr>
        </w:div>
        <w:div w:id="1858807900">
          <w:marLeft w:val="0"/>
          <w:marRight w:val="0"/>
          <w:marTop w:val="0"/>
          <w:marBottom w:val="0"/>
          <w:divBdr>
            <w:top w:val="none" w:sz="0" w:space="0" w:color="auto"/>
            <w:left w:val="none" w:sz="0" w:space="0" w:color="auto"/>
            <w:bottom w:val="none" w:sz="0" w:space="0" w:color="auto"/>
            <w:right w:val="none" w:sz="0" w:space="0" w:color="auto"/>
          </w:divBdr>
        </w:div>
        <w:div w:id="994845503">
          <w:marLeft w:val="0"/>
          <w:marRight w:val="0"/>
          <w:marTop w:val="0"/>
          <w:marBottom w:val="0"/>
          <w:divBdr>
            <w:top w:val="none" w:sz="0" w:space="0" w:color="auto"/>
            <w:left w:val="none" w:sz="0" w:space="0" w:color="auto"/>
            <w:bottom w:val="none" w:sz="0" w:space="0" w:color="auto"/>
            <w:right w:val="none" w:sz="0" w:space="0" w:color="auto"/>
          </w:divBdr>
        </w:div>
        <w:div w:id="70274489">
          <w:marLeft w:val="0"/>
          <w:marRight w:val="0"/>
          <w:marTop w:val="0"/>
          <w:marBottom w:val="0"/>
          <w:divBdr>
            <w:top w:val="none" w:sz="0" w:space="0" w:color="auto"/>
            <w:left w:val="none" w:sz="0" w:space="0" w:color="auto"/>
            <w:bottom w:val="none" w:sz="0" w:space="0" w:color="auto"/>
            <w:right w:val="none" w:sz="0" w:space="0" w:color="auto"/>
          </w:divBdr>
        </w:div>
        <w:div w:id="1373111427">
          <w:marLeft w:val="0"/>
          <w:marRight w:val="0"/>
          <w:marTop w:val="0"/>
          <w:marBottom w:val="0"/>
          <w:divBdr>
            <w:top w:val="none" w:sz="0" w:space="0" w:color="auto"/>
            <w:left w:val="none" w:sz="0" w:space="0" w:color="auto"/>
            <w:bottom w:val="none" w:sz="0" w:space="0" w:color="auto"/>
            <w:right w:val="none" w:sz="0" w:space="0" w:color="auto"/>
          </w:divBdr>
        </w:div>
        <w:div w:id="555974227">
          <w:marLeft w:val="0"/>
          <w:marRight w:val="0"/>
          <w:marTop w:val="0"/>
          <w:marBottom w:val="0"/>
          <w:divBdr>
            <w:top w:val="none" w:sz="0" w:space="0" w:color="auto"/>
            <w:left w:val="none" w:sz="0" w:space="0" w:color="auto"/>
            <w:bottom w:val="none" w:sz="0" w:space="0" w:color="auto"/>
            <w:right w:val="none" w:sz="0" w:space="0" w:color="auto"/>
          </w:divBdr>
        </w:div>
        <w:div w:id="1732773476">
          <w:marLeft w:val="0"/>
          <w:marRight w:val="0"/>
          <w:marTop w:val="0"/>
          <w:marBottom w:val="0"/>
          <w:divBdr>
            <w:top w:val="none" w:sz="0" w:space="0" w:color="auto"/>
            <w:left w:val="none" w:sz="0" w:space="0" w:color="auto"/>
            <w:bottom w:val="none" w:sz="0" w:space="0" w:color="auto"/>
            <w:right w:val="none" w:sz="0" w:space="0" w:color="auto"/>
          </w:divBdr>
        </w:div>
        <w:div w:id="1136098796">
          <w:marLeft w:val="0"/>
          <w:marRight w:val="0"/>
          <w:marTop w:val="0"/>
          <w:marBottom w:val="0"/>
          <w:divBdr>
            <w:top w:val="none" w:sz="0" w:space="0" w:color="auto"/>
            <w:left w:val="none" w:sz="0" w:space="0" w:color="auto"/>
            <w:bottom w:val="none" w:sz="0" w:space="0" w:color="auto"/>
            <w:right w:val="none" w:sz="0" w:space="0" w:color="auto"/>
          </w:divBdr>
        </w:div>
        <w:div w:id="1014921715">
          <w:marLeft w:val="0"/>
          <w:marRight w:val="0"/>
          <w:marTop w:val="0"/>
          <w:marBottom w:val="0"/>
          <w:divBdr>
            <w:top w:val="none" w:sz="0" w:space="0" w:color="auto"/>
            <w:left w:val="none" w:sz="0" w:space="0" w:color="auto"/>
            <w:bottom w:val="none" w:sz="0" w:space="0" w:color="auto"/>
            <w:right w:val="none" w:sz="0" w:space="0" w:color="auto"/>
          </w:divBdr>
        </w:div>
        <w:div w:id="1242984693">
          <w:marLeft w:val="0"/>
          <w:marRight w:val="0"/>
          <w:marTop w:val="0"/>
          <w:marBottom w:val="0"/>
          <w:divBdr>
            <w:top w:val="none" w:sz="0" w:space="0" w:color="auto"/>
            <w:left w:val="none" w:sz="0" w:space="0" w:color="auto"/>
            <w:bottom w:val="none" w:sz="0" w:space="0" w:color="auto"/>
            <w:right w:val="none" w:sz="0" w:space="0" w:color="auto"/>
          </w:divBdr>
        </w:div>
        <w:div w:id="493766477">
          <w:marLeft w:val="0"/>
          <w:marRight w:val="0"/>
          <w:marTop w:val="0"/>
          <w:marBottom w:val="0"/>
          <w:divBdr>
            <w:top w:val="none" w:sz="0" w:space="0" w:color="auto"/>
            <w:left w:val="none" w:sz="0" w:space="0" w:color="auto"/>
            <w:bottom w:val="none" w:sz="0" w:space="0" w:color="auto"/>
            <w:right w:val="none" w:sz="0" w:space="0" w:color="auto"/>
          </w:divBdr>
        </w:div>
        <w:div w:id="2111510127">
          <w:marLeft w:val="0"/>
          <w:marRight w:val="0"/>
          <w:marTop w:val="0"/>
          <w:marBottom w:val="0"/>
          <w:divBdr>
            <w:top w:val="none" w:sz="0" w:space="0" w:color="auto"/>
            <w:left w:val="none" w:sz="0" w:space="0" w:color="auto"/>
            <w:bottom w:val="none" w:sz="0" w:space="0" w:color="auto"/>
            <w:right w:val="none" w:sz="0" w:space="0" w:color="auto"/>
          </w:divBdr>
        </w:div>
      </w:divsChild>
    </w:div>
    <w:div w:id="2114781751">
      <w:bodyDiv w:val="1"/>
      <w:marLeft w:val="0"/>
      <w:marRight w:val="0"/>
      <w:marTop w:val="0"/>
      <w:marBottom w:val="0"/>
      <w:divBdr>
        <w:top w:val="none" w:sz="0" w:space="0" w:color="auto"/>
        <w:left w:val="none" w:sz="0" w:space="0" w:color="auto"/>
        <w:bottom w:val="none" w:sz="0" w:space="0" w:color="auto"/>
        <w:right w:val="none" w:sz="0" w:space="0" w:color="auto"/>
      </w:divBdr>
    </w:div>
    <w:div w:id="2126462183">
      <w:bodyDiv w:val="1"/>
      <w:marLeft w:val="0"/>
      <w:marRight w:val="0"/>
      <w:marTop w:val="0"/>
      <w:marBottom w:val="0"/>
      <w:divBdr>
        <w:top w:val="none" w:sz="0" w:space="0" w:color="auto"/>
        <w:left w:val="none" w:sz="0" w:space="0" w:color="auto"/>
        <w:bottom w:val="none" w:sz="0" w:space="0" w:color="auto"/>
        <w:right w:val="none" w:sz="0" w:space="0" w:color="auto"/>
      </w:divBdr>
      <w:divsChild>
        <w:div w:id="1245990328">
          <w:marLeft w:val="0"/>
          <w:marRight w:val="0"/>
          <w:marTop w:val="0"/>
          <w:marBottom w:val="0"/>
          <w:divBdr>
            <w:top w:val="none" w:sz="0" w:space="0" w:color="auto"/>
            <w:left w:val="none" w:sz="0" w:space="0" w:color="auto"/>
            <w:bottom w:val="none" w:sz="0" w:space="0" w:color="auto"/>
            <w:right w:val="none" w:sz="0" w:space="0" w:color="auto"/>
          </w:divBdr>
        </w:div>
        <w:div w:id="290020877">
          <w:marLeft w:val="0"/>
          <w:marRight w:val="0"/>
          <w:marTop w:val="0"/>
          <w:marBottom w:val="0"/>
          <w:divBdr>
            <w:top w:val="none" w:sz="0" w:space="0" w:color="auto"/>
            <w:left w:val="none" w:sz="0" w:space="0" w:color="auto"/>
            <w:bottom w:val="none" w:sz="0" w:space="0" w:color="auto"/>
            <w:right w:val="none" w:sz="0" w:space="0" w:color="auto"/>
          </w:divBdr>
        </w:div>
        <w:div w:id="649407123">
          <w:marLeft w:val="0"/>
          <w:marRight w:val="0"/>
          <w:marTop w:val="0"/>
          <w:marBottom w:val="0"/>
          <w:divBdr>
            <w:top w:val="none" w:sz="0" w:space="0" w:color="auto"/>
            <w:left w:val="none" w:sz="0" w:space="0" w:color="auto"/>
            <w:bottom w:val="none" w:sz="0" w:space="0" w:color="auto"/>
            <w:right w:val="none" w:sz="0" w:space="0" w:color="auto"/>
          </w:divBdr>
        </w:div>
        <w:div w:id="69886901">
          <w:marLeft w:val="0"/>
          <w:marRight w:val="0"/>
          <w:marTop w:val="0"/>
          <w:marBottom w:val="0"/>
          <w:divBdr>
            <w:top w:val="none" w:sz="0" w:space="0" w:color="auto"/>
            <w:left w:val="none" w:sz="0" w:space="0" w:color="auto"/>
            <w:bottom w:val="none" w:sz="0" w:space="0" w:color="auto"/>
            <w:right w:val="none" w:sz="0" w:space="0" w:color="auto"/>
          </w:divBdr>
        </w:div>
        <w:div w:id="1546331538">
          <w:marLeft w:val="0"/>
          <w:marRight w:val="0"/>
          <w:marTop w:val="0"/>
          <w:marBottom w:val="0"/>
          <w:divBdr>
            <w:top w:val="none" w:sz="0" w:space="0" w:color="auto"/>
            <w:left w:val="none" w:sz="0" w:space="0" w:color="auto"/>
            <w:bottom w:val="none" w:sz="0" w:space="0" w:color="auto"/>
            <w:right w:val="none" w:sz="0" w:space="0" w:color="auto"/>
          </w:divBdr>
        </w:div>
        <w:div w:id="488181900">
          <w:marLeft w:val="0"/>
          <w:marRight w:val="0"/>
          <w:marTop w:val="0"/>
          <w:marBottom w:val="0"/>
          <w:divBdr>
            <w:top w:val="none" w:sz="0" w:space="0" w:color="auto"/>
            <w:left w:val="none" w:sz="0" w:space="0" w:color="auto"/>
            <w:bottom w:val="none" w:sz="0" w:space="0" w:color="auto"/>
            <w:right w:val="none" w:sz="0" w:space="0" w:color="auto"/>
          </w:divBdr>
        </w:div>
        <w:div w:id="282467758">
          <w:marLeft w:val="0"/>
          <w:marRight w:val="0"/>
          <w:marTop w:val="0"/>
          <w:marBottom w:val="0"/>
          <w:divBdr>
            <w:top w:val="none" w:sz="0" w:space="0" w:color="auto"/>
            <w:left w:val="none" w:sz="0" w:space="0" w:color="auto"/>
            <w:bottom w:val="none" w:sz="0" w:space="0" w:color="auto"/>
            <w:right w:val="none" w:sz="0" w:space="0" w:color="auto"/>
          </w:divBdr>
        </w:div>
        <w:div w:id="1216743128">
          <w:marLeft w:val="0"/>
          <w:marRight w:val="0"/>
          <w:marTop w:val="0"/>
          <w:marBottom w:val="0"/>
          <w:divBdr>
            <w:top w:val="none" w:sz="0" w:space="0" w:color="auto"/>
            <w:left w:val="none" w:sz="0" w:space="0" w:color="auto"/>
            <w:bottom w:val="none" w:sz="0" w:space="0" w:color="auto"/>
            <w:right w:val="none" w:sz="0" w:space="0" w:color="auto"/>
          </w:divBdr>
        </w:div>
        <w:div w:id="1276717943">
          <w:marLeft w:val="0"/>
          <w:marRight w:val="0"/>
          <w:marTop w:val="0"/>
          <w:marBottom w:val="0"/>
          <w:divBdr>
            <w:top w:val="none" w:sz="0" w:space="0" w:color="auto"/>
            <w:left w:val="none" w:sz="0" w:space="0" w:color="auto"/>
            <w:bottom w:val="none" w:sz="0" w:space="0" w:color="auto"/>
            <w:right w:val="none" w:sz="0" w:space="0" w:color="auto"/>
          </w:divBdr>
        </w:div>
        <w:div w:id="1962808560">
          <w:marLeft w:val="0"/>
          <w:marRight w:val="0"/>
          <w:marTop w:val="0"/>
          <w:marBottom w:val="0"/>
          <w:divBdr>
            <w:top w:val="none" w:sz="0" w:space="0" w:color="auto"/>
            <w:left w:val="none" w:sz="0" w:space="0" w:color="auto"/>
            <w:bottom w:val="none" w:sz="0" w:space="0" w:color="auto"/>
            <w:right w:val="none" w:sz="0" w:space="0" w:color="auto"/>
          </w:divBdr>
        </w:div>
        <w:div w:id="1227187590">
          <w:marLeft w:val="0"/>
          <w:marRight w:val="0"/>
          <w:marTop w:val="0"/>
          <w:marBottom w:val="0"/>
          <w:divBdr>
            <w:top w:val="none" w:sz="0" w:space="0" w:color="auto"/>
            <w:left w:val="none" w:sz="0" w:space="0" w:color="auto"/>
            <w:bottom w:val="none" w:sz="0" w:space="0" w:color="auto"/>
            <w:right w:val="none" w:sz="0" w:space="0" w:color="auto"/>
          </w:divBdr>
        </w:div>
      </w:divsChild>
    </w:div>
    <w:div w:id="2126928017">
      <w:bodyDiv w:val="1"/>
      <w:marLeft w:val="0"/>
      <w:marRight w:val="0"/>
      <w:marTop w:val="0"/>
      <w:marBottom w:val="0"/>
      <w:divBdr>
        <w:top w:val="none" w:sz="0" w:space="0" w:color="auto"/>
        <w:left w:val="none" w:sz="0" w:space="0" w:color="auto"/>
        <w:bottom w:val="none" w:sz="0" w:space="0" w:color="auto"/>
        <w:right w:val="none" w:sz="0" w:space="0" w:color="auto"/>
      </w:divBdr>
    </w:div>
    <w:div w:id="2127693463">
      <w:bodyDiv w:val="1"/>
      <w:marLeft w:val="0"/>
      <w:marRight w:val="0"/>
      <w:marTop w:val="0"/>
      <w:marBottom w:val="0"/>
      <w:divBdr>
        <w:top w:val="none" w:sz="0" w:space="0" w:color="auto"/>
        <w:left w:val="none" w:sz="0" w:space="0" w:color="auto"/>
        <w:bottom w:val="none" w:sz="0" w:space="0" w:color="auto"/>
        <w:right w:val="none" w:sz="0" w:space="0" w:color="auto"/>
      </w:divBdr>
    </w:div>
    <w:div w:id="2130925413">
      <w:bodyDiv w:val="1"/>
      <w:marLeft w:val="0"/>
      <w:marRight w:val="0"/>
      <w:marTop w:val="0"/>
      <w:marBottom w:val="0"/>
      <w:divBdr>
        <w:top w:val="none" w:sz="0" w:space="0" w:color="auto"/>
        <w:left w:val="none" w:sz="0" w:space="0" w:color="auto"/>
        <w:bottom w:val="none" w:sz="0" w:space="0" w:color="auto"/>
        <w:right w:val="none" w:sz="0" w:space="0" w:color="auto"/>
      </w:divBdr>
      <w:divsChild>
        <w:div w:id="929121721">
          <w:marLeft w:val="0"/>
          <w:marRight w:val="0"/>
          <w:marTop w:val="0"/>
          <w:marBottom w:val="0"/>
          <w:divBdr>
            <w:top w:val="none" w:sz="0" w:space="0" w:color="auto"/>
            <w:left w:val="none" w:sz="0" w:space="0" w:color="auto"/>
            <w:bottom w:val="none" w:sz="0" w:space="0" w:color="auto"/>
            <w:right w:val="none" w:sz="0" w:space="0" w:color="auto"/>
          </w:divBdr>
        </w:div>
        <w:div w:id="511261984">
          <w:marLeft w:val="0"/>
          <w:marRight w:val="0"/>
          <w:marTop w:val="0"/>
          <w:marBottom w:val="0"/>
          <w:divBdr>
            <w:top w:val="none" w:sz="0" w:space="0" w:color="auto"/>
            <w:left w:val="none" w:sz="0" w:space="0" w:color="auto"/>
            <w:bottom w:val="none" w:sz="0" w:space="0" w:color="auto"/>
            <w:right w:val="none" w:sz="0" w:space="0" w:color="auto"/>
          </w:divBdr>
        </w:div>
        <w:div w:id="767046073">
          <w:marLeft w:val="0"/>
          <w:marRight w:val="0"/>
          <w:marTop w:val="0"/>
          <w:marBottom w:val="0"/>
          <w:divBdr>
            <w:top w:val="none" w:sz="0" w:space="0" w:color="auto"/>
            <w:left w:val="none" w:sz="0" w:space="0" w:color="auto"/>
            <w:bottom w:val="none" w:sz="0" w:space="0" w:color="auto"/>
            <w:right w:val="none" w:sz="0" w:space="0" w:color="auto"/>
          </w:divBdr>
        </w:div>
        <w:div w:id="1249189588">
          <w:marLeft w:val="0"/>
          <w:marRight w:val="0"/>
          <w:marTop w:val="0"/>
          <w:marBottom w:val="0"/>
          <w:divBdr>
            <w:top w:val="none" w:sz="0" w:space="0" w:color="auto"/>
            <w:left w:val="none" w:sz="0" w:space="0" w:color="auto"/>
            <w:bottom w:val="none" w:sz="0" w:space="0" w:color="auto"/>
            <w:right w:val="none" w:sz="0" w:space="0" w:color="auto"/>
          </w:divBdr>
        </w:div>
        <w:div w:id="547231488">
          <w:marLeft w:val="0"/>
          <w:marRight w:val="0"/>
          <w:marTop w:val="0"/>
          <w:marBottom w:val="0"/>
          <w:divBdr>
            <w:top w:val="none" w:sz="0" w:space="0" w:color="auto"/>
            <w:left w:val="none" w:sz="0" w:space="0" w:color="auto"/>
            <w:bottom w:val="none" w:sz="0" w:space="0" w:color="auto"/>
            <w:right w:val="none" w:sz="0" w:space="0" w:color="auto"/>
          </w:divBdr>
        </w:div>
      </w:divsChild>
    </w:div>
    <w:div w:id="213925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chart" Target="charts/chart2.xml"/><Relationship Id="rId26" Type="http://schemas.openxmlformats.org/officeDocument/2006/relationships/chart" Target="charts/chart6.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chart" Target="charts/chart1.xm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chart" Target="charts/chart3.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9.e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chart" Target="charts/chart5.xml"/><Relationship Id="rId28" Type="http://schemas.openxmlformats.org/officeDocument/2006/relationships/image" Target="media/image12.jpeg"/><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chart" Target="charts/chart4.xml"/><Relationship Id="rId27" Type="http://schemas.openxmlformats.org/officeDocument/2006/relationships/image" Target="media/image11.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7309aca1d38549d/Documents/DAFOR%20index%20Mumbles%20Sea%20W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87309aca1d38549d/Documents/DAFOR%20index%20Mumbles%20Sea%20Wa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87309aca1d38549d/Documents/DAFOR%20index%20Mumbles%20Sea%20Wa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87309aca1d38549d/Documents/DAFOR%20index%20Mumbles%20Sea%20Wal.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87309aca1d38549d/Documents/DAFOR%20index%20Mumbles%20Sea%20Wal.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Distribution of species across sites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'DAFOR In Numbers'!$C$5</c:f>
              <c:strCache>
                <c:ptCount val="1"/>
                <c:pt idx="0">
                  <c:v>Site 1 </c:v>
                </c:pt>
              </c:strCache>
            </c:strRef>
          </c:tx>
          <c:spPr>
            <a:solidFill>
              <a:schemeClr val="accent1"/>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Numbers'!$C$6:$C$30</c:f>
              <c:numCache>
                <c:formatCode>General</c:formatCode>
                <c:ptCount val="25"/>
                <c:pt idx="0">
                  <c:v>5</c:v>
                </c:pt>
                <c:pt idx="1">
                  <c:v>2</c:v>
                </c:pt>
                <c:pt idx="2">
                  <c:v>5</c:v>
                </c:pt>
                <c:pt idx="3">
                  <c:v>3</c:v>
                </c:pt>
                <c:pt idx="4">
                  <c:v>3</c:v>
                </c:pt>
                <c:pt idx="10">
                  <c:v>3</c:v>
                </c:pt>
                <c:pt idx="16">
                  <c:v>4</c:v>
                </c:pt>
                <c:pt idx="17">
                  <c:v>5</c:v>
                </c:pt>
              </c:numCache>
            </c:numRef>
          </c:val>
          <c:extLst>
            <c:ext xmlns:c16="http://schemas.microsoft.com/office/drawing/2014/chart" uri="{C3380CC4-5D6E-409C-BE32-E72D297353CC}">
              <c16:uniqueId val="{00000000-8A88-4F89-A3F0-EDF6398AA015}"/>
            </c:ext>
          </c:extLst>
        </c:ser>
        <c:ser>
          <c:idx val="1"/>
          <c:order val="1"/>
          <c:tx>
            <c:strRef>
              <c:f>'DAFOR In Numbers'!$D$5</c:f>
              <c:strCache>
                <c:ptCount val="1"/>
                <c:pt idx="0">
                  <c:v>Site 2</c:v>
                </c:pt>
              </c:strCache>
            </c:strRef>
          </c:tx>
          <c:spPr>
            <a:solidFill>
              <a:schemeClr val="accent2"/>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Numbers'!$D$6:$D$30</c:f>
              <c:numCache>
                <c:formatCode>General</c:formatCode>
                <c:ptCount val="25"/>
                <c:pt idx="0">
                  <c:v>4</c:v>
                </c:pt>
                <c:pt idx="1">
                  <c:v>2</c:v>
                </c:pt>
                <c:pt idx="2">
                  <c:v>0</c:v>
                </c:pt>
                <c:pt idx="4">
                  <c:v>3</c:v>
                </c:pt>
                <c:pt idx="5">
                  <c:v>1</c:v>
                </c:pt>
                <c:pt idx="6">
                  <c:v>1</c:v>
                </c:pt>
                <c:pt idx="12">
                  <c:v>3</c:v>
                </c:pt>
                <c:pt idx="14">
                  <c:v>3</c:v>
                </c:pt>
                <c:pt idx="16">
                  <c:v>4</c:v>
                </c:pt>
                <c:pt idx="17">
                  <c:v>5</c:v>
                </c:pt>
                <c:pt idx="18">
                  <c:v>3</c:v>
                </c:pt>
                <c:pt idx="19">
                  <c:v>3</c:v>
                </c:pt>
                <c:pt idx="20">
                  <c:v>3</c:v>
                </c:pt>
              </c:numCache>
            </c:numRef>
          </c:val>
          <c:extLst>
            <c:ext xmlns:c16="http://schemas.microsoft.com/office/drawing/2014/chart" uri="{C3380CC4-5D6E-409C-BE32-E72D297353CC}">
              <c16:uniqueId val="{00000001-8A88-4F89-A3F0-EDF6398AA015}"/>
            </c:ext>
          </c:extLst>
        </c:ser>
        <c:ser>
          <c:idx val="2"/>
          <c:order val="2"/>
          <c:tx>
            <c:strRef>
              <c:f>'DAFOR In Numbers'!$E$5</c:f>
              <c:strCache>
                <c:ptCount val="1"/>
                <c:pt idx="0">
                  <c:v>Site 3</c:v>
                </c:pt>
              </c:strCache>
            </c:strRef>
          </c:tx>
          <c:spPr>
            <a:solidFill>
              <a:schemeClr val="accent3"/>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Numbers'!$E$6:$E$30</c:f>
              <c:numCache>
                <c:formatCode>General</c:formatCode>
                <c:ptCount val="25"/>
                <c:pt idx="0">
                  <c:v>3</c:v>
                </c:pt>
                <c:pt idx="1">
                  <c:v>1</c:v>
                </c:pt>
                <c:pt idx="2">
                  <c:v>0</c:v>
                </c:pt>
                <c:pt idx="4">
                  <c:v>1</c:v>
                </c:pt>
                <c:pt idx="6">
                  <c:v>2</c:v>
                </c:pt>
                <c:pt idx="11">
                  <c:v>1</c:v>
                </c:pt>
                <c:pt idx="12">
                  <c:v>2</c:v>
                </c:pt>
                <c:pt idx="14">
                  <c:v>3</c:v>
                </c:pt>
                <c:pt idx="15">
                  <c:v>1</c:v>
                </c:pt>
                <c:pt idx="16">
                  <c:v>4</c:v>
                </c:pt>
                <c:pt idx="17">
                  <c:v>4</c:v>
                </c:pt>
                <c:pt idx="20">
                  <c:v>3</c:v>
                </c:pt>
                <c:pt idx="24">
                  <c:v>1</c:v>
                </c:pt>
              </c:numCache>
            </c:numRef>
          </c:val>
          <c:extLst>
            <c:ext xmlns:c16="http://schemas.microsoft.com/office/drawing/2014/chart" uri="{C3380CC4-5D6E-409C-BE32-E72D297353CC}">
              <c16:uniqueId val="{00000002-8A88-4F89-A3F0-EDF6398AA015}"/>
            </c:ext>
          </c:extLst>
        </c:ser>
        <c:ser>
          <c:idx val="3"/>
          <c:order val="3"/>
          <c:tx>
            <c:strRef>
              <c:f>'DAFOR In Numbers'!$F$5</c:f>
              <c:strCache>
                <c:ptCount val="1"/>
                <c:pt idx="0">
                  <c:v>Site 4</c:v>
                </c:pt>
              </c:strCache>
            </c:strRef>
          </c:tx>
          <c:spPr>
            <a:solidFill>
              <a:schemeClr val="accent4"/>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Numbers'!$F$6:$F$30</c:f>
              <c:numCache>
                <c:formatCode>General</c:formatCode>
                <c:ptCount val="25"/>
                <c:pt idx="1">
                  <c:v>1</c:v>
                </c:pt>
                <c:pt idx="2">
                  <c:v>1</c:v>
                </c:pt>
                <c:pt idx="12">
                  <c:v>4</c:v>
                </c:pt>
                <c:pt idx="14">
                  <c:v>4</c:v>
                </c:pt>
                <c:pt idx="16">
                  <c:v>5</c:v>
                </c:pt>
                <c:pt idx="17">
                  <c:v>4</c:v>
                </c:pt>
                <c:pt idx="19">
                  <c:v>1</c:v>
                </c:pt>
                <c:pt idx="22">
                  <c:v>1</c:v>
                </c:pt>
              </c:numCache>
            </c:numRef>
          </c:val>
          <c:extLst>
            <c:ext xmlns:c16="http://schemas.microsoft.com/office/drawing/2014/chart" uri="{C3380CC4-5D6E-409C-BE32-E72D297353CC}">
              <c16:uniqueId val="{00000003-8A88-4F89-A3F0-EDF6398AA015}"/>
            </c:ext>
          </c:extLst>
        </c:ser>
        <c:ser>
          <c:idx val="4"/>
          <c:order val="4"/>
          <c:tx>
            <c:strRef>
              <c:f>'DAFOR In Numbers'!$G$5</c:f>
              <c:strCache>
                <c:ptCount val="1"/>
                <c:pt idx="0">
                  <c:v>Site 5</c:v>
                </c:pt>
              </c:strCache>
            </c:strRef>
          </c:tx>
          <c:spPr>
            <a:solidFill>
              <a:schemeClr val="accent5"/>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Numbers'!$G$6:$G$30</c:f>
              <c:numCache>
                <c:formatCode>General</c:formatCode>
                <c:ptCount val="25"/>
                <c:pt idx="1">
                  <c:v>1</c:v>
                </c:pt>
                <c:pt idx="2">
                  <c:v>1</c:v>
                </c:pt>
                <c:pt idx="7">
                  <c:v>2</c:v>
                </c:pt>
                <c:pt idx="8">
                  <c:v>2</c:v>
                </c:pt>
                <c:pt idx="10">
                  <c:v>3</c:v>
                </c:pt>
                <c:pt idx="13">
                  <c:v>3</c:v>
                </c:pt>
                <c:pt idx="14">
                  <c:v>5</c:v>
                </c:pt>
                <c:pt idx="15">
                  <c:v>2</c:v>
                </c:pt>
                <c:pt idx="17">
                  <c:v>4</c:v>
                </c:pt>
                <c:pt idx="22">
                  <c:v>1</c:v>
                </c:pt>
                <c:pt idx="23">
                  <c:v>5</c:v>
                </c:pt>
              </c:numCache>
            </c:numRef>
          </c:val>
          <c:extLst>
            <c:ext xmlns:c16="http://schemas.microsoft.com/office/drawing/2014/chart" uri="{C3380CC4-5D6E-409C-BE32-E72D297353CC}">
              <c16:uniqueId val="{00000004-8A88-4F89-A3F0-EDF6398AA015}"/>
            </c:ext>
          </c:extLst>
        </c:ser>
        <c:ser>
          <c:idx val="5"/>
          <c:order val="5"/>
          <c:tx>
            <c:strRef>
              <c:f>'DAFOR In Numbers'!$H$5</c:f>
              <c:strCache>
                <c:ptCount val="1"/>
                <c:pt idx="0">
                  <c:v>Site 6</c:v>
                </c:pt>
              </c:strCache>
            </c:strRef>
          </c:tx>
          <c:spPr>
            <a:solidFill>
              <a:schemeClr val="accent6"/>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Numbers'!$H$6:$H$30</c:f>
              <c:numCache>
                <c:formatCode>General</c:formatCode>
                <c:ptCount val="25"/>
                <c:pt idx="1">
                  <c:v>3</c:v>
                </c:pt>
                <c:pt idx="8">
                  <c:v>1</c:v>
                </c:pt>
                <c:pt idx="9">
                  <c:v>4</c:v>
                </c:pt>
                <c:pt idx="12">
                  <c:v>4</c:v>
                </c:pt>
                <c:pt idx="13">
                  <c:v>2</c:v>
                </c:pt>
                <c:pt idx="14">
                  <c:v>4</c:v>
                </c:pt>
                <c:pt idx="15">
                  <c:v>2</c:v>
                </c:pt>
                <c:pt idx="21">
                  <c:v>5</c:v>
                </c:pt>
              </c:numCache>
            </c:numRef>
          </c:val>
          <c:extLst>
            <c:ext xmlns:c16="http://schemas.microsoft.com/office/drawing/2014/chart" uri="{C3380CC4-5D6E-409C-BE32-E72D297353CC}">
              <c16:uniqueId val="{00000005-8A88-4F89-A3F0-EDF6398AA015}"/>
            </c:ext>
          </c:extLst>
        </c:ser>
        <c:dLbls>
          <c:showLegendKey val="0"/>
          <c:showVal val="0"/>
          <c:showCatName val="0"/>
          <c:showSerName val="0"/>
          <c:showPercent val="0"/>
          <c:showBubbleSize val="0"/>
        </c:dLbls>
        <c:gapWidth val="150"/>
        <c:overlap val="100"/>
        <c:axId val="260224112"/>
        <c:axId val="260222192"/>
      </c:barChart>
      <c:catAx>
        <c:axId val="260224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Species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222192"/>
        <c:crosses val="autoZero"/>
        <c:auto val="1"/>
        <c:lblAlgn val="ctr"/>
        <c:lblOffset val="100"/>
        <c:noMultiLvlLbl val="0"/>
      </c:catAx>
      <c:valAx>
        <c:axId val="260222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DAFOR</a:t>
                </a:r>
                <a:r>
                  <a:rPr lang="en-US" baseline="0"/>
                  <a:t> R</a:t>
                </a:r>
                <a:r>
                  <a:rPr lang="en-US"/>
                  <a:t>ank</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224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Abundance of Brown seaweeds across survey sites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'DAFOR In Numbers'!$B$6</c:f>
              <c:strCache>
                <c:ptCount val="1"/>
                <c:pt idx="0">
                  <c:v>Bladder Wrack </c:v>
                </c:pt>
              </c:strCache>
            </c:strRef>
          </c:tx>
          <c:spPr>
            <a:solidFill>
              <a:schemeClr val="accent1"/>
            </a:solidFill>
            <a:ln>
              <a:noFill/>
            </a:ln>
            <a:effectLst/>
          </c:spPr>
          <c:invertIfNegative val="0"/>
          <c:val>
            <c:numRef>
              <c:f>'DAFOR In Numbers'!$C$6:$H$6</c:f>
              <c:numCache>
                <c:formatCode>General</c:formatCode>
                <c:ptCount val="6"/>
                <c:pt idx="0">
                  <c:v>5</c:v>
                </c:pt>
                <c:pt idx="1">
                  <c:v>4</c:v>
                </c:pt>
                <c:pt idx="2">
                  <c:v>3</c:v>
                </c:pt>
              </c:numCache>
            </c:numRef>
          </c:val>
          <c:extLst>
            <c:ext xmlns:c16="http://schemas.microsoft.com/office/drawing/2014/chart" uri="{C3380CC4-5D6E-409C-BE32-E72D297353CC}">
              <c16:uniqueId val="{00000000-6810-47F8-A4C6-618E473C1EFE}"/>
            </c:ext>
          </c:extLst>
        </c:ser>
        <c:ser>
          <c:idx val="1"/>
          <c:order val="1"/>
          <c:tx>
            <c:strRef>
              <c:f>'DAFOR In Numbers'!$B$7</c:f>
              <c:strCache>
                <c:ptCount val="1"/>
                <c:pt idx="0">
                  <c:v>Serrated Wrack</c:v>
                </c:pt>
              </c:strCache>
            </c:strRef>
          </c:tx>
          <c:spPr>
            <a:solidFill>
              <a:schemeClr val="accent2"/>
            </a:solidFill>
            <a:ln>
              <a:noFill/>
            </a:ln>
            <a:effectLst/>
          </c:spPr>
          <c:invertIfNegative val="0"/>
          <c:val>
            <c:numRef>
              <c:f>'DAFOR In Numbers'!$C$7:$H$7</c:f>
              <c:numCache>
                <c:formatCode>General</c:formatCode>
                <c:ptCount val="6"/>
                <c:pt idx="0">
                  <c:v>2</c:v>
                </c:pt>
                <c:pt idx="1">
                  <c:v>2</c:v>
                </c:pt>
                <c:pt idx="2">
                  <c:v>1</c:v>
                </c:pt>
                <c:pt idx="3">
                  <c:v>1</c:v>
                </c:pt>
                <c:pt idx="4">
                  <c:v>1</c:v>
                </c:pt>
                <c:pt idx="5">
                  <c:v>3</c:v>
                </c:pt>
              </c:numCache>
            </c:numRef>
          </c:val>
          <c:extLst>
            <c:ext xmlns:c16="http://schemas.microsoft.com/office/drawing/2014/chart" uri="{C3380CC4-5D6E-409C-BE32-E72D297353CC}">
              <c16:uniqueId val="{00000001-6810-47F8-A4C6-618E473C1EFE}"/>
            </c:ext>
          </c:extLst>
        </c:ser>
        <c:ser>
          <c:idx val="2"/>
          <c:order val="2"/>
          <c:tx>
            <c:strRef>
              <c:f>'DAFOR In Numbers'!$B$8</c:f>
              <c:strCache>
                <c:ptCount val="1"/>
                <c:pt idx="0">
                  <c:v>Knotted Wrack</c:v>
                </c:pt>
              </c:strCache>
            </c:strRef>
          </c:tx>
          <c:spPr>
            <a:solidFill>
              <a:schemeClr val="accent3"/>
            </a:solidFill>
            <a:ln>
              <a:noFill/>
            </a:ln>
            <a:effectLst/>
          </c:spPr>
          <c:invertIfNegative val="0"/>
          <c:val>
            <c:numRef>
              <c:f>'DAFOR In Numbers'!$C$8:$H$8</c:f>
              <c:numCache>
                <c:formatCode>General</c:formatCode>
                <c:ptCount val="6"/>
                <c:pt idx="0">
                  <c:v>5</c:v>
                </c:pt>
                <c:pt idx="1">
                  <c:v>0</c:v>
                </c:pt>
                <c:pt idx="2">
                  <c:v>0</c:v>
                </c:pt>
                <c:pt idx="3">
                  <c:v>1</c:v>
                </c:pt>
                <c:pt idx="4">
                  <c:v>1</c:v>
                </c:pt>
              </c:numCache>
            </c:numRef>
          </c:val>
          <c:extLst>
            <c:ext xmlns:c16="http://schemas.microsoft.com/office/drawing/2014/chart" uri="{C3380CC4-5D6E-409C-BE32-E72D297353CC}">
              <c16:uniqueId val="{00000002-6810-47F8-A4C6-618E473C1EFE}"/>
            </c:ext>
          </c:extLst>
        </c:ser>
        <c:ser>
          <c:idx val="3"/>
          <c:order val="3"/>
          <c:tx>
            <c:strRef>
              <c:f>'DAFOR In Numbers'!$B$9</c:f>
              <c:strCache>
                <c:ptCount val="1"/>
                <c:pt idx="0">
                  <c:v>Thong weed</c:v>
                </c:pt>
              </c:strCache>
            </c:strRef>
          </c:tx>
          <c:spPr>
            <a:solidFill>
              <a:schemeClr val="accent4"/>
            </a:solidFill>
            <a:ln>
              <a:noFill/>
            </a:ln>
            <a:effectLst/>
          </c:spPr>
          <c:invertIfNegative val="0"/>
          <c:val>
            <c:numRef>
              <c:f>'DAFOR In Numbers'!$C$9:$H$9</c:f>
              <c:numCache>
                <c:formatCode>General</c:formatCode>
                <c:ptCount val="6"/>
                <c:pt idx="0">
                  <c:v>3</c:v>
                </c:pt>
              </c:numCache>
            </c:numRef>
          </c:val>
          <c:extLst>
            <c:ext xmlns:c16="http://schemas.microsoft.com/office/drawing/2014/chart" uri="{C3380CC4-5D6E-409C-BE32-E72D297353CC}">
              <c16:uniqueId val="{00000003-6810-47F8-A4C6-618E473C1EFE}"/>
            </c:ext>
          </c:extLst>
        </c:ser>
        <c:dLbls>
          <c:showLegendKey val="0"/>
          <c:showVal val="0"/>
          <c:showCatName val="0"/>
          <c:showSerName val="0"/>
          <c:showPercent val="0"/>
          <c:showBubbleSize val="0"/>
        </c:dLbls>
        <c:gapWidth val="219"/>
        <c:overlap val="-27"/>
        <c:axId val="224371280"/>
        <c:axId val="224378960"/>
      </c:barChart>
      <c:catAx>
        <c:axId val="224371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Site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378960"/>
        <c:crosses val="autoZero"/>
        <c:auto val="1"/>
        <c:lblAlgn val="ctr"/>
        <c:lblOffset val="100"/>
        <c:noMultiLvlLbl val="0"/>
      </c:catAx>
      <c:valAx>
        <c:axId val="224378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Abundance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371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Abundance of worm</a:t>
            </a:r>
            <a:r>
              <a:rPr lang="en-US" baseline="0"/>
              <a:t> casts</a:t>
            </a:r>
          </a:p>
          <a:p>
            <a:pPr>
              <a:defRPr/>
            </a:pPr>
            <a:r>
              <a:rPr lang="en-US" baseline="0"/>
              <a:t>across survey sites</a:t>
            </a:r>
          </a:p>
          <a:p>
            <a:pPr>
              <a:defRPr/>
            </a:pPr>
            <a:endParaRPr lang="en-US"/>
          </a:p>
        </c:rich>
      </c:tx>
      <c:layout>
        <c:manualLayout>
          <c:xMode val="edge"/>
          <c:yMode val="edge"/>
          <c:x val="0.29757633420822405"/>
          <c:y val="7.219852319910519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6039370078740166E-2"/>
          <c:y val="0.2500276946147777"/>
          <c:w val="0.87340507436570425"/>
          <c:h val="0.44598339035515011"/>
        </c:manualLayout>
      </c:layout>
      <c:barChart>
        <c:barDir val="col"/>
        <c:grouping val="clustered"/>
        <c:varyColors val="0"/>
        <c:ser>
          <c:idx val="0"/>
          <c:order val="0"/>
          <c:tx>
            <c:strRef>
              <c:f>'DAFOR In Numbers'!$B$18</c:f>
              <c:strCache>
                <c:ptCount val="1"/>
                <c:pt idx="0">
                  <c:v>Lug Worm</c:v>
                </c:pt>
              </c:strCache>
            </c:strRef>
          </c:tx>
          <c:spPr>
            <a:solidFill>
              <a:schemeClr val="accent1"/>
            </a:solidFill>
            <a:ln>
              <a:noFill/>
            </a:ln>
            <a:effectLst/>
          </c:spPr>
          <c:invertIfNegative val="0"/>
          <c:val>
            <c:numRef>
              <c:f>'DAFOR In Numbers'!$C$18:$H$18</c:f>
              <c:numCache>
                <c:formatCode>General</c:formatCode>
                <c:ptCount val="6"/>
                <c:pt idx="1">
                  <c:v>3</c:v>
                </c:pt>
                <c:pt idx="2">
                  <c:v>2</c:v>
                </c:pt>
                <c:pt idx="3">
                  <c:v>4</c:v>
                </c:pt>
                <c:pt idx="5">
                  <c:v>4</c:v>
                </c:pt>
              </c:numCache>
            </c:numRef>
          </c:val>
          <c:extLst>
            <c:ext xmlns:c16="http://schemas.microsoft.com/office/drawing/2014/chart" uri="{C3380CC4-5D6E-409C-BE32-E72D297353CC}">
              <c16:uniqueId val="{00000000-5E8D-48D6-93FA-C2447DBC0F72}"/>
            </c:ext>
          </c:extLst>
        </c:ser>
        <c:ser>
          <c:idx val="1"/>
          <c:order val="1"/>
          <c:tx>
            <c:strRef>
              <c:f>'DAFOR In Numbers'!$B$19</c:f>
              <c:strCache>
                <c:ptCount val="1"/>
                <c:pt idx="0">
                  <c:v>Sand Mason Worm</c:v>
                </c:pt>
              </c:strCache>
            </c:strRef>
          </c:tx>
          <c:spPr>
            <a:solidFill>
              <a:schemeClr val="accent2"/>
            </a:solidFill>
            <a:ln>
              <a:noFill/>
            </a:ln>
            <a:effectLst/>
          </c:spPr>
          <c:invertIfNegative val="0"/>
          <c:val>
            <c:numRef>
              <c:f>'DAFOR In Numbers'!$C$19:$H$19</c:f>
              <c:numCache>
                <c:formatCode>General</c:formatCode>
                <c:ptCount val="6"/>
                <c:pt idx="4">
                  <c:v>3</c:v>
                </c:pt>
                <c:pt idx="5">
                  <c:v>2</c:v>
                </c:pt>
              </c:numCache>
            </c:numRef>
          </c:val>
          <c:extLst>
            <c:ext xmlns:c16="http://schemas.microsoft.com/office/drawing/2014/chart" uri="{C3380CC4-5D6E-409C-BE32-E72D297353CC}">
              <c16:uniqueId val="{00000001-5E8D-48D6-93FA-C2447DBC0F72}"/>
            </c:ext>
          </c:extLst>
        </c:ser>
        <c:dLbls>
          <c:showLegendKey val="0"/>
          <c:showVal val="0"/>
          <c:showCatName val="0"/>
          <c:showSerName val="0"/>
          <c:showPercent val="0"/>
          <c:showBubbleSize val="0"/>
        </c:dLbls>
        <c:gapWidth val="219"/>
        <c:overlap val="-27"/>
        <c:axId val="339451040"/>
        <c:axId val="339450080"/>
      </c:barChart>
      <c:catAx>
        <c:axId val="339451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Site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450080"/>
        <c:crosses val="autoZero"/>
        <c:auto val="1"/>
        <c:lblAlgn val="ctr"/>
        <c:lblOffset val="100"/>
        <c:noMultiLvlLbl val="0"/>
      </c:catAx>
      <c:valAx>
        <c:axId val="339450080"/>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Abundance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9451040"/>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Abundance</a:t>
            </a:r>
            <a:r>
              <a:rPr lang="en-GB" baseline="0"/>
              <a:t> of shells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'DAFOR In Numbers'!$O$41</c:f>
              <c:strCache>
                <c:ptCount val="1"/>
                <c:pt idx="0">
                  <c:v>Cockles</c:v>
                </c:pt>
              </c:strCache>
            </c:strRef>
          </c:tx>
          <c:spPr>
            <a:solidFill>
              <a:schemeClr val="accent1"/>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Numbers'!$P$41:$T$41</c:f>
              <c:numCache>
                <c:formatCode>General</c:formatCode>
                <c:ptCount val="5"/>
                <c:pt idx="0">
                  <c:v>5</c:v>
                </c:pt>
                <c:pt idx="1">
                  <c:v>5</c:v>
                </c:pt>
                <c:pt idx="2">
                  <c:v>4</c:v>
                </c:pt>
                <c:pt idx="3">
                  <c:v>4</c:v>
                </c:pt>
                <c:pt idx="4">
                  <c:v>4</c:v>
                </c:pt>
              </c:numCache>
            </c:numRef>
          </c:val>
          <c:extLst>
            <c:ext xmlns:c16="http://schemas.microsoft.com/office/drawing/2014/chart" uri="{C3380CC4-5D6E-409C-BE32-E72D297353CC}">
              <c16:uniqueId val="{00000000-C38A-4CA9-ACB1-7FB4BFE6C6B3}"/>
            </c:ext>
          </c:extLst>
        </c:ser>
        <c:ser>
          <c:idx val="1"/>
          <c:order val="1"/>
          <c:tx>
            <c:strRef>
              <c:f>'DAFOR In Numbers'!$O$42</c:f>
              <c:strCache>
                <c:ptCount val="1"/>
                <c:pt idx="0">
                  <c:v>Muscle Shells</c:v>
                </c:pt>
              </c:strCache>
            </c:strRef>
          </c:tx>
          <c:spPr>
            <a:solidFill>
              <a:schemeClr val="accent2"/>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Numbers'!$P$42:$T$42</c:f>
              <c:numCache>
                <c:formatCode>General</c:formatCode>
                <c:ptCount val="5"/>
                <c:pt idx="0">
                  <c:v>4</c:v>
                </c:pt>
                <c:pt idx="1">
                  <c:v>4</c:v>
                </c:pt>
                <c:pt idx="2">
                  <c:v>4</c:v>
                </c:pt>
                <c:pt idx="3">
                  <c:v>5</c:v>
                </c:pt>
              </c:numCache>
            </c:numRef>
          </c:val>
          <c:extLst>
            <c:ext xmlns:c16="http://schemas.microsoft.com/office/drawing/2014/chart" uri="{C3380CC4-5D6E-409C-BE32-E72D297353CC}">
              <c16:uniqueId val="{00000001-C38A-4CA9-ACB1-7FB4BFE6C6B3}"/>
            </c:ext>
          </c:extLst>
        </c:ser>
        <c:ser>
          <c:idx val="2"/>
          <c:order val="2"/>
          <c:tx>
            <c:strRef>
              <c:f>'DAFOR In Numbers'!$O$43</c:f>
              <c:strCache>
                <c:ptCount val="1"/>
                <c:pt idx="0">
                  <c:v>Oyster shells</c:v>
                </c:pt>
              </c:strCache>
            </c:strRef>
          </c:tx>
          <c:spPr>
            <a:solidFill>
              <a:schemeClr val="accent3"/>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Numbers'!$P$43:$T$43</c:f>
              <c:numCache>
                <c:formatCode>General</c:formatCode>
                <c:ptCount val="5"/>
                <c:pt idx="1">
                  <c:v>3</c:v>
                </c:pt>
              </c:numCache>
            </c:numRef>
          </c:val>
          <c:extLst>
            <c:ext xmlns:c16="http://schemas.microsoft.com/office/drawing/2014/chart" uri="{C3380CC4-5D6E-409C-BE32-E72D297353CC}">
              <c16:uniqueId val="{00000002-C38A-4CA9-ACB1-7FB4BFE6C6B3}"/>
            </c:ext>
          </c:extLst>
        </c:ser>
        <c:ser>
          <c:idx val="3"/>
          <c:order val="3"/>
          <c:tx>
            <c:strRef>
              <c:f>'DAFOR In Numbers'!$O$44</c:f>
              <c:strCache>
                <c:ptCount val="1"/>
                <c:pt idx="0">
                  <c:v>Slipper Limpets</c:v>
                </c:pt>
              </c:strCache>
            </c:strRef>
          </c:tx>
          <c:spPr>
            <a:solidFill>
              <a:schemeClr val="accent4"/>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Numbers'!$P$44:$T$44</c:f>
              <c:numCache>
                <c:formatCode>General</c:formatCode>
                <c:ptCount val="5"/>
                <c:pt idx="1">
                  <c:v>3</c:v>
                </c:pt>
                <c:pt idx="2">
                  <c:v>3</c:v>
                </c:pt>
                <c:pt idx="4">
                  <c:v>3</c:v>
                </c:pt>
              </c:numCache>
            </c:numRef>
          </c:val>
          <c:extLst>
            <c:ext xmlns:c16="http://schemas.microsoft.com/office/drawing/2014/chart" uri="{C3380CC4-5D6E-409C-BE32-E72D297353CC}">
              <c16:uniqueId val="{00000003-C38A-4CA9-ACB1-7FB4BFE6C6B3}"/>
            </c:ext>
          </c:extLst>
        </c:ser>
        <c:ser>
          <c:idx val="4"/>
          <c:order val="4"/>
          <c:tx>
            <c:strRef>
              <c:f>'DAFOR In Numbers'!$O$45</c:f>
              <c:strCache>
                <c:ptCount val="1"/>
                <c:pt idx="0">
                  <c:v>Limpets</c:v>
                </c:pt>
              </c:strCache>
            </c:strRef>
          </c:tx>
          <c:spPr>
            <a:solidFill>
              <a:schemeClr val="accent5"/>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Numbers'!$P$45:$T$45</c:f>
              <c:numCache>
                <c:formatCode>General</c:formatCode>
                <c:ptCount val="5"/>
                <c:pt idx="1">
                  <c:v>3</c:v>
                </c:pt>
              </c:numCache>
            </c:numRef>
          </c:val>
          <c:extLst>
            <c:ext xmlns:c16="http://schemas.microsoft.com/office/drawing/2014/chart" uri="{C3380CC4-5D6E-409C-BE32-E72D297353CC}">
              <c16:uniqueId val="{00000004-C38A-4CA9-ACB1-7FB4BFE6C6B3}"/>
            </c:ext>
          </c:extLst>
        </c:ser>
        <c:ser>
          <c:idx val="5"/>
          <c:order val="5"/>
          <c:tx>
            <c:strRef>
              <c:f>'DAFOR In Numbers'!$O$46</c:f>
              <c:strCache>
                <c:ptCount val="1"/>
                <c:pt idx="0">
                  <c:v>Unidentified Clam</c:v>
                </c:pt>
              </c:strCache>
            </c:strRef>
          </c:tx>
          <c:spPr>
            <a:solidFill>
              <a:schemeClr val="accent6"/>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Numbers'!$P$46:$T$46</c:f>
              <c:numCache>
                <c:formatCode>General</c:formatCode>
                <c:ptCount val="5"/>
                <c:pt idx="3">
                  <c:v>4</c:v>
                </c:pt>
                <c:pt idx="4">
                  <c:v>4</c:v>
                </c:pt>
              </c:numCache>
            </c:numRef>
          </c:val>
          <c:extLst>
            <c:ext xmlns:c16="http://schemas.microsoft.com/office/drawing/2014/chart" uri="{C3380CC4-5D6E-409C-BE32-E72D297353CC}">
              <c16:uniqueId val="{00000005-C38A-4CA9-ACB1-7FB4BFE6C6B3}"/>
            </c:ext>
          </c:extLst>
        </c:ser>
        <c:ser>
          <c:idx val="6"/>
          <c:order val="6"/>
          <c:tx>
            <c:strRef>
              <c:f>'DAFOR In Numbers'!$O$47</c:f>
              <c:strCache>
                <c:ptCount val="1"/>
                <c:pt idx="0">
                  <c:v>Sea Snails</c:v>
                </c:pt>
              </c:strCache>
            </c:strRef>
          </c:tx>
          <c:spPr>
            <a:solidFill>
              <a:schemeClr val="accent1">
                <a:lumMod val="60000"/>
              </a:schemeClr>
            </a:solidFill>
            <a:ln>
              <a:noFill/>
            </a:ln>
            <a:effectLst/>
          </c:spPr>
          <c:invertIfNegative val="0"/>
          <c:cat>
            <c:strRef>
              <c:f>'DAFOR In Numbers'!$P$40:$T$40</c:f>
              <c:strCache>
                <c:ptCount val="5"/>
                <c:pt idx="0">
                  <c:v>Site 1</c:v>
                </c:pt>
                <c:pt idx="1">
                  <c:v>Site 2</c:v>
                </c:pt>
                <c:pt idx="2">
                  <c:v>Site 3</c:v>
                </c:pt>
                <c:pt idx="3">
                  <c:v>Site 4</c:v>
                </c:pt>
                <c:pt idx="4">
                  <c:v>Site 5</c:v>
                </c:pt>
              </c:strCache>
            </c:strRef>
          </c:cat>
          <c:val>
            <c:numRef>
              <c:f>'DAFOR In Numbers'!$P$47:$T$47</c:f>
              <c:numCache>
                <c:formatCode>General</c:formatCode>
                <c:ptCount val="5"/>
                <c:pt idx="4">
                  <c:v>5</c:v>
                </c:pt>
              </c:numCache>
            </c:numRef>
          </c:val>
          <c:extLst>
            <c:ext xmlns:c16="http://schemas.microsoft.com/office/drawing/2014/chart" uri="{C3380CC4-5D6E-409C-BE32-E72D297353CC}">
              <c16:uniqueId val="{00000006-C38A-4CA9-ACB1-7FB4BFE6C6B3}"/>
            </c:ext>
          </c:extLst>
        </c:ser>
        <c:dLbls>
          <c:showLegendKey val="0"/>
          <c:showVal val="0"/>
          <c:showCatName val="0"/>
          <c:showSerName val="0"/>
          <c:showPercent val="0"/>
          <c:showBubbleSize val="0"/>
        </c:dLbls>
        <c:gapWidth val="219"/>
        <c:overlap val="-27"/>
        <c:axId val="536747168"/>
        <c:axId val="536740448"/>
      </c:barChart>
      <c:catAx>
        <c:axId val="5367471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Site Numbers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740448"/>
        <c:crosses val="autoZero"/>
        <c:auto val="1"/>
        <c:lblAlgn val="ctr"/>
        <c:lblOffset val="100"/>
        <c:noMultiLvlLbl val="0"/>
      </c:catAx>
      <c:valAx>
        <c:axId val="536740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DAFOR ranking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747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Species Count in 0.25 m</a:t>
            </a:r>
            <a:r>
              <a:rPr lang="en-US" baseline="30000"/>
              <a:t>2 </a:t>
            </a:r>
            <a:r>
              <a:rPr lang="en-US"/>
              <a:t>quadrat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'Quadrat Shells'!$B$2</c:f>
              <c:strCache>
                <c:ptCount val="1"/>
                <c:pt idx="0">
                  <c:v>Cockles</c:v>
                </c:pt>
              </c:strCache>
            </c:strRef>
          </c:tx>
          <c:spPr>
            <a:solidFill>
              <a:schemeClr val="accent1"/>
            </a:solidFill>
            <a:ln>
              <a:noFill/>
            </a:ln>
            <a:effectLst/>
          </c:spPr>
          <c:cat>
            <c:strRef>
              <c:f>'Quadrat Shells'!$C$1:$G$1</c:f>
              <c:strCache>
                <c:ptCount val="5"/>
                <c:pt idx="0">
                  <c:v>Site 1</c:v>
                </c:pt>
                <c:pt idx="1">
                  <c:v>Site 2</c:v>
                </c:pt>
                <c:pt idx="2">
                  <c:v>Site 3</c:v>
                </c:pt>
                <c:pt idx="3">
                  <c:v>Site 4</c:v>
                </c:pt>
                <c:pt idx="4">
                  <c:v>Site 5</c:v>
                </c:pt>
              </c:strCache>
            </c:strRef>
          </c:cat>
          <c:val>
            <c:numRef>
              <c:f>'Quadrat Shells'!$C$2:$G$2</c:f>
              <c:numCache>
                <c:formatCode>General</c:formatCode>
                <c:ptCount val="5"/>
                <c:pt idx="0">
                  <c:v>13</c:v>
                </c:pt>
                <c:pt idx="1">
                  <c:v>11</c:v>
                </c:pt>
                <c:pt idx="2">
                  <c:v>5</c:v>
                </c:pt>
                <c:pt idx="3">
                  <c:v>5</c:v>
                </c:pt>
                <c:pt idx="4">
                  <c:v>4</c:v>
                </c:pt>
              </c:numCache>
            </c:numRef>
          </c:val>
          <c:extLst>
            <c:ext xmlns:c16="http://schemas.microsoft.com/office/drawing/2014/chart" uri="{C3380CC4-5D6E-409C-BE32-E72D297353CC}">
              <c16:uniqueId val="{00000000-7BE4-4C30-93D9-646043A6EA6B}"/>
            </c:ext>
          </c:extLst>
        </c:ser>
        <c:ser>
          <c:idx val="1"/>
          <c:order val="1"/>
          <c:tx>
            <c:strRef>
              <c:f>'Quadrat Shells'!$B$3</c:f>
              <c:strCache>
                <c:ptCount val="1"/>
                <c:pt idx="0">
                  <c:v>Muscle Shells</c:v>
                </c:pt>
              </c:strCache>
            </c:strRef>
          </c:tx>
          <c:spPr>
            <a:solidFill>
              <a:schemeClr val="accent2"/>
            </a:solidFill>
            <a:ln>
              <a:noFill/>
            </a:ln>
            <a:effectLst/>
          </c:spPr>
          <c:cat>
            <c:strRef>
              <c:f>'Quadrat Shells'!$C$1:$G$1</c:f>
              <c:strCache>
                <c:ptCount val="5"/>
                <c:pt idx="0">
                  <c:v>Site 1</c:v>
                </c:pt>
                <c:pt idx="1">
                  <c:v>Site 2</c:v>
                </c:pt>
                <c:pt idx="2">
                  <c:v>Site 3</c:v>
                </c:pt>
                <c:pt idx="3">
                  <c:v>Site 4</c:v>
                </c:pt>
                <c:pt idx="4">
                  <c:v>Site 5</c:v>
                </c:pt>
              </c:strCache>
            </c:strRef>
          </c:cat>
          <c:val>
            <c:numRef>
              <c:f>'Quadrat Shells'!$C$3:$G$3</c:f>
              <c:numCache>
                <c:formatCode>General</c:formatCode>
                <c:ptCount val="5"/>
                <c:pt idx="0">
                  <c:v>2</c:v>
                </c:pt>
                <c:pt idx="1">
                  <c:v>3</c:v>
                </c:pt>
                <c:pt idx="2">
                  <c:v>6</c:v>
                </c:pt>
                <c:pt idx="3">
                  <c:v>10</c:v>
                </c:pt>
                <c:pt idx="4">
                  <c:v>0</c:v>
                </c:pt>
              </c:numCache>
            </c:numRef>
          </c:val>
          <c:extLst>
            <c:ext xmlns:c16="http://schemas.microsoft.com/office/drawing/2014/chart" uri="{C3380CC4-5D6E-409C-BE32-E72D297353CC}">
              <c16:uniqueId val="{00000001-7BE4-4C30-93D9-646043A6EA6B}"/>
            </c:ext>
          </c:extLst>
        </c:ser>
        <c:ser>
          <c:idx val="2"/>
          <c:order val="2"/>
          <c:tx>
            <c:strRef>
              <c:f>'Quadrat Shells'!$B$4</c:f>
              <c:strCache>
                <c:ptCount val="1"/>
                <c:pt idx="0">
                  <c:v>Oyster shells</c:v>
                </c:pt>
              </c:strCache>
            </c:strRef>
          </c:tx>
          <c:spPr>
            <a:solidFill>
              <a:schemeClr val="accent3"/>
            </a:solidFill>
            <a:ln>
              <a:noFill/>
            </a:ln>
            <a:effectLst/>
          </c:spPr>
          <c:cat>
            <c:strRef>
              <c:f>'Quadrat Shells'!$C$1:$G$1</c:f>
              <c:strCache>
                <c:ptCount val="5"/>
                <c:pt idx="0">
                  <c:v>Site 1</c:v>
                </c:pt>
                <c:pt idx="1">
                  <c:v>Site 2</c:v>
                </c:pt>
                <c:pt idx="2">
                  <c:v>Site 3</c:v>
                </c:pt>
                <c:pt idx="3">
                  <c:v>Site 4</c:v>
                </c:pt>
                <c:pt idx="4">
                  <c:v>Site 5</c:v>
                </c:pt>
              </c:strCache>
            </c:strRef>
          </c:cat>
          <c:val>
            <c:numRef>
              <c:f>'Quadrat Shells'!$C$4:$G$4</c:f>
              <c:numCache>
                <c:formatCode>General</c:formatCode>
                <c:ptCount val="5"/>
                <c:pt idx="0">
                  <c:v>0</c:v>
                </c:pt>
                <c:pt idx="1">
                  <c:v>1</c:v>
                </c:pt>
                <c:pt idx="2">
                  <c:v>0</c:v>
                </c:pt>
                <c:pt idx="3">
                  <c:v>0</c:v>
                </c:pt>
                <c:pt idx="4">
                  <c:v>0</c:v>
                </c:pt>
              </c:numCache>
            </c:numRef>
          </c:val>
          <c:extLst>
            <c:ext xmlns:c16="http://schemas.microsoft.com/office/drawing/2014/chart" uri="{C3380CC4-5D6E-409C-BE32-E72D297353CC}">
              <c16:uniqueId val="{00000002-7BE4-4C30-93D9-646043A6EA6B}"/>
            </c:ext>
          </c:extLst>
        </c:ser>
        <c:ser>
          <c:idx val="3"/>
          <c:order val="3"/>
          <c:tx>
            <c:strRef>
              <c:f>'Quadrat Shells'!$B$5</c:f>
              <c:strCache>
                <c:ptCount val="1"/>
                <c:pt idx="0">
                  <c:v>Slipper Limpets</c:v>
                </c:pt>
              </c:strCache>
            </c:strRef>
          </c:tx>
          <c:spPr>
            <a:solidFill>
              <a:schemeClr val="accent4"/>
            </a:solidFill>
            <a:ln>
              <a:noFill/>
            </a:ln>
            <a:effectLst/>
          </c:spPr>
          <c:cat>
            <c:strRef>
              <c:f>'Quadrat Shells'!$C$1:$G$1</c:f>
              <c:strCache>
                <c:ptCount val="5"/>
                <c:pt idx="0">
                  <c:v>Site 1</c:v>
                </c:pt>
                <c:pt idx="1">
                  <c:v>Site 2</c:v>
                </c:pt>
                <c:pt idx="2">
                  <c:v>Site 3</c:v>
                </c:pt>
                <c:pt idx="3">
                  <c:v>Site 4</c:v>
                </c:pt>
                <c:pt idx="4">
                  <c:v>Site 5</c:v>
                </c:pt>
              </c:strCache>
            </c:strRef>
          </c:cat>
          <c:val>
            <c:numRef>
              <c:f>'Quadrat Shells'!$C$5:$G$5</c:f>
              <c:numCache>
                <c:formatCode>General</c:formatCode>
                <c:ptCount val="5"/>
                <c:pt idx="0">
                  <c:v>0</c:v>
                </c:pt>
                <c:pt idx="1">
                  <c:v>1</c:v>
                </c:pt>
                <c:pt idx="2">
                  <c:v>1</c:v>
                </c:pt>
                <c:pt idx="3">
                  <c:v>0</c:v>
                </c:pt>
                <c:pt idx="4">
                  <c:v>1</c:v>
                </c:pt>
              </c:numCache>
            </c:numRef>
          </c:val>
          <c:extLst>
            <c:ext xmlns:c16="http://schemas.microsoft.com/office/drawing/2014/chart" uri="{C3380CC4-5D6E-409C-BE32-E72D297353CC}">
              <c16:uniqueId val="{00000003-7BE4-4C30-93D9-646043A6EA6B}"/>
            </c:ext>
          </c:extLst>
        </c:ser>
        <c:ser>
          <c:idx val="4"/>
          <c:order val="4"/>
          <c:tx>
            <c:strRef>
              <c:f>'Quadrat Shells'!$B$6</c:f>
              <c:strCache>
                <c:ptCount val="1"/>
                <c:pt idx="0">
                  <c:v>Limpets</c:v>
                </c:pt>
              </c:strCache>
            </c:strRef>
          </c:tx>
          <c:spPr>
            <a:solidFill>
              <a:schemeClr val="accent5"/>
            </a:solidFill>
            <a:ln>
              <a:noFill/>
            </a:ln>
            <a:effectLst/>
          </c:spPr>
          <c:cat>
            <c:strRef>
              <c:f>'Quadrat Shells'!$C$1:$G$1</c:f>
              <c:strCache>
                <c:ptCount val="5"/>
                <c:pt idx="0">
                  <c:v>Site 1</c:v>
                </c:pt>
                <c:pt idx="1">
                  <c:v>Site 2</c:v>
                </c:pt>
                <c:pt idx="2">
                  <c:v>Site 3</c:v>
                </c:pt>
                <c:pt idx="3">
                  <c:v>Site 4</c:v>
                </c:pt>
                <c:pt idx="4">
                  <c:v>Site 5</c:v>
                </c:pt>
              </c:strCache>
            </c:strRef>
          </c:cat>
          <c:val>
            <c:numRef>
              <c:f>'Quadrat Shells'!$C$6:$G$6</c:f>
              <c:numCache>
                <c:formatCode>General</c:formatCode>
                <c:ptCount val="5"/>
                <c:pt idx="0">
                  <c:v>0</c:v>
                </c:pt>
                <c:pt idx="1">
                  <c:v>1</c:v>
                </c:pt>
                <c:pt idx="2">
                  <c:v>0</c:v>
                </c:pt>
                <c:pt idx="3">
                  <c:v>0</c:v>
                </c:pt>
                <c:pt idx="4">
                  <c:v>0</c:v>
                </c:pt>
              </c:numCache>
            </c:numRef>
          </c:val>
          <c:extLst>
            <c:ext xmlns:c16="http://schemas.microsoft.com/office/drawing/2014/chart" uri="{C3380CC4-5D6E-409C-BE32-E72D297353CC}">
              <c16:uniqueId val="{00000004-7BE4-4C30-93D9-646043A6EA6B}"/>
            </c:ext>
          </c:extLst>
        </c:ser>
        <c:ser>
          <c:idx val="5"/>
          <c:order val="5"/>
          <c:tx>
            <c:strRef>
              <c:f>'Quadrat Shells'!$B$7</c:f>
              <c:strCache>
                <c:ptCount val="1"/>
                <c:pt idx="0">
                  <c:v>Unidentified Clam</c:v>
                </c:pt>
              </c:strCache>
            </c:strRef>
          </c:tx>
          <c:spPr>
            <a:solidFill>
              <a:schemeClr val="accent6"/>
            </a:solidFill>
            <a:ln w="25400">
              <a:noFill/>
            </a:ln>
            <a:effectLst/>
          </c:spPr>
          <c:cat>
            <c:strRef>
              <c:f>'Quadrat Shells'!$C$1:$G$1</c:f>
              <c:strCache>
                <c:ptCount val="5"/>
                <c:pt idx="0">
                  <c:v>Site 1</c:v>
                </c:pt>
                <c:pt idx="1">
                  <c:v>Site 2</c:v>
                </c:pt>
                <c:pt idx="2">
                  <c:v>Site 3</c:v>
                </c:pt>
                <c:pt idx="3">
                  <c:v>Site 4</c:v>
                </c:pt>
                <c:pt idx="4">
                  <c:v>Site 5</c:v>
                </c:pt>
              </c:strCache>
            </c:strRef>
          </c:cat>
          <c:val>
            <c:numRef>
              <c:f>'Quadrat Shells'!$C$7:$G$7</c:f>
              <c:numCache>
                <c:formatCode>General</c:formatCode>
                <c:ptCount val="5"/>
                <c:pt idx="0">
                  <c:v>0</c:v>
                </c:pt>
                <c:pt idx="1">
                  <c:v>0</c:v>
                </c:pt>
                <c:pt idx="2">
                  <c:v>0</c:v>
                </c:pt>
                <c:pt idx="3">
                  <c:v>3</c:v>
                </c:pt>
                <c:pt idx="4">
                  <c:v>4</c:v>
                </c:pt>
              </c:numCache>
            </c:numRef>
          </c:val>
          <c:extLst>
            <c:ext xmlns:c16="http://schemas.microsoft.com/office/drawing/2014/chart" uri="{C3380CC4-5D6E-409C-BE32-E72D297353CC}">
              <c16:uniqueId val="{00000005-7BE4-4C30-93D9-646043A6EA6B}"/>
            </c:ext>
          </c:extLst>
        </c:ser>
        <c:ser>
          <c:idx val="6"/>
          <c:order val="6"/>
          <c:tx>
            <c:strRef>
              <c:f>'Quadrat Shells'!$B$8</c:f>
              <c:strCache>
                <c:ptCount val="1"/>
                <c:pt idx="0">
                  <c:v>Sea Snails</c:v>
                </c:pt>
              </c:strCache>
            </c:strRef>
          </c:tx>
          <c:spPr>
            <a:solidFill>
              <a:schemeClr val="accent1">
                <a:lumMod val="60000"/>
              </a:schemeClr>
            </a:solidFill>
            <a:ln w="25400">
              <a:noFill/>
            </a:ln>
            <a:effectLst/>
          </c:spPr>
          <c:cat>
            <c:strRef>
              <c:f>'Quadrat Shells'!$C$1:$G$1</c:f>
              <c:strCache>
                <c:ptCount val="5"/>
                <c:pt idx="0">
                  <c:v>Site 1</c:v>
                </c:pt>
                <c:pt idx="1">
                  <c:v>Site 2</c:v>
                </c:pt>
                <c:pt idx="2">
                  <c:v>Site 3</c:v>
                </c:pt>
                <c:pt idx="3">
                  <c:v>Site 4</c:v>
                </c:pt>
                <c:pt idx="4">
                  <c:v>Site 5</c:v>
                </c:pt>
              </c:strCache>
            </c:strRef>
          </c:cat>
          <c:val>
            <c:numRef>
              <c:f>'Quadrat Shells'!$C$8:$G$8</c:f>
              <c:numCache>
                <c:formatCode>General</c:formatCode>
                <c:ptCount val="5"/>
                <c:pt idx="0">
                  <c:v>0</c:v>
                </c:pt>
                <c:pt idx="1">
                  <c:v>0</c:v>
                </c:pt>
                <c:pt idx="2">
                  <c:v>0</c:v>
                </c:pt>
                <c:pt idx="3">
                  <c:v>0</c:v>
                </c:pt>
                <c:pt idx="4">
                  <c:v>17</c:v>
                </c:pt>
              </c:numCache>
            </c:numRef>
          </c:val>
          <c:extLst>
            <c:ext xmlns:c16="http://schemas.microsoft.com/office/drawing/2014/chart" uri="{C3380CC4-5D6E-409C-BE32-E72D297353CC}">
              <c16:uniqueId val="{00000006-7BE4-4C30-93D9-646043A6EA6B}"/>
            </c:ext>
          </c:extLst>
        </c:ser>
        <c:dLbls>
          <c:showLegendKey val="0"/>
          <c:showVal val="0"/>
          <c:showCatName val="0"/>
          <c:showSerName val="0"/>
          <c:showPercent val="0"/>
          <c:showBubbleSize val="0"/>
        </c:dLbls>
        <c:axId val="340273328"/>
        <c:axId val="340274768"/>
      </c:areaChart>
      <c:catAx>
        <c:axId val="3402733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Site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274768"/>
        <c:crosses val="autoZero"/>
        <c:auto val="1"/>
        <c:lblAlgn val="ctr"/>
        <c:lblOffset val="100"/>
        <c:noMultiLvlLbl val="0"/>
      </c:catAx>
      <c:valAx>
        <c:axId val="340274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Species 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2733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Distribution of species across sites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'DAFOR In Numbers'!$C$5</c:f>
              <c:strCache>
                <c:ptCount val="1"/>
                <c:pt idx="0">
                  <c:v>Site 1 </c:v>
                </c:pt>
              </c:strCache>
            </c:strRef>
          </c:tx>
          <c:spPr>
            <a:solidFill>
              <a:schemeClr val="accent1"/>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Numbers'!$C$6:$C$30</c:f>
              <c:numCache>
                <c:formatCode>General</c:formatCode>
                <c:ptCount val="25"/>
                <c:pt idx="0">
                  <c:v>5</c:v>
                </c:pt>
                <c:pt idx="1">
                  <c:v>2</c:v>
                </c:pt>
                <c:pt idx="2">
                  <c:v>5</c:v>
                </c:pt>
                <c:pt idx="3">
                  <c:v>3</c:v>
                </c:pt>
                <c:pt idx="4">
                  <c:v>3</c:v>
                </c:pt>
                <c:pt idx="10">
                  <c:v>3</c:v>
                </c:pt>
                <c:pt idx="16">
                  <c:v>4</c:v>
                </c:pt>
                <c:pt idx="17">
                  <c:v>5</c:v>
                </c:pt>
              </c:numCache>
            </c:numRef>
          </c:val>
          <c:extLst>
            <c:ext xmlns:c16="http://schemas.microsoft.com/office/drawing/2014/chart" uri="{C3380CC4-5D6E-409C-BE32-E72D297353CC}">
              <c16:uniqueId val="{00000000-E22F-4200-AE1D-A247140CEA1E}"/>
            </c:ext>
          </c:extLst>
        </c:ser>
        <c:ser>
          <c:idx val="1"/>
          <c:order val="1"/>
          <c:tx>
            <c:strRef>
              <c:f>'DAFOR In Numbers'!$D$5</c:f>
              <c:strCache>
                <c:ptCount val="1"/>
                <c:pt idx="0">
                  <c:v>Site 2</c:v>
                </c:pt>
              </c:strCache>
            </c:strRef>
          </c:tx>
          <c:spPr>
            <a:solidFill>
              <a:schemeClr val="accent2"/>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Numbers'!$D$6:$D$30</c:f>
              <c:numCache>
                <c:formatCode>General</c:formatCode>
                <c:ptCount val="25"/>
                <c:pt idx="0">
                  <c:v>4</c:v>
                </c:pt>
                <c:pt idx="1">
                  <c:v>2</c:v>
                </c:pt>
                <c:pt idx="2">
                  <c:v>0</c:v>
                </c:pt>
                <c:pt idx="4">
                  <c:v>3</c:v>
                </c:pt>
                <c:pt idx="5">
                  <c:v>1</c:v>
                </c:pt>
                <c:pt idx="6">
                  <c:v>1</c:v>
                </c:pt>
                <c:pt idx="12">
                  <c:v>3</c:v>
                </c:pt>
                <c:pt idx="14">
                  <c:v>3</c:v>
                </c:pt>
                <c:pt idx="16">
                  <c:v>4</c:v>
                </c:pt>
                <c:pt idx="17">
                  <c:v>5</c:v>
                </c:pt>
                <c:pt idx="18">
                  <c:v>3</c:v>
                </c:pt>
                <c:pt idx="19">
                  <c:v>3</c:v>
                </c:pt>
                <c:pt idx="20">
                  <c:v>3</c:v>
                </c:pt>
              </c:numCache>
            </c:numRef>
          </c:val>
          <c:extLst>
            <c:ext xmlns:c16="http://schemas.microsoft.com/office/drawing/2014/chart" uri="{C3380CC4-5D6E-409C-BE32-E72D297353CC}">
              <c16:uniqueId val="{00000001-E22F-4200-AE1D-A247140CEA1E}"/>
            </c:ext>
          </c:extLst>
        </c:ser>
        <c:ser>
          <c:idx val="2"/>
          <c:order val="2"/>
          <c:tx>
            <c:strRef>
              <c:f>'DAFOR In Numbers'!$E$5</c:f>
              <c:strCache>
                <c:ptCount val="1"/>
                <c:pt idx="0">
                  <c:v>Site 3</c:v>
                </c:pt>
              </c:strCache>
            </c:strRef>
          </c:tx>
          <c:spPr>
            <a:solidFill>
              <a:schemeClr val="accent3"/>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Numbers'!$E$6:$E$30</c:f>
              <c:numCache>
                <c:formatCode>General</c:formatCode>
                <c:ptCount val="25"/>
                <c:pt idx="0">
                  <c:v>3</c:v>
                </c:pt>
                <c:pt idx="1">
                  <c:v>1</c:v>
                </c:pt>
                <c:pt idx="2">
                  <c:v>0</c:v>
                </c:pt>
                <c:pt idx="4">
                  <c:v>1</c:v>
                </c:pt>
                <c:pt idx="6">
                  <c:v>2</c:v>
                </c:pt>
                <c:pt idx="11">
                  <c:v>1</c:v>
                </c:pt>
                <c:pt idx="12">
                  <c:v>2</c:v>
                </c:pt>
                <c:pt idx="14">
                  <c:v>3</c:v>
                </c:pt>
                <c:pt idx="15">
                  <c:v>1</c:v>
                </c:pt>
                <c:pt idx="16">
                  <c:v>4</c:v>
                </c:pt>
                <c:pt idx="17">
                  <c:v>4</c:v>
                </c:pt>
                <c:pt idx="20">
                  <c:v>3</c:v>
                </c:pt>
                <c:pt idx="24">
                  <c:v>1</c:v>
                </c:pt>
              </c:numCache>
            </c:numRef>
          </c:val>
          <c:extLst>
            <c:ext xmlns:c16="http://schemas.microsoft.com/office/drawing/2014/chart" uri="{C3380CC4-5D6E-409C-BE32-E72D297353CC}">
              <c16:uniqueId val="{00000002-E22F-4200-AE1D-A247140CEA1E}"/>
            </c:ext>
          </c:extLst>
        </c:ser>
        <c:ser>
          <c:idx val="3"/>
          <c:order val="3"/>
          <c:tx>
            <c:strRef>
              <c:f>'DAFOR In Numbers'!$F$5</c:f>
              <c:strCache>
                <c:ptCount val="1"/>
                <c:pt idx="0">
                  <c:v>Site 4</c:v>
                </c:pt>
              </c:strCache>
            </c:strRef>
          </c:tx>
          <c:spPr>
            <a:solidFill>
              <a:schemeClr val="accent4"/>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Numbers'!$F$6:$F$30</c:f>
              <c:numCache>
                <c:formatCode>General</c:formatCode>
                <c:ptCount val="25"/>
                <c:pt idx="1">
                  <c:v>1</c:v>
                </c:pt>
                <c:pt idx="2">
                  <c:v>1</c:v>
                </c:pt>
                <c:pt idx="12">
                  <c:v>4</c:v>
                </c:pt>
                <c:pt idx="14">
                  <c:v>4</c:v>
                </c:pt>
                <c:pt idx="16">
                  <c:v>5</c:v>
                </c:pt>
                <c:pt idx="17">
                  <c:v>4</c:v>
                </c:pt>
                <c:pt idx="19">
                  <c:v>1</c:v>
                </c:pt>
                <c:pt idx="22">
                  <c:v>1</c:v>
                </c:pt>
              </c:numCache>
            </c:numRef>
          </c:val>
          <c:extLst>
            <c:ext xmlns:c16="http://schemas.microsoft.com/office/drawing/2014/chart" uri="{C3380CC4-5D6E-409C-BE32-E72D297353CC}">
              <c16:uniqueId val="{00000003-E22F-4200-AE1D-A247140CEA1E}"/>
            </c:ext>
          </c:extLst>
        </c:ser>
        <c:ser>
          <c:idx val="4"/>
          <c:order val="4"/>
          <c:tx>
            <c:strRef>
              <c:f>'DAFOR In Numbers'!$G$5</c:f>
              <c:strCache>
                <c:ptCount val="1"/>
                <c:pt idx="0">
                  <c:v>Site 5</c:v>
                </c:pt>
              </c:strCache>
            </c:strRef>
          </c:tx>
          <c:spPr>
            <a:solidFill>
              <a:schemeClr val="accent5"/>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Numbers'!$G$6:$G$30</c:f>
              <c:numCache>
                <c:formatCode>General</c:formatCode>
                <c:ptCount val="25"/>
                <c:pt idx="1">
                  <c:v>1</c:v>
                </c:pt>
                <c:pt idx="2">
                  <c:v>1</c:v>
                </c:pt>
                <c:pt idx="7">
                  <c:v>2</c:v>
                </c:pt>
                <c:pt idx="8">
                  <c:v>2</c:v>
                </c:pt>
                <c:pt idx="10">
                  <c:v>3</c:v>
                </c:pt>
                <c:pt idx="13">
                  <c:v>3</c:v>
                </c:pt>
                <c:pt idx="14">
                  <c:v>5</c:v>
                </c:pt>
                <c:pt idx="15">
                  <c:v>2</c:v>
                </c:pt>
                <c:pt idx="17">
                  <c:v>4</c:v>
                </c:pt>
                <c:pt idx="22">
                  <c:v>1</c:v>
                </c:pt>
                <c:pt idx="23">
                  <c:v>5</c:v>
                </c:pt>
              </c:numCache>
            </c:numRef>
          </c:val>
          <c:extLst>
            <c:ext xmlns:c16="http://schemas.microsoft.com/office/drawing/2014/chart" uri="{C3380CC4-5D6E-409C-BE32-E72D297353CC}">
              <c16:uniqueId val="{00000004-E22F-4200-AE1D-A247140CEA1E}"/>
            </c:ext>
          </c:extLst>
        </c:ser>
        <c:ser>
          <c:idx val="5"/>
          <c:order val="5"/>
          <c:tx>
            <c:strRef>
              <c:f>'DAFOR In Numbers'!$H$5</c:f>
              <c:strCache>
                <c:ptCount val="1"/>
                <c:pt idx="0">
                  <c:v>Site 6</c:v>
                </c:pt>
              </c:strCache>
            </c:strRef>
          </c:tx>
          <c:spPr>
            <a:solidFill>
              <a:schemeClr val="accent6"/>
            </a:solidFill>
            <a:ln>
              <a:noFill/>
            </a:ln>
            <a:effectLst/>
          </c:spPr>
          <c:invertIfNegative val="0"/>
          <c:cat>
            <c:strRef>
              <c:f>'DAFOR In Numbers'!$B$6:$B$30</c:f>
              <c:strCache>
                <c:ptCount val="25"/>
                <c:pt idx="0">
                  <c:v>Bladder Wrack </c:v>
                </c:pt>
                <c:pt idx="1">
                  <c:v>Serrated Wrack</c:v>
                </c:pt>
                <c:pt idx="2">
                  <c:v>Knotted Wrack</c:v>
                </c:pt>
                <c:pt idx="3">
                  <c:v>Thong weed</c:v>
                </c:pt>
                <c:pt idx="4">
                  <c:v>Sea Moss</c:v>
                </c:pt>
                <c:pt idx="5">
                  <c:v>Sea Lichen</c:v>
                </c:pt>
                <c:pt idx="6">
                  <c:v>Sea Lettuce</c:v>
                </c:pt>
                <c:pt idx="7">
                  <c:v>Beadlet anenome</c:v>
                </c:pt>
                <c:pt idx="8">
                  <c:v>Daisy anenome</c:v>
                </c:pt>
                <c:pt idx="9">
                  <c:v>Sea slug</c:v>
                </c:pt>
                <c:pt idx="10">
                  <c:v>Sand Gobys</c:v>
                </c:pt>
                <c:pt idx="11">
                  <c:v>Sea Urchin</c:v>
                </c:pt>
                <c:pt idx="12">
                  <c:v>Lug Worm</c:v>
                </c:pt>
                <c:pt idx="13">
                  <c:v>Sand Mason Worm</c:v>
                </c:pt>
                <c:pt idx="14">
                  <c:v>Acorn Barnacles</c:v>
                </c:pt>
                <c:pt idx="15">
                  <c:v>Shore crab</c:v>
                </c:pt>
                <c:pt idx="16">
                  <c:v>Mussels</c:v>
                </c:pt>
                <c:pt idx="17">
                  <c:v>Cockles</c:v>
                </c:pt>
                <c:pt idx="18">
                  <c:v>Oyster Shells</c:v>
                </c:pt>
                <c:pt idx="19">
                  <c:v>Limpets</c:v>
                </c:pt>
                <c:pt idx="20">
                  <c:v>Slipper Limpets</c:v>
                </c:pt>
                <c:pt idx="21">
                  <c:v>Needle Whelks</c:v>
                </c:pt>
                <c:pt idx="22">
                  <c:v>Razor Clam</c:v>
                </c:pt>
                <c:pt idx="23">
                  <c:v>Sea Snails</c:v>
                </c:pt>
                <c:pt idx="24">
                  <c:v>Oyster Catchers</c:v>
                </c:pt>
              </c:strCache>
            </c:strRef>
          </c:cat>
          <c:val>
            <c:numRef>
              <c:f>'DAFOR In Numbers'!$H$6:$H$30</c:f>
              <c:numCache>
                <c:formatCode>General</c:formatCode>
                <c:ptCount val="25"/>
                <c:pt idx="1">
                  <c:v>3</c:v>
                </c:pt>
                <c:pt idx="8">
                  <c:v>1</c:v>
                </c:pt>
                <c:pt idx="9">
                  <c:v>4</c:v>
                </c:pt>
                <c:pt idx="12">
                  <c:v>4</c:v>
                </c:pt>
                <c:pt idx="13">
                  <c:v>2</c:v>
                </c:pt>
                <c:pt idx="14">
                  <c:v>4</c:v>
                </c:pt>
                <c:pt idx="15">
                  <c:v>2</c:v>
                </c:pt>
                <c:pt idx="21">
                  <c:v>5</c:v>
                </c:pt>
              </c:numCache>
            </c:numRef>
          </c:val>
          <c:extLst>
            <c:ext xmlns:c16="http://schemas.microsoft.com/office/drawing/2014/chart" uri="{C3380CC4-5D6E-409C-BE32-E72D297353CC}">
              <c16:uniqueId val="{00000005-E22F-4200-AE1D-A247140CEA1E}"/>
            </c:ext>
          </c:extLst>
        </c:ser>
        <c:dLbls>
          <c:showLegendKey val="0"/>
          <c:showVal val="0"/>
          <c:showCatName val="0"/>
          <c:showSerName val="0"/>
          <c:showPercent val="0"/>
          <c:showBubbleSize val="0"/>
        </c:dLbls>
        <c:gapWidth val="150"/>
        <c:overlap val="100"/>
        <c:axId val="260224112"/>
        <c:axId val="260222192"/>
      </c:barChart>
      <c:catAx>
        <c:axId val="260224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Species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222192"/>
        <c:crosses val="autoZero"/>
        <c:auto val="1"/>
        <c:lblAlgn val="ctr"/>
        <c:lblOffset val="100"/>
        <c:noMultiLvlLbl val="0"/>
      </c:catAx>
      <c:valAx>
        <c:axId val="260222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DAFOR</a:t>
                </a:r>
                <a:r>
                  <a:rPr lang="en-US" baseline="0"/>
                  <a:t> R</a:t>
                </a:r>
                <a:r>
                  <a:rPr lang="en-US"/>
                  <a:t>ank</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0224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5129870A-DFF1-462C-BBC2-25BD1B98896C}"/>
      </w:docPartPr>
      <w:docPartBody>
        <w:p w:rsidR="005A563E" w:rsidRDefault="00BE71AA">
          <w:r w:rsidRPr="008F51BE">
            <w:rPr>
              <w:rStyle w:val="PlaceholderText"/>
            </w:rPr>
            <w:t>Click or tap here to enter text.</w:t>
          </w:r>
        </w:p>
      </w:docPartBody>
    </w:docPart>
    <w:docPart>
      <w:docPartPr>
        <w:name w:val="94949E6FF2EF49E18F2E995F033F71A1"/>
        <w:category>
          <w:name w:val="General"/>
          <w:gallery w:val="placeholder"/>
        </w:category>
        <w:types>
          <w:type w:val="bbPlcHdr"/>
        </w:types>
        <w:behaviors>
          <w:behavior w:val="content"/>
        </w:behaviors>
        <w:guid w:val="{61C54AAA-29EA-4CD3-A577-716117A8E7C8}"/>
      </w:docPartPr>
      <w:docPartBody>
        <w:p w:rsidR="00000000" w:rsidRDefault="004006FD" w:rsidP="004006FD">
          <w:pPr>
            <w:pStyle w:val="94949E6FF2EF49E18F2E995F033F71A1"/>
          </w:pPr>
          <w:r w:rsidRPr="003509DC">
            <w:rPr>
              <w:rStyle w:val="PlaceholderText"/>
            </w:rPr>
            <w:t>Click or tap here to enter text.</w:t>
          </w:r>
        </w:p>
      </w:docPartBody>
    </w:docPart>
    <w:docPart>
      <w:docPartPr>
        <w:name w:val="86017A59B1224C86AEFE1FAA2C05931D"/>
        <w:category>
          <w:name w:val="General"/>
          <w:gallery w:val="placeholder"/>
        </w:category>
        <w:types>
          <w:type w:val="bbPlcHdr"/>
        </w:types>
        <w:behaviors>
          <w:behavior w:val="content"/>
        </w:behaviors>
        <w:guid w:val="{80B9D179-A34D-4D37-8CA3-7700F3F3262D}"/>
      </w:docPartPr>
      <w:docPartBody>
        <w:p w:rsidR="00000000" w:rsidRDefault="004006FD" w:rsidP="004006FD">
          <w:pPr>
            <w:pStyle w:val="86017A59B1224C86AEFE1FAA2C05931D"/>
          </w:pPr>
          <w:r w:rsidRPr="008F51BE">
            <w:rPr>
              <w:rStyle w:val="PlaceholderText"/>
            </w:rPr>
            <w:t>Click or tap here to enter text.</w:t>
          </w:r>
        </w:p>
      </w:docPartBody>
    </w:docPart>
    <w:docPart>
      <w:docPartPr>
        <w:name w:val="3CCA303FCB5F4F6287A6BCAC2FDBE924"/>
        <w:category>
          <w:name w:val="General"/>
          <w:gallery w:val="placeholder"/>
        </w:category>
        <w:types>
          <w:type w:val="bbPlcHdr"/>
        </w:types>
        <w:behaviors>
          <w:behavior w:val="content"/>
        </w:behaviors>
        <w:guid w:val="{426D2DB4-953D-47C1-8A32-BDA8FBA9A83D}"/>
      </w:docPartPr>
      <w:docPartBody>
        <w:p w:rsidR="00000000" w:rsidRDefault="004006FD" w:rsidP="004006FD">
          <w:pPr>
            <w:pStyle w:val="3CCA303FCB5F4F6287A6BCAC2FDBE924"/>
          </w:pPr>
          <w:r w:rsidRPr="003509DC">
            <w:rPr>
              <w:rStyle w:val="PlaceholderText"/>
            </w:rPr>
            <w:t>Click or tap here to enter text.</w:t>
          </w:r>
        </w:p>
      </w:docPartBody>
    </w:docPart>
    <w:docPart>
      <w:docPartPr>
        <w:name w:val="440D745904564F278373B09D14E24817"/>
        <w:category>
          <w:name w:val="General"/>
          <w:gallery w:val="placeholder"/>
        </w:category>
        <w:types>
          <w:type w:val="bbPlcHdr"/>
        </w:types>
        <w:behaviors>
          <w:behavior w:val="content"/>
        </w:behaviors>
        <w:guid w:val="{219E7C05-8DA7-4BEC-BFD0-94456AD4B7EE}"/>
      </w:docPartPr>
      <w:docPartBody>
        <w:p w:rsidR="00000000" w:rsidRDefault="004006FD" w:rsidP="004006FD">
          <w:pPr>
            <w:pStyle w:val="440D745904564F278373B09D14E24817"/>
          </w:pPr>
          <w:r w:rsidRPr="008F51BE">
            <w:rPr>
              <w:rStyle w:val="PlaceholderText"/>
            </w:rPr>
            <w:t>Click or tap here to enter text.</w:t>
          </w:r>
        </w:p>
      </w:docPartBody>
    </w:docPart>
    <w:docPart>
      <w:docPartPr>
        <w:name w:val="1D33229ECB414941916CCE0C136C2F98"/>
        <w:category>
          <w:name w:val="General"/>
          <w:gallery w:val="placeholder"/>
        </w:category>
        <w:types>
          <w:type w:val="bbPlcHdr"/>
        </w:types>
        <w:behaviors>
          <w:behavior w:val="content"/>
        </w:behaviors>
        <w:guid w:val="{A00213AC-0C8A-494D-BBBE-BBA56AC8BEDE}"/>
      </w:docPartPr>
      <w:docPartBody>
        <w:p w:rsidR="00000000" w:rsidRDefault="004006FD" w:rsidP="004006FD">
          <w:pPr>
            <w:pStyle w:val="1D33229ECB414941916CCE0C136C2F98"/>
          </w:pPr>
          <w:r w:rsidRPr="003509DC">
            <w:rPr>
              <w:rStyle w:val="PlaceholderText"/>
            </w:rPr>
            <w:t>Click or tap here to enter text.</w:t>
          </w:r>
        </w:p>
      </w:docPartBody>
    </w:docPart>
    <w:docPart>
      <w:docPartPr>
        <w:name w:val="4BE7719F70C84FBEBFAF1C8802919467"/>
        <w:category>
          <w:name w:val="General"/>
          <w:gallery w:val="placeholder"/>
        </w:category>
        <w:types>
          <w:type w:val="bbPlcHdr"/>
        </w:types>
        <w:behaviors>
          <w:behavior w:val="content"/>
        </w:behaviors>
        <w:guid w:val="{F9F44B86-D4A3-4DAE-83F0-32ADBE2FFD39}"/>
      </w:docPartPr>
      <w:docPartBody>
        <w:p w:rsidR="00000000" w:rsidRDefault="004006FD" w:rsidP="004006FD">
          <w:pPr>
            <w:pStyle w:val="4BE7719F70C84FBEBFAF1C8802919467"/>
          </w:pPr>
          <w:r w:rsidRPr="003509DC">
            <w:rPr>
              <w:rStyle w:val="PlaceholderText"/>
            </w:rPr>
            <w:t>Click or tap here to enter text.</w:t>
          </w:r>
        </w:p>
      </w:docPartBody>
    </w:docPart>
    <w:docPart>
      <w:docPartPr>
        <w:name w:val="469B5EE0D6FD43DEAA68EFDABEA2A865"/>
        <w:category>
          <w:name w:val="General"/>
          <w:gallery w:val="placeholder"/>
        </w:category>
        <w:types>
          <w:type w:val="bbPlcHdr"/>
        </w:types>
        <w:behaviors>
          <w:behavior w:val="content"/>
        </w:behaviors>
        <w:guid w:val="{9635522F-7A3A-4BF6-9904-0BC79E207029}"/>
      </w:docPartPr>
      <w:docPartBody>
        <w:p w:rsidR="00000000" w:rsidRDefault="004006FD" w:rsidP="004006FD">
          <w:pPr>
            <w:pStyle w:val="469B5EE0D6FD43DEAA68EFDABEA2A865"/>
          </w:pPr>
          <w:r w:rsidRPr="003509D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1AA"/>
    <w:rsid w:val="000904A0"/>
    <w:rsid w:val="004006FD"/>
    <w:rsid w:val="005A563E"/>
    <w:rsid w:val="00625B42"/>
    <w:rsid w:val="006A52F7"/>
    <w:rsid w:val="008C7DF7"/>
    <w:rsid w:val="00996CB2"/>
    <w:rsid w:val="00B80FAF"/>
    <w:rsid w:val="00BE7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06FD"/>
    <w:rPr>
      <w:color w:val="666666"/>
    </w:rPr>
  </w:style>
  <w:style w:type="paragraph" w:customStyle="1" w:styleId="6C127DD27A42403893EFFD91BEA2882A">
    <w:name w:val="6C127DD27A42403893EFFD91BEA2882A"/>
    <w:rsid w:val="004006FD"/>
  </w:style>
  <w:style w:type="paragraph" w:customStyle="1" w:styleId="CE61D9F23BD6487EA131D49A1B5F1192">
    <w:name w:val="CE61D9F23BD6487EA131D49A1B5F1192"/>
    <w:rsid w:val="004006FD"/>
  </w:style>
  <w:style w:type="paragraph" w:customStyle="1" w:styleId="A70BB18C1C6A46A791E32EB502278580">
    <w:name w:val="A70BB18C1C6A46A791E32EB502278580"/>
    <w:rsid w:val="004006FD"/>
  </w:style>
  <w:style w:type="paragraph" w:customStyle="1" w:styleId="D95D7D2B811B4680BC9CECB08C35BF5E">
    <w:name w:val="D95D7D2B811B4680BC9CECB08C35BF5E"/>
    <w:rsid w:val="004006FD"/>
  </w:style>
  <w:style w:type="paragraph" w:customStyle="1" w:styleId="DE4AF25AB60C4CFB94FCED8BFF8CB218">
    <w:name w:val="DE4AF25AB60C4CFB94FCED8BFF8CB218"/>
    <w:rsid w:val="004006FD"/>
  </w:style>
  <w:style w:type="paragraph" w:customStyle="1" w:styleId="D4BCD87CA5634313A29A8F49CBD73DA4">
    <w:name w:val="D4BCD87CA5634313A29A8F49CBD73DA4"/>
    <w:rsid w:val="004006FD"/>
  </w:style>
  <w:style w:type="paragraph" w:customStyle="1" w:styleId="DE93BC9B137C4A678890B69674EA5291">
    <w:name w:val="DE93BC9B137C4A678890B69674EA5291"/>
    <w:rsid w:val="004006FD"/>
  </w:style>
  <w:style w:type="paragraph" w:customStyle="1" w:styleId="203FF96821804F1A944B2EBB305177E0">
    <w:name w:val="203FF96821804F1A944B2EBB305177E0"/>
    <w:rsid w:val="004006FD"/>
  </w:style>
  <w:style w:type="paragraph" w:customStyle="1" w:styleId="717F912694E8466AB21BEFF91D14BC57">
    <w:name w:val="717F912694E8466AB21BEFF91D14BC57"/>
    <w:rsid w:val="004006FD"/>
  </w:style>
  <w:style w:type="paragraph" w:customStyle="1" w:styleId="1A9E0DAECBDF405F93C09870CE7B2E49">
    <w:name w:val="1A9E0DAECBDF405F93C09870CE7B2E49"/>
    <w:rsid w:val="004006FD"/>
  </w:style>
  <w:style w:type="paragraph" w:customStyle="1" w:styleId="9B16B42B1945496D87C7178257A3281D">
    <w:name w:val="9B16B42B1945496D87C7178257A3281D"/>
    <w:rsid w:val="004006FD"/>
  </w:style>
  <w:style w:type="paragraph" w:customStyle="1" w:styleId="0598013D53C547E0A242A745B5B896E8">
    <w:name w:val="0598013D53C547E0A242A745B5B896E8"/>
    <w:rsid w:val="004006FD"/>
  </w:style>
  <w:style w:type="paragraph" w:customStyle="1" w:styleId="94949E6FF2EF49E18F2E995F033F71A1">
    <w:name w:val="94949E6FF2EF49E18F2E995F033F71A1"/>
    <w:rsid w:val="004006FD"/>
  </w:style>
  <w:style w:type="paragraph" w:customStyle="1" w:styleId="86017A59B1224C86AEFE1FAA2C05931D">
    <w:name w:val="86017A59B1224C86AEFE1FAA2C05931D"/>
    <w:rsid w:val="004006FD"/>
  </w:style>
  <w:style w:type="paragraph" w:customStyle="1" w:styleId="3CCA303FCB5F4F6287A6BCAC2FDBE924">
    <w:name w:val="3CCA303FCB5F4F6287A6BCAC2FDBE924"/>
    <w:rsid w:val="004006FD"/>
  </w:style>
  <w:style w:type="paragraph" w:customStyle="1" w:styleId="440D745904564F278373B09D14E24817">
    <w:name w:val="440D745904564F278373B09D14E24817"/>
    <w:rsid w:val="004006FD"/>
  </w:style>
  <w:style w:type="paragraph" w:customStyle="1" w:styleId="1D33229ECB414941916CCE0C136C2F98">
    <w:name w:val="1D33229ECB414941916CCE0C136C2F98"/>
    <w:rsid w:val="004006FD"/>
  </w:style>
  <w:style w:type="paragraph" w:customStyle="1" w:styleId="4BE7719F70C84FBEBFAF1C8802919467">
    <w:name w:val="4BE7719F70C84FBEBFAF1C8802919467"/>
    <w:rsid w:val="004006FD"/>
  </w:style>
  <w:style w:type="paragraph" w:customStyle="1" w:styleId="469B5EE0D6FD43DEAA68EFDABEA2A865">
    <w:name w:val="469B5EE0D6FD43DEAA68EFDABEA2A865"/>
    <w:rsid w:val="004006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962315-F90A-4E76-B6B3-DF53CAFD1015}">
  <we:reference id="wa104382081" version="1.55.1.0" store="en-US" storeType="OMEX"/>
  <we:alternateReferences>
    <we:reference id="WA104382081" version="1.55.1.0" store="" storeType="OMEX"/>
  </we:alternateReferences>
  <we:properties>
    <we:property name="MENDELEY_CITATIONS" value="[{&quot;citationID&quot;:&quot;MENDELEY_CITATION_f238c440-0191-4141-b972-87ec99bfb193&quot;,&quot;properties&quot;:{&quot;noteIndex&quot;:0},&quot;isEdited&quot;:false,&quot;manualOverride&quot;:{&quot;isManuallyOverridden&quot;:false,&quot;citeprocText&quot;:&quot;(Nuuttila &lt;i&gt;et al.&lt;/i&gt;, 2018)&quot;,&quot;manualOverrideText&quot;:&quot;&quot;},&quot;citationTag&quot;:&quot;MENDELEY_CITATION_v3_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&quot;,&quot;citationItems&quot;:[{&quot;id&quot;:&quot;940e6180-1766-3446-a7e5-9ff05911b93d&quot;,&quot;itemData&quot;:{&quot;type&quot;:&quot;article-journal&quot;,&quot;id&quot;:&quot;940e6180-1766-3446-a7e5-9ff05911b93d&quot;,&quot;title&quot;:&quot;Seasonal and diel patterns in cetacean use and foraging at a potential marine renewable energy site&quot;,&quot;author&quot;:[{&quot;family&quot;:&quot;Nuuttila&quot;,&quot;given&quot;:&quot;Hanna K.&quot;,&quot;parse-names&quot;:false,&quot;dropping-particle&quot;:&quot;&quot;,&quot;non-dropping-particle&quot;:&quot;&quot;},{&quot;family&quot;:&quot;Bertelli&quot;,&quot;given&quot;:&quot;Chiara M.&quot;,&quot;parse-names&quot;:false,&quot;dropping-particle&quot;:&quot;&quot;,&quot;non-dropping-particle&quot;:&quot;&quot;},{&quot;family&quot;:&quot;Mendzil&quot;,&quot;given&quot;:&quot;Anouska&quot;,&quot;parse-names&quot;:false,&quot;dropping-particle&quot;:&quot;&quot;,&quot;non-dropping-particle&quot;:&quot;&quot;},{&quot;family&quot;:&quot;Dearle&quot;,&quot;given&quot;:&quot;Nessa&quot;,&quot;parse-names&quot;:false,&quot;dropping-particle&quot;:&quot;&quot;,&quot;non-dropping-particle&quot;:&quot;&quot;}],&quot;container-title&quot;:&quot;Marine Pollution Bulletin&quot;,&quot;container-title-short&quot;:&quot;Mar Pollut Bull&quot;,&quot;DOI&quot;:&quot;10.1016/j.marpolbul.2017.10.051&quot;,&quot;ISSN&quot;:&quot;0025326X&quot;,&quot;issued&quot;:{&quot;date-parts&quot;:[[2018,4]]},&quot;page&quot;:&quot;633-644&quot;,&quot;issue&quot;:&quot;2&quot;,&quot;volume&quot;:&quot;129&quot;},&quot;isTemporary&quot;:false,&quot;suppress-author&quot;:false,&quot;composite&quot;:false,&quot;author-only&quot;:false}]},{&quot;citationID&quot;:&quot;MENDELEY_CITATION_c36209b8-d228-446a-b11d-8cfab524fb4d&quot;,&quot;properties&quot;:{&quot;noteIndex&quot;:0},&quot;isEdited&quot;:false,&quot;manualOverride&quot;:{&quot;isManuallyOverridden&quot;:false,&quot;citeprocText&quot;:&quot;(Haslett, 2009)&quot;,&quot;manualOverrideText&quot;:&quot;&quot;},&quot;citationTag&quot;:&quot;MENDELEY_CITATION_v3_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&quot;,&quot;citationItems&quot;:[{&quot;id&quot;:&quot;cbab3fc5-6631-3990-9f7b-a70da30443ba&quot;,&quot;itemData&quot;:{&quot;type&quot;:&quot;book&quot;,&quot;id&quot;:&quot;cbab3fc5-6631-3990-9f7b-a70da30443ba&quot;,&quot;title&quot;:&quot;Coastal systems&quot;,&quot;author&quot;:[{&quot;family&quot;:&quot;Haslett&quot;,&quot;given&quot;:&quot;Simon K&quot;,&quot;parse-names&quot;:false,&quot;dropping-particle&quot;:&quot;&quot;,&quot;non-dropping-particle&quot;:&quot;&quot;}],&quot;collection-title&quot;:&quot;Routledge introductions to environment&quot;,&quot;ISBN&quot;:&quot;9780415440615&quot;,&quot;issued&quot;:{&quot;date-parts&quot;:[[2009]]},&quot;publisher-place&quot;:&quot;London&quot;,&quot;abstract&quot;:&quot;This book offers a concise introduction to the processes, landforms, ecosystems, and management of coasts. Each chapter is illustrated and includes topical case studies from around the world.&quot;,&quot;edition&quot;:&quot;2nd ed.&quot;,&quot;publisher&quot;:&quot;Routledge&quot;},&quot;isTemporary&quot;:false,&quot;suppress-author&quot;:false,&quot;composite&quot;:false,&quot;author-only&quot;:false}]},{&quot;citationID&quot;:&quot;MENDELEY_CITATION_44bd6a7f-b1a1-417f-beb2-e11aa47fb3d9&quot;,&quot;properties&quot;:{&quot;noteIndex&quot;:0},&quot;isEdited&quot;:false,&quot;manualOverride&quot;:{&quot;isManuallyOverridden&quot;:false,&quot;citeprocText&quot;:&quot;(Swansea Council, 2024b)&quot;,&quot;manualOverrideText&quot;:&quot;&quot;},&quot;citationTag&quot;:&quot;MENDELEY_CITATION_v3_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&quot;,&quot;citationItems&quot;:[{&quot;id&quot;:&quot;66ea256f-7ea7-34df-8c76-f97736237169&quot;,&quot;itemData&quot;:{&quot;type&quot;:&quot;webpage&quot;,&quot;id&quot;:&quot;66ea256f-7ea7-34df-8c76-f97736237169&quot;,&quot;title&quot;:&quot;Mumbles coastal protection project - Swansea&quot;,&quot;author&quot;:[{&quot;family&quot;:&quot;Swansea Council&quot;,&quot;given&quot;:&quot;&quot;,&quot;parse-names&quot;:false,&quot;dropping-particle&quot;:&quot;&quot;,&quot;non-dropping-particle&quot;:&quot;&quot;}],&quot;accessed&quot;:{&quot;date-parts&quot;:[[2024,11,21]]},&quot;URL&quot;:&quot;https://www.swansea.gov.uk/mumblescoastalprotection?lang=en&quot;,&quot;issued&quot;:{&quot;date-parts&quot;:[[2024,7,17]]},&quot;container-title-short&quot;:&quot;&quot;},&quot;isTemporary&quot;:false,&quot;suppress-author&quot;:false,&quot;composite&quot;:false,&quot;author-only&quot;:false}]},{&quot;citationID&quot;:&quot;MENDELEY_CITATION_e2188eb7-bd64-4854-b7d7-527c36ee89fa&quot;,&quot;properties&quot;:{&quot;noteIndex&quot;:0},&quot;isEdited&quot;:false,&quot;manualOverride&quot;:{&quot;isManuallyOverridden&quot;:false,&quot;citeprocText&quot;:&quot;(Ruth Calloway, 2023)&quot;,&quot;manualOverrideText&quot;:&quot;&quot;},&quot;citationTag&quot;:&quot;MENDELEY_CITATION_v3_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&quot;,&quot;citationItems&quot;:[{&quot;id&quot;:&quot;5f1b71a6-41a4-374c-ba85-d12d2429bb55&quot;,&quot;itemData&quot;:{&quot;type&quot;:&quot;webpage&quot;,&quot;id&quot;:&quot;5f1b71a6-41a4-374c-ba85-d12d2429bb55&quot;,&quot;title&quot;:&quot;Mumbles Sea Hive&quot;,&quot;author&quot;:[{&quot;family&quot;:&quot;Ruth Calloway&quot;,&quot;given&quot;:&quot;&quot;,&quot;parse-names&quot;:false,&quot;dropping-particle&quot;:&quot;&quot;,&quot;non-dropping-particle&quot;:&quot;&quot;}],&quot;container-title&quot;:&quot;Website&quot;,&quot;accessed&quot;:{&quot;date-parts&quot;:[[2024,11,21]]},&quot;URL&quot;:&quot;https://bluecubemarine.co.uk/projects/mumbles-sea-hive/&quot;,&quot;issued&quot;:{&quot;date-parts&quot;:[[2023,7,25]]}},&quot;isTemporary&quot;:false,&quot;suppress-author&quot;:false,&quot;composite&quot;:false,&quot;author-only&quot;:false}]},{&quot;citationID&quot;:&quot;MENDELEY_CITATION_0c368a5e-7fa8-4834-b8c9-8d7a8659f0ce&quot;,&quot;properties&quot;:{&quot;noteIndex&quot;:0},&quot;isEdited&quot;:false,&quot;manualOverride&quot;:{&quot;isManuallyOverridden&quot;:false,&quot;citeprocText&quot;:&quot;(Groves, 2015)&quot;,&quot;manualOverrideText&quot;:&quot;&quot;},&quot;citationItems&quot;:[{&quot;id&quot;:&quot;929ef1d8-6517-3a09-a44e-5d1be9e721f6&quot;,&quot;itemData&quot;:{&quot;type&quot;:&quot;webpage&quot;,&quot;id&quot;:&quot;929ef1d8-6517-3a09-a44e-5d1be9e721f6&quot;,&quot;title&quot;:&quot;The Joy of Botany | Whiteknights biodiversity&quot;,&quot;author&quot;:[{&quot;family&quot;:&quot;Groves&quot;,&quot;given&quot;:&quot;J A&quot;,&quot;parse-names&quot;:false,&quot;dropping-particle&quot;:&quot;&quot;,&quot;non-dropping-particle&quot;:&quot;&quot;}],&quot;accessed&quot;:{&quot;date-parts&quot;:[[2024,11,26]]},&quot;URL&quot;:&quot;https://blogs.reading.ac.uk/whiteknightsbiodiversity/2015/03/14/the-joy-of-botany/&quot;,&quot;issued&quot;:{&quot;date-parts&quot;:[[2015]]}},&quot;isTemporary&quot;:false,&quot;suppress-author&quot;:false,&quot;composite&quot;:false,&quot;author-only&quot;:false}],&quot;citationTag&quot;:&quot;MENDELEY_CITATION_v3_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&quot;},{&quot;citationID&quot;:&quot;MENDELEY_CITATION_e37d843d-7211-491c-aff5-2744426efdd4&quot;,&quot;properties&quot;:{&quot;noteIndex&quot;:0},&quot;isEdited&quot;:false,&quot;manualOverride&quot;:{&quot;isManuallyOverridden&quot;:false,&quot;citeprocText&quot;:&quot;(Kiernan, 2024)&quot;,&quot;manualOverrideText&quot;:&quot;&quot;},&quot;citationItems&quot;:[{&quot;id&quot;:&quot;c0cf5f88-e287-3221-94cc-166eee548282&quot;,&quot;itemData&quot;:{&quot;type&quot;:&quot;webpage&quot;,&quot;id&quot;:&quot;c0cf5f88-e287-3221-94cc-166eee548282&quot;,&quot;title&quot;:&quot;10.1: Introduction, Simpson’s Index and Shannon-Weiner Index&quot;,&quot;author&quot;:[{&quot;family&quot;:&quot;Kiernan&quot;,&quot;given&quot;:&quot;Diane&quot;,&quot;parse-names&quot;:false,&quot;dropping-particle&quot;:&quot;&quot;,&quot;non-dropping-particle&quot;:&quot;&quot;}],&quot;container-title&quot;:&quot;SUNY College of Environmental Science and Forestry Natural Resources Biometrics&quot;,&quot;issued&quot;:{&quot;date-parts&quot;:[[2024,1,8]]},&quot;container-title-short&quot;:&quot;&quot;},&quot;isTemporary&quot;:false,&quot;suppress-author&quot;:false,&quot;composite&quot;:false,&quot;author-only&quot;:false}],&quot;citationTag&quot;:&quot;MENDELEY_CITATION_v3_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&quot;},{&quot;citationID&quot;:&quot;MENDELEY_CITATION_ba29a4ae-59f2-44cf-855d-f675e346f3d2&quot;,&quot;properties&quot;:{&quot;noteIndex&quot;:0},&quot;isEdited&quot;:false,&quot;manualOverride&quot;:{&quot;isManuallyOverridden&quot;:false,&quot;citeprocText&quot;:&quot;(Royal Geographical Society, 2021)&quot;,&quot;manualOverrideText&quot;:&quot;&quot;},&quot;citationItems&quot;:[{&quot;id&quot;:&quot;15308646-1a9f-369c-a9ed-6ba461b3da8c&quot;,&quot;itemData&quot;:{&quot;type&quot;:&quot;webpage&quot;,&quot;id&quot;:&quot;15308646-1a9f-369c-a9ed-6ba461b3da8c&quot;,&quot;title&quot;:&quot;A Guide to Simpson's Diversity Index&quot;,&quot;author&quot;:[{&quot;family&quot;:&quot;Royal Geographical Society&quot;,&quot;given&quot;:&quot;&quot;,&quot;parse-names&quot;:false,&quot;dropping-particle&quot;:&quot;&quot;,&quot;non-dropping-particle&quot;:&quot;&quot;}],&quot;issued&quot;:{&quot;date-parts&quot;:[[2021]]},&quot;container-title-short&quot;:&quot;&quot;},&quot;isTemporary&quot;:false,&quot;suppress-author&quot;:false,&quot;composite&quot;:false,&quot;author-only&quot;:false}],&quot;citationTag&quot;:&quot;MENDELEY_CITATION_v3_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&quot;},{&quot;citationID&quot;:&quot;MENDELEY_CITATION_dc0668d2-9b9a-4a72-b74f-74ff29d9dd51&quot;,&quot;properties&quot;:{&quot;noteIndex&quot;:0},&quot;isEdited&quot;:false,&quot;manualOverride&quot;:{&quot;isManuallyOverridden&quot;:false,&quot;citeprocText&quot;:&quot;(Swansea Council, 2024a)&quot;,&quot;manualOverrideText&quot;:&quot;&quot;},&quot;citationTag&quot;:&quot;MENDELEY_CITATION_v3_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&quot;,&quot;citationItems&quot;:[{&quot;id&quot;:&quot;30e77b22-232b-3413-a113-47a4c28b2f98&quot;,&quot;itemData&quot;:{&quot;type&quot;:&quot;webpage&quot;,&quot;id&quot;:&quot;30e77b22-232b-3413-a113-47a4c28b2f98&quot;,&quot;title&quot;:&quot;Blackpill SSSI (Site of Special Scientific Interest) and Wildlife Centre&quot;,&quot;author&quot;:[{&quot;family&quot;:&quot;Swansea Council&quot;,&quot;given&quot;:&quot;&quot;,&quot;parse-names&quot;:false,&quot;dropping-particle&quot;:&quot;&quot;,&quot;non-dropping-particle&quot;:&quot;&quot;}],&quot;accessed&quot;:{&quot;date-parts&quot;:[[2024,11,21]]},&quot;URL&quot;:&quot;https://www.swansea.gov.uk/blackpillSSSI&quot;,&quot;issued&quot;:{&quot;date-parts&quot;:[[2024]]}},&quot;isTemporary&quot;:false,&quot;suppress-author&quot;:false,&quot;composite&quot;:false,&quot;author-only&quot;:false}]},{&quot;citationID&quot;:&quot;MENDELEY_CITATION_43723a8d-d2d6-4956-99ef-26b8f547774a&quot;,&quot;properties&quot;:{&quot;noteIndex&quot;:0},&quot;isEdited&quot;:false,&quot;manualOverride&quot;:{&quot;isManuallyOverridden&quot;:false,&quot;citeprocText&quot;:&quot;(Oakley, 2011)&quot;,&quot;manualOverrideText&quot;:&quot;&quot;},&quot;citationTag&quot;:&quot;MENDELEY_CITATION_v3_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&quot;,&quot;citationItems&quot;:[{&quot;id&quot;:&quot;6a38ccf9-0c39-3058-8f1a-e375dd729932&quot;,&quot;itemData&quot;:{&quot;type&quot;:&quot;book&quot;,&quot;id&quot;:&quot;6a38ccf9-0c39-3058-8f1a-e375dd729932&quot;,&quot;title&quot;:&quot;Seashore safaris : exploring rocky and sandy seashores with Judith Oakley&quot;,&quot;author&quot;:[{&quot;family&quot;:&quot;Oakley&quot;,&quot;given&quot;:&quot;Judith.&quot;,&quot;parse-names&quot;:false,&quot;dropping-particle&quot;:&quot;&quot;,&quot;non-dropping-particle&quot;:&quot;&quot;}],&quot;ISBN&quot;:&quot;9781905582525&quot;,&quot;issued&quot;:{&quot;date-parts&quot;:[[2011]]},&quot;publisher-place&quot;:&quot;Cardiff&quot;,&quot;abstract&quot;:&quot;A guide to rockpools with an underlying message to protect and conserve them. This title includes an introduction with a map of British shores.&quot;,&quot;edition&quot;:&quot;Rev. ed.&quot;,&quot;publisher&quot;:&quot;Graffeg&quot;},&quot;isTemporary&quot;:false,&quot;suppress-author&quot;:false,&quot;composite&quot;:false,&quot;author-only&quot;:false}]},{&quot;citationID&quot;:&quot;MENDELEY_CITATION_7fe1297e-345f-4d97-a010-7564d7b6d272&quot;,&quot;properties&quot;:{&quot;noteIndex&quot;:0},&quot;isEdited&quot;:false,&quot;manualOverride&quot;:{&quot;isManuallyOverridden&quot;:false,&quot;citeprocText&quot;:&quot;(White, 2008)&quot;,&quot;manualOverrideText&quot;:&quot;&quot;},&quot;citationTag&quot;:&quot;MENDELEY_CITATION_v3_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&quot;,&quot;citationItems&quot;:[{&quot;id&quot;:&quot;2d5af3b3-60c3-3dbd-8d7f-5072d56f7adb&quot;,&quot;itemData&quot;:{&quot;type&quot;:&quot;webpage&quot;,&quot;id&quot;:&quot;2d5af3b3-60c3-3dbd-8d7f-5072d56f7adb&quot;,&quot;title&quot;:&quot;Channelled wrack (Pelvetia canaliculata) - MarLIN - The Marine Life Information Network&quot;,&quot;author&quot;:[{&quot;family&quot;:&quot;White&quot;,&quot;given&quot;:&quot;N&quot;,&quot;parse-names&quot;:false,&quot;dropping-particle&quot;:&quot;&quot;,&quot;non-dropping-particle&quot;:&quot;&quot;}],&quot;accessed&quot;:{&quot;date-parts&quot;:[[2024,11,23]]},&quot;DOI&quot;:&quot;10.17031&quot;,&quot;URL&quot;:&quot;https://www.marlin.ac.uk/species/detail/1342&quot;,&quot;issued&quot;:{&quot;date-parts&quot;:[[2008]]},&quot;container-title-short&quot;:&quot;&quot;},&quot;isTemporary&quot;:false,&quot;suppress-author&quot;:false,&quot;composite&quot;:false,&quot;author-only&quot;:false}]},{&quot;citationID&quot;:&quot;MENDELEY_CITATION_e8c2a590-8683-42d6-99a4-85c550a72182&quot;,&quot;properties&quot;:{&quot;noteIndex&quot;:0},&quot;isEdited&quot;:false,&quot;manualOverride&quot;:{&quot;isManuallyOverridden&quot;:false,&quot;citeprocText&quot;:&quot;(Oakley, 2011)&quot;,&quot;manualOverrideText&quot;:&quot;&quot;},&quot;citationTag&quot;:&quot;MENDELEY_CITATION_v3_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&quot;,&quot;citationItems&quot;:[{&quot;id&quot;:&quot;6a38ccf9-0c39-3058-8f1a-e375dd729932&quot;,&quot;itemData&quot;:{&quot;type&quot;:&quot;book&quot;,&quot;id&quot;:&quot;6a38ccf9-0c39-3058-8f1a-e375dd729932&quot;,&quot;title&quot;:&quot;Seashore safaris : exploring rocky and sandy seashores with Judith Oakley&quot;,&quot;author&quot;:[{&quot;family&quot;:&quot;Oakley&quot;,&quot;given&quot;:&quot;Judith.&quot;,&quot;parse-names&quot;:false,&quot;dropping-particle&quot;:&quot;&quot;,&quot;non-dropping-particle&quot;:&quot;&quot;}],&quot;ISBN&quot;:&quot;9781905582525&quot;,&quot;issued&quot;:{&quot;date-parts&quot;:[[2011]]},&quot;publisher-place&quot;:&quot;Cardiff&quot;,&quot;abstract&quot;:&quot;A guide to rockpools with an underlying message to protect and conserve them. This title includes an introduction with a map of British shores.&quot;,&quot;edition&quot;:&quot;Rev. ed.&quot;,&quot;publisher&quot;:&quot;Graffeg&quot;},&quot;isTemporary&quot;:false,&quot;suppress-author&quot;:false,&quot;composite&quot;:false,&quot;author-only&quot;:false}]},{&quot;citationID&quot;:&quot;MENDELEY_CITATION_5c34a2ec-eb6c-440d-8806-7cf667c028b5&quot;,&quot;properties&quot;:{&quot;noteIndex&quot;:0},&quot;isEdited&quot;:false,&quot;manualOverride&quot;:{&quot;isManuallyOverridden&quot;:false,&quot;citeprocText&quot;:&quot;(Callaway, Fairley and Horrillo-Caraballo, 2020)&quot;,&quot;manualOverrideText&quot;:&quot;&quot;},&quot;citationItems&quot;:[{&quot;id&quot;:&quot;20d631ce-394b-39b8-84f7-5419926a6ea2&quot;,&quot;itemData&quot;:{&quot;type&quot;:&quot;article-journal&quot;,&quot;id&quot;:&quot;20d631ce-394b-39b8-84f7-5419926a6ea2&quot;,&quot;title&quot;:&quot;Natural dynamics overshadow anthropogenic impact on marine fauna at an urbanised coastal embayment&quot;,&quot;author&quot;:[{&quot;family&quot;:&quot;Callaway&quot;,&quot;given&quot;:&quot;Ruth&quot;,&quot;parse-names&quot;:false,&quot;dropping-particle&quot;:&quot;&quot;,&quot;non-dropping-particle&quot;:&quot;&quot;},{&quot;family&quot;:&quot;Fairley&quot;,&quot;given&quot;:&quot;Iain&quot;,&quot;parse-names&quot;:false,&quot;dropping-particle&quot;:&quot;&quot;,&quot;non-dropping-particle&quot;:&quot;&quot;},{&quot;family&quot;:&quot;Horrillo-Caraballo&quot;,&quot;given&quot;:&quot;Jose&quot;,&quot;parse-names&quot;:false,&quot;dropping-particle&quot;:&quot;&quot;,&quot;non-dropping-particle&quot;:&quot;&quot;}],&quot;container-title&quot;:&quot;Science of The Total Environment&quot;,&quot;accessed&quot;:{&quot;date-parts&quot;:[[2024,11,20]]},&quot;DOI&quot;:&quot;10.1016/J.SCITOTENV.2020.137009&quot;,&quot;ISSN&quot;:&quot;0048-9697&quot;,&quot;PMID&quot;:&quot;32036133&quot;,&quot;issued&quot;:{&quot;date-parts&quot;:[[2020,5,10]]},&quot;page&quot;:&quot;137009&quot;,&quot;abstract&quot;:&quot;Understanding vulnerabilities of coastal ecosystems facing anthropogenic use is a precondition for management decisions and development planning. This can be challenging in urbanised areas with multiple activities affecting different faunal communities. The aim of this study was to provide a holistic understanding of the relative importance of anthropogenic and natural variables for macroinfauna, epifauna and fish in a heavily modified waterbody (HMWB) designated under the EU Water Framework Directive (WFD). The study area, Swansea Bay (Wales, UK), had two regularly dredged industrial ports, three estuaries, a wastewater discharge point and a dredge-spoil disposal site. Wave and tidal current models were constructed, and environmental data were gathered by field studies. Biota were assessed by grab sampling and dredging. Modelled and empirical data were combined in a Distance-based Linear Model (DistLM) that quantified how much of the faunal variation was explained by wave exposure and tidal currents, sediment characteristics and other environmental factors, and by anthropogenic usage. Wave and tidal current parameters explained over 50% of the variation in all biota. Infauna communities were further linked with sediment properties and epibenthos with distance to estuaries. Fish and epibenthos were affected by a dredge-spoil disposal site, but none of the faunal communities was affected by the wastewater outfall. Biota were predominantly driven by the natural hydrodynamic regime while anthropogenic factors had secondary influence. The study highlighted that ecosystems driven by a strong hydrodynamic regime can be relatively resistant to human activities.&quot;,&quot;publisher&quot;:&quot;Elsevier&quot;,&quot;volume&quot;:&quot;716&quot;,&quot;container-title-short&quot;:&quot;&quot;},&quot;isTemporary&quot;:false,&quot;suppress-author&quot;:false,&quot;composite&quot;:false,&quot;author-only&quot;:false}],&quot;citationTag&quot;:&quot;MENDELEY_CITATION_v3_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&quot;},{&quot;citationID&quot;:&quot;MENDELEY_CITATION_aab7a762-9f0d-43d9-82a7-7f8406b333af&quot;,&quot;properties&quot;:{&quot;noteIndex&quot;:0},&quot;isEdited&quot;:false,&quot;manualOverride&quot;:{&quot;isManuallyOverridden&quot;:false,&quot;citeprocText&quot;:&quot;(Webster and Harrison, 2021)&quot;,&quot;manualOverrideText&quot;:&quot;&quot;},&quot;citationItems&quot;:[{&quot;id&quot;:&quot;93d3a27e-e1ee-35c4-9dd4-c900f18dee9d&quot;,&quot;itemData&quot;:{&quot;type&quot;:&quot;report&quot;,&quot;id&quot;:&quot;93d3a27e-e1ee-35c4-9dd4-c900f18dee9d&quot;,&quot;title&quot;:&quot;Mumbles Coastal  Protection Project  Preliminary Ecological Appraisal Report&quot;,&quot;author&quot;:[{&quot;family&quot;:&quot;Webster&quot;,&quot;given&quot;:&quot;Hannah&quot;,&quot;parse-names&quot;:false,&quot;dropping-particle&quot;:&quot;&quot;,&quot;non-dropping-particle&quot;:&quot;&quot;},{&quot;family&quot;:&quot;Harrison&quot;,&quot;given&quot;:&quot;Jonathan&quot;,&quot;parse-names&quot;:false,&quot;dropping-particle&quot;:&quot;&quot;,&quot;non-dropping-particle&quot;:&quot;&quot;}],&quot;accessed&quot;:{&quot;date-parts&quot;:[[2024,11,23]]},&quot;URL&quot;:&quot;https://property.swansea.gov.uk/online-applications/files/54F5A1C1C38CB2FB4AB29038CD390130/pdf/2021_3149_FUL-PRELIMINARY_ECOLOGICAL_APPRAISAL_REPORT-1314398.pdf&quot;,&quot;issued&quot;:{&quot;date-parts&quot;:[[2021,11]]},&quot;publisher-place&quot;:&quot;Warrington&quot;,&quot;container-title-short&quot;:&quot;&quot;},&quot;isTemporary&quot;:false,&quot;suppress-author&quot;:false,&quot;composite&quot;:false,&quot;author-only&quot;:false}],&quot;citationTag&quot;:&quot;MENDELEY_CITATION_v3_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&quot;},{&quot;citationID&quot;:&quot;MENDELEY_CITATION_74198e22-76c2-41cc-8ea1-a02cca13f644&quot;,&quot;properties&quot;:{&quot;noteIndex&quot;:0},&quot;isEdited&quot;:false,&quot;manualOverride&quot;:{&quot;isManuallyOverridden&quot;:false,&quot;citeprocText&quot;:&quot;(Webster and Harrison, 2021)&quot;,&quot;manualOverrideText&quot;:&quot;&quot;},&quot;citationItems&quot;:[{&quot;id&quot;:&quot;93d3a27e-e1ee-35c4-9dd4-c900f18dee9d&quot;,&quot;itemData&quot;:{&quot;type&quot;:&quot;report&quot;,&quot;id&quot;:&quot;93d3a27e-e1ee-35c4-9dd4-c900f18dee9d&quot;,&quot;title&quot;:&quot;Mumbles Coastal  Protection Project  Preliminary Ecological Appraisal Report&quot;,&quot;author&quot;:[{&quot;family&quot;:&quot;Webster&quot;,&quot;given&quot;:&quot;Hannah&quot;,&quot;parse-names&quot;:false,&quot;dropping-particle&quot;:&quot;&quot;,&quot;non-dropping-particle&quot;:&quot;&quot;},{&quot;family&quot;:&quot;Harrison&quot;,&quot;given&quot;:&quot;Jonathan&quot;,&quot;parse-names&quot;:false,&quot;dropping-particle&quot;:&quot;&quot;,&quot;non-dropping-particle&quot;:&quot;&quot;}],&quot;accessed&quot;:{&quot;date-parts&quot;:[[2024,11,23]]},&quot;URL&quot;:&quot;https://property.swansea.gov.uk/online-applications/files/54F5A1C1C38CB2FB4AB29038CD390130/pdf/2021_3149_FUL-PRELIMINARY_ECOLOGICAL_APPRAISAL_REPORT-1314398.pdf&quot;,&quot;issued&quot;:{&quot;date-parts&quot;:[[2021,11]]},&quot;publisher-place&quot;:&quot;Warrington&quot;,&quot;container-title-short&quot;:&quot;&quot;},&quot;isTemporary&quot;:false,&quot;suppress-author&quot;:false,&quot;composite&quot;:false,&quot;author-only&quot;:false}],&quot;citationTag&quot;:&quot;MENDELEY_CITATION_v3_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&quot;},{&quot;citationID&quot;:&quot;MENDELEY_CITATION_dccaa08e-8ef6-4145-bb1a-5ee618c1f9e0&quot;,&quot;properties&quot;:{&quot;noteIndex&quot;:0},&quot;isEdited&quot;:false,&quot;manualOverride&quot;:{&quot;isManuallyOverridden&quot;:false,&quot;citeprocText&quot;:&quot;(Swansea Council, 2024a)&quot;,&quot;manualOverrideText&quot;:&quot;&quot;},&quot;citationItems&quot;:[{&quot;id&quot;:&quot;30e77b22-232b-3413-a113-47a4c28b2f98&quot;,&quot;itemData&quot;:{&quot;type&quot;:&quot;webpage&quot;,&quot;id&quot;:&quot;30e77b22-232b-3413-a113-47a4c28b2f98&quot;,&quot;title&quot;:&quot;Blackpill SSSI (Site of Special Scientific Interest) and Wildlife Centre&quot;,&quot;author&quot;:[{&quot;family&quot;:&quot;Swansea Council&quot;,&quot;given&quot;:&quot;&quot;,&quot;parse-names&quot;:false,&quot;dropping-particle&quot;:&quot;&quot;,&quot;non-dropping-particle&quot;:&quot;&quot;}],&quot;accessed&quot;:{&quot;date-parts&quot;:[[2024,11,21]]},&quot;URL&quot;:&quot;https://www.swansea.gov.uk/blackpillSSSI&quot;,&quot;issued&quot;:{&quot;date-parts&quot;:[[2024]]},&quot;container-title-short&quot;:&quot;&quot;},&quot;isTemporary&quot;:false,&quot;suppress-author&quot;:false,&quot;composite&quot;:false,&quot;author-only&quot;:false}],&quot;citationTag&quot;:&quot;MENDELEY_CITATION_v3_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&quot;},{&quot;citationID&quot;:&quot;MENDELEY_CITATION_4e74186f-d90e-48b4-b77f-489a2170b8b5&quot;,&quot;properties&quot;:{&quot;noteIndex&quot;:0},&quot;isEdited&quot;:false,&quot;manualOverride&quot;:{&quot;isManuallyOverridden&quot;:false,&quot;citeprocText&quot;:&quot;(Callaway, Fairley and Horrillo-Caraballo, 2020)&quot;,&quot;manualOverrideText&quot;:&quot;&quot;},&quot;citationItems&quot;:[{&quot;id&quot;:&quot;20d631ce-394b-39b8-84f7-5419926a6ea2&quot;,&quot;itemData&quot;:{&quot;type&quot;:&quot;article-journal&quot;,&quot;id&quot;:&quot;20d631ce-394b-39b8-84f7-5419926a6ea2&quot;,&quot;title&quot;:&quot;Natural dynamics overshadow anthropogenic impact on marine fauna at an urbanised coastal embayment&quot;,&quot;author&quot;:[{&quot;family&quot;:&quot;Callaway&quot;,&quot;given&quot;:&quot;Ruth&quot;,&quot;parse-names&quot;:false,&quot;dropping-particle&quot;:&quot;&quot;,&quot;non-dropping-particle&quot;:&quot;&quot;},{&quot;family&quot;:&quot;Fairley&quot;,&quot;given&quot;:&quot;Iain&quot;,&quot;parse-names&quot;:false,&quot;dropping-particle&quot;:&quot;&quot;,&quot;non-dropping-particle&quot;:&quot;&quot;},{&quot;family&quot;:&quot;Horrillo-Caraballo&quot;,&quot;given&quot;:&quot;Jose&quot;,&quot;parse-names&quot;:false,&quot;dropping-particle&quot;:&quot;&quot;,&quot;non-dropping-particle&quot;:&quot;&quot;}],&quot;container-title&quot;:&quot;Science of The Total Environment&quot;,&quot;accessed&quot;:{&quot;date-parts&quot;:[[2024,11,20]]},&quot;DOI&quot;:&quot;10.1016/J.SCITOTENV.2020.137009&quot;,&quot;ISSN&quot;:&quot;0048-9697&quot;,&quot;PMID&quot;:&quot;32036133&quot;,&quot;issued&quot;:{&quot;date-parts&quot;:[[2020,5,10]]},&quot;page&quot;:&quot;137009&quot;,&quot;abstract&quot;:&quot;Understanding vulnerabilities of coastal ecosystems facing anthropogenic use is a precondition for management decisions and development planning. This can be challenging in urbanised areas with multiple activities affecting different faunal communities. The aim of this study was to provide a holistic understanding of the relative importance of anthropogenic and natural variables for macroinfauna, epifauna and fish in a heavily modified waterbody (HMWB) designated under the EU Water Framework Directive (WFD). The study area, Swansea Bay (Wales, UK), had two regularly dredged industrial ports, three estuaries, a wastewater discharge point and a dredge-spoil disposal site. Wave and tidal current models were constructed, and environmental data were gathered by field studies. Biota were assessed by grab sampling and dredging. Modelled and empirical data were combined in a Distance-based Linear Model (DistLM) that quantified how much of the faunal variation was explained by wave exposure and tidal currents, sediment characteristics and other environmental factors, and by anthropogenic usage. Wave and tidal current parameters explained over 50% of the variation in all biota. Infauna communities were further linked with sediment properties and epibenthos with distance to estuaries. Fish and epibenthos were affected by a dredge-spoil disposal site, but none of the faunal communities was affected by the wastewater outfall. Biota were predominantly driven by the natural hydrodynamic regime while anthropogenic factors had secondary influence. The study highlighted that ecosystems driven by a strong hydrodynamic regime can be relatively resistant to human activities.&quot;,&quot;publisher&quot;:&quot;Elsevier&quot;,&quot;volume&quot;:&quot;716&quot;,&quot;container-title-short&quot;:&quot;&quot;},&quot;isTemporary&quot;:false,&quot;suppress-author&quot;:false,&quot;composite&quot;:false,&quot;author-only&quot;:false}],&quot;citationTag&quot;:&quot;MENDELEY_CITATION_v3_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&quot;},{&quot;citationID&quot;:&quot;MENDELEY_CITATION_3f5691b8-bcd9-4bdd-815a-ce9a52ababbc&quot;,&quot;properties&quot;:{&quot;noteIndex&quot;:0},&quot;isEdited&quot;:false,&quot;manualOverride&quot;:{&quot;isManuallyOverridden&quot;:false,&quot;citeprocText&quot;:&quot;(Callaway, 2016)&quot;,&quot;manualOverrideText&quot;:&quot;&quot;},&quot;citationItems&quot;:[{&quot;id&quot;:&quot;5a45db14-a229-3489-a656-3fcfc583b96e&quot;,&quot;itemData&quot;:{&quot;type&quot;:&quot;article-journal&quot;,&quot;id&quot;:&quot;5a45db14-a229-3489-a656-3fcfc583b96e&quot;,&quot;title&quot;:&quot;Historical Data Reveal 30-Year Persistence of Benthic Fauna Associations in Heaviy Modified Waterbody&quot;,&quot;author&quot;:[{&quot;family&quot;:&quot;Callaway&quot;,&quot;given&quot;:&quot;Ruth&quot;,&quot;parse-names&quot;:false,&quot;dropping-particle&quot;:&quot;&quot;,&quot;non-dropping-particle&quot;:&quot;&quot;}],&quot;container-title&quot;:&quot;Frontiers in Marine Science&quot;,&quot;container-title-short&quot;:&quot;Front Mar Sci&quot;,&quot;DOI&quot;:&quot;10.3389/fmars.2016.00141&quot;,&quot;ISSN&quot;:&quot;2296-7745&quot;,&quot;issued&quot;:{&quot;date-parts&quot;:[[2016,8,12]]},&quot;volume&quot;:&quot;3&quot;},&quot;isTemporary&quot;:false,&quot;suppress-author&quot;:false,&quot;composite&quot;:false,&quot;author-only&quot;:false}],&quot;citationTag&quot;:&quot;MENDELEY_CITATION_v3_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&quot;},{&quot;citationID&quot;:&quot;MENDELEY_CITATION_1306f268-8e06-4a76-9f6c-5cf554e6c998&quot;,&quot;properties&quot;:{&quot;noteIndex&quot;:0},&quot;isEdited&quot;:false,&quot;manualOverride&quot;:{&quot;isManuallyOverridden&quot;:false,&quot;citeprocText&quot;:&quot;(White, 2008)&quot;,&quot;manualOverrideText&quot;:&quot;&quot;},&quot;citationItems&quot;:[{&quot;id&quot;:&quot;2d5af3b3-60c3-3dbd-8d7f-5072d56f7adb&quot;,&quot;itemData&quot;:{&quot;type&quot;:&quot;webpage&quot;,&quot;id&quot;:&quot;2d5af3b3-60c3-3dbd-8d7f-5072d56f7adb&quot;,&quot;title&quot;:&quot;Channelled wrack (Pelvetia canaliculata) - MarLIN - The Marine Life Information Network&quot;,&quot;author&quot;:[{&quot;family&quot;:&quot;White&quot;,&quot;given&quot;:&quot;N&quot;,&quot;parse-names&quot;:false,&quot;dropping-particle&quot;:&quot;&quot;,&quot;non-dropping-particle&quot;:&quot;&quot;}],&quot;accessed&quot;:{&quot;date-parts&quot;:[[2024,11,23]]},&quot;DOI&quot;:&quot;10.17031&quot;,&quot;URL&quot;:&quot;https://www.marlin.ac.uk/species/detail/1342&quot;,&quot;issued&quot;:{&quot;date-parts&quot;:[[2008]]},&quot;container-title-short&quot;:&quot;&quot;},&quot;isTemporary&quot;:false,&quot;suppress-author&quot;:false,&quot;composite&quot;:false,&quot;author-only&quot;:false}],&quot;citationTag&quot;:&quot;MENDELEY_CITATION_v3_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&quot;},{&quot;citationID&quot;:&quot;MENDELEY_CITATION_bee2ca09-030d-460b-b56f-2623fd4d2d8a&quot;,&quot;properties&quot;:{&quot;noteIndex&quot;:0},&quot;isEdited&quot;:false,&quot;manualOverride&quot;:{&quot;isManuallyOverridden&quot;:false,&quot;citeprocText&quot;:&quot;(Oakley, 2011)&quot;,&quot;manualOverrideText&quot;:&quot;&quot;},&quot;citationItems&quot;:[{&quot;id&quot;:&quot;6a38ccf9-0c39-3058-8f1a-e375dd729932&quot;,&quot;itemData&quot;:{&quot;type&quot;:&quot;book&quot;,&quot;id&quot;:&quot;6a38ccf9-0c39-3058-8f1a-e375dd729932&quot;,&quot;title&quot;:&quot;Seashore safaris : exploring rocky and sandy seashores with Judith Oakley&quot;,&quot;author&quot;:[{&quot;family&quot;:&quot;Oakley&quot;,&quot;given&quot;:&quot;Judith.&quot;,&quot;parse-names&quot;:false,&quot;dropping-particle&quot;:&quot;&quot;,&quot;non-dropping-particle&quot;:&quot;&quot;}],&quot;ISBN&quot;:&quot;9781905582525&quot;,&quot;issued&quot;:{&quot;date-parts&quot;:[[2011]]},&quot;publisher-place&quot;:&quot;Cardiff&quot;,&quot;abstract&quot;:&quot;A guide to rockpools with an underlying message to protect and conserve them. This title includes an introduction with a map of British shores.&quot;,&quot;edition&quot;:&quot;Rev. ed.&quot;,&quot;publisher&quot;:&quot;Graffeg&quot;,&quot;container-title-short&quot;:&quot;&quot;},&quot;isTemporary&quot;:false,&quot;suppress-author&quot;:false,&quot;composite&quot;:false,&quot;author-only&quot;:false}],&quot;citationTag&quot;:&quot;MENDELEY_CITATION_v3_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&quot;},{&quot;citationID&quot;:&quot;MENDELEY_CITATION_c27c3c89-3069-4203-a876-bdf474f61199&quot;,&quot;properties&quot;:{&quot;noteIndex&quot;:0,&quot;mode&quot;:&quot;composite&quot;},&quot;isEdited&quot;:false,&quot;manualOverride&quot;:{&quot;isManuallyOverridden&quot;:true,&quot;citeprocText&quot;:&quot;JNCC.gov.uk (2024)&quot;,&quot;manualOverrideText&quot;:&quot;JNCC.gov.uk (n.d.)&quot;},&quot;citationItems&quot;:[{&quot;id&quot;:&quot;bcb51c21-8027-3df9-ba16-181e7d089720&quot;,&quot;itemData&quot;:{&quot;type&quot;:&quot;webpage&quot;,&quot;id&quot;:&quot;bcb51c21-8027-3df9-ba16-181e7d089720&quot;,&quot;title&quot;:&quot;Setting up new surveys and contributing data | JNCC - Adviser to Government on Nature Conservation&quot;,&quot;author&quot;:[{&quot;family&quot;:&quot;JNCC.gov.uk&quot;,&quot;given&quot;:&quot;&quot;,&quot;parse-names&quot;:false,&quot;dropping-particle&quot;:&quot;&quot;,&quot;non-dropping-particle&quot;:&quot;&quot;}],&quot;accessed&quot;:{&quot;date-parts&quot;:[[2024,11,27]]},&quot;URL&quot;:&quot;https://jncc.gov.uk/our-work/setting-up-new-surveys-and-contributing-data/#survey-design&quot;,&quot;issued&quot;:{&quot;date-parts&quot;:[[2024]]}},&quot;isTemporary&quot;:false,&quot;displayAs&quot;:&quot;composite&quot;,&quot;suppress-author&quot;:false,&quot;composite&quot;:true,&quot;author-only&quot;:false}],&quot;citationTag&quot;:&quot;MENDELEY_CITATION_v3_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&quot;},{&quot;citationID&quot;:&quot;MENDELEY_CITATION_809d00b7-33d3-4107-ba50-a6174a11250f&quot;,&quot;properties&quot;:{&quot;noteIndex&quot;:0},&quot;isEdited&quot;:false,&quot;manualOverride&quot;:{&quot;isManuallyOverridden&quot;:false,&quot;citeprocText&quot;:&quot;(bnhc.org.uk, no date)&quot;,&quot;manualOverrideText&quot;:&quot;&quot;},&quot;citationItems&quot;:[{&quot;id&quot;:&quot;c8b5a577-7dbb-385c-9400-acf792921da0&quot;,&quot;itemData&quot;:{&quot;type&quot;:&quot;webpage&quot;,&quot;id&quot;:&quot;c8b5a577-7dbb-385c-9400-acf792921da0&quot;,&quot;title&quot;:&quot;National BioBlitz Network : Bristol Natural History Consortium&quot;,&quot;author&quot;:[{&quot;family&quot;:&quot;bnhc.org.uk&quot;,&quot;given&quot;:&quot;&quot;,&quot;parse-names&quot;:false,&quot;dropping-particle&quot;:&quot;&quot;,&quot;non-dropping-particle&quot;:&quot;&quot;}],&quot;accessed&quot;:{&quot;date-parts&quot;:[[2024,11,27]]},&quot;URL&quot;:&quot;https://www.bnhc.org.uk/bioblitz/national-bioblitz-network&quot;},&quot;isTemporary&quot;:false,&quot;suppress-author&quot;:false,&quot;composite&quot;:false,&quot;author-only&quot;:false}],&quot;citationTag&quot;:&quot;MENDELEY_CITATION_v3_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&quot;},{&quot;citationID&quot;:&quot;MENDELEY_CITATION_f463a32c-2e3a-4e95-93b6-2d4fe70e0634&quot;,&quot;properties&quot;:{&quot;noteIndex&quot;:0},&quot;isEdited&quot;:false,&quot;manualOverride&quot;:{&quot;isManuallyOverridden&quot;:false,&quot;citeprocText&quot;:&quot;(Vaughn, Taylor and Eberhard, 1995)&quot;,&quot;manualOverrideText&quot;:&quot;&quot;},&quot;citationItems&quot;:[{&quot;id&quot;:&quot;bf36eae0-2811-351a-bcd4-3fba8987af1c&quot;,&quot;itemData&quot;:{&quot;type&quot;:&quot;article-journal&quot;,&quot;id&quot;:&quot;bf36eae0-2811-351a-bcd4-3fba8987af1c&quot;,&quot;title&quot;:&quot;A comparison of the effectiveness of timed searches vs. quadrat sampling in mussel surveys. &quot;,&quot;author&quot;:[{&quot;family&quot;:&quot;Vaughn&quot;,&quot;given&quot;:&quot;C.C&quot;,&quot;parse-names&quot;:false,&quot;dropping-particle&quot;:&quot;&quot;,&quot;non-dropping-particle&quot;:&quot;&quot;},{&quot;family&quot;:&quot;Taylor&quot;,&quot;given&quot;:&quot;C.M&quot;,&quot;parse-names&quot;:false,&quot;dropping-particle&quot;:&quot;&quot;,&quot;non-dropping-particle&quot;:&quot;&quot;},{&quot;family&quot;:&quot;Eberhard&quot;,&quot;given&quot;:&quot;K.J&quot;,&quot;parse-names&quot;:false,&quot;dropping-particle&quot;:&quot;&quot;,&quot;non-dropping-particle&quot;:&quot;&quot;}],&quot;container-title&quot;:&quot;In Conservation and Management of Freshwater Mussels II: Initiatives for the Future. &quot;,&quot;issued&quot;:{&quot;date-parts&quot;:[[1995,10]]},&quot;page&quot;:&quot;16-18&quot;},&quot;isTemporary&quot;:false,&quot;suppress-author&quot;:false,&quot;composite&quot;:false,&quot;author-only&quot;:false}],&quot;citationTag&quot;:&quot;MENDELEY_CITATION_v3_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&quot;},{&quot;citationID&quot;:&quot;MENDELEY_CITATION_22ad6f88-7cd6-4911-8d3b-a1c495692584&quot;,&quot;properties&quot;:{&quot;noteIndex&quot;:0},&quot;isEdited&quot;:false,&quot;manualOverride&quot;:{&quot;isManuallyOverridden&quot;:false,&quot;citeprocText&quot;:&quot;(Haslett, 2009)&quot;,&quot;manualOverrideText&quot;:&quot;&quot;},&quot;citationItems&quot;:[{&quot;id&quot;:&quot;cbab3fc5-6631-3990-9f7b-a70da30443ba&quot;,&quot;itemData&quot;:{&quot;type&quot;:&quot;book&quot;,&quot;id&quot;:&quot;cbab3fc5-6631-3990-9f7b-a70da30443ba&quot;,&quot;title&quot;:&quot;Coastal systems&quot;,&quot;author&quot;:[{&quot;family&quot;:&quot;Haslett&quot;,&quot;given&quot;:&quot;Simon K&quot;,&quot;parse-names&quot;:false,&quot;dropping-particle&quot;:&quot;&quot;,&quot;non-dropping-particle&quot;:&quot;&quot;}],&quot;collection-title&quot;:&quot;Routledge introductions to environment&quot;,&quot;ISBN&quot;:&quot;9780415440615&quot;,&quot;issued&quot;:{&quot;date-parts&quot;:[[2009]]},&quot;publisher-place&quot;:&quot;London&quot;,&quot;abstract&quot;:&quot;This book offers a concise introduction to the processes, landforms, ecosystems, and management of coasts. Each chapter is illustrated and includes topical case studies from around the world.&quot;,&quot;edition&quot;:&quot;2nd ed.&quot;,&quot;publisher&quot;:&quot;Routledge&quot;,&quot;container-title-short&quot;:&quot;&quot;},&quot;isTemporary&quot;:false,&quot;suppress-author&quot;:false,&quot;composite&quot;:false,&quot;author-only&quot;:false}],&quot;citationTag&quot;:&quot;MENDELEY_CITATION_v3_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&quot;},{&quot;citationID&quot;:&quot;MENDELEY_CITATION_01c941dd-f9cf-46f6-afce-806cfd56bbc4&quot;,&quot;properties&quot;:{&quot;noteIndex&quot;:0},&quot;isEdited&quot;:false,&quot;manualOverride&quot;:{&quot;isManuallyOverridden&quot;:false,&quot;citeprocText&quot;:&quot;(Stone, Callaway and Bull, 2019)&quot;,&quot;manualOverrideText&quot;:&quot;&quot;},&quot;citationItems&quot;:[{&quot;id&quot;:&quot;451b7cb9-067b-31d4-a6af-40be60e3dbd0&quot;,&quot;itemData&quot;:{&quot;type&quot;:&quot;article-journal&quot;,&quot;id&quot;:&quot;451b7cb9-067b-31d4-a6af-40be60e3dbd0&quot;,&quot;title&quot;:&quot;Are biodiversity offsetting targets of ecological equivalence feasible for biogenic reef habitats?&quot;,&quot;author&quot;:[{&quot;family&quot;:&quot;Stone&quot;,&quot;given&quot;:&quot;Rebecca&quot;,&quot;parse-names&quot;:false,&quot;dropping-particle&quot;:&quot;&quot;,&quot;non-dropping-particle&quot;:&quot;&quot;},{&quot;family&quot;:&quot;Callaway&quot;,&quot;given&quot;:&quot;Ruth&quot;,&quot;parse-names&quot;:false,&quot;dropping-particle&quot;:&quot;&quot;,&quot;non-dropping-particle&quot;:&quot;&quot;},{&quot;family&quot;:&quot;Bull&quot;,&quot;given&quot;:&quot;James C&quot;,&quot;parse-names&quot;:false,&quot;dropping-particle&quot;:&quot;&quot;,&quot;non-dropping-particle&quot;:&quot;&quot;}],&quot;container-title&quot;:&quot;Ocean &amp; coastal management&quot;,&quot;container-title-short&quot;:&quot;Ocean Coast Manag&quot;,&quot;DOI&quot;:&quot;10.1016/j.ocecoaman.2019.04.003&quot;,&quot;ISSN&quot;:&quot;0964-5691&quot;,&quot;issued&quot;:{&quot;date-parts&quot;:[[2019]]},&quot;page&quot;:&quot;97-111&quot;,&quot;abstract&quot;:&quot;Structurally complex habitat is declining across temperate marine environments. This trend has been attributed to changes in land use and increasing coastal development, which are activities likely to continue with governments supporting ongoing economic growth within the marine realm. This can compromise biodiversity, and biodiversity offsetting is increasingly being heralded as a means to reduce the conflict between development and conservation. Offset schemes are often evaluated against targets of ‘ecological equivalence’ or ‘like-for-like’ but these terms can be difficult to define and quantify. Although targets of equivalence have been generally shown to be feasible in terrestrial environments, the complex and dynamic nature of the marine and coastal realms present difficulties when aiming for strict equivalence targets as measures of success. Here, we investigated four intertidal biogenic reef habitats formed by the tube worm Sabellaria alveolata within, and in proximity to, Swansea Bay (Wales, UK). The aim was to identify measurable biodiversity components for S. alveolata reef habitat, and to investigate the natural spatio-temporal variation in these components, to determine whether a target of equivalence was feasible. We also looked to identify the most important drivers of species assemblages within the reefs. Results showed that biodiversity both S. alveolata formation and tube aperture condition showed a significant interaction between site and season, with community composition varying significantly by site only. Site was found to explain the highest variation in community composition, followed by substrate type, and geographical position. These results highlight how widely coastal habitats can vary, in both space and time, and therefore calls into question a strict target of ecological equivalence when planning biodiversity offsets in coastal environments.\n•Measured biodiversity components show high spatio-temporal variation.•Associated species composition varied significantly by site.•Differences in reef structure driven more by seasonal effects.•Ecological equivalence may be a difficult target for offsetting biogenic reef habitats.&quot;,&quot;publisher&quot;:&quot;Elsevier Ltd&quot;,&quot;volume&quot;:&quot;177&quot;},&quot;isTemporary&quot;:false,&quot;suppress-author&quot;:false,&quot;composite&quot;:false,&quot;author-only&quot;:false}],&quot;citationTag&quot;:&quot;MENDELEY_CITATION_v3_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&quot;},{&quot;citationID&quot;:&quot;MENDELEY_CITATION_2e196afa-9c25-43b5-a52b-19a07e1f9d28&quot;,&quot;properties&quot;:{&quot;noteIndex&quot;:0},&quot;isEdited&quot;:false,&quot;manualOverride&quot;:{&quot;isManuallyOverridden&quot;:false,&quot;citeprocText&quot;:&quot;(Esteves, 2014)&quot;,&quot;manualOverrideText&quot;:&quot;&quot;},&quot;citationItems&quot;:[{&quot;id&quot;:&quot;6edb866f-512c-3c46-84d0-0bc82cd74bb6&quot;,&quot;itemData&quot;:{&quot;type&quot;:&quot;book&quot;,&quot;id&quot;:&quot;6edb866f-512c-3c46-84d0-0bc82cd74bb6&quot;,&quot;title&quot;:&quot;Managed Realignment : A Viable Long-Term Coastal Management Strategy?&quot;,&quot;author&quot;:[{&quot;family&quot;:&quot;Esteves&quot;,&quot;given&quot;:&quot;Luciana S.&quot;,&quot;parse-names&quot;:false,&quot;dropping-particle&quot;:&quot;&quot;,&quot;non-dropping-particle&quot;:&quot;&quot;}],&quot;DOI&quot;:&quot;10.1007/978-94-017-9029-1&quot;,&quot;ISBN&quot;:&quot;978-94-017-9028-4&quot;,&quot;issued&quot;:{&quot;date-parts&quot;:[[2014]]},&quot;publisher-place&quot;:&quot;Dordrecht&quot;,&quot;publisher&quot;:&quot;Springer Netherlands&quot;},&quot;isTemporary&quot;:false,&quot;suppress-author&quot;:false,&quot;composite&quot;:false,&quot;author-only&quot;:false}],&quot;citationTag&quot;:&quot;MENDELEY_CITATION_v3_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&quot;},{&quot;citationID&quot;:&quot;MENDELEY_CITATION_c51f213c-769e-47ed-bfe4-3ec9e7d904a8&quot;,&quot;properties&quot;:{&quot;noteIndex&quot;:0},&quot;isEdited&quot;:false,&quot;manualOverride&quot;:{&quot;isManuallyOverridden&quot;:false,&quot;citeprocText&quot;:&quot;(knightsbrown.co.uk, 2024)&quot;,&quot;manualOverrideText&quot;:&quot;&quot;},&quot;citationItems&quot;:[{&quot;id&quot;:&quot;650623c3-2983-3c59-be1f-d5399f0e2583&quot;,&quot;itemData&quot;:{&quot;type&quot;:&quot;webpage&quot;,&quot;id&quot;:&quot;650623c3-2983-3c59-be1f-d5399f0e2583&quot;,&quot;title&quot;:&quot;Mumbles Coastal Protection Scheme - Knights Brown&quot;,&quot;author&quot;:[{&quot;family&quot;:&quot;knightsbrown.co.uk&quot;,&quot;given&quot;:&quot;&quot;,&quot;parse-names&quot;:false,&quot;dropping-particle&quot;:&quot;&quot;,&quot;non-dropping-particle&quot;:&quot;&quot;}],&quot;accessed&quot;:{&quot;date-parts&quot;:[[2024,11,28]]},&quot;URL&quot;:&quot;https://knightsbrown.co.uk/project/mumbles-coastal-protection-scheme/&quot;,&quot;issued&quot;:{&quot;date-parts&quot;:[[2024]]}},&quot;isTemporary&quot;:false,&quot;suppress-author&quot;:false,&quot;composite&quot;:false,&quot;author-only&quot;:false}],&quot;citationTag&quot;:&quot;MENDELEY_CITATION_v3_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&quot;},{&quot;citationID&quot;:&quot;MENDELEY_CITATION_0e75495a-7673-4791-bcf0-c12580474b4c&quot;,&quot;properties&quot;:{&quot;noteIndex&quot;:0},&quot;isEdited&quot;:false,&quot;manualOverride&quot;:{&quot;isManuallyOverridden&quot;:false,&quot;citeprocText&quot;:&quot;(Kosová &lt;i&gt;et al.&lt;/i&gt;, 2023)&quot;,&quot;manualOverrideText&quot;:&quot;&quot;},&quot;citationItems&quot;:[{&quot;id&quot;:&quot;b28ddb02-720e-3561-9409-fa58fedc8b10&quot;,&quot;itemData&quot;:{&quot;type&quot;:&quot;article-journal&quot;,&quot;id&quot;:&quot;b28ddb02-720e-3561-9409-fa58fedc8b10&quot;,&quot;title&quot;:&quot;The BioGeo Ecotile: Improving biodiversity on coastal defences using a multiscale, multispecies eco-engineering design&quot;,&quot;author&quot;:[{&quot;family&quot;:&quot;Kosová&quot;,&quot;given&quot;:&quot;Eliška&quot;,&quot;parse-names&quot;:false,&quot;dropping-particle&quot;:&quot;&quot;,&quot;non-dropping-particle&quot;:&quot;&quot;},{&quot;family&quot;:&quot;James&quot;,&quot;given&quot;:&quot;Kelly&quot;,&quot;parse-names&quot;:false,&quot;dropping-particle&quot;:&quot;&quot;,&quot;non-dropping-particle&quot;:&quot;&quot;},{&quot;family&quot;:&quot;MacArthur&quot;,&quot;given&quot;:&quot;Mairi&quot;,&quot;parse-names&quot;:false,&quot;dropping-particle&quot;:&quot;&quot;,&quot;non-dropping-particle&quot;:&quot;&quot;},{&quot;family&quot;:&quot;Vovides&quot;,&quot;given&quot;:&quot;Alejandra&quot;,&quot;parse-names&quot;:false,&quot;dropping-particle&quot;:&quot;&quot;,&quot;non-dropping-particle&quot;:&quot;&quot;},{&quot;family&quot;:&quot;Peters&quot;,&quot;given&quot;:&quot;John&quot;,&quot;parse-names&quot;:false,&quot;dropping-particle&quot;:&quot;&quot;,&quot;non-dropping-particle&quot;:&quot;&quot;},{&quot;family&quot;:&quot;Metcalfe&quot;,&quot;given&quot;:&quot;Daniel&quot;,&quot;parse-names&quot;:false,&quot;dropping-particle&quot;:&quot;&quot;,&quot;non-dropping-particle&quot;:&quot;&quot;},{&quot;family&quot;:&quot;Roberts&quot;,&quot;given&quot;:&quot;Kenny&quot;,&quot;parse-names&quot;:false,&quot;dropping-particle&quot;:&quot;&quot;,&quot;non-dropping-particle&quot;:&quot;&quot;},{&quot;family&quot;:&quot;Naylor&quot;,&quot;given&quot;:&quot;Larissa A.&quot;,&quot;parse-names&quot;:false,&quot;dropping-particle&quot;:&quot;&quot;,&quot;non-dropping-particle&quot;:&quot;&quot;}],&quot;container-title&quot;:&quot;Ecological Engineering&quot;,&quot;container-title-short&quot;:&quot;Ecol Eng&quot;,&quot;accessed&quot;:{&quot;date-parts&quot;:[[2024,11,20]]},&quot;DOI&quot;:&quot;10.1016/J.ECOLENG.2022.106881&quot;,&quot;ISSN&quot;:&quot;0925-8574&quot;,&quot;issued&quot;:{&quot;date-parts&quot;:[[2023,3,1]]},&quot;page&quot;:&quot;106881&quot;,&quot;abstract&quot;:&quot;Hard coastal defences support lower biodiversity than natural rocky shores. Ecological enhancement on coastal structures can improve biodiversity by increasing habitat heterogeneity. Most studies have investigated the effect of only one type of texture on intertidal biodiversity. There is a lack of eco-engineering designs that mimic the complexity of natural rocky shores and are scalable for real world applications and commercial manufacturing. To address these gaps, we developed a novel, multiscale (mm-cm), multispecies design called BioGeo Ecotile that is scalable and readily manufacturable. The hybrid design combines previously tested eco-engineering features (pits, holes, grooves and crevices), providing habitats for a range of intertidal organisms. To test the success of the design, Ecotiles and smooth tiles were deployed on rock armour and flood walls along Edinburgh's coast, Scotland. Post-deployment, data on species presence and abundance were collected at the start and end of the second settlement season. Textured Ecotiles supported higher species richness (F3,55 = 21.18, p &lt; 0.001) and colonisation than smooth tiles and adjacent rock armour. Ecotiles supported more mobile species, some of which (crabs) were not recorded on the other treatments. Material type (concrete vs rock) significantly affected community composition, where concrete was dominated by fucoids and rock by barnacles. In this temperate setting, the Ecotiles have enhanced biodiversity of rock armour achieving practical conservation goals. This is the first known retrofit of tiles onto rock armour in the UK. The tiles can be scaled up to whole walls or rock armour units. We demonstrate that a science-design approach can achieve ecological and engineering goals simultaneously, which can accelerate widespread implementation of eco-engineering in large-scale projects.&quot;,&quot;publisher&quot;:&quot;Elsevier&quot;,&quot;volume&quot;:&quot;188&quot;},&quot;isTemporary&quot;:false,&quot;suppress-author&quot;:false,&quot;composite&quot;:false,&quot;author-only&quot;:false}],&quot;citationTag&quot;:&quot;MENDELEY_CITATION_v3_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&quot;},{&quot;citationID&quot;:&quot;MENDELEY_CITATION_d4a8f620-e6ab-4521-8263-cfd326b6cd81&quot;,&quot;properties&quot;:{&quot;noteIndex&quot;:0},&quot;isEdited&quot;:false,&quot;manualOverride&quot;:{&quot;isManuallyOverridden&quot;:false,&quot;citeprocText&quot;:&quot;(Webster and Harrison, 2021)&quot;,&quot;manualOverrideText&quot;:&quot;&quot;},&quot;citationItems&quot;:[{&quot;id&quot;:&quot;93d3a27e-e1ee-35c4-9dd4-c900f18dee9d&quot;,&quot;itemData&quot;:{&quot;type&quot;:&quot;report&quot;,&quot;id&quot;:&quot;93d3a27e-e1ee-35c4-9dd4-c900f18dee9d&quot;,&quot;title&quot;:&quot;Mumbles Coastal  Protection Project  Preliminary Ecological Appraisal Report&quot;,&quot;author&quot;:[{&quot;family&quot;:&quot;Webster&quot;,&quot;given&quot;:&quot;Hannah&quot;,&quot;parse-names&quot;:false,&quot;dropping-particle&quot;:&quot;&quot;,&quot;non-dropping-particle&quot;:&quot;&quot;},{&quot;family&quot;:&quot;Harrison&quot;,&quot;given&quot;:&quot;Jonathan&quot;,&quot;parse-names&quot;:false,&quot;dropping-particle&quot;:&quot;&quot;,&quot;non-dropping-particle&quot;:&quot;&quot;}],&quot;accessed&quot;:{&quot;date-parts&quot;:[[2024,11,23]]},&quot;URL&quot;:&quot;https://property.swansea.gov.uk/online-applications/files/54F5A1C1C38CB2FB4AB29038CD390130/pdf/2021_3149_FUL-PRELIMINARY_ECOLOGICAL_APPRAISAL_REPORT-1314398.pdf&quot;,&quot;issued&quot;:{&quot;date-parts&quot;:[[2021,11]]},&quot;publisher-place&quot;:&quot;Warrington&quot;,&quot;container-title-short&quot;:&quot;&quot;},&quot;isTemporary&quot;:false,&quot;suppress-author&quot;:false,&quot;composite&quot;:false,&quot;author-only&quot;:false}],&quot;citationTag&quot;:&quot;MENDELEY_CITATION_v3_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&quot;},{&quot;citationID&quot;:&quot;MENDELEY_CITATION_96b1163a-e183-44b3-80f0-3c505a8eea6a&quot;,&quot;properties&quot;:{&quot;noteIndex&quot;:0},&quot;isEdited&quot;:false,&quot;manualOverride&quot;:{&quot;isManuallyOverridden&quot;:false,&quot;citeprocText&quot;:&quot;(Burgess &lt;i&gt;et al.&lt;/i&gt;, 2021)&quot;,&quot;manualOverrideText&quot;:&quot;&quot;},&quot;citationItems&quot;:[{&quot;id&quot;:&quot;e13a4529-a56b-33f2-9a75-197d281bf8b3&quot;,&quot;itemData&quot;:{&quot;type&quot;:&quot;report&quot;,&quot;id&quot;:&quot;e13a4529-a56b-33f2-9a75-197d281bf8b3&quot;,&quot;title&quot;:&quot;Shoreline Management Plans: Supplementary guidance for their ongoing maintenance and delivery – Wales&quot;,&quot;author&quot;:[{&quot;family&quot;:&quot;Burgess&quot;,&quot;given&quot;:&quot;K&quot;,&quot;parse-names&quot;:false,&quot;dropping-particle&quot;:&quot;&quot;,&quot;non-dropping-particle&quot;:&quot;&quot;},{&quot;family&quot;:&quot;Flikweert&quot;,&quot;given&quot;:&quot;J&quot;,&quot;parse-names&quot;:false,&quot;dropping-particle&quot;:&quot;&quot;,&quot;non-dropping-particle&quot;:&quot;&quot;},{&quot;family&quot;:&quot;Jay&quot;,&quot;given&quot;:&quot;H&quot;,&quot;parse-names&quot;:false,&quot;dropping-particle&quot;:&quot;&quot;,&quot;non-dropping-particle&quot;:&quot;&quot;},{&quot;family&quot;:&quot;Guthrie&quot;,&quot;given&quot;:&quot;G&quot;,&quot;parse-names&quot;:false,&quot;dropping-particle&quot;:&quot;&quot;,&quot;non-dropping-particle&quot;:&quot;&quot;},{&quot;family&quot;:&quot;Allan&quot;,&quot;given&quot;:&quot;E&quot;,&quot;parse-names&quot;:false,&quot;dropping-particle&quot;:&quot;&quot;,&quot;non-dropping-particle&quot;:&quot;&quot;},{&quot;family&quot;:&quot;Clipsham&quot;,&quot;given&quot;:&quot;V&quot;,&quot;parse-names&quot;:false,&quot;dropping-particle&quot;:&quot;&quot;,&quot;non-dropping-particle&quot;:&quot;&quot;},{&quot;family&quot;:&quot;Borsje&quot;,&quot;given&quot;:&quot;R&quot;,&quot;parse-names&quot;:false,&quot;dropping-particle&quot;:&quot;&quot;,&quot;non-dropping-particle&quot;:&quot;&quot;},{&quot;family&quot;:&quot;Cooper&quot;,&quot;given&quot;:&quot;N&quot;,&quot;parse-names&quot;:false,&quot;dropping-particle&quot;:&quot;&quot;,&quot;non-dropping-particle&quot;:&quot;&quot;},{&quot;family&quot;:&quot;Costain&quot;,&quot;given&quot;:&quot;V&quot;,&quot;parse-names&quot;:false,&quot;dropping-particle&quot;:&quot;&quot;,&quot;non-dropping-particle&quot;:&quot;&quot;},{&quot;family&quot;:&quot;Walkley&quot;,&quot;given&quot;:&quot;V&quot;,&quot;parse-names&quot;:false,&quot;dropping-particle&quot;:&quot;&quot;,&quot;non-dropping-particle&quot;:&quot;&quot;},{&quot;family&quot;:&quot;Scullion&quot;,&quot;given&quot;:&quot;A&quot;,&quot;parse-names&quot;:false,&quot;dropping-particle&quot;:&quot;&quot;,&quot;non-dropping-particle&quot;:&quot;&quot;},{&quot;family&quot;:&quot;Stickley&quot;,&quot;given&quot;:&quot;M&quot;,&quot;parse-names&quot;:false,&quot;dropping-particle&quot;:&quot;&quot;,&quot;non-dropping-particle&quot;:&quot;&quot;},{&quot;family&quot;:&quot;Thornton&quot;,&quot;given&quot;:&quot;P&quot;,&quot;parse-names&quot;:false,&quot;dropping-particle&quot;:&quot;&quot;,&quot;non-dropping-particle&quot;:&quot;&quot;}],&quot;issued&quot;:{&quot;date-parts&quot;:[[2021,12]]},&quot;publisher-place&quot;:&quot;Cardiff&quot;},&quot;isTemporary&quot;:false,&quot;suppress-author&quot;:false,&quot;composite&quot;:false,&quot;author-only&quot;:false}],&quot;citationTag&quot;:&quot;MENDELEY_CITATION_v3_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&quot;},{&quot;citationID&quot;:&quot;MENDELEY_CITATION_b55f066f-f1c6-488b-9802-dffba17d6588&quot;,&quot;properties&quot;:{&quot;noteIndex&quot;:0},&quot;isEdited&quot;:false,&quot;manualOverride&quot;:{&quot;isManuallyOverridden&quot;:false,&quot;citeprocText&quot;:&quot;(Calloway, 2023)&quot;,&quot;manualOverrideText&quot;:&quot;&quot;},&quot;citationItems&quot;:[{&quot;id&quot;:&quot;a14f814b-c60d-3bfa-a322-ff290138d30f&quot;,&quot;itemData&quot;:{&quot;type&quot;:&quot;webpage&quot;,&quot;id&quot;:&quot;a14f814b-c60d-3bfa-a322-ff290138d30f&quot;,&quot;title&quot;:&quot;Mumbles Sea Hive - Blue Cube&quot;,&quot;author&quot;:[{&quot;family&quot;:&quot;Calloway&quot;,&quot;given&quot;:&quot;R&quot;,&quot;parse-names&quot;:false,&quot;dropping-particle&quot;:&quot;&quot;,&quot;non-dropping-particle&quot;:&quot;&quot;}],&quot;accessed&quot;:{&quot;date-parts&quot;:[[2024,11,24]]},&quot;URL&quot;:&quot;https://bluecubemarine.co.uk/projects/mumbles-sea-hive/&quot;,&quot;issued&quot;:{&quot;date-parts&quot;:[[2023,7,25]]},&quot;container-title-short&quot;:&quot;&quot;},&quot;isTemporary&quot;:false,&quot;suppress-author&quot;:false,&quot;composite&quot;:false,&quot;author-only&quot;:false}],&quot;citationTag&quot;:&quot;MENDELEY_CITATION_v3_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&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003003-6D84-4604-8390-83CF43DEC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16764</TotalTime>
  <Pages>24</Pages>
  <Words>4731</Words>
  <Characters>26967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Biodiversity of the Mumbles Sea Wall</vt:lpstr>
    </vt:vector>
  </TitlesOfParts>
  <Company>2412703</Company>
  <LinksUpToDate>false</LinksUpToDate>
  <CharactersWithSpaces>31635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Biodiversity of the Mumbles Sea Wall</dc:title>
  <dc:subject>An assessment of biodiversity after disturbance through construction</dc:subject>
  <dc:creator>Catherine Parnaby</dc:creator>
  <cp:keywords/>
  <dc:description/>
  <cp:lastModifiedBy>Catherine Parnaby</cp:lastModifiedBy>
  <cp:revision>1140</cp:revision>
  <dcterms:created xsi:type="dcterms:W3CDTF">2024-10-29T20:08:00Z</dcterms:created>
  <dcterms:modified xsi:type="dcterms:W3CDTF">2024-11-28T21:54:00Z</dcterms:modified>
</cp:coreProperties>
</file>