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71B77C" w14:textId="77777777" w:rsidR="000E58C1" w:rsidRDefault="000E58C1" w:rsidP="003E5927"/>
    <w:p w14:paraId="36F173AA" w14:textId="5A69085F" w:rsidR="00023460" w:rsidRPr="00023460" w:rsidRDefault="00023460" w:rsidP="005C1F10">
      <w:pPr>
        <w:spacing w:line="360" w:lineRule="auto"/>
        <w:jc w:val="both"/>
        <w:rPr>
          <w:rFonts w:ascii="Arial" w:hAnsi="Arial" w:cs="Arial"/>
          <w:b/>
          <w:bCs/>
          <w:sz w:val="24"/>
          <w:szCs w:val="24"/>
        </w:rPr>
      </w:pPr>
      <w:r w:rsidRPr="00023460">
        <w:rPr>
          <w:rFonts w:ascii="Arial" w:hAnsi="Arial" w:cs="Arial"/>
          <w:b/>
          <w:bCs/>
          <w:sz w:val="24"/>
          <w:szCs w:val="24"/>
        </w:rPr>
        <w:t>Section one</w:t>
      </w:r>
    </w:p>
    <w:p w14:paraId="68D020F4" w14:textId="4AF44AC8" w:rsidR="000E58C1" w:rsidRPr="005C1F10" w:rsidRDefault="00C460B9" w:rsidP="005C1F10">
      <w:pPr>
        <w:spacing w:line="360" w:lineRule="auto"/>
        <w:jc w:val="both"/>
        <w:rPr>
          <w:rFonts w:ascii="Arial" w:hAnsi="Arial" w:cs="Arial"/>
          <w:sz w:val="24"/>
          <w:szCs w:val="24"/>
        </w:rPr>
      </w:pPr>
      <w:r w:rsidRPr="005C1F10">
        <w:rPr>
          <w:rFonts w:ascii="Arial" w:hAnsi="Arial" w:cs="Arial"/>
          <w:sz w:val="24"/>
          <w:szCs w:val="24"/>
        </w:rPr>
        <w:t xml:space="preserve">Play is seen as a crucial </w:t>
      </w:r>
      <w:r w:rsidR="00364392" w:rsidRPr="005C1F10">
        <w:rPr>
          <w:rFonts w:ascii="Arial" w:hAnsi="Arial" w:cs="Arial"/>
          <w:sz w:val="24"/>
          <w:szCs w:val="24"/>
        </w:rPr>
        <w:t xml:space="preserve">way to support children’s emotional an intellectual </w:t>
      </w:r>
      <w:r w:rsidR="00D01F94" w:rsidRPr="005C1F10">
        <w:rPr>
          <w:rFonts w:ascii="Arial" w:hAnsi="Arial" w:cs="Arial"/>
          <w:sz w:val="24"/>
          <w:szCs w:val="24"/>
        </w:rPr>
        <w:t xml:space="preserve">growth within </w:t>
      </w:r>
      <w:r w:rsidR="00D01F94" w:rsidRPr="001669BC">
        <w:rPr>
          <w:rFonts w:ascii="Arial" w:hAnsi="Arial" w:cs="Arial"/>
          <w:sz w:val="24"/>
          <w:szCs w:val="24"/>
        </w:rPr>
        <w:t xml:space="preserve">the Welsh Foundation phase curriculum </w:t>
      </w:r>
      <w:r w:rsidR="000E6302" w:rsidRPr="001669BC">
        <w:rPr>
          <w:rFonts w:ascii="Arial" w:hAnsi="Arial" w:cs="Arial"/>
          <w:sz w:val="24"/>
          <w:szCs w:val="24"/>
        </w:rPr>
        <w:t>(DCELLS,2008).</w:t>
      </w:r>
      <w:r w:rsidR="000E6302" w:rsidRPr="005C1F10">
        <w:rPr>
          <w:rFonts w:ascii="Arial" w:hAnsi="Arial" w:cs="Arial"/>
          <w:sz w:val="24"/>
          <w:szCs w:val="24"/>
        </w:rPr>
        <w:t xml:space="preserve"> </w:t>
      </w:r>
      <w:r w:rsidR="00E33407" w:rsidRPr="005C1F10">
        <w:rPr>
          <w:rFonts w:ascii="Arial" w:hAnsi="Arial" w:cs="Arial"/>
          <w:sz w:val="24"/>
          <w:szCs w:val="24"/>
        </w:rPr>
        <w:t>Sheridan</w:t>
      </w:r>
      <w:r w:rsidR="00366560">
        <w:rPr>
          <w:rFonts w:ascii="Arial" w:hAnsi="Arial" w:cs="Arial"/>
          <w:sz w:val="24"/>
          <w:szCs w:val="24"/>
        </w:rPr>
        <w:t>, et al</w:t>
      </w:r>
      <w:r w:rsidR="00E33407" w:rsidRPr="005C1F10">
        <w:rPr>
          <w:rFonts w:ascii="Arial" w:hAnsi="Arial" w:cs="Arial"/>
          <w:sz w:val="24"/>
          <w:szCs w:val="24"/>
        </w:rPr>
        <w:t xml:space="preserve"> (2002)</w:t>
      </w:r>
      <w:r w:rsidR="00BC498B" w:rsidRPr="005C1F10">
        <w:rPr>
          <w:rFonts w:ascii="Arial" w:hAnsi="Arial" w:cs="Arial"/>
          <w:sz w:val="24"/>
          <w:szCs w:val="24"/>
        </w:rPr>
        <w:t xml:space="preserve"> also believes that play is a crucial role in a child’s </w:t>
      </w:r>
      <w:r w:rsidR="003C3857" w:rsidRPr="005C1F10">
        <w:rPr>
          <w:rFonts w:ascii="Arial" w:hAnsi="Arial" w:cs="Arial"/>
          <w:sz w:val="24"/>
          <w:szCs w:val="24"/>
        </w:rPr>
        <w:t>development. Sheridan</w:t>
      </w:r>
      <w:r w:rsidR="00366560">
        <w:rPr>
          <w:rFonts w:ascii="Arial" w:hAnsi="Arial" w:cs="Arial"/>
          <w:sz w:val="24"/>
          <w:szCs w:val="24"/>
        </w:rPr>
        <w:t>, et al</w:t>
      </w:r>
      <w:r w:rsidR="003C3857" w:rsidRPr="005C1F10">
        <w:rPr>
          <w:rFonts w:ascii="Arial" w:hAnsi="Arial" w:cs="Arial"/>
          <w:sz w:val="24"/>
          <w:szCs w:val="24"/>
        </w:rPr>
        <w:t xml:space="preserve"> (2002), states that play </w:t>
      </w:r>
      <w:r w:rsidR="006D013C" w:rsidRPr="005C1F10">
        <w:rPr>
          <w:rFonts w:ascii="Arial" w:hAnsi="Arial" w:cs="Arial"/>
          <w:sz w:val="24"/>
          <w:szCs w:val="24"/>
        </w:rPr>
        <w:t xml:space="preserve">can be beneficial for a child’s emotional development, as play </w:t>
      </w:r>
      <w:r w:rsidR="003E7F32" w:rsidRPr="005C1F10">
        <w:rPr>
          <w:rFonts w:ascii="Arial" w:hAnsi="Arial" w:cs="Arial"/>
          <w:sz w:val="24"/>
          <w:szCs w:val="24"/>
        </w:rPr>
        <w:t>can be calming for children, but also distracting for children</w:t>
      </w:r>
      <w:r w:rsidR="00E66335" w:rsidRPr="005C1F10">
        <w:rPr>
          <w:rFonts w:ascii="Arial" w:hAnsi="Arial" w:cs="Arial"/>
          <w:sz w:val="24"/>
          <w:szCs w:val="24"/>
        </w:rPr>
        <w:t xml:space="preserve">, as the children can distract themselves from anything that may be </w:t>
      </w:r>
      <w:r w:rsidR="001F2200" w:rsidRPr="005C1F10">
        <w:rPr>
          <w:rFonts w:ascii="Arial" w:hAnsi="Arial" w:cs="Arial"/>
          <w:sz w:val="24"/>
          <w:szCs w:val="24"/>
        </w:rPr>
        <w:t>upsetting them or even distract themselves from being bored by giving themselves something to do.</w:t>
      </w:r>
      <w:r w:rsidR="005D4C49" w:rsidRPr="005C1F10">
        <w:rPr>
          <w:rFonts w:ascii="Arial" w:hAnsi="Arial" w:cs="Arial"/>
          <w:sz w:val="24"/>
          <w:szCs w:val="24"/>
        </w:rPr>
        <w:t xml:space="preserve"> </w:t>
      </w:r>
      <w:r w:rsidR="004419BF">
        <w:rPr>
          <w:rFonts w:ascii="Arial" w:hAnsi="Arial" w:cs="Arial"/>
          <w:sz w:val="24"/>
          <w:szCs w:val="24"/>
        </w:rPr>
        <w:t>P</w:t>
      </w:r>
      <w:r w:rsidR="00E34406" w:rsidRPr="005C1F10">
        <w:rPr>
          <w:rFonts w:ascii="Arial" w:hAnsi="Arial" w:cs="Arial"/>
          <w:sz w:val="24"/>
          <w:szCs w:val="24"/>
        </w:rPr>
        <w:t xml:space="preserve">lay is </w:t>
      </w:r>
      <w:r w:rsidR="00E33407" w:rsidRPr="005C1F10">
        <w:rPr>
          <w:rFonts w:ascii="Arial" w:hAnsi="Arial" w:cs="Arial"/>
          <w:sz w:val="24"/>
          <w:szCs w:val="24"/>
        </w:rPr>
        <w:t>one</w:t>
      </w:r>
      <w:r w:rsidR="00E34406" w:rsidRPr="005C1F10">
        <w:rPr>
          <w:rFonts w:ascii="Arial" w:hAnsi="Arial" w:cs="Arial"/>
          <w:sz w:val="24"/>
          <w:szCs w:val="24"/>
        </w:rPr>
        <w:t xml:space="preserve"> of the best ways to hand out work, as it is seen as </w:t>
      </w:r>
      <w:r w:rsidR="00400E46" w:rsidRPr="005C1F10">
        <w:rPr>
          <w:rFonts w:ascii="Arial" w:hAnsi="Arial" w:cs="Arial"/>
          <w:sz w:val="24"/>
          <w:szCs w:val="24"/>
        </w:rPr>
        <w:t xml:space="preserve">a fun way to hand out the work, also claiming that play is not taking </w:t>
      </w:r>
      <w:r w:rsidR="00D627DA" w:rsidRPr="005C1F10">
        <w:rPr>
          <w:rFonts w:ascii="Arial" w:hAnsi="Arial" w:cs="Arial"/>
          <w:sz w:val="24"/>
          <w:szCs w:val="24"/>
        </w:rPr>
        <w:t xml:space="preserve">a break from the work, just </w:t>
      </w:r>
      <w:r w:rsidR="001C7CD1" w:rsidRPr="005C1F10">
        <w:rPr>
          <w:rFonts w:ascii="Arial" w:hAnsi="Arial" w:cs="Arial"/>
          <w:sz w:val="24"/>
          <w:szCs w:val="24"/>
        </w:rPr>
        <w:t>a more fun and enjoyable way</w:t>
      </w:r>
      <w:r w:rsidR="004419BF">
        <w:rPr>
          <w:rFonts w:ascii="Arial" w:hAnsi="Arial" w:cs="Arial"/>
          <w:sz w:val="24"/>
          <w:szCs w:val="24"/>
        </w:rPr>
        <w:t xml:space="preserve"> (Moyles, 201</w:t>
      </w:r>
      <w:r w:rsidR="006213FC">
        <w:rPr>
          <w:rFonts w:ascii="Arial" w:hAnsi="Arial" w:cs="Arial"/>
          <w:sz w:val="24"/>
          <w:szCs w:val="24"/>
        </w:rPr>
        <w:t>0)</w:t>
      </w:r>
      <w:r w:rsidR="001C7CD1" w:rsidRPr="005C1F10">
        <w:rPr>
          <w:rFonts w:ascii="Arial" w:hAnsi="Arial" w:cs="Arial"/>
          <w:sz w:val="24"/>
          <w:szCs w:val="24"/>
        </w:rPr>
        <w:t xml:space="preserve">. </w:t>
      </w:r>
      <w:r w:rsidR="000A2284" w:rsidRPr="005C1F10">
        <w:rPr>
          <w:rFonts w:ascii="Arial" w:hAnsi="Arial" w:cs="Arial"/>
          <w:sz w:val="24"/>
          <w:szCs w:val="24"/>
        </w:rPr>
        <w:t>Sheridan</w:t>
      </w:r>
      <w:r w:rsidR="00366560">
        <w:rPr>
          <w:rFonts w:ascii="Arial" w:hAnsi="Arial" w:cs="Arial"/>
          <w:sz w:val="24"/>
          <w:szCs w:val="24"/>
        </w:rPr>
        <w:t>, et al</w:t>
      </w:r>
      <w:r w:rsidR="000A2284" w:rsidRPr="005C1F10">
        <w:rPr>
          <w:rFonts w:ascii="Arial" w:hAnsi="Arial" w:cs="Arial"/>
          <w:sz w:val="24"/>
          <w:szCs w:val="24"/>
        </w:rPr>
        <w:t xml:space="preserve"> (2002) believes that p</w:t>
      </w:r>
      <w:r w:rsidR="007E1088" w:rsidRPr="005C1F10">
        <w:rPr>
          <w:rFonts w:ascii="Arial" w:hAnsi="Arial" w:cs="Arial"/>
          <w:sz w:val="24"/>
          <w:szCs w:val="24"/>
        </w:rPr>
        <w:t>lay is crucial for a child to have and experience</w:t>
      </w:r>
      <w:r w:rsidR="00DF6F83" w:rsidRPr="005C1F10">
        <w:rPr>
          <w:rFonts w:ascii="Arial" w:hAnsi="Arial" w:cs="Arial"/>
          <w:sz w:val="24"/>
          <w:szCs w:val="24"/>
        </w:rPr>
        <w:t xml:space="preserve">. One of the main reasons for this, is because it enables children </w:t>
      </w:r>
      <w:r w:rsidR="00211980" w:rsidRPr="005C1F10">
        <w:rPr>
          <w:rFonts w:ascii="Arial" w:hAnsi="Arial" w:cs="Arial"/>
          <w:sz w:val="24"/>
          <w:szCs w:val="24"/>
        </w:rPr>
        <w:t>to gain more skills and to even give the children the opportunity to perfect and improve on the skills they have already gained</w:t>
      </w:r>
      <w:r w:rsidR="00B07288" w:rsidRPr="005C1F10">
        <w:rPr>
          <w:rFonts w:ascii="Arial" w:hAnsi="Arial" w:cs="Arial"/>
          <w:sz w:val="24"/>
          <w:szCs w:val="24"/>
        </w:rPr>
        <w:t xml:space="preserve"> (Sheridan</w:t>
      </w:r>
      <w:r w:rsidR="00366560">
        <w:rPr>
          <w:rFonts w:ascii="Arial" w:hAnsi="Arial" w:cs="Arial"/>
          <w:sz w:val="24"/>
          <w:szCs w:val="24"/>
        </w:rPr>
        <w:t xml:space="preserve"> et al</w:t>
      </w:r>
      <w:r w:rsidR="00B07288" w:rsidRPr="005C1F10">
        <w:rPr>
          <w:rFonts w:ascii="Arial" w:hAnsi="Arial" w:cs="Arial"/>
          <w:sz w:val="24"/>
          <w:szCs w:val="24"/>
        </w:rPr>
        <w:t>,</w:t>
      </w:r>
      <w:r w:rsidR="006F1F2C">
        <w:rPr>
          <w:rFonts w:ascii="Arial" w:hAnsi="Arial" w:cs="Arial"/>
          <w:sz w:val="24"/>
          <w:szCs w:val="24"/>
        </w:rPr>
        <w:t xml:space="preserve"> </w:t>
      </w:r>
      <w:r w:rsidR="00B07288" w:rsidRPr="005C1F10">
        <w:rPr>
          <w:rFonts w:ascii="Arial" w:hAnsi="Arial" w:cs="Arial"/>
          <w:sz w:val="24"/>
          <w:szCs w:val="24"/>
        </w:rPr>
        <w:t xml:space="preserve">2002). </w:t>
      </w:r>
      <w:r w:rsidR="009D2ADB" w:rsidRPr="005C1F10">
        <w:rPr>
          <w:rFonts w:ascii="Arial" w:hAnsi="Arial" w:cs="Arial"/>
          <w:sz w:val="24"/>
          <w:szCs w:val="24"/>
        </w:rPr>
        <w:t>Sheridan</w:t>
      </w:r>
      <w:r w:rsidR="00366560">
        <w:rPr>
          <w:rFonts w:ascii="Arial" w:hAnsi="Arial" w:cs="Arial"/>
          <w:sz w:val="24"/>
          <w:szCs w:val="24"/>
        </w:rPr>
        <w:t xml:space="preserve"> et al</w:t>
      </w:r>
      <w:r w:rsidR="009D2ADB" w:rsidRPr="005C1F10">
        <w:rPr>
          <w:rFonts w:ascii="Arial" w:hAnsi="Arial" w:cs="Arial"/>
          <w:sz w:val="24"/>
          <w:szCs w:val="24"/>
        </w:rPr>
        <w:t xml:space="preserve"> (2002) also claims that play helps </w:t>
      </w:r>
      <w:r w:rsidR="00F82ACE" w:rsidRPr="005C1F10">
        <w:rPr>
          <w:rFonts w:ascii="Arial" w:hAnsi="Arial" w:cs="Arial"/>
          <w:sz w:val="24"/>
          <w:szCs w:val="24"/>
        </w:rPr>
        <w:t>children to gain and improve their gross and fine motor skills</w:t>
      </w:r>
      <w:r w:rsidR="00E87711" w:rsidRPr="005C1F10">
        <w:rPr>
          <w:rFonts w:ascii="Arial" w:hAnsi="Arial" w:cs="Arial"/>
          <w:sz w:val="24"/>
          <w:szCs w:val="24"/>
        </w:rPr>
        <w:t xml:space="preserve">. Gross motor skills are essential for children </w:t>
      </w:r>
      <w:r w:rsidR="00E62BA6" w:rsidRPr="005C1F10">
        <w:rPr>
          <w:rFonts w:ascii="Arial" w:hAnsi="Arial" w:cs="Arial"/>
          <w:sz w:val="24"/>
          <w:szCs w:val="24"/>
        </w:rPr>
        <w:t xml:space="preserve">as they enable the child to learn skills such as throwing and catching a ball. </w:t>
      </w:r>
      <w:r w:rsidR="006F0733" w:rsidRPr="005C1F10">
        <w:rPr>
          <w:rFonts w:ascii="Arial" w:hAnsi="Arial" w:cs="Arial"/>
          <w:sz w:val="24"/>
          <w:szCs w:val="24"/>
        </w:rPr>
        <w:t>There are many different kinds and types of play (Sheridan</w:t>
      </w:r>
      <w:r w:rsidR="00366560">
        <w:rPr>
          <w:rFonts w:ascii="Arial" w:hAnsi="Arial" w:cs="Arial"/>
          <w:sz w:val="24"/>
          <w:szCs w:val="24"/>
        </w:rPr>
        <w:t xml:space="preserve"> et al</w:t>
      </w:r>
      <w:r w:rsidR="006F0733" w:rsidRPr="005C1F10">
        <w:rPr>
          <w:rFonts w:ascii="Arial" w:hAnsi="Arial" w:cs="Arial"/>
          <w:sz w:val="24"/>
          <w:szCs w:val="24"/>
        </w:rPr>
        <w:t>, 2002</w:t>
      </w:r>
      <w:r w:rsidR="006F0733" w:rsidRPr="004C5C40">
        <w:rPr>
          <w:rFonts w:ascii="Arial" w:hAnsi="Arial" w:cs="Arial"/>
          <w:sz w:val="24"/>
          <w:szCs w:val="24"/>
        </w:rPr>
        <w:t xml:space="preserve">). </w:t>
      </w:r>
      <w:r w:rsidR="001C7CD1" w:rsidRPr="004C5C40">
        <w:rPr>
          <w:rFonts w:ascii="Arial" w:hAnsi="Arial" w:cs="Arial"/>
          <w:sz w:val="24"/>
          <w:szCs w:val="24"/>
        </w:rPr>
        <w:t xml:space="preserve">According to </w:t>
      </w:r>
      <w:proofErr w:type="spellStart"/>
      <w:r w:rsidR="001C7CD1" w:rsidRPr="004C5C40">
        <w:rPr>
          <w:rFonts w:ascii="Arial" w:hAnsi="Arial" w:cs="Arial"/>
          <w:sz w:val="24"/>
          <w:szCs w:val="24"/>
        </w:rPr>
        <w:t>Roskos</w:t>
      </w:r>
      <w:proofErr w:type="spellEnd"/>
      <w:r w:rsidR="001C7CD1" w:rsidRPr="004C5C40">
        <w:rPr>
          <w:rFonts w:ascii="Arial" w:hAnsi="Arial" w:cs="Arial"/>
          <w:sz w:val="24"/>
          <w:szCs w:val="24"/>
        </w:rPr>
        <w:t xml:space="preserve"> and Christie (200</w:t>
      </w:r>
      <w:r w:rsidR="00CB3666" w:rsidRPr="004C5C40">
        <w:rPr>
          <w:rFonts w:ascii="Arial" w:hAnsi="Arial" w:cs="Arial"/>
          <w:sz w:val="24"/>
          <w:szCs w:val="24"/>
        </w:rPr>
        <w:t>0),</w:t>
      </w:r>
      <w:r w:rsidR="00CB3666" w:rsidRPr="005C1F10">
        <w:rPr>
          <w:rFonts w:ascii="Arial" w:hAnsi="Arial" w:cs="Arial"/>
          <w:sz w:val="24"/>
          <w:szCs w:val="24"/>
        </w:rPr>
        <w:t xml:space="preserve"> pretend play helps to improve children’s </w:t>
      </w:r>
      <w:r w:rsidR="008C2749" w:rsidRPr="005C1F10">
        <w:rPr>
          <w:rFonts w:ascii="Arial" w:hAnsi="Arial" w:cs="Arial"/>
          <w:sz w:val="24"/>
          <w:szCs w:val="24"/>
        </w:rPr>
        <w:t>awareness.</w:t>
      </w:r>
      <w:r w:rsidR="00286241" w:rsidRPr="005C1F10">
        <w:rPr>
          <w:rFonts w:ascii="Arial" w:hAnsi="Arial" w:cs="Arial"/>
          <w:sz w:val="24"/>
          <w:szCs w:val="24"/>
        </w:rPr>
        <w:t xml:space="preserve"> </w:t>
      </w:r>
      <w:r w:rsidR="00E33407" w:rsidRPr="005C1F10">
        <w:rPr>
          <w:rFonts w:ascii="Arial" w:hAnsi="Arial" w:cs="Arial"/>
          <w:sz w:val="24"/>
          <w:szCs w:val="24"/>
        </w:rPr>
        <w:t>Brodie (2018)</w:t>
      </w:r>
      <w:r w:rsidR="004C4A52" w:rsidRPr="005C1F10">
        <w:rPr>
          <w:rFonts w:ascii="Arial" w:hAnsi="Arial" w:cs="Arial"/>
          <w:sz w:val="24"/>
          <w:szCs w:val="24"/>
        </w:rPr>
        <w:t xml:space="preserve"> also agrees that play is important for a child</w:t>
      </w:r>
      <w:r w:rsidR="003F164E" w:rsidRPr="005C1F10">
        <w:rPr>
          <w:rFonts w:ascii="Arial" w:hAnsi="Arial" w:cs="Arial"/>
          <w:sz w:val="24"/>
          <w:szCs w:val="24"/>
        </w:rPr>
        <w:t>’</w:t>
      </w:r>
      <w:r w:rsidR="004C4A52" w:rsidRPr="005C1F10">
        <w:rPr>
          <w:rFonts w:ascii="Arial" w:hAnsi="Arial" w:cs="Arial"/>
          <w:sz w:val="24"/>
          <w:szCs w:val="24"/>
        </w:rPr>
        <w:t xml:space="preserve">s development and helps </w:t>
      </w:r>
      <w:r w:rsidR="00F471B4" w:rsidRPr="005C1F10">
        <w:rPr>
          <w:rFonts w:ascii="Arial" w:hAnsi="Arial" w:cs="Arial"/>
          <w:sz w:val="24"/>
          <w:szCs w:val="24"/>
        </w:rPr>
        <w:t xml:space="preserve">with their </w:t>
      </w:r>
      <w:r w:rsidR="003F164E" w:rsidRPr="005C1F10">
        <w:rPr>
          <w:rFonts w:ascii="Arial" w:hAnsi="Arial" w:cs="Arial"/>
          <w:sz w:val="24"/>
          <w:szCs w:val="24"/>
        </w:rPr>
        <w:t>holistic development</w:t>
      </w:r>
      <w:r w:rsidR="00F471B4" w:rsidRPr="005C1F10">
        <w:rPr>
          <w:rFonts w:ascii="Arial" w:hAnsi="Arial" w:cs="Arial"/>
          <w:sz w:val="24"/>
          <w:szCs w:val="24"/>
        </w:rPr>
        <w:t>. Holistic development</w:t>
      </w:r>
      <w:r w:rsidR="00627D27" w:rsidRPr="005C1F10">
        <w:rPr>
          <w:rFonts w:ascii="Arial" w:hAnsi="Arial" w:cs="Arial"/>
          <w:sz w:val="24"/>
          <w:szCs w:val="24"/>
        </w:rPr>
        <w:t xml:space="preserve"> is </w:t>
      </w:r>
      <w:r w:rsidR="003F164E" w:rsidRPr="005C1F10">
        <w:rPr>
          <w:rFonts w:ascii="Arial" w:hAnsi="Arial" w:cs="Arial"/>
          <w:sz w:val="24"/>
          <w:szCs w:val="24"/>
        </w:rPr>
        <w:t xml:space="preserve">when all areas of development are thought of and </w:t>
      </w:r>
      <w:r w:rsidR="006F1F2C">
        <w:rPr>
          <w:rFonts w:ascii="Arial" w:hAnsi="Arial" w:cs="Arial"/>
          <w:sz w:val="24"/>
          <w:szCs w:val="24"/>
        </w:rPr>
        <w:t>includ</w:t>
      </w:r>
      <w:r w:rsidR="003F164E" w:rsidRPr="005C1F10">
        <w:rPr>
          <w:rFonts w:ascii="Arial" w:hAnsi="Arial" w:cs="Arial"/>
          <w:sz w:val="24"/>
          <w:szCs w:val="24"/>
        </w:rPr>
        <w:t>ed together (Brodie, 2018).</w:t>
      </w:r>
      <w:r w:rsidR="000B4D0D" w:rsidRPr="005C1F10">
        <w:rPr>
          <w:rFonts w:ascii="Arial" w:hAnsi="Arial" w:cs="Arial"/>
          <w:sz w:val="24"/>
          <w:szCs w:val="24"/>
        </w:rPr>
        <w:t xml:space="preserve"> </w:t>
      </w:r>
      <w:r w:rsidR="00E33407" w:rsidRPr="005C1F10">
        <w:rPr>
          <w:rFonts w:ascii="Arial" w:hAnsi="Arial" w:cs="Arial"/>
          <w:sz w:val="24"/>
          <w:szCs w:val="24"/>
        </w:rPr>
        <w:t>Russ (2014)</w:t>
      </w:r>
      <w:r w:rsidR="00A93199" w:rsidRPr="005C1F10">
        <w:rPr>
          <w:rFonts w:ascii="Arial" w:hAnsi="Arial" w:cs="Arial"/>
          <w:sz w:val="24"/>
          <w:szCs w:val="24"/>
        </w:rPr>
        <w:t xml:space="preserve"> agrees that play has a major effect on children</w:t>
      </w:r>
      <w:r w:rsidR="00C11D0F" w:rsidRPr="005C1F10">
        <w:rPr>
          <w:rFonts w:ascii="Arial" w:hAnsi="Arial" w:cs="Arial"/>
          <w:sz w:val="24"/>
          <w:szCs w:val="24"/>
        </w:rPr>
        <w:t>’</w:t>
      </w:r>
      <w:r w:rsidR="00A93199" w:rsidRPr="005C1F10">
        <w:rPr>
          <w:rFonts w:ascii="Arial" w:hAnsi="Arial" w:cs="Arial"/>
          <w:sz w:val="24"/>
          <w:szCs w:val="24"/>
        </w:rPr>
        <w:t>s holistic development and is very important for children. Russ (2014) believes that</w:t>
      </w:r>
      <w:r w:rsidR="00530363" w:rsidRPr="005C1F10">
        <w:rPr>
          <w:rFonts w:ascii="Arial" w:hAnsi="Arial" w:cs="Arial"/>
          <w:sz w:val="24"/>
          <w:szCs w:val="24"/>
        </w:rPr>
        <w:t xml:space="preserve"> pretend play helps children</w:t>
      </w:r>
      <w:r w:rsidR="00C11D0F" w:rsidRPr="005C1F10">
        <w:rPr>
          <w:rFonts w:ascii="Arial" w:hAnsi="Arial" w:cs="Arial"/>
          <w:sz w:val="24"/>
          <w:szCs w:val="24"/>
        </w:rPr>
        <w:t>’</w:t>
      </w:r>
      <w:r w:rsidR="00530363" w:rsidRPr="005C1F10">
        <w:rPr>
          <w:rFonts w:ascii="Arial" w:hAnsi="Arial" w:cs="Arial"/>
          <w:sz w:val="24"/>
          <w:szCs w:val="24"/>
        </w:rPr>
        <w:t xml:space="preserve">s holistic development as it allows </w:t>
      </w:r>
      <w:r w:rsidR="00EB2056" w:rsidRPr="005C1F10">
        <w:rPr>
          <w:rFonts w:ascii="Arial" w:hAnsi="Arial" w:cs="Arial"/>
          <w:sz w:val="24"/>
          <w:szCs w:val="24"/>
        </w:rPr>
        <w:t xml:space="preserve">them to show and use their emotions, also allowing them to use their intellectual </w:t>
      </w:r>
      <w:r w:rsidR="007D57E3" w:rsidRPr="005C1F10">
        <w:rPr>
          <w:rFonts w:ascii="Arial" w:hAnsi="Arial" w:cs="Arial"/>
          <w:sz w:val="24"/>
          <w:szCs w:val="24"/>
        </w:rPr>
        <w:t>skills in imagining and thinking what they would like to be or what they would like to become</w:t>
      </w:r>
      <w:r w:rsidR="00C11D0F" w:rsidRPr="005C1F10">
        <w:rPr>
          <w:rFonts w:ascii="Arial" w:hAnsi="Arial" w:cs="Arial"/>
          <w:sz w:val="24"/>
          <w:szCs w:val="24"/>
        </w:rPr>
        <w:t xml:space="preserve">. </w:t>
      </w:r>
      <w:r w:rsidR="00A06FC4" w:rsidRPr="005C1F10">
        <w:rPr>
          <w:rFonts w:ascii="Arial" w:hAnsi="Arial" w:cs="Arial"/>
          <w:sz w:val="24"/>
          <w:szCs w:val="24"/>
        </w:rPr>
        <w:t xml:space="preserve">When children have the opportunity or the chance to play, children </w:t>
      </w:r>
      <w:r w:rsidR="005A2CDD" w:rsidRPr="005C1F10">
        <w:rPr>
          <w:rFonts w:ascii="Arial" w:hAnsi="Arial" w:cs="Arial"/>
          <w:sz w:val="24"/>
          <w:szCs w:val="24"/>
        </w:rPr>
        <w:t xml:space="preserve">will find and create their own inspiration </w:t>
      </w:r>
      <w:r w:rsidR="008472C4" w:rsidRPr="005C1F10">
        <w:rPr>
          <w:rFonts w:ascii="Arial" w:hAnsi="Arial" w:cs="Arial"/>
          <w:sz w:val="24"/>
          <w:szCs w:val="24"/>
        </w:rPr>
        <w:t>to play and make their own decisions without asking for help from an adult (Sheridan</w:t>
      </w:r>
      <w:r w:rsidR="005438B4">
        <w:rPr>
          <w:rFonts w:ascii="Arial" w:hAnsi="Arial" w:cs="Arial"/>
          <w:sz w:val="24"/>
          <w:szCs w:val="24"/>
        </w:rPr>
        <w:t xml:space="preserve"> et </w:t>
      </w:r>
      <w:proofErr w:type="gramStart"/>
      <w:r w:rsidR="005438B4">
        <w:rPr>
          <w:rFonts w:ascii="Arial" w:hAnsi="Arial" w:cs="Arial"/>
          <w:sz w:val="24"/>
          <w:szCs w:val="24"/>
        </w:rPr>
        <w:t xml:space="preserve">al </w:t>
      </w:r>
      <w:r w:rsidR="008472C4" w:rsidRPr="005C1F10">
        <w:rPr>
          <w:rFonts w:ascii="Arial" w:hAnsi="Arial" w:cs="Arial"/>
          <w:sz w:val="24"/>
          <w:szCs w:val="24"/>
        </w:rPr>
        <w:t>,</w:t>
      </w:r>
      <w:proofErr w:type="gramEnd"/>
      <w:r w:rsidR="008472C4" w:rsidRPr="005C1F10">
        <w:rPr>
          <w:rFonts w:ascii="Arial" w:hAnsi="Arial" w:cs="Arial"/>
          <w:sz w:val="24"/>
          <w:szCs w:val="24"/>
        </w:rPr>
        <w:t xml:space="preserve"> 2002).</w:t>
      </w:r>
      <w:r w:rsidR="004B0EDB" w:rsidRPr="005C1F10">
        <w:rPr>
          <w:rFonts w:ascii="Arial" w:hAnsi="Arial" w:cs="Arial"/>
          <w:sz w:val="24"/>
          <w:szCs w:val="24"/>
        </w:rPr>
        <w:t xml:space="preserve"> Russ (2014), </w:t>
      </w:r>
      <w:r w:rsidR="00CC4035" w:rsidRPr="005C1F10">
        <w:rPr>
          <w:rFonts w:ascii="Arial" w:hAnsi="Arial" w:cs="Arial"/>
          <w:sz w:val="24"/>
          <w:szCs w:val="24"/>
        </w:rPr>
        <w:t>believes that pretend play enables children to express themselves, how they are feeling</w:t>
      </w:r>
      <w:r w:rsidR="004C7CBB" w:rsidRPr="005C1F10">
        <w:rPr>
          <w:rFonts w:ascii="Arial" w:hAnsi="Arial" w:cs="Arial"/>
          <w:sz w:val="24"/>
          <w:szCs w:val="24"/>
        </w:rPr>
        <w:t xml:space="preserve">, who they want to be and what they want to be like. Pretend play also </w:t>
      </w:r>
      <w:r w:rsidR="00437DEB" w:rsidRPr="005C1F10">
        <w:rPr>
          <w:rFonts w:ascii="Arial" w:hAnsi="Arial" w:cs="Arial"/>
          <w:sz w:val="24"/>
          <w:szCs w:val="24"/>
        </w:rPr>
        <w:t xml:space="preserve">allows the children to use their creativity </w:t>
      </w:r>
      <w:r w:rsidR="00450216" w:rsidRPr="005C1F10">
        <w:rPr>
          <w:rFonts w:ascii="Arial" w:hAnsi="Arial" w:cs="Arial"/>
          <w:sz w:val="24"/>
          <w:szCs w:val="24"/>
        </w:rPr>
        <w:t>and to become more creative (Russ, 2014).</w:t>
      </w:r>
      <w:r w:rsidR="002C1303" w:rsidRPr="005C1F10">
        <w:rPr>
          <w:rFonts w:ascii="Arial" w:hAnsi="Arial" w:cs="Arial"/>
          <w:sz w:val="24"/>
          <w:szCs w:val="24"/>
        </w:rPr>
        <w:t xml:space="preserve"> </w:t>
      </w:r>
      <w:r w:rsidR="00895AF4" w:rsidRPr="005C1F10">
        <w:rPr>
          <w:rFonts w:ascii="Arial" w:hAnsi="Arial" w:cs="Arial"/>
          <w:sz w:val="24"/>
          <w:szCs w:val="24"/>
        </w:rPr>
        <w:t>When the role of the adult is involved, Brodie (</w:t>
      </w:r>
      <w:r w:rsidR="00BB05F9" w:rsidRPr="005C1F10">
        <w:rPr>
          <w:rFonts w:ascii="Arial" w:hAnsi="Arial" w:cs="Arial"/>
          <w:sz w:val="24"/>
          <w:szCs w:val="24"/>
        </w:rPr>
        <w:t xml:space="preserve">2018) claims that when the adults are </w:t>
      </w:r>
      <w:r w:rsidR="00BB05F9" w:rsidRPr="005C1F10">
        <w:rPr>
          <w:rFonts w:ascii="Arial" w:hAnsi="Arial" w:cs="Arial"/>
          <w:sz w:val="24"/>
          <w:szCs w:val="24"/>
        </w:rPr>
        <w:lastRenderedPageBreak/>
        <w:t>interacting with the children</w:t>
      </w:r>
      <w:r w:rsidR="00A31C2B" w:rsidRPr="005C1F10">
        <w:rPr>
          <w:rFonts w:ascii="Arial" w:hAnsi="Arial" w:cs="Arial"/>
          <w:sz w:val="24"/>
          <w:szCs w:val="24"/>
        </w:rPr>
        <w:t>, they need to interact with the children in a playful man</w:t>
      </w:r>
      <w:r w:rsidR="003D4450" w:rsidRPr="005C1F10">
        <w:rPr>
          <w:rFonts w:ascii="Arial" w:hAnsi="Arial" w:cs="Arial"/>
          <w:sz w:val="24"/>
          <w:szCs w:val="24"/>
        </w:rPr>
        <w:t xml:space="preserve">or, in doing this it will make the child feel more comfortable </w:t>
      </w:r>
      <w:r w:rsidR="00632B92" w:rsidRPr="005C1F10">
        <w:rPr>
          <w:rFonts w:ascii="Arial" w:hAnsi="Arial" w:cs="Arial"/>
          <w:sz w:val="24"/>
          <w:szCs w:val="24"/>
        </w:rPr>
        <w:t xml:space="preserve">and encourage to play as they are seeing the adults in a playful manor. </w:t>
      </w:r>
      <w:r w:rsidR="00E50DE8" w:rsidRPr="005C1F10">
        <w:rPr>
          <w:rFonts w:ascii="Arial" w:hAnsi="Arial" w:cs="Arial"/>
          <w:sz w:val="24"/>
          <w:szCs w:val="24"/>
        </w:rPr>
        <w:t xml:space="preserve">On the other and Brodie (2018) also believes that many children </w:t>
      </w:r>
      <w:r w:rsidR="00092649" w:rsidRPr="005C1F10">
        <w:rPr>
          <w:rFonts w:ascii="Arial" w:hAnsi="Arial" w:cs="Arial"/>
          <w:sz w:val="24"/>
          <w:szCs w:val="24"/>
        </w:rPr>
        <w:t>when playing uncover skills, ideas and their own personalities, this meaning that</w:t>
      </w:r>
      <w:r w:rsidR="0051649D" w:rsidRPr="005C1F10">
        <w:rPr>
          <w:rFonts w:ascii="Arial" w:hAnsi="Arial" w:cs="Arial"/>
          <w:sz w:val="24"/>
          <w:szCs w:val="24"/>
        </w:rPr>
        <w:t>, play is needed to be noticed as a developmental component of holistic development.</w:t>
      </w:r>
      <w:r w:rsidR="00450216" w:rsidRPr="005C1F10">
        <w:rPr>
          <w:rFonts w:ascii="Arial" w:hAnsi="Arial" w:cs="Arial"/>
          <w:sz w:val="24"/>
          <w:szCs w:val="24"/>
        </w:rPr>
        <w:t xml:space="preserve"> </w:t>
      </w:r>
      <w:r w:rsidR="00F415DA" w:rsidRPr="005C1F10">
        <w:rPr>
          <w:rFonts w:ascii="Arial" w:hAnsi="Arial" w:cs="Arial"/>
          <w:sz w:val="24"/>
          <w:szCs w:val="24"/>
        </w:rPr>
        <w:t>Sheridan</w:t>
      </w:r>
      <w:r w:rsidR="005438B4">
        <w:rPr>
          <w:rFonts w:ascii="Arial" w:hAnsi="Arial" w:cs="Arial"/>
          <w:sz w:val="24"/>
          <w:szCs w:val="24"/>
        </w:rPr>
        <w:t xml:space="preserve"> et al</w:t>
      </w:r>
      <w:r w:rsidR="00F415DA" w:rsidRPr="005C1F10">
        <w:rPr>
          <w:rFonts w:ascii="Arial" w:hAnsi="Arial" w:cs="Arial"/>
          <w:sz w:val="24"/>
          <w:szCs w:val="24"/>
        </w:rPr>
        <w:t xml:space="preserve"> (2002)</w:t>
      </w:r>
      <w:r w:rsidR="009678F6" w:rsidRPr="005C1F10">
        <w:rPr>
          <w:rFonts w:ascii="Arial" w:hAnsi="Arial" w:cs="Arial"/>
          <w:sz w:val="24"/>
          <w:szCs w:val="24"/>
        </w:rPr>
        <w:t xml:space="preserve"> agrees with Brodie (2018), that the role of the adult is a crucial role. </w:t>
      </w:r>
      <w:r w:rsidR="00F415DA" w:rsidRPr="005C1F10">
        <w:rPr>
          <w:rFonts w:ascii="Arial" w:hAnsi="Arial" w:cs="Arial"/>
          <w:sz w:val="24"/>
          <w:szCs w:val="24"/>
        </w:rPr>
        <w:t>Sheridan</w:t>
      </w:r>
      <w:r w:rsidR="005438B4">
        <w:rPr>
          <w:rFonts w:ascii="Arial" w:hAnsi="Arial" w:cs="Arial"/>
          <w:sz w:val="24"/>
          <w:szCs w:val="24"/>
        </w:rPr>
        <w:t xml:space="preserve"> </w:t>
      </w:r>
      <w:r w:rsidR="005438B4">
        <w:rPr>
          <w:rFonts w:ascii="Arial" w:hAnsi="Arial" w:cs="Arial"/>
          <w:sz w:val="24"/>
          <w:szCs w:val="24"/>
        </w:rPr>
        <w:t>et al</w:t>
      </w:r>
      <w:r w:rsidR="00F415DA" w:rsidRPr="005C1F10">
        <w:rPr>
          <w:rFonts w:ascii="Arial" w:hAnsi="Arial" w:cs="Arial"/>
          <w:sz w:val="24"/>
          <w:szCs w:val="24"/>
        </w:rPr>
        <w:t xml:space="preserve"> (2002)</w:t>
      </w:r>
      <w:r w:rsidR="009678F6" w:rsidRPr="005C1F10">
        <w:rPr>
          <w:rFonts w:ascii="Arial" w:hAnsi="Arial" w:cs="Arial"/>
          <w:sz w:val="24"/>
          <w:szCs w:val="24"/>
        </w:rPr>
        <w:t xml:space="preserve"> </w:t>
      </w:r>
      <w:r w:rsidR="004927FC" w:rsidRPr="005C1F10">
        <w:rPr>
          <w:rFonts w:ascii="Arial" w:hAnsi="Arial" w:cs="Arial"/>
          <w:sz w:val="24"/>
          <w:szCs w:val="24"/>
        </w:rPr>
        <w:t>believes that adu</w:t>
      </w:r>
      <w:r w:rsidR="00716ABB" w:rsidRPr="005C1F10">
        <w:rPr>
          <w:rFonts w:ascii="Arial" w:hAnsi="Arial" w:cs="Arial"/>
          <w:sz w:val="24"/>
          <w:szCs w:val="24"/>
        </w:rPr>
        <w:t xml:space="preserve">lts </w:t>
      </w:r>
      <w:r w:rsidR="00830348" w:rsidRPr="005C1F10">
        <w:rPr>
          <w:rFonts w:ascii="Arial" w:hAnsi="Arial" w:cs="Arial"/>
          <w:sz w:val="24"/>
          <w:szCs w:val="24"/>
        </w:rPr>
        <w:t>will need to make the right requirements.</w:t>
      </w:r>
      <w:r w:rsidR="00A4041A" w:rsidRPr="005C1F10">
        <w:rPr>
          <w:rFonts w:ascii="Arial" w:hAnsi="Arial" w:cs="Arial"/>
          <w:sz w:val="24"/>
          <w:szCs w:val="24"/>
        </w:rPr>
        <w:t xml:space="preserve"> The adult must also remember that every child</w:t>
      </w:r>
      <w:r w:rsidR="003B5D4E" w:rsidRPr="005C1F10">
        <w:rPr>
          <w:rFonts w:ascii="Arial" w:hAnsi="Arial" w:cs="Arial"/>
          <w:sz w:val="24"/>
          <w:szCs w:val="24"/>
        </w:rPr>
        <w:t>’s needs</w:t>
      </w:r>
      <w:r w:rsidR="00A4041A" w:rsidRPr="005C1F10">
        <w:rPr>
          <w:rFonts w:ascii="Arial" w:hAnsi="Arial" w:cs="Arial"/>
          <w:sz w:val="24"/>
          <w:szCs w:val="24"/>
        </w:rPr>
        <w:t xml:space="preserve"> differ from </w:t>
      </w:r>
      <w:r w:rsidR="003B5D4E" w:rsidRPr="005C1F10">
        <w:rPr>
          <w:rFonts w:ascii="Arial" w:hAnsi="Arial" w:cs="Arial"/>
          <w:sz w:val="24"/>
          <w:szCs w:val="24"/>
        </w:rPr>
        <w:t>one another</w:t>
      </w:r>
      <w:r w:rsidR="00830A93" w:rsidRPr="005C1F10">
        <w:rPr>
          <w:rFonts w:ascii="Arial" w:hAnsi="Arial" w:cs="Arial"/>
          <w:sz w:val="24"/>
          <w:szCs w:val="24"/>
        </w:rPr>
        <w:t>’s depending on the child (Sheridan</w:t>
      </w:r>
      <w:r w:rsidR="005438B4">
        <w:rPr>
          <w:rFonts w:ascii="Arial" w:hAnsi="Arial" w:cs="Arial"/>
          <w:sz w:val="24"/>
          <w:szCs w:val="24"/>
        </w:rPr>
        <w:t xml:space="preserve"> </w:t>
      </w:r>
      <w:r w:rsidR="005438B4">
        <w:rPr>
          <w:rFonts w:ascii="Arial" w:hAnsi="Arial" w:cs="Arial"/>
          <w:sz w:val="24"/>
          <w:szCs w:val="24"/>
        </w:rPr>
        <w:t>et al</w:t>
      </w:r>
      <w:r w:rsidR="00830A93" w:rsidRPr="005C1F10">
        <w:rPr>
          <w:rFonts w:ascii="Arial" w:hAnsi="Arial" w:cs="Arial"/>
          <w:sz w:val="24"/>
          <w:szCs w:val="24"/>
        </w:rPr>
        <w:t xml:space="preserve">, 2002). </w:t>
      </w:r>
      <w:r w:rsidR="00F415DA" w:rsidRPr="005C1F10">
        <w:rPr>
          <w:rFonts w:ascii="Arial" w:hAnsi="Arial" w:cs="Arial"/>
          <w:sz w:val="24"/>
          <w:szCs w:val="24"/>
        </w:rPr>
        <w:t>Sheridan</w:t>
      </w:r>
      <w:r w:rsidR="005438B4">
        <w:rPr>
          <w:rFonts w:ascii="Arial" w:hAnsi="Arial" w:cs="Arial"/>
          <w:sz w:val="24"/>
          <w:szCs w:val="24"/>
        </w:rPr>
        <w:t xml:space="preserve"> </w:t>
      </w:r>
      <w:r w:rsidR="005438B4">
        <w:rPr>
          <w:rFonts w:ascii="Arial" w:hAnsi="Arial" w:cs="Arial"/>
          <w:sz w:val="24"/>
          <w:szCs w:val="24"/>
        </w:rPr>
        <w:t>et al</w:t>
      </w:r>
      <w:r w:rsidR="00F415DA" w:rsidRPr="005C1F10">
        <w:rPr>
          <w:rFonts w:ascii="Arial" w:hAnsi="Arial" w:cs="Arial"/>
          <w:sz w:val="24"/>
          <w:szCs w:val="24"/>
        </w:rPr>
        <w:t xml:space="preserve"> (2002)</w:t>
      </w:r>
      <w:r w:rsidR="00830A93" w:rsidRPr="005C1F10">
        <w:rPr>
          <w:rFonts w:ascii="Arial" w:hAnsi="Arial" w:cs="Arial"/>
          <w:sz w:val="24"/>
          <w:szCs w:val="24"/>
        </w:rPr>
        <w:t xml:space="preserve"> </w:t>
      </w:r>
      <w:r w:rsidR="0097356D" w:rsidRPr="005C1F10">
        <w:rPr>
          <w:rFonts w:ascii="Arial" w:hAnsi="Arial" w:cs="Arial"/>
          <w:sz w:val="24"/>
          <w:szCs w:val="24"/>
        </w:rPr>
        <w:t>claims th</w:t>
      </w:r>
      <w:r w:rsidR="002C5E45" w:rsidRPr="005C1F10">
        <w:rPr>
          <w:rFonts w:ascii="Arial" w:hAnsi="Arial" w:cs="Arial"/>
          <w:sz w:val="24"/>
          <w:szCs w:val="24"/>
        </w:rPr>
        <w:t>a</w:t>
      </w:r>
      <w:r w:rsidR="0097356D" w:rsidRPr="005C1F10">
        <w:rPr>
          <w:rFonts w:ascii="Arial" w:hAnsi="Arial" w:cs="Arial"/>
          <w:sz w:val="24"/>
          <w:szCs w:val="24"/>
        </w:rPr>
        <w:t>t there are a few points that adults must remember and consider when children are playi</w:t>
      </w:r>
      <w:r w:rsidR="002C5E45" w:rsidRPr="005C1F10">
        <w:rPr>
          <w:rFonts w:ascii="Arial" w:hAnsi="Arial" w:cs="Arial"/>
          <w:sz w:val="24"/>
          <w:szCs w:val="24"/>
        </w:rPr>
        <w:t>ng and to be able to allow the child to play. The adults must consider space,</w:t>
      </w:r>
      <w:r w:rsidR="000D6E09" w:rsidRPr="005C1F10">
        <w:rPr>
          <w:rFonts w:ascii="Arial" w:hAnsi="Arial" w:cs="Arial"/>
          <w:sz w:val="24"/>
          <w:szCs w:val="24"/>
        </w:rPr>
        <w:t xml:space="preserve"> is the space big enough for the child to play? </w:t>
      </w:r>
      <w:r w:rsidR="00361B09" w:rsidRPr="005C1F10">
        <w:rPr>
          <w:rFonts w:ascii="Arial" w:hAnsi="Arial" w:cs="Arial"/>
          <w:sz w:val="24"/>
          <w:szCs w:val="24"/>
        </w:rPr>
        <w:t>Is it safe enough for the child to play? Sheridan</w:t>
      </w:r>
      <w:r w:rsidR="005438B4">
        <w:rPr>
          <w:rFonts w:ascii="Arial" w:hAnsi="Arial" w:cs="Arial"/>
          <w:sz w:val="24"/>
          <w:szCs w:val="24"/>
        </w:rPr>
        <w:t xml:space="preserve"> </w:t>
      </w:r>
      <w:r w:rsidR="005438B4">
        <w:rPr>
          <w:rFonts w:ascii="Arial" w:hAnsi="Arial" w:cs="Arial"/>
          <w:sz w:val="24"/>
          <w:szCs w:val="24"/>
        </w:rPr>
        <w:t>et al</w:t>
      </w:r>
      <w:r w:rsidR="00361B09" w:rsidRPr="005C1F10">
        <w:rPr>
          <w:rFonts w:ascii="Arial" w:hAnsi="Arial" w:cs="Arial"/>
          <w:sz w:val="24"/>
          <w:szCs w:val="24"/>
        </w:rPr>
        <w:t xml:space="preserve"> (2002), </w:t>
      </w:r>
      <w:r w:rsidR="00120EA0" w:rsidRPr="005C1F10">
        <w:rPr>
          <w:rFonts w:ascii="Arial" w:hAnsi="Arial" w:cs="Arial"/>
          <w:sz w:val="24"/>
          <w:szCs w:val="24"/>
        </w:rPr>
        <w:t xml:space="preserve">believes claims that the adult must consider time, </w:t>
      </w:r>
      <w:r w:rsidR="00E173A8" w:rsidRPr="005C1F10">
        <w:rPr>
          <w:rFonts w:ascii="Arial" w:hAnsi="Arial" w:cs="Arial"/>
          <w:sz w:val="24"/>
          <w:szCs w:val="24"/>
        </w:rPr>
        <w:t>allow enough time for the child to play, and to ensure that the child has enough time to do the activities</w:t>
      </w:r>
      <w:r w:rsidR="00CB04D5" w:rsidRPr="005C1F10">
        <w:rPr>
          <w:rFonts w:ascii="Arial" w:hAnsi="Arial" w:cs="Arial"/>
          <w:sz w:val="24"/>
          <w:szCs w:val="24"/>
        </w:rPr>
        <w:t xml:space="preserve"> without disturbing the child during the activity. Thirdly the adults must </w:t>
      </w:r>
      <w:r w:rsidR="00EC04F2" w:rsidRPr="005C1F10">
        <w:rPr>
          <w:rFonts w:ascii="Arial" w:hAnsi="Arial" w:cs="Arial"/>
          <w:sz w:val="24"/>
          <w:szCs w:val="24"/>
        </w:rPr>
        <w:t>make sure that the correct equipment is out for the children</w:t>
      </w:r>
      <w:r w:rsidR="00550620" w:rsidRPr="005C1F10">
        <w:rPr>
          <w:rFonts w:ascii="Arial" w:hAnsi="Arial" w:cs="Arial"/>
          <w:sz w:val="24"/>
          <w:szCs w:val="24"/>
        </w:rPr>
        <w:t xml:space="preserve">, for them to play with and to make sure that it is the correct equipment for their age development, for example </w:t>
      </w:r>
      <w:r w:rsidR="00D52F1A" w:rsidRPr="005C1F10">
        <w:rPr>
          <w:rFonts w:ascii="Arial" w:hAnsi="Arial" w:cs="Arial"/>
          <w:sz w:val="24"/>
          <w:szCs w:val="24"/>
        </w:rPr>
        <w:t xml:space="preserve">if a child is learning to crawl, a good idea would be to put a toy that the child likes a little further out of their way to try and get them moving towards that toy, the will engage their holistic development </w:t>
      </w:r>
      <w:r w:rsidR="009B7933" w:rsidRPr="005C1F10">
        <w:rPr>
          <w:rFonts w:ascii="Arial" w:hAnsi="Arial" w:cs="Arial"/>
          <w:sz w:val="24"/>
          <w:szCs w:val="24"/>
        </w:rPr>
        <w:t xml:space="preserve">with them using both their intellectual and physical skills, thinking how they can move to get to the toy, and </w:t>
      </w:r>
      <w:r w:rsidR="00F415DA" w:rsidRPr="005C1F10">
        <w:rPr>
          <w:rFonts w:ascii="Arial" w:hAnsi="Arial" w:cs="Arial"/>
          <w:sz w:val="24"/>
          <w:szCs w:val="24"/>
        </w:rPr>
        <w:t>physical skills by actually moving to get the toy (Sheridan,</w:t>
      </w:r>
      <w:r w:rsidR="00FC06E8">
        <w:rPr>
          <w:rFonts w:ascii="Arial" w:hAnsi="Arial" w:cs="Arial"/>
          <w:sz w:val="24"/>
          <w:szCs w:val="24"/>
        </w:rPr>
        <w:t xml:space="preserve"> </w:t>
      </w:r>
      <w:r w:rsidR="00FC06E8">
        <w:rPr>
          <w:rFonts w:ascii="Arial" w:hAnsi="Arial" w:cs="Arial"/>
          <w:sz w:val="24"/>
          <w:szCs w:val="24"/>
        </w:rPr>
        <w:t>et al</w:t>
      </w:r>
      <w:r w:rsidR="00F415DA" w:rsidRPr="005C1F10">
        <w:rPr>
          <w:rFonts w:ascii="Arial" w:hAnsi="Arial" w:cs="Arial"/>
          <w:sz w:val="24"/>
          <w:szCs w:val="24"/>
        </w:rPr>
        <w:t xml:space="preserve"> 2002).</w:t>
      </w:r>
      <w:r w:rsidR="00266296" w:rsidRPr="005C1F10">
        <w:rPr>
          <w:rFonts w:ascii="Arial" w:hAnsi="Arial" w:cs="Arial"/>
          <w:sz w:val="24"/>
          <w:szCs w:val="24"/>
        </w:rPr>
        <w:t xml:space="preserve"> </w:t>
      </w:r>
    </w:p>
    <w:p w14:paraId="50526282" w14:textId="39DE6B43" w:rsidR="001543BC" w:rsidRPr="00023460" w:rsidRDefault="001543BC" w:rsidP="005C1F10">
      <w:pPr>
        <w:spacing w:line="360" w:lineRule="auto"/>
        <w:jc w:val="both"/>
        <w:rPr>
          <w:rFonts w:ascii="Arial" w:hAnsi="Arial" w:cs="Arial"/>
          <w:b/>
          <w:bCs/>
          <w:sz w:val="24"/>
          <w:szCs w:val="24"/>
        </w:rPr>
      </w:pPr>
      <w:r w:rsidRPr="00023460">
        <w:rPr>
          <w:rFonts w:ascii="Arial" w:hAnsi="Arial" w:cs="Arial"/>
          <w:b/>
          <w:bCs/>
          <w:sz w:val="24"/>
          <w:szCs w:val="24"/>
        </w:rPr>
        <w:t xml:space="preserve">Section </w:t>
      </w:r>
      <w:r w:rsidR="00023460" w:rsidRPr="00023460">
        <w:rPr>
          <w:rFonts w:ascii="Arial" w:hAnsi="Arial" w:cs="Arial"/>
          <w:b/>
          <w:bCs/>
          <w:sz w:val="24"/>
          <w:szCs w:val="24"/>
        </w:rPr>
        <w:t>two</w:t>
      </w:r>
    </w:p>
    <w:p w14:paraId="25C1F2C1" w14:textId="77777777" w:rsidR="00871BB4" w:rsidRPr="005C1F10" w:rsidRDefault="00E71F06" w:rsidP="005C1F10">
      <w:pPr>
        <w:spacing w:line="360" w:lineRule="auto"/>
        <w:jc w:val="both"/>
        <w:rPr>
          <w:rFonts w:ascii="Arial" w:hAnsi="Arial" w:cs="Arial"/>
          <w:sz w:val="24"/>
          <w:szCs w:val="24"/>
        </w:rPr>
      </w:pPr>
      <w:r w:rsidRPr="005C1F10">
        <w:rPr>
          <w:rFonts w:ascii="Arial" w:hAnsi="Arial" w:cs="Arial"/>
          <w:sz w:val="24"/>
          <w:szCs w:val="24"/>
        </w:rPr>
        <w:t xml:space="preserve">Risky play can help children develop holistically in many different types of ways. Swinging climbing, rolling down hills all are experiencing that aid children to develop their postural control also participating in regular physical activities aids children to be more confident and stronger when it comes to other physical activities additionally being safer. When playing outside and digging soil in the garden aids in children fine motor skills as they develop a strong grip when practicing the fine motor movement, this aids children as more accidents happen due to poor muscle strength, additionally aiding in fine motor co-ordination (Hanscom, 2016). Additionally, risky play enhances a child’s social and emotional development as for example when a child learns to ride a bike, they can ride with other friends, thus developing independence, this further </w:t>
      </w:r>
      <w:r w:rsidRPr="005C1F10">
        <w:rPr>
          <w:rFonts w:ascii="Arial" w:hAnsi="Arial" w:cs="Arial"/>
          <w:sz w:val="24"/>
          <w:szCs w:val="24"/>
        </w:rPr>
        <w:lastRenderedPageBreak/>
        <w:t xml:space="preserve">develops a child’s social and confidence skills. When playing with friend’s outdoors children learn negotiation skills through taking turns, additionally emotional skills such as learning to put others needs first. Additionally, the outdoors is said to be a calming, sensory rich environment for children (Hanscom, 2016).  Through playing away from adults Gray (2013), believes that this is the most natural and beneficial ways to develop social and emotional skills. Children learn best with real-life situations thus playing outside children can use their cognitive skills to evaluate and analyse situations, for example, when climbing a tree, the child could decide which branch to step on next, or if the branch does not look safe (Hanscom, 2016). </w:t>
      </w:r>
    </w:p>
    <w:p w14:paraId="66D967FE" w14:textId="71402BB1" w:rsidR="00281BD5" w:rsidRPr="005C1F10" w:rsidRDefault="005B24E7" w:rsidP="005C1F10">
      <w:pPr>
        <w:spacing w:line="360" w:lineRule="auto"/>
        <w:jc w:val="both"/>
        <w:rPr>
          <w:rFonts w:ascii="Arial" w:hAnsi="Arial" w:cs="Arial"/>
          <w:sz w:val="24"/>
          <w:szCs w:val="24"/>
        </w:rPr>
      </w:pPr>
      <w:r w:rsidRPr="005C1F10">
        <w:rPr>
          <w:rFonts w:ascii="Arial" w:hAnsi="Arial" w:cs="Arial"/>
          <w:sz w:val="24"/>
          <w:szCs w:val="24"/>
        </w:rPr>
        <w:t xml:space="preserve">There is no management or perseverance that can totally outweigh any risk that is associated with children’s </w:t>
      </w:r>
      <w:r w:rsidR="00CD51E4" w:rsidRPr="005C1F10">
        <w:rPr>
          <w:rFonts w:ascii="Arial" w:hAnsi="Arial" w:cs="Arial"/>
          <w:sz w:val="24"/>
          <w:szCs w:val="24"/>
        </w:rPr>
        <w:t>play</w:t>
      </w:r>
      <w:r w:rsidRPr="005C1F10">
        <w:rPr>
          <w:rFonts w:ascii="Arial" w:hAnsi="Arial" w:cs="Arial"/>
          <w:sz w:val="24"/>
          <w:szCs w:val="24"/>
        </w:rPr>
        <w:t xml:space="preserve"> however</w:t>
      </w:r>
      <w:r w:rsidR="00324031" w:rsidRPr="005C1F10">
        <w:rPr>
          <w:rFonts w:ascii="Arial" w:hAnsi="Arial" w:cs="Arial"/>
          <w:sz w:val="24"/>
          <w:szCs w:val="24"/>
        </w:rPr>
        <w:t>,</w:t>
      </w:r>
      <w:r w:rsidRPr="005C1F10">
        <w:rPr>
          <w:rFonts w:ascii="Arial" w:hAnsi="Arial" w:cs="Arial"/>
          <w:sz w:val="24"/>
          <w:szCs w:val="24"/>
        </w:rPr>
        <w:t xml:space="preserve"> practitioners are to </w:t>
      </w:r>
      <w:r w:rsidR="00D34EE8" w:rsidRPr="005C1F10">
        <w:rPr>
          <w:rFonts w:ascii="Arial" w:hAnsi="Arial" w:cs="Arial"/>
          <w:sz w:val="24"/>
          <w:szCs w:val="24"/>
        </w:rPr>
        <w:t>make thorough risk assessments to distinguish the possible risk</w:t>
      </w:r>
      <w:r w:rsidR="001543BC" w:rsidRPr="005C1F10">
        <w:rPr>
          <w:rFonts w:ascii="Arial" w:hAnsi="Arial" w:cs="Arial"/>
          <w:sz w:val="24"/>
          <w:szCs w:val="24"/>
        </w:rPr>
        <w:t>s, thus reducing that these certain risks will</w:t>
      </w:r>
      <w:r w:rsidR="00D34EE8" w:rsidRPr="005C1F10">
        <w:rPr>
          <w:rFonts w:ascii="Arial" w:hAnsi="Arial" w:cs="Arial"/>
          <w:sz w:val="24"/>
          <w:szCs w:val="24"/>
        </w:rPr>
        <w:t xml:space="preserve"> </w:t>
      </w:r>
      <w:r w:rsidR="00E812CB" w:rsidRPr="005C1F10">
        <w:rPr>
          <w:rFonts w:ascii="Arial" w:hAnsi="Arial" w:cs="Arial"/>
          <w:sz w:val="24"/>
          <w:szCs w:val="24"/>
        </w:rPr>
        <w:t>cause any children serious harm. However</w:t>
      </w:r>
      <w:r w:rsidR="00CD51E4" w:rsidRPr="005C1F10">
        <w:rPr>
          <w:rFonts w:ascii="Arial" w:hAnsi="Arial" w:cs="Arial"/>
          <w:sz w:val="24"/>
          <w:szCs w:val="24"/>
        </w:rPr>
        <w:t>,</w:t>
      </w:r>
      <w:r w:rsidR="00E812CB" w:rsidRPr="005C1F10">
        <w:rPr>
          <w:rFonts w:ascii="Arial" w:hAnsi="Arial" w:cs="Arial"/>
          <w:sz w:val="24"/>
          <w:szCs w:val="24"/>
        </w:rPr>
        <w:t xml:space="preserve"> it is impossible for any early </w:t>
      </w:r>
      <w:r w:rsidR="00CD51E4" w:rsidRPr="005C1F10">
        <w:rPr>
          <w:rFonts w:ascii="Arial" w:hAnsi="Arial" w:cs="Arial"/>
          <w:sz w:val="24"/>
          <w:szCs w:val="24"/>
        </w:rPr>
        <w:t>year’s</w:t>
      </w:r>
      <w:r w:rsidR="00E812CB" w:rsidRPr="005C1F10">
        <w:rPr>
          <w:rFonts w:ascii="Arial" w:hAnsi="Arial" w:cs="Arial"/>
          <w:sz w:val="24"/>
          <w:szCs w:val="24"/>
        </w:rPr>
        <w:t xml:space="preserve"> practitioners to completely eradicate all risk</w:t>
      </w:r>
      <w:r w:rsidR="008F605E" w:rsidRPr="005C1F10">
        <w:rPr>
          <w:rFonts w:ascii="Arial" w:hAnsi="Arial" w:cs="Arial"/>
          <w:sz w:val="24"/>
          <w:szCs w:val="24"/>
        </w:rPr>
        <w:t xml:space="preserve">s that may lead to injury as this will take away from the children’s independence </w:t>
      </w:r>
      <w:r w:rsidR="00CD51E4" w:rsidRPr="005C1F10">
        <w:rPr>
          <w:rFonts w:ascii="Arial" w:hAnsi="Arial" w:cs="Arial"/>
          <w:sz w:val="24"/>
          <w:szCs w:val="24"/>
        </w:rPr>
        <w:t xml:space="preserve">and the element of self-directed play in the environment (Maynard and Waters, 2014). </w:t>
      </w:r>
      <w:r w:rsidR="00F23D89" w:rsidRPr="005C1F10">
        <w:rPr>
          <w:rFonts w:ascii="Arial" w:hAnsi="Arial" w:cs="Arial"/>
          <w:sz w:val="24"/>
          <w:szCs w:val="24"/>
        </w:rPr>
        <w:t>This may lead to some practitioners</w:t>
      </w:r>
      <w:r w:rsidR="00770752" w:rsidRPr="005C1F10">
        <w:rPr>
          <w:rFonts w:ascii="Arial" w:hAnsi="Arial" w:cs="Arial"/>
          <w:sz w:val="24"/>
          <w:szCs w:val="24"/>
        </w:rPr>
        <w:t xml:space="preserve"> nervous when outdoors due to the unknown situations linked with the natural </w:t>
      </w:r>
      <w:r w:rsidR="00174119" w:rsidRPr="005C1F10">
        <w:rPr>
          <w:rFonts w:ascii="Arial" w:hAnsi="Arial" w:cs="Arial"/>
          <w:sz w:val="24"/>
          <w:szCs w:val="24"/>
        </w:rPr>
        <w:t>environment</w:t>
      </w:r>
      <w:r w:rsidR="00770752" w:rsidRPr="005C1F10">
        <w:rPr>
          <w:rFonts w:ascii="Arial" w:hAnsi="Arial" w:cs="Arial"/>
          <w:sz w:val="24"/>
          <w:szCs w:val="24"/>
        </w:rPr>
        <w:t xml:space="preserve">, however this could be beneficial to the practitioner </w:t>
      </w:r>
      <w:r w:rsidR="00710194" w:rsidRPr="005C1F10">
        <w:rPr>
          <w:rFonts w:ascii="Arial" w:hAnsi="Arial" w:cs="Arial"/>
          <w:sz w:val="24"/>
          <w:szCs w:val="24"/>
        </w:rPr>
        <w:t>as it will also help them in understanding the world allowed them, thus aiding in their understanding of their role as an adult</w:t>
      </w:r>
      <w:r w:rsidR="00174119" w:rsidRPr="005C1F10">
        <w:rPr>
          <w:rFonts w:ascii="Arial" w:hAnsi="Arial" w:cs="Arial"/>
          <w:sz w:val="24"/>
          <w:szCs w:val="24"/>
        </w:rPr>
        <w:t xml:space="preserve"> in children’s play (Maynard and Waters, 2014).</w:t>
      </w:r>
      <w:r w:rsidR="00FD1307" w:rsidRPr="005C1F10">
        <w:rPr>
          <w:rFonts w:ascii="Arial" w:hAnsi="Arial" w:cs="Arial"/>
          <w:sz w:val="24"/>
          <w:szCs w:val="24"/>
        </w:rPr>
        <w:t xml:space="preserve"> </w:t>
      </w:r>
      <w:r w:rsidR="00105098" w:rsidRPr="005C1F10">
        <w:rPr>
          <w:rFonts w:ascii="Arial" w:hAnsi="Arial" w:cs="Arial"/>
          <w:sz w:val="24"/>
          <w:szCs w:val="24"/>
        </w:rPr>
        <w:t>Additionally,</w:t>
      </w:r>
      <w:r w:rsidR="00ED7D63" w:rsidRPr="005C1F10">
        <w:rPr>
          <w:rFonts w:ascii="Arial" w:hAnsi="Arial" w:cs="Arial"/>
          <w:sz w:val="24"/>
          <w:szCs w:val="24"/>
        </w:rPr>
        <w:t xml:space="preserve"> according to King (2007)</w:t>
      </w:r>
      <w:r w:rsidR="00105098" w:rsidRPr="005C1F10">
        <w:rPr>
          <w:rFonts w:ascii="Arial" w:hAnsi="Arial" w:cs="Arial"/>
          <w:sz w:val="24"/>
          <w:szCs w:val="24"/>
        </w:rPr>
        <w:t xml:space="preserve"> </w:t>
      </w:r>
      <w:r w:rsidR="0042036B" w:rsidRPr="005C1F10">
        <w:rPr>
          <w:rFonts w:ascii="Arial" w:hAnsi="Arial" w:cs="Arial"/>
          <w:sz w:val="24"/>
          <w:szCs w:val="24"/>
        </w:rPr>
        <w:t xml:space="preserve">some passed practising </w:t>
      </w:r>
      <w:r w:rsidR="00ED7D63" w:rsidRPr="005C1F10">
        <w:rPr>
          <w:rFonts w:ascii="Arial" w:hAnsi="Arial" w:cs="Arial"/>
          <w:sz w:val="24"/>
          <w:szCs w:val="24"/>
        </w:rPr>
        <w:t xml:space="preserve">still draw on developmental views seeing children as </w:t>
      </w:r>
      <w:r w:rsidR="00B91400" w:rsidRPr="005C1F10">
        <w:rPr>
          <w:rFonts w:ascii="Arial" w:hAnsi="Arial" w:cs="Arial"/>
          <w:sz w:val="24"/>
          <w:szCs w:val="24"/>
        </w:rPr>
        <w:t>vulnerable, also fear of blame when accidents occur (Ball et all, 2008).</w:t>
      </w:r>
      <w:r w:rsidR="001E7B78" w:rsidRPr="005C1F10">
        <w:rPr>
          <w:rFonts w:ascii="Arial" w:hAnsi="Arial" w:cs="Arial"/>
          <w:sz w:val="24"/>
          <w:szCs w:val="24"/>
        </w:rPr>
        <w:t xml:space="preserve"> However, Moss and Petrie (2002) disagree and believe that </w:t>
      </w:r>
      <w:r w:rsidR="007335D7" w:rsidRPr="005C1F10">
        <w:rPr>
          <w:rFonts w:ascii="Arial" w:hAnsi="Arial" w:cs="Arial"/>
          <w:sz w:val="24"/>
          <w:szCs w:val="24"/>
        </w:rPr>
        <w:t xml:space="preserve">when practitioners </w:t>
      </w:r>
      <w:r w:rsidR="00213D45" w:rsidRPr="005C1F10">
        <w:rPr>
          <w:rFonts w:ascii="Arial" w:hAnsi="Arial" w:cs="Arial"/>
          <w:sz w:val="24"/>
          <w:szCs w:val="24"/>
        </w:rPr>
        <w:t xml:space="preserve">carry out risk assessments </w:t>
      </w:r>
      <w:r w:rsidR="00C64589" w:rsidRPr="005C1F10">
        <w:rPr>
          <w:rFonts w:ascii="Arial" w:hAnsi="Arial" w:cs="Arial"/>
          <w:sz w:val="24"/>
          <w:szCs w:val="24"/>
        </w:rPr>
        <w:t>for</w:t>
      </w:r>
      <w:r w:rsidR="00213D45" w:rsidRPr="005C1F10">
        <w:rPr>
          <w:rFonts w:ascii="Arial" w:hAnsi="Arial" w:cs="Arial"/>
          <w:sz w:val="24"/>
          <w:szCs w:val="24"/>
        </w:rPr>
        <w:t xml:space="preserve"> children to play outside this </w:t>
      </w:r>
      <w:r w:rsidR="009F4478" w:rsidRPr="005C1F10">
        <w:rPr>
          <w:rFonts w:ascii="Arial" w:hAnsi="Arial" w:cs="Arial"/>
          <w:sz w:val="24"/>
          <w:szCs w:val="24"/>
        </w:rPr>
        <w:t xml:space="preserve">prepares them better for limitations and being able to understand them, this then </w:t>
      </w:r>
      <w:r w:rsidR="009D7DB8" w:rsidRPr="005C1F10">
        <w:rPr>
          <w:rFonts w:ascii="Arial" w:hAnsi="Arial" w:cs="Arial"/>
          <w:sz w:val="24"/>
          <w:szCs w:val="24"/>
        </w:rPr>
        <w:t>aids in developing confidence, competence and capabilities.</w:t>
      </w:r>
      <w:r w:rsidR="00FD1307" w:rsidRPr="005C1F10">
        <w:rPr>
          <w:rFonts w:ascii="Arial" w:hAnsi="Arial" w:cs="Arial"/>
          <w:sz w:val="24"/>
          <w:szCs w:val="24"/>
        </w:rPr>
        <w:t xml:space="preserve"> </w:t>
      </w:r>
    </w:p>
    <w:p w14:paraId="580A117E" w14:textId="7879770F" w:rsidR="00DF4C09" w:rsidRPr="005C1F10" w:rsidRDefault="00AE4CD3" w:rsidP="005C1F10">
      <w:pPr>
        <w:spacing w:line="360" w:lineRule="auto"/>
        <w:jc w:val="both"/>
        <w:rPr>
          <w:rFonts w:ascii="Arial" w:hAnsi="Arial" w:cs="Arial"/>
          <w:sz w:val="24"/>
          <w:szCs w:val="24"/>
        </w:rPr>
      </w:pPr>
      <w:r w:rsidRPr="005C1F10">
        <w:rPr>
          <w:rFonts w:ascii="Arial" w:hAnsi="Arial" w:cs="Arial"/>
          <w:sz w:val="24"/>
          <w:szCs w:val="24"/>
        </w:rPr>
        <w:t xml:space="preserve">It is believed </w:t>
      </w:r>
      <w:r w:rsidR="00DE04B7" w:rsidRPr="005C1F10">
        <w:rPr>
          <w:rFonts w:ascii="Arial" w:hAnsi="Arial" w:cs="Arial"/>
          <w:sz w:val="24"/>
          <w:szCs w:val="24"/>
        </w:rPr>
        <w:t xml:space="preserve">that to many adults are paranoid about </w:t>
      </w:r>
      <w:r w:rsidR="00795A43" w:rsidRPr="005C1F10">
        <w:rPr>
          <w:rFonts w:ascii="Arial" w:hAnsi="Arial" w:cs="Arial"/>
          <w:sz w:val="24"/>
          <w:szCs w:val="24"/>
        </w:rPr>
        <w:t>letting children outdoors, due to over protecting them (</w:t>
      </w:r>
      <w:proofErr w:type="spellStart"/>
      <w:r w:rsidR="00795A43" w:rsidRPr="005C1F10">
        <w:rPr>
          <w:rFonts w:ascii="Arial" w:hAnsi="Arial" w:cs="Arial"/>
          <w:sz w:val="24"/>
          <w:szCs w:val="24"/>
        </w:rPr>
        <w:t>Furedi</w:t>
      </w:r>
      <w:proofErr w:type="spellEnd"/>
      <w:r w:rsidR="00795A43" w:rsidRPr="005C1F10">
        <w:rPr>
          <w:rFonts w:ascii="Arial" w:hAnsi="Arial" w:cs="Arial"/>
          <w:sz w:val="24"/>
          <w:szCs w:val="24"/>
        </w:rPr>
        <w:t xml:space="preserve">, </w:t>
      </w:r>
      <w:r w:rsidR="00C26F9A" w:rsidRPr="005C1F10">
        <w:rPr>
          <w:rFonts w:ascii="Arial" w:hAnsi="Arial" w:cs="Arial"/>
          <w:sz w:val="24"/>
          <w:szCs w:val="24"/>
        </w:rPr>
        <w:t xml:space="preserve">2008). In doing this, it is </w:t>
      </w:r>
      <w:r w:rsidR="0051321D" w:rsidRPr="005C1F10">
        <w:rPr>
          <w:rFonts w:ascii="Arial" w:hAnsi="Arial" w:cs="Arial"/>
          <w:sz w:val="24"/>
          <w:szCs w:val="24"/>
        </w:rPr>
        <w:t xml:space="preserve">preventing the child from experiencing outside </w:t>
      </w:r>
      <w:r w:rsidR="008823DE" w:rsidRPr="005C1F10">
        <w:rPr>
          <w:rFonts w:ascii="Arial" w:hAnsi="Arial" w:cs="Arial"/>
          <w:sz w:val="24"/>
          <w:szCs w:val="24"/>
        </w:rPr>
        <w:t>and taking risks (</w:t>
      </w:r>
      <w:proofErr w:type="spellStart"/>
      <w:r w:rsidR="008823DE" w:rsidRPr="005C1F10">
        <w:rPr>
          <w:rFonts w:ascii="Arial" w:hAnsi="Arial" w:cs="Arial"/>
          <w:sz w:val="24"/>
          <w:szCs w:val="24"/>
        </w:rPr>
        <w:t>Furedi</w:t>
      </w:r>
      <w:proofErr w:type="spellEnd"/>
      <w:r w:rsidR="008823DE" w:rsidRPr="005C1F10">
        <w:rPr>
          <w:rFonts w:ascii="Arial" w:hAnsi="Arial" w:cs="Arial"/>
          <w:sz w:val="24"/>
          <w:szCs w:val="24"/>
        </w:rPr>
        <w:t xml:space="preserve">, 2008). </w:t>
      </w:r>
      <w:r w:rsidR="00FD1307" w:rsidRPr="005C1F10">
        <w:rPr>
          <w:rFonts w:ascii="Arial" w:hAnsi="Arial" w:cs="Arial"/>
          <w:sz w:val="24"/>
          <w:szCs w:val="24"/>
        </w:rPr>
        <w:t xml:space="preserve">This is important as practitioners’ negative actions may have consequences on the child, therefore holding the child back from reaching their potential development stages (Maynard and Waters, 2014). </w:t>
      </w:r>
      <w:r w:rsidR="008823DE" w:rsidRPr="005C1F10">
        <w:rPr>
          <w:rFonts w:ascii="Arial" w:hAnsi="Arial" w:cs="Arial"/>
          <w:sz w:val="24"/>
          <w:szCs w:val="24"/>
        </w:rPr>
        <w:t xml:space="preserve">It is believed that most </w:t>
      </w:r>
      <w:r w:rsidR="003F6ACA" w:rsidRPr="005C1F10">
        <w:rPr>
          <w:rFonts w:ascii="Arial" w:hAnsi="Arial" w:cs="Arial"/>
          <w:sz w:val="24"/>
          <w:szCs w:val="24"/>
        </w:rPr>
        <w:t xml:space="preserve">children before the age of ten should have had the experience of climbing </w:t>
      </w:r>
      <w:r w:rsidR="00B32DBE" w:rsidRPr="005C1F10">
        <w:rPr>
          <w:rFonts w:ascii="Arial" w:hAnsi="Arial" w:cs="Arial"/>
          <w:sz w:val="24"/>
          <w:szCs w:val="24"/>
        </w:rPr>
        <w:t>trees, playing and rolling around in the grass</w:t>
      </w:r>
      <w:r w:rsidR="00B47315" w:rsidRPr="005C1F10">
        <w:rPr>
          <w:rFonts w:ascii="Arial" w:hAnsi="Arial" w:cs="Arial"/>
          <w:sz w:val="24"/>
          <w:szCs w:val="24"/>
        </w:rPr>
        <w:t xml:space="preserve"> and down the banks (Maynard </w:t>
      </w:r>
      <w:r w:rsidR="00B47315" w:rsidRPr="005C1F10">
        <w:rPr>
          <w:rFonts w:ascii="Arial" w:hAnsi="Arial" w:cs="Arial"/>
          <w:sz w:val="24"/>
          <w:szCs w:val="24"/>
        </w:rPr>
        <w:lastRenderedPageBreak/>
        <w:t>and Waters</w:t>
      </w:r>
      <w:r w:rsidR="00720A99" w:rsidRPr="005C1F10">
        <w:rPr>
          <w:rFonts w:ascii="Arial" w:hAnsi="Arial" w:cs="Arial"/>
          <w:sz w:val="24"/>
          <w:szCs w:val="24"/>
        </w:rPr>
        <w:t>, 2014).</w:t>
      </w:r>
      <w:r w:rsidR="00F90040" w:rsidRPr="005C1F10">
        <w:rPr>
          <w:rFonts w:ascii="Arial" w:hAnsi="Arial" w:cs="Arial"/>
          <w:sz w:val="24"/>
          <w:szCs w:val="24"/>
        </w:rPr>
        <w:t xml:space="preserve"> </w:t>
      </w:r>
      <w:r w:rsidR="00720A99" w:rsidRPr="005C1F10">
        <w:rPr>
          <w:rFonts w:ascii="Arial" w:hAnsi="Arial" w:cs="Arial"/>
          <w:sz w:val="24"/>
          <w:szCs w:val="24"/>
        </w:rPr>
        <w:t xml:space="preserve">A recent accepted </w:t>
      </w:r>
      <w:r w:rsidR="00675C48" w:rsidRPr="005C1F10">
        <w:rPr>
          <w:rFonts w:ascii="Arial" w:hAnsi="Arial" w:cs="Arial"/>
          <w:sz w:val="24"/>
          <w:szCs w:val="24"/>
        </w:rPr>
        <w:t>“</w:t>
      </w:r>
      <w:r w:rsidR="00720A99" w:rsidRPr="005C1F10">
        <w:rPr>
          <w:rFonts w:ascii="Arial" w:hAnsi="Arial" w:cs="Arial"/>
          <w:sz w:val="24"/>
          <w:szCs w:val="24"/>
        </w:rPr>
        <w:t>truth</w:t>
      </w:r>
      <w:r w:rsidR="00675C48" w:rsidRPr="005C1F10">
        <w:rPr>
          <w:rFonts w:ascii="Arial" w:hAnsi="Arial" w:cs="Arial"/>
          <w:sz w:val="24"/>
          <w:szCs w:val="24"/>
        </w:rPr>
        <w:t xml:space="preserve">” is that children are vulnerable </w:t>
      </w:r>
      <w:r w:rsidR="00C15831" w:rsidRPr="005C1F10">
        <w:rPr>
          <w:rFonts w:ascii="Arial" w:hAnsi="Arial" w:cs="Arial"/>
          <w:sz w:val="24"/>
          <w:szCs w:val="24"/>
        </w:rPr>
        <w:t xml:space="preserve">and weak, as early years practitioners accept the truth of </w:t>
      </w:r>
      <w:r w:rsidR="00F15635" w:rsidRPr="005C1F10">
        <w:rPr>
          <w:rFonts w:ascii="Arial" w:hAnsi="Arial" w:cs="Arial"/>
          <w:sz w:val="24"/>
          <w:szCs w:val="24"/>
        </w:rPr>
        <w:t>prioritising the protection of children, however</w:t>
      </w:r>
      <w:r w:rsidR="009D554A" w:rsidRPr="005C1F10">
        <w:rPr>
          <w:rFonts w:ascii="Arial" w:hAnsi="Arial" w:cs="Arial"/>
          <w:sz w:val="24"/>
          <w:szCs w:val="24"/>
        </w:rPr>
        <w:t xml:space="preserve"> that protection</w:t>
      </w:r>
      <w:r w:rsidR="004A7BD2" w:rsidRPr="005C1F10">
        <w:rPr>
          <w:rFonts w:ascii="Arial" w:hAnsi="Arial" w:cs="Arial"/>
          <w:sz w:val="24"/>
          <w:szCs w:val="24"/>
        </w:rPr>
        <w:t xml:space="preserve"> of children, means that they are not </w:t>
      </w:r>
      <w:r w:rsidR="004502DA" w:rsidRPr="005C1F10">
        <w:rPr>
          <w:rFonts w:ascii="Arial" w:hAnsi="Arial" w:cs="Arial"/>
          <w:sz w:val="24"/>
          <w:szCs w:val="24"/>
        </w:rPr>
        <w:t xml:space="preserve">experiencing risk taking, such as </w:t>
      </w:r>
      <w:r w:rsidR="00995625" w:rsidRPr="005C1F10">
        <w:rPr>
          <w:rFonts w:ascii="Arial" w:hAnsi="Arial" w:cs="Arial"/>
          <w:sz w:val="24"/>
          <w:szCs w:val="24"/>
        </w:rPr>
        <w:t>wet and cold weather conditions</w:t>
      </w:r>
      <w:r w:rsidR="008876B7" w:rsidRPr="005C1F10">
        <w:rPr>
          <w:rFonts w:ascii="Arial" w:hAnsi="Arial" w:cs="Arial"/>
          <w:sz w:val="24"/>
          <w:szCs w:val="24"/>
        </w:rPr>
        <w:t xml:space="preserve"> (Maynard and Waters, 2014)</w:t>
      </w:r>
      <w:r w:rsidR="00995625" w:rsidRPr="005C1F10">
        <w:rPr>
          <w:rFonts w:ascii="Arial" w:hAnsi="Arial" w:cs="Arial"/>
          <w:sz w:val="24"/>
          <w:szCs w:val="24"/>
        </w:rPr>
        <w:t>.</w:t>
      </w:r>
      <w:r w:rsidR="007E04F8" w:rsidRPr="005C1F10">
        <w:rPr>
          <w:rFonts w:ascii="Arial" w:hAnsi="Arial" w:cs="Arial"/>
          <w:sz w:val="24"/>
          <w:szCs w:val="24"/>
        </w:rPr>
        <w:t xml:space="preserve"> </w:t>
      </w:r>
      <w:r w:rsidR="00995625" w:rsidRPr="005C1F10">
        <w:rPr>
          <w:rFonts w:ascii="Arial" w:hAnsi="Arial" w:cs="Arial"/>
          <w:sz w:val="24"/>
          <w:szCs w:val="24"/>
        </w:rPr>
        <w:t xml:space="preserve">Risk is associated with </w:t>
      </w:r>
      <w:r w:rsidR="008876B7" w:rsidRPr="005C1F10">
        <w:rPr>
          <w:rFonts w:ascii="Arial" w:hAnsi="Arial" w:cs="Arial"/>
          <w:sz w:val="24"/>
          <w:szCs w:val="24"/>
        </w:rPr>
        <w:t>outdoor play (Maynard and Waters, 2014</w:t>
      </w:r>
      <w:r w:rsidR="00640BA6" w:rsidRPr="005C1F10">
        <w:rPr>
          <w:rFonts w:ascii="Arial" w:hAnsi="Arial" w:cs="Arial"/>
          <w:sz w:val="24"/>
          <w:szCs w:val="24"/>
        </w:rPr>
        <w:t>)</w:t>
      </w:r>
      <w:r w:rsidR="008876B7" w:rsidRPr="005C1F10">
        <w:rPr>
          <w:rFonts w:ascii="Arial" w:hAnsi="Arial" w:cs="Arial"/>
          <w:sz w:val="24"/>
          <w:szCs w:val="24"/>
        </w:rPr>
        <w:t>.</w:t>
      </w:r>
      <w:r w:rsidR="00E7229B" w:rsidRPr="005C1F10">
        <w:rPr>
          <w:rFonts w:ascii="Arial" w:hAnsi="Arial" w:cs="Arial"/>
          <w:sz w:val="24"/>
          <w:szCs w:val="24"/>
        </w:rPr>
        <w:t xml:space="preserve"> Outdoor play</w:t>
      </w:r>
      <w:r w:rsidR="00FF0FBC" w:rsidRPr="005C1F10">
        <w:rPr>
          <w:rFonts w:ascii="Arial" w:hAnsi="Arial" w:cs="Arial"/>
          <w:sz w:val="24"/>
          <w:szCs w:val="24"/>
        </w:rPr>
        <w:t xml:space="preserve"> may present some issues with risk (Maynard and Waters, 2014).</w:t>
      </w:r>
      <w:r w:rsidR="00640BA6" w:rsidRPr="005C1F10">
        <w:rPr>
          <w:rFonts w:ascii="Arial" w:hAnsi="Arial" w:cs="Arial"/>
          <w:sz w:val="24"/>
          <w:szCs w:val="24"/>
        </w:rPr>
        <w:t xml:space="preserve"> Risk is not negative</w:t>
      </w:r>
      <w:r w:rsidR="007C178D" w:rsidRPr="005C1F10">
        <w:rPr>
          <w:rFonts w:ascii="Arial" w:hAnsi="Arial" w:cs="Arial"/>
          <w:sz w:val="24"/>
          <w:szCs w:val="24"/>
        </w:rPr>
        <w:t>, risk is the inherit part of the learning process</w:t>
      </w:r>
      <w:r w:rsidR="007D71AF" w:rsidRPr="005C1F10">
        <w:rPr>
          <w:rFonts w:ascii="Arial" w:hAnsi="Arial" w:cs="Arial"/>
          <w:sz w:val="24"/>
          <w:szCs w:val="24"/>
        </w:rPr>
        <w:t xml:space="preserve">, outdoor play can support the learning in many ways, thus early years </w:t>
      </w:r>
      <w:r w:rsidR="00171308" w:rsidRPr="005C1F10">
        <w:rPr>
          <w:rFonts w:ascii="Arial" w:hAnsi="Arial" w:cs="Arial"/>
          <w:sz w:val="24"/>
          <w:szCs w:val="24"/>
        </w:rPr>
        <w:t xml:space="preserve">practitioners reflecting on issues related to management and preparation of risky play in the outdoor </w:t>
      </w:r>
      <w:r w:rsidR="00E7229B" w:rsidRPr="005C1F10">
        <w:rPr>
          <w:rFonts w:ascii="Arial" w:hAnsi="Arial" w:cs="Arial"/>
          <w:sz w:val="24"/>
          <w:szCs w:val="24"/>
        </w:rPr>
        <w:t>area (Maynard and Waters, 2014).</w:t>
      </w:r>
      <w:r w:rsidR="007E04F8" w:rsidRPr="005C1F10">
        <w:rPr>
          <w:rFonts w:ascii="Arial" w:hAnsi="Arial" w:cs="Arial"/>
          <w:sz w:val="24"/>
          <w:szCs w:val="24"/>
        </w:rPr>
        <w:t xml:space="preserve"> </w:t>
      </w:r>
      <w:proofErr w:type="spellStart"/>
      <w:r w:rsidR="00E63084" w:rsidRPr="005C1F10">
        <w:rPr>
          <w:rFonts w:ascii="Arial" w:hAnsi="Arial" w:cs="Arial"/>
          <w:sz w:val="24"/>
          <w:szCs w:val="24"/>
        </w:rPr>
        <w:t>Furedi</w:t>
      </w:r>
      <w:proofErr w:type="spellEnd"/>
      <w:r w:rsidR="00E63084" w:rsidRPr="005C1F10">
        <w:rPr>
          <w:rFonts w:ascii="Arial" w:hAnsi="Arial" w:cs="Arial"/>
          <w:sz w:val="24"/>
          <w:szCs w:val="24"/>
        </w:rPr>
        <w:t xml:space="preserve"> (2002), deems </w:t>
      </w:r>
      <w:r w:rsidR="001E607D" w:rsidRPr="005C1F10">
        <w:rPr>
          <w:rFonts w:ascii="Arial" w:hAnsi="Arial" w:cs="Arial"/>
          <w:sz w:val="24"/>
          <w:szCs w:val="24"/>
        </w:rPr>
        <w:t xml:space="preserve">the term risk is often linked with danger, and people generally have a negative outlook on </w:t>
      </w:r>
      <w:r w:rsidR="004B7381" w:rsidRPr="005C1F10">
        <w:rPr>
          <w:rFonts w:ascii="Arial" w:hAnsi="Arial" w:cs="Arial"/>
          <w:sz w:val="24"/>
          <w:szCs w:val="24"/>
        </w:rPr>
        <w:t xml:space="preserve">the term risk, however some observers </w:t>
      </w:r>
      <w:r w:rsidR="00F154C6" w:rsidRPr="005C1F10">
        <w:rPr>
          <w:rFonts w:ascii="Arial" w:hAnsi="Arial" w:cs="Arial"/>
          <w:sz w:val="24"/>
          <w:szCs w:val="24"/>
        </w:rPr>
        <w:t xml:space="preserve">state risk can express situations where there </w:t>
      </w:r>
      <w:r w:rsidR="00B027CE" w:rsidRPr="005C1F10">
        <w:rPr>
          <w:rFonts w:ascii="Arial" w:hAnsi="Arial" w:cs="Arial"/>
          <w:sz w:val="24"/>
          <w:szCs w:val="24"/>
        </w:rPr>
        <w:t>are</w:t>
      </w:r>
      <w:r w:rsidR="00F154C6" w:rsidRPr="005C1F10">
        <w:rPr>
          <w:rFonts w:ascii="Arial" w:hAnsi="Arial" w:cs="Arial"/>
          <w:sz w:val="24"/>
          <w:szCs w:val="24"/>
        </w:rPr>
        <w:t xml:space="preserve"> uncertain</w:t>
      </w:r>
      <w:r w:rsidR="00E75392" w:rsidRPr="005C1F10">
        <w:rPr>
          <w:rFonts w:ascii="Arial" w:hAnsi="Arial" w:cs="Arial"/>
          <w:sz w:val="24"/>
          <w:szCs w:val="24"/>
        </w:rPr>
        <w:t xml:space="preserve"> outcomes, whether positive or negative </w:t>
      </w:r>
      <w:r w:rsidR="00757FE7" w:rsidRPr="005C1F10">
        <w:rPr>
          <w:rFonts w:ascii="Arial" w:hAnsi="Arial" w:cs="Arial"/>
          <w:sz w:val="24"/>
          <w:szCs w:val="24"/>
        </w:rPr>
        <w:t xml:space="preserve">(Little and Eager, 2010). </w:t>
      </w:r>
      <w:r w:rsidR="00573102" w:rsidRPr="005C1F10">
        <w:rPr>
          <w:rFonts w:ascii="Arial" w:hAnsi="Arial" w:cs="Arial"/>
          <w:sz w:val="24"/>
          <w:szCs w:val="24"/>
        </w:rPr>
        <w:t>Consequently,</w:t>
      </w:r>
      <w:r w:rsidR="00757FE7" w:rsidRPr="005C1F10">
        <w:rPr>
          <w:rFonts w:ascii="Arial" w:hAnsi="Arial" w:cs="Arial"/>
          <w:sz w:val="24"/>
          <w:szCs w:val="24"/>
        </w:rPr>
        <w:t xml:space="preserve"> arguing that </w:t>
      </w:r>
      <w:r w:rsidR="00C00357" w:rsidRPr="005C1F10">
        <w:rPr>
          <w:rFonts w:ascii="Arial" w:hAnsi="Arial" w:cs="Arial"/>
          <w:sz w:val="24"/>
          <w:szCs w:val="24"/>
        </w:rPr>
        <w:t>allowing children to play in the outdoor area symbolises</w:t>
      </w:r>
      <w:r w:rsidR="00B027CE" w:rsidRPr="005C1F10">
        <w:rPr>
          <w:rFonts w:ascii="Arial" w:hAnsi="Arial" w:cs="Arial"/>
          <w:sz w:val="24"/>
          <w:szCs w:val="24"/>
        </w:rPr>
        <w:t xml:space="preserve"> good risk if it is </w:t>
      </w:r>
      <w:r w:rsidR="0034618B" w:rsidRPr="005C1F10">
        <w:rPr>
          <w:rFonts w:ascii="Arial" w:hAnsi="Arial" w:cs="Arial"/>
          <w:sz w:val="24"/>
          <w:szCs w:val="24"/>
        </w:rPr>
        <w:t>considered that it will have beneficial outcomes</w:t>
      </w:r>
      <w:r w:rsidR="00CA16D1" w:rsidRPr="005C1F10">
        <w:rPr>
          <w:rFonts w:ascii="Arial" w:hAnsi="Arial" w:cs="Arial"/>
          <w:sz w:val="24"/>
          <w:szCs w:val="24"/>
        </w:rPr>
        <w:t>, that out way the possibility of harm (Maynard and Waters, 2014).</w:t>
      </w:r>
      <w:r w:rsidR="007E04F8" w:rsidRPr="005C1F10">
        <w:rPr>
          <w:rFonts w:ascii="Arial" w:hAnsi="Arial" w:cs="Arial"/>
          <w:sz w:val="24"/>
          <w:szCs w:val="24"/>
        </w:rPr>
        <w:t xml:space="preserve"> </w:t>
      </w:r>
      <w:r w:rsidR="00DF4C09" w:rsidRPr="005C1F10">
        <w:rPr>
          <w:rFonts w:ascii="Arial" w:hAnsi="Arial" w:cs="Arial"/>
          <w:sz w:val="24"/>
          <w:szCs w:val="24"/>
        </w:rPr>
        <w:t xml:space="preserve">Carrying out a risk assessment can benefit both the children and </w:t>
      </w:r>
      <w:r w:rsidR="00F14BFC" w:rsidRPr="005C1F10">
        <w:rPr>
          <w:rFonts w:ascii="Arial" w:hAnsi="Arial" w:cs="Arial"/>
          <w:sz w:val="24"/>
          <w:szCs w:val="24"/>
        </w:rPr>
        <w:t>adults</w:t>
      </w:r>
      <w:r w:rsidR="00DF4C09" w:rsidRPr="005C1F10">
        <w:rPr>
          <w:rFonts w:ascii="Arial" w:hAnsi="Arial" w:cs="Arial"/>
          <w:sz w:val="24"/>
          <w:szCs w:val="24"/>
        </w:rPr>
        <w:t xml:space="preserve"> (Maynard and Waters, 2014). </w:t>
      </w:r>
      <w:r w:rsidR="003C4A8F" w:rsidRPr="005C1F10">
        <w:rPr>
          <w:rFonts w:ascii="Arial" w:hAnsi="Arial" w:cs="Arial"/>
          <w:sz w:val="24"/>
          <w:szCs w:val="24"/>
        </w:rPr>
        <w:t>In doing a risk assessment it can help</w:t>
      </w:r>
      <w:r w:rsidR="000D3FD9" w:rsidRPr="005C1F10">
        <w:rPr>
          <w:rFonts w:ascii="Arial" w:hAnsi="Arial" w:cs="Arial"/>
          <w:sz w:val="24"/>
          <w:szCs w:val="24"/>
        </w:rPr>
        <w:t xml:space="preserve"> prevent and</w:t>
      </w:r>
      <w:r w:rsidR="003C4A8F" w:rsidRPr="005C1F10">
        <w:rPr>
          <w:rFonts w:ascii="Arial" w:hAnsi="Arial" w:cs="Arial"/>
          <w:sz w:val="24"/>
          <w:szCs w:val="24"/>
        </w:rPr>
        <w:t xml:space="preserve"> protect the children from</w:t>
      </w:r>
      <w:r w:rsidR="007D1B20" w:rsidRPr="005C1F10">
        <w:rPr>
          <w:rFonts w:ascii="Arial" w:hAnsi="Arial" w:cs="Arial"/>
          <w:sz w:val="24"/>
          <w:szCs w:val="24"/>
        </w:rPr>
        <w:t xml:space="preserve"> </w:t>
      </w:r>
      <w:r w:rsidR="00FF5BFB" w:rsidRPr="005C1F10">
        <w:rPr>
          <w:rFonts w:ascii="Arial" w:hAnsi="Arial" w:cs="Arial"/>
          <w:sz w:val="24"/>
          <w:szCs w:val="24"/>
        </w:rPr>
        <w:t xml:space="preserve">any </w:t>
      </w:r>
      <w:proofErr w:type="gramStart"/>
      <w:r w:rsidR="00FF5BFB" w:rsidRPr="005C1F10">
        <w:rPr>
          <w:rFonts w:ascii="Arial" w:hAnsi="Arial" w:cs="Arial"/>
          <w:sz w:val="24"/>
          <w:szCs w:val="24"/>
        </w:rPr>
        <w:t xml:space="preserve">serious </w:t>
      </w:r>
      <w:r w:rsidR="007E04F8" w:rsidRPr="005C1F10">
        <w:rPr>
          <w:rFonts w:ascii="Arial" w:hAnsi="Arial" w:cs="Arial"/>
          <w:sz w:val="24"/>
          <w:szCs w:val="24"/>
        </w:rPr>
        <w:t>danger</w:t>
      </w:r>
      <w:proofErr w:type="gramEnd"/>
      <w:r w:rsidR="003C4A8F" w:rsidRPr="005C1F10">
        <w:rPr>
          <w:rFonts w:ascii="Arial" w:hAnsi="Arial" w:cs="Arial"/>
          <w:sz w:val="24"/>
          <w:szCs w:val="24"/>
        </w:rPr>
        <w:t xml:space="preserve"> or any harm that they </w:t>
      </w:r>
      <w:r w:rsidR="000D3FD9" w:rsidRPr="005C1F10">
        <w:rPr>
          <w:rFonts w:ascii="Arial" w:hAnsi="Arial" w:cs="Arial"/>
          <w:sz w:val="24"/>
          <w:szCs w:val="24"/>
        </w:rPr>
        <w:t>may face</w:t>
      </w:r>
      <w:r w:rsidR="00496CE0" w:rsidRPr="005C1F10">
        <w:rPr>
          <w:rFonts w:ascii="Arial" w:hAnsi="Arial" w:cs="Arial"/>
          <w:sz w:val="24"/>
          <w:szCs w:val="24"/>
        </w:rPr>
        <w:t xml:space="preserve">. On the other hand, when doing a risk </w:t>
      </w:r>
      <w:r w:rsidR="00F14BFC" w:rsidRPr="005C1F10">
        <w:rPr>
          <w:rFonts w:ascii="Arial" w:hAnsi="Arial" w:cs="Arial"/>
          <w:sz w:val="24"/>
          <w:szCs w:val="24"/>
        </w:rPr>
        <w:t>assessment,</w:t>
      </w:r>
      <w:r w:rsidR="006914A1" w:rsidRPr="005C1F10">
        <w:rPr>
          <w:rFonts w:ascii="Arial" w:hAnsi="Arial" w:cs="Arial"/>
          <w:sz w:val="24"/>
          <w:szCs w:val="24"/>
        </w:rPr>
        <w:t xml:space="preserve"> it is vital that there is a balance between bubble wrapping the children and allowing the children to take risks, </w:t>
      </w:r>
      <w:r w:rsidR="00E1594F" w:rsidRPr="005C1F10">
        <w:rPr>
          <w:rFonts w:ascii="Arial" w:hAnsi="Arial" w:cs="Arial"/>
          <w:sz w:val="24"/>
          <w:szCs w:val="24"/>
        </w:rPr>
        <w:t>risky play allows good opportunities for the children to learn and progress in their development (Maynard and Waters, 2014).</w:t>
      </w:r>
      <w:r w:rsidR="00CB2F76" w:rsidRPr="005C1F10">
        <w:rPr>
          <w:rFonts w:ascii="Arial" w:hAnsi="Arial" w:cs="Arial"/>
          <w:sz w:val="24"/>
          <w:szCs w:val="24"/>
        </w:rPr>
        <w:t xml:space="preserve"> </w:t>
      </w:r>
    </w:p>
    <w:p w14:paraId="47435ABF" w14:textId="1C8A8F49" w:rsidR="001E5C35" w:rsidRPr="005C1F10" w:rsidRDefault="0062515A" w:rsidP="005C1F10">
      <w:pPr>
        <w:spacing w:line="360" w:lineRule="auto"/>
        <w:jc w:val="both"/>
        <w:rPr>
          <w:rFonts w:ascii="Arial" w:hAnsi="Arial" w:cs="Arial"/>
          <w:sz w:val="24"/>
          <w:szCs w:val="24"/>
        </w:rPr>
      </w:pPr>
      <w:r w:rsidRPr="005C1F10">
        <w:rPr>
          <w:rFonts w:ascii="Arial" w:hAnsi="Arial" w:cs="Arial"/>
          <w:sz w:val="24"/>
          <w:szCs w:val="24"/>
        </w:rPr>
        <w:t xml:space="preserve">When children are in an outdoor area </w:t>
      </w:r>
      <w:r w:rsidR="00354710" w:rsidRPr="005C1F10">
        <w:rPr>
          <w:rFonts w:ascii="Arial" w:hAnsi="Arial" w:cs="Arial"/>
          <w:sz w:val="24"/>
          <w:szCs w:val="24"/>
        </w:rPr>
        <w:t>there is greater risk as they are more likely to participate in physical activities</w:t>
      </w:r>
      <w:r w:rsidR="00FE047E" w:rsidRPr="005C1F10">
        <w:rPr>
          <w:rFonts w:ascii="Arial" w:hAnsi="Arial" w:cs="Arial"/>
          <w:sz w:val="24"/>
          <w:szCs w:val="24"/>
        </w:rPr>
        <w:t xml:space="preserve"> (Durant,2012). </w:t>
      </w:r>
      <w:r w:rsidR="00610CDF" w:rsidRPr="005C1F10">
        <w:rPr>
          <w:rFonts w:ascii="Arial" w:hAnsi="Arial" w:cs="Arial"/>
          <w:sz w:val="24"/>
          <w:szCs w:val="24"/>
        </w:rPr>
        <w:t>Children need challenges and are stimulated by taking certain r</w:t>
      </w:r>
      <w:r w:rsidR="001072F0" w:rsidRPr="005C1F10">
        <w:rPr>
          <w:rFonts w:ascii="Arial" w:hAnsi="Arial" w:cs="Arial"/>
          <w:sz w:val="24"/>
          <w:szCs w:val="24"/>
        </w:rPr>
        <w:t>isks. If when they play and everything is safe the children will not be intrigued to find out if they could jump a little higher, or maybe run a little faster</w:t>
      </w:r>
      <w:r w:rsidR="009A0B54" w:rsidRPr="005C1F10">
        <w:rPr>
          <w:rFonts w:ascii="Arial" w:hAnsi="Arial" w:cs="Arial"/>
          <w:sz w:val="24"/>
          <w:szCs w:val="24"/>
        </w:rPr>
        <w:t>. By providing children with challenges that may seem risky to them and they fail that challenge they it will not matter as a practitioner is usually there to support them</w:t>
      </w:r>
      <w:r w:rsidR="00EC62EB" w:rsidRPr="005C1F10">
        <w:rPr>
          <w:rFonts w:ascii="Arial" w:hAnsi="Arial" w:cs="Arial"/>
          <w:sz w:val="24"/>
          <w:szCs w:val="24"/>
        </w:rPr>
        <w:t xml:space="preserve">. Children will take more risks safely when properly </w:t>
      </w:r>
      <w:r w:rsidR="00C55980" w:rsidRPr="005C1F10">
        <w:rPr>
          <w:rFonts w:ascii="Arial" w:hAnsi="Arial" w:cs="Arial"/>
          <w:sz w:val="24"/>
          <w:szCs w:val="24"/>
        </w:rPr>
        <w:t>support</w:t>
      </w:r>
      <w:r w:rsidR="00EC62EB" w:rsidRPr="005C1F10">
        <w:rPr>
          <w:rFonts w:ascii="Arial" w:hAnsi="Arial" w:cs="Arial"/>
          <w:sz w:val="24"/>
          <w:szCs w:val="24"/>
        </w:rPr>
        <w:t>ed by an adult.</w:t>
      </w:r>
      <w:r w:rsidR="0064177C" w:rsidRPr="005C1F10">
        <w:rPr>
          <w:rFonts w:ascii="Arial" w:hAnsi="Arial" w:cs="Arial"/>
          <w:sz w:val="24"/>
          <w:szCs w:val="24"/>
        </w:rPr>
        <w:t xml:space="preserve"> With the right support children </w:t>
      </w:r>
      <w:proofErr w:type="gramStart"/>
      <w:r w:rsidR="0064177C" w:rsidRPr="005C1F10">
        <w:rPr>
          <w:rFonts w:ascii="Arial" w:hAnsi="Arial" w:cs="Arial"/>
          <w:sz w:val="24"/>
          <w:szCs w:val="24"/>
        </w:rPr>
        <w:t>are able to</w:t>
      </w:r>
      <w:proofErr w:type="gramEnd"/>
      <w:r w:rsidR="0064177C" w:rsidRPr="005C1F10">
        <w:rPr>
          <w:rFonts w:ascii="Arial" w:hAnsi="Arial" w:cs="Arial"/>
          <w:sz w:val="24"/>
          <w:szCs w:val="24"/>
        </w:rPr>
        <w:t xml:space="preserve"> try new skills and ideas that could enhance their holistic development</w:t>
      </w:r>
      <w:r w:rsidR="009C4797" w:rsidRPr="005C1F10">
        <w:rPr>
          <w:rFonts w:ascii="Arial" w:hAnsi="Arial" w:cs="Arial"/>
          <w:sz w:val="24"/>
          <w:szCs w:val="24"/>
        </w:rPr>
        <w:t xml:space="preserve"> </w:t>
      </w:r>
      <w:r w:rsidR="00354710" w:rsidRPr="005C1F10">
        <w:rPr>
          <w:rFonts w:ascii="Arial" w:hAnsi="Arial" w:cs="Arial"/>
          <w:sz w:val="24"/>
          <w:szCs w:val="24"/>
        </w:rPr>
        <w:t>(</w:t>
      </w:r>
      <w:r w:rsidR="00C55980" w:rsidRPr="005C1F10">
        <w:rPr>
          <w:rFonts w:ascii="Arial" w:hAnsi="Arial" w:cs="Arial"/>
          <w:sz w:val="24"/>
          <w:szCs w:val="24"/>
        </w:rPr>
        <w:t>Durant, 2012</w:t>
      </w:r>
      <w:r w:rsidR="00354710" w:rsidRPr="005C1F10">
        <w:rPr>
          <w:rFonts w:ascii="Arial" w:hAnsi="Arial" w:cs="Arial"/>
          <w:sz w:val="24"/>
          <w:szCs w:val="24"/>
        </w:rPr>
        <w:t>)</w:t>
      </w:r>
      <w:r w:rsidR="009C4797" w:rsidRPr="005C1F10">
        <w:rPr>
          <w:rFonts w:ascii="Arial" w:hAnsi="Arial" w:cs="Arial"/>
          <w:sz w:val="24"/>
          <w:szCs w:val="24"/>
        </w:rPr>
        <w:t>.</w:t>
      </w:r>
    </w:p>
    <w:p w14:paraId="0AA7ADB4" w14:textId="352DF7BB" w:rsidR="00871BB4" w:rsidRPr="00023460" w:rsidRDefault="00871BB4" w:rsidP="005C1F10">
      <w:pPr>
        <w:spacing w:line="360" w:lineRule="auto"/>
        <w:jc w:val="both"/>
        <w:rPr>
          <w:rFonts w:ascii="Arial" w:hAnsi="Arial" w:cs="Arial"/>
          <w:b/>
          <w:bCs/>
          <w:sz w:val="24"/>
          <w:szCs w:val="24"/>
        </w:rPr>
      </w:pPr>
      <w:r w:rsidRPr="00023460">
        <w:rPr>
          <w:rFonts w:ascii="Arial" w:hAnsi="Arial" w:cs="Arial"/>
          <w:b/>
          <w:bCs/>
          <w:sz w:val="24"/>
          <w:szCs w:val="24"/>
        </w:rPr>
        <w:t xml:space="preserve">Section </w:t>
      </w:r>
      <w:r w:rsidR="00023460">
        <w:rPr>
          <w:rFonts w:ascii="Arial" w:hAnsi="Arial" w:cs="Arial"/>
          <w:b/>
          <w:bCs/>
          <w:sz w:val="24"/>
          <w:szCs w:val="24"/>
        </w:rPr>
        <w:t>three</w:t>
      </w:r>
    </w:p>
    <w:p w14:paraId="5C76ADFF" w14:textId="6037E367" w:rsidR="00A60632" w:rsidRPr="005C1F10" w:rsidRDefault="00884078" w:rsidP="005C1F10">
      <w:pPr>
        <w:spacing w:line="360" w:lineRule="auto"/>
        <w:jc w:val="both"/>
        <w:rPr>
          <w:rFonts w:ascii="Arial" w:hAnsi="Arial" w:cs="Arial"/>
          <w:sz w:val="24"/>
          <w:szCs w:val="24"/>
        </w:rPr>
      </w:pPr>
      <w:r w:rsidRPr="005C1F10">
        <w:rPr>
          <w:rFonts w:ascii="Arial" w:hAnsi="Arial" w:cs="Arial"/>
          <w:sz w:val="24"/>
          <w:szCs w:val="24"/>
        </w:rPr>
        <w:lastRenderedPageBreak/>
        <w:t xml:space="preserve">The </w:t>
      </w:r>
      <w:r w:rsidR="005D73B5" w:rsidRPr="005C1F10">
        <w:rPr>
          <w:rFonts w:ascii="Arial" w:hAnsi="Arial" w:cs="Arial"/>
          <w:sz w:val="24"/>
          <w:szCs w:val="24"/>
        </w:rPr>
        <w:t>L</w:t>
      </w:r>
      <w:r w:rsidRPr="005C1F10">
        <w:rPr>
          <w:rFonts w:ascii="Arial" w:hAnsi="Arial" w:cs="Arial"/>
          <w:sz w:val="24"/>
          <w:szCs w:val="24"/>
        </w:rPr>
        <w:t xml:space="preserve">euven scale was created by </w:t>
      </w:r>
      <w:proofErr w:type="spellStart"/>
      <w:r w:rsidRPr="005C1F10">
        <w:rPr>
          <w:rFonts w:ascii="Arial" w:hAnsi="Arial" w:cs="Arial"/>
          <w:sz w:val="24"/>
          <w:szCs w:val="24"/>
        </w:rPr>
        <w:t>Ferre</w:t>
      </w:r>
      <w:proofErr w:type="spellEnd"/>
      <w:r w:rsidRPr="005C1F10">
        <w:rPr>
          <w:rFonts w:ascii="Arial" w:hAnsi="Arial" w:cs="Arial"/>
          <w:sz w:val="24"/>
          <w:szCs w:val="24"/>
        </w:rPr>
        <w:t xml:space="preserve"> </w:t>
      </w:r>
      <w:proofErr w:type="spellStart"/>
      <w:r w:rsidRPr="005C1F10">
        <w:rPr>
          <w:rFonts w:ascii="Arial" w:hAnsi="Arial" w:cs="Arial"/>
          <w:sz w:val="24"/>
          <w:szCs w:val="24"/>
        </w:rPr>
        <w:t>Laev</w:t>
      </w:r>
      <w:r w:rsidR="005C4F53" w:rsidRPr="005C1F10">
        <w:rPr>
          <w:rFonts w:ascii="Arial" w:hAnsi="Arial" w:cs="Arial"/>
          <w:sz w:val="24"/>
          <w:szCs w:val="24"/>
        </w:rPr>
        <w:t>ers</w:t>
      </w:r>
      <w:proofErr w:type="spellEnd"/>
      <w:r w:rsidR="002F026B" w:rsidRPr="005C1F10">
        <w:rPr>
          <w:rFonts w:ascii="Arial" w:hAnsi="Arial" w:cs="Arial"/>
          <w:sz w:val="24"/>
          <w:szCs w:val="24"/>
        </w:rPr>
        <w:t xml:space="preserve"> (MacRae and Jones, 20</w:t>
      </w:r>
      <w:r w:rsidR="005200C5" w:rsidRPr="005C1F10">
        <w:rPr>
          <w:rFonts w:ascii="Arial" w:hAnsi="Arial" w:cs="Arial"/>
          <w:sz w:val="24"/>
          <w:szCs w:val="24"/>
        </w:rPr>
        <w:t>20</w:t>
      </w:r>
      <w:r w:rsidR="002F026B" w:rsidRPr="005C1F10">
        <w:rPr>
          <w:rFonts w:ascii="Arial" w:hAnsi="Arial" w:cs="Arial"/>
          <w:sz w:val="24"/>
          <w:szCs w:val="24"/>
        </w:rPr>
        <w:t>)</w:t>
      </w:r>
      <w:r w:rsidR="009857DC" w:rsidRPr="005C1F10">
        <w:rPr>
          <w:rFonts w:ascii="Arial" w:hAnsi="Arial" w:cs="Arial"/>
          <w:sz w:val="24"/>
          <w:szCs w:val="24"/>
        </w:rPr>
        <w:t xml:space="preserve">, and is known as the </w:t>
      </w:r>
      <w:r w:rsidR="00AB6DA1" w:rsidRPr="005C1F10">
        <w:rPr>
          <w:rFonts w:ascii="Arial" w:hAnsi="Arial" w:cs="Arial"/>
          <w:sz w:val="24"/>
          <w:szCs w:val="24"/>
        </w:rPr>
        <w:t>five-point</w:t>
      </w:r>
      <w:r w:rsidR="004C1214" w:rsidRPr="005C1F10">
        <w:rPr>
          <w:rFonts w:ascii="Arial" w:hAnsi="Arial" w:cs="Arial"/>
          <w:sz w:val="24"/>
          <w:szCs w:val="24"/>
        </w:rPr>
        <w:t xml:space="preserve"> scale, this is mainly used to measure well-being and children</w:t>
      </w:r>
      <w:r w:rsidR="00AB6DA1" w:rsidRPr="005C1F10">
        <w:rPr>
          <w:rFonts w:ascii="Arial" w:hAnsi="Arial" w:cs="Arial"/>
          <w:sz w:val="24"/>
          <w:szCs w:val="24"/>
        </w:rPr>
        <w:t>’</w:t>
      </w:r>
      <w:r w:rsidR="004C1214" w:rsidRPr="005C1F10">
        <w:rPr>
          <w:rFonts w:ascii="Arial" w:hAnsi="Arial" w:cs="Arial"/>
          <w:sz w:val="24"/>
          <w:szCs w:val="24"/>
        </w:rPr>
        <w:t>s involv</w:t>
      </w:r>
      <w:r w:rsidR="00AB6DA1" w:rsidRPr="005C1F10">
        <w:rPr>
          <w:rFonts w:ascii="Arial" w:hAnsi="Arial" w:cs="Arial"/>
          <w:sz w:val="24"/>
          <w:szCs w:val="24"/>
        </w:rPr>
        <w:t>e</w:t>
      </w:r>
      <w:r w:rsidR="004C1214" w:rsidRPr="005C1F10">
        <w:rPr>
          <w:rFonts w:ascii="Arial" w:hAnsi="Arial" w:cs="Arial"/>
          <w:sz w:val="24"/>
          <w:szCs w:val="24"/>
        </w:rPr>
        <w:t>ment</w:t>
      </w:r>
      <w:r w:rsidR="00F06FE1" w:rsidRPr="005C1F10">
        <w:rPr>
          <w:rFonts w:ascii="Arial" w:hAnsi="Arial" w:cs="Arial"/>
          <w:sz w:val="24"/>
          <w:szCs w:val="24"/>
        </w:rPr>
        <w:t xml:space="preserve"> in the early years</w:t>
      </w:r>
      <w:r w:rsidR="005C4F53" w:rsidRPr="005C1F10">
        <w:rPr>
          <w:rFonts w:ascii="Arial" w:hAnsi="Arial" w:cs="Arial"/>
          <w:sz w:val="24"/>
          <w:szCs w:val="24"/>
        </w:rPr>
        <w:t>.</w:t>
      </w:r>
      <w:r w:rsidR="007B46E2" w:rsidRPr="005C1F10">
        <w:rPr>
          <w:rFonts w:ascii="Arial" w:hAnsi="Arial" w:cs="Arial"/>
          <w:sz w:val="24"/>
          <w:szCs w:val="24"/>
        </w:rPr>
        <w:t xml:space="preserve"> </w:t>
      </w:r>
      <w:r w:rsidR="007B46E2" w:rsidRPr="005C1F10">
        <w:rPr>
          <w:rFonts w:ascii="Arial" w:hAnsi="Arial" w:cs="Arial"/>
          <w:sz w:val="24"/>
          <w:szCs w:val="24"/>
        </w:rPr>
        <w:t>The Leuven scale is known to have been used since the 1980’s, though the Leuven scale has recently become more popular for practitioners, when they are evaluating the quality of their settin</w:t>
      </w:r>
      <w:r w:rsidR="007B46E2" w:rsidRPr="005C1F10">
        <w:rPr>
          <w:rFonts w:ascii="Arial" w:hAnsi="Arial" w:cs="Arial"/>
          <w:sz w:val="24"/>
          <w:szCs w:val="24"/>
        </w:rPr>
        <w:t>g (MacRae and Jones</w:t>
      </w:r>
      <w:r w:rsidR="006940B7" w:rsidRPr="005C1F10">
        <w:rPr>
          <w:rFonts w:ascii="Arial" w:hAnsi="Arial" w:cs="Arial"/>
          <w:sz w:val="24"/>
          <w:szCs w:val="24"/>
        </w:rPr>
        <w:t>, 20</w:t>
      </w:r>
      <w:r w:rsidR="005200C5" w:rsidRPr="005C1F10">
        <w:rPr>
          <w:rFonts w:ascii="Arial" w:hAnsi="Arial" w:cs="Arial"/>
          <w:sz w:val="24"/>
          <w:szCs w:val="24"/>
        </w:rPr>
        <w:t>20</w:t>
      </w:r>
      <w:r w:rsidR="006940B7" w:rsidRPr="005C1F10">
        <w:rPr>
          <w:rFonts w:ascii="Arial" w:hAnsi="Arial" w:cs="Arial"/>
          <w:sz w:val="24"/>
          <w:szCs w:val="24"/>
        </w:rPr>
        <w:t>)</w:t>
      </w:r>
      <w:r w:rsidR="007B46E2" w:rsidRPr="005C1F10">
        <w:rPr>
          <w:rFonts w:ascii="Arial" w:hAnsi="Arial" w:cs="Arial"/>
          <w:sz w:val="24"/>
          <w:szCs w:val="24"/>
        </w:rPr>
        <w:t>.</w:t>
      </w:r>
      <w:r w:rsidR="006940B7" w:rsidRPr="005C1F10">
        <w:rPr>
          <w:rFonts w:ascii="Arial" w:hAnsi="Arial" w:cs="Arial"/>
          <w:sz w:val="24"/>
          <w:szCs w:val="24"/>
        </w:rPr>
        <w:t xml:space="preserve"> </w:t>
      </w:r>
      <w:r w:rsidR="002F026B" w:rsidRPr="005C1F10">
        <w:rPr>
          <w:rFonts w:ascii="Arial" w:hAnsi="Arial" w:cs="Arial"/>
          <w:sz w:val="24"/>
          <w:szCs w:val="24"/>
        </w:rPr>
        <w:t>MacRae and Jones (20</w:t>
      </w:r>
      <w:r w:rsidR="005200C5" w:rsidRPr="005C1F10">
        <w:rPr>
          <w:rFonts w:ascii="Arial" w:hAnsi="Arial" w:cs="Arial"/>
          <w:sz w:val="24"/>
          <w:szCs w:val="24"/>
        </w:rPr>
        <w:t>20</w:t>
      </w:r>
      <w:r w:rsidR="002F026B" w:rsidRPr="005C1F10">
        <w:rPr>
          <w:rFonts w:ascii="Arial" w:hAnsi="Arial" w:cs="Arial"/>
          <w:sz w:val="24"/>
          <w:szCs w:val="24"/>
        </w:rPr>
        <w:t>) claim that</w:t>
      </w:r>
      <w:r w:rsidR="005C4F53" w:rsidRPr="005C1F10">
        <w:rPr>
          <w:rFonts w:ascii="Arial" w:hAnsi="Arial" w:cs="Arial"/>
          <w:sz w:val="24"/>
          <w:szCs w:val="24"/>
        </w:rPr>
        <w:t xml:space="preserve"> </w:t>
      </w:r>
      <w:r w:rsidR="002F026B" w:rsidRPr="005C1F10">
        <w:rPr>
          <w:rFonts w:ascii="Arial" w:hAnsi="Arial" w:cs="Arial"/>
          <w:sz w:val="24"/>
          <w:szCs w:val="24"/>
        </w:rPr>
        <w:t>t</w:t>
      </w:r>
      <w:r w:rsidR="005C4F53" w:rsidRPr="005C1F10">
        <w:rPr>
          <w:rFonts w:ascii="Arial" w:hAnsi="Arial" w:cs="Arial"/>
          <w:sz w:val="24"/>
          <w:szCs w:val="24"/>
        </w:rPr>
        <w:t xml:space="preserve">he </w:t>
      </w:r>
      <w:r w:rsidR="005D73B5" w:rsidRPr="005C1F10">
        <w:rPr>
          <w:rFonts w:ascii="Arial" w:hAnsi="Arial" w:cs="Arial"/>
          <w:sz w:val="24"/>
          <w:szCs w:val="24"/>
        </w:rPr>
        <w:t>L</w:t>
      </w:r>
      <w:r w:rsidR="005C4F53" w:rsidRPr="005C1F10">
        <w:rPr>
          <w:rFonts w:ascii="Arial" w:hAnsi="Arial" w:cs="Arial"/>
          <w:sz w:val="24"/>
          <w:szCs w:val="24"/>
        </w:rPr>
        <w:t xml:space="preserve">euven scale is </w:t>
      </w:r>
      <w:r w:rsidR="005D73B5" w:rsidRPr="005C1F10">
        <w:rPr>
          <w:rFonts w:ascii="Arial" w:hAnsi="Arial" w:cs="Arial"/>
          <w:sz w:val="24"/>
          <w:szCs w:val="24"/>
        </w:rPr>
        <w:t>popularly</w:t>
      </w:r>
      <w:r w:rsidR="005C4F53" w:rsidRPr="005C1F10">
        <w:rPr>
          <w:rFonts w:ascii="Arial" w:hAnsi="Arial" w:cs="Arial"/>
          <w:sz w:val="24"/>
          <w:szCs w:val="24"/>
        </w:rPr>
        <w:t xml:space="preserve"> used by many </w:t>
      </w:r>
      <w:r w:rsidR="00583F15" w:rsidRPr="005C1F10">
        <w:rPr>
          <w:rFonts w:ascii="Arial" w:hAnsi="Arial" w:cs="Arial"/>
          <w:sz w:val="24"/>
          <w:szCs w:val="24"/>
        </w:rPr>
        <w:t xml:space="preserve">early </w:t>
      </w:r>
      <w:r w:rsidR="00A32002" w:rsidRPr="005C1F10">
        <w:rPr>
          <w:rFonts w:ascii="Arial" w:hAnsi="Arial" w:cs="Arial"/>
          <w:sz w:val="24"/>
          <w:szCs w:val="24"/>
        </w:rPr>
        <w:t>year’s</w:t>
      </w:r>
      <w:r w:rsidR="00583F15" w:rsidRPr="005C1F10">
        <w:rPr>
          <w:rFonts w:ascii="Arial" w:hAnsi="Arial" w:cs="Arial"/>
          <w:sz w:val="24"/>
          <w:szCs w:val="24"/>
        </w:rPr>
        <w:t xml:space="preserve"> childhood settings</w:t>
      </w:r>
      <w:r w:rsidR="002F026B" w:rsidRPr="005C1F10">
        <w:rPr>
          <w:rFonts w:ascii="Arial" w:hAnsi="Arial" w:cs="Arial"/>
          <w:sz w:val="24"/>
          <w:szCs w:val="24"/>
        </w:rPr>
        <w:t xml:space="preserve"> and that</w:t>
      </w:r>
      <w:r w:rsidR="00583F15" w:rsidRPr="005C1F10">
        <w:rPr>
          <w:rFonts w:ascii="Arial" w:hAnsi="Arial" w:cs="Arial"/>
          <w:sz w:val="24"/>
          <w:szCs w:val="24"/>
        </w:rPr>
        <w:t xml:space="preserve"> </w:t>
      </w:r>
      <w:r w:rsidR="00D5306F" w:rsidRPr="005C1F10">
        <w:rPr>
          <w:rFonts w:ascii="Arial" w:hAnsi="Arial" w:cs="Arial"/>
          <w:sz w:val="24"/>
          <w:szCs w:val="24"/>
        </w:rPr>
        <w:t>t</w:t>
      </w:r>
      <w:r w:rsidR="00583F15" w:rsidRPr="005C1F10">
        <w:rPr>
          <w:rFonts w:ascii="Arial" w:hAnsi="Arial" w:cs="Arial"/>
          <w:sz w:val="24"/>
          <w:szCs w:val="24"/>
        </w:rPr>
        <w:t xml:space="preserve">he </w:t>
      </w:r>
      <w:r w:rsidR="005D73B5" w:rsidRPr="005C1F10">
        <w:rPr>
          <w:rFonts w:ascii="Arial" w:hAnsi="Arial" w:cs="Arial"/>
          <w:sz w:val="24"/>
          <w:szCs w:val="24"/>
        </w:rPr>
        <w:t>L</w:t>
      </w:r>
      <w:r w:rsidR="00583F15" w:rsidRPr="005C1F10">
        <w:rPr>
          <w:rFonts w:ascii="Arial" w:hAnsi="Arial" w:cs="Arial"/>
          <w:sz w:val="24"/>
          <w:szCs w:val="24"/>
        </w:rPr>
        <w:t xml:space="preserve">euven scale </w:t>
      </w:r>
      <w:r w:rsidR="00B503EF" w:rsidRPr="005C1F10">
        <w:rPr>
          <w:rFonts w:ascii="Arial" w:hAnsi="Arial" w:cs="Arial"/>
          <w:sz w:val="24"/>
          <w:szCs w:val="24"/>
        </w:rPr>
        <w:t xml:space="preserve">will help </w:t>
      </w:r>
      <w:r w:rsidR="00D5306F" w:rsidRPr="005C1F10">
        <w:rPr>
          <w:rFonts w:ascii="Arial" w:hAnsi="Arial" w:cs="Arial"/>
          <w:sz w:val="24"/>
          <w:szCs w:val="24"/>
        </w:rPr>
        <w:t xml:space="preserve">guide and </w:t>
      </w:r>
      <w:r w:rsidR="00B503EF" w:rsidRPr="005C1F10">
        <w:rPr>
          <w:rFonts w:ascii="Arial" w:hAnsi="Arial" w:cs="Arial"/>
          <w:sz w:val="24"/>
          <w:szCs w:val="24"/>
        </w:rPr>
        <w:t xml:space="preserve">to show the </w:t>
      </w:r>
      <w:r w:rsidR="005D73B5" w:rsidRPr="005C1F10">
        <w:rPr>
          <w:rFonts w:ascii="Arial" w:hAnsi="Arial" w:cs="Arial"/>
          <w:sz w:val="24"/>
          <w:szCs w:val="24"/>
        </w:rPr>
        <w:t>practitioners</w:t>
      </w:r>
      <w:r w:rsidR="00B503EF" w:rsidRPr="005C1F10">
        <w:rPr>
          <w:rFonts w:ascii="Arial" w:hAnsi="Arial" w:cs="Arial"/>
          <w:sz w:val="24"/>
          <w:szCs w:val="24"/>
        </w:rPr>
        <w:t xml:space="preserve"> the children</w:t>
      </w:r>
      <w:r w:rsidR="005D73B5" w:rsidRPr="005C1F10">
        <w:rPr>
          <w:rFonts w:ascii="Arial" w:hAnsi="Arial" w:cs="Arial"/>
          <w:sz w:val="24"/>
          <w:szCs w:val="24"/>
        </w:rPr>
        <w:t>’</w:t>
      </w:r>
      <w:r w:rsidR="00B503EF" w:rsidRPr="005C1F10">
        <w:rPr>
          <w:rFonts w:ascii="Arial" w:hAnsi="Arial" w:cs="Arial"/>
          <w:sz w:val="24"/>
          <w:szCs w:val="24"/>
        </w:rPr>
        <w:t xml:space="preserve">s involvement </w:t>
      </w:r>
      <w:r w:rsidR="005D73B5" w:rsidRPr="005C1F10">
        <w:rPr>
          <w:rFonts w:ascii="Arial" w:hAnsi="Arial" w:cs="Arial"/>
          <w:sz w:val="24"/>
          <w:szCs w:val="24"/>
        </w:rPr>
        <w:t>in the settings.</w:t>
      </w:r>
      <w:r w:rsidR="00FA6443" w:rsidRPr="005C1F10">
        <w:rPr>
          <w:rFonts w:ascii="Arial" w:hAnsi="Arial" w:cs="Arial"/>
          <w:sz w:val="24"/>
          <w:szCs w:val="24"/>
        </w:rPr>
        <w:t xml:space="preserve"> </w:t>
      </w:r>
      <w:r w:rsidR="004846BA" w:rsidRPr="005C1F10">
        <w:rPr>
          <w:rFonts w:ascii="Arial" w:hAnsi="Arial" w:cs="Arial"/>
          <w:sz w:val="24"/>
          <w:szCs w:val="24"/>
        </w:rPr>
        <w:t>Whalley</w:t>
      </w:r>
      <w:r w:rsidR="008F237A" w:rsidRPr="005C1F10">
        <w:rPr>
          <w:rFonts w:ascii="Arial" w:hAnsi="Arial" w:cs="Arial"/>
          <w:sz w:val="24"/>
          <w:szCs w:val="24"/>
        </w:rPr>
        <w:t xml:space="preserve"> (2007), claim that s</w:t>
      </w:r>
      <w:r w:rsidR="00E93C86" w:rsidRPr="005C1F10">
        <w:rPr>
          <w:rFonts w:ascii="Arial" w:hAnsi="Arial" w:cs="Arial"/>
          <w:sz w:val="24"/>
          <w:szCs w:val="24"/>
        </w:rPr>
        <w:t xml:space="preserve">ome settings are using the Leuven scale to help promote parents </w:t>
      </w:r>
      <w:r w:rsidR="004846BA" w:rsidRPr="005C1F10">
        <w:rPr>
          <w:rFonts w:ascii="Arial" w:hAnsi="Arial" w:cs="Arial"/>
          <w:sz w:val="24"/>
          <w:szCs w:val="24"/>
        </w:rPr>
        <w:t>engage with their children’s learning</w:t>
      </w:r>
      <w:r w:rsidR="00F44DB7" w:rsidRPr="005C1F10">
        <w:rPr>
          <w:rFonts w:ascii="Arial" w:hAnsi="Arial" w:cs="Arial"/>
          <w:sz w:val="24"/>
          <w:szCs w:val="24"/>
        </w:rPr>
        <w:t xml:space="preserve">, thus is </w:t>
      </w:r>
      <w:r w:rsidR="0081363A" w:rsidRPr="005C1F10">
        <w:rPr>
          <w:rFonts w:ascii="Arial" w:hAnsi="Arial" w:cs="Arial"/>
          <w:sz w:val="24"/>
          <w:szCs w:val="24"/>
        </w:rPr>
        <w:t>beneficial for the children to see that they have their parent</w:t>
      </w:r>
      <w:r w:rsidR="001E48D2" w:rsidRPr="005C1F10">
        <w:rPr>
          <w:rFonts w:ascii="Arial" w:hAnsi="Arial" w:cs="Arial"/>
          <w:sz w:val="24"/>
          <w:szCs w:val="24"/>
        </w:rPr>
        <w:t>’</w:t>
      </w:r>
      <w:r w:rsidR="0081363A" w:rsidRPr="005C1F10">
        <w:rPr>
          <w:rFonts w:ascii="Arial" w:hAnsi="Arial" w:cs="Arial"/>
          <w:sz w:val="24"/>
          <w:szCs w:val="24"/>
        </w:rPr>
        <w:t>s support</w:t>
      </w:r>
      <w:r w:rsidR="008F237A" w:rsidRPr="005C1F10">
        <w:rPr>
          <w:rFonts w:ascii="Arial" w:hAnsi="Arial" w:cs="Arial"/>
          <w:sz w:val="24"/>
          <w:szCs w:val="24"/>
        </w:rPr>
        <w:t>.</w:t>
      </w:r>
      <w:r w:rsidR="006940B7" w:rsidRPr="005C1F10">
        <w:rPr>
          <w:rFonts w:ascii="Arial" w:hAnsi="Arial" w:cs="Arial"/>
          <w:sz w:val="24"/>
          <w:szCs w:val="24"/>
        </w:rPr>
        <w:t xml:space="preserve"> </w:t>
      </w:r>
      <w:r w:rsidR="008F237A" w:rsidRPr="005C1F10">
        <w:rPr>
          <w:rFonts w:ascii="Arial" w:hAnsi="Arial" w:cs="Arial"/>
          <w:sz w:val="24"/>
          <w:szCs w:val="24"/>
        </w:rPr>
        <w:t xml:space="preserve">When putting the Leuven scale </w:t>
      </w:r>
      <w:r w:rsidR="00956B2E" w:rsidRPr="005C1F10">
        <w:rPr>
          <w:rFonts w:ascii="Arial" w:hAnsi="Arial" w:cs="Arial"/>
          <w:sz w:val="24"/>
          <w:szCs w:val="24"/>
        </w:rPr>
        <w:t xml:space="preserve">to use, it is believed that the less intense the activity is, then the less </w:t>
      </w:r>
      <w:r w:rsidR="00FE3A66" w:rsidRPr="005C1F10">
        <w:rPr>
          <w:rFonts w:ascii="Arial" w:hAnsi="Arial" w:cs="Arial"/>
          <w:sz w:val="24"/>
          <w:szCs w:val="24"/>
        </w:rPr>
        <w:t>the child will be using their cognitive skills</w:t>
      </w:r>
      <w:r w:rsidR="00FE0CF6" w:rsidRPr="005C1F10">
        <w:rPr>
          <w:rFonts w:ascii="Arial" w:hAnsi="Arial" w:cs="Arial"/>
          <w:sz w:val="24"/>
          <w:szCs w:val="24"/>
        </w:rPr>
        <w:t xml:space="preserve">. </w:t>
      </w:r>
      <w:r w:rsidR="00B53261" w:rsidRPr="005C1F10">
        <w:rPr>
          <w:rFonts w:ascii="Arial" w:hAnsi="Arial" w:cs="Arial"/>
          <w:sz w:val="24"/>
          <w:szCs w:val="24"/>
        </w:rPr>
        <w:t xml:space="preserve">The Leuven scale is </w:t>
      </w:r>
      <w:r w:rsidR="00FE0CF6" w:rsidRPr="005C1F10">
        <w:rPr>
          <w:rFonts w:ascii="Arial" w:hAnsi="Arial" w:cs="Arial"/>
          <w:sz w:val="24"/>
          <w:szCs w:val="24"/>
        </w:rPr>
        <w:t xml:space="preserve">also </w:t>
      </w:r>
      <w:r w:rsidR="00B53261" w:rsidRPr="005C1F10">
        <w:rPr>
          <w:rFonts w:ascii="Arial" w:hAnsi="Arial" w:cs="Arial"/>
          <w:sz w:val="24"/>
          <w:szCs w:val="24"/>
        </w:rPr>
        <w:t>designed to help adults and practitioners understand how comfortable and how focused the children are with</w:t>
      </w:r>
      <w:r w:rsidR="00157921" w:rsidRPr="005C1F10">
        <w:rPr>
          <w:rFonts w:ascii="Arial" w:hAnsi="Arial" w:cs="Arial"/>
          <w:sz w:val="24"/>
          <w:szCs w:val="24"/>
        </w:rPr>
        <w:t>in the settings</w:t>
      </w:r>
      <w:r w:rsidR="00FE0CF6" w:rsidRPr="005C1F10">
        <w:rPr>
          <w:rFonts w:ascii="Arial" w:hAnsi="Arial" w:cs="Arial"/>
          <w:sz w:val="24"/>
          <w:szCs w:val="24"/>
        </w:rPr>
        <w:t>, this enables the practitioners to aid and help the children when needed</w:t>
      </w:r>
      <w:r w:rsidR="005200C5" w:rsidRPr="005C1F10">
        <w:rPr>
          <w:rFonts w:ascii="Arial" w:hAnsi="Arial" w:cs="Arial"/>
          <w:sz w:val="24"/>
          <w:szCs w:val="24"/>
        </w:rPr>
        <w:t xml:space="preserve"> (Arnerich, 2018).</w:t>
      </w:r>
      <w:r w:rsidR="00FD0E4F" w:rsidRPr="005C1F10">
        <w:rPr>
          <w:rFonts w:ascii="Arial" w:hAnsi="Arial" w:cs="Arial"/>
          <w:sz w:val="24"/>
          <w:szCs w:val="24"/>
        </w:rPr>
        <w:t xml:space="preserve"> Arnerich (2018) also claims that t</w:t>
      </w:r>
      <w:r w:rsidR="00157921" w:rsidRPr="005C1F10">
        <w:rPr>
          <w:rFonts w:ascii="Arial" w:hAnsi="Arial" w:cs="Arial"/>
          <w:sz w:val="24"/>
          <w:szCs w:val="24"/>
        </w:rPr>
        <w:t xml:space="preserve">he Leuven scale is </w:t>
      </w:r>
      <w:r w:rsidR="004F2D02" w:rsidRPr="005C1F10">
        <w:rPr>
          <w:rFonts w:ascii="Arial" w:hAnsi="Arial" w:cs="Arial"/>
          <w:sz w:val="24"/>
          <w:szCs w:val="24"/>
        </w:rPr>
        <w:t>n</w:t>
      </w:r>
      <w:r w:rsidR="00157921" w:rsidRPr="005C1F10">
        <w:rPr>
          <w:rFonts w:ascii="Arial" w:hAnsi="Arial" w:cs="Arial"/>
          <w:sz w:val="24"/>
          <w:szCs w:val="24"/>
        </w:rPr>
        <w:t>ow</w:t>
      </w:r>
      <w:r w:rsidR="004F2D02" w:rsidRPr="005C1F10">
        <w:rPr>
          <w:rFonts w:ascii="Arial" w:hAnsi="Arial" w:cs="Arial"/>
          <w:sz w:val="24"/>
          <w:szCs w:val="24"/>
        </w:rPr>
        <w:t xml:space="preserve"> being used</w:t>
      </w:r>
      <w:r w:rsidR="00FD0E4F" w:rsidRPr="005C1F10">
        <w:rPr>
          <w:rFonts w:ascii="Arial" w:hAnsi="Arial" w:cs="Arial"/>
          <w:sz w:val="24"/>
          <w:szCs w:val="24"/>
        </w:rPr>
        <w:t xml:space="preserve"> in most early years settings</w:t>
      </w:r>
      <w:r w:rsidR="004F2D02" w:rsidRPr="005C1F10">
        <w:rPr>
          <w:rFonts w:ascii="Arial" w:hAnsi="Arial" w:cs="Arial"/>
          <w:sz w:val="24"/>
          <w:szCs w:val="24"/>
        </w:rPr>
        <w:t xml:space="preserve"> to see how</w:t>
      </w:r>
      <w:r w:rsidR="00157921" w:rsidRPr="005C1F10">
        <w:rPr>
          <w:rFonts w:ascii="Arial" w:hAnsi="Arial" w:cs="Arial"/>
          <w:sz w:val="24"/>
          <w:szCs w:val="24"/>
        </w:rPr>
        <w:t xml:space="preserve"> involved</w:t>
      </w:r>
      <w:r w:rsidR="004F2D02" w:rsidRPr="005C1F10">
        <w:rPr>
          <w:rFonts w:ascii="Arial" w:hAnsi="Arial" w:cs="Arial"/>
          <w:sz w:val="24"/>
          <w:szCs w:val="24"/>
        </w:rPr>
        <w:t xml:space="preserve"> and </w:t>
      </w:r>
      <w:r w:rsidR="00FD0E4F" w:rsidRPr="005C1F10">
        <w:rPr>
          <w:rFonts w:ascii="Arial" w:hAnsi="Arial" w:cs="Arial"/>
          <w:sz w:val="24"/>
          <w:szCs w:val="24"/>
        </w:rPr>
        <w:t xml:space="preserve">how </w:t>
      </w:r>
      <w:r w:rsidR="004F2D02" w:rsidRPr="005C1F10">
        <w:rPr>
          <w:rFonts w:ascii="Arial" w:hAnsi="Arial" w:cs="Arial"/>
          <w:sz w:val="24"/>
          <w:szCs w:val="24"/>
        </w:rPr>
        <w:t xml:space="preserve">the </w:t>
      </w:r>
      <w:r w:rsidR="00FD0E4F" w:rsidRPr="005C1F10">
        <w:rPr>
          <w:rFonts w:ascii="Arial" w:hAnsi="Arial" w:cs="Arial"/>
          <w:sz w:val="24"/>
          <w:szCs w:val="24"/>
        </w:rPr>
        <w:t>well-being</w:t>
      </w:r>
      <w:r w:rsidR="004F2D02" w:rsidRPr="005C1F10">
        <w:rPr>
          <w:rFonts w:ascii="Arial" w:hAnsi="Arial" w:cs="Arial"/>
          <w:sz w:val="24"/>
          <w:szCs w:val="24"/>
        </w:rPr>
        <w:t xml:space="preserve"> </w:t>
      </w:r>
      <w:r w:rsidR="004B2207" w:rsidRPr="005C1F10">
        <w:rPr>
          <w:rFonts w:ascii="Arial" w:hAnsi="Arial" w:cs="Arial"/>
          <w:sz w:val="24"/>
          <w:szCs w:val="24"/>
        </w:rPr>
        <w:t>of the child</w:t>
      </w:r>
      <w:r w:rsidR="00FD0E4F" w:rsidRPr="005C1F10">
        <w:rPr>
          <w:rFonts w:ascii="Arial" w:hAnsi="Arial" w:cs="Arial"/>
          <w:sz w:val="24"/>
          <w:szCs w:val="24"/>
        </w:rPr>
        <w:t>ren</w:t>
      </w:r>
      <w:r w:rsidR="004B2207" w:rsidRPr="005C1F10">
        <w:rPr>
          <w:rFonts w:ascii="Arial" w:hAnsi="Arial" w:cs="Arial"/>
          <w:sz w:val="24"/>
          <w:szCs w:val="24"/>
        </w:rPr>
        <w:t xml:space="preserve"> </w:t>
      </w:r>
      <w:r w:rsidR="00FA1DF2" w:rsidRPr="005C1F10">
        <w:rPr>
          <w:rFonts w:ascii="Arial" w:hAnsi="Arial" w:cs="Arial"/>
          <w:sz w:val="24"/>
          <w:szCs w:val="24"/>
        </w:rPr>
        <w:t>is</w:t>
      </w:r>
      <w:r w:rsidR="004B2207" w:rsidRPr="005C1F10">
        <w:rPr>
          <w:rFonts w:ascii="Arial" w:hAnsi="Arial" w:cs="Arial"/>
          <w:sz w:val="24"/>
          <w:szCs w:val="24"/>
        </w:rPr>
        <w:t xml:space="preserve">. </w:t>
      </w:r>
      <w:r w:rsidR="00FA1DF2" w:rsidRPr="005C1F10">
        <w:rPr>
          <w:rFonts w:ascii="Arial" w:hAnsi="Arial" w:cs="Arial"/>
          <w:sz w:val="24"/>
          <w:szCs w:val="24"/>
        </w:rPr>
        <w:t>Furthermore, the</w:t>
      </w:r>
      <w:r w:rsidR="004B2207" w:rsidRPr="005C1F10">
        <w:rPr>
          <w:rFonts w:ascii="Arial" w:hAnsi="Arial" w:cs="Arial"/>
          <w:sz w:val="24"/>
          <w:szCs w:val="24"/>
        </w:rPr>
        <w:t xml:space="preserve"> scale </w:t>
      </w:r>
      <w:r w:rsidR="00FD0E4F" w:rsidRPr="005C1F10">
        <w:rPr>
          <w:rFonts w:ascii="Arial" w:hAnsi="Arial" w:cs="Arial"/>
          <w:sz w:val="24"/>
          <w:szCs w:val="24"/>
        </w:rPr>
        <w:t>also works on</w:t>
      </w:r>
      <w:r w:rsidR="004B2207" w:rsidRPr="005C1F10">
        <w:rPr>
          <w:rFonts w:ascii="Arial" w:hAnsi="Arial" w:cs="Arial"/>
          <w:sz w:val="24"/>
          <w:szCs w:val="24"/>
        </w:rPr>
        <w:t xml:space="preserve"> a </w:t>
      </w:r>
      <w:r w:rsidR="005D194C" w:rsidRPr="005C1F10">
        <w:rPr>
          <w:rFonts w:ascii="Arial" w:hAnsi="Arial" w:cs="Arial"/>
          <w:sz w:val="24"/>
          <w:szCs w:val="24"/>
        </w:rPr>
        <w:t>number rating</w:t>
      </w:r>
      <w:r w:rsidR="00FD0E4F" w:rsidRPr="005C1F10">
        <w:rPr>
          <w:rFonts w:ascii="Arial" w:hAnsi="Arial" w:cs="Arial"/>
          <w:sz w:val="24"/>
          <w:szCs w:val="24"/>
        </w:rPr>
        <w:t>,</w:t>
      </w:r>
      <w:r w:rsidR="005D194C" w:rsidRPr="005C1F10">
        <w:rPr>
          <w:rFonts w:ascii="Arial" w:hAnsi="Arial" w:cs="Arial"/>
          <w:sz w:val="24"/>
          <w:szCs w:val="24"/>
        </w:rPr>
        <w:t xml:space="preserve"> </w:t>
      </w:r>
      <w:r w:rsidR="00B66965" w:rsidRPr="005C1F10">
        <w:rPr>
          <w:rFonts w:ascii="Arial" w:hAnsi="Arial" w:cs="Arial"/>
          <w:sz w:val="24"/>
          <w:szCs w:val="24"/>
        </w:rPr>
        <w:t xml:space="preserve">the numbers being </w:t>
      </w:r>
      <w:r w:rsidR="005D194C" w:rsidRPr="005C1F10">
        <w:rPr>
          <w:rFonts w:ascii="Arial" w:hAnsi="Arial" w:cs="Arial"/>
          <w:sz w:val="24"/>
          <w:szCs w:val="24"/>
        </w:rPr>
        <w:t>one to five,</w:t>
      </w:r>
      <w:r w:rsidR="0072151E" w:rsidRPr="005C1F10">
        <w:rPr>
          <w:rFonts w:ascii="Arial" w:hAnsi="Arial" w:cs="Arial"/>
          <w:sz w:val="24"/>
          <w:szCs w:val="24"/>
        </w:rPr>
        <w:t xml:space="preserve"> a score of</w:t>
      </w:r>
      <w:r w:rsidR="005D194C" w:rsidRPr="005C1F10">
        <w:rPr>
          <w:rFonts w:ascii="Arial" w:hAnsi="Arial" w:cs="Arial"/>
          <w:sz w:val="24"/>
          <w:szCs w:val="24"/>
        </w:rPr>
        <w:t xml:space="preserve"> one being very low and </w:t>
      </w:r>
      <w:r w:rsidR="0072151E" w:rsidRPr="005C1F10">
        <w:rPr>
          <w:rFonts w:ascii="Arial" w:hAnsi="Arial" w:cs="Arial"/>
          <w:sz w:val="24"/>
          <w:szCs w:val="24"/>
        </w:rPr>
        <w:t xml:space="preserve">this will then </w:t>
      </w:r>
      <w:r w:rsidR="005166EA" w:rsidRPr="005C1F10">
        <w:rPr>
          <w:rFonts w:ascii="Arial" w:hAnsi="Arial" w:cs="Arial"/>
          <w:sz w:val="24"/>
          <w:szCs w:val="24"/>
        </w:rPr>
        <w:t>enabl</w:t>
      </w:r>
      <w:r w:rsidR="0072151E" w:rsidRPr="005C1F10">
        <w:rPr>
          <w:rFonts w:ascii="Arial" w:hAnsi="Arial" w:cs="Arial"/>
          <w:sz w:val="24"/>
          <w:szCs w:val="24"/>
        </w:rPr>
        <w:t>e</w:t>
      </w:r>
      <w:r w:rsidR="005166EA" w:rsidRPr="005C1F10">
        <w:rPr>
          <w:rFonts w:ascii="Arial" w:hAnsi="Arial" w:cs="Arial"/>
          <w:sz w:val="24"/>
          <w:szCs w:val="24"/>
        </w:rPr>
        <w:t xml:space="preserve"> the practitioners to see that the child may be unhappy or nervous </w:t>
      </w:r>
      <w:r w:rsidR="00D3313A" w:rsidRPr="005C1F10">
        <w:rPr>
          <w:rFonts w:ascii="Arial" w:hAnsi="Arial" w:cs="Arial"/>
          <w:sz w:val="24"/>
          <w:szCs w:val="24"/>
        </w:rPr>
        <w:t>in the setting</w:t>
      </w:r>
      <w:r w:rsidR="00270F0B" w:rsidRPr="005C1F10">
        <w:rPr>
          <w:rFonts w:ascii="Arial" w:hAnsi="Arial" w:cs="Arial"/>
          <w:sz w:val="24"/>
          <w:szCs w:val="24"/>
        </w:rPr>
        <w:t xml:space="preserve"> (Arnerich, 2018)</w:t>
      </w:r>
      <w:r w:rsidR="00D3313A" w:rsidRPr="005C1F10">
        <w:rPr>
          <w:rFonts w:ascii="Arial" w:hAnsi="Arial" w:cs="Arial"/>
          <w:sz w:val="24"/>
          <w:szCs w:val="24"/>
        </w:rPr>
        <w:t xml:space="preserve">. On the other </w:t>
      </w:r>
      <w:r w:rsidR="00270F0B" w:rsidRPr="005C1F10">
        <w:rPr>
          <w:rFonts w:ascii="Arial" w:hAnsi="Arial" w:cs="Arial"/>
          <w:sz w:val="24"/>
          <w:szCs w:val="24"/>
        </w:rPr>
        <w:t>hand,</w:t>
      </w:r>
      <w:r w:rsidR="00D3313A" w:rsidRPr="005C1F10">
        <w:rPr>
          <w:rFonts w:ascii="Arial" w:hAnsi="Arial" w:cs="Arial"/>
          <w:sz w:val="24"/>
          <w:szCs w:val="24"/>
        </w:rPr>
        <w:t xml:space="preserve"> a score of five </w:t>
      </w:r>
      <w:r w:rsidR="00694795" w:rsidRPr="005C1F10">
        <w:rPr>
          <w:rFonts w:ascii="Arial" w:hAnsi="Arial" w:cs="Arial"/>
          <w:sz w:val="24"/>
          <w:szCs w:val="24"/>
        </w:rPr>
        <w:t>will</w:t>
      </w:r>
      <w:r w:rsidR="008327AB" w:rsidRPr="005C1F10">
        <w:rPr>
          <w:rFonts w:ascii="Arial" w:hAnsi="Arial" w:cs="Arial"/>
          <w:sz w:val="24"/>
          <w:szCs w:val="24"/>
        </w:rPr>
        <w:t xml:space="preserve"> then allow</w:t>
      </w:r>
      <w:r w:rsidR="00694795" w:rsidRPr="005C1F10">
        <w:rPr>
          <w:rFonts w:ascii="Arial" w:hAnsi="Arial" w:cs="Arial"/>
          <w:sz w:val="24"/>
          <w:szCs w:val="24"/>
        </w:rPr>
        <w:t xml:space="preserve"> the practitioner</w:t>
      </w:r>
      <w:r w:rsidR="0007686D" w:rsidRPr="005C1F10">
        <w:rPr>
          <w:rFonts w:ascii="Arial" w:hAnsi="Arial" w:cs="Arial"/>
          <w:sz w:val="24"/>
          <w:szCs w:val="24"/>
        </w:rPr>
        <w:t xml:space="preserve"> to see that the child is happy, comfortable and enjoying their time in the setting</w:t>
      </w:r>
      <w:r w:rsidR="00880F23" w:rsidRPr="005C1F10">
        <w:rPr>
          <w:rFonts w:ascii="Arial" w:hAnsi="Arial" w:cs="Arial"/>
          <w:sz w:val="24"/>
          <w:szCs w:val="24"/>
        </w:rPr>
        <w:t xml:space="preserve"> (Arnerich, 2018)</w:t>
      </w:r>
      <w:r w:rsidR="0007686D" w:rsidRPr="005C1F10">
        <w:rPr>
          <w:rFonts w:ascii="Arial" w:hAnsi="Arial" w:cs="Arial"/>
          <w:sz w:val="24"/>
          <w:szCs w:val="24"/>
        </w:rPr>
        <w:t>.</w:t>
      </w:r>
    </w:p>
    <w:p w14:paraId="04240608" w14:textId="217137A7" w:rsidR="00537468" w:rsidRPr="005C1F10" w:rsidRDefault="000E03A1" w:rsidP="005C1F10">
      <w:pPr>
        <w:spacing w:line="360" w:lineRule="auto"/>
        <w:jc w:val="both"/>
        <w:rPr>
          <w:rFonts w:ascii="Arial" w:hAnsi="Arial" w:cs="Arial"/>
          <w:sz w:val="24"/>
          <w:szCs w:val="24"/>
        </w:rPr>
      </w:pPr>
      <w:r w:rsidRPr="005C1F10">
        <w:rPr>
          <w:rFonts w:ascii="Arial" w:hAnsi="Arial" w:cs="Arial"/>
          <w:sz w:val="24"/>
          <w:szCs w:val="24"/>
        </w:rPr>
        <w:t xml:space="preserve">The Leuven scale </w:t>
      </w:r>
      <w:r w:rsidR="00981932" w:rsidRPr="005C1F10">
        <w:rPr>
          <w:rFonts w:ascii="Arial" w:hAnsi="Arial" w:cs="Arial"/>
          <w:sz w:val="24"/>
          <w:szCs w:val="24"/>
        </w:rPr>
        <w:t>is</w:t>
      </w:r>
      <w:r w:rsidRPr="005C1F10">
        <w:rPr>
          <w:rFonts w:ascii="Arial" w:hAnsi="Arial" w:cs="Arial"/>
          <w:sz w:val="24"/>
          <w:szCs w:val="24"/>
        </w:rPr>
        <w:t xml:space="preserve"> also </w:t>
      </w:r>
      <w:r w:rsidR="00981932" w:rsidRPr="005C1F10">
        <w:rPr>
          <w:rFonts w:ascii="Arial" w:hAnsi="Arial" w:cs="Arial"/>
          <w:sz w:val="24"/>
          <w:szCs w:val="24"/>
        </w:rPr>
        <w:t xml:space="preserve">known to </w:t>
      </w:r>
      <w:r w:rsidRPr="005C1F10">
        <w:rPr>
          <w:rFonts w:ascii="Arial" w:hAnsi="Arial" w:cs="Arial"/>
          <w:sz w:val="24"/>
          <w:szCs w:val="24"/>
        </w:rPr>
        <w:t xml:space="preserve">be beneficial for </w:t>
      </w:r>
      <w:r w:rsidR="00981932" w:rsidRPr="005C1F10">
        <w:rPr>
          <w:rFonts w:ascii="Arial" w:hAnsi="Arial" w:cs="Arial"/>
          <w:sz w:val="24"/>
          <w:szCs w:val="24"/>
        </w:rPr>
        <w:t xml:space="preserve">when </w:t>
      </w:r>
      <w:r w:rsidRPr="005C1F10">
        <w:rPr>
          <w:rFonts w:ascii="Arial" w:hAnsi="Arial" w:cs="Arial"/>
          <w:sz w:val="24"/>
          <w:szCs w:val="24"/>
        </w:rPr>
        <w:t xml:space="preserve">new </w:t>
      </w:r>
      <w:r w:rsidR="00537468" w:rsidRPr="005C1F10">
        <w:rPr>
          <w:rFonts w:ascii="Arial" w:hAnsi="Arial" w:cs="Arial"/>
          <w:sz w:val="24"/>
          <w:szCs w:val="24"/>
        </w:rPr>
        <w:t xml:space="preserve">children </w:t>
      </w:r>
      <w:r w:rsidRPr="005C1F10">
        <w:rPr>
          <w:rFonts w:ascii="Arial" w:hAnsi="Arial" w:cs="Arial"/>
          <w:sz w:val="24"/>
          <w:szCs w:val="24"/>
        </w:rPr>
        <w:t xml:space="preserve">are joining </w:t>
      </w:r>
      <w:r w:rsidR="00981932" w:rsidRPr="005C1F10">
        <w:rPr>
          <w:rFonts w:ascii="Arial" w:hAnsi="Arial" w:cs="Arial"/>
          <w:sz w:val="24"/>
          <w:szCs w:val="24"/>
        </w:rPr>
        <w:t xml:space="preserve">any type of new </w:t>
      </w:r>
      <w:r w:rsidRPr="005C1F10">
        <w:rPr>
          <w:rFonts w:ascii="Arial" w:hAnsi="Arial" w:cs="Arial"/>
          <w:sz w:val="24"/>
          <w:szCs w:val="24"/>
        </w:rPr>
        <w:t>settings</w:t>
      </w:r>
      <w:r w:rsidR="00486D23" w:rsidRPr="005C1F10">
        <w:rPr>
          <w:rFonts w:ascii="Arial" w:hAnsi="Arial" w:cs="Arial"/>
          <w:sz w:val="24"/>
          <w:szCs w:val="24"/>
        </w:rPr>
        <w:t xml:space="preserve">, this may be a </w:t>
      </w:r>
      <w:r w:rsidR="00423A6A" w:rsidRPr="005C1F10">
        <w:rPr>
          <w:rFonts w:ascii="Arial" w:hAnsi="Arial" w:cs="Arial"/>
          <w:sz w:val="24"/>
          <w:szCs w:val="24"/>
        </w:rPr>
        <w:t>day care centre or nursery</w:t>
      </w:r>
      <w:r w:rsidR="00C02B9D" w:rsidRPr="005C1F10">
        <w:rPr>
          <w:rFonts w:ascii="Arial" w:hAnsi="Arial" w:cs="Arial"/>
          <w:sz w:val="24"/>
          <w:szCs w:val="24"/>
        </w:rPr>
        <w:t xml:space="preserve">. An example of how it can be beneficial is that </w:t>
      </w:r>
      <w:r w:rsidR="005D5CED" w:rsidRPr="005C1F10">
        <w:rPr>
          <w:rFonts w:ascii="Arial" w:hAnsi="Arial" w:cs="Arial"/>
          <w:sz w:val="24"/>
          <w:szCs w:val="24"/>
        </w:rPr>
        <w:t xml:space="preserve">it helps identify to the practitioners how the children </w:t>
      </w:r>
      <w:r w:rsidR="00537468" w:rsidRPr="005C1F10">
        <w:rPr>
          <w:rFonts w:ascii="Arial" w:hAnsi="Arial" w:cs="Arial"/>
          <w:sz w:val="24"/>
          <w:szCs w:val="24"/>
        </w:rPr>
        <w:t>are reacting</w:t>
      </w:r>
      <w:r w:rsidR="00981932" w:rsidRPr="005C1F10">
        <w:rPr>
          <w:rFonts w:ascii="Arial" w:hAnsi="Arial" w:cs="Arial"/>
          <w:sz w:val="24"/>
          <w:szCs w:val="24"/>
        </w:rPr>
        <w:t xml:space="preserve"> and feeling</w:t>
      </w:r>
      <w:r w:rsidR="00537468" w:rsidRPr="005C1F10">
        <w:rPr>
          <w:rFonts w:ascii="Arial" w:hAnsi="Arial" w:cs="Arial"/>
          <w:sz w:val="24"/>
          <w:szCs w:val="24"/>
        </w:rPr>
        <w:t xml:space="preserve"> </w:t>
      </w:r>
      <w:r w:rsidR="00981932" w:rsidRPr="005C1F10">
        <w:rPr>
          <w:rFonts w:ascii="Arial" w:hAnsi="Arial" w:cs="Arial"/>
          <w:sz w:val="24"/>
          <w:szCs w:val="24"/>
        </w:rPr>
        <w:t>about</w:t>
      </w:r>
      <w:r w:rsidR="00537468" w:rsidRPr="005C1F10">
        <w:rPr>
          <w:rFonts w:ascii="Arial" w:hAnsi="Arial" w:cs="Arial"/>
          <w:sz w:val="24"/>
          <w:szCs w:val="24"/>
        </w:rPr>
        <w:t xml:space="preserve"> their new environment around them</w:t>
      </w:r>
      <w:r w:rsidR="00981932" w:rsidRPr="005C1F10">
        <w:rPr>
          <w:rFonts w:ascii="Arial" w:hAnsi="Arial" w:cs="Arial"/>
          <w:sz w:val="24"/>
          <w:szCs w:val="24"/>
        </w:rPr>
        <w:t xml:space="preserve"> (Arnerich</w:t>
      </w:r>
      <w:r w:rsidR="00CE0622" w:rsidRPr="005C1F10">
        <w:rPr>
          <w:rFonts w:ascii="Arial" w:hAnsi="Arial" w:cs="Arial"/>
          <w:sz w:val="24"/>
          <w:szCs w:val="24"/>
        </w:rPr>
        <w:t>, 2018)</w:t>
      </w:r>
      <w:r w:rsidR="00537468" w:rsidRPr="005C1F10">
        <w:rPr>
          <w:rFonts w:ascii="Arial" w:hAnsi="Arial" w:cs="Arial"/>
          <w:sz w:val="24"/>
          <w:szCs w:val="24"/>
        </w:rPr>
        <w:t>.</w:t>
      </w:r>
      <w:r w:rsidR="00732D51" w:rsidRPr="005C1F10">
        <w:rPr>
          <w:rFonts w:ascii="Arial" w:hAnsi="Arial" w:cs="Arial"/>
          <w:sz w:val="24"/>
          <w:szCs w:val="24"/>
        </w:rPr>
        <w:t xml:space="preserve"> </w:t>
      </w:r>
      <w:r w:rsidR="0037786C" w:rsidRPr="005C1F10">
        <w:rPr>
          <w:rFonts w:ascii="Arial" w:hAnsi="Arial" w:cs="Arial"/>
          <w:sz w:val="24"/>
          <w:szCs w:val="24"/>
        </w:rPr>
        <w:t xml:space="preserve">Furthermore, </w:t>
      </w:r>
      <w:r w:rsidR="00AF1F21" w:rsidRPr="005C1F10">
        <w:rPr>
          <w:rFonts w:ascii="Arial" w:hAnsi="Arial" w:cs="Arial"/>
          <w:sz w:val="24"/>
          <w:szCs w:val="24"/>
        </w:rPr>
        <w:t xml:space="preserve">Arnerich (2018) believes </w:t>
      </w:r>
      <w:r w:rsidR="0037786C" w:rsidRPr="005C1F10">
        <w:rPr>
          <w:rFonts w:ascii="Arial" w:hAnsi="Arial" w:cs="Arial"/>
          <w:sz w:val="24"/>
          <w:szCs w:val="24"/>
        </w:rPr>
        <w:t xml:space="preserve">there are two key parts to the Leuven scale, </w:t>
      </w:r>
      <w:r w:rsidR="00C75AF0" w:rsidRPr="005C1F10">
        <w:rPr>
          <w:rFonts w:ascii="Arial" w:hAnsi="Arial" w:cs="Arial"/>
          <w:sz w:val="24"/>
          <w:szCs w:val="24"/>
        </w:rPr>
        <w:t xml:space="preserve">these are </w:t>
      </w:r>
      <w:r w:rsidR="0037786C" w:rsidRPr="005C1F10">
        <w:rPr>
          <w:rFonts w:ascii="Arial" w:hAnsi="Arial" w:cs="Arial"/>
          <w:sz w:val="24"/>
          <w:szCs w:val="24"/>
        </w:rPr>
        <w:t xml:space="preserve">observation and assessment. </w:t>
      </w:r>
      <w:r w:rsidR="009535B4" w:rsidRPr="005C1F10">
        <w:rPr>
          <w:rFonts w:ascii="Arial" w:hAnsi="Arial" w:cs="Arial"/>
          <w:sz w:val="24"/>
          <w:szCs w:val="24"/>
        </w:rPr>
        <w:t xml:space="preserve">By making </w:t>
      </w:r>
      <w:proofErr w:type="gramStart"/>
      <w:r w:rsidR="00295BE2" w:rsidRPr="005C1F10">
        <w:rPr>
          <w:rFonts w:ascii="Arial" w:hAnsi="Arial" w:cs="Arial"/>
          <w:sz w:val="24"/>
          <w:szCs w:val="24"/>
        </w:rPr>
        <w:t xml:space="preserve">both of </w:t>
      </w:r>
      <w:r w:rsidR="009535B4" w:rsidRPr="005C1F10">
        <w:rPr>
          <w:rFonts w:ascii="Arial" w:hAnsi="Arial" w:cs="Arial"/>
          <w:sz w:val="24"/>
          <w:szCs w:val="24"/>
        </w:rPr>
        <w:t>these</w:t>
      </w:r>
      <w:proofErr w:type="gramEnd"/>
      <w:r w:rsidR="009535B4" w:rsidRPr="005C1F10">
        <w:rPr>
          <w:rFonts w:ascii="Arial" w:hAnsi="Arial" w:cs="Arial"/>
          <w:sz w:val="24"/>
          <w:szCs w:val="24"/>
        </w:rPr>
        <w:t xml:space="preserve"> a part of your </w:t>
      </w:r>
      <w:r w:rsidR="00896412" w:rsidRPr="005C1F10">
        <w:rPr>
          <w:rFonts w:ascii="Arial" w:hAnsi="Arial" w:cs="Arial"/>
          <w:sz w:val="24"/>
          <w:szCs w:val="24"/>
        </w:rPr>
        <w:t>thoughtful</w:t>
      </w:r>
      <w:r w:rsidR="009535B4" w:rsidRPr="005C1F10">
        <w:rPr>
          <w:rFonts w:ascii="Arial" w:hAnsi="Arial" w:cs="Arial"/>
          <w:sz w:val="24"/>
          <w:szCs w:val="24"/>
        </w:rPr>
        <w:t xml:space="preserve"> </w:t>
      </w:r>
      <w:r w:rsidR="00896412" w:rsidRPr="005C1F10">
        <w:rPr>
          <w:rFonts w:ascii="Arial" w:hAnsi="Arial" w:cs="Arial"/>
          <w:sz w:val="24"/>
          <w:szCs w:val="24"/>
        </w:rPr>
        <w:t>exercise</w:t>
      </w:r>
      <w:r w:rsidR="00AF1F21" w:rsidRPr="005C1F10">
        <w:rPr>
          <w:rFonts w:ascii="Arial" w:hAnsi="Arial" w:cs="Arial"/>
          <w:sz w:val="24"/>
          <w:szCs w:val="24"/>
        </w:rPr>
        <w:t xml:space="preserve"> it will give you </w:t>
      </w:r>
      <w:r w:rsidR="00271482" w:rsidRPr="005C1F10">
        <w:rPr>
          <w:rFonts w:ascii="Arial" w:hAnsi="Arial" w:cs="Arial"/>
          <w:sz w:val="24"/>
          <w:szCs w:val="24"/>
        </w:rPr>
        <w:t>a better understanding of the children (Arnerich, 2018).</w:t>
      </w:r>
      <w:r w:rsidR="001611ED" w:rsidRPr="005C1F10">
        <w:rPr>
          <w:rFonts w:ascii="Arial" w:hAnsi="Arial" w:cs="Arial"/>
          <w:sz w:val="24"/>
          <w:szCs w:val="24"/>
        </w:rPr>
        <w:t xml:space="preserve"> </w:t>
      </w:r>
      <w:r w:rsidR="00271482" w:rsidRPr="005C1F10">
        <w:rPr>
          <w:rFonts w:ascii="Arial" w:hAnsi="Arial" w:cs="Arial"/>
          <w:sz w:val="24"/>
          <w:szCs w:val="24"/>
        </w:rPr>
        <w:t xml:space="preserve"> </w:t>
      </w:r>
    </w:p>
    <w:p w14:paraId="6B38B68F" w14:textId="5B1BCCEB" w:rsidR="006D735E" w:rsidRPr="005C1F10" w:rsidRDefault="00A25415" w:rsidP="005C1F10">
      <w:pPr>
        <w:spacing w:line="360" w:lineRule="auto"/>
        <w:jc w:val="both"/>
        <w:rPr>
          <w:rFonts w:ascii="Arial" w:hAnsi="Arial" w:cs="Arial"/>
          <w:sz w:val="24"/>
          <w:szCs w:val="24"/>
        </w:rPr>
      </w:pPr>
      <w:r w:rsidRPr="005C1F10">
        <w:rPr>
          <w:rFonts w:ascii="Arial" w:hAnsi="Arial" w:cs="Arial"/>
          <w:sz w:val="24"/>
          <w:szCs w:val="24"/>
        </w:rPr>
        <w:t xml:space="preserve">According to </w:t>
      </w:r>
      <w:r w:rsidR="006D735E" w:rsidRPr="005C1F10">
        <w:rPr>
          <w:rFonts w:ascii="Arial" w:hAnsi="Arial" w:cs="Arial"/>
          <w:sz w:val="24"/>
          <w:szCs w:val="24"/>
        </w:rPr>
        <w:t>Allen and Gordon (2017)</w:t>
      </w:r>
      <w:r w:rsidR="00507E95" w:rsidRPr="005C1F10">
        <w:rPr>
          <w:rFonts w:ascii="Arial" w:hAnsi="Arial" w:cs="Arial"/>
          <w:sz w:val="24"/>
          <w:szCs w:val="24"/>
        </w:rPr>
        <w:t xml:space="preserve">, </w:t>
      </w:r>
      <w:r w:rsidRPr="005C1F10">
        <w:rPr>
          <w:rFonts w:ascii="Arial" w:hAnsi="Arial" w:cs="Arial"/>
          <w:sz w:val="24"/>
          <w:szCs w:val="24"/>
        </w:rPr>
        <w:t xml:space="preserve">Maslow and Bandura </w:t>
      </w:r>
      <w:r w:rsidR="004F45EB" w:rsidRPr="005C1F10">
        <w:rPr>
          <w:rFonts w:ascii="Arial" w:hAnsi="Arial" w:cs="Arial"/>
          <w:sz w:val="24"/>
          <w:szCs w:val="24"/>
        </w:rPr>
        <w:t>recognized</w:t>
      </w:r>
      <w:r w:rsidR="00BD5067" w:rsidRPr="005C1F10">
        <w:rPr>
          <w:rFonts w:ascii="Arial" w:hAnsi="Arial" w:cs="Arial"/>
          <w:sz w:val="24"/>
          <w:szCs w:val="24"/>
        </w:rPr>
        <w:t xml:space="preserve"> children’s development and</w:t>
      </w:r>
      <w:r w:rsidR="00241A70" w:rsidRPr="005C1F10">
        <w:rPr>
          <w:rFonts w:ascii="Arial" w:hAnsi="Arial" w:cs="Arial"/>
          <w:sz w:val="24"/>
          <w:szCs w:val="24"/>
        </w:rPr>
        <w:t xml:space="preserve"> their</w:t>
      </w:r>
      <w:r w:rsidR="00BD5067" w:rsidRPr="005C1F10">
        <w:rPr>
          <w:rFonts w:ascii="Arial" w:hAnsi="Arial" w:cs="Arial"/>
          <w:sz w:val="24"/>
          <w:szCs w:val="24"/>
        </w:rPr>
        <w:t xml:space="preserve"> social </w:t>
      </w:r>
      <w:r w:rsidR="004F45EB" w:rsidRPr="005C1F10">
        <w:rPr>
          <w:rFonts w:ascii="Arial" w:hAnsi="Arial" w:cs="Arial"/>
          <w:sz w:val="24"/>
          <w:szCs w:val="24"/>
        </w:rPr>
        <w:t xml:space="preserve">interactions as important, </w:t>
      </w:r>
      <w:r w:rsidR="00E71514" w:rsidRPr="005C1F10">
        <w:rPr>
          <w:rFonts w:ascii="Arial" w:hAnsi="Arial" w:cs="Arial"/>
          <w:sz w:val="24"/>
          <w:szCs w:val="24"/>
        </w:rPr>
        <w:t xml:space="preserve">however the Leuven scale does not seem to address these interactions, this </w:t>
      </w:r>
      <w:r w:rsidR="009718B9" w:rsidRPr="005C1F10">
        <w:rPr>
          <w:rFonts w:ascii="Arial" w:hAnsi="Arial" w:cs="Arial"/>
          <w:sz w:val="24"/>
          <w:szCs w:val="24"/>
        </w:rPr>
        <w:t>can</w:t>
      </w:r>
      <w:r w:rsidR="0093067F" w:rsidRPr="005C1F10">
        <w:rPr>
          <w:rFonts w:ascii="Arial" w:hAnsi="Arial" w:cs="Arial"/>
          <w:sz w:val="24"/>
          <w:szCs w:val="24"/>
        </w:rPr>
        <w:t xml:space="preserve"> also</w:t>
      </w:r>
      <w:r w:rsidR="009718B9" w:rsidRPr="005C1F10">
        <w:rPr>
          <w:rFonts w:ascii="Arial" w:hAnsi="Arial" w:cs="Arial"/>
          <w:sz w:val="24"/>
          <w:szCs w:val="24"/>
        </w:rPr>
        <w:t xml:space="preserve"> </w:t>
      </w:r>
      <w:proofErr w:type="gramStart"/>
      <w:r w:rsidR="009718B9" w:rsidRPr="005C1F10">
        <w:rPr>
          <w:rFonts w:ascii="Arial" w:hAnsi="Arial" w:cs="Arial"/>
          <w:sz w:val="24"/>
          <w:szCs w:val="24"/>
        </w:rPr>
        <w:t>be seen as</w:t>
      </w:r>
      <w:proofErr w:type="gramEnd"/>
      <w:r w:rsidR="00E71514" w:rsidRPr="005C1F10">
        <w:rPr>
          <w:rFonts w:ascii="Arial" w:hAnsi="Arial" w:cs="Arial"/>
          <w:sz w:val="24"/>
          <w:szCs w:val="24"/>
        </w:rPr>
        <w:t xml:space="preserve"> a negative.</w:t>
      </w:r>
      <w:r w:rsidR="00D96805" w:rsidRPr="005C1F10">
        <w:rPr>
          <w:rFonts w:ascii="Arial" w:hAnsi="Arial" w:cs="Arial"/>
          <w:sz w:val="24"/>
          <w:szCs w:val="24"/>
        </w:rPr>
        <w:t xml:space="preserve"> </w:t>
      </w:r>
      <w:r w:rsidR="00070A5C" w:rsidRPr="005C1F10">
        <w:rPr>
          <w:rFonts w:ascii="Arial" w:hAnsi="Arial" w:cs="Arial"/>
          <w:sz w:val="24"/>
          <w:szCs w:val="24"/>
        </w:rPr>
        <w:lastRenderedPageBreak/>
        <w:t>Allen and Gordon (2017)</w:t>
      </w:r>
      <w:r w:rsidR="00F346A4" w:rsidRPr="005C1F10">
        <w:rPr>
          <w:rFonts w:ascii="Arial" w:hAnsi="Arial" w:cs="Arial"/>
          <w:sz w:val="24"/>
          <w:szCs w:val="24"/>
        </w:rPr>
        <w:t xml:space="preserve"> </w:t>
      </w:r>
      <w:r w:rsidR="009718B9" w:rsidRPr="005C1F10">
        <w:rPr>
          <w:rFonts w:ascii="Arial" w:hAnsi="Arial" w:cs="Arial"/>
          <w:sz w:val="24"/>
          <w:szCs w:val="24"/>
        </w:rPr>
        <w:t>claim that many school’s in the UK use the Leuven scale now,</w:t>
      </w:r>
      <w:r w:rsidR="00485A83" w:rsidRPr="005C1F10">
        <w:rPr>
          <w:rFonts w:ascii="Arial" w:hAnsi="Arial" w:cs="Arial"/>
          <w:sz w:val="24"/>
          <w:szCs w:val="24"/>
        </w:rPr>
        <w:t xml:space="preserve"> the reasoning </w:t>
      </w:r>
      <w:r w:rsidR="00BB2CCD" w:rsidRPr="005C1F10">
        <w:rPr>
          <w:rFonts w:ascii="Arial" w:hAnsi="Arial" w:cs="Arial"/>
          <w:sz w:val="24"/>
          <w:szCs w:val="24"/>
        </w:rPr>
        <w:t>for this can be</w:t>
      </w:r>
      <w:r w:rsidR="009718B9" w:rsidRPr="005C1F10">
        <w:rPr>
          <w:rFonts w:ascii="Arial" w:hAnsi="Arial" w:cs="Arial"/>
          <w:sz w:val="24"/>
          <w:szCs w:val="24"/>
        </w:rPr>
        <w:t xml:space="preserve"> as it is</w:t>
      </w:r>
      <w:r w:rsidR="00B13D4E" w:rsidRPr="005C1F10">
        <w:rPr>
          <w:rFonts w:ascii="Arial" w:hAnsi="Arial" w:cs="Arial"/>
          <w:sz w:val="24"/>
          <w:szCs w:val="24"/>
        </w:rPr>
        <w:t xml:space="preserve"> </w:t>
      </w:r>
      <w:r w:rsidR="00B41E5E" w:rsidRPr="005C1F10">
        <w:rPr>
          <w:rFonts w:ascii="Arial" w:hAnsi="Arial" w:cs="Arial"/>
          <w:sz w:val="24"/>
          <w:szCs w:val="24"/>
        </w:rPr>
        <w:t xml:space="preserve">very useful to identify any barriers in </w:t>
      </w:r>
      <w:r w:rsidR="008D6FC9" w:rsidRPr="005C1F10">
        <w:rPr>
          <w:rFonts w:ascii="Arial" w:hAnsi="Arial" w:cs="Arial"/>
          <w:sz w:val="24"/>
          <w:szCs w:val="24"/>
        </w:rPr>
        <w:t xml:space="preserve">their </w:t>
      </w:r>
      <w:r w:rsidR="00070A5C" w:rsidRPr="005C1F10">
        <w:rPr>
          <w:rFonts w:ascii="Arial" w:hAnsi="Arial" w:cs="Arial"/>
          <w:sz w:val="24"/>
          <w:szCs w:val="24"/>
        </w:rPr>
        <w:t>pupil’s</w:t>
      </w:r>
      <w:r w:rsidR="008D6FC9" w:rsidRPr="005C1F10">
        <w:rPr>
          <w:rFonts w:ascii="Arial" w:hAnsi="Arial" w:cs="Arial"/>
          <w:sz w:val="24"/>
          <w:szCs w:val="24"/>
        </w:rPr>
        <w:t xml:space="preserve"> way. </w:t>
      </w:r>
      <w:r w:rsidR="00815E75" w:rsidRPr="005C1F10">
        <w:rPr>
          <w:rFonts w:ascii="Arial" w:hAnsi="Arial" w:cs="Arial"/>
          <w:sz w:val="24"/>
          <w:szCs w:val="24"/>
        </w:rPr>
        <w:t xml:space="preserve">Furthermore, Allen and Gordon (2017), </w:t>
      </w:r>
      <w:r w:rsidR="00682454" w:rsidRPr="005C1F10">
        <w:rPr>
          <w:rFonts w:ascii="Arial" w:hAnsi="Arial" w:cs="Arial"/>
          <w:sz w:val="24"/>
          <w:szCs w:val="24"/>
        </w:rPr>
        <w:t xml:space="preserve">believe that the Leuven scale is also </w:t>
      </w:r>
      <w:r w:rsidR="002F1F20" w:rsidRPr="005C1F10">
        <w:rPr>
          <w:rFonts w:ascii="Arial" w:hAnsi="Arial" w:cs="Arial"/>
          <w:sz w:val="24"/>
          <w:szCs w:val="24"/>
        </w:rPr>
        <w:t xml:space="preserve">very </w:t>
      </w:r>
      <w:r w:rsidR="00307091" w:rsidRPr="005C1F10">
        <w:rPr>
          <w:rFonts w:ascii="Arial" w:hAnsi="Arial" w:cs="Arial"/>
          <w:sz w:val="24"/>
          <w:szCs w:val="24"/>
        </w:rPr>
        <w:t xml:space="preserve">beneficial for </w:t>
      </w:r>
      <w:r w:rsidR="005C4BEC" w:rsidRPr="005C1F10">
        <w:rPr>
          <w:rFonts w:ascii="Arial" w:hAnsi="Arial" w:cs="Arial"/>
          <w:sz w:val="24"/>
          <w:szCs w:val="24"/>
        </w:rPr>
        <w:t xml:space="preserve">both the </w:t>
      </w:r>
      <w:r w:rsidR="00307091" w:rsidRPr="005C1F10">
        <w:rPr>
          <w:rFonts w:ascii="Arial" w:hAnsi="Arial" w:cs="Arial"/>
          <w:sz w:val="24"/>
          <w:szCs w:val="24"/>
        </w:rPr>
        <w:t xml:space="preserve">children and </w:t>
      </w:r>
      <w:r w:rsidR="00070A5C" w:rsidRPr="005C1F10">
        <w:rPr>
          <w:rFonts w:ascii="Arial" w:hAnsi="Arial" w:cs="Arial"/>
          <w:sz w:val="24"/>
          <w:szCs w:val="24"/>
        </w:rPr>
        <w:t>schools</w:t>
      </w:r>
      <w:r w:rsidR="00307091" w:rsidRPr="005C1F10">
        <w:rPr>
          <w:rFonts w:ascii="Arial" w:hAnsi="Arial" w:cs="Arial"/>
          <w:sz w:val="24"/>
          <w:szCs w:val="24"/>
        </w:rPr>
        <w:t xml:space="preserve"> to use </w:t>
      </w:r>
      <w:r w:rsidR="005528E5" w:rsidRPr="005C1F10">
        <w:rPr>
          <w:rFonts w:ascii="Arial" w:hAnsi="Arial" w:cs="Arial"/>
          <w:sz w:val="24"/>
          <w:szCs w:val="24"/>
        </w:rPr>
        <w:t xml:space="preserve">as it </w:t>
      </w:r>
      <w:r w:rsidR="0026360D" w:rsidRPr="005C1F10">
        <w:rPr>
          <w:rFonts w:ascii="Arial" w:hAnsi="Arial" w:cs="Arial"/>
          <w:sz w:val="24"/>
          <w:szCs w:val="24"/>
        </w:rPr>
        <w:t xml:space="preserve">allows them to see </w:t>
      </w:r>
      <w:r w:rsidR="0032173C" w:rsidRPr="005C1F10">
        <w:rPr>
          <w:rFonts w:ascii="Arial" w:hAnsi="Arial" w:cs="Arial"/>
          <w:sz w:val="24"/>
          <w:szCs w:val="24"/>
        </w:rPr>
        <w:t xml:space="preserve">which pupils or which children may need more help and </w:t>
      </w:r>
      <w:r w:rsidR="00702B4F" w:rsidRPr="005C1F10">
        <w:rPr>
          <w:rFonts w:ascii="Arial" w:hAnsi="Arial" w:cs="Arial"/>
          <w:sz w:val="24"/>
          <w:szCs w:val="24"/>
        </w:rPr>
        <w:t xml:space="preserve">further interactions with practitioners to aid </w:t>
      </w:r>
      <w:r w:rsidR="00095AF4" w:rsidRPr="005C1F10">
        <w:rPr>
          <w:rFonts w:ascii="Arial" w:hAnsi="Arial" w:cs="Arial"/>
          <w:sz w:val="24"/>
          <w:szCs w:val="24"/>
        </w:rPr>
        <w:t xml:space="preserve">them </w:t>
      </w:r>
      <w:r w:rsidR="00702B4F" w:rsidRPr="005C1F10">
        <w:rPr>
          <w:rFonts w:ascii="Arial" w:hAnsi="Arial" w:cs="Arial"/>
          <w:sz w:val="24"/>
          <w:szCs w:val="24"/>
        </w:rPr>
        <w:t>in settling in</w:t>
      </w:r>
      <w:r w:rsidR="0034634C" w:rsidRPr="005C1F10">
        <w:rPr>
          <w:rFonts w:ascii="Arial" w:hAnsi="Arial" w:cs="Arial"/>
          <w:sz w:val="24"/>
          <w:szCs w:val="24"/>
        </w:rPr>
        <w:t>.</w:t>
      </w:r>
      <w:r w:rsidR="00070A5C" w:rsidRPr="005C1F10">
        <w:rPr>
          <w:rFonts w:ascii="Arial" w:hAnsi="Arial" w:cs="Arial"/>
          <w:sz w:val="24"/>
          <w:szCs w:val="24"/>
        </w:rPr>
        <w:t xml:space="preserve"> </w:t>
      </w:r>
      <w:r w:rsidR="00A973F8" w:rsidRPr="005C1F10">
        <w:rPr>
          <w:rFonts w:ascii="Arial" w:hAnsi="Arial" w:cs="Arial"/>
          <w:sz w:val="24"/>
          <w:szCs w:val="24"/>
        </w:rPr>
        <w:t>Additionally</w:t>
      </w:r>
      <w:r w:rsidR="00092BD7" w:rsidRPr="005C1F10">
        <w:rPr>
          <w:rFonts w:ascii="Arial" w:hAnsi="Arial" w:cs="Arial"/>
          <w:sz w:val="24"/>
          <w:szCs w:val="24"/>
        </w:rPr>
        <w:t>,</w:t>
      </w:r>
      <w:r w:rsidR="00A973F8" w:rsidRPr="005C1F10">
        <w:rPr>
          <w:rFonts w:ascii="Arial" w:hAnsi="Arial" w:cs="Arial"/>
          <w:sz w:val="24"/>
          <w:szCs w:val="24"/>
        </w:rPr>
        <w:t xml:space="preserve"> </w:t>
      </w:r>
      <w:r w:rsidR="00C72963" w:rsidRPr="005C1F10">
        <w:rPr>
          <w:rFonts w:ascii="Arial" w:hAnsi="Arial" w:cs="Arial"/>
          <w:sz w:val="24"/>
          <w:szCs w:val="24"/>
        </w:rPr>
        <w:t xml:space="preserve">it is believed that </w:t>
      </w:r>
      <w:r w:rsidR="00095AF4" w:rsidRPr="005C1F10">
        <w:rPr>
          <w:rFonts w:ascii="Arial" w:hAnsi="Arial" w:cs="Arial"/>
          <w:sz w:val="24"/>
          <w:szCs w:val="24"/>
        </w:rPr>
        <w:t xml:space="preserve">many more </w:t>
      </w:r>
      <w:r w:rsidR="00693F6F" w:rsidRPr="005C1F10">
        <w:rPr>
          <w:rFonts w:ascii="Arial" w:hAnsi="Arial" w:cs="Arial"/>
          <w:sz w:val="24"/>
          <w:szCs w:val="24"/>
        </w:rPr>
        <w:t>schools</w:t>
      </w:r>
      <w:r w:rsidR="00D56481" w:rsidRPr="005C1F10">
        <w:rPr>
          <w:rFonts w:ascii="Arial" w:hAnsi="Arial" w:cs="Arial"/>
          <w:sz w:val="24"/>
          <w:szCs w:val="24"/>
        </w:rPr>
        <w:t xml:space="preserve"> and early years settings</w:t>
      </w:r>
      <w:r w:rsidR="00693F6F" w:rsidRPr="005C1F10">
        <w:rPr>
          <w:rFonts w:ascii="Arial" w:hAnsi="Arial" w:cs="Arial"/>
          <w:sz w:val="24"/>
          <w:szCs w:val="24"/>
        </w:rPr>
        <w:t xml:space="preserve"> </w:t>
      </w:r>
      <w:r w:rsidR="00686B15" w:rsidRPr="005C1F10">
        <w:rPr>
          <w:rFonts w:ascii="Arial" w:hAnsi="Arial" w:cs="Arial"/>
          <w:sz w:val="24"/>
          <w:szCs w:val="24"/>
        </w:rPr>
        <w:t>are</w:t>
      </w:r>
      <w:r w:rsidR="00693F6F" w:rsidRPr="005C1F10">
        <w:rPr>
          <w:rFonts w:ascii="Arial" w:hAnsi="Arial" w:cs="Arial"/>
          <w:sz w:val="24"/>
          <w:szCs w:val="24"/>
        </w:rPr>
        <w:t xml:space="preserve"> using the Leuven scale more and more </w:t>
      </w:r>
      <w:r w:rsidR="00632F83" w:rsidRPr="005C1F10">
        <w:rPr>
          <w:rFonts w:ascii="Arial" w:hAnsi="Arial" w:cs="Arial"/>
          <w:sz w:val="24"/>
          <w:szCs w:val="24"/>
        </w:rPr>
        <w:t xml:space="preserve">nowadays as it is also known to </w:t>
      </w:r>
      <w:r w:rsidR="00311B5C" w:rsidRPr="005C1F10">
        <w:rPr>
          <w:rFonts w:ascii="Arial" w:hAnsi="Arial" w:cs="Arial"/>
          <w:sz w:val="24"/>
          <w:szCs w:val="24"/>
        </w:rPr>
        <w:t xml:space="preserve">help practitioners to </w:t>
      </w:r>
      <w:r w:rsidR="00C66DB3" w:rsidRPr="005C1F10">
        <w:rPr>
          <w:rFonts w:ascii="Arial" w:hAnsi="Arial" w:cs="Arial"/>
          <w:sz w:val="24"/>
          <w:szCs w:val="24"/>
        </w:rPr>
        <w:t>identify</w:t>
      </w:r>
      <w:r w:rsidR="00095AF4" w:rsidRPr="005C1F10">
        <w:rPr>
          <w:rFonts w:ascii="Arial" w:hAnsi="Arial" w:cs="Arial"/>
          <w:sz w:val="24"/>
          <w:szCs w:val="24"/>
        </w:rPr>
        <w:t xml:space="preserve"> the</w:t>
      </w:r>
      <w:r w:rsidR="00C66DB3" w:rsidRPr="005C1F10">
        <w:rPr>
          <w:rFonts w:ascii="Arial" w:hAnsi="Arial" w:cs="Arial"/>
          <w:sz w:val="24"/>
          <w:szCs w:val="24"/>
        </w:rPr>
        <w:t xml:space="preserve"> children who may be having difficulties </w:t>
      </w:r>
      <w:r w:rsidR="00F7083F" w:rsidRPr="005C1F10">
        <w:rPr>
          <w:rFonts w:ascii="Arial" w:hAnsi="Arial" w:cs="Arial"/>
          <w:sz w:val="24"/>
          <w:szCs w:val="24"/>
        </w:rPr>
        <w:t>with either their well-being at home or in their setting</w:t>
      </w:r>
      <w:r w:rsidR="00AD6D02" w:rsidRPr="005C1F10">
        <w:rPr>
          <w:rFonts w:ascii="Arial" w:hAnsi="Arial" w:cs="Arial"/>
          <w:sz w:val="24"/>
          <w:szCs w:val="24"/>
        </w:rPr>
        <w:t xml:space="preserve"> (Allen and Gordon, 2017)</w:t>
      </w:r>
      <w:r w:rsidR="00B208CE" w:rsidRPr="005C1F10">
        <w:rPr>
          <w:rFonts w:ascii="Arial" w:hAnsi="Arial" w:cs="Arial"/>
          <w:sz w:val="24"/>
          <w:szCs w:val="24"/>
        </w:rPr>
        <w:t>. Hence,</w:t>
      </w:r>
      <w:r w:rsidR="00F9403F" w:rsidRPr="005C1F10">
        <w:rPr>
          <w:rFonts w:ascii="Arial" w:hAnsi="Arial" w:cs="Arial"/>
          <w:sz w:val="24"/>
          <w:szCs w:val="24"/>
        </w:rPr>
        <w:t xml:space="preserve"> it</w:t>
      </w:r>
      <w:r w:rsidR="00B208CE" w:rsidRPr="005C1F10">
        <w:rPr>
          <w:rFonts w:ascii="Arial" w:hAnsi="Arial" w:cs="Arial"/>
          <w:sz w:val="24"/>
          <w:szCs w:val="24"/>
        </w:rPr>
        <w:t xml:space="preserve"> not only identif</w:t>
      </w:r>
      <w:r w:rsidR="00F9403F" w:rsidRPr="005C1F10">
        <w:rPr>
          <w:rFonts w:ascii="Arial" w:hAnsi="Arial" w:cs="Arial"/>
          <w:sz w:val="24"/>
          <w:szCs w:val="24"/>
        </w:rPr>
        <w:t>ies</w:t>
      </w:r>
      <w:r w:rsidR="00AA1CE4" w:rsidRPr="005C1F10">
        <w:rPr>
          <w:rFonts w:ascii="Arial" w:hAnsi="Arial" w:cs="Arial"/>
          <w:sz w:val="24"/>
          <w:szCs w:val="24"/>
        </w:rPr>
        <w:t xml:space="preserve"> the children’s</w:t>
      </w:r>
      <w:r w:rsidR="00B208CE" w:rsidRPr="005C1F10">
        <w:rPr>
          <w:rFonts w:ascii="Arial" w:hAnsi="Arial" w:cs="Arial"/>
          <w:sz w:val="24"/>
          <w:szCs w:val="24"/>
        </w:rPr>
        <w:t xml:space="preserve"> </w:t>
      </w:r>
      <w:r w:rsidR="00B500CD" w:rsidRPr="005C1F10">
        <w:rPr>
          <w:rFonts w:ascii="Arial" w:hAnsi="Arial" w:cs="Arial"/>
          <w:sz w:val="24"/>
          <w:szCs w:val="24"/>
        </w:rPr>
        <w:t>difficulties</w:t>
      </w:r>
      <w:r w:rsidR="00AA1CE4" w:rsidRPr="005C1F10">
        <w:rPr>
          <w:rFonts w:ascii="Arial" w:hAnsi="Arial" w:cs="Arial"/>
          <w:sz w:val="24"/>
          <w:szCs w:val="24"/>
        </w:rPr>
        <w:t xml:space="preserve"> and negatives</w:t>
      </w:r>
      <w:r w:rsidR="0093067F" w:rsidRPr="005C1F10">
        <w:rPr>
          <w:rFonts w:ascii="Arial" w:hAnsi="Arial" w:cs="Arial"/>
          <w:sz w:val="24"/>
          <w:szCs w:val="24"/>
        </w:rPr>
        <w:t xml:space="preserve"> </w:t>
      </w:r>
      <w:r w:rsidR="00B500CD" w:rsidRPr="005C1F10">
        <w:rPr>
          <w:rFonts w:ascii="Arial" w:hAnsi="Arial" w:cs="Arial"/>
          <w:sz w:val="24"/>
          <w:szCs w:val="24"/>
        </w:rPr>
        <w:t>but also the children’s strengths.</w:t>
      </w:r>
      <w:r w:rsidR="000048BB" w:rsidRPr="005C1F10">
        <w:rPr>
          <w:rFonts w:ascii="Arial" w:hAnsi="Arial" w:cs="Arial"/>
          <w:sz w:val="24"/>
          <w:szCs w:val="24"/>
        </w:rPr>
        <w:t xml:space="preserve"> </w:t>
      </w:r>
    </w:p>
    <w:p w14:paraId="54913FCB" w14:textId="6EDB4103" w:rsidR="00F06FE1" w:rsidRPr="00023460" w:rsidRDefault="00F06FE1" w:rsidP="005C1F10">
      <w:pPr>
        <w:spacing w:line="360" w:lineRule="auto"/>
        <w:jc w:val="both"/>
        <w:rPr>
          <w:rFonts w:ascii="Arial" w:hAnsi="Arial" w:cs="Arial"/>
          <w:b/>
          <w:bCs/>
          <w:sz w:val="24"/>
          <w:szCs w:val="24"/>
        </w:rPr>
      </w:pPr>
      <w:r w:rsidRPr="00023460">
        <w:rPr>
          <w:rFonts w:ascii="Arial" w:hAnsi="Arial" w:cs="Arial"/>
          <w:b/>
          <w:bCs/>
          <w:sz w:val="24"/>
          <w:szCs w:val="24"/>
        </w:rPr>
        <w:t xml:space="preserve">Section </w:t>
      </w:r>
      <w:r w:rsidR="00023460" w:rsidRPr="00023460">
        <w:rPr>
          <w:rFonts w:ascii="Arial" w:hAnsi="Arial" w:cs="Arial"/>
          <w:b/>
          <w:bCs/>
          <w:sz w:val="24"/>
          <w:szCs w:val="24"/>
        </w:rPr>
        <w:t>four</w:t>
      </w:r>
    </w:p>
    <w:p w14:paraId="06BFB41F" w14:textId="77777777" w:rsidR="005C1F10" w:rsidRPr="005C1F10" w:rsidRDefault="000869A6" w:rsidP="005C1F10">
      <w:pPr>
        <w:spacing w:line="360" w:lineRule="auto"/>
        <w:jc w:val="both"/>
        <w:rPr>
          <w:rFonts w:ascii="Arial" w:hAnsi="Arial" w:cs="Arial"/>
          <w:sz w:val="24"/>
          <w:szCs w:val="24"/>
        </w:rPr>
      </w:pPr>
      <w:r w:rsidRPr="005C1F10">
        <w:rPr>
          <w:rFonts w:ascii="Arial" w:hAnsi="Arial" w:cs="Arial"/>
          <w:sz w:val="24"/>
          <w:szCs w:val="24"/>
        </w:rPr>
        <w:t xml:space="preserve">When observing </w:t>
      </w:r>
      <w:r w:rsidR="00EF42B7" w:rsidRPr="005C1F10">
        <w:rPr>
          <w:rFonts w:ascii="Arial" w:hAnsi="Arial" w:cs="Arial"/>
          <w:sz w:val="24"/>
          <w:szCs w:val="24"/>
        </w:rPr>
        <w:t>children,</w:t>
      </w:r>
      <w:r w:rsidRPr="005C1F10">
        <w:rPr>
          <w:rFonts w:ascii="Arial" w:hAnsi="Arial" w:cs="Arial"/>
          <w:sz w:val="24"/>
          <w:szCs w:val="24"/>
        </w:rPr>
        <w:t xml:space="preserve"> </w:t>
      </w:r>
      <w:r w:rsidR="00EF42B7" w:rsidRPr="005C1F10">
        <w:rPr>
          <w:rFonts w:ascii="Arial" w:hAnsi="Arial" w:cs="Arial"/>
          <w:sz w:val="24"/>
          <w:szCs w:val="24"/>
        </w:rPr>
        <w:t xml:space="preserve">play can be a positive </w:t>
      </w:r>
      <w:r w:rsidR="00E93560" w:rsidRPr="005C1F10">
        <w:rPr>
          <w:rFonts w:ascii="Arial" w:hAnsi="Arial" w:cs="Arial"/>
          <w:sz w:val="24"/>
          <w:szCs w:val="24"/>
        </w:rPr>
        <w:t>contributor</w:t>
      </w:r>
      <w:r w:rsidR="00EF42B7" w:rsidRPr="005C1F10">
        <w:rPr>
          <w:rFonts w:ascii="Arial" w:hAnsi="Arial" w:cs="Arial"/>
          <w:sz w:val="24"/>
          <w:szCs w:val="24"/>
        </w:rPr>
        <w:t xml:space="preserve"> to the observation or assessment. The reason for this is</w:t>
      </w:r>
      <w:r w:rsidR="00512A35" w:rsidRPr="005C1F10">
        <w:rPr>
          <w:rFonts w:ascii="Arial" w:hAnsi="Arial" w:cs="Arial"/>
          <w:sz w:val="24"/>
          <w:szCs w:val="24"/>
        </w:rPr>
        <w:t xml:space="preserve"> because, </w:t>
      </w:r>
      <w:r w:rsidR="00282D28" w:rsidRPr="005C1F10">
        <w:rPr>
          <w:rFonts w:ascii="Arial" w:hAnsi="Arial" w:cs="Arial"/>
          <w:sz w:val="24"/>
          <w:szCs w:val="24"/>
        </w:rPr>
        <w:t>Howard and McInnes (2012) believe w</w:t>
      </w:r>
      <w:r w:rsidR="007F556B" w:rsidRPr="005C1F10">
        <w:rPr>
          <w:rFonts w:ascii="Arial" w:hAnsi="Arial" w:cs="Arial"/>
          <w:sz w:val="24"/>
          <w:szCs w:val="24"/>
        </w:rPr>
        <w:t xml:space="preserve">hen children are </w:t>
      </w:r>
      <w:r w:rsidR="00DF5D74" w:rsidRPr="005C1F10">
        <w:rPr>
          <w:rFonts w:ascii="Arial" w:hAnsi="Arial" w:cs="Arial"/>
          <w:sz w:val="24"/>
          <w:szCs w:val="24"/>
        </w:rPr>
        <w:t>playing,</w:t>
      </w:r>
      <w:r w:rsidR="004D7D70" w:rsidRPr="005C1F10">
        <w:rPr>
          <w:rFonts w:ascii="Arial" w:hAnsi="Arial" w:cs="Arial"/>
          <w:sz w:val="24"/>
          <w:szCs w:val="24"/>
        </w:rPr>
        <w:t xml:space="preserve"> they show more of their</w:t>
      </w:r>
      <w:r w:rsidR="00512A35" w:rsidRPr="005C1F10">
        <w:rPr>
          <w:rFonts w:ascii="Arial" w:hAnsi="Arial" w:cs="Arial"/>
          <w:sz w:val="24"/>
          <w:szCs w:val="24"/>
        </w:rPr>
        <w:t xml:space="preserve"> development through </w:t>
      </w:r>
      <w:r w:rsidR="006837FB" w:rsidRPr="005C1F10">
        <w:rPr>
          <w:rFonts w:ascii="Arial" w:hAnsi="Arial" w:cs="Arial"/>
          <w:sz w:val="24"/>
          <w:szCs w:val="24"/>
        </w:rPr>
        <w:t>their</w:t>
      </w:r>
      <w:r w:rsidR="004D7D70" w:rsidRPr="005C1F10">
        <w:rPr>
          <w:rFonts w:ascii="Arial" w:hAnsi="Arial" w:cs="Arial"/>
          <w:sz w:val="24"/>
          <w:szCs w:val="24"/>
        </w:rPr>
        <w:t xml:space="preserve"> emotions</w:t>
      </w:r>
      <w:r w:rsidR="006837FB" w:rsidRPr="005C1F10">
        <w:rPr>
          <w:rFonts w:ascii="Arial" w:hAnsi="Arial" w:cs="Arial"/>
          <w:sz w:val="24"/>
          <w:szCs w:val="24"/>
        </w:rPr>
        <w:t xml:space="preserve"> thus showing the observer their</w:t>
      </w:r>
      <w:r w:rsidR="004D7D70" w:rsidRPr="005C1F10">
        <w:rPr>
          <w:rFonts w:ascii="Arial" w:hAnsi="Arial" w:cs="Arial"/>
          <w:sz w:val="24"/>
          <w:szCs w:val="24"/>
        </w:rPr>
        <w:t xml:space="preserve"> well-being</w:t>
      </w:r>
      <w:r w:rsidR="00176B1A" w:rsidRPr="005C1F10">
        <w:rPr>
          <w:rFonts w:ascii="Arial" w:hAnsi="Arial" w:cs="Arial"/>
          <w:sz w:val="24"/>
          <w:szCs w:val="24"/>
        </w:rPr>
        <w:t xml:space="preserve">. </w:t>
      </w:r>
      <w:r w:rsidR="00176B1A" w:rsidRPr="005C1F10">
        <w:rPr>
          <w:rFonts w:ascii="Arial" w:hAnsi="Arial" w:cs="Arial"/>
          <w:sz w:val="24"/>
          <w:szCs w:val="24"/>
        </w:rPr>
        <w:t>It is believed that children that have a high level of emotional well-being, are more protected from multiple difficulties that they may face when they are older such difficulties include, underage pregnancy, committing or involvement in crime or any behavioural problems that children without this high emotional well-being may face (National institute for health and clinical excellence, 2008).</w:t>
      </w:r>
      <w:r w:rsidR="00176B1A" w:rsidRPr="005C1F10">
        <w:rPr>
          <w:rFonts w:ascii="Arial" w:hAnsi="Arial" w:cs="Arial"/>
          <w:sz w:val="24"/>
          <w:szCs w:val="24"/>
        </w:rPr>
        <w:t xml:space="preserve"> </w:t>
      </w:r>
      <w:r w:rsidR="00176B1A" w:rsidRPr="005C1F10">
        <w:rPr>
          <w:rFonts w:ascii="Arial" w:hAnsi="Arial" w:cs="Arial"/>
          <w:sz w:val="24"/>
          <w:szCs w:val="24"/>
        </w:rPr>
        <w:t>In previous years stud</w:t>
      </w:r>
      <w:r w:rsidR="008E7501" w:rsidRPr="005C1F10">
        <w:rPr>
          <w:rFonts w:ascii="Arial" w:hAnsi="Arial" w:cs="Arial"/>
          <w:sz w:val="24"/>
          <w:szCs w:val="24"/>
        </w:rPr>
        <w:t>ies</w:t>
      </w:r>
      <w:r w:rsidR="00176B1A" w:rsidRPr="005C1F10">
        <w:rPr>
          <w:rFonts w:ascii="Arial" w:hAnsi="Arial" w:cs="Arial"/>
          <w:sz w:val="24"/>
          <w:szCs w:val="24"/>
        </w:rPr>
        <w:t xml:space="preserve"> by UNICEF</w:t>
      </w:r>
      <w:r w:rsidR="008E7501" w:rsidRPr="005C1F10">
        <w:rPr>
          <w:rFonts w:ascii="Arial" w:hAnsi="Arial" w:cs="Arial"/>
          <w:sz w:val="24"/>
          <w:szCs w:val="24"/>
        </w:rPr>
        <w:t xml:space="preserve"> (2007)</w:t>
      </w:r>
      <w:r w:rsidR="00176B1A" w:rsidRPr="005C1F10">
        <w:rPr>
          <w:rFonts w:ascii="Arial" w:hAnsi="Arial" w:cs="Arial"/>
          <w:sz w:val="24"/>
          <w:szCs w:val="24"/>
        </w:rPr>
        <w:t xml:space="preserve"> has revealed that many children’s happiness and emotional well-being in the UK has unfortunately fallen drastically (UNICEF, 2007)</w:t>
      </w:r>
      <w:r w:rsidR="00AB6BDD" w:rsidRPr="005C1F10">
        <w:rPr>
          <w:rFonts w:ascii="Arial" w:hAnsi="Arial" w:cs="Arial"/>
          <w:sz w:val="24"/>
          <w:szCs w:val="24"/>
        </w:rPr>
        <w:t>.</w:t>
      </w:r>
      <w:r w:rsidR="00176B1A" w:rsidRPr="005C1F10">
        <w:rPr>
          <w:rFonts w:ascii="Arial" w:hAnsi="Arial" w:cs="Arial"/>
          <w:sz w:val="24"/>
          <w:szCs w:val="24"/>
        </w:rPr>
        <w:t xml:space="preserve"> </w:t>
      </w:r>
      <w:r w:rsidR="00AB6BDD" w:rsidRPr="005C1F10">
        <w:rPr>
          <w:rFonts w:ascii="Arial" w:hAnsi="Arial" w:cs="Arial"/>
          <w:sz w:val="24"/>
          <w:szCs w:val="24"/>
        </w:rPr>
        <w:t>T</w:t>
      </w:r>
      <w:r w:rsidR="00176B1A" w:rsidRPr="005C1F10">
        <w:rPr>
          <w:rFonts w:ascii="Arial" w:hAnsi="Arial" w:cs="Arial"/>
          <w:sz w:val="24"/>
          <w:szCs w:val="24"/>
        </w:rPr>
        <w:t>h</w:t>
      </w:r>
      <w:r w:rsidR="00AB6BDD" w:rsidRPr="005C1F10">
        <w:rPr>
          <w:rFonts w:ascii="Arial" w:hAnsi="Arial" w:cs="Arial"/>
          <w:sz w:val="24"/>
          <w:szCs w:val="24"/>
        </w:rPr>
        <w:t>i</w:t>
      </w:r>
      <w:r w:rsidR="00176B1A" w:rsidRPr="005C1F10">
        <w:rPr>
          <w:rFonts w:ascii="Arial" w:hAnsi="Arial" w:cs="Arial"/>
          <w:sz w:val="24"/>
          <w:szCs w:val="24"/>
        </w:rPr>
        <w:t xml:space="preserve">s can have a </w:t>
      </w:r>
      <w:r w:rsidR="00AB6BDD" w:rsidRPr="005C1F10">
        <w:rPr>
          <w:rFonts w:ascii="Arial" w:hAnsi="Arial" w:cs="Arial"/>
          <w:sz w:val="24"/>
          <w:szCs w:val="24"/>
        </w:rPr>
        <w:t>significant</w:t>
      </w:r>
      <w:r w:rsidR="00176B1A" w:rsidRPr="005C1F10">
        <w:rPr>
          <w:rFonts w:ascii="Arial" w:hAnsi="Arial" w:cs="Arial"/>
          <w:sz w:val="24"/>
          <w:szCs w:val="24"/>
        </w:rPr>
        <w:t xml:space="preserve"> impact on children’s development</w:t>
      </w:r>
      <w:r w:rsidR="007417DF" w:rsidRPr="005C1F10">
        <w:rPr>
          <w:rFonts w:ascii="Arial" w:hAnsi="Arial" w:cs="Arial"/>
          <w:sz w:val="24"/>
          <w:szCs w:val="24"/>
        </w:rPr>
        <w:t xml:space="preserve"> as if children </w:t>
      </w:r>
      <w:r w:rsidR="00D56851" w:rsidRPr="005C1F10">
        <w:rPr>
          <w:rFonts w:ascii="Arial" w:hAnsi="Arial" w:cs="Arial"/>
          <w:sz w:val="24"/>
          <w:szCs w:val="24"/>
        </w:rPr>
        <w:t>achiev</w:t>
      </w:r>
      <w:r w:rsidR="004805D8" w:rsidRPr="005C1F10">
        <w:rPr>
          <w:rFonts w:ascii="Arial" w:hAnsi="Arial" w:cs="Arial"/>
          <w:sz w:val="24"/>
          <w:szCs w:val="24"/>
        </w:rPr>
        <w:t xml:space="preserve">e </w:t>
      </w:r>
      <w:r w:rsidR="00EC2A85" w:rsidRPr="005C1F10">
        <w:rPr>
          <w:rFonts w:ascii="Arial" w:hAnsi="Arial" w:cs="Arial"/>
          <w:sz w:val="24"/>
          <w:szCs w:val="24"/>
        </w:rPr>
        <w:t>higher when their emotionally well</w:t>
      </w:r>
      <w:r w:rsidR="00176B1A" w:rsidRPr="005C1F10">
        <w:rPr>
          <w:rFonts w:ascii="Arial" w:hAnsi="Arial" w:cs="Arial"/>
          <w:sz w:val="24"/>
          <w:szCs w:val="24"/>
        </w:rPr>
        <w:t xml:space="preserve"> (Howard and McInnes, 2012). Furthermore, in attempt to get an increase </w:t>
      </w:r>
      <w:r w:rsidR="00D56851" w:rsidRPr="005C1F10">
        <w:rPr>
          <w:rFonts w:ascii="Arial" w:hAnsi="Arial" w:cs="Arial"/>
          <w:sz w:val="24"/>
          <w:szCs w:val="24"/>
        </w:rPr>
        <w:t>the well-being of chil</w:t>
      </w:r>
      <w:r w:rsidR="004805D8" w:rsidRPr="005C1F10">
        <w:rPr>
          <w:rFonts w:ascii="Arial" w:hAnsi="Arial" w:cs="Arial"/>
          <w:sz w:val="24"/>
          <w:szCs w:val="24"/>
        </w:rPr>
        <w:t>d</w:t>
      </w:r>
      <w:r w:rsidR="00D56851" w:rsidRPr="005C1F10">
        <w:rPr>
          <w:rFonts w:ascii="Arial" w:hAnsi="Arial" w:cs="Arial"/>
          <w:sz w:val="24"/>
          <w:szCs w:val="24"/>
        </w:rPr>
        <w:t>ren</w:t>
      </w:r>
      <w:r w:rsidR="00176B1A" w:rsidRPr="005C1F10">
        <w:rPr>
          <w:rFonts w:ascii="Arial" w:hAnsi="Arial" w:cs="Arial"/>
          <w:sz w:val="24"/>
          <w:szCs w:val="24"/>
        </w:rPr>
        <w:t xml:space="preserve">, there has been an increase on the number of play-based activities introduced into settings for children to </w:t>
      </w:r>
      <w:r w:rsidR="004805D8" w:rsidRPr="005C1F10">
        <w:rPr>
          <w:rFonts w:ascii="Arial" w:hAnsi="Arial" w:cs="Arial"/>
          <w:sz w:val="24"/>
          <w:szCs w:val="24"/>
        </w:rPr>
        <w:t>participate and be</w:t>
      </w:r>
      <w:r w:rsidR="00176B1A" w:rsidRPr="005C1F10">
        <w:rPr>
          <w:rFonts w:ascii="Arial" w:hAnsi="Arial" w:cs="Arial"/>
          <w:sz w:val="24"/>
          <w:szCs w:val="24"/>
        </w:rPr>
        <w:t xml:space="preserve"> involved </w:t>
      </w:r>
      <w:r w:rsidR="004805D8" w:rsidRPr="005C1F10">
        <w:rPr>
          <w:rFonts w:ascii="Arial" w:hAnsi="Arial" w:cs="Arial"/>
          <w:sz w:val="24"/>
          <w:szCs w:val="24"/>
        </w:rPr>
        <w:t>in</w:t>
      </w:r>
      <w:r w:rsidR="00176B1A" w:rsidRPr="005C1F10">
        <w:rPr>
          <w:rFonts w:ascii="Arial" w:hAnsi="Arial" w:cs="Arial"/>
          <w:sz w:val="24"/>
          <w:szCs w:val="24"/>
        </w:rPr>
        <w:t xml:space="preserve">, this is due to previous studies proving that play both increases children’s happiness and well-being (Howard and McInnes, 2012). </w:t>
      </w:r>
      <w:r w:rsidR="00730A1A" w:rsidRPr="005C1F10">
        <w:rPr>
          <w:rFonts w:ascii="Arial" w:hAnsi="Arial" w:cs="Arial"/>
          <w:sz w:val="24"/>
          <w:szCs w:val="24"/>
        </w:rPr>
        <w:t>Therefore, p</w:t>
      </w:r>
      <w:r w:rsidR="00730A1A" w:rsidRPr="005C1F10">
        <w:rPr>
          <w:rFonts w:ascii="Arial" w:hAnsi="Arial" w:cs="Arial"/>
          <w:sz w:val="24"/>
          <w:szCs w:val="24"/>
        </w:rPr>
        <w:t>lay is beneficial when children are being observed as it sets the children free</w:t>
      </w:r>
      <w:r w:rsidR="00730A1A" w:rsidRPr="005C1F10">
        <w:rPr>
          <w:rFonts w:ascii="Arial" w:hAnsi="Arial" w:cs="Arial"/>
          <w:sz w:val="24"/>
          <w:szCs w:val="24"/>
        </w:rPr>
        <w:t xml:space="preserve"> within the play environment hence, allowing</w:t>
      </w:r>
      <w:r w:rsidR="00730A1A" w:rsidRPr="005C1F10">
        <w:rPr>
          <w:rFonts w:ascii="Arial" w:hAnsi="Arial" w:cs="Arial"/>
          <w:sz w:val="24"/>
          <w:szCs w:val="24"/>
        </w:rPr>
        <w:t xml:space="preserve"> them to be themselves </w:t>
      </w:r>
      <w:r w:rsidR="00730A1A" w:rsidRPr="005C1F10">
        <w:rPr>
          <w:rFonts w:ascii="Arial" w:hAnsi="Arial" w:cs="Arial"/>
          <w:sz w:val="24"/>
          <w:szCs w:val="24"/>
        </w:rPr>
        <w:t xml:space="preserve">and engage in self-directed play, this enables the observer </w:t>
      </w:r>
      <w:r w:rsidR="00730A1A" w:rsidRPr="005C1F10">
        <w:rPr>
          <w:rFonts w:ascii="Arial" w:hAnsi="Arial" w:cs="Arial"/>
          <w:sz w:val="24"/>
          <w:szCs w:val="24"/>
        </w:rPr>
        <w:t xml:space="preserve">to get a full and successful observation, allowing the practitioners to see the children’s true happiness and well-being in their environment (Howard and McInnes, 2012). </w:t>
      </w:r>
      <w:r w:rsidR="00730A1A" w:rsidRPr="005C1F10">
        <w:rPr>
          <w:rFonts w:ascii="Arial" w:hAnsi="Arial" w:cs="Arial"/>
          <w:sz w:val="24"/>
          <w:szCs w:val="24"/>
        </w:rPr>
        <w:lastRenderedPageBreak/>
        <w:t xml:space="preserve">Furthermore, this also allows the practitioners to then aid and support the children in whichever ways they need it. </w:t>
      </w:r>
    </w:p>
    <w:p w14:paraId="63334965" w14:textId="50EAE147" w:rsidR="0021535F" w:rsidRPr="005C1F10" w:rsidRDefault="00730A1A" w:rsidP="005C1F10">
      <w:pPr>
        <w:spacing w:line="360" w:lineRule="auto"/>
        <w:jc w:val="both"/>
        <w:rPr>
          <w:rFonts w:ascii="Arial" w:hAnsi="Arial" w:cs="Arial"/>
          <w:sz w:val="24"/>
          <w:szCs w:val="24"/>
        </w:rPr>
      </w:pPr>
      <w:r w:rsidRPr="005C1F10">
        <w:rPr>
          <w:rFonts w:ascii="Arial" w:hAnsi="Arial" w:cs="Arial"/>
          <w:sz w:val="24"/>
          <w:szCs w:val="24"/>
        </w:rPr>
        <w:t>Brown (2003) also believes that observations during play aids practitioners to see where the children are developmentally. This consequently also allows the practitioners to see where the children are emotionally, an example of this, is how confident a child may be in the setting, is the child getting involved and playing? Or is the child not getting involved at all? (Brown, 2003).</w:t>
      </w:r>
      <w:r w:rsidR="005C1F10" w:rsidRPr="005C1F10">
        <w:rPr>
          <w:rFonts w:ascii="Arial" w:hAnsi="Arial" w:cs="Arial"/>
          <w:sz w:val="24"/>
          <w:szCs w:val="24"/>
        </w:rPr>
        <w:t xml:space="preserve"> A</w:t>
      </w:r>
      <w:r w:rsidR="00404969" w:rsidRPr="005C1F10">
        <w:rPr>
          <w:rFonts w:ascii="Arial" w:hAnsi="Arial" w:cs="Arial"/>
          <w:sz w:val="24"/>
          <w:szCs w:val="24"/>
        </w:rPr>
        <w:t xml:space="preserve">dditionally, </w:t>
      </w:r>
      <w:r w:rsidR="007145AA" w:rsidRPr="005C1F10">
        <w:rPr>
          <w:rFonts w:ascii="Arial" w:hAnsi="Arial" w:cs="Arial"/>
          <w:sz w:val="24"/>
          <w:szCs w:val="24"/>
        </w:rPr>
        <w:t>it is vital that adults support play in the children’s environment, as play helps the practitioners and adults see</w:t>
      </w:r>
      <w:r w:rsidR="00732F8E" w:rsidRPr="005C1F10">
        <w:rPr>
          <w:rFonts w:ascii="Arial" w:hAnsi="Arial" w:cs="Arial"/>
          <w:sz w:val="24"/>
          <w:szCs w:val="24"/>
        </w:rPr>
        <w:t xml:space="preserve"> what stage the children’s development is at.</w:t>
      </w:r>
      <w:r w:rsidRPr="005C1F10">
        <w:rPr>
          <w:rFonts w:ascii="Arial" w:hAnsi="Arial" w:cs="Arial"/>
          <w:sz w:val="24"/>
          <w:szCs w:val="24"/>
        </w:rPr>
        <w:t xml:space="preserve"> </w:t>
      </w:r>
      <w:r w:rsidR="00C42C2F" w:rsidRPr="005C1F10">
        <w:rPr>
          <w:rFonts w:ascii="Arial" w:hAnsi="Arial" w:cs="Arial"/>
          <w:sz w:val="24"/>
          <w:szCs w:val="24"/>
        </w:rPr>
        <w:t>Howard and McInnes (2012)</w:t>
      </w:r>
      <w:r w:rsidR="00812828" w:rsidRPr="005C1F10">
        <w:rPr>
          <w:rFonts w:ascii="Arial" w:hAnsi="Arial" w:cs="Arial"/>
          <w:sz w:val="24"/>
          <w:szCs w:val="24"/>
        </w:rPr>
        <w:t xml:space="preserve">, claim that when an adult is present around children when they are playing </w:t>
      </w:r>
      <w:r w:rsidR="006B701B" w:rsidRPr="005C1F10">
        <w:rPr>
          <w:rFonts w:ascii="Arial" w:hAnsi="Arial" w:cs="Arial"/>
          <w:sz w:val="24"/>
          <w:szCs w:val="24"/>
        </w:rPr>
        <w:t>or doing an activity of any sort,</w:t>
      </w:r>
      <w:r w:rsidR="007C15E3" w:rsidRPr="005C1F10">
        <w:rPr>
          <w:rFonts w:ascii="Arial" w:hAnsi="Arial" w:cs="Arial"/>
          <w:sz w:val="24"/>
          <w:szCs w:val="24"/>
        </w:rPr>
        <w:t xml:space="preserve"> results in having</w:t>
      </w:r>
      <w:r w:rsidR="00E016F1" w:rsidRPr="005C1F10">
        <w:rPr>
          <w:rFonts w:ascii="Arial" w:hAnsi="Arial" w:cs="Arial"/>
          <w:sz w:val="24"/>
          <w:szCs w:val="24"/>
        </w:rPr>
        <w:t xml:space="preserve"> an impact on the chi</w:t>
      </w:r>
      <w:r w:rsidR="008B27DB" w:rsidRPr="005C1F10">
        <w:rPr>
          <w:rFonts w:ascii="Arial" w:hAnsi="Arial" w:cs="Arial"/>
          <w:sz w:val="24"/>
          <w:szCs w:val="24"/>
        </w:rPr>
        <w:t>l</w:t>
      </w:r>
      <w:r w:rsidR="00E016F1" w:rsidRPr="005C1F10">
        <w:rPr>
          <w:rFonts w:ascii="Arial" w:hAnsi="Arial" w:cs="Arial"/>
          <w:sz w:val="24"/>
          <w:szCs w:val="24"/>
        </w:rPr>
        <w:t>d</w:t>
      </w:r>
      <w:r w:rsidR="007C15E3" w:rsidRPr="005C1F10">
        <w:rPr>
          <w:rFonts w:ascii="Arial" w:hAnsi="Arial" w:cs="Arial"/>
          <w:sz w:val="24"/>
          <w:szCs w:val="24"/>
        </w:rPr>
        <w:t xml:space="preserve"> this is due to</w:t>
      </w:r>
      <w:r w:rsidR="00E016F1" w:rsidRPr="005C1F10">
        <w:rPr>
          <w:rFonts w:ascii="Arial" w:hAnsi="Arial" w:cs="Arial"/>
          <w:sz w:val="24"/>
          <w:szCs w:val="24"/>
        </w:rPr>
        <w:t xml:space="preserve"> the child </w:t>
      </w:r>
      <w:r w:rsidR="007C15E3" w:rsidRPr="005C1F10">
        <w:rPr>
          <w:rFonts w:ascii="Arial" w:hAnsi="Arial" w:cs="Arial"/>
          <w:sz w:val="24"/>
          <w:szCs w:val="24"/>
        </w:rPr>
        <w:t>then</w:t>
      </w:r>
      <w:r w:rsidR="00E016F1" w:rsidRPr="005C1F10">
        <w:rPr>
          <w:rFonts w:ascii="Arial" w:hAnsi="Arial" w:cs="Arial"/>
          <w:sz w:val="24"/>
          <w:szCs w:val="24"/>
        </w:rPr>
        <w:t xml:space="preserve"> decid</w:t>
      </w:r>
      <w:r w:rsidR="007C15E3" w:rsidRPr="005C1F10">
        <w:rPr>
          <w:rFonts w:ascii="Arial" w:hAnsi="Arial" w:cs="Arial"/>
          <w:sz w:val="24"/>
          <w:szCs w:val="24"/>
        </w:rPr>
        <w:t>ing</w:t>
      </w:r>
      <w:r w:rsidR="00E016F1" w:rsidRPr="005C1F10">
        <w:rPr>
          <w:rFonts w:ascii="Arial" w:hAnsi="Arial" w:cs="Arial"/>
          <w:sz w:val="24"/>
          <w:szCs w:val="24"/>
        </w:rPr>
        <w:t xml:space="preserve"> if they are playing or if they </w:t>
      </w:r>
      <w:proofErr w:type="gramStart"/>
      <w:r w:rsidR="00E016F1" w:rsidRPr="005C1F10">
        <w:rPr>
          <w:rFonts w:ascii="Arial" w:hAnsi="Arial" w:cs="Arial"/>
          <w:sz w:val="24"/>
          <w:szCs w:val="24"/>
        </w:rPr>
        <w:t>have to</w:t>
      </w:r>
      <w:proofErr w:type="gramEnd"/>
      <w:r w:rsidR="00E016F1" w:rsidRPr="005C1F10">
        <w:rPr>
          <w:rFonts w:ascii="Arial" w:hAnsi="Arial" w:cs="Arial"/>
          <w:sz w:val="24"/>
          <w:szCs w:val="24"/>
        </w:rPr>
        <w:t xml:space="preserve"> do</w:t>
      </w:r>
      <w:r w:rsidR="007C15E3" w:rsidRPr="005C1F10">
        <w:rPr>
          <w:rFonts w:ascii="Arial" w:hAnsi="Arial" w:cs="Arial"/>
          <w:sz w:val="24"/>
          <w:szCs w:val="24"/>
        </w:rPr>
        <w:t xml:space="preserve"> carry out</w:t>
      </w:r>
      <w:r w:rsidR="00E016F1" w:rsidRPr="005C1F10">
        <w:rPr>
          <w:rFonts w:ascii="Arial" w:hAnsi="Arial" w:cs="Arial"/>
          <w:sz w:val="24"/>
          <w:szCs w:val="24"/>
        </w:rPr>
        <w:t xml:space="preserve"> the activity as they may think that is what they </w:t>
      </w:r>
      <w:r w:rsidR="004308F8" w:rsidRPr="005C1F10">
        <w:rPr>
          <w:rFonts w:ascii="Arial" w:hAnsi="Arial" w:cs="Arial"/>
          <w:sz w:val="24"/>
          <w:szCs w:val="24"/>
        </w:rPr>
        <w:t xml:space="preserve">have </w:t>
      </w:r>
      <w:r w:rsidR="00E016F1" w:rsidRPr="005C1F10">
        <w:rPr>
          <w:rFonts w:ascii="Arial" w:hAnsi="Arial" w:cs="Arial"/>
          <w:sz w:val="24"/>
          <w:szCs w:val="24"/>
        </w:rPr>
        <w:t>to do as the adult is watching them</w:t>
      </w:r>
      <w:r w:rsidR="004308F8" w:rsidRPr="005C1F10">
        <w:rPr>
          <w:rFonts w:ascii="Arial" w:hAnsi="Arial" w:cs="Arial"/>
          <w:sz w:val="24"/>
          <w:szCs w:val="24"/>
        </w:rPr>
        <w:t>.</w:t>
      </w:r>
      <w:r w:rsidR="00E016F1" w:rsidRPr="005C1F10">
        <w:rPr>
          <w:rFonts w:ascii="Arial" w:hAnsi="Arial" w:cs="Arial"/>
          <w:sz w:val="24"/>
          <w:szCs w:val="24"/>
        </w:rPr>
        <w:t xml:space="preserve"> </w:t>
      </w:r>
      <w:r w:rsidR="004308F8" w:rsidRPr="005C1F10">
        <w:rPr>
          <w:rFonts w:ascii="Arial" w:hAnsi="Arial" w:cs="Arial"/>
          <w:sz w:val="24"/>
          <w:szCs w:val="24"/>
        </w:rPr>
        <w:t>T</w:t>
      </w:r>
      <w:r w:rsidR="00E016F1" w:rsidRPr="005C1F10">
        <w:rPr>
          <w:rFonts w:ascii="Arial" w:hAnsi="Arial" w:cs="Arial"/>
          <w:sz w:val="24"/>
          <w:szCs w:val="24"/>
        </w:rPr>
        <w:t xml:space="preserve">his </w:t>
      </w:r>
      <w:r w:rsidR="004308F8" w:rsidRPr="005C1F10">
        <w:rPr>
          <w:rFonts w:ascii="Arial" w:hAnsi="Arial" w:cs="Arial"/>
          <w:sz w:val="24"/>
          <w:szCs w:val="24"/>
        </w:rPr>
        <w:t>may</w:t>
      </w:r>
      <w:r w:rsidR="00E016F1" w:rsidRPr="005C1F10">
        <w:rPr>
          <w:rFonts w:ascii="Arial" w:hAnsi="Arial" w:cs="Arial"/>
          <w:sz w:val="24"/>
          <w:szCs w:val="24"/>
        </w:rPr>
        <w:t xml:space="preserve"> then </w:t>
      </w:r>
      <w:r w:rsidR="004308F8" w:rsidRPr="005C1F10">
        <w:rPr>
          <w:rFonts w:ascii="Arial" w:hAnsi="Arial" w:cs="Arial"/>
          <w:sz w:val="24"/>
          <w:szCs w:val="24"/>
        </w:rPr>
        <w:t>affect</w:t>
      </w:r>
      <w:r w:rsidR="00E016F1" w:rsidRPr="005C1F10">
        <w:rPr>
          <w:rFonts w:ascii="Arial" w:hAnsi="Arial" w:cs="Arial"/>
          <w:sz w:val="24"/>
          <w:szCs w:val="24"/>
        </w:rPr>
        <w:t xml:space="preserve"> the observations as the children will not be doing what they have decided, but what they think they should be doing</w:t>
      </w:r>
      <w:r w:rsidR="00195735" w:rsidRPr="005C1F10">
        <w:rPr>
          <w:rFonts w:ascii="Arial" w:hAnsi="Arial" w:cs="Arial"/>
          <w:sz w:val="24"/>
          <w:szCs w:val="24"/>
        </w:rPr>
        <w:t>.</w:t>
      </w:r>
      <w:r w:rsidRPr="005C1F10">
        <w:rPr>
          <w:rFonts w:ascii="Arial" w:hAnsi="Arial" w:cs="Arial"/>
          <w:sz w:val="24"/>
          <w:szCs w:val="24"/>
        </w:rPr>
        <w:t xml:space="preserve"> </w:t>
      </w:r>
      <w:r w:rsidR="00762640" w:rsidRPr="005C1F10">
        <w:rPr>
          <w:rFonts w:ascii="Arial" w:hAnsi="Arial" w:cs="Arial"/>
          <w:sz w:val="24"/>
          <w:szCs w:val="24"/>
        </w:rPr>
        <w:t xml:space="preserve">In order for adults to be able to </w:t>
      </w:r>
      <w:r w:rsidR="00007830" w:rsidRPr="005C1F10">
        <w:rPr>
          <w:rFonts w:ascii="Arial" w:hAnsi="Arial" w:cs="Arial"/>
          <w:sz w:val="24"/>
          <w:szCs w:val="24"/>
        </w:rPr>
        <w:t>support the children in their development, it is crucial</w:t>
      </w:r>
      <w:r w:rsidR="008260DD" w:rsidRPr="005C1F10">
        <w:rPr>
          <w:rFonts w:ascii="Arial" w:hAnsi="Arial" w:cs="Arial"/>
          <w:sz w:val="24"/>
          <w:szCs w:val="24"/>
        </w:rPr>
        <w:t xml:space="preserve"> that both the adults and practitioners have the knowledge </w:t>
      </w:r>
      <w:r w:rsidR="007D696F" w:rsidRPr="005C1F10">
        <w:rPr>
          <w:rFonts w:ascii="Arial" w:hAnsi="Arial" w:cs="Arial"/>
          <w:sz w:val="24"/>
          <w:szCs w:val="24"/>
        </w:rPr>
        <w:t xml:space="preserve">and understanding of how important play is for the children but also allowing the children </w:t>
      </w:r>
      <w:r w:rsidR="00162A98" w:rsidRPr="005C1F10">
        <w:rPr>
          <w:rFonts w:ascii="Arial" w:hAnsi="Arial" w:cs="Arial"/>
          <w:sz w:val="24"/>
          <w:szCs w:val="24"/>
        </w:rPr>
        <w:t xml:space="preserve">to feel playful, this will also </w:t>
      </w:r>
      <w:r w:rsidR="00F91019" w:rsidRPr="005C1F10">
        <w:rPr>
          <w:rFonts w:ascii="Arial" w:hAnsi="Arial" w:cs="Arial"/>
          <w:sz w:val="24"/>
          <w:szCs w:val="24"/>
        </w:rPr>
        <w:t>benefit the children’s happiness and well-being</w:t>
      </w:r>
      <w:r w:rsidR="002468BA" w:rsidRPr="005C1F10">
        <w:rPr>
          <w:rFonts w:ascii="Arial" w:hAnsi="Arial" w:cs="Arial"/>
          <w:sz w:val="24"/>
          <w:szCs w:val="24"/>
        </w:rPr>
        <w:t xml:space="preserve"> agreeing with </w:t>
      </w:r>
      <w:proofErr w:type="spellStart"/>
      <w:r w:rsidR="002468BA" w:rsidRPr="005C1F10">
        <w:rPr>
          <w:rFonts w:ascii="Arial" w:hAnsi="Arial" w:cs="Arial"/>
          <w:sz w:val="24"/>
          <w:szCs w:val="24"/>
        </w:rPr>
        <w:t>Fattore</w:t>
      </w:r>
      <w:proofErr w:type="spellEnd"/>
      <w:r w:rsidR="002468BA" w:rsidRPr="005C1F10">
        <w:rPr>
          <w:rFonts w:ascii="Arial" w:hAnsi="Arial" w:cs="Arial"/>
          <w:sz w:val="24"/>
          <w:szCs w:val="24"/>
        </w:rPr>
        <w:t xml:space="preserve"> et al (2007)</w:t>
      </w:r>
      <w:r w:rsidR="00522056" w:rsidRPr="005C1F10">
        <w:rPr>
          <w:rFonts w:ascii="Arial" w:hAnsi="Arial" w:cs="Arial"/>
          <w:sz w:val="24"/>
          <w:szCs w:val="24"/>
        </w:rPr>
        <w:t xml:space="preserve"> that</w:t>
      </w:r>
      <w:r w:rsidR="002468BA" w:rsidRPr="005C1F10">
        <w:rPr>
          <w:rFonts w:ascii="Arial" w:hAnsi="Arial" w:cs="Arial"/>
          <w:sz w:val="24"/>
          <w:szCs w:val="24"/>
        </w:rPr>
        <w:t xml:space="preserve"> ha</w:t>
      </w:r>
      <w:r w:rsidR="0072754F" w:rsidRPr="005C1F10">
        <w:rPr>
          <w:rFonts w:ascii="Arial" w:hAnsi="Arial" w:cs="Arial"/>
          <w:sz w:val="24"/>
          <w:szCs w:val="24"/>
        </w:rPr>
        <w:t>s</w:t>
      </w:r>
      <w:r w:rsidR="00522056" w:rsidRPr="005C1F10">
        <w:rPr>
          <w:rFonts w:ascii="Arial" w:hAnsi="Arial" w:cs="Arial"/>
          <w:sz w:val="24"/>
          <w:szCs w:val="24"/>
        </w:rPr>
        <w:t xml:space="preserve"> also</w:t>
      </w:r>
      <w:r w:rsidR="002468BA" w:rsidRPr="005C1F10">
        <w:rPr>
          <w:rFonts w:ascii="Arial" w:hAnsi="Arial" w:cs="Arial"/>
          <w:sz w:val="24"/>
          <w:szCs w:val="24"/>
        </w:rPr>
        <w:t xml:space="preserve"> stated that when children are given the chance or have been allowed to play, this makes a big contribution towards the children’s happiness and well-being, thus then support</w:t>
      </w:r>
      <w:r w:rsidR="003010C6" w:rsidRPr="005C1F10">
        <w:rPr>
          <w:rFonts w:ascii="Arial" w:hAnsi="Arial" w:cs="Arial"/>
          <w:sz w:val="24"/>
          <w:szCs w:val="24"/>
        </w:rPr>
        <w:t>ing</w:t>
      </w:r>
      <w:r w:rsidR="002468BA" w:rsidRPr="005C1F10">
        <w:rPr>
          <w:rFonts w:ascii="Arial" w:hAnsi="Arial" w:cs="Arial"/>
          <w:sz w:val="24"/>
          <w:szCs w:val="24"/>
        </w:rPr>
        <w:t xml:space="preserve"> their holistic development.</w:t>
      </w:r>
      <w:r w:rsidRPr="005C1F10">
        <w:rPr>
          <w:rFonts w:ascii="Arial" w:hAnsi="Arial" w:cs="Arial"/>
          <w:sz w:val="24"/>
          <w:szCs w:val="24"/>
        </w:rPr>
        <w:t xml:space="preserve"> </w:t>
      </w:r>
      <w:r w:rsidR="003320BC" w:rsidRPr="005C1F10">
        <w:rPr>
          <w:rFonts w:ascii="Arial" w:hAnsi="Arial" w:cs="Arial"/>
          <w:sz w:val="24"/>
          <w:szCs w:val="24"/>
        </w:rPr>
        <w:t xml:space="preserve">Canning (2007), </w:t>
      </w:r>
      <w:r w:rsidR="00DC718B" w:rsidRPr="005C1F10">
        <w:rPr>
          <w:rFonts w:ascii="Arial" w:hAnsi="Arial" w:cs="Arial"/>
          <w:sz w:val="24"/>
          <w:szCs w:val="24"/>
        </w:rPr>
        <w:t xml:space="preserve">states that both adults and practitioners, need to allow the </w:t>
      </w:r>
      <w:r w:rsidR="00CE1C3D" w:rsidRPr="005C1F10">
        <w:rPr>
          <w:rFonts w:ascii="Arial" w:hAnsi="Arial" w:cs="Arial"/>
          <w:sz w:val="24"/>
          <w:szCs w:val="24"/>
        </w:rPr>
        <w:t xml:space="preserve">children to make their own choices, whether if this is </w:t>
      </w:r>
      <w:r w:rsidR="001942E9" w:rsidRPr="005C1F10">
        <w:rPr>
          <w:rFonts w:ascii="Arial" w:hAnsi="Arial" w:cs="Arial"/>
          <w:sz w:val="24"/>
          <w:szCs w:val="24"/>
        </w:rPr>
        <w:t>if they would like to do an activity or to join in an activity</w:t>
      </w:r>
      <w:r w:rsidR="00B81485" w:rsidRPr="005C1F10">
        <w:rPr>
          <w:rFonts w:ascii="Arial" w:hAnsi="Arial" w:cs="Arial"/>
          <w:sz w:val="24"/>
          <w:szCs w:val="24"/>
        </w:rPr>
        <w:t>,</w:t>
      </w:r>
      <w:r w:rsidR="002D46CB" w:rsidRPr="005C1F10">
        <w:rPr>
          <w:rFonts w:ascii="Arial" w:hAnsi="Arial" w:cs="Arial"/>
          <w:sz w:val="24"/>
          <w:szCs w:val="24"/>
        </w:rPr>
        <w:t xml:space="preserve"> thus will allow both the practitioner and adults in</w:t>
      </w:r>
      <w:r w:rsidR="00B81485" w:rsidRPr="005C1F10">
        <w:rPr>
          <w:rFonts w:ascii="Arial" w:hAnsi="Arial" w:cs="Arial"/>
          <w:sz w:val="24"/>
          <w:szCs w:val="24"/>
        </w:rPr>
        <w:t xml:space="preserve"> aiding and </w:t>
      </w:r>
      <w:r w:rsidR="00F86573" w:rsidRPr="005C1F10">
        <w:rPr>
          <w:rFonts w:ascii="Arial" w:hAnsi="Arial" w:cs="Arial"/>
          <w:sz w:val="24"/>
          <w:szCs w:val="24"/>
        </w:rPr>
        <w:t xml:space="preserve">supporting to be emotionally happier and </w:t>
      </w:r>
      <w:r w:rsidR="00D277F1" w:rsidRPr="005C1F10">
        <w:rPr>
          <w:rFonts w:ascii="Arial" w:hAnsi="Arial" w:cs="Arial"/>
          <w:sz w:val="24"/>
          <w:szCs w:val="24"/>
        </w:rPr>
        <w:t xml:space="preserve">thus </w:t>
      </w:r>
      <w:r w:rsidR="004806DF" w:rsidRPr="005C1F10">
        <w:rPr>
          <w:rFonts w:ascii="Arial" w:hAnsi="Arial" w:cs="Arial"/>
          <w:sz w:val="24"/>
          <w:szCs w:val="24"/>
        </w:rPr>
        <w:t>happier with their well-being.</w:t>
      </w:r>
    </w:p>
    <w:p w14:paraId="12E01335" w14:textId="394D9CAA" w:rsidR="003F50AA" w:rsidRDefault="003F50AA" w:rsidP="003E5927"/>
    <w:p w14:paraId="717FF960" w14:textId="77777777" w:rsidR="003F50AA" w:rsidRDefault="003F50AA" w:rsidP="003E5927"/>
    <w:p w14:paraId="2D861FC3" w14:textId="77777777" w:rsidR="00174119" w:rsidRDefault="00174119" w:rsidP="003E5927"/>
    <w:p w14:paraId="03CDF2F4" w14:textId="0EEE1E3C" w:rsidR="00CD51E4" w:rsidRDefault="00CD51E4" w:rsidP="003E5927"/>
    <w:p w14:paraId="600AA1FC" w14:textId="77777777" w:rsidR="00CD51E4" w:rsidRDefault="00CD51E4" w:rsidP="003E5927"/>
    <w:p w14:paraId="0793C112" w14:textId="77777777" w:rsidR="000E58C1" w:rsidRDefault="000E58C1" w:rsidP="003E5927"/>
    <w:p w14:paraId="47B4F858" w14:textId="77777777" w:rsidR="000E58C1" w:rsidRDefault="000E58C1" w:rsidP="003E5927"/>
    <w:p w14:paraId="5595E8D1" w14:textId="77777777" w:rsidR="005200C5" w:rsidRDefault="005200C5" w:rsidP="003E5927">
      <w:pPr>
        <w:rPr>
          <w:b/>
          <w:bCs/>
          <w:i/>
          <w:iCs/>
          <w:sz w:val="24"/>
          <w:szCs w:val="24"/>
        </w:rPr>
      </w:pPr>
    </w:p>
    <w:p w14:paraId="03DA269B" w14:textId="77777777" w:rsidR="005200C5" w:rsidRDefault="005200C5" w:rsidP="003E5927">
      <w:pPr>
        <w:rPr>
          <w:b/>
          <w:bCs/>
          <w:i/>
          <w:iCs/>
          <w:sz w:val="24"/>
          <w:szCs w:val="24"/>
        </w:rPr>
      </w:pPr>
    </w:p>
    <w:p w14:paraId="28581CD0" w14:textId="7311904F" w:rsidR="003E5927" w:rsidRPr="007B3199" w:rsidRDefault="003E5927" w:rsidP="007B3199">
      <w:pPr>
        <w:spacing w:line="360" w:lineRule="auto"/>
        <w:jc w:val="both"/>
        <w:rPr>
          <w:rFonts w:ascii="Arial" w:hAnsi="Arial" w:cs="Arial"/>
          <w:b/>
          <w:bCs/>
          <w:i/>
          <w:iCs/>
          <w:sz w:val="24"/>
          <w:szCs w:val="24"/>
        </w:rPr>
      </w:pPr>
      <w:r w:rsidRPr="007B3199">
        <w:rPr>
          <w:rFonts w:ascii="Arial" w:hAnsi="Arial" w:cs="Arial"/>
          <w:b/>
          <w:bCs/>
          <w:i/>
          <w:iCs/>
          <w:sz w:val="24"/>
          <w:szCs w:val="24"/>
        </w:rPr>
        <w:t>References</w:t>
      </w:r>
    </w:p>
    <w:p w14:paraId="458F3294" w14:textId="68F59A85" w:rsidR="0034634C" w:rsidRPr="007B3199" w:rsidRDefault="0034634C" w:rsidP="007B3199">
      <w:pPr>
        <w:spacing w:line="360" w:lineRule="auto"/>
        <w:jc w:val="both"/>
        <w:rPr>
          <w:rFonts w:ascii="Arial" w:hAnsi="Arial" w:cs="Arial"/>
          <w:sz w:val="24"/>
          <w:szCs w:val="24"/>
        </w:rPr>
      </w:pPr>
      <w:r w:rsidRPr="007B3199">
        <w:rPr>
          <w:rFonts w:ascii="Arial" w:hAnsi="Arial" w:cs="Arial"/>
          <w:sz w:val="24"/>
          <w:szCs w:val="24"/>
        </w:rPr>
        <w:t xml:space="preserve">Allen, S and Gordon, </w:t>
      </w:r>
      <w:r w:rsidR="00587581" w:rsidRPr="007B3199">
        <w:rPr>
          <w:rFonts w:ascii="Arial" w:hAnsi="Arial" w:cs="Arial"/>
          <w:sz w:val="24"/>
          <w:szCs w:val="24"/>
        </w:rPr>
        <w:t>P</w:t>
      </w:r>
      <w:r w:rsidRPr="007B3199">
        <w:rPr>
          <w:rFonts w:ascii="Arial" w:hAnsi="Arial" w:cs="Arial"/>
          <w:sz w:val="24"/>
          <w:szCs w:val="24"/>
        </w:rPr>
        <w:t xml:space="preserve"> (2017).</w:t>
      </w:r>
      <w:r w:rsidR="00587581" w:rsidRPr="007B3199">
        <w:rPr>
          <w:rFonts w:ascii="Arial" w:hAnsi="Arial" w:cs="Arial"/>
          <w:sz w:val="24"/>
          <w:szCs w:val="24"/>
        </w:rPr>
        <w:t xml:space="preserve"> </w:t>
      </w:r>
      <w:r w:rsidR="00234E80" w:rsidRPr="007B3199">
        <w:rPr>
          <w:rFonts w:ascii="Arial" w:hAnsi="Arial" w:cs="Arial"/>
          <w:i/>
          <w:iCs/>
          <w:sz w:val="24"/>
          <w:szCs w:val="24"/>
        </w:rPr>
        <w:t>Thinking on special educational needs and inclusion</w:t>
      </w:r>
      <w:r w:rsidR="00CC7478" w:rsidRPr="007B3199">
        <w:rPr>
          <w:rFonts w:ascii="Arial" w:hAnsi="Arial" w:cs="Arial"/>
          <w:i/>
          <w:iCs/>
          <w:sz w:val="24"/>
          <w:szCs w:val="24"/>
        </w:rPr>
        <w:t>.</w:t>
      </w:r>
      <w:r w:rsidR="00BF76FD" w:rsidRPr="007B3199">
        <w:rPr>
          <w:rFonts w:ascii="Arial" w:hAnsi="Arial" w:cs="Arial"/>
          <w:i/>
          <w:iCs/>
          <w:sz w:val="24"/>
          <w:szCs w:val="24"/>
        </w:rPr>
        <w:t xml:space="preserve"> </w:t>
      </w:r>
    </w:p>
    <w:p w14:paraId="25C2544F" w14:textId="18A95A86" w:rsidR="0032479F" w:rsidRDefault="0032479F" w:rsidP="007B3199">
      <w:pPr>
        <w:spacing w:line="360" w:lineRule="auto"/>
        <w:jc w:val="both"/>
        <w:rPr>
          <w:rFonts w:ascii="Arial" w:hAnsi="Arial" w:cs="Arial"/>
          <w:sz w:val="24"/>
          <w:szCs w:val="24"/>
        </w:rPr>
      </w:pPr>
      <w:r w:rsidRPr="007B3199">
        <w:rPr>
          <w:rFonts w:ascii="Arial" w:hAnsi="Arial" w:cs="Arial"/>
          <w:sz w:val="24"/>
          <w:szCs w:val="24"/>
        </w:rPr>
        <w:t>Arner</w:t>
      </w:r>
      <w:r w:rsidR="002F7408" w:rsidRPr="007B3199">
        <w:rPr>
          <w:rFonts w:ascii="Arial" w:hAnsi="Arial" w:cs="Arial"/>
          <w:sz w:val="24"/>
          <w:szCs w:val="24"/>
        </w:rPr>
        <w:t>ich, M (2018</w:t>
      </w:r>
      <w:r w:rsidR="002F7408" w:rsidRPr="007B3199">
        <w:rPr>
          <w:rFonts w:ascii="Arial" w:hAnsi="Arial" w:cs="Arial"/>
          <w:i/>
          <w:iCs/>
          <w:sz w:val="24"/>
          <w:szCs w:val="24"/>
        </w:rPr>
        <w:t xml:space="preserve">). How to apply the Leuven scale </w:t>
      </w:r>
      <w:r w:rsidR="001D2324" w:rsidRPr="007B3199">
        <w:rPr>
          <w:rFonts w:ascii="Arial" w:hAnsi="Arial" w:cs="Arial"/>
          <w:i/>
          <w:iCs/>
          <w:sz w:val="24"/>
          <w:szCs w:val="24"/>
        </w:rPr>
        <w:t>in practice</w:t>
      </w:r>
      <w:r w:rsidR="001D2324" w:rsidRPr="007B3199">
        <w:rPr>
          <w:rFonts w:ascii="Arial" w:hAnsi="Arial" w:cs="Arial"/>
          <w:sz w:val="24"/>
          <w:szCs w:val="24"/>
        </w:rPr>
        <w:t xml:space="preserve">. </w:t>
      </w:r>
    </w:p>
    <w:p w14:paraId="38277A82" w14:textId="5A94A56F" w:rsidR="007B3199" w:rsidRPr="007B3199" w:rsidRDefault="007B3199" w:rsidP="007B3199">
      <w:pPr>
        <w:spacing w:line="360" w:lineRule="auto"/>
        <w:jc w:val="both"/>
        <w:rPr>
          <w:rFonts w:ascii="Arial" w:hAnsi="Arial" w:cs="Arial"/>
          <w:sz w:val="24"/>
          <w:szCs w:val="24"/>
        </w:rPr>
      </w:pPr>
      <w:r>
        <w:rPr>
          <w:rFonts w:ascii="Arial" w:hAnsi="Arial" w:cs="Arial"/>
          <w:sz w:val="24"/>
          <w:szCs w:val="24"/>
        </w:rPr>
        <w:t xml:space="preserve">Available </w:t>
      </w:r>
      <w:r w:rsidR="0035237F">
        <w:rPr>
          <w:rFonts w:ascii="Arial" w:hAnsi="Arial" w:cs="Arial"/>
          <w:sz w:val="24"/>
          <w:szCs w:val="24"/>
        </w:rPr>
        <w:t>at:</w:t>
      </w:r>
      <w:r>
        <w:rPr>
          <w:rFonts w:ascii="Arial" w:hAnsi="Arial" w:cs="Arial"/>
          <w:sz w:val="24"/>
          <w:szCs w:val="24"/>
        </w:rPr>
        <w:t xml:space="preserve"> </w:t>
      </w:r>
      <w:hyperlink r:id="rId6" w:history="1">
        <w:r w:rsidRPr="007B3199">
          <w:rPr>
            <w:rStyle w:val="Hyperlink"/>
            <w:rFonts w:ascii="Arial" w:hAnsi="Arial" w:cs="Arial"/>
            <w:sz w:val="24"/>
            <w:szCs w:val="24"/>
          </w:rPr>
          <w:t>https://famly.co/blog/management/leuven-scales/</w:t>
        </w:r>
      </w:hyperlink>
    </w:p>
    <w:p w14:paraId="0820CCC0" w14:textId="40BC4615" w:rsidR="00AC05AD" w:rsidRPr="007B3199" w:rsidRDefault="007B3199" w:rsidP="007B3199">
      <w:pPr>
        <w:spacing w:line="360" w:lineRule="auto"/>
        <w:jc w:val="both"/>
        <w:rPr>
          <w:rFonts w:ascii="Arial" w:hAnsi="Arial" w:cs="Arial"/>
          <w:sz w:val="24"/>
          <w:szCs w:val="24"/>
        </w:rPr>
      </w:pPr>
      <w:r>
        <w:rPr>
          <w:rFonts w:ascii="Arial" w:hAnsi="Arial" w:cs="Arial"/>
          <w:sz w:val="24"/>
          <w:szCs w:val="24"/>
        </w:rPr>
        <w:t>[</w:t>
      </w:r>
      <w:r w:rsidR="00AC05AD" w:rsidRPr="007B3199">
        <w:rPr>
          <w:rFonts w:ascii="Arial" w:hAnsi="Arial" w:cs="Arial"/>
          <w:sz w:val="24"/>
          <w:szCs w:val="24"/>
        </w:rPr>
        <w:t xml:space="preserve">Accessed </w:t>
      </w:r>
      <w:r w:rsidR="0035237F" w:rsidRPr="007B3199">
        <w:rPr>
          <w:rFonts w:ascii="Arial" w:hAnsi="Arial" w:cs="Arial"/>
          <w:sz w:val="24"/>
          <w:szCs w:val="24"/>
        </w:rPr>
        <w:t>on</w:t>
      </w:r>
      <w:r w:rsidR="00AC05AD" w:rsidRPr="007B3199">
        <w:rPr>
          <w:rFonts w:ascii="Arial" w:hAnsi="Arial" w:cs="Arial"/>
          <w:sz w:val="24"/>
          <w:szCs w:val="24"/>
        </w:rPr>
        <w:t xml:space="preserve"> </w:t>
      </w:r>
      <w:r>
        <w:rPr>
          <w:rFonts w:ascii="Arial" w:hAnsi="Arial" w:cs="Arial"/>
          <w:sz w:val="24"/>
          <w:szCs w:val="24"/>
        </w:rPr>
        <w:t>16</w:t>
      </w:r>
      <w:r w:rsidRPr="007B3199">
        <w:rPr>
          <w:rFonts w:ascii="Arial" w:hAnsi="Arial" w:cs="Arial"/>
          <w:sz w:val="24"/>
          <w:szCs w:val="24"/>
          <w:vertAlign w:val="superscript"/>
        </w:rPr>
        <w:t>th</w:t>
      </w:r>
      <w:r>
        <w:rPr>
          <w:rFonts w:ascii="Arial" w:hAnsi="Arial" w:cs="Arial"/>
          <w:sz w:val="24"/>
          <w:szCs w:val="24"/>
        </w:rPr>
        <w:t xml:space="preserve"> January 2021] </w:t>
      </w:r>
    </w:p>
    <w:p w14:paraId="7E80DACF" w14:textId="6F0173BF" w:rsidR="00AF609B" w:rsidRPr="007B3199" w:rsidRDefault="00AF609B" w:rsidP="007B3199">
      <w:pPr>
        <w:spacing w:line="360" w:lineRule="auto"/>
        <w:jc w:val="both"/>
        <w:rPr>
          <w:rFonts w:ascii="Arial" w:hAnsi="Arial" w:cs="Arial"/>
          <w:sz w:val="24"/>
          <w:szCs w:val="24"/>
        </w:rPr>
      </w:pPr>
      <w:r w:rsidRPr="007B3199">
        <w:rPr>
          <w:rFonts w:ascii="Arial" w:hAnsi="Arial" w:cs="Arial"/>
          <w:sz w:val="24"/>
          <w:szCs w:val="24"/>
        </w:rPr>
        <w:t xml:space="preserve">Ball </w:t>
      </w:r>
      <w:r w:rsidR="000B6ED0" w:rsidRPr="007B3199">
        <w:rPr>
          <w:rFonts w:ascii="Arial" w:hAnsi="Arial" w:cs="Arial"/>
          <w:sz w:val="24"/>
          <w:szCs w:val="24"/>
        </w:rPr>
        <w:t xml:space="preserve">et al (2008). Cited in Maynard </w:t>
      </w:r>
      <w:r w:rsidR="00796890" w:rsidRPr="007B3199">
        <w:rPr>
          <w:rFonts w:ascii="Arial" w:hAnsi="Arial" w:cs="Arial"/>
          <w:sz w:val="24"/>
          <w:szCs w:val="24"/>
        </w:rPr>
        <w:t>and Waters (2014).</w:t>
      </w:r>
    </w:p>
    <w:p w14:paraId="5A501EA5" w14:textId="4BC15D4C" w:rsidR="008C4FBC" w:rsidRPr="007B3199" w:rsidRDefault="008C4FBC" w:rsidP="007B3199">
      <w:pPr>
        <w:spacing w:line="360" w:lineRule="auto"/>
        <w:jc w:val="both"/>
        <w:rPr>
          <w:rFonts w:ascii="Arial" w:hAnsi="Arial" w:cs="Arial"/>
          <w:sz w:val="24"/>
          <w:szCs w:val="24"/>
        </w:rPr>
      </w:pPr>
      <w:r w:rsidRPr="007B3199">
        <w:rPr>
          <w:rFonts w:ascii="Arial" w:hAnsi="Arial" w:cs="Arial"/>
          <w:sz w:val="24"/>
          <w:szCs w:val="24"/>
        </w:rPr>
        <w:t xml:space="preserve">Brodie, K (2018). </w:t>
      </w:r>
      <w:r w:rsidRPr="007B3199">
        <w:rPr>
          <w:rFonts w:ascii="Arial" w:hAnsi="Arial" w:cs="Arial"/>
          <w:i/>
          <w:iCs/>
          <w:sz w:val="24"/>
          <w:szCs w:val="24"/>
        </w:rPr>
        <w:t>The holistic care and development of children from birth to three: An essential guide for students and practitioners</w:t>
      </w:r>
      <w:r w:rsidRPr="007B3199">
        <w:rPr>
          <w:rFonts w:ascii="Arial" w:hAnsi="Arial" w:cs="Arial"/>
          <w:sz w:val="24"/>
          <w:szCs w:val="24"/>
        </w:rPr>
        <w:t>. Taylor and Francis group. New York.</w:t>
      </w:r>
      <w:r w:rsidR="00DE107C" w:rsidRPr="007B3199">
        <w:rPr>
          <w:rFonts w:ascii="Arial" w:hAnsi="Arial" w:cs="Arial"/>
          <w:sz w:val="24"/>
          <w:szCs w:val="24"/>
        </w:rPr>
        <w:t xml:space="preserve"> </w:t>
      </w:r>
    </w:p>
    <w:p w14:paraId="54251A9A" w14:textId="798C23EE" w:rsidR="00C55980" w:rsidRPr="007B3199" w:rsidRDefault="00104840" w:rsidP="007B3199">
      <w:pPr>
        <w:spacing w:line="360" w:lineRule="auto"/>
        <w:jc w:val="both"/>
        <w:rPr>
          <w:rFonts w:ascii="Arial" w:hAnsi="Arial" w:cs="Arial"/>
          <w:sz w:val="24"/>
          <w:szCs w:val="24"/>
        </w:rPr>
      </w:pPr>
      <w:r w:rsidRPr="007B3199">
        <w:rPr>
          <w:rFonts w:ascii="Arial" w:hAnsi="Arial" w:cs="Arial"/>
          <w:sz w:val="24"/>
          <w:szCs w:val="24"/>
        </w:rPr>
        <w:t>Durant, S. (2012). </w:t>
      </w:r>
      <w:r w:rsidRPr="00563519">
        <w:rPr>
          <w:rFonts w:ascii="Arial" w:hAnsi="Arial" w:cs="Arial"/>
          <w:i/>
          <w:iCs/>
          <w:sz w:val="24"/>
          <w:szCs w:val="24"/>
        </w:rPr>
        <w:t xml:space="preserve">Outdoor Play: Play in the </w:t>
      </w:r>
      <w:proofErr w:type="spellStart"/>
      <w:r w:rsidRPr="00563519">
        <w:rPr>
          <w:rFonts w:ascii="Arial" w:hAnsi="Arial" w:cs="Arial"/>
          <w:i/>
          <w:iCs/>
          <w:sz w:val="24"/>
          <w:szCs w:val="24"/>
        </w:rPr>
        <w:t>Eyfs</w:t>
      </w:r>
      <w:proofErr w:type="spellEnd"/>
      <w:r w:rsidRPr="007B3199">
        <w:rPr>
          <w:rFonts w:ascii="Arial" w:hAnsi="Arial" w:cs="Arial"/>
          <w:sz w:val="24"/>
          <w:szCs w:val="24"/>
        </w:rPr>
        <w:t>. United Kingdom: Mark Allen Group.</w:t>
      </w:r>
    </w:p>
    <w:p w14:paraId="4EAF56F8" w14:textId="7E4F4AA1" w:rsidR="003D4CFA" w:rsidRPr="007B3199" w:rsidRDefault="003D4CFA" w:rsidP="007B3199">
      <w:pPr>
        <w:spacing w:line="360" w:lineRule="auto"/>
        <w:jc w:val="both"/>
        <w:rPr>
          <w:rFonts w:ascii="Arial" w:hAnsi="Arial" w:cs="Arial"/>
          <w:sz w:val="24"/>
          <w:szCs w:val="24"/>
        </w:rPr>
      </w:pPr>
      <w:proofErr w:type="spellStart"/>
      <w:r w:rsidRPr="007B3199">
        <w:rPr>
          <w:rFonts w:ascii="Arial" w:hAnsi="Arial" w:cs="Arial"/>
          <w:sz w:val="24"/>
          <w:szCs w:val="24"/>
        </w:rPr>
        <w:t>Furedi</w:t>
      </w:r>
      <w:proofErr w:type="spellEnd"/>
      <w:r w:rsidRPr="007B3199">
        <w:rPr>
          <w:rFonts w:ascii="Arial" w:hAnsi="Arial" w:cs="Arial"/>
          <w:sz w:val="24"/>
          <w:szCs w:val="24"/>
        </w:rPr>
        <w:t>, F (2002</w:t>
      </w:r>
      <w:r w:rsidRPr="007B3199">
        <w:rPr>
          <w:rFonts w:ascii="Arial" w:hAnsi="Arial" w:cs="Arial"/>
          <w:i/>
          <w:iCs/>
          <w:sz w:val="24"/>
          <w:szCs w:val="24"/>
        </w:rPr>
        <w:t>). A culture of fear</w:t>
      </w:r>
      <w:r w:rsidR="00BC4D4A" w:rsidRPr="007B3199">
        <w:rPr>
          <w:rFonts w:ascii="Arial" w:hAnsi="Arial" w:cs="Arial"/>
          <w:i/>
          <w:iCs/>
          <w:sz w:val="24"/>
          <w:szCs w:val="24"/>
        </w:rPr>
        <w:t xml:space="preserve"> (2</w:t>
      </w:r>
      <w:r w:rsidR="00BC4D4A" w:rsidRPr="007B3199">
        <w:rPr>
          <w:rFonts w:ascii="Arial" w:hAnsi="Arial" w:cs="Arial"/>
          <w:i/>
          <w:iCs/>
          <w:sz w:val="24"/>
          <w:szCs w:val="24"/>
          <w:vertAlign w:val="superscript"/>
        </w:rPr>
        <w:t>nd</w:t>
      </w:r>
      <w:r w:rsidR="00BC4D4A" w:rsidRPr="007B3199">
        <w:rPr>
          <w:rFonts w:ascii="Arial" w:hAnsi="Arial" w:cs="Arial"/>
          <w:i/>
          <w:iCs/>
          <w:sz w:val="24"/>
          <w:szCs w:val="24"/>
        </w:rPr>
        <w:t xml:space="preserve"> ed)</w:t>
      </w:r>
      <w:r w:rsidRPr="007B3199">
        <w:rPr>
          <w:rFonts w:ascii="Arial" w:hAnsi="Arial" w:cs="Arial"/>
          <w:i/>
          <w:iCs/>
          <w:sz w:val="24"/>
          <w:szCs w:val="24"/>
        </w:rPr>
        <w:t>.</w:t>
      </w:r>
      <w:r w:rsidR="00BC4D4A" w:rsidRPr="007B3199">
        <w:rPr>
          <w:rFonts w:ascii="Arial" w:hAnsi="Arial" w:cs="Arial"/>
          <w:sz w:val="24"/>
          <w:szCs w:val="24"/>
        </w:rPr>
        <w:t xml:space="preserve"> </w:t>
      </w:r>
      <w:r w:rsidR="004A1201" w:rsidRPr="007B3199">
        <w:rPr>
          <w:rFonts w:ascii="Arial" w:hAnsi="Arial" w:cs="Arial"/>
          <w:sz w:val="24"/>
          <w:szCs w:val="24"/>
        </w:rPr>
        <w:t>Continuum</w:t>
      </w:r>
      <w:r w:rsidR="00F00F79" w:rsidRPr="007B3199">
        <w:rPr>
          <w:rFonts w:ascii="Arial" w:hAnsi="Arial" w:cs="Arial"/>
          <w:sz w:val="24"/>
          <w:szCs w:val="24"/>
        </w:rPr>
        <w:t>. London and New York.</w:t>
      </w:r>
      <w:r w:rsidR="000F7388" w:rsidRPr="007B3199">
        <w:rPr>
          <w:rFonts w:ascii="Arial" w:hAnsi="Arial" w:cs="Arial"/>
          <w:sz w:val="24"/>
          <w:szCs w:val="24"/>
        </w:rPr>
        <w:t xml:space="preserve"> </w:t>
      </w:r>
    </w:p>
    <w:p w14:paraId="75D7EEFF" w14:textId="46499DCB" w:rsidR="00E10D5C" w:rsidRPr="007B3199" w:rsidRDefault="00E10D5C" w:rsidP="007B3199">
      <w:pPr>
        <w:spacing w:line="360" w:lineRule="auto"/>
        <w:jc w:val="both"/>
        <w:rPr>
          <w:rFonts w:ascii="Arial" w:hAnsi="Arial" w:cs="Arial"/>
          <w:sz w:val="24"/>
          <w:szCs w:val="24"/>
        </w:rPr>
      </w:pPr>
      <w:proofErr w:type="spellStart"/>
      <w:r w:rsidRPr="007B3199">
        <w:rPr>
          <w:rFonts w:ascii="Arial" w:hAnsi="Arial" w:cs="Arial"/>
          <w:sz w:val="24"/>
          <w:szCs w:val="24"/>
        </w:rPr>
        <w:t>F</w:t>
      </w:r>
      <w:r w:rsidR="00672019" w:rsidRPr="007B3199">
        <w:rPr>
          <w:rFonts w:ascii="Arial" w:hAnsi="Arial" w:cs="Arial"/>
          <w:sz w:val="24"/>
          <w:szCs w:val="24"/>
        </w:rPr>
        <w:t>uredi</w:t>
      </w:r>
      <w:proofErr w:type="spellEnd"/>
      <w:r w:rsidR="00672019" w:rsidRPr="007B3199">
        <w:rPr>
          <w:rFonts w:ascii="Arial" w:hAnsi="Arial" w:cs="Arial"/>
          <w:sz w:val="24"/>
          <w:szCs w:val="24"/>
        </w:rPr>
        <w:t xml:space="preserve">, F (2008). </w:t>
      </w:r>
      <w:r w:rsidR="00672019" w:rsidRPr="00DF0A11">
        <w:rPr>
          <w:rFonts w:ascii="Arial" w:hAnsi="Arial" w:cs="Arial"/>
          <w:sz w:val="24"/>
          <w:szCs w:val="24"/>
        </w:rPr>
        <w:t>A Vulnerability-led Policy Response</w:t>
      </w:r>
      <w:r w:rsidR="00CB77AC" w:rsidRPr="00DF0A11">
        <w:rPr>
          <w:rFonts w:ascii="Arial" w:hAnsi="Arial" w:cs="Arial"/>
          <w:sz w:val="24"/>
          <w:szCs w:val="24"/>
        </w:rPr>
        <w:t>.</w:t>
      </w:r>
      <w:r w:rsidR="00CB77AC" w:rsidRPr="007B3199">
        <w:rPr>
          <w:rFonts w:ascii="Arial" w:hAnsi="Arial" w:cs="Arial"/>
          <w:sz w:val="24"/>
          <w:szCs w:val="24"/>
        </w:rPr>
        <w:t xml:space="preserve"> </w:t>
      </w:r>
      <w:r w:rsidR="00DE2B12" w:rsidRPr="00DF0A11">
        <w:rPr>
          <w:rFonts w:ascii="Arial" w:hAnsi="Arial" w:cs="Arial"/>
          <w:i/>
          <w:iCs/>
          <w:sz w:val="24"/>
          <w:szCs w:val="24"/>
        </w:rPr>
        <w:t>School of social policy</w:t>
      </w:r>
      <w:r w:rsidR="00604618" w:rsidRPr="00DF0A11">
        <w:rPr>
          <w:rFonts w:ascii="Arial" w:hAnsi="Arial" w:cs="Arial"/>
          <w:i/>
          <w:iCs/>
          <w:sz w:val="24"/>
          <w:szCs w:val="24"/>
        </w:rPr>
        <w:t>, Sociology and social research</w:t>
      </w:r>
      <w:r w:rsidR="00A53524" w:rsidRPr="00DF0A11">
        <w:rPr>
          <w:rFonts w:ascii="Arial" w:hAnsi="Arial" w:cs="Arial"/>
          <w:i/>
          <w:iCs/>
          <w:sz w:val="24"/>
          <w:szCs w:val="24"/>
        </w:rPr>
        <w:t xml:space="preserve">. </w:t>
      </w:r>
      <w:r w:rsidR="00A53524" w:rsidRPr="00DF0A11">
        <w:rPr>
          <w:rFonts w:ascii="Arial" w:hAnsi="Arial" w:cs="Arial"/>
          <w:sz w:val="24"/>
          <w:szCs w:val="24"/>
        </w:rPr>
        <w:t>University of Kent,</w:t>
      </w:r>
      <w:r w:rsidR="00A53524" w:rsidRPr="007B3199">
        <w:rPr>
          <w:rFonts w:ascii="Arial" w:hAnsi="Arial" w:cs="Arial"/>
          <w:sz w:val="24"/>
          <w:szCs w:val="24"/>
        </w:rPr>
        <w:t xml:space="preserve"> Canterbury.</w:t>
      </w:r>
      <w:r w:rsidR="00ED2870" w:rsidRPr="007B3199">
        <w:rPr>
          <w:rFonts w:ascii="Arial" w:hAnsi="Arial" w:cs="Arial"/>
          <w:sz w:val="24"/>
          <w:szCs w:val="24"/>
        </w:rPr>
        <w:t xml:space="preserve"> Volume </w:t>
      </w:r>
      <w:r w:rsidR="00992ECC" w:rsidRPr="007B3199">
        <w:rPr>
          <w:rFonts w:ascii="Arial" w:hAnsi="Arial" w:cs="Arial"/>
          <w:sz w:val="24"/>
          <w:szCs w:val="24"/>
        </w:rPr>
        <w:t>42, Issue 6. Pp 645-661.</w:t>
      </w:r>
    </w:p>
    <w:p w14:paraId="11374E4A" w14:textId="2217B3B9" w:rsidR="00D130C3" w:rsidRPr="007B3199" w:rsidRDefault="00D130C3" w:rsidP="007B3199">
      <w:pPr>
        <w:spacing w:line="360" w:lineRule="auto"/>
        <w:jc w:val="both"/>
        <w:rPr>
          <w:rFonts w:ascii="Arial" w:hAnsi="Arial" w:cs="Arial"/>
          <w:sz w:val="24"/>
          <w:szCs w:val="24"/>
        </w:rPr>
      </w:pPr>
      <w:r w:rsidRPr="007B3199">
        <w:rPr>
          <w:rFonts w:ascii="Arial" w:hAnsi="Arial" w:cs="Arial"/>
          <w:sz w:val="24"/>
          <w:szCs w:val="24"/>
        </w:rPr>
        <w:t>Hanscom, A. J. (2016). </w:t>
      </w:r>
      <w:r w:rsidRPr="00DF0A11">
        <w:rPr>
          <w:rFonts w:ascii="Arial" w:hAnsi="Arial" w:cs="Arial"/>
          <w:i/>
          <w:iCs/>
          <w:sz w:val="24"/>
          <w:szCs w:val="24"/>
        </w:rPr>
        <w:t>Balanced and Barefoot: How Unrestricted Outdoor Play Makes for Strong, Confident, and Capable Children</w:t>
      </w:r>
      <w:r w:rsidRPr="007B3199">
        <w:rPr>
          <w:rFonts w:ascii="Arial" w:hAnsi="Arial" w:cs="Arial"/>
          <w:sz w:val="24"/>
          <w:szCs w:val="24"/>
        </w:rPr>
        <w:t>. United Kingdom: New Harbinger Publications.</w:t>
      </w:r>
    </w:p>
    <w:p w14:paraId="266502DF" w14:textId="7BF9724C" w:rsidR="0071401E" w:rsidRPr="007B3199" w:rsidRDefault="0071401E" w:rsidP="007B3199">
      <w:pPr>
        <w:spacing w:line="360" w:lineRule="auto"/>
        <w:jc w:val="both"/>
        <w:rPr>
          <w:rFonts w:ascii="Arial" w:hAnsi="Arial" w:cs="Arial"/>
          <w:sz w:val="24"/>
          <w:szCs w:val="24"/>
        </w:rPr>
      </w:pPr>
      <w:r w:rsidRPr="007B3199">
        <w:rPr>
          <w:rFonts w:ascii="Arial" w:hAnsi="Arial" w:cs="Arial"/>
          <w:sz w:val="24"/>
          <w:szCs w:val="24"/>
        </w:rPr>
        <w:t>King,</w:t>
      </w:r>
      <w:r w:rsidR="00A53AD5" w:rsidRPr="007B3199">
        <w:rPr>
          <w:rFonts w:ascii="Arial" w:hAnsi="Arial" w:cs="Arial"/>
          <w:sz w:val="24"/>
          <w:szCs w:val="24"/>
        </w:rPr>
        <w:t xml:space="preserve"> </w:t>
      </w:r>
      <w:r w:rsidRPr="007B3199">
        <w:rPr>
          <w:rFonts w:ascii="Arial" w:hAnsi="Arial" w:cs="Arial"/>
          <w:sz w:val="24"/>
          <w:szCs w:val="24"/>
        </w:rPr>
        <w:t>(2007).</w:t>
      </w:r>
      <w:r w:rsidR="0022464B" w:rsidRPr="007B3199">
        <w:rPr>
          <w:rFonts w:ascii="Arial" w:hAnsi="Arial" w:cs="Arial"/>
          <w:sz w:val="24"/>
          <w:szCs w:val="24"/>
        </w:rPr>
        <w:t xml:space="preserve"> Cited in </w:t>
      </w:r>
      <w:r w:rsidR="00722209" w:rsidRPr="007B3199">
        <w:rPr>
          <w:rFonts w:ascii="Arial" w:hAnsi="Arial" w:cs="Arial"/>
          <w:sz w:val="24"/>
          <w:szCs w:val="24"/>
        </w:rPr>
        <w:t>Maynard and Waters (2014).</w:t>
      </w:r>
    </w:p>
    <w:p w14:paraId="0E889017" w14:textId="09004D5F" w:rsidR="00532385" w:rsidRPr="007B3199" w:rsidRDefault="00532385" w:rsidP="007B3199">
      <w:pPr>
        <w:spacing w:line="360" w:lineRule="auto"/>
        <w:jc w:val="both"/>
        <w:rPr>
          <w:rFonts w:ascii="Arial" w:hAnsi="Arial" w:cs="Arial"/>
          <w:sz w:val="24"/>
          <w:szCs w:val="24"/>
        </w:rPr>
      </w:pPr>
      <w:r w:rsidRPr="007B3199">
        <w:rPr>
          <w:rFonts w:ascii="Arial" w:hAnsi="Arial" w:cs="Arial"/>
          <w:sz w:val="24"/>
          <w:szCs w:val="24"/>
        </w:rPr>
        <w:t xml:space="preserve">Little, </w:t>
      </w:r>
      <w:r w:rsidR="001253A3" w:rsidRPr="007B3199">
        <w:rPr>
          <w:rFonts w:ascii="Arial" w:hAnsi="Arial" w:cs="Arial"/>
          <w:sz w:val="24"/>
          <w:szCs w:val="24"/>
        </w:rPr>
        <w:t xml:space="preserve">H </w:t>
      </w:r>
      <w:r w:rsidRPr="007B3199">
        <w:rPr>
          <w:rFonts w:ascii="Arial" w:hAnsi="Arial" w:cs="Arial"/>
          <w:sz w:val="24"/>
          <w:szCs w:val="24"/>
        </w:rPr>
        <w:t>and Eager,</w:t>
      </w:r>
      <w:r w:rsidR="001253A3" w:rsidRPr="007B3199">
        <w:rPr>
          <w:rFonts w:ascii="Arial" w:hAnsi="Arial" w:cs="Arial"/>
          <w:sz w:val="24"/>
          <w:szCs w:val="24"/>
        </w:rPr>
        <w:t xml:space="preserve"> D</w:t>
      </w:r>
      <w:r w:rsidRPr="007B3199">
        <w:rPr>
          <w:rFonts w:ascii="Arial" w:hAnsi="Arial" w:cs="Arial"/>
          <w:sz w:val="24"/>
          <w:szCs w:val="24"/>
        </w:rPr>
        <w:t xml:space="preserve"> (2010).</w:t>
      </w:r>
      <w:r w:rsidR="007D0B78" w:rsidRPr="007B3199">
        <w:rPr>
          <w:rFonts w:ascii="Arial" w:hAnsi="Arial" w:cs="Arial"/>
          <w:sz w:val="24"/>
          <w:szCs w:val="24"/>
        </w:rPr>
        <w:t xml:space="preserve"> </w:t>
      </w:r>
      <w:r w:rsidR="005E5214" w:rsidRPr="007B3199">
        <w:rPr>
          <w:rFonts w:ascii="Arial" w:hAnsi="Arial" w:cs="Arial"/>
          <w:sz w:val="24"/>
          <w:szCs w:val="24"/>
        </w:rPr>
        <w:t>Risk, challenge and safety:</w:t>
      </w:r>
      <w:r w:rsidR="000866CE" w:rsidRPr="007B3199">
        <w:rPr>
          <w:rFonts w:ascii="Arial" w:hAnsi="Arial" w:cs="Arial"/>
          <w:sz w:val="24"/>
          <w:szCs w:val="24"/>
        </w:rPr>
        <w:t xml:space="preserve"> implications for play quality and </w:t>
      </w:r>
      <w:r w:rsidR="00231E7E" w:rsidRPr="007B3199">
        <w:rPr>
          <w:rFonts w:ascii="Arial" w:hAnsi="Arial" w:cs="Arial"/>
          <w:sz w:val="24"/>
          <w:szCs w:val="24"/>
        </w:rPr>
        <w:t>playground design.</w:t>
      </w:r>
      <w:r w:rsidR="00572070" w:rsidRPr="007B3199">
        <w:rPr>
          <w:rFonts w:ascii="Arial" w:hAnsi="Arial" w:cs="Arial"/>
          <w:sz w:val="24"/>
          <w:szCs w:val="24"/>
        </w:rPr>
        <w:t xml:space="preserve"> </w:t>
      </w:r>
      <w:r w:rsidR="001C1A8E" w:rsidRPr="007B3199">
        <w:rPr>
          <w:rFonts w:ascii="Arial" w:hAnsi="Arial" w:cs="Arial"/>
          <w:i/>
          <w:iCs/>
          <w:sz w:val="24"/>
          <w:szCs w:val="24"/>
        </w:rPr>
        <w:t xml:space="preserve">European </w:t>
      </w:r>
      <w:r w:rsidR="00E95E3A" w:rsidRPr="007B3199">
        <w:rPr>
          <w:rFonts w:ascii="Arial" w:hAnsi="Arial" w:cs="Arial"/>
          <w:i/>
          <w:iCs/>
          <w:sz w:val="24"/>
          <w:szCs w:val="24"/>
        </w:rPr>
        <w:t>early childhood education research journal.</w:t>
      </w:r>
      <w:r w:rsidR="00254C87" w:rsidRPr="007B3199">
        <w:rPr>
          <w:rFonts w:ascii="Arial" w:hAnsi="Arial" w:cs="Arial"/>
          <w:i/>
          <w:iCs/>
          <w:sz w:val="24"/>
          <w:szCs w:val="24"/>
        </w:rPr>
        <w:t xml:space="preserve"> </w:t>
      </w:r>
      <w:r w:rsidR="007E29A2" w:rsidRPr="007B3199">
        <w:rPr>
          <w:rFonts w:ascii="Arial" w:hAnsi="Arial" w:cs="Arial"/>
          <w:sz w:val="24"/>
          <w:szCs w:val="24"/>
        </w:rPr>
        <w:t>Vol</w:t>
      </w:r>
      <w:r w:rsidR="00D15576" w:rsidRPr="007B3199">
        <w:rPr>
          <w:rFonts w:ascii="Arial" w:hAnsi="Arial" w:cs="Arial"/>
          <w:sz w:val="24"/>
          <w:szCs w:val="24"/>
        </w:rPr>
        <w:t xml:space="preserve">ume 18, Issue 4. Pp </w:t>
      </w:r>
      <w:r w:rsidR="008F7C08" w:rsidRPr="007B3199">
        <w:rPr>
          <w:rFonts w:ascii="Arial" w:hAnsi="Arial" w:cs="Arial"/>
          <w:sz w:val="24"/>
          <w:szCs w:val="24"/>
        </w:rPr>
        <w:t xml:space="preserve">497-513. </w:t>
      </w:r>
    </w:p>
    <w:p w14:paraId="0541A1E4" w14:textId="59DCA1B3" w:rsidR="008F431D" w:rsidRPr="007B3199" w:rsidRDefault="0027773E" w:rsidP="007B3199">
      <w:pPr>
        <w:spacing w:line="360" w:lineRule="auto"/>
        <w:jc w:val="both"/>
        <w:rPr>
          <w:rFonts w:ascii="Arial" w:hAnsi="Arial" w:cs="Arial"/>
          <w:sz w:val="24"/>
          <w:szCs w:val="24"/>
        </w:rPr>
      </w:pPr>
      <w:r w:rsidRPr="007B3199">
        <w:rPr>
          <w:rFonts w:ascii="Arial" w:hAnsi="Arial" w:cs="Arial"/>
          <w:sz w:val="24"/>
          <w:szCs w:val="24"/>
        </w:rPr>
        <w:t xml:space="preserve">Maynard, </w:t>
      </w:r>
      <w:r w:rsidR="00714E09" w:rsidRPr="007B3199">
        <w:rPr>
          <w:rFonts w:ascii="Arial" w:hAnsi="Arial" w:cs="Arial"/>
          <w:sz w:val="24"/>
          <w:szCs w:val="24"/>
        </w:rPr>
        <w:t>T and Waters, J (2014)</w:t>
      </w:r>
      <w:r w:rsidR="00E5172D" w:rsidRPr="007B3199">
        <w:rPr>
          <w:rFonts w:ascii="Arial" w:hAnsi="Arial" w:cs="Arial"/>
          <w:sz w:val="24"/>
          <w:szCs w:val="24"/>
        </w:rPr>
        <w:t xml:space="preserve">. </w:t>
      </w:r>
      <w:r w:rsidR="00E5172D" w:rsidRPr="007B3199">
        <w:rPr>
          <w:rFonts w:ascii="Arial" w:hAnsi="Arial" w:cs="Arial"/>
          <w:i/>
          <w:iCs/>
          <w:sz w:val="24"/>
          <w:szCs w:val="24"/>
        </w:rPr>
        <w:t>Exploring outdoor play in the early years.</w:t>
      </w:r>
      <w:r w:rsidR="001112EC" w:rsidRPr="007B3199">
        <w:rPr>
          <w:rFonts w:ascii="Arial" w:hAnsi="Arial" w:cs="Arial"/>
          <w:sz w:val="24"/>
          <w:szCs w:val="24"/>
        </w:rPr>
        <w:t xml:space="preserve"> </w:t>
      </w:r>
      <w:r w:rsidR="00CE6429" w:rsidRPr="007B3199">
        <w:rPr>
          <w:rFonts w:ascii="Arial" w:hAnsi="Arial" w:cs="Arial"/>
          <w:sz w:val="24"/>
          <w:szCs w:val="24"/>
        </w:rPr>
        <w:t>McGraw-Hill Education</w:t>
      </w:r>
      <w:r w:rsidR="004D39F9" w:rsidRPr="007B3199">
        <w:rPr>
          <w:rFonts w:ascii="Arial" w:hAnsi="Arial" w:cs="Arial"/>
          <w:sz w:val="24"/>
          <w:szCs w:val="24"/>
        </w:rPr>
        <w:t xml:space="preserve">. </w:t>
      </w:r>
    </w:p>
    <w:p w14:paraId="00342FA4" w14:textId="43FBDCDF" w:rsidR="007F0538" w:rsidRPr="00081697" w:rsidRDefault="007F0538" w:rsidP="007B3199">
      <w:pPr>
        <w:spacing w:line="360" w:lineRule="auto"/>
        <w:jc w:val="both"/>
        <w:rPr>
          <w:rFonts w:ascii="Arial" w:hAnsi="Arial" w:cs="Arial"/>
          <w:i/>
          <w:iCs/>
          <w:sz w:val="24"/>
          <w:szCs w:val="24"/>
        </w:rPr>
      </w:pPr>
      <w:r w:rsidRPr="007B3199">
        <w:rPr>
          <w:rFonts w:ascii="Arial" w:hAnsi="Arial" w:cs="Arial"/>
          <w:sz w:val="24"/>
          <w:szCs w:val="24"/>
        </w:rPr>
        <w:t>MacRae, C and Jones</w:t>
      </w:r>
      <w:r w:rsidR="003C77F9" w:rsidRPr="007B3199">
        <w:rPr>
          <w:rFonts w:ascii="Arial" w:hAnsi="Arial" w:cs="Arial"/>
          <w:sz w:val="24"/>
          <w:szCs w:val="24"/>
        </w:rPr>
        <w:t xml:space="preserve">, L (2020). </w:t>
      </w:r>
      <w:r w:rsidR="003C77F9" w:rsidRPr="008458D4">
        <w:rPr>
          <w:rFonts w:ascii="Arial" w:hAnsi="Arial" w:cs="Arial"/>
          <w:sz w:val="24"/>
          <w:szCs w:val="24"/>
        </w:rPr>
        <w:t xml:space="preserve">A philosophical </w:t>
      </w:r>
      <w:r w:rsidR="00E12117" w:rsidRPr="008458D4">
        <w:rPr>
          <w:rFonts w:ascii="Arial" w:hAnsi="Arial" w:cs="Arial"/>
          <w:sz w:val="24"/>
          <w:szCs w:val="24"/>
        </w:rPr>
        <w:t xml:space="preserve">reflection on the “Leuven Scale” and young children’s expressions of </w:t>
      </w:r>
      <w:r w:rsidR="0050046D" w:rsidRPr="008458D4">
        <w:rPr>
          <w:rFonts w:ascii="Arial" w:hAnsi="Arial" w:cs="Arial"/>
          <w:sz w:val="24"/>
          <w:szCs w:val="24"/>
        </w:rPr>
        <w:t>involvement</w:t>
      </w:r>
      <w:r w:rsidR="0050046D" w:rsidRPr="00081697">
        <w:rPr>
          <w:rFonts w:ascii="Arial" w:hAnsi="Arial" w:cs="Arial"/>
          <w:i/>
          <w:iCs/>
          <w:sz w:val="24"/>
          <w:szCs w:val="24"/>
        </w:rPr>
        <w:t xml:space="preserve">. </w:t>
      </w:r>
      <w:r w:rsidR="008458D4" w:rsidRPr="00081697">
        <w:rPr>
          <w:rFonts w:ascii="Arial" w:hAnsi="Arial" w:cs="Arial"/>
          <w:i/>
          <w:iCs/>
          <w:sz w:val="24"/>
          <w:szCs w:val="24"/>
        </w:rPr>
        <w:t xml:space="preserve">International journal of </w:t>
      </w:r>
      <w:r w:rsidR="00081697" w:rsidRPr="00081697">
        <w:rPr>
          <w:rFonts w:ascii="Arial" w:hAnsi="Arial" w:cs="Arial"/>
          <w:i/>
          <w:iCs/>
          <w:sz w:val="24"/>
          <w:szCs w:val="24"/>
        </w:rPr>
        <w:t xml:space="preserve">qualitive studies in education. </w:t>
      </w:r>
    </w:p>
    <w:p w14:paraId="0F532F07" w14:textId="12AA96DE" w:rsidR="00796890" w:rsidRDefault="00796890" w:rsidP="007B3199">
      <w:pPr>
        <w:spacing w:line="360" w:lineRule="auto"/>
        <w:jc w:val="both"/>
        <w:rPr>
          <w:rFonts w:ascii="Arial" w:hAnsi="Arial" w:cs="Arial"/>
          <w:sz w:val="24"/>
          <w:szCs w:val="24"/>
        </w:rPr>
      </w:pPr>
      <w:r w:rsidRPr="007B3199">
        <w:rPr>
          <w:rFonts w:ascii="Arial" w:hAnsi="Arial" w:cs="Arial"/>
          <w:sz w:val="24"/>
          <w:szCs w:val="24"/>
        </w:rPr>
        <w:lastRenderedPageBreak/>
        <w:t>Moss,</w:t>
      </w:r>
      <w:r w:rsidR="003F1642" w:rsidRPr="007B3199">
        <w:rPr>
          <w:rFonts w:ascii="Arial" w:hAnsi="Arial" w:cs="Arial"/>
          <w:sz w:val="24"/>
          <w:szCs w:val="24"/>
        </w:rPr>
        <w:t xml:space="preserve"> </w:t>
      </w:r>
      <w:r w:rsidR="00CC0DF4" w:rsidRPr="007B3199">
        <w:rPr>
          <w:rFonts w:ascii="Arial" w:hAnsi="Arial" w:cs="Arial"/>
          <w:sz w:val="24"/>
          <w:szCs w:val="24"/>
        </w:rPr>
        <w:t>P</w:t>
      </w:r>
      <w:r w:rsidR="00283FC7" w:rsidRPr="007B3199">
        <w:rPr>
          <w:rFonts w:ascii="Arial" w:hAnsi="Arial" w:cs="Arial"/>
          <w:sz w:val="24"/>
          <w:szCs w:val="24"/>
        </w:rPr>
        <w:t xml:space="preserve"> and</w:t>
      </w:r>
      <w:r w:rsidR="003F1642" w:rsidRPr="007B3199">
        <w:rPr>
          <w:rFonts w:ascii="Arial" w:hAnsi="Arial" w:cs="Arial"/>
          <w:sz w:val="24"/>
          <w:szCs w:val="24"/>
        </w:rPr>
        <w:t xml:space="preserve"> Petrie, </w:t>
      </w:r>
      <w:r w:rsidR="00283FC7" w:rsidRPr="007B3199">
        <w:rPr>
          <w:rFonts w:ascii="Arial" w:hAnsi="Arial" w:cs="Arial"/>
          <w:sz w:val="24"/>
          <w:szCs w:val="24"/>
        </w:rPr>
        <w:t>P</w:t>
      </w:r>
      <w:r w:rsidR="003F1642" w:rsidRPr="007B3199">
        <w:rPr>
          <w:rFonts w:ascii="Arial" w:hAnsi="Arial" w:cs="Arial"/>
          <w:sz w:val="24"/>
          <w:szCs w:val="24"/>
        </w:rPr>
        <w:t xml:space="preserve"> (2002).</w:t>
      </w:r>
      <w:r w:rsidR="00283FC7" w:rsidRPr="007B3199">
        <w:rPr>
          <w:rFonts w:ascii="Arial" w:hAnsi="Arial" w:cs="Arial"/>
          <w:sz w:val="24"/>
          <w:szCs w:val="24"/>
        </w:rPr>
        <w:t xml:space="preserve"> </w:t>
      </w:r>
      <w:r w:rsidR="00283FC7" w:rsidRPr="00B13DB1">
        <w:rPr>
          <w:rFonts w:ascii="Arial" w:hAnsi="Arial" w:cs="Arial"/>
          <w:i/>
          <w:iCs/>
          <w:sz w:val="24"/>
          <w:szCs w:val="24"/>
        </w:rPr>
        <w:t>Children’s services to children’s spaces</w:t>
      </w:r>
      <w:r w:rsidR="00283FC7" w:rsidRPr="007B3199">
        <w:rPr>
          <w:rFonts w:ascii="Arial" w:hAnsi="Arial" w:cs="Arial"/>
          <w:sz w:val="24"/>
          <w:szCs w:val="24"/>
        </w:rPr>
        <w:t xml:space="preserve">: </w:t>
      </w:r>
      <w:r w:rsidR="008E08A8" w:rsidRPr="00B13DB1">
        <w:rPr>
          <w:rFonts w:ascii="Arial" w:hAnsi="Arial" w:cs="Arial"/>
          <w:i/>
          <w:iCs/>
          <w:sz w:val="24"/>
          <w:szCs w:val="24"/>
        </w:rPr>
        <w:t>Public policy children and childhood.</w:t>
      </w:r>
      <w:r w:rsidR="006B00D6" w:rsidRPr="007B3199">
        <w:rPr>
          <w:rFonts w:ascii="Arial" w:hAnsi="Arial" w:cs="Arial"/>
          <w:sz w:val="24"/>
          <w:szCs w:val="24"/>
        </w:rPr>
        <w:t xml:space="preserve"> Taylor and Francis</w:t>
      </w:r>
      <w:r w:rsidR="00E82BBF" w:rsidRPr="007B3199">
        <w:rPr>
          <w:rFonts w:ascii="Arial" w:hAnsi="Arial" w:cs="Arial"/>
          <w:sz w:val="24"/>
          <w:szCs w:val="24"/>
        </w:rPr>
        <w:t xml:space="preserve">. </w:t>
      </w:r>
      <w:r w:rsidR="00FD045B" w:rsidRPr="007B3199">
        <w:rPr>
          <w:rFonts w:ascii="Arial" w:hAnsi="Arial" w:cs="Arial"/>
          <w:sz w:val="24"/>
          <w:szCs w:val="24"/>
        </w:rPr>
        <w:t>New York.</w:t>
      </w:r>
    </w:p>
    <w:p w14:paraId="356A7321" w14:textId="2DA183AA" w:rsidR="006213FC" w:rsidRDefault="006213FC" w:rsidP="007B3199">
      <w:pPr>
        <w:spacing w:line="360" w:lineRule="auto"/>
        <w:jc w:val="both"/>
        <w:rPr>
          <w:rFonts w:ascii="Arial" w:hAnsi="Arial" w:cs="Arial"/>
          <w:sz w:val="24"/>
          <w:szCs w:val="24"/>
        </w:rPr>
      </w:pPr>
      <w:r>
        <w:rPr>
          <w:rFonts w:ascii="Arial" w:hAnsi="Arial" w:cs="Arial"/>
          <w:sz w:val="24"/>
          <w:szCs w:val="24"/>
        </w:rPr>
        <w:t xml:space="preserve">Moyles, J (2010) The Excellence of Play. </w:t>
      </w:r>
      <w:r w:rsidR="00115C63">
        <w:rPr>
          <w:rFonts w:ascii="Arial" w:hAnsi="Arial" w:cs="Arial"/>
          <w:sz w:val="24"/>
          <w:szCs w:val="24"/>
        </w:rPr>
        <w:t>McGraw Hill open University Press. England</w:t>
      </w:r>
    </w:p>
    <w:p w14:paraId="2844CF06" w14:textId="40605407" w:rsidR="004A7091" w:rsidRPr="004A7091" w:rsidRDefault="004A7091" w:rsidP="007B3199">
      <w:pPr>
        <w:spacing w:line="360" w:lineRule="auto"/>
        <w:jc w:val="both"/>
        <w:rPr>
          <w:rFonts w:ascii="Arial" w:hAnsi="Arial" w:cs="Arial"/>
          <w:sz w:val="24"/>
          <w:szCs w:val="24"/>
        </w:rPr>
      </w:pPr>
      <w:proofErr w:type="spellStart"/>
      <w:r w:rsidRPr="004A7091">
        <w:rPr>
          <w:rFonts w:ascii="Arial" w:hAnsi="Arial" w:cs="Arial"/>
          <w:color w:val="333333"/>
          <w:sz w:val="24"/>
          <w:szCs w:val="24"/>
          <w:shd w:val="clear" w:color="auto" w:fill="FFFFFF"/>
        </w:rPr>
        <w:t>Roskos</w:t>
      </w:r>
      <w:proofErr w:type="spellEnd"/>
      <w:r w:rsidRPr="004A7091">
        <w:rPr>
          <w:rFonts w:ascii="Arial" w:hAnsi="Arial" w:cs="Arial"/>
          <w:color w:val="333333"/>
          <w:sz w:val="24"/>
          <w:szCs w:val="24"/>
          <w:shd w:val="clear" w:color="auto" w:fill="FFFFFF"/>
        </w:rPr>
        <w:t>, K. A., &amp; Christie, J. F. (Eds.). (2000). </w:t>
      </w:r>
      <w:r w:rsidRPr="004A7091">
        <w:rPr>
          <w:rStyle w:val="Emphasis"/>
          <w:rFonts w:ascii="Arial" w:hAnsi="Arial" w:cs="Arial"/>
          <w:color w:val="333333"/>
          <w:sz w:val="24"/>
          <w:szCs w:val="24"/>
          <w:shd w:val="clear" w:color="auto" w:fill="FFFFFF"/>
        </w:rPr>
        <w:t>Play and literacy in early childhood: Research from multiple perspectives.</w:t>
      </w:r>
      <w:r w:rsidRPr="004A7091">
        <w:rPr>
          <w:rFonts w:ascii="Arial" w:hAnsi="Arial" w:cs="Arial"/>
          <w:color w:val="333333"/>
          <w:sz w:val="24"/>
          <w:szCs w:val="24"/>
          <w:shd w:val="clear" w:color="auto" w:fill="FFFFFF"/>
        </w:rPr>
        <w:t> Lawrence Erlbaum Associates Publishers.</w:t>
      </w:r>
    </w:p>
    <w:p w14:paraId="5033D22E" w14:textId="1D0A7CAE" w:rsidR="00DE107C" w:rsidRPr="007B3199" w:rsidRDefault="00DE107C" w:rsidP="007B3199">
      <w:pPr>
        <w:spacing w:line="360" w:lineRule="auto"/>
        <w:jc w:val="both"/>
        <w:rPr>
          <w:rFonts w:ascii="Arial" w:hAnsi="Arial" w:cs="Arial"/>
          <w:sz w:val="24"/>
          <w:szCs w:val="24"/>
        </w:rPr>
      </w:pPr>
      <w:r w:rsidRPr="007B3199">
        <w:rPr>
          <w:rFonts w:ascii="Arial" w:hAnsi="Arial" w:cs="Arial"/>
          <w:sz w:val="24"/>
          <w:szCs w:val="24"/>
        </w:rPr>
        <w:t xml:space="preserve">Russ, </w:t>
      </w:r>
      <w:r w:rsidR="001F4E47" w:rsidRPr="007B3199">
        <w:rPr>
          <w:rFonts w:ascii="Arial" w:hAnsi="Arial" w:cs="Arial"/>
          <w:sz w:val="24"/>
          <w:szCs w:val="24"/>
        </w:rPr>
        <w:t xml:space="preserve">S.W (2014). </w:t>
      </w:r>
      <w:r w:rsidR="001F4E47" w:rsidRPr="007B3199">
        <w:rPr>
          <w:rFonts w:ascii="Arial" w:hAnsi="Arial" w:cs="Arial"/>
          <w:i/>
          <w:iCs/>
          <w:sz w:val="24"/>
          <w:szCs w:val="24"/>
        </w:rPr>
        <w:t xml:space="preserve">Pretend play in childhood: </w:t>
      </w:r>
      <w:r w:rsidR="007D4ABA" w:rsidRPr="007B3199">
        <w:rPr>
          <w:rFonts w:ascii="Arial" w:hAnsi="Arial" w:cs="Arial"/>
          <w:i/>
          <w:iCs/>
          <w:sz w:val="24"/>
          <w:szCs w:val="24"/>
        </w:rPr>
        <w:t>foundation of adult creativity.</w:t>
      </w:r>
      <w:r w:rsidR="007D4ABA" w:rsidRPr="007B3199">
        <w:rPr>
          <w:rFonts w:ascii="Arial" w:hAnsi="Arial" w:cs="Arial"/>
          <w:sz w:val="24"/>
          <w:szCs w:val="24"/>
        </w:rPr>
        <w:t xml:space="preserve"> </w:t>
      </w:r>
      <w:r w:rsidR="00867548" w:rsidRPr="007B3199">
        <w:rPr>
          <w:rFonts w:ascii="Arial" w:hAnsi="Arial" w:cs="Arial"/>
          <w:sz w:val="24"/>
          <w:szCs w:val="24"/>
        </w:rPr>
        <w:t>America.</w:t>
      </w:r>
    </w:p>
    <w:p w14:paraId="5605831E" w14:textId="2527EB22" w:rsidR="005A4342" w:rsidRDefault="003E5927" w:rsidP="007B3199">
      <w:pPr>
        <w:spacing w:line="360" w:lineRule="auto"/>
        <w:jc w:val="both"/>
        <w:rPr>
          <w:rFonts w:ascii="Arial" w:hAnsi="Arial" w:cs="Arial"/>
          <w:sz w:val="24"/>
          <w:szCs w:val="24"/>
        </w:rPr>
      </w:pPr>
      <w:r w:rsidRPr="007B3199">
        <w:rPr>
          <w:rFonts w:ascii="Arial" w:hAnsi="Arial" w:cs="Arial"/>
          <w:sz w:val="24"/>
          <w:szCs w:val="24"/>
        </w:rPr>
        <w:t>Sheridan, M</w:t>
      </w:r>
      <w:r w:rsidRPr="007B3199">
        <w:rPr>
          <w:rFonts w:ascii="Arial" w:hAnsi="Arial" w:cs="Arial"/>
          <w:sz w:val="24"/>
          <w:szCs w:val="24"/>
        </w:rPr>
        <w:t>.</w:t>
      </w:r>
      <w:r w:rsidRPr="007B3199">
        <w:rPr>
          <w:rFonts w:ascii="Arial" w:hAnsi="Arial" w:cs="Arial"/>
          <w:sz w:val="24"/>
          <w:szCs w:val="24"/>
        </w:rPr>
        <w:t xml:space="preserve"> D</w:t>
      </w:r>
      <w:r w:rsidRPr="007B3199">
        <w:rPr>
          <w:rFonts w:ascii="Arial" w:hAnsi="Arial" w:cs="Arial"/>
          <w:sz w:val="24"/>
          <w:szCs w:val="24"/>
        </w:rPr>
        <w:t xml:space="preserve">., Harding, J., </w:t>
      </w:r>
      <w:proofErr w:type="spellStart"/>
      <w:r w:rsidRPr="007B3199">
        <w:rPr>
          <w:rFonts w:ascii="Arial" w:hAnsi="Arial" w:cs="Arial"/>
          <w:sz w:val="24"/>
          <w:szCs w:val="24"/>
        </w:rPr>
        <w:t>Meldon</w:t>
      </w:r>
      <w:proofErr w:type="spellEnd"/>
      <w:r w:rsidRPr="007B3199">
        <w:rPr>
          <w:rFonts w:ascii="Arial" w:hAnsi="Arial" w:cs="Arial"/>
          <w:sz w:val="24"/>
          <w:szCs w:val="24"/>
        </w:rPr>
        <w:t>-Smith, L (2002)</w:t>
      </w:r>
      <w:r w:rsidR="008C4FBC" w:rsidRPr="007B3199">
        <w:rPr>
          <w:rFonts w:ascii="Arial" w:hAnsi="Arial" w:cs="Arial"/>
          <w:sz w:val="24"/>
          <w:szCs w:val="24"/>
        </w:rPr>
        <w:t>.</w:t>
      </w:r>
      <w:r w:rsidRPr="007B3199">
        <w:rPr>
          <w:rFonts w:ascii="Arial" w:hAnsi="Arial" w:cs="Arial"/>
          <w:sz w:val="24"/>
          <w:szCs w:val="24"/>
        </w:rPr>
        <w:t xml:space="preserve"> </w:t>
      </w:r>
      <w:r w:rsidRPr="007B3199">
        <w:rPr>
          <w:rFonts w:ascii="Arial" w:hAnsi="Arial" w:cs="Arial"/>
          <w:i/>
          <w:iCs/>
          <w:sz w:val="24"/>
          <w:szCs w:val="24"/>
        </w:rPr>
        <w:t>Play in Early Childhood: From Birth to Six Years</w:t>
      </w:r>
      <w:r w:rsidRPr="007B3199">
        <w:rPr>
          <w:rFonts w:ascii="Arial" w:hAnsi="Arial" w:cs="Arial"/>
          <w:i/>
          <w:iCs/>
          <w:sz w:val="24"/>
          <w:szCs w:val="24"/>
        </w:rPr>
        <w:t xml:space="preserve"> (2</w:t>
      </w:r>
      <w:r w:rsidRPr="007B3199">
        <w:rPr>
          <w:rFonts w:ascii="Arial" w:hAnsi="Arial" w:cs="Arial"/>
          <w:i/>
          <w:iCs/>
          <w:sz w:val="24"/>
          <w:szCs w:val="24"/>
          <w:vertAlign w:val="superscript"/>
        </w:rPr>
        <w:t>nd</w:t>
      </w:r>
      <w:r w:rsidRPr="007B3199">
        <w:rPr>
          <w:rFonts w:ascii="Arial" w:hAnsi="Arial" w:cs="Arial"/>
          <w:i/>
          <w:iCs/>
          <w:sz w:val="24"/>
          <w:szCs w:val="24"/>
        </w:rPr>
        <w:t xml:space="preserve"> ed)</w:t>
      </w:r>
      <w:r w:rsidRPr="007B3199">
        <w:rPr>
          <w:rFonts w:ascii="Arial" w:hAnsi="Arial" w:cs="Arial"/>
          <w:i/>
          <w:iCs/>
          <w:sz w:val="24"/>
          <w:szCs w:val="24"/>
        </w:rPr>
        <w:t>.</w:t>
      </w:r>
      <w:r w:rsidRPr="007B3199">
        <w:rPr>
          <w:rFonts w:ascii="Arial" w:hAnsi="Arial" w:cs="Arial"/>
          <w:sz w:val="24"/>
          <w:szCs w:val="24"/>
        </w:rPr>
        <w:t xml:space="preserve"> </w:t>
      </w:r>
      <w:r w:rsidRPr="007B3199">
        <w:rPr>
          <w:rFonts w:ascii="Arial" w:hAnsi="Arial" w:cs="Arial"/>
          <w:sz w:val="24"/>
          <w:szCs w:val="24"/>
        </w:rPr>
        <w:t>Routledge. London and New York.</w:t>
      </w:r>
    </w:p>
    <w:p w14:paraId="1167E808" w14:textId="0F7089B5" w:rsidR="00704609" w:rsidRDefault="00704609" w:rsidP="007B3199">
      <w:pPr>
        <w:spacing w:line="360" w:lineRule="auto"/>
        <w:jc w:val="both"/>
        <w:rPr>
          <w:rFonts w:ascii="Arial" w:hAnsi="Arial" w:cs="Arial"/>
          <w:sz w:val="24"/>
          <w:szCs w:val="24"/>
        </w:rPr>
      </w:pPr>
      <w:r>
        <w:rPr>
          <w:rFonts w:ascii="Arial" w:hAnsi="Arial" w:cs="Arial"/>
          <w:sz w:val="24"/>
          <w:szCs w:val="24"/>
        </w:rPr>
        <w:t xml:space="preserve">Welsh Government </w:t>
      </w:r>
      <w:r w:rsidR="00D90273">
        <w:rPr>
          <w:rFonts w:ascii="Arial" w:hAnsi="Arial" w:cs="Arial"/>
          <w:sz w:val="24"/>
          <w:szCs w:val="24"/>
        </w:rPr>
        <w:t>(DCELLS 2008)</w:t>
      </w:r>
    </w:p>
    <w:p w14:paraId="6B5FAA5C" w14:textId="1DF2EBB9" w:rsidR="00D90273" w:rsidRPr="001669BC" w:rsidRDefault="00D90273" w:rsidP="007B3199">
      <w:pPr>
        <w:spacing w:line="360" w:lineRule="auto"/>
        <w:jc w:val="both"/>
        <w:rPr>
          <w:rFonts w:ascii="Arial" w:hAnsi="Arial" w:cs="Arial"/>
          <w:sz w:val="24"/>
          <w:szCs w:val="24"/>
        </w:rPr>
      </w:pPr>
      <w:r w:rsidRPr="001669BC">
        <w:rPr>
          <w:rFonts w:ascii="Arial" w:hAnsi="Arial" w:cs="Arial"/>
          <w:sz w:val="24"/>
          <w:szCs w:val="24"/>
        </w:rPr>
        <w:t xml:space="preserve">Available at: </w:t>
      </w:r>
      <w:hyperlink r:id="rId7" w:history="1">
        <w:r w:rsidR="001669BC" w:rsidRPr="001669BC">
          <w:rPr>
            <w:rStyle w:val="Hyperlink"/>
            <w:rFonts w:ascii="Arial" w:hAnsi="Arial" w:cs="Arial"/>
            <w:sz w:val="24"/>
            <w:szCs w:val="24"/>
          </w:rPr>
          <w:t>Curriculum for Wales 2008 - Hwb (</w:t>
        </w:r>
        <w:proofErr w:type="spellStart"/>
        <w:proofErr w:type="gramStart"/>
        <w:r w:rsidR="001669BC" w:rsidRPr="001669BC">
          <w:rPr>
            <w:rStyle w:val="Hyperlink"/>
            <w:rFonts w:ascii="Arial" w:hAnsi="Arial" w:cs="Arial"/>
            <w:sz w:val="24"/>
            <w:szCs w:val="24"/>
          </w:rPr>
          <w:t>gov.wales</w:t>
        </w:r>
        <w:proofErr w:type="spellEnd"/>
        <w:proofErr w:type="gramEnd"/>
        <w:r w:rsidR="001669BC" w:rsidRPr="001669BC">
          <w:rPr>
            <w:rStyle w:val="Hyperlink"/>
            <w:rFonts w:ascii="Arial" w:hAnsi="Arial" w:cs="Arial"/>
            <w:sz w:val="24"/>
            <w:szCs w:val="24"/>
          </w:rPr>
          <w:t>)</w:t>
        </w:r>
      </w:hyperlink>
    </w:p>
    <w:p w14:paraId="40A25141" w14:textId="21FE615B" w:rsidR="00D90273" w:rsidRPr="007B3199" w:rsidRDefault="001669BC" w:rsidP="007B3199">
      <w:pPr>
        <w:spacing w:line="360" w:lineRule="auto"/>
        <w:jc w:val="both"/>
        <w:rPr>
          <w:rFonts w:ascii="Arial" w:hAnsi="Arial" w:cs="Arial"/>
          <w:sz w:val="24"/>
          <w:szCs w:val="24"/>
        </w:rPr>
      </w:pPr>
      <w:r w:rsidRPr="001669BC">
        <w:rPr>
          <w:rFonts w:ascii="Arial" w:hAnsi="Arial" w:cs="Arial"/>
          <w:sz w:val="24"/>
          <w:szCs w:val="24"/>
        </w:rPr>
        <w:t>[accessed on 16</w:t>
      </w:r>
      <w:r w:rsidRPr="001669BC">
        <w:rPr>
          <w:rFonts w:ascii="Arial" w:hAnsi="Arial" w:cs="Arial"/>
          <w:sz w:val="24"/>
          <w:szCs w:val="24"/>
          <w:vertAlign w:val="superscript"/>
        </w:rPr>
        <w:t>th</w:t>
      </w:r>
      <w:r w:rsidRPr="001669BC">
        <w:rPr>
          <w:rFonts w:ascii="Arial" w:hAnsi="Arial" w:cs="Arial"/>
          <w:sz w:val="24"/>
          <w:szCs w:val="24"/>
        </w:rPr>
        <w:t xml:space="preserve"> January 2021]</w:t>
      </w:r>
    </w:p>
    <w:p w14:paraId="5331C0C0" w14:textId="72DDCFA1" w:rsidR="004F6B90" w:rsidRPr="007B3199" w:rsidRDefault="004F6B90" w:rsidP="007B3199">
      <w:pPr>
        <w:spacing w:line="360" w:lineRule="auto"/>
        <w:jc w:val="both"/>
        <w:rPr>
          <w:rFonts w:ascii="Arial" w:hAnsi="Arial" w:cs="Arial"/>
          <w:sz w:val="24"/>
          <w:szCs w:val="24"/>
        </w:rPr>
      </w:pPr>
      <w:r w:rsidRPr="007B3199">
        <w:rPr>
          <w:rFonts w:ascii="Arial" w:hAnsi="Arial" w:cs="Arial"/>
          <w:sz w:val="24"/>
          <w:szCs w:val="24"/>
        </w:rPr>
        <w:t>Whalley, M</w:t>
      </w:r>
      <w:r w:rsidR="003270F3" w:rsidRPr="007B3199">
        <w:rPr>
          <w:rFonts w:ascii="Arial" w:hAnsi="Arial" w:cs="Arial"/>
          <w:sz w:val="24"/>
          <w:szCs w:val="24"/>
        </w:rPr>
        <w:t xml:space="preserve"> (2017). </w:t>
      </w:r>
      <w:r w:rsidR="003270F3" w:rsidRPr="007B3199">
        <w:rPr>
          <w:rFonts w:ascii="Arial" w:hAnsi="Arial" w:cs="Arial"/>
          <w:i/>
          <w:iCs/>
          <w:sz w:val="24"/>
          <w:szCs w:val="24"/>
        </w:rPr>
        <w:t>Involving parents in their children’s learning</w:t>
      </w:r>
      <w:r w:rsidR="00C565FE" w:rsidRPr="007B3199">
        <w:rPr>
          <w:rFonts w:ascii="Arial" w:hAnsi="Arial" w:cs="Arial"/>
          <w:sz w:val="24"/>
          <w:szCs w:val="24"/>
        </w:rPr>
        <w:t>. London: Sage.</w:t>
      </w:r>
    </w:p>
    <w:sectPr w:rsidR="004F6B90" w:rsidRPr="007B319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73451A" w14:textId="77777777" w:rsidR="00F06CEC" w:rsidRDefault="00F06CEC" w:rsidP="003E5927">
      <w:pPr>
        <w:spacing w:after="0" w:line="240" w:lineRule="auto"/>
      </w:pPr>
      <w:r>
        <w:separator/>
      </w:r>
    </w:p>
  </w:endnote>
  <w:endnote w:type="continuationSeparator" w:id="0">
    <w:p w14:paraId="3FF33B6E" w14:textId="77777777" w:rsidR="00F06CEC" w:rsidRDefault="00F06CEC" w:rsidP="003E59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C21910" w14:textId="77777777" w:rsidR="00F06CEC" w:rsidRDefault="00F06CEC" w:rsidP="003E5927">
      <w:pPr>
        <w:spacing w:after="0" w:line="240" w:lineRule="auto"/>
      </w:pPr>
      <w:r>
        <w:separator/>
      </w:r>
    </w:p>
  </w:footnote>
  <w:footnote w:type="continuationSeparator" w:id="0">
    <w:p w14:paraId="0D76734B" w14:textId="77777777" w:rsidR="00F06CEC" w:rsidRDefault="00F06CEC" w:rsidP="003E59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0527E0" w14:textId="77777777" w:rsidR="00813F78" w:rsidRDefault="000E58C1">
    <w:pPr>
      <w:pStyle w:val="Header"/>
    </w:pPr>
    <w:r>
      <w:t>EAEE4004/C</w:t>
    </w:r>
  </w:p>
  <w:p w14:paraId="58DD5179" w14:textId="7B7FDD91" w:rsidR="003E5927" w:rsidRDefault="00813F78">
    <w:pPr>
      <w:pStyle w:val="Header"/>
    </w:pPr>
    <w:r>
      <w:t>Word count: 2,968</w:t>
    </w:r>
    <w:r w:rsidR="000E58C1">
      <w:tab/>
    </w:r>
    <w:r w:rsidR="000E58C1">
      <w:tab/>
      <w:t>1908095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927"/>
    <w:rsid w:val="000048BB"/>
    <w:rsid w:val="00007830"/>
    <w:rsid w:val="00023460"/>
    <w:rsid w:val="00032993"/>
    <w:rsid w:val="00043E9B"/>
    <w:rsid w:val="00070A5C"/>
    <w:rsid w:val="0007686D"/>
    <w:rsid w:val="00081697"/>
    <w:rsid w:val="000866CE"/>
    <w:rsid w:val="000869A6"/>
    <w:rsid w:val="00092649"/>
    <w:rsid w:val="00092BD7"/>
    <w:rsid w:val="00095AF4"/>
    <w:rsid w:val="00096F51"/>
    <w:rsid w:val="000A2284"/>
    <w:rsid w:val="000A2829"/>
    <w:rsid w:val="000B4D0D"/>
    <w:rsid w:val="000B6ED0"/>
    <w:rsid w:val="000D192A"/>
    <w:rsid w:val="000D3FD9"/>
    <w:rsid w:val="000D6E09"/>
    <w:rsid w:val="000E03A1"/>
    <w:rsid w:val="000E58C1"/>
    <w:rsid w:val="000E6302"/>
    <w:rsid w:val="000F7388"/>
    <w:rsid w:val="00104840"/>
    <w:rsid w:val="00105098"/>
    <w:rsid w:val="001072F0"/>
    <w:rsid w:val="001112EC"/>
    <w:rsid w:val="00111494"/>
    <w:rsid w:val="00111861"/>
    <w:rsid w:val="00112036"/>
    <w:rsid w:val="00115C63"/>
    <w:rsid w:val="00120EA0"/>
    <w:rsid w:val="00123532"/>
    <w:rsid w:val="00124067"/>
    <w:rsid w:val="001253A3"/>
    <w:rsid w:val="00136F6D"/>
    <w:rsid w:val="00140112"/>
    <w:rsid w:val="001543BC"/>
    <w:rsid w:val="001567BD"/>
    <w:rsid w:val="00157921"/>
    <w:rsid w:val="001611ED"/>
    <w:rsid w:val="00162A98"/>
    <w:rsid w:val="001669BC"/>
    <w:rsid w:val="00166C4D"/>
    <w:rsid w:val="00171308"/>
    <w:rsid w:val="00174119"/>
    <w:rsid w:val="00174ABD"/>
    <w:rsid w:val="00176B1A"/>
    <w:rsid w:val="00182586"/>
    <w:rsid w:val="00191782"/>
    <w:rsid w:val="00193648"/>
    <w:rsid w:val="001942E9"/>
    <w:rsid w:val="00195735"/>
    <w:rsid w:val="001973DD"/>
    <w:rsid w:val="001A2B69"/>
    <w:rsid w:val="001C1A8E"/>
    <w:rsid w:val="001C7CD1"/>
    <w:rsid w:val="001D2324"/>
    <w:rsid w:val="001E48D2"/>
    <w:rsid w:val="001E5C35"/>
    <w:rsid w:val="001E607D"/>
    <w:rsid w:val="001E7B78"/>
    <w:rsid w:val="001F2200"/>
    <w:rsid w:val="001F4E47"/>
    <w:rsid w:val="00211980"/>
    <w:rsid w:val="00211E0E"/>
    <w:rsid w:val="00213D45"/>
    <w:rsid w:val="0021535F"/>
    <w:rsid w:val="0022464B"/>
    <w:rsid w:val="00231E7E"/>
    <w:rsid w:val="00234E80"/>
    <w:rsid w:val="00241A70"/>
    <w:rsid w:val="002468BA"/>
    <w:rsid w:val="00254C87"/>
    <w:rsid w:val="0025520B"/>
    <w:rsid w:val="0026360D"/>
    <w:rsid w:val="00266296"/>
    <w:rsid w:val="00270F0B"/>
    <w:rsid w:val="00271482"/>
    <w:rsid w:val="0027773E"/>
    <w:rsid w:val="002806AA"/>
    <w:rsid w:val="00281BD5"/>
    <w:rsid w:val="00282D28"/>
    <w:rsid w:val="00283FC7"/>
    <w:rsid w:val="00286241"/>
    <w:rsid w:val="00295BE2"/>
    <w:rsid w:val="002C1303"/>
    <w:rsid w:val="002C5E45"/>
    <w:rsid w:val="002D46CB"/>
    <w:rsid w:val="002E7D69"/>
    <w:rsid w:val="002F026B"/>
    <w:rsid w:val="002F1F20"/>
    <w:rsid w:val="002F7408"/>
    <w:rsid w:val="003010C6"/>
    <w:rsid w:val="00307091"/>
    <w:rsid w:val="00311B5C"/>
    <w:rsid w:val="00320274"/>
    <w:rsid w:val="0032173C"/>
    <w:rsid w:val="00324031"/>
    <w:rsid w:val="0032479F"/>
    <w:rsid w:val="003270F3"/>
    <w:rsid w:val="003320BC"/>
    <w:rsid w:val="0034618B"/>
    <w:rsid w:val="0034634C"/>
    <w:rsid w:val="0035237F"/>
    <w:rsid w:val="00354710"/>
    <w:rsid w:val="00356575"/>
    <w:rsid w:val="00361665"/>
    <w:rsid w:val="00361B09"/>
    <w:rsid w:val="00364392"/>
    <w:rsid w:val="00366560"/>
    <w:rsid w:val="0037786C"/>
    <w:rsid w:val="0038770A"/>
    <w:rsid w:val="00397398"/>
    <w:rsid w:val="003B240A"/>
    <w:rsid w:val="003B5D4E"/>
    <w:rsid w:val="003C3857"/>
    <w:rsid w:val="003C4A8F"/>
    <w:rsid w:val="003C77F9"/>
    <w:rsid w:val="003D4450"/>
    <w:rsid w:val="003D4CFA"/>
    <w:rsid w:val="003E5927"/>
    <w:rsid w:val="003E7F32"/>
    <w:rsid w:val="003F1642"/>
    <w:rsid w:val="003F164E"/>
    <w:rsid w:val="003F50AA"/>
    <w:rsid w:val="003F6ACA"/>
    <w:rsid w:val="00400E46"/>
    <w:rsid w:val="00404969"/>
    <w:rsid w:val="004057F5"/>
    <w:rsid w:val="0042036B"/>
    <w:rsid w:val="00423A6A"/>
    <w:rsid w:val="004308F8"/>
    <w:rsid w:val="00437DEB"/>
    <w:rsid w:val="004419BF"/>
    <w:rsid w:val="00450216"/>
    <w:rsid w:val="004502DA"/>
    <w:rsid w:val="00466B5E"/>
    <w:rsid w:val="004805D8"/>
    <w:rsid w:val="004806DF"/>
    <w:rsid w:val="00480FDE"/>
    <w:rsid w:val="0048444B"/>
    <w:rsid w:val="004846BA"/>
    <w:rsid w:val="00485A83"/>
    <w:rsid w:val="00486D23"/>
    <w:rsid w:val="004927FC"/>
    <w:rsid w:val="00496CE0"/>
    <w:rsid w:val="004A1201"/>
    <w:rsid w:val="004A1C52"/>
    <w:rsid w:val="004A7091"/>
    <w:rsid w:val="004A7BD2"/>
    <w:rsid w:val="004B0EDB"/>
    <w:rsid w:val="004B2207"/>
    <w:rsid w:val="004B547B"/>
    <w:rsid w:val="004B7381"/>
    <w:rsid w:val="004C1214"/>
    <w:rsid w:val="004C416B"/>
    <w:rsid w:val="004C4A52"/>
    <w:rsid w:val="004C5C40"/>
    <w:rsid w:val="004C6AE0"/>
    <w:rsid w:val="004C7CBB"/>
    <w:rsid w:val="004D39F9"/>
    <w:rsid w:val="004D7D70"/>
    <w:rsid w:val="004E13B0"/>
    <w:rsid w:val="004F2D02"/>
    <w:rsid w:val="004F45EB"/>
    <w:rsid w:val="004F6B90"/>
    <w:rsid w:val="0050046D"/>
    <w:rsid w:val="00507E95"/>
    <w:rsid w:val="00512A35"/>
    <w:rsid w:val="0051321D"/>
    <w:rsid w:val="0051649D"/>
    <w:rsid w:val="005166EA"/>
    <w:rsid w:val="005200C5"/>
    <w:rsid w:val="00522056"/>
    <w:rsid w:val="00530363"/>
    <w:rsid w:val="00532385"/>
    <w:rsid w:val="00537468"/>
    <w:rsid w:val="00541F56"/>
    <w:rsid w:val="005438B4"/>
    <w:rsid w:val="00544B27"/>
    <w:rsid w:val="00550620"/>
    <w:rsid w:val="005528E5"/>
    <w:rsid w:val="00555310"/>
    <w:rsid w:val="005605DA"/>
    <w:rsid w:val="0056148D"/>
    <w:rsid w:val="00562408"/>
    <w:rsid w:val="00563519"/>
    <w:rsid w:val="00572070"/>
    <w:rsid w:val="00573102"/>
    <w:rsid w:val="00583F15"/>
    <w:rsid w:val="00587581"/>
    <w:rsid w:val="00595FEE"/>
    <w:rsid w:val="005A121E"/>
    <w:rsid w:val="005A2CDD"/>
    <w:rsid w:val="005A4342"/>
    <w:rsid w:val="005B24E7"/>
    <w:rsid w:val="005C1F10"/>
    <w:rsid w:val="005C341E"/>
    <w:rsid w:val="005C4BEC"/>
    <w:rsid w:val="005C4F53"/>
    <w:rsid w:val="005D194C"/>
    <w:rsid w:val="005D4C49"/>
    <w:rsid w:val="005D5CED"/>
    <w:rsid w:val="005D73B5"/>
    <w:rsid w:val="005E4910"/>
    <w:rsid w:val="005E5214"/>
    <w:rsid w:val="00600F14"/>
    <w:rsid w:val="00604618"/>
    <w:rsid w:val="0060714F"/>
    <w:rsid w:val="00610CDF"/>
    <w:rsid w:val="00612928"/>
    <w:rsid w:val="006213FC"/>
    <w:rsid w:val="006241FA"/>
    <w:rsid w:val="0062515A"/>
    <w:rsid w:val="00627D27"/>
    <w:rsid w:val="00632B92"/>
    <w:rsid w:val="00632F83"/>
    <w:rsid w:val="00637B03"/>
    <w:rsid w:val="00640BA6"/>
    <w:rsid w:val="0064177C"/>
    <w:rsid w:val="00672019"/>
    <w:rsid w:val="0067206C"/>
    <w:rsid w:val="00675C48"/>
    <w:rsid w:val="00682454"/>
    <w:rsid w:val="006837FB"/>
    <w:rsid w:val="00686B15"/>
    <w:rsid w:val="006914A1"/>
    <w:rsid w:val="00693F6F"/>
    <w:rsid w:val="006940B7"/>
    <w:rsid w:val="00694795"/>
    <w:rsid w:val="006B00D6"/>
    <w:rsid w:val="006B701B"/>
    <w:rsid w:val="006C43FE"/>
    <w:rsid w:val="006C5567"/>
    <w:rsid w:val="006D013C"/>
    <w:rsid w:val="006D735E"/>
    <w:rsid w:val="006E07BC"/>
    <w:rsid w:val="006F0733"/>
    <w:rsid w:val="006F1F2C"/>
    <w:rsid w:val="006F2568"/>
    <w:rsid w:val="00702B4F"/>
    <w:rsid w:val="00704609"/>
    <w:rsid w:val="00710194"/>
    <w:rsid w:val="0071401E"/>
    <w:rsid w:val="007145AA"/>
    <w:rsid w:val="00714E09"/>
    <w:rsid w:val="007154F5"/>
    <w:rsid w:val="00716ABB"/>
    <w:rsid w:val="007177AA"/>
    <w:rsid w:val="00720A99"/>
    <w:rsid w:val="0072151E"/>
    <w:rsid w:val="00722209"/>
    <w:rsid w:val="0072754F"/>
    <w:rsid w:val="00730A1A"/>
    <w:rsid w:val="00731FEC"/>
    <w:rsid w:val="00732D51"/>
    <w:rsid w:val="00732F8E"/>
    <w:rsid w:val="007335D7"/>
    <w:rsid w:val="007417DF"/>
    <w:rsid w:val="00743A66"/>
    <w:rsid w:val="00757FE7"/>
    <w:rsid w:val="00760BF6"/>
    <w:rsid w:val="00762640"/>
    <w:rsid w:val="00770752"/>
    <w:rsid w:val="00795A43"/>
    <w:rsid w:val="00796890"/>
    <w:rsid w:val="007A7AB3"/>
    <w:rsid w:val="007B3199"/>
    <w:rsid w:val="007B46E2"/>
    <w:rsid w:val="007B64D3"/>
    <w:rsid w:val="007C15E3"/>
    <w:rsid w:val="007C178D"/>
    <w:rsid w:val="007C24EC"/>
    <w:rsid w:val="007D0B78"/>
    <w:rsid w:val="007D1B20"/>
    <w:rsid w:val="007D4ABA"/>
    <w:rsid w:val="007D57E3"/>
    <w:rsid w:val="007D696F"/>
    <w:rsid w:val="007D71AF"/>
    <w:rsid w:val="007E04F8"/>
    <w:rsid w:val="007E1088"/>
    <w:rsid w:val="007E2447"/>
    <w:rsid w:val="007E29A2"/>
    <w:rsid w:val="007F0538"/>
    <w:rsid w:val="007F556B"/>
    <w:rsid w:val="00810D64"/>
    <w:rsid w:val="00812828"/>
    <w:rsid w:val="0081363A"/>
    <w:rsid w:val="00813F78"/>
    <w:rsid w:val="00815C45"/>
    <w:rsid w:val="00815E75"/>
    <w:rsid w:val="008260DD"/>
    <w:rsid w:val="00830348"/>
    <w:rsid w:val="00830A93"/>
    <w:rsid w:val="008327AB"/>
    <w:rsid w:val="008406EE"/>
    <w:rsid w:val="008458D4"/>
    <w:rsid w:val="008472C4"/>
    <w:rsid w:val="0085098B"/>
    <w:rsid w:val="00865FDE"/>
    <w:rsid w:val="00867548"/>
    <w:rsid w:val="00871BB4"/>
    <w:rsid w:val="00880F23"/>
    <w:rsid w:val="008823DE"/>
    <w:rsid w:val="00884078"/>
    <w:rsid w:val="008876B7"/>
    <w:rsid w:val="008910FB"/>
    <w:rsid w:val="00895AF4"/>
    <w:rsid w:val="00896412"/>
    <w:rsid w:val="008B0878"/>
    <w:rsid w:val="008B27DB"/>
    <w:rsid w:val="008C2749"/>
    <w:rsid w:val="008C4FBC"/>
    <w:rsid w:val="008D38ED"/>
    <w:rsid w:val="008D6FC9"/>
    <w:rsid w:val="008E08A8"/>
    <w:rsid w:val="008E7501"/>
    <w:rsid w:val="008F237A"/>
    <w:rsid w:val="008F431D"/>
    <w:rsid w:val="008F605E"/>
    <w:rsid w:val="008F68BE"/>
    <w:rsid w:val="008F7C08"/>
    <w:rsid w:val="0093067F"/>
    <w:rsid w:val="009535B4"/>
    <w:rsid w:val="00956B2E"/>
    <w:rsid w:val="009616BD"/>
    <w:rsid w:val="009678F6"/>
    <w:rsid w:val="009718B9"/>
    <w:rsid w:val="0097356D"/>
    <w:rsid w:val="00981932"/>
    <w:rsid w:val="009857DC"/>
    <w:rsid w:val="009901F1"/>
    <w:rsid w:val="00992ECC"/>
    <w:rsid w:val="00995625"/>
    <w:rsid w:val="009A0B54"/>
    <w:rsid w:val="009A74F5"/>
    <w:rsid w:val="009B020F"/>
    <w:rsid w:val="009B691B"/>
    <w:rsid w:val="009B7933"/>
    <w:rsid w:val="009C4797"/>
    <w:rsid w:val="009D2ADB"/>
    <w:rsid w:val="009D554A"/>
    <w:rsid w:val="009D7DB8"/>
    <w:rsid w:val="009F4478"/>
    <w:rsid w:val="00A06FC4"/>
    <w:rsid w:val="00A22EBC"/>
    <w:rsid w:val="00A2394D"/>
    <w:rsid w:val="00A24C93"/>
    <w:rsid w:val="00A25415"/>
    <w:rsid w:val="00A31C2B"/>
    <w:rsid w:val="00A32002"/>
    <w:rsid w:val="00A4041A"/>
    <w:rsid w:val="00A40D21"/>
    <w:rsid w:val="00A53524"/>
    <w:rsid w:val="00A53AD5"/>
    <w:rsid w:val="00A60632"/>
    <w:rsid w:val="00A71368"/>
    <w:rsid w:val="00A81409"/>
    <w:rsid w:val="00A858F6"/>
    <w:rsid w:val="00A93199"/>
    <w:rsid w:val="00A973F8"/>
    <w:rsid w:val="00AA1CE4"/>
    <w:rsid w:val="00AB6BDD"/>
    <w:rsid w:val="00AB6DA1"/>
    <w:rsid w:val="00AC05AD"/>
    <w:rsid w:val="00AD6D02"/>
    <w:rsid w:val="00AE4CD3"/>
    <w:rsid w:val="00AF1F21"/>
    <w:rsid w:val="00AF609B"/>
    <w:rsid w:val="00B027CE"/>
    <w:rsid w:val="00B07288"/>
    <w:rsid w:val="00B13D4E"/>
    <w:rsid w:val="00B13DB1"/>
    <w:rsid w:val="00B1567E"/>
    <w:rsid w:val="00B208CE"/>
    <w:rsid w:val="00B22FF7"/>
    <w:rsid w:val="00B32DBE"/>
    <w:rsid w:val="00B41E5E"/>
    <w:rsid w:val="00B43CB7"/>
    <w:rsid w:val="00B47315"/>
    <w:rsid w:val="00B500CD"/>
    <w:rsid w:val="00B503EF"/>
    <w:rsid w:val="00B53261"/>
    <w:rsid w:val="00B66965"/>
    <w:rsid w:val="00B7553A"/>
    <w:rsid w:val="00B81485"/>
    <w:rsid w:val="00B91400"/>
    <w:rsid w:val="00B97CF2"/>
    <w:rsid w:val="00BA1DD6"/>
    <w:rsid w:val="00BB05F9"/>
    <w:rsid w:val="00BB2CCD"/>
    <w:rsid w:val="00BC498B"/>
    <w:rsid w:val="00BC4D4A"/>
    <w:rsid w:val="00BC51EA"/>
    <w:rsid w:val="00BD5067"/>
    <w:rsid w:val="00BF76FD"/>
    <w:rsid w:val="00C00357"/>
    <w:rsid w:val="00C02B9D"/>
    <w:rsid w:val="00C05F97"/>
    <w:rsid w:val="00C06D72"/>
    <w:rsid w:val="00C11D0F"/>
    <w:rsid w:val="00C1265C"/>
    <w:rsid w:val="00C15831"/>
    <w:rsid w:val="00C26F9A"/>
    <w:rsid w:val="00C3045E"/>
    <w:rsid w:val="00C4032D"/>
    <w:rsid w:val="00C42C2F"/>
    <w:rsid w:val="00C460B9"/>
    <w:rsid w:val="00C54946"/>
    <w:rsid w:val="00C55980"/>
    <w:rsid w:val="00C565FE"/>
    <w:rsid w:val="00C64589"/>
    <w:rsid w:val="00C66209"/>
    <w:rsid w:val="00C66DB3"/>
    <w:rsid w:val="00C72963"/>
    <w:rsid w:val="00C75AF0"/>
    <w:rsid w:val="00C81BF0"/>
    <w:rsid w:val="00C909B9"/>
    <w:rsid w:val="00C97ED7"/>
    <w:rsid w:val="00CA16D1"/>
    <w:rsid w:val="00CA4421"/>
    <w:rsid w:val="00CB04D5"/>
    <w:rsid w:val="00CB2F76"/>
    <w:rsid w:val="00CB3666"/>
    <w:rsid w:val="00CB5462"/>
    <w:rsid w:val="00CB745B"/>
    <w:rsid w:val="00CB77AC"/>
    <w:rsid w:val="00CC0DF4"/>
    <w:rsid w:val="00CC4035"/>
    <w:rsid w:val="00CC7478"/>
    <w:rsid w:val="00CD51E4"/>
    <w:rsid w:val="00CE0622"/>
    <w:rsid w:val="00CE1C3D"/>
    <w:rsid w:val="00CE4BF5"/>
    <w:rsid w:val="00CE6429"/>
    <w:rsid w:val="00D00E2E"/>
    <w:rsid w:val="00D01F94"/>
    <w:rsid w:val="00D130C3"/>
    <w:rsid w:val="00D15576"/>
    <w:rsid w:val="00D277F1"/>
    <w:rsid w:val="00D3313A"/>
    <w:rsid w:val="00D34EE8"/>
    <w:rsid w:val="00D36DF2"/>
    <w:rsid w:val="00D52F1A"/>
    <w:rsid w:val="00D5306F"/>
    <w:rsid w:val="00D56481"/>
    <w:rsid w:val="00D56851"/>
    <w:rsid w:val="00D627DA"/>
    <w:rsid w:val="00D90273"/>
    <w:rsid w:val="00D96805"/>
    <w:rsid w:val="00DB3107"/>
    <w:rsid w:val="00DB573F"/>
    <w:rsid w:val="00DB6964"/>
    <w:rsid w:val="00DC718B"/>
    <w:rsid w:val="00DE04B7"/>
    <w:rsid w:val="00DE107C"/>
    <w:rsid w:val="00DE2B12"/>
    <w:rsid w:val="00DE7C00"/>
    <w:rsid w:val="00DF0A11"/>
    <w:rsid w:val="00DF4C09"/>
    <w:rsid w:val="00DF5D74"/>
    <w:rsid w:val="00DF6F83"/>
    <w:rsid w:val="00E016F1"/>
    <w:rsid w:val="00E10D5C"/>
    <w:rsid w:val="00E12117"/>
    <w:rsid w:val="00E1594F"/>
    <w:rsid w:val="00E15ED2"/>
    <w:rsid w:val="00E16B66"/>
    <w:rsid w:val="00E173A8"/>
    <w:rsid w:val="00E33407"/>
    <w:rsid w:val="00E34406"/>
    <w:rsid w:val="00E50DE8"/>
    <w:rsid w:val="00E5172D"/>
    <w:rsid w:val="00E5729A"/>
    <w:rsid w:val="00E62BA6"/>
    <w:rsid w:val="00E63084"/>
    <w:rsid w:val="00E66335"/>
    <w:rsid w:val="00E71514"/>
    <w:rsid w:val="00E71F06"/>
    <w:rsid w:val="00E7229B"/>
    <w:rsid w:val="00E73CDA"/>
    <w:rsid w:val="00E75392"/>
    <w:rsid w:val="00E812CB"/>
    <w:rsid w:val="00E82BBF"/>
    <w:rsid w:val="00E82BDF"/>
    <w:rsid w:val="00E87711"/>
    <w:rsid w:val="00E93560"/>
    <w:rsid w:val="00E93C86"/>
    <w:rsid w:val="00E95E3A"/>
    <w:rsid w:val="00EA018C"/>
    <w:rsid w:val="00EB2056"/>
    <w:rsid w:val="00EB27BE"/>
    <w:rsid w:val="00EC04F2"/>
    <w:rsid w:val="00EC2A85"/>
    <w:rsid w:val="00EC62EB"/>
    <w:rsid w:val="00ED2870"/>
    <w:rsid w:val="00ED7D63"/>
    <w:rsid w:val="00EF42B7"/>
    <w:rsid w:val="00F00F79"/>
    <w:rsid w:val="00F06CEC"/>
    <w:rsid w:val="00F06FE1"/>
    <w:rsid w:val="00F14BFC"/>
    <w:rsid w:val="00F154C6"/>
    <w:rsid w:val="00F15635"/>
    <w:rsid w:val="00F22F1B"/>
    <w:rsid w:val="00F23D89"/>
    <w:rsid w:val="00F346A4"/>
    <w:rsid w:val="00F415DA"/>
    <w:rsid w:val="00F44DB7"/>
    <w:rsid w:val="00F471B4"/>
    <w:rsid w:val="00F55363"/>
    <w:rsid w:val="00F7083F"/>
    <w:rsid w:val="00F82ACE"/>
    <w:rsid w:val="00F86573"/>
    <w:rsid w:val="00F90040"/>
    <w:rsid w:val="00F91019"/>
    <w:rsid w:val="00F9403F"/>
    <w:rsid w:val="00FA1DF2"/>
    <w:rsid w:val="00FA6443"/>
    <w:rsid w:val="00FB15D0"/>
    <w:rsid w:val="00FB5EA5"/>
    <w:rsid w:val="00FC06E8"/>
    <w:rsid w:val="00FD045B"/>
    <w:rsid w:val="00FD0E4F"/>
    <w:rsid w:val="00FD1307"/>
    <w:rsid w:val="00FD2BE2"/>
    <w:rsid w:val="00FD6B48"/>
    <w:rsid w:val="00FE047E"/>
    <w:rsid w:val="00FE0CF6"/>
    <w:rsid w:val="00FE3A66"/>
    <w:rsid w:val="00FF0FBC"/>
    <w:rsid w:val="00FF5ACA"/>
    <w:rsid w:val="00FF5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5B4B2"/>
  <w15:chartTrackingRefBased/>
  <w15:docId w15:val="{AD224BFF-A84D-47F7-807E-D304F9341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59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927"/>
  </w:style>
  <w:style w:type="paragraph" w:styleId="Footer">
    <w:name w:val="footer"/>
    <w:basedOn w:val="Normal"/>
    <w:link w:val="FooterChar"/>
    <w:uiPriority w:val="99"/>
    <w:unhideWhenUsed/>
    <w:rsid w:val="003E5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927"/>
  </w:style>
  <w:style w:type="character" w:styleId="Hyperlink">
    <w:name w:val="Hyperlink"/>
    <w:basedOn w:val="DefaultParagraphFont"/>
    <w:uiPriority w:val="99"/>
    <w:unhideWhenUsed/>
    <w:rsid w:val="00AC05AD"/>
    <w:rPr>
      <w:color w:val="0563C1" w:themeColor="hyperlink"/>
      <w:u w:val="single"/>
    </w:rPr>
  </w:style>
  <w:style w:type="character" w:styleId="UnresolvedMention">
    <w:name w:val="Unresolved Mention"/>
    <w:basedOn w:val="DefaultParagraphFont"/>
    <w:uiPriority w:val="99"/>
    <w:semiHidden/>
    <w:unhideWhenUsed/>
    <w:rsid w:val="00AC05AD"/>
    <w:rPr>
      <w:color w:val="605E5C"/>
      <w:shd w:val="clear" w:color="auto" w:fill="E1DFDD"/>
    </w:rPr>
  </w:style>
  <w:style w:type="character" w:styleId="Emphasis">
    <w:name w:val="Emphasis"/>
    <w:basedOn w:val="DefaultParagraphFont"/>
    <w:uiPriority w:val="20"/>
    <w:qFormat/>
    <w:rsid w:val="004A70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hwb.gov.wales/curriculum-for-wales-200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amly.co/blog/management/leuven-scal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9564</TotalTime>
  <Pages>9</Pages>
  <Words>3057</Words>
  <Characters>17426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Antonio Ciaburri (1908095)</dc:creator>
  <cp:keywords/>
  <dc:description/>
  <cp:lastModifiedBy>Marcus Antonio Ciaburri (1908095)</cp:lastModifiedBy>
  <cp:revision>533</cp:revision>
  <dcterms:created xsi:type="dcterms:W3CDTF">2021-01-06T21:47:00Z</dcterms:created>
  <dcterms:modified xsi:type="dcterms:W3CDTF">2021-01-18T22:11:00Z</dcterms:modified>
</cp:coreProperties>
</file>