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191A9A" w:rsidRPr="00191A9A" w:rsidRDefault="00191A9A">
      <w:pPr>
        <w:spacing w:line="360" w:lineRule="auto"/>
        <w:jc w:val="center"/>
        <w:rPr>
          <w:rFonts w:ascii="Times New Roman" w:eastAsia="Times New Roman" w:hAnsi="Times New Roman" w:cs="Times New Roman"/>
          <w:b/>
          <w:sz w:val="32"/>
          <w:szCs w:val="32"/>
          <w:lang w:val="en-GB"/>
        </w:rPr>
      </w:pPr>
    </w:p>
    <w:p w:rsidR="00191A9A" w:rsidRPr="00191A9A" w:rsidRDefault="00191A9A">
      <w:pPr>
        <w:spacing w:line="360" w:lineRule="auto"/>
        <w:jc w:val="center"/>
        <w:rPr>
          <w:rFonts w:ascii="Times New Roman" w:eastAsia="Times New Roman" w:hAnsi="Times New Roman" w:cs="Times New Roman"/>
          <w:b/>
          <w:sz w:val="32"/>
          <w:szCs w:val="32"/>
          <w:lang w:val="en-GB"/>
        </w:rPr>
      </w:pPr>
    </w:p>
    <w:p w:rsidR="00C6669A" w:rsidRDefault="00C6669A" w:rsidP="00C6669A">
      <w:pPr>
        <w:spacing w:line="360" w:lineRule="auto"/>
        <w:rPr>
          <w:rFonts w:ascii="Times New Roman" w:eastAsia="Times New Roman" w:hAnsi="Times New Roman" w:cs="Times New Roman"/>
          <w:b/>
          <w:color w:val="000000" w:themeColor="text1"/>
          <w:sz w:val="32"/>
          <w:szCs w:val="32"/>
          <w:lang w:val="en-GB"/>
        </w:rPr>
      </w:pPr>
    </w:p>
    <w:p w:rsidR="00C6669A" w:rsidRPr="00297F79" w:rsidRDefault="00C6669A" w:rsidP="00C6669A">
      <w:pPr>
        <w:spacing w:line="360" w:lineRule="auto"/>
        <w:jc w:val="center"/>
        <w:rPr>
          <w:rFonts w:ascii="Times New Roman" w:eastAsia="Times New Roman" w:hAnsi="Times New Roman" w:cs="Times New Roman"/>
          <w:b/>
          <w:color w:val="000000" w:themeColor="text1"/>
          <w:sz w:val="32"/>
          <w:szCs w:val="32"/>
          <w:lang w:val="en-GB"/>
        </w:rPr>
      </w:pPr>
      <w:r w:rsidRPr="00297F79">
        <w:rPr>
          <w:rFonts w:ascii="Times New Roman" w:eastAsia="Times New Roman" w:hAnsi="Times New Roman" w:cs="Times New Roman"/>
          <w:b/>
          <w:color w:val="000000" w:themeColor="text1"/>
          <w:sz w:val="32"/>
          <w:szCs w:val="32"/>
          <w:lang w:val="en-GB"/>
        </w:rPr>
        <w:t>The Global Business Environment A</w:t>
      </w:r>
      <w:r>
        <w:rPr>
          <w:rFonts w:ascii="Times New Roman" w:eastAsia="Times New Roman" w:hAnsi="Times New Roman" w:cs="Times New Roman"/>
          <w:b/>
          <w:color w:val="000000" w:themeColor="text1"/>
          <w:sz w:val="32"/>
          <w:szCs w:val="32"/>
          <w:lang w:val="en-GB"/>
        </w:rPr>
        <w:t>2</w:t>
      </w:r>
    </w:p>
    <w:p w:rsidR="00C6669A" w:rsidRPr="00297F79" w:rsidRDefault="00C6669A" w:rsidP="00C6669A">
      <w:pPr>
        <w:spacing w:line="360" w:lineRule="auto"/>
        <w:jc w:val="center"/>
        <w:rPr>
          <w:rFonts w:ascii="Times New Roman" w:eastAsia="Times New Roman" w:hAnsi="Times New Roman" w:cs="Times New Roman"/>
          <w:b/>
          <w:color w:val="000000" w:themeColor="text1"/>
          <w:sz w:val="32"/>
          <w:szCs w:val="32"/>
          <w:lang w:val="en-GB"/>
        </w:rPr>
      </w:pPr>
      <w:r w:rsidRPr="00297F79">
        <w:rPr>
          <w:rFonts w:ascii="Times New Roman" w:eastAsia="Times New Roman" w:hAnsi="Times New Roman" w:cs="Times New Roman"/>
          <w:b/>
          <w:color w:val="000000" w:themeColor="text1"/>
          <w:sz w:val="32"/>
          <w:szCs w:val="32"/>
          <w:lang w:val="en-GB"/>
        </w:rPr>
        <w:t>(LCBB4005)</w:t>
      </w:r>
    </w:p>
    <w:p w:rsidR="00C6669A" w:rsidRPr="00297F79" w:rsidRDefault="00C6669A" w:rsidP="00C6669A">
      <w:pPr>
        <w:spacing w:line="360" w:lineRule="auto"/>
        <w:jc w:val="center"/>
        <w:rPr>
          <w:rFonts w:ascii="Times New Roman" w:eastAsia="Times New Roman" w:hAnsi="Times New Roman" w:cs="Times New Roman"/>
          <w:b/>
          <w:color w:val="000000" w:themeColor="text1"/>
          <w:sz w:val="32"/>
          <w:szCs w:val="32"/>
          <w:lang w:val="en-GB"/>
        </w:rPr>
      </w:pPr>
      <w:proofErr w:type="spellStart"/>
      <w:r w:rsidRPr="00297F79">
        <w:rPr>
          <w:rFonts w:ascii="Times New Roman" w:eastAsia="Times New Roman" w:hAnsi="Times New Roman" w:cs="Times New Roman"/>
          <w:b/>
          <w:color w:val="000000" w:themeColor="text1"/>
          <w:sz w:val="32"/>
          <w:szCs w:val="32"/>
          <w:lang w:val="en-GB"/>
        </w:rPr>
        <w:t>Lecture:Rexon</w:t>
      </w:r>
      <w:proofErr w:type="spellEnd"/>
      <w:r w:rsidRPr="00297F79">
        <w:rPr>
          <w:rFonts w:ascii="Times New Roman" w:eastAsia="Times New Roman" w:hAnsi="Times New Roman" w:cs="Times New Roman"/>
          <w:b/>
          <w:color w:val="000000" w:themeColor="text1"/>
          <w:sz w:val="32"/>
          <w:szCs w:val="32"/>
          <w:lang w:val="en-GB"/>
        </w:rPr>
        <w:t xml:space="preserve"> </w:t>
      </w:r>
      <w:proofErr w:type="spellStart"/>
      <w:r w:rsidRPr="00297F79">
        <w:rPr>
          <w:rFonts w:ascii="Times New Roman" w:eastAsia="Times New Roman" w:hAnsi="Times New Roman" w:cs="Times New Roman"/>
          <w:b/>
          <w:color w:val="000000" w:themeColor="text1"/>
          <w:sz w:val="32"/>
          <w:szCs w:val="32"/>
          <w:lang w:val="en-GB"/>
        </w:rPr>
        <w:t>Nitng</w:t>
      </w:r>
      <w:proofErr w:type="spellEnd"/>
    </w:p>
    <w:p w:rsidR="00C6669A" w:rsidRPr="00297F79" w:rsidRDefault="00C6669A" w:rsidP="00C6669A">
      <w:pPr>
        <w:spacing w:line="360" w:lineRule="auto"/>
        <w:jc w:val="center"/>
        <w:rPr>
          <w:rFonts w:ascii="Times New Roman" w:eastAsia="Times New Roman" w:hAnsi="Times New Roman" w:cs="Times New Roman"/>
          <w:b/>
          <w:color w:val="000000" w:themeColor="text1"/>
          <w:sz w:val="32"/>
          <w:szCs w:val="32"/>
          <w:lang w:val="en-GB"/>
        </w:rPr>
      </w:pPr>
      <w:proofErr w:type="spellStart"/>
      <w:r w:rsidRPr="00297F79">
        <w:rPr>
          <w:rFonts w:ascii="Times New Roman" w:eastAsia="Times New Roman" w:hAnsi="Times New Roman" w:cs="Times New Roman"/>
          <w:b/>
          <w:color w:val="000000" w:themeColor="text1"/>
          <w:sz w:val="32"/>
          <w:szCs w:val="32"/>
          <w:lang w:val="en-GB"/>
        </w:rPr>
        <w:t>Studen</w:t>
      </w:r>
      <w:r>
        <w:rPr>
          <w:rFonts w:ascii="Times New Roman" w:eastAsia="Times New Roman" w:hAnsi="Times New Roman" w:cs="Times New Roman"/>
          <w:b/>
          <w:color w:val="000000" w:themeColor="text1"/>
          <w:sz w:val="32"/>
          <w:szCs w:val="32"/>
          <w:lang w:val="en-GB"/>
        </w:rPr>
        <w:t>t</w:t>
      </w:r>
      <w:r w:rsidRPr="00297F79">
        <w:rPr>
          <w:rFonts w:ascii="Times New Roman" w:eastAsia="Times New Roman" w:hAnsi="Times New Roman" w:cs="Times New Roman"/>
          <w:b/>
          <w:color w:val="000000" w:themeColor="text1"/>
          <w:sz w:val="32"/>
          <w:szCs w:val="32"/>
          <w:lang w:val="en-GB"/>
        </w:rPr>
        <w:t>:Nadya</w:t>
      </w:r>
      <w:proofErr w:type="spellEnd"/>
      <w:r w:rsidRPr="00297F79">
        <w:rPr>
          <w:rFonts w:ascii="Times New Roman" w:eastAsia="Times New Roman" w:hAnsi="Times New Roman" w:cs="Times New Roman"/>
          <w:b/>
          <w:color w:val="000000" w:themeColor="text1"/>
          <w:sz w:val="32"/>
          <w:szCs w:val="32"/>
          <w:lang w:val="en-GB"/>
        </w:rPr>
        <w:t xml:space="preserve"> </w:t>
      </w:r>
      <w:proofErr w:type="spellStart"/>
      <w:r w:rsidRPr="00297F79">
        <w:rPr>
          <w:rFonts w:ascii="Times New Roman" w:eastAsia="Times New Roman" w:hAnsi="Times New Roman" w:cs="Times New Roman"/>
          <w:b/>
          <w:color w:val="000000" w:themeColor="text1"/>
          <w:sz w:val="32"/>
          <w:szCs w:val="32"/>
          <w:lang w:val="en-GB"/>
        </w:rPr>
        <w:t>Vasileva</w:t>
      </w:r>
      <w:proofErr w:type="spellEnd"/>
      <w:r w:rsidRPr="00297F79">
        <w:rPr>
          <w:rFonts w:ascii="Times New Roman" w:eastAsia="Times New Roman" w:hAnsi="Times New Roman" w:cs="Times New Roman"/>
          <w:b/>
          <w:color w:val="000000" w:themeColor="text1"/>
          <w:sz w:val="32"/>
          <w:szCs w:val="32"/>
          <w:lang w:val="en-GB"/>
        </w:rPr>
        <w:t xml:space="preserve"> </w:t>
      </w:r>
    </w:p>
    <w:p w:rsidR="00C6669A" w:rsidRDefault="00C6669A" w:rsidP="00C6669A">
      <w:pPr>
        <w:spacing w:line="360" w:lineRule="auto"/>
        <w:jc w:val="center"/>
        <w:rPr>
          <w:rFonts w:ascii="Times New Roman" w:eastAsia="Times New Roman" w:hAnsi="Times New Roman" w:cs="Times New Roman"/>
          <w:b/>
          <w:color w:val="000000" w:themeColor="text1"/>
          <w:sz w:val="32"/>
          <w:szCs w:val="32"/>
          <w:lang w:val="en-GB"/>
        </w:rPr>
      </w:pPr>
      <w:r w:rsidRPr="00297F79">
        <w:rPr>
          <w:rFonts w:ascii="Times New Roman" w:eastAsia="Times New Roman" w:hAnsi="Times New Roman" w:cs="Times New Roman"/>
          <w:b/>
          <w:color w:val="000000" w:themeColor="text1"/>
          <w:sz w:val="32"/>
          <w:szCs w:val="32"/>
          <w:lang w:val="en-GB"/>
        </w:rPr>
        <w:t xml:space="preserve">Student ID :1908838 </w:t>
      </w:r>
    </w:p>
    <w:p w:rsidR="00C6669A" w:rsidRPr="00DD1B63" w:rsidRDefault="00C6669A" w:rsidP="00C6669A">
      <w:pPr>
        <w:spacing w:line="360" w:lineRule="auto"/>
        <w:jc w:val="center"/>
        <w:rPr>
          <w:rFonts w:ascii="Times New Roman" w:eastAsia="Times New Roman" w:hAnsi="Times New Roman" w:cs="Times New Roman"/>
          <w:b/>
          <w:color w:val="000000" w:themeColor="text1"/>
          <w:sz w:val="32"/>
          <w:szCs w:val="32"/>
          <w:lang w:val="en-GB"/>
        </w:rPr>
      </w:pPr>
      <w:r w:rsidRPr="00297F79">
        <w:rPr>
          <w:rFonts w:ascii="Times New Roman" w:eastAsia="Times New Roman" w:hAnsi="Times New Roman" w:cs="Times New Roman"/>
          <w:b/>
          <w:color w:val="000000" w:themeColor="text1"/>
          <w:sz w:val="32"/>
          <w:szCs w:val="32"/>
          <w:lang w:val="en-GB"/>
        </w:rPr>
        <w:t>Group -1 BAMB</w:t>
      </w:r>
    </w:p>
    <w:p w:rsidR="004E7518" w:rsidRDefault="004E7518">
      <w:pPr>
        <w:rPr>
          <w:rFonts w:ascii="Times New Roman" w:eastAsia="Times New Roman" w:hAnsi="Times New Roman" w:cs="Times New Roman"/>
          <w:b/>
          <w:sz w:val="32"/>
          <w:szCs w:val="32"/>
          <w:lang w:val="en-GB"/>
        </w:rPr>
      </w:pPr>
      <w:r>
        <w:rPr>
          <w:rFonts w:ascii="Times New Roman" w:eastAsia="Times New Roman" w:hAnsi="Times New Roman" w:cs="Times New Roman"/>
          <w:b/>
          <w:sz w:val="32"/>
          <w:szCs w:val="32"/>
          <w:lang w:val="en-GB"/>
        </w:rPr>
        <w:br w:type="page"/>
      </w:r>
    </w:p>
    <w:p w:rsidR="004E7518" w:rsidRDefault="004E7518" w:rsidP="004E7518">
      <w:pPr>
        <w:spacing w:line="360" w:lineRule="auto"/>
        <w:jc w:val="center"/>
        <w:rPr>
          <w:rFonts w:ascii="Times New Roman" w:hAnsi="Times New Roman" w:cs="Times New Roman"/>
          <w:b/>
          <w:sz w:val="24"/>
          <w:lang w:val="en-GB"/>
        </w:rPr>
      </w:pPr>
      <w:r w:rsidRPr="004E7518">
        <w:rPr>
          <w:rFonts w:ascii="Times New Roman" w:hAnsi="Times New Roman" w:cs="Times New Roman"/>
          <w:b/>
          <w:sz w:val="24"/>
          <w:lang w:val="en-GB"/>
        </w:rPr>
        <w:lastRenderedPageBreak/>
        <w:t xml:space="preserve">Table of Contents </w:t>
      </w:r>
    </w:p>
    <w:sdt>
      <w:sdtPr>
        <w:rPr>
          <w:rFonts w:ascii="Arial" w:eastAsia="Arial" w:hAnsi="Arial" w:cs="Arial"/>
          <w:color w:val="auto"/>
          <w:sz w:val="22"/>
          <w:szCs w:val="22"/>
          <w:lang w:val="en-IN" w:eastAsia="en-IN"/>
        </w:rPr>
        <w:id w:val="2129735160"/>
        <w:docPartObj>
          <w:docPartGallery w:val="Table of Contents"/>
          <w:docPartUnique/>
        </w:docPartObj>
      </w:sdtPr>
      <w:sdtEndPr>
        <w:rPr>
          <w:b/>
          <w:bCs/>
          <w:noProof/>
        </w:rPr>
      </w:sdtEndPr>
      <w:sdtContent>
        <w:p w:rsidR="004E7518" w:rsidRDefault="004E7518">
          <w:pPr>
            <w:pStyle w:val="TOCHeading"/>
          </w:pPr>
        </w:p>
        <w:p w:rsidR="004E7518" w:rsidRPr="004E7518" w:rsidRDefault="004E7518" w:rsidP="004E7518">
          <w:pPr>
            <w:pStyle w:val="TOC1"/>
            <w:tabs>
              <w:tab w:val="right" w:leader="dot" w:pos="9019"/>
            </w:tabs>
            <w:spacing w:line="360" w:lineRule="auto"/>
            <w:jc w:val="both"/>
            <w:rPr>
              <w:rFonts w:ascii="Times New Roman" w:hAnsi="Times New Roman" w:cs="Times New Roman"/>
              <w:noProof/>
              <w:sz w:val="24"/>
            </w:rPr>
          </w:pPr>
          <w:r>
            <w:fldChar w:fldCharType="begin"/>
          </w:r>
          <w:r>
            <w:instrText xml:space="preserve"> TOC \o "1-3" \h \z \u </w:instrText>
          </w:r>
          <w:r>
            <w:fldChar w:fldCharType="separate"/>
          </w:r>
          <w:hyperlink w:anchor="_Toc44947869" w:history="1">
            <w:r w:rsidRPr="004E7518">
              <w:rPr>
                <w:rStyle w:val="Hyperlink"/>
                <w:rFonts w:ascii="Times New Roman" w:hAnsi="Times New Roman" w:cs="Times New Roman"/>
                <w:noProof/>
                <w:sz w:val="24"/>
                <w:lang w:val="en-GB"/>
              </w:rPr>
              <w:t>Introduction</w:t>
            </w:r>
            <w:r w:rsidRPr="004E7518">
              <w:rPr>
                <w:rFonts w:ascii="Times New Roman" w:hAnsi="Times New Roman" w:cs="Times New Roman"/>
                <w:noProof/>
                <w:webHidden/>
                <w:sz w:val="24"/>
              </w:rPr>
              <w:tab/>
            </w:r>
            <w:r w:rsidRPr="004E7518">
              <w:rPr>
                <w:rFonts w:ascii="Times New Roman" w:hAnsi="Times New Roman" w:cs="Times New Roman"/>
                <w:noProof/>
                <w:webHidden/>
                <w:sz w:val="24"/>
              </w:rPr>
              <w:fldChar w:fldCharType="begin"/>
            </w:r>
            <w:r w:rsidRPr="004E7518">
              <w:rPr>
                <w:rFonts w:ascii="Times New Roman" w:hAnsi="Times New Roman" w:cs="Times New Roman"/>
                <w:noProof/>
                <w:webHidden/>
                <w:sz w:val="24"/>
              </w:rPr>
              <w:instrText xml:space="preserve"> PAGEREF _Toc44947869 \h </w:instrText>
            </w:r>
            <w:r w:rsidRPr="004E7518">
              <w:rPr>
                <w:rFonts w:ascii="Times New Roman" w:hAnsi="Times New Roman" w:cs="Times New Roman"/>
                <w:noProof/>
                <w:webHidden/>
                <w:sz w:val="24"/>
              </w:rPr>
            </w:r>
            <w:r w:rsidRPr="004E7518">
              <w:rPr>
                <w:rFonts w:ascii="Times New Roman" w:hAnsi="Times New Roman" w:cs="Times New Roman"/>
                <w:noProof/>
                <w:webHidden/>
                <w:sz w:val="24"/>
              </w:rPr>
              <w:fldChar w:fldCharType="separate"/>
            </w:r>
            <w:r w:rsidRPr="004E7518">
              <w:rPr>
                <w:rFonts w:ascii="Times New Roman" w:hAnsi="Times New Roman" w:cs="Times New Roman"/>
                <w:noProof/>
                <w:webHidden/>
                <w:sz w:val="24"/>
              </w:rPr>
              <w:t>3</w:t>
            </w:r>
            <w:r w:rsidRPr="004E7518">
              <w:rPr>
                <w:rFonts w:ascii="Times New Roman" w:hAnsi="Times New Roman" w:cs="Times New Roman"/>
                <w:noProof/>
                <w:webHidden/>
                <w:sz w:val="24"/>
              </w:rPr>
              <w:fldChar w:fldCharType="end"/>
            </w:r>
          </w:hyperlink>
        </w:p>
        <w:p w:rsidR="004E7518" w:rsidRPr="004E7518" w:rsidRDefault="00036C7B" w:rsidP="004E7518">
          <w:pPr>
            <w:pStyle w:val="TOC1"/>
            <w:tabs>
              <w:tab w:val="right" w:leader="dot" w:pos="9019"/>
            </w:tabs>
            <w:spacing w:line="360" w:lineRule="auto"/>
            <w:jc w:val="both"/>
            <w:rPr>
              <w:rFonts w:ascii="Times New Roman" w:hAnsi="Times New Roman" w:cs="Times New Roman"/>
              <w:noProof/>
              <w:sz w:val="24"/>
            </w:rPr>
          </w:pPr>
          <w:hyperlink w:anchor="_Toc44947870" w:history="1">
            <w:r w:rsidR="004E7518" w:rsidRPr="004E7518">
              <w:rPr>
                <w:rStyle w:val="Hyperlink"/>
                <w:rFonts w:ascii="Times New Roman" w:hAnsi="Times New Roman" w:cs="Times New Roman"/>
                <w:noProof/>
                <w:sz w:val="24"/>
                <w:lang w:val="en-GB"/>
              </w:rPr>
              <w:t>Background of the company ‘Tesla’</w:t>
            </w:r>
            <w:r w:rsidR="004E7518" w:rsidRPr="004E7518">
              <w:rPr>
                <w:rFonts w:ascii="Times New Roman" w:hAnsi="Times New Roman" w:cs="Times New Roman"/>
                <w:noProof/>
                <w:webHidden/>
                <w:sz w:val="24"/>
              </w:rPr>
              <w:tab/>
            </w:r>
            <w:r w:rsidR="004E7518" w:rsidRPr="004E7518">
              <w:rPr>
                <w:rFonts w:ascii="Times New Roman" w:hAnsi="Times New Roman" w:cs="Times New Roman"/>
                <w:noProof/>
                <w:webHidden/>
                <w:sz w:val="24"/>
              </w:rPr>
              <w:fldChar w:fldCharType="begin"/>
            </w:r>
            <w:r w:rsidR="004E7518" w:rsidRPr="004E7518">
              <w:rPr>
                <w:rFonts w:ascii="Times New Roman" w:hAnsi="Times New Roman" w:cs="Times New Roman"/>
                <w:noProof/>
                <w:webHidden/>
                <w:sz w:val="24"/>
              </w:rPr>
              <w:instrText xml:space="preserve"> PAGEREF _Toc44947870 \h </w:instrText>
            </w:r>
            <w:r w:rsidR="004E7518" w:rsidRPr="004E7518">
              <w:rPr>
                <w:rFonts w:ascii="Times New Roman" w:hAnsi="Times New Roman" w:cs="Times New Roman"/>
                <w:noProof/>
                <w:webHidden/>
                <w:sz w:val="24"/>
              </w:rPr>
            </w:r>
            <w:r w:rsidR="004E7518" w:rsidRPr="004E7518">
              <w:rPr>
                <w:rFonts w:ascii="Times New Roman" w:hAnsi="Times New Roman" w:cs="Times New Roman"/>
                <w:noProof/>
                <w:webHidden/>
                <w:sz w:val="24"/>
              </w:rPr>
              <w:fldChar w:fldCharType="separate"/>
            </w:r>
            <w:r w:rsidR="004E7518" w:rsidRPr="004E7518">
              <w:rPr>
                <w:rFonts w:ascii="Times New Roman" w:hAnsi="Times New Roman" w:cs="Times New Roman"/>
                <w:noProof/>
                <w:webHidden/>
                <w:sz w:val="24"/>
              </w:rPr>
              <w:t>3</w:t>
            </w:r>
            <w:r w:rsidR="004E7518" w:rsidRPr="004E7518">
              <w:rPr>
                <w:rFonts w:ascii="Times New Roman" w:hAnsi="Times New Roman" w:cs="Times New Roman"/>
                <w:noProof/>
                <w:webHidden/>
                <w:sz w:val="24"/>
              </w:rPr>
              <w:fldChar w:fldCharType="end"/>
            </w:r>
          </w:hyperlink>
        </w:p>
        <w:p w:rsidR="004E7518" w:rsidRPr="004E7518" w:rsidRDefault="00036C7B" w:rsidP="004E7518">
          <w:pPr>
            <w:pStyle w:val="TOC1"/>
            <w:tabs>
              <w:tab w:val="right" w:leader="dot" w:pos="9019"/>
            </w:tabs>
            <w:spacing w:line="360" w:lineRule="auto"/>
            <w:jc w:val="both"/>
            <w:rPr>
              <w:rFonts w:ascii="Times New Roman" w:hAnsi="Times New Roman" w:cs="Times New Roman"/>
              <w:noProof/>
              <w:sz w:val="24"/>
            </w:rPr>
          </w:pPr>
          <w:hyperlink w:anchor="_Toc44947871" w:history="1">
            <w:r w:rsidR="004E7518" w:rsidRPr="004E7518">
              <w:rPr>
                <w:rStyle w:val="Hyperlink"/>
                <w:rFonts w:ascii="Times New Roman" w:hAnsi="Times New Roman" w:cs="Times New Roman"/>
                <w:noProof/>
                <w:sz w:val="24"/>
                <w:lang w:val="en-GB"/>
              </w:rPr>
              <w:t>PESTLE Analysis</w:t>
            </w:r>
            <w:r w:rsidR="004E7518" w:rsidRPr="004E7518">
              <w:rPr>
                <w:rFonts w:ascii="Times New Roman" w:hAnsi="Times New Roman" w:cs="Times New Roman"/>
                <w:noProof/>
                <w:webHidden/>
                <w:sz w:val="24"/>
              </w:rPr>
              <w:tab/>
            </w:r>
            <w:r w:rsidR="004E7518" w:rsidRPr="004E7518">
              <w:rPr>
                <w:rFonts w:ascii="Times New Roman" w:hAnsi="Times New Roman" w:cs="Times New Roman"/>
                <w:noProof/>
                <w:webHidden/>
                <w:sz w:val="24"/>
              </w:rPr>
              <w:fldChar w:fldCharType="begin"/>
            </w:r>
            <w:r w:rsidR="004E7518" w:rsidRPr="004E7518">
              <w:rPr>
                <w:rFonts w:ascii="Times New Roman" w:hAnsi="Times New Roman" w:cs="Times New Roman"/>
                <w:noProof/>
                <w:webHidden/>
                <w:sz w:val="24"/>
              </w:rPr>
              <w:instrText xml:space="preserve"> PAGEREF _Toc44947871 \h </w:instrText>
            </w:r>
            <w:r w:rsidR="004E7518" w:rsidRPr="004E7518">
              <w:rPr>
                <w:rFonts w:ascii="Times New Roman" w:hAnsi="Times New Roman" w:cs="Times New Roman"/>
                <w:noProof/>
                <w:webHidden/>
                <w:sz w:val="24"/>
              </w:rPr>
            </w:r>
            <w:r w:rsidR="004E7518" w:rsidRPr="004E7518">
              <w:rPr>
                <w:rFonts w:ascii="Times New Roman" w:hAnsi="Times New Roman" w:cs="Times New Roman"/>
                <w:noProof/>
                <w:webHidden/>
                <w:sz w:val="24"/>
              </w:rPr>
              <w:fldChar w:fldCharType="separate"/>
            </w:r>
            <w:r w:rsidR="004E7518" w:rsidRPr="004E7518">
              <w:rPr>
                <w:rFonts w:ascii="Times New Roman" w:hAnsi="Times New Roman" w:cs="Times New Roman"/>
                <w:noProof/>
                <w:webHidden/>
                <w:sz w:val="24"/>
              </w:rPr>
              <w:t>4</w:t>
            </w:r>
            <w:r w:rsidR="004E7518" w:rsidRPr="004E7518">
              <w:rPr>
                <w:rFonts w:ascii="Times New Roman" w:hAnsi="Times New Roman" w:cs="Times New Roman"/>
                <w:noProof/>
                <w:webHidden/>
                <w:sz w:val="24"/>
              </w:rPr>
              <w:fldChar w:fldCharType="end"/>
            </w:r>
          </w:hyperlink>
        </w:p>
        <w:p w:rsidR="004E7518" w:rsidRPr="004E7518" w:rsidRDefault="00036C7B" w:rsidP="004E7518">
          <w:pPr>
            <w:pStyle w:val="TOC1"/>
            <w:tabs>
              <w:tab w:val="right" w:leader="dot" w:pos="9019"/>
            </w:tabs>
            <w:spacing w:line="360" w:lineRule="auto"/>
            <w:jc w:val="both"/>
            <w:rPr>
              <w:rFonts w:ascii="Times New Roman" w:hAnsi="Times New Roman" w:cs="Times New Roman"/>
              <w:noProof/>
              <w:sz w:val="24"/>
            </w:rPr>
          </w:pPr>
          <w:hyperlink w:anchor="_Toc44947872" w:history="1">
            <w:r w:rsidR="004E7518" w:rsidRPr="004E7518">
              <w:rPr>
                <w:rStyle w:val="Hyperlink"/>
                <w:rFonts w:ascii="Times New Roman" w:hAnsi="Times New Roman" w:cs="Times New Roman"/>
                <w:noProof/>
                <w:sz w:val="24"/>
                <w:lang w:val="en-GB"/>
              </w:rPr>
              <w:t>Porter’s 5 Forces</w:t>
            </w:r>
            <w:r w:rsidR="004E7518" w:rsidRPr="004E7518">
              <w:rPr>
                <w:rFonts w:ascii="Times New Roman" w:hAnsi="Times New Roman" w:cs="Times New Roman"/>
                <w:noProof/>
                <w:webHidden/>
                <w:sz w:val="24"/>
              </w:rPr>
              <w:tab/>
            </w:r>
            <w:r w:rsidR="004E7518" w:rsidRPr="004E7518">
              <w:rPr>
                <w:rFonts w:ascii="Times New Roman" w:hAnsi="Times New Roman" w:cs="Times New Roman"/>
                <w:noProof/>
                <w:webHidden/>
                <w:sz w:val="24"/>
              </w:rPr>
              <w:fldChar w:fldCharType="begin"/>
            </w:r>
            <w:r w:rsidR="004E7518" w:rsidRPr="004E7518">
              <w:rPr>
                <w:rFonts w:ascii="Times New Roman" w:hAnsi="Times New Roman" w:cs="Times New Roman"/>
                <w:noProof/>
                <w:webHidden/>
                <w:sz w:val="24"/>
              </w:rPr>
              <w:instrText xml:space="preserve"> PAGEREF _Toc44947872 \h </w:instrText>
            </w:r>
            <w:r w:rsidR="004E7518" w:rsidRPr="004E7518">
              <w:rPr>
                <w:rFonts w:ascii="Times New Roman" w:hAnsi="Times New Roman" w:cs="Times New Roman"/>
                <w:noProof/>
                <w:webHidden/>
                <w:sz w:val="24"/>
              </w:rPr>
            </w:r>
            <w:r w:rsidR="004E7518" w:rsidRPr="004E7518">
              <w:rPr>
                <w:rFonts w:ascii="Times New Roman" w:hAnsi="Times New Roman" w:cs="Times New Roman"/>
                <w:noProof/>
                <w:webHidden/>
                <w:sz w:val="24"/>
              </w:rPr>
              <w:fldChar w:fldCharType="separate"/>
            </w:r>
            <w:r w:rsidR="004E7518" w:rsidRPr="004E7518">
              <w:rPr>
                <w:rFonts w:ascii="Times New Roman" w:hAnsi="Times New Roman" w:cs="Times New Roman"/>
                <w:noProof/>
                <w:webHidden/>
                <w:sz w:val="24"/>
              </w:rPr>
              <w:t>5</w:t>
            </w:r>
            <w:r w:rsidR="004E7518" w:rsidRPr="004E7518">
              <w:rPr>
                <w:rFonts w:ascii="Times New Roman" w:hAnsi="Times New Roman" w:cs="Times New Roman"/>
                <w:noProof/>
                <w:webHidden/>
                <w:sz w:val="24"/>
              </w:rPr>
              <w:fldChar w:fldCharType="end"/>
            </w:r>
          </w:hyperlink>
        </w:p>
        <w:p w:rsidR="004E7518" w:rsidRPr="004E7518" w:rsidRDefault="00036C7B" w:rsidP="004E7518">
          <w:pPr>
            <w:pStyle w:val="TOC1"/>
            <w:tabs>
              <w:tab w:val="right" w:leader="dot" w:pos="9019"/>
            </w:tabs>
            <w:spacing w:line="360" w:lineRule="auto"/>
            <w:jc w:val="both"/>
            <w:rPr>
              <w:rFonts w:ascii="Times New Roman" w:hAnsi="Times New Roman" w:cs="Times New Roman"/>
              <w:noProof/>
              <w:sz w:val="24"/>
            </w:rPr>
          </w:pPr>
          <w:hyperlink w:anchor="_Toc44947873" w:history="1">
            <w:r w:rsidR="004E7518" w:rsidRPr="004E7518">
              <w:rPr>
                <w:rStyle w:val="Hyperlink"/>
                <w:rFonts w:ascii="Times New Roman" w:hAnsi="Times New Roman" w:cs="Times New Roman"/>
                <w:noProof/>
                <w:sz w:val="24"/>
                <w:lang w:val="en-GB"/>
              </w:rPr>
              <w:t>Porter’s Value Chain</w:t>
            </w:r>
            <w:r w:rsidR="004E7518" w:rsidRPr="004E7518">
              <w:rPr>
                <w:rFonts w:ascii="Times New Roman" w:hAnsi="Times New Roman" w:cs="Times New Roman"/>
                <w:noProof/>
                <w:webHidden/>
                <w:sz w:val="24"/>
              </w:rPr>
              <w:tab/>
            </w:r>
            <w:r w:rsidR="004E7518" w:rsidRPr="004E7518">
              <w:rPr>
                <w:rFonts w:ascii="Times New Roman" w:hAnsi="Times New Roman" w:cs="Times New Roman"/>
                <w:noProof/>
                <w:webHidden/>
                <w:sz w:val="24"/>
              </w:rPr>
              <w:fldChar w:fldCharType="begin"/>
            </w:r>
            <w:r w:rsidR="004E7518" w:rsidRPr="004E7518">
              <w:rPr>
                <w:rFonts w:ascii="Times New Roman" w:hAnsi="Times New Roman" w:cs="Times New Roman"/>
                <w:noProof/>
                <w:webHidden/>
                <w:sz w:val="24"/>
              </w:rPr>
              <w:instrText xml:space="preserve"> PAGEREF _Toc44947873 \h </w:instrText>
            </w:r>
            <w:r w:rsidR="004E7518" w:rsidRPr="004E7518">
              <w:rPr>
                <w:rFonts w:ascii="Times New Roman" w:hAnsi="Times New Roman" w:cs="Times New Roman"/>
                <w:noProof/>
                <w:webHidden/>
                <w:sz w:val="24"/>
              </w:rPr>
            </w:r>
            <w:r w:rsidR="004E7518" w:rsidRPr="004E7518">
              <w:rPr>
                <w:rFonts w:ascii="Times New Roman" w:hAnsi="Times New Roman" w:cs="Times New Roman"/>
                <w:noProof/>
                <w:webHidden/>
                <w:sz w:val="24"/>
              </w:rPr>
              <w:fldChar w:fldCharType="separate"/>
            </w:r>
            <w:r w:rsidR="004E7518" w:rsidRPr="004E7518">
              <w:rPr>
                <w:rFonts w:ascii="Times New Roman" w:hAnsi="Times New Roman" w:cs="Times New Roman"/>
                <w:noProof/>
                <w:webHidden/>
                <w:sz w:val="24"/>
              </w:rPr>
              <w:t>7</w:t>
            </w:r>
            <w:r w:rsidR="004E7518" w:rsidRPr="004E7518">
              <w:rPr>
                <w:rFonts w:ascii="Times New Roman" w:hAnsi="Times New Roman" w:cs="Times New Roman"/>
                <w:noProof/>
                <w:webHidden/>
                <w:sz w:val="24"/>
              </w:rPr>
              <w:fldChar w:fldCharType="end"/>
            </w:r>
          </w:hyperlink>
        </w:p>
        <w:p w:rsidR="004E7518" w:rsidRPr="004E7518" w:rsidRDefault="00036C7B" w:rsidP="004E7518">
          <w:pPr>
            <w:pStyle w:val="TOC1"/>
            <w:tabs>
              <w:tab w:val="right" w:leader="dot" w:pos="9019"/>
            </w:tabs>
            <w:spacing w:line="360" w:lineRule="auto"/>
            <w:jc w:val="both"/>
            <w:rPr>
              <w:rFonts w:ascii="Times New Roman" w:hAnsi="Times New Roman" w:cs="Times New Roman"/>
              <w:noProof/>
              <w:sz w:val="24"/>
            </w:rPr>
          </w:pPr>
          <w:hyperlink w:anchor="_Toc44947874" w:history="1">
            <w:r w:rsidR="004E7518" w:rsidRPr="004E7518">
              <w:rPr>
                <w:rStyle w:val="Hyperlink"/>
                <w:rFonts w:ascii="Times New Roman" w:hAnsi="Times New Roman" w:cs="Times New Roman"/>
                <w:noProof/>
                <w:sz w:val="24"/>
                <w:lang w:val="en-GB"/>
              </w:rPr>
              <w:t>Application of Porter’s Value Chain to the Company</w:t>
            </w:r>
            <w:r w:rsidR="004E7518" w:rsidRPr="004E7518">
              <w:rPr>
                <w:rFonts w:ascii="Times New Roman" w:hAnsi="Times New Roman" w:cs="Times New Roman"/>
                <w:noProof/>
                <w:webHidden/>
                <w:sz w:val="24"/>
              </w:rPr>
              <w:tab/>
            </w:r>
            <w:r w:rsidR="004E7518" w:rsidRPr="004E7518">
              <w:rPr>
                <w:rFonts w:ascii="Times New Roman" w:hAnsi="Times New Roman" w:cs="Times New Roman"/>
                <w:noProof/>
                <w:webHidden/>
                <w:sz w:val="24"/>
              </w:rPr>
              <w:fldChar w:fldCharType="begin"/>
            </w:r>
            <w:r w:rsidR="004E7518" w:rsidRPr="004E7518">
              <w:rPr>
                <w:rFonts w:ascii="Times New Roman" w:hAnsi="Times New Roman" w:cs="Times New Roman"/>
                <w:noProof/>
                <w:webHidden/>
                <w:sz w:val="24"/>
              </w:rPr>
              <w:instrText xml:space="preserve"> PAGEREF _Toc44947874 \h </w:instrText>
            </w:r>
            <w:r w:rsidR="004E7518" w:rsidRPr="004E7518">
              <w:rPr>
                <w:rFonts w:ascii="Times New Roman" w:hAnsi="Times New Roman" w:cs="Times New Roman"/>
                <w:noProof/>
                <w:webHidden/>
                <w:sz w:val="24"/>
              </w:rPr>
            </w:r>
            <w:r w:rsidR="004E7518" w:rsidRPr="004E7518">
              <w:rPr>
                <w:rFonts w:ascii="Times New Roman" w:hAnsi="Times New Roman" w:cs="Times New Roman"/>
                <w:noProof/>
                <w:webHidden/>
                <w:sz w:val="24"/>
              </w:rPr>
              <w:fldChar w:fldCharType="separate"/>
            </w:r>
            <w:r w:rsidR="004E7518" w:rsidRPr="004E7518">
              <w:rPr>
                <w:rFonts w:ascii="Times New Roman" w:hAnsi="Times New Roman" w:cs="Times New Roman"/>
                <w:noProof/>
                <w:webHidden/>
                <w:sz w:val="24"/>
              </w:rPr>
              <w:t>8</w:t>
            </w:r>
            <w:r w:rsidR="004E7518" w:rsidRPr="004E7518">
              <w:rPr>
                <w:rFonts w:ascii="Times New Roman" w:hAnsi="Times New Roman" w:cs="Times New Roman"/>
                <w:noProof/>
                <w:webHidden/>
                <w:sz w:val="24"/>
              </w:rPr>
              <w:fldChar w:fldCharType="end"/>
            </w:r>
          </w:hyperlink>
        </w:p>
        <w:p w:rsidR="004E7518" w:rsidRPr="004E7518" w:rsidRDefault="00036C7B" w:rsidP="004E7518">
          <w:pPr>
            <w:pStyle w:val="TOC1"/>
            <w:tabs>
              <w:tab w:val="right" w:leader="dot" w:pos="9019"/>
            </w:tabs>
            <w:spacing w:line="360" w:lineRule="auto"/>
            <w:jc w:val="both"/>
            <w:rPr>
              <w:rFonts w:ascii="Times New Roman" w:hAnsi="Times New Roman" w:cs="Times New Roman"/>
              <w:noProof/>
              <w:sz w:val="24"/>
            </w:rPr>
          </w:pPr>
          <w:hyperlink w:anchor="_Toc44947875" w:history="1">
            <w:r w:rsidR="004E7518" w:rsidRPr="004E7518">
              <w:rPr>
                <w:rStyle w:val="Hyperlink"/>
                <w:rFonts w:ascii="Times New Roman" w:hAnsi="Times New Roman" w:cs="Times New Roman"/>
                <w:noProof/>
                <w:sz w:val="24"/>
                <w:lang w:val="en-GB"/>
              </w:rPr>
              <w:t>Conclusion and Recommendation</w:t>
            </w:r>
            <w:r w:rsidR="004E7518" w:rsidRPr="004E7518">
              <w:rPr>
                <w:rFonts w:ascii="Times New Roman" w:hAnsi="Times New Roman" w:cs="Times New Roman"/>
                <w:noProof/>
                <w:webHidden/>
                <w:sz w:val="24"/>
              </w:rPr>
              <w:tab/>
            </w:r>
            <w:r w:rsidR="004E7518" w:rsidRPr="004E7518">
              <w:rPr>
                <w:rFonts w:ascii="Times New Roman" w:hAnsi="Times New Roman" w:cs="Times New Roman"/>
                <w:noProof/>
                <w:webHidden/>
                <w:sz w:val="24"/>
              </w:rPr>
              <w:fldChar w:fldCharType="begin"/>
            </w:r>
            <w:r w:rsidR="004E7518" w:rsidRPr="004E7518">
              <w:rPr>
                <w:rFonts w:ascii="Times New Roman" w:hAnsi="Times New Roman" w:cs="Times New Roman"/>
                <w:noProof/>
                <w:webHidden/>
                <w:sz w:val="24"/>
              </w:rPr>
              <w:instrText xml:space="preserve"> PAGEREF _Toc44947875 \h </w:instrText>
            </w:r>
            <w:r w:rsidR="004E7518" w:rsidRPr="004E7518">
              <w:rPr>
                <w:rFonts w:ascii="Times New Roman" w:hAnsi="Times New Roman" w:cs="Times New Roman"/>
                <w:noProof/>
                <w:webHidden/>
                <w:sz w:val="24"/>
              </w:rPr>
            </w:r>
            <w:r w:rsidR="004E7518" w:rsidRPr="004E7518">
              <w:rPr>
                <w:rFonts w:ascii="Times New Roman" w:hAnsi="Times New Roman" w:cs="Times New Roman"/>
                <w:noProof/>
                <w:webHidden/>
                <w:sz w:val="24"/>
              </w:rPr>
              <w:fldChar w:fldCharType="separate"/>
            </w:r>
            <w:r w:rsidR="004E7518" w:rsidRPr="004E7518">
              <w:rPr>
                <w:rFonts w:ascii="Times New Roman" w:hAnsi="Times New Roman" w:cs="Times New Roman"/>
                <w:noProof/>
                <w:webHidden/>
                <w:sz w:val="24"/>
              </w:rPr>
              <w:t>10</w:t>
            </w:r>
            <w:r w:rsidR="004E7518" w:rsidRPr="004E7518">
              <w:rPr>
                <w:rFonts w:ascii="Times New Roman" w:hAnsi="Times New Roman" w:cs="Times New Roman"/>
                <w:noProof/>
                <w:webHidden/>
                <w:sz w:val="24"/>
              </w:rPr>
              <w:fldChar w:fldCharType="end"/>
            </w:r>
          </w:hyperlink>
        </w:p>
        <w:p w:rsidR="004E7518" w:rsidRDefault="00036C7B" w:rsidP="004E7518">
          <w:pPr>
            <w:pStyle w:val="TOC1"/>
            <w:tabs>
              <w:tab w:val="right" w:leader="dot" w:pos="9019"/>
            </w:tabs>
            <w:spacing w:line="360" w:lineRule="auto"/>
            <w:jc w:val="both"/>
            <w:rPr>
              <w:noProof/>
            </w:rPr>
          </w:pPr>
          <w:hyperlink w:anchor="_Toc44947876" w:history="1">
            <w:r w:rsidR="004E7518" w:rsidRPr="004E7518">
              <w:rPr>
                <w:rStyle w:val="Hyperlink"/>
                <w:rFonts w:ascii="Times New Roman" w:hAnsi="Times New Roman" w:cs="Times New Roman"/>
                <w:noProof/>
                <w:sz w:val="24"/>
              </w:rPr>
              <w:t>Reference List:</w:t>
            </w:r>
            <w:r w:rsidR="004E7518" w:rsidRPr="004E7518">
              <w:rPr>
                <w:rFonts w:ascii="Times New Roman" w:hAnsi="Times New Roman" w:cs="Times New Roman"/>
                <w:noProof/>
                <w:webHidden/>
                <w:sz w:val="24"/>
              </w:rPr>
              <w:tab/>
            </w:r>
            <w:r w:rsidR="004E7518" w:rsidRPr="004E7518">
              <w:rPr>
                <w:rFonts w:ascii="Times New Roman" w:hAnsi="Times New Roman" w:cs="Times New Roman"/>
                <w:noProof/>
                <w:webHidden/>
                <w:sz w:val="24"/>
              </w:rPr>
              <w:fldChar w:fldCharType="begin"/>
            </w:r>
            <w:r w:rsidR="004E7518" w:rsidRPr="004E7518">
              <w:rPr>
                <w:rFonts w:ascii="Times New Roman" w:hAnsi="Times New Roman" w:cs="Times New Roman"/>
                <w:noProof/>
                <w:webHidden/>
                <w:sz w:val="24"/>
              </w:rPr>
              <w:instrText xml:space="preserve"> PAGEREF _Toc44947876 \h </w:instrText>
            </w:r>
            <w:r w:rsidR="004E7518" w:rsidRPr="004E7518">
              <w:rPr>
                <w:rFonts w:ascii="Times New Roman" w:hAnsi="Times New Roman" w:cs="Times New Roman"/>
                <w:noProof/>
                <w:webHidden/>
                <w:sz w:val="24"/>
              </w:rPr>
            </w:r>
            <w:r w:rsidR="004E7518" w:rsidRPr="004E7518">
              <w:rPr>
                <w:rFonts w:ascii="Times New Roman" w:hAnsi="Times New Roman" w:cs="Times New Roman"/>
                <w:noProof/>
                <w:webHidden/>
                <w:sz w:val="24"/>
              </w:rPr>
              <w:fldChar w:fldCharType="separate"/>
            </w:r>
            <w:r w:rsidR="004E7518" w:rsidRPr="004E7518">
              <w:rPr>
                <w:rFonts w:ascii="Times New Roman" w:hAnsi="Times New Roman" w:cs="Times New Roman"/>
                <w:noProof/>
                <w:webHidden/>
                <w:sz w:val="24"/>
              </w:rPr>
              <w:t>11</w:t>
            </w:r>
            <w:r w:rsidR="004E7518" w:rsidRPr="004E7518">
              <w:rPr>
                <w:rFonts w:ascii="Times New Roman" w:hAnsi="Times New Roman" w:cs="Times New Roman"/>
                <w:noProof/>
                <w:webHidden/>
                <w:sz w:val="24"/>
              </w:rPr>
              <w:fldChar w:fldCharType="end"/>
            </w:r>
          </w:hyperlink>
        </w:p>
        <w:p w:rsidR="004E7518" w:rsidRDefault="004E7518">
          <w:r>
            <w:rPr>
              <w:b/>
              <w:bCs/>
              <w:noProof/>
            </w:rPr>
            <w:fldChar w:fldCharType="end"/>
          </w:r>
        </w:p>
      </w:sdtContent>
    </w:sdt>
    <w:p w:rsidR="00CB4826" w:rsidRPr="004E7518" w:rsidRDefault="00204F9E" w:rsidP="004E7518">
      <w:pPr>
        <w:spacing w:line="360" w:lineRule="auto"/>
        <w:jc w:val="center"/>
        <w:rPr>
          <w:rFonts w:ascii="Times New Roman" w:eastAsia="Times New Roman" w:hAnsi="Times New Roman" w:cs="Times New Roman"/>
          <w:b/>
          <w:sz w:val="32"/>
          <w:szCs w:val="32"/>
          <w:lang w:val="en-GB"/>
        </w:rPr>
      </w:pPr>
      <w:r w:rsidRPr="004E7518">
        <w:rPr>
          <w:rFonts w:ascii="Times New Roman" w:hAnsi="Times New Roman" w:cs="Times New Roman"/>
          <w:b/>
          <w:lang w:val="en-GB"/>
        </w:rPr>
        <w:br w:type="page"/>
      </w:r>
    </w:p>
    <w:p w:rsidR="00CB4826" w:rsidRPr="00191A9A" w:rsidRDefault="00204F9E" w:rsidP="00191A9A">
      <w:pPr>
        <w:pStyle w:val="Heading1"/>
        <w:rPr>
          <w:lang w:val="en-GB"/>
        </w:rPr>
      </w:pPr>
      <w:bookmarkStart w:id="0" w:name="_Toc44947869"/>
      <w:r w:rsidRPr="00191A9A">
        <w:rPr>
          <w:lang w:val="en-GB"/>
        </w:rPr>
        <w:lastRenderedPageBreak/>
        <w:t>Introduction</w:t>
      </w:r>
      <w:bookmarkEnd w:id="0"/>
      <w:r w:rsidRPr="00191A9A">
        <w:rPr>
          <w:lang w:val="en-GB"/>
        </w:rPr>
        <w:t xml:space="preserve"> </w:t>
      </w:r>
    </w:p>
    <w:p w:rsidR="00CB4826" w:rsidRPr="00191A9A" w:rsidRDefault="00204F9E">
      <w:pPr>
        <w:spacing w:line="360" w:lineRule="auto"/>
        <w:jc w:val="both"/>
        <w:rPr>
          <w:rFonts w:ascii="Times New Roman" w:eastAsia="Times New Roman" w:hAnsi="Times New Roman" w:cs="Times New Roman"/>
          <w:sz w:val="24"/>
          <w:szCs w:val="24"/>
          <w:lang w:val="en-GB"/>
        </w:rPr>
      </w:pPr>
      <w:r w:rsidRPr="00191A9A">
        <w:rPr>
          <w:rFonts w:ascii="Times New Roman" w:eastAsia="Times New Roman" w:hAnsi="Times New Roman" w:cs="Times New Roman"/>
          <w:sz w:val="24"/>
          <w:szCs w:val="24"/>
          <w:lang w:val="en-GB"/>
        </w:rPr>
        <w:t xml:space="preserve">Global business environment aims to influence the decision making process of a firm on using its respective resources and capabilities </w:t>
      </w:r>
      <w:r w:rsidR="00B3549A">
        <w:rPr>
          <w:rFonts w:ascii="Times New Roman" w:eastAsia="Times New Roman" w:hAnsi="Times New Roman" w:cs="Times New Roman"/>
          <w:sz w:val="24"/>
          <w:szCs w:val="24"/>
          <w:lang w:val="en-GB"/>
        </w:rPr>
        <w:t>for operating</w:t>
      </w:r>
      <w:r w:rsidRPr="00191A9A">
        <w:rPr>
          <w:rFonts w:ascii="Times New Roman" w:eastAsia="Times New Roman" w:hAnsi="Times New Roman" w:cs="Times New Roman"/>
          <w:sz w:val="24"/>
          <w:szCs w:val="24"/>
          <w:lang w:val="en-GB"/>
        </w:rPr>
        <w:t xml:space="preserve"> business in the global competitive market. The study focuses on the external and internal influential factors which are shaping the strategy of an electric car company ‘Tesla’ in an outright way. Apart from that, the study highlights the Porter’s value chain along with five forces that </w:t>
      </w:r>
      <w:r w:rsidR="00E90C40">
        <w:rPr>
          <w:rFonts w:ascii="Times New Roman" w:eastAsia="Times New Roman" w:hAnsi="Times New Roman" w:cs="Times New Roman"/>
          <w:sz w:val="24"/>
          <w:szCs w:val="24"/>
          <w:lang w:val="en-GB"/>
        </w:rPr>
        <w:t>outlines</w:t>
      </w:r>
      <w:r w:rsidRPr="00191A9A">
        <w:rPr>
          <w:rFonts w:ascii="Times New Roman" w:eastAsia="Times New Roman" w:hAnsi="Times New Roman" w:cs="Times New Roman"/>
          <w:sz w:val="24"/>
          <w:szCs w:val="24"/>
          <w:lang w:val="en-GB"/>
        </w:rPr>
        <w:t xml:space="preserve"> the company’s existing position in the current aggressive market. Further recommendations have been made to demonstrate the potential scopes to utilize by Tesla for grabbing the sustainable position in the context of the global business environment. </w:t>
      </w:r>
    </w:p>
    <w:p w:rsidR="00CB4826" w:rsidRPr="00191A9A" w:rsidRDefault="00204F9E" w:rsidP="00191A9A">
      <w:pPr>
        <w:pStyle w:val="Heading1"/>
        <w:rPr>
          <w:lang w:val="en-GB"/>
        </w:rPr>
      </w:pPr>
      <w:bookmarkStart w:id="1" w:name="_Toc44947870"/>
      <w:r w:rsidRPr="00191A9A">
        <w:rPr>
          <w:lang w:val="en-GB"/>
        </w:rPr>
        <w:t>Background of the company ‘Tesla’</w:t>
      </w:r>
      <w:bookmarkEnd w:id="1"/>
      <w:r w:rsidRPr="00191A9A">
        <w:rPr>
          <w:lang w:val="en-GB"/>
        </w:rPr>
        <w:t xml:space="preserve"> </w:t>
      </w:r>
    </w:p>
    <w:p w:rsidR="00CB4826" w:rsidRPr="00191A9A" w:rsidRDefault="00204F9E">
      <w:pPr>
        <w:spacing w:line="360" w:lineRule="auto"/>
        <w:jc w:val="both"/>
        <w:rPr>
          <w:rFonts w:ascii="Times New Roman" w:eastAsia="Times New Roman" w:hAnsi="Times New Roman" w:cs="Times New Roman"/>
          <w:sz w:val="24"/>
          <w:szCs w:val="24"/>
          <w:lang w:val="en-GB"/>
        </w:rPr>
      </w:pPr>
      <w:r w:rsidRPr="00191A9A">
        <w:rPr>
          <w:rFonts w:ascii="Times New Roman" w:eastAsia="Times New Roman" w:hAnsi="Times New Roman" w:cs="Times New Roman"/>
          <w:sz w:val="24"/>
          <w:szCs w:val="24"/>
          <w:lang w:val="en-GB"/>
        </w:rPr>
        <w:t xml:space="preserve">A group of </w:t>
      </w:r>
      <w:r w:rsidR="00191A9A" w:rsidRPr="00191A9A">
        <w:rPr>
          <w:rFonts w:ascii="Times New Roman" w:eastAsia="Times New Roman" w:hAnsi="Times New Roman" w:cs="Times New Roman"/>
          <w:sz w:val="24"/>
          <w:szCs w:val="24"/>
          <w:lang w:val="en-GB"/>
        </w:rPr>
        <w:t>energies</w:t>
      </w:r>
      <w:r w:rsidRPr="00191A9A">
        <w:rPr>
          <w:rFonts w:ascii="Times New Roman" w:eastAsia="Times New Roman" w:hAnsi="Times New Roman" w:cs="Times New Roman"/>
          <w:sz w:val="24"/>
          <w:szCs w:val="24"/>
          <w:lang w:val="en-GB"/>
        </w:rPr>
        <w:t xml:space="preserve"> founded Tesla in the year of 2003 who wishes to introduce a new revolution of electric cars in the automobile industry instead of gasoline cars. The automobile brand is infinitely scalable to produce electric vehicles along with storage products</w:t>
      </w:r>
      <w:r w:rsidR="00E57CB3">
        <w:rPr>
          <w:rFonts w:ascii="Times New Roman" w:eastAsia="Times New Roman" w:hAnsi="Times New Roman" w:cs="Times New Roman"/>
          <w:sz w:val="24"/>
          <w:szCs w:val="24"/>
          <w:lang w:val="en-GB"/>
        </w:rPr>
        <w:t xml:space="preserve"> and </w:t>
      </w:r>
      <w:r w:rsidR="00E57CB3" w:rsidRPr="00191A9A">
        <w:rPr>
          <w:rFonts w:ascii="Times New Roman" w:eastAsia="Times New Roman" w:hAnsi="Times New Roman" w:cs="Times New Roman"/>
          <w:sz w:val="24"/>
          <w:szCs w:val="24"/>
          <w:lang w:val="en-GB"/>
        </w:rPr>
        <w:t>generation</w:t>
      </w:r>
      <w:r w:rsidRPr="00191A9A">
        <w:rPr>
          <w:rFonts w:ascii="Times New Roman" w:eastAsia="Times New Roman" w:hAnsi="Times New Roman" w:cs="Times New Roman"/>
          <w:sz w:val="24"/>
          <w:szCs w:val="24"/>
          <w:lang w:val="en-GB"/>
        </w:rPr>
        <w:t xml:space="preserve"> </w:t>
      </w:r>
      <w:r w:rsidR="00E57CB3">
        <w:rPr>
          <w:rFonts w:ascii="Times New Roman" w:eastAsia="Times New Roman" w:hAnsi="Times New Roman" w:cs="Times New Roman"/>
          <w:sz w:val="24"/>
          <w:szCs w:val="24"/>
          <w:lang w:val="en-GB"/>
        </w:rPr>
        <w:t xml:space="preserve">of clean energy </w:t>
      </w:r>
      <w:r w:rsidRPr="00191A9A">
        <w:rPr>
          <w:rFonts w:ascii="Times New Roman" w:eastAsia="Times New Roman" w:hAnsi="Times New Roman" w:cs="Times New Roman"/>
          <w:sz w:val="24"/>
          <w:szCs w:val="24"/>
          <w:lang w:val="en-GB"/>
        </w:rPr>
        <w:t xml:space="preserve">(tesla.com. 2020). The vision of the brand is to create a ‘Zero-emission’ future instead of relying on fossil fuel which can demolish the eco-balance system. The electrical powertrain and cutting-edge battery technology were unveiled by Tesla in 2008 through designing the first ever electrical sedan Model S which was combined with safety, performance and efficiency. </w:t>
      </w:r>
    </w:p>
    <w:p w:rsidR="00CB4826" w:rsidRDefault="00204F9E">
      <w:pPr>
        <w:spacing w:line="360" w:lineRule="auto"/>
        <w:jc w:val="both"/>
        <w:rPr>
          <w:rFonts w:ascii="Times New Roman" w:eastAsia="Times New Roman" w:hAnsi="Times New Roman" w:cs="Times New Roman"/>
          <w:sz w:val="24"/>
          <w:szCs w:val="24"/>
          <w:highlight w:val="white"/>
          <w:lang w:val="en-GB"/>
        </w:rPr>
      </w:pPr>
      <w:r w:rsidRPr="00191A9A">
        <w:rPr>
          <w:rFonts w:ascii="Times New Roman" w:eastAsia="Times New Roman" w:hAnsi="Times New Roman" w:cs="Times New Roman"/>
          <w:sz w:val="24"/>
          <w:szCs w:val="24"/>
          <w:lang w:val="en-GB"/>
        </w:rPr>
        <w:t xml:space="preserve">During the year of 2015. The brand launched the safest, quickest and capable sports utility Model X and in 2016, the brand released “Secret Master Plan” through introducing Model 3. The Tesla car costing </w:t>
      </w:r>
      <w:r w:rsidRPr="00191A9A">
        <w:rPr>
          <w:rFonts w:ascii="Times New Roman" w:eastAsia="Times New Roman" w:hAnsi="Times New Roman" w:cs="Times New Roman"/>
          <w:sz w:val="24"/>
          <w:szCs w:val="24"/>
          <w:highlight w:val="white"/>
          <w:lang w:val="en-GB"/>
        </w:rPr>
        <w:t>£38,900 was</w:t>
      </w:r>
      <w:r w:rsidRPr="00191A9A">
        <w:rPr>
          <w:rFonts w:ascii="Times New Roman" w:eastAsia="Times New Roman" w:hAnsi="Times New Roman" w:cs="Times New Roman"/>
          <w:sz w:val="24"/>
          <w:szCs w:val="24"/>
          <w:lang w:val="en-GB"/>
        </w:rPr>
        <w:t xml:space="preserve"> announced for its Model 3 in the UK after a </w:t>
      </w:r>
      <w:r w:rsidRPr="00191A9A">
        <w:rPr>
          <w:rFonts w:ascii="Times New Roman" w:eastAsia="Times New Roman" w:hAnsi="Times New Roman" w:cs="Times New Roman"/>
          <w:sz w:val="24"/>
          <w:szCs w:val="24"/>
          <w:highlight w:val="white"/>
          <w:lang w:val="en-GB"/>
        </w:rPr>
        <w:t>£3,500 plug in car grant from the UK Government (autoexpress.co.uk. 2019). In 2019 Tesla Model 3 is leading as the electric car in the UK by taking one third of market share that is giving a nail-biting competition to Australia. Moreover, the Tesla cars are made with high</w:t>
      </w:r>
      <w:r w:rsidR="00E90C40">
        <w:rPr>
          <w:rFonts w:ascii="Times New Roman" w:eastAsia="Times New Roman" w:hAnsi="Times New Roman" w:cs="Times New Roman"/>
          <w:sz w:val="24"/>
          <w:szCs w:val="24"/>
          <w:highlight w:val="white"/>
          <w:lang w:val="en-GB"/>
        </w:rPr>
        <w:t>ly</w:t>
      </w:r>
      <w:r w:rsidRPr="00191A9A">
        <w:rPr>
          <w:rFonts w:ascii="Times New Roman" w:eastAsia="Times New Roman" w:hAnsi="Times New Roman" w:cs="Times New Roman"/>
          <w:sz w:val="24"/>
          <w:szCs w:val="24"/>
          <w:highlight w:val="white"/>
          <w:lang w:val="en-GB"/>
        </w:rPr>
        <w:t>-</w:t>
      </w:r>
      <w:r w:rsidR="00E90C40">
        <w:rPr>
          <w:rFonts w:ascii="Times New Roman" w:eastAsia="Times New Roman" w:hAnsi="Times New Roman" w:cs="Times New Roman"/>
          <w:sz w:val="24"/>
          <w:szCs w:val="24"/>
          <w:highlight w:val="white"/>
          <w:lang w:val="en-GB"/>
        </w:rPr>
        <w:t>effective</w:t>
      </w:r>
      <w:r w:rsidRPr="00191A9A">
        <w:rPr>
          <w:rFonts w:ascii="Times New Roman" w:eastAsia="Times New Roman" w:hAnsi="Times New Roman" w:cs="Times New Roman"/>
          <w:sz w:val="24"/>
          <w:szCs w:val="24"/>
          <w:highlight w:val="white"/>
          <w:lang w:val="en-GB"/>
        </w:rPr>
        <w:t xml:space="preserve"> architecture along with a floor mounted battery pack </w:t>
      </w:r>
      <w:r w:rsidR="00E90C40">
        <w:rPr>
          <w:rFonts w:ascii="Times New Roman" w:eastAsia="Times New Roman" w:hAnsi="Times New Roman" w:cs="Times New Roman"/>
          <w:sz w:val="24"/>
          <w:szCs w:val="24"/>
          <w:highlight w:val="white"/>
          <w:lang w:val="en-GB"/>
        </w:rPr>
        <w:t>for allowing</w:t>
      </w:r>
      <w:r w:rsidRPr="00191A9A">
        <w:rPr>
          <w:rFonts w:ascii="Times New Roman" w:eastAsia="Times New Roman" w:hAnsi="Times New Roman" w:cs="Times New Roman"/>
          <w:sz w:val="24"/>
          <w:szCs w:val="24"/>
          <w:highlight w:val="white"/>
          <w:lang w:val="en-GB"/>
        </w:rPr>
        <w:t xml:space="preserve"> incredible protection</w:t>
      </w:r>
      <w:r w:rsidR="00E90C40">
        <w:rPr>
          <w:rFonts w:ascii="Times New Roman" w:eastAsia="Times New Roman" w:hAnsi="Times New Roman" w:cs="Times New Roman"/>
          <w:sz w:val="24"/>
          <w:szCs w:val="24"/>
          <w:highlight w:val="white"/>
          <w:lang w:val="en-GB"/>
        </w:rPr>
        <w:t xml:space="preserve"> to the eco-system</w:t>
      </w:r>
      <w:r w:rsidRPr="00191A9A">
        <w:rPr>
          <w:rFonts w:ascii="Times New Roman" w:eastAsia="Times New Roman" w:hAnsi="Times New Roman" w:cs="Times New Roman"/>
          <w:sz w:val="24"/>
          <w:szCs w:val="24"/>
          <w:highlight w:val="white"/>
          <w:lang w:val="en-GB"/>
        </w:rPr>
        <w:t xml:space="preserve">. </w:t>
      </w:r>
    </w:p>
    <w:p w:rsidR="00191A9A" w:rsidRPr="00191A9A" w:rsidRDefault="00191A9A">
      <w:pPr>
        <w:spacing w:line="360" w:lineRule="auto"/>
        <w:jc w:val="both"/>
        <w:rPr>
          <w:rFonts w:ascii="Times New Roman" w:eastAsia="Times New Roman" w:hAnsi="Times New Roman" w:cs="Times New Roman"/>
          <w:sz w:val="24"/>
          <w:szCs w:val="24"/>
          <w:highlight w:val="white"/>
          <w:lang w:val="en-GB"/>
        </w:rPr>
      </w:pPr>
    </w:p>
    <w:p w:rsidR="00CB4826" w:rsidRPr="00191A9A" w:rsidRDefault="00204F9E">
      <w:pPr>
        <w:spacing w:line="360" w:lineRule="auto"/>
        <w:jc w:val="center"/>
        <w:rPr>
          <w:rFonts w:ascii="Times New Roman" w:eastAsia="Times New Roman" w:hAnsi="Times New Roman" w:cs="Times New Roman"/>
          <w:sz w:val="24"/>
          <w:szCs w:val="24"/>
          <w:highlight w:val="white"/>
          <w:lang w:val="en-GB"/>
        </w:rPr>
      </w:pPr>
      <w:r w:rsidRPr="00191A9A">
        <w:rPr>
          <w:rFonts w:ascii="Times New Roman" w:eastAsia="Times New Roman" w:hAnsi="Times New Roman" w:cs="Times New Roman"/>
          <w:noProof/>
          <w:sz w:val="24"/>
          <w:szCs w:val="24"/>
          <w:highlight w:val="white"/>
          <w:lang w:val="en-GB"/>
        </w:rPr>
        <w:lastRenderedPageBreak/>
        <w:drawing>
          <wp:inline distT="114300" distB="114300" distL="114300" distR="114300">
            <wp:extent cx="5731200" cy="1905000"/>
            <wp:effectExtent l="12700" t="12700" r="12700" b="12700"/>
            <wp:docPr id="2"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8"/>
                    <a:srcRect/>
                    <a:stretch>
                      <a:fillRect/>
                    </a:stretch>
                  </pic:blipFill>
                  <pic:spPr>
                    <a:xfrm>
                      <a:off x="0" y="0"/>
                      <a:ext cx="5731200" cy="1905000"/>
                    </a:xfrm>
                    <a:prstGeom prst="rect">
                      <a:avLst/>
                    </a:prstGeom>
                    <a:ln w="12700">
                      <a:solidFill>
                        <a:srgbClr val="000000"/>
                      </a:solidFill>
                      <a:prstDash val="solid"/>
                    </a:ln>
                  </pic:spPr>
                </pic:pic>
              </a:graphicData>
            </a:graphic>
          </wp:inline>
        </w:drawing>
      </w:r>
    </w:p>
    <w:p w:rsidR="00CB4826" w:rsidRPr="00191A9A" w:rsidRDefault="00204F9E">
      <w:pPr>
        <w:spacing w:line="360" w:lineRule="auto"/>
        <w:jc w:val="center"/>
        <w:rPr>
          <w:rFonts w:ascii="Times New Roman" w:eastAsia="Times New Roman" w:hAnsi="Times New Roman" w:cs="Times New Roman"/>
          <w:b/>
          <w:sz w:val="24"/>
          <w:szCs w:val="24"/>
          <w:highlight w:val="white"/>
          <w:lang w:val="en-GB"/>
        </w:rPr>
      </w:pPr>
      <w:r w:rsidRPr="00191A9A">
        <w:rPr>
          <w:rFonts w:ascii="Times New Roman" w:eastAsia="Times New Roman" w:hAnsi="Times New Roman" w:cs="Times New Roman"/>
          <w:b/>
          <w:sz w:val="24"/>
          <w:szCs w:val="24"/>
          <w:highlight w:val="white"/>
          <w:lang w:val="en-GB"/>
        </w:rPr>
        <w:t>Figure 1. The sales of electric vehicles in the global market</w:t>
      </w:r>
    </w:p>
    <w:p w:rsidR="00CB4826" w:rsidRPr="00191A9A" w:rsidRDefault="00204F9E">
      <w:pPr>
        <w:spacing w:line="360" w:lineRule="auto"/>
        <w:jc w:val="center"/>
        <w:rPr>
          <w:rFonts w:ascii="Times New Roman" w:eastAsia="Times New Roman" w:hAnsi="Times New Roman" w:cs="Times New Roman"/>
          <w:sz w:val="24"/>
          <w:szCs w:val="24"/>
          <w:highlight w:val="white"/>
          <w:lang w:val="en-GB"/>
        </w:rPr>
      </w:pPr>
      <w:r w:rsidRPr="00191A9A">
        <w:rPr>
          <w:rFonts w:ascii="Times New Roman" w:eastAsia="Times New Roman" w:hAnsi="Times New Roman" w:cs="Times New Roman"/>
          <w:sz w:val="24"/>
          <w:szCs w:val="24"/>
          <w:highlight w:val="white"/>
          <w:lang w:val="en-GB"/>
        </w:rPr>
        <w:t>(Source: As influenced by ev-volumes.com. 2019)</w:t>
      </w:r>
    </w:p>
    <w:p w:rsidR="00CB4826" w:rsidRPr="00191A9A" w:rsidRDefault="00204F9E" w:rsidP="00191A9A">
      <w:pPr>
        <w:pStyle w:val="Heading1"/>
        <w:rPr>
          <w:lang w:val="en-GB"/>
        </w:rPr>
      </w:pPr>
      <w:bookmarkStart w:id="2" w:name="_Toc44947871"/>
      <w:r w:rsidRPr="00191A9A">
        <w:rPr>
          <w:lang w:val="en-GB"/>
        </w:rPr>
        <w:t>PESTLE Analysis</w:t>
      </w:r>
      <w:bookmarkEnd w:id="2"/>
    </w:p>
    <w:tbl>
      <w:tblPr>
        <w:tblStyle w:val="a"/>
        <w:tblW w:w="9000" w:type="dxa"/>
        <w:tblInd w:w="-1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115"/>
        <w:gridCol w:w="6885"/>
      </w:tblGrid>
      <w:tr w:rsidR="00CB4826" w:rsidRPr="00191A9A">
        <w:tc>
          <w:tcPr>
            <w:tcW w:w="2115" w:type="dxa"/>
            <w:shd w:val="clear" w:color="auto" w:fill="auto"/>
            <w:tcMar>
              <w:top w:w="100" w:type="dxa"/>
              <w:left w:w="100" w:type="dxa"/>
              <w:bottom w:w="100" w:type="dxa"/>
              <w:right w:w="100" w:type="dxa"/>
            </w:tcMar>
          </w:tcPr>
          <w:p w:rsidR="00CB4826" w:rsidRPr="00191A9A" w:rsidRDefault="00204F9E">
            <w:pPr>
              <w:widowControl w:val="0"/>
              <w:pBdr>
                <w:top w:val="nil"/>
                <w:left w:val="nil"/>
                <w:bottom w:val="nil"/>
                <w:right w:val="nil"/>
                <w:between w:val="nil"/>
              </w:pBdr>
              <w:spacing w:line="360" w:lineRule="auto"/>
              <w:jc w:val="center"/>
              <w:rPr>
                <w:rFonts w:ascii="Times New Roman" w:eastAsia="Times New Roman" w:hAnsi="Times New Roman" w:cs="Times New Roman"/>
                <w:b/>
                <w:sz w:val="24"/>
                <w:szCs w:val="24"/>
                <w:lang w:val="en-GB"/>
              </w:rPr>
            </w:pPr>
            <w:r w:rsidRPr="00191A9A">
              <w:rPr>
                <w:rFonts w:ascii="Times New Roman" w:eastAsia="Times New Roman" w:hAnsi="Times New Roman" w:cs="Times New Roman"/>
                <w:b/>
                <w:sz w:val="24"/>
                <w:szCs w:val="24"/>
                <w:lang w:val="en-GB"/>
              </w:rPr>
              <w:t xml:space="preserve">Factors </w:t>
            </w:r>
          </w:p>
        </w:tc>
        <w:tc>
          <w:tcPr>
            <w:tcW w:w="6885" w:type="dxa"/>
            <w:shd w:val="clear" w:color="auto" w:fill="auto"/>
            <w:tcMar>
              <w:top w:w="100" w:type="dxa"/>
              <w:left w:w="100" w:type="dxa"/>
              <w:bottom w:w="100" w:type="dxa"/>
              <w:right w:w="100" w:type="dxa"/>
            </w:tcMar>
          </w:tcPr>
          <w:p w:rsidR="00CB4826" w:rsidRPr="00191A9A" w:rsidRDefault="00204F9E">
            <w:pPr>
              <w:widowControl w:val="0"/>
              <w:pBdr>
                <w:top w:val="nil"/>
                <w:left w:val="nil"/>
                <w:bottom w:val="nil"/>
                <w:right w:val="nil"/>
                <w:between w:val="nil"/>
              </w:pBdr>
              <w:spacing w:line="360" w:lineRule="auto"/>
              <w:jc w:val="center"/>
              <w:rPr>
                <w:rFonts w:ascii="Times New Roman" w:eastAsia="Times New Roman" w:hAnsi="Times New Roman" w:cs="Times New Roman"/>
                <w:b/>
                <w:sz w:val="24"/>
                <w:szCs w:val="24"/>
                <w:lang w:val="en-GB"/>
              </w:rPr>
            </w:pPr>
            <w:r w:rsidRPr="00191A9A">
              <w:rPr>
                <w:rFonts w:ascii="Times New Roman" w:eastAsia="Times New Roman" w:hAnsi="Times New Roman" w:cs="Times New Roman"/>
                <w:b/>
                <w:sz w:val="24"/>
                <w:szCs w:val="24"/>
                <w:lang w:val="en-GB"/>
              </w:rPr>
              <w:t xml:space="preserve">Analytical Reports </w:t>
            </w:r>
          </w:p>
        </w:tc>
      </w:tr>
      <w:tr w:rsidR="00CB4826" w:rsidRPr="00191A9A">
        <w:tc>
          <w:tcPr>
            <w:tcW w:w="2115" w:type="dxa"/>
            <w:shd w:val="clear" w:color="auto" w:fill="auto"/>
            <w:tcMar>
              <w:top w:w="100" w:type="dxa"/>
              <w:left w:w="100" w:type="dxa"/>
              <w:bottom w:w="100" w:type="dxa"/>
              <w:right w:w="100" w:type="dxa"/>
            </w:tcMar>
          </w:tcPr>
          <w:p w:rsidR="00CB4826" w:rsidRPr="00191A9A" w:rsidRDefault="00204F9E">
            <w:pPr>
              <w:widowControl w:val="0"/>
              <w:pBdr>
                <w:top w:val="nil"/>
                <w:left w:val="nil"/>
                <w:bottom w:val="nil"/>
                <w:right w:val="nil"/>
                <w:between w:val="nil"/>
              </w:pBdr>
              <w:spacing w:line="360" w:lineRule="auto"/>
              <w:jc w:val="center"/>
              <w:rPr>
                <w:rFonts w:ascii="Times New Roman" w:eastAsia="Times New Roman" w:hAnsi="Times New Roman" w:cs="Times New Roman"/>
                <w:sz w:val="24"/>
                <w:szCs w:val="24"/>
                <w:lang w:val="en-GB"/>
              </w:rPr>
            </w:pPr>
            <w:r w:rsidRPr="00191A9A">
              <w:rPr>
                <w:rFonts w:ascii="Times New Roman" w:eastAsia="Times New Roman" w:hAnsi="Times New Roman" w:cs="Times New Roman"/>
                <w:sz w:val="24"/>
                <w:szCs w:val="24"/>
                <w:lang w:val="en-GB"/>
              </w:rPr>
              <w:t xml:space="preserve">Political </w:t>
            </w:r>
          </w:p>
        </w:tc>
        <w:tc>
          <w:tcPr>
            <w:tcW w:w="6885" w:type="dxa"/>
            <w:shd w:val="clear" w:color="auto" w:fill="auto"/>
            <w:tcMar>
              <w:top w:w="100" w:type="dxa"/>
              <w:left w:w="100" w:type="dxa"/>
              <w:bottom w:w="100" w:type="dxa"/>
              <w:right w:w="100" w:type="dxa"/>
            </w:tcMar>
          </w:tcPr>
          <w:p w:rsidR="00CB4826" w:rsidRPr="00191A9A" w:rsidRDefault="00204F9E">
            <w:pPr>
              <w:widowControl w:val="0"/>
              <w:numPr>
                <w:ilvl w:val="0"/>
                <w:numId w:val="5"/>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191A9A">
              <w:rPr>
                <w:rFonts w:ascii="Times New Roman" w:eastAsia="Times New Roman" w:hAnsi="Times New Roman" w:cs="Times New Roman"/>
                <w:sz w:val="24"/>
                <w:szCs w:val="24"/>
                <w:lang w:val="en-GB"/>
              </w:rPr>
              <w:t xml:space="preserve">National and state governments of the UK have taken initiatives in producing and selling electric vehicles by encouraging the car manufacturer. </w:t>
            </w:r>
          </w:p>
        </w:tc>
      </w:tr>
      <w:tr w:rsidR="00CB4826" w:rsidRPr="00191A9A">
        <w:tc>
          <w:tcPr>
            <w:tcW w:w="2115" w:type="dxa"/>
            <w:shd w:val="clear" w:color="auto" w:fill="auto"/>
            <w:tcMar>
              <w:top w:w="100" w:type="dxa"/>
              <w:left w:w="100" w:type="dxa"/>
              <w:bottom w:w="100" w:type="dxa"/>
              <w:right w:w="100" w:type="dxa"/>
            </w:tcMar>
          </w:tcPr>
          <w:p w:rsidR="00CB4826" w:rsidRPr="00191A9A" w:rsidRDefault="00204F9E">
            <w:pPr>
              <w:widowControl w:val="0"/>
              <w:pBdr>
                <w:top w:val="nil"/>
                <w:left w:val="nil"/>
                <w:bottom w:val="nil"/>
                <w:right w:val="nil"/>
                <w:between w:val="nil"/>
              </w:pBdr>
              <w:spacing w:line="360" w:lineRule="auto"/>
              <w:jc w:val="center"/>
              <w:rPr>
                <w:rFonts w:ascii="Times New Roman" w:eastAsia="Times New Roman" w:hAnsi="Times New Roman" w:cs="Times New Roman"/>
                <w:sz w:val="24"/>
                <w:szCs w:val="24"/>
                <w:lang w:val="en-GB"/>
              </w:rPr>
            </w:pPr>
            <w:r w:rsidRPr="00191A9A">
              <w:rPr>
                <w:rFonts w:ascii="Times New Roman" w:eastAsia="Times New Roman" w:hAnsi="Times New Roman" w:cs="Times New Roman"/>
                <w:sz w:val="24"/>
                <w:szCs w:val="24"/>
                <w:lang w:val="en-GB"/>
              </w:rPr>
              <w:t xml:space="preserve">Economical </w:t>
            </w:r>
          </w:p>
        </w:tc>
        <w:tc>
          <w:tcPr>
            <w:tcW w:w="6885" w:type="dxa"/>
            <w:shd w:val="clear" w:color="auto" w:fill="auto"/>
            <w:tcMar>
              <w:top w:w="100" w:type="dxa"/>
              <w:left w:w="100" w:type="dxa"/>
              <w:bottom w:w="100" w:type="dxa"/>
              <w:right w:w="100" w:type="dxa"/>
            </w:tcMar>
          </w:tcPr>
          <w:p w:rsidR="00CB4826" w:rsidRPr="00191A9A" w:rsidRDefault="00204F9E">
            <w:pPr>
              <w:widowControl w:val="0"/>
              <w:numPr>
                <w:ilvl w:val="0"/>
                <w:numId w:val="2"/>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191A9A">
              <w:rPr>
                <w:rFonts w:ascii="Times New Roman" w:eastAsia="Times New Roman" w:hAnsi="Times New Roman" w:cs="Times New Roman"/>
                <w:sz w:val="24"/>
                <w:szCs w:val="24"/>
                <w:lang w:val="en-GB"/>
              </w:rPr>
              <w:t>The popularity of electric vehicles is directly connected with the global economy.</w:t>
            </w:r>
          </w:p>
          <w:p w:rsidR="00CB4826" w:rsidRPr="00191A9A" w:rsidRDefault="00207571">
            <w:pPr>
              <w:widowControl w:val="0"/>
              <w:numPr>
                <w:ilvl w:val="0"/>
                <w:numId w:val="2"/>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During </w:t>
            </w:r>
            <w:r w:rsidR="00204F9E" w:rsidRPr="00191A9A">
              <w:rPr>
                <w:rFonts w:ascii="Times New Roman" w:eastAsia="Times New Roman" w:hAnsi="Times New Roman" w:cs="Times New Roman"/>
                <w:sz w:val="24"/>
                <w:szCs w:val="24"/>
                <w:lang w:val="en-GB"/>
              </w:rPr>
              <w:t>2019, the global economic growth was estimated to remain at 3%.</w:t>
            </w:r>
          </w:p>
          <w:p w:rsidR="00CB4826" w:rsidRPr="00191A9A" w:rsidRDefault="00204F9E">
            <w:pPr>
              <w:widowControl w:val="0"/>
              <w:numPr>
                <w:ilvl w:val="0"/>
                <w:numId w:val="2"/>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191A9A">
              <w:rPr>
                <w:rFonts w:ascii="Times New Roman" w:eastAsia="Times New Roman" w:hAnsi="Times New Roman" w:cs="Times New Roman"/>
                <w:sz w:val="24"/>
                <w:szCs w:val="24"/>
                <w:lang w:val="en-GB"/>
              </w:rPr>
              <w:t xml:space="preserve">In 2018, the market of electric vehicles is expected to capitalise </w:t>
            </w:r>
            <w:r w:rsidRPr="00191A9A">
              <w:rPr>
                <w:rFonts w:ascii="Times New Roman" w:eastAsia="Times New Roman" w:hAnsi="Times New Roman" w:cs="Times New Roman"/>
                <w:sz w:val="24"/>
                <w:szCs w:val="24"/>
                <w:highlight w:val="white"/>
                <w:lang w:val="en-GB"/>
              </w:rPr>
              <w:t>$39.8 billion up to $1.5 trillion by 2025.</w:t>
            </w:r>
          </w:p>
        </w:tc>
      </w:tr>
      <w:tr w:rsidR="00CB4826" w:rsidRPr="00191A9A">
        <w:tc>
          <w:tcPr>
            <w:tcW w:w="2115" w:type="dxa"/>
            <w:shd w:val="clear" w:color="auto" w:fill="auto"/>
            <w:tcMar>
              <w:top w:w="100" w:type="dxa"/>
              <w:left w:w="100" w:type="dxa"/>
              <w:bottom w:w="100" w:type="dxa"/>
              <w:right w:w="100" w:type="dxa"/>
            </w:tcMar>
          </w:tcPr>
          <w:p w:rsidR="00CB4826" w:rsidRPr="00191A9A" w:rsidRDefault="00204F9E">
            <w:pPr>
              <w:widowControl w:val="0"/>
              <w:pBdr>
                <w:top w:val="nil"/>
                <w:left w:val="nil"/>
                <w:bottom w:val="nil"/>
                <w:right w:val="nil"/>
                <w:between w:val="nil"/>
              </w:pBdr>
              <w:spacing w:line="360" w:lineRule="auto"/>
              <w:jc w:val="center"/>
              <w:rPr>
                <w:rFonts w:ascii="Times New Roman" w:eastAsia="Times New Roman" w:hAnsi="Times New Roman" w:cs="Times New Roman"/>
                <w:sz w:val="24"/>
                <w:szCs w:val="24"/>
                <w:lang w:val="en-GB"/>
              </w:rPr>
            </w:pPr>
            <w:r w:rsidRPr="00191A9A">
              <w:rPr>
                <w:rFonts w:ascii="Times New Roman" w:eastAsia="Times New Roman" w:hAnsi="Times New Roman" w:cs="Times New Roman"/>
                <w:sz w:val="24"/>
                <w:szCs w:val="24"/>
                <w:lang w:val="en-GB"/>
              </w:rPr>
              <w:t xml:space="preserve">Social </w:t>
            </w:r>
          </w:p>
        </w:tc>
        <w:tc>
          <w:tcPr>
            <w:tcW w:w="6885" w:type="dxa"/>
            <w:shd w:val="clear" w:color="auto" w:fill="auto"/>
            <w:tcMar>
              <w:top w:w="100" w:type="dxa"/>
              <w:left w:w="100" w:type="dxa"/>
              <w:bottom w:w="100" w:type="dxa"/>
              <w:right w:w="100" w:type="dxa"/>
            </w:tcMar>
          </w:tcPr>
          <w:p w:rsidR="00CB4826" w:rsidRPr="00191A9A" w:rsidRDefault="00E90C40">
            <w:pPr>
              <w:widowControl w:val="0"/>
              <w:numPr>
                <w:ilvl w:val="0"/>
                <w:numId w:val="10"/>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Tesla</w:t>
            </w:r>
            <w:r w:rsidR="00204F9E" w:rsidRPr="00191A9A">
              <w:rPr>
                <w:rFonts w:ascii="Times New Roman" w:eastAsia="Times New Roman" w:hAnsi="Times New Roman" w:cs="Times New Roman"/>
                <w:sz w:val="24"/>
                <w:szCs w:val="24"/>
                <w:lang w:val="en-GB"/>
              </w:rPr>
              <w:t xml:space="preserve"> cars are less expensive than gasoline cars.</w:t>
            </w:r>
          </w:p>
          <w:p w:rsidR="00CB4826" w:rsidRPr="00191A9A" w:rsidRDefault="00204F9E">
            <w:pPr>
              <w:widowControl w:val="0"/>
              <w:numPr>
                <w:ilvl w:val="0"/>
                <w:numId w:val="10"/>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191A9A">
              <w:rPr>
                <w:rFonts w:ascii="Times New Roman" w:eastAsia="Times New Roman" w:hAnsi="Times New Roman" w:cs="Times New Roman"/>
                <w:sz w:val="24"/>
                <w:szCs w:val="24"/>
                <w:lang w:val="en-GB"/>
              </w:rPr>
              <w:t xml:space="preserve">The creative concept of electric cars is fascinating the eco-friendly objects through eliminating the usage of fossil fuels.  </w:t>
            </w:r>
          </w:p>
        </w:tc>
      </w:tr>
      <w:tr w:rsidR="00CB4826" w:rsidRPr="00191A9A">
        <w:tc>
          <w:tcPr>
            <w:tcW w:w="2115" w:type="dxa"/>
            <w:shd w:val="clear" w:color="auto" w:fill="auto"/>
            <w:tcMar>
              <w:top w:w="100" w:type="dxa"/>
              <w:left w:w="100" w:type="dxa"/>
              <w:bottom w:w="100" w:type="dxa"/>
              <w:right w:w="100" w:type="dxa"/>
            </w:tcMar>
          </w:tcPr>
          <w:p w:rsidR="00CB4826" w:rsidRPr="00191A9A" w:rsidRDefault="00204F9E">
            <w:pPr>
              <w:widowControl w:val="0"/>
              <w:pBdr>
                <w:top w:val="nil"/>
                <w:left w:val="nil"/>
                <w:bottom w:val="nil"/>
                <w:right w:val="nil"/>
                <w:between w:val="nil"/>
              </w:pBdr>
              <w:spacing w:line="360" w:lineRule="auto"/>
              <w:jc w:val="center"/>
              <w:rPr>
                <w:rFonts w:ascii="Times New Roman" w:eastAsia="Times New Roman" w:hAnsi="Times New Roman" w:cs="Times New Roman"/>
                <w:sz w:val="24"/>
                <w:szCs w:val="24"/>
                <w:lang w:val="en-GB"/>
              </w:rPr>
            </w:pPr>
            <w:r w:rsidRPr="00191A9A">
              <w:rPr>
                <w:rFonts w:ascii="Times New Roman" w:eastAsia="Times New Roman" w:hAnsi="Times New Roman" w:cs="Times New Roman"/>
                <w:sz w:val="24"/>
                <w:szCs w:val="24"/>
                <w:lang w:val="en-GB"/>
              </w:rPr>
              <w:t xml:space="preserve">Technological </w:t>
            </w:r>
          </w:p>
        </w:tc>
        <w:tc>
          <w:tcPr>
            <w:tcW w:w="6885" w:type="dxa"/>
            <w:shd w:val="clear" w:color="auto" w:fill="auto"/>
            <w:tcMar>
              <w:top w:w="100" w:type="dxa"/>
              <w:left w:w="100" w:type="dxa"/>
              <w:bottom w:w="100" w:type="dxa"/>
              <w:right w:w="100" w:type="dxa"/>
            </w:tcMar>
          </w:tcPr>
          <w:p w:rsidR="00CB4826" w:rsidRPr="00191A9A" w:rsidRDefault="00204F9E">
            <w:pPr>
              <w:widowControl w:val="0"/>
              <w:numPr>
                <w:ilvl w:val="0"/>
                <w:numId w:val="6"/>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191A9A">
              <w:rPr>
                <w:rFonts w:ascii="Times New Roman" w:eastAsia="Times New Roman" w:hAnsi="Times New Roman" w:cs="Times New Roman"/>
                <w:sz w:val="24"/>
                <w:szCs w:val="24"/>
                <w:lang w:val="en-GB"/>
              </w:rPr>
              <w:t xml:space="preserve">CEO Musk is using advanced technology in Tesla manufacturing to enhance its product portfolio. </w:t>
            </w:r>
          </w:p>
          <w:p w:rsidR="00CB4826" w:rsidRPr="00191A9A" w:rsidRDefault="00204F9E">
            <w:pPr>
              <w:widowControl w:val="0"/>
              <w:numPr>
                <w:ilvl w:val="0"/>
                <w:numId w:val="6"/>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191A9A">
              <w:rPr>
                <w:rFonts w:ascii="Times New Roman" w:eastAsia="Times New Roman" w:hAnsi="Times New Roman" w:cs="Times New Roman"/>
                <w:sz w:val="24"/>
                <w:szCs w:val="24"/>
                <w:lang w:val="en-GB"/>
              </w:rPr>
              <w:t xml:space="preserve">Driverless technology is the updated vision and mission of the brand for managing competitive edge in the marketplace. </w:t>
            </w:r>
          </w:p>
        </w:tc>
      </w:tr>
      <w:tr w:rsidR="00CB4826" w:rsidRPr="00191A9A">
        <w:tc>
          <w:tcPr>
            <w:tcW w:w="2115" w:type="dxa"/>
            <w:shd w:val="clear" w:color="auto" w:fill="auto"/>
            <w:tcMar>
              <w:top w:w="100" w:type="dxa"/>
              <w:left w:w="100" w:type="dxa"/>
              <w:bottom w:w="100" w:type="dxa"/>
              <w:right w:w="100" w:type="dxa"/>
            </w:tcMar>
          </w:tcPr>
          <w:p w:rsidR="00CB4826" w:rsidRPr="00191A9A" w:rsidRDefault="00204F9E">
            <w:pPr>
              <w:widowControl w:val="0"/>
              <w:pBdr>
                <w:top w:val="nil"/>
                <w:left w:val="nil"/>
                <w:bottom w:val="nil"/>
                <w:right w:val="nil"/>
                <w:between w:val="nil"/>
              </w:pBdr>
              <w:spacing w:line="360" w:lineRule="auto"/>
              <w:jc w:val="center"/>
              <w:rPr>
                <w:rFonts w:ascii="Times New Roman" w:eastAsia="Times New Roman" w:hAnsi="Times New Roman" w:cs="Times New Roman"/>
                <w:sz w:val="24"/>
                <w:szCs w:val="24"/>
                <w:lang w:val="en-GB"/>
              </w:rPr>
            </w:pPr>
            <w:r w:rsidRPr="00191A9A">
              <w:rPr>
                <w:rFonts w:ascii="Times New Roman" w:eastAsia="Times New Roman" w:hAnsi="Times New Roman" w:cs="Times New Roman"/>
                <w:sz w:val="24"/>
                <w:szCs w:val="24"/>
                <w:lang w:val="en-GB"/>
              </w:rPr>
              <w:t xml:space="preserve">Legal </w:t>
            </w:r>
          </w:p>
        </w:tc>
        <w:tc>
          <w:tcPr>
            <w:tcW w:w="6885" w:type="dxa"/>
            <w:shd w:val="clear" w:color="auto" w:fill="auto"/>
            <w:tcMar>
              <w:top w:w="100" w:type="dxa"/>
              <w:left w:w="100" w:type="dxa"/>
              <w:bottom w:w="100" w:type="dxa"/>
              <w:right w:w="100" w:type="dxa"/>
            </w:tcMar>
          </w:tcPr>
          <w:p w:rsidR="00CB4826" w:rsidRPr="00191A9A" w:rsidRDefault="00204F9E">
            <w:pPr>
              <w:widowControl w:val="0"/>
              <w:numPr>
                <w:ilvl w:val="0"/>
                <w:numId w:val="3"/>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191A9A">
              <w:rPr>
                <w:rFonts w:ascii="Times New Roman" w:eastAsia="Times New Roman" w:hAnsi="Times New Roman" w:cs="Times New Roman"/>
                <w:sz w:val="24"/>
                <w:szCs w:val="24"/>
                <w:lang w:val="en-GB"/>
              </w:rPr>
              <w:t xml:space="preserve">Due to the investment of National Highway Traffic Safety </w:t>
            </w:r>
            <w:r w:rsidRPr="00191A9A">
              <w:rPr>
                <w:rFonts w:ascii="Times New Roman" w:eastAsia="Times New Roman" w:hAnsi="Times New Roman" w:cs="Times New Roman"/>
                <w:sz w:val="24"/>
                <w:szCs w:val="24"/>
                <w:lang w:val="en-GB"/>
              </w:rPr>
              <w:lastRenderedPageBreak/>
              <w:t>Administration and Transportation Saf</w:t>
            </w:r>
            <w:r w:rsidR="00191A9A">
              <w:rPr>
                <w:rFonts w:ascii="Times New Roman" w:eastAsia="Times New Roman" w:hAnsi="Times New Roman" w:cs="Times New Roman"/>
                <w:sz w:val="24"/>
                <w:szCs w:val="24"/>
                <w:lang w:val="en-GB"/>
              </w:rPr>
              <w:t xml:space="preserve">ety, </w:t>
            </w:r>
            <w:r w:rsidR="0095088D">
              <w:rPr>
                <w:rFonts w:ascii="Times New Roman" w:eastAsia="Times New Roman" w:hAnsi="Times New Roman" w:cs="Times New Roman"/>
                <w:sz w:val="24"/>
                <w:szCs w:val="24"/>
                <w:lang w:val="en-GB"/>
              </w:rPr>
              <w:t>crashes between</w:t>
            </w:r>
            <w:r w:rsidR="00191A9A">
              <w:rPr>
                <w:rFonts w:ascii="Times New Roman" w:eastAsia="Times New Roman" w:hAnsi="Times New Roman" w:cs="Times New Roman"/>
                <w:sz w:val="24"/>
                <w:szCs w:val="24"/>
                <w:lang w:val="en-GB"/>
              </w:rPr>
              <w:t xml:space="preserve"> Tesla </w:t>
            </w:r>
            <w:r w:rsidR="0095088D">
              <w:rPr>
                <w:rFonts w:ascii="Times New Roman" w:eastAsia="Times New Roman" w:hAnsi="Times New Roman" w:cs="Times New Roman"/>
                <w:sz w:val="24"/>
                <w:szCs w:val="24"/>
                <w:lang w:val="en-GB"/>
              </w:rPr>
              <w:t xml:space="preserve">cars </w:t>
            </w:r>
            <w:r w:rsidRPr="00191A9A">
              <w:rPr>
                <w:rFonts w:ascii="Times New Roman" w:eastAsia="Times New Roman" w:hAnsi="Times New Roman" w:cs="Times New Roman"/>
                <w:sz w:val="24"/>
                <w:szCs w:val="24"/>
                <w:lang w:val="en-GB"/>
              </w:rPr>
              <w:t>occurred in 2019.</w:t>
            </w:r>
          </w:p>
          <w:p w:rsidR="00CB4826" w:rsidRPr="00191A9A" w:rsidRDefault="00204F9E">
            <w:pPr>
              <w:widowControl w:val="0"/>
              <w:numPr>
                <w:ilvl w:val="0"/>
                <w:numId w:val="3"/>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191A9A">
              <w:rPr>
                <w:rFonts w:ascii="Times New Roman" w:eastAsia="Times New Roman" w:hAnsi="Times New Roman" w:cs="Times New Roman"/>
                <w:sz w:val="24"/>
                <w:szCs w:val="24"/>
                <w:lang w:val="en-GB"/>
              </w:rPr>
              <w:t xml:space="preserve">Tesla faced numerous lawsuits and regulatory issues that blocked its direct sale to consumers. </w:t>
            </w:r>
          </w:p>
        </w:tc>
      </w:tr>
      <w:tr w:rsidR="00CB4826" w:rsidRPr="00191A9A">
        <w:tc>
          <w:tcPr>
            <w:tcW w:w="2115" w:type="dxa"/>
            <w:shd w:val="clear" w:color="auto" w:fill="auto"/>
            <w:tcMar>
              <w:top w:w="100" w:type="dxa"/>
              <w:left w:w="100" w:type="dxa"/>
              <w:bottom w:w="100" w:type="dxa"/>
              <w:right w:w="100" w:type="dxa"/>
            </w:tcMar>
          </w:tcPr>
          <w:p w:rsidR="00CB4826" w:rsidRPr="00191A9A" w:rsidRDefault="00204F9E">
            <w:pPr>
              <w:widowControl w:val="0"/>
              <w:pBdr>
                <w:top w:val="nil"/>
                <w:left w:val="nil"/>
                <w:bottom w:val="nil"/>
                <w:right w:val="nil"/>
                <w:between w:val="nil"/>
              </w:pBdr>
              <w:spacing w:line="360" w:lineRule="auto"/>
              <w:jc w:val="center"/>
              <w:rPr>
                <w:rFonts w:ascii="Times New Roman" w:eastAsia="Times New Roman" w:hAnsi="Times New Roman" w:cs="Times New Roman"/>
                <w:sz w:val="24"/>
                <w:szCs w:val="24"/>
                <w:lang w:val="en-GB"/>
              </w:rPr>
            </w:pPr>
            <w:r w:rsidRPr="00191A9A">
              <w:rPr>
                <w:rFonts w:ascii="Times New Roman" w:eastAsia="Times New Roman" w:hAnsi="Times New Roman" w:cs="Times New Roman"/>
                <w:sz w:val="24"/>
                <w:szCs w:val="24"/>
                <w:lang w:val="en-GB"/>
              </w:rPr>
              <w:lastRenderedPageBreak/>
              <w:t xml:space="preserve">Environmental </w:t>
            </w:r>
          </w:p>
        </w:tc>
        <w:tc>
          <w:tcPr>
            <w:tcW w:w="6885" w:type="dxa"/>
            <w:shd w:val="clear" w:color="auto" w:fill="auto"/>
            <w:tcMar>
              <w:top w:w="100" w:type="dxa"/>
              <w:left w:w="100" w:type="dxa"/>
              <w:bottom w:w="100" w:type="dxa"/>
              <w:right w:w="100" w:type="dxa"/>
            </w:tcMar>
          </w:tcPr>
          <w:p w:rsidR="00CB4826" w:rsidRPr="00191A9A" w:rsidRDefault="00204F9E">
            <w:pPr>
              <w:widowControl w:val="0"/>
              <w:numPr>
                <w:ilvl w:val="0"/>
                <w:numId w:val="7"/>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191A9A">
              <w:rPr>
                <w:rFonts w:ascii="Times New Roman" w:eastAsia="Times New Roman" w:hAnsi="Times New Roman" w:cs="Times New Roman"/>
                <w:sz w:val="24"/>
                <w:szCs w:val="24"/>
                <w:lang w:val="en-GB"/>
              </w:rPr>
              <w:t>Due to being driven by an electric recharging system, Tesla cars barely have any negative impact on the environment over carbon emissions like gasoline cars.</w:t>
            </w:r>
          </w:p>
          <w:p w:rsidR="00CB4826" w:rsidRPr="00191A9A" w:rsidRDefault="00204F9E">
            <w:pPr>
              <w:widowControl w:val="0"/>
              <w:numPr>
                <w:ilvl w:val="0"/>
                <w:numId w:val="7"/>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191A9A">
              <w:rPr>
                <w:rFonts w:ascii="Times New Roman" w:eastAsia="Times New Roman" w:hAnsi="Times New Roman" w:cs="Times New Roman"/>
                <w:sz w:val="24"/>
                <w:szCs w:val="24"/>
                <w:lang w:val="en-GB"/>
              </w:rPr>
              <w:t>Tesla is enjoying a reputed position in the supply chain network by being energy efficient in terms of environmental impact.</w:t>
            </w:r>
          </w:p>
        </w:tc>
      </w:tr>
    </w:tbl>
    <w:p w:rsidR="00CB4826" w:rsidRPr="00191A9A" w:rsidRDefault="00191A9A" w:rsidP="00191A9A">
      <w:pPr>
        <w:spacing w:line="360" w:lineRule="auto"/>
        <w:jc w:val="center"/>
        <w:rPr>
          <w:rFonts w:ascii="Times New Roman" w:eastAsia="Times New Roman" w:hAnsi="Times New Roman" w:cs="Times New Roman"/>
          <w:b/>
          <w:sz w:val="24"/>
          <w:szCs w:val="24"/>
          <w:lang w:val="en-GB"/>
        </w:rPr>
      </w:pPr>
      <w:r w:rsidRPr="00191A9A">
        <w:rPr>
          <w:rFonts w:ascii="Times New Roman" w:eastAsia="Times New Roman" w:hAnsi="Times New Roman" w:cs="Times New Roman"/>
          <w:b/>
          <w:sz w:val="24"/>
          <w:szCs w:val="24"/>
          <w:lang w:val="en-GB"/>
        </w:rPr>
        <w:t>Table 1. PESTLE Analysis</w:t>
      </w:r>
    </w:p>
    <w:p w:rsidR="00191A9A" w:rsidRPr="00191A9A" w:rsidRDefault="00191A9A" w:rsidP="00191A9A">
      <w:pPr>
        <w:spacing w:line="360"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(Source: As influenced by </w:t>
      </w:r>
      <w:r w:rsidR="00E0016B" w:rsidRPr="00191A9A">
        <w:rPr>
          <w:rFonts w:ascii="Times New Roman" w:eastAsia="Times New Roman" w:hAnsi="Times New Roman" w:cs="Times New Roman"/>
          <w:sz w:val="24"/>
          <w:szCs w:val="24"/>
          <w:highlight w:val="white"/>
          <w:lang w:val="en-GB"/>
        </w:rPr>
        <w:t>autoexpress.co.uk. 201</w:t>
      </w:r>
      <w:r w:rsidR="00AF391F">
        <w:rPr>
          <w:rFonts w:ascii="Times New Roman" w:hAnsi="Times New Roman" w:cs="Times New Roman"/>
          <w:sz w:val="24"/>
          <w:szCs w:val="24"/>
        </w:rPr>
        <w:t>9</w:t>
      </w:r>
      <w:r>
        <w:rPr>
          <w:rFonts w:ascii="Times New Roman" w:eastAsia="Times New Roman" w:hAnsi="Times New Roman" w:cs="Times New Roman"/>
          <w:sz w:val="24"/>
          <w:szCs w:val="24"/>
          <w:lang w:val="en-GB"/>
        </w:rPr>
        <w:t>)</w:t>
      </w:r>
    </w:p>
    <w:p w:rsidR="00CB4826" w:rsidRPr="00191A9A" w:rsidRDefault="00204F9E">
      <w:pPr>
        <w:spacing w:line="360" w:lineRule="auto"/>
        <w:jc w:val="both"/>
        <w:rPr>
          <w:rFonts w:ascii="Times New Roman" w:eastAsia="Times New Roman" w:hAnsi="Times New Roman" w:cs="Times New Roman"/>
          <w:b/>
          <w:sz w:val="24"/>
          <w:szCs w:val="24"/>
          <w:lang w:val="en-GB"/>
        </w:rPr>
      </w:pPr>
      <w:r w:rsidRPr="00191A9A">
        <w:rPr>
          <w:rFonts w:ascii="Times New Roman" w:eastAsia="Times New Roman" w:hAnsi="Times New Roman" w:cs="Times New Roman"/>
          <w:b/>
          <w:sz w:val="24"/>
          <w:szCs w:val="24"/>
          <w:lang w:val="en-GB"/>
        </w:rPr>
        <w:t xml:space="preserve">Analysis </w:t>
      </w:r>
    </w:p>
    <w:p w:rsidR="00CB4826" w:rsidRPr="00191A9A" w:rsidRDefault="00204F9E">
      <w:pPr>
        <w:spacing w:line="360" w:lineRule="auto"/>
        <w:jc w:val="both"/>
        <w:rPr>
          <w:rFonts w:ascii="Times New Roman" w:eastAsia="Times New Roman" w:hAnsi="Times New Roman" w:cs="Times New Roman"/>
          <w:sz w:val="24"/>
          <w:szCs w:val="24"/>
          <w:lang w:val="en-GB"/>
        </w:rPr>
      </w:pPr>
      <w:r w:rsidRPr="00191A9A">
        <w:rPr>
          <w:rFonts w:ascii="Times New Roman" w:eastAsia="Times New Roman" w:hAnsi="Times New Roman" w:cs="Times New Roman"/>
          <w:sz w:val="24"/>
          <w:szCs w:val="24"/>
          <w:lang w:val="en-GB"/>
        </w:rPr>
        <w:t xml:space="preserve">The government’ support would encourage the brand to move forwards whereas Tesla would be influenced by its multiple campaigns and advertisements related to environmental sustainability in the UK. On the other note, the global economic rate would push the brand to capitalize its current market share by launching different advanced models in future. The less expensive and </w:t>
      </w:r>
      <w:r w:rsidR="00191A9A" w:rsidRPr="00191A9A">
        <w:rPr>
          <w:rFonts w:ascii="Times New Roman" w:eastAsia="Times New Roman" w:hAnsi="Times New Roman" w:cs="Times New Roman"/>
          <w:sz w:val="24"/>
          <w:szCs w:val="24"/>
          <w:lang w:val="en-GB"/>
        </w:rPr>
        <w:t>zero</w:t>
      </w:r>
      <w:r w:rsidR="00191A9A">
        <w:rPr>
          <w:rFonts w:ascii="Times New Roman" w:eastAsia="Times New Roman" w:hAnsi="Times New Roman" w:cs="Times New Roman"/>
          <w:sz w:val="24"/>
          <w:szCs w:val="24"/>
          <w:lang w:val="en-GB"/>
        </w:rPr>
        <w:t xml:space="preserve"> e</w:t>
      </w:r>
      <w:r w:rsidRPr="00191A9A">
        <w:rPr>
          <w:rFonts w:ascii="Times New Roman" w:eastAsia="Times New Roman" w:hAnsi="Times New Roman" w:cs="Times New Roman"/>
          <w:sz w:val="24"/>
          <w:szCs w:val="24"/>
          <w:lang w:val="en-GB"/>
        </w:rPr>
        <w:t>mission features would increase its acceptability in UK society. Technological and legal scopes may create obstacles in the pa</w:t>
      </w:r>
      <w:r w:rsidR="00191A9A">
        <w:rPr>
          <w:rFonts w:ascii="Times New Roman" w:eastAsia="Times New Roman" w:hAnsi="Times New Roman" w:cs="Times New Roman"/>
          <w:sz w:val="24"/>
          <w:szCs w:val="24"/>
          <w:lang w:val="en-GB"/>
        </w:rPr>
        <w:t xml:space="preserve">thway due to grabbing the enjoyment </w:t>
      </w:r>
      <w:r w:rsidRPr="00191A9A">
        <w:rPr>
          <w:rFonts w:ascii="Times New Roman" w:eastAsia="Times New Roman" w:hAnsi="Times New Roman" w:cs="Times New Roman"/>
          <w:sz w:val="24"/>
          <w:szCs w:val="24"/>
          <w:lang w:val="en-GB"/>
        </w:rPr>
        <w:t xml:space="preserve">in driving electric cars. </w:t>
      </w:r>
    </w:p>
    <w:p w:rsidR="00CB4826" w:rsidRPr="00191A9A" w:rsidRDefault="00204F9E" w:rsidP="00191A9A">
      <w:pPr>
        <w:pStyle w:val="Heading1"/>
        <w:rPr>
          <w:lang w:val="en-GB"/>
        </w:rPr>
      </w:pPr>
      <w:bookmarkStart w:id="3" w:name="_Toc44947872"/>
      <w:r w:rsidRPr="00191A9A">
        <w:rPr>
          <w:lang w:val="en-GB"/>
        </w:rPr>
        <w:t>Porter’s 5 Forces</w:t>
      </w:r>
      <w:bookmarkEnd w:id="3"/>
      <w:r w:rsidRPr="00191A9A">
        <w:rPr>
          <w:lang w:val="en-GB"/>
        </w:rPr>
        <w:t xml:space="preserve"> </w:t>
      </w:r>
    </w:p>
    <w:p w:rsidR="00CB4826" w:rsidRPr="00191A9A" w:rsidRDefault="00204F9E">
      <w:pPr>
        <w:spacing w:line="360" w:lineRule="auto"/>
        <w:jc w:val="both"/>
        <w:rPr>
          <w:rFonts w:ascii="Times New Roman" w:eastAsia="Times New Roman" w:hAnsi="Times New Roman" w:cs="Times New Roman"/>
          <w:b/>
          <w:sz w:val="24"/>
          <w:szCs w:val="24"/>
          <w:lang w:val="en-GB"/>
        </w:rPr>
      </w:pPr>
      <w:r w:rsidRPr="00191A9A">
        <w:rPr>
          <w:rFonts w:ascii="Times New Roman" w:eastAsia="Times New Roman" w:hAnsi="Times New Roman" w:cs="Times New Roman"/>
          <w:b/>
          <w:sz w:val="24"/>
          <w:szCs w:val="24"/>
          <w:lang w:val="en-GB"/>
        </w:rPr>
        <w:t xml:space="preserve">Industry competition </w:t>
      </w:r>
    </w:p>
    <w:p w:rsidR="00CB4826" w:rsidRPr="00191A9A" w:rsidRDefault="00204F9E">
      <w:pPr>
        <w:spacing w:line="360" w:lineRule="auto"/>
        <w:jc w:val="both"/>
        <w:rPr>
          <w:rFonts w:ascii="Times New Roman" w:eastAsia="Times New Roman" w:hAnsi="Times New Roman" w:cs="Times New Roman"/>
          <w:sz w:val="24"/>
          <w:szCs w:val="24"/>
          <w:lang w:val="en-GB"/>
        </w:rPr>
      </w:pPr>
      <w:r w:rsidRPr="00191A9A">
        <w:rPr>
          <w:rFonts w:ascii="Times New Roman" w:eastAsia="Times New Roman" w:hAnsi="Times New Roman" w:cs="Times New Roman"/>
          <w:sz w:val="24"/>
          <w:szCs w:val="24"/>
          <w:lang w:val="en-GB"/>
        </w:rPr>
        <w:t xml:space="preserve">General Motors has been recognised as the highest selling car manufacturer in 2016 due to its position in the matured automobile industry with multi-billion-dollar oligopoly. Market competitors design new </w:t>
      </w:r>
      <w:r w:rsidR="00191A9A">
        <w:rPr>
          <w:rFonts w:ascii="Times New Roman" w:eastAsia="Times New Roman" w:hAnsi="Times New Roman" w:cs="Times New Roman"/>
          <w:sz w:val="24"/>
          <w:szCs w:val="24"/>
          <w:lang w:val="en-GB"/>
        </w:rPr>
        <w:t>infrastructure</w:t>
      </w:r>
      <w:r w:rsidRPr="00191A9A">
        <w:rPr>
          <w:rFonts w:ascii="Times New Roman" w:eastAsia="Times New Roman" w:hAnsi="Times New Roman" w:cs="Times New Roman"/>
          <w:sz w:val="24"/>
          <w:szCs w:val="24"/>
          <w:lang w:val="en-GB"/>
        </w:rPr>
        <w:t xml:space="preserve"> of existing car models and approach global customers with attractive initiatives. </w:t>
      </w:r>
      <w:r w:rsidR="00ED57EC">
        <w:rPr>
          <w:rFonts w:ascii="Times New Roman" w:eastAsia="Times New Roman" w:hAnsi="Times New Roman" w:cs="Times New Roman"/>
          <w:sz w:val="24"/>
          <w:szCs w:val="24"/>
          <w:lang w:val="en-GB"/>
        </w:rPr>
        <w:t xml:space="preserve">The </w:t>
      </w:r>
      <w:r w:rsidRPr="00191A9A">
        <w:rPr>
          <w:rFonts w:ascii="Times New Roman" w:eastAsia="Times New Roman" w:hAnsi="Times New Roman" w:cs="Times New Roman"/>
          <w:sz w:val="24"/>
          <w:szCs w:val="24"/>
          <w:lang w:val="en-GB"/>
        </w:rPr>
        <w:t xml:space="preserve">external factors and </w:t>
      </w:r>
      <w:r w:rsidR="00ED57EC">
        <w:rPr>
          <w:rFonts w:ascii="Times New Roman" w:eastAsia="Times New Roman" w:hAnsi="Times New Roman" w:cs="Times New Roman"/>
          <w:sz w:val="24"/>
          <w:szCs w:val="24"/>
          <w:lang w:val="en-GB"/>
        </w:rPr>
        <w:t>Tesla’s</w:t>
      </w:r>
      <w:r w:rsidRPr="00191A9A">
        <w:rPr>
          <w:rFonts w:ascii="Times New Roman" w:eastAsia="Times New Roman" w:hAnsi="Times New Roman" w:cs="Times New Roman"/>
          <w:sz w:val="24"/>
          <w:szCs w:val="24"/>
          <w:lang w:val="en-GB"/>
        </w:rPr>
        <w:t xml:space="preserve"> high intensities plays as the strongest forces of industry rivals as follows:</w:t>
      </w:r>
    </w:p>
    <w:p w:rsidR="00CB4826" w:rsidRPr="00191A9A" w:rsidRDefault="00204F9E">
      <w:pPr>
        <w:numPr>
          <w:ilvl w:val="0"/>
          <w:numId w:val="4"/>
        </w:numPr>
        <w:spacing w:line="360" w:lineRule="auto"/>
        <w:jc w:val="both"/>
        <w:rPr>
          <w:rFonts w:ascii="Times New Roman" w:eastAsia="Times New Roman" w:hAnsi="Times New Roman" w:cs="Times New Roman"/>
          <w:sz w:val="24"/>
          <w:szCs w:val="24"/>
          <w:lang w:val="en-GB"/>
        </w:rPr>
      </w:pPr>
      <w:r w:rsidRPr="00191A9A">
        <w:rPr>
          <w:rFonts w:ascii="Times New Roman" w:eastAsia="Times New Roman" w:hAnsi="Times New Roman" w:cs="Times New Roman"/>
          <w:sz w:val="24"/>
          <w:szCs w:val="24"/>
          <w:lang w:val="en-GB"/>
        </w:rPr>
        <w:t>Firm’s high aggressiveness (strong force)</w:t>
      </w:r>
    </w:p>
    <w:p w:rsidR="00CB4826" w:rsidRPr="00191A9A" w:rsidRDefault="000268C1">
      <w:pPr>
        <w:numPr>
          <w:ilvl w:val="0"/>
          <w:numId w:val="4"/>
        </w:numPr>
        <w:spacing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C</w:t>
      </w:r>
      <w:r w:rsidR="00204F9E" w:rsidRPr="00191A9A">
        <w:rPr>
          <w:rFonts w:ascii="Times New Roman" w:eastAsia="Times New Roman" w:hAnsi="Times New Roman" w:cs="Times New Roman"/>
          <w:sz w:val="24"/>
          <w:szCs w:val="24"/>
          <w:lang w:val="en-GB"/>
        </w:rPr>
        <w:t>osts</w:t>
      </w:r>
      <w:r>
        <w:rPr>
          <w:rFonts w:ascii="Times New Roman" w:eastAsia="Times New Roman" w:hAnsi="Times New Roman" w:cs="Times New Roman"/>
          <w:sz w:val="24"/>
          <w:szCs w:val="24"/>
          <w:lang w:val="en-GB"/>
        </w:rPr>
        <w:t xml:space="preserve"> of low</w:t>
      </w:r>
      <w:r w:rsidRPr="00191A9A">
        <w:rPr>
          <w:rFonts w:ascii="Times New Roman" w:eastAsia="Times New Roman" w:hAnsi="Times New Roman" w:cs="Times New Roman"/>
          <w:sz w:val="24"/>
          <w:szCs w:val="24"/>
          <w:lang w:val="en-GB"/>
        </w:rPr>
        <w:t xml:space="preserve"> switching</w:t>
      </w:r>
      <w:r w:rsidR="00204F9E" w:rsidRPr="00191A9A">
        <w:rPr>
          <w:rFonts w:ascii="Times New Roman" w:eastAsia="Times New Roman" w:hAnsi="Times New Roman" w:cs="Times New Roman"/>
          <w:sz w:val="24"/>
          <w:szCs w:val="24"/>
          <w:lang w:val="en-GB"/>
        </w:rPr>
        <w:t xml:space="preserve"> (strong force)</w:t>
      </w:r>
    </w:p>
    <w:p w:rsidR="00CB4826" w:rsidRPr="00191A9A" w:rsidRDefault="00204F9E">
      <w:pPr>
        <w:spacing w:line="360" w:lineRule="auto"/>
        <w:jc w:val="both"/>
        <w:rPr>
          <w:rFonts w:ascii="Times New Roman" w:eastAsia="Times New Roman" w:hAnsi="Times New Roman" w:cs="Times New Roman"/>
          <w:b/>
          <w:sz w:val="24"/>
          <w:szCs w:val="24"/>
          <w:lang w:val="en-GB"/>
        </w:rPr>
      </w:pPr>
      <w:r w:rsidRPr="00191A9A">
        <w:rPr>
          <w:rFonts w:ascii="Times New Roman" w:eastAsia="Times New Roman" w:hAnsi="Times New Roman" w:cs="Times New Roman"/>
          <w:b/>
          <w:sz w:val="24"/>
          <w:szCs w:val="24"/>
          <w:lang w:val="en-GB"/>
        </w:rPr>
        <w:t xml:space="preserve">Supplier’s bargaining power </w:t>
      </w:r>
    </w:p>
    <w:p w:rsidR="00CB4826" w:rsidRPr="00191A9A" w:rsidRDefault="00204F9E">
      <w:pPr>
        <w:spacing w:line="360" w:lineRule="auto"/>
        <w:jc w:val="both"/>
        <w:rPr>
          <w:rFonts w:ascii="Times New Roman" w:eastAsia="Times New Roman" w:hAnsi="Times New Roman" w:cs="Times New Roman"/>
          <w:sz w:val="24"/>
          <w:szCs w:val="24"/>
          <w:lang w:val="en-GB"/>
        </w:rPr>
      </w:pPr>
      <w:r w:rsidRPr="00191A9A">
        <w:rPr>
          <w:rFonts w:ascii="Times New Roman" w:eastAsia="Times New Roman" w:hAnsi="Times New Roman" w:cs="Times New Roman"/>
          <w:sz w:val="24"/>
          <w:szCs w:val="24"/>
          <w:lang w:val="en-GB"/>
        </w:rPr>
        <w:lastRenderedPageBreak/>
        <w:t>Due to having limited production capacity, Tesla supplier’s bargaining power is moderate compared to other rivals in the same industry. Those moderate force create the bargaining power of such suppliers are as follows:</w:t>
      </w:r>
    </w:p>
    <w:p w:rsidR="00CB4826" w:rsidRPr="00191A9A" w:rsidRDefault="00204F9E">
      <w:pPr>
        <w:numPr>
          <w:ilvl w:val="0"/>
          <w:numId w:val="1"/>
        </w:numPr>
        <w:spacing w:line="360" w:lineRule="auto"/>
        <w:jc w:val="both"/>
        <w:rPr>
          <w:rFonts w:ascii="Times New Roman" w:eastAsia="Times New Roman" w:hAnsi="Times New Roman" w:cs="Times New Roman"/>
          <w:sz w:val="24"/>
          <w:szCs w:val="24"/>
          <w:lang w:val="en-GB"/>
        </w:rPr>
      </w:pPr>
      <w:r w:rsidRPr="00191A9A">
        <w:rPr>
          <w:rFonts w:ascii="Times New Roman" w:eastAsia="Times New Roman" w:hAnsi="Times New Roman" w:cs="Times New Roman"/>
          <w:sz w:val="24"/>
          <w:szCs w:val="24"/>
          <w:lang w:val="en-GB"/>
        </w:rPr>
        <w:t>Supplier’s moderate size (moderate force)</w:t>
      </w:r>
    </w:p>
    <w:p w:rsidR="00CB4826" w:rsidRPr="00191A9A" w:rsidRDefault="00204F9E">
      <w:pPr>
        <w:numPr>
          <w:ilvl w:val="0"/>
          <w:numId w:val="1"/>
        </w:numPr>
        <w:spacing w:line="360" w:lineRule="auto"/>
        <w:jc w:val="both"/>
        <w:rPr>
          <w:rFonts w:ascii="Times New Roman" w:eastAsia="Times New Roman" w:hAnsi="Times New Roman" w:cs="Times New Roman"/>
          <w:sz w:val="24"/>
          <w:szCs w:val="24"/>
          <w:lang w:val="en-GB"/>
        </w:rPr>
      </w:pPr>
      <w:r w:rsidRPr="00191A9A">
        <w:rPr>
          <w:rFonts w:ascii="Times New Roman" w:eastAsia="Times New Roman" w:hAnsi="Times New Roman" w:cs="Times New Roman"/>
          <w:sz w:val="24"/>
          <w:szCs w:val="24"/>
          <w:lang w:val="en-GB"/>
        </w:rPr>
        <w:t>Moderate level of supply (moderate force)</w:t>
      </w:r>
    </w:p>
    <w:p w:rsidR="00CB4826" w:rsidRPr="00191A9A" w:rsidRDefault="00204F9E">
      <w:pPr>
        <w:spacing w:line="360" w:lineRule="auto"/>
        <w:jc w:val="both"/>
        <w:rPr>
          <w:rFonts w:ascii="Times New Roman" w:eastAsia="Times New Roman" w:hAnsi="Times New Roman" w:cs="Times New Roman"/>
          <w:b/>
          <w:sz w:val="24"/>
          <w:szCs w:val="24"/>
          <w:lang w:val="en-GB"/>
        </w:rPr>
      </w:pPr>
      <w:r w:rsidRPr="00191A9A">
        <w:rPr>
          <w:rFonts w:ascii="Times New Roman" w:eastAsia="Times New Roman" w:hAnsi="Times New Roman" w:cs="Times New Roman"/>
          <w:b/>
          <w:sz w:val="24"/>
          <w:szCs w:val="24"/>
          <w:lang w:val="en-GB"/>
        </w:rPr>
        <w:t xml:space="preserve">Buyer’s bargaining power </w:t>
      </w:r>
    </w:p>
    <w:p w:rsidR="00CB4826" w:rsidRPr="00191A9A" w:rsidRDefault="00204F9E">
      <w:pPr>
        <w:spacing w:line="360" w:lineRule="auto"/>
        <w:jc w:val="both"/>
        <w:rPr>
          <w:rFonts w:ascii="Times New Roman" w:eastAsia="Times New Roman" w:hAnsi="Times New Roman" w:cs="Times New Roman"/>
          <w:sz w:val="24"/>
          <w:szCs w:val="24"/>
          <w:lang w:val="en-GB"/>
        </w:rPr>
      </w:pPr>
      <w:r w:rsidRPr="00191A9A">
        <w:rPr>
          <w:rFonts w:ascii="Times New Roman" w:eastAsia="Times New Roman" w:hAnsi="Times New Roman" w:cs="Times New Roman"/>
          <w:sz w:val="24"/>
          <w:szCs w:val="24"/>
          <w:lang w:val="en-GB"/>
        </w:rPr>
        <w:t xml:space="preserve">Due to having power to choose alternative manufacturers, models, batteries and solar panels the customers are enjoying a strong grip in purchasing decisions that creates a potential bargaining power. These following forces determines the </w:t>
      </w:r>
      <w:r w:rsidR="003E2729">
        <w:rPr>
          <w:rFonts w:ascii="Times New Roman" w:eastAsia="Times New Roman" w:hAnsi="Times New Roman" w:cs="Times New Roman"/>
          <w:sz w:val="24"/>
          <w:szCs w:val="24"/>
          <w:lang w:val="en-GB"/>
        </w:rPr>
        <w:t>customer’s bargaining power</w:t>
      </w:r>
      <w:r w:rsidRPr="00191A9A">
        <w:rPr>
          <w:rFonts w:ascii="Times New Roman" w:eastAsia="Times New Roman" w:hAnsi="Times New Roman" w:cs="Times New Roman"/>
          <w:sz w:val="24"/>
          <w:szCs w:val="24"/>
          <w:lang w:val="en-GB"/>
        </w:rPr>
        <w:t xml:space="preserve"> on the respective company:</w:t>
      </w:r>
    </w:p>
    <w:p w:rsidR="00CB4826" w:rsidRPr="00191A9A" w:rsidRDefault="00262A71">
      <w:pPr>
        <w:numPr>
          <w:ilvl w:val="0"/>
          <w:numId w:val="8"/>
        </w:numPr>
        <w:spacing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C</w:t>
      </w:r>
      <w:r w:rsidRPr="00191A9A">
        <w:rPr>
          <w:rFonts w:ascii="Times New Roman" w:eastAsia="Times New Roman" w:hAnsi="Times New Roman" w:cs="Times New Roman"/>
          <w:sz w:val="24"/>
          <w:szCs w:val="24"/>
          <w:lang w:val="en-GB"/>
        </w:rPr>
        <w:t>osts</w:t>
      </w:r>
      <w:r>
        <w:rPr>
          <w:rFonts w:ascii="Times New Roman" w:eastAsia="Times New Roman" w:hAnsi="Times New Roman" w:cs="Times New Roman"/>
          <w:sz w:val="24"/>
          <w:szCs w:val="24"/>
          <w:lang w:val="en-GB"/>
        </w:rPr>
        <w:t xml:space="preserve"> of low</w:t>
      </w:r>
      <w:r w:rsidRPr="00191A9A">
        <w:rPr>
          <w:rFonts w:ascii="Times New Roman" w:eastAsia="Times New Roman" w:hAnsi="Times New Roman" w:cs="Times New Roman"/>
          <w:sz w:val="24"/>
          <w:szCs w:val="24"/>
          <w:lang w:val="en-GB"/>
        </w:rPr>
        <w:t xml:space="preserve"> switching </w:t>
      </w:r>
      <w:r w:rsidR="00204F9E" w:rsidRPr="00191A9A">
        <w:rPr>
          <w:rFonts w:ascii="Times New Roman" w:eastAsia="Times New Roman" w:hAnsi="Times New Roman" w:cs="Times New Roman"/>
          <w:sz w:val="24"/>
          <w:szCs w:val="24"/>
          <w:lang w:val="en-GB"/>
        </w:rPr>
        <w:t>(strong force)</w:t>
      </w:r>
    </w:p>
    <w:p w:rsidR="00CB4826" w:rsidRPr="00191A9A" w:rsidRDefault="00204F9E">
      <w:pPr>
        <w:numPr>
          <w:ilvl w:val="0"/>
          <w:numId w:val="8"/>
        </w:numPr>
        <w:spacing w:line="360" w:lineRule="auto"/>
        <w:jc w:val="both"/>
        <w:rPr>
          <w:rFonts w:ascii="Times New Roman" w:eastAsia="Times New Roman" w:hAnsi="Times New Roman" w:cs="Times New Roman"/>
          <w:sz w:val="24"/>
          <w:szCs w:val="24"/>
          <w:lang w:val="en-GB"/>
        </w:rPr>
      </w:pPr>
      <w:r w:rsidRPr="00191A9A">
        <w:rPr>
          <w:rFonts w:ascii="Times New Roman" w:eastAsia="Times New Roman" w:hAnsi="Times New Roman" w:cs="Times New Roman"/>
          <w:sz w:val="24"/>
          <w:szCs w:val="24"/>
          <w:lang w:val="en-GB"/>
        </w:rPr>
        <w:t xml:space="preserve">Availability of moderate </w:t>
      </w:r>
      <w:r w:rsidR="00262A71">
        <w:rPr>
          <w:rFonts w:ascii="Times New Roman" w:eastAsia="Times New Roman" w:hAnsi="Times New Roman" w:cs="Times New Roman"/>
          <w:sz w:val="24"/>
          <w:szCs w:val="24"/>
          <w:lang w:val="en-GB"/>
        </w:rPr>
        <w:t>alternatives</w:t>
      </w:r>
      <w:r w:rsidRPr="00191A9A">
        <w:rPr>
          <w:rFonts w:ascii="Times New Roman" w:eastAsia="Times New Roman" w:hAnsi="Times New Roman" w:cs="Times New Roman"/>
          <w:sz w:val="24"/>
          <w:szCs w:val="24"/>
          <w:lang w:val="en-GB"/>
        </w:rPr>
        <w:t xml:space="preserve"> (moderate force)</w:t>
      </w:r>
    </w:p>
    <w:p w:rsidR="00CB4826" w:rsidRPr="00191A9A" w:rsidRDefault="00204F9E">
      <w:pPr>
        <w:numPr>
          <w:ilvl w:val="0"/>
          <w:numId w:val="8"/>
        </w:numPr>
        <w:spacing w:line="360" w:lineRule="auto"/>
        <w:jc w:val="both"/>
        <w:rPr>
          <w:rFonts w:ascii="Times New Roman" w:eastAsia="Times New Roman" w:hAnsi="Times New Roman" w:cs="Times New Roman"/>
          <w:sz w:val="24"/>
          <w:szCs w:val="24"/>
          <w:lang w:val="en-GB"/>
        </w:rPr>
      </w:pPr>
      <w:r w:rsidRPr="00191A9A">
        <w:rPr>
          <w:rFonts w:ascii="Times New Roman" w:eastAsia="Times New Roman" w:hAnsi="Times New Roman" w:cs="Times New Roman"/>
          <w:sz w:val="24"/>
          <w:szCs w:val="24"/>
          <w:lang w:val="en-GB"/>
        </w:rPr>
        <w:t>Low</w:t>
      </w:r>
      <w:r w:rsidR="00262A71">
        <w:rPr>
          <w:rFonts w:ascii="Times New Roman" w:eastAsia="Times New Roman" w:hAnsi="Times New Roman" w:cs="Times New Roman"/>
          <w:sz w:val="24"/>
          <w:szCs w:val="24"/>
          <w:lang w:val="en-GB"/>
        </w:rPr>
        <w:t>er</w:t>
      </w:r>
      <w:r w:rsidRPr="00191A9A">
        <w:rPr>
          <w:rFonts w:ascii="Times New Roman" w:eastAsia="Times New Roman" w:hAnsi="Times New Roman" w:cs="Times New Roman"/>
          <w:sz w:val="24"/>
          <w:szCs w:val="24"/>
          <w:lang w:val="en-GB"/>
        </w:rPr>
        <w:t xml:space="preserve"> volume</w:t>
      </w:r>
      <w:r w:rsidR="00262A71">
        <w:rPr>
          <w:rFonts w:ascii="Times New Roman" w:eastAsia="Times New Roman" w:hAnsi="Times New Roman" w:cs="Times New Roman"/>
          <w:sz w:val="24"/>
          <w:szCs w:val="24"/>
          <w:lang w:val="en-GB"/>
        </w:rPr>
        <w:t xml:space="preserve"> in </w:t>
      </w:r>
      <w:r w:rsidR="00262A71" w:rsidRPr="00191A9A">
        <w:rPr>
          <w:rFonts w:ascii="Times New Roman" w:eastAsia="Times New Roman" w:hAnsi="Times New Roman" w:cs="Times New Roman"/>
          <w:sz w:val="24"/>
          <w:szCs w:val="24"/>
          <w:lang w:val="en-GB"/>
        </w:rPr>
        <w:t>purchasing</w:t>
      </w:r>
      <w:r w:rsidRPr="00191A9A">
        <w:rPr>
          <w:rFonts w:ascii="Times New Roman" w:eastAsia="Times New Roman" w:hAnsi="Times New Roman" w:cs="Times New Roman"/>
          <w:sz w:val="24"/>
          <w:szCs w:val="24"/>
          <w:lang w:val="en-GB"/>
        </w:rPr>
        <w:t xml:space="preserve"> (weak force)</w:t>
      </w:r>
    </w:p>
    <w:p w:rsidR="00CB4826" w:rsidRPr="00191A9A" w:rsidRDefault="00204F9E">
      <w:pPr>
        <w:spacing w:line="360" w:lineRule="auto"/>
        <w:jc w:val="both"/>
        <w:rPr>
          <w:rFonts w:ascii="Times New Roman" w:eastAsia="Times New Roman" w:hAnsi="Times New Roman" w:cs="Times New Roman"/>
          <w:b/>
          <w:sz w:val="24"/>
          <w:szCs w:val="24"/>
          <w:lang w:val="en-GB"/>
        </w:rPr>
      </w:pPr>
      <w:r w:rsidRPr="00191A9A">
        <w:rPr>
          <w:rFonts w:ascii="Times New Roman" w:eastAsia="Times New Roman" w:hAnsi="Times New Roman" w:cs="Times New Roman"/>
          <w:b/>
          <w:sz w:val="24"/>
          <w:szCs w:val="24"/>
          <w:lang w:val="en-GB"/>
        </w:rPr>
        <w:t xml:space="preserve">Threat of new competitors </w:t>
      </w:r>
    </w:p>
    <w:p w:rsidR="00CB4826" w:rsidRPr="00191A9A" w:rsidRDefault="00204F9E">
      <w:pPr>
        <w:spacing w:line="360" w:lineRule="auto"/>
        <w:jc w:val="both"/>
        <w:rPr>
          <w:rFonts w:ascii="Times New Roman" w:eastAsia="Times New Roman" w:hAnsi="Times New Roman" w:cs="Times New Roman"/>
          <w:sz w:val="24"/>
          <w:szCs w:val="24"/>
          <w:lang w:val="en-GB"/>
        </w:rPr>
      </w:pPr>
      <w:r w:rsidRPr="00191A9A">
        <w:rPr>
          <w:rFonts w:ascii="Times New Roman" w:eastAsia="Times New Roman" w:hAnsi="Times New Roman" w:cs="Times New Roman"/>
          <w:sz w:val="24"/>
          <w:szCs w:val="24"/>
          <w:lang w:val="en-GB"/>
        </w:rPr>
        <w:t>The threat of new competitors in the automobile industry is low because of the high obstacle for entry and the large size of potential competitors along with high cost of production (Hayes, 2017). These following forces have been considered as low to affect the current market position of Tesla such as:</w:t>
      </w:r>
    </w:p>
    <w:p w:rsidR="00CB4826" w:rsidRPr="00191A9A" w:rsidRDefault="004E699D">
      <w:pPr>
        <w:numPr>
          <w:ilvl w:val="0"/>
          <w:numId w:val="9"/>
        </w:numPr>
        <w:spacing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Higher cost in </w:t>
      </w:r>
      <w:r w:rsidR="00204F9E" w:rsidRPr="00191A9A">
        <w:rPr>
          <w:rFonts w:ascii="Times New Roman" w:eastAsia="Times New Roman" w:hAnsi="Times New Roman" w:cs="Times New Roman"/>
          <w:sz w:val="24"/>
          <w:szCs w:val="24"/>
          <w:lang w:val="en-GB"/>
        </w:rPr>
        <w:t>branding (weak force)</w:t>
      </w:r>
    </w:p>
    <w:p w:rsidR="00CB4826" w:rsidRPr="00191A9A" w:rsidRDefault="00204F9E">
      <w:pPr>
        <w:numPr>
          <w:ilvl w:val="0"/>
          <w:numId w:val="9"/>
        </w:numPr>
        <w:spacing w:line="360" w:lineRule="auto"/>
        <w:jc w:val="both"/>
        <w:rPr>
          <w:rFonts w:ascii="Times New Roman" w:eastAsia="Times New Roman" w:hAnsi="Times New Roman" w:cs="Times New Roman"/>
          <w:sz w:val="24"/>
          <w:szCs w:val="24"/>
          <w:lang w:val="en-GB"/>
        </w:rPr>
      </w:pPr>
      <w:r w:rsidRPr="00191A9A">
        <w:rPr>
          <w:rFonts w:ascii="Times New Roman" w:eastAsia="Times New Roman" w:hAnsi="Times New Roman" w:cs="Times New Roman"/>
          <w:sz w:val="24"/>
          <w:szCs w:val="24"/>
          <w:lang w:val="en-GB"/>
        </w:rPr>
        <w:t>High</w:t>
      </w:r>
      <w:r w:rsidR="004E699D">
        <w:rPr>
          <w:rFonts w:ascii="Times New Roman" w:eastAsia="Times New Roman" w:hAnsi="Times New Roman" w:cs="Times New Roman"/>
          <w:sz w:val="24"/>
          <w:szCs w:val="24"/>
          <w:lang w:val="en-GB"/>
        </w:rPr>
        <w:t>er cost in</w:t>
      </w:r>
      <w:r w:rsidRPr="00191A9A">
        <w:rPr>
          <w:rFonts w:ascii="Times New Roman" w:eastAsia="Times New Roman" w:hAnsi="Times New Roman" w:cs="Times New Roman"/>
          <w:sz w:val="24"/>
          <w:szCs w:val="24"/>
          <w:lang w:val="en-GB"/>
        </w:rPr>
        <w:t xml:space="preserve"> business consistency (weak force)</w:t>
      </w:r>
    </w:p>
    <w:p w:rsidR="00CB4826" w:rsidRPr="00191A9A" w:rsidRDefault="004E699D">
      <w:pPr>
        <w:numPr>
          <w:ilvl w:val="0"/>
          <w:numId w:val="9"/>
        </w:numPr>
        <w:spacing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Higher</w:t>
      </w:r>
      <w:r w:rsidR="00204F9E" w:rsidRPr="00191A9A">
        <w:rPr>
          <w:rFonts w:ascii="Times New Roman" w:eastAsia="Times New Roman" w:hAnsi="Times New Roman" w:cs="Times New Roman"/>
          <w:sz w:val="24"/>
          <w:szCs w:val="24"/>
          <w:lang w:val="en-GB"/>
        </w:rPr>
        <w:t xml:space="preserve"> scal</w:t>
      </w:r>
      <w:r>
        <w:rPr>
          <w:rFonts w:ascii="Times New Roman" w:eastAsia="Times New Roman" w:hAnsi="Times New Roman" w:cs="Times New Roman"/>
          <w:sz w:val="24"/>
          <w:szCs w:val="24"/>
          <w:lang w:val="en-GB"/>
        </w:rPr>
        <w:t>ability</w:t>
      </w:r>
      <w:r w:rsidR="00204F9E" w:rsidRPr="00191A9A">
        <w:rPr>
          <w:rFonts w:ascii="Times New Roman" w:eastAsia="Times New Roman" w:hAnsi="Times New Roman" w:cs="Times New Roman"/>
          <w:sz w:val="24"/>
          <w:szCs w:val="24"/>
          <w:lang w:val="en-GB"/>
        </w:rPr>
        <w:t xml:space="preserve"> (weak force)</w:t>
      </w:r>
    </w:p>
    <w:p w:rsidR="00CB4826" w:rsidRPr="00191A9A" w:rsidRDefault="00204F9E">
      <w:pPr>
        <w:spacing w:line="360" w:lineRule="auto"/>
        <w:jc w:val="both"/>
        <w:rPr>
          <w:rFonts w:ascii="Times New Roman" w:eastAsia="Times New Roman" w:hAnsi="Times New Roman" w:cs="Times New Roman"/>
          <w:b/>
          <w:sz w:val="24"/>
          <w:szCs w:val="24"/>
          <w:lang w:val="en-GB"/>
        </w:rPr>
      </w:pPr>
      <w:r w:rsidRPr="00191A9A">
        <w:rPr>
          <w:rFonts w:ascii="Times New Roman" w:eastAsia="Times New Roman" w:hAnsi="Times New Roman" w:cs="Times New Roman"/>
          <w:b/>
          <w:sz w:val="24"/>
          <w:szCs w:val="24"/>
          <w:lang w:val="en-GB"/>
        </w:rPr>
        <w:t xml:space="preserve">Substitute threats </w:t>
      </w:r>
    </w:p>
    <w:p w:rsidR="00CB4826" w:rsidRDefault="00204F9E">
      <w:pPr>
        <w:spacing w:line="360" w:lineRule="auto"/>
        <w:jc w:val="both"/>
        <w:rPr>
          <w:rFonts w:ascii="Times New Roman" w:eastAsia="Times New Roman" w:hAnsi="Times New Roman" w:cs="Times New Roman"/>
          <w:sz w:val="24"/>
          <w:szCs w:val="24"/>
          <w:lang w:val="en-GB"/>
        </w:rPr>
      </w:pPr>
      <w:r w:rsidRPr="00191A9A">
        <w:rPr>
          <w:rFonts w:ascii="Times New Roman" w:eastAsia="Times New Roman" w:hAnsi="Times New Roman" w:cs="Times New Roman"/>
          <w:sz w:val="24"/>
          <w:szCs w:val="24"/>
          <w:lang w:val="en-GB"/>
        </w:rPr>
        <w:t xml:space="preserve">Competitors offer alternatives along with public transportation that enables threats of </w:t>
      </w:r>
      <w:r w:rsidR="004E699D">
        <w:rPr>
          <w:rFonts w:ascii="Times New Roman" w:eastAsia="Times New Roman" w:hAnsi="Times New Roman" w:cs="Times New Roman"/>
          <w:sz w:val="24"/>
          <w:szCs w:val="24"/>
          <w:lang w:val="en-GB"/>
        </w:rPr>
        <w:t>alternatives services</w:t>
      </w:r>
      <w:r w:rsidRPr="00191A9A">
        <w:rPr>
          <w:rFonts w:ascii="Times New Roman" w:eastAsia="Times New Roman" w:hAnsi="Times New Roman" w:cs="Times New Roman"/>
          <w:sz w:val="24"/>
          <w:szCs w:val="24"/>
          <w:lang w:val="en-GB"/>
        </w:rPr>
        <w:t xml:space="preserve"> to Tesla in the automotive industry. Apart from that, hybrid models and updated price ranges are often </w:t>
      </w:r>
      <w:r w:rsidR="00191A9A">
        <w:rPr>
          <w:rFonts w:ascii="Times New Roman" w:eastAsia="Times New Roman" w:hAnsi="Times New Roman" w:cs="Times New Roman"/>
          <w:sz w:val="24"/>
          <w:szCs w:val="24"/>
          <w:lang w:val="en-GB"/>
        </w:rPr>
        <w:t>offered</w:t>
      </w:r>
      <w:r w:rsidRPr="00191A9A">
        <w:rPr>
          <w:rFonts w:ascii="Times New Roman" w:eastAsia="Times New Roman" w:hAnsi="Times New Roman" w:cs="Times New Roman"/>
          <w:sz w:val="24"/>
          <w:szCs w:val="24"/>
          <w:lang w:val="en-GB"/>
        </w:rPr>
        <w:t xml:space="preserve"> by the competitors which also perform well that can be considered as threats to the company. </w:t>
      </w:r>
    </w:p>
    <w:p w:rsidR="00191A9A" w:rsidRPr="00191A9A" w:rsidRDefault="00191A9A">
      <w:pPr>
        <w:spacing w:line="360" w:lineRule="auto"/>
        <w:jc w:val="both"/>
        <w:rPr>
          <w:rFonts w:ascii="Times New Roman" w:eastAsia="Times New Roman" w:hAnsi="Times New Roman" w:cs="Times New Roman"/>
          <w:sz w:val="24"/>
          <w:szCs w:val="24"/>
          <w:lang w:val="en-GB"/>
        </w:rPr>
      </w:pPr>
    </w:p>
    <w:p w:rsidR="00CB4826" w:rsidRPr="00191A9A" w:rsidRDefault="00204F9E">
      <w:pPr>
        <w:spacing w:line="360" w:lineRule="auto"/>
        <w:jc w:val="center"/>
        <w:rPr>
          <w:rFonts w:ascii="Times New Roman" w:eastAsia="Times New Roman" w:hAnsi="Times New Roman" w:cs="Times New Roman"/>
          <w:sz w:val="24"/>
          <w:szCs w:val="24"/>
          <w:lang w:val="en-GB"/>
        </w:rPr>
      </w:pPr>
      <w:r w:rsidRPr="00191A9A">
        <w:rPr>
          <w:rFonts w:ascii="Times New Roman" w:eastAsia="Times New Roman" w:hAnsi="Times New Roman" w:cs="Times New Roman"/>
          <w:noProof/>
          <w:sz w:val="24"/>
          <w:szCs w:val="24"/>
          <w:lang w:val="en-GB"/>
        </w:rPr>
        <w:lastRenderedPageBreak/>
        <w:drawing>
          <wp:inline distT="114300" distB="114300" distL="114300" distR="114300">
            <wp:extent cx="3020850" cy="2919945"/>
            <wp:effectExtent l="12700" t="12700" r="12700" b="12700"/>
            <wp:docPr id="3" name="image2.png" descr="Porter's Five forces analysis - PM Daily - Medium"/>
            <wp:cNvGraphicFramePr/>
            <a:graphic xmlns:a="http://schemas.openxmlformats.org/drawingml/2006/main">
              <a:graphicData uri="http://schemas.openxmlformats.org/drawingml/2006/picture">
                <pic:pic xmlns:pic="http://schemas.openxmlformats.org/drawingml/2006/picture">
                  <pic:nvPicPr>
                    <pic:cNvPr id="0" name="image2.png" descr="Porter's Five forces analysis - PM Daily - Medium"/>
                    <pic:cNvPicPr preferRelativeResize="0"/>
                  </pic:nvPicPr>
                  <pic:blipFill>
                    <a:blip r:embed="rId9"/>
                    <a:srcRect/>
                    <a:stretch>
                      <a:fillRect/>
                    </a:stretch>
                  </pic:blipFill>
                  <pic:spPr>
                    <a:xfrm>
                      <a:off x="0" y="0"/>
                      <a:ext cx="3020850" cy="2919945"/>
                    </a:xfrm>
                    <a:prstGeom prst="rect">
                      <a:avLst/>
                    </a:prstGeom>
                    <a:ln w="12700">
                      <a:solidFill>
                        <a:srgbClr val="000000"/>
                      </a:solidFill>
                      <a:prstDash val="solid"/>
                    </a:ln>
                  </pic:spPr>
                </pic:pic>
              </a:graphicData>
            </a:graphic>
          </wp:inline>
        </w:drawing>
      </w:r>
    </w:p>
    <w:p w:rsidR="00CB4826" w:rsidRPr="00191A9A" w:rsidRDefault="00204F9E">
      <w:pPr>
        <w:spacing w:line="360" w:lineRule="auto"/>
        <w:jc w:val="center"/>
        <w:rPr>
          <w:rFonts w:ascii="Times New Roman" w:eastAsia="Times New Roman" w:hAnsi="Times New Roman" w:cs="Times New Roman"/>
          <w:b/>
          <w:sz w:val="24"/>
          <w:szCs w:val="24"/>
          <w:lang w:val="en-GB"/>
        </w:rPr>
      </w:pPr>
      <w:r w:rsidRPr="00191A9A">
        <w:rPr>
          <w:rFonts w:ascii="Times New Roman" w:eastAsia="Times New Roman" w:hAnsi="Times New Roman" w:cs="Times New Roman"/>
          <w:b/>
          <w:sz w:val="24"/>
          <w:szCs w:val="24"/>
          <w:lang w:val="en-GB"/>
        </w:rPr>
        <w:t>Figure 2. Porter’s Five Forces</w:t>
      </w:r>
    </w:p>
    <w:p w:rsidR="00CB4826" w:rsidRPr="00191A9A" w:rsidRDefault="00204F9E">
      <w:pPr>
        <w:spacing w:line="360" w:lineRule="auto"/>
        <w:jc w:val="center"/>
        <w:rPr>
          <w:rFonts w:ascii="Times New Roman" w:eastAsia="Times New Roman" w:hAnsi="Times New Roman" w:cs="Times New Roman"/>
          <w:sz w:val="24"/>
          <w:szCs w:val="24"/>
          <w:lang w:val="en-GB"/>
        </w:rPr>
      </w:pPr>
      <w:r w:rsidRPr="00191A9A">
        <w:rPr>
          <w:rFonts w:ascii="Times New Roman" w:eastAsia="Times New Roman" w:hAnsi="Times New Roman" w:cs="Times New Roman"/>
          <w:sz w:val="24"/>
          <w:szCs w:val="24"/>
          <w:lang w:val="en-GB"/>
        </w:rPr>
        <w:t xml:space="preserve">(Source: As influenced by </w:t>
      </w:r>
      <w:proofErr w:type="spellStart"/>
      <w:r w:rsidRPr="00191A9A">
        <w:rPr>
          <w:rFonts w:ascii="Times New Roman" w:eastAsia="Times New Roman" w:hAnsi="Times New Roman" w:cs="Times New Roman"/>
          <w:sz w:val="24"/>
          <w:szCs w:val="24"/>
          <w:lang w:val="en-GB"/>
        </w:rPr>
        <w:t>Chesula</w:t>
      </w:r>
      <w:proofErr w:type="spellEnd"/>
      <w:r w:rsidRPr="00191A9A">
        <w:rPr>
          <w:rFonts w:ascii="Times New Roman" w:eastAsia="Times New Roman" w:hAnsi="Times New Roman" w:cs="Times New Roman"/>
          <w:sz w:val="24"/>
          <w:szCs w:val="24"/>
          <w:lang w:val="en-GB"/>
        </w:rPr>
        <w:t xml:space="preserve"> and </w:t>
      </w:r>
      <w:proofErr w:type="spellStart"/>
      <w:r w:rsidRPr="00191A9A">
        <w:rPr>
          <w:rFonts w:ascii="Times New Roman" w:eastAsia="Times New Roman" w:hAnsi="Times New Roman" w:cs="Times New Roman"/>
          <w:sz w:val="24"/>
          <w:szCs w:val="24"/>
          <w:lang w:val="en-GB"/>
        </w:rPr>
        <w:t>Kiriiny</w:t>
      </w:r>
      <w:proofErr w:type="spellEnd"/>
      <w:r w:rsidRPr="00191A9A">
        <w:rPr>
          <w:rFonts w:ascii="Times New Roman" w:eastAsia="Times New Roman" w:hAnsi="Times New Roman" w:cs="Times New Roman"/>
          <w:sz w:val="24"/>
          <w:szCs w:val="24"/>
          <w:lang w:val="en-GB"/>
        </w:rPr>
        <w:t>, 2018)</w:t>
      </w:r>
    </w:p>
    <w:p w:rsidR="00CB4826" w:rsidRPr="00191A9A" w:rsidRDefault="00204F9E" w:rsidP="00191A9A">
      <w:pPr>
        <w:pStyle w:val="Heading1"/>
        <w:rPr>
          <w:lang w:val="en-GB"/>
        </w:rPr>
      </w:pPr>
      <w:bookmarkStart w:id="4" w:name="_Toc44947873"/>
      <w:r w:rsidRPr="00191A9A">
        <w:rPr>
          <w:lang w:val="en-GB"/>
        </w:rPr>
        <w:t>Porter’s Value Chain</w:t>
      </w:r>
      <w:bookmarkEnd w:id="4"/>
      <w:r w:rsidRPr="00191A9A">
        <w:rPr>
          <w:lang w:val="en-GB"/>
        </w:rPr>
        <w:t xml:space="preserve"> </w:t>
      </w:r>
    </w:p>
    <w:p w:rsidR="00CB4826" w:rsidRPr="00191A9A" w:rsidRDefault="00204F9E">
      <w:pPr>
        <w:spacing w:line="360" w:lineRule="auto"/>
        <w:jc w:val="both"/>
        <w:rPr>
          <w:rFonts w:ascii="Times New Roman" w:eastAsia="Times New Roman" w:hAnsi="Times New Roman" w:cs="Times New Roman"/>
          <w:sz w:val="24"/>
          <w:szCs w:val="24"/>
          <w:lang w:val="en-GB"/>
        </w:rPr>
      </w:pPr>
      <w:r w:rsidRPr="00191A9A">
        <w:rPr>
          <w:rFonts w:ascii="Times New Roman" w:eastAsia="Times New Roman" w:hAnsi="Times New Roman" w:cs="Times New Roman"/>
          <w:sz w:val="24"/>
          <w:szCs w:val="24"/>
          <w:lang w:val="en-GB"/>
        </w:rPr>
        <w:t>Value chain denotes the integral system of an organisation to make money or increase profit through creating multiple products or services. As stated by Kano (2018), Global Value Chain (GVC) has been considered as the distinctive form of asymmetrical networks that enhance organisational efficiency through creating economization and capitalisation. Michael Porter introduced his value chain model through the aid of the concept of making the company competitive in order to support and provide more knowledge regarding sustainable advantages. Porter divided the marketing and supportive activities into two different segments such as primary and secondary. The primary activities are included with inbound logistics, organisational operation, outbound logistics, marketing, sales and service whereas secondary activities de</w:t>
      </w:r>
      <w:r w:rsidR="004E699D">
        <w:rPr>
          <w:rFonts w:ascii="Times New Roman" w:eastAsia="Times New Roman" w:hAnsi="Times New Roman" w:cs="Times New Roman"/>
          <w:sz w:val="24"/>
          <w:szCs w:val="24"/>
          <w:lang w:val="en-GB"/>
        </w:rPr>
        <w:t>note procurement, HR</w:t>
      </w:r>
      <w:r w:rsidRPr="00191A9A">
        <w:rPr>
          <w:rFonts w:ascii="Times New Roman" w:eastAsia="Times New Roman" w:hAnsi="Times New Roman" w:cs="Times New Roman"/>
          <w:sz w:val="24"/>
          <w:szCs w:val="24"/>
          <w:lang w:val="en-GB"/>
        </w:rPr>
        <w:t xml:space="preserve"> management, infrastructure and technological enhancement. </w:t>
      </w:r>
      <w:proofErr w:type="spellStart"/>
      <w:r w:rsidRPr="00191A9A">
        <w:rPr>
          <w:rFonts w:ascii="Times New Roman" w:eastAsia="Times New Roman" w:hAnsi="Times New Roman" w:cs="Times New Roman"/>
          <w:sz w:val="24"/>
          <w:szCs w:val="24"/>
          <w:lang w:val="en-GB"/>
        </w:rPr>
        <w:t>Eling</w:t>
      </w:r>
      <w:proofErr w:type="spellEnd"/>
      <w:r w:rsidRPr="00191A9A">
        <w:rPr>
          <w:rFonts w:ascii="Times New Roman" w:eastAsia="Times New Roman" w:hAnsi="Times New Roman" w:cs="Times New Roman"/>
          <w:sz w:val="24"/>
          <w:szCs w:val="24"/>
          <w:lang w:val="en-GB"/>
        </w:rPr>
        <w:t xml:space="preserve"> and Lehmann (2018) noted it would be easiest to maximise customer experience and improve business process by offering new products and preparation for industrial competition through understanding of porter's value chain.</w:t>
      </w:r>
    </w:p>
    <w:p w:rsidR="00CB4826" w:rsidRDefault="00204F9E">
      <w:pPr>
        <w:spacing w:line="360" w:lineRule="auto"/>
        <w:jc w:val="both"/>
        <w:rPr>
          <w:rFonts w:ascii="Times New Roman" w:eastAsia="Times New Roman" w:hAnsi="Times New Roman" w:cs="Times New Roman"/>
          <w:sz w:val="24"/>
          <w:szCs w:val="24"/>
          <w:lang w:val="en-GB"/>
        </w:rPr>
      </w:pPr>
      <w:r w:rsidRPr="00191A9A">
        <w:rPr>
          <w:rFonts w:ascii="Times New Roman" w:eastAsia="Times New Roman" w:hAnsi="Times New Roman" w:cs="Times New Roman"/>
          <w:sz w:val="24"/>
          <w:szCs w:val="24"/>
          <w:lang w:val="en-GB"/>
        </w:rPr>
        <w:t>The inbound logistics are related with racing, warehousing and inventory control of raw materials of a company whereas operations are underlined with transformation of raw materials into finished goods. The outbound logistics are associated with distribution of such goods or services to the consumers whereas marketing and sales aim to socialise the service features through advertisements, promotion and pricing (Martín-</w:t>
      </w:r>
      <w:proofErr w:type="spellStart"/>
      <w:r w:rsidRPr="00191A9A">
        <w:rPr>
          <w:rFonts w:ascii="Times New Roman" w:eastAsia="Times New Roman" w:hAnsi="Times New Roman" w:cs="Times New Roman"/>
          <w:sz w:val="24"/>
          <w:szCs w:val="24"/>
          <w:lang w:val="en-GB"/>
        </w:rPr>
        <w:t>Herrán</w:t>
      </w:r>
      <w:proofErr w:type="spellEnd"/>
      <w:r w:rsidRPr="00191A9A">
        <w:rPr>
          <w:rFonts w:ascii="Times New Roman" w:eastAsia="Times New Roman" w:hAnsi="Times New Roman" w:cs="Times New Roman"/>
          <w:sz w:val="24"/>
          <w:szCs w:val="24"/>
          <w:lang w:val="en-GB"/>
        </w:rPr>
        <w:t xml:space="preserve"> and </w:t>
      </w:r>
      <w:proofErr w:type="spellStart"/>
      <w:r w:rsidRPr="00191A9A">
        <w:rPr>
          <w:rFonts w:ascii="Times New Roman" w:eastAsia="Times New Roman" w:hAnsi="Times New Roman" w:cs="Times New Roman"/>
          <w:sz w:val="24"/>
          <w:szCs w:val="24"/>
          <w:lang w:val="en-GB"/>
        </w:rPr>
        <w:t>Sigué</w:t>
      </w:r>
      <w:proofErr w:type="spellEnd"/>
      <w:r w:rsidRPr="00191A9A">
        <w:rPr>
          <w:rFonts w:ascii="Times New Roman" w:eastAsia="Times New Roman" w:hAnsi="Times New Roman" w:cs="Times New Roman"/>
          <w:sz w:val="24"/>
          <w:szCs w:val="24"/>
          <w:lang w:val="en-GB"/>
        </w:rPr>
        <w:t xml:space="preserve">, 2017). Services are </w:t>
      </w:r>
      <w:r w:rsidRPr="00191A9A">
        <w:rPr>
          <w:rFonts w:ascii="Times New Roman" w:eastAsia="Times New Roman" w:hAnsi="Times New Roman" w:cs="Times New Roman"/>
          <w:sz w:val="24"/>
          <w:szCs w:val="24"/>
          <w:lang w:val="en-GB"/>
        </w:rPr>
        <w:lastRenderedPageBreak/>
        <w:t xml:space="preserve">included with the maximisation activities of consumer experiences through customer service, maintenance, fund, repairs, warranty and exchange. Procurements are associated with negotiation or bargaining processes with suppliers and vendors whereas human resource management seeks to implement numerous strategies to enhance productivity and employee’s performance level. Infrastructure covers the organisational support systems such as accounting, legal and administrative functions whereas technology enhancement intends to </w:t>
      </w:r>
      <w:r w:rsidR="00191A9A" w:rsidRPr="00191A9A">
        <w:rPr>
          <w:rFonts w:ascii="Times New Roman" w:eastAsia="Times New Roman" w:hAnsi="Times New Roman" w:cs="Times New Roman"/>
          <w:sz w:val="24"/>
          <w:szCs w:val="24"/>
          <w:lang w:val="en-GB"/>
        </w:rPr>
        <w:t>channelize</w:t>
      </w:r>
      <w:r w:rsidRPr="00191A9A">
        <w:rPr>
          <w:rFonts w:ascii="Times New Roman" w:eastAsia="Times New Roman" w:hAnsi="Times New Roman" w:cs="Times New Roman"/>
          <w:sz w:val="24"/>
          <w:szCs w:val="24"/>
          <w:lang w:val="en-GB"/>
        </w:rPr>
        <w:t xml:space="preserve"> the operational outcome in the global context. </w:t>
      </w:r>
    </w:p>
    <w:p w:rsidR="00191A9A" w:rsidRPr="00191A9A" w:rsidRDefault="00191A9A">
      <w:pPr>
        <w:spacing w:line="360" w:lineRule="auto"/>
        <w:jc w:val="both"/>
        <w:rPr>
          <w:rFonts w:ascii="Times New Roman" w:eastAsia="Times New Roman" w:hAnsi="Times New Roman" w:cs="Times New Roman"/>
          <w:sz w:val="24"/>
          <w:szCs w:val="24"/>
          <w:lang w:val="en-GB"/>
        </w:rPr>
      </w:pPr>
    </w:p>
    <w:p w:rsidR="00CB4826" w:rsidRPr="00191A9A" w:rsidRDefault="00204F9E">
      <w:pPr>
        <w:spacing w:line="360" w:lineRule="auto"/>
        <w:jc w:val="center"/>
        <w:rPr>
          <w:rFonts w:ascii="Times New Roman" w:eastAsia="Times New Roman" w:hAnsi="Times New Roman" w:cs="Times New Roman"/>
          <w:sz w:val="24"/>
          <w:szCs w:val="24"/>
          <w:lang w:val="en-GB"/>
        </w:rPr>
      </w:pPr>
      <w:r w:rsidRPr="00191A9A">
        <w:rPr>
          <w:rFonts w:ascii="Times New Roman" w:eastAsia="Times New Roman" w:hAnsi="Times New Roman" w:cs="Times New Roman"/>
          <w:noProof/>
          <w:sz w:val="24"/>
          <w:szCs w:val="24"/>
          <w:lang w:val="en-GB"/>
        </w:rPr>
        <w:drawing>
          <wp:inline distT="114300" distB="114300" distL="114300" distR="114300">
            <wp:extent cx="4449600" cy="2578486"/>
            <wp:effectExtent l="12700" t="12700" r="12700" b="12700"/>
            <wp:docPr id="1" name="image3.jpg" descr="What is Porter's Value Chain? Definition, VCA, Value Chain ..."/>
            <wp:cNvGraphicFramePr/>
            <a:graphic xmlns:a="http://schemas.openxmlformats.org/drawingml/2006/main">
              <a:graphicData uri="http://schemas.openxmlformats.org/drawingml/2006/picture">
                <pic:pic xmlns:pic="http://schemas.openxmlformats.org/drawingml/2006/picture">
                  <pic:nvPicPr>
                    <pic:cNvPr id="0" name="image3.jpg" descr="What is Porter's Value Chain? Definition, VCA, Value Chain ..."/>
                    <pic:cNvPicPr preferRelativeResize="0"/>
                  </pic:nvPicPr>
                  <pic:blipFill>
                    <a:blip r:embed="rId10"/>
                    <a:srcRect/>
                    <a:stretch>
                      <a:fillRect/>
                    </a:stretch>
                  </pic:blipFill>
                  <pic:spPr>
                    <a:xfrm>
                      <a:off x="0" y="0"/>
                      <a:ext cx="4449600" cy="2578486"/>
                    </a:xfrm>
                    <a:prstGeom prst="rect">
                      <a:avLst/>
                    </a:prstGeom>
                    <a:ln w="12700">
                      <a:solidFill>
                        <a:srgbClr val="000000"/>
                      </a:solidFill>
                      <a:prstDash val="solid"/>
                    </a:ln>
                  </pic:spPr>
                </pic:pic>
              </a:graphicData>
            </a:graphic>
          </wp:inline>
        </w:drawing>
      </w:r>
    </w:p>
    <w:p w:rsidR="00CB4826" w:rsidRPr="00191A9A" w:rsidRDefault="00204F9E">
      <w:pPr>
        <w:spacing w:line="360" w:lineRule="auto"/>
        <w:jc w:val="center"/>
        <w:rPr>
          <w:rFonts w:ascii="Times New Roman" w:eastAsia="Times New Roman" w:hAnsi="Times New Roman" w:cs="Times New Roman"/>
          <w:b/>
          <w:sz w:val="24"/>
          <w:szCs w:val="24"/>
          <w:lang w:val="en-GB"/>
        </w:rPr>
      </w:pPr>
      <w:r w:rsidRPr="00191A9A">
        <w:rPr>
          <w:rFonts w:ascii="Times New Roman" w:eastAsia="Times New Roman" w:hAnsi="Times New Roman" w:cs="Times New Roman"/>
          <w:b/>
          <w:sz w:val="24"/>
          <w:szCs w:val="24"/>
          <w:lang w:val="en-GB"/>
        </w:rPr>
        <w:t>Figure 3. Porter’s Value Chain Model</w:t>
      </w:r>
    </w:p>
    <w:p w:rsidR="00CB4826" w:rsidRPr="00191A9A" w:rsidRDefault="00191A9A">
      <w:pPr>
        <w:spacing w:line="360"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(Source: As influenced by Kano</w:t>
      </w:r>
      <w:r w:rsidR="00204F9E" w:rsidRPr="00191A9A">
        <w:rPr>
          <w:rFonts w:ascii="Times New Roman" w:eastAsia="Times New Roman" w:hAnsi="Times New Roman" w:cs="Times New Roman"/>
          <w:sz w:val="24"/>
          <w:szCs w:val="24"/>
          <w:lang w:val="en-GB"/>
        </w:rPr>
        <w:t>, 2018)</w:t>
      </w:r>
    </w:p>
    <w:p w:rsidR="00CB4826" w:rsidRPr="00191A9A" w:rsidRDefault="00204F9E" w:rsidP="00191A9A">
      <w:pPr>
        <w:pStyle w:val="Heading1"/>
        <w:rPr>
          <w:lang w:val="en-GB"/>
        </w:rPr>
      </w:pPr>
      <w:bookmarkStart w:id="5" w:name="_Toc44947874"/>
      <w:r w:rsidRPr="00191A9A">
        <w:rPr>
          <w:lang w:val="en-GB"/>
        </w:rPr>
        <w:t>Application of Porter’s Value Chain to the Company</w:t>
      </w:r>
      <w:bookmarkEnd w:id="5"/>
    </w:p>
    <w:p w:rsidR="00CB4826" w:rsidRPr="00191A9A" w:rsidRDefault="00204F9E">
      <w:pPr>
        <w:spacing w:line="360" w:lineRule="auto"/>
        <w:jc w:val="both"/>
        <w:rPr>
          <w:rFonts w:ascii="Times New Roman" w:eastAsia="Times New Roman" w:hAnsi="Times New Roman" w:cs="Times New Roman"/>
          <w:b/>
          <w:sz w:val="24"/>
          <w:szCs w:val="24"/>
          <w:lang w:val="en-GB"/>
        </w:rPr>
      </w:pPr>
      <w:r w:rsidRPr="00191A9A">
        <w:rPr>
          <w:rFonts w:ascii="Times New Roman" w:eastAsia="Times New Roman" w:hAnsi="Times New Roman" w:cs="Times New Roman"/>
          <w:b/>
          <w:sz w:val="24"/>
          <w:szCs w:val="24"/>
          <w:lang w:val="en-GB"/>
        </w:rPr>
        <w:t>Primary Activities</w:t>
      </w:r>
    </w:p>
    <w:p w:rsidR="00CB4826" w:rsidRPr="00191A9A" w:rsidRDefault="00204F9E">
      <w:pPr>
        <w:spacing w:line="360" w:lineRule="auto"/>
        <w:jc w:val="both"/>
        <w:rPr>
          <w:rFonts w:ascii="Times New Roman" w:eastAsia="Times New Roman" w:hAnsi="Times New Roman" w:cs="Times New Roman"/>
          <w:b/>
          <w:sz w:val="24"/>
          <w:szCs w:val="24"/>
          <w:lang w:val="en-GB"/>
        </w:rPr>
      </w:pPr>
      <w:r w:rsidRPr="00191A9A">
        <w:rPr>
          <w:rFonts w:ascii="Times New Roman" w:eastAsia="Times New Roman" w:hAnsi="Times New Roman" w:cs="Times New Roman"/>
          <w:b/>
          <w:sz w:val="24"/>
          <w:szCs w:val="24"/>
          <w:lang w:val="en-GB"/>
        </w:rPr>
        <w:t xml:space="preserve">Inbound logistics </w:t>
      </w:r>
    </w:p>
    <w:p w:rsidR="00CB4826" w:rsidRPr="00191A9A" w:rsidRDefault="00204F9E">
      <w:pPr>
        <w:spacing w:line="360" w:lineRule="auto"/>
        <w:jc w:val="both"/>
        <w:rPr>
          <w:rFonts w:ascii="Times New Roman" w:eastAsia="Times New Roman" w:hAnsi="Times New Roman" w:cs="Times New Roman"/>
          <w:sz w:val="24"/>
          <w:szCs w:val="24"/>
          <w:lang w:val="en-GB"/>
        </w:rPr>
      </w:pPr>
      <w:r w:rsidRPr="00191A9A">
        <w:rPr>
          <w:rFonts w:ascii="Times New Roman" w:eastAsia="Times New Roman" w:hAnsi="Times New Roman" w:cs="Times New Roman"/>
          <w:sz w:val="24"/>
          <w:szCs w:val="24"/>
          <w:lang w:val="en-GB"/>
        </w:rPr>
        <w:t xml:space="preserve">The United States is the centralised place of Tesla warehouses and one in Taiwan that are leased facilities whereas the brand’s own principle manufacturing facility company is located in Fremont and California. The facility size is approximately 5.5 million square feet and other warehouses are used for storage systems, solar panels and delivery purposes. It has been considered by Tesla to build a new </w:t>
      </w:r>
      <w:proofErr w:type="spellStart"/>
      <w:r w:rsidRPr="00191A9A">
        <w:rPr>
          <w:rFonts w:ascii="Times New Roman" w:eastAsia="Times New Roman" w:hAnsi="Times New Roman" w:cs="Times New Roman"/>
          <w:sz w:val="24"/>
          <w:szCs w:val="24"/>
          <w:lang w:val="en-GB"/>
        </w:rPr>
        <w:t>gigafactory</w:t>
      </w:r>
      <w:proofErr w:type="spellEnd"/>
      <w:r w:rsidRPr="00191A9A">
        <w:rPr>
          <w:rFonts w:ascii="Times New Roman" w:eastAsia="Times New Roman" w:hAnsi="Times New Roman" w:cs="Times New Roman"/>
          <w:sz w:val="24"/>
          <w:szCs w:val="24"/>
          <w:lang w:val="en-GB"/>
        </w:rPr>
        <w:t xml:space="preserve"> in Somerset in the UK for research, development and manufacturing plant (autocar.co.uk. 2020). On the other hand, the warehouse in Taiwan is mostly used for storage, service and administrative activities where the company works preliminary on a basis of build-to-order scheme. </w:t>
      </w:r>
    </w:p>
    <w:p w:rsidR="00CB4826" w:rsidRPr="00191A9A" w:rsidRDefault="00204F9E">
      <w:pPr>
        <w:spacing w:line="360" w:lineRule="auto"/>
        <w:jc w:val="both"/>
        <w:rPr>
          <w:rFonts w:ascii="Times New Roman" w:eastAsia="Times New Roman" w:hAnsi="Times New Roman" w:cs="Times New Roman"/>
          <w:b/>
          <w:sz w:val="24"/>
          <w:szCs w:val="24"/>
          <w:lang w:val="en-GB"/>
        </w:rPr>
      </w:pPr>
      <w:r w:rsidRPr="00191A9A">
        <w:rPr>
          <w:rFonts w:ascii="Times New Roman" w:eastAsia="Times New Roman" w:hAnsi="Times New Roman" w:cs="Times New Roman"/>
          <w:b/>
          <w:sz w:val="24"/>
          <w:szCs w:val="24"/>
          <w:lang w:val="en-GB"/>
        </w:rPr>
        <w:t xml:space="preserve">Organisational operation </w:t>
      </w:r>
    </w:p>
    <w:p w:rsidR="00CB4826" w:rsidRPr="00191A9A" w:rsidRDefault="00204F9E">
      <w:pPr>
        <w:spacing w:line="360" w:lineRule="auto"/>
        <w:jc w:val="both"/>
        <w:rPr>
          <w:rFonts w:ascii="Times New Roman" w:eastAsia="Times New Roman" w:hAnsi="Times New Roman" w:cs="Times New Roman"/>
          <w:sz w:val="24"/>
          <w:szCs w:val="24"/>
          <w:lang w:val="en-GB"/>
        </w:rPr>
      </w:pPr>
      <w:r w:rsidRPr="00191A9A">
        <w:rPr>
          <w:rFonts w:ascii="Times New Roman" w:eastAsia="Times New Roman" w:hAnsi="Times New Roman" w:cs="Times New Roman"/>
          <w:sz w:val="24"/>
          <w:szCs w:val="24"/>
          <w:lang w:val="en-GB"/>
        </w:rPr>
        <w:lastRenderedPageBreak/>
        <w:t xml:space="preserve">Despite having the headquarters in Palo Alto in California, Tesla has </w:t>
      </w:r>
      <w:r w:rsidR="00D0055F">
        <w:rPr>
          <w:rFonts w:ascii="Times New Roman" w:eastAsia="Times New Roman" w:hAnsi="Times New Roman" w:cs="Times New Roman"/>
          <w:sz w:val="24"/>
          <w:szCs w:val="24"/>
          <w:lang w:val="en-GB"/>
        </w:rPr>
        <w:t>extended</w:t>
      </w:r>
      <w:r w:rsidRPr="00191A9A">
        <w:rPr>
          <w:rFonts w:ascii="Times New Roman" w:eastAsia="Times New Roman" w:hAnsi="Times New Roman" w:cs="Times New Roman"/>
          <w:sz w:val="24"/>
          <w:szCs w:val="24"/>
          <w:lang w:val="en-GB"/>
        </w:rPr>
        <w:t xml:space="preserve"> its manufacturing</w:t>
      </w:r>
      <w:r w:rsidR="00D0055F">
        <w:rPr>
          <w:rFonts w:ascii="Times New Roman" w:eastAsia="Times New Roman" w:hAnsi="Times New Roman" w:cs="Times New Roman"/>
          <w:sz w:val="24"/>
          <w:szCs w:val="24"/>
          <w:lang w:val="en-GB"/>
        </w:rPr>
        <w:t xml:space="preserve"> business, selling</w:t>
      </w:r>
      <w:r w:rsidRPr="00191A9A">
        <w:rPr>
          <w:rFonts w:ascii="Times New Roman" w:eastAsia="Times New Roman" w:hAnsi="Times New Roman" w:cs="Times New Roman"/>
          <w:sz w:val="24"/>
          <w:szCs w:val="24"/>
          <w:lang w:val="en-GB"/>
        </w:rPr>
        <w:t xml:space="preserve"> and supply chain network in the overseas market as well. The automotive segment of Tesla </w:t>
      </w:r>
      <w:r w:rsidR="00D0055F">
        <w:rPr>
          <w:rFonts w:ascii="Times New Roman" w:eastAsia="Times New Roman" w:hAnsi="Times New Roman" w:cs="Times New Roman"/>
          <w:sz w:val="24"/>
          <w:szCs w:val="24"/>
          <w:lang w:val="en-GB"/>
        </w:rPr>
        <w:t>involves</w:t>
      </w:r>
      <w:r w:rsidRPr="00191A9A">
        <w:rPr>
          <w:rFonts w:ascii="Times New Roman" w:eastAsia="Times New Roman" w:hAnsi="Times New Roman" w:cs="Times New Roman"/>
          <w:sz w:val="24"/>
          <w:szCs w:val="24"/>
          <w:lang w:val="en-GB"/>
        </w:rPr>
        <w:t xml:space="preserve"> design</w:t>
      </w:r>
      <w:r w:rsidR="00D0055F">
        <w:rPr>
          <w:rFonts w:ascii="Times New Roman" w:eastAsia="Times New Roman" w:hAnsi="Times New Roman" w:cs="Times New Roman"/>
          <w:sz w:val="24"/>
          <w:szCs w:val="24"/>
          <w:lang w:val="en-GB"/>
        </w:rPr>
        <w:t>ing</w:t>
      </w:r>
      <w:r w:rsidRPr="00191A9A">
        <w:rPr>
          <w:rFonts w:ascii="Times New Roman" w:eastAsia="Times New Roman" w:hAnsi="Times New Roman" w:cs="Times New Roman"/>
          <w:sz w:val="24"/>
          <w:szCs w:val="24"/>
          <w:lang w:val="en-GB"/>
        </w:rPr>
        <w:t xml:space="preserve">, </w:t>
      </w:r>
      <w:r w:rsidR="00D0055F">
        <w:rPr>
          <w:rFonts w:ascii="Times New Roman" w:eastAsia="Times New Roman" w:hAnsi="Times New Roman" w:cs="Times New Roman"/>
          <w:sz w:val="24"/>
          <w:szCs w:val="24"/>
          <w:lang w:val="en-GB"/>
        </w:rPr>
        <w:t>improving, manufacturing and selling</w:t>
      </w:r>
      <w:r w:rsidRPr="00191A9A">
        <w:rPr>
          <w:rFonts w:ascii="Times New Roman" w:eastAsia="Times New Roman" w:hAnsi="Times New Roman" w:cs="Times New Roman"/>
          <w:sz w:val="24"/>
          <w:szCs w:val="24"/>
          <w:lang w:val="en-GB"/>
        </w:rPr>
        <w:t xml:space="preserve"> whereas the energy generation and storage part are included with design, </w:t>
      </w:r>
      <w:r w:rsidR="00191A9A" w:rsidRPr="00191A9A">
        <w:rPr>
          <w:rFonts w:ascii="Times New Roman" w:eastAsia="Times New Roman" w:hAnsi="Times New Roman" w:cs="Times New Roman"/>
          <w:sz w:val="24"/>
          <w:szCs w:val="24"/>
          <w:lang w:val="en-GB"/>
        </w:rPr>
        <w:t>manufacturing, installation</w:t>
      </w:r>
      <w:r w:rsidRPr="00191A9A">
        <w:rPr>
          <w:rFonts w:ascii="Times New Roman" w:eastAsia="Times New Roman" w:hAnsi="Times New Roman" w:cs="Times New Roman"/>
          <w:sz w:val="24"/>
          <w:szCs w:val="24"/>
          <w:lang w:val="en-GB"/>
        </w:rPr>
        <w:t xml:space="preserve"> and </w:t>
      </w:r>
      <w:r w:rsidR="001C21A6">
        <w:rPr>
          <w:rFonts w:ascii="Times New Roman" w:eastAsia="Times New Roman" w:hAnsi="Times New Roman" w:cs="Times New Roman"/>
          <w:sz w:val="24"/>
          <w:szCs w:val="24"/>
          <w:lang w:val="en-GB"/>
        </w:rPr>
        <w:t xml:space="preserve">solar </w:t>
      </w:r>
      <w:r w:rsidRPr="00191A9A">
        <w:rPr>
          <w:rFonts w:ascii="Times New Roman" w:eastAsia="Times New Roman" w:hAnsi="Times New Roman" w:cs="Times New Roman"/>
          <w:sz w:val="24"/>
          <w:szCs w:val="24"/>
          <w:lang w:val="en-GB"/>
        </w:rPr>
        <w:t xml:space="preserve">energy </w:t>
      </w:r>
      <w:r w:rsidR="001C21A6">
        <w:rPr>
          <w:rFonts w:ascii="Times New Roman" w:eastAsia="Times New Roman" w:hAnsi="Times New Roman" w:cs="Times New Roman"/>
          <w:sz w:val="24"/>
          <w:szCs w:val="24"/>
          <w:lang w:val="en-GB"/>
        </w:rPr>
        <w:t>selling</w:t>
      </w:r>
      <w:r w:rsidRPr="00191A9A">
        <w:rPr>
          <w:rFonts w:ascii="Times New Roman" w:eastAsia="Times New Roman" w:hAnsi="Times New Roman" w:cs="Times New Roman"/>
          <w:sz w:val="24"/>
          <w:szCs w:val="24"/>
          <w:lang w:val="en-GB"/>
        </w:rPr>
        <w:t xml:space="preserve">. Tesla sources its value through implementing its manufacturing process with a high level of integrated robots that works in a choreographed routine </w:t>
      </w:r>
      <w:r w:rsidR="002C0D78">
        <w:rPr>
          <w:rFonts w:ascii="Times New Roman" w:eastAsia="Times New Roman" w:hAnsi="Times New Roman" w:cs="Times New Roman"/>
          <w:sz w:val="24"/>
          <w:szCs w:val="24"/>
          <w:lang w:val="en-GB"/>
        </w:rPr>
        <w:t xml:space="preserve">are included with </w:t>
      </w:r>
      <w:r w:rsidRPr="00191A9A">
        <w:rPr>
          <w:rFonts w:ascii="Times New Roman" w:eastAsia="Times New Roman" w:hAnsi="Times New Roman" w:cs="Times New Roman"/>
          <w:sz w:val="24"/>
          <w:szCs w:val="24"/>
          <w:lang w:val="en-GB"/>
        </w:rPr>
        <w:t xml:space="preserve">riveting, </w:t>
      </w:r>
      <w:r w:rsidR="00E17806" w:rsidRPr="00191A9A">
        <w:rPr>
          <w:rFonts w:ascii="Times New Roman" w:eastAsia="Times New Roman" w:hAnsi="Times New Roman" w:cs="Times New Roman"/>
          <w:sz w:val="24"/>
          <w:szCs w:val="24"/>
          <w:lang w:val="en-GB"/>
        </w:rPr>
        <w:t>welding</w:t>
      </w:r>
      <w:r w:rsidR="00E17806">
        <w:rPr>
          <w:rFonts w:ascii="Times New Roman" w:eastAsia="Times New Roman" w:hAnsi="Times New Roman" w:cs="Times New Roman"/>
          <w:sz w:val="24"/>
          <w:szCs w:val="24"/>
          <w:lang w:val="en-GB"/>
        </w:rPr>
        <w:t xml:space="preserve">, </w:t>
      </w:r>
      <w:r w:rsidR="002C0D78">
        <w:rPr>
          <w:rFonts w:ascii="Times New Roman" w:eastAsia="Times New Roman" w:hAnsi="Times New Roman" w:cs="Times New Roman"/>
          <w:sz w:val="24"/>
          <w:szCs w:val="24"/>
          <w:lang w:val="en-GB"/>
        </w:rPr>
        <w:t>gripping</w:t>
      </w:r>
      <w:r w:rsidRPr="00191A9A">
        <w:rPr>
          <w:rFonts w:ascii="Times New Roman" w:eastAsia="Times New Roman" w:hAnsi="Times New Roman" w:cs="Times New Roman"/>
          <w:sz w:val="24"/>
          <w:szCs w:val="24"/>
          <w:lang w:val="en-GB"/>
        </w:rPr>
        <w:t>, bending</w:t>
      </w:r>
      <w:r w:rsidR="002C0D78">
        <w:rPr>
          <w:rFonts w:ascii="Times New Roman" w:eastAsia="Times New Roman" w:hAnsi="Times New Roman" w:cs="Times New Roman"/>
          <w:sz w:val="24"/>
          <w:szCs w:val="24"/>
          <w:lang w:val="en-GB"/>
        </w:rPr>
        <w:t xml:space="preserve">, </w:t>
      </w:r>
      <w:r w:rsidR="002C0D78" w:rsidRPr="00191A9A">
        <w:rPr>
          <w:rFonts w:ascii="Times New Roman" w:eastAsia="Times New Roman" w:hAnsi="Times New Roman" w:cs="Times New Roman"/>
          <w:sz w:val="24"/>
          <w:szCs w:val="24"/>
          <w:lang w:val="en-GB"/>
        </w:rPr>
        <w:t>moving</w:t>
      </w:r>
      <w:r w:rsidRPr="00191A9A">
        <w:rPr>
          <w:rFonts w:ascii="Times New Roman" w:eastAsia="Times New Roman" w:hAnsi="Times New Roman" w:cs="Times New Roman"/>
          <w:sz w:val="24"/>
          <w:szCs w:val="24"/>
          <w:lang w:val="en-GB"/>
        </w:rPr>
        <w:t xml:space="preserve"> and installing.  </w:t>
      </w:r>
    </w:p>
    <w:p w:rsidR="00CB4826" w:rsidRPr="00191A9A" w:rsidRDefault="00204F9E">
      <w:pPr>
        <w:spacing w:line="360" w:lineRule="auto"/>
        <w:jc w:val="both"/>
        <w:rPr>
          <w:rFonts w:ascii="Times New Roman" w:eastAsia="Times New Roman" w:hAnsi="Times New Roman" w:cs="Times New Roman"/>
          <w:b/>
          <w:sz w:val="24"/>
          <w:szCs w:val="24"/>
          <w:lang w:val="en-GB"/>
        </w:rPr>
      </w:pPr>
      <w:r w:rsidRPr="00191A9A">
        <w:rPr>
          <w:rFonts w:ascii="Times New Roman" w:eastAsia="Times New Roman" w:hAnsi="Times New Roman" w:cs="Times New Roman"/>
          <w:b/>
          <w:sz w:val="24"/>
          <w:szCs w:val="24"/>
          <w:lang w:val="en-GB"/>
        </w:rPr>
        <w:t xml:space="preserve">Outbound logistics </w:t>
      </w:r>
    </w:p>
    <w:p w:rsidR="00CB4826" w:rsidRPr="00191A9A" w:rsidRDefault="00204F9E">
      <w:pPr>
        <w:spacing w:line="360" w:lineRule="auto"/>
        <w:jc w:val="both"/>
        <w:rPr>
          <w:rFonts w:ascii="Times New Roman" w:eastAsia="Times New Roman" w:hAnsi="Times New Roman" w:cs="Times New Roman"/>
          <w:sz w:val="24"/>
          <w:szCs w:val="24"/>
          <w:lang w:val="en-GB"/>
        </w:rPr>
      </w:pPr>
      <w:r w:rsidRPr="00191A9A">
        <w:rPr>
          <w:rFonts w:ascii="Times New Roman" w:eastAsia="Times New Roman" w:hAnsi="Times New Roman" w:cs="Times New Roman"/>
          <w:sz w:val="24"/>
          <w:szCs w:val="24"/>
          <w:lang w:val="en-GB"/>
        </w:rPr>
        <w:t>Tesla</w:t>
      </w:r>
      <w:r w:rsidR="004E59E4">
        <w:rPr>
          <w:rFonts w:ascii="Times New Roman" w:eastAsia="Times New Roman" w:hAnsi="Times New Roman" w:cs="Times New Roman"/>
          <w:sz w:val="24"/>
          <w:szCs w:val="24"/>
          <w:lang w:val="en-GB"/>
        </w:rPr>
        <w:t xml:space="preserve">’s outbound logistics involves electric car </w:t>
      </w:r>
      <w:r w:rsidR="004E59E4" w:rsidRPr="00191A9A">
        <w:rPr>
          <w:rFonts w:ascii="Times New Roman" w:eastAsia="Times New Roman" w:hAnsi="Times New Roman" w:cs="Times New Roman"/>
          <w:sz w:val="24"/>
          <w:szCs w:val="24"/>
          <w:lang w:val="en-GB"/>
        </w:rPr>
        <w:t>distribution</w:t>
      </w:r>
      <w:r w:rsidRPr="00191A9A">
        <w:rPr>
          <w:rFonts w:ascii="Times New Roman" w:eastAsia="Times New Roman" w:hAnsi="Times New Roman" w:cs="Times New Roman"/>
          <w:sz w:val="24"/>
          <w:szCs w:val="24"/>
          <w:lang w:val="en-GB"/>
        </w:rPr>
        <w:t>, systems</w:t>
      </w:r>
      <w:r w:rsidR="004E59E4">
        <w:rPr>
          <w:rFonts w:ascii="Times New Roman" w:eastAsia="Times New Roman" w:hAnsi="Times New Roman" w:cs="Times New Roman"/>
          <w:sz w:val="24"/>
          <w:szCs w:val="24"/>
          <w:lang w:val="en-GB"/>
        </w:rPr>
        <w:t xml:space="preserve"> of </w:t>
      </w:r>
      <w:r w:rsidR="004E59E4" w:rsidRPr="00191A9A">
        <w:rPr>
          <w:rFonts w:ascii="Times New Roman" w:eastAsia="Times New Roman" w:hAnsi="Times New Roman" w:cs="Times New Roman"/>
          <w:sz w:val="24"/>
          <w:szCs w:val="24"/>
          <w:lang w:val="en-GB"/>
        </w:rPr>
        <w:t>energy storage</w:t>
      </w:r>
      <w:r w:rsidRPr="00191A9A">
        <w:rPr>
          <w:rFonts w:ascii="Times New Roman" w:eastAsia="Times New Roman" w:hAnsi="Times New Roman" w:cs="Times New Roman"/>
          <w:sz w:val="24"/>
          <w:szCs w:val="24"/>
          <w:lang w:val="en-GB"/>
        </w:rPr>
        <w:t xml:space="preserve"> and the solar panels</w:t>
      </w:r>
      <w:r w:rsidR="004E59E4">
        <w:rPr>
          <w:rFonts w:ascii="Times New Roman" w:eastAsia="Times New Roman" w:hAnsi="Times New Roman" w:cs="Times New Roman"/>
          <w:sz w:val="24"/>
          <w:szCs w:val="24"/>
          <w:lang w:val="en-GB"/>
        </w:rPr>
        <w:t xml:space="preserve"> production</w:t>
      </w:r>
      <w:r w:rsidRPr="00191A9A">
        <w:rPr>
          <w:rFonts w:ascii="Times New Roman" w:eastAsia="Times New Roman" w:hAnsi="Times New Roman" w:cs="Times New Roman"/>
          <w:sz w:val="24"/>
          <w:szCs w:val="24"/>
          <w:lang w:val="en-GB"/>
        </w:rPr>
        <w:t xml:space="preserve">. The company makes direct delivery of finished goods to its own stores and galleries in the </w:t>
      </w:r>
      <w:r w:rsidR="0089775E">
        <w:rPr>
          <w:rFonts w:ascii="Times New Roman" w:eastAsia="Times New Roman" w:hAnsi="Times New Roman" w:cs="Times New Roman"/>
          <w:sz w:val="24"/>
          <w:szCs w:val="24"/>
          <w:lang w:val="en-GB"/>
        </w:rPr>
        <w:t>US</w:t>
      </w:r>
      <w:r w:rsidRPr="00191A9A">
        <w:rPr>
          <w:rFonts w:ascii="Times New Roman" w:eastAsia="Times New Roman" w:hAnsi="Times New Roman" w:cs="Times New Roman"/>
          <w:sz w:val="24"/>
          <w:szCs w:val="24"/>
          <w:lang w:val="en-GB"/>
        </w:rPr>
        <w:t xml:space="preserve"> along with other countries. The brand allows its buyers for customisation according to their expectation and desire through ordering online whereas a small inventory is maintained by Tesla in the showroom for immediate sales. </w:t>
      </w:r>
    </w:p>
    <w:p w:rsidR="00CB4826" w:rsidRPr="00191A9A" w:rsidRDefault="00DD0A0A">
      <w:pPr>
        <w:spacing w:line="360" w:lineRule="auto"/>
        <w:jc w:val="both"/>
        <w:rPr>
          <w:rFonts w:ascii="Times New Roman" w:eastAsia="Times New Roman" w:hAnsi="Times New Roman" w:cs="Times New Roman"/>
          <w:b/>
          <w:sz w:val="24"/>
          <w:szCs w:val="24"/>
          <w:lang w:val="en-GB"/>
        </w:rPr>
      </w:pPr>
      <w:r>
        <w:rPr>
          <w:rFonts w:ascii="Times New Roman" w:eastAsia="Times New Roman" w:hAnsi="Times New Roman" w:cs="Times New Roman"/>
          <w:b/>
          <w:sz w:val="24"/>
          <w:szCs w:val="24"/>
          <w:lang w:val="en-GB"/>
        </w:rPr>
        <w:t>Marketing and Selling</w:t>
      </w:r>
      <w:r w:rsidR="00204F9E" w:rsidRPr="00191A9A">
        <w:rPr>
          <w:rFonts w:ascii="Times New Roman" w:eastAsia="Times New Roman" w:hAnsi="Times New Roman" w:cs="Times New Roman"/>
          <w:b/>
          <w:sz w:val="24"/>
          <w:szCs w:val="24"/>
          <w:lang w:val="en-GB"/>
        </w:rPr>
        <w:t xml:space="preserve"> </w:t>
      </w:r>
    </w:p>
    <w:p w:rsidR="00CB4826" w:rsidRPr="00191A9A" w:rsidRDefault="00204F9E">
      <w:pPr>
        <w:spacing w:line="360" w:lineRule="auto"/>
        <w:jc w:val="both"/>
        <w:rPr>
          <w:rFonts w:ascii="Times New Roman" w:eastAsia="Times New Roman" w:hAnsi="Times New Roman" w:cs="Times New Roman"/>
          <w:sz w:val="24"/>
          <w:szCs w:val="24"/>
          <w:lang w:val="en-GB"/>
        </w:rPr>
      </w:pPr>
      <w:r w:rsidRPr="00191A9A">
        <w:rPr>
          <w:rFonts w:ascii="Times New Roman" w:eastAsia="Times New Roman" w:hAnsi="Times New Roman" w:cs="Times New Roman"/>
          <w:sz w:val="24"/>
          <w:szCs w:val="24"/>
          <w:lang w:val="en-GB"/>
        </w:rPr>
        <w:t xml:space="preserve">The </w:t>
      </w:r>
      <w:r w:rsidR="00686873">
        <w:rPr>
          <w:rFonts w:ascii="Times New Roman" w:eastAsia="Times New Roman" w:hAnsi="Times New Roman" w:cs="Times New Roman"/>
          <w:sz w:val="24"/>
          <w:szCs w:val="24"/>
          <w:lang w:val="en-GB"/>
        </w:rPr>
        <w:t xml:space="preserve">unconventional </w:t>
      </w:r>
      <w:r w:rsidRPr="00191A9A">
        <w:rPr>
          <w:rFonts w:ascii="Times New Roman" w:eastAsia="Times New Roman" w:hAnsi="Times New Roman" w:cs="Times New Roman"/>
          <w:sz w:val="24"/>
          <w:szCs w:val="24"/>
          <w:lang w:val="en-GB"/>
        </w:rPr>
        <w:t xml:space="preserve">marketing and selling practices of Tesla are like other business practices of electric automakers. CEO Elon Musk believes in his own word of mouth in case of socialisation of brand's content instead of virtual promotion through advertising or market campaigns. Generally, Tesla sells its electric vehicles to the general public via auto auctions conducted by third parties. </w:t>
      </w:r>
    </w:p>
    <w:p w:rsidR="00CB4826" w:rsidRPr="00191A9A" w:rsidRDefault="00204F9E">
      <w:pPr>
        <w:spacing w:line="360" w:lineRule="auto"/>
        <w:jc w:val="both"/>
        <w:rPr>
          <w:rFonts w:ascii="Times New Roman" w:eastAsia="Times New Roman" w:hAnsi="Times New Roman" w:cs="Times New Roman"/>
          <w:b/>
          <w:sz w:val="24"/>
          <w:szCs w:val="24"/>
          <w:lang w:val="en-GB"/>
        </w:rPr>
      </w:pPr>
      <w:r w:rsidRPr="00191A9A">
        <w:rPr>
          <w:rFonts w:ascii="Times New Roman" w:eastAsia="Times New Roman" w:hAnsi="Times New Roman" w:cs="Times New Roman"/>
          <w:b/>
          <w:sz w:val="24"/>
          <w:szCs w:val="24"/>
          <w:lang w:val="en-GB"/>
        </w:rPr>
        <w:t xml:space="preserve">Service </w:t>
      </w:r>
    </w:p>
    <w:p w:rsidR="00CB4826" w:rsidRPr="00191A9A" w:rsidRDefault="00204F9E">
      <w:pPr>
        <w:spacing w:line="360" w:lineRule="auto"/>
        <w:jc w:val="both"/>
        <w:rPr>
          <w:rFonts w:ascii="Times New Roman" w:eastAsia="Times New Roman" w:hAnsi="Times New Roman" w:cs="Times New Roman"/>
          <w:sz w:val="24"/>
          <w:szCs w:val="24"/>
          <w:lang w:val="en-GB"/>
        </w:rPr>
      </w:pPr>
      <w:r w:rsidRPr="00191A9A">
        <w:rPr>
          <w:rFonts w:ascii="Times New Roman" w:eastAsia="Times New Roman" w:hAnsi="Times New Roman" w:cs="Times New Roman"/>
          <w:sz w:val="24"/>
          <w:szCs w:val="24"/>
          <w:lang w:val="en-GB"/>
        </w:rPr>
        <w:t xml:space="preserve">Roadster is the first product launched by the brand in 2008 followed by Model S whereas Model X and Model 3 were introduced subsequently back to back in 2015 and 2016. Apart from that, Model Y and Cyber trucks have been recognised as the energy products that are effective, powerful, safe for the environment and driving. </w:t>
      </w:r>
    </w:p>
    <w:p w:rsidR="004E7518" w:rsidRDefault="004E7518">
      <w:pPr>
        <w:spacing w:line="360" w:lineRule="auto"/>
        <w:jc w:val="both"/>
        <w:rPr>
          <w:rFonts w:ascii="Times New Roman" w:eastAsia="Times New Roman" w:hAnsi="Times New Roman" w:cs="Times New Roman"/>
          <w:b/>
          <w:sz w:val="24"/>
          <w:szCs w:val="24"/>
          <w:lang w:val="en-GB"/>
        </w:rPr>
      </w:pPr>
    </w:p>
    <w:p w:rsidR="00CB4826" w:rsidRPr="00191A9A" w:rsidRDefault="00191A9A">
      <w:pPr>
        <w:spacing w:line="360" w:lineRule="auto"/>
        <w:jc w:val="both"/>
        <w:rPr>
          <w:rFonts w:ascii="Times New Roman" w:eastAsia="Times New Roman" w:hAnsi="Times New Roman" w:cs="Times New Roman"/>
          <w:b/>
          <w:sz w:val="24"/>
          <w:szCs w:val="24"/>
          <w:lang w:val="en-GB"/>
        </w:rPr>
      </w:pPr>
      <w:r>
        <w:rPr>
          <w:rFonts w:ascii="Times New Roman" w:eastAsia="Times New Roman" w:hAnsi="Times New Roman" w:cs="Times New Roman"/>
          <w:b/>
          <w:sz w:val="24"/>
          <w:szCs w:val="24"/>
          <w:lang w:val="en-GB"/>
        </w:rPr>
        <w:t>Secondary Activities</w:t>
      </w:r>
    </w:p>
    <w:p w:rsidR="00CB4826" w:rsidRPr="00191A9A" w:rsidRDefault="00204F9E">
      <w:pPr>
        <w:spacing w:line="360" w:lineRule="auto"/>
        <w:jc w:val="both"/>
        <w:rPr>
          <w:rFonts w:ascii="Times New Roman" w:eastAsia="Times New Roman" w:hAnsi="Times New Roman" w:cs="Times New Roman"/>
          <w:b/>
          <w:sz w:val="24"/>
          <w:szCs w:val="24"/>
          <w:lang w:val="en-GB"/>
        </w:rPr>
      </w:pPr>
      <w:r w:rsidRPr="00191A9A">
        <w:rPr>
          <w:rFonts w:ascii="Times New Roman" w:eastAsia="Times New Roman" w:hAnsi="Times New Roman" w:cs="Times New Roman"/>
          <w:b/>
          <w:sz w:val="24"/>
          <w:szCs w:val="24"/>
          <w:lang w:val="en-GB"/>
        </w:rPr>
        <w:t xml:space="preserve">Infrastructure </w:t>
      </w:r>
    </w:p>
    <w:p w:rsidR="00CB4826" w:rsidRPr="00191A9A" w:rsidRDefault="00204F9E">
      <w:pPr>
        <w:spacing w:line="360" w:lineRule="auto"/>
        <w:jc w:val="both"/>
        <w:rPr>
          <w:rFonts w:ascii="Times New Roman" w:eastAsia="Times New Roman" w:hAnsi="Times New Roman" w:cs="Times New Roman"/>
          <w:sz w:val="24"/>
          <w:szCs w:val="24"/>
          <w:lang w:val="en-GB"/>
        </w:rPr>
      </w:pPr>
      <w:r w:rsidRPr="00191A9A">
        <w:rPr>
          <w:rFonts w:ascii="Times New Roman" w:eastAsia="Times New Roman" w:hAnsi="Times New Roman" w:cs="Times New Roman"/>
          <w:sz w:val="24"/>
          <w:szCs w:val="24"/>
          <w:lang w:val="en-GB"/>
        </w:rPr>
        <w:t xml:space="preserve">Despite having two segments such as automotive and energy products, Tesla’s administrative structure is also quite efficient and concrete which is different. On the other note, Elon Musk is the </w:t>
      </w:r>
      <w:r w:rsidR="00767AA4">
        <w:rPr>
          <w:rFonts w:ascii="Times New Roman" w:eastAsia="Times New Roman" w:hAnsi="Times New Roman" w:cs="Times New Roman"/>
          <w:sz w:val="24"/>
          <w:szCs w:val="24"/>
          <w:lang w:val="en-GB"/>
        </w:rPr>
        <w:t>ultimate</w:t>
      </w:r>
      <w:r w:rsidRPr="00191A9A">
        <w:rPr>
          <w:rFonts w:ascii="Times New Roman" w:eastAsia="Times New Roman" w:hAnsi="Times New Roman" w:cs="Times New Roman"/>
          <w:sz w:val="24"/>
          <w:szCs w:val="24"/>
          <w:lang w:val="en-GB"/>
        </w:rPr>
        <w:t xml:space="preserve"> decision maker whereas </w:t>
      </w:r>
      <w:r w:rsidRPr="00191A9A">
        <w:rPr>
          <w:rFonts w:ascii="Times New Roman" w:eastAsia="Times New Roman" w:hAnsi="Times New Roman" w:cs="Times New Roman"/>
          <w:sz w:val="24"/>
          <w:szCs w:val="24"/>
          <w:highlight w:val="white"/>
          <w:lang w:val="en-GB"/>
        </w:rPr>
        <w:t xml:space="preserve">Zachary J </w:t>
      </w:r>
      <w:proofErr w:type="spellStart"/>
      <w:r w:rsidRPr="00191A9A">
        <w:rPr>
          <w:rFonts w:ascii="Times New Roman" w:eastAsia="Times New Roman" w:hAnsi="Times New Roman" w:cs="Times New Roman"/>
          <w:sz w:val="24"/>
          <w:szCs w:val="24"/>
          <w:highlight w:val="white"/>
          <w:lang w:val="en-GB"/>
        </w:rPr>
        <w:t>Kirkhorn</w:t>
      </w:r>
      <w:proofErr w:type="spellEnd"/>
      <w:r w:rsidRPr="00191A9A">
        <w:rPr>
          <w:rFonts w:ascii="Times New Roman" w:eastAsia="Times New Roman" w:hAnsi="Times New Roman" w:cs="Times New Roman"/>
          <w:sz w:val="24"/>
          <w:szCs w:val="24"/>
          <w:highlight w:val="white"/>
          <w:lang w:val="en-GB"/>
        </w:rPr>
        <w:t xml:space="preserve"> takes care of accounting and finance due to be chief financial officer of Tesla. In fact, the infrastructure network of Tesla is included with supercharger stations, vehicles of mobile services and service locations. </w:t>
      </w:r>
    </w:p>
    <w:p w:rsidR="00CB4826" w:rsidRPr="00191A9A" w:rsidRDefault="00204F9E">
      <w:pPr>
        <w:spacing w:line="360" w:lineRule="auto"/>
        <w:jc w:val="both"/>
        <w:rPr>
          <w:rFonts w:ascii="Times New Roman" w:eastAsia="Times New Roman" w:hAnsi="Times New Roman" w:cs="Times New Roman"/>
          <w:b/>
          <w:sz w:val="24"/>
          <w:szCs w:val="24"/>
          <w:lang w:val="en-GB"/>
        </w:rPr>
      </w:pPr>
      <w:r w:rsidRPr="00191A9A">
        <w:rPr>
          <w:rFonts w:ascii="Times New Roman" w:eastAsia="Times New Roman" w:hAnsi="Times New Roman" w:cs="Times New Roman"/>
          <w:b/>
          <w:sz w:val="24"/>
          <w:szCs w:val="24"/>
          <w:lang w:val="en-GB"/>
        </w:rPr>
        <w:t>HRM</w:t>
      </w:r>
    </w:p>
    <w:p w:rsidR="00CB4826" w:rsidRPr="00191A9A" w:rsidRDefault="00204F9E">
      <w:pPr>
        <w:spacing w:line="360" w:lineRule="auto"/>
        <w:jc w:val="both"/>
        <w:rPr>
          <w:rFonts w:ascii="Times New Roman" w:eastAsia="Times New Roman" w:hAnsi="Times New Roman" w:cs="Times New Roman"/>
          <w:sz w:val="24"/>
          <w:szCs w:val="24"/>
          <w:lang w:val="en-GB"/>
        </w:rPr>
      </w:pPr>
      <w:r w:rsidRPr="00191A9A">
        <w:rPr>
          <w:rFonts w:ascii="Times New Roman" w:eastAsia="Times New Roman" w:hAnsi="Times New Roman" w:cs="Times New Roman"/>
          <w:sz w:val="24"/>
          <w:szCs w:val="24"/>
          <w:lang w:val="en-GB"/>
        </w:rPr>
        <w:lastRenderedPageBreak/>
        <w:t xml:space="preserve">It has been noted that more than 48,000 people were recruited in Tesla during 2018 due to relying upon thousands of efficient and talented employees who run the company effectively. The HR managers of Tesla are credible activists who concrete the workforce planning, compensation, performance management, employee retention and provide coaching for personal development by being innovative, trustworthy, driven and collaborative (tesla.com. 2020).  Tesla has been putting its best efforts in embedding HRM systems in its daily activities in order to provide the brand a competitive edge for making it more sustainable. </w:t>
      </w:r>
    </w:p>
    <w:p w:rsidR="00CB4826" w:rsidRPr="00191A9A" w:rsidRDefault="00204F9E">
      <w:pPr>
        <w:spacing w:line="360" w:lineRule="auto"/>
        <w:jc w:val="both"/>
        <w:rPr>
          <w:rFonts w:ascii="Times New Roman" w:eastAsia="Times New Roman" w:hAnsi="Times New Roman" w:cs="Times New Roman"/>
          <w:b/>
          <w:sz w:val="24"/>
          <w:szCs w:val="24"/>
          <w:lang w:val="en-GB"/>
        </w:rPr>
      </w:pPr>
      <w:r w:rsidRPr="00191A9A">
        <w:rPr>
          <w:rFonts w:ascii="Times New Roman" w:eastAsia="Times New Roman" w:hAnsi="Times New Roman" w:cs="Times New Roman"/>
          <w:b/>
          <w:sz w:val="24"/>
          <w:szCs w:val="24"/>
          <w:lang w:val="en-GB"/>
        </w:rPr>
        <w:t xml:space="preserve">Technological enhancement </w:t>
      </w:r>
    </w:p>
    <w:p w:rsidR="00CB4826" w:rsidRPr="00191A9A" w:rsidRDefault="00204F9E">
      <w:pPr>
        <w:spacing w:line="360" w:lineRule="auto"/>
        <w:jc w:val="both"/>
        <w:rPr>
          <w:rFonts w:ascii="Times New Roman" w:eastAsia="Times New Roman" w:hAnsi="Times New Roman" w:cs="Times New Roman"/>
          <w:sz w:val="24"/>
          <w:szCs w:val="24"/>
          <w:lang w:val="en-GB"/>
        </w:rPr>
      </w:pPr>
      <w:r w:rsidRPr="00191A9A">
        <w:rPr>
          <w:rFonts w:ascii="Times New Roman" w:eastAsia="Times New Roman" w:hAnsi="Times New Roman" w:cs="Times New Roman"/>
          <w:sz w:val="24"/>
          <w:szCs w:val="24"/>
          <w:lang w:val="en-GB"/>
        </w:rPr>
        <w:t xml:space="preserve">Technology is influencing the global automobile industry through </w:t>
      </w:r>
      <w:r w:rsidR="00191A9A" w:rsidRPr="00191A9A">
        <w:rPr>
          <w:rFonts w:ascii="Times New Roman" w:eastAsia="Times New Roman" w:hAnsi="Times New Roman" w:cs="Times New Roman"/>
          <w:sz w:val="24"/>
          <w:szCs w:val="24"/>
          <w:lang w:val="en-GB"/>
        </w:rPr>
        <w:t>channelizing</w:t>
      </w:r>
      <w:r w:rsidRPr="00191A9A">
        <w:rPr>
          <w:rFonts w:ascii="Times New Roman" w:eastAsia="Times New Roman" w:hAnsi="Times New Roman" w:cs="Times New Roman"/>
          <w:sz w:val="24"/>
          <w:szCs w:val="24"/>
          <w:lang w:val="en-GB"/>
        </w:rPr>
        <w:t xml:space="preserve"> autonomous driving technology and electric mobility that </w:t>
      </w:r>
      <w:r w:rsidR="00191A9A" w:rsidRPr="00191A9A">
        <w:rPr>
          <w:rFonts w:ascii="Times New Roman" w:eastAsia="Times New Roman" w:hAnsi="Times New Roman" w:cs="Times New Roman"/>
          <w:sz w:val="24"/>
          <w:szCs w:val="24"/>
          <w:lang w:val="en-GB"/>
        </w:rPr>
        <w:t>create</w:t>
      </w:r>
      <w:r w:rsidRPr="00191A9A">
        <w:rPr>
          <w:rFonts w:ascii="Times New Roman" w:eastAsia="Times New Roman" w:hAnsi="Times New Roman" w:cs="Times New Roman"/>
          <w:sz w:val="24"/>
          <w:szCs w:val="24"/>
          <w:lang w:val="en-GB"/>
        </w:rPr>
        <w:t xml:space="preserve"> hottest technological areas. BMW has also launched electric and hybrid vehicles in order to extend its global business whereas Tesla is still in the lead in improving its products consistently in the global market. </w:t>
      </w:r>
    </w:p>
    <w:p w:rsidR="00CB4826" w:rsidRPr="00191A9A" w:rsidRDefault="00204F9E">
      <w:pPr>
        <w:spacing w:line="360" w:lineRule="auto"/>
        <w:jc w:val="both"/>
        <w:rPr>
          <w:rFonts w:ascii="Times New Roman" w:eastAsia="Times New Roman" w:hAnsi="Times New Roman" w:cs="Times New Roman"/>
          <w:b/>
          <w:sz w:val="24"/>
          <w:szCs w:val="24"/>
          <w:lang w:val="en-GB"/>
        </w:rPr>
      </w:pPr>
      <w:r w:rsidRPr="00191A9A">
        <w:rPr>
          <w:rFonts w:ascii="Times New Roman" w:eastAsia="Times New Roman" w:hAnsi="Times New Roman" w:cs="Times New Roman"/>
          <w:b/>
          <w:sz w:val="24"/>
          <w:szCs w:val="24"/>
          <w:lang w:val="en-GB"/>
        </w:rPr>
        <w:t>Procurement</w:t>
      </w:r>
    </w:p>
    <w:p w:rsidR="00CB4826" w:rsidRPr="00191A9A" w:rsidRDefault="00204F9E">
      <w:pPr>
        <w:spacing w:line="360" w:lineRule="auto"/>
        <w:jc w:val="both"/>
        <w:rPr>
          <w:rFonts w:ascii="Times New Roman" w:eastAsia="Times New Roman" w:hAnsi="Times New Roman" w:cs="Times New Roman"/>
          <w:sz w:val="24"/>
          <w:szCs w:val="24"/>
          <w:lang w:val="en-GB"/>
        </w:rPr>
      </w:pPr>
      <w:r w:rsidRPr="00191A9A">
        <w:rPr>
          <w:rFonts w:ascii="Times New Roman" w:eastAsia="Times New Roman" w:hAnsi="Times New Roman" w:cs="Times New Roman"/>
          <w:sz w:val="24"/>
          <w:szCs w:val="24"/>
          <w:lang w:val="en-GB"/>
        </w:rPr>
        <w:t xml:space="preserve">The parts and components in making electric vehicles are mostly shipped from thousands of suppliers and vendors worldwide. Panasonic has been considered as the leading suppliers of battery cells of the brand whereas Tesla releases on single sourcing. </w:t>
      </w:r>
    </w:p>
    <w:p w:rsidR="00CB4826" w:rsidRPr="00191A9A" w:rsidRDefault="00204F9E" w:rsidP="00191A9A">
      <w:pPr>
        <w:pStyle w:val="Heading1"/>
        <w:rPr>
          <w:lang w:val="en-GB"/>
        </w:rPr>
      </w:pPr>
      <w:bookmarkStart w:id="6" w:name="_Toc44947875"/>
      <w:r w:rsidRPr="00191A9A">
        <w:rPr>
          <w:lang w:val="en-GB"/>
        </w:rPr>
        <w:t>Conclusion and Recommendation</w:t>
      </w:r>
      <w:bookmarkEnd w:id="6"/>
    </w:p>
    <w:p w:rsidR="00CB4826" w:rsidRPr="00191A9A" w:rsidRDefault="00204F9E">
      <w:pPr>
        <w:spacing w:line="360" w:lineRule="auto"/>
        <w:jc w:val="both"/>
        <w:rPr>
          <w:rFonts w:ascii="Times New Roman" w:eastAsia="Times New Roman" w:hAnsi="Times New Roman" w:cs="Times New Roman"/>
          <w:sz w:val="24"/>
          <w:szCs w:val="24"/>
          <w:lang w:val="en-GB"/>
        </w:rPr>
      </w:pPr>
      <w:r w:rsidRPr="00191A9A">
        <w:rPr>
          <w:rFonts w:ascii="Times New Roman" w:eastAsia="Times New Roman" w:hAnsi="Times New Roman" w:cs="Times New Roman"/>
          <w:sz w:val="24"/>
          <w:szCs w:val="24"/>
          <w:lang w:val="en-GB"/>
        </w:rPr>
        <w:t xml:space="preserve">The study concluded with the Tesla external and internal forces that drive its operational activities and administrative functions. Tesla has been considered as the leader in manufacturing electric cars in the global market though it seems that the brand needs further improvement in marketing for attracting multiple potential customers. The brand is quite efficient and effective in customisation whereas driverless technology can make numerous obstacles in the brand's sustainability. The internal factors are making Tesla more meaningful to its respective customers whereas it can be difficult to maintain its ethics while facing the external forces for stability in the existing market. </w:t>
      </w:r>
    </w:p>
    <w:p w:rsidR="00CB4826" w:rsidRDefault="00204F9E">
      <w:pPr>
        <w:spacing w:line="360" w:lineRule="auto"/>
        <w:jc w:val="both"/>
        <w:rPr>
          <w:rFonts w:ascii="Times New Roman" w:eastAsia="Times New Roman" w:hAnsi="Times New Roman" w:cs="Times New Roman"/>
          <w:sz w:val="24"/>
          <w:szCs w:val="24"/>
          <w:lang w:val="en-GB"/>
        </w:rPr>
      </w:pPr>
      <w:r w:rsidRPr="00191A9A">
        <w:rPr>
          <w:rFonts w:ascii="Times New Roman" w:eastAsia="Times New Roman" w:hAnsi="Times New Roman" w:cs="Times New Roman"/>
          <w:sz w:val="24"/>
          <w:szCs w:val="24"/>
          <w:lang w:val="en-GB"/>
        </w:rPr>
        <w:t xml:space="preserve">It would be beneficial for the brand to concrete its marketing campaigns and initiatives in promotional activities for increasing more awareness in the current society instead of only speeches. The brand can embed its manufacturing plants in the rural areas in order to use their vast lands and creative talents of respective immigrants instead of only selecting metropolitan cities. Apart from that, Tesla can use solar energy for charging its battery and not relying upon the electric recharging system in the specific plants which can increase its maintenance costs. </w:t>
      </w:r>
      <w:r w:rsidRPr="00191A9A">
        <w:rPr>
          <w:rFonts w:ascii="Times New Roman" w:eastAsia="Times New Roman" w:hAnsi="Times New Roman" w:cs="Times New Roman"/>
          <w:sz w:val="24"/>
          <w:szCs w:val="24"/>
          <w:lang w:val="en-GB"/>
        </w:rPr>
        <w:lastRenderedPageBreak/>
        <w:t xml:space="preserve">Such recommendations would assist Tesla to gain more competitive advantages and sustainable position with rapid growth in the global business environment. </w:t>
      </w:r>
    </w:p>
    <w:p w:rsidR="00191A9A" w:rsidRDefault="00191A9A">
      <w:pP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br w:type="page"/>
      </w:r>
    </w:p>
    <w:p w:rsidR="00191A9A" w:rsidRDefault="00191A9A" w:rsidP="00191A9A">
      <w:pPr>
        <w:pStyle w:val="Heading1"/>
      </w:pPr>
      <w:bookmarkStart w:id="7" w:name="_Toc44947876"/>
      <w:r w:rsidRPr="001B3CC6">
        <w:lastRenderedPageBreak/>
        <w:t>Reference List:</w:t>
      </w:r>
      <w:bookmarkEnd w:id="7"/>
    </w:p>
    <w:p w:rsidR="00191A9A" w:rsidRPr="009F139A" w:rsidRDefault="00036C7B" w:rsidP="00191A9A">
      <w:pPr>
        <w:spacing w:line="360" w:lineRule="auto"/>
        <w:jc w:val="both"/>
        <w:rPr>
          <w:rFonts w:ascii="Times New Roman" w:hAnsi="Times New Roman" w:cs="Times New Roman"/>
          <w:sz w:val="24"/>
          <w:szCs w:val="24"/>
        </w:rPr>
      </w:pPr>
      <w:hyperlink r:id="rId11" w:history="1">
        <w:r w:rsidR="00191A9A" w:rsidRPr="009F139A">
          <w:rPr>
            <w:rStyle w:val="Hyperlink"/>
            <w:rFonts w:ascii="Times New Roman" w:hAnsi="Times New Roman" w:cs="Times New Roman"/>
            <w:color w:val="auto"/>
            <w:sz w:val="24"/>
            <w:szCs w:val="24"/>
            <w:u w:val="none"/>
          </w:rPr>
          <w:t xml:space="preserve">autocar.co.uk. (2020). </w:t>
        </w:r>
        <w:r w:rsidR="00191A9A" w:rsidRPr="009F139A">
          <w:rPr>
            <w:rStyle w:val="Hyperlink"/>
            <w:rFonts w:ascii="Times New Roman" w:hAnsi="Times New Roman" w:cs="Times New Roman"/>
            <w:i/>
            <w:color w:val="auto"/>
            <w:sz w:val="24"/>
            <w:szCs w:val="24"/>
            <w:u w:val="none"/>
          </w:rPr>
          <w:t xml:space="preserve">Tesla linked to new UK gigafactory in Somerset. </w:t>
        </w:r>
        <w:r w:rsidR="00191A9A" w:rsidRPr="009F139A">
          <w:rPr>
            <w:rStyle w:val="Hyperlink"/>
            <w:rFonts w:ascii="Times New Roman" w:hAnsi="Times New Roman" w:cs="Times New Roman"/>
            <w:color w:val="auto"/>
            <w:sz w:val="24"/>
            <w:szCs w:val="24"/>
            <w:u w:val="none"/>
          </w:rPr>
          <w:t>Available at: https://www.autocar.co.uk/car-news/industry/tesla-linked-new-uk-gigafactory-somerset#:~:text=The%20635%2Dacre%20site%20is,have%20visited%20the%20Bridgwater%20site</w:t>
        </w:r>
      </w:hyperlink>
      <w:r w:rsidR="00191A9A" w:rsidRPr="009F139A">
        <w:rPr>
          <w:rFonts w:ascii="Times New Roman" w:hAnsi="Times New Roman" w:cs="Times New Roman"/>
          <w:sz w:val="24"/>
          <w:szCs w:val="24"/>
        </w:rPr>
        <w:t>. [Accessed on: 27</w:t>
      </w:r>
      <w:r w:rsidR="00191A9A" w:rsidRPr="009F139A">
        <w:rPr>
          <w:rFonts w:ascii="Times New Roman" w:hAnsi="Times New Roman" w:cs="Times New Roman"/>
          <w:sz w:val="24"/>
          <w:szCs w:val="24"/>
          <w:vertAlign w:val="superscript"/>
        </w:rPr>
        <w:t>th</w:t>
      </w:r>
      <w:r w:rsidR="00191A9A" w:rsidRPr="009F139A">
        <w:rPr>
          <w:rFonts w:ascii="Times New Roman" w:hAnsi="Times New Roman" w:cs="Times New Roman"/>
          <w:sz w:val="24"/>
          <w:szCs w:val="24"/>
        </w:rPr>
        <w:t xml:space="preserve"> June, 2020]</w:t>
      </w:r>
    </w:p>
    <w:p w:rsidR="00191A9A" w:rsidRPr="009F139A" w:rsidRDefault="00191A9A" w:rsidP="00191A9A">
      <w:pPr>
        <w:spacing w:line="360" w:lineRule="auto"/>
        <w:jc w:val="both"/>
        <w:rPr>
          <w:rFonts w:ascii="Times New Roman" w:hAnsi="Times New Roman" w:cs="Times New Roman"/>
          <w:sz w:val="24"/>
          <w:szCs w:val="24"/>
        </w:rPr>
      </w:pPr>
      <w:r w:rsidRPr="009F139A">
        <w:rPr>
          <w:rFonts w:ascii="Times New Roman" w:hAnsi="Times New Roman" w:cs="Times New Roman"/>
          <w:sz w:val="24"/>
          <w:szCs w:val="24"/>
        </w:rPr>
        <w:t xml:space="preserve">autoexpress.co.uk. (2019). </w:t>
      </w:r>
      <w:r w:rsidRPr="009F139A">
        <w:rPr>
          <w:rFonts w:ascii="Times New Roman" w:hAnsi="Times New Roman" w:cs="Times New Roman"/>
          <w:bCs/>
          <w:i/>
          <w:sz w:val="24"/>
          <w:szCs w:val="24"/>
        </w:rPr>
        <w:t xml:space="preserve">First Tesla Model 3 UK deliveries take place. </w:t>
      </w:r>
      <w:r w:rsidRPr="009F139A">
        <w:rPr>
          <w:rFonts w:ascii="Times New Roman" w:hAnsi="Times New Roman" w:cs="Times New Roman"/>
          <w:sz w:val="24"/>
          <w:szCs w:val="24"/>
        </w:rPr>
        <w:t>Available at:</w:t>
      </w:r>
      <w:r w:rsidRPr="009F139A">
        <w:rPr>
          <w:rFonts w:ascii="Times New Roman" w:hAnsi="Times New Roman" w:cs="Times New Roman"/>
          <w:b/>
          <w:bCs/>
          <w:sz w:val="24"/>
          <w:szCs w:val="24"/>
        </w:rPr>
        <w:t xml:space="preserve"> </w:t>
      </w:r>
      <w:hyperlink r:id="rId12" w:history="1">
        <w:r w:rsidRPr="009F139A">
          <w:rPr>
            <w:rStyle w:val="Hyperlink"/>
            <w:rFonts w:ascii="Times New Roman" w:hAnsi="Times New Roman" w:cs="Times New Roman"/>
            <w:color w:val="auto"/>
            <w:sz w:val="24"/>
            <w:szCs w:val="24"/>
            <w:u w:val="none"/>
          </w:rPr>
          <w:t>https://www.autoexpress.co.uk/tesla/model-3/87867/new-tesla-model-3-prices-specs-news</w:t>
        </w:r>
      </w:hyperlink>
      <w:r w:rsidRPr="009F139A">
        <w:rPr>
          <w:rFonts w:ascii="Times New Roman" w:hAnsi="Times New Roman" w:cs="Times New Roman"/>
          <w:sz w:val="24"/>
          <w:szCs w:val="24"/>
        </w:rPr>
        <w:t xml:space="preserve"> [Accessed on: 25</w:t>
      </w:r>
      <w:r w:rsidRPr="009F139A">
        <w:rPr>
          <w:rFonts w:ascii="Times New Roman" w:hAnsi="Times New Roman" w:cs="Times New Roman"/>
          <w:sz w:val="24"/>
          <w:szCs w:val="24"/>
          <w:vertAlign w:val="superscript"/>
        </w:rPr>
        <w:t>th</w:t>
      </w:r>
      <w:r w:rsidRPr="009F139A">
        <w:rPr>
          <w:rFonts w:ascii="Times New Roman" w:hAnsi="Times New Roman" w:cs="Times New Roman"/>
          <w:sz w:val="24"/>
          <w:szCs w:val="24"/>
        </w:rPr>
        <w:t xml:space="preserve"> June, 2020]</w:t>
      </w:r>
    </w:p>
    <w:p w:rsidR="00191A9A" w:rsidRPr="009F139A" w:rsidRDefault="00191A9A" w:rsidP="00191A9A">
      <w:pPr>
        <w:spacing w:line="360" w:lineRule="auto"/>
        <w:jc w:val="both"/>
        <w:rPr>
          <w:rFonts w:ascii="Times New Roman" w:hAnsi="Times New Roman" w:cs="Times New Roman"/>
          <w:sz w:val="24"/>
          <w:szCs w:val="24"/>
        </w:rPr>
      </w:pPr>
      <w:proofErr w:type="spellStart"/>
      <w:r w:rsidRPr="009F139A">
        <w:rPr>
          <w:rFonts w:ascii="Times New Roman" w:hAnsi="Times New Roman" w:cs="Times New Roman"/>
          <w:sz w:val="24"/>
          <w:szCs w:val="24"/>
        </w:rPr>
        <w:t>Chesula</w:t>
      </w:r>
      <w:proofErr w:type="spellEnd"/>
      <w:r w:rsidRPr="009F139A">
        <w:rPr>
          <w:rFonts w:ascii="Times New Roman" w:hAnsi="Times New Roman" w:cs="Times New Roman"/>
          <w:sz w:val="24"/>
          <w:szCs w:val="24"/>
        </w:rPr>
        <w:t xml:space="preserve">, O.W. and </w:t>
      </w:r>
      <w:proofErr w:type="spellStart"/>
      <w:r w:rsidRPr="009F139A">
        <w:rPr>
          <w:rFonts w:ascii="Times New Roman" w:hAnsi="Times New Roman" w:cs="Times New Roman"/>
          <w:sz w:val="24"/>
          <w:szCs w:val="24"/>
        </w:rPr>
        <w:t>Kiriiny</w:t>
      </w:r>
      <w:proofErr w:type="spellEnd"/>
      <w:r w:rsidRPr="009F139A">
        <w:rPr>
          <w:rFonts w:ascii="Times New Roman" w:hAnsi="Times New Roman" w:cs="Times New Roman"/>
          <w:sz w:val="24"/>
          <w:szCs w:val="24"/>
        </w:rPr>
        <w:t>, S.N., (2018). Competitiveness In The Telecommunication Sector In Kenya Using Porters Five Forces Model. </w:t>
      </w:r>
      <w:r w:rsidRPr="009F139A">
        <w:rPr>
          <w:rFonts w:ascii="Times New Roman" w:hAnsi="Times New Roman" w:cs="Times New Roman"/>
          <w:i/>
          <w:iCs/>
          <w:sz w:val="24"/>
          <w:szCs w:val="24"/>
        </w:rPr>
        <w:t>International Journal of Research in Finance and Marketing (IJRFM)</w:t>
      </w:r>
      <w:r w:rsidRPr="009F139A">
        <w:rPr>
          <w:rFonts w:ascii="Times New Roman" w:hAnsi="Times New Roman" w:cs="Times New Roman"/>
          <w:sz w:val="24"/>
          <w:szCs w:val="24"/>
        </w:rPr>
        <w:t>, </w:t>
      </w:r>
      <w:r w:rsidRPr="009F139A">
        <w:rPr>
          <w:rFonts w:ascii="Times New Roman" w:hAnsi="Times New Roman" w:cs="Times New Roman"/>
          <w:i/>
          <w:iCs/>
          <w:sz w:val="24"/>
          <w:szCs w:val="24"/>
        </w:rPr>
        <w:t>8</w:t>
      </w:r>
      <w:r w:rsidRPr="009F139A">
        <w:rPr>
          <w:rFonts w:ascii="Times New Roman" w:hAnsi="Times New Roman" w:cs="Times New Roman"/>
          <w:sz w:val="24"/>
          <w:szCs w:val="24"/>
        </w:rPr>
        <w:t>(7), pp.1-10.</w:t>
      </w:r>
    </w:p>
    <w:p w:rsidR="00191A9A" w:rsidRPr="009F139A" w:rsidRDefault="00191A9A" w:rsidP="00191A9A">
      <w:pPr>
        <w:spacing w:line="360" w:lineRule="auto"/>
        <w:jc w:val="both"/>
        <w:rPr>
          <w:rFonts w:ascii="Times New Roman" w:hAnsi="Times New Roman" w:cs="Times New Roman"/>
          <w:sz w:val="24"/>
          <w:szCs w:val="24"/>
        </w:rPr>
      </w:pPr>
      <w:proofErr w:type="spellStart"/>
      <w:r w:rsidRPr="009F139A">
        <w:rPr>
          <w:rFonts w:ascii="Times New Roman" w:hAnsi="Times New Roman" w:cs="Times New Roman"/>
          <w:sz w:val="24"/>
          <w:szCs w:val="24"/>
        </w:rPr>
        <w:t>Eling</w:t>
      </w:r>
      <w:proofErr w:type="spellEnd"/>
      <w:r w:rsidRPr="009F139A">
        <w:rPr>
          <w:rFonts w:ascii="Times New Roman" w:hAnsi="Times New Roman" w:cs="Times New Roman"/>
          <w:sz w:val="24"/>
          <w:szCs w:val="24"/>
        </w:rPr>
        <w:t>, M. and Lehmann, M., (2018). The impact of digitalization on the insurance value chain and the insurability of risks. </w:t>
      </w:r>
      <w:r w:rsidRPr="009F139A">
        <w:rPr>
          <w:rFonts w:ascii="Times New Roman" w:hAnsi="Times New Roman" w:cs="Times New Roman"/>
          <w:i/>
          <w:iCs/>
          <w:sz w:val="24"/>
          <w:szCs w:val="24"/>
        </w:rPr>
        <w:t>The Geneva papers on risk and insurance-issues and practice</w:t>
      </w:r>
      <w:r w:rsidRPr="009F139A">
        <w:rPr>
          <w:rFonts w:ascii="Times New Roman" w:hAnsi="Times New Roman" w:cs="Times New Roman"/>
          <w:sz w:val="24"/>
          <w:szCs w:val="24"/>
        </w:rPr>
        <w:t>, </w:t>
      </w:r>
      <w:r w:rsidRPr="009F139A">
        <w:rPr>
          <w:rFonts w:ascii="Times New Roman" w:hAnsi="Times New Roman" w:cs="Times New Roman"/>
          <w:i/>
          <w:iCs/>
          <w:sz w:val="24"/>
          <w:szCs w:val="24"/>
        </w:rPr>
        <w:t>43</w:t>
      </w:r>
      <w:r w:rsidRPr="009F139A">
        <w:rPr>
          <w:rFonts w:ascii="Times New Roman" w:hAnsi="Times New Roman" w:cs="Times New Roman"/>
          <w:sz w:val="24"/>
          <w:szCs w:val="24"/>
        </w:rPr>
        <w:t>(3), pp.359-396.</w:t>
      </w:r>
    </w:p>
    <w:p w:rsidR="00191A9A" w:rsidRPr="009F139A" w:rsidRDefault="00191A9A" w:rsidP="00191A9A">
      <w:pPr>
        <w:spacing w:line="360" w:lineRule="auto"/>
        <w:jc w:val="both"/>
        <w:rPr>
          <w:rFonts w:ascii="Times New Roman" w:hAnsi="Times New Roman" w:cs="Times New Roman"/>
          <w:sz w:val="24"/>
          <w:szCs w:val="24"/>
        </w:rPr>
      </w:pPr>
      <w:r w:rsidRPr="009F139A">
        <w:rPr>
          <w:rFonts w:ascii="Times New Roman" w:hAnsi="Times New Roman" w:cs="Times New Roman"/>
          <w:sz w:val="24"/>
          <w:szCs w:val="24"/>
        </w:rPr>
        <w:t xml:space="preserve">ev-volumes.com. (2019). </w:t>
      </w:r>
      <w:r w:rsidRPr="009F139A">
        <w:rPr>
          <w:rFonts w:ascii="Times New Roman" w:eastAsiaTheme="minorHAnsi" w:hAnsi="Times New Roman" w:cs="Times New Roman"/>
          <w:i/>
          <w:sz w:val="24"/>
          <w:szCs w:val="24"/>
        </w:rPr>
        <w:t>Global BEV &amp; PHEV Sales for 2019</w:t>
      </w:r>
      <w:r w:rsidRPr="009F139A">
        <w:rPr>
          <w:rFonts w:ascii="Times New Roman" w:hAnsi="Times New Roman" w:cs="Times New Roman"/>
          <w:i/>
          <w:sz w:val="24"/>
          <w:szCs w:val="24"/>
        </w:rPr>
        <w:t xml:space="preserve">. </w:t>
      </w:r>
      <w:r w:rsidRPr="009F139A">
        <w:rPr>
          <w:rFonts w:ascii="Times New Roman" w:hAnsi="Times New Roman" w:cs="Times New Roman"/>
          <w:sz w:val="24"/>
          <w:szCs w:val="24"/>
        </w:rPr>
        <w:t xml:space="preserve">Available at: </w:t>
      </w:r>
      <w:hyperlink r:id="rId13" w:tgtFrame="_blank" w:history="1">
        <w:r w:rsidRPr="009F139A">
          <w:rPr>
            <w:rStyle w:val="Hyperlink"/>
            <w:rFonts w:ascii="Times New Roman" w:hAnsi="Times New Roman" w:cs="Times New Roman"/>
            <w:color w:val="auto"/>
            <w:sz w:val="24"/>
            <w:szCs w:val="24"/>
            <w:u w:val="none"/>
          </w:rPr>
          <w:t>https://www.ev-volumes.com/</w:t>
        </w:r>
      </w:hyperlink>
      <w:r w:rsidRPr="009F139A">
        <w:rPr>
          <w:rFonts w:ascii="Times New Roman" w:hAnsi="Times New Roman" w:cs="Times New Roman"/>
          <w:sz w:val="24"/>
          <w:szCs w:val="24"/>
        </w:rPr>
        <w:t xml:space="preserve"> [Accessed on: 26</w:t>
      </w:r>
      <w:r w:rsidRPr="009F139A">
        <w:rPr>
          <w:rFonts w:ascii="Times New Roman" w:hAnsi="Times New Roman" w:cs="Times New Roman"/>
          <w:sz w:val="24"/>
          <w:szCs w:val="24"/>
          <w:vertAlign w:val="superscript"/>
        </w:rPr>
        <w:t>th</w:t>
      </w:r>
      <w:r w:rsidRPr="009F139A">
        <w:rPr>
          <w:rFonts w:ascii="Times New Roman" w:hAnsi="Times New Roman" w:cs="Times New Roman"/>
          <w:sz w:val="24"/>
          <w:szCs w:val="24"/>
        </w:rPr>
        <w:t xml:space="preserve"> June, 2020]</w:t>
      </w:r>
    </w:p>
    <w:p w:rsidR="00191A9A" w:rsidRPr="009F139A" w:rsidRDefault="00191A9A" w:rsidP="00191A9A">
      <w:pPr>
        <w:spacing w:line="360" w:lineRule="auto"/>
        <w:jc w:val="both"/>
        <w:rPr>
          <w:rFonts w:ascii="Times New Roman" w:hAnsi="Times New Roman" w:cs="Times New Roman"/>
          <w:sz w:val="24"/>
          <w:szCs w:val="24"/>
        </w:rPr>
      </w:pPr>
      <w:r w:rsidRPr="009F139A">
        <w:rPr>
          <w:rFonts w:ascii="Times New Roman" w:hAnsi="Times New Roman" w:cs="Times New Roman"/>
          <w:sz w:val="24"/>
          <w:szCs w:val="24"/>
        </w:rPr>
        <w:t>Hayes, A.S., (2017). Cryptocurrency value formation: An empirical study leading to a cost of production model for valuing bitcoin. </w:t>
      </w:r>
      <w:r w:rsidRPr="009F139A">
        <w:rPr>
          <w:rFonts w:ascii="Times New Roman" w:hAnsi="Times New Roman" w:cs="Times New Roman"/>
          <w:i/>
          <w:iCs/>
          <w:sz w:val="24"/>
          <w:szCs w:val="24"/>
        </w:rPr>
        <w:t>Telematics and Informatics</w:t>
      </w:r>
      <w:r w:rsidRPr="009F139A">
        <w:rPr>
          <w:rFonts w:ascii="Times New Roman" w:hAnsi="Times New Roman" w:cs="Times New Roman"/>
          <w:sz w:val="24"/>
          <w:szCs w:val="24"/>
        </w:rPr>
        <w:t>, </w:t>
      </w:r>
      <w:r w:rsidRPr="009F139A">
        <w:rPr>
          <w:rFonts w:ascii="Times New Roman" w:hAnsi="Times New Roman" w:cs="Times New Roman"/>
          <w:i/>
          <w:iCs/>
          <w:sz w:val="24"/>
          <w:szCs w:val="24"/>
        </w:rPr>
        <w:t>34</w:t>
      </w:r>
      <w:r w:rsidRPr="009F139A">
        <w:rPr>
          <w:rFonts w:ascii="Times New Roman" w:hAnsi="Times New Roman" w:cs="Times New Roman"/>
          <w:sz w:val="24"/>
          <w:szCs w:val="24"/>
        </w:rPr>
        <w:t>(7), pp.1308-1321.</w:t>
      </w:r>
    </w:p>
    <w:p w:rsidR="00191A9A" w:rsidRPr="009F139A" w:rsidRDefault="00191A9A" w:rsidP="00191A9A">
      <w:pPr>
        <w:spacing w:line="360" w:lineRule="auto"/>
        <w:jc w:val="both"/>
        <w:rPr>
          <w:rFonts w:ascii="Times New Roman" w:hAnsi="Times New Roman" w:cs="Times New Roman"/>
          <w:sz w:val="24"/>
          <w:szCs w:val="24"/>
        </w:rPr>
      </w:pPr>
      <w:r w:rsidRPr="009F139A">
        <w:rPr>
          <w:rFonts w:ascii="Times New Roman" w:hAnsi="Times New Roman" w:cs="Times New Roman"/>
          <w:sz w:val="24"/>
          <w:szCs w:val="24"/>
        </w:rPr>
        <w:t>Kano, L., (2018). Global value chain governance: A relational perspective. </w:t>
      </w:r>
      <w:r w:rsidRPr="009F139A">
        <w:rPr>
          <w:rFonts w:ascii="Times New Roman" w:hAnsi="Times New Roman" w:cs="Times New Roman"/>
          <w:i/>
          <w:iCs/>
          <w:sz w:val="24"/>
          <w:szCs w:val="24"/>
        </w:rPr>
        <w:t>Journal of International Business Studies</w:t>
      </w:r>
      <w:r w:rsidRPr="009F139A">
        <w:rPr>
          <w:rFonts w:ascii="Times New Roman" w:hAnsi="Times New Roman" w:cs="Times New Roman"/>
          <w:sz w:val="24"/>
          <w:szCs w:val="24"/>
        </w:rPr>
        <w:t>, </w:t>
      </w:r>
      <w:r w:rsidRPr="009F139A">
        <w:rPr>
          <w:rFonts w:ascii="Times New Roman" w:hAnsi="Times New Roman" w:cs="Times New Roman"/>
          <w:i/>
          <w:iCs/>
          <w:sz w:val="24"/>
          <w:szCs w:val="24"/>
        </w:rPr>
        <w:t>49</w:t>
      </w:r>
      <w:r w:rsidRPr="009F139A">
        <w:rPr>
          <w:rFonts w:ascii="Times New Roman" w:hAnsi="Times New Roman" w:cs="Times New Roman"/>
          <w:sz w:val="24"/>
          <w:szCs w:val="24"/>
        </w:rPr>
        <w:t>(6), pp.684-705.</w:t>
      </w:r>
    </w:p>
    <w:p w:rsidR="00191A9A" w:rsidRPr="009F139A" w:rsidRDefault="00191A9A" w:rsidP="00191A9A">
      <w:pPr>
        <w:spacing w:line="360" w:lineRule="auto"/>
        <w:jc w:val="both"/>
        <w:rPr>
          <w:rFonts w:ascii="Times New Roman" w:hAnsi="Times New Roman" w:cs="Times New Roman"/>
          <w:sz w:val="24"/>
          <w:szCs w:val="24"/>
        </w:rPr>
      </w:pPr>
      <w:r w:rsidRPr="009F139A">
        <w:rPr>
          <w:rFonts w:ascii="Times New Roman" w:hAnsi="Times New Roman" w:cs="Times New Roman"/>
          <w:sz w:val="24"/>
          <w:szCs w:val="24"/>
        </w:rPr>
        <w:t>Martín-</w:t>
      </w:r>
      <w:proofErr w:type="spellStart"/>
      <w:r w:rsidRPr="009F139A">
        <w:rPr>
          <w:rFonts w:ascii="Times New Roman" w:hAnsi="Times New Roman" w:cs="Times New Roman"/>
          <w:sz w:val="24"/>
          <w:szCs w:val="24"/>
        </w:rPr>
        <w:t>Herrán</w:t>
      </w:r>
      <w:proofErr w:type="spellEnd"/>
      <w:r w:rsidRPr="009F139A">
        <w:rPr>
          <w:rFonts w:ascii="Times New Roman" w:hAnsi="Times New Roman" w:cs="Times New Roman"/>
          <w:sz w:val="24"/>
          <w:szCs w:val="24"/>
        </w:rPr>
        <w:t xml:space="preserve">, G. and </w:t>
      </w:r>
      <w:proofErr w:type="spellStart"/>
      <w:r w:rsidRPr="009F139A">
        <w:rPr>
          <w:rFonts w:ascii="Times New Roman" w:hAnsi="Times New Roman" w:cs="Times New Roman"/>
          <w:sz w:val="24"/>
          <w:szCs w:val="24"/>
        </w:rPr>
        <w:t>Sigué</w:t>
      </w:r>
      <w:proofErr w:type="spellEnd"/>
      <w:r w:rsidRPr="009F139A">
        <w:rPr>
          <w:rFonts w:ascii="Times New Roman" w:hAnsi="Times New Roman" w:cs="Times New Roman"/>
          <w:sz w:val="24"/>
          <w:szCs w:val="24"/>
        </w:rPr>
        <w:t>, S.P., (2017). Retailer and manufacturer advertising scheduling in a marketing channel. </w:t>
      </w:r>
      <w:r w:rsidRPr="009F139A">
        <w:rPr>
          <w:rFonts w:ascii="Times New Roman" w:hAnsi="Times New Roman" w:cs="Times New Roman"/>
          <w:i/>
          <w:iCs/>
          <w:sz w:val="24"/>
          <w:szCs w:val="24"/>
        </w:rPr>
        <w:t>Journal of Business Research</w:t>
      </w:r>
      <w:r w:rsidRPr="009F139A">
        <w:rPr>
          <w:rFonts w:ascii="Times New Roman" w:hAnsi="Times New Roman" w:cs="Times New Roman"/>
          <w:sz w:val="24"/>
          <w:szCs w:val="24"/>
        </w:rPr>
        <w:t>, </w:t>
      </w:r>
      <w:r w:rsidRPr="009F139A">
        <w:rPr>
          <w:rFonts w:ascii="Times New Roman" w:hAnsi="Times New Roman" w:cs="Times New Roman"/>
          <w:i/>
          <w:iCs/>
          <w:sz w:val="24"/>
          <w:szCs w:val="24"/>
        </w:rPr>
        <w:t>78</w:t>
      </w:r>
      <w:r w:rsidRPr="009F139A">
        <w:rPr>
          <w:rFonts w:ascii="Times New Roman" w:hAnsi="Times New Roman" w:cs="Times New Roman"/>
          <w:iCs/>
          <w:sz w:val="24"/>
          <w:szCs w:val="24"/>
        </w:rPr>
        <w:t>(5)</w:t>
      </w:r>
      <w:r w:rsidRPr="009F139A">
        <w:rPr>
          <w:rFonts w:ascii="Times New Roman" w:hAnsi="Times New Roman" w:cs="Times New Roman"/>
          <w:sz w:val="24"/>
          <w:szCs w:val="24"/>
        </w:rPr>
        <w:t>, pp.93-100.</w:t>
      </w:r>
    </w:p>
    <w:p w:rsidR="00191A9A" w:rsidRPr="009F139A" w:rsidRDefault="00036C7B" w:rsidP="00191A9A">
      <w:pPr>
        <w:spacing w:line="360" w:lineRule="auto"/>
        <w:jc w:val="both"/>
        <w:rPr>
          <w:rFonts w:ascii="Times New Roman" w:hAnsi="Times New Roman" w:cs="Times New Roman"/>
          <w:sz w:val="24"/>
          <w:szCs w:val="24"/>
        </w:rPr>
      </w:pPr>
      <w:hyperlink r:id="rId14" w:history="1">
        <w:r w:rsidR="00191A9A" w:rsidRPr="009F139A">
          <w:rPr>
            <w:rStyle w:val="Hyperlink"/>
            <w:rFonts w:ascii="Times New Roman" w:hAnsi="Times New Roman" w:cs="Times New Roman"/>
            <w:color w:val="auto"/>
            <w:sz w:val="24"/>
            <w:szCs w:val="24"/>
            <w:u w:val="none"/>
          </w:rPr>
          <w:t xml:space="preserve">tesla.com. (2020). </w:t>
        </w:r>
        <w:r w:rsidR="00191A9A" w:rsidRPr="009F139A">
          <w:rPr>
            <w:rStyle w:val="Hyperlink"/>
            <w:rFonts w:ascii="Times New Roman" w:hAnsi="Times New Roman" w:cs="Times New Roman"/>
            <w:i/>
            <w:color w:val="auto"/>
            <w:sz w:val="24"/>
            <w:szCs w:val="24"/>
            <w:u w:val="none"/>
          </w:rPr>
          <w:t xml:space="preserve">Human Resources Business Partner. </w:t>
        </w:r>
        <w:r w:rsidR="00191A9A" w:rsidRPr="009F139A">
          <w:rPr>
            <w:rStyle w:val="Hyperlink"/>
            <w:rFonts w:ascii="Times New Roman" w:hAnsi="Times New Roman" w:cs="Times New Roman"/>
            <w:color w:val="auto"/>
            <w:sz w:val="24"/>
            <w:szCs w:val="24"/>
            <w:u w:val="none"/>
          </w:rPr>
          <w:t>Available at: https://www.tesla.com/en_GB/careers/job/human-resourcesbusinesspartner-46909?redirect=no</w:t>
        </w:r>
      </w:hyperlink>
      <w:r w:rsidR="00191A9A" w:rsidRPr="009F139A">
        <w:rPr>
          <w:rFonts w:ascii="Times New Roman" w:hAnsi="Times New Roman" w:cs="Times New Roman"/>
          <w:sz w:val="24"/>
          <w:szCs w:val="24"/>
        </w:rPr>
        <w:t xml:space="preserve"> [Accessed on: 28</w:t>
      </w:r>
      <w:r w:rsidR="00191A9A" w:rsidRPr="009F139A">
        <w:rPr>
          <w:rFonts w:ascii="Times New Roman" w:hAnsi="Times New Roman" w:cs="Times New Roman"/>
          <w:sz w:val="24"/>
          <w:szCs w:val="24"/>
          <w:vertAlign w:val="superscript"/>
        </w:rPr>
        <w:t>th</w:t>
      </w:r>
      <w:r w:rsidR="00191A9A" w:rsidRPr="009F139A">
        <w:rPr>
          <w:rFonts w:ascii="Times New Roman" w:hAnsi="Times New Roman" w:cs="Times New Roman"/>
          <w:sz w:val="24"/>
          <w:szCs w:val="24"/>
        </w:rPr>
        <w:t xml:space="preserve"> June, 2020]</w:t>
      </w:r>
    </w:p>
    <w:p w:rsidR="00191A9A" w:rsidRPr="00AF391F" w:rsidRDefault="00191A9A" w:rsidP="00191A9A">
      <w:pPr>
        <w:spacing w:line="360" w:lineRule="auto"/>
        <w:jc w:val="both"/>
        <w:rPr>
          <w:rFonts w:ascii="Times New Roman" w:hAnsi="Times New Roman" w:cs="Times New Roman"/>
          <w:sz w:val="24"/>
          <w:szCs w:val="24"/>
        </w:rPr>
      </w:pPr>
      <w:r w:rsidRPr="009F139A">
        <w:rPr>
          <w:rFonts w:ascii="Times New Roman" w:hAnsi="Times New Roman" w:cs="Times New Roman"/>
          <w:sz w:val="24"/>
          <w:szCs w:val="24"/>
        </w:rPr>
        <w:t xml:space="preserve">tesla.com. (2020). </w:t>
      </w:r>
      <w:r w:rsidRPr="009F139A">
        <w:rPr>
          <w:rFonts w:ascii="Times New Roman" w:hAnsi="Times New Roman" w:cs="Times New Roman"/>
          <w:i/>
          <w:sz w:val="24"/>
          <w:szCs w:val="24"/>
        </w:rPr>
        <w:t xml:space="preserve">Tesla’s mission is to accelerate the world’s transition to sustainable energy. </w:t>
      </w:r>
      <w:r w:rsidRPr="009F139A">
        <w:rPr>
          <w:rFonts w:ascii="Times New Roman" w:hAnsi="Times New Roman" w:cs="Times New Roman"/>
          <w:sz w:val="24"/>
          <w:szCs w:val="24"/>
        </w:rPr>
        <w:t xml:space="preserve">Available at: </w:t>
      </w:r>
      <w:hyperlink r:id="rId15" w:tgtFrame="_blank" w:history="1">
        <w:r w:rsidRPr="009F139A">
          <w:rPr>
            <w:rStyle w:val="Hyperlink"/>
            <w:rFonts w:ascii="Times New Roman" w:hAnsi="Times New Roman" w:cs="Times New Roman"/>
            <w:color w:val="auto"/>
            <w:sz w:val="24"/>
            <w:szCs w:val="24"/>
            <w:u w:val="none"/>
          </w:rPr>
          <w:t>https://www.tesla.com/en_GB/about?redirect=no</w:t>
        </w:r>
      </w:hyperlink>
      <w:r w:rsidRPr="009F139A">
        <w:rPr>
          <w:rFonts w:ascii="Times New Roman" w:hAnsi="Times New Roman" w:cs="Times New Roman"/>
          <w:sz w:val="24"/>
          <w:szCs w:val="24"/>
        </w:rPr>
        <w:t xml:space="preserve"> [Accessed on: 25</w:t>
      </w:r>
      <w:r w:rsidRPr="009F139A">
        <w:rPr>
          <w:rFonts w:ascii="Times New Roman" w:hAnsi="Times New Roman" w:cs="Times New Roman"/>
          <w:sz w:val="24"/>
          <w:szCs w:val="24"/>
          <w:vertAlign w:val="superscript"/>
        </w:rPr>
        <w:t>th</w:t>
      </w:r>
      <w:r w:rsidRPr="009F139A">
        <w:rPr>
          <w:rFonts w:ascii="Times New Roman" w:hAnsi="Times New Roman" w:cs="Times New Roman"/>
          <w:sz w:val="24"/>
          <w:szCs w:val="24"/>
        </w:rPr>
        <w:t xml:space="preserve"> June, 2020]</w:t>
      </w:r>
    </w:p>
    <w:p w:rsidR="00191A9A" w:rsidRDefault="00191A9A" w:rsidP="00191A9A">
      <w:pPr>
        <w:spacing w:line="360" w:lineRule="auto"/>
        <w:jc w:val="both"/>
        <w:rPr>
          <w:rFonts w:ascii="Times New Roman" w:hAnsi="Times New Roman" w:cs="Times New Roman"/>
          <w:sz w:val="24"/>
        </w:rPr>
      </w:pPr>
    </w:p>
    <w:p w:rsidR="00191A9A" w:rsidRPr="00191A9A" w:rsidRDefault="00191A9A">
      <w:pPr>
        <w:spacing w:line="360" w:lineRule="auto"/>
        <w:jc w:val="both"/>
        <w:rPr>
          <w:rFonts w:ascii="Times New Roman" w:eastAsia="Times New Roman" w:hAnsi="Times New Roman" w:cs="Times New Roman"/>
          <w:sz w:val="24"/>
          <w:szCs w:val="24"/>
          <w:lang w:val="en-GB"/>
        </w:rPr>
      </w:pPr>
    </w:p>
    <w:sectPr w:rsidR="00191A9A" w:rsidRPr="00191A9A" w:rsidSect="004E7518">
      <w:footerReference w:type="default" r:id="rId16"/>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036C7B" w:rsidRDefault="00036C7B">
      <w:pPr>
        <w:spacing w:line="240" w:lineRule="auto"/>
      </w:pPr>
      <w:r>
        <w:separator/>
      </w:r>
    </w:p>
  </w:endnote>
  <w:endnote w:type="continuationSeparator" w:id="0">
    <w:p w:rsidR="00036C7B" w:rsidRDefault="00036C7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766120779"/>
      <w:docPartObj>
        <w:docPartGallery w:val="Page Numbers (Bottom of Page)"/>
        <w:docPartUnique/>
      </w:docPartObj>
    </w:sdtPr>
    <w:sdtEndPr>
      <w:rPr>
        <w:noProof/>
      </w:rPr>
    </w:sdtEndPr>
    <w:sdtContent>
      <w:p w:rsidR="004E7518" w:rsidRDefault="004E7518" w:rsidP="004E7518">
        <w:pPr>
          <w:pStyle w:val="Footer"/>
          <w:spacing w:line="360" w:lineRule="auto"/>
          <w:jc w:val="right"/>
        </w:pPr>
        <w:r>
          <w:fldChar w:fldCharType="begin"/>
        </w:r>
        <w:r>
          <w:instrText xml:space="preserve"> PAGE   \* MERGEFORMAT </w:instrText>
        </w:r>
        <w:r>
          <w:fldChar w:fldCharType="separate"/>
        </w:r>
        <w:r w:rsidR="00204F9E">
          <w:rPr>
            <w:noProof/>
          </w:rPr>
          <w:t>0</w:t>
        </w:r>
        <w:r>
          <w:rPr>
            <w:noProof/>
          </w:rPr>
          <w:fldChar w:fldCharType="end"/>
        </w:r>
      </w:p>
    </w:sdtContent>
  </w:sdt>
  <w:p w:rsidR="00CB4826" w:rsidRDefault="00CB4826"/>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036C7B" w:rsidRDefault="00036C7B">
      <w:pPr>
        <w:spacing w:line="240" w:lineRule="auto"/>
      </w:pPr>
      <w:r>
        <w:separator/>
      </w:r>
    </w:p>
  </w:footnote>
  <w:footnote w:type="continuationSeparator" w:id="0">
    <w:p w:rsidR="00036C7B" w:rsidRDefault="00036C7B">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3A008AB"/>
    <w:multiLevelType w:val="multilevel"/>
    <w:tmpl w:val="4D5C43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5115206"/>
    <w:multiLevelType w:val="multilevel"/>
    <w:tmpl w:val="F26A4F2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17C75B24"/>
    <w:multiLevelType w:val="multilevel"/>
    <w:tmpl w:val="84C887C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20D8490C"/>
    <w:multiLevelType w:val="multilevel"/>
    <w:tmpl w:val="064CF05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5B59315A"/>
    <w:multiLevelType w:val="multilevel"/>
    <w:tmpl w:val="2274380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5F406DF8"/>
    <w:multiLevelType w:val="multilevel"/>
    <w:tmpl w:val="3070C40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5F476F31"/>
    <w:multiLevelType w:val="multilevel"/>
    <w:tmpl w:val="F93E646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5F673CA6"/>
    <w:multiLevelType w:val="multilevel"/>
    <w:tmpl w:val="D2A0E4C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666168B2"/>
    <w:multiLevelType w:val="multilevel"/>
    <w:tmpl w:val="9EAA5FB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725D21C4"/>
    <w:multiLevelType w:val="multilevel"/>
    <w:tmpl w:val="2AB84CF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6"/>
  </w:num>
  <w:num w:numId="2">
    <w:abstractNumId w:val="3"/>
  </w:num>
  <w:num w:numId="3">
    <w:abstractNumId w:val="1"/>
  </w:num>
  <w:num w:numId="4">
    <w:abstractNumId w:val="5"/>
  </w:num>
  <w:num w:numId="5">
    <w:abstractNumId w:val="2"/>
  </w:num>
  <w:num w:numId="6">
    <w:abstractNumId w:val="9"/>
  </w:num>
  <w:num w:numId="7">
    <w:abstractNumId w:val="8"/>
  </w:num>
  <w:num w:numId="8">
    <w:abstractNumId w:val="4"/>
  </w:num>
  <w:num w:numId="9">
    <w:abstractNumId w:val="7"/>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B4826"/>
    <w:rsid w:val="000268C1"/>
    <w:rsid w:val="00036C7B"/>
    <w:rsid w:val="000E3937"/>
    <w:rsid w:val="00191A9A"/>
    <w:rsid w:val="001C21A6"/>
    <w:rsid w:val="00204F9E"/>
    <w:rsid w:val="00207571"/>
    <w:rsid w:val="00262A71"/>
    <w:rsid w:val="002C0D78"/>
    <w:rsid w:val="003E2729"/>
    <w:rsid w:val="00404F06"/>
    <w:rsid w:val="004E59E4"/>
    <w:rsid w:val="004E699D"/>
    <w:rsid w:val="004E7518"/>
    <w:rsid w:val="00686873"/>
    <w:rsid w:val="00767AA4"/>
    <w:rsid w:val="0089775E"/>
    <w:rsid w:val="0095088D"/>
    <w:rsid w:val="00A10E9D"/>
    <w:rsid w:val="00AF391F"/>
    <w:rsid w:val="00B3549A"/>
    <w:rsid w:val="00C0763E"/>
    <w:rsid w:val="00C6669A"/>
    <w:rsid w:val="00CB4826"/>
    <w:rsid w:val="00D0055F"/>
    <w:rsid w:val="00DD0A0A"/>
    <w:rsid w:val="00DE23AF"/>
    <w:rsid w:val="00E0016B"/>
    <w:rsid w:val="00E17806"/>
    <w:rsid w:val="00E57CB3"/>
    <w:rsid w:val="00E90C40"/>
    <w:rsid w:val="00ED57EC"/>
    <w:rsid w:val="00F8670C"/>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9A6CC7"/>
  <w15:docId w15:val="{294DB46F-AAD6-40CA-B9C7-503E2409BE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Arial" w:hAnsi="Arial" w:cs="Arial"/>
        <w:sz w:val="22"/>
        <w:szCs w:val="22"/>
        <w:lang w:val="en-I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rsid w:val="00191A9A"/>
    <w:pPr>
      <w:keepNext/>
      <w:keepLines/>
      <w:spacing w:before="400" w:after="120" w:line="360" w:lineRule="auto"/>
      <w:jc w:val="both"/>
      <w:outlineLvl w:val="0"/>
    </w:pPr>
    <w:rPr>
      <w:rFonts w:ascii="Times New Roman" w:hAnsi="Times New Roman"/>
      <w:b/>
      <w:sz w:val="24"/>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character" w:styleId="Hyperlink">
    <w:name w:val="Hyperlink"/>
    <w:basedOn w:val="DefaultParagraphFont"/>
    <w:uiPriority w:val="99"/>
    <w:unhideWhenUsed/>
    <w:rsid w:val="00191A9A"/>
    <w:rPr>
      <w:color w:val="0000FF" w:themeColor="hyperlink"/>
      <w:u w:val="single"/>
    </w:rPr>
  </w:style>
  <w:style w:type="paragraph" w:styleId="TOCHeading">
    <w:name w:val="TOC Heading"/>
    <w:basedOn w:val="Heading1"/>
    <w:next w:val="Normal"/>
    <w:uiPriority w:val="39"/>
    <w:unhideWhenUsed/>
    <w:qFormat/>
    <w:rsid w:val="004E7518"/>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4E7518"/>
    <w:pPr>
      <w:spacing w:after="100"/>
    </w:pPr>
  </w:style>
  <w:style w:type="paragraph" w:styleId="Header">
    <w:name w:val="header"/>
    <w:basedOn w:val="Normal"/>
    <w:link w:val="HeaderChar"/>
    <w:uiPriority w:val="99"/>
    <w:unhideWhenUsed/>
    <w:rsid w:val="004E7518"/>
    <w:pPr>
      <w:tabs>
        <w:tab w:val="center" w:pos="4513"/>
        <w:tab w:val="right" w:pos="9026"/>
      </w:tabs>
      <w:spacing w:line="240" w:lineRule="auto"/>
    </w:pPr>
  </w:style>
  <w:style w:type="character" w:customStyle="1" w:styleId="HeaderChar">
    <w:name w:val="Header Char"/>
    <w:basedOn w:val="DefaultParagraphFont"/>
    <w:link w:val="Header"/>
    <w:uiPriority w:val="99"/>
    <w:rsid w:val="004E7518"/>
  </w:style>
  <w:style w:type="paragraph" w:styleId="Footer">
    <w:name w:val="footer"/>
    <w:basedOn w:val="Normal"/>
    <w:link w:val="FooterChar"/>
    <w:uiPriority w:val="99"/>
    <w:unhideWhenUsed/>
    <w:rsid w:val="004E7518"/>
    <w:pPr>
      <w:tabs>
        <w:tab w:val="center" w:pos="4513"/>
        <w:tab w:val="right" w:pos="9026"/>
      </w:tabs>
      <w:spacing w:line="240" w:lineRule="auto"/>
    </w:pPr>
  </w:style>
  <w:style w:type="character" w:customStyle="1" w:styleId="FooterChar">
    <w:name w:val="Footer Char"/>
    <w:basedOn w:val="DefaultParagraphFont"/>
    <w:link w:val="Footer"/>
    <w:uiPriority w:val="99"/>
    <w:rsid w:val="004E751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yperlink" Target="https://www.google.com/url?q=https://www.ev-volumes.com/&amp;sa=D&amp;ust=1594032056624000&amp;usg=AFQjCNFHBeZ_crlE3SDoObPD6wktuu8_YA"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autoexpress.co.uk/tesla/model-3/87867/new-tesla-model-3-prices-specs-news"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file:///C:\Users\Rajat\Downloads\autocar.co.uk.%20(2020).%20Tesla%20linked%20to%20new%20UK%20gigafactory%20in%20Somerset.%20Available%20at:%20https:\www.autocar.co.uk\car-news\industry\tesla-linked-new-uk-gigafactory-somerset" TargetMode="External"/><Relationship Id="rId5" Type="http://schemas.openxmlformats.org/officeDocument/2006/relationships/webSettings" Target="webSettings.xml"/><Relationship Id="rId15" Type="http://schemas.openxmlformats.org/officeDocument/2006/relationships/hyperlink" Target="https://www.google.com/url?q=https://www.tesla.com/en_GB/about?redirect%3Dno&amp;sa=D&amp;ust=1594032056621000&amp;usg=AFQjCNG6GGY4QEi9XIxbTMK_MlitVW9hFQ" TargetMode="External"/><Relationship Id="rId10" Type="http://schemas.openxmlformats.org/officeDocument/2006/relationships/image" Target="media/image3.jp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file:///C:\Users\Rajat\Downloads\tesla.com.%20(2020).%20Human%20Resources%20Business%20Partner.%20Available%20at:%20https:\www.tesla.com\en_GB\careers\job\human-resourcesbusinesspartner-46909%3fredirect=n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67F2F3-B4B8-CF4A-BDB1-D2EE632461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TotalTime>
  <Pages>12</Pages>
  <Words>2636</Words>
  <Characters>15664</Characters>
  <Application>Microsoft Office Word</Application>
  <DocSecurity>0</DocSecurity>
  <Lines>301</Lines>
  <Paragraphs>138</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18162</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Microsoft Office User</cp:lastModifiedBy>
  <cp:revision>27</cp:revision>
  <dcterms:created xsi:type="dcterms:W3CDTF">2020-07-06T11:42:00Z</dcterms:created>
  <dcterms:modified xsi:type="dcterms:W3CDTF">2020-08-07T13:48:00Z</dcterms:modified>
  <cp:category/>
</cp:coreProperties>
</file>