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C558B0" w:rsidP="2FAEB2B3" w:rsidRDefault="00C558B0" w14:paraId="4AA1C463" w14:textId="3EBEE240">
      <w:pPr>
        <w:spacing w:line="360" w:lineRule="auto"/>
        <w:rPr>
          <w:rFonts w:ascii="Arial" w:hAnsi="Arial" w:cs="Arial"/>
        </w:rPr>
      </w:pPr>
      <w:r>
        <w:rPr>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8C81E54D-31E5-4D49-8DAE-2B012F0EA8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2FAEB2B3" w:rsidR="4D26FF1E">
        <w:rPr>
          <w:rFonts w:ascii="Arial" w:hAnsi="Arial" w:cs="Arial"/>
        </w:rPr>
        <w:t xml:space="preserve"> </w:t>
      </w:r>
      <w:r w:rsidRPr="2FAEB2B3" w:rsidR="6C106B6C">
        <w:rPr>
          <w:rFonts w:ascii="Arial" w:hAnsi="Arial" w:cs="Arial"/>
        </w:rPr>
        <w:t xml:space="preserve"> </w:t>
      </w:r>
      <w:r w:rsidRPr="2FAEB2B3" w:rsidR="30B121F1">
        <w:rPr>
          <w:rFonts w:ascii="Arial" w:hAnsi="Arial" w:cs="Arial"/>
        </w:rPr>
        <w:t xml:space="preserve"> </w:t>
      </w:r>
      <w:r w:rsidRPr="2FAEB2B3" w:rsidR="4FF6F8FF">
        <w:rPr>
          <w:rFonts w:ascii="Arial" w:hAnsi="Arial" w:cs="Arial"/>
        </w:rPr>
        <w:t xml:space="preserve"> </w:t>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C558B0" w:rsidP="00C558B0" w:rsidRDefault="00C558B0" w14:paraId="4CFA099C" w14:textId="77777777">
      <w:pPr>
        <w:tabs>
          <w:tab w:val="left" w:pos="6540"/>
        </w:tabs>
        <w:spacing w:line="360" w:lineRule="auto"/>
        <w:rPr>
          <w:rFonts w:ascii="Arial" w:hAnsi="Arial" w:cs="Arial"/>
          <w:sz w:val="28"/>
          <w:szCs w:val="28"/>
        </w:rPr>
      </w:pPr>
    </w:p>
    <w:p w:rsidRPr="006524ED" w:rsidR="00C558B0" w:rsidP="00C558B0" w:rsidRDefault="00C558B0" w14:paraId="2F4F861B" w14:textId="0BDA053E">
      <w:pPr>
        <w:tabs>
          <w:tab w:val="left" w:pos="6540"/>
        </w:tabs>
        <w:spacing w:line="360" w:lineRule="auto"/>
        <w:rPr>
          <w:rFonts w:ascii="Arial" w:hAnsi="Arial" w:cs="Arial"/>
          <w:sz w:val="28"/>
          <w:szCs w:val="28"/>
          <w:lang w:val="nl-NL"/>
        </w:rPr>
      </w:pPr>
      <w:r w:rsidRPr="5054F44A" w:rsidR="00C558B0">
        <w:rPr>
          <w:rFonts w:ascii="Arial" w:hAnsi="Arial" w:cs="Arial"/>
          <w:b w:val="1"/>
          <w:bCs w:val="1"/>
          <w:sz w:val="28"/>
          <w:szCs w:val="28"/>
          <w:lang w:val="nl-NL"/>
        </w:rPr>
        <w:t>Student name</w:t>
      </w:r>
      <w:r w:rsidRPr="5054F44A" w:rsidR="00C558B0">
        <w:rPr>
          <w:rFonts w:ascii="Arial" w:hAnsi="Arial" w:cs="Arial"/>
          <w:sz w:val="28"/>
          <w:szCs w:val="28"/>
          <w:lang w:val="nl-NL"/>
        </w:rPr>
        <w:t>:</w:t>
      </w:r>
      <w:r w:rsidRPr="5054F44A" w:rsidR="2083C4BA">
        <w:rPr>
          <w:rFonts w:ascii="Arial" w:hAnsi="Arial" w:cs="Arial"/>
          <w:sz w:val="28"/>
          <w:szCs w:val="28"/>
          <w:lang w:val="nl-NL"/>
        </w:rPr>
        <w:t xml:space="preserve"> Retchil Salubod</w:t>
      </w:r>
    </w:p>
    <w:p w:rsidRPr="006524ED" w:rsidR="00C558B0" w:rsidP="00C558B0" w:rsidRDefault="00C558B0" w14:paraId="18D88AE2" w14:textId="1E1839B8">
      <w:pPr>
        <w:tabs>
          <w:tab w:val="left" w:pos="6540"/>
        </w:tabs>
        <w:spacing w:line="360" w:lineRule="auto"/>
        <w:rPr>
          <w:rFonts w:ascii="Arial" w:hAnsi="Arial" w:cs="Arial"/>
          <w:sz w:val="28"/>
          <w:szCs w:val="28"/>
          <w:lang w:val="nl-NL"/>
        </w:rPr>
      </w:pPr>
      <w:r w:rsidRPr="5054F44A" w:rsidR="00C558B0">
        <w:rPr>
          <w:rFonts w:ascii="Arial" w:hAnsi="Arial" w:cs="Arial"/>
          <w:b w:val="1"/>
          <w:bCs w:val="1"/>
          <w:sz w:val="28"/>
          <w:szCs w:val="28"/>
          <w:lang w:val="nl-NL"/>
        </w:rPr>
        <w:t>Student ID</w:t>
      </w:r>
      <w:r w:rsidRPr="5054F44A" w:rsidR="00C558B0">
        <w:rPr>
          <w:rFonts w:ascii="Arial" w:hAnsi="Arial" w:cs="Arial"/>
          <w:sz w:val="28"/>
          <w:szCs w:val="28"/>
          <w:lang w:val="nl-NL"/>
        </w:rPr>
        <w:t>:</w:t>
      </w:r>
      <w:r w:rsidRPr="5054F44A" w:rsidR="20F5AE6D">
        <w:rPr>
          <w:rFonts w:ascii="Arial" w:hAnsi="Arial" w:cs="Arial"/>
          <w:sz w:val="28"/>
          <w:szCs w:val="28"/>
          <w:lang w:val="nl-NL"/>
        </w:rPr>
        <w:t xml:space="preserve"> 2417230</w:t>
      </w:r>
    </w:p>
    <w:p w:rsidRPr="006524ED" w:rsidR="00C558B0" w:rsidP="00C558B0" w:rsidRDefault="00C558B0" w14:paraId="4654C81C" w14:textId="77777777">
      <w:pPr>
        <w:tabs>
          <w:tab w:val="left" w:pos="6540"/>
        </w:tabs>
        <w:spacing w:line="360" w:lineRule="auto"/>
        <w:rPr>
          <w:rFonts w:ascii="Arial" w:hAnsi="Arial" w:cs="Arial"/>
          <w:sz w:val="28"/>
          <w:szCs w:val="28"/>
          <w:lang w:val="nl-NL"/>
        </w:rPr>
      </w:pPr>
    </w:p>
    <w:p w:rsidRPr="006524ED" w:rsidR="00C558B0" w:rsidP="00C558B0" w:rsidRDefault="00C558B0" w14:paraId="3D8DA301" w14:textId="2CD9A21F">
      <w:pPr>
        <w:tabs>
          <w:tab w:val="left" w:pos="6540"/>
        </w:tabs>
        <w:spacing w:line="360" w:lineRule="auto"/>
        <w:rPr>
          <w:rFonts w:ascii="Arial" w:hAnsi="Arial" w:cs="Arial"/>
          <w:sz w:val="28"/>
          <w:szCs w:val="28"/>
          <w:lang w:val="nl-NL"/>
        </w:rPr>
      </w:pPr>
      <w:r w:rsidRPr="5054F44A" w:rsidR="00C558B0">
        <w:rPr>
          <w:rFonts w:ascii="Arial" w:hAnsi="Arial" w:cs="Arial"/>
          <w:b w:val="1"/>
          <w:bCs w:val="1"/>
          <w:sz w:val="28"/>
          <w:szCs w:val="28"/>
          <w:lang w:val="nl-NL"/>
        </w:rPr>
        <w:t>Module name</w:t>
      </w:r>
      <w:r w:rsidRPr="5054F44A" w:rsidR="00C558B0">
        <w:rPr>
          <w:rFonts w:ascii="Arial" w:hAnsi="Arial" w:cs="Arial"/>
          <w:sz w:val="28"/>
          <w:szCs w:val="28"/>
          <w:lang w:val="nl-NL"/>
        </w:rPr>
        <w:t>:</w:t>
      </w:r>
      <w:r w:rsidRPr="5054F44A" w:rsidR="60108365">
        <w:rPr>
          <w:rFonts w:ascii="Arial" w:hAnsi="Arial" w:cs="Arial"/>
          <w:sz w:val="28"/>
          <w:szCs w:val="28"/>
          <w:lang w:val="nl-NL"/>
        </w:rPr>
        <w:t xml:space="preserve"> Principles of Health and Social Care Practice</w:t>
      </w:r>
    </w:p>
    <w:p w:rsidR="00C558B0" w:rsidP="00C558B0" w:rsidRDefault="00C558B0" w14:paraId="7DB3261D" w14:textId="2E2B8F21">
      <w:pPr>
        <w:tabs>
          <w:tab w:val="left" w:pos="6540"/>
        </w:tabs>
        <w:spacing w:line="360" w:lineRule="auto"/>
        <w:rPr>
          <w:rFonts w:ascii="Arial" w:hAnsi="Arial" w:cs="Arial"/>
          <w:sz w:val="28"/>
          <w:szCs w:val="28"/>
        </w:rPr>
      </w:pPr>
      <w:r w:rsidRPr="5054F44A" w:rsidR="00C558B0">
        <w:rPr>
          <w:rFonts w:ascii="Arial" w:hAnsi="Arial" w:cs="Arial"/>
          <w:b w:val="1"/>
          <w:bCs w:val="1"/>
          <w:sz w:val="28"/>
          <w:szCs w:val="28"/>
        </w:rPr>
        <w:t>Module code</w:t>
      </w:r>
      <w:r w:rsidRPr="5054F44A" w:rsidR="00C558B0">
        <w:rPr>
          <w:rFonts w:ascii="Arial" w:hAnsi="Arial" w:cs="Arial"/>
          <w:sz w:val="28"/>
          <w:szCs w:val="28"/>
        </w:rPr>
        <w:t>:</w:t>
      </w:r>
      <w:r w:rsidRPr="5054F44A" w:rsidR="702DB596">
        <w:rPr>
          <w:rFonts w:ascii="Arial" w:hAnsi="Arial" w:cs="Arial"/>
          <w:sz w:val="28"/>
          <w:szCs w:val="28"/>
        </w:rPr>
        <w:t xml:space="preserve"> BMHP 5016_LON</w:t>
      </w:r>
    </w:p>
    <w:p w:rsidR="00C558B0" w:rsidP="00C558B0" w:rsidRDefault="00C558B0" w14:paraId="5CCA350C" w14:textId="49BD9AF3">
      <w:pPr>
        <w:tabs>
          <w:tab w:val="left" w:pos="6540"/>
        </w:tabs>
        <w:spacing w:line="360" w:lineRule="auto"/>
        <w:rPr>
          <w:rFonts w:ascii="Arial" w:hAnsi="Arial" w:cs="Arial"/>
          <w:sz w:val="28"/>
          <w:szCs w:val="28"/>
        </w:rPr>
      </w:pPr>
      <w:r w:rsidRPr="5054F44A" w:rsidR="00C558B0">
        <w:rPr>
          <w:rFonts w:ascii="Arial" w:hAnsi="Arial" w:cs="Arial"/>
          <w:b w:val="1"/>
          <w:bCs w:val="1"/>
          <w:sz w:val="28"/>
          <w:szCs w:val="28"/>
        </w:rPr>
        <w:t>Lecturer name</w:t>
      </w:r>
      <w:r w:rsidRPr="5054F44A" w:rsidR="00C558B0">
        <w:rPr>
          <w:rFonts w:ascii="Arial" w:hAnsi="Arial" w:cs="Arial"/>
          <w:sz w:val="28"/>
          <w:szCs w:val="28"/>
        </w:rPr>
        <w:t>:</w:t>
      </w:r>
      <w:r w:rsidRPr="5054F44A" w:rsidR="612DFDE0">
        <w:rPr>
          <w:rFonts w:ascii="Arial" w:hAnsi="Arial" w:cs="Arial"/>
          <w:sz w:val="28"/>
          <w:szCs w:val="28"/>
        </w:rPr>
        <w:t xml:space="preserve"> Mr Mark Kane</w:t>
      </w:r>
    </w:p>
    <w:p w:rsidR="5054F44A" w:rsidP="5054F44A" w:rsidRDefault="5054F44A" w14:paraId="32B18343" w14:textId="069228BC">
      <w:pPr>
        <w:tabs>
          <w:tab w:val="left" w:leader="none" w:pos="6540"/>
        </w:tabs>
        <w:spacing w:line="360" w:lineRule="auto"/>
        <w:rPr>
          <w:rFonts w:ascii="Arial" w:hAnsi="Arial" w:cs="Arial"/>
          <w:sz w:val="28"/>
          <w:szCs w:val="28"/>
        </w:rPr>
      </w:pPr>
    </w:p>
    <w:p w:rsidR="5054F44A" w:rsidP="5054F44A" w:rsidRDefault="5054F44A" w14:paraId="1EBFCE5C" w14:textId="07EF1ABE">
      <w:pPr>
        <w:tabs>
          <w:tab w:val="left" w:leader="none" w:pos="6540"/>
        </w:tabs>
        <w:spacing w:line="360" w:lineRule="auto"/>
        <w:rPr>
          <w:rFonts w:ascii="Arial" w:hAnsi="Arial" w:cs="Arial"/>
          <w:sz w:val="28"/>
          <w:szCs w:val="28"/>
        </w:rPr>
      </w:pPr>
    </w:p>
    <w:p w:rsidR="5054F44A" w:rsidP="5054F44A" w:rsidRDefault="5054F44A" w14:paraId="30704064" w14:textId="066BC07C">
      <w:pPr>
        <w:tabs>
          <w:tab w:val="left" w:leader="none" w:pos="6540"/>
        </w:tabs>
        <w:spacing w:line="360" w:lineRule="auto"/>
        <w:rPr>
          <w:rFonts w:ascii="Arial" w:hAnsi="Arial" w:cs="Arial"/>
          <w:sz w:val="28"/>
          <w:szCs w:val="28"/>
        </w:rPr>
      </w:pPr>
    </w:p>
    <w:p w:rsidR="250A49FA" w:rsidP="5054F44A" w:rsidRDefault="250A49FA" w14:paraId="662BC63A" w14:textId="34FCAE10">
      <w:pPr>
        <w:tabs>
          <w:tab w:val="left" w:leader="none" w:pos="6540"/>
        </w:tabs>
        <w:spacing w:line="360" w:lineRule="auto"/>
        <w:rPr>
          <w:rFonts w:ascii="Arial" w:hAnsi="Arial" w:cs="Arial"/>
          <w:sz w:val="28"/>
          <w:szCs w:val="28"/>
        </w:rPr>
      </w:pPr>
      <w:r w:rsidRPr="5054F44A" w:rsidR="250A49FA">
        <w:rPr>
          <w:rFonts w:ascii="Arial" w:hAnsi="Arial" w:cs="Arial"/>
          <w:sz w:val="28"/>
          <w:szCs w:val="28"/>
        </w:rPr>
        <w:t>Assessment 2</w:t>
      </w:r>
    </w:p>
    <w:p w:rsidR="00C558B0" w:rsidP="00C558B0" w:rsidRDefault="00C558B0" w14:paraId="5461F9C8" w14:textId="77777777">
      <w:pPr>
        <w:tabs>
          <w:tab w:val="left" w:pos="6540"/>
        </w:tabs>
        <w:spacing w:line="360" w:lineRule="auto"/>
        <w:rPr>
          <w:rFonts w:ascii="Arial" w:hAnsi="Arial" w:cs="Arial"/>
          <w:sz w:val="28"/>
          <w:szCs w:val="28"/>
        </w:rPr>
      </w:pPr>
    </w:p>
    <w:p w:rsidRPr="004A5A64" w:rsidR="006D2F2D" w:rsidP="004A5A64" w:rsidRDefault="006D2F2D" w14:paraId="79C715ED" w14:textId="16914D07">
      <w:pPr>
        <w:spacing w:line="360" w:lineRule="auto"/>
        <w:rPr>
          <w:sz w:val="23"/>
          <w:szCs w:val="23"/>
        </w:rPr>
      </w:pPr>
      <w:r w:rsidRPr="5054F44A">
        <w:rPr>
          <w:sz w:val="23"/>
          <w:szCs w:val="23"/>
        </w:rPr>
        <w:br w:type="page"/>
      </w:r>
    </w:p>
    <w:p w:rsidRPr="004A5A64" w:rsidR="003E4ED4" w:rsidP="2BC2CA14" w:rsidRDefault="00A14675" w14:paraId="4D131AE0" w14:textId="758A5E2E">
      <w:pPr>
        <w:spacing w:line="360" w:lineRule="auto"/>
        <w:rPr>
          <w:rFonts w:ascii="Arial" w:hAnsi="Arial" w:cs="Arial"/>
          <w:b w:val="1"/>
          <w:bCs w:val="1"/>
          <w:sz w:val="40"/>
          <w:szCs w:val="40"/>
        </w:rPr>
      </w:pPr>
      <w:r w:rsidRPr="2BC2CA14" w:rsidR="114F77C6">
        <w:rPr>
          <w:rFonts w:ascii="Arial" w:hAnsi="Arial" w:cs="Arial"/>
          <w:b w:val="1"/>
          <w:bCs w:val="1"/>
          <w:sz w:val="32"/>
          <w:szCs w:val="32"/>
        </w:rPr>
        <w:t>ETHICS OF CARE</w:t>
      </w:r>
    </w:p>
    <w:p w:rsidRPr="004A5A64" w:rsidR="003E4ED4" w:rsidP="5054F44A" w:rsidRDefault="00A14675" w14:paraId="36680683" w14:textId="01CDD40E">
      <w:pPr>
        <w:pStyle w:val="Normal"/>
        <w:spacing w:line="360" w:lineRule="auto"/>
        <w:rPr>
          <w:rFonts w:ascii="Arial" w:hAnsi="Arial" w:cs="Arial"/>
          <w:b w:val="1"/>
          <w:bCs w:val="1"/>
          <w:sz w:val="23"/>
          <w:szCs w:val="23"/>
        </w:rPr>
      </w:pPr>
    </w:p>
    <w:p w:rsidRPr="004A5A64" w:rsidR="003E4ED4" w:rsidP="2BC2CA14" w:rsidRDefault="00A14675" w14:paraId="21018743" w14:textId="6EBF005C">
      <w:pPr>
        <w:pStyle w:val="Normal"/>
        <w:spacing w:line="360" w:lineRule="auto"/>
        <w:rPr>
          <w:rFonts w:ascii="Arial" w:hAnsi="Arial" w:eastAsia="Arial" w:cs="Arial"/>
          <w:b w:val="1"/>
          <w:bCs w:val="1"/>
          <w:color w:val="000000" w:themeColor="text1" w:themeTint="FF" w:themeShade="FF"/>
          <w:sz w:val="22"/>
          <w:szCs w:val="22"/>
        </w:rPr>
      </w:pPr>
      <w:r w:rsidRPr="2BC2CA14" w:rsidR="006D2F2D">
        <w:rPr>
          <w:rFonts w:ascii="Arial" w:hAnsi="Arial" w:eastAsia="Arial" w:cs="Arial"/>
          <w:b w:val="1"/>
          <w:bCs w:val="1"/>
          <w:color w:val="000000" w:themeColor="text1" w:themeTint="FF" w:themeShade="FF"/>
          <w:sz w:val="22"/>
          <w:szCs w:val="22"/>
        </w:rPr>
        <w:t>Introduction</w:t>
      </w:r>
    </w:p>
    <w:p w:rsidRPr="004A5A64" w:rsidR="003E4ED4" w:rsidP="2BC2CA14" w:rsidRDefault="00A14675" w14:paraId="76B97F68" w14:textId="7F6B176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BC2CA14" w:rsidR="46678C0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BC2CA14" w:rsidR="01725555">
        <w:rPr>
          <w:rFonts w:ascii="Arial" w:hAnsi="Arial" w:eastAsia="Arial" w:cs="Arial"/>
          <w:b w:val="0"/>
          <w:bCs w:val="0"/>
          <w:i w:val="0"/>
          <w:iCs w:val="0"/>
          <w:caps w:val="0"/>
          <w:smallCaps w:val="0"/>
          <w:noProof w:val="0"/>
          <w:color w:val="000000" w:themeColor="text1" w:themeTint="FF" w:themeShade="FF"/>
          <w:sz w:val="22"/>
          <w:szCs w:val="22"/>
          <w:lang w:val="en-GB"/>
        </w:rPr>
        <w:t>ethics of care</w:t>
      </w:r>
      <w:r w:rsidRPr="2BC2CA14" w:rsidR="017255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437ABEC7">
        <w:rPr>
          <w:rFonts w:ascii="Arial" w:hAnsi="Arial" w:eastAsia="Arial" w:cs="Arial"/>
          <w:b w:val="0"/>
          <w:bCs w:val="0"/>
          <w:i w:val="0"/>
          <w:iCs w:val="0"/>
          <w:caps w:val="0"/>
          <w:smallCaps w:val="0"/>
          <w:noProof w:val="0"/>
          <w:color w:val="000000" w:themeColor="text1" w:themeTint="FF" w:themeShade="FF"/>
          <w:sz w:val="22"/>
          <w:szCs w:val="22"/>
          <w:lang w:val="en-GB"/>
        </w:rPr>
        <w:t>is a fem</w:t>
      </w:r>
      <w:r w:rsidRPr="2BC2CA14" w:rsidR="73E2425C">
        <w:rPr>
          <w:rFonts w:ascii="Arial" w:hAnsi="Arial" w:eastAsia="Arial" w:cs="Arial"/>
          <w:b w:val="0"/>
          <w:bCs w:val="0"/>
          <w:i w:val="0"/>
          <w:iCs w:val="0"/>
          <w:caps w:val="0"/>
          <w:smallCaps w:val="0"/>
          <w:noProof w:val="0"/>
          <w:color w:val="000000" w:themeColor="text1" w:themeTint="FF" w:themeShade="FF"/>
          <w:sz w:val="22"/>
          <w:szCs w:val="22"/>
          <w:lang w:val="en-GB"/>
        </w:rPr>
        <w:t>i</w:t>
      </w:r>
      <w:r w:rsidRPr="2BC2CA14" w:rsidR="437ABEC7">
        <w:rPr>
          <w:rFonts w:ascii="Arial" w:hAnsi="Arial" w:eastAsia="Arial" w:cs="Arial"/>
          <w:b w:val="0"/>
          <w:bCs w:val="0"/>
          <w:i w:val="0"/>
          <w:iCs w:val="0"/>
          <w:caps w:val="0"/>
          <w:smallCaps w:val="0"/>
          <w:noProof w:val="0"/>
          <w:color w:val="000000" w:themeColor="text1" w:themeTint="FF" w:themeShade="FF"/>
          <w:sz w:val="22"/>
          <w:szCs w:val="22"/>
          <w:lang w:val="en-GB"/>
        </w:rPr>
        <w:t>nist philosop</w:t>
      </w:r>
      <w:r w:rsidRPr="2BC2CA14" w:rsidR="40C7EAD9">
        <w:rPr>
          <w:rFonts w:ascii="Arial" w:hAnsi="Arial" w:eastAsia="Arial" w:cs="Arial"/>
          <w:b w:val="0"/>
          <w:bCs w:val="0"/>
          <w:i w:val="0"/>
          <w:iCs w:val="0"/>
          <w:caps w:val="0"/>
          <w:smallCaps w:val="0"/>
          <w:noProof w:val="0"/>
          <w:color w:val="000000" w:themeColor="text1" w:themeTint="FF" w:themeShade="FF"/>
          <w:sz w:val="22"/>
          <w:szCs w:val="22"/>
          <w:lang w:val="en-GB"/>
        </w:rPr>
        <w:t xml:space="preserve">hical </w:t>
      </w:r>
      <w:r w:rsidRPr="2BC2CA14" w:rsidR="53907DC9">
        <w:rPr>
          <w:rFonts w:ascii="Arial" w:hAnsi="Arial" w:eastAsia="Arial" w:cs="Arial"/>
          <w:b w:val="0"/>
          <w:bCs w:val="0"/>
          <w:i w:val="0"/>
          <w:iCs w:val="0"/>
          <w:caps w:val="0"/>
          <w:smallCaps w:val="0"/>
          <w:noProof w:val="0"/>
          <w:color w:val="000000" w:themeColor="text1" w:themeTint="FF" w:themeShade="FF"/>
          <w:sz w:val="22"/>
          <w:szCs w:val="22"/>
          <w:lang w:val="en-GB"/>
        </w:rPr>
        <w:t>approach that understands morality and decision-making as grounded in rela</w:t>
      </w:r>
      <w:r w:rsidRPr="2BC2CA14" w:rsidR="492A7146">
        <w:rPr>
          <w:rFonts w:ascii="Arial" w:hAnsi="Arial" w:eastAsia="Arial" w:cs="Arial"/>
          <w:b w:val="0"/>
          <w:bCs w:val="0"/>
          <w:i w:val="0"/>
          <w:iCs w:val="0"/>
          <w:caps w:val="0"/>
          <w:smallCaps w:val="0"/>
          <w:noProof w:val="0"/>
          <w:color w:val="000000" w:themeColor="text1" w:themeTint="FF" w:themeShade="FF"/>
          <w:sz w:val="22"/>
          <w:szCs w:val="22"/>
          <w:lang w:val="en-GB"/>
        </w:rPr>
        <w:t xml:space="preserve">tionship, </w:t>
      </w:r>
      <w:r w:rsidRPr="2BC2CA14" w:rsidR="492A7146">
        <w:rPr>
          <w:rFonts w:ascii="Arial" w:hAnsi="Arial" w:eastAsia="Arial" w:cs="Arial"/>
          <w:b w:val="0"/>
          <w:bCs w:val="0"/>
          <w:i w:val="0"/>
          <w:iCs w:val="0"/>
          <w:caps w:val="0"/>
          <w:smallCaps w:val="0"/>
          <w:noProof w:val="0"/>
          <w:color w:val="000000" w:themeColor="text1" w:themeTint="FF" w:themeShade="FF"/>
          <w:sz w:val="22"/>
          <w:szCs w:val="22"/>
          <w:lang w:val="en-GB"/>
        </w:rPr>
        <w:t>interdependence</w:t>
      </w:r>
      <w:r w:rsidRPr="2BC2CA14" w:rsidR="492A7146">
        <w:rPr>
          <w:rFonts w:ascii="Arial" w:hAnsi="Arial" w:eastAsia="Arial" w:cs="Arial"/>
          <w:b w:val="0"/>
          <w:bCs w:val="0"/>
          <w:i w:val="0"/>
          <w:iCs w:val="0"/>
          <w:caps w:val="0"/>
          <w:smallCaps w:val="0"/>
          <w:noProof w:val="0"/>
          <w:color w:val="000000" w:themeColor="text1" w:themeTint="FF" w:themeShade="FF"/>
          <w:sz w:val="22"/>
          <w:szCs w:val="22"/>
          <w:lang w:val="en-GB"/>
        </w:rPr>
        <w:t xml:space="preserve"> and context. It</w:t>
      </w:r>
      <w:r w:rsidRPr="2BC2CA14" w:rsidR="1EC7A24F">
        <w:rPr>
          <w:rFonts w:ascii="Arial" w:hAnsi="Arial" w:eastAsia="Arial" w:cs="Arial"/>
          <w:b w:val="0"/>
          <w:bCs w:val="0"/>
          <w:i w:val="0"/>
          <w:iCs w:val="0"/>
          <w:caps w:val="0"/>
          <w:smallCaps w:val="0"/>
          <w:noProof w:val="0"/>
          <w:color w:val="000000" w:themeColor="text1" w:themeTint="FF" w:themeShade="FF"/>
          <w:sz w:val="22"/>
          <w:szCs w:val="22"/>
          <w:lang w:val="en-GB"/>
        </w:rPr>
        <w:t xml:space="preserve"> refers both to the nature of moral reasoning and to normative ethical theory. Unlike principle-based approaches</w:t>
      </w:r>
      <w:r w:rsidRPr="2BC2CA14" w:rsidR="0F3371E2">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Kantian deontology, utilitarian, and justice theory, it rejects</w:t>
      </w:r>
      <w:r w:rsidRPr="2BC2CA14" w:rsidR="4041AD54">
        <w:rPr>
          <w:rFonts w:ascii="Arial" w:hAnsi="Arial" w:eastAsia="Arial" w:cs="Arial"/>
          <w:b w:val="0"/>
          <w:bCs w:val="0"/>
          <w:i w:val="0"/>
          <w:iCs w:val="0"/>
          <w:caps w:val="0"/>
          <w:smallCaps w:val="0"/>
          <w:noProof w:val="0"/>
          <w:color w:val="000000" w:themeColor="text1" w:themeTint="FF" w:themeShade="FF"/>
          <w:sz w:val="22"/>
          <w:szCs w:val="22"/>
          <w:lang w:val="en-GB"/>
        </w:rPr>
        <w:t xml:space="preserve"> the idea that moral dec</w:t>
      </w:r>
      <w:r w:rsidRPr="2BC2CA14" w:rsidR="22958A99">
        <w:rPr>
          <w:rFonts w:ascii="Arial" w:hAnsi="Arial" w:eastAsia="Arial" w:cs="Arial"/>
          <w:b w:val="0"/>
          <w:bCs w:val="0"/>
          <w:i w:val="0"/>
          <w:iCs w:val="0"/>
          <w:caps w:val="0"/>
          <w:smallCaps w:val="0"/>
          <w:noProof w:val="0"/>
          <w:color w:val="000000" w:themeColor="text1" w:themeTint="FF" w:themeShade="FF"/>
          <w:sz w:val="22"/>
          <w:szCs w:val="22"/>
          <w:lang w:val="en-GB"/>
        </w:rPr>
        <w:t>i</w:t>
      </w:r>
      <w:r w:rsidRPr="2BC2CA14" w:rsidR="4041AD54">
        <w:rPr>
          <w:rFonts w:ascii="Arial" w:hAnsi="Arial" w:eastAsia="Arial" w:cs="Arial"/>
          <w:b w:val="0"/>
          <w:bCs w:val="0"/>
          <w:i w:val="0"/>
          <w:iCs w:val="0"/>
          <w:caps w:val="0"/>
          <w:smallCaps w:val="0"/>
          <w:noProof w:val="0"/>
          <w:color w:val="000000" w:themeColor="text1" w:themeTint="FF" w:themeShade="FF"/>
          <w:sz w:val="22"/>
          <w:szCs w:val="22"/>
          <w:lang w:val="en-GB"/>
        </w:rPr>
        <w:t>sion-making can be fully universal or rule-bound, arguing instead that e</w:t>
      </w:r>
      <w:r w:rsidRPr="2BC2CA14" w:rsidR="6AC309F9">
        <w:rPr>
          <w:rFonts w:ascii="Arial" w:hAnsi="Arial" w:eastAsia="Arial" w:cs="Arial"/>
          <w:b w:val="0"/>
          <w:bCs w:val="0"/>
          <w:i w:val="0"/>
          <w:iCs w:val="0"/>
          <w:caps w:val="0"/>
          <w:smallCaps w:val="0"/>
          <w:noProof w:val="0"/>
          <w:color w:val="000000" w:themeColor="text1" w:themeTint="FF" w:themeShade="FF"/>
          <w:sz w:val="22"/>
          <w:szCs w:val="22"/>
          <w:lang w:val="en-GB"/>
        </w:rPr>
        <w:t xml:space="preserve">thical judgement is </w:t>
      </w:r>
      <w:r w:rsidRPr="2BC2CA14" w:rsidR="64CF5FE2">
        <w:rPr>
          <w:rFonts w:ascii="Arial" w:hAnsi="Arial" w:eastAsia="Arial" w:cs="Arial"/>
          <w:b w:val="0"/>
          <w:bCs w:val="0"/>
          <w:i w:val="0"/>
          <w:iCs w:val="0"/>
          <w:caps w:val="0"/>
          <w:smallCaps w:val="0"/>
          <w:noProof w:val="0"/>
          <w:color w:val="000000" w:themeColor="text1" w:themeTint="FF" w:themeShade="FF"/>
          <w:sz w:val="22"/>
          <w:szCs w:val="22"/>
          <w:lang w:val="en-GB"/>
        </w:rPr>
        <w:t>context-dependent</w:t>
      </w:r>
      <w:r w:rsidRPr="2BC2CA14" w:rsidR="6AC309F9">
        <w:rPr>
          <w:rFonts w:ascii="Arial" w:hAnsi="Arial" w:eastAsia="Arial" w:cs="Arial"/>
          <w:b w:val="0"/>
          <w:bCs w:val="0"/>
          <w:i w:val="0"/>
          <w:iCs w:val="0"/>
          <w:caps w:val="0"/>
          <w:smallCaps w:val="0"/>
          <w:noProof w:val="0"/>
          <w:color w:val="000000" w:themeColor="text1" w:themeTint="FF" w:themeShade="FF"/>
          <w:sz w:val="22"/>
          <w:szCs w:val="22"/>
          <w:lang w:val="en-GB"/>
        </w:rPr>
        <w:t xml:space="preserve"> and relationally </w:t>
      </w:r>
      <w:r w:rsidRPr="2BC2CA14" w:rsidR="3160B2D7">
        <w:rPr>
          <w:rFonts w:ascii="Arial" w:hAnsi="Arial" w:eastAsia="Arial" w:cs="Arial"/>
          <w:b w:val="0"/>
          <w:bCs w:val="0"/>
          <w:i w:val="0"/>
          <w:iCs w:val="0"/>
          <w:caps w:val="0"/>
          <w:smallCaps w:val="0"/>
          <w:noProof w:val="0"/>
          <w:color w:val="000000" w:themeColor="text1" w:themeTint="FF" w:themeShade="FF"/>
          <w:sz w:val="22"/>
          <w:szCs w:val="22"/>
          <w:lang w:val="en-GB"/>
        </w:rPr>
        <w:t>situated (</w:t>
      </w:r>
      <w:r w:rsidRPr="2BC2CA14" w:rsidR="238D8C6A">
        <w:rPr>
          <w:rFonts w:ascii="Arial" w:hAnsi="Arial" w:eastAsia="Arial" w:cs="Arial"/>
          <w:b w:val="0"/>
          <w:bCs w:val="0"/>
          <w:i w:val="0"/>
          <w:iCs w:val="0"/>
          <w:caps w:val="0"/>
          <w:smallCaps w:val="0"/>
          <w:noProof w:val="0"/>
          <w:color w:val="000000" w:themeColor="text1" w:themeTint="FF" w:themeShade="FF"/>
          <w:sz w:val="22"/>
          <w:szCs w:val="22"/>
          <w:lang w:val="en-GB"/>
        </w:rPr>
        <w:t>B</w:t>
      </w:r>
      <w:r w:rsidRPr="2BC2CA14" w:rsidR="01725555">
        <w:rPr>
          <w:rFonts w:ascii="Arial" w:hAnsi="Arial" w:eastAsia="Arial" w:cs="Arial"/>
          <w:b w:val="0"/>
          <w:bCs w:val="0"/>
          <w:i w:val="0"/>
          <w:iCs w:val="0"/>
          <w:caps w:val="0"/>
          <w:smallCaps w:val="0"/>
          <w:noProof w:val="0"/>
          <w:color w:val="000000" w:themeColor="text1" w:themeTint="FF" w:themeShade="FF"/>
          <w:sz w:val="22"/>
          <w:szCs w:val="22"/>
          <w:lang w:val="en-GB"/>
        </w:rPr>
        <w:t>urto</w:t>
      </w:r>
      <w:r w:rsidRPr="2BC2CA14" w:rsidR="7AAFF5EE">
        <w:rPr>
          <w:rFonts w:ascii="Arial" w:hAnsi="Arial" w:eastAsia="Arial" w:cs="Arial"/>
          <w:b w:val="0"/>
          <w:bCs w:val="0"/>
          <w:i w:val="0"/>
          <w:iCs w:val="0"/>
          <w:caps w:val="0"/>
          <w:smallCaps w:val="0"/>
          <w:noProof w:val="0"/>
          <w:color w:val="000000" w:themeColor="text1" w:themeTint="FF" w:themeShade="FF"/>
          <w:sz w:val="22"/>
          <w:szCs w:val="22"/>
          <w:lang w:val="en-GB"/>
        </w:rPr>
        <w:t>n et al.</w:t>
      </w:r>
      <w:r w:rsidRPr="2BC2CA14" w:rsidR="01725555">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761E84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01725555">
        <w:rPr>
          <w:rFonts w:ascii="Arial" w:hAnsi="Arial" w:eastAsia="Arial" w:cs="Arial"/>
          <w:b w:val="0"/>
          <w:bCs w:val="0"/>
          <w:i w:val="0"/>
          <w:iCs w:val="0"/>
          <w:caps w:val="0"/>
          <w:smallCaps w:val="0"/>
          <w:noProof w:val="0"/>
          <w:color w:val="000000" w:themeColor="text1" w:themeTint="FF" w:themeShade="FF"/>
          <w:sz w:val="22"/>
          <w:szCs w:val="22"/>
          <w:lang w:val="en-GB"/>
        </w:rPr>
        <w:t>2023)</w:t>
      </w:r>
      <w:r w:rsidRPr="2BC2CA14" w:rsidR="17AD72F3">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4DF616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7DD6355F">
        <w:rPr>
          <w:rFonts w:ascii="Arial" w:hAnsi="Arial" w:eastAsia="Arial" w:cs="Arial"/>
          <w:b w:val="0"/>
          <w:bCs w:val="0"/>
          <w:i w:val="0"/>
          <w:iCs w:val="0"/>
          <w:caps w:val="0"/>
          <w:smallCaps w:val="0"/>
          <w:noProof w:val="0"/>
          <w:color w:val="000000" w:themeColor="text1" w:themeTint="FF" w:themeShade="FF"/>
          <w:sz w:val="22"/>
          <w:szCs w:val="22"/>
          <w:lang w:val="en-GB"/>
        </w:rPr>
        <w:t>“T</w:t>
      </w:r>
      <w:r w:rsidRPr="2BC2CA14" w:rsidR="78F853B3">
        <w:rPr>
          <w:rFonts w:ascii="Arial" w:hAnsi="Arial" w:eastAsia="Arial" w:cs="Arial"/>
          <w:b w:val="0"/>
          <w:bCs w:val="0"/>
          <w:i w:val="0"/>
          <w:iCs w:val="0"/>
          <w:caps w:val="0"/>
          <w:smallCaps w:val="0"/>
          <w:noProof w:val="0"/>
          <w:color w:val="000000" w:themeColor="text1" w:themeTint="FF" w:themeShade="FF"/>
          <w:sz w:val="22"/>
          <w:szCs w:val="22"/>
          <w:lang w:val="en-GB"/>
        </w:rPr>
        <w:t>he</w:t>
      </w:r>
      <w:r w:rsidRPr="2BC2CA14" w:rsidR="78F853B3">
        <w:rPr>
          <w:rFonts w:ascii="Arial" w:hAnsi="Arial" w:eastAsia="Arial" w:cs="Arial"/>
          <w:b w:val="0"/>
          <w:bCs w:val="0"/>
          <w:i w:val="0"/>
          <w:iCs w:val="0"/>
          <w:caps w:val="0"/>
          <w:smallCaps w:val="0"/>
          <w:noProof w:val="0"/>
          <w:color w:val="000000" w:themeColor="text1" w:themeTint="FF" w:themeShade="FF"/>
          <w:sz w:val="22"/>
          <w:szCs w:val="22"/>
          <w:lang w:val="en-GB"/>
        </w:rPr>
        <w:t xml:space="preserve"> ethics of care”</w:t>
      </w:r>
      <w:r w:rsidRPr="2BC2CA14" w:rsidR="3046A1E7">
        <w:rPr>
          <w:rFonts w:ascii="Arial" w:hAnsi="Arial" w:eastAsia="Arial" w:cs="Arial"/>
          <w:b w:val="0"/>
          <w:bCs w:val="0"/>
          <w:i w:val="0"/>
          <w:iCs w:val="0"/>
          <w:caps w:val="0"/>
          <w:smallCaps w:val="0"/>
          <w:noProof w:val="0"/>
          <w:color w:val="000000" w:themeColor="text1" w:themeTint="FF" w:themeShade="FF"/>
          <w:sz w:val="22"/>
          <w:szCs w:val="22"/>
          <w:lang w:val="en-GB"/>
        </w:rPr>
        <w:t xml:space="preserve"> argues that moral importance arises from human </w:t>
      </w:r>
      <w:r w:rsidRPr="2BC2CA14" w:rsidR="2F111DA9">
        <w:rPr>
          <w:rFonts w:ascii="Arial" w:hAnsi="Arial" w:eastAsia="Arial" w:cs="Arial"/>
          <w:b w:val="0"/>
          <w:bCs w:val="0"/>
          <w:i w:val="0"/>
          <w:iCs w:val="0"/>
          <w:caps w:val="0"/>
          <w:smallCaps w:val="0"/>
          <w:noProof w:val="0"/>
          <w:color w:val="000000" w:themeColor="text1" w:themeTint="FF" w:themeShade="FF"/>
          <w:sz w:val="22"/>
          <w:szCs w:val="22"/>
          <w:lang w:val="en-GB"/>
        </w:rPr>
        <w:t>relationships</w:t>
      </w:r>
      <w:r w:rsidRPr="2BC2CA14" w:rsidR="3046A1E7">
        <w:rPr>
          <w:rFonts w:ascii="Arial" w:hAnsi="Arial" w:eastAsia="Arial" w:cs="Arial"/>
          <w:b w:val="0"/>
          <w:bCs w:val="0"/>
          <w:i w:val="0"/>
          <w:iCs w:val="0"/>
          <w:caps w:val="0"/>
          <w:smallCaps w:val="0"/>
          <w:noProof w:val="0"/>
          <w:color w:val="000000" w:themeColor="text1" w:themeTint="FF" w:themeShade="FF"/>
          <w:sz w:val="22"/>
          <w:szCs w:val="22"/>
          <w:lang w:val="en-GB"/>
        </w:rPr>
        <w:t xml:space="preserve"> and dependency, highlighting the significance of vulnerability an</w:t>
      </w:r>
      <w:r w:rsidRPr="2BC2CA14" w:rsidR="11E651C7">
        <w:rPr>
          <w:rFonts w:ascii="Arial" w:hAnsi="Arial" w:eastAsia="Arial" w:cs="Arial"/>
          <w:b w:val="0"/>
          <w:bCs w:val="0"/>
          <w:i w:val="0"/>
          <w:iCs w:val="0"/>
          <w:caps w:val="0"/>
          <w:smallCaps w:val="0"/>
          <w:noProof w:val="0"/>
          <w:color w:val="000000" w:themeColor="text1" w:themeTint="FF" w:themeShade="FF"/>
          <w:sz w:val="22"/>
          <w:szCs w:val="22"/>
          <w:lang w:val="en-GB"/>
        </w:rPr>
        <w:t xml:space="preserve">d interdependence in moral life. It aims </w:t>
      </w:r>
      <w:r w:rsidRPr="2BC2CA14" w:rsidR="0C372EB6">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BC2CA14" w:rsidR="0C372EB6">
        <w:rPr>
          <w:rFonts w:ascii="Arial" w:hAnsi="Arial" w:eastAsia="Arial" w:cs="Arial"/>
          <w:b w:val="0"/>
          <w:bCs w:val="0"/>
          <w:i w:val="0"/>
          <w:iCs w:val="0"/>
          <w:caps w:val="0"/>
          <w:smallCaps w:val="0"/>
          <w:noProof w:val="0"/>
          <w:color w:val="000000" w:themeColor="text1" w:themeTint="FF" w:themeShade="FF"/>
          <w:sz w:val="22"/>
          <w:szCs w:val="22"/>
          <w:lang w:val="en-GB"/>
        </w:rPr>
        <w:t>maintain</w:t>
      </w:r>
      <w:r w:rsidRPr="2BC2CA14" w:rsidR="11E651C7">
        <w:rPr>
          <w:rFonts w:ascii="Arial" w:hAnsi="Arial" w:eastAsia="Arial" w:cs="Arial"/>
          <w:b w:val="0"/>
          <w:bCs w:val="0"/>
          <w:i w:val="0"/>
          <w:iCs w:val="0"/>
          <w:caps w:val="0"/>
          <w:smallCaps w:val="0"/>
          <w:noProof w:val="0"/>
          <w:color w:val="000000" w:themeColor="text1" w:themeTint="FF" w:themeShade="FF"/>
          <w:sz w:val="22"/>
          <w:szCs w:val="22"/>
          <w:lang w:val="en-GB"/>
        </w:rPr>
        <w:t xml:space="preserve"> re</w:t>
      </w:r>
      <w:r w:rsidRPr="2BC2CA14" w:rsidR="6118E51D">
        <w:rPr>
          <w:rFonts w:ascii="Arial" w:hAnsi="Arial" w:eastAsia="Arial" w:cs="Arial"/>
          <w:b w:val="0"/>
          <w:bCs w:val="0"/>
          <w:i w:val="0"/>
          <w:iCs w:val="0"/>
          <w:caps w:val="0"/>
          <w:smallCaps w:val="0"/>
          <w:noProof w:val="0"/>
          <w:color w:val="000000" w:themeColor="text1" w:themeTint="FF" w:themeShade="FF"/>
          <w:sz w:val="22"/>
          <w:szCs w:val="22"/>
          <w:lang w:val="en-GB"/>
        </w:rPr>
        <w:t>lat</w:t>
      </w:r>
      <w:r w:rsidRPr="2BC2CA14" w:rsidR="11E651C7">
        <w:rPr>
          <w:rFonts w:ascii="Arial" w:hAnsi="Arial" w:eastAsia="Arial" w:cs="Arial"/>
          <w:b w:val="0"/>
          <w:bCs w:val="0"/>
          <w:i w:val="0"/>
          <w:iCs w:val="0"/>
          <w:caps w:val="0"/>
          <w:smallCaps w:val="0"/>
          <w:noProof w:val="0"/>
          <w:color w:val="000000" w:themeColor="text1" w:themeTint="FF" w:themeShade="FF"/>
          <w:sz w:val="22"/>
          <w:szCs w:val="22"/>
          <w:lang w:val="en-GB"/>
        </w:rPr>
        <w:t>ionship</w:t>
      </w:r>
      <w:r w:rsidRPr="2BC2CA14" w:rsidR="50B6F017">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2BC2CA14" w:rsidR="0F930285">
        <w:rPr>
          <w:rFonts w:ascii="Arial" w:hAnsi="Arial" w:eastAsia="Arial" w:cs="Arial"/>
          <w:b w:val="0"/>
          <w:bCs w:val="0"/>
          <w:i w:val="0"/>
          <w:iCs w:val="0"/>
          <w:caps w:val="0"/>
          <w:smallCaps w:val="0"/>
          <w:noProof w:val="0"/>
          <w:color w:val="000000" w:themeColor="text1" w:themeTint="FF" w:themeShade="FF"/>
          <w:sz w:val="22"/>
          <w:szCs w:val="22"/>
          <w:lang w:val="en-GB"/>
        </w:rPr>
        <w:t xml:space="preserve">by considering context and promotes the </w:t>
      </w:r>
      <w:r w:rsidRPr="2BC2CA14" w:rsidR="60502247">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2BC2CA14" w:rsidR="0F930285">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2BC2CA14" w:rsidR="66E88D9D">
        <w:rPr>
          <w:rFonts w:ascii="Arial" w:hAnsi="Arial" w:eastAsia="Arial" w:cs="Arial"/>
          <w:b w:val="0"/>
          <w:bCs w:val="0"/>
          <w:i w:val="0"/>
          <w:iCs w:val="0"/>
          <w:caps w:val="0"/>
          <w:smallCaps w:val="0"/>
          <w:noProof w:val="0"/>
          <w:color w:val="000000" w:themeColor="text1" w:themeTint="FF" w:themeShade="FF"/>
          <w:sz w:val="22"/>
          <w:szCs w:val="22"/>
          <w:lang w:val="en-GB"/>
        </w:rPr>
        <w:t>caregivers</w:t>
      </w:r>
      <w:r w:rsidRPr="2BC2CA14" w:rsidR="0F930285">
        <w:rPr>
          <w:rFonts w:ascii="Arial" w:hAnsi="Arial" w:eastAsia="Arial" w:cs="Arial"/>
          <w:b w:val="0"/>
          <w:bCs w:val="0"/>
          <w:i w:val="0"/>
          <w:iCs w:val="0"/>
          <w:caps w:val="0"/>
          <w:smallCaps w:val="0"/>
          <w:noProof w:val="0"/>
          <w:color w:val="000000" w:themeColor="text1" w:themeTint="FF" w:themeShade="FF"/>
          <w:sz w:val="22"/>
          <w:szCs w:val="22"/>
          <w:lang w:val="en-GB"/>
        </w:rPr>
        <w:t xml:space="preserve"> and care recipients within </w:t>
      </w:r>
      <w:r w:rsidRPr="2BC2CA14" w:rsidR="63249C69">
        <w:rPr>
          <w:rFonts w:ascii="Arial" w:hAnsi="Arial" w:eastAsia="Arial" w:cs="Arial"/>
          <w:b w:val="0"/>
          <w:bCs w:val="0"/>
          <w:i w:val="0"/>
          <w:iCs w:val="0"/>
          <w:caps w:val="0"/>
          <w:smallCaps w:val="0"/>
          <w:noProof w:val="0"/>
          <w:color w:val="000000" w:themeColor="text1" w:themeTint="FF" w:themeShade="FF"/>
          <w:sz w:val="22"/>
          <w:szCs w:val="22"/>
          <w:lang w:val="en-GB"/>
        </w:rPr>
        <w:t xml:space="preserve">social networks. While this emphasis </w:t>
      </w:r>
      <w:r w:rsidRPr="2BC2CA14" w:rsidR="0CDA47BC">
        <w:rPr>
          <w:rFonts w:ascii="Arial" w:hAnsi="Arial" w:eastAsia="Arial" w:cs="Arial"/>
          <w:b w:val="0"/>
          <w:bCs w:val="0"/>
          <w:i w:val="0"/>
          <w:iCs w:val="0"/>
          <w:caps w:val="0"/>
          <w:smallCaps w:val="0"/>
          <w:noProof w:val="0"/>
          <w:color w:val="000000" w:themeColor="text1" w:themeTint="FF" w:themeShade="FF"/>
          <w:sz w:val="22"/>
          <w:szCs w:val="22"/>
          <w:lang w:val="en-GB"/>
        </w:rPr>
        <w:t>gives</w:t>
      </w:r>
      <w:r w:rsidRPr="2BC2CA14" w:rsidR="60B325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63249C69">
        <w:rPr>
          <w:rFonts w:ascii="Arial" w:hAnsi="Arial" w:eastAsia="Arial" w:cs="Arial"/>
          <w:b w:val="0"/>
          <w:bCs w:val="0"/>
          <w:i w:val="0"/>
          <w:iCs w:val="0"/>
          <w:caps w:val="0"/>
          <w:smallCaps w:val="0"/>
          <w:noProof w:val="0"/>
          <w:color w:val="000000" w:themeColor="text1" w:themeTint="FF" w:themeShade="FF"/>
          <w:sz w:val="22"/>
          <w:szCs w:val="22"/>
          <w:lang w:val="en-GB"/>
        </w:rPr>
        <w:t>a</w:t>
      </w:r>
      <w:r w:rsidRPr="2BC2CA14" w:rsidR="252C99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63249C69">
        <w:rPr>
          <w:rFonts w:ascii="Arial" w:hAnsi="Arial" w:eastAsia="Arial" w:cs="Arial"/>
          <w:b w:val="0"/>
          <w:bCs w:val="0"/>
          <w:i w:val="0"/>
          <w:iCs w:val="0"/>
          <w:caps w:val="0"/>
          <w:smallCaps w:val="0"/>
          <w:noProof w:val="0"/>
          <w:color w:val="000000" w:themeColor="text1" w:themeTint="FF" w:themeShade="FF"/>
          <w:sz w:val="22"/>
          <w:szCs w:val="22"/>
          <w:lang w:val="en-GB"/>
        </w:rPr>
        <w:t>more realist</w:t>
      </w:r>
      <w:r w:rsidRPr="2BC2CA14" w:rsidR="2DE0270B">
        <w:rPr>
          <w:rFonts w:ascii="Arial" w:hAnsi="Arial" w:eastAsia="Arial" w:cs="Arial"/>
          <w:b w:val="0"/>
          <w:bCs w:val="0"/>
          <w:i w:val="0"/>
          <w:iCs w:val="0"/>
          <w:caps w:val="0"/>
          <w:smallCaps w:val="0"/>
          <w:noProof w:val="0"/>
          <w:color w:val="000000" w:themeColor="text1" w:themeTint="FF" w:themeShade="FF"/>
          <w:sz w:val="22"/>
          <w:szCs w:val="22"/>
          <w:lang w:val="en-GB"/>
        </w:rPr>
        <w:t>i</w:t>
      </w:r>
      <w:r w:rsidRPr="2BC2CA14" w:rsidR="63249C69">
        <w:rPr>
          <w:rFonts w:ascii="Arial" w:hAnsi="Arial" w:eastAsia="Arial" w:cs="Arial"/>
          <w:b w:val="0"/>
          <w:bCs w:val="0"/>
          <w:i w:val="0"/>
          <w:iCs w:val="0"/>
          <w:caps w:val="0"/>
          <w:smallCaps w:val="0"/>
          <w:noProof w:val="0"/>
          <w:color w:val="000000" w:themeColor="text1" w:themeTint="FF" w:themeShade="FF"/>
          <w:sz w:val="22"/>
          <w:szCs w:val="22"/>
          <w:lang w:val="en-GB"/>
        </w:rPr>
        <w:t>c account</w:t>
      </w:r>
      <w:r w:rsidRPr="2BC2CA14" w:rsidR="17AEDE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63249C69">
        <w:rPr>
          <w:rFonts w:ascii="Arial" w:hAnsi="Arial" w:eastAsia="Arial" w:cs="Arial"/>
          <w:b w:val="0"/>
          <w:bCs w:val="0"/>
          <w:i w:val="0"/>
          <w:iCs w:val="0"/>
          <w:caps w:val="0"/>
          <w:smallCaps w:val="0"/>
          <w:noProof w:val="0"/>
          <w:color w:val="000000" w:themeColor="text1" w:themeTint="FF" w:themeShade="FF"/>
          <w:sz w:val="22"/>
          <w:szCs w:val="22"/>
          <w:lang w:val="en-GB"/>
        </w:rPr>
        <w:t>of human dependency</w:t>
      </w:r>
      <w:r w:rsidRPr="2BC2CA14" w:rsidR="1623F1E6">
        <w:rPr>
          <w:rFonts w:ascii="Arial" w:hAnsi="Arial" w:eastAsia="Arial" w:cs="Arial"/>
          <w:b w:val="0"/>
          <w:bCs w:val="0"/>
          <w:i w:val="0"/>
          <w:iCs w:val="0"/>
          <w:caps w:val="0"/>
          <w:smallCaps w:val="0"/>
          <w:noProof w:val="0"/>
          <w:color w:val="000000" w:themeColor="text1" w:themeTint="FF" w:themeShade="FF"/>
          <w:sz w:val="22"/>
          <w:szCs w:val="22"/>
          <w:lang w:val="en-GB"/>
        </w:rPr>
        <w:t>, it also raise</w:t>
      </w:r>
      <w:r w:rsidRPr="2BC2CA14" w:rsidR="598BDB3A">
        <w:rPr>
          <w:rFonts w:ascii="Arial" w:hAnsi="Arial" w:eastAsia="Arial" w:cs="Arial"/>
          <w:b w:val="0"/>
          <w:bCs w:val="0"/>
          <w:i w:val="0"/>
          <w:iCs w:val="0"/>
          <w:caps w:val="0"/>
          <w:smallCaps w:val="0"/>
          <w:noProof w:val="0"/>
          <w:color w:val="000000" w:themeColor="text1" w:themeTint="FF" w:themeShade="FF"/>
          <w:sz w:val="22"/>
          <w:szCs w:val="22"/>
          <w:lang w:val="en-GB"/>
        </w:rPr>
        <w:t>s</w:t>
      </w:r>
      <w:r w:rsidRPr="2BC2CA14" w:rsidR="1623F1E6">
        <w:rPr>
          <w:rFonts w:ascii="Arial" w:hAnsi="Arial" w:eastAsia="Arial" w:cs="Arial"/>
          <w:b w:val="0"/>
          <w:bCs w:val="0"/>
          <w:i w:val="0"/>
          <w:iCs w:val="0"/>
          <w:caps w:val="0"/>
          <w:smallCaps w:val="0"/>
          <w:noProof w:val="0"/>
          <w:color w:val="000000" w:themeColor="text1" w:themeTint="FF" w:themeShade="FF"/>
          <w:sz w:val="22"/>
          <w:szCs w:val="22"/>
          <w:lang w:val="en-GB"/>
        </w:rPr>
        <w:t xml:space="preserve"> concerns about partiality, as prioritising close relationships may </w:t>
      </w:r>
      <w:r w:rsidRPr="2BC2CA14" w:rsidR="1E673ED6">
        <w:rPr>
          <w:rFonts w:ascii="Arial" w:hAnsi="Arial" w:eastAsia="Arial" w:cs="Arial"/>
          <w:b w:val="0"/>
          <w:bCs w:val="0"/>
          <w:i w:val="0"/>
          <w:iCs w:val="0"/>
          <w:caps w:val="0"/>
          <w:smallCaps w:val="0"/>
          <w:noProof w:val="0"/>
          <w:color w:val="000000" w:themeColor="text1" w:themeTint="FF" w:themeShade="FF"/>
          <w:sz w:val="22"/>
          <w:szCs w:val="22"/>
          <w:lang w:val="en-GB"/>
        </w:rPr>
        <w:t>conflict</w:t>
      </w:r>
      <w:r w:rsidRPr="2BC2CA14" w:rsidR="06C98F34">
        <w:rPr>
          <w:rFonts w:ascii="Arial" w:hAnsi="Arial" w:eastAsia="Arial" w:cs="Arial"/>
          <w:b w:val="0"/>
          <w:bCs w:val="0"/>
          <w:i w:val="0"/>
          <w:iCs w:val="0"/>
          <w:caps w:val="0"/>
          <w:smallCaps w:val="0"/>
          <w:noProof w:val="0"/>
          <w:color w:val="000000" w:themeColor="text1" w:themeTint="FF" w:themeShade="FF"/>
          <w:sz w:val="22"/>
          <w:szCs w:val="22"/>
          <w:lang w:val="en-GB"/>
        </w:rPr>
        <w:t xml:space="preserve"> with fairness and equality in wider social and professional contexts. Care is understood as reacting </w:t>
      </w:r>
      <w:r w:rsidRPr="2BC2CA14" w:rsidR="7E57F5A0">
        <w:rPr>
          <w:rFonts w:ascii="Arial" w:hAnsi="Arial" w:eastAsia="Arial" w:cs="Arial"/>
          <w:b w:val="0"/>
          <w:bCs w:val="0"/>
          <w:i w:val="0"/>
          <w:iCs w:val="0"/>
          <w:caps w:val="0"/>
          <w:smallCaps w:val="0"/>
          <w:noProof w:val="0"/>
          <w:color w:val="000000" w:themeColor="text1" w:themeTint="FF" w:themeShade="FF"/>
          <w:sz w:val="22"/>
          <w:szCs w:val="22"/>
          <w:lang w:val="en-GB"/>
        </w:rPr>
        <w:t xml:space="preserve">to the needs of oneself and other people, shaped by lived </w:t>
      </w:r>
      <w:r w:rsidRPr="2BC2CA14" w:rsidR="5EC7186C">
        <w:rPr>
          <w:rFonts w:ascii="Arial" w:hAnsi="Arial" w:eastAsia="Arial" w:cs="Arial"/>
          <w:b w:val="0"/>
          <w:bCs w:val="0"/>
          <w:i w:val="0"/>
          <w:iCs w:val="0"/>
          <w:caps w:val="0"/>
          <w:smallCaps w:val="0"/>
          <w:noProof w:val="0"/>
          <w:color w:val="000000" w:themeColor="text1" w:themeTint="FF" w:themeShade="FF"/>
          <w:sz w:val="22"/>
          <w:szCs w:val="22"/>
          <w:lang w:val="en-GB"/>
        </w:rPr>
        <w:t>experiences</w:t>
      </w:r>
      <w:r w:rsidRPr="2BC2CA14" w:rsidR="7E57F5A0">
        <w:rPr>
          <w:rFonts w:ascii="Arial" w:hAnsi="Arial" w:eastAsia="Arial" w:cs="Arial"/>
          <w:b w:val="0"/>
          <w:bCs w:val="0"/>
          <w:i w:val="0"/>
          <w:iCs w:val="0"/>
          <w:caps w:val="0"/>
          <w:smallCaps w:val="0"/>
          <w:noProof w:val="0"/>
          <w:color w:val="000000" w:themeColor="text1" w:themeTint="FF" w:themeShade="FF"/>
          <w:sz w:val="22"/>
          <w:szCs w:val="22"/>
          <w:lang w:val="en-GB"/>
        </w:rPr>
        <w:t xml:space="preserve"> of both giving and </w:t>
      </w:r>
      <w:r w:rsidRPr="2BC2CA14" w:rsidR="7FAF9D84">
        <w:rPr>
          <w:rFonts w:ascii="Arial" w:hAnsi="Arial" w:eastAsia="Arial" w:cs="Arial"/>
          <w:b w:val="0"/>
          <w:bCs w:val="0"/>
          <w:i w:val="0"/>
          <w:iCs w:val="0"/>
          <w:caps w:val="0"/>
          <w:smallCaps w:val="0"/>
          <w:noProof w:val="0"/>
          <w:color w:val="000000" w:themeColor="text1" w:themeTint="FF" w:themeShade="FF"/>
          <w:sz w:val="22"/>
          <w:szCs w:val="22"/>
          <w:lang w:val="en-GB"/>
        </w:rPr>
        <w:t>receiving</w:t>
      </w:r>
      <w:r w:rsidRPr="2BC2CA14" w:rsidR="2C49798A">
        <w:rPr>
          <w:rFonts w:ascii="Arial" w:hAnsi="Arial" w:eastAsia="Arial" w:cs="Arial"/>
          <w:b w:val="0"/>
          <w:bCs w:val="0"/>
          <w:i w:val="0"/>
          <w:iCs w:val="0"/>
          <w:caps w:val="0"/>
          <w:smallCaps w:val="0"/>
          <w:noProof w:val="0"/>
          <w:color w:val="000000" w:themeColor="text1" w:themeTint="FF" w:themeShade="FF"/>
          <w:sz w:val="22"/>
          <w:szCs w:val="22"/>
          <w:lang w:val="en-GB"/>
        </w:rPr>
        <w:t xml:space="preserve"> care. It also emphasises emotion, motivation</w:t>
      </w:r>
      <w:r w:rsidRPr="2BC2CA14" w:rsidR="4C9DEF42">
        <w:rPr>
          <w:rFonts w:ascii="Arial" w:hAnsi="Arial" w:eastAsia="Arial" w:cs="Arial"/>
          <w:b w:val="0"/>
          <w:bCs w:val="0"/>
          <w:i w:val="0"/>
          <w:iCs w:val="0"/>
          <w:caps w:val="0"/>
          <w:smallCaps w:val="0"/>
          <w:noProof w:val="0"/>
          <w:color w:val="000000" w:themeColor="text1" w:themeTint="FF" w:themeShade="FF"/>
          <w:sz w:val="22"/>
          <w:szCs w:val="22"/>
          <w:lang w:val="en-GB"/>
        </w:rPr>
        <w:t xml:space="preserve"> and embodied experience in moral judgement, challenging rationalist ethical models</w:t>
      </w:r>
      <w:r w:rsidRPr="2BC2CA14" w:rsidR="2FFAA01C">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 critics argue this may </w:t>
      </w:r>
      <w:r w:rsidRPr="2BC2CA14" w:rsidR="39D668E8">
        <w:rPr>
          <w:rFonts w:ascii="Arial" w:hAnsi="Arial" w:eastAsia="Arial" w:cs="Arial"/>
          <w:b w:val="0"/>
          <w:bCs w:val="0"/>
          <w:i w:val="0"/>
          <w:iCs w:val="0"/>
          <w:caps w:val="0"/>
          <w:smallCaps w:val="0"/>
          <w:noProof w:val="0"/>
          <w:color w:val="000000" w:themeColor="text1" w:themeTint="FF" w:themeShade="FF"/>
          <w:sz w:val="22"/>
          <w:szCs w:val="22"/>
          <w:lang w:val="en-GB"/>
        </w:rPr>
        <w:t>reduce</w:t>
      </w:r>
      <w:r w:rsidRPr="2BC2CA14" w:rsidR="2FFAA01C">
        <w:rPr>
          <w:rFonts w:ascii="Arial" w:hAnsi="Arial" w:eastAsia="Arial" w:cs="Arial"/>
          <w:b w:val="0"/>
          <w:bCs w:val="0"/>
          <w:i w:val="0"/>
          <w:iCs w:val="0"/>
          <w:caps w:val="0"/>
          <w:smallCaps w:val="0"/>
          <w:noProof w:val="0"/>
          <w:color w:val="000000" w:themeColor="text1" w:themeTint="FF" w:themeShade="FF"/>
          <w:sz w:val="22"/>
          <w:szCs w:val="22"/>
          <w:lang w:val="en-GB"/>
        </w:rPr>
        <w:t xml:space="preserve"> clarity in </w:t>
      </w:r>
      <w:r w:rsidRPr="2BC2CA14" w:rsidR="7E7CA0CF">
        <w:rPr>
          <w:rFonts w:ascii="Arial" w:hAnsi="Arial" w:eastAsia="Arial" w:cs="Arial"/>
          <w:b w:val="0"/>
          <w:bCs w:val="0"/>
          <w:i w:val="0"/>
          <w:iCs w:val="0"/>
          <w:caps w:val="0"/>
          <w:smallCaps w:val="0"/>
          <w:noProof w:val="0"/>
          <w:color w:val="000000" w:themeColor="text1" w:themeTint="FF" w:themeShade="FF"/>
          <w:sz w:val="22"/>
          <w:szCs w:val="22"/>
          <w:lang w:val="en-GB"/>
        </w:rPr>
        <w:t>decision-making</w:t>
      </w:r>
      <w:r w:rsidRPr="2BC2CA14" w:rsidR="2FFAA01C">
        <w:rPr>
          <w:rFonts w:ascii="Arial" w:hAnsi="Arial" w:eastAsia="Arial" w:cs="Arial"/>
          <w:b w:val="0"/>
          <w:bCs w:val="0"/>
          <w:i w:val="0"/>
          <w:iCs w:val="0"/>
          <w:caps w:val="0"/>
          <w:smallCaps w:val="0"/>
          <w:noProof w:val="0"/>
          <w:color w:val="000000" w:themeColor="text1" w:themeTint="FF" w:themeShade="FF"/>
          <w:sz w:val="22"/>
          <w:szCs w:val="22"/>
          <w:lang w:val="en-GB"/>
        </w:rPr>
        <w:t xml:space="preserve"> frameworks</w:t>
      </w:r>
      <w:r w:rsidRPr="2BC2CA14" w:rsidR="59E89E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360A12FD">
        <w:rPr>
          <w:rFonts w:ascii="Arial" w:hAnsi="Arial" w:eastAsia="Arial" w:cs="Arial"/>
          <w:i w:val="0"/>
          <w:iCs w:val="0"/>
          <w:noProof w:val="0"/>
          <w:sz w:val="22"/>
          <w:szCs w:val="22"/>
          <w:lang w:val="en-GB"/>
        </w:rPr>
        <w:t>(</w:t>
      </w:r>
      <w:r w:rsidRPr="2BC2CA14" w:rsidR="09163193">
        <w:rPr>
          <w:rFonts w:ascii="Arial" w:hAnsi="Arial" w:eastAsia="Arial" w:cs="Arial"/>
          <w:i w:val="0"/>
          <w:iCs w:val="0"/>
          <w:noProof w:val="0"/>
          <w:sz w:val="22"/>
          <w:szCs w:val="22"/>
          <w:lang w:val="en-GB"/>
        </w:rPr>
        <w:t>Sander-</w:t>
      </w:r>
      <w:r w:rsidRPr="2BC2CA14" w:rsidR="360A12FD">
        <w:rPr>
          <w:rFonts w:ascii="Arial" w:hAnsi="Arial" w:eastAsia="Arial" w:cs="Arial"/>
          <w:i w:val="0"/>
          <w:iCs w:val="0"/>
          <w:noProof w:val="0"/>
          <w:sz w:val="22"/>
          <w:szCs w:val="22"/>
          <w:lang w:val="en-GB"/>
        </w:rPr>
        <w:t>Staudt, 2024).</w:t>
      </w:r>
      <w:r w:rsidRPr="2BC2CA14" w:rsidR="38303C41">
        <w:rPr>
          <w:rFonts w:ascii="Arial" w:hAnsi="Arial" w:eastAsia="Arial" w:cs="Arial"/>
          <w:i w:val="0"/>
          <w:iCs w:val="0"/>
          <w:noProof w:val="0"/>
          <w:sz w:val="22"/>
          <w:szCs w:val="22"/>
          <w:lang w:val="en-GB"/>
        </w:rPr>
        <w:t xml:space="preserve"> In addition, this theory is significant in heal</w:t>
      </w:r>
      <w:r w:rsidRPr="2BC2CA14" w:rsidR="1D806F1A">
        <w:rPr>
          <w:rFonts w:ascii="Arial" w:hAnsi="Arial" w:eastAsia="Arial" w:cs="Arial"/>
          <w:i w:val="0"/>
          <w:iCs w:val="0"/>
          <w:noProof w:val="0"/>
          <w:sz w:val="22"/>
          <w:szCs w:val="22"/>
          <w:lang w:val="en-GB"/>
        </w:rPr>
        <w:t xml:space="preserve">th and social care because it reflects the reality of practice, where </w:t>
      </w:r>
      <w:r w:rsidRPr="2BC2CA14" w:rsidR="69C1FC76">
        <w:rPr>
          <w:rFonts w:ascii="Arial" w:hAnsi="Arial" w:eastAsia="Arial" w:cs="Arial"/>
          <w:i w:val="0"/>
          <w:iCs w:val="0"/>
          <w:noProof w:val="0"/>
          <w:sz w:val="22"/>
          <w:szCs w:val="22"/>
          <w:lang w:val="en-GB"/>
        </w:rPr>
        <w:t>professionals</w:t>
      </w:r>
      <w:r w:rsidRPr="2BC2CA14" w:rsidR="1D806F1A">
        <w:rPr>
          <w:rFonts w:ascii="Arial" w:hAnsi="Arial" w:eastAsia="Arial" w:cs="Arial"/>
          <w:i w:val="0"/>
          <w:iCs w:val="0"/>
          <w:noProof w:val="0"/>
          <w:sz w:val="22"/>
          <w:szCs w:val="22"/>
          <w:lang w:val="en-GB"/>
        </w:rPr>
        <w:t xml:space="preserve"> must consider </w:t>
      </w:r>
      <w:r w:rsidRPr="2BC2CA14" w:rsidR="716F76E7">
        <w:rPr>
          <w:rFonts w:ascii="Arial" w:hAnsi="Arial" w:eastAsia="Arial" w:cs="Arial"/>
          <w:i w:val="0"/>
          <w:iCs w:val="0"/>
          <w:noProof w:val="0"/>
          <w:sz w:val="22"/>
          <w:szCs w:val="22"/>
          <w:lang w:val="en-GB"/>
        </w:rPr>
        <w:t>emotions</w:t>
      </w:r>
      <w:r w:rsidRPr="2BC2CA14" w:rsidR="1D806F1A">
        <w:rPr>
          <w:rFonts w:ascii="Arial" w:hAnsi="Arial" w:eastAsia="Arial" w:cs="Arial"/>
          <w:i w:val="0"/>
          <w:iCs w:val="0"/>
          <w:noProof w:val="0"/>
          <w:sz w:val="22"/>
          <w:szCs w:val="22"/>
          <w:lang w:val="en-GB"/>
        </w:rPr>
        <w:t>. Relational and con</w:t>
      </w:r>
      <w:r w:rsidRPr="2BC2CA14" w:rsidR="43BE289F">
        <w:rPr>
          <w:rFonts w:ascii="Arial" w:hAnsi="Arial" w:eastAsia="Arial" w:cs="Arial"/>
          <w:i w:val="0"/>
          <w:iCs w:val="0"/>
          <w:noProof w:val="0"/>
          <w:sz w:val="22"/>
          <w:szCs w:val="22"/>
          <w:lang w:val="en-GB"/>
        </w:rPr>
        <w:t>textual factor</w:t>
      </w:r>
      <w:r w:rsidRPr="2BC2CA14" w:rsidR="32683EBF">
        <w:rPr>
          <w:rFonts w:ascii="Arial" w:hAnsi="Arial" w:eastAsia="Arial" w:cs="Arial"/>
          <w:i w:val="0"/>
          <w:iCs w:val="0"/>
          <w:noProof w:val="0"/>
          <w:sz w:val="22"/>
          <w:szCs w:val="22"/>
          <w:lang w:val="en-GB"/>
        </w:rPr>
        <w:t>s</w:t>
      </w:r>
      <w:r w:rsidRPr="2BC2CA14" w:rsidR="591AFD8D">
        <w:rPr>
          <w:rFonts w:ascii="Arial" w:hAnsi="Arial" w:eastAsia="Arial" w:cs="Arial"/>
          <w:i w:val="0"/>
          <w:iCs w:val="0"/>
          <w:noProof w:val="0"/>
          <w:sz w:val="22"/>
          <w:szCs w:val="22"/>
          <w:lang w:val="en-GB"/>
        </w:rPr>
        <w:t>,</w:t>
      </w:r>
      <w:r w:rsidRPr="2BC2CA14" w:rsidR="32683EBF">
        <w:rPr>
          <w:rFonts w:ascii="Arial" w:hAnsi="Arial" w:eastAsia="Arial" w:cs="Arial"/>
          <w:i w:val="0"/>
          <w:iCs w:val="0"/>
          <w:noProof w:val="0"/>
          <w:sz w:val="22"/>
          <w:szCs w:val="22"/>
          <w:lang w:val="en-GB"/>
        </w:rPr>
        <w:t xml:space="preserve"> rather than relying solely on rules and principles. It is needed because principle-based ethical approaches may no</w:t>
      </w:r>
      <w:r w:rsidRPr="2BC2CA14" w:rsidR="7F196A5E">
        <w:rPr>
          <w:rFonts w:ascii="Arial" w:hAnsi="Arial" w:eastAsia="Arial" w:cs="Arial"/>
          <w:i w:val="0"/>
          <w:iCs w:val="0"/>
          <w:noProof w:val="0"/>
          <w:sz w:val="22"/>
          <w:szCs w:val="22"/>
          <w:lang w:val="en-GB"/>
        </w:rPr>
        <w:t xml:space="preserve">t fully address the complexity of human vulnerability and individual </w:t>
      </w:r>
      <w:r w:rsidRPr="2BC2CA14" w:rsidR="685FAB75">
        <w:rPr>
          <w:rFonts w:ascii="Arial" w:hAnsi="Arial" w:eastAsia="Arial" w:cs="Arial"/>
          <w:i w:val="0"/>
          <w:iCs w:val="0"/>
          <w:noProof w:val="0"/>
          <w:sz w:val="22"/>
          <w:szCs w:val="22"/>
          <w:lang w:val="en-GB"/>
        </w:rPr>
        <w:t>circumstances</w:t>
      </w:r>
      <w:r w:rsidRPr="2BC2CA14" w:rsidR="7F196A5E">
        <w:rPr>
          <w:rFonts w:ascii="Arial" w:hAnsi="Arial" w:eastAsia="Arial" w:cs="Arial"/>
          <w:i w:val="0"/>
          <w:iCs w:val="0"/>
          <w:noProof w:val="0"/>
          <w:sz w:val="22"/>
          <w:szCs w:val="22"/>
          <w:lang w:val="en-GB"/>
        </w:rPr>
        <w:t xml:space="preserve"> in care settings</w:t>
      </w:r>
      <w:r w:rsidRPr="2BC2CA14" w:rsidR="6F4BCD09">
        <w:rPr>
          <w:rFonts w:ascii="Arial" w:hAnsi="Arial" w:eastAsia="Arial" w:cs="Arial"/>
          <w:i w:val="0"/>
          <w:iCs w:val="0"/>
          <w:noProof w:val="0"/>
          <w:sz w:val="22"/>
          <w:szCs w:val="22"/>
          <w:lang w:val="en-GB"/>
        </w:rPr>
        <w:t>.</w:t>
      </w:r>
    </w:p>
    <w:p w:rsidRPr="004A5A64" w:rsidR="006D2F2D" w:rsidP="2BC2CA14" w:rsidRDefault="003E4ED4" w14:paraId="78463641" w14:textId="6D847133">
      <w:pPr>
        <w:spacing w:line="360" w:lineRule="auto"/>
        <w:rPr>
          <w:rFonts w:ascii="Arial" w:hAnsi="Arial" w:eastAsia="Arial" w:cs="Arial"/>
          <w:b w:val="1"/>
          <w:bCs w:val="1"/>
          <w:color w:val="000000" w:themeColor="text1" w:themeTint="FF" w:themeShade="FF"/>
          <w:sz w:val="22"/>
          <w:szCs w:val="22"/>
        </w:rPr>
      </w:pPr>
    </w:p>
    <w:p w:rsidRPr="004A5A64" w:rsidR="006D2F2D" w:rsidP="2BC2CA14" w:rsidRDefault="003E4ED4" w14:paraId="2AB98BE7" w14:textId="6280CBD6">
      <w:pPr>
        <w:pStyle w:val="Normal"/>
        <w:spacing w:line="360" w:lineRule="auto"/>
        <w:rPr>
          <w:rFonts w:ascii="Arial" w:hAnsi="Arial" w:eastAsia="Arial" w:cs="Arial"/>
          <w:b w:val="1"/>
          <w:bCs w:val="1"/>
          <w:color w:val="000000" w:themeColor="text1" w:themeTint="FF" w:themeShade="FF"/>
          <w:sz w:val="22"/>
          <w:szCs w:val="22"/>
        </w:rPr>
      </w:pPr>
      <w:r w:rsidRPr="2BC2CA14" w:rsidR="30466799">
        <w:rPr>
          <w:rFonts w:ascii="Arial" w:hAnsi="Arial" w:eastAsia="Arial" w:cs="Arial"/>
          <w:b w:val="1"/>
          <w:bCs w:val="1"/>
          <w:color w:val="000000" w:themeColor="text1" w:themeTint="FF" w:themeShade="FF"/>
          <w:sz w:val="22"/>
          <w:szCs w:val="22"/>
        </w:rPr>
        <w:t>T</w:t>
      </w:r>
      <w:r w:rsidRPr="2BC2CA14" w:rsidR="23D39B53">
        <w:rPr>
          <w:rFonts w:ascii="Arial" w:hAnsi="Arial" w:eastAsia="Arial" w:cs="Arial"/>
          <w:b w:val="1"/>
          <w:bCs w:val="1"/>
          <w:color w:val="000000" w:themeColor="text1" w:themeTint="FF" w:themeShade="FF"/>
          <w:sz w:val="22"/>
          <w:szCs w:val="22"/>
        </w:rPr>
        <w:t>he</w:t>
      </w:r>
      <w:r w:rsidRPr="2BC2CA14" w:rsidR="30466799">
        <w:rPr>
          <w:rFonts w:ascii="Arial" w:hAnsi="Arial" w:eastAsia="Arial" w:cs="Arial"/>
          <w:b w:val="1"/>
          <w:bCs w:val="1"/>
          <w:color w:val="000000" w:themeColor="text1" w:themeTint="FF" w:themeShade="FF"/>
          <w:sz w:val="22"/>
          <w:szCs w:val="22"/>
        </w:rPr>
        <w:t xml:space="preserve"> </w:t>
      </w:r>
      <w:r w:rsidRPr="2BC2CA14" w:rsidR="579F6473">
        <w:rPr>
          <w:rFonts w:ascii="Arial" w:hAnsi="Arial" w:eastAsia="Arial" w:cs="Arial"/>
          <w:b w:val="1"/>
          <w:bCs w:val="1"/>
          <w:color w:val="000000" w:themeColor="text1" w:themeTint="FF" w:themeShade="FF"/>
          <w:sz w:val="22"/>
          <w:szCs w:val="22"/>
        </w:rPr>
        <w:t xml:space="preserve">Ethics </w:t>
      </w:r>
      <w:r w:rsidRPr="2BC2CA14" w:rsidR="0A4893F5">
        <w:rPr>
          <w:rFonts w:ascii="Arial" w:hAnsi="Arial" w:eastAsia="Arial" w:cs="Arial"/>
          <w:b w:val="1"/>
          <w:bCs w:val="1"/>
          <w:color w:val="000000" w:themeColor="text1" w:themeTint="FF" w:themeShade="FF"/>
          <w:sz w:val="22"/>
          <w:szCs w:val="22"/>
        </w:rPr>
        <w:t xml:space="preserve">of </w:t>
      </w:r>
      <w:r w:rsidRPr="2BC2CA14" w:rsidR="579F6473">
        <w:rPr>
          <w:rFonts w:ascii="Arial" w:hAnsi="Arial" w:eastAsia="Arial" w:cs="Arial"/>
          <w:b w:val="1"/>
          <w:bCs w:val="1"/>
          <w:color w:val="000000" w:themeColor="text1" w:themeTint="FF" w:themeShade="FF"/>
          <w:sz w:val="22"/>
          <w:szCs w:val="22"/>
        </w:rPr>
        <w:t xml:space="preserve">Care </w:t>
      </w:r>
      <w:r w:rsidRPr="2BC2CA14" w:rsidR="7373E38B">
        <w:rPr>
          <w:rFonts w:ascii="Arial" w:hAnsi="Arial" w:eastAsia="Arial" w:cs="Arial"/>
          <w:b w:val="1"/>
          <w:bCs w:val="1"/>
          <w:color w:val="000000" w:themeColor="text1" w:themeTint="FF" w:themeShade="FF"/>
          <w:sz w:val="22"/>
          <w:szCs w:val="22"/>
        </w:rPr>
        <w:t>Development</w:t>
      </w:r>
    </w:p>
    <w:p w:rsidR="2FAEB2B3" w:rsidP="2BC2CA14" w:rsidRDefault="2FAEB2B3" w14:paraId="6AF493EC" w14:textId="1FF9601C">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C2CA14" w:rsidR="603744C3">
        <w:rPr>
          <w:rFonts w:ascii="Arial" w:hAnsi="Arial" w:eastAsia="Arial" w:cs="Arial"/>
          <w:b w:val="0"/>
          <w:bCs w:val="0"/>
          <w:i w:val="0"/>
          <w:iCs w:val="0"/>
          <w:caps w:val="0"/>
          <w:smallCaps w:val="0"/>
          <w:noProof w:val="0"/>
          <w:color w:val="000000" w:themeColor="text1" w:themeTint="FF" w:themeShade="FF"/>
          <w:sz w:val="22"/>
          <w:szCs w:val="22"/>
          <w:lang w:val="en-GB"/>
        </w:rPr>
        <w:t>Two decades</w:t>
      </w:r>
      <w:r w:rsidRPr="2BC2CA14" w:rsidR="766EBBB8">
        <w:rPr>
          <w:rFonts w:ascii="Arial" w:hAnsi="Arial" w:eastAsia="Arial" w:cs="Arial"/>
          <w:b w:val="0"/>
          <w:bCs w:val="0"/>
          <w:i w:val="0"/>
          <w:iCs w:val="0"/>
          <w:caps w:val="0"/>
          <w:smallCaps w:val="0"/>
          <w:noProof w:val="0"/>
          <w:color w:val="000000" w:themeColor="text1" w:themeTint="FF" w:themeShade="FF"/>
          <w:sz w:val="22"/>
          <w:szCs w:val="22"/>
          <w:lang w:val="en-GB"/>
        </w:rPr>
        <w:t xml:space="preserve"> ago, </w:t>
      </w:r>
      <w:r w:rsidRPr="2BC2CA14" w:rsidR="603744C3">
        <w:rPr>
          <w:rFonts w:ascii="Arial" w:hAnsi="Arial" w:eastAsia="Arial" w:cs="Arial"/>
          <w:b w:val="0"/>
          <w:bCs w:val="0"/>
          <w:i w:val="0"/>
          <w:iCs w:val="0"/>
          <w:caps w:val="0"/>
          <w:smallCaps w:val="0"/>
          <w:noProof w:val="0"/>
          <w:color w:val="000000" w:themeColor="text1" w:themeTint="FF" w:themeShade="FF"/>
          <w:sz w:val="22"/>
          <w:szCs w:val="22"/>
          <w:lang w:val="en-GB"/>
        </w:rPr>
        <w:t xml:space="preserve">advocates </w:t>
      </w:r>
      <w:r w:rsidRPr="2BC2CA14" w:rsidR="42A0E67A">
        <w:rPr>
          <w:rFonts w:ascii="Arial" w:hAnsi="Arial" w:eastAsia="Arial" w:cs="Arial"/>
          <w:b w:val="0"/>
          <w:bCs w:val="0"/>
          <w:i w:val="0"/>
          <w:iCs w:val="0"/>
          <w:caps w:val="0"/>
          <w:smallCaps w:val="0"/>
          <w:noProof w:val="0"/>
          <w:color w:val="000000" w:themeColor="text1" w:themeTint="FF" w:themeShade="FF"/>
          <w:sz w:val="22"/>
          <w:szCs w:val="22"/>
          <w:lang w:val="en-GB"/>
        </w:rPr>
        <w:t>showed</w:t>
      </w:r>
      <w:r w:rsidRPr="2BC2CA14" w:rsidR="603744C3">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concept of care can guide not only personal behaviour</w:t>
      </w:r>
      <w:r w:rsidRPr="2BC2CA14" w:rsidR="58924C4E">
        <w:rPr>
          <w:rFonts w:ascii="Arial" w:hAnsi="Arial" w:eastAsia="Arial" w:cs="Arial"/>
          <w:b w:val="0"/>
          <w:bCs w:val="0"/>
          <w:i w:val="0"/>
          <w:iCs w:val="0"/>
          <w:caps w:val="0"/>
          <w:smallCaps w:val="0"/>
          <w:noProof w:val="0"/>
          <w:color w:val="000000" w:themeColor="text1" w:themeTint="FF" w:themeShade="FF"/>
          <w:sz w:val="22"/>
          <w:szCs w:val="22"/>
          <w:lang w:val="en-GB"/>
        </w:rPr>
        <w:t xml:space="preserve"> but also human interactions more broadly. Right now,</w:t>
      </w:r>
      <w:r w:rsidRPr="2BC2CA14" w:rsidR="7C25339F">
        <w:rPr>
          <w:rFonts w:ascii="Arial" w:hAnsi="Arial" w:eastAsia="Arial" w:cs="Arial"/>
          <w:b w:val="0"/>
          <w:bCs w:val="0"/>
          <w:i w:val="0"/>
          <w:iCs w:val="0"/>
          <w:caps w:val="0"/>
          <w:smallCaps w:val="0"/>
          <w:noProof w:val="0"/>
          <w:color w:val="000000" w:themeColor="text1" w:themeTint="FF" w:themeShade="FF"/>
          <w:sz w:val="22"/>
          <w:szCs w:val="22"/>
          <w:lang w:val="en-GB"/>
        </w:rPr>
        <w:t xml:space="preserve"> ideas about care have developed into a full ethical theory with the potential to reshape how </w:t>
      </w:r>
      <w:r w:rsidRPr="2BC2CA14" w:rsidR="32ADEAC1">
        <w:rPr>
          <w:rFonts w:ascii="Arial" w:hAnsi="Arial" w:eastAsia="Arial" w:cs="Arial"/>
          <w:b w:val="0"/>
          <w:bCs w:val="0"/>
          <w:i w:val="0"/>
          <w:iCs w:val="0"/>
          <w:caps w:val="0"/>
          <w:smallCaps w:val="0"/>
          <w:noProof w:val="0"/>
          <w:color w:val="000000" w:themeColor="text1" w:themeTint="FF" w:themeShade="FF"/>
          <w:sz w:val="22"/>
          <w:szCs w:val="22"/>
          <w:lang w:val="en-GB"/>
        </w:rPr>
        <w:t>we assess personal relationships, professional practices, public policy, international affairs, and global</w:t>
      </w:r>
      <w:r w:rsidRPr="2BC2CA14" w:rsidR="37E47F32">
        <w:rPr>
          <w:rFonts w:ascii="Arial" w:hAnsi="Arial" w:eastAsia="Arial" w:cs="Arial"/>
          <w:b w:val="0"/>
          <w:bCs w:val="0"/>
          <w:i w:val="0"/>
          <w:iCs w:val="0"/>
          <w:caps w:val="0"/>
          <w:smallCaps w:val="0"/>
          <w:noProof w:val="0"/>
          <w:color w:val="000000" w:themeColor="text1" w:themeTint="FF" w:themeShade="FF"/>
          <w:sz w:val="22"/>
          <w:szCs w:val="22"/>
          <w:lang w:val="en-GB"/>
        </w:rPr>
        <w:t xml:space="preserve"> concerns. In comparison to ethical theories like deontology and utilitarian</w:t>
      </w:r>
      <w:r w:rsidRPr="2BC2CA14" w:rsidR="6035F1A6">
        <w:rPr>
          <w:rFonts w:ascii="Arial" w:hAnsi="Arial" w:eastAsia="Arial" w:cs="Arial"/>
          <w:b w:val="0"/>
          <w:bCs w:val="0"/>
          <w:i w:val="0"/>
          <w:iCs w:val="0"/>
          <w:caps w:val="0"/>
          <w:smallCaps w:val="0"/>
          <w:noProof w:val="0"/>
          <w:color w:val="000000" w:themeColor="text1" w:themeTint="FF" w:themeShade="FF"/>
          <w:sz w:val="22"/>
          <w:szCs w:val="22"/>
          <w:lang w:val="en-GB"/>
        </w:rPr>
        <w:t xml:space="preserve">ism, which have evolved over centuries, this </w:t>
      </w:r>
      <w:r w:rsidRPr="2BC2CA14" w:rsidR="6035F1A6">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2BC2CA14" w:rsidR="6035F1A6">
        <w:rPr>
          <w:rFonts w:ascii="Arial" w:hAnsi="Arial" w:eastAsia="Arial" w:cs="Arial"/>
          <w:b w:val="0"/>
          <w:bCs w:val="0"/>
          <w:i w:val="0"/>
          <w:iCs w:val="0"/>
          <w:caps w:val="0"/>
          <w:smallCaps w:val="0"/>
          <w:noProof w:val="0"/>
          <w:color w:val="000000" w:themeColor="text1" w:themeTint="FF" w:themeShade="FF"/>
          <w:sz w:val="22"/>
          <w:szCs w:val="22"/>
          <w:lang w:val="en-GB"/>
        </w:rPr>
        <w:t xml:space="preserve"> a remarkable progression</w:t>
      </w:r>
      <w:r w:rsidRPr="2BC2CA14" w:rsidR="6D6ECB86">
        <w:rPr>
          <w:rFonts w:ascii="Arial" w:hAnsi="Arial" w:eastAsia="Arial" w:cs="Arial"/>
          <w:b w:val="0"/>
          <w:bCs w:val="0"/>
          <w:i w:val="0"/>
          <w:iCs w:val="0"/>
          <w:caps w:val="0"/>
          <w:smallCaps w:val="0"/>
          <w:noProof w:val="0"/>
          <w:color w:val="000000" w:themeColor="text1" w:themeTint="FF" w:themeShade="FF"/>
          <w:sz w:val="22"/>
          <w:szCs w:val="22"/>
          <w:lang w:val="en-GB"/>
        </w:rPr>
        <w:t xml:space="preserve"> (Petterse</w:t>
      </w:r>
      <w:r w:rsidRPr="2BC2CA14" w:rsidR="3DF112C2">
        <w:rPr>
          <w:rFonts w:ascii="Arial" w:hAnsi="Arial" w:eastAsia="Arial" w:cs="Arial"/>
          <w:b w:val="0"/>
          <w:bCs w:val="0"/>
          <w:i w:val="0"/>
          <w:iCs w:val="0"/>
          <w:caps w:val="0"/>
          <w:smallCaps w:val="0"/>
          <w:noProof w:val="0"/>
          <w:color w:val="000000" w:themeColor="text1" w:themeTint="FF" w:themeShade="FF"/>
          <w:sz w:val="22"/>
          <w:szCs w:val="22"/>
          <w:lang w:val="en-GB"/>
        </w:rPr>
        <w:t>n</w:t>
      </w:r>
      <w:r w:rsidRPr="2BC2CA14" w:rsidR="6D6ECB86">
        <w:rPr>
          <w:rFonts w:ascii="Arial" w:hAnsi="Arial" w:eastAsia="Arial" w:cs="Arial"/>
          <w:b w:val="0"/>
          <w:bCs w:val="0"/>
          <w:i w:val="0"/>
          <w:iCs w:val="0"/>
          <w:caps w:val="0"/>
          <w:smallCaps w:val="0"/>
          <w:noProof w:val="0"/>
          <w:color w:val="000000" w:themeColor="text1" w:themeTint="FF" w:themeShade="FF"/>
          <w:sz w:val="22"/>
          <w:szCs w:val="22"/>
          <w:lang w:val="en-GB"/>
        </w:rPr>
        <w:t>, 2011).</w:t>
      </w:r>
    </w:p>
    <w:p w:rsidR="2FAEB2B3" w:rsidP="2BC2CA14" w:rsidRDefault="2FAEB2B3" w14:paraId="2A7B4909" w14:textId="53F3BF54">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FAEB2B3" w:rsidP="2BC2CA14" w:rsidRDefault="2FAEB2B3" w14:paraId="192FAE0D" w14:textId="309B3430">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C2CA14" w:rsidR="00578B28">
        <w:rPr>
          <w:rFonts w:ascii="Arial" w:hAnsi="Arial" w:eastAsia="Arial" w:cs="Arial"/>
          <w:b w:val="0"/>
          <w:bCs w:val="0"/>
          <w:i w:val="0"/>
          <w:iCs w:val="0"/>
          <w:caps w:val="0"/>
          <w:smallCaps w:val="0"/>
          <w:noProof w:val="0"/>
          <w:color w:val="000000" w:themeColor="text1" w:themeTint="FF" w:themeShade="FF"/>
          <w:sz w:val="22"/>
          <w:szCs w:val="22"/>
          <w:lang w:val="en-GB"/>
        </w:rPr>
        <w:t xml:space="preserve">The theory was first clearly expressed by Carol Gilligan </w:t>
      </w:r>
      <w:r w:rsidRPr="2BC2CA14" w:rsidR="0BE15476">
        <w:rPr>
          <w:rFonts w:ascii="Arial" w:hAnsi="Arial" w:eastAsia="Arial" w:cs="Arial"/>
          <w:b w:val="0"/>
          <w:bCs w:val="0"/>
          <w:i w:val="0"/>
          <w:iCs w:val="0"/>
          <w:caps w:val="0"/>
          <w:smallCaps w:val="0"/>
          <w:noProof w:val="0"/>
          <w:color w:val="000000" w:themeColor="text1" w:themeTint="FF" w:themeShade="FF"/>
          <w:sz w:val="22"/>
          <w:szCs w:val="22"/>
          <w:lang w:val="en-GB"/>
        </w:rPr>
        <w:t xml:space="preserve">and Nel </w:t>
      </w:r>
      <w:r w:rsidRPr="2BC2CA14" w:rsidR="0BE15476">
        <w:rPr>
          <w:rFonts w:ascii="Arial" w:hAnsi="Arial" w:eastAsia="Arial" w:cs="Arial"/>
          <w:b w:val="0"/>
          <w:bCs w:val="0"/>
          <w:i w:val="0"/>
          <w:iCs w:val="0"/>
          <w:caps w:val="0"/>
          <w:smallCaps w:val="0"/>
          <w:noProof w:val="0"/>
          <w:color w:val="000000" w:themeColor="text1" w:themeTint="FF" w:themeShade="FF"/>
          <w:sz w:val="22"/>
          <w:szCs w:val="22"/>
          <w:lang w:val="en-GB"/>
        </w:rPr>
        <w:t>Noddings</w:t>
      </w:r>
      <w:r w:rsidRPr="2BC2CA14" w:rsidR="0BE15476">
        <w:rPr>
          <w:rFonts w:ascii="Arial" w:hAnsi="Arial" w:eastAsia="Arial" w:cs="Arial"/>
          <w:b w:val="0"/>
          <w:bCs w:val="0"/>
          <w:i w:val="0"/>
          <w:iCs w:val="0"/>
          <w:caps w:val="0"/>
          <w:smallCaps w:val="0"/>
          <w:noProof w:val="0"/>
          <w:color w:val="000000" w:themeColor="text1" w:themeTint="FF" w:themeShade="FF"/>
          <w:sz w:val="22"/>
          <w:szCs w:val="22"/>
          <w:lang w:val="en-GB"/>
        </w:rPr>
        <w:t xml:space="preserve"> in the early 1980. Gilligan </w:t>
      </w:r>
      <w:r w:rsidRPr="2BC2CA14" w:rsidR="00578B28">
        <w:rPr>
          <w:rFonts w:ascii="Arial" w:hAnsi="Arial" w:eastAsia="Arial" w:cs="Arial"/>
          <w:b w:val="0"/>
          <w:bCs w:val="0"/>
          <w:i w:val="0"/>
          <w:iCs w:val="0"/>
          <w:caps w:val="0"/>
          <w:smallCaps w:val="0"/>
          <w:noProof w:val="0"/>
          <w:color w:val="000000" w:themeColor="text1" w:themeTint="FF" w:themeShade="FF"/>
          <w:sz w:val="22"/>
          <w:szCs w:val="22"/>
          <w:lang w:val="en-GB"/>
        </w:rPr>
        <w:t>criticised Kohlberg’s</w:t>
      </w:r>
      <w:r w:rsidRPr="2BC2CA14" w:rsidR="431345D5">
        <w:rPr>
          <w:rFonts w:ascii="Arial" w:hAnsi="Arial" w:eastAsia="Arial" w:cs="Arial"/>
          <w:b w:val="0"/>
          <w:bCs w:val="0"/>
          <w:i w:val="0"/>
          <w:iCs w:val="0"/>
          <w:caps w:val="0"/>
          <w:smallCaps w:val="0"/>
          <w:noProof w:val="0"/>
          <w:color w:val="000000" w:themeColor="text1" w:themeTint="FF" w:themeShade="FF"/>
          <w:sz w:val="22"/>
          <w:szCs w:val="22"/>
          <w:lang w:val="en-GB"/>
        </w:rPr>
        <w:t xml:space="preserve"> model of moral development for reflecting gender bias and claim</w:t>
      </w:r>
      <w:r w:rsidRPr="2BC2CA14" w:rsidR="680C83A9">
        <w:rPr>
          <w:rFonts w:ascii="Arial" w:hAnsi="Arial" w:eastAsia="Arial" w:cs="Arial"/>
          <w:b w:val="0"/>
          <w:bCs w:val="0"/>
          <w:i w:val="0"/>
          <w:iCs w:val="0"/>
          <w:caps w:val="0"/>
          <w:smallCaps w:val="0"/>
          <w:noProof w:val="0"/>
          <w:color w:val="000000" w:themeColor="text1" w:themeTint="FF" w:themeShade="FF"/>
          <w:sz w:val="22"/>
          <w:szCs w:val="22"/>
          <w:lang w:val="en-GB"/>
        </w:rPr>
        <w:t>ed</w:t>
      </w:r>
      <w:r w:rsidRPr="2BC2CA14" w:rsidR="431345D5">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2BC2CA14" w:rsidR="431345D5">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BC2CA14" w:rsidR="431345D5">
        <w:rPr>
          <w:rFonts w:ascii="Arial" w:hAnsi="Arial" w:eastAsia="Arial" w:cs="Arial"/>
          <w:b w:val="0"/>
          <w:bCs w:val="0"/>
          <w:i w:val="0"/>
          <w:iCs w:val="0"/>
          <w:caps w:val="0"/>
          <w:smallCaps w:val="0"/>
          <w:noProof w:val="0"/>
          <w:color w:val="000000" w:themeColor="text1" w:themeTint="FF" w:themeShade="FF"/>
          <w:sz w:val="22"/>
          <w:szCs w:val="22"/>
          <w:lang w:val="en-GB"/>
        </w:rPr>
        <w:t xml:space="preserve"> a “different voice” from the just</w:t>
      </w:r>
      <w:r w:rsidRPr="2BC2CA14" w:rsidR="6C44989C">
        <w:rPr>
          <w:rFonts w:ascii="Arial" w:hAnsi="Arial" w:eastAsia="Arial" w:cs="Arial"/>
          <w:b w:val="0"/>
          <w:bCs w:val="0"/>
          <w:i w:val="0"/>
          <w:iCs w:val="0"/>
          <w:caps w:val="0"/>
          <w:smallCaps w:val="0"/>
          <w:noProof w:val="0"/>
          <w:color w:val="000000" w:themeColor="text1" w:themeTint="FF" w:themeShade="FF"/>
          <w:sz w:val="22"/>
          <w:szCs w:val="22"/>
          <w:lang w:val="en-GB"/>
        </w:rPr>
        <w:t>i</w:t>
      </w:r>
      <w:r w:rsidRPr="2BC2CA14" w:rsidR="431345D5">
        <w:rPr>
          <w:rFonts w:ascii="Arial" w:hAnsi="Arial" w:eastAsia="Arial" w:cs="Arial"/>
          <w:b w:val="0"/>
          <w:bCs w:val="0"/>
          <w:i w:val="0"/>
          <w:iCs w:val="0"/>
          <w:caps w:val="0"/>
          <w:smallCaps w:val="0"/>
          <w:noProof w:val="0"/>
          <w:color w:val="000000" w:themeColor="text1" w:themeTint="FF" w:themeShade="FF"/>
          <w:sz w:val="22"/>
          <w:szCs w:val="22"/>
          <w:lang w:val="en-GB"/>
        </w:rPr>
        <w:t>ce</w:t>
      </w:r>
      <w:r w:rsidRPr="2BC2CA14" w:rsidR="505BBD09">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431345D5">
        <w:rPr>
          <w:rFonts w:ascii="Arial" w:hAnsi="Arial" w:eastAsia="Arial" w:cs="Arial"/>
          <w:b w:val="0"/>
          <w:bCs w:val="0"/>
          <w:i w:val="0"/>
          <w:iCs w:val="0"/>
          <w:caps w:val="0"/>
          <w:smallCaps w:val="0"/>
          <w:noProof w:val="0"/>
          <w:color w:val="000000" w:themeColor="text1" w:themeTint="FF" w:themeShade="FF"/>
          <w:sz w:val="22"/>
          <w:szCs w:val="22"/>
          <w:lang w:val="en-GB"/>
        </w:rPr>
        <w:t>oriented reasoning</w:t>
      </w:r>
      <w:r w:rsidRPr="2BC2CA14" w:rsidR="368490C7">
        <w:rPr>
          <w:rFonts w:ascii="Arial" w:hAnsi="Arial" w:eastAsia="Arial" w:cs="Arial"/>
          <w:b w:val="0"/>
          <w:bCs w:val="0"/>
          <w:i w:val="0"/>
          <w:iCs w:val="0"/>
          <w:caps w:val="0"/>
          <w:smallCaps w:val="0"/>
          <w:noProof w:val="0"/>
          <w:color w:val="000000" w:themeColor="text1" w:themeTint="FF" w:themeShade="FF"/>
          <w:sz w:val="22"/>
          <w:szCs w:val="22"/>
          <w:lang w:val="en-GB"/>
        </w:rPr>
        <w:t xml:space="preserve"> emphasised in his framework</w:t>
      </w:r>
      <w:r w:rsidRPr="2BC2CA14" w:rsidR="12B41BD9">
        <w:rPr>
          <w:rFonts w:ascii="Arial" w:hAnsi="Arial" w:eastAsia="Arial" w:cs="Arial"/>
          <w:b w:val="0"/>
          <w:bCs w:val="0"/>
          <w:i w:val="0"/>
          <w:iCs w:val="0"/>
          <w:caps w:val="0"/>
          <w:smallCaps w:val="0"/>
          <w:noProof w:val="0"/>
          <w:color w:val="000000" w:themeColor="text1" w:themeTint="FF" w:themeShade="FF"/>
          <w:sz w:val="22"/>
          <w:szCs w:val="22"/>
          <w:lang w:val="en-GB"/>
        </w:rPr>
        <w:t>. She argued that the “care perspective” offers an alternative yet equally valid form of moral</w:t>
      </w:r>
      <w:r w:rsidRPr="2BC2CA14" w:rsidR="59936D88">
        <w:rPr>
          <w:rFonts w:ascii="Arial" w:hAnsi="Arial" w:eastAsia="Arial" w:cs="Arial"/>
          <w:b w:val="0"/>
          <w:bCs w:val="0"/>
          <w:i w:val="0"/>
          <w:iCs w:val="0"/>
          <w:caps w:val="0"/>
          <w:smallCaps w:val="0"/>
          <w:noProof w:val="0"/>
          <w:color w:val="000000" w:themeColor="text1" w:themeTint="FF" w:themeShade="FF"/>
          <w:sz w:val="22"/>
          <w:szCs w:val="22"/>
          <w:lang w:val="en-GB"/>
        </w:rPr>
        <w:t xml:space="preserve"> reasoning, one that had been overlooked due to dominant masculine traditions prioritising autonomy an</w:t>
      </w:r>
      <w:r w:rsidRPr="2BC2CA14" w:rsidR="3C06C3A0">
        <w:rPr>
          <w:rFonts w:ascii="Arial" w:hAnsi="Arial" w:eastAsia="Arial" w:cs="Arial"/>
          <w:b w:val="0"/>
          <w:bCs w:val="0"/>
          <w:i w:val="0"/>
          <w:iCs w:val="0"/>
          <w:caps w:val="0"/>
          <w:smallCaps w:val="0"/>
          <w:noProof w:val="0"/>
          <w:color w:val="000000" w:themeColor="text1" w:themeTint="FF" w:themeShade="FF"/>
          <w:sz w:val="22"/>
          <w:szCs w:val="22"/>
          <w:lang w:val="en-GB"/>
        </w:rPr>
        <w:t xml:space="preserve">d independence. </w:t>
      </w:r>
      <w:r w:rsidRPr="2BC2CA14" w:rsidR="3C06C3A0">
        <w:rPr>
          <w:rFonts w:ascii="Arial" w:hAnsi="Arial" w:eastAsia="Arial" w:cs="Arial"/>
          <w:b w:val="0"/>
          <w:bCs w:val="0"/>
          <w:i w:val="0"/>
          <w:iCs w:val="0"/>
          <w:caps w:val="0"/>
          <w:smallCaps w:val="0"/>
          <w:noProof w:val="0"/>
          <w:color w:val="000000" w:themeColor="text1" w:themeTint="FF" w:themeShade="FF"/>
          <w:sz w:val="22"/>
          <w:szCs w:val="22"/>
          <w:lang w:val="en-GB"/>
        </w:rPr>
        <w:t>Noddings</w:t>
      </w:r>
      <w:r w:rsidRPr="2BC2CA14" w:rsidR="3C06C3A0">
        <w:rPr>
          <w:rFonts w:ascii="Arial" w:hAnsi="Arial" w:eastAsia="Arial" w:cs="Arial"/>
          <w:b w:val="0"/>
          <w:bCs w:val="0"/>
          <w:i w:val="0"/>
          <w:iCs w:val="0"/>
          <w:caps w:val="0"/>
          <w:smallCaps w:val="0"/>
          <w:noProof w:val="0"/>
          <w:color w:val="000000" w:themeColor="text1" w:themeTint="FF" w:themeShade="FF"/>
          <w:sz w:val="22"/>
          <w:szCs w:val="22"/>
          <w:lang w:val="en-GB"/>
        </w:rPr>
        <w:t xml:space="preserve"> publi</w:t>
      </w:r>
      <w:r w:rsidRPr="2BC2CA14" w:rsidR="2AA0EDF0">
        <w:rPr>
          <w:rFonts w:ascii="Arial" w:hAnsi="Arial" w:eastAsia="Arial" w:cs="Arial"/>
          <w:b w:val="0"/>
          <w:bCs w:val="0"/>
          <w:i w:val="0"/>
          <w:iCs w:val="0"/>
          <w:caps w:val="0"/>
          <w:smallCaps w:val="0"/>
          <w:noProof w:val="0"/>
          <w:color w:val="000000" w:themeColor="text1" w:themeTint="FF" w:themeShade="FF"/>
          <w:sz w:val="22"/>
          <w:szCs w:val="22"/>
          <w:lang w:val="en-GB"/>
        </w:rPr>
        <w:t>shed</w:t>
      </w:r>
      <w:r w:rsidRPr="2BC2CA14" w:rsidR="2AA0EDF0">
        <w:rPr>
          <w:rFonts w:ascii="Arial" w:hAnsi="Arial" w:eastAsia="Arial" w:cs="Arial"/>
          <w:b w:val="0"/>
          <w:bCs w:val="0"/>
          <w:i w:val="1"/>
          <w:iCs w:val="1"/>
          <w:caps w:val="0"/>
          <w:smallCaps w:val="0"/>
          <w:noProof w:val="0"/>
          <w:color w:val="000000" w:themeColor="text1" w:themeTint="FF" w:themeShade="FF"/>
          <w:sz w:val="22"/>
          <w:szCs w:val="22"/>
          <w:lang w:val="en-GB"/>
        </w:rPr>
        <w:t xml:space="preserve"> Caring </w:t>
      </w:r>
      <w:r w:rsidRPr="2BC2CA14" w:rsidR="2AA0EDF0">
        <w:rPr>
          <w:rFonts w:ascii="Arial" w:hAnsi="Arial" w:eastAsia="Arial" w:cs="Arial"/>
          <w:b w:val="0"/>
          <w:bCs w:val="0"/>
          <w:i w:val="0"/>
          <w:iCs w:val="0"/>
          <w:caps w:val="0"/>
          <w:smallCaps w:val="0"/>
          <w:noProof w:val="0"/>
          <w:color w:val="000000" w:themeColor="text1" w:themeTint="FF" w:themeShade="FF"/>
          <w:sz w:val="22"/>
          <w:szCs w:val="22"/>
          <w:lang w:val="en-GB"/>
        </w:rPr>
        <w:t>in 1984</w:t>
      </w:r>
      <w:r w:rsidRPr="2BC2CA14" w:rsidR="2AA0EDF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2BC2CA14" w:rsidR="2AA0EDF0">
        <w:rPr>
          <w:rFonts w:ascii="Arial" w:hAnsi="Arial" w:eastAsia="Arial" w:cs="Arial"/>
          <w:b w:val="0"/>
          <w:bCs w:val="0"/>
          <w:i w:val="0"/>
          <w:iCs w:val="0"/>
          <w:caps w:val="0"/>
          <w:smallCaps w:val="0"/>
          <w:noProof w:val="0"/>
          <w:color w:val="000000" w:themeColor="text1" w:themeTint="FF" w:themeShade="FF"/>
          <w:sz w:val="22"/>
          <w:szCs w:val="22"/>
          <w:lang w:val="en-GB"/>
        </w:rPr>
        <w:t xml:space="preserve">where she expanded the idea of care as </w:t>
      </w:r>
      <w:r w:rsidRPr="2BC2CA14" w:rsidR="459954C6">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2BC2CA14" w:rsidR="2AA0EDF0">
        <w:rPr>
          <w:rFonts w:ascii="Arial" w:hAnsi="Arial" w:eastAsia="Arial" w:cs="Arial"/>
          <w:b w:val="0"/>
          <w:bCs w:val="0"/>
          <w:i w:val="0"/>
          <w:iCs w:val="0"/>
          <w:caps w:val="0"/>
          <w:smallCaps w:val="0"/>
          <w:noProof w:val="0"/>
          <w:color w:val="000000" w:themeColor="text1" w:themeTint="FF" w:themeShade="FF"/>
          <w:sz w:val="22"/>
          <w:szCs w:val="22"/>
          <w:lang w:val="en-GB"/>
        </w:rPr>
        <w:t>f</w:t>
      </w:r>
      <w:r w:rsidRPr="2BC2CA14" w:rsidR="58248DD9">
        <w:rPr>
          <w:rFonts w:ascii="Arial" w:hAnsi="Arial" w:eastAsia="Arial" w:cs="Arial"/>
          <w:b w:val="0"/>
          <w:bCs w:val="0"/>
          <w:i w:val="0"/>
          <w:iCs w:val="0"/>
          <w:caps w:val="0"/>
          <w:smallCaps w:val="0"/>
          <w:noProof w:val="0"/>
          <w:color w:val="000000" w:themeColor="text1" w:themeTint="FF" w:themeShade="FF"/>
          <w:sz w:val="22"/>
          <w:szCs w:val="22"/>
          <w:lang w:val="en-GB"/>
        </w:rPr>
        <w:t xml:space="preserve">eminine ethical approach and connected it to moral education. She described a </w:t>
      </w:r>
      <w:r w:rsidRPr="2BC2CA14" w:rsidR="5A3B0B9F">
        <w:rPr>
          <w:rFonts w:ascii="Arial" w:hAnsi="Arial" w:eastAsia="Arial" w:cs="Arial"/>
          <w:b w:val="0"/>
          <w:bCs w:val="0"/>
          <w:i w:val="0"/>
          <w:iCs w:val="0"/>
          <w:caps w:val="0"/>
          <w:smallCaps w:val="0"/>
          <w:noProof w:val="0"/>
          <w:color w:val="000000" w:themeColor="text1" w:themeTint="FF" w:themeShade="FF"/>
          <w:sz w:val="22"/>
          <w:szCs w:val="22"/>
          <w:lang w:val="en-GB"/>
        </w:rPr>
        <w:t>caring relationship</w:t>
      </w:r>
      <w:r w:rsidRPr="2BC2CA14" w:rsidR="5CAF1047">
        <w:rPr>
          <w:rFonts w:ascii="Arial" w:hAnsi="Arial" w:eastAsia="Arial" w:cs="Arial"/>
          <w:b w:val="0"/>
          <w:bCs w:val="0"/>
          <w:i w:val="0"/>
          <w:iCs w:val="0"/>
          <w:caps w:val="0"/>
          <w:smallCaps w:val="0"/>
          <w:noProof w:val="0"/>
          <w:color w:val="000000" w:themeColor="text1" w:themeTint="FF" w:themeShade="FF"/>
          <w:sz w:val="22"/>
          <w:szCs w:val="22"/>
          <w:lang w:val="en-GB"/>
        </w:rPr>
        <w:t xml:space="preserve"> as involving two roles-the one-caring and the cared-</w:t>
      </w:r>
      <w:r w:rsidRPr="2BC2CA14" w:rsidR="0A594DA8">
        <w:rPr>
          <w:rFonts w:ascii="Arial" w:hAnsi="Arial" w:eastAsia="Arial" w:cs="Arial"/>
          <w:b w:val="0"/>
          <w:bCs w:val="0"/>
          <w:i w:val="0"/>
          <w:iCs w:val="0"/>
          <w:caps w:val="0"/>
          <w:smallCaps w:val="0"/>
          <w:noProof w:val="0"/>
          <w:color w:val="000000" w:themeColor="text1" w:themeTint="FF" w:themeShade="FF"/>
          <w:sz w:val="22"/>
          <w:szCs w:val="22"/>
          <w:lang w:val="en-GB"/>
        </w:rPr>
        <w:t>for and</w:t>
      </w:r>
      <w:r w:rsidRPr="2BC2CA14" w:rsidR="5CAF10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5CAF1047">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2BC2CA14" w:rsidR="5CAF1047">
        <w:rPr>
          <w:rFonts w:ascii="Arial" w:hAnsi="Arial" w:eastAsia="Arial" w:cs="Arial"/>
          <w:b w:val="0"/>
          <w:bCs w:val="0"/>
          <w:i w:val="0"/>
          <w:iCs w:val="0"/>
          <w:caps w:val="0"/>
          <w:smallCaps w:val="0"/>
          <w:noProof w:val="0"/>
          <w:color w:val="000000" w:themeColor="text1" w:themeTint="FF" w:themeShade="FF"/>
          <w:sz w:val="22"/>
          <w:szCs w:val="22"/>
          <w:lang w:val="en-GB"/>
        </w:rPr>
        <w:t xml:space="preserve"> that both individu</w:t>
      </w:r>
      <w:r w:rsidRPr="2BC2CA14" w:rsidR="2F9BA058">
        <w:rPr>
          <w:rFonts w:ascii="Arial" w:hAnsi="Arial" w:eastAsia="Arial" w:cs="Arial"/>
          <w:b w:val="0"/>
          <w:bCs w:val="0"/>
          <w:i w:val="0"/>
          <w:iCs w:val="0"/>
          <w:caps w:val="0"/>
          <w:smallCaps w:val="0"/>
          <w:noProof w:val="0"/>
          <w:color w:val="000000" w:themeColor="text1" w:themeTint="FF" w:themeShade="FF"/>
          <w:sz w:val="22"/>
          <w:szCs w:val="22"/>
          <w:lang w:val="en-GB"/>
        </w:rPr>
        <w:t>al</w:t>
      </w:r>
      <w:r w:rsidRPr="2BC2CA14" w:rsidR="4D24959A">
        <w:rPr>
          <w:rFonts w:ascii="Arial" w:hAnsi="Arial" w:eastAsia="Arial" w:cs="Arial"/>
          <w:b w:val="0"/>
          <w:bCs w:val="0"/>
          <w:i w:val="0"/>
          <w:iCs w:val="0"/>
          <w:caps w:val="0"/>
          <w:smallCaps w:val="0"/>
          <w:noProof w:val="0"/>
          <w:color w:val="000000" w:themeColor="text1" w:themeTint="FF" w:themeShade="FF"/>
          <w:sz w:val="22"/>
          <w:szCs w:val="22"/>
          <w:lang w:val="en-GB"/>
        </w:rPr>
        <w:t>s</w:t>
      </w:r>
      <w:r w:rsidRPr="2BC2CA14" w:rsidR="516872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5CAF1047">
        <w:rPr>
          <w:rFonts w:ascii="Arial" w:hAnsi="Arial" w:eastAsia="Arial" w:cs="Arial"/>
          <w:b w:val="0"/>
          <w:bCs w:val="0"/>
          <w:i w:val="0"/>
          <w:iCs w:val="0"/>
          <w:caps w:val="0"/>
          <w:smallCaps w:val="0"/>
          <w:noProof w:val="0"/>
          <w:color w:val="000000" w:themeColor="text1" w:themeTint="FF" w:themeShade="FF"/>
          <w:sz w:val="22"/>
          <w:szCs w:val="22"/>
          <w:lang w:val="en-GB"/>
        </w:rPr>
        <w:t>share mutual responsib</w:t>
      </w:r>
      <w:r w:rsidRPr="2BC2CA14" w:rsidR="5051EFD3">
        <w:rPr>
          <w:rFonts w:ascii="Arial" w:hAnsi="Arial" w:eastAsia="Arial" w:cs="Arial"/>
          <w:b w:val="0"/>
          <w:bCs w:val="0"/>
          <w:i w:val="0"/>
          <w:iCs w:val="0"/>
          <w:caps w:val="0"/>
          <w:smallCaps w:val="0"/>
          <w:noProof w:val="0"/>
          <w:color w:val="000000" w:themeColor="text1" w:themeTint="FF" w:themeShade="FF"/>
          <w:sz w:val="22"/>
          <w:szCs w:val="22"/>
          <w:lang w:val="en-GB"/>
        </w:rPr>
        <w:t xml:space="preserve">ilities to respond to each other’s needs </w:t>
      </w:r>
      <w:r w:rsidRPr="2BC2CA14" w:rsidR="19E7B6D5">
        <w:rPr>
          <w:rFonts w:ascii="Arial" w:hAnsi="Arial" w:eastAsia="Arial" w:cs="Arial"/>
          <w:b w:val="0"/>
          <w:bCs w:val="0"/>
          <w:i w:val="0"/>
          <w:iCs w:val="0"/>
          <w:caps w:val="0"/>
          <w:smallCaps w:val="0"/>
          <w:noProof w:val="0"/>
          <w:color w:val="000000" w:themeColor="text1" w:themeTint="FF" w:themeShade="FF"/>
          <w:sz w:val="22"/>
          <w:szCs w:val="22"/>
          <w:lang w:val="en-GB"/>
        </w:rPr>
        <w:t>morally.</w:t>
      </w:r>
      <w:r w:rsidRPr="2BC2CA14" w:rsidR="7C2B853B">
        <w:rPr>
          <w:rFonts w:ascii="Arial" w:hAnsi="Arial" w:eastAsia="Arial" w:cs="Arial"/>
          <w:b w:val="0"/>
          <w:bCs w:val="0"/>
          <w:i w:val="0"/>
          <w:iCs w:val="0"/>
          <w:caps w:val="0"/>
          <w:smallCaps w:val="0"/>
          <w:noProof w:val="0"/>
          <w:color w:val="000000" w:themeColor="text1" w:themeTint="FF" w:themeShade="FF"/>
          <w:sz w:val="22"/>
          <w:szCs w:val="22"/>
          <w:lang w:val="en-GB"/>
        </w:rPr>
        <w:t xml:space="preserve"> Critiques of care ethics include claims that i</w:t>
      </w:r>
      <w:r w:rsidRPr="2BC2CA14" w:rsidR="0A3FC2E9">
        <w:rPr>
          <w:rFonts w:ascii="Arial" w:hAnsi="Arial" w:eastAsia="Arial" w:cs="Arial"/>
          <w:b w:val="0"/>
          <w:bCs w:val="0"/>
          <w:i w:val="0"/>
          <w:iCs w:val="0"/>
          <w:caps w:val="0"/>
          <w:smallCaps w:val="0"/>
          <w:noProof w:val="0"/>
          <w:color w:val="000000" w:themeColor="text1" w:themeTint="FF" w:themeShade="FF"/>
          <w:sz w:val="22"/>
          <w:szCs w:val="22"/>
          <w:lang w:val="en-GB"/>
        </w:rPr>
        <w:t>t</w:t>
      </w:r>
      <w:r w:rsidRPr="2BC2CA14" w:rsidR="7C2B853B">
        <w:rPr>
          <w:rFonts w:ascii="Arial" w:hAnsi="Arial" w:eastAsia="Arial" w:cs="Arial"/>
          <w:b w:val="0"/>
          <w:bCs w:val="0"/>
          <w:i w:val="0"/>
          <w:iCs w:val="0"/>
          <w:caps w:val="0"/>
          <w:smallCaps w:val="0"/>
          <w:noProof w:val="0"/>
          <w:color w:val="000000" w:themeColor="text1" w:themeTint="FF" w:themeShade="FF"/>
          <w:sz w:val="22"/>
          <w:szCs w:val="22"/>
          <w:lang w:val="en-GB"/>
        </w:rPr>
        <w:t xml:space="preserve"> resembles a form of slave morality, lacks empiri</w:t>
      </w:r>
      <w:r w:rsidRPr="2BC2CA14" w:rsidR="23364AB5">
        <w:rPr>
          <w:rFonts w:ascii="Arial" w:hAnsi="Arial" w:eastAsia="Arial" w:cs="Arial"/>
          <w:b w:val="0"/>
          <w:bCs w:val="0"/>
          <w:i w:val="0"/>
          <w:iCs w:val="0"/>
          <w:caps w:val="0"/>
          <w:smallCaps w:val="0"/>
          <w:noProof w:val="0"/>
          <w:color w:val="000000" w:themeColor="text1" w:themeTint="FF" w:themeShade="FF"/>
          <w:sz w:val="22"/>
          <w:szCs w:val="22"/>
          <w:lang w:val="en-GB"/>
        </w:rPr>
        <w:t>cal support, is theoretically vague, overly narrow, essentialist, and unclear (San</w:t>
      </w:r>
      <w:r w:rsidRPr="2BC2CA14" w:rsidR="40168706">
        <w:rPr>
          <w:rFonts w:ascii="Arial" w:hAnsi="Arial" w:eastAsia="Arial" w:cs="Arial"/>
          <w:b w:val="0"/>
          <w:bCs w:val="0"/>
          <w:i w:val="0"/>
          <w:iCs w:val="0"/>
          <w:caps w:val="0"/>
          <w:smallCaps w:val="0"/>
          <w:noProof w:val="0"/>
          <w:color w:val="000000" w:themeColor="text1" w:themeTint="FF" w:themeShade="FF"/>
          <w:sz w:val="22"/>
          <w:szCs w:val="22"/>
          <w:lang w:val="en-GB"/>
        </w:rPr>
        <w:t>der-Staudt, 2024).</w:t>
      </w:r>
      <w:r w:rsidRPr="2BC2CA14" w:rsidR="381E1B43">
        <w:rPr>
          <w:rFonts w:ascii="Arial" w:hAnsi="Arial" w:eastAsia="Arial" w:cs="Arial"/>
          <w:b w:val="0"/>
          <w:bCs w:val="0"/>
          <w:i w:val="0"/>
          <w:iCs w:val="0"/>
          <w:caps w:val="0"/>
          <w:smallCaps w:val="0"/>
          <w:noProof w:val="0"/>
          <w:color w:val="000000" w:themeColor="text1" w:themeTint="FF" w:themeShade="FF"/>
          <w:sz w:val="22"/>
          <w:szCs w:val="22"/>
          <w:lang w:val="en-GB"/>
        </w:rPr>
        <w:t xml:space="preserve"> Some critics also argue that it treats women</w:t>
      </w:r>
      <w:r w:rsidRPr="2BC2CA14" w:rsidR="24D22135">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381E1B43">
        <w:rPr>
          <w:rFonts w:ascii="Arial" w:hAnsi="Arial" w:eastAsia="Arial" w:cs="Arial"/>
          <w:b w:val="0"/>
          <w:bCs w:val="0"/>
          <w:i w:val="0"/>
          <w:iCs w:val="0"/>
          <w:caps w:val="0"/>
          <w:smallCaps w:val="0"/>
          <w:noProof w:val="0"/>
          <w:color w:val="000000" w:themeColor="text1" w:themeTint="FF" w:themeShade="FF"/>
          <w:sz w:val="22"/>
          <w:szCs w:val="22"/>
          <w:lang w:val="en-GB"/>
        </w:rPr>
        <w:t xml:space="preserve">s perspectives as </w:t>
      </w:r>
      <w:r w:rsidRPr="2BC2CA14" w:rsidR="079AA252">
        <w:rPr>
          <w:rFonts w:ascii="Arial" w:hAnsi="Arial" w:eastAsia="Arial" w:cs="Arial"/>
          <w:b w:val="0"/>
          <w:bCs w:val="0"/>
          <w:i w:val="0"/>
          <w:iCs w:val="0"/>
          <w:caps w:val="0"/>
          <w:smallCaps w:val="0"/>
          <w:noProof w:val="0"/>
          <w:color w:val="000000" w:themeColor="text1" w:themeTint="FF" w:themeShade="FF"/>
          <w:sz w:val="22"/>
          <w:szCs w:val="22"/>
          <w:lang w:val="en-GB"/>
        </w:rPr>
        <w:t>uniform</w:t>
      </w:r>
      <w:r w:rsidRPr="2BC2CA14" w:rsidR="36BF2C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36BF2C33">
        <w:rPr>
          <w:rFonts w:ascii="Arial" w:hAnsi="Arial" w:eastAsia="Arial" w:cs="Arial"/>
          <w:b w:val="0"/>
          <w:bCs w:val="0"/>
          <w:i w:val="0"/>
          <w:iCs w:val="0"/>
          <w:caps w:val="0"/>
          <w:smallCaps w:val="0"/>
          <w:noProof w:val="0"/>
          <w:color w:val="000000" w:themeColor="text1" w:themeTint="FF" w:themeShade="FF"/>
          <w:sz w:val="22"/>
          <w:szCs w:val="22"/>
          <w:lang w:val="en-GB"/>
        </w:rPr>
        <w:t>failing to account</w:t>
      </w:r>
      <w:r w:rsidRPr="2BC2CA14" w:rsidR="36BF2C33">
        <w:rPr>
          <w:rFonts w:ascii="Arial" w:hAnsi="Arial" w:eastAsia="Arial" w:cs="Arial"/>
          <w:b w:val="0"/>
          <w:bCs w:val="0"/>
          <w:i w:val="0"/>
          <w:iCs w:val="0"/>
          <w:caps w:val="0"/>
          <w:smallCaps w:val="0"/>
          <w:noProof w:val="0"/>
          <w:color w:val="000000" w:themeColor="text1" w:themeTint="FF" w:themeShade="FF"/>
          <w:sz w:val="22"/>
          <w:szCs w:val="22"/>
          <w:lang w:val="en-GB"/>
        </w:rPr>
        <w:t xml:space="preserve"> for differences shaped by factors such as age, </w:t>
      </w:r>
      <w:r w:rsidRPr="2BC2CA14" w:rsidR="36BF2C33">
        <w:rPr>
          <w:rFonts w:ascii="Arial" w:hAnsi="Arial" w:eastAsia="Arial" w:cs="Arial"/>
          <w:b w:val="0"/>
          <w:bCs w:val="0"/>
          <w:i w:val="0"/>
          <w:iCs w:val="0"/>
          <w:caps w:val="0"/>
          <w:smallCaps w:val="0"/>
          <w:noProof w:val="0"/>
          <w:color w:val="000000" w:themeColor="text1" w:themeTint="FF" w:themeShade="FF"/>
          <w:sz w:val="22"/>
          <w:szCs w:val="22"/>
          <w:lang w:val="en-GB"/>
        </w:rPr>
        <w:t>class</w:t>
      </w:r>
      <w:r w:rsidRPr="2BC2CA14" w:rsidR="36BF2C33">
        <w:rPr>
          <w:rFonts w:ascii="Arial" w:hAnsi="Arial" w:eastAsia="Arial" w:cs="Arial"/>
          <w:b w:val="0"/>
          <w:bCs w:val="0"/>
          <w:i w:val="0"/>
          <w:iCs w:val="0"/>
          <w:caps w:val="0"/>
          <w:smallCaps w:val="0"/>
          <w:noProof w:val="0"/>
          <w:color w:val="000000" w:themeColor="text1" w:themeTint="FF" w:themeShade="FF"/>
          <w:sz w:val="22"/>
          <w:szCs w:val="22"/>
          <w:lang w:val="en-GB"/>
        </w:rPr>
        <w:t xml:space="preserve"> and race. </w:t>
      </w:r>
      <w:r w:rsidRPr="2BC2CA14" w:rsidR="25424F8D">
        <w:rPr>
          <w:rFonts w:ascii="Arial" w:hAnsi="Arial" w:eastAsia="Arial" w:cs="Arial"/>
          <w:b w:val="0"/>
          <w:bCs w:val="0"/>
          <w:i w:val="0"/>
          <w:iCs w:val="0"/>
          <w:caps w:val="0"/>
          <w:smallCaps w:val="0"/>
          <w:noProof w:val="0"/>
          <w:color w:val="000000" w:themeColor="text1" w:themeTint="FF" w:themeShade="FF"/>
          <w:sz w:val="22"/>
          <w:szCs w:val="22"/>
          <w:lang w:val="en-GB"/>
        </w:rPr>
        <w:t>In</w:t>
      </w:r>
      <w:r w:rsidRPr="2BC2CA14" w:rsidR="25424F8D">
        <w:rPr>
          <w:rFonts w:ascii="Arial" w:hAnsi="Arial" w:eastAsia="Arial" w:cs="Arial"/>
          <w:b w:val="0"/>
          <w:bCs w:val="0"/>
          <w:i w:val="0"/>
          <w:iCs w:val="0"/>
          <w:caps w:val="0"/>
          <w:smallCaps w:val="0"/>
          <w:noProof w:val="0"/>
          <w:color w:val="000000" w:themeColor="text1" w:themeTint="FF" w:themeShade="FF"/>
          <w:sz w:val="22"/>
          <w:szCs w:val="22"/>
          <w:lang w:val="en-GB"/>
        </w:rPr>
        <w:t xml:space="preserve"> response, care ethics has been developed beyond its </w:t>
      </w:r>
      <w:r w:rsidRPr="2BC2CA14" w:rsidR="15688742">
        <w:rPr>
          <w:rFonts w:ascii="Arial" w:hAnsi="Arial" w:eastAsia="Arial" w:cs="Arial"/>
          <w:b w:val="0"/>
          <w:bCs w:val="0"/>
          <w:i w:val="0"/>
          <w:iCs w:val="0"/>
          <w:caps w:val="0"/>
          <w:smallCaps w:val="0"/>
          <w:noProof w:val="0"/>
          <w:color w:val="000000" w:themeColor="text1" w:themeTint="FF" w:themeShade="FF"/>
          <w:sz w:val="22"/>
          <w:szCs w:val="22"/>
          <w:lang w:val="en-GB"/>
        </w:rPr>
        <w:t>original</w:t>
      </w:r>
      <w:r w:rsidRPr="2BC2CA14" w:rsidR="25424F8D">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association with women</w:t>
      </w:r>
      <w:r w:rsidRPr="2BC2CA14" w:rsidR="71146E0F">
        <w:rPr>
          <w:rFonts w:ascii="Arial" w:hAnsi="Arial" w:eastAsia="Arial" w:cs="Arial"/>
          <w:b w:val="0"/>
          <w:bCs w:val="0"/>
          <w:i w:val="0"/>
          <w:iCs w:val="0"/>
          <w:caps w:val="0"/>
          <w:smallCaps w:val="0"/>
          <w:noProof w:val="0"/>
          <w:color w:val="000000" w:themeColor="text1" w:themeTint="FF" w:themeShade="FF"/>
          <w:sz w:val="22"/>
          <w:szCs w:val="22"/>
          <w:lang w:val="en-GB"/>
        </w:rPr>
        <w:t xml:space="preserve"> and is now </w:t>
      </w:r>
      <w:r w:rsidRPr="2BC2CA14" w:rsidR="2ED28232">
        <w:rPr>
          <w:rFonts w:ascii="Arial" w:hAnsi="Arial" w:eastAsia="Arial" w:cs="Arial"/>
          <w:b w:val="0"/>
          <w:bCs w:val="0"/>
          <w:i w:val="0"/>
          <w:iCs w:val="0"/>
          <w:caps w:val="0"/>
          <w:smallCaps w:val="0"/>
          <w:noProof w:val="0"/>
          <w:color w:val="000000" w:themeColor="text1" w:themeTint="FF" w:themeShade="FF"/>
          <w:sz w:val="22"/>
          <w:szCs w:val="22"/>
          <w:lang w:val="en-GB"/>
        </w:rPr>
        <w:t>regarded</w:t>
      </w:r>
      <w:r w:rsidRPr="2BC2CA14" w:rsidR="71146E0F">
        <w:rPr>
          <w:rFonts w:ascii="Arial" w:hAnsi="Arial" w:eastAsia="Arial" w:cs="Arial"/>
          <w:b w:val="0"/>
          <w:bCs w:val="0"/>
          <w:i w:val="0"/>
          <w:iCs w:val="0"/>
          <w:caps w:val="0"/>
          <w:smallCaps w:val="0"/>
          <w:noProof w:val="0"/>
          <w:color w:val="000000" w:themeColor="text1" w:themeTint="FF" w:themeShade="FF"/>
          <w:sz w:val="22"/>
          <w:szCs w:val="22"/>
          <w:lang w:val="en-GB"/>
        </w:rPr>
        <w:t xml:space="preserve"> as a</w:t>
      </w:r>
      <w:r w:rsidRPr="2BC2CA14" w:rsidR="7616079E">
        <w:rPr>
          <w:rFonts w:ascii="Arial" w:hAnsi="Arial" w:eastAsia="Arial" w:cs="Arial"/>
          <w:b w:val="0"/>
          <w:bCs w:val="0"/>
          <w:i w:val="0"/>
          <w:iCs w:val="0"/>
          <w:caps w:val="0"/>
          <w:smallCaps w:val="0"/>
          <w:noProof w:val="0"/>
          <w:color w:val="000000" w:themeColor="text1" w:themeTint="FF" w:themeShade="FF"/>
          <w:sz w:val="22"/>
          <w:szCs w:val="22"/>
          <w:lang w:val="en-GB"/>
        </w:rPr>
        <w:t>n</w:t>
      </w:r>
      <w:r w:rsidRPr="2BC2CA14" w:rsidR="71146E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25424F8D">
        <w:rPr>
          <w:rFonts w:ascii="Arial" w:hAnsi="Arial" w:eastAsia="Arial" w:cs="Arial"/>
          <w:b w:val="0"/>
          <w:bCs w:val="0"/>
          <w:i w:val="0"/>
          <w:iCs w:val="0"/>
          <w:caps w:val="0"/>
          <w:smallCaps w:val="0"/>
          <w:noProof w:val="0"/>
          <w:color w:val="000000" w:themeColor="text1" w:themeTint="FF" w:themeShade="FF"/>
          <w:sz w:val="22"/>
          <w:szCs w:val="22"/>
          <w:lang w:val="en-GB"/>
        </w:rPr>
        <w:t>ethical framework</w:t>
      </w:r>
      <w:r w:rsidRPr="2BC2CA14" w:rsidR="0C8E2F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4523A441">
        <w:rPr>
          <w:rFonts w:ascii="Arial" w:hAnsi="Arial" w:eastAsia="Arial" w:cs="Arial"/>
          <w:b w:val="0"/>
          <w:bCs w:val="0"/>
          <w:i w:val="0"/>
          <w:iCs w:val="0"/>
          <w:caps w:val="0"/>
          <w:smallCaps w:val="0"/>
          <w:noProof w:val="0"/>
          <w:color w:val="000000" w:themeColor="text1" w:themeTint="FF" w:themeShade="FF"/>
          <w:sz w:val="22"/>
          <w:szCs w:val="22"/>
          <w:lang w:val="en-GB"/>
        </w:rPr>
        <w:t>applicable to all individuals</w:t>
      </w:r>
      <w:r w:rsidRPr="2BC2CA14" w:rsidR="0C8E2F64">
        <w:rPr>
          <w:rFonts w:ascii="Arial" w:hAnsi="Arial" w:eastAsia="Arial" w:cs="Arial"/>
          <w:b w:val="0"/>
          <w:bCs w:val="0"/>
          <w:i w:val="0"/>
          <w:iCs w:val="0"/>
          <w:caps w:val="0"/>
          <w:smallCaps w:val="0"/>
          <w:noProof w:val="0"/>
          <w:color w:val="000000" w:themeColor="text1" w:themeTint="FF" w:themeShade="FF"/>
          <w:sz w:val="22"/>
          <w:szCs w:val="22"/>
          <w:lang w:val="en-GB"/>
        </w:rPr>
        <w:t xml:space="preserve">. It has </w:t>
      </w:r>
      <w:r w:rsidRPr="2BC2CA14" w:rsidR="26EEC881">
        <w:rPr>
          <w:rFonts w:ascii="Arial" w:hAnsi="Arial" w:eastAsia="Arial" w:cs="Arial"/>
          <w:b w:val="0"/>
          <w:bCs w:val="0"/>
          <w:i w:val="0"/>
          <w:iCs w:val="0"/>
          <w:caps w:val="0"/>
          <w:smallCaps w:val="0"/>
          <w:noProof w:val="0"/>
          <w:color w:val="000000" w:themeColor="text1" w:themeTint="FF" w:themeShade="FF"/>
          <w:sz w:val="22"/>
          <w:szCs w:val="22"/>
          <w:lang w:val="en-GB"/>
        </w:rPr>
        <w:t xml:space="preserve">also been expanded </w:t>
      </w:r>
      <w:r w:rsidRPr="2BC2CA14" w:rsidR="6DD8D5E9">
        <w:rPr>
          <w:rFonts w:ascii="Arial" w:hAnsi="Arial" w:eastAsia="Arial" w:cs="Arial"/>
          <w:b w:val="0"/>
          <w:bCs w:val="0"/>
          <w:i w:val="0"/>
          <w:iCs w:val="0"/>
          <w:caps w:val="0"/>
          <w:smallCaps w:val="0"/>
          <w:noProof w:val="0"/>
          <w:color w:val="000000" w:themeColor="text1" w:themeTint="FF" w:themeShade="FF"/>
          <w:sz w:val="22"/>
          <w:szCs w:val="22"/>
          <w:lang w:val="en-GB"/>
        </w:rPr>
        <w:t>from</w:t>
      </w:r>
      <w:r w:rsidRPr="2BC2CA14" w:rsidR="629B8C05">
        <w:rPr>
          <w:rFonts w:ascii="Arial" w:hAnsi="Arial" w:eastAsia="Arial" w:cs="Arial"/>
          <w:b w:val="0"/>
          <w:bCs w:val="0"/>
          <w:i w:val="0"/>
          <w:iCs w:val="0"/>
          <w:caps w:val="0"/>
          <w:smallCaps w:val="0"/>
          <w:noProof w:val="0"/>
          <w:color w:val="000000" w:themeColor="text1" w:themeTint="FF" w:themeShade="FF"/>
          <w:sz w:val="22"/>
          <w:szCs w:val="22"/>
          <w:lang w:val="en-GB"/>
        </w:rPr>
        <w:t xml:space="preserve"> focus</w:t>
      </w:r>
      <w:r w:rsidRPr="2BC2CA14" w:rsidR="2B628A09">
        <w:rPr>
          <w:rFonts w:ascii="Arial" w:hAnsi="Arial" w:eastAsia="Arial" w:cs="Arial"/>
          <w:b w:val="0"/>
          <w:bCs w:val="0"/>
          <w:i w:val="0"/>
          <w:iCs w:val="0"/>
          <w:caps w:val="0"/>
          <w:smallCaps w:val="0"/>
          <w:noProof w:val="0"/>
          <w:color w:val="000000" w:themeColor="text1" w:themeTint="FF" w:themeShade="FF"/>
          <w:sz w:val="22"/>
          <w:szCs w:val="22"/>
          <w:lang w:val="en-GB"/>
        </w:rPr>
        <w:t xml:space="preserve">ing </w:t>
      </w:r>
      <w:r w:rsidRPr="2BC2CA14" w:rsidR="2B628A09">
        <w:rPr>
          <w:rFonts w:ascii="Arial" w:hAnsi="Arial" w:eastAsia="Arial" w:cs="Arial"/>
          <w:b w:val="0"/>
          <w:bCs w:val="0"/>
          <w:i w:val="0"/>
          <w:iCs w:val="0"/>
          <w:caps w:val="0"/>
          <w:smallCaps w:val="0"/>
          <w:noProof w:val="0"/>
          <w:color w:val="000000" w:themeColor="text1" w:themeTint="FF" w:themeShade="FF"/>
          <w:sz w:val="22"/>
          <w:szCs w:val="22"/>
          <w:lang w:val="en-GB"/>
        </w:rPr>
        <w:t>mainly on</w:t>
      </w:r>
      <w:r w:rsidRPr="2BC2CA14" w:rsidR="2B628A09">
        <w:rPr>
          <w:rFonts w:ascii="Arial" w:hAnsi="Arial" w:eastAsia="Arial" w:cs="Arial"/>
          <w:b w:val="0"/>
          <w:bCs w:val="0"/>
          <w:i w:val="0"/>
          <w:iCs w:val="0"/>
          <w:caps w:val="0"/>
          <w:smallCaps w:val="0"/>
          <w:noProof w:val="0"/>
          <w:color w:val="000000" w:themeColor="text1" w:themeTint="FF" w:themeShade="FF"/>
          <w:sz w:val="22"/>
          <w:szCs w:val="22"/>
          <w:lang w:val="en-GB"/>
        </w:rPr>
        <w:t xml:space="preserve"> private relationship</w:t>
      </w:r>
      <w:r w:rsidRPr="2BC2CA14" w:rsidR="1B6D728C">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2BC2CA14" w:rsidR="2B628A09">
        <w:rPr>
          <w:rFonts w:ascii="Arial" w:hAnsi="Arial" w:eastAsia="Arial" w:cs="Arial"/>
          <w:b w:val="0"/>
          <w:bCs w:val="0"/>
          <w:i w:val="0"/>
          <w:iCs w:val="0"/>
          <w:caps w:val="0"/>
          <w:smallCaps w:val="0"/>
          <w:noProof w:val="0"/>
          <w:color w:val="000000" w:themeColor="text1" w:themeTint="FF" w:themeShade="FF"/>
          <w:sz w:val="22"/>
          <w:szCs w:val="22"/>
          <w:lang w:val="en-GB"/>
        </w:rPr>
        <w:t xml:space="preserve">to addressing broader </w:t>
      </w:r>
      <w:r w:rsidRPr="2BC2CA14" w:rsidR="5904CE11">
        <w:rPr>
          <w:rFonts w:ascii="Arial" w:hAnsi="Arial" w:eastAsia="Arial" w:cs="Arial"/>
          <w:b w:val="0"/>
          <w:bCs w:val="0"/>
          <w:i w:val="0"/>
          <w:iCs w:val="0"/>
          <w:caps w:val="0"/>
          <w:smallCaps w:val="0"/>
          <w:noProof w:val="0"/>
          <w:color w:val="000000" w:themeColor="text1" w:themeTint="FF" w:themeShade="FF"/>
          <w:sz w:val="22"/>
          <w:szCs w:val="22"/>
          <w:lang w:val="en-GB"/>
        </w:rPr>
        <w:t xml:space="preserve">social, </w:t>
      </w:r>
      <w:r w:rsidRPr="2BC2CA14" w:rsidR="5904CE11">
        <w:rPr>
          <w:rFonts w:ascii="Arial" w:hAnsi="Arial" w:eastAsia="Arial" w:cs="Arial"/>
          <w:b w:val="0"/>
          <w:bCs w:val="0"/>
          <w:i w:val="0"/>
          <w:iCs w:val="0"/>
          <w:caps w:val="0"/>
          <w:smallCaps w:val="0"/>
          <w:noProof w:val="0"/>
          <w:color w:val="000000" w:themeColor="text1" w:themeTint="FF" w:themeShade="FF"/>
          <w:sz w:val="22"/>
          <w:szCs w:val="22"/>
          <w:lang w:val="en-GB"/>
        </w:rPr>
        <w:t>political</w:t>
      </w:r>
      <w:r w:rsidRPr="2BC2CA14" w:rsidR="74EEC27A">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professional issues, thereby responding to earlier concerns about its limited scope. </w:t>
      </w:r>
      <w:r w:rsidRPr="2BC2CA14" w:rsidR="61C1401D">
        <w:rPr>
          <w:rFonts w:ascii="Arial" w:hAnsi="Arial" w:eastAsia="Arial" w:cs="Arial"/>
          <w:b w:val="0"/>
          <w:bCs w:val="0"/>
          <w:i w:val="0"/>
          <w:iCs w:val="0"/>
          <w:caps w:val="0"/>
          <w:smallCaps w:val="0"/>
          <w:noProof w:val="0"/>
          <w:color w:val="000000" w:themeColor="text1" w:themeTint="FF" w:themeShade="FF"/>
          <w:sz w:val="22"/>
          <w:szCs w:val="22"/>
          <w:lang w:val="en-GB"/>
        </w:rPr>
        <w:t>Despite these criticisms, Gilligan's theory of moral development</w:t>
      </w:r>
      <w:r w:rsidRPr="2BC2CA14" w:rsidR="06206F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06206FE5">
        <w:rPr>
          <w:rFonts w:ascii="Arial" w:hAnsi="Arial" w:eastAsia="Arial" w:cs="Arial"/>
          <w:b w:val="0"/>
          <w:bCs w:val="0"/>
          <w:i w:val="0"/>
          <w:iCs w:val="0"/>
          <w:caps w:val="0"/>
          <w:smallCaps w:val="0"/>
          <w:noProof w:val="0"/>
          <w:color w:val="000000" w:themeColor="text1" w:themeTint="FF" w:themeShade="FF"/>
          <w:sz w:val="22"/>
          <w:szCs w:val="22"/>
          <w:lang w:val="en-GB"/>
        </w:rPr>
        <w:t>remains</w:t>
      </w:r>
      <w:r w:rsidRPr="2BC2CA14" w:rsidR="06206FE5">
        <w:rPr>
          <w:rFonts w:ascii="Arial" w:hAnsi="Arial" w:eastAsia="Arial" w:cs="Arial"/>
          <w:b w:val="0"/>
          <w:bCs w:val="0"/>
          <w:i w:val="0"/>
          <w:iCs w:val="0"/>
          <w:caps w:val="0"/>
          <w:smallCaps w:val="0"/>
          <w:noProof w:val="0"/>
          <w:color w:val="000000" w:themeColor="text1" w:themeTint="FF" w:themeShade="FF"/>
          <w:sz w:val="22"/>
          <w:szCs w:val="22"/>
          <w:lang w:val="en-GB"/>
        </w:rPr>
        <w:t xml:space="preserve"> influential and continues to be researc</w:t>
      </w:r>
      <w:r w:rsidRPr="2BC2CA14" w:rsidR="130E9C4A">
        <w:rPr>
          <w:rFonts w:ascii="Arial" w:hAnsi="Arial" w:eastAsia="Arial" w:cs="Arial"/>
          <w:b w:val="0"/>
          <w:bCs w:val="0"/>
          <w:i w:val="0"/>
          <w:iCs w:val="0"/>
          <w:caps w:val="0"/>
          <w:smallCaps w:val="0"/>
          <w:noProof w:val="0"/>
          <w:color w:val="000000" w:themeColor="text1" w:themeTint="FF" w:themeShade="FF"/>
          <w:sz w:val="22"/>
          <w:szCs w:val="22"/>
          <w:lang w:val="en-GB"/>
        </w:rPr>
        <w:t>h</w:t>
      </w:r>
      <w:r w:rsidRPr="2BC2CA14" w:rsidR="06206FE5">
        <w:rPr>
          <w:rFonts w:ascii="Arial" w:hAnsi="Arial" w:eastAsia="Arial" w:cs="Arial"/>
          <w:b w:val="0"/>
          <w:bCs w:val="0"/>
          <w:i w:val="0"/>
          <w:iCs w:val="0"/>
          <w:caps w:val="0"/>
          <w:smallCaps w:val="0"/>
          <w:noProof w:val="0"/>
          <w:color w:val="000000" w:themeColor="text1" w:themeTint="FF" w:themeShade="FF"/>
          <w:sz w:val="22"/>
          <w:szCs w:val="22"/>
          <w:lang w:val="en-GB"/>
        </w:rPr>
        <w:t>ed. Studies have supported aspects of her claims</w:t>
      </w:r>
      <w:r w:rsidRPr="2BC2CA14" w:rsidR="13758F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54309820">
        <w:rPr>
          <w:rFonts w:ascii="Arial" w:hAnsi="Arial" w:eastAsia="Arial" w:cs="Arial"/>
          <w:b w:val="0"/>
          <w:bCs w:val="0"/>
          <w:i w:val="0"/>
          <w:iCs w:val="0"/>
          <w:caps w:val="0"/>
          <w:smallCaps w:val="0"/>
          <w:noProof w:val="0"/>
          <w:color w:val="000000" w:themeColor="text1" w:themeTint="FF" w:themeShade="FF"/>
          <w:sz w:val="22"/>
          <w:szCs w:val="22"/>
          <w:lang w:val="en-GB"/>
        </w:rPr>
        <w:t xml:space="preserve">for instance, one </w:t>
      </w:r>
      <w:r w:rsidRPr="2BC2CA14" w:rsidR="49685565">
        <w:rPr>
          <w:rFonts w:ascii="Arial" w:hAnsi="Arial" w:eastAsia="Arial" w:cs="Arial"/>
          <w:b w:val="0"/>
          <w:bCs w:val="0"/>
          <w:i w:val="0"/>
          <w:iCs w:val="0"/>
          <w:caps w:val="0"/>
          <w:smallCaps w:val="0"/>
          <w:noProof w:val="0"/>
          <w:color w:val="000000" w:themeColor="text1" w:themeTint="FF" w:themeShade="FF"/>
          <w:sz w:val="22"/>
          <w:szCs w:val="22"/>
          <w:lang w:val="en-GB"/>
        </w:rPr>
        <w:t>investigation</w:t>
      </w:r>
      <w:r w:rsidRPr="2BC2CA14" w:rsidR="54309820">
        <w:rPr>
          <w:rFonts w:ascii="Arial" w:hAnsi="Arial" w:eastAsia="Arial" w:cs="Arial"/>
          <w:b w:val="0"/>
          <w:bCs w:val="0"/>
          <w:i w:val="0"/>
          <w:iCs w:val="0"/>
          <w:caps w:val="0"/>
          <w:smallCaps w:val="0"/>
          <w:noProof w:val="0"/>
          <w:color w:val="000000" w:themeColor="text1" w:themeTint="FF" w:themeShade="FF"/>
          <w:sz w:val="22"/>
          <w:szCs w:val="22"/>
          <w:lang w:val="en-GB"/>
        </w:rPr>
        <w:t xml:space="preserve"> found that men and women approached ethical dilem</w:t>
      </w:r>
      <w:r w:rsidRPr="2BC2CA14" w:rsidR="50B80ABF">
        <w:rPr>
          <w:rFonts w:ascii="Arial" w:hAnsi="Arial" w:eastAsia="Arial" w:cs="Arial"/>
          <w:b w:val="0"/>
          <w:bCs w:val="0"/>
          <w:i w:val="0"/>
          <w:iCs w:val="0"/>
          <w:caps w:val="0"/>
          <w:smallCaps w:val="0"/>
          <w:noProof w:val="0"/>
          <w:color w:val="000000" w:themeColor="text1" w:themeTint="FF" w:themeShade="FF"/>
          <w:sz w:val="22"/>
          <w:szCs w:val="22"/>
          <w:lang w:val="en-GB"/>
        </w:rPr>
        <w:t>m</w:t>
      </w:r>
      <w:r w:rsidRPr="2BC2CA14" w:rsidR="54309820">
        <w:rPr>
          <w:rFonts w:ascii="Arial" w:hAnsi="Arial" w:eastAsia="Arial" w:cs="Arial"/>
          <w:b w:val="0"/>
          <w:bCs w:val="0"/>
          <w:i w:val="0"/>
          <w:iCs w:val="0"/>
          <w:caps w:val="0"/>
          <w:smallCaps w:val="0"/>
          <w:noProof w:val="0"/>
          <w:color w:val="000000" w:themeColor="text1" w:themeTint="FF" w:themeShade="FF"/>
          <w:sz w:val="22"/>
          <w:szCs w:val="22"/>
          <w:lang w:val="en-GB"/>
        </w:rPr>
        <w:t>as in business differently, a</w:t>
      </w:r>
      <w:r w:rsidRPr="2BC2CA14" w:rsidR="0F95C54C">
        <w:rPr>
          <w:rFonts w:ascii="Arial" w:hAnsi="Arial" w:eastAsia="Arial" w:cs="Arial"/>
          <w:b w:val="0"/>
          <w:bCs w:val="0"/>
          <w:i w:val="0"/>
          <w:iCs w:val="0"/>
          <w:caps w:val="0"/>
          <w:smallCaps w:val="0"/>
          <w:noProof w:val="0"/>
          <w:color w:val="000000" w:themeColor="text1" w:themeTint="FF" w:themeShade="FF"/>
          <w:sz w:val="22"/>
          <w:szCs w:val="22"/>
          <w:lang w:val="en-GB"/>
        </w:rPr>
        <w:t xml:space="preserve"> result linked to Gilligan’s ideas. Likewise, research examining moral reasoning showed</w:t>
      </w:r>
      <w:r w:rsidRPr="2BC2CA14" w:rsidR="523D2811">
        <w:rPr>
          <w:rFonts w:ascii="Arial" w:hAnsi="Arial" w:eastAsia="Arial" w:cs="Arial"/>
          <w:b w:val="0"/>
          <w:bCs w:val="0"/>
          <w:i w:val="0"/>
          <w:iCs w:val="0"/>
          <w:caps w:val="0"/>
          <w:smallCaps w:val="0"/>
          <w:noProof w:val="0"/>
          <w:color w:val="000000" w:themeColor="text1" w:themeTint="FF" w:themeShade="FF"/>
          <w:sz w:val="22"/>
          <w:szCs w:val="22"/>
          <w:lang w:val="en-GB"/>
        </w:rPr>
        <w:t xml:space="preserve"> that men tended to adopt a more detached and analytical stance,</w:t>
      </w:r>
      <w:r w:rsidRPr="2BC2CA14" w:rsidR="2EE55B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2EE55BC1">
        <w:rPr>
          <w:rFonts w:ascii="Arial" w:hAnsi="Arial" w:eastAsia="Arial" w:cs="Arial"/>
          <w:b w:val="0"/>
          <w:bCs w:val="0"/>
          <w:i w:val="0"/>
          <w:iCs w:val="0"/>
          <w:caps w:val="0"/>
          <w:smallCaps w:val="0"/>
          <w:noProof w:val="0"/>
          <w:color w:val="000000" w:themeColor="text1" w:themeTint="FF" w:themeShade="FF"/>
          <w:sz w:val="22"/>
          <w:szCs w:val="22"/>
          <w:lang w:val="en-GB"/>
        </w:rPr>
        <w:t>whereas</w:t>
      </w:r>
      <w:r w:rsidRPr="2BC2CA14" w:rsidR="2EE55BC1">
        <w:rPr>
          <w:rFonts w:ascii="Arial" w:hAnsi="Arial" w:eastAsia="Arial" w:cs="Arial"/>
          <w:b w:val="0"/>
          <w:bCs w:val="0"/>
          <w:i w:val="0"/>
          <w:iCs w:val="0"/>
          <w:caps w:val="0"/>
          <w:smallCaps w:val="0"/>
          <w:noProof w:val="0"/>
          <w:color w:val="000000" w:themeColor="text1" w:themeTint="FF" w:themeShade="FF"/>
          <w:sz w:val="22"/>
          <w:szCs w:val="22"/>
          <w:lang w:val="en-GB"/>
        </w:rPr>
        <w:t xml:space="preserve"> women leaned toward a more personal and subjective approach.</w:t>
      </w:r>
      <w:r w:rsidRPr="2BC2CA14" w:rsidR="643C791C">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w:t>
      </w:r>
      <w:r w:rsidRPr="2BC2CA14" w:rsidR="643C791C">
        <w:rPr>
          <w:rFonts w:ascii="Arial" w:hAnsi="Arial" w:eastAsia="Arial" w:cs="Arial"/>
          <w:b w:val="0"/>
          <w:bCs w:val="0"/>
          <w:i w:val="0"/>
          <w:iCs w:val="0"/>
          <w:caps w:val="0"/>
          <w:smallCaps w:val="0"/>
          <w:noProof w:val="0"/>
          <w:color w:val="000000" w:themeColor="text1" w:themeTint="FF" w:themeShade="FF"/>
          <w:sz w:val="22"/>
          <w:szCs w:val="22"/>
          <w:lang w:val="en-GB"/>
        </w:rPr>
        <w:t xml:space="preserve"> both groups could understand each other</w:t>
      </w:r>
      <w:r w:rsidRPr="2BC2CA14" w:rsidR="0B32ADA9">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643C791C">
        <w:rPr>
          <w:rFonts w:ascii="Arial" w:hAnsi="Arial" w:eastAsia="Arial" w:cs="Arial"/>
          <w:b w:val="0"/>
          <w:bCs w:val="0"/>
          <w:i w:val="0"/>
          <w:iCs w:val="0"/>
          <w:caps w:val="0"/>
          <w:smallCaps w:val="0"/>
          <w:noProof w:val="0"/>
          <w:color w:val="000000" w:themeColor="text1" w:themeTint="FF" w:themeShade="FF"/>
          <w:sz w:val="22"/>
          <w:szCs w:val="22"/>
          <w:lang w:val="en-GB"/>
        </w:rPr>
        <w:t>s perspective, they often str</w:t>
      </w:r>
      <w:r w:rsidRPr="2BC2CA14" w:rsidR="33CC850C">
        <w:rPr>
          <w:rFonts w:ascii="Arial" w:hAnsi="Arial" w:eastAsia="Arial" w:cs="Arial"/>
          <w:b w:val="0"/>
          <w:bCs w:val="0"/>
          <w:i w:val="0"/>
          <w:iCs w:val="0"/>
          <w:caps w:val="0"/>
          <w:smallCaps w:val="0"/>
          <w:noProof w:val="0"/>
          <w:color w:val="000000" w:themeColor="text1" w:themeTint="FF" w:themeShade="FF"/>
          <w:sz w:val="22"/>
          <w:szCs w:val="22"/>
          <w:lang w:val="en-GB"/>
        </w:rPr>
        <w:t>u</w:t>
      </w:r>
      <w:r w:rsidRPr="2BC2CA14" w:rsidR="643C791C">
        <w:rPr>
          <w:rFonts w:ascii="Arial" w:hAnsi="Arial" w:eastAsia="Arial" w:cs="Arial"/>
          <w:b w:val="0"/>
          <w:bCs w:val="0"/>
          <w:i w:val="0"/>
          <w:iCs w:val="0"/>
          <w:caps w:val="0"/>
          <w:smallCaps w:val="0"/>
          <w:noProof w:val="0"/>
          <w:color w:val="000000" w:themeColor="text1" w:themeTint="FF" w:themeShade="FF"/>
          <w:sz w:val="22"/>
          <w:szCs w:val="22"/>
          <w:lang w:val="en-GB"/>
        </w:rPr>
        <w:t xml:space="preserve">ggled to adopt </w:t>
      </w:r>
      <w:r w:rsidRPr="2BC2CA14" w:rsidR="21902261">
        <w:rPr>
          <w:rFonts w:ascii="Arial" w:hAnsi="Arial" w:eastAsia="Arial" w:cs="Arial"/>
          <w:b w:val="0"/>
          <w:bCs w:val="0"/>
          <w:i w:val="0"/>
          <w:iCs w:val="0"/>
          <w:caps w:val="0"/>
          <w:smallCaps w:val="0"/>
          <w:noProof w:val="0"/>
          <w:color w:val="000000" w:themeColor="text1" w:themeTint="FF" w:themeShade="FF"/>
          <w:sz w:val="22"/>
          <w:szCs w:val="22"/>
          <w:lang w:val="en-GB"/>
        </w:rPr>
        <w:t>it</w:t>
      </w:r>
      <w:r w:rsidRPr="2BC2CA14" w:rsidR="643C791C">
        <w:rPr>
          <w:rFonts w:ascii="Arial" w:hAnsi="Arial" w:eastAsia="Arial" w:cs="Arial"/>
          <w:b w:val="0"/>
          <w:bCs w:val="0"/>
          <w:i w:val="0"/>
          <w:iCs w:val="0"/>
          <w:caps w:val="0"/>
          <w:smallCaps w:val="0"/>
          <w:noProof w:val="0"/>
          <w:color w:val="000000" w:themeColor="text1" w:themeTint="FF" w:themeShade="FF"/>
          <w:sz w:val="22"/>
          <w:szCs w:val="22"/>
          <w:lang w:val="en-GB"/>
        </w:rPr>
        <w:t xml:space="preserve"> comfortab</w:t>
      </w:r>
      <w:r w:rsidRPr="2BC2CA14" w:rsidR="71D101FA">
        <w:rPr>
          <w:rFonts w:ascii="Arial" w:hAnsi="Arial" w:eastAsia="Arial" w:cs="Arial"/>
          <w:b w:val="0"/>
          <w:bCs w:val="0"/>
          <w:i w:val="0"/>
          <w:iCs w:val="0"/>
          <w:caps w:val="0"/>
          <w:smallCaps w:val="0"/>
          <w:noProof w:val="0"/>
          <w:color w:val="000000" w:themeColor="text1" w:themeTint="FF" w:themeShade="FF"/>
          <w:sz w:val="22"/>
          <w:szCs w:val="22"/>
          <w:lang w:val="en-GB"/>
        </w:rPr>
        <w:t xml:space="preserve">ly, </w:t>
      </w:r>
      <w:r w:rsidRPr="2BC2CA14" w:rsidR="71D101FA">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2BC2CA14" w:rsidR="71D101FA">
        <w:rPr>
          <w:rFonts w:ascii="Arial" w:hAnsi="Arial" w:eastAsia="Arial" w:cs="Arial"/>
          <w:b w:val="0"/>
          <w:bCs w:val="0"/>
          <w:i w:val="0"/>
          <w:iCs w:val="0"/>
          <w:caps w:val="0"/>
          <w:smallCaps w:val="0"/>
          <w:noProof w:val="0"/>
          <w:color w:val="000000" w:themeColor="text1" w:themeTint="FF" w:themeShade="FF"/>
          <w:sz w:val="22"/>
          <w:szCs w:val="22"/>
          <w:lang w:val="en-GB"/>
        </w:rPr>
        <w:t xml:space="preserve"> a gender divide consistent with Gilligan’s theory (Vinney, 2023).</w:t>
      </w:r>
    </w:p>
    <w:p w:rsidR="7506CAC4" w:rsidP="2BC2CA14" w:rsidRDefault="7506CAC4" w14:paraId="4899DE02" w14:textId="115B6CD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E4FB2A0" w:rsidP="2BC2CA14" w:rsidRDefault="3E4FB2A0" w14:paraId="02D4248F" w14:textId="33F0E86C">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E4FB2A0" w:rsidP="2BC2CA14" w:rsidRDefault="3E4FB2A0" w14:paraId="5E54A1D6" w14:textId="3FF39D2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BC2CA14" w:rsidR="3E4FB2A0">
        <w:rPr>
          <w:rFonts w:ascii="Arial" w:hAnsi="Arial" w:eastAsia="Arial" w:cs="Arial"/>
          <w:b w:val="1"/>
          <w:bCs w:val="1"/>
          <w:i w:val="0"/>
          <w:iCs w:val="0"/>
          <w:caps w:val="0"/>
          <w:smallCaps w:val="0"/>
          <w:noProof w:val="0"/>
          <w:color w:val="000000" w:themeColor="text1" w:themeTint="FF" w:themeShade="FF"/>
          <w:sz w:val="22"/>
          <w:szCs w:val="22"/>
          <w:lang w:val="en-GB"/>
        </w:rPr>
        <w:t xml:space="preserve">Application of the concept in </w:t>
      </w:r>
      <w:r w:rsidRPr="2BC2CA14" w:rsidR="3E4FB2A0">
        <w:rPr>
          <w:rFonts w:ascii="Arial" w:hAnsi="Arial" w:eastAsia="Arial" w:cs="Arial"/>
          <w:b w:val="1"/>
          <w:bCs w:val="1"/>
          <w:i w:val="0"/>
          <w:iCs w:val="0"/>
          <w:caps w:val="0"/>
          <w:smallCaps w:val="0"/>
          <w:noProof w:val="0"/>
          <w:color w:val="000000" w:themeColor="text1" w:themeTint="FF" w:themeShade="FF"/>
          <w:sz w:val="22"/>
          <w:szCs w:val="22"/>
          <w:lang w:val="en-GB"/>
        </w:rPr>
        <w:t>practice</w:t>
      </w:r>
      <w:r w:rsidRPr="2BC2CA14" w:rsidR="3E4FB2A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Pr="004A5A64" w:rsidR="006D2F2D" w:rsidP="2BC2CA14" w:rsidRDefault="006D2F2D" w14:paraId="44275FE6" w14:textId="1A798668">
      <w:pPr>
        <w:pStyle w:val="Normal"/>
        <w:suppressLineNumbers w:val="0"/>
        <w:bidi w:val="0"/>
        <w:spacing w:before="0" w:beforeAutospacing="off" w:after="480" w:afterAutospacing="off" w:line="360" w:lineRule="auto"/>
        <w:ind w:left="0" w:right="0"/>
        <w:jc w:val="left"/>
        <w:rPr>
          <w:rFonts w:ascii="Arial" w:hAnsi="Arial" w:eastAsia="Arial" w:cs="Arial"/>
          <w:b w:val="1"/>
          <w:bCs w:val="1"/>
          <w:color w:val="000000" w:themeColor="text1" w:themeTint="FF" w:themeShade="FF"/>
          <w:sz w:val="22"/>
          <w:szCs w:val="22"/>
        </w:rPr>
      </w:pPr>
      <w:r w:rsidRPr="2BC2CA14" w:rsidR="0ED0623A">
        <w:rPr>
          <w:rFonts w:ascii="Arial" w:hAnsi="Arial" w:eastAsia="Arial" w:cs="Arial"/>
          <w:b w:val="0"/>
          <w:bCs w:val="0"/>
          <w:i w:val="0"/>
          <w:iCs w:val="0"/>
          <w:caps w:val="0"/>
          <w:smallCaps w:val="0"/>
          <w:noProof w:val="0"/>
          <w:color w:val="000000" w:themeColor="text1" w:themeTint="FF" w:themeShade="FF"/>
          <w:sz w:val="22"/>
          <w:szCs w:val="22"/>
          <w:lang w:val="en-GB"/>
        </w:rPr>
        <w:t xml:space="preserve">Beneficence (promoting good) and non-maleficence (preventing harm) are upheld by placing </w:t>
      </w:r>
      <w:r w:rsidRPr="2BC2CA14" w:rsidR="656E9C77">
        <w:rPr>
          <w:rFonts w:ascii="Arial" w:hAnsi="Arial" w:eastAsia="Arial" w:cs="Arial"/>
          <w:b w:val="0"/>
          <w:bCs w:val="0"/>
          <w:i w:val="0"/>
          <w:iCs w:val="0"/>
          <w:caps w:val="0"/>
          <w:smallCaps w:val="0"/>
          <w:noProof w:val="0"/>
          <w:color w:val="000000" w:themeColor="text1" w:themeTint="FF" w:themeShade="FF"/>
          <w:sz w:val="22"/>
          <w:szCs w:val="22"/>
          <w:lang w:val="en-GB"/>
        </w:rPr>
        <w:t>greater importance on comfort and quality of life rather than pursuing aggressive medical interventions (Beaumo</w:t>
      </w:r>
      <w:r w:rsidRPr="2BC2CA14" w:rsidR="33575305">
        <w:rPr>
          <w:rFonts w:ascii="Arial" w:hAnsi="Arial" w:eastAsia="Arial" w:cs="Arial"/>
          <w:b w:val="0"/>
          <w:bCs w:val="0"/>
          <w:i w:val="0"/>
          <w:iCs w:val="0"/>
          <w:caps w:val="0"/>
          <w:smallCaps w:val="0"/>
          <w:noProof w:val="0"/>
          <w:color w:val="000000" w:themeColor="text1" w:themeTint="FF" w:themeShade="FF"/>
          <w:sz w:val="22"/>
          <w:szCs w:val="22"/>
          <w:lang w:val="en-GB"/>
        </w:rPr>
        <w:t xml:space="preserve">nt, 2024). This approach </w:t>
      </w:r>
      <w:r w:rsidRPr="2BC2CA14" w:rsidR="33575305">
        <w:rPr>
          <w:rFonts w:ascii="Arial" w:hAnsi="Arial" w:eastAsia="Arial" w:cs="Arial"/>
          <w:b w:val="0"/>
          <w:bCs w:val="0"/>
          <w:i w:val="0"/>
          <w:iCs w:val="0"/>
          <w:caps w:val="0"/>
          <w:smallCaps w:val="0"/>
          <w:noProof w:val="0"/>
          <w:color w:val="000000" w:themeColor="text1" w:themeTint="FF" w:themeShade="FF"/>
          <w:sz w:val="22"/>
          <w:szCs w:val="22"/>
          <w:lang w:val="en-GB"/>
        </w:rPr>
        <w:t>seeks</w:t>
      </w:r>
      <w:r w:rsidRPr="2BC2CA14" w:rsidR="33575305">
        <w:rPr>
          <w:rFonts w:ascii="Arial" w:hAnsi="Arial" w:eastAsia="Arial" w:cs="Arial"/>
          <w:b w:val="0"/>
          <w:bCs w:val="0"/>
          <w:i w:val="0"/>
          <w:iCs w:val="0"/>
          <w:caps w:val="0"/>
          <w:smallCaps w:val="0"/>
          <w:noProof w:val="0"/>
          <w:color w:val="000000" w:themeColor="text1" w:themeTint="FF" w:themeShade="FF"/>
          <w:sz w:val="22"/>
          <w:szCs w:val="22"/>
          <w:lang w:val="en-GB"/>
        </w:rPr>
        <w:t xml:space="preserve"> to enhance </w:t>
      </w:r>
      <w:r w:rsidRPr="2BC2CA14" w:rsidR="1ADD5C2C">
        <w:rPr>
          <w:rFonts w:ascii="Arial" w:hAnsi="Arial" w:eastAsia="Arial" w:cs="Arial"/>
          <w:b w:val="0"/>
          <w:bCs w:val="0"/>
          <w:i w:val="0"/>
          <w:iCs w:val="0"/>
          <w:caps w:val="0"/>
          <w:smallCaps w:val="0"/>
          <w:noProof w:val="0"/>
          <w:color w:val="000000" w:themeColor="text1" w:themeTint="FF" w:themeShade="FF"/>
          <w:sz w:val="22"/>
          <w:szCs w:val="22"/>
          <w:lang w:val="en-GB"/>
        </w:rPr>
        <w:t>patients’</w:t>
      </w:r>
      <w:r w:rsidRPr="2BC2CA14" w:rsidR="33575305">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of life through a holistic method that</w:t>
      </w:r>
      <w:r w:rsidRPr="2BC2CA14" w:rsidR="668CB2AD">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considers their physical, emotional, </w:t>
      </w:r>
      <w:r w:rsidRPr="2BC2CA14" w:rsidR="3292E12A">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2BC2CA14" w:rsidR="668CB2AD">
        <w:rPr>
          <w:rFonts w:ascii="Arial" w:hAnsi="Arial" w:eastAsia="Arial" w:cs="Arial"/>
          <w:b w:val="0"/>
          <w:bCs w:val="0"/>
          <w:i w:val="0"/>
          <w:iCs w:val="0"/>
          <w:caps w:val="0"/>
          <w:smallCaps w:val="0"/>
          <w:noProof w:val="0"/>
          <w:color w:val="000000" w:themeColor="text1" w:themeTint="FF" w:themeShade="FF"/>
          <w:sz w:val="22"/>
          <w:szCs w:val="22"/>
          <w:lang w:val="en-GB"/>
        </w:rPr>
        <w:t xml:space="preserve">social needs, while also respecting their personal values </w:t>
      </w:r>
      <w:r w:rsidRPr="2BC2CA14" w:rsidR="2DD7D76C">
        <w:rPr>
          <w:rFonts w:ascii="Arial" w:hAnsi="Arial" w:eastAsia="Arial" w:cs="Arial"/>
          <w:b w:val="0"/>
          <w:bCs w:val="0"/>
          <w:i w:val="0"/>
          <w:iCs w:val="0"/>
          <w:caps w:val="0"/>
          <w:smallCaps w:val="0"/>
          <w:noProof w:val="0"/>
          <w:color w:val="000000" w:themeColor="text1" w:themeTint="FF" w:themeShade="FF"/>
          <w:sz w:val="22"/>
          <w:szCs w:val="22"/>
          <w:lang w:val="en-GB"/>
        </w:rPr>
        <w:t>and preferences</w:t>
      </w:r>
      <w:r w:rsidRPr="2BC2CA14" w:rsidR="17818FBB">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2DD7D76C">
        <w:rPr>
          <w:rFonts w:ascii="Arial" w:hAnsi="Arial" w:eastAsia="Arial" w:cs="Arial"/>
          <w:b w:val="0"/>
          <w:bCs w:val="0"/>
          <w:i w:val="0"/>
          <w:iCs w:val="0"/>
          <w:caps w:val="0"/>
          <w:smallCaps w:val="0"/>
          <w:noProof w:val="0"/>
          <w:color w:val="000000" w:themeColor="text1" w:themeTint="FF" w:themeShade="FF"/>
          <w:sz w:val="22"/>
          <w:szCs w:val="22"/>
          <w:lang w:val="en-GB"/>
        </w:rPr>
        <w:t xml:space="preserve"> In doing so, it </w:t>
      </w:r>
      <w:r w:rsidRPr="2BC2CA14" w:rsidR="3CE59765">
        <w:rPr>
          <w:rFonts w:ascii="Arial" w:hAnsi="Arial" w:eastAsia="Arial" w:cs="Arial"/>
          <w:b w:val="0"/>
          <w:bCs w:val="0"/>
          <w:i w:val="0"/>
          <w:iCs w:val="0"/>
          <w:caps w:val="0"/>
          <w:smallCaps w:val="0"/>
          <w:noProof w:val="0"/>
          <w:color w:val="000000" w:themeColor="text1" w:themeTint="FF" w:themeShade="FF"/>
          <w:sz w:val="22"/>
          <w:szCs w:val="22"/>
          <w:lang w:val="en-GB"/>
        </w:rPr>
        <w:t>supports</w:t>
      </w:r>
      <w:r w:rsidRPr="2BC2CA14" w:rsidR="2DD7D76C">
        <w:rPr>
          <w:rFonts w:ascii="Arial" w:hAnsi="Arial" w:eastAsia="Arial" w:cs="Arial"/>
          <w:b w:val="0"/>
          <w:bCs w:val="0"/>
          <w:i w:val="0"/>
          <w:iCs w:val="0"/>
          <w:caps w:val="0"/>
          <w:smallCaps w:val="0"/>
          <w:noProof w:val="0"/>
          <w:color w:val="000000" w:themeColor="text1" w:themeTint="FF" w:themeShade="FF"/>
          <w:sz w:val="22"/>
          <w:szCs w:val="22"/>
          <w:lang w:val="en-GB"/>
        </w:rPr>
        <w:t xml:space="preserve"> the delivery of person-</w:t>
      </w:r>
      <w:r w:rsidRPr="2BC2CA14" w:rsidR="2DD7D76C">
        <w:rPr>
          <w:rFonts w:ascii="Arial" w:hAnsi="Arial" w:eastAsia="Arial" w:cs="Arial"/>
          <w:b w:val="0"/>
          <w:bCs w:val="0"/>
          <w:i w:val="0"/>
          <w:iCs w:val="0"/>
          <w:caps w:val="0"/>
          <w:smallCaps w:val="0"/>
          <w:noProof w:val="0"/>
          <w:color w:val="000000" w:themeColor="text1" w:themeTint="FF" w:themeShade="FF"/>
          <w:sz w:val="22"/>
          <w:szCs w:val="22"/>
          <w:lang w:val="en-GB"/>
        </w:rPr>
        <w:t>centered</w:t>
      </w:r>
      <w:r w:rsidRPr="2BC2CA14" w:rsidR="2DD7D76C">
        <w:rPr>
          <w:rFonts w:ascii="Arial" w:hAnsi="Arial" w:eastAsia="Arial" w:cs="Arial"/>
          <w:b w:val="0"/>
          <w:bCs w:val="0"/>
          <w:i w:val="0"/>
          <w:iCs w:val="0"/>
          <w:caps w:val="0"/>
          <w:smallCaps w:val="0"/>
          <w:noProof w:val="0"/>
          <w:color w:val="000000" w:themeColor="text1" w:themeTint="FF" w:themeShade="FF"/>
          <w:sz w:val="22"/>
          <w:szCs w:val="22"/>
          <w:lang w:val="en-GB"/>
        </w:rPr>
        <w:t xml:space="preserve"> care and treatment (Samuel, 2025).</w:t>
      </w:r>
      <w:r w:rsidRPr="2BC2CA14" w:rsidR="03F34C97">
        <w:rPr>
          <w:rFonts w:ascii="Arial" w:hAnsi="Arial" w:eastAsia="Arial" w:cs="Arial"/>
          <w:b w:val="0"/>
          <w:bCs w:val="0"/>
          <w:i w:val="0"/>
          <w:iCs w:val="0"/>
          <w:caps w:val="0"/>
          <w:smallCaps w:val="0"/>
          <w:noProof w:val="0"/>
          <w:color w:val="000000" w:themeColor="text1" w:themeTint="FF" w:themeShade="FF"/>
          <w:sz w:val="22"/>
          <w:szCs w:val="22"/>
          <w:lang w:val="en-GB"/>
        </w:rPr>
        <w:t xml:space="preserve"> Participants tended to prioritise caring responsibilities based on relational closeness, meaning they focused</w:t>
      </w:r>
      <w:r w:rsidRPr="2BC2CA14" w:rsidR="14C8F261">
        <w:rPr>
          <w:rFonts w:ascii="Arial" w:hAnsi="Arial" w:eastAsia="Arial" w:cs="Arial"/>
          <w:b w:val="0"/>
          <w:bCs w:val="0"/>
          <w:i w:val="0"/>
          <w:iCs w:val="0"/>
          <w:caps w:val="0"/>
          <w:smallCaps w:val="0"/>
          <w:noProof w:val="0"/>
          <w:color w:val="000000" w:themeColor="text1" w:themeTint="FF" w:themeShade="FF"/>
          <w:sz w:val="22"/>
          <w:szCs w:val="22"/>
          <w:lang w:val="en-GB"/>
        </w:rPr>
        <w:t xml:space="preserve"> first on themselves and those closest to them, then on other people and the NHS, </w:t>
      </w:r>
      <w:r w:rsidRPr="2BC2CA14" w:rsidR="4158324F">
        <w:rPr>
          <w:rFonts w:ascii="Arial" w:hAnsi="Arial" w:eastAsia="Arial" w:cs="Arial"/>
          <w:b w:val="0"/>
          <w:bCs w:val="0"/>
          <w:i w:val="0"/>
          <w:iCs w:val="0"/>
          <w:caps w:val="0"/>
          <w:smallCaps w:val="0"/>
          <w:noProof w:val="0"/>
          <w:color w:val="000000" w:themeColor="text1" w:themeTint="FF" w:themeShade="FF"/>
          <w:sz w:val="22"/>
          <w:szCs w:val="22"/>
          <w:lang w:val="en-GB"/>
        </w:rPr>
        <w:t>and lastly on the environment. A key aspect of care ethics lies in its underlying</w:t>
      </w:r>
      <w:r w:rsidRPr="2BC2CA14" w:rsidR="68BF8AB4">
        <w:rPr>
          <w:rFonts w:ascii="Arial" w:hAnsi="Arial" w:eastAsia="Arial" w:cs="Arial"/>
          <w:b w:val="0"/>
          <w:bCs w:val="0"/>
          <w:i w:val="0"/>
          <w:iCs w:val="0"/>
          <w:caps w:val="0"/>
          <w:smallCaps w:val="0"/>
          <w:noProof w:val="0"/>
          <w:color w:val="000000" w:themeColor="text1" w:themeTint="FF" w:themeShade="FF"/>
          <w:sz w:val="22"/>
          <w:szCs w:val="22"/>
          <w:lang w:val="en-GB"/>
        </w:rPr>
        <w:t xml:space="preserve"> view of human nature. This perspective originally </w:t>
      </w:r>
      <w:r w:rsidRPr="2BC2CA14" w:rsidR="68BF8AB4">
        <w:rPr>
          <w:rFonts w:ascii="Arial" w:hAnsi="Arial" w:eastAsia="Arial" w:cs="Arial"/>
          <w:b w:val="0"/>
          <w:bCs w:val="0"/>
          <w:i w:val="0"/>
          <w:iCs w:val="0"/>
          <w:caps w:val="0"/>
          <w:smallCaps w:val="0"/>
          <w:noProof w:val="0"/>
          <w:color w:val="000000" w:themeColor="text1" w:themeTint="FF" w:themeShade="FF"/>
          <w:sz w:val="22"/>
          <w:szCs w:val="22"/>
          <w:lang w:val="en-GB"/>
        </w:rPr>
        <w:t>emerged</w:t>
      </w:r>
      <w:r w:rsidRPr="2BC2CA14" w:rsidR="68BF8AB4">
        <w:rPr>
          <w:rFonts w:ascii="Arial" w:hAnsi="Arial" w:eastAsia="Arial" w:cs="Arial"/>
          <w:b w:val="0"/>
          <w:bCs w:val="0"/>
          <w:i w:val="0"/>
          <w:iCs w:val="0"/>
          <w:caps w:val="0"/>
          <w:smallCaps w:val="0"/>
          <w:noProof w:val="0"/>
          <w:color w:val="000000" w:themeColor="text1" w:themeTint="FF" w:themeShade="FF"/>
          <w:sz w:val="22"/>
          <w:szCs w:val="22"/>
          <w:lang w:val="en-GB"/>
        </w:rPr>
        <w:t xml:space="preserve"> as a response to ethical theories that e</w:t>
      </w:r>
      <w:r w:rsidRPr="2BC2CA14" w:rsidR="33EC93CC">
        <w:rPr>
          <w:rFonts w:ascii="Arial" w:hAnsi="Arial" w:eastAsia="Arial" w:cs="Arial"/>
          <w:b w:val="0"/>
          <w:bCs w:val="0"/>
          <w:i w:val="0"/>
          <w:iCs w:val="0"/>
          <w:caps w:val="0"/>
          <w:smallCaps w:val="0"/>
          <w:noProof w:val="0"/>
          <w:color w:val="000000" w:themeColor="text1" w:themeTint="FF" w:themeShade="FF"/>
          <w:sz w:val="22"/>
          <w:szCs w:val="22"/>
          <w:lang w:val="en-GB"/>
        </w:rPr>
        <w:t>mphasise the individual as an independent, self</w:t>
      </w:r>
      <w:r w:rsidRPr="2BC2CA14" w:rsidR="47B15274">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33EC93CC">
        <w:rPr>
          <w:rFonts w:ascii="Arial" w:hAnsi="Arial" w:eastAsia="Arial" w:cs="Arial"/>
          <w:b w:val="0"/>
          <w:bCs w:val="0"/>
          <w:i w:val="0"/>
          <w:iCs w:val="0"/>
          <w:caps w:val="0"/>
          <w:smallCaps w:val="0"/>
          <w:noProof w:val="0"/>
          <w:color w:val="000000" w:themeColor="text1" w:themeTint="FF" w:themeShade="FF"/>
          <w:sz w:val="22"/>
          <w:szCs w:val="22"/>
          <w:lang w:val="en-GB"/>
        </w:rPr>
        <w:t>governing being with rights to self</w:t>
      </w:r>
      <w:r w:rsidRPr="2BC2CA14" w:rsidR="46BF3AB8">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33EC93CC">
        <w:rPr>
          <w:rFonts w:ascii="Arial" w:hAnsi="Arial" w:eastAsia="Arial" w:cs="Arial"/>
          <w:b w:val="0"/>
          <w:bCs w:val="0"/>
          <w:i w:val="0"/>
          <w:iCs w:val="0"/>
          <w:caps w:val="0"/>
          <w:smallCaps w:val="0"/>
          <w:noProof w:val="0"/>
          <w:color w:val="000000" w:themeColor="text1" w:themeTint="FF" w:themeShade="FF"/>
          <w:sz w:val="22"/>
          <w:szCs w:val="22"/>
          <w:lang w:val="en-GB"/>
        </w:rPr>
        <w:t xml:space="preserve">protection. </w:t>
      </w:r>
      <w:r w:rsidRPr="2BC2CA14" w:rsidR="21D4A1BA">
        <w:rPr>
          <w:rFonts w:ascii="Arial" w:hAnsi="Arial" w:eastAsia="Arial" w:cs="Arial"/>
          <w:b w:val="0"/>
          <w:bCs w:val="0"/>
          <w:i w:val="0"/>
          <w:iCs w:val="0"/>
          <w:caps w:val="0"/>
          <w:smallCaps w:val="0"/>
          <w:noProof w:val="0"/>
          <w:color w:val="000000" w:themeColor="text1" w:themeTint="FF" w:themeShade="FF"/>
          <w:sz w:val="22"/>
          <w:szCs w:val="22"/>
          <w:lang w:val="en-GB"/>
        </w:rPr>
        <w:t>While care ethics does</w:t>
      </w:r>
      <w:r w:rsidRPr="2BC2CA14" w:rsidR="4D02E3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21D4A1BA">
        <w:rPr>
          <w:rFonts w:ascii="Arial" w:hAnsi="Arial" w:eastAsia="Arial" w:cs="Arial"/>
          <w:b w:val="0"/>
          <w:bCs w:val="0"/>
          <w:i w:val="0"/>
          <w:iCs w:val="0"/>
          <w:caps w:val="0"/>
          <w:smallCaps w:val="0"/>
          <w:noProof w:val="0"/>
          <w:color w:val="000000" w:themeColor="text1" w:themeTint="FF" w:themeShade="FF"/>
          <w:sz w:val="22"/>
          <w:szCs w:val="22"/>
          <w:lang w:val="en-GB"/>
        </w:rPr>
        <w:t>not reject the importance of these rights, it is grounded in a different und</w:t>
      </w:r>
      <w:r w:rsidRPr="2BC2CA14" w:rsidR="3270105B">
        <w:rPr>
          <w:rFonts w:ascii="Arial" w:hAnsi="Arial" w:eastAsia="Arial" w:cs="Arial"/>
          <w:b w:val="0"/>
          <w:bCs w:val="0"/>
          <w:i w:val="0"/>
          <w:iCs w:val="0"/>
          <w:caps w:val="0"/>
          <w:smallCaps w:val="0"/>
          <w:noProof w:val="0"/>
          <w:color w:val="000000" w:themeColor="text1" w:themeTint="FF" w:themeShade="FF"/>
          <w:sz w:val="22"/>
          <w:szCs w:val="22"/>
          <w:lang w:val="en-GB"/>
        </w:rPr>
        <w:t>erstanding of humanity</w:t>
      </w:r>
      <w:r w:rsidRPr="2BC2CA14" w:rsidR="562116C6">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3270105B">
        <w:rPr>
          <w:rFonts w:ascii="Arial" w:hAnsi="Arial" w:eastAsia="Arial" w:cs="Arial"/>
          <w:b w:val="0"/>
          <w:bCs w:val="0"/>
          <w:i w:val="0"/>
          <w:iCs w:val="0"/>
          <w:caps w:val="0"/>
          <w:smallCaps w:val="0"/>
          <w:noProof w:val="0"/>
          <w:color w:val="000000" w:themeColor="text1" w:themeTint="FF" w:themeShade="FF"/>
          <w:sz w:val="22"/>
          <w:szCs w:val="22"/>
          <w:lang w:val="en-GB"/>
        </w:rPr>
        <w:t xml:space="preserve"> one that highlights human interdependence rather than individual autonomy. </w:t>
      </w:r>
      <w:r w:rsidRPr="2BC2CA14" w:rsidR="1C078B90">
        <w:rPr>
          <w:rFonts w:ascii="Arial" w:hAnsi="Arial" w:eastAsia="Arial" w:cs="Arial"/>
          <w:b w:val="0"/>
          <w:bCs w:val="0"/>
          <w:i w:val="0"/>
          <w:iCs w:val="0"/>
          <w:caps w:val="0"/>
          <w:smallCaps w:val="0"/>
          <w:noProof w:val="0"/>
          <w:color w:val="000000" w:themeColor="text1" w:themeTint="FF" w:themeShade="FF"/>
          <w:sz w:val="22"/>
          <w:szCs w:val="22"/>
          <w:lang w:val="en-GB"/>
        </w:rPr>
        <w:t xml:space="preserve">As such, care ethics begins with recognising the imbalance present in situations where individuals </w:t>
      </w:r>
      <w:r w:rsidRPr="2BC2CA14" w:rsidR="1C078B90">
        <w:rPr>
          <w:rFonts w:ascii="Arial" w:hAnsi="Arial" w:eastAsia="Arial" w:cs="Arial"/>
          <w:b w:val="0"/>
          <w:bCs w:val="0"/>
          <w:i w:val="0"/>
          <w:iCs w:val="0"/>
          <w:caps w:val="0"/>
          <w:smallCaps w:val="0"/>
          <w:noProof w:val="0"/>
          <w:color w:val="000000" w:themeColor="text1" w:themeTint="FF" w:themeShade="FF"/>
          <w:sz w:val="22"/>
          <w:szCs w:val="22"/>
          <w:lang w:val="en-GB"/>
        </w:rPr>
        <w:t>require</w:t>
      </w:r>
      <w:r w:rsidRPr="2BC2CA14" w:rsidR="1C078B90">
        <w:rPr>
          <w:rFonts w:ascii="Arial" w:hAnsi="Arial" w:eastAsia="Arial" w:cs="Arial"/>
          <w:b w:val="0"/>
          <w:bCs w:val="0"/>
          <w:i w:val="0"/>
          <w:iCs w:val="0"/>
          <w:caps w:val="0"/>
          <w:smallCaps w:val="0"/>
          <w:noProof w:val="0"/>
          <w:color w:val="000000" w:themeColor="text1" w:themeTint="FF" w:themeShade="FF"/>
          <w:sz w:val="22"/>
          <w:szCs w:val="22"/>
          <w:lang w:val="en-GB"/>
        </w:rPr>
        <w:t xml:space="preserve"> care </w:t>
      </w:r>
      <w:r w:rsidRPr="2BC2CA14" w:rsidR="1C078B90">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2BC2CA14" w:rsidR="1C078B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1107769D">
        <w:rPr>
          <w:rFonts w:ascii="Arial" w:hAnsi="Arial" w:eastAsia="Arial" w:cs="Arial"/>
          <w:b w:val="0"/>
          <w:bCs w:val="0"/>
          <w:i w:val="0"/>
          <w:iCs w:val="0"/>
          <w:caps w:val="0"/>
          <w:smallCaps w:val="0"/>
          <w:noProof w:val="0"/>
          <w:color w:val="000000" w:themeColor="text1" w:themeTint="FF" w:themeShade="FF"/>
          <w:sz w:val="22"/>
          <w:szCs w:val="22"/>
          <w:lang w:val="en-GB"/>
        </w:rPr>
        <w:t>In these contexts, people’s circumstances are shaped more by dependence than mutual exchange.</w:t>
      </w:r>
      <w:r w:rsidRPr="2BC2CA14" w:rsidR="3808FA01">
        <w:rPr>
          <w:rFonts w:ascii="Arial" w:hAnsi="Arial" w:eastAsia="Arial" w:cs="Arial"/>
          <w:b w:val="0"/>
          <w:bCs w:val="0"/>
          <w:i w:val="0"/>
          <w:iCs w:val="0"/>
          <w:caps w:val="0"/>
          <w:smallCaps w:val="0"/>
          <w:noProof w:val="0"/>
          <w:color w:val="000000" w:themeColor="text1" w:themeTint="FF" w:themeShade="FF"/>
          <w:sz w:val="22"/>
          <w:szCs w:val="22"/>
          <w:lang w:val="en-GB"/>
        </w:rPr>
        <w:t xml:space="preserve"> This dependence creates the need for care as a form of action that responds to this fundamental human condition (Maio,2017</w:t>
      </w:r>
      <w:r w:rsidRPr="2BC2CA14" w:rsidR="2FAD9D73">
        <w:rPr>
          <w:rFonts w:ascii="Arial" w:hAnsi="Arial" w:eastAsia="Arial" w:cs="Arial"/>
          <w:b w:val="0"/>
          <w:bCs w:val="0"/>
          <w:i w:val="0"/>
          <w:iCs w:val="0"/>
          <w:caps w:val="0"/>
          <w:smallCaps w:val="0"/>
          <w:noProof w:val="0"/>
          <w:color w:val="000000" w:themeColor="text1" w:themeTint="FF" w:themeShade="FF"/>
          <w:sz w:val="22"/>
          <w:szCs w:val="22"/>
          <w:lang w:val="en-GB"/>
        </w:rPr>
        <w:t>). Whereas justice-based ethics emphasise duties, rights,</w:t>
      </w:r>
      <w:r w:rsidRPr="2BC2CA14" w:rsidR="00BB731F">
        <w:rPr>
          <w:rFonts w:ascii="Arial" w:hAnsi="Arial" w:eastAsia="Arial" w:cs="Arial"/>
          <w:b w:val="0"/>
          <w:bCs w:val="0"/>
          <w:i w:val="0"/>
          <w:iCs w:val="0"/>
          <w:caps w:val="0"/>
          <w:smallCaps w:val="0"/>
          <w:noProof w:val="0"/>
          <w:color w:val="000000" w:themeColor="text1" w:themeTint="FF" w:themeShade="FF"/>
          <w:sz w:val="22"/>
          <w:szCs w:val="22"/>
          <w:lang w:val="en-GB"/>
        </w:rPr>
        <w:t xml:space="preserve"> and fairness, the ethics of care centres on reciprocity, relationships, connections, and situational context. </w:t>
      </w:r>
      <w:r w:rsidRPr="2BC2CA14" w:rsidR="5019B229">
        <w:rPr>
          <w:rFonts w:ascii="Arial" w:hAnsi="Arial" w:eastAsia="Arial" w:cs="Arial"/>
          <w:b w:val="0"/>
          <w:bCs w:val="0"/>
          <w:i w:val="0"/>
          <w:iCs w:val="0"/>
          <w:caps w:val="0"/>
          <w:smallCaps w:val="0"/>
          <w:noProof w:val="0"/>
          <w:color w:val="000000" w:themeColor="text1" w:themeTint="FF" w:themeShade="FF"/>
          <w:sz w:val="22"/>
          <w:szCs w:val="22"/>
          <w:lang w:val="en-GB"/>
        </w:rPr>
        <w:t>It is presented as a key ethical framework in sicial work practice, illustrating how considering what constitutes a compassi</w:t>
      </w:r>
      <w:r w:rsidRPr="2BC2CA14" w:rsidR="201F4DFC">
        <w:rPr>
          <w:rFonts w:ascii="Arial" w:hAnsi="Arial" w:eastAsia="Arial" w:cs="Arial"/>
          <w:b w:val="0"/>
          <w:bCs w:val="0"/>
          <w:i w:val="0"/>
          <w:iCs w:val="0"/>
          <w:caps w:val="0"/>
          <w:smallCaps w:val="0"/>
          <w:noProof w:val="0"/>
          <w:color w:val="000000" w:themeColor="text1" w:themeTint="FF" w:themeShade="FF"/>
          <w:sz w:val="22"/>
          <w:szCs w:val="22"/>
          <w:lang w:val="en-GB"/>
        </w:rPr>
        <w:t>onate response can shift decision-making from a purely rational and objective focus to one that incorporates relat</w:t>
      </w:r>
      <w:r w:rsidRPr="2BC2CA14" w:rsidR="026AB3CD">
        <w:rPr>
          <w:rFonts w:ascii="Arial" w:hAnsi="Arial" w:eastAsia="Arial" w:cs="Arial"/>
          <w:b w:val="0"/>
          <w:bCs w:val="0"/>
          <w:i w:val="0"/>
          <w:iCs w:val="0"/>
          <w:caps w:val="0"/>
          <w:smallCaps w:val="0"/>
          <w:noProof w:val="0"/>
          <w:color w:val="000000" w:themeColor="text1" w:themeTint="FF" w:themeShade="FF"/>
          <w:sz w:val="22"/>
          <w:szCs w:val="22"/>
          <w:lang w:val="en-GB"/>
        </w:rPr>
        <w:t xml:space="preserve">ional and emotional dimensions. It also offers a basis for </w:t>
      </w:r>
      <w:r w:rsidRPr="2BC2CA14" w:rsidR="2189AABA">
        <w:rPr>
          <w:rFonts w:ascii="Arial" w:hAnsi="Arial" w:eastAsia="Arial" w:cs="Arial"/>
          <w:b w:val="0"/>
          <w:bCs w:val="0"/>
          <w:i w:val="0"/>
          <w:iCs w:val="0"/>
          <w:caps w:val="0"/>
          <w:smallCaps w:val="0"/>
          <w:noProof w:val="0"/>
          <w:color w:val="000000" w:themeColor="text1" w:themeTint="FF" w:themeShade="FF"/>
          <w:sz w:val="22"/>
          <w:szCs w:val="22"/>
          <w:lang w:val="en-GB"/>
        </w:rPr>
        <w:t>making decisions</w:t>
      </w:r>
      <w:r w:rsidRPr="2BC2CA14" w:rsidR="026AB3CD">
        <w:rPr>
          <w:rFonts w:ascii="Arial" w:hAnsi="Arial" w:eastAsia="Arial" w:cs="Arial"/>
          <w:b w:val="0"/>
          <w:bCs w:val="0"/>
          <w:i w:val="0"/>
          <w:iCs w:val="0"/>
          <w:caps w:val="0"/>
          <w:smallCaps w:val="0"/>
          <w:noProof w:val="0"/>
          <w:color w:val="000000" w:themeColor="text1" w:themeTint="FF" w:themeShade="FF"/>
          <w:sz w:val="22"/>
          <w:szCs w:val="22"/>
          <w:lang w:val="en-GB"/>
        </w:rPr>
        <w:t xml:space="preserve"> about moral responsibilities,</w:t>
      </w:r>
      <w:r w:rsidRPr="2BC2CA14" w:rsidR="59E17F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026AB3CD">
        <w:rPr>
          <w:rFonts w:ascii="Arial" w:hAnsi="Arial" w:eastAsia="Arial" w:cs="Arial"/>
          <w:b w:val="0"/>
          <w:bCs w:val="0"/>
          <w:i w:val="0"/>
          <w:iCs w:val="0"/>
          <w:caps w:val="0"/>
          <w:smallCaps w:val="0"/>
          <w:noProof w:val="0"/>
          <w:color w:val="000000" w:themeColor="text1" w:themeTint="FF" w:themeShade="FF"/>
          <w:sz w:val="22"/>
          <w:szCs w:val="22"/>
          <w:lang w:val="en-GB"/>
        </w:rPr>
        <w:t>entitlement</w:t>
      </w:r>
      <w:r w:rsidRPr="2BC2CA14" w:rsidR="026AB3CD">
        <w:rPr>
          <w:rFonts w:ascii="Arial" w:hAnsi="Arial" w:eastAsia="Arial" w:cs="Arial"/>
          <w:b w:val="0"/>
          <w:bCs w:val="0"/>
          <w:i w:val="0"/>
          <w:iCs w:val="0"/>
          <w:caps w:val="0"/>
          <w:smallCaps w:val="0"/>
          <w:noProof w:val="0"/>
          <w:color w:val="000000" w:themeColor="text1" w:themeTint="FF" w:themeShade="FF"/>
          <w:sz w:val="22"/>
          <w:szCs w:val="22"/>
          <w:lang w:val="en-GB"/>
        </w:rPr>
        <w:t xml:space="preserve"> and ex</w:t>
      </w:r>
      <w:r w:rsidRPr="2BC2CA14" w:rsidR="1939C045">
        <w:rPr>
          <w:rFonts w:ascii="Arial" w:hAnsi="Arial" w:eastAsia="Arial" w:cs="Arial"/>
          <w:b w:val="0"/>
          <w:bCs w:val="0"/>
          <w:i w:val="0"/>
          <w:iCs w:val="0"/>
          <w:caps w:val="0"/>
          <w:smallCaps w:val="0"/>
          <w:noProof w:val="0"/>
          <w:color w:val="000000" w:themeColor="text1" w:themeTint="FF" w:themeShade="FF"/>
          <w:sz w:val="22"/>
          <w:szCs w:val="22"/>
          <w:lang w:val="en-GB"/>
        </w:rPr>
        <w:t>p</w:t>
      </w:r>
      <w:r w:rsidRPr="2BC2CA14" w:rsidR="026AB3CD">
        <w:rPr>
          <w:rFonts w:ascii="Arial" w:hAnsi="Arial" w:eastAsia="Arial" w:cs="Arial"/>
          <w:b w:val="0"/>
          <w:bCs w:val="0"/>
          <w:i w:val="0"/>
          <w:iCs w:val="0"/>
          <w:caps w:val="0"/>
          <w:smallCaps w:val="0"/>
          <w:noProof w:val="0"/>
          <w:color w:val="000000" w:themeColor="text1" w:themeTint="FF" w:themeShade="FF"/>
          <w:sz w:val="22"/>
          <w:szCs w:val="22"/>
          <w:lang w:val="en-GB"/>
        </w:rPr>
        <w:t>ectations withi</w:t>
      </w:r>
      <w:r w:rsidRPr="2BC2CA14" w:rsidR="6959606F">
        <w:rPr>
          <w:rFonts w:ascii="Arial" w:hAnsi="Arial" w:eastAsia="Arial" w:cs="Arial"/>
          <w:b w:val="0"/>
          <w:bCs w:val="0"/>
          <w:i w:val="0"/>
          <w:iCs w:val="0"/>
          <w:caps w:val="0"/>
          <w:smallCaps w:val="0"/>
          <w:noProof w:val="0"/>
          <w:color w:val="000000" w:themeColor="text1" w:themeTint="FF" w:themeShade="FF"/>
          <w:sz w:val="22"/>
          <w:szCs w:val="22"/>
          <w:lang w:val="en-GB"/>
        </w:rPr>
        <w:t>n social relationships (</w:t>
      </w:r>
      <w:r w:rsidRPr="2BC2CA14" w:rsidR="1367AD19">
        <w:rPr>
          <w:rFonts w:ascii="Arial" w:hAnsi="Arial" w:eastAsia="Arial" w:cs="Arial"/>
          <w:b w:val="0"/>
          <w:bCs w:val="0"/>
          <w:i w:val="0"/>
          <w:iCs w:val="0"/>
          <w:caps w:val="0"/>
          <w:smallCaps w:val="0"/>
          <w:noProof w:val="0"/>
          <w:color w:val="000000" w:themeColor="text1" w:themeTint="FF" w:themeShade="FF"/>
          <w:sz w:val="22"/>
          <w:szCs w:val="22"/>
          <w:lang w:val="en-GB"/>
        </w:rPr>
        <w:t>McAuliffe</w:t>
      </w:r>
      <w:r w:rsidRPr="2BC2CA14" w:rsidR="6959606F">
        <w:rPr>
          <w:rFonts w:ascii="Arial" w:hAnsi="Arial" w:eastAsia="Arial" w:cs="Arial"/>
          <w:b w:val="0"/>
          <w:bCs w:val="0"/>
          <w:i w:val="0"/>
          <w:iCs w:val="0"/>
          <w:caps w:val="0"/>
          <w:smallCaps w:val="0"/>
          <w:noProof w:val="0"/>
          <w:color w:val="000000" w:themeColor="text1" w:themeTint="FF" w:themeShade="FF"/>
          <w:sz w:val="22"/>
          <w:szCs w:val="22"/>
          <w:lang w:val="en-GB"/>
        </w:rPr>
        <w:t>, 2022).</w:t>
      </w:r>
      <w:r w:rsidRPr="2BC2CA14" w:rsidR="383F4223">
        <w:rPr>
          <w:rFonts w:ascii="Arial" w:hAnsi="Arial" w:eastAsia="Arial" w:cs="Arial"/>
          <w:noProof w:val="0"/>
          <w:sz w:val="22"/>
          <w:szCs w:val="22"/>
          <w:lang w:val="en-GB"/>
        </w:rPr>
        <w:t xml:space="preserve"> </w:t>
      </w:r>
      <w:r w:rsidRPr="2BC2CA14" w:rsidR="383F4223">
        <w:rPr>
          <w:rFonts w:ascii="Arial" w:hAnsi="Arial" w:eastAsia="Arial" w:cs="Arial"/>
          <w:i w:val="0"/>
          <w:iCs w:val="0"/>
          <w:noProof w:val="0"/>
          <w:sz w:val="22"/>
          <w:szCs w:val="22"/>
          <w:lang w:val="en-GB"/>
        </w:rPr>
        <w:t xml:space="preserve">In health and social care policy, care ethics is reflected in person </w:t>
      </w:r>
      <w:r w:rsidRPr="2BC2CA14" w:rsidR="1963C782">
        <w:rPr>
          <w:rFonts w:ascii="Arial" w:hAnsi="Arial" w:eastAsia="Arial" w:cs="Arial"/>
          <w:i w:val="0"/>
          <w:iCs w:val="0"/>
          <w:noProof w:val="0"/>
          <w:sz w:val="22"/>
          <w:szCs w:val="22"/>
          <w:lang w:val="en-GB"/>
        </w:rPr>
        <w:t>cantered</w:t>
      </w:r>
      <w:r w:rsidRPr="2BC2CA14" w:rsidR="383F4223">
        <w:rPr>
          <w:rFonts w:ascii="Arial" w:hAnsi="Arial" w:eastAsia="Arial" w:cs="Arial"/>
          <w:i w:val="0"/>
          <w:iCs w:val="0"/>
          <w:noProof w:val="0"/>
          <w:sz w:val="22"/>
          <w:szCs w:val="22"/>
          <w:lang w:val="en-GB"/>
        </w:rPr>
        <w:t xml:space="preserve"> care approaches with</w:t>
      </w:r>
      <w:r w:rsidRPr="2BC2CA14" w:rsidR="141829E0">
        <w:rPr>
          <w:rFonts w:ascii="Arial" w:hAnsi="Arial" w:eastAsia="Arial" w:cs="Arial"/>
          <w:i w:val="0"/>
          <w:iCs w:val="0"/>
          <w:noProof w:val="0"/>
          <w:sz w:val="22"/>
          <w:szCs w:val="22"/>
          <w:lang w:val="en-GB"/>
        </w:rPr>
        <w:t>in the</w:t>
      </w:r>
      <w:r w:rsidRPr="2BC2CA14" w:rsidR="383F4223">
        <w:rPr>
          <w:rFonts w:ascii="Arial" w:hAnsi="Arial" w:eastAsia="Arial" w:cs="Arial"/>
          <w:i w:val="0"/>
          <w:iCs w:val="0"/>
          <w:noProof w:val="0"/>
          <w:sz w:val="22"/>
          <w:szCs w:val="22"/>
          <w:lang w:val="en-GB"/>
        </w:rPr>
        <w:t xml:space="preserve"> NHS, where care is foc</w:t>
      </w:r>
      <w:r w:rsidRPr="2BC2CA14" w:rsidR="1F426712">
        <w:rPr>
          <w:rFonts w:ascii="Arial" w:hAnsi="Arial" w:eastAsia="Arial" w:cs="Arial"/>
          <w:i w:val="0"/>
          <w:iCs w:val="0"/>
          <w:noProof w:val="0"/>
          <w:sz w:val="22"/>
          <w:szCs w:val="22"/>
          <w:lang w:val="en-GB"/>
        </w:rPr>
        <w:t xml:space="preserve">used on individual needs, </w:t>
      </w:r>
      <w:r w:rsidRPr="2BC2CA14" w:rsidR="1F426712">
        <w:rPr>
          <w:rFonts w:ascii="Arial" w:hAnsi="Arial" w:eastAsia="Arial" w:cs="Arial"/>
          <w:i w:val="0"/>
          <w:iCs w:val="0"/>
          <w:noProof w:val="0"/>
          <w:sz w:val="22"/>
          <w:szCs w:val="22"/>
          <w:lang w:val="en-GB"/>
        </w:rPr>
        <w:t>values</w:t>
      </w:r>
      <w:r w:rsidRPr="2BC2CA14" w:rsidR="1F426712">
        <w:rPr>
          <w:rFonts w:ascii="Arial" w:hAnsi="Arial" w:eastAsia="Arial" w:cs="Arial"/>
          <w:i w:val="0"/>
          <w:iCs w:val="0"/>
          <w:noProof w:val="0"/>
          <w:sz w:val="22"/>
          <w:szCs w:val="22"/>
          <w:lang w:val="en-GB"/>
        </w:rPr>
        <w:t xml:space="preserve"> and preferences, ensuring that patients are involved in decision making an</w:t>
      </w:r>
      <w:r w:rsidRPr="2BC2CA14" w:rsidR="6D06568F">
        <w:rPr>
          <w:rFonts w:ascii="Arial" w:hAnsi="Arial" w:eastAsia="Arial" w:cs="Arial"/>
          <w:i w:val="0"/>
          <w:iCs w:val="0"/>
          <w:noProof w:val="0"/>
          <w:sz w:val="22"/>
          <w:szCs w:val="22"/>
          <w:lang w:val="en-GB"/>
        </w:rPr>
        <w:t>d</w:t>
      </w:r>
      <w:r w:rsidRPr="2BC2CA14" w:rsidR="1F426712">
        <w:rPr>
          <w:rFonts w:ascii="Arial" w:hAnsi="Arial" w:eastAsia="Arial" w:cs="Arial"/>
          <w:i w:val="0"/>
          <w:iCs w:val="0"/>
          <w:noProof w:val="0"/>
          <w:sz w:val="22"/>
          <w:szCs w:val="22"/>
          <w:lang w:val="en-GB"/>
        </w:rPr>
        <w:t xml:space="preserve"> treated</w:t>
      </w:r>
      <w:r w:rsidRPr="2BC2CA14" w:rsidR="5255A21B">
        <w:rPr>
          <w:rFonts w:ascii="Arial" w:hAnsi="Arial" w:eastAsia="Arial" w:cs="Arial"/>
          <w:i w:val="0"/>
          <w:iCs w:val="0"/>
          <w:noProof w:val="0"/>
          <w:sz w:val="22"/>
          <w:szCs w:val="22"/>
          <w:lang w:val="en-GB"/>
        </w:rPr>
        <w:t xml:space="preserve"> with dignity and respect. Person</w:t>
      </w:r>
      <w:r w:rsidRPr="2BC2CA14" w:rsidR="5D237FB9">
        <w:rPr>
          <w:rFonts w:ascii="Arial" w:hAnsi="Arial" w:eastAsia="Arial" w:cs="Arial"/>
          <w:i w:val="0"/>
          <w:iCs w:val="0"/>
          <w:noProof w:val="0"/>
          <w:sz w:val="22"/>
          <w:szCs w:val="22"/>
          <w:lang w:val="en-GB"/>
        </w:rPr>
        <w:t>-cantered</w:t>
      </w:r>
      <w:r w:rsidRPr="2BC2CA14" w:rsidR="5255A21B">
        <w:rPr>
          <w:rFonts w:ascii="Arial" w:hAnsi="Arial" w:eastAsia="Arial" w:cs="Arial"/>
          <w:i w:val="0"/>
          <w:iCs w:val="0"/>
          <w:noProof w:val="0"/>
          <w:sz w:val="22"/>
          <w:szCs w:val="22"/>
          <w:lang w:val="en-GB"/>
        </w:rPr>
        <w:t xml:space="preserve"> care is a core framework across health and so</w:t>
      </w:r>
      <w:r w:rsidRPr="2BC2CA14" w:rsidR="085B1D49">
        <w:rPr>
          <w:rFonts w:ascii="Arial" w:hAnsi="Arial" w:eastAsia="Arial" w:cs="Arial"/>
          <w:i w:val="0"/>
          <w:iCs w:val="0"/>
          <w:noProof w:val="0"/>
          <w:sz w:val="22"/>
          <w:szCs w:val="22"/>
          <w:lang w:val="en-GB"/>
        </w:rPr>
        <w:t>c</w:t>
      </w:r>
      <w:r w:rsidRPr="2BC2CA14" w:rsidR="5255A21B">
        <w:rPr>
          <w:rFonts w:ascii="Arial" w:hAnsi="Arial" w:eastAsia="Arial" w:cs="Arial"/>
          <w:i w:val="0"/>
          <w:iCs w:val="0"/>
          <w:noProof w:val="0"/>
          <w:sz w:val="22"/>
          <w:szCs w:val="22"/>
          <w:lang w:val="en-GB"/>
        </w:rPr>
        <w:t>ial care services and is used to guide professional</w:t>
      </w:r>
      <w:r w:rsidRPr="2BC2CA14" w:rsidR="598CD36A">
        <w:rPr>
          <w:rFonts w:ascii="Arial" w:hAnsi="Arial" w:eastAsia="Arial" w:cs="Arial"/>
          <w:i w:val="0"/>
          <w:iCs w:val="0"/>
          <w:noProof w:val="0"/>
          <w:sz w:val="22"/>
          <w:szCs w:val="22"/>
          <w:lang w:val="en-GB"/>
        </w:rPr>
        <w:t xml:space="preserve"> </w:t>
      </w:r>
      <w:r w:rsidRPr="2BC2CA14" w:rsidR="593B4B33">
        <w:rPr>
          <w:rFonts w:ascii="Arial" w:hAnsi="Arial" w:eastAsia="Arial" w:cs="Arial"/>
          <w:i w:val="0"/>
          <w:iCs w:val="0"/>
          <w:noProof w:val="0"/>
          <w:sz w:val="22"/>
          <w:szCs w:val="22"/>
          <w:lang w:val="en-GB"/>
        </w:rPr>
        <w:t>practice and</w:t>
      </w:r>
      <w:r w:rsidRPr="2BC2CA14" w:rsidR="598CD36A">
        <w:rPr>
          <w:rFonts w:ascii="Arial" w:hAnsi="Arial" w:eastAsia="Arial" w:cs="Arial"/>
          <w:i w:val="0"/>
          <w:iCs w:val="0"/>
          <w:noProof w:val="0"/>
          <w:sz w:val="22"/>
          <w:szCs w:val="22"/>
          <w:lang w:val="en-GB"/>
        </w:rPr>
        <w:t xml:space="preserve"> improve outcomes (NHS, 2024).</w:t>
      </w:r>
      <w:r w:rsidRPr="2BC2CA14" w:rsidR="59E97EFB">
        <w:rPr>
          <w:rFonts w:ascii="Arial" w:hAnsi="Arial" w:eastAsia="Arial" w:cs="Arial"/>
          <w:i w:val="0"/>
          <w:iCs w:val="0"/>
          <w:noProof w:val="0"/>
          <w:sz w:val="22"/>
          <w:szCs w:val="22"/>
          <w:lang w:val="en-GB"/>
        </w:rPr>
        <w:t xml:space="preserve"> It </w:t>
      </w:r>
      <w:r w:rsidRPr="2BC2CA14" w:rsidR="7AADFD50">
        <w:rPr>
          <w:rFonts w:ascii="Arial" w:hAnsi="Arial" w:eastAsia="Arial" w:cs="Arial"/>
          <w:i w:val="0"/>
          <w:iCs w:val="0"/>
          <w:noProof w:val="0"/>
          <w:sz w:val="22"/>
          <w:szCs w:val="22"/>
          <w:lang w:val="en-GB"/>
        </w:rPr>
        <w:t xml:space="preserve">is </w:t>
      </w:r>
      <w:r w:rsidRPr="2BC2CA14" w:rsidR="59E97EFB">
        <w:rPr>
          <w:rFonts w:ascii="Arial" w:hAnsi="Arial" w:eastAsia="Arial" w:cs="Arial"/>
          <w:i w:val="0"/>
          <w:iCs w:val="0"/>
          <w:noProof w:val="0"/>
          <w:sz w:val="22"/>
          <w:szCs w:val="22"/>
          <w:lang w:val="en-GB"/>
        </w:rPr>
        <w:t xml:space="preserve">also </w:t>
      </w:r>
      <w:r w:rsidRPr="2BC2CA14" w:rsidR="59E97EFB">
        <w:rPr>
          <w:rFonts w:ascii="Arial" w:hAnsi="Arial" w:eastAsia="Arial" w:cs="Arial"/>
          <w:i w:val="0"/>
          <w:iCs w:val="0"/>
          <w:noProof w:val="0"/>
          <w:sz w:val="22"/>
          <w:szCs w:val="22"/>
          <w:lang w:val="en-GB"/>
        </w:rPr>
        <w:t>evident</w:t>
      </w:r>
      <w:r w:rsidRPr="2BC2CA14" w:rsidR="59E97EFB">
        <w:rPr>
          <w:rFonts w:ascii="Arial" w:hAnsi="Arial" w:eastAsia="Arial" w:cs="Arial"/>
          <w:i w:val="0"/>
          <w:iCs w:val="0"/>
          <w:noProof w:val="0"/>
          <w:sz w:val="22"/>
          <w:szCs w:val="22"/>
          <w:lang w:val="en-GB"/>
        </w:rPr>
        <w:t xml:space="preserve"> in social care policies such as the Care Act 2014, where assessments e</w:t>
      </w:r>
      <w:r w:rsidRPr="2BC2CA14" w:rsidR="7736CF76">
        <w:rPr>
          <w:rFonts w:ascii="Arial" w:hAnsi="Arial" w:eastAsia="Arial" w:cs="Arial"/>
          <w:i w:val="0"/>
          <w:iCs w:val="0"/>
          <w:noProof w:val="0"/>
          <w:sz w:val="22"/>
          <w:szCs w:val="22"/>
          <w:lang w:val="en-GB"/>
        </w:rPr>
        <w:t>mphasise dignity</w:t>
      </w:r>
      <w:r w:rsidRPr="2BC2CA14" w:rsidR="1DBFD071">
        <w:rPr>
          <w:rFonts w:ascii="Arial" w:hAnsi="Arial" w:eastAsia="Arial" w:cs="Arial"/>
          <w:i w:val="0"/>
          <w:iCs w:val="0"/>
          <w:noProof w:val="0"/>
          <w:sz w:val="22"/>
          <w:szCs w:val="22"/>
          <w:lang w:val="en-GB"/>
        </w:rPr>
        <w:t xml:space="preserve">, </w:t>
      </w:r>
      <w:r w:rsidRPr="2BC2CA14" w:rsidR="7736CF76">
        <w:rPr>
          <w:rFonts w:ascii="Arial" w:hAnsi="Arial" w:eastAsia="Arial" w:cs="Arial"/>
          <w:i w:val="0"/>
          <w:iCs w:val="0"/>
          <w:noProof w:val="0"/>
          <w:sz w:val="22"/>
          <w:szCs w:val="22"/>
          <w:lang w:val="en-GB"/>
        </w:rPr>
        <w:t>empathy and giving individual</w:t>
      </w:r>
      <w:r w:rsidRPr="2BC2CA14" w:rsidR="2E1900A1">
        <w:rPr>
          <w:rFonts w:ascii="Arial" w:hAnsi="Arial" w:eastAsia="Arial" w:cs="Arial"/>
          <w:i w:val="0"/>
          <w:iCs w:val="0"/>
          <w:noProof w:val="0"/>
          <w:sz w:val="22"/>
          <w:szCs w:val="22"/>
          <w:lang w:val="en-GB"/>
        </w:rPr>
        <w:t>s</w:t>
      </w:r>
      <w:r w:rsidRPr="2BC2CA14" w:rsidR="7736CF76">
        <w:rPr>
          <w:rFonts w:ascii="Arial" w:hAnsi="Arial" w:eastAsia="Arial" w:cs="Arial"/>
          <w:i w:val="0"/>
          <w:iCs w:val="0"/>
          <w:noProof w:val="0"/>
          <w:sz w:val="22"/>
          <w:szCs w:val="22"/>
          <w:lang w:val="en-GB"/>
        </w:rPr>
        <w:t xml:space="preserve"> a voice in their care (Leishma</w:t>
      </w:r>
      <w:r w:rsidRPr="2BC2CA14" w:rsidR="2D21BE3F">
        <w:rPr>
          <w:rFonts w:ascii="Arial" w:hAnsi="Arial" w:eastAsia="Arial" w:cs="Arial"/>
          <w:i w:val="0"/>
          <w:iCs w:val="0"/>
          <w:noProof w:val="0"/>
          <w:sz w:val="22"/>
          <w:szCs w:val="22"/>
          <w:lang w:val="en-GB"/>
        </w:rPr>
        <w:t>n et al., 2025).</w:t>
      </w:r>
      <w:r w:rsidRPr="2BC2CA14" w:rsidR="336311CD">
        <w:rPr>
          <w:rFonts w:ascii="Arial" w:hAnsi="Arial" w:eastAsia="Arial" w:cs="Arial"/>
          <w:i w:val="0"/>
          <w:iCs w:val="0"/>
          <w:noProof w:val="0"/>
          <w:sz w:val="22"/>
          <w:szCs w:val="22"/>
          <w:lang w:val="en-GB"/>
        </w:rPr>
        <w:t xml:space="preserve"> In practice, this approach is applied through holistic c</w:t>
      </w:r>
      <w:r w:rsidRPr="2BC2CA14" w:rsidR="770C3931">
        <w:rPr>
          <w:rFonts w:ascii="Arial" w:hAnsi="Arial" w:eastAsia="Arial" w:cs="Arial"/>
          <w:i w:val="0"/>
          <w:iCs w:val="0"/>
          <w:noProof w:val="0"/>
          <w:sz w:val="22"/>
          <w:szCs w:val="22"/>
          <w:lang w:val="en-GB"/>
        </w:rPr>
        <w:t>ar</w:t>
      </w:r>
      <w:r w:rsidRPr="2BC2CA14" w:rsidR="336311CD">
        <w:rPr>
          <w:rFonts w:ascii="Arial" w:hAnsi="Arial" w:eastAsia="Arial" w:cs="Arial"/>
          <w:i w:val="0"/>
          <w:iCs w:val="0"/>
          <w:noProof w:val="0"/>
          <w:sz w:val="22"/>
          <w:szCs w:val="22"/>
          <w:lang w:val="en-GB"/>
        </w:rPr>
        <w:t xml:space="preserve">e, partnership working, and shared decision-making, </w:t>
      </w:r>
      <w:r w:rsidRPr="2BC2CA14" w:rsidR="0D1BA8AD">
        <w:rPr>
          <w:rFonts w:ascii="Arial" w:hAnsi="Arial" w:eastAsia="Arial" w:cs="Arial"/>
          <w:i w:val="0"/>
          <w:iCs w:val="0"/>
          <w:noProof w:val="0"/>
          <w:sz w:val="22"/>
          <w:szCs w:val="22"/>
          <w:lang w:val="en-GB"/>
        </w:rPr>
        <w:t>in which patients are seen as active participants</w:t>
      </w:r>
      <w:r w:rsidRPr="2BC2CA14" w:rsidR="76C56C29">
        <w:rPr>
          <w:rFonts w:ascii="Arial" w:hAnsi="Arial" w:eastAsia="Arial" w:cs="Arial"/>
          <w:i w:val="0"/>
          <w:iCs w:val="0"/>
          <w:noProof w:val="0"/>
          <w:sz w:val="22"/>
          <w:szCs w:val="22"/>
          <w:lang w:val="en-GB"/>
        </w:rPr>
        <w:t xml:space="preserve"> rather than passive </w:t>
      </w:r>
      <w:r w:rsidRPr="2BC2CA14" w:rsidR="77801075">
        <w:rPr>
          <w:rFonts w:ascii="Arial" w:hAnsi="Arial" w:eastAsia="Arial" w:cs="Arial"/>
          <w:i w:val="0"/>
          <w:iCs w:val="0"/>
          <w:noProof w:val="0"/>
          <w:sz w:val="22"/>
          <w:szCs w:val="22"/>
          <w:lang w:val="en-GB"/>
        </w:rPr>
        <w:t>recipients</w:t>
      </w:r>
      <w:r w:rsidRPr="2BC2CA14" w:rsidR="76C56C29">
        <w:rPr>
          <w:rFonts w:ascii="Arial" w:hAnsi="Arial" w:eastAsia="Arial" w:cs="Arial"/>
          <w:i w:val="0"/>
          <w:iCs w:val="0"/>
          <w:noProof w:val="0"/>
          <w:sz w:val="22"/>
          <w:szCs w:val="22"/>
          <w:lang w:val="en-GB"/>
        </w:rPr>
        <w:t xml:space="preserve"> of ca</w:t>
      </w:r>
      <w:r w:rsidRPr="2BC2CA14" w:rsidR="04A44877">
        <w:rPr>
          <w:rFonts w:ascii="Arial" w:hAnsi="Arial" w:eastAsia="Arial" w:cs="Arial"/>
          <w:i w:val="0"/>
          <w:iCs w:val="0"/>
          <w:noProof w:val="0"/>
          <w:sz w:val="22"/>
          <w:szCs w:val="22"/>
          <w:lang w:val="en-GB"/>
        </w:rPr>
        <w:t>r</w:t>
      </w:r>
      <w:r w:rsidRPr="2BC2CA14" w:rsidR="76C56C29">
        <w:rPr>
          <w:rFonts w:ascii="Arial" w:hAnsi="Arial" w:eastAsia="Arial" w:cs="Arial"/>
          <w:i w:val="0"/>
          <w:iCs w:val="0"/>
          <w:noProof w:val="0"/>
          <w:sz w:val="22"/>
          <w:szCs w:val="22"/>
          <w:lang w:val="en-GB"/>
        </w:rPr>
        <w:t xml:space="preserve">e. </w:t>
      </w:r>
      <w:r w:rsidRPr="2BC2CA14" w:rsidR="122C7619">
        <w:rPr>
          <w:rFonts w:ascii="Arial" w:hAnsi="Arial" w:eastAsia="Arial" w:cs="Arial"/>
          <w:i w:val="0"/>
          <w:iCs w:val="0"/>
          <w:noProof w:val="0"/>
          <w:sz w:val="22"/>
          <w:szCs w:val="22"/>
          <w:lang w:val="en-GB"/>
        </w:rPr>
        <w:t xml:space="preserve">It also influences </w:t>
      </w:r>
      <w:r w:rsidRPr="2BC2CA14" w:rsidR="61A7D74B">
        <w:rPr>
          <w:rFonts w:ascii="Arial" w:hAnsi="Arial" w:eastAsia="Arial" w:cs="Arial"/>
          <w:i w:val="0"/>
          <w:iCs w:val="0"/>
          <w:noProof w:val="0"/>
          <w:sz w:val="22"/>
          <w:szCs w:val="22"/>
          <w:lang w:val="en-GB"/>
        </w:rPr>
        <w:t>areas</w:t>
      </w:r>
      <w:r w:rsidRPr="2BC2CA14" w:rsidR="122C7619">
        <w:rPr>
          <w:rFonts w:ascii="Arial" w:hAnsi="Arial" w:eastAsia="Arial" w:cs="Arial"/>
          <w:i w:val="0"/>
          <w:iCs w:val="0"/>
          <w:noProof w:val="0"/>
          <w:sz w:val="22"/>
          <w:szCs w:val="22"/>
          <w:lang w:val="en-GB"/>
        </w:rPr>
        <w:t xml:space="preserve"> such as palliative care and </w:t>
      </w:r>
      <w:r w:rsidRPr="2BC2CA14" w:rsidR="7439120D">
        <w:rPr>
          <w:rFonts w:ascii="Arial" w:hAnsi="Arial" w:eastAsia="Arial" w:cs="Arial"/>
          <w:i w:val="0"/>
          <w:iCs w:val="0"/>
          <w:noProof w:val="0"/>
          <w:sz w:val="22"/>
          <w:szCs w:val="22"/>
          <w:lang w:val="en-GB"/>
        </w:rPr>
        <w:t>long-term</w:t>
      </w:r>
      <w:r w:rsidRPr="2BC2CA14" w:rsidR="122C7619">
        <w:rPr>
          <w:rFonts w:ascii="Arial" w:hAnsi="Arial" w:eastAsia="Arial" w:cs="Arial"/>
          <w:i w:val="0"/>
          <w:iCs w:val="0"/>
          <w:noProof w:val="0"/>
          <w:sz w:val="22"/>
          <w:szCs w:val="22"/>
          <w:lang w:val="en-GB"/>
        </w:rPr>
        <w:t xml:space="preserve"> condition manageme</w:t>
      </w:r>
      <w:r w:rsidRPr="2BC2CA14" w:rsidR="028A74F5">
        <w:rPr>
          <w:rFonts w:ascii="Arial" w:hAnsi="Arial" w:eastAsia="Arial" w:cs="Arial"/>
          <w:i w:val="0"/>
          <w:iCs w:val="0"/>
          <w:noProof w:val="0"/>
          <w:sz w:val="22"/>
          <w:szCs w:val="22"/>
          <w:lang w:val="en-GB"/>
        </w:rPr>
        <w:t>n</w:t>
      </w:r>
      <w:r w:rsidRPr="2BC2CA14" w:rsidR="122C7619">
        <w:rPr>
          <w:rFonts w:ascii="Arial" w:hAnsi="Arial" w:eastAsia="Arial" w:cs="Arial"/>
          <w:i w:val="0"/>
          <w:iCs w:val="0"/>
          <w:noProof w:val="0"/>
          <w:sz w:val="22"/>
          <w:szCs w:val="22"/>
          <w:lang w:val="en-GB"/>
        </w:rPr>
        <w:t xml:space="preserve">t, where </w:t>
      </w:r>
      <w:r w:rsidRPr="2BC2CA14" w:rsidR="5EC70240">
        <w:rPr>
          <w:rFonts w:ascii="Arial" w:hAnsi="Arial" w:eastAsia="Arial" w:cs="Arial"/>
          <w:i w:val="0"/>
          <w:iCs w:val="0"/>
          <w:noProof w:val="0"/>
          <w:sz w:val="22"/>
          <w:szCs w:val="22"/>
          <w:lang w:val="en-GB"/>
        </w:rPr>
        <w:t>relationship</w:t>
      </w:r>
      <w:r w:rsidRPr="2BC2CA14" w:rsidR="122C7619">
        <w:rPr>
          <w:rFonts w:ascii="Arial" w:hAnsi="Arial" w:eastAsia="Arial" w:cs="Arial"/>
          <w:i w:val="0"/>
          <w:iCs w:val="0"/>
          <w:noProof w:val="0"/>
          <w:sz w:val="22"/>
          <w:szCs w:val="22"/>
          <w:lang w:val="en-GB"/>
        </w:rPr>
        <w:t xml:space="preserve"> and emotional</w:t>
      </w:r>
      <w:r w:rsidRPr="2BC2CA14" w:rsidR="355ACAA3">
        <w:rPr>
          <w:rFonts w:ascii="Arial" w:hAnsi="Arial" w:eastAsia="Arial" w:cs="Arial"/>
          <w:i w:val="0"/>
          <w:iCs w:val="0"/>
          <w:noProof w:val="0"/>
          <w:sz w:val="22"/>
          <w:szCs w:val="22"/>
          <w:lang w:val="en-GB"/>
        </w:rPr>
        <w:t xml:space="preserve"> support are prioritised</w:t>
      </w:r>
      <w:r w:rsidRPr="2BC2CA14" w:rsidR="2EC9A9C9">
        <w:rPr>
          <w:rFonts w:ascii="Arial" w:hAnsi="Arial" w:eastAsia="Arial" w:cs="Arial"/>
          <w:i w:val="0"/>
          <w:iCs w:val="0"/>
          <w:noProof w:val="0"/>
          <w:sz w:val="22"/>
          <w:szCs w:val="22"/>
          <w:lang w:val="en-GB"/>
        </w:rPr>
        <w:t>.</w:t>
      </w:r>
      <w:r w:rsidRPr="2BC2CA14" w:rsidR="18CBA3EF">
        <w:rPr>
          <w:rFonts w:ascii="Arial" w:hAnsi="Arial" w:eastAsia="Arial" w:cs="Arial"/>
          <w:i w:val="0"/>
          <w:iCs w:val="0"/>
          <w:noProof w:val="0"/>
          <w:sz w:val="22"/>
          <w:szCs w:val="22"/>
          <w:lang w:val="en-GB"/>
        </w:rPr>
        <w:t xml:space="preserve"> </w:t>
      </w:r>
      <w:r w:rsidRPr="2BC2CA14" w:rsidR="18CBA3EF">
        <w:rPr>
          <w:rFonts w:ascii="Arial" w:hAnsi="Arial" w:eastAsia="Arial" w:cs="Arial"/>
          <w:i w:val="0"/>
          <w:iCs w:val="0"/>
          <w:noProof w:val="0"/>
          <w:sz w:val="22"/>
          <w:szCs w:val="22"/>
          <w:lang w:val="en-GB"/>
        </w:rPr>
        <w:t>However, there are several problems in applying care ethics in Health and Social Care</w:t>
      </w:r>
      <w:r w:rsidRPr="2BC2CA14" w:rsidR="784DD3BB">
        <w:rPr>
          <w:rFonts w:ascii="Arial" w:hAnsi="Arial" w:eastAsia="Arial" w:cs="Arial"/>
          <w:i w:val="0"/>
          <w:iCs w:val="0"/>
          <w:noProof w:val="0"/>
          <w:sz w:val="22"/>
          <w:szCs w:val="22"/>
          <w:lang w:val="en-GB"/>
        </w:rPr>
        <w:t>. One</w:t>
      </w:r>
      <w:r w:rsidRPr="2BC2CA14" w:rsidR="453FE934">
        <w:rPr>
          <w:rFonts w:ascii="Arial" w:hAnsi="Arial" w:eastAsia="Arial" w:cs="Arial"/>
          <w:i w:val="0"/>
          <w:iCs w:val="0"/>
          <w:noProof w:val="0"/>
          <w:sz w:val="22"/>
          <w:szCs w:val="22"/>
          <w:lang w:val="en-GB"/>
        </w:rPr>
        <w:t xml:space="preserve"> issue is that </w:t>
      </w:r>
      <w:r w:rsidRPr="2BC2CA14" w:rsidR="17410F00">
        <w:rPr>
          <w:rFonts w:ascii="Arial" w:hAnsi="Arial" w:eastAsia="Arial" w:cs="Arial"/>
          <w:i w:val="0"/>
          <w:iCs w:val="0"/>
          <w:noProof w:val="0"/>
          <w:sz w:val="22"/>
          <w:szCs w:val="22"/>
          <w:lang w:val="en-GB"/>
        </w:rPr>
        <w:t>person-centred</w:t>
      </w:r>
      <w:r w:rsidRPr="2BC2CA14" w:rsidR="453FE934">
        <w:rPr>
          <w:rFonts w:ascii="Arial" w:hAnsi="Arial" w:eastAsia="Arial" w:cs="Arial"/>
          <w:i w:val="0"/>
          <w:iCs w:val="0"/>
          <w:noProof w:val="0"/>
          <w:sz w:val="22"/>
          <w:szCs w:val="22"/>
          <w:lang w:val="en-GB"/>
        </w:rPr>
        <w:t xml:space="preserve"> care can be vague and difficult to define or measure</w:t>
      </w:r>
      <w:r w:rsidRPr="2BC2CA14" w:rsidR="02EA460E">
        <w:rPr>
          <w:rFonts w:ascii="Arial" w:hAnsi="Arial" w:eastAsia="Arial" w:cs="Arial"/>
          <w:i w:val="0"/>
          <w:iCs w:val="0"/>
          <w:noProof w:val="0"/>
          <w:sz w:val="22"/>
          <w:szCs w:val="22"/>
          <w:lang w:val="en-GB"/>
        </w:rPr>
        <w:t>,</w:t>
      </w:r>
      <w:r w:rsidRPr="2BC2CA14" w:rsidR="453FE934">
        <w:rPr>
          <w:rFonts w:ascii="Arial" w:hAnsi="Arial" w:eastAsia="Arial" w:cs="Arial"/>
          <w:i w:val="0"/>
          <w:iCs w:val="0"/>
          <w:noProof w:val="0"/>
          <w:sz w:val="22"/>
          <w:szCs w:val="22"/>
          <w:lang w:val="en-GB"/>
        </w:rPr>
        <w:t xml:space="preserve"> which makes </w:t>
      </w:r>
      <w:r w:rsidRPr="2BC2CA14" w:rsidR="33B50CC0">
        <w:rPr>
          <w:rFonts w:ascii="Arial" w:hAnsi="Arial" w:eastAsia="Arial" w:cs="Arial"/>
          <w:i w:val="0"/>
          <w:iCs w:val="0"/>
          <w:noProof w:val="0"/>
          <w:sz w:val="22"/>
          <w:szCs w:val="22"/>
          <w:lang w:val="en-GB"/>
        </w:rPr>
        <w:t xml:space="preserve">consistent implementation challenging across services (Mitchell et al., 2022). </w:t>
      </w:r>
      <w:r w:rsidRPr="2BC2CA14" w:rsidR="379ACE4C">
        <w:rPr>
          <w:rFonts w:ascii="Arial" w:hAnsi="Arial" w:eastAsia="Arial" w:cs="Arial"/>
          <w:i w:val="0"/>
          <w:iCs w:val="0"/>
          <w:noProof w:val="0"/>
          <w:sz w:val="22"/>
          <w:szCs w:val="22"/>
          <w:lang w:val="en-GB"/>
        </w:rPr>
        <w:t xml:space="preserve">There are also ethical conflicts, such as </w:t>
      </w:r>
      <w:r w:rsidRPr="2BC2CA14" w:rsidR="44B4ABD3">
        <w:rPr>
          <w:rFonts w:ascii="Arial" w:hAnsi="Arial" w:eastAsia="Arial" w:cs="Arial"/>
          <w:i w:val="0"/>
          <w:iCs w:val="0"/>
          <w:noProof w:val="0"/>
          <w:sz w:val="22"/>
          <w:szCs w:val="22"/>
          <w:lang w:val="en-GB"/>
        </w:rPr>
        <w:t>balancing</w:t>
      </w:r>
      <w:r w:rsidRPr="2BC2CA14" w:rsidR="379ACE4C">
        <w:rPr>
          <w:rFonts w:ascii="Arial" w:hAnsi="Arial" w:eastAsia="Arial" w:cs="Arial"/>
          <w:i w:val="0"/>
          <w:iCs w:val="0"/>
          <w:noProof w:val="0"/>
          <w:sz w:val="22"/>
          <w:szCs w:val="22"/>
          <w:lang w:val="en-GB"/>
        </w:rPr>
        <w:t xml:space="preserve"> patient preferences with professional judgement, </w:t>
      </w:r>
      <w:r w:rsidRPr="2BC2CA14" w:rsidR="379ACE4C">
        <w:rPr>
          <w:rFonts w:ascii="Arial" w:hAnsi="Arial" w:eastAsia="Arial" w:cs="Arial"/>
          <w:i w:val="0"/>
          <w:iCs w:val="0"/>
          <w:noProof w:val="0"/>
          <w:sz w:val="22"/>
          <w:szCs w:val="22"/>
          <w:lang w:val="en-GB"/>
        </w:rPr>
        <w:t>maintaining</w:t>
      </w:r>
      <w:r w:rsidRPr="2BC2CA14" w:rsidR="379ACE4C">
        <w:rPr>
          <w:rFonts w:ascii="Arial" w:hAnsi="Arial" w:eastAsia="Arial" w:cs="Arial"/>
          <w:i w:val="0"/>
          <w:iCs w:val="0"/>
          <w:noProof w:val="0"/>
          <w:sz w:val="22"/>
          <w:szCs w:val="22"/>
          <w:lang w:val="en-GB"/>
        </w:rPr>
        <w:t xml:space="preserve"> equality in c</w:t>
      </w:r>
      <w:r w:rsidRPr="2BC2CA14" w:rsidR="1C896ED7">
        <w:rPr>
          <w:rFonts w:ascii="Arial" w:hAnsi="Arial" w:eastAsia="Arial" w:cs="Arial"/>
          <w:i w:val="0"/>
          <w:iCs w:val="0"/>
          <w:noProof w:val="0"/>
          <w:sz w:val="22"/>
          <w:szCs w:val="22"/>
          <w:lang w:val="en-GB"/>
        </w:rPr>
        <w:t>are and protecting patient safety (Hanssons et al., 2020).</w:t>
      </w:r>
      <w:r w:rsidRPr="2BC2CA14" w:rsidR="56DE1AED">
        <w:rPr>
          <w:rFonts w:ascii="Arial" w:hAnsi="Arial" w:eastAsia="Arial" w:cs="Arial"/>
          <w:i w:val="0"/>
          <w:iCs w:val="0"/>
          <w:noProof w:val="0"/>
          <w:sz w:val="22"/>
          <w:szCs w:val="22"/>
          <w:lang w:val="en-GB"/>
        </w:rPr>
        <w:t xml:space="preserve"> Additionally, care ethics</w:t>
      </w:r>
      <w:r w:rsidRPr="2BC2CA14" w:rsidR="1C896ED7">
        <w:rPr>
          <w:rFonts w:ascii="Arial" w:hAnsi="Arial" w:eastAsia="Arial" w:cs="Arial"/>
          <w:i w:val="0"/>
          <w:iCs w:val="0"/>
          <w:noProof w:val="0"/>
          <w:sz w:val="22"/>
          <w:szCs w:val="22"/>
          <w:lang w:val="en-GB"/>
        </w:rPr>
        <w:t xml:space="preserve"> </w:t>
      </w:r>
      <w:r w:rsidRPr="2BC2CA14" w:rsidR="4D95E357">
        <w:rPr>
          <w:rFonts w:ascii="Arial" w:hAnsi="Arial" w:eastAsia="Arial" w:cs="Arial"/>
          <w:i w:val="0"/>
          <w:iCs w:val="0"/>
          <w:noProof w:val="0"/>
          <w:sz w:val="22"/>
          <w:szCs w:val="22"/>
          <w:lang w:val="en-GB"/>
        </w:rPr>
        <w:t>conflict with</w:t>
      </w:r>
      <w:r w:rsidRPr="2BC2CA14" w:rsidR="711B5CD7">
        <w:rPr>
          <w:rFonts w:ascii="Arial" w:hAnsi="Arial" w:eastAsia="Arial" w:cs="Arial"/>
          <w:i w:val="0"/>
          <w:iCs w:val="0"/>
          <w:noProof w:val="0"/>
          <w:sz w:val="22"/>
          <w:szCs w:val="22"/>
          <w:lang w:val="en-GB"/>
        </w:rPr>
        <w:t xml:space="preserve"> </w:t>
      </w:r>
      <w:r w:rsidRPr="2BC2CA14" w:rsidR="23BF2847">
        <w:rPr>
          <w:rFonts w:ascii="Arial" w:hAnsi="Arial" w:eastAsia="Arial" w:cs="Arial"/>
          <w:i w:val="0"/>
          <w:iCs w:val="0"/>
          <w:noProof w:val="0"/>
          <w:sz w:val="22"/>
          <w:szCs w:val="22"/>
          <w:lang w:val="en-GB"/>
        </w:rPr>
        <w:t>large-scale</w:t>
      </w:r>
      <w:r w:rsidRPr="2BC2CA14" w:rsidR="711B5CD7">
        <w:rPr>
          <w:rFonts w:ascii="Arial" w:hAnsi="Arial" w:eastAsia="Arial" w:cs="Arial"/>
          <w:i w:val="0"/>
          <w:iCs w:val="0"/>
          <w:noProof w:val="0"/>
          <w:sz w:val="22"/>
          <w:szCs w:val="22"/>
          <w:lang w:val="en-GB"/>
        </w:rPr>
        <w:t xml:space="preserve"> systems like </w:t>
      </w:r>
      <w:r w:rsidRPr="2BC2CA14" w:rsidR="33172B60">
        <w:rPr>
          <w:rFonts w:ascii="Arial" w:hAnsi="Arial" w:eastAsia="Arial" w:cs="Arial"/>
          <w:i w:val="0"/>
          <w:iCs w:val="0"/>
          <w:noProof w:val="0"/>
          <w:sz w:val="22"/>
          <w:szCs w:val="22"/>
          <w:lang w:val="en-GB"/>
        </w:rPr>
        <w:t xml:space="preserve">the </w:t>
      </w:r>
      <w:r w:rsidRPr="2BC2CA14" w:rsidR="711B5CD7">
        <w:rPr>
          <w:rFonts w:ascii="Arial" w:hAnsi="Arial" w:eastAsia="Arial" w:cs="Arial"/>
          <w:i w:val="0"/>
          <w:iCs w:val="0"/>
          <w:noProof w:val="0"/>
          <w:sz w:val="22"/>
          <w:szCs w:val="22"/>
          <w:lang w:val="en-GB"/>
        </w:rPr>
        <w:t>NHS, where fairness, efficiency and limited resources ma</w:t>
      </w:r>
      <w:r w:rsidRPr="2BC2CA14" w:rsidR="10B17016">
        <w:rPr>
          <w:rFonts w:ascii="Arial" w:hAnsi="Arial" w:eastAsia="Arial" w:cs="Arial"/>
          <w:i w:val="0"/>
          <w:iCs w:val="0"/>
          <w:noProof w:val="0"/>
          <w:sz w:val="22"/>
          <w:szCs w:val="22"/>
          <w:lang w:val="en-GB"/>
        </w:rPr>
        <w:t xml:space="preserve">y restrict the ability to provide fully individualised care. There can </w:t>
      </w:r>
      <w:r w:rsidRPr="2BC2CA14" w:rsidR="6D3E886F">
        <w:rPr>
          <w:rFonts w:ascii="Arial" w:hAnsi="Arial" w:eastAsia="Arial" w:cs="Arial"/>
          <w:i w:val="0"/>
          <w:iCs w:val="0"/>
          <w:noProof w:val="0"/>
          <w:sz w:val="22"/>
          <w:szCs w:val="22"/>
          <w:lang w:val="en-GB"/>
        </w:rPr>
        <w:t>also be</w:t>
      </w:r>
      <w:r w:rsidRPr="2BC2CA14" w:rsidR="10B17016">
        <w:rPr>
          <w:rFonts w:ascii="Arial" w:hAnsi="Arial" w:eastAsia="Arial" w:cs="Arial"/>
          <w:i w:val="0"/>
          <w:iCs w:val="0"/>
          <w:noProof w:val="0"/>
          <w:sz w:val="22"/>
          <w:szCs w:val="22"/>
          <w:lang w:val="en-GB"/>
        </w:rPr>
        <w:t xml:space="preserve"> tension between </w:t>
      </w:r>
      <w:r w:rsidRPr="2BC2CA14" w:rsidR="27665E6C">
        <w:rPr>
          <w:rFonts w:ascii="Arial" w:hAnsi="Arial" w:eastAsia="Arial" w:cs="Arial"/>
          <w:i w:val="0"/>
          <w:iCs w:val="0"/>
          <w:noProof w:val="0"/>
          <w:sz w:val="22"/>
          <w:szCs w:val="22"/>
          <w:lang w:val="en-GB"/>
        </w:rPr>
        <w:t>“what works” (</w:t>
      </w:r>
      <w:r w:rsidRPr="2BC2CA14" w:rsidR="6D276237">
        <w:rPr>
          <w:rFonts w:ascii="Arial" w:hAnsi="Arial" w:eastAsia="Arial" w:cs="Arial"/>
          <w:i w:val="0"/>
          <w:iCs w:val="0"/>
          <w:noProof w:val="0"/>
          <w:sz w:val="22"/>
          <w:szCs w:val="22"/>
          <w:lang w:val="en-GB"/>
        </w:rPr>
        <w:t>evidence-based</w:t>
      </w:r>
      <w:r w:rsidRPr="2BC2CA14" w:rsidR="27665E6C">
        <w:rPr>
          <w:rFonts w:ascii="Arial" w:hAnsi="Arial" w:eastAsia="Arial" w:cs="Arial"/>
          <w:i w:val="0"/>
          <w:iCs w:val="0"/>
          <w:noProof w:val="0"/>
          <w:sz w:val="22"/>
          <w:szCs w:val="22"/>
          <w:lang w:val="en-GB"/>
        </w:rPr>
        <w:t xml:space="preserve"> practice</w:t>
      </w:r>
      <w:r w:rsidRPr="2BC2CA14" w:rsidR="32BA5DA8">
        <w:rPr>
          <w:rFonts w:ascii="Arial" w:hAnsi="Arial" w:eastAsia="Arial" w:cs="Arial"/>
          <w:i w:val="0"/>
          <w:iCs w:val="0"/>
          <w:noProof w:val="0"/>
          <w:sz w:val="22"/>
          <w:szCs w:val="22"/>
          <w:lang w:val="en-GB"/>
        </w:rPr>
        <w:t xml:space="preserve">) </w:t>
      </w:r>
      <w:r w:rsidRPr="2BC2CA14" w:rsidR="6C4772D8">
        <w:rPr>
          <w:rFonts w:ascii="Arial" w:hAnsi="Arial" w:eastAsia="Arial" w:cs="Arial"/>
          <w:i w:val="0"/>
          <w:iCs w:val="0"/>
          <w:noProof w:val="0"/>
          <w:sz w:val="22"/>
          <w:szCs w:val="22"/>
          <w:lang w:val="en-GB"/>
        </w:rPr>
        <w:t>and “what matters” to the individual patients (</w:t>
      </w:r>
      <w:r w:rsidRPr="2BC2CA14" w:rsidR="319AD835">
        <w:rPr>
          <w:rFonts w:ascii="Arial" w:hAnsi="Arial" w:eastAsia="Arial" w:cs="Arial"/>
          <w:i w:val="0"/>
          <w:iCs w:val="0"/>
          <w:noProof w:val="0"/>
          <w:sz w:val="22"/>
          <w:szCs w:val="22"/>
          <w:lang w:val="en-GB"/>
        </w:rPr>
        <w:t>Tomkins et al., 2021).</w:t>
      </w:r>
    </w:p>
    <w:p w:rsidRPr="004A5A64" w:rsidR="006D2F2D" w:rsidP="2BC2CA14" w:rsidRDefault="006D2F2D" w14:paraId="72FFECFB" w14:textId="7D64163F">
      <w:pPr>
        <w:pStyle w:val="Normal"/>
        <w:suppressLineNumbers w:val="0"/>
        <w:bidi w:val="0"/>
        <w:spacing w:before="0" w:beforeAutospacing="off" w:after="480" w:afterAutospacing="off" w:line="360" w:lineRule="auto"/>
        <w:ind w:left="0" w:right="0"/>
        <w:jc w:val="left"/>
        <w:rPr>
          <w:rFonts w:ascii="Arial" w:hAnsi="Arial" w:eastAsia="Arial" w:cs="Arial"/>
          <w:b w:val="1"/>
          <w:bCs w:val="1"/>
          <w:color w:val="000000" w:themeColor="text1" w:themeTint="FF" w:themeShade="FF"/>
          <w:sz w:val="22"/>
          <w:szCs w:val="22"/>
        </w:rPr>
      </w:pPr>
      <w:r w:rsidRPr="2BC2CA14" w:rsidR="2E11050B">
        <w:rPr>
          <w:rFonts w:ascii="Arial" w:hAnsi="Arial" w:eastAsia="Arial" w:cs="Arial"/>
          <w:b w:val="1"/>
          <w:bCs w:val="1"/>
          <w:color w:val="000000" w:themeColor="text1" w:themeTint="FF" w:themeShade="FF"/>
          <w:sz w:val="22"/>
          <w:szCs w:val="22"/>
        </w:rPr>
        <w:t xml:space="preserve"> </w:t>
      </w:r>
      <w:r w:rsidRPr="2BC2CA14" w:rsidR="23D39B53">
        <w:rPr>
          <w:rFonts w:ascii="Arial" w:hAnsi="Arial" w:eastAsia="Arial" w:cs="Arial"/>
          <w:b w:val="1"/>
          <w:bCs w:val="1"/>
          <w:color w:val="000000" w:themeColor="text1" w:themeTint="FF" w:themeShade="FF"/>
          <w:sz w:val="22"/>
          <w:szCs w:val="22"/>
        </w:rPr>
        <w:t>Recommendations for</w:t>
      </w:r>
      <w:r w:rsidRPr="2BC2CA14" w:rsidR="30466799">
        <w:rPr>
          <w:rFonts w:ascii="Arial" w:hAnsi="Arial" w:eastAsia="Arial" w:cs="Arial"/>
          <w:b w:val="1"/>
          <w:bCs w:val="1"/>
          <w:color w:val="000000" w:themeColor="text1" w:themeTint="FF" w:themeShade="FF"/>
          <w:sz w:val="22"/>
          <w:szCs w:val="22"/>
        </w:rPr>
        <w:t xml:space="preserve"> policy</w:t>
      </w:r>
      <w:r w:rsidRPr="2BC2CA14" w:rsidR="23D39B53">
        <w:rPr>
          <w:rFonts w:ascii="Arial" w:hAnsi="Arial" w:eastAsia="Arial" w:cs="Arial"/>
          <w:b w:val="1"/>
          <w:bCs w:val="1"/>
          <w:color w:val="000000" w:themeColor="text1" w:themeTint="FF" w:themeShade="FF"/>
          <w:sz w:val="22"/>
          <w:szCs w:val="22"/>
        </w:rPr>
        <w:t xml:space="preserve"> and practice</w:t>
      </w:r>
    </w:p>
    <w:p w:rsidRPr="004A5A64" w:rsidR="006524ED" w:rsidP="2BC2CA14" w:rsidRDefault="006D2F2D" w14:paraId="388BAC15" w14:textId="64892008">
      <w:pPr>
        <w:pStyle w:val="Normal"/>
        <w:shd w:val="clear" w:color="auto" w:fill="FFFFFF" w:themeFill="background1"/>
        <w:spacing w:before="27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C2CA14" w:rsidR="157B9A96">
        <w:rPr>
          <w:rFonts w:ascii="Arial" w:hAnsi="Arial" w:eastAsia="Arial" w:cs="Arial"/>
          <w:b w:val="0"/>
          <w:bCs w:val="0"/>
          <w:i w:val="0"/>
          <w:iCs w:val="0"/>
          <w:caps w:val="0"/>
          <w:smallCaps w:val="0"/>
          <w:noProof w:val="0"/>
          <w:color w:val="000000" w:themeColor="text1" w:themeTint="FF" w:themeShade="FF"/>
          <w:sz w:val="22"/>
          <w:szCs w:val="22"/>
          <w:lang w:val="en-GB"/>
        </w:rPr>
        <w:t>The Department of Health and Social Care has suggested that the integration of health and social care should also be achi</w:t>
      </w:r>
      <w:r w:rsidRPr="2BC2CA14" w:rsidR="75197FDA">
        <w:rPr>
          <w:rFonts w:ascii="Arial" w:hAnsi="Arial" w:eastAsia="Arial" w:cs="Arial"/>
          <w:b w:val="0"/>
          <w:bCs w:val="0"/>
          <w:i w:val="0"/>
          <w:iCs w:val="0"/>
          <w:caps w:val="0"/>
          <w:smallCaps w:val="0"/>
          <w:noProof w:val="0"/>
          <w:color w:val="000000" w:themeColor="text1" w:themeTint="FF" w:themeShade="FF"/>
          <w:sz w:val="22"/>
          <w:szCs w:val="22"/>
          <w:lang w:val="en-GB"/>
        </w:rPr>
        <w:t>ev</w:t>
      </w:r>
      <w:r w:rsidRPr="2BC2CA14" w:rsidR="247B6A3A">
        <w:rPr>
          <w:rFonts w:ascii="Arial" w:hAnsi="Arial" w:eastAsia="Arial" w:cs="Arial"/>
          <w:b w:val="0"/>
          <w:bCs w:val="0"/>
          <w:i w:val="0"/>
          <w:iCs w:val="0"/>
          <w:caps w:val="0"/>
          <w:smallCaps w:val="0"/>
          <w:noProof w:val="0"/>
          <w:color w:val="000000" w:themeColor="text1" w:themeTint="FF" w:themeShade="FF"/>
          <w:sz w:val="22"/>
          <w:szCs w:val="22"/>
          <w:lang w:val="en-GB"/>
        </w:rPr>
        <w:t>ed through collab</w:t>
      </w:r>
      <w:r w:rsidRPr="2BC2CA14" w:rsidR="2CD2FF01">
        <w:rPr>
          <w:rFonts w:ascii="Arial" w:hAnsi="Arial" w:eastAsia="Arial" w:cs="Arial"/>
          <w:b w:val="0"/>
          <w:bCs w:val="0"/>
          <w:i w:val="0"/>
          <w:iCs w:val="0"/>
          <w:caps w:val="0"/>
          <w:smallCaps w:val="0"/>
          <w:noProof w:val="0"/>
          <w:color w:val="000000" w:themeColor="text1" w:themeTint="FF" w:themeShade="FF"/>
          <w:sz w:val="22"/>
          <w:szCs w:val="22"/>
          <w:lang w:val="en-GB"/>
        </w:rPr>
        <w:t>or</w:t>
      </w:r>
      <w:r w:rsidRPr="2BC2CA14" w:rsidR="247B6A3A">
        <w:rPr>
          <w:rFonts w:ascii="Arial" w:hAnsi="Arial" w:eastAsia="Arial" w:cs="Arial"/>
          <w:b w:val="0"/>
          <w:bCs w:val="0"/>
          <w:i w:val="0"/>
          <w:iCs w:val="0"/>
          <w:caps w:val="0"/>
          <w:smallCaps w:val="0"/>
          <w:noProof w:val="0"/>
          <w:color w:val="000000" w:themeColor="text1" w:themeTint="FF" w:themeShade="FF"/>
          <w:sz w:val="22"/>
          <w:szCs w:val="22"/>
          <w:lang w:val="en-GB"/>
        </w:rPr>
        <w:t>ation</w:t>
      </w:r>
      <w:r w:rsidRPr="2BC2CA14" w:rsidR="247B6A3A">
        <w:rPr>
          <w:rFonts w:ascii="Arial" w:hAnsi="Arial" w:eastAsia="Arial" w:cs="Arial"/>
          <w:b w:val="0"/>
          <w:bCs w:val="0"/>
          <w:i w:val="0"/>
          <w:iCs w:val="0"/>
          <w:caps w:val="0"/>
          <w:smallCaps w:val="0"/>
          <w:noProof w:val="0"/>
          <w:color w:val="000000" w:themeColor="text1" w:themeTint="FF" w:themeShade="FF"/>
          <w:sz w:val="22"/>
          <w:szCs w:val="22"/>
          <w:lang w:val="en-GB"/>
        </w:rPr>
        <w:t xml:space="preserve"> within smaller geographic are</w:t>
      </w:r>
      <w:r w:rsidRPr="2BC2CA14" w:rsidR="4C1019C4">
        <w:rPr>
          <w:rFonts w:ascii="Arial" w:hAnsi="Arial" w:eastAsia="Arial" w:cs="Arial"/>
          <w:b w:val="0"/>
          <w:bCs w:val="0"/>
          <w:i w:val="0"/>
          <w:iCs w:val="0"/>
          <w:caps w:val="0"/>
          <w:smallCaps w:val="0"/>
          <w:noProof w:val="0"/>
          <w:color w:val="000000" w:themeColor="text1" w:themeTint="FF" w:themeShade="FF"/>
          <w:sz w:val="22"/>
          <w:szCs w:val="22"/>
          <w:lang w:val="en-GB"/>
        </w:rPr>
        <w:t>a</w:t>
      </w:r>
      <w:r w:rsidRPr="2BC2CA14" w:rsidR="247B6A3A">
        <w:rPr>
          <w:rFonts w:ascii="Arial" w:hAnsi="Arial" w:eastAsia="Arial" w:cs="Arial"/>
          <w:b w:val="0"/>
          <w:bCs w:val="0"/>
          <w:i w:val="0"/>
          <w:iCs w:val="0"/>
          <w:caps w:val="0"/>
          <w:smallCaps w:val="0"/>
          <w:noProof w:val="0"/>
          <w:color w:val="000000" w:themeColor="text1" w:themeTint="FF" w:themeShade="FF"/>
          <w:sz w:val="22"/>
          <w:szCs w:val="22"/>
          <w:lang w:val="en-GB"/>
        </w:rPr>
        <w:t xml:space="preserve">s inside </w:t>
      </w:r>
      <w:r w:rsidRPr="2BC2CA14" w:rsidR="2A48937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BC2CA14" w:rsidR="247B6A3A">
        <w:rPr>
          <w:rFonts w:ascii="Arial" w:hAnsi="Arial" w:eastAsia="Arial" w:cs="Arial"/>
          <w:b w:val="0"/>
          <w:bCs w:val="0"/>
          <w:i w:val="0"/>
          <w:iCs w:val="0"/>
          <w:caps w:val="0"/>
          <w:smallCaps w:val="0"/>
          <w:noProof w:val="0"/>
          <w:color w:val="000000" w:themeColor="text1" w:themeTint="FF" w:themeShade="FF"/>
          <w:sz w:val="22"/>
          <w:szCs w:val="22"/>
          <w:lang w:val="en-GB"/>
        </w:rPr>
        <w:t>Integrated Care System (ICS</w:t>
      </w:r>
      <w:r w:rsidRPr="2BC2CA14" w:rsidR="5F4410EA">
        <w:rPr>
          <w:rFonts w:ascii="Arial" w:hAnsi="Arial" w:eastAsia="Arial" w:cs="Arial"/>
          <w:b w:val="0"/>
          <w:bCs w:val="0"/>
          <w:i w:val="0"/>
          <w:iCs w:val="0"/>
          <w:caps w:val="0"/>
          <w:smallCaps w:val="0"/>
          <w:noProof w:val="0"/>
          <w:color w:val="000000" w:themeColor="text1" w:themeTint="FF" w:themeShade="FF"/>
          <w:sz w:val="22"/>
          <w:szCs w:val="22"/>
          <w:lang w:val="en-GB"/>
        </w:rPr>
        <w:t>), referred to as “places” with place-based partnerships aligning with the boundaries</w:t>
      </w:r>
      <w:r w:rsidRPr="2BC2CA14" w:rsidR="106C0202">
        <w:rPr>
          <w:rFonts w:ascii="Arial" w:hAnsi="Arial" w:eastAsia="Arial" w:cs="Arial"/>
          <w:b w:val="0"/>
          <w:bCs w:val="0"/>
          <w:i w:val="0"/>
          <w:iCs w:val="0"/>
          <w:caps w:val="0"/>
          <w:smallCaps w:val="0"/>
          <w:noProof w:val="0"/>
          <w:color w:val="000000" w:themeColor="text1" w:themeTint="FF" w:themeShade="FF"/>
          <w:sz w:val="22"/>
          <w:szCs w:val="22"/>
          <w:lang w:val="en-GB"/>
        </w:rPr>
        <w:t xml:space="preserve"> of local </w:t>
      </w:r>
      <w:r w:rsidRPr="2BC2CA14" w:rsidR="122BB03E">
        <w:rPr>
          <w:rFonts w:ascii="Arial" w:hAnsi="Arial" w:eastAsia="Arial" w:cs="Arial"/>
          <w:b w:val="0"/>
          <w:bCs w:val="0"/>
          <w:i w:val="0"/>
          <w:iCs w:val="0"/>
          <w:caps w:val="0"/>
          <w:smallCaps w:val="0"/>
          <w:noProof w:val="0"/>
          <w:color w:val="000000" w:themeColor="text1" w:themeTint="FF" w:themeShade="FF"/>
          <w:sz w:val="22"/>
          <w:szCs w:val="22"/>
          <w:lang w:val="en-GB"/>
        </w:rPr>
        <w:t>authorities</w:t>
      </w:r>
      <w:r w:rsidRPr="2BC2CA14" w:rsidR="106C0202">
        <w:rPr>
          <w:rFonts w:ascii="Arial" w:hAnsi="Arial" w:eastAsia="Arial" w:cs="Arial"/>
          <w:b w:val="0"/>
          <w:bCs w:val="0"/>
          <w:i w:val="0"/>
          <w:iCs w:val="0"/>
          <w:caps w:val="0"/>
          <w:smallCaps w:val="0"/>
          <w:noProof w:val="0"/>
          <w:color w:val="000000" w:themeColor="text1" w:themeTint="FF" w:themeShade="FF"/>
          <w:sz w:val="22"/>
          <w:szCs w:val="22"/>
          <w:lang w:val="en-GB"/>
        </w:rPr>
        <w:t>. The ICS approach to integrating health and social care services is being introduced with widespre</w:t>
      </w:r>
      <w:r w:rsidRPr="2BC2CA14" w:rsidR="2E5C9AFB">
        <w:rPr>
          <w:rFonts w:ascii="Arial" w:hAnsi="Arial" w:eastAsia="Arial" w:cs="Arial"/>
          <w:b w:val="0"/>
          <w:bCs w:val="0"/>
          <w:i w:val="0"/>
          <w:iCs w:val="0"/>
          <w:caps w:val="0"/>
          <w:smallCaps w:val="0"/>
          <w:noProof w:val="0"/>
          <w:color w:val="000000" w:themeColor="text1" w:themeTint="FF" w:themeShade="FF"/>
          <w:sz w:val="22"/>
          <w:szCs w:val="22"/>
          <w:lang w:val="en-GB"/>
        </w:rPr>
        <w:t>ad support, but it is occur</w:t>
      </w:r>
      <w:r w:rsidRPr="2BC2CA14" w:rsidR="2F468470">
        <w:rPr>
          <w:rFonts w:ascii="Arial" w:hAnsi="Arial" w:eastAsia="Arial" w:cs="Arial"/>
          <w:b w:val="0"/>
          <w:bCs w:val="0"/>
          <w:i w:val="0"/>
          <w:iCs w:val="0"/>
          <w:caps w:val="0"/>
          <w:smallCaps w:val="0"/>
          <w:noProof w:val="0"/>
          <w:color w:val="000000" w:themeColor="text1" w:themeTint="FF" w:themeShade="FF"/>
          <w:sz w:val="22"/>
          <w:szCs w:val="22"/>
          <w:lang w:val="en-GB"/>
        </w:rPr>
        <w:t>r</w:t>
      </w:r>
      <w:r w:rsidRPr="2BC2CA14" w:rsidR="2E5C9AFB">
        <w:rPr>
          <w:rFonts w:ascii="Arial" w:hAnsi="Arial" w:eastAsia="Arial" w:cs="Arial"/>
          <w:b w:val="0"/>
          <w:bCs w:val="0"/>
          <w:i w:val="0"/>
          <w:iCs w:val="0"/>
          <w:caps w:val="0"/>
          <w:smallCaps w:val="0"/>
          <w:noProof w:val="0"/>
          <w:color w:val="000000" w:themeColor="text1" w:themeTint="FF" w:themeShade="FF"/>
          <w:sz w:val="22"/>
          <w:szCs w:val="22"/>
          <w:lang w:val="en-GB"/>
        </w:rPr>
        <w:t>ing during a period of intense pressure on both sectors, where incen</w:t>
      </w:r>
      <w:r w:rsidRPr="2BC2CA14" w:rsidR="436E88D8">
        <w:rPr>
          <w:rFonts w:ascii="Arial" w:hAnsi="Arial" w:eastAsia="Arial" w:cs="Arial"/>
          <w:b w:val="0"/>
          <w:bCs w:val="0"/>
          <w:i w:val="0"/>
          <w:iCs w:val="0"/>
          <w:caps w:val="0"/>
          <w:smallCaps w:val="0"/>
          <w:noProof w:val="0"/>
          <w:color w:val="000000" w:themeColor="text1" w:themeTint="FF" w:themeShade="FF"/>
          <w:sz w:val="22"/>
          <w:szCs w:val="22"/>
          <w:lang w:val="en-GB"/>
        </w:rPr>
        <w:t>tives</w:t>
      </w:r>
      <w:r w:rsidRPr="2BC2CA14" w:rsidR="09D428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436E88D8">
        <w:rPr>
          <w:rFonts w:ascii="Arial" w:hAnsi="Arial" w:eastAsia="Arial" w:cs="Arial"/>
          <w:b w:val="0"/>
          <w:bCs w:val="0"/>
          <w:i w:val="0"/>
          <w:iCs w:val="0"/>
          <w:caps w:val="0"/>
          <w:smallCaps w:val="0"/>
          <w:noProof w:val="0"/>
          <w:color w:val="000000" w:themeColor="text1" w:themeTint="FF" w:themeShade="FF"/>
          <w:sz w:val="22"/>
          <w:szCs w:val="22"/>
          <w:lang w:val="en-GB"/>
        </w:rPr>
        <w:t>are often directed toward short-term gains rather than long-term strategic transformation. Al</w:t>
      </w:r>
      <w:r w:rsidRPr="2BC2CA14" w:rsidR="1448AB64">
        <w:rPr>
          <w:rFonts w:ascii="Arial" w:hAnsi="Arial" w:eastAsia="Arial" w:cs="Arial"/>
          <w:b w:val="0"/>
          <w:bCs w:val="0"/>
          <w:i w:val="0"/>
          <w:iCs w:val="0"/>
          <w:caps w:val="0"/>
          <w:smallCaps w:val="0"/>
          <w:noProof w:val="0"/>
          <w:color w:val="000000" w:themeColor="text1" w:themeTint="FF" w:themeShade="FF"/>
          <w:sz w:val="22"/>
          <w:szCs w:val="22"/>
          <w:lang w:val="en-GB"/>
        </w:rPr>
        <w:t>tho</w:t>
      </w:r>
      <w:r w:rsidRPr="2BC2CA14" w:rsidR="34CD7007">
        <w:rPr>
          <w:rFonts w:ascii="Arial" w:hAnsi="Arial" w:eastAsia="Arial" w:cs="Arial"/>
          <w:b w:val="0"/>
          <w:bCs w:val="0"/>
          <w:i w:val="0"/>
          <w:iCs w:val="0"/>
          <w:caps w:val="0"/>
          <w:smallCaps w:val="0"/>
          <w:noProof w:val="0"/>
          <w:color w:val="000000" w:themeColor="text1" w:themeTint="FF" w:themeShade="FF"/>
          <w:sz w:val="22"/>
          <w:szCs w:val="22"/>
          <w:lang w:val="en-GB"/>
        </w:rPr>
        <w:t>u</w:t>
      </w:r>
      <w:r w:rsidRPr="2BC2CA14" w:rsidR="1448AB64">
        <w:rPr>
          <w:rFonts w:ascii="Arial" w:hAnsi="Arial" w:eastAsia="Arial" w:cs="Arial"/>
          <w:b w:val="0"/>
          <w:bCs w:val="0"/>
          <w:i w:val="0"/>
          <w:iCs w:val="0"/>
          <w:caps w:val="0"/>
          <w:smallCaps w:val="0"/>
          <w:noProof w:val="0"/>
          <w:color w:val="000000" w:themeColor="text1" w:themeTint="FF" w:themeShade="FF"/>
          <w:sz w:val="22"/>
          <w:szCs w:val="22"/>
          <w:lang w:val="en-GB"/>
        </w:rPr>
        <w:t>gh</w:t>
      </w:r>
      <w:r w:rsidRPr="2BC2CA14" w:rsidR="1448AB64">
        <w:rPr>
          <w:rFonts w:ascii="Arial" w:hAnsi="Arial" w:eastAsia="Arial" w:cs="Arial"/>
          <w:b w:val="0"/>
          <w:bCs w:val="0"/>
          <w:i w:val="0"/>
          <w:iCs w:val="0"/>
          <w:caps w:val="0"/>
          <w:smallCaps w:val="0"/>
          <w:noProof w:val="0"/>
          <w:color w:val="000000" w:themeColor="text1" w:themeTint="FF" w:themeShade="FF"/>
          <w:sz w:val="22"/>
          <w:szCs w:val="22"/>
          <w:lang w:val="en-GB"/>
        </w:rPr>
        <w:t xml:space="preserve"> there is political and public</w:t>
      </w:r>
      <w:r w:rsidRPr="2BC2CA14" w:rsidR="510FD9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1448AB64">
        <w:rPr>
          <w:rFonts w:ascii="Arial" w:hAnsi="Arial" w:eastAsia="Arial" w:cs="Arial"/>
          <w:b w:val="0"/>
          <w:bCs w:val="0"/>
          <w:i w:val="0"/>
          <w:iCs w:val="0"/>
          <w:caps w:val="0"/>
          <w:smallCaps w:val="0"/>
          <w:noProof w:val="0"/>
          <w:color w:val="000000" w:themeColor="text1" w:themeTint="FF" w:themeShade="FF"/>
          <w:sz w:val="22"/>
          <w:szCs w:val="22"/>
          <w:lang w:val="en-GB"/>
        </w:rPr>
        <w:t>backing for shifting more care away from hospitals, gover</w:t>
      </w:r>
      <w:r w:rsidRPr="2BC2CA14" w:rsidR="08338C16">
        <w:rPr>
          <w:rFonts w:ascii="Arial" w:hAnsi="Arial" w:eastAsia="Arial" w:cs="Arial"/>
          <w:b w:val="0"/>
          <w:bCs w:val="0"/>
          <w:i w:val="0"/>
          <w:iCs w:val="0"/>
          <w:caps w:val="0"/>
          <w:smallCaps w:val="0"/>
          <w:noProof w:val="0"/>
          <w:color w:val="000000" w:themeColor="text1" w:themeTint="FF" w:themeShade="FF"/>
          <w:sz w:val="22"/>
          <w:szCs w:val="22"/>
          <w:lang w:val="en-GB"/>
        </w:rPr>
        <w:t>nmen</w:t>
      </w:r>
      <w:r w:rsidRPr="2BC2CA14" w:rsidR="1448AB64">
        <w:rPr>
          <w:rFonts w:ascii="Arial" w:hAnsi="Arial" w:eastAsia="Arial" w:cs="Arial"/>
          <w:b w:val="0"/>
          <w:bCs w:val="0"/>
          <w:i w:val="0"/>
          <w:iCs w:val="0"/>
          <w:caps w:val="0"/>
          <w:smallCaps w:val="0"/>
          <w:noProof w:val="0"/>
          <w:color w:val="000000" w:themeColor="text1" w:themeTint="FF" w:themeShade="FF"/>
          <w:sz w:val="22"/>
          <w:szCs w:val="22"/>
          <w:lang w:val="en-GB"/>
        </w:rPr>
        <w:t>ts have provided significan</w:t>
      </w:r>
      <w:r w:rsidRPr="2BC2CA14" w:rsidR="00EAE4F2">
        <w:rPr>
          <w:rFonts w:ascii="Arial" w:hAnsi="Arial" w:eastAsia="Arial" w:cs="Arial"/>
          <w:b w:val="0"/>
          <w:bCs w:val="0"/>
          <w:i w:val="0"/>
          <w:iCs w:val="0"/>
          <w:caps w:val="0"/>
          <w:smallCaps w:val="0"/>
          <w:noProof w:val="0"/>
          <w:color w:val="000000" w:themeColor="text1" w:themeTint="FF" w:themeShade="FF"/>
          <w:sz w:val="22"/>
          <w:szCs w:val="22"/>
          <w:lang w:val="en-GB"/>
        </w:rPr>
        <w:t>tly larger funding increases to hospitals compared to community and primary care services, while ICS leaders are further con</w:t>
      </w:r>
      <w:r w:rsidRPr="2BC2CA14" w:rsidR="4CDB5BC9">
        <w:rPr>
          <w:rFonts w:ascii="Arial" w:hAnsi="Arial" w:eastAsia="Arial" w:cs="Arial"/>
          <w:b w:val="0"/>
          <w:bCs w:val="0"/>
          <w:i w:val="0"/>
          <w:iCs w:val="0"/>
          <w:caps w:val="0"/>
          <w:smallCaps w:val="0"/>
          <w:noProof w:val="0"/>
          <w:color w:val="000000" w:themeColor="text1" w:themeTint="FF" w:themeShade="FF"/>
          <w:sz w:val="22"/>
          <w:szCs w:val="22"/>
          <w:lang w:val="en-GB"/>
        </w:rPr>
        <w:t>strained by insufficient investment in capital infrastructure and social care services (Mutebi,2025)</w:t>
      </w:r>
      <w:r w:rsidRPr="2BC2CA14" w:rsidR="4CDB5B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3ADD05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6853E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reflects </w:t>
      </w:r>
      <w:r w:rsidRPr="2BC2CA14" w:rsidR="6853E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Tronto’s</w:t>
      </w:r>
      <w:r w:rsidRPr="2BC2CA14" w:rsidR="6853E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(1993) arguments that care is a public and political value, not just a private moral practice, requiring institutions to be organised around relationships and dependency.</w:t>
      </w:r>
      <w:r w:rsidRPr="2BC2CA14" w:rsidR="17C362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BC2CA14" w:rsidR="3ADD059B">
        <w:rPr>
          <w:rFonts w:ascii="Arial" w:hAnsi="Arial" w:eastAsia="Arial" w:cs="Arial"/>
          <w:b w:val="0"/>
          <w:bCs w:val="0"/>
          <w:i w:val="0"/>
          <w:iCs w:val="0"/>
          <w:caps w:val="0"/>
          <w:smallCaps w:val="0"/>
          <w:noProof w:val="0"/>
          <w:color w:val="000000" w:themeColor="text1" w:themeTint="FF" w:themeShade="FF"/>
          <w:sz w:val="22"/>
          <w:szCs w:val="22"/>
          <w:lang w:val="en-GB"/>
        </w:rPr>
        <w:t>A key</w:t>
      </w:r>
      <w:r w:rsidRPr="2BC2CA14" w:rsidR="2984BFA9">
        <w:rPr>
          <w:rFonts w:ascii="Arial" w:hAnsi="Arial" w:eastAsia="Arial" w:cs="Arial"/>
          <w:b w:val="0"/>
          <w:bCs w:val="0"/>
          <w:i w:val="0"/>
          <w:iCs w:val="0"/>
          <w:caps w:val="0"/>
          <w:smallCaps w:val="0"/>
          <w:noProof w:val="0"/>
          <w:color w:val="000000" w:themeColor="text1" w:themeTint="FF" w:themeShade="FF"/>
          <w:sz w:val="22"/>
          <w:szCs w:val="22"/>
          <w:lang w:val="en-GB"/>
        </w:rPr>
        <w:t xml:space="preserve"> responsibility of a practi</w:t>
      </w:r>
      <w:r w:rsidRPr="2BC2CA14" w:rsidR="02F14034">
        <w:rPr>
          <w:rFonts w:ascii="Arial" w:hAnsi="Arial" w:eastAsia="Arial" w:cs="Arial"/>
          <w:b w:val="0"/>
          <w:bCs w:val="0"/>
          <w:i w:val="0"/>
          <w:iCs w:val="0"/>
          <w:caps w:val="0"/>
          <w:smallCaps w:val="0"/>
          <w:noProof w:val="0"/>
          <w:color w:val="000000" w:themeColor="text1" w:themeTint="FF" w:themeShade="FF"/>
          <w:sz w:val="22"/>
          <w:szCs w:val="22"/>
          <w:lang w:val="en-GB"/>
        </w:rPr>
        <w:t>s</w:t>
      </w:r>
      <w:r w:rsidRPr="2BC2CA14" w:rsidR="2984BFA9">
        <w:rPr>
          <w:rFonts w:ascii="Arial" w:hAnsi="Arial" w:eastAsia="Arial" w:cs="Arial"/>
          <w:b w:val="0"/>
          <w:bCs w:val="0"/>
          <w:i w:val="0"/>
          <w:iCs w:val="0"/>
          <w:caps w:val="0"/>
          <w:smallCaps w:val="0"/>
          <w:noProof w:val="0"/>
          <w:color w:val="000000" w:themeColor="text1" w:themeTint="FF" w:themeShade="FF"/>
          <w:sz w:val="22"/>
          <w:szCs w:val="22"/>
          <w:lang w:val="en-GB"/>
        </w:rPr>
        <w:t>ing physician is to make clinical decisions with an ethical duty to promote patient benefit, reduce or prevent harm</w:t>
      </w:r>
      <w:r w:rsidRPr="2BC2CA14" w:rsidR="3ABC5D49">
        <w:rPr>
          <w:rFonts w:ascii="Arial" w:hAnsi="Arial" w:eastAsia="Arial" w:cs="Arial"/>
          <w:b w:val="0"/>
          <w:bCs w:val="0"/>
          <w:i w:val="0"/>
          <w:iCs w:val="0"/>
          <w:caps w:val="0"/>
          <w:smallCaps w:val="0"/>
          <w:noProof w:val="0"/>
          <w:color w:val="000000" w:themeColor="text1" w:themeTint="FF" w:themeShade="FF"/>
          <w:sz w:val="22"/>
          <w:szCs w:val="22"/>
          <w:lang w:val="en-GB"/>
        </w:rPr>
        <w:t>, and respect patients’ values an</w:t>
      </w:r>
      <w:r w:rsidRPr="2BC2CA14" w:rsidR="340ACB65">
        <w:rPr>
          <w:rFonts w:ascii="Arial" w:hAnsi="Arial" w:eastAsia="Arial" w:cs="Arial"/>
          <w:b w:val="0"/>
          <w:bCs w:val="0"/>
          <w:i w:val="0"/>
          <w:iCs w:val="0"/>
          <w:caps w:val="0"/>
          <w:smallCaps w:val="0"/>
          <w:noProof w:val="0"/>
          <w:color w:val="000000" w:themeColor="text1" w:themeTint="FF" w:themeShade="FF"/>
          <w:sz w:val="22"/>
          <w:szCs w:val="22"/>
          <w:lang w:val="en-GB"/>
        </w:rPr>
        <w:t xml:space="preserve">d </w:t>
      </w:r>
      <w:r w:rsidRPr="2BC2CA14" w:rsidR="3ABC5D49">
        <w:rPr>
          <w:rFonts w:ascii="Arial" w:hAnsi="Arial" w:eastAsia="Arial" w:cs="Arial"/>
          <w:b w:val="0"/>
          <w:bCs w:val="0"/>
          <w:i w:val="0"/>
          <w:iCs w:val="0"/>
          <w:caps w:val="0"/>
          <w:smallCaps w:val="0"/>
          <w:noProof w:val="0"/>
          <w:color w:val="000000" w:themeColor="text1" w:themeTint="FF" w:themeShade="FF"/>
          <w:sz w:val="22"/>
          <w:szCs w:val="22"/>
          <w:lang w:val="en-GB"/>
        </w:rPr>
        <w:t xml:space="preserve">preferences (Varkey, 2021). </w:t>
      </w:r>
      <w:r w:rsidRPr="2BC2CA14" w:rsidR="6D088ED3">
        <w:rPr>
          <w:rFonts w:ascii="Arial" w:hAnsi="Arial" w:eastAsia="Arial" w:cs="Arial"/>
          <w:b w:val="0"/>
          <w:bCs w:val="0"/>
          <w:i w:val="0"/>
          <w:iCs w:val="0"/>
          <w:caps w:val="0"/>
          <w:smallCaps w:val="0"/>
          <w:noProof w:val="0"/>
          <w:color w:val="000000" w:themeColor="text1" w:themeTint="FF" w:themeShade="FF"/>
          <w:sz w:val="22"/>
          <w:szCs w:val="22"/>
          <w:lang w:val="en-GB"/>
        </w:rPr>
        <w:t>Meeting patients’ needs effectively requires recognising relevant resources, incre</w:t>
      </w:r>
      <w:r w:rsidRPr="2BC2CA14" w:rsidR="73ECBA4B">
        <w:rPr>
          <w:rFonts w:ascii="Arial" w:hAnsi="Arial" w:eastAsia="Arial" w:cs="Arial"/>
          <w:b w:val="0"/>
          <w:bCs w:val="0"/>
          <w:i w:val="0"/>
          <w:iCs w:val="0"/>
          <w:caps w:val="0"/>
          <w:smallCaps w:val="0"/>
          <w:noProof w:val="0"/>
          <w:color w:val="000000" w:themeColor="text1" w:themeTint="FF" w:themeShade="FF"/>
          <w:sz w:val="22"/>
          <w:szCs w:val="22"/>
          <w:lang w:val="en-GB"/>
        </w:rPr>
        <w:t>a</w:t>
      </w:r>
      <w:r w:rsidRPr="2BC2CA14" w:rsidR="6D088ED3">
        <w:rPr>
          <w:rFonts w:ascii="Arial" w:hAnsi="Arial" w:eastAsia="Arial" w:cs="Arial"/>
          <w:b w:val="0"/>
          <w:bCs w:val="0"/>
          <w:i w:val="0"/>
          <w:iCs w:val="0"/>
          <w:caps w:val="0"/>
          <w:smallCaps w:val="0"/>
          <w:noProof w:val="0"/>
          <w:color w:val="000000" w:themeColor="text1" w:themeTint="FF" w:themeShade="FF"/>
          <w:sz w:val="22"/>
          <w:szCs w:val="22"/>
          <w:lang w:val="en-GB"/>
        </w:rPr>
        <w:t>sing the healthcare workforce, and stren</w:t>
      </w:r>
      <w:r w:rsidRPr="2BC2CA14" w:rsidR="696E12BB">
        <w:rPr>
          <w:rFonts w:ascii="Arial" w:hAnsi="Arial" w:eastAsia="Arial" w:cs="Arial"/>
          <w:b w:val="0"/>
          <w:bCs w:val="0"/>
          <w:i w:val="0"/>
          <w:iCs w:val="0"/>
          <w:caps w:val="0"/>
          <w:smallCaps w:val="0"/>
          <w:noProof w:val="0"/>
          <w:color w:val="000000" w:themeColor="text1" w:themeTint="FF" w:themeShade="FF"/>
          <w:sz w:val="22"/>
          <w:szCs w:val="22"/>
          <w:lang w:val="en-GB"/>
        </w:rPr>
        <w:t>gthening</w:t>
      </w:r>
      <w:r w:rsidRPr="2BC2CA14" w:rsidR="696E12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 xml:space="preserve">connections between healthcare </w:t>
      </w:r>
      <w:r w:rsidRPr="2BC2CA14" w:rsidR="2A32EBA7">
        <w:rPr>
          <w:rFonts w:ascii="Arial" w:hAnsi="Arial" w:eastAsia="Arial" w:cs="Arial"/>
          <w:b w:val="0"/>
          <w:bCs w:val="0"/>
          <w:i w:val="0"/>
          <w:iCs w:val="0"/>
          <w:caps w:val="0"/>
          <w:smallCaps w:val="0"/>
          <w:noProof w:val="0"/>
          <w:color w:val="000000" w:themeColor="text1" w:themeTint="FF" w:themeShade="FF"/>
          <w:sz w:val="22"/>
          <w:szCs w:val="22"/>
          <w:lang w:val="en-GB"/>
        </w:rPr>
        <w:t>s</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y</w:t>
      </w:r>
      <w:r w:rsidRPr="2BC2CA14" w:rsidR="54F447E8">
        <w:rPr>
          <w:rFonts w:ascii="Arial" w:hAnsi="Arial" w:eastAsia="Arial" w:cs="Arial"/>
          <w:b w:val="0"/>
          <w:bCs w:val="0"/>
          <w:i w:val="0"/>
          <w:iCs w:val="0"/>
          <w:caps w:val="0"/>
          <w:smallCaps w:val="0"/>
          <w:noProof w:val="0"/>
          <w:color w:val="000000" w:themeColor="text1" w:themeTint="FF" w:themeShade="FF"/>
          <w:sz w:val="22"/>
          <w:szCs w:val="22"/>
          <w:lang w:val="en-GB"/>
        </w:rPr>
        <w:t>s</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tems and community organi</w:t>
      </w:r>
      <w:r w:rsidRPr="2BC2CA14" w:rsidR="1F06CB42">
        <w:rPr>
          <w:rFonts w:ascii="Arial" w:hAnsi="Arial" w:eastAsia="Arial" w:cs="Arial"/>
          <w:b w:val="0"/>
          <w:bCs w:val="0"/>
          <w:i w:val="0"/>
          <w:iCs w:val="0"/>
          <w:caps w:val="0"/>
          <w:smallCaps w:val="0"/>
          <w:noProof w:val="0"/>
          <w:color w:val="000000" w:themeColor="text1" w:themeTint="FF" w:themeShade="FF"/>
          <w:sz w:val="22"/>
          <w:szCs w:val="22"/>
          <w:lang w:val="en-GB"/>
        </w:rPr>
        <w:t>s</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ations that offer social support.</w:t>
      </w:r>
      <w:r w:rsidRPr="2BC2CA14" w:rsidR="61B0F8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7DC08C06">
        <w:rPr>
          <w:rFonts w:ascii="Arial" w:hAnsi="Arial" w:eastAsia="Arial" w:cs="Arial"/>
          <w:b w:val="0"/>
          <w:bCs w:val="0"/>
          <w:i w:val="0"/>
          <w:iCs w:val="0"/>
          <w:caps w:val="0"/>
          <w:smallCaps w:val="0"/>
          <w:noProof w:val="0"/>
          <w:color w:val="000000" w:themeColor="text1" w:themeTint="FF" w:themeShade="FF"/>
          <w:sz w:val="22"/>
          <w:szCs w:val="22"/>
          <w:lang w:val="en-GB"/>
        </w:rPr>
        <w:t>However, this can create tension with standardised evidence-based protocols, which prioritise c</w:t>
      </w:r>
      <w:r w:rsidRPr="2BC2CA14" w:rsidR="452E189F">
        <w:rPr>
          <w:rFonts w:ascii="Arial" w:hAnsi="Arial" w:eastAsia="Arial" w:cs="Arial"/>
          <w:b w:val="0"/>
          <w:bCs w:val="0"/>
          <w:i w:val="0"/>
          <w:iCs w:val="0"/>
          <w:caps w:val="0"/>
          <w:smallCaps w:val="0"/>
          <w:noProof w:val="0"/>
          <w:color w:val="000000" w:themeColor="text1" w:themeTint="FF" w:themeShade="FF"/>
          <w:sz w:val="22"/>
          <w:szCs w:val="22"/>
          <w:lang w:val="en-GB"/>
        </w:rPr>
        <w:t>onsistency and efficiency over relational judgement.</w:t>
      </w:r>
      <w:r w:rsidRPr="2BC2CA14" w:rsidR="146870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4A5A64" w:rsidR="006524ED" w:rsidP="2BC2CA14" w:rsidRDefault="006D2F2D" w14:paraId="4434A6B3" w14:textId="00F482FD">
      <w:pPr>
        <w:pStyle w:val="Normal"/>
        <w:suppressLineNumbers w:val="0"/>
        <w:shd w:val="clear" w:color="auto" w:fill="FFFFFF" w:themeFill="background1"/>
        <w:bidi w:val="0"/>
        <w:spacing w:before="27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 xml:space="preserve">Interventions have </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mainly concentrated</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 xml:space="preserve"> on specific domains, including housing</w:t>
      </w:r>
      <w:r w:rsidRPr="2BC2CA14" w:rsidR="6CA945DD">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0D323CC2">
        <w:rPr>
          <w:rFonts w:ascii="Arial" w:hAnsi="Arial" w:eastAsia="Arial" w:cs="Arial"/>
          <w:b w:val="0"/>
          <w:bCs w:val="0"/>
          <w:i w:val="0"/>
          <w:iCs w:val="0"/>
          <w:caps w:val="0"/>
          <w:smallCaps w:val="0"/>
          <w:noProof w:val="0"/>
          <w:color w:val="000000" w:themeColor="text1" w:themeTint="FF" w:themeShade="FF"/>
          <w:sz w:val="22"/>
          <w:szCs w:val="22"/>
          <w:lang w:val="en-GB"/>
        </w:rPr>
        <w:t xml:space="preserve"> employment, education, food sec</w:t>
      </w:r>
      <w:r w:rsidRPr="2BC2CA14" w:rsidR="337B8334">
        <w:rPr>
          <w:rFonts w:ascii="Arial" w:hAnsi="Arial" w:eastAsia="Arial" w:cs="Arial"/>
          <w:b w:val="0"/>
          <w:bCs w:val="0"/>
          <w:i w:val="0"/>
          <w:iCs w:val="0"/>
          <w:caps w:val="0"/>
          <w:smallCaps w:val="0"/>
          <w:noProof w:val="0"/>
          <w:color w:val="000000" w:themeColor="text1" w:themeTint="FF" w:themeShade="FF"/>
          <w:sz w:val="22"/>
          <w:szCs w:val="22"/>
          <w:lang w:val="en-GB"/>
        </w:rPr>
        <w:t xml:space="preserve">urity, social and community environments, and transportation. </w:t>
      </w:r>
      <w:r w:rsidRPr="2BC2CA14" w:rsidR="0338D5EE">
        <w:rPr>
          <w:rFonts w:ascii="Arial" w:hAnsi="Arial" w:eastAsia="Arial" w:cs="Arial"/>
          <w:b w:val="0"/>
          <w:bCs w:val="0"/>
          <w:i w:val="0"/>
          <w:iCs w:val="0"/>
          <w:caps w:val="0"/>
          <w:smallCaps w:val="0"/>
          <w:noProof w:val="0"/>
          <w:color w:val="000000" w:themeColor="text1" w:themeTint="FF" w:themeShade="FF"/>
          <w:sz w:val="22"/>
          <w:szCs w:val="22"/>
          <w:lang w:val="en-GB"/>
        </w:rPr>
        <w:t>Gaining understanding of an individual’s caregiving situation is essential for three main reasons. Firstly</w:t>
      </w:r>
      <w:r w:rsidRPr="2BC2CA14" w:rsidR="5085621F">
        <w:rPr>
          <w:rFonts w:ascii="Arial" w:hAnsi="Arial" w:eastAsia="Arial" w:cs="Arial"/>
          <w:b w:val="0"/>
          <w:bCs w:val="0"/>
          <w:i w:val="0"/>
          <w:iCs w:val="0"/>
          <w:caps w:val="0"/>
          <w:smallCaps w:val="0"/>
          <w:noProof w:val="0"/>
          <w:color w:val="000000" w:themeColor="text1" w:themeTint="FF" w:themeShade="FF"/>
          <w:sz w:val="22"/>
          <w:szCs w:val="22"/>
          <w:lang w:val="en-GB"/>
        </w:rPr>
        <w:t xml:space="preserve">, the care that patients receive in their homes, including unpaid support from family or friends, as well as </w:t>
      </w:r>
      <w:r w:rsidRPr="2BC2CA14" w:rsidR="5085621F">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2BC2CA14" w:rsidR="5085621F">
        <w:rPr>
          <w:rFonts w:ascii="Arial" w:hAnsi="Arial" w:eastAsia="Arial" w:cs="Arial"/>
          <w:b w:val="0"/>
          <w:bCs w:val="0"/>
          <w:i w:val="0"/>
          <w:iCs w:val="0"/>
          <w:caps w:val="0"/>
          <w:smallCaps w:val="0"/>
          <w:noProof w:val="0"/>
          <w:color w:val="000000" w:themeColor="text1" w:themeTint="FF" w:themeShade="FF"/>
          <w:sz w:val="22"/>
          <w:szCs w:val="22"/>
          <w:lang w:val="en-GB"/>
        </w:rPr>
        <w:t xml:space="preserve"> from paid professional c</w:t>
      </w:r>
      <w:r w:rsidRPr="2BC2CA14" w:rsidR="7B47863B">
        <w:rPr>
          <w:rFonts w:ascii="Arial" w:hAnsi="Arial" w:eastAsia="Arial" w:cs="Arial"/>
          <w:b w:val="0"/>
          <w:bCs w:val="0"/>
          <w:i w:val="0"/>
          <w:iCs w:val="0"/>
          <w:caps w:val="0"/>
          <w:smallCaps w:val="0"/>
          <w:noProof w:val="0"/>
          <w:color w:val="000000" w:themeColor="text1" w:themeTint="FF" w:themeShade="FF"/>
          <w:sz w:val="22"/>
          <w:szCs w:val="22"/>
          <w:lang w:val="en-GB"/>
        </w:rPr>
        <w:t>aregivers, has a major impact on health outcomes, with unmet caregiving needs linked to higher rates of hospital re</w:t>
      </w:r>
      <w:r w:rsidRPr="2BC2CA14" w:rsidR="7B47863B">
        <w:rPr>
          <w:rFonts w:ascii="Arial" w:hAnsi="Arial" w:eastAsia="Arial" w:cs="Arial"/>
          <w:b w:val="0"/>
          <w:bCs w:val="0"/>
          <w:i w:val="0"/>
          <w:iCs w:val="0"/>
          <w:caps w:val="0"/>
          <w:smallCaps w:val="0"/>
          <w:noProof w:val="0"/>
          <w:color w:val="000000" w:themeColor="text1" w:themeTint="FF" w:themeShade="FF"/>
          <w:sz w:val="22"/>
          <w:szCs w:val="22"/>
          <w:lang w:val="en-GB"/>
        </w:rPr>
        <w:t>admission</w:t>
      </w:r>
      <w:r w:rsidRPr="2BC2CA14" w:rsidR="3109C9CF">
        <w:rPr>
          <w:rFonts w:ascii="Arial" w:hAnsi="Arial" w:eastAsia="Arial" w:cs="Arial"/>
          <w:b w:val="0"/>
          <w:bCs w:val="0"/>
          <w:i w:val="0"/>
          <w:iCs w:val="0"/>
          <w:caps w:val="0"/>
          <w:smallCaps w:val="0"/>
          <w:noProof w:val="0"/>
          <w:color w:val="000000" w:themeColor="text1" w:themeTint="FF" w:themeShade="FF"/>
          <w:sz w:val="22"/>
          <w:szCs w:val="22"/>
          <w:lang w:val="en-GB"/>
        </w:rPr>
        <w:t>.</w:t>
      </w:r>
      <w:r w:rsidRPr="2BC2CA14" w:rsidR="6768C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3109C9CF">
        <w:rPr>
          <w:rFonts w:ascii="Arial" w:hAnsi="Arial" w:eastAsia="Arial" w:cs="Arial"/>
          <w:b w:val="0"/>
          <w:bCs w:val="0"/>
          <w:i w:val="0"/>
          <w:iCs w:val="0"/>
          <w:caps w:val="0"/>
          <w:smallCaps w:val="0"/>
          <w:noProof w:val="0"/>
          <w:color w:val="000000" w:themeColor="text1" w:themeTint="FF" w:themeShade="FF"/>
          <w:sz w:val="22"/>
          <w:szCs w:val="22"/>
          <w:lang w:val="en-GB"/>
        </w:rPr>
        <w:t>admission to nursing homes (</w:t>
      </w:r>
      <w:r w:rsidRPr="2BC2CA14" w:rsidR="3109C9CF">
        <w:rPr>
          <w:rFonts w:ascii="Arial" w:hAnsi="Arial" w:eastAsia="Arial" w:cs="Arial"/>
          <w:b w:val="0"/>
          <w:bCs w:val="0"/>
          <w:i w:val="0"/>
          <w:iCs w:val="0"/>
          <w:caps w:val="0"/>
          <w:smallCaps w:val="0"/>
          <w:noProof w:val="0"/>
          <w:color w:val="000000" w:themeColor="text1" w:themeTint="FF" w:themeShade="FF"/>
          <w:sz w:val="22"/>
          <w:szCs w:val="22"/>
          <w:lang w:val="en-GB"/>
        </w:rPr>
        <w:t>Leykum</w:t>
      </w:r>
      <w:r w:rsidRPr="2BC2CA14" w:rsidR="3109C9CF">
        <w:rPr>
          <w:rFonts w:ascii="Arial" w:hAnsi="Arial" w:eastAsia="Arial" w:cs="Arial"/>
          <w:b w:val="0"/>
          <w:bCs w:val="0"/>
          <w:i w:val="0"/>
          <w:iCs w:val="0"/>
          <w:caps w:val="0"/>
          <w:smallCaps w:val="0"/>
          <w:noProof w:val="0"/>
          <w:color w:val="000000" w:themeColor="text1" w:themeTint="FF" w:themeShade="FF"/>
          <w:sz w:val="22"/>
          <w:szCs w:val="22"/>
          <w:lang w:val="en-GB"/>
        </w:rPr>
        <w:t>, 2022).</w:t>
      </w:r>
      <w:r w:rsidRPr="2BC2CA14" w:rsidR="32003F10">
        <w:rPr>
          <w:rFonts w:ascii="Arial" w:hAnsi="Arial" w:eastAsia="Arial" w:cs="Arial"/>
          <w:b w:val="0"/>
          <w:bCs w:val="0"/>
          <w:i w:val="0"/>
          <w:iCs w:val="0"/>
          <w:caps w:val="0"/>
          <w:smallCaps w:val="0"/>
          <w:noProof w:val="0"/>
          <w:color w:val="000000" w:themeColor="text1" w:themeTint="FF" w:themeShade="FF"/>
          <w:sz w:val="22"/>
          <w:szCs w:val="22"/>
          <w:lang w:val="en-GB"/>
        </w:rPr>
        <w:t xml:space="preserve"> This aligns with Held (2006), who argues that care ethics extends beyond private relations</w:t>
      </w:r>
      <w:r w:rsidRPr="2BC2CA14" w:rsidR="6EB311D4">
        <w:rPr>
          <w:rFonts w:ascii="Arial" w:hAnsi="Arial" w:eastAsia="Arial" w:cs="Arial"/>
          <w:b w:val="0"/>
          <w:bCs w:val="0"/>
          <w:i w:val="0"/>
          <w:iCs w:val="0"/>
          <w:caps w:val="0"/>
          <w:smallCaps w:val="0"/>
          <w:noProof w:val="0"/>
          <w:color w:val="000000" w:themeColor="text1" w:themeTint="FF" w:themeShade="FF"/>
          <w:sz w:val="22"/>
          <w:szCs w:val="22"/>
          <w:lang w:val="en-GB"/>
        </w:rPr>
        <w:t>hips to wider</w:t>
      </w:r>
      <w:r w:rsidRPr="2BC2CA14" w:rsidR="32003F10">
        <w:rPr>
          <w:rFonts w:ascii="Arial" w:hAnsi="Arial" w:eastAsia="Arial" w:cs="Arial"/>
          <w:b w:val="0"/>
          <w:bCs w:val="0"/>
          <w:i w:val="0"/>
          <w:iCs w:val="0"/>
          <w:caps w:val="0"/>
          <w:smallCaps w:val="0"/>
          <w:noProof w:val="0"/>
          <w:color w:val="000000" w:themeColor="text1" w:themeTint="FF" w:themeShade="FF"/>
          <w:sz w:val="22"/>
          <w:szCs w:val="22"/>
          <w:lang w:val="en-GB"/>
        </w:rPr>
        <w:t xml:space="preserve"> soci</w:t>
      </w:r>
      <w:r w:rsidRPr="2BC2CA14" w:rsidR="44A4952E">
        <w:rPr>
          <w:rFonts w:ascii="Arial" w:hAnsi="Arial" w:eastAsia="Arial" w:cs="Arial"/>
          <w:b w:val="0"/>
          <w:bCs w:val="0"/>
          <w:i w:val="0"/>
          <w:iCs w:val="0"/>
          <w:caps w:val="0"/>
          <w:smallCaps w:val="0"/>
          <w:noProof w:val="0"/>
          <w:color w:val="000000" w:themeColor="text1" w:themeTint="FF" w:themeShade="FF"/>
          <w:sz w:val="22"/>
          <w:szCs w:val="22"/>
          <w:lang w:val="en-GB"/>
        </w:rPr>
        <w:t>al</w:t>
      </w:r>
      <w:r w:rsidRPr="2BC2CA14" w:rsidR="32003F10">
        <w:rPr>
          <w:rFonts w:ascii="Arial" w:hAnsi="Arial" w:eastAsia="Arial" w:cs="Arial"/>
          <w:b w:val="0"/>
          <w:bCs w:val="0"/>
          <w:i w:val="0"/>
          <w:iCs w:val="0"/>
          <w:caps w:val="0"/>
          <w:smallCaps w:val="0"/>
          <w:noProof w:val="0"/>
          <w:color w:val="000000" w:themeColor="text1" w:themeTint="FF" w:themeShade="FF"/>
          <w:sz w:val="22"/>
          <w:szCs w:val="22"/>
          <w:lang w:val="en-GB"/>
        </w:rPr>
        <w:t xml:space="preserve"> and poli</w:t>
      </w:r>
      <w:r w:rsidRPr="2BC2CA14" w:rsidR="47587308">
        <w:rPr>
          <w:rFonts w:ascii="Arial" w:hAnsi="Arial" w:eastAsia="Arial" w:cs="Arial"/>
          <w:b w:val="0"/>
          <w:bCs w:val="0"/>
          <w:i w:val="0"/>
          <w:iCs w:val="0"/>
          <w:caps w:val="0"/>
          <w:smallCaps w:val="0"/>
          <w:noProof w:val="0"/>
          <w:color w:val="000000" w:themeColor="text1" w:themeTint="FF" w:themeShade="FF"/>
          <w:sz w:val="22"/>
          <w:szCs w:val="22"/>
          <w:lang w:val="en-GB"/>
        </w:rPr>
        <w:t>tical structures</w:t>
      </w:r>
      <w:r w:rsidRPr="2BC2CA14" w:rsidR="07A4A2A9">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prioritising relational care can raise challenges around </w:t>
      </w:r>
      <w:r w:rsidRPr="2BC2CA14" w:rsidR="4643610A">
        <w:rPr>
          <w:rFonts w:ascii="Arial" w:hAnsi="Arial" w:eastAsia="Arial" w:cs="Arial"/>
          <w:b w:val="0"/>
          <w:bCs w:val="0"/>
          <w:i w:val="0"/>
          <w:iCs w:val="0"/>
          <w:caps w:val="0"/>
          <w:smallCaps w:val="0"/>
          <w:noProof w:val="0"/>
          <w:color w:val="000000" w:themeColor="text1" w:themeTint="FF" w:themeShade="FF"/>
          <w:sz w:val="22"/>
          <w:szCs w:val="22"/>
          <w:lang w:val="en-GB"/>
        </w:rPr>
        <w:t>resources</w:t>
      </w:r>
      <w:r w:rsidRPr="2BC2CA14" w:rsidR="07A4A2A9">
        <w:rPr>
          <w:rFonts w:ascii="Arial" w:hAnsi="Arial" w:eastAsia="Arial" w:cs="Arial"/>
          <w:b w:val="0"/>
          <w:bCs w:val="0"/>
          <w:i w:val="0"/>
          <w:iCs w:val="0"/>
          <w:caps w:val="0"/>
          <w:smallCaps w:val="0"/>
          <w:noProof w:val="0"/>
          <w:color w:val="000000" w:themeColor="text1" w:themeTint="FF" w:themeShade="FF"/>
          <w:sz w:val="22"/>
          <w:szCs w:val="22"/>
          <w:lang w:val="en-GB"/>
        </w:rPr>
        <w:t xml:space="preserve"> allocation</w:t>
      </w:r>
      <w:r w:rsidRPr="2BC2CA14" w:rsidR="737E83A3">
        <w:rPr>
          <w:rFonts w:ascii="Arial" w:hAnsi="Arial" w:eastAsia="Arial" w:cs="Arial"/>
          <w:b w:val="0"/>
          <w:bCs w:val="0"/>
          <w:i w:val="0"/>
          <w:iCs w:val="0"/>
          <w:caps w:val="0"/>
          <w:smallCaps w:val="0"/>
          <w:noProof w:val="0"/>
          <w:color w:val="000000" w:themeColor="text1" w:themeTint="FF" w:themeShade="FF"/>
          <w:sz w:val="22"/>
          <w:szCs w:val="22"/>
          <w:lang w:val="en-GB"/>
        </w:rPr>
        <w:t xml:space="preserve"> and equality, </w:t>
      </w:r>
      <w:r w:rsidRPr="2BC2CA14" w:rsidR="2818DA72">
        <w:rPr>
          <w:rFonts w:ascii="Arial" w:hAnsi="Arial" w:eastAsia="Arial" w:cs="Arial"/>
          <w:b w:val="0"/>
          <w:bCs w:val="0"/>
          <w:i w:val="0"/>
          <w:iCs w:val="0"/>
          <w:caps w:val="0"/>
          <w:smallCaps w:val="0"/>
          <w:noProof w:val="0"/>
          <w:color w:val="000000" w:themeColor="text1" w:themeTint="FF" w:themeShade="FF"/>
          <w:sz w:val="22"/>
          <w:szCs w:val="22"/>
          <w:lang w:val="en-GB"/>
        </w:rPr>
        <w:t>particularly</w:t>
      </w:r>
      <w:r w:rsidRPr="2BC2CA14" w:rsidR="737E83A3">
        <w:rPr>
          <w:rFonts w:ascii="Arial" w:hAnsi="Arial" w:eastAsia="Arial" w:cs="Arial"/>
          <w:b w:val="0"/>
          <w:bCs w:val="0"/>
          <w:i w:val="0"/>
          <w:iCs w:val="0"/>
          <w:caps w:val="0"/>
          <w:smallCaps w:val="0"/>
          <w:noProof w:val="0"/>
          <w:color w:val="000000" w:themeColor="text1" w:themeTint="FF" w:themeShade="FF"/>
          <w:sz w:val="22"/>
          <w:szCs w:val="22"/>
          <w:lang w:val="en-GB"/>
        </w:rPr>
        <w:t xml:space="preserve"> in large-scale system such as the NHS.</w:t>
      </w:r>
      <w:r w:rsidRPr="2BC2CA14" w:rsidR="5E4A62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1502C765">
        <w:rPr>
          <w:rFonts w:ascii="Arial" w:hAnsi="Arial" w:eastAsia="Arial" w:cs="Arial"/>
          <w:b w:val="0"/>
          <w:bCs w:val="0"/>
          <w:i w:val="0"/>
          <w:iCs w:val="0"/>
          <w:caps w:val="0"/>
          <w:smallCaps w:val="0"/>
          <w:noProof w:val="0"/>
          <w:color w:val="000000" w:themeColor="text1" w:themeTint="FF" w:themeShade="FF"/>
          <w:sz w:val="22"/>
          <w:szCs w:val="22"/>
          <w:lang w:val="en-GB"/>
        </w:rPr>
        <w:t>Engaging individuals in decision</w:t>
      </w:r>
      <w:r w:rsidRPr="2BC2CA14" w:rsidR="1C9D08FC">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2BC2CA14" w:rsidR="1502C765">
        <w:rPr>
          <w:rFonts w:ascii="Arial" w:hAnsi="Arial" w:eastAsia="Arial" w:cs="Arial"/>
          <w:b w:val="0"/>
          <w:bCs w:val="0"/>
          <w:i w:val="0"/>
          <w:iCs w:val="0"/>
          <w:caps w:val="0"/>
          <w:smallCaps w:val="0"/>
          <w:noProof w:val="0"/>
          <w:color w:val="000000" w:themeColor="text1" w:themeTint="FF" w:themeShade="FF"/>
          <w:sz w:val="22"/>
          <w:szCs w:val="22"/>
          <w:lang w:val="en-GB"/>
        </w:rPr>
        <w:t>about their care is fundamental to the principles of the Mental Capacity A</w:t>
      </w:r>
      <w:r w:rsidRPr="2BC2CA14" w:rsidR="6FA0BB6E">
        <w:rPr>
          <w:rFonts w:ascii="Arial" w:hAnsi="Arial" w:eastAsia="Arial" w:cs="Arial"/>
          <w:b w:val="0"/>
          <w:bCs w:val="0"/>
          <w:i w:val="0"/>
          <w:iCs w:val="0"/>
          <w:caps w:val="0"/>
          <w:smallCaps w:val="0"/>
          <w:noProof w:val="0"/>
          <w:color w:val="000000" w:themeColor="text1" w:themeTint="FF" w:themeShade="FF"/>
          <w:sz w:val="22"/>
          <w:szCs w:val="22"/>
          <w:lang w:val="en-GB"/>
        </w:rPr>
        <w:t>ct (MCA) and should be reflected in all</w:t>
      </w:r>
      <w:r w:rsidRPr="2BC2CA14" w:rsidR="568C8C18">
        <w:rPr>
          <w:rFonts w:ascii="Arial" w:hAnsi="Arial" w:eastAsia="Arial" w:cs="Arial"/>
          <w:b w:val="0"/>
          <w:bCs w:val="0"/>
          <w:i w:val="0"/>
          <w:iCs w:val="0"/>
          <w:caps w:val="0"/>
          <w:smallCaps w:val="0"/>
          <w:noProof w:val="0"/>
          <w:color w:val="000000" w:themeColor="text1" w:themeTint="FF" w:themeShade="FF"/>
          <w:sz w:val="22"/>
          <w:szCs w:val="22"/>
          <w:lang w:val="en-GB"/>
        </w:rPr>
        <w:t xml:space="preserve"> care and support plans. Such involvements lead to better service outcomes, improve mental well-being</w:t>
      </w:r>
      <w:r w:rsidRPr="2BC2CA14" w:rsidR="3C242CCC">
        <w:rPr>
          <w:rFonts w:ascii="Arial" w:hAnsi="Arial" w:eastAsia="Arial" w:cs="Arial"/>
          <w:b w:val="0"/>
          <w:bCs w:val="0"/>
          <w:i w:val="0"/>
          <w:iCs w:val="0"/>
          <w:caps w:val="0"/>
          <w:smallCaps w:val="0"/>
          <w:noProof w:val="0"/>
          <w:color w:val="000000" w:themeColor="text1" w:themeTint="FF" w:themeShade="FF"/>
          <w:sz w:val="22"/>
          <w:szCs w:val="22"/>
          <w:lang w:val="en-GB"/>
        </w:rPr>
        <w:t>, and allow service users and their carers to contribute valuable insights into how their needs</w:t>
      </w:r>
      <w:r w:rsidRPr="2BC2CA14" w:rsidR="0CEF8A55">
        <w:rPr>
          <w:rFonts w:ascii="Arial" w:hAnsi="Arial" w:eastAsia="Arial" w:cs="Arial"/>
          <w:b w:val="0"/>
          <w:bCs w:val="0"/>
          <w:i w:val="0"/>
          <w:iCs w:val="0"/>
          <w:caps w:val="0"/>
          <w:smallCaps w:val="0"/>
          <w:noProof w:val="0"/>
          <w:color w:val="000000" w:themeColor="text1" w:themeTint="FF" w:themeShade="FF"/>
          <w:sz w:val="22"/>
          <w:szCs w:val="22"/>
          <w:lang w:val="en-GB"/>
        </w:rPr>
        <w:t xml:space="preserve"> can be most</w:t>
      </w:r>
      <w:r w:rsidRPr="2BC2CA14" w:rsidR="1E43C0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C2CA14" w:rsidR="0CEF8A55">
        <w:rPr>
          <w:rFonts w:ascii="Arial" w:hAnsi="Arial" w:eastAsia="Arial" w:cs="Arial"/>
          <w:b w:val="0"/>
          <w:bCs w:val="0"/>
          <w:i w:val="0"/>
          <w:iCs w:val="0"/>
          <w:caps w:val="0"/>
          <w:smallCaps w:val="0"/>
          <w:noProof w:val="0"/>
          <w:color w:val="000000" w:themeColor="text1" w:themeTint="FF" w:themeShade="FF"/>
          <w:sz w:val="22"/>
          <w:szCs w:val="22"/>
          <w:lang w:val="en-GB"/>
        </w:rPr>
        <w:t>effectively addressed. Providers and commissioners should question assumptions that restrict</w:t>
      </w:r>
      <w:r w:rsidRPr="2BC2CA14" w:rsidR="0935C5B9">
        <w:rPr>
          <w:rFonts w:ascii="Arial" w:hAnsi="Arial" w:eastAsia="Arial" w:cs="Arial"/>
          <w:b w:val="0"/>
          <w:bCs w:val="0"/>
          <w:i w:val="0"/>
          <w:iCs w:val="0"/>
          <w:caps w:val="0"/>
          <w:smallCaps w:val="0"/>
          <w:noProof w:val="0"/>
          <w:color w:val="000000" w:themeColor="text1" w:themeTint="FF" w:themeShade="FF"/>
          <w:sz w:val="22"/>
          <w:szCs w:val="22"/>
          <w:lang w:val="en-GB"/>
        </w:rPr>
        <w:t xml:space="preserve"> mean</w:t>
      </w:r>
      <w:r w:rsidRPr="2BC2CA14" w:rsidR="356715AE">
        <w:rPr>
          <w:rFonts w:ascii="Arial" w:hAnsi="Arial" w:eastAsia="Arial" w:cs="Arial"/>
          <w:b w:val="0"/>
          <w:bCs w:val="0"/>
          <w:i w:val="0"/>
          <w:iCs w:val="0"/>
          <w:caps w:val="0"/>
          <w:smallCaps w:val="0"/>
          <w:noProof w:val="0"/>
          <w:color w:val="000000" w:themeColor="text1" w:themeTint="FF" w:themeShade="FF"/>
          <w:sz w:val="22"/>
          <w:szCs w:val="22"/>
          <w:lang w:val="en-GB"/>
        </w:rPr>
        <w:t>i</w:t>
      </w:r>
      <w:r w:rsidRPr="2BC2CA14" w:rsidR="0935C5B9">
        <w:rPr>
          <w:rFonts w:ascii="Arial" w:hAnsi="Arial" w:eastAsia="Arial" w:cs="Arial"/>
          <w:b w:val="0"/>
          <w:bCs w:val="0"/>
          <w:i w:val="0"/>
          <w:iCs w:val="0"/>
          <w:caps w:val="0"/>
          <w:smallCaps w:val="0"/>
          <w:noProof w:val="0"/>
          <w:color w:val="000000" w:themeColor="text1" w:themeTint="FF" w:themeShade="FF"/>
          <w:sz w:val="22"/>
          <w:szCs w:val="22"/>
          <w:lang w:val="en-GB"/>
        </w:rPr>
        <w:t>ngful user involvement in care planning. Supporting individu</w:t>
      </w:r>
      <w:r w:rsidRPr="2BC2CA14" w:rsidR="5B1A5701">
        <w:rPr>
          <w:rFonts w:ascii="Arial" w:hAnsi="Arial" w:eastAsia="Arial" w:cs="Arial"/>
          <w:b w:val="0"/>
          <w:bCs w:val="0"/>
          <w:i w:val="0"/>
          <w:iCs w:val="0"/>
          <w:caps w:val="0"/>
          <w:smallCaps w:val="0"/>
          <w:noProof w:val="0"/>
          <w:color w:val="000000" w:themeColor="text1" w:themeTint="FF" w:themeShade="FF"/>
          <w:sz w:val="22"/>
          <w:szCs w:val="22"/>
          <w:lang w:val="en-GB"/>
        </w:rPr>
        <w:t>a</w:t>
      </w:r>
      <w:r w:rsidRPr="2BC2CA14" w:rsidR="0935C5B9">
        <w:rPr>
          <w:rFonts w:ascii="Arial" w:hAnsi="Arial" w:eastAsia="Arial" w:cs="Arial"/>
          <w:b w:val="0"/>
          <w:bCs w:val="0"/>
          <w:i w:val="0"/>
          <w:iCs w:val="0"/>
          <w:caps w:val="0"/>
          <w:smallCaps w:val="0"/>
          <w:noProof w:val="0"/>
          <w:color w:val="000000" w:themeColor="text1" w:themeTint="FF" w:themeShade="FF"/>
          <w:sz w:val="22"/>
          <w:szCs w:val="22"/>
          <w:lang w:val="en-GB"/>
        </w:rPr>
        <w:t xml:space="preserve">ls to </w:t>
      </w:r>
      <w:r w:rsidRPr="2BC2CA14" w:rsidR="0935C5B9">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2BC2CA14" w:rsidR="0935C5B9">
        <w:rPr>
          <w:rFonts w:ascii="Arial" w:hAnsi="Arial" w:eastAsia="Arial" w:cs="Arial"/>
          <w:b w:val="0"/>
          <w:bCs w:val="0"/>
          <w:i w:val="0"/>
          <w:iCs w:val="0"/>
          <w:caps w:val="0"/>
          <w:smallCaps w:val="0"/>
          <w:noProof w:val="0"/>
          <w:color w:val="000000" w:themeColor="text1" w:themeTint="FF" w:themeShade="FF"/>
          <w:sz w:val="22"/>
          <w:szCs w:val="22"/>
          <w:lang w:val="en-GB"/>
        </w:rPr>
        <w:t xml:space="preserve"> in decisions about their care and treatm</w:t>
      </w:r>
      <w:r w:rsidRPr="2BC2CA14" w:rsidR="5691569D">
        <w:rPr>
          <w:rFonts w:ascii="Arial" w:hAnsi="Arial" w:eastAsia="Arial" w:cs="Arial"/>
          <w:b w:val="0"/>
          <w:bCs w:val="0"/>
          <w:i w:val="0"/>
          <w:iCs w:val="0"/>
          <w:caps w:val="0"/>
          <w:smallCaps w:val="0"/>
          <w:noProof w:val="0"/>
          <w:color w:val="000000" w:themeColor="text1" w:themeTint="FF" w:themeShade="FF"/>
          <w:sz w:val="22"/>
          <w:szCs w:val="22"/>
          <w:lang w:val="en-GB"/>
        </w:rPr>
        <w:t xml:space="preserve">ent should be embedded within the values, leadership, policies, and practices of every service (SCIE, </w:t>
      </w:r>
      <w:r w:rsidRPr="2BC2CA14" w:rsidR="3D3319BE">
        <w:rPr>
          <w:rFonts w:ascii="Arial" w:hAnsi="Arial" w:eastAsia="Arial" w:cs="Arial"/>
          <w:b w:val="0"/>
          <w:bCs w:val="0"/>
          <w:i w:val="0"/>
          <w:iCs w:val="0"/>
          <w:caps w:val="0"/>
          <w:smallCaps w:val="0"/>
          <w:noProof w:val="0"/>
          <w:color w:val="000000" w:themeColor="text1" w:themeTint="FF" w:themeShade="FF"/>
          <w:sz w:val="22"/>
          <w:szCs w:val="22"/>
          <w:lang w:val="en-GB"/>
        </w:rPr>
        <w:t xml:space="preserve">2024). </w:t>
      </w:r>
      <w:r w:rsidRPr="2BC2CA14" w:rsidR="24E8E91F">
        <w:rPr>
          <w:rFonts w:ascii="Arial" w:hAnsi="Arial" w:eastAsia="Arial" w:cs="Arial"/>
          <w:b w:val="0"/>
          <w:bCs w:val="0"/>
          <w:i w:val="0"/>
          <w:iCs w:val="0"/>
          <w:caps w:val="0"/>
          <w:smallCaps w:val="0"/>
          <w:noProof w:val="0"/>
          <w:color w:val="000000" w:themeColor="text1" w:themeTint="FF" w:themeShade="FF"/>
          <w:sz w:val="22"/>
          <w:szCs w:val="22"/>
          <w:lang w:val="en-GB"/>
        </w:rPr>
        <w:t>Nevertheless, meaningful participation can be difficult to achieve in practice due to time pressures and staffing constraints within</w:t>
      </w:r>
      <w:r w:rsidRPr="2BC2CA14" w:rsidR="7C009E63">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care services. </w:t>
      </w:r>
    </w:p>
    <w:p w:rsidRPr="004A5A64" w:rsidR="006524ED" w:rsidP="2BC2CA14" w:rsidRDefault="006D2F2D" w14:paraId="2A2BDF85" w14:textId="4286D291">
      <w:pPr>
        <w:pStyle w:val="Normal"/>
        <w:shd w:val="clear" w:color="auto" w:fill="FFFFFF" w:themeFill="background1"/>
        <w:spacing w:before="27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4A5A64" w:rsidR="006524ED" w:rsidP="2BC2CA14" w:rsidRDefault="006D2F2D" w14:paraId="49859EF1" w14:textId="3E6624F4">
      <w:pPr>
        <w:pStyle w:val="Normal"/>
        <w:shd w:val="clear" w:color="auto" w:fill="FFFFFF" w:themeFill="background1"/>
        <w:spacing w:before="27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4A5A64" w:rsidR="006524ED" w:rsidP="2BC2CA14" w:rsidRDefault="006D2F2D" w14:paraId="5A4D465C" w14:textId="7CBBC8A7">
      <w:pPr>
        <w:pStyle w:val="Normal"/>
        <w:shd w:val="clear" w:color="auto" w:fill="FFFFFF" w:themeFill="background1"/>
        <w:spacing w:before="270" w:beforeAutospacing="off" w:after="0" w:afterAutospacing="off" w:line="360" w:lineRule="auto"/>
        <w:rPr>
          <w:rFonts w:ascii="Arial" w:hAnsi="Arial" w:cs="Arial"/>
          <w:b w:val="1"/>
          <w:bCs w:val="1"/>
          <w:sz w:val="23"/>
          <w:szCs w:val="23"/>
        </w:rPr>
      </w:pPr>
      <w:r w:rsidRPr="2BC2CA14" w:rsidR="006D2F2D">
        <w:rPr>
          <w:rFonts w:ascii="Arial" w:hAnsi="Arial" w:cs="Arial"/>
          <w:b w:val="1"/>
          <w:bCs w:val="1"/>
          <w:sz w:val="23"/>
          <w:szCs w:val="23"/>
        </w:rPr>
        <w:t>Conclusion</w:t>
      </w:r>
    </w:p>
    <w:p w:rsidRPr="004A5A64" w:rsidR="00A14675" w:rsidP="2BC2CA14" w:rsidRDefault="00A14675" w14:paraId="53E08F83" w14:textId="7BD95261">
      <w:pPr>
        <w:pStyle w:val="Normal"/>
        <w:spacing w:line="360" w:lineRule="auto"/>
        <w:rPr>
          <w:rFonts w:ascii="Arial" w:hAnsi="Arial" w:cs="Arial"/>
          <w:color w:val="0070C0"/>
          <w:sz w:val="23"/>
          <w:szCs w:val="23"/>
        </w:rPr>
      </w:pPr>
      <w:r w:rsidRPr="2BC2CA14" w:rsidR="60333A38">
        <w:rPr>
          <w:rFonts w:ascii="Arial" w:hAnsi="Arial" w:eastAsia="Arial" w:cs="Arial"/>
          <w:noProof w:val="0"/>
          <w:sz w:val="23"/>
          <w:szCs w:val="23"/>
          <w:lang w:val="en-GB"/>
        </w:rPr>
        <w:t xml:space="preserve">The ethics of care provides a valuable and realistic framework for understanding moral decision-making, particularly within health and social care contexts. By emphasising relationships, interdependence, and the importance of emotional and contextual factors, it offers a more </w:t>
      </w:r>
      <w:r w:rsidRPr="2BC2CA14" w:rsidR="60333A38">
        <w:rPr>
          <w:rFonts w:ascii="Arial" w:hAnsi="Arial" w:eastAsia="Arial" w:cs="Arial"/>
          <w:noProof w:val="0"/>
          <w:sz w:val="23"/>
          <w:szCs w:val="23"/>
          <w:lang w:val="en-GB"/>
        </w:rPr>
        <w:t>holistic approach</w:t>
      </w:r>
      <w:r w:rsidRPr="2BC2CA14" w:rsidR="60333A38">
        <w:rPr>
          <w:rFonts w:ascii="Arial" w:hAnsi="Arial" w:eastAsia="Arial" w:cs="Arial"/>
          <w:noProof w:val="0"/>
          <w:sz w:val="23"/>
          <w:szCs w:val="23"/>
          <w:lang w:val="en-GB"/>
        </w:rPr>
        <w:t xml:space="preserve"> than traditional principle-based theories such as utilitarianism and deontology. Its focus on vulnerability and human dependency makes it especially relevant in care settings, where individuals’ needs are complex and cannot always be addressed through universal rules alone. The development of care ethics from its early association with gendered perspectives to a broader, more inclusive framework has strengthened its applicability across personal, professional, and political domains. In practice, care ethics supports person-centred care, shared decision-making, and holistic treatment, aligning closely with modern health and social care policies. However, its application is not without challenges. Issues such as partiality, lack of clear guidelines, and tensions with resource allocation and evidence-based practice can limit its effectiveness in large-scale systems like the NHS. Despite these limitations, care ethics </w:t>
      </w:r>
      <w:r w:rsidRPr="2BC2CA14" w:rsidR="60333A38">
        <w:rPr>
          <w:rFonts w:ascii="Arial" w:hAnsi="Arial" w:eastAsia="Arial" w:cs="Arial"/>
          <w:noProof w:val="0"/>
          <w:sz w:val="23"/>
          <w:szCs w:val="23"/>
          <w:lang w:val="en-GB"/>
        </w:rPr>
        <w:t>remains</w:t>
      </w:r>
      <w:r w:rsidRPr="2BC2CA14" w:rsidR="60333A38">
        <w:rPr>
          <w:rFonts w:ascii="Arial" w:hAnsi="Arial" w:eastAsia="Arial" w:cs="Arial"/>
          <w:noProof w:val="0"/>
          <w:sz w:val="23"/>
          <w:szCs w:val="23"/>
          <w:lang w:val="en-GB"/>
        </w:rPr>
        <w:t xml:space="preserve"> a crucial perspective, encouraging more compassionate, responsive, and context-sensitive approaches to care. Ultimately, integrating care ethics with existing frameworks can lead to more balanced and humane decision-making in complex care environments. </w:t>
      </w:r>
    </w:p>
    <w:p w:rsidR="2FAEB2B3" w:rsidP="2FAEB2B3" w:rsidRDefault="2FAEB2B3" w14:paraId="2543B26F" w14:textId="332D7B50">
      <w:pPr>
        <w:pStyle w:val="Normal"/>
        <w:spacing w:line="360" w:lineRule="auto"/>
        <w:rPr>
          <w:rFonts w:ascii="Arial" w:hAnsi="Arial" w:eastAsia="Arial" w:cs="Arial"/>
          <w:noProof w:val="0"/>
          <w:sz w:val="23"/>
          <w:szCs w:val="23"/>
          <w:lang w:val="en-GB"/>
        </w:rPr>
      </w:pPr>
    </w:p>
    <w:p w:rsidRPr="004A5A64" w:rsidR="004A5A64" w:rsidP="2BC2CA14" w:rsidRDefault="004A5A64" w14:paraId="559E1ACD" w14:textId="67101F5A">
      <w:pPr>
        <w:pStyle w:val="Normal"/>
        <w:spacing w:line="360" w:lineRule="auto"/>
        <w:rPr>
          <w:rFonts w:ascii="Arial" w:hAnsi="Arial" w:cs="Arial"/>
          <w:b w:val="1"/>
          <w:bCs w:val="1"/>
          <w:sz w:val="23"/>
          <w:szCs w:val="23"/>
        </w:rPr>
      </w:pPr>
    </w:p>
    <w:p w:rsidRPr="004A5A64" w:rsidR="004A5A64" w:rsidP="2BC2CA14" w:rsidRDefault="004A5A64" w14:paraId="7F61E751" w14:textId="612B9B21">
      <w:pPr>
        <w:pStyle w:val="Normal"/>
        <w:spacing w:line="360" w:lineRule="auto"/>
        <w:rPr>
          <w:rFonts w:ascii="Arial" w:hAnsi="Arial" w:cs="Arial"/>
          <w:b w:val="1"/>
          <w:bCs w:val="1"/>
          <w:sz w:val="23"/>
          <w:szCs w:val="23"/>
        </w:rPr>
      </w:pPr>
    </w:p>
    <w:p w:rsidRPr="004A5A64" w:rsidR="004A5A64" w:rsidP="2BC2CA14" w:rsidRDefault="004A5A64" w14:paraId="1D398E0F" w14:textId="554C1161">
      <w:pPr>
        <w:pStyle w:val="Normal"/>
        <w:spacing w:line="360" w:lineRule="auto"/>
        <w:rPr>
          <w:rFonts w:ascii="Arial" w:hAnsi="Arial" w:cs="Arial"/>
          <w:b w:val="1"/>
          <w:bCs w:val="1"/>
          <w:sz w:val="23"/>
          <w:szCs w:val="23"/>
        </w:rPr>
      </w:pPr>
    </w:p>
    <w:p w:rsidRPr="004A5A64" w:rsidR="004A5A64" w:rsidP="2BC2CA14" w:rsidRDefault="004A5A64" w14:paraId="46DD9111" w14:textId="25A5E531">
      <w:pPr>
        <w:pStyle w:val="Normal"/>
        <w:spacing w:line="360" w:lineRule="auto"/>
        <w:rPr>
          <w:rFonts w:ascii="Arial" w:hAnsi="Arial" w:cs="Arial"/>
          <w:b w:val="1"/>
          <w:bCs w:val="1"/>
          <w:sz w:val="23"/>
          <w:szCs w:val="23"/>
        </w:rPr>
      </w:pPr>
    </w:p>
    <w:p w:rsidRPr="004A5A64" w:rsidR="004A5A64" w:rsidP="2BC2CA14" w:rsidRDefault="004A5A64" w14:paraId="3F1FD9A8" w14:textId="403121B6">
      <w:pPr>
        <w:pStyle w:val="Normal"/>
        <w:spacing w:line="360" w:lineRule="auto"/>
        <w:rPr>
          <w:rFonts w:ascii="Arial" w:hAnsi="Arial" w:cs="Arial"/>
          <w:b w:val="1"/>
          <w:bCs w:val="1"/>
          <w:sz w:val="23"/>
          <w:szCs w:val="23"/>
        </w:rPr>
      </w:pPr>
      <w:r w:rsidRPr="2BC2CA14" w:rsidR="006D2F2D">
        <w:rPr>
          <w:rFonts w:ascii="Arial" w:hAnsi="Arial" w:cs="Arial"/>
          <w:b w:val="1"/>
          <w:bCs w:val="1"/>
          <w:sz w:val="23"/>
          <w:szCs w:val="23"/>
        </w:rPr>
        <w:t>Reference</w:t>
      </w:r>
      <w:r w:rsidRPr="2BC2CA14" w:rsidR="003E4ED4">
        <w:rPr>
          <w:rFonts w:ascii="Arial" w:hAnsi="Arial" w:cs="Arial"/>
          <w:b w:val="1"/>
          <w:bCs w:val="1"/>
          <w:sz w:val="23"/>
          <w:szCs w:val="23"/>
        </w:rPr>
        <w:t>s</w:t>
      </w:r>
    </w:p>
    <w:p w:rsidR="041A0328" w:rsidP="2BC2CA14" w:rsidRDefault="041A0328" w14:paraId="33605EA7" w14:textId="554F4B39">
      <w:pPr>
        <w:spacing w:before="0" w:beforeAutospacing="off" w:after="240" w:afterAutospacing="off" w:line="360" w:lineRule="auto"/>
        <w:rPr>
          <w:rFonts w:ascii="Arial" w:hAnsi="Arial" w:eastAsia="Arial" w:cs="Arial"/>
          <w:noProof w:val="0"/>
          <w:sz w:val="22"/>
          <w:szCs w:val="22"/>
          <w:lang w:val="en-GB"/>
        </w:rPr>
      </w:pPr>
      <w:r w:rsidRPr="2BC2CA14" w:rsidR="7D1F7BE4">
        <w:rPr>
          <w:rFonts w:ascii="Arial" w:hAnsi="Arial" w:eastAsia="Arial" w:cs="Arial"/>
          <w:noProof w:val="0"/>
          <w:sz w:val="22"/>
          <w:szCs w:val="22"/>
          <w:lang w:val="en-GB"/>
        </w:rPr>
        <w:t xml:space="preserve">Beaumont, M. (2024). </w:t>
      </w:r>
      <w:r w:rsidRPr="2BC2CA14" w:rsidR="7D1F7BE4">
        <w:rPr>
          <w:rFonts w:ascii="Arial" w:hAnsi="Arial" w:eastAsia="Arial" w:cs="Arial"/>
          <w:i w:val="1"/>
          <w:iCs w:val="1"/>
          <w:noProof w:val="0"/>
          <w:sz w:val="22"/>
          <w:szCs w:val="22"/>
          <w:lang w:val="en-GB"/>
        </w:rPr>
        <w:t>Balancing Ethical Considerations in Health and Social Care</w:t>
      </w:r>
      <w:r w:rsidRPr="2BC2CA14" w:rsidR="7D1F7BE4">
        <w:rPr>
          <w:rFonts w:ascii="Arial" w:hAnsi="Arial" w:eastAsia="Arial" w:cs="Arial"/>
          <w:noProof w:val="0"/>
          <w:sz w:val="22"/>
          <w:szCs w:val="22"/>
          <w:lang w:val="en-GB"/>
        </w:rPr>
        <w:t xml:space="preserve">. [online] Online Learning College. Available at: </w:t>
      </w:r>
      <w:hyperlink r:id="Rc9317fa3c17543ac">
        <w:r w:rsidRPr="2BC2CA14" w:rsidR="7D1F7BE4">
          <w:rPr>
            <w:rStyle w:val="Hyperlink"/>
            <w:rFonts w:ascii="Arial" w:hAnsi="Arial" w:eastAsia="Arial" w:cs="Arial"/>
            <w:noProof w:val="0"/>
            <w:sz w:val="22"/>
            <w:szCs w:val="22"/>
            <w:lang w:val="en-GB"/>
          </w:rPr>
          <w:t>https://online-learning-college.com/knowledge-hub/care/balancing-ethical-considerations-health-social-care/</w:t>
        </w:r>
      </w:hyperlink>
      <w:r w:rsidRPr="2BC2CA14" w:rsidR="7D1F7BE4">
        <w:rPr>
          <w:rFonts w:ascii="Arial" w:hAnsi="Arial" w:eastAsia="Arial" w:cs="Arial"/>
          <w:noProof w:val="0"/>
          <w:sz w:val="22"/>
          <w:szCs w:val="22"/>
          <w:lang w:val="en-GB"/>
        </w:rPr>
        <w:t>. (Accessed: April 19, 2026).</w:t>
      </w:r>
    </w:p>
    <w:p w:rsidR="041A0328" w:rsidP="2BC2CA14" w:rsidRDefault="041A0328" w14:paraId="77D6F5EF" w14:textId="1DD19059">
      <w:pPr>
        <w:pStyle w:val="Normal"/>
        <w:spacing w:before="0" w:beforeAutospacing="off" w:after="240" w:afterAutospacing="off" w:line="360" w:lineRule="auto"/>
        <w:rPr>
          <w:rFonts w:ascii="Arial" w:hAnsi="Arial" w:eastAsia="Arial" w:cs="Arial"/>
          <w:noProof w:val="0"/>
          <w:sz w:val="22"/>
          <w:szCs w:val="22"/>
          <w:lang w:val="en-GB"/>
        </w:rPr>
      </w:pPr>
      <w:r w:rsidRPr="2BC2CA14" w:rsidR="423834E2">
        <w:rPr>
          <w:rFonts w:ascii="Arial" w:hAnsi="Arial" w:eastAsia="Arial" w:cs="Arial"/>
          <w:noProof w:val="0"/>
          <w:sz w:val="22"/>
          <w:szCs w:val="22"/>
          <w:lang w:val="en-GB"/>
        </w:rPr>
        <w:t>Burton</w:t>
      </w:r>
      <w:r w:rsidRPr="2BC2CA14" w:rsidR="2029E7C4">
        <w:rPr>
          <w:rFonts w:ascii="Arial" w:hAnsi="Arial" w:eastAsia="Arial" w:cs="Arial"/>
          <w:noProof w:val="0"/>
          <w:sz w:val="22"/>
          <w:szCs w:val="22"/>
          <w:lang w:val="en-GB"/>
        </w:rPr>
        <w:t xml:space="preserve"> B.</w:t>
      </w:r>
      <w:r w:rsidRPr="2BC2CA14" w:rsidR="423834E2">
        <w:rPr>
          <w:rFonts w:ascii="Arial" w:hAnsi="Arial" w:eastAsia="Arial" w:cs="Arial"/>
          <w:noProof w:val="0"/>
          <w:sz w:val="22"/>
          <w:szCs w:val="22"/>
          <w:lang w:val="en-GB"/>
        </w:rPr>
        <w:t xml:space="preserve"> </w:t>
      </w:r>
      <w:r w:rsidRPr="2BC2CA14" w:rsidR="5974F48C">
        <w:rPr>
          <w:rFonts w:ascii="Arial" w:hAnsi="Arial" w:eastAsia="Arial" w:cs="Arial"/>
          <w:noProof w:val="0"/>
          <w:sz w:val="22"/>
          <w:szCs w:val="22"/>
          <w:lang w:val="en-GB"/>
        </w:rPr>
        <w:t>et al.</w:t>
      </w:r>
      <w:r w:rsidRPr="2BC2CA14" w:rsidR="4C705F19">
        <w:rPr>
          <w:rFonts w:ascii="Arial" w:hAnsi="Arial" w:eastAsia="Arial" w:cs="Arial"/>
          <w:noProof w:val="0"/>
          <w:sz w:val="22"/>
          <w:szCs w:val="22"/>
          <w:lang w:val="en-GB"/>
        </w:rPr>
        <w:t>,</w:t>
      </w:r>
      <w:r w:rsidRPr="2BC2CA14" w:rsidR="423834E2">
        <w:rPr>
          <w:rFonts w:ascii="Arial" w:hAnsi="Arial" w:eastAsia="Arial" w:cs="Arial"/>
          <w:noProof w:val="0"/>
          <w:sz w:val="22"/>
          <w:szCs w:val="22"/>
          <w:lang w:val="en-GB"/>
        </w:rPr>
        <w:t xml:space="preserve"> (2023). Ethics of care. In: </w:t>
      </w:r>
      <w:r w:rsidRPr="2BC2CA14" w:rsidR="423834E2">
        <w:rPr>
          <w:rFonts w:ascii="Arial" w:hAnsi="Arial" w:eastAsia="Arial" w:cs="Arial"/>
          <w:i w:val="1"/>
          <w:iCs w:val="1"/>
          <w:noProof w:val="0"/>
          <w:sz w:val="22"/>
          <w:szCs w:val="22"/>
          <w:lang w:val="en-GB"/>
        </w:rPr>
        <w:t>Encyclopædia</w:t>
      </w:r>
      <w:r w:rsidRPr="2BC2CA14" w:rsidR="423834E2">
        <w:rPr>
          <w:rFonts w:ascii="Arial" w:hAnsi="Arial" w:eastAsia="Arial" w:cs="Arial"/>
          <w:i w:val="1"/>
          <w:iCs w:val="1"/>
          <w:noProof w:val="0"/>
          <w:sz w:val="22"/>
          <w:szCs w:val="22"/>
          <w:lang w:val="en-GB"/>
        </w:rPr>
        <w:t xml:space="preserve"> Britannica</w:t>
      </w:r>
      <w:r w:rsidRPr="2BC2CA14" w:rsidR="423834E2">
        <w:rPr>
          <w:rFonts w:ascii="Arial" w:hAnsi="Arial" w:eastAsia="Arial" w:cs="Arial"/>
          <w:noProof w:val="0"/>
          <w:sz w:val="22"/>
          <w:szCs w:val="22"/>
          <w:lang w:val="en-GB"/>
        </w:rPr>
        <w:t xml:space="preserve">. [online] Available at: </w:t>
      </w:r>
      <w:hyperlink r:id="R73db050d59094d3f">
        <w:r w:rsidRPr="2BC2CA14" w:rsidR="423834E2">
          <w:rPr>
            <w:rStyle w:val="Hyperlink"/>
            <w:rFonts w:ascii="Arial" w:hAnsi="Arial" w:eastAsia="Arial" w:cs="Arial"/>
            <w:noProof w:val="0"/>
            <w:sz w:val="22"/>
            <w:szCs w:val="22"/>
            <w:lang w:val="en-GB"/>
          </w:rPr>
          <w:t>https://www.britannica.com/topic/ethics-of-care</w:t>
        </w:r>
      </w:hyperlink>
      <w:r w:rsidRPr="2BC2CA14" w:rsidR="423834E2">
        <w:rPr>
          <w:rFonts w:ascii="Arial" w:hAnsi="Arial" w:eastAsia="Arial" w:cs="Arial"/>
          <w:noProof w:val="0"/>
          <w:sz w:val="22"/>
          <w:szCs w:val="22"/>
          <w:lang w:val="en-GB"/>
        </w:rPr>
        <w:t>. (Accessed: April 12</w:t>
      </w:r>
      <w:r w:rsidRPr="2BC2CA14" w:rsidR="69A25277">
        <w:rPr>
          <w:rFonts w:ascii="Arial" w:hAnsi="Arial" w:eastAsia="Arial" w:cs="Arial"/>
          <w:noProof w:val="0"/>
          <w:sz w:val="22"/>
          <w:szCs w:val="22"/>
          <w:lang w:val="en-GB"/>
        </w:rPr>
        <w:t>, 2026</w:t>
      </w:r>
      <w:r w:rsidRPr="2BC2CA14" w:rsidR="423834E2">
        <w:rPr>
          <w:rFonts w:ascii="Arial" w:hAnsi="Arial" w:eastAsia="Arial" w:cs="Arial"/>
          <w:noProof w:val="0"/>
          <w:sz w:val="22"/>
          <w:szCs w:val="22"/>
          <w:lang w:val="en-GB"/>
        </w:rPr>
        <w:t>).</w:t>
      </w:r>
    </w:p>
    <w:p w:rsidR="2FAEB2B3" w:rsidP="2BC2CA14" w:rsidRDefault="2FAEB2B3" w14:paraId="50598A9C" w14:textId="5AFB7E4D">
      <w:pPr>
        <w:spacing w:before="0" w:beforeAutospacing="off" w:after="240" w:afterAutospacing="off" w:line="360" w:lineRule="auto"/>
        <w:rPr>
          <w:rFonts w:ascii="Arial" w:hAnsi="Arial" w:eastAsia="Arial" w:cs="Arial"/>
          <w:noProof w:val="0"/>
          <w:sz w:val="22"/>
          <w:szCs w:val="22"/>
          <w:lang w:val="en-GB"/>
        </w:rPr>
      </w:pPr>
      <w:r w:rsidRPr="2BC2CA14" w:rsidR="271B70B5">
        <w:rPr>
          <w:rFonts w:ascii="Arial" w:hAnsi="Arial" w:eastAsia="Arial" w:cs="Arial"/>
          <w:noProof w:val="0"/>
          <w:sz w:val="22"/>
          <w:szCs w:val="22"/>
          <w:lang w:val="en-GB"/>
        </w:rPr>
        <w:t>Hansson, S</w:t>
      </w:r>
      <w:r w:rsidRPr="2BC2CA14" w:rsidR="4FFD4821">
        <w:rPr>
          <w:rFonts w:ascii="Arial" w:hAnsi="Arial" w:eastAsia="Arial" w:cs="Arial"/>
          <w:noProof w:val="0"/>
          <w:sz w:val="22"/>
          <w:szCs w:val="22"/>
          <w:lang w:val="en-GB"/>
        </w:rPr>
        <w:t>. et al.,</w:t>
      </w:r>
      <w:r w:rsidRPr="2BC2CA14" w:rsidR="271B70B5">
        <w:rPr>
          <w:rFonts w:ascii="Arial" w:hAnsi="Arial" w:eastAsia="Arial" w:cs="Arial"/>
          <w:noProof w:val="0"/>
          <w:sz w:val="22"/>
          <w:szCs w:val="22"/>
          <w:lang w:val="en-GB"/>
        </w:rPr>
        <w:t xml:space="preserve"> (2020). Ethical conflicts in patient-centred care. </w:t>
      </w:r>
      <w:r w:rsidRPr="2BC2CA14" w:rsidR="271B70B5">
        <w:rPr>
          <w:rFonts w:ascii="Arial" w:hAnsi="Arial" w:eastAsia="Arial" w:cs="Arial"/>
          <w:i w:val="1"/>
          <w:iCs w:val="1"/>
          <w:noProof w:val="0"/>
          <w:sz w:val="22"/>
          <w:szCs w:val="22"/>
          <w:lang w:val="en-GB"/>
        </w:rPr>
        <w:t>Clinical Ethics</w:t>
      </w:r>
      <w:r w:rsidRPr="2BC2CA14" w:rsidR="271B70B5">
        <w:rPr>
          <w:rFonts w:ascii="Arial" w:hAnsi="Arial" w:eastAsia="Arial" w:cs="Arial"/>
          <w:noProof w:val="0"/>
          <w:sz w:val="22"/>
          <w:szCs w:val="22"/>
          <w:lang w:val="en-GB"/>
        </w:rPr>
        <w:t xml:space="preserve">, [online] 16(2), pp.55–66. </w:t>
      </w:r>
      <w:r w:rsidRPr="2BC2CA14" w:rsidR="271B70B5">
        <w:rPr>
          <w:rFonts w:ascii="Arial" w:hAnsi="Arial" w:eastAsia="Arial" w:cs="Arial"/>
          <w:noProof w:val="0"/>
          <w:sz w:val="22"/>
          <w:szCs w:val="22"/>
          <w:lang w:val="en-GB"/>
        </w:rPr>
        <w:t>doi:https</w:t>
      </w:r>
      <w:r w:rsidRPr="2BC2CA14" w:rsidR="271B70B5">
        <w:rPr>
          <w:rFonts w:ascii="Arial" w:hAnsi="Arial" w:eastAsia="Arial" w:cs="Arial"/>
          <w:noProof w:val="0"/>
          <w:sz w:val="22"/>
          <w:szCs w:val="22"/>
          <w:lang w:val="en-GB"/>
        </w:rPr>
        <w:t>://doi.org/10.1177/1477750920962356. (Accessed: April 27</w:t>
      </w:r>
      <w:r w:rsidRPr="2BC2CA14" w:rsidR="20B64876">
        <w:rPr>
          <w:rFonts w:ascii="Arial" w:hAnsi="Arial" w:eastAsia="Arial" w:cs="Arial"/>
          <w:noProof w:val="0"/>
          <w:sz w:val="22"/>
          <w:szCs w:val="22"/>
          <w:lang w:val="en-GB"/>
        </w:rPr>
        <w:t>, 2026</w:t>
      </w:r>
      <w:r w:rsidRPr="2BC2CA14" w:rsidR="271B70B5">
        <w:rPr>
          <w:rFonts w:ascii="Arial" w:hAnsi="Arial" w:eastAsia="Arial" w:cs="Arial"/>
          <w:noProof w:val="0"/>
          <w:sz w:val="22"/>
          <w:szCs w:val="22"/>
          <w:lang w:val="en-GB"/>
        </w:rPr>
        <w:t xml:space="preserve">). </w:t>
      </w:r>
    </w:p>
    <w:p w:rsidR="2FAEB2B3" w:rsidP="2BC2CA14" w:rsidRDefault="2FAEB2B3" w14:paraId="5529001D" w14:textId="509AB634">
      <w:pPr>
        <w:spacing w:before="0" w:beforeAutospacing="off" w:after="240" w:afterAutospacing="off" w:line="360" w:lineRule="auto"/>
        <w:rPr>
          <w:rFonts w:ascii="Arial" w:hAnsi="Arial" w:eastAsia="Arial" w:cs="Arial"/>
          <w:noProof w:val="0"/>
          <w:sz w:val="22"/>
          <w:szCs w:val="22"/>
          <w:lang w:val="en-GB"/>
        </w:rPr>
      </w:pPr>
      <w:r w:rsidRPr="2BC2CA14" w:rsidR="4D981B2C">
        <w:rPr>
          <w:rFonts w:ascii="Times New Roman" w:hAnsi="Times New Roman" w:eastAsia="Times New Roman" w:cs="Times New Roman"/>
          <w:noProof w:val="0"/>
          <w:sz w:val="24"/>
          <w:szCs w:val="24"/>
          <w:lang w:val="en-GB"/>
        </w:rPr>
        <w:t xml:space="preserve">Held, V. (2006). </w:t>
      </w:r>
      <w:r w:rsidRPr="2BC2CA14" w:rsidR="4D981B2C">
        <w:rPr>
          <w:rFonts w:ascii="Times New Roman" w:hAnsi="Times New Roman" w:eastAsia="Times New Roman" w:cs="Times New Roman"/>
          <w:i w:val="1"/>
          <w:iCs w:val="1"/>
          <w:noProof w:val="0"/>
          <w:sz w:val="24"/>
          <w:szCs w:val="24"/>
          <w:lang w:val="en-GB"/>
        </w:rPr>
        <w:t>The Ethics of Care: Personal, Political, and Global</w:t>
      </w:r>
      <w:r w:rsidRPr="2BC2CA14" w:rsidR="4D981B2C">
        <w:rPr>
          <w:rFonts w:ascii="Times New Roman" w:hAnsi="Times New Roman" w:eastAsia="Times New Roman" w:cs="Times New Roman"/>
          <w:noProof w:val="0"/>
          <w:sz w:val="24"/>
          <w:szCs w:val="24"/>
          <w:lang w:val="en-GB"/>
        </w:rPr>
        <w:t xml:space="preserve">. [online] Available at: </w:t>
      </w:r>
      <w:hyperlink r:id="Rb4acbf7824224865">
        <w:r w:rsidRPr="2BC2CA14" w:rsidR="4D981B2C">
          <w:rPr>
            <w:rStyle w:val="Hyperlink"/>
            <w:rFonts w:ascii="Times New Roman" w:hAnsi="Times New Roman" w:eastAsia="Times New Roman" w:cs="Times New Roman"/>
            <w:noProof w:val="0"/>
            <w:sz w:val="24"/>
            <w:szCs w:val="24"/>
            <w:lang w:val="en-GB"/>
          </w:rPr>
          <w:t>https://voidnetwork.gr/wp-content/uploads/2016/10/The-Ethics-of-Care-Personal-Political-and-Global-by-Virginia-Held.pdf</w:t>
        </w:r>
      </w:hyperlink>
      <w:r w:rsidRPr="2BC2CA14" w:rsidR="4D981B2C">
        <w:rPr>
          <w:rFonts w:ascii="Times New Roman" w:hAnsi="Times New Roman" w:eastAsia="Times New Roman" w:cs="Times New Roman"/>
          <w:noProof w:val="0"/>
          <w:sz w:val="24"/>
          <w:szCs w:val="24"/>
          <w:lang w:val="en-GB"/>
        </w:rPr>
        <w:t>. (Accessed: April 28, 2026).</w:t>
      </w:r>
    </w:p>
    <w:p w:rsidR="2FAEB2B3" w:rsidP="2BC2CA14" w:rsidRDefault="2FAEB2B3" w14:paraId="219B3FCD" w14:textId="059DDBAE">
      <w:pPr>
        <w:pStyle w:val="Normal"/>
        <w:spacing w:before="0" w:beforeAutospacing="off" w:after="240" w:afterAutospacing="off" w:line="360" w:lineRule="auto"/>
        <w:rPr>
          <w:rFonts w:ascii="Arial" w:hAnsi="Arial" w:eastAsia="Arial" w:cs="Arial"/>
          <w:noProof w:val="0"/>
          <w:sz w:val="22"/>
          <w:szCs w:val="22"/>
          <w:lang w:val="en-GB"/>
        </w:rPr>
      </w:pPr>
      <w:r w:rsidRPr="2BC2CA14" w:rsidR="21D7ED3B">
        <w:rPr>
          <w:rFonts w:ascii="Arial" w:hAnsi="Arial" w:eastAsia="Arial" w:cs="Arial"/>
          <w:noProof w:val="0"/>
          <w:sz w:val="22"/>
          <w:szCs w:val="22"/>
          <w:lang w:val="en-GB"/>
        </w:rPr>
        <w:t>Leishman, E.</w:t>
      </w:r>
      <w:r w:rsidRPr="2BC2CA14" w:rsidR="03CB9B58">
        <w:rPr>
          <w:rFonts w:ascii="Arial" w:hAnsi="Arial" w:eastAsia="Arial" w:cs="Arial"/>
          <w:noProof w:val="0"/>
          <w:sz w:val="22"/>
          <w:szCs w:val="22"/>
          <w:lang w:val="en-GB"/>
        </w:rPr>
        <w:t xml:space="preserve"> et al.</w:t>
      </w:r>
      <w:r w:rsidRPr="2BC2CA14" w:rsidR="03CB9B58">
        <w:rPr>
          <w:rFonts w:ascii="Arial" w:hAnsi="Arial" w:eastAsia="Arial" w:cs="Arial"/>
          <w:noProof w:val="0"/>
          <w:sz w:val="22"/>
          <w:szCs w:val="22"/>
          <w:lang w:val="en-GB"/>
        </w:rPr>
        <w:t xml:space="preserve">, </w:t>
      </w:r>
      <w:r w:rsidRPr="2BC2CA14" w:rsidR="21D7ED3B">
        <w:rPr>
          <w:rFonts w:ascii="Arial" w:hAnsi="Arial" w:eastAsia="Arial" w:cs="Arial"/>
          <w:noProof w:val="0"/>
          <w:sz w:val="22"/>
          <w:szCs w:val="22"/>
          <w:lang w:val="en-GB"/>
        </w:rPr>
        <w:t xml:space="preserve"> (</w:t>
      </w:r>
      <w:r w:rsidRPr="2BC2CA14" w:rsidR="21D7ED3B">
        <w:rPr>
          <w:rFonts w:ascii="Arial" w:hAnsi="Arial" w:eastAsia="Arial" w:cs="Arial"/>
          <w:noProof w:val="0"/>
          <w:sz w:val="22"/>
          <w:szCs w:val="22"/>
          <w:lang w:val="en-GB"/>
        </w:rPr>
        <w:t>2</w:t>
      </w:r>
      <w:r w:rsidRPr="2BC2CA14" w:rsidR="21D7ED3B">
        <w:rPr>
          <w:rFonts w:ascii="Arial" w:hAnsi="Arial" w:eastAsia="Arial" w:cs="Arial"/>
          <w:noProof w:val="0"/>
          <w:sz w:val="22"/>
          <w:szCs w:val="22"/>
          <w:lang w:val="en-GB"/>
        </w:rPr>
        <w:t>025). P</w:t>
      </w:r>
      <w:r w:rsidRPr="2BC2CA14" w:rsidR="21D7ED3B">
        <w:rPr>
          <w:rFonts w:ascii="Arial" w:hAnsi="Arial" w:eastAsia="Arial" w:cs="Arial"/>
          <w:noProof w:val="0"/>
          <w:sz w:val="22"/>
          <w:szCs w:val="22"/>
          <w:lang w:val="en-GB"/>
        </w:rPr>
        <w:t>ers</w:t>
      </w:r>
      <w:r w:rsidRPr="2BC2CA14" w:rsidR="21D7ED3B">
        <w:rPr>
          <w:rFonts w:ascii="Arial" w:hAnsi="Arial" w:eastAsia="Arial" w:cs="Arial"/>
          <w:noProof w:val="0"/>
          <w:sz w:val="22"/>
          <w:szCs w:val="22"/>
          <w:lang w:val="en-GB"/>
        </w:rPr>
        <w:t>o</w:t>
      </w:r>
      <w:r w:rsidRPr="2BC2CA14" w:rsidR="21D7ED3B">
        <w:rPr>
          <w:rFonts w:ascii="Arial" w:hAnsi="Arial" w:eastAsia="Arial" w:cs="Arial"/>
          <w:noProof w:val="0"/>
          <w:sz w:val="22"/>
          <w:szCs w:val="22"/>
          <w:lang w:val="en-GB"/>
        </w:rPr>
        <w:t>n-</w:t>
      </w:r>
      <w:r w:rsidRPr="2BC2CA14" w:rsidR="21D7ED3B">
        <w:rPr>
          <w:rFonts w:ascii="Arial" w:hAnsi="Arial" w:eastAsia="Arial" w:cs="Arial"/>
          <w:noProof w:val="0"/>
          <w:sz w:val="22"/>
          <w:szCs w:val="22"/>
          <w:lang w:val="en-GB"/>
        </w:rPr>
        <w:t>centr</w:t>
      </w:r>
      <w:r w:rsidRPr="2BC2CA14" w:rsidR="21D7ED3B">
        <w:rPr>
          <w:rFonts w:ascii="Arial" w:hAnsi="Arial" w:eastAsia="Arial" w:cs="Arial"/>
          <w:noProof w:val="0"/>
          <w:sz w:val="22"/>
          <w:szCs w:val="22"/>
          <w:lang w:val="en-GB"/>
        </w:rPr>
        <w:t xml:space="preserve">ed </w:t>
      </w:r>
      <w:r w:rsidRPr="2BC2CA14" w:rsidR="21D7ED3B">
        <w:rPr>
          <w:rFonts w:ascii="Arial" w:hAnsi="Arial" w:eastAsia="Arial" w:cs="Arial"/>
          <w:noProof w:val="0"/>
          <w:sz w:val="22"/>
          <w:szCs w:val="22"/>
          <w:lang w:val="en-GB"/>
        </w:rPr>
        <w:t>process?:</w:t>
      </w:r>
      <w:r w:rsidRPr="2BC2CA14" w:rsidR="21D7ED3B">
        <w:rPr>
          <w:rFonts w:ascii="Arial" w:hAnsi="Arial" w:eastAsia="Arial" w:cs="Arial"/>
          <w:noProof w:val="0"/>
          <w:sz w:val="22"/>
          <w:szCs w:val="22"/>
          <w:lang w:val="en-GB"/>
        </w:rPr>
        <w:t xml:space="preserve"> Procedural fairness and </w:t>
      </w:r>
      <w:r w:rsidRPr="2BC2CA14" w:rsidR="21D7ED3B">
        <w:rPr>
          <w:rFonts w:ascii="Arial" w:hAnsi="Arial" w:eastAsia="Arial" w:cs="Arial"/>
          <w:noProof w:val="0"/>
          <w:sz w:val="22"/>
          <w:szCs w:val="22"/>
          <w:lang w:val="en-GB"/>
        </w:rPr>
        <w:t xml:space="preserve">Care Act </w:t>
      </w:r>
      <w:r w:rsidRPr="2BC2CA14" w:rsidR="21D7ED3B">
        <w:rPr>
          <w:rFonts w:ascii="Arial" w:hAnsi="Arial" w:eastAsia="Arial" w:cs="Arial"/>
          <w:noProof w:val="0"/>
          <w:sz w:val="22"/>
          <w:szCs w:val="22"/>
          <w:lang w:val="en-GB"/>
        </w:rPr>
        <w:t xml:space="preserve">2014 </w:t>
      </w:r>
      <w:r w:rsidRPr="2BC2CA14" w:rsidR="21D7ED3B">
        <w:rPr>
          <w:rFonts w:ascii="Arial" w:hAnsi="Arial" w:eastAsia="Arial" w:cs="Arial"/>
          <w:noProof w:val="0"/>
          <w:sz w:val="22"/>
          <w:szCs w:val="22"/>
          <w:lang w:val="en-GB"/>
        </w:rPr>
        <w:t>needsz</w:t>
      </w:r>
      <w:r w:rsidRPr="2BC2CA14" w:rsidR="21D7ED3B">
        <w:rPr>
          <w:rFonts w:ascii="Arial" w:hAnsi="Arial" w:eastAsia="Arial" w:cs="Arial"/>
          <w:noProof w:val="0"/>
          <w:sz w:val="22"/>
          <w:szCs w:val="22"/>
          <w:lang w:val="en-GB"/>
        </w:rPr>
        <w:t xml:space="preserve"> assessmen</w:t>
      </w:r>
      <w:r w:rsidRPr="2BC2CA14" w:rsidR="21D7ED3B">
        <w:rPr>
          <w:rFonts w:ascii="Arial" w:hAnsi="Arial" w:eastAsia="Arial" w:cs="Arial"/>
          <w:noProof w:val="0"/>
          <w:sz w:val="22"/>
          <w:szCs w:val="22"/>
          <w:lang w:val="en-GB"/>
        </w:rPr>
        <w:t xml:space="preserve">ts. </w:t>
      </w:r>
      <w:r w:rsidRPr="2BC2CA14" w:rsidR="21D7ED3B">
        <w:rPr>
          <w:rFonts w:ascii="Arial" w:hAnsi="Arial" w:eastAsia="Arial" w:cs="Arial"/>
          <w:i w:val="1"/>
          <w:iCs w:val="1"/>
          <w:noProof w:val="0"/>
          <w:sz w:val="22"/>
          <w:szCs w:val="22"/>
          <w:lang w:val="en-GB"/>
        </w:rPr>
        <w:t>The B</w:t>
      </w:r>
      <w:r w:rsidRPr="2BC2CA14" w:rsidR="21D7ED3B">
        <w:rPr>
          <w:rFonts w:ascii="Arial" w:hAnsi="Arial" w:eastAsia="Arial" w:cs="Arial"/>
          <w:i w:val="1"/>
          <w:iCs w:val="1"/>
          <w:noProof w:val="0"/>
          <w:sz w:val="22"/>
          <w:szCs w:val="22"/>
          <w:lang w:val="en-GB"/>
        </w:rPr>
        <w:t>ritish Jo</w:t>
      </w:r>
      <w:r w:rsidRPr="2BC2CA14" w:rsidR="21D7ED3B">
        <w:rPr>
          <w:rFonts w:ascii="Arial" w:hAnsi="Arial" w:eastAsia="Arial" w:cs="Arial"/>
          <w:i w:val="1"/>
          <w:iCs w:val="1"/>
          <w:noProof w:val="0"/>
          <w:sz w:val="22"/>
          <w:szCs w:val="22"/>
          <w:lang w:val="en-GB"/>
        </w:rPr>
        <w:t xml:space="preserve">urnal </w:t>
      </w:r>
      <w:r w:rsidRPr="2BC2CA14" w:rsidR="21D7ED3B">
        <w:rPr>
          <w:rFonts w:ascii="Arial" w:hAnsi="Arial" w:eastAsia="Arial" w:cs="Arial"/>
          <w:i w:val="1"/>
          <w:iCs w:val="1"/>
          <w:noProof w:val="0"/>
          <w:sz w:val="22"/>
          <w:szCs w:val="22"/>
          <w:lang w:val="en-GB"/>
        </w:rPr>
        <w:t>of Social Work</w:t>
      </w:r>
      <w:r w:rsidRPr="2BC2CA14" w:rsidR="21D7ED3B">
        <w:rPr>
          <w:rFonts w:ascii="Arial" w:hAnsi="Arial" w:eastAsia="Arial" w:cs="Arial"/>
          <w:noProof w:val="0"/>
          <w:sz w:val="22"/>
          <w:szCs w:val="22"/>
          <w:lang w:val="en-GB"/>
        </w:rPr>
        <w:t xml:space="preserve">, [online] volume 55(issue 6). </w:t>
      </w:r>
      <w:r w:rsidRPr="2BC2CA14" w:rsidR="21D7ED3B">
        <w:rPr>
          <w:rFonts w:ascii="Arial" w:hAnsi="Arial" w:eastAsia="Arial" w:cs="Arial"/>
          <w:noProof w:val="0"/>
          <w:sz w:val="22"/>
          <w:szCs w:val="22"/>
          <w:lang w:val="en-GB"/>
        </w:rPr>
        <w:t>doi:https</w:t>
      </w:r>
      <w:r w:rsidRPr="2BC2CA14" w:rsidR="21D7ED3B">
        <w:rPr>
          <w:rFonts w:ascii="Arial" w:hAnsi="Arial" w:eastAsia="Arial" w:cs="Arial"/>
          <w:noProof w:val="0"/>
          <w:sz w:val="22"/>
          <w:szCs w:val="22"/>
          <w:lang w:val="en-GB"/>
        </w:rPr>
        <w:t>://doi.org/10.1093/</w:t>
      </w:r>
      <w:r w:rsidRPr="2BC2CA14" w:rsidR="21D7ED3B">
        <w:rPr>
          <w:rFonts w:ascii="Arial" w:hAnsi="Arial" w:eastAsia="Arial" w:cs="Arial"/>
          <w:noProof w:val="0"/>
          <w:sz w:val="22"/>
          <w:szCs w:val="22"/>
          <w:lang w:val="en-GB"/>
        </w:rPr>
        <w:t>bjsw</w:t>
      </w:r>
      <w:r w:rsidRPr="2BC2CA14" w:rsidR="21D7ED3B">
        <w:rPr>
          <w:rFonts w:ascii="Arial" w:hAnsi="Arial" w:eastAsia="Arial" w:cs="Arial"/>
          <w:noProof w:val="0"/>
          <w:sz w:val="22"/>
          <w:szCs w:val="22"/>
          <w:lang w:val="en-GB"/>
        </w:rPr>
        <w:t>/b</w:t>
      </w:r>
      <w:r w:rsidRPr="2BC2CA14" w:rsidR="21D7ED3B">
        <w:rPr>
          <w:rFonts w:ascii="Arial" w:hAnsi="Arial" w:eastAsia="Arial" w:cs="Arial"/>
          <w:noProof w:val="0"/>
          <w:sz w:val="22"/>
          <w:szCs w:val="22"/>
          <w:lang w:val="en-GB"/>
        </w:rPr>
        <w:t>caf076.</w:t>
      </w:r>
      <w:r w:rsidRPr="2BC2CA14" w:rsidR="6C3792E2">
        <w:rPr>
          <w:rFonts w:ascii="Arial" w:hAnsi="Arial" w:eastAsia="Arial" w:cs="Arial"/>
          <w:noProof w:val="0"/>
          <w:sz w:val="22"/>
          <w:szCs w:val="22"/>
          <w:lang w:val="en-GB"/>
        </w:rPr>
        <w:t xml:space="preserve"> (</w:t>
      </w:r>
      <w:r w:rsidRPr="2BC2CA14" w:rsidR="6C3792E2">
        <w:rPr>
          <w:rFonts w:ascii="Arial" w:hAnsi="Arial" w:eastAsia="Arial" w:cs="Arial"/>
          <w:noProof w:val="0"/>
          <w:sz w:val="22"/>
          <w:szCs w:val="22"/>
          <w:lang w:val="en-GB"/>
        </w:rPr>
        <w:t>Accessed: April 27</w:t>
      </w:r>
      <w:r w:rsidRPr="2BC2CA14" w:rsidR="3689ADE1">
        <w:rPr>
          <w:rFonts w:ascii="Arial" w:hAnsi="Arial" w:eastAsia="Arial" w:cs="Arial"/>
          <w:noProof w:val="0"/>
          <w:sz w:val="22"/>
          <w:szCs w:val="22"/>
          <w:lang w:val="en-GB"/>
        </w:rPr>
        <w:t>,</w:t>
      </w:r>
      <w:r w:rsidRPr="2BC2CA14" w:rsidR="3689ADE1">
        <w:rPr>
          <w:rFonts w:ascii="Arial" w:hAnsi="Arial" w:eastAsia="Arial" w:cs="Arial"/>
          <w:noProof w:val="0"/>
          <w:sz w:val="22"/>
          <w:szCs w:val="22"/>
          <w:lang w:val="en-GB"/>
        </w:rPr>
        <w:t xml:space="preserve"> 202</w:t>
      </w:r>
      <w:r w:rsidRPr="2BC2CA14" w:rsidR="3689ADE1">
        <w:rPr>
          <w:rFonts w:ascii="Arial" w:hAnsi="Arial" w:eastAsia="Arial" w:cs="Arial"/>
          <w:noProof w:val="0"/>
          <w:sz w:val="22"/>
          <w:szCs w:val="22"/>
          <w:lang w:val="en-GB"/>
        </w:rPr>
        <w:t>6</w:t>
      </w:r>
      <w:r w:rsidRPr="2BC2CA14" w:rsidR="6C3792E2">
        <w:rPr>
          <w:rFonts w:ascii="Arial" w:hAnsi="Arial" w:eastAsia="Arial" w:cs="Arial"/>
          <w:noProof w:val="0"/>
          <w:sz w:val="22"/>
          <w:szCs w:val="22"/>
          <w:lang w:val="en-GB"/>
        </w:rPr>
        <w:t>).</w:t>
      </w:r>
    </w:p>
    <w:p w:rsidR="2FAEB2B3" w:rsidP="2BC2CA14" w:rsidRDefault="2FAEB2B3" w14:paraId="1B46DCDA" w14:textId="63E91BC7">
      <w:pPr>
        <w:pStyle w:val="Normal"/>
        <w:spacing w:before="0" w:beforeAutospacing="off" w:after="240" w:afterAutospacing="off" w:line="360" w:lineRule="auto"/>
        <w:rPr>
          <w:rFonts w:ascii="Arial" w:hAnsi="Arial" w:eastAsia="Arial" w:cs="Arial"/>
          <w:noProof w:val="0"/>
          <w:sz w:val="22"/>
          <w:szCs w:val="22"/>
          <w:lang w:val="en-GB"/>
        </w:rPr>
      </w:pPr>
      <w:r w:rsidRPr="2BC2CA14" w:rsidR="07E2E02B">
        <w:rPr>
          <w:rFonts w:ascii="Arial" w:hAnsi="Arial" w:eastAsia="Arial" w:cs="Arial"/>
          <w:noProof w:val="0"/>
          <w:sz w:val="22"/>
          <w:szCs w:val="22"/>
          <w:lang w:val="en-GB"/>
        </w:rPr>
        <w:t>Leykum</w:t>
      </w:r>
      <w:r w:rsidRPr="2BC2CA14" w:rsidR="07E2E02B">
        <w:rPr>
          <w:rFonts w:ascii="Arial" w:hAnsi="Arial" w:eastAsia="Arial" w:cs="Arial"/>
          <w:noProof w:val="0"/>
          <w:sz w:val="22"/>
          <w:szCs w:val="22"/>
          <w:lang w:val="en-GB"/>
        </w:rPr>
        <w:t xml:space="preserve">, L., et al., (2022). Recommendations to Improve Health Outcomes Through Recognizing and Supporting Caregivers. </w:t>
      </w:r>
      <w:r w:rsidRPr="2BC2CA14" w:rsidR="07E2E02B">
        <w:rPr>
          <w:rFonts w:ascii="Arial" w:hAnsi="Arial" w:eastAsia="Arial" w:cs="Arial"/>
          <w:i w:val="1"/>
          <w:iCs w:val="1"/>
          <w:noProof w:val="0"/>
          <w:sz w:val="22"/>
          <w:szCs w:val="22"/>
          <w:lang w:val="en-GB"/>
        </w:rPr>
        <w:t>Journal of General Internal Medicine</w:t>
      </w:r>
      <w:r w:rsidRPr="2BC2CA14" w:rsidR="07E2E02B">
        <w:rPr>
          <w:rFonts w:ascii="Arial" w:hAnsi="Arial" w:eastAsia="Arial" w:cs="Arial"/>
          <w:noProof w:val="0"/>
          <w:sz w:val="22"/>
          <w:szCs w:val="22"/>
          <w:lang w:val="en-GB"/>
        </w:rPr>
        <w:t xml:space="preserve">, 37(5), pp.1265–1269. </w:t>
      </w:r>
      <w:r w:rsidRPr="2BC2CA14" w:rsidR="07E2E02B">
        <w:rPr>
          <w:rFonts w:ascii="Arial" w:hAnsi="Arial" w:eastAsia="Arial" w:cs="Arial"/>
          <w:noProof w:val="0"/>
          <w:sz w:val="22"/>
          <w:szCs w:val="22"/>
          <w:lang w:val="en-GB"/>
        </w:rPr>
        <w:t>doi:https</w:t>
      </w:r>
      <w:r w:rsidRPr="2BC2CA14" w:rsidR="07E2E02B">
        <w:rPr>
          <w:rFonts w:ascii="Arial" w:hAnsi="Arial" w:eastAsia="Arial" w:cs="Arial"/>
          <w:noProof w:val="0"/>
          <w:sz w:val="22"/>
          <w:szCs w:val="22"/>
          <w:lang w:val="en-GB"/>
        </w:rPr>
        <w:t>://doi.org/10.1007/s11606-021-07247-w</w:t>
      </w:r>
      <w:r w:rsidRPr="2BC2CA14" w:rsidR="07E2E02B">
        <w:rPr>
          <w:rFonts w:ascii="Arial" w:hAnsi="Arial" w:eastAsia="Arial" w:cs="Arial"/>
          <w:noProof w:val="0"/>
          <w:sz w:val="22"/>
          <w:szCs w:val="22"/>
          <w:lang w:val="en-GB"/>
        </w:rPr>
        <w:t>.( Accessed</w:t>
      </w:r>
      <w:r w:rsidRPr="2BC2CA14" w:rsidR="07E2E02B">
        <w:rPr>
          <w:rFonts w:ascii="Arial" w:hAnsi="Arial" w:eastAsia="Arial" w:cs="Arial"/>
          <w:noProof w:val="0"/>
          <w:sz w:val="22"/>
          <w:szCs w:val="22"/>
          <w:lang w:val="en-GB"/>
        </w:rPr>
        <w:t>: April 19, 2026).</w:t>
      </w:r>
    </w:p>
    <w:p w:rsidR="2FF949AA" w:rsidP="2BC2CA14" w:rsidRDefault="2FF949AA" w14:paraId="1A1448E0" w14:textId="55376D0A">
      <w:pPr>
        <w:spacing w:before="0" w:beforeAutospacing="off" w:after="240" w:afterAutospacing="off" w:line="360" w:lineRule="auto"/>
        <w:rPr>
          <w:rFonts w:ascii="Arial" w:hAnsi="Arial" w:eastAsia="Arial" w:cs="Arial"/>
          <w:noProof w:val="0"/>
          <w:sz w:val="22"/>
          <w:szCs w:val="22"/>
          <w:lang w:val="en-GB"/>
        </w:rPr>
      </w:pPr>
      <w:r w:rsidRPr="2BC2CA14" w:rsidR="7ECE2323">
        <w:rPr>
          <w:rFonts w:ascii="Arial" w:hAnsi="Arial" w:eastAsia="Arial" w:cs="Arial"/>
          <w:noProof w:val="0"/>
          <w:sz w:val="22"/>
          <w:szCs w:val="22"/>
          <w:lang w:val="en-GB"/>
        </w:rPr>
        <w:t xml:space="preserve">Maio, G. (2017). </w:t>
      </w:r>
      <w:r w:rsidRPr="2BC2CA14" w:rsidR="7ECE2323">
        <w:rPr>
          <w:rFonts w:ascii="Arial" w:hAnsi="Arial" w:eastAsia="Arial" w:cs="Arial"/>
          <w:i w:val="1"/>
          <w:iCs w:val="1"/>
          <w:noProof w:val="0"/>
          <w:sz w:val="22"/>
          <w:szCs w:val="22"/>
          <w:lang w:val="en-GB"/>
        </w:rPr>
        <w:t>Fundamentals of an Ethics of Care</w:t>
      </w:r>
      <w:r w:rsidRPr="2BC2CA14" w:rsidR="7ECE2323">
        <w:rPr>
          <w:rFonts w:ascii="Arial" w:hAnsi="Arial" w:eastAsia="Arial" w:cs="Arial"/>
          <w:noProof w:val="0"/>
          <w:sz w:val="22"/>
          <w:szCs w:val="22"/>
          <w:lang w:val="en-GB"/>
        </w:rPr>
        <w:t xml:space="preserve">. [online] PubMed. Available at: </w:t>
      </w:r>
      <w:hyperlink r:id="R51bb2e6df3234656">
        <w:r w:rsidRPr="2BC2CA14" w:rsidR="7ECE2323">
          <w:rPr>
            <w:rStyle w:val="Hyperlink"/>
            <w:rFonts w:ascii="Arial" w:hAnsi="Arial" w:eastAsia="Arial" w:cs="Arial"/>
            <w:noProof w:val="0"/>
            <w:sz w:val="22"/>
            <w:szCs w:val="22"/>
            <w:lang w:val="en-GB"/>
          </w:rPr>
          <w:t>https://www.ncbi.nlm.nih.gov/books/NBK543745/</w:t>
        </w:r>
      </w:hyperlink>
      <w:r w:rsidRPr="2BC2CA14" w:rsidR="7ECE2323">
        <w:rPr>
          <w:rFonts w:ascii="Arial" w:hAnsi="Arial" w:eastAsia="Arial" w:cs="Arial"/>
          <w:noProof w:val="0"/>
          <w:sz w:val="22"/>
          <w:szCs w:val="22"/>
          <w:lang w:val="en-GB"/>
        </w:rPr>
        <w:t>. (</w:t>
      </w:r>
      <w:r w:rsidRPr="2BC2CA14" w:rsidR="7ECE2323">
        <w:rPr>
          <w:rFonts w:ascii="Arial" w:hAnsi="Arial" w:eastAsia="Arial" w:cs="Arial"/>
          <w:noProof w:val="0"/>
          <w:sz w:val="22"/>
          <w:szCs w:val="22"/>
          <w:lang w:val="en-GB"/>
        </w:rPr>
        <w:t>Accessed: April</w:t>
      </w:r>
      <w:r w:rsidRPr="2BC2CA14" w:rsidR="7ECE2323">
        <w:rPr>
          <w:rFonts w:ascii="Arial" w:hAnsi="Arial" w:eastAsia="Arial" w:cs="Arial"/>
          <w:noProof w:val="0"/>
          <w:sz w:val="22"/>
          <w:szCs w:val="22"/>
          <w:lang w:val="en-GB"/>
        </w:rPr>
        <w:t xml:space="preserve"> 19, 2026).</w:t>
      </w:r>
    </w:p>
    <w:p w:rsidR="2FF949AA" w:rsidP="2BC2CA14" w:rsidRDefault="2FF949AA" w14:paraId="118FFD11" w14:textId="05162721">
      <w:pPr>
        <w:pStyle w:val="Normal"/>
        <w:spacing w:before="0" w:beforeAutospacing="off" w:after="240" w:afterAutospacing="off" w:line="360" w:lineRule="auto"/>
        <w:rPr>
          <w:rFonts w:ascii="Arial" w:hAnsi="Arial" w:eastAsia="Arial" w:cs="Arial"/>
          <w:noProof w:val="0"/>
          <w:sz w:val="22"/>
          <w:szCs w:val="22"/>
          <w:lang w:val="en-GB"/>
        </w:rPr>
      </w:pPr>
      <w:r w:rsidRPr="2BC2CA14" w:rsidR="5A8FA39B">
        <w:rPr>
          <w:rFonts w:ascii="Arial" w:hAnsi="Arial" w:eastAsia="Arial" w:cs="Arial"/>
          <w:noProof w:val="0"/>
          <w:sz w:val="22"/>
          <w:szCs w:val="22"/>
          <w:lang w:val="en-GB"/>
        </w:rPr>
        <w:t xml:space="preserve">McAuliffe, D. (2022). An Ethic of Care: Contributions to Social Work Practice. pp.1–18. </w:t>
      </w:r>
      <w:r w:rsidRPr="2BC2CA14" w:rsidR="5A8FA39B">
        <w:rPr>
          <w:rFonts w:ascii="Arial" w:hAnsi="Arial" w:eastAsia="Arial" w:cs="Arial"/>
          <w:noProof w:val="0"/>
          <w:sz w:val="22"/>
          <w:szCs w:val="22"/>
          <w:lang w:val="en-GB"/>
        </w:rPr>
        <w:t>doi:https</w:t>
      </w:r>
      <w:r w:rsidRPr="2BC2CA14" w:rsidR="5A8FA39B">
        <w:rPr>
          <w:rFonts w:ascii="Arial" w:hAnsi="Arial" w:eastAsia="Arial" w:cs="Arial"/>
          <w:noProof w:val="0"/>
          <w:sz w:val="22"/>
          <w:szCs w:val="22"/>
          <w:lang w:val="en-GB"/>
        </w:rPr>
        <w:t>://doi.org/10.1007/978-981-16-3059-0_18-2. (Accessed: April 19, 2026).</w:t>
      </w:r>
      <w:r w:rsidRPr="2BC2CA14" w:rsidR="46E963CC">
        <w:rPr>
          <w:rFonts w:ascii="Arial" w:hAnsi="Arial" w:eastAsia="Arial" w:cs="Arial"/>
          <w:noProof w:val="0"/>
          <w:sz w:val="22"/>
          <w:szCs w:val="22"/>
          <w:lang w:val="en-GB"/>
        </w:rPr>
        <w:t xml:space="preserve"> </w:t>
      </w:r>
    </w:p>
    <w:p w:rsidR="2FF949AA" w:rsidP="2BC2CA14" w:rsidRDefault="2FF949AA" w14:paraId="3159CC5D" w14:textId="3DA81498">
      <w:pPr>
        <w:pStyle w:val="Normal"/>
        <w:spacing w:before="0" w:beforeAutospacing="off" w:after="240" w:afterAutospacing="off" w:line="360" w:lineRule="auto"/>
        <w:rPr>
          <w:rFonts w:ascii="Arial" w:hAnsi="Arial" w:eastAsia="Arial" w:cs="Arial"/>
          <w:noProof w:val="0"/>
          <w:sz w:val="22"/>
          <w:szCs w:val="22"/>
          <w:lang w:val="en-GB"/>
        </w:rPr>
      </w:pPr>
      <w:r w:rsidRPr="2BC2CA14" w:rsidR="4E84F3D1">
        <w:rPr>
          <w:rFonts w:ascii="Arial" w:hAnsi="Arial" w:eastAsia="Arial" w:cs="Arial"/>
          <w:noProof w:val="0"/>
          <w:sz w:val="22"/>
          <w:szCs w:val="22"/>
          <w:lang w:val="en-GB"/>
        </w:rPr>
        <w:t xml:space="preserve">Mitchell, P., Cribb, A. and Entwistle, V. (2022). Vagueness and Variety in person-centred Care. </w:t>
      </w:r>
      <w:r w:rsidRPr="2BC2CA14" w:rsidR="4E84F3D1">
        <w:rPr>
          <w:rFonts w:ascii="Arial" w:hAnsi="Arial" w:eastAsia="Arial" w:cs="Arial"/>
          <w:i w:val="1"/>
          <w:iCs w:val="1"/>
          <w:noProof w:val="0"/>
          <w:sz w:val="22"/>
          <w:szCs w:val="22"/>
          <w:lang w:val="en-GB"/>
        </w:rPr>
        <w:t>Wellcome</w:t>
      </w:r>
      <w:r w:rsidRPr="2BC2CA14" w:rsidR="4E84F3D1">
        <w:rPr>
          <w:rFonts w:ascii="Arial" w:hAnsi="Arial" w:eastAsia="Arial" w:cs="Arial"/>
          <w:i w:val="1"/>
          <w:iCs w:val="1"/>
          <w:noProof w:val="0"/>
          <w:sz w:val="22"/>
          <w:szCs w:val="22"/>
          <w:lang w:val="en-GB"/>
        </w:rPr>
        <w:t xml:space="preserve"> Open Research</w:t>
      </w:r>
      <w:r w:rsidRPr="2BC2CA14" w:rsidR="4E84F3D1">
        <w:rPr>
          <w:rFonts w:ascii="Arial" w:hAnsi="Arial" w:eastAsia="Arial" w:cs="Arial"/>
          <w:noProof w:val="0"/>
          <w:sz w:val="22"/>
          <w:szCs w:val="22"/>
          <w:lang w:val="en-GB"/>
        </w:rPr>
        <w:t xml:space="preserve">, [online] 7(1), p.170. </w:t>
      </w:r>
      <w:r w:rsidRPr="2BC2CA14" w:rsidR="4E84F3D1">
        <w:rPr>
          <w:rFonts w:ascii="Arial" w:hAnsi="Arial" w:eastAsia="Arial" w:cs="Arial"/>
          <w:noProof w:val="0"/>
          <w:sz w:val="22"/>
          <w:szCs w:val="22"/>
          <w:lang w:val="en-GB"/>
        </w:rPr>
        <w:t>doi:https</w:t>
      </w:r>
      <w:r w:rsidRPr="2BC2CA14" w:rsidR="4E84F3D1">
        <w:rPr>
          <w:rFonts w:ascii="Arial" w:hAnsi="Arial" w:eastAsia="Arial" w:cs="Arial"/>
          <w:noProof w:val="0"/>
          <w:sz w:val="22"/>
          <w:szCs w:val="22"/>
          <w:lang w:val="en-GB"/>
        </w:rPr>
        <w:t>://doi.org/10.12688/wellcomeopenres.17970.1. (Accessed: April 27</w:t>
      </w:r>
      <w:r w:rsidRPr="2BC2CA14" w:rsidR="4E84F3D1">
        <w:rPr>
          <w:rFonts w:ascii="Arial" w:hAnsi="Arial" w:eastAsia="Arial" w:cs="Arial"/>
          <w:noProof w:val="0"/>
          <w:sz w:val="22"/>
          <w:szCs w:val="22"/>
          <w:lang w:val="en-GB"/>
        </w:rPr>
        <w:t xml:space="preserve"> 2026</w:t>
      </w:r>
      <w:r w:rsidRPr="2BC2CA14" w:rsidR="4E84F3D1">
        <w:rPr>
          <w:rFonts w:ascii="Arial" w:hAnsi="Arial" w:eastAsia="Arial" w:cs="Arial"/>
          <w:noProof w:val="0"/>
          <w:sz w:val="22"/>
          <w:szCs w:val="22"/>
          <w:lang w:val="en-GB"/>
        </w:rPr>
        <w:t>).</w:t>
      </w:r>
    </w:p>
    <w:p w:rsidR="2FF949AA" w:rsidP="2BC2CA14" w:rsidRDefault="2FF949AA" w14:paraId="5D9F2D17" w14:textId="6CF3DBC9">
      <w:pPr>
        <w:spacing w:before="0" w:beforeAutospacing="off" w:after="240" w:afterAutospacing="off" w:line="360" w:lineRule="auto"/>
        <w:rPr>
          <w:rFonts w:ascii="Arial" w:hAnsi="Arial" w:eastAsia="Arial" w:cs="Arial"/>
          <w:noProof w:val="0"/>
          <w:sz w:val="22"/>
          <w:szCs w:val="22"/>
          <w:lang w:val="en-GB"/>
        </w:rPr>
      </w:pPr>
      <w:r w:rsidRPr="2BC2CA14" w:rsidR="135CF159">
        <w:rPr>
          <w:rFonts w:ascii="Arial" w:hAnsi="Arial" w:eastAsia="Arial" w:cs="Arial"/>
          <w:noProof w:val="0"/>
          <w:sz w:val="22"/>
          <w:szCs w:val="22"/>
          <w:lang w:val="en-GB"/>
        </w:rPr>
        <w:t xml:space="preserve">Mutebi, N. et al. (2025). </w:t>
      </w:r>
      <w:r w:rsidRPr="2BC2CA14" w:rsidR="135CF159">
        <w:rPr>
          <w:rFonts w:ascii="Arial" w:hAnsi="Arial" w:eastAsia="Arial" w:cs="Arial"/>
          <w:i w:val="1"/>
          <w:iCs w:val="1"/>
          <w:noProof w:val="0"/>
          <w:sz w:val="22"/>
          <w:szCs w:val="22"/>
          <w:lang w:val="en-GB"/>
        </w:rPr>
        <w:t>Integrating health and social care: a path to better services and outcomes</w:t>
      </w:r>
      <w:r w:rsidRPr="2BC2CA14" w:rsidR="135CF159">
        <w:rPr>
          <w:rFonts w:ascii="Arial" w:hAnsi="Arial" w:eastAsia="Arial" w:cs="Arial"/>
          <w:noProof w:val="0"/>
          <w:sz w:val="22"/>
          <w:szCs w:val="22"/>
          <w:lang w:val="en-GB"/>
        </w:rPr>
        <w:t xml:space="preserve">. [online] POST. Available at: </w:t>
      </w:r>
      <w:hyperlink r:id="R31f8829a45bc4e30">
        <w:r w:rsidRPr="2BC2CA14" w:rsidR="135CF159">
          <w:rPr>
            <w:rStyle w:val="Hyperlink"/>
            <w:rFonts w:ascii="Arial" w:hAnsi="Arial" w:eastAsia="Arial" w:cs="Arial"/>
            <w:noProof w:val="0"/>
            <w:sz w:val="22"/>
            <w:szCs w:val="22"/>
            <w:lang w:val="en-GB"/>
          </w:rPr>
          <w:t>https://post.parliament.uk/integrating-health-and-social-care-a-path-to-better-services-and-outcomes/</w:t>
        </w:r>
      </w:hyperlink>
      <w:r w:rsidRPr="2BC2CA14" w:rsidR="135CF159">
        <w:rPr>
          <w:rFonts w:ascii="Arial" w:hAnsi="Arial" w:eastAsia="Arial" w:cs="Arial"/>
          <w:noProof w:val="0"/>
          <w:sz w:val="22"/>
          <w:szCs w:val="22"/>
          <w:lang w:val="en-GB"/>
        </w:rPr>
        <w:t>. (Accessed: April 19, 2026).</w:t>
      </w:r>
    </w:p>
    <w:p w:rsidR="2FF949AA" w:rsidP="2BC2CA14" w:rsidRDefault="2FF949AA" w14:paraId="33AABE2C" w14:textId="2F64572C">
      <w:pPr>
        <w:pStyle w:val="Normal"/>
        <w:spacing w:before="0" w:beforeAutospacing="off" w:after="240" w:afterAutospacing="off" w:line="360" w:lineRule="auto"/>
        <w:rPr>
          <w:rFonts w:ascii="Arial" w:hAnsi="Arial" w:eastAsia="Arial" w:cs="Arial"/>
          <w:noProof w:val="0"/>
          <w:sz w:val="22"/>
          <w:szCs w:val="22"/>
          <w:lang w:val="en-GB"/>
        </w:rPr>
      </w:pPr>
      <w:r w:rsidRPr="2BC2CA14" w:rsidR="73BEC090">
        <w:rPr>
          <w:rFonts w:ascii="Arial" w:hAnsi="Arial" w:eastAsia="Arial" w:cs="Arial"/>
          <w:noProof w:val="0"/>
          <w:sz w:val="22"/>
          <w:szCs w:val="22"/>
          <w:lang w:val="en-GB"/>
        </w:rPr>
        <w:t xml:space="preserve">NHS England (2024). </w:t>
      </w:r>
      <w:r w:rsidRPr="2BC2CA14" w:rsidR="73BEC090">
        <w:rPr>
          <w:rFonts w:ascii="Arial" w:hAnsi="Arial" w:eastAsia="Arial" w:cs="Arial"/>
          <w:i w:val="1"/>
          <w:iCs w:val="1"/>
          <w:noProof w:val="0"/>
          <w:sz w:val="22"/>
          <w:szCs w:val="22"/>
          <w:lang w:val="en-GB"/>
        </w:rPr>
        <w:t>Person-centred Care</w:t>
      </w:r>
      <w:r w:rsidRPr="2BC2CA14" w:rsidR="73BEC090">
        <w:rPr>
          <w:rFonts w:ascii="Arial" w:hAnsi="Arial" w:eastAsia="Arial" w:cs="Arial"/>
          <w:noProof w:val="0"/>
          <w:sz w:val="22"/>
          <w:szCs w:val="22"/>
          <w:lang w:val="en-GB"/>
        </w:rPr>
        <w:t xml:space="preserve">. [online] NHS England. Available at: </w:t>
      </w:r>
      <w:hyperlink r:id="Rfae7f8f26a0b4966">
        <w:r w:rsidRPr="2BC2CA14" w:rsidR="73BEC090">
          <w:rPr>
            <w:rStyle w:val="Hyperlink"/>
            <w:rFonts w:ascii="Arial" w:hAnsi="Arial" w:eastAsia="Arial" w:cs="Arial"/>
            <w:noProof w:val="0"/>
            <w:sz w:val="22"/>
            <w:szCs w:val="22"/>
            <w:lang w:val="en-GB"/>
          </w:rPr>
          <w:t>https://www.hee.nhs.uk/our-work/person-centred-care</w:t>
        </w:r>
      </w:hyperlink>
      <w:r w:rsidRPr="2BC2CA14" w:rsidR="73BEC090">
        <w:rPr>
          <w:rFonts w:ascii="Arial" w:hAnsi="Arial" w:eastAsia="Arial" w:cs="Arial"/>
          <w:noProof w:val="0"/>
          <w:sz w:val="22"/>
          <w:szCs w:val="22"/>
          <w:lang w:val="en-GB"/>
        </w:rPr>
        <w:t>. (Accessed: April 27</w:t>
      </w:r>
      <w:r w:rsidRPr="2BC2CA14" w:rsidR="73BEC090">
        <w:rPr>
          <w:rFonts w:ascii="Arial" w:hAnsi="Arial" w:eastAsia="Arial" w:cs="Arial"/>
          <w:noProof w:val="0"/>
          <w:sz w:val="22"/>
          <w:szCs w:val="22"/>
          <w:lang w:val="en-GB"/>
        </w:rPr>
        <w:t xml:space="preserve"> 2026</w:t>
      </w:r>
      <w:r w:rsidRPr="2BC2CA14" w:rsidR="73BEC090">
        <w:rPr>
          <w:rFonts w:ascii="Arial" w:hAnsi="Arial" w:eastAsia="Arial" w:cs="Arial"/>
          <w:noProof w:val="0"/>
          <w:sz w:val="22"/>
          <w:szCs w:val="22"/>
          <w:lang w:val="en-GB"/>
        </w:rPr>
        <w:t>).</w:t>
      </w:r>
    </w:p>
    <w:p w:rsidR="2FAEB2B3" w:rsidP="2BC2CA14" w:rsidRDefault="2FAEB2B3" w14:paraId="149AA0AB" w14:textId="0E8A5BAF">
      <w:pPr>
        <w:pStyle w:val="Normal"/>
        <w:spacing w:before="0" w:beforeAutospacing="off" w:after="240" w:afterAutospacing="off" w:line="360" w:lineRule="auto"/>
        <w:rPr>
          <w:rFonts w:ascii="Arial" w:hAnsi="Arial" w:eastAsia="Arial" w:cs="Arial"/>
          <w:noProof w:val="0"/>
          <w:sz w:val="22"/>
          <w:szCs w:val="22"/>
          <w:lang w:val="en-GB"/>
        </w:rPr>
      </w:pPr>
      <w:r w:rsidRPr="2BC2CA14" w:rsidR="51AFD46E">
        <w:rPr>
          <w:rFonts w:ascii="Arial" w:hAnsi="Arial" w:eastAsia="Arial" w:cs="Arial"/>
          <w:noProof w:val="0"/>
          <w:sz w:val="22"/>
          <w:szCs w:val="22"/>
          <w:lang w:val="en-GB"/>
        </w:rPr>
        <w:t xml:space="preserve">Pettersen, T. (2011). The Ethics of Care: Normative Structures and Empirical Implications. </w:t>
      </w:r>
      <w:r w:rsidRPr="2BC2CA14" w:rsidR="51AFD46E">
        <w:rPr>
          <w:rFonts w:ascii="Arial" w:hAnsi="Arial" w:eastAsia="Arial" w:cs="Arial"/>
          <w:i w:val="1"/>
          <w:iCs w:val="1"/>
          <w:noProof w:val="0"/>
          <w:sz w:val="22"/>
          <w:szCs w:val="22"/>
          <w:lang w:val="en-GB"/>
        </w:rPr>
        <w:t>Health Care Analysis</w:t>
      </w:r>
      <w:r w:rsidRPr="2BC2CA14" w:rsidR="51AFD46E">
        <w:rPr>
          <w:rFonts w:ascii="Arial" w:hAnsi="Arial" w:eastAsia="Arial" w:cs="Arial"/>
          <w:noProof w:val="0"/>
          <w:sz w:val="22"/>
          <w:szCs w:val="22"/>
          <w:lang w:val="en-GB"/>
        </w:rPr>
        <w:t xml:space="preserve">, [online] 19(1), pp.51–64. </w:t>
      </w:r>
      <w:r w:rsidRPr="2BC2CA14" w:rsidR="51AFD46E">
        <w:rPr>
          <w:rFonts w:ascii="Arial" w:hAnsi="Arial" w:eastAsia="Arial" w:cs="Arial"/>
          <w:noProof w:val="0"/>
          <w:sz w:val="22"/>
          <w:szCs w:val="22"/>
          <w:lang w:val="en-GB"/>
        </w:rPr>
        <w:t>doi:https</w:t>
      </w:r>
      <w:r w:rsidRPr="2BC2CA14" w:rsidR="51AFD46E">
        <w:rPr>
          <w:rFonts w:ascii="Arial" w:hAnsi="Arial" w:eastAsia="Arial" w:cs="Arial"/>
          <w:noProof w:val="0"/>
          <w:sz w:val="22"/>
          <w:szCs w:val="22"/>
          <w:lang w:val="en-GB"/>
        </w:rPr>
        <w:t>://doi.org/10.1007/s10728-010-0163-7. (Accessed: April 26</w:t>
      </w:r>
      <w:r w:rsidRPr="2BC2CA14" w:rsidR="6ECC9A0B">
        <w:rPr>
          <w:rFonts w:ascii="Arial" w:hAnsi="Arial" w:eastAsia="Arial" w:cs="Arial"/>
          <w:noProof w:val="0"/>
          <w:sz w:val="22"/>
          <w:szCs w:val="22"/>
          <w:lang w:val="en-GB"/>
        </w:rPr>
        <w:t>, 2026</w:t>
      </w:r>
      <w:r w:rsidRPr="2BC2CA14" w:rsidR="51AFD46E">
        <w:rPr>
          <w:rFonts w:ascii="Arial" w:hAnsi="Arial" w:eastAsia="Arial" w:cs="Arial"/>
          <w:noProof w:val="0"/>
          <w:sz w:val="22"/>
          <w:szCs w:val="22"/>
          <w:lang w:val="en-GB"/>
        </w:rPr>
        <w:t>).</w:t>
      </w:r>
    </w:p>
    <w:p w:rsidR="2FAEB2B3" w:rsidP="2BC2CA14" w:rsidRDefault="2FAEB2B3" w14:paraId="4034B5CD" w14:textId="27C64767">
      <w:pPr>
        <w:pStyle w:val="Normal"/>
        <w:spacing w:before="0" w:beforeAutospacing="off" w:after="240" w:afterAutospacing="off" w:line="360" w:lineRule="auto"/>
        <w:rPr>
          <w:rFonts w:ascii="Arial" w:hAnsi="Arial" w:eastAsia="Arial" w:cs="Arial"/>
          <w:noProof w:val="0"/>
          <w:sz w:val="22"/>
          <w:szCs w:val="22"/>
          <w:lang w:val="en-GB"/>
        </w:rPr>
      </w:pPr>
      <w:r w:rsidRPr="2BC2CA14" w:rsidR="3F58466A">
        <w:rPr>
          <w:rFonts w:ascii="Arial" w:hAnsi="Arial" w:eastAsia="Arial" w:cs="Arial"/>
          <w:noProof w:val="0"/>
          <w:sz w:val="22"/>
          <w:szCs w:val="22"/>
          <w:lang w:val="en-GB"/>
        </w:rPr>
        <w:t xml:space="preserve">Samuel, G. et al., (2025). Can care ethics help healthcare systems address their environmental harms? Findings from focus groups with members of the UK public. </w:t>
      </w:r>
      <w:r w:rsidRPr="2BC2CA14" w:rsidR="3F58466A">
        <w:rPr>
          <w:rFonts w:ascii="Arial" w:hAnsi="Arial" w:eastAsia="Arial" w:cs="Arial"/>
          <w:i w:val="1"/>
          <w:iCs w:val="1"/>
          <w:noProof w:val="0"/>
          <w:sz w:val="22"/>
          <w:szCs w:val="22"/>
          <w:lang w:val="en-GB"/>
        </w:rPr>
        <w:t>Social Science &amp; Medicine</w:t>
      </w:r>
      <w:r w:rsidRPr="2BC2CA14" w:rsidR="3F58466A">
        <w:rPr>
          <w:rFonts w:ascii="Arial" w:hAnsi="Arial" w:eastAsia="Arial" w:cs="Arial"/>
          <w:noProof w:val="0"/>
          <w:sz w:val="22"/>
          <w:szCs w:val="22"/>
          <w:lang w:val="en-GB"/>
        </w:rPr>
        <w:t xml:space="preserve">, [online] 376, p.118113. </w:t>
      </w:r>
      <w:r w:rsidRPr="2BC2CA14" w:rsidR="3F58466A">
        <w:rPr>
          <w:rFonts w:ascii="Arial" w:hAnsi="Arial" w:eastAsia="Arial" w:cs="Arial"/>
          <w:noProof w:val="0"/>
          <w:sz w:val="22"/>
          <w:szCs w:val="22"/>
          <w:lang w:val="en-GB"/>
        </w:rPr>
        <w:t>doi:https</w:t>
      </w:r>
      <w:r w:rsidRPr="2BC2CA14" w:rsidR="3F58466A">
        <w:rPr>
          <w:rFonts w:ascii="Arial" w:hAnsi="Arial" w:eastAsia="Arial" w:cs="Arial"/>
          <w:noProof w:val="0"/>
          <w:sz w:val="22"/>
          <w:szCs w:val="22"/>
          <w:lang w:val="en-GB"/>
        </w:rPr>
        <w:t xml:space="preserve">://doi.org/10.1016/j.socscimed.2025.118113. </w:t>
      </w:r>
      <w:r w:rsidRPr="2BC2CA14" w:rsidR="1AFD031F">
        <w:rPr>
          <w:rFonts w:ascii="Arial" w:hAnsi="Arial" w:eastAsia="Arial" w:cs="Arial"/>
          <w:noProof w:val="0"/>
          <w:sz w:val="22"/>
          <w:szCs w:val="22"/>
          <w:lang w:val="en-GB"/>
        </w:rPr>
        <w:t xml:space="preserve"> </w:t>
      </w:r>
      <w:r w:rsidRPr="2BC2CA14" w:rsidR="1AFD031F">
        <w:rPr>
          <w:rFonts w:ascii="Arial" w:hAnsi="Arial" w:eastAsia="Arial" w:cs="Arial"/>
          <w:noProof w:val="0"/>
          <w:sz w:val="22"/>
          <w:szCs w:val="22"/>
          <w:lang w:val="en-GB"/>
        </w:rPr>
        <w:t>(</w:t>
      </w:r>
      <w:r w:rsidRPr="2BC2CA14" w:rsidR="3F58466A">
        <w:rPr>
          <w:rFonts w:ascii="Arial" w:hAnsi="Arial" w:eastAsia="Arial" w:cs="Arial"/>
          <w:noProof w:val="0"/>
          <w:sz w:val="22"/>
          <w:szCs w:val="22"/>
          <w:lang w:val="en-GB"/>
        </w:rPr>
        <w:t>Accessed:</w:t>
      </w:r>
      <w:r w:rsidRPr="2BC2CA14" w:rsidR="2DFB61BD">
        <w:rPr>
          <w:rFonts w:ascii="Arial" w:hAnsi="Arial" w:eastAsia="Arial" w:cs="Arial"/>
          <w:noProof w:val="0"/>
          <w:sz w:val="22"/>
          <w:szCs w:val="22"/>
          <w:lang w:val="en-GB"/>
        </w:rPr>
        <w:t xml:space="preserve"> </w:t>
      </w:r>
      <w:r w:rsidRPr="2BC2CA14" w:rsidR="3F58466A">
        <w:rPr>
          <w:rFonts w:ascii="Arial" w:hAnsi="Arial" w:eastAsia="Arial" w:cs="Arial"/>
          <w:noProof w:val="0"/>
          <w:sz w:val="22"/>
          <w:szCs w:val="22"/>
          <w:lang w:val="en-GB"/>
        </w:rPr>
        <w:t>April</w:t>
      </w:r>
      <w:r w:rsidRPr="2BC2CA14" w:rsidR="3F58466A">
        <w:rPr>
          <w:rFonts w:ascii="Arial" w:hAnsi="Arial" w:eastAsia="Arial" w:cs="Arial"/>
          <w:noProof w:val="0"/>
          <w:sz w:val="22"/>
          <w:szCs w:val="22"/>
          <w:lang w:val="en-GB"/>
        </w:rPr>
        <w:t xml:space="preserve"> 19, 2026).</w:t>
      </w:r>
    </w:p>
    <w:p w:rsidR="32836F9D" w:rsidP="2BC2CA14" w:rsidRDefault="32836F9D" w14:paraId="727E71F2" w14:textId="2906E27B">
      <w:pPr>
        <w:pStyle w:val="Normal"/>
        <w:spacing w:before="0" w:beforeAutospacing="off" w:after="240" w:afterAutospacing="off" w:line="360" w:lineRule="auto"/>
        <w:rPr>
          <w:rFonts w:ascii="Arial" w:hAnsi="Arial" w:eastAsia="Arial" w:cs="Arial"/>
          <w:noProof w:val="0"/>
          <w:sz w:val="22"/>
          <w:szCs w:val="22"/>
          <w:lang w:val="en-GB"/>
        </w:rPr>
      </w:pPr>
      <w:r w:rsidRPr="2BC2CA14" w:rsidR="29BDDE8F">
        <w:rPr>
          <w:rFonts w:ascii="Arial" w:hAnsi="Arial" w:eastAsia="Arial" w:cs="Arial"/>
          <w:noProof w:val="0"/>
          <w:sz w:val="22"/>
          <w:szCs w:val="22"/>
          <w:lang w:val="en-GB"/>
        </w:rPr>
        <w:t xml:space="preserve">Sander-Staudt, M. (2024). </w:t>
      </w:r>
      <w:r w:rsidRPr="2BC2CA14" w:rsidR="29BDDE8F">
        <w:rPr>
          <w:rFonts w:ascii="Arial" w:hAnsi="Arial" w:eastAsia="Arial" w:cs="Arial"/>
          <w:i w:val="1"/>
          <w:iCs w:val="1"/>
          <w:noProof w:val="0"/>
          <w:sz w:val="22"/>
          <w:szCs w:val="22"/>
          <w:lang w:val="en-GB"/>
        </w:rPr>
        <w:t>Care Ethics</w:t>
      </w:r>
      <w:r w:rsidRPr="2BC2CA14" w:rsidR="29BDDE8F">
        <w:rPr>
          <w:rFonts w:ascii="Arial" w:hAnsi="Arial" w:eastAsia="Arial" w:cs="Arial"/>
          <w:noProof w:val="0"/>
          <w:sz w:val="22"/>
          <w:szCs w:val="22"/>
          <w:lang w:val="en-GB"/>
        </w:rPr>
        <w:t xml:space="preserve">. [online] Internet </w:t>
      </w:r>
      <w:r w:rsidRPr="2BC2CA14" w:rsidR="29BDDE8F">
        <w:rPr>
          <w:rFonts w:ascii="Arial" w:hAnsi="Arial" w:eastAsia="Arial" w:cs="Arial"/>
          <w:noProof w:val="0"/>
          <w:sz w:val="22"/>
          <w:szCs w:val="22"/>
          <w:lang w:val="en-GB"/>
        </w:rPr>
        <w:t>Encyclopedia</w:t>
      </w:r>
      <w:r w:rsidRPr="2BC2CA14" w:rsidR="29BDDE8F">
        <w:rPr>
          <w:rFonts w:ascii="Arial" w:hAnsi="Arial" w:eastAsia="Arial" w:cs="Arial"/>
          <w:noProof w:val="0"/>
          <w:sz w:val="22"/>
          <w:szCs w:val="22"/>
          <w:lang w:val="en-GB"/>
        </w:rPr>
        <w:t xml:space="preserve"> of Philosophy. Available at: </w:t>
      </w:r>
      <w:hyperlink r:id="Rba4e9c5fe92d4949">
        <w:r w:rsidRPr="2BC2CA14" w:rsidR="29BDDE8F">
          <w:rPr>
            <w:rStyle w:val="Hyperlink"/>
            <w:rFonts w:ascii="Arial" w:hAnsi="Arial" w:eastAsia="Arial" w:cs="Arial"/>
            <w:noProof w:val="0"/>
            <w:sz w:val="22"/>
            <w:szCs w:val="22"/>
            <w:lang w:val="en-GB"/>
          </w:rPr>
          <w:t>https://iep.utApril/care-ethics/</w:t>
        </w:r>
      </w:hyperlink>
      <w:r w:rsidRPr="2BC2CA14" w:rsidR="29BDDE8F">
        <w:rPr>
          <w:rFonts w:ascii="Arial" w:hAnsi="Arial" w:eastAsia="Arial" w:cs="Arial"/>
          <w:noProof w:val="0"/>
          <w:sz w:val="22"/>
          <w:szCs w:val="22"/>
          <w:lang w:val="en-GB"/>
        </w:rPr>
        <w:t xml:space="preserve">. (Accessed: </w:t>
      </w:r>
      <w:r w:rsidRPr="2BC2CA14" w:rsidR="3A0F0F44">
        <w:rPr>
          <w:rFonts w:ascii="Arial" w:hAnsi="Arial" w:eastAsia="Arial" w:cs="Arial"/>
          <w:noProof w:val="0"/>
          <w:sz w:val="22"/>
          <w:szCs w:val="22"/>
          <w:lang w:val="en-GB"/>
        </w:rPr>
        <w:t>A</w:t>
      </w:r>
      <w:r w:rsidRPr="2BC2CA14" w:rsidR="29BDDE8F">
        <w:rPr>
          <w:rFonts w:ascii="Arial" w:hAnsi="Arial" w:eastAsia="Arial" w:cs="Arial"/>
          <w:noProof w:val="0"/>
          <w:sz w:val="22"/>
          <w:szCs w:val="22"/>
          <w:lang w:val="en-GB"/>
        </w:rPr>
        <w:t>pril 26</w:t>
      </w:r>
      <w:r w:rsidRPr="2BC2CA14" w:rsidR="29BDDE8F">
        <w:rPr>
          <w:rFonts w:ascii="Arial" w:hAnsi="Arial" w:eastAsia="Arial" w:cs="Arial"/>
          <w:noProof w:val="0"/>
          <w:sz w:val="22"/>
          <w:szCs w:val="22"/>
          <w:lang w:val="en-GB"/>
        </w:rPr>
        <w:t xml:space="preserve"> 20</w:t>
      </w:r>
      <w:r w:rsidRPr="2BC2CA14" w:rsidR="18246CA7">
        <w:rPr>
          <w:rFonts w:ascii="Arial" w:hAnsi="Arial" w:eastAsia="Arial" w:cs="Arial"/>
          <w:noProof w:val="0"/>
          <w:sz w:val="22"/>
          <w:szCs w:val="22"/>
          <w:lang w:val="en-GB"/>
        </w:rPr>
        <w:t>2</w:t>
      </w:r>
      <w:r w:rsidRPr="2BC2CA14" w:rsidR="29BDDE8F">
        <w:rPr>
          <w:rFonts w:ascii="Arial" w:hAnsi="Arial" w:eastAsia="Arial" w:cs="Arial"/>
          <w:noProof w:val="0"/>
          <w:sz w:val="22"/>
          <w:szCs w:val="22"/>
          <w:lang w:val="en-GB"/>
        </w:rPr>
        <w:t>6</w:t>
      </w:r>
      <w:r w:rsidRPr="2BC2CA14" w:rsidR="29BDDE8F">
        <w:rPr>
          <w:rFonts w:ascii="Arial" w:hAnsi="Arial" w:eastAsia="Arial" w:cs="Arial"/>
          <w:noProof w:val="0"/>
          <w:sz w:val="22"/>
          <w:szCs w:val="22"/>
          <w:lang w:val="en-GB"/>
        </w:rPr>
        <w:t>)</w:t>
      </w:r>
    </w:p>
    <w:p w:rsidR="723E2BB5" w:rsidP="2BC2CA14" w:rsidRDefault="723E2BB5" w14:paraId="172DBF8D" w14:textId="0CC4890F">
      <w:pPr>
        <w:pStyle w:val="Normal"/>
        <w:spacing w:before="0" w:beforeAutospacing="off" w:after="240" w:afterAutospacing="off" w:line="360" w:lineRule="auto"/>
        <w:rPr>
          <w:rFonts w:ascii="Arial" w:hAnsi="Arial" w:eastAsia="Arial" w:cs="Arial"/>
          <w:noProof w:val="0"/>
          <w:sz w:val="22"/>
          <w:szCs w:val="22"/>
          <w:lang w:val="en-GB"/>
        </w:rPr>
      </w:pPr>
      <w:r w:rsidRPr="2BC2CA14" w:rsidR="56D5094D">
        <w:rPr>
          <w:rFonts w:ascii="Arial" w:hAnsi="Arial" w:eastAsia="Arial" w:cs="Arial"/>
          <w:noProof w:val="0"/>
          <w:sz w:val="22"/>
          <w:szCs w:val="22"/>
          <w:lang w:val="en-GB"/>
        </w:rPr>
        <w:t xml:space="preserve">Social Care Institute for Excellence (2024). </w:t>
      </w:r>
      <w:r w:rsidRPr="2BC2CA14" w:rsidR="56D5094D">
        <w:rPr>
          <w:rFonts w:ascii="Arial" w:hAnsi="Arial" w:eastAsia="Arial" w:cs="Arial"/>
          <w:i w:val="1"/>
          <w:iCs w:val="1"/>
          <w:noProof w:val="0"/>
          <w:sz w:val="22"/>
          <w:szCs w:val="22"/>
          <w:lang w:val="en-GB"/>
        </w:rPr>
        <w:t xml:space="preserve">MCA: Care planning, </w:t>
      </w:r>
      <w:r w:rsidRPr="2BC2CA14" w:rsidR="56D5094D">
        <w:rPr>
          <w:rFonts w:ascii="Arial" w:hAnsi="Arial" w:eastAsia="Arial" w:cs="Arial"/>
          <w:i w:val="1"/>
          <w:iCs w:val="1"/>
          <w:noProof w:val="0"/>
          <w:sz w:val="22"/>
          <w:szCs w:val="22"/>
          <w:lang w:val="en-GB"/>
        </w:rPr>
        <w:t>Involvement</w:t>
      </w:r>
      <w:r w:rsidRPr="2BC2CA14" w:rsidR="56D5094D">
        <w:rPr>
          <w:rFonts w:ascii="Arial" w:hAnsi="Arial" w:eastAsia="Arial" w:cs="Arial"/>
          <w:i w:val="1"/>
          <w:iCs w:val="1"/>
          <w:noProof w:val="0"/>
          <w:sz w:val="22"/>
          <w:szCs w:val="22"/>
          <w:lang w:val="en-GB"/>
        </w:rPr>
        <w:t xml:space="preserve"> and person-centred Care</w:t>
      </w:r>
      <w:r w:rsidRPr="2BC2CA14" w:rsidR="56D5094D">
        <w:rPr>
          <w:rFonts w:ascii="Arial" w:hAnsi="Arial" w:eastAsia="Arial" w:cs="Arial"/>
          <w:noProof w:val="0"/>
          <w:sz w:val="22"/>
          <w:szCs w:val="22"/>
          <w:lang w:val="en-GB"/>
        </w:rPr>
        <w:t xml:space="preserve">. [online] Social Care Institute for Excellence. Available at: </w:t>
      </w:r>
      <w:hyperlink r:id="R3bf2634a750e4836">
        <w:r w:rsidRPr="2BC2CA14" w:rsidR="56D5094D">
          <w:rPr>
            <w:rStyle w:val="Hyperlink"/>
            <w:rFonts w:ascii="Arial" w:hAnsi="Arial" w:eastAsia="Arial" w:cs="Arial"/>
            <w:noProof w:val="0"/>
            <w:sz w:val="22"/>
            <w:szCs w:val="22"/>
            <w:lang w:val="en-GB"/>
          </w:rPr>
          <w:t>https://www.scie.org.uk/mca/practice/care-planning/person-centred-care/</w:t>
        </w:r>
      </w:hyperlink>
      <w:r w:rsidRPr="2BC2CA14" w:rsidR="56D5094D">
        <w:rPr>
          <w:rFonts w:ascii="Arial" w:hAnsi="Arial" w:eastAsia="Arial" w:cs="Arial"/>
          <w:noProof w:val="0"/>
          <w:sz w:val="22"/>
          <w:szCs w:val="22"/>
          <w:lang w:val="en-GB"/>
        </w:rPr>
        <w:t xml:space="preserve">. </w:t>
      </w:r>
      <w:r w:rsidRPr="2BC2CA14" w:rsidR="56D5094D">
        <w:rPr>
          <w:rFonts w:ascii="Arial" w:hAnsi="Arial" w:eastAsia="Arial" w:cs="Arial"/>
          <w:noProof w:val="0"/>
          <w:sz w:val="22"/>
          <w:szCs w:val="22"/>
          <w:lang w:val="en-GB"/>
        </w:rPr>
        <w:t xml:space="preserve"> </w:t>
      </w:r>
      <w:r w:rsidRPr="2BC2CA14" w:rsidR="5C8BC131">
        <w:rPr>
          <w:rFonts w:ascii="Arial" w:hAnsi="Arial" w:eastAsia="Arial" w:cs="Arial"/>
          <w:noProof w:val="0"/>
          <w:sz w:val="22"/>
          <w:szCs w:val="22"/>
          <w:lang w:val="en-GB"/>
        </w:rPr>
        <w:t xml:space="preserve">(Accessed: April </w:t>
      </w:r>
      <w:r w:rsidRPr="2BC2CA14" w:rsidR="56D5094D">
        <w:rPr>
          <w:rFonts w:ascii="Arial" w:hAnsi="Arial" w:eastAsia="Arial" w:cs="Arial"/>
          <w:noProof w:val="0"/>
          <w:sz w:val="22"/>
          <w:szCs w:val="22"/>
          <w:lang w:val="en-GB"/>
        </w:rPr>
        <w:t>19, 2026).</w:t>
      </w:r>
    </w:p>
    <w:p w:rsidR="723E2BB5" w:rsidP="2BC2CA14" w:rsidRDefault="723E2BB5" w14:paraId="11517792" w14:textId="180A0641">
      <w:pPr>
        <w:spacing w:before="0" w:beforeAutospacing="off" w:after="240" w:afterAutospacing="off" w:line="360" w:lineRule="auto"/>
        <w:rPr>
          <w:rFonts w:ascii="Arial" w:hAnsi="Arial" w:eastAsia="Arial" w:cs="Arial"/>
          <w:noProof w:val="0"/>
          <w:sz w:val="22"/>
          <w:szCs w:val="22"/>
          <w:lang w:val="en-GB"/>
        </w:rPr>
      </w:pPr>
      <w:r w:rsidRPr="2BC2CA14" w:rsidR="15CB6FFE">
        <w:rPr>
          <w:rFonts w:ascii="Arial" w:hAnsi="Arial" w:eastAsia="Arial" w:cs="Arial"/>
          <w:noProof w:val="0"/>
          <w:sz w:val="22"/>
          <w:szCs w:val="22"/>
          <w:lang w:val="en-GB"/>
        </w:rPr>
        <w:t xml:space="preserve">Tomkins, L. et al., (2021). Evidence-based practice and the ethics of care: ‘What </w:t>
      </w:r>
      <w:r w:rsidRPr="2BC2CA14" w:rsidR="15CB6FFE">
        <w:rPr>
          <w:rFonts w:ascii="Arial" w:hAnsi="Arial" w:eastAsia="Arial" w:cs="Arial"/>
          <w:noProof w:val="0"/>
          <w:sz w:val="22"/>
          <w:szCs w:val="22"/>
          <w:lang w:val="en-GB"/>
        </w:rPr>
        <w:t>works’</w:t>
      </w:r>
      <w:r w:rsidRPr="2BC2CA14" w:rsidR="15CB6FFE">
        <w:rPr>
          <w:rFonts w:ascii="Arial" w:hAnsi="Arial" w:eastAsia="Arial" w:cs="Arial"/>
          <w:noProof w:val="0"/>
          <w:sz w:val="22"/>
          <w:szCs w:val="22"/>
          <w:lang w:val="en-GB"/>
        </w:rPr>
        <w:t xml:space="preserve"> or ‘what matters</w:t>
      </w:r>
      <w:r w:rsidRPr="2BC2CA14" w:rsidR="15CB6FFE">
        <w:rPr>
          <w:rFonts w:ascii="Arial" w:hAnsi="Arial" w:eastAsia="Arial" w:cs="Arial"/>
          <w:noProof w:val="0"/>
          <w:sz w:val="22"/>
          <w:szCs w:val="22"/>
          <w:lang w:val="en-GB"/>
        </w:rPr>
        <w:t>’?.</w:t>
      </w:r>
      <w:r w:rsidRPr="2BC2CA14" w:rsidR="15CB6FFE">
        <w:rPr>
          <w:rFonts w:ascii="Arial" w:hAnsi="Arial" w:eastAsia="Arial" w:cs="Arial"/>
          <w:noProof w:val="0"/>
          <w:sz w:val="22"/>
          <w:szCs w:val="22"/>
          <w:lang w:val="en-GB"/>
        </w:rPr>
        <w:t xml:space="preserve"> </w:t>
      </w:r>
      <w:r w:rsidRPr="2BC2CA14" w:rsidR="15CB6FFE">
        <w:rPr>
          <w:rFonts w:ascii="Arial" w:hAnsi="Arial" w:eastAsia="Arial" w:cs="Arial"/>
          <w:i w:val="1"/>
          <w:iCs w:val="1"/>
          <w:noProof w:val="0"/>
          <w:sz w:val="22"/>
          <w:szCs w:val="22"/>
          <w:lang w:val="en-GB"/>
        </w:rPr>
        <w:t>Human Relations</w:t>
      </w:r>
      <w:r w:rsidRPr="2BC2CA14" w:rsidR="15CB6FFE">
        <w:rPr>
          <w:rFonts w:ascii="Arial" w:hAnsi="Arial" w:eastAsia="Arial" w:cs="Arial"/>
          <w:noProof w:val="0"/>
          <w:sz w:val="22"/>
          <w:szCs w:val="22"/>
          <w:lang w:val="en-GB"/>
        </w:rPr>
        <w:t xml:space="preserve">, [online] 76(1). </w:t>
      </w:r>
      <w:r w:rsidRPr="2BC2CA14" w:rsidR="15CB6FFE">
        <w:rPr>
          <w:rFonts w:ascii="Arial" w:hAnsi="Arial" w:eastAsia="Arial" w:cs="Arial"/>
          <w:noProof w:val="0"/>
          <w:sz w:val="22"/>
          <w:szCs w:val="22"/>
          <w:lang w:val="en-GB"/>
        </w:rPr>
        <w:t>doi:https</w:t>
      </w:r>
      <w:r w:rsidRPr="2BC2CA14" w:rsidR="15CB6FFE">
        <w:rPr>
          <w:rFonts w:ascii="Arial" w:hAnsi="Arial" w:eastAsia="Arial" w:cs="Arial"/>
          <w:noProof w:val="0"/>
          <w:sz w:val="22"/>
          <w:szCs w:val="22"/>
          <w:lang w:val="en-GB"/>
        </w:rPr>
        <w:t xml:space="preserve">://doi.org/10.1177/00187267211044143. (Accessed: April 28, 2026). </w:t>
      </w:r>
    </w:p>
    <w:p w:rsidR="723E2BB5" w:rsidP="2BC2CA14" w:rsidRDefault="723E2BB5" w14:paraId="35D8A7EA" w14:textId="546A211B">
      <w:pPr>
        <w:spacing w:before="0" w:beforeAutospacing="off" w:after="240" w:afterAutospacing="off" w:line="360" w:lineRule="auto"/>
      </w:pPr>
      <w:r w:rsidRPr="2BC2CA14" w:rsidR="049142C1">
        <w:rPr>
          <w:rFonts w:ascii="Times New Roman" w:hAnsi="Times New Roman" w:eastAsia="Times New Roman" w:cs="Times New Roman"/>
          <w:noProof w:val="0"/>
          <w:sz w:val="24"/>
          <w:szCs w:val="24"/>
          <w:lang w:val="en-GB"/>
        </w:rPr>
        <w:t>Tronto</w:t>
      </w:r>
      <w:r w:rsidRPr="2BC2CA14" w:rsidR="049142C1">
        <w:rPr>
          <w:rFonts w:ascii="Times New Roman" w:hAnsi="Times New Roman" w:eastAsia="Times New Roman" w:cs="Times New Roman"/>
          <w:noProof w:val="0"/>
          <w:sz w:val="24"/>
          <w:szCs w:val="24"/>
          <w:lang w:val="en-GB"/>
        </w:rPr>
        <w:t xml:space="preserve">, J.C. (2020). </w:t>
      </w:r>
      <w:r w:rsidRPr="2BC2CA14" w:rsidR="049142C1">
        <w:rPr>
          <w:rFonts w:ascii="Times New Roman" w:hAnsi="Times New Roman" w:eastAsia="Times New Roman" w:cs="Times New Roman"/>
          <w:i w:val="1"/>
          <w:iCs w:val="1"/>
          <w:noProof w:val="0"/>
          <w:sz w:val="24"/>
          <w:szCs w:val="24"/>
          <w:lang w:val="en-GB"/>
        </w:rPr>
        <w:t>Moral Boundaries</w:t>
      </w:r>
      <w:r w:rsidRPr="2BC2CA14" w:rsidR="049142C1">
        <w:rPr>
          <w:rFonts w:ascii="Times New Roman" w:hAnsi="Times New Roman" w:eastAsia="Times New Roman" w:cs="Times New Roman"/>
          <w:noProof w:val="0"/>
          <w:sz w:val="24"/>
          <w:szCs w:val="24"/>
          <w:lang w:val="en-GB"/>
        </w:rPr>
        <w:t xml:space="preserve">. Routledge. </w:t>
      </w:r>
      <w:r w:rsidRPr="2BC2CA14" w:rsidR="049142C1">
        <w:rPr>
          <w:rFonts w:ascii="Times New Roman" w:hAnsi="Times New Roman" w:eastAsia="Times New Roman" w:cs="Times New Roman"/>
          <w:noProof w:val="0"/>
          <w:sz w:val="24"/>
          <w:szCs w:val="24"/>
          <w:lang w:val="en-GB"/>
        </w:rPr>
        <w:t>doi:https</w:t>
      </w:r>
      <w:r w:rsidRPr="2BC2CA14" w:rsidR="049142C1">
        <w:rPr>
          <w:rFonts w:ascii="Times New Roman" w:hAnsi="Times New Roman" w:eastAsia="Times New Roman" w:cs="Times New Roman"/>
          <w:noProof w:val="0"/>
          <w:sz w:val="24"/>
          <w:szCs w:val="24"/>
          <w:lang w:val="en-GB"/>
        </w:rPr>
        <w:t>://doi.org/10.4324/9781003070672. (Accessed: April 28,2026).</w:t>
      </w:r>
    </w:p>
    <w:p w:rsidR="723E2BB5" w:rsidP="2BC2CA14" w:rsidRDefault="723E2BB5" w14:paraId="5D6F45E7" w14:textId="3205F860">
      <w:pPr>
        <w:pStyle w:val="Normal"/>
        <w:spacing w:before="0" w:beforeAutospacing="off" w:after="240" w:afterAutospacing="off" w:line="360" w:lineRule="auto"/>
        <w:rPr>
          <w:rFonts w:ascii="Arial" w:hAnsi="Arial" w:eastAsia="Arial" w:cs="Arial"/>
          <w:noProof w:val="0"/>
          <w:sz w:val="22"/>
          <w:szCs w:val="22"/>
          <w:lang w:val="en-GB"/>
        </w:rPr>
      </w:pPr>
      <w:r w:rsidRPr="2BC2CA14" w:rsidR="18E4774C">
        <w:rPr>
          <w:rFonts w:ascii="Arial" w:hAnsi="Arial" w:eastAsia="Arial" w:cs="Arial"/>
          <w:noProof w:val="0"/>
          <w:sz w:val="22"/>
          <w:szCs w:val="22"/>
          <w:lang w:val="en-GB"/>
        </w:rPr>
        <w:t xml:space="preserve">Varkey, B. (2021). Principles of Clinical Ethics and Their Application to Practice. </w:t>
      </w:r>
      <w:r w:rsidRPr="2BC2CA14" w:rsidR="18E4774C">
        <w:rPr>
          <w:rFonts w:ascii="Arial" w:hAnsi="Arial" w:eastAsia="Arial" w:cs="Arial"/>
          <w:i w:val="1"/>
          <w:iCs w:val="1"/>
          <w:noProof w:val="0"/>
          <w:sz w:val="22"/>
          <w:szCs w:val="22"/>
          <w:lang w:val="en-GB"/>
        </w:rPr>
        <w:t>Medical Principles and Practice</w:t>
      </w:r>
      <w:r w:rsidRPr="2BC2CA14" w:rsidR="18E4774C">
        <w:rPr>
          <w:rFonts w:ascii="Arial" w:hAnsi="Arial" w:eastAsia="Arial" w:cs="Arial"/>
          <w:noProof w:val="0"/>
          <w:sz w:val="22"/>
          <w:szCs w:val="22"/>
          <w:lang w:val="en-GB"/>
        </w:rPr>
        <w:t xml:space="preserve">, [online] 30(1), pp.17–28. </w:t>
      </w:r>
      <w:r w:rsidRPr="2BC2CA14" w:rsidR="18E4774C">
        <w:rPr>
          <w:rFonts w:ascii="Arial" w:hAnsi="Arial" w:eastAsia="Arial" w:cs="Arial"/>
          <w:noProof w:val="0"/>
          <w:sz w:val="22"/>
          <w:szCs w:val="22"/>
          <w:lang w:val="en-GB"/>
        </w:rPr>
        <w:t>doi:https</w:t>
      </w:r>
      <w:r w:rsidRPr="2BC2CA14" w:rsidR="18E4774C">
        <w:rPr>
          <w:rFonts w:ascii="Arial" w:hAnsi="Arial" w:eastAsia="Arial" w:cs="Arial"/>
          <w:noProof w:val="0"/>
          <w:sz w:val="22"/>
          <w:szCs w:val="22"/>
          <w:lang w:val="en-GB"/>
        </w:rPr>
        <w:t>://doi.org/10.1159/000509119. (Accessed: April 19, 2026).</w:t>
      </w:r>
    </w:p>
    <w:p w:rsidR="723E2BB5" w:rsidP="2BC2CA14" w:rsidRDefault="723E2BB5" w14:paraId="2982278A" w14:textId="5157799C">
      <w:pPr>
        <w:pStyle w:val="Normal"/>
        <w:spacing w:before="0" w:beforeAutospacing="off" w:after="240" w:afterAutospacing="off" w:line="360" w:lineRule="auto"/>
        <w:rPr>
          <w:rFonts w:ascii="Arial" w:hAnsi="Arial" w:eastAsia="Arial" w:cs="Arial"/>
          <w:noProof w:val="0"/>
          <w:sz w:val="22"/>
          <w:szCs w:val="22"/>
          <w:lang w:val="en-GB"/>
        </w:rPr>
      </w:pPr>
      <w:r w:rsidRPr="2BC2CA14" w:rsidR="0CDC059B">
        <w:rPr>
          <w:rFonts w:ascii="Arial" w:hAnsi="Arial" w:eastAsia="Arial" w:cs="Arial"/>
          <w:noProof w:val="0"/>
          <w:sz w:val="22"/>
          <w:szCs w:val="22"/>
          <w:lang w:val="en-GB"/>
        </w:rPr>
        <w:t xml:space="preserve">Vinney, C. (2023). </w:t>
      </w:r>
      <w:r w:rsidRPr="2BC2CA14" w:rsidR="0CDC059B">
        <w:rPr>
          <w:rFonts w:ascii="Arial" w:hAnsi="Arial" w:eastAsia="Arial" w:cs="Arial"/>
          <w:i w:val="1"/>
          <w:iCs w:val="1"/>
          <w:noProof w:val="0"/>
          <w:sz w:val="22"/>
          <w:szCs w:val="22"/>
          <w:lang w:val="en-GB"/>
        </w:rPr>
        <w:t>Gilligan’s Theory of Moral Development</w:t>
      </w:r>
      <w:r w:rsidRPr="2BC2CA14" w:rsidR="0CDC059B">
        <w:rPr>
          <w:rFonts w:ascii="Arial" w:hAnsi="Arial" w:eastAsia="Arial" w:cs="Arial"/>
          <w:noProof w:val="0"/>
          <w:sz w:val="22"/>
          <w:szCs w:val="22"/>
          <w:lang w:val="en-GB"/>
        </w:rPr>
        <w:t xml:space="preserve">. [online] </w:t>
      </w:r>
      <w:r w:rsidRPr="2BC2CA14" w:rsidR="0CDC059B">
        <w:rPr>
          <w:rFonts w:ascii="Arial" w:hAnsi="Arial" w:eastAsia="Arial" w:cs="Arial"/>
          <w:noProof w:val="0"/>
          <w:sz w:val="22"/>
          <w:szCs w:val="22"/>
          <w:lang w:val="en-GB"/>
        </w:rPr>
        <w:t>Verywell</w:t>
      </w:r>
      <w:r w:rsidRPr="2BC2CA14" w:rsidR="0CDC059B">
        <w:rPr>
          <w:rFonts w:ascii="Arial" w:hAnsi="Arial" w:eastAsia="Arial" w:cs="Arial"/>
          <w:noProof w:val="0"/>
          <w:sz w:val="22"/>
          <w:szCs w:val="22"/>
          <w:lang w:val="en-GB"/>
        </w:rPr>
        <w:t xml:space="preserve"> Mind. Available at: </w:t>
      </w:r>
      <w:hyperlink r:id="Rd83591c9b1f240e3">
        <w:r w:rsidRPr="2BC2CA14" w:rsidR="0CDC059B">
          <w:rPr>
            <w:rStyle w:val="Hyperlink"/>
            <w:rFonts w:ascii="Arial" w:hAnsi="Arial" w:eastAsia="Arial" w:cs="Arial"/>
            <w:noProof w:val="0"/>
            <w:sz w:val="22"/>
            <w:szCs w:val="22"/>
            <w:lang w:val="en-GB"/>
          </w:rPr>
          <w:t>https://www.verywellmind.com/the-carol-gilligan-theory-and-a-woman-s-sense-of-self-5198408</w:t>
        </w:r>
      </w:hyperlink>
      <w:r w:rsidRPr="2BC2CA14" w:rsidR="0CDC059B">
        <w:rPr>
          <w:rFonts w:ascii="Arial" w:hAnsi="Arial" w:eastAsia="Arial" w:cs="Arial"/>
          <w:noProof w:val="0"/>
          <w:sz w:val="22"/>
          <w:szCs w:val="22"/>
          <w:lang w:val="en-GB"/>
        </w:rPr>
        <w:t>. (Accessed: April 26</w:t>
      </w:r>
      <w:r w:rsidRPr="2BC2CA14" w:rsidR="2119E9D0">
        <w:rPr>
          <w:rFonts w:ascii="Arial" w:hAnsi="Arial" w:eastAsia="Arial" w:cs="Arial"/>
          <w:noProof w:val="0"/>
          <w:sz w:val="22"/>
          <w:szCs w:val="22"/>
          <w:lang w:val="en-GB"/>
        </w:rPr>
        <w:t>, 2026</w:t>
      </w:r>
      <w:r w:rsidRPr="2BC2CA14" w:rsidR="0CDC059B">
        <w:rPr>
          <w:rFonts w:ascii="Arial" w:hAnsi="Arial" w:eastAsia="Arial" w:cs="Arial"/>
          <w:noProof w:val="0"/>
          <w:sz w:val="22"/>
          <w:szCs w:val="22"/>
          <w:lang w:val="en-GB"/>
        </w:rPr>
        <w:t>).</w:t>
      </w:r>
    </w:p>
    <w:p w:rsidR="2FAEB2B3" w:rsidP="2FAEB2B3" w:rsidRDefault="2FAEB2B3" w14:paraId="038FC594" w14:textId="1F45506A">
      <w:pPr>
        <w:spacing w:before="0" w:beforeAutospacing="off" w:after="240" w:afterAutospacing="off" w:line="360" w:lineRule="auto"/>
        <w:rPr>
          <w:rFonts w:ascii="Times New Roman" w:hAnsi="Times New Roman" w:eastAsia="Times New Roman" w:cs="Times New Roman"/>
          <w:noProof w:val="0"/>
          <w:sz w:val="24"/>
          <w:szCs w:val="24"/>
          <w:lang w:val="en-GB"/>
        </w:rPr>
      </w:pPr>
    </w:p>
    <w:p w:rsidR="2FAEB2B3" w:rsidP="2FAEB2B3" w:rsidRDefault="2FAEB2B3" w14:paraId="6C628F14" w14:textId="7FFC5017">
      <w:pPr>
        <w:spacing w:line="360" w:lineRule="auto"/>
        <w:rPr>
          <w:rFonts w:ascii="Arial" w:hAnsi="Arial" w:cs="Arial"/>
          <w:b w:val="1"/>
          <w:bCs w:val="1"/>
          <w:sz w:val="23"/>
          <w:szCs w:val="23"/>
        </w:rPr>
      </w:pPr>
    </w:p>
    <w:p w:rsidR="2FAEB2B3" w:rsidP="2FAEB2B3" w:rsidRDefault="2FAEB2B3" w14:paraId="6DC10F25" w14:textId="2FEB6122">
      <w:pPr>
        <w:spacing w:line="360" w:lineRule="auto"/>
        <w:rPr>
          <w:rFonts w:ascii="Arial" w:hAnsi="Arial" w:cs="Arial"/>
          <w:b w:val="1"/>
          <w:bCs w:val="1"/>
          <w:sz w:val="23"/>
          <w:szCs w:val="23"/>
        </w:rPr>
      </w:pPr>
    </w:p>
    <w:p w:rsidR="2FAEB2B3" w:rsidP="2FAEB2B3" w:rsidRDefault="2FAEB2B3" w14:paraId="526EDAD1" w14:textId="212D9BCB">
      <w:pPr>
        <w:spacing w:line="360" w:lineRule="auto"/>
        <w:rPr>
          <w:rFonts w:ascii="Arial" w:hAnsi="Arial" w:cs="Arial"/>
          <w:b w:val="1"/>
          <w:bCs w:val="1"/>
          <w:sz w:val="23"/>
          <w:szCs w:val="23"/>
        </w:rPr>
      </w:pPr>
    </w:p>
    <w:p w:rsidR="2FAEB2B3" w:rsidP="2FAEB2B3" w:rsidRDefault="2FAEB2B3" w14:paraId="66608489" w14:textId="0706046D">
      <w:pPr>
        <w:spacing w:line="360" w:lineRule="auto"/>
        <w:rPr>
          <w:rFonts w:ascii="Arial" w:hAnsi="Arial" w:cs="Arial"/>
          <w:b w:val="1"/>
          <w:bCs w:val="1"/>
          <w:sz w:val="23"/>
          <w:szCs w:val="23"/>
        </w:rPr>
      </w:pPr>
    </w:p>
    <w:p w:rsidR="2FAEB2B3" w:rsidP="2FAEB2B3" w:rsidRDefault="2FAEB2B3" w14:paraId="5CD00B19" w14:textId="3B6DA542">
      <w:pPr>
        <w:spacing w:line="360" w:lineRule="auto"/>
        <w:rPr>
          <w:rFonts w:ascii="Arial" w:hAnsi="Arial" w:cs="Arial"/>
          <w:b w:val="1"/>
          <w:bCs w:val="1"/>
          <w:sz w:val="23"/>
          <w:szCs w:val="23"/>
        </w:rPr>
      </w:pPr>
    </w:p>
    <w:p w:rsidR="2FAEB2B3" w:rsidP="2FAEB2B3" w:rsidRDefault="2FAEB2B3" w14:paraId="04035C93" w14:textId="3E2B4F44">
      <w:pPr>
        <w:spacing w:line="360" w:lineRule="auto"/>
        <w:rPr>
          <w:rFonts w:ascii="Arial" w:hAnsi="Arial" w:cs="Arial"/>
          <w:b w:val="1"/>
          <w:bCs w:val="1"/>
          <w:sz w:val="23"/>
          <w:szCs w:val="23"/>
        </w:rPr>
      </w:pPr>
    </w:p>
    <w:p w:rsidR="2FAEB2B3" w:rsidP="2FAEB2B3" w:rsidRDefault="2FAEB2B3" w14:paraId="2ADF9A42" w14:textId="5BADD8D9">
      <w:pPr>
        <w:spacing w:line="360" w:lineRule="auto"/>
        <w:rPr>
          <w:rFonts w:ascii="Arial" w:hAnsi="Arial" w:cs="Arial"/>
          <w:b w:val="1"/>
          <w:bCs w:val="1"/>
          <w:sz w:val="23"/>
          <w:szCs w:val="23"/>
        </w:rPr>
      </w:pPr>
    </w:p>
    <w:p w:rsidR="2FAEB2B3" w:rsidP="2FAEB2B3" w:rsidRDefault="2FAEB2B3" w14:paraId="147A6CF0" w14:textId="0F79EB08">
      <w:pPr>
        <w:spacing w:line="360" w:lineRule="auto"/>
        <w:rPr>
          <w:rFonts w:ascii="Arial" w:hAnsi="Arial" w:cs="Arial"/>
          <w:b w:val="1"/>
          <w:bCs w:val="1"/>
          <w:sz w:val="23"/>
          <w:szCs w:val="23"/>
        </w:rPr>
      </w:pPr>
    </w:p>
    <w:p w:rsidR="2FAEB2B3" w:rsidP="2FAEB2B3" w:rsidRDefault="2FAEB2B3" w14:paraId="6DF66294" w14:textId="17440B17">
      <w:pPr>
        <w:spacing w:line="360" w:lineRule="auto"/>
        <w:rPr>
          <w:rFonts w:ascii="Arial" w:hAnsi="Arial" w:cs="Arial"/>
          <w:b w:val="1"/>
          <w:bCs w:val="1"/>
          <w:sz w:val="23"/>
          <w:szCs w:val="23"/>
        </w:rPr>
      </w:pPr>
    </w:p>
    <w:p w:rsidR="2FAEB2B3" w:rsidP="2FAEB2B3" w:rsidRDefault="2FAEB2B3" w14:paraId="40208BB0" w14:textId="39415D61">
      <w:pPr>
        <w:spacing w:line="360" w:lineRule="auto"/>
        <w:rPr>
          <w:rFonts w:ascii="Arial" w:hAnsi="Arial" w:cs="Arial"/>
          <w:b w:val="1"/>
          <w:bCs w:val="1"/>
          <w:sz w:val="23"/>
          <w:szCs w:val="23"/>
        </w:rPr>
      </w:pPr>
    </w:p>
    <w:p w:rsidR="2FAEB2B3" w:rsidP="2FAEB2B3" w:rsidRDefault="2FAEB2B3" w14:paraId="3FDE39CC" w14:textId="0B21F984">
      <w:pPr>
        <w:spacing w:line="360" w:lineRule="auto"/>
        <w:rPr>
          <w:rFonts w:ascii="Arial" w:hAnsi="Arial" w:cs="Arial"/>
          <w:b w:val="1"/>
          <w:bCs w:val="1"/>
          <w:sz w:val="23"/>
          <w:szCs w:val="23"/>
        </w:rPr>
      </w:pPr>
    </w:p>
    <w:p w:rsidR="2FAEB2B3" w:rsidP="2FAEB2B3" w:rsidRDefault="2FAEB2B3" w14:paraId="2130CB52" w14:textId="4CCDA521">
      <w:pPr>
        <w:spacing w:line="360" w:lineRule="auto"/>
        <w:rPr>
          <w:rFonts w:ascii="Arial" w:hAnsi="Arial" w:cs="Arial"/>
          <w:b w:val="1"/>
          <w:bCs w:val="1"/>
          <w:sz w:val="23"/>
          <w:szCs w:val="23"/>
        </w:rPr>
      </w:pPr>
    </w:p>
    <w:p w:rsidR="2FAEB2B3" w:rsidP="2FAEB2B3" w:rsidRDefault="2FAEB2B3" w14:paraId="2C9ABD49" w14:textId="2B248B8F">
      <w:pPr>
        <w:spacing w:line="360" w:lineRule="auto"/>
        <w:rPr>
          <w:rFonts w:ascii="Arial" w:hAnsi="Arial" w:cs="Arial"/>
          <w:b w:val="1"/>
          <w:bCs w:val="1"/>
          <w:sz w:val="23"/>
          <w:szCs w:val="23"/>
        </w:rPr>
      </w:pPr>
    </w:p>
    <w:p w:rsidR="2FAEB2B3" w:rsidP="2BC2CA14" w:rsidRDefault="2FAEB2B3" w14:paraId="6AD5A00B" w14:textId="7F7C89AD">
      <w:pPr>
        <w:pStyle w:val="Normal"/>
        <w:spacing w:line="360" w:lineRule="auto"/>
        <w:rPr>
          <w:rFonts w:ascii="Arial" w:hAnsi="Arial" w:cs="Arial"/>
          <w:b w:val="1"/>
          <w:bCs w:val="1"/>
          <w:sz w:val="23"/>
          <w:szCs w:val="23"/>
        </w:rPr>
      </w:pPr>
    </w:p>
    <w:p w:rsidR="7E01EED9" w:rsidP="7E01EED9" w:rsidRDefault="7E01EED9" w14:paraId="69ADC45C" w14:textId="189FE685">
      <w:pPr>
        <w:spacing w:before="0" w:beforeAutospacing="off" w:after="240" w:afterAutospacing="off" w:line="360" w:lineRule="auto"/>
        <w:rPr>
          <w:rFonts w:ascii="Times New Roman" w:hAnsi="Times New Roman" w:eastAsia="Times New Roman" w:cs="Times New Roman"/>
          <w:noProof w:val="0"/>
          <w:sz w:val="24"/>
          <w:szCs w:val="24"/>
          <w:lang w:val="en-GB"/>
        </w:rPr>
      </w:pPr>
    </w:p>
    <w:p w:rsidR="000B33D8" w:rsidP="7506CAC4" w:rsidRDefault="000B33D8" w14:paraId="47435051" w14:textId="7B2552F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7DB8D665" w14:textId="41E44E9A">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15EAB6CB" w14:textId="57558008">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61E459BA" w14:textId="7F511B01">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4CF18308" w14:textId="34AD1858">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0C542FD7" w14:textId="45B4D10F">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3865819B" w14:textId="6BEEF99F">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21CA8743" w14:textId="6ADF3983">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448844F4" w14:textId="351A9F80">
      <w:pPr>
        <w:spacing w:before="0" w:beforeAutospacing="off" w:after="240" w:afterAutospacing="off" w:line="360" w:lineRule="auto"/>
        <w:rPr>
          <w:rFonts w:ascii="Times New Roman" w:hAnsi="Times New Roman" w:eastAsia="Times New Roman" w:cs="Times New Roman"/>
          <w:noProof w:val="0"/>
          <w:sz w:val="24"/>
          <w:szCs w:val="24"/>
          <w:lang w:val="en-GB"/>
        </w:rPr>
      </w:pPr>
    </w:p>
    <w:p w:rsidR="7E01EED9" w:rsidP="7E01EED9" w:rsidRDefault="7E01EED9" w14:paraId="665B04DC" w14:textId="5C2F0E09">
      <w:pPr>
        <w:spacing w:before="0" w:beforeAutospacing="off" w:after="240" w:afterAutospacing="off" w:line="360" w:lineRule="auto"/>
        <w:rPr>
          <w:rFonts w:ascii="Times New Roman" w:hAnsi="Times New Roman" w:eastAsia="Times New Roman" w:cs="Times New Roman"/>
          <w:noProof w:val="0"/>
          <w:sz w:val="24"/>
          <w:szCs w:val="24"/>
          <w:lang w:val="en-GB"/>
        </w:rPr>
      </w:pPr>
    </w:p>
    <w:p w:rsidR="5054F44A" w:rsidP="5054F44A" w:rsidRDefault="5054F44A" w14:paraId="3B82199F" w14:textId="24F74355">
      <w:pPr>
        <w:spacing w:before="0" w:beforeAutospacing="off" w:after="240" w:afterAutospacing="off" w:line="360" w:lineRule="auto"/>
        <w:rPr>
          <w:rFonts w:ascii="Times New Roman" w:hAnsi="Times New Roman" w:eastAsia="Times New Roman" w:cs="Times New Roman"/>
          <w:noProof w:val="0"/>
          <w:sz w:val="24"/>
          <w:szCs w:val="24"/>
          <w:lang w:val="en-GB"/>
        </w:rPr>
      </w:pPr>
    </w:p>
    <w:p w:rsidR="5054F44A" w:rsidP="5054F44A" w:rsidRDefault="5054F44A" w14:paraId="35B8AEB6" w14:textId="0074E349">
      <w:pPr>
        <w:spacing w:before="0" w:beforeAutospacing="off" w:after="240" w:afterAutospacing="off" w:line="360" w:lineRule="auto"/>
        <w:rPr>
          <w:rFonts w:ascii="Times New Roman" w:hAnsi="Times New Roman" w:eastAsia="Times New Roman" w:cs="Times New Roman"/>
          <w:noProof w:val="0"/>
          <w:sz w:val="24"/>
          <w:szCs w:val="24"/>
          <w:lang w:val="en-GB"/>
        </w:rPr>
      </w:pPr>
    </w:p>
    <w:p w:rsidR="5054F44A" w:rsidP="5054F44A" w:rsidRDefault="5054F44A" w14:paraId="243163D4" w14:textId="11B1A3A4">
      <w:pPr>
        <w:spacing w:before="0" w:beforeAutospacing="off" w:after="240" w:afterAutospacing="off" w:line="360" w:lineRule="auto"/>
        <w:rPr>
          <w:rFonts w:ascii="Times New Roman" w:hAnsi="Times New Roman" w:eastAsia="Times New Roman" w:cs="Times New Roman"/>
          <w:noProof w:val="0"/>
          <w:sz w:val="24"/>
          <w:szCs w:val="24"/>
          <w:lang w:val="en-GB"/>
        </w:rPr>
      </w:pPr>
    </w:p>
    <w:p w:rsidR="5054F44A" w:rsidP="5054F44A" w:rsidRDefault="5054F44A" w14:paraId="43893B0B" w14:textId="3793E6B4">
      <w:pPr>
        <w:spacing w:before="0" w:beforeAutospacing="off" w:after="240" w:afterAutospacing="off" w:line="360" w:lineRule="auto"/>
        <w:rPr>
          <w:rFonts w:ascii="Times New Roman" w:hAnsi="Times New Roman" w:eastAsia="Times New Roman" w:cs="Times New Roman"/>
          <w:noProof w:val="0"/>
          <w:sz w:val="24"/>
          <w:szCs w:val="24"/>
          <w:lang w:val="en-GB"/>
        </w:rPr>
      </w:pPr>
    </w:p>
    <w:p w:rsidR="5054F44A" w:rsidP="5054F44A" w:rsidRDefault="5054F44A" w14:paraId="3F67CA26" w14:textId="25C41BF4">
      <w:pPr>
        <w:spacing w:line="360" w:lineRule="auto"/>
        <w:rPr>
          <w:rFonts w:ascii="Arial" w:hAnsi="Arial" w:cs="Arial"/>
          <w:color w:val="00B0F0"/>
          <w:sz w:val="23"/>
          <w:szCs w:val="23"/>
        </w:rPr>
      </w:pPr>
    </w:p>
    <w:sectPr w:rsidRPr="004A5A64" w:rsidR="004A5A6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19A5" w:rsidP="00032A5B" w:rsidRDefault="00D119A5" w14:paraId="7CFCAAED" w14:textId="77777777">
      <w:pPr>
        <w:spacing w:after="0" w:line="240" w:lineRule="auto"/>
      </w:pPr>
      <w:r>
        <w:separator/>
      </w:r>
    </w:p>
  </w:endnote>
  <w:endnote w:type="continuationSeparator" w:id="0">
    <w:p w:rsidR="00D119A5" w:rsidP="00032A5B" w:rsidRDefault="00D119A5" w14:paraId="2E7F08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19A5" w:rsidP="00032A5B" w:rsidRDefault="00D119A5" w14:paraId="14FCF56A" w14:textId="77777777">
      <w:pPr>
        <w:spacing w:after="0" w:line="240" w:lineRule="auto"/>
      </w:pPr>
      <w:r>
        <w:separator/>
      </w:r>
    </w:p>
  </w:footnote>
  <w:footnote w:type="continuationSeparator" w:id="0">
    <w:p w:rsidR="00D119A5" w:rsidP="00032A5B" w:rsidRDefault="00D119A5" w14:paraId="3BA596E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2jmj7l5rSw0yVb" int2:id="ZtEYC4DM">
      <int2:state int2:type="spell" int2:value="Rejected"/>
    </int2:textHash>
    <int2:textHash int2:hashCode="Ef53+qmgAlV5pi" int2:id="6NleE5rp">
      <int2:state int2:type="spell" int2:value="Rejected"/>
    </int2:textHash>
    <int2:textHash int2:hashCode="R/2BBOhKDCdnvc" int2:id="6w744QFn">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d108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1" w16cid:durableId="1716658602">
    <w:abstractNumId w:val="2"/>
  </w:num>
  <w:num w:numId="2" w16cid:durableId="201140407">
    <w:abstractNumId w:val="1"/>
  </w:num>
  <w:num w:numId="3" w16cid:durableId="2066105348">
    <w:abstractNumId w:val="3"/>
  </w:num>
  <w:num w:numId="4" w16cid:durableId="490028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146C"/>
    <w:rsid w:val="00032A5B"/>
    <w:rsid w:val="000B33D8"/>
    <w:rsid w:val="001333C2"/>
    <w:rsid w:val="00155942"/>
    <w:rsid w:val="00200155"/>
    <w:rsid w:val="002150DF"/>
    <w:rsid w:val="00317E3D"/>
    <w:rsid w:val="0032791E"/>
    <w:rsid w:val="003E4ED4"/>
    <w:rsid w:val="004A19BA"/>
    <w:rsid w:val="004A5A64"/>
    <w:rsid w:val="00578B28"/>
    <w:rsid w:val="0058218C"/>
    <w:rsid w:val="00647FD7"/>
    <w:rsid w:val="006524ED"/>
    <w:rsid w:val="006A3E63"/>
    <w:rsid w:val="006D2F2D"/>
    <w:rsid w:val="006E1FF9"/>
    <w:rsid w:val="00732A7A"/>
    <w:rsid w:val="007667DA"/>
    <w:rsid w:val="00785886"/>
    <w:rsid w:val="007F3A6A"/>
    <w:rsid w:val="00861B14"/>
    <w:rsid w:val="00872E90"/>
    <w:rsid w:val="00916DD4"/>
    <w:rsid w:val="009E71F3"/>
    <w:rsid w:val="00A042B2"/>
    <w:rsid w:val="00A14675"/>
    <w:rsid w:val="00A71E2A"/>
    <w:rsid w:val="00A87873"/>
    <w:rsid w:val="00BB731F"/>
    <w:rsid w:val="00BC79FE"/>
    <w:rsid w:val="00C1F2D9"/>
    <w:rsid w:val="00C46E95"/>
    <w:rsid w:val="00C558B0"/>
    <w:rsid w:val="00D119A5"/>
    <w:rsid w:val="00D545BA"/>
    <w:rsid w:val="00E81204"/>
    <w:rsid w:val="00E9668F"/>
    <w:rsid w:val="00EAE4F2"/>
    <w:rsid w:val="00F81510"/>
    <w:rsid w:val="00FA1054"/>
    <w:rsid w:val="00FA2DAE"/>
    <w:rsid w:val="00FA6248"/>
    <w:rsid w:val="00FD4506"/>
    <w:rsid w:val="014BD07F"/>
    <w:rsid w:val="01725555"/>
    <w:rsid w:val="01AF1EC4"/>
    <w:rsid w:val="01BF6D99"/>
    <w:rsid w:val="020600FA"/>
    <w:rsid w:val="0258B90A"/>
    <w:rsid w:val="026AB3CD"/>
    <w:rsid w:val="027B88FE"/>
    <w:rsid w:val="028A74F5"/>
    <w:rsid w:val="02A4DC0A"/>
    <w:rsid w:val="02A69AE7"/>
    <w:rsid w:val="02D101EB"/>
    <w:rsid w:val="02DCCA5C"/>
    <w:rsid w:val="02E28040"/>
    <w:rsid w:val="02E8DF25"/>
    <w:rsid w:val="02EA460E"/>
    <w:rsid w:val="02F14034"/>
    <w:rsid w:val="02F160E6"/>
    <w:rsid w:val="031AF4B3"/>
    <w:rsid w:val="0338D5EE"/>
    <w:rsid w:val="036F5400"/>
    <w:rsid w:val="03CB9B58"/>
    <w:rsid w:val="03DBDE3A"/>
    <w:rsid w:val="03F34C97"/>
    <w:rsid w:val="03FCCC93"/>
    <w:rsid w:val="041A0328"/>
    <w:rsid w:val="0433D000"/>
    <w:rsid w:val="043D221F"/>
    <w:rsid w:val="049142C1"/>
    <w:rsid w:val="04A44877"/>
    <w:rsid w:val="04C04EC0"/>
    <w:rsid w:val="04E7756C"/>
    <w:rsid w:val="05540A53"/>
    <w:rsid w:val="056F90EE"/>
    <w:rsid w:val="0573846C"/>
    <w:rsid w:val="0577F8F7"/>
    <w:rsid w:val="05941F9F"/>
    <w:rsid w:val="05C8B131"/>
    <w:rsid w:val="05D81677"/>
    <w:rsid w:val="05EFDE9F"/>
    <w:rsid w:val="05FC69C9"/>
    <w:rsid w:val="0601DF8D"/>
    <w:rsid w:val="060D22C3"/>
    <w:rsid w:val="0618DD68"/>
    <w:rsid w:val="06206FE5"/>
    <w:rsid w:val="064496D1"/>
    <w:rsid w:val="064B9884"/>
    <w:rsid w:val="069EA714"/>
    <w:rsid w:val="06A3ECAB"/>
    <w:rsid w:val="06A98E22"/>
    <w:rsid w:val="06AB9C0B"/>
    <w:rsid w:val="06C98F34"/>
    <w:rsid w:val="06FDC2A0"/>
    <w:rsid w:val="07372D08"/>
    <w:rsid w:val="078C918D"/>
    <w:rsid w:val="079AA252"/>
    <w:rsid w:val="07A4A2A9"/>
    <w:rsid w:val="07B3DCEB"/>
    <w:rsid w:val="07E2E02B"/>
    <w:rsid w:val="07E77E90"/>
    <w:rsid w:val="08338C16"/>
    <w:rsid w:val="085B1D49"/>
    <w:rsid w:val="08693C4D"/>
    <w:rsid w:val="08748CF8"/>
    <w:rsid w:val="08902592"/>
    <w:rsid w:val="08D27CFE"/>
    <w:rsid w:val="08D7F4E0"/>
    <w:rsid w:val="09163193"/>
    <w:rsid w:val="091C35E1"/>
    <w:rsid w:val="0935C5B9"/>
    <w:rsid w:val="09BC2889"/>
    <w:rsid w:val="09BC50D1"/>
    <w:rsid w:val="09BE5CE3"/>
    <w:rsid w:val="09D42829"/>
    <w:rsid w:val="09D90FCC"/>
    <w:rsid w:val="0A144D3B"/>
    <w:rsid w:val="0A3FC2E9"/>
    <w:rsid w:val="0A4893F5"/>
    <w:rsid w:val="0A594DA8"/>
    <w:rsid w:val="0A6A48E4"/>
    <w:rsid w:val="0A6C9B80"/>
    <w:rsid w:val="0A8CD12E"/>
    <w:rsid w:val="0AC542A3"/>
    <w:rsid w:val="0B32ADA9"/>
    <w:rsid w:val="0B36FF76"/>
    <w:rsid w:val="0B4C2AD7"/>
    <w:rsid w:val="0B5019FA"/>
    <w:rsid w:val="0B6DF17A"/>
    <w:rsid w:val="0BBDD47A"/>
    <w:rsid w:val="0BC5F0B1"/>
    <w:rsid w:val="0BDF4CAB"/>
    <w:rsid w:val="0BE15476"/>
    <w:rsid w:val="0BFE954A"/>
    <w:rsid w:val="0C30C28D"/>
    <w:rsid w:val="0C372EB6"/>
    <w:rsid w:val="0C4B2315"/>
    <w:rsid w:val="0C644429"/>
    <w:rsid w:val="0C8E2F64"/>
    <w:rsid w:val="0C8F4932"/>
    <w:rsid w:val="0CDA47BC"/>
    <w:rsid w:val="0CDC059B"/>
    <w:rsid w:val="0CEF8A55"/>
    <w:rsid w:val="0D1BA8AD"/>
    <w:rsid w:val="0D323CC2"/>
    <w:rsid w:val="0D428633"/>
    <w:rsid w:val="0D4A3E97"/>
    <w:rsid w:val="0D60A33E"/>
    <w:rsid w:val="0D8D79DD"/>
    <w:rsid w:val="0D91C863"/>
    <w:rsid w:val="0DB1A516"/>
    <w:rsid w:val="0DC219E9"/>
    <w:rsid w:val="0E13DB59"/>
    <w:rsid w:val="0E177C92"/>
    <w:rsid w:val="0E1AB182"/>
    <w:rsid w:val="0E2AFB82"/>
    <w:rsid w:val="0E2E624B"/>
    <w:rsid w:val="0E371A71"/>
    <w:rsid w:val="0E417ADC"/>
    <w:rsid w:val="0E5A0E79"/>
    <w:rsid w:val="0E6E0F58"/>
    <w:rsid w:val="0E8A6247"/>
    <w:rsid w:val="0EC123FB"/>
    <w:rsid w:val="0EC7D8D9"/>
    <w:rsid w:val="0ED0623A"/>
    <w:rsid w:val="0EFB9DF0"/>
    <w:rsid w:val="0F16523C"/>
    <w:rsid w:val="0F1D4ECD"/>
    <w:rsid w:val="0F3371E2"/>
    <w:rsid w:val="0F6EBF70"/>
    <w:rsid w:val="0F78E36C"/>
    <w:rsid w:val="0F930285"/>
    <w:rsid w:val="0F95C54C"/>
    <w:rsid w:val="0FDD282B"/>
    <w:rsid w:val="10075C9A"/>
    <w:rsid w:val="101F14B8"/>
    <w:rsid w:val="10349273"/>
    <w:rsid w:val="10356296"/>
    <w:rsid w:val="106C0202"/>
    <w:rsid w:val="106E8EA8"/>
    <w:rsid w:val="10A71A10"/>
    <w:rsid w:val="10AE8DDD"/>
    <w:rsid w:val="10B17016"/>
    <w:rsid w:val="10B9C81E"/>
    <w:rsid w:val="10DFBC6F"/>
    <w:rsid w:val="1107769D"/>
    <w:rsid w:val="11436047"/>
    <w:rsid w:val="114F77C6"/>
    <w:rsid w:val="11728E1D"/>
    <w:rsid w:val="117FFF9D"/>
    <w:rsid w:val="11A29E84"/>
    <w:rsid w:val="11B80F46"/>
    <w:rsid w:val="11C25500"/>
    <w:rsid w:val="11E300FE"/>
    <w:rsid w:val="11E651C7"/>
    <w:rsid w:val="11EF5709"/>
    <w:rsid w:val="11F08FC2"/>
    <w:rsid w:val="122BB03E"/>
    <w:rsid w:val="122C7619"/>
    <w:rsid w:val="1259DDBC"/>
    <w:rsid w:val="1271FAA6"/>
    <w:rsid w:val="12AC5A81"/>
    <w:rsid w:val="12B41BD9"/>
    <w:rsid w:val="12F1B50A"/>
    <w:rsid w:val="12FE06D7"/>
    <w:rsid w:val="130E9C4A"/>
    <w:rsid w:val="131547A5"/>
    <w:rsid w:val="131BF91A"/>
    <w:rsid w:val="13469E7E"/>
    <w:rsid w:val="13498809"/>
    <w:rsid w:val="134D2A3F"/>
    <w:rsid w:val="135540C0"/>
    <w:rsid w:val="135CF159"/>
    <w:rsid w:val="1367AD19"/>
    <w:rsid w:val="1369B951"/>
    <w:rsid w:val="13758F82"/>
    <w:rsid w:val="1384A257"/>
    <w:rsid w:val="138F4F62"/>
    <w:rsid w:val="13CCE9FA"/>
    <w:rsid w:val="13DE3DAF"/>
    <w:rsid w:val="13F74517"/>
    <w:rsid w:val="14002325"/>
    <w:rsid w:val="140892B2"/>
    <w:rsid w:val="140BAC02"/>
    <w:rsid w:val="141829E0"/>
    <w:rsid w:val="141992DE"/>
    <w:rsid w:val="142A750B"/>
    <w:rsid w:val="142B471A"/>
    <w:rsid w:val="1448AB64"/>
    <w:rsid w:val="1451B953"/>
    <w:rsid w:val="145434D0"/>
    <w:rsid w:val="145E622A"/>
    <w:rsid w:val="146870E9"/>
    <w:rsid w:val="147BA69F"/>
    <w:rsid w:val="1483A930"/>
    <w:rsid w:val="14BD504C"/>
    <w:rsid w:val="14C8F261"/>
    <w:rsid w:val="1502C765"/>
    <w:rsid w:val="152AC26D"/>
    <w:rsid w:val="15643CC3"/>
    <w:rsid w:val="15688742"/>
    <w:rsid w:val="157B9A96"/>
    <w:rsid w:val="159B5429"/>
    <w:rsid w:val="15CB6FFE"/>
    <w:rsid w:val="15E1815C"/>
    <w:rsid w:val="15E2EE23"/>
    <w:rsid w:val="161AABD1"/>
    <w:rsid w:val="1623F1E6"/>
    <w:rsid w:val="1659A610"/>
    <w:rsid w:val="1663D7DA"/>
    <w:rsid w:val="166F6325"/>
    <w:rsid w:val="167CEA73"/>
    <w:rsid w:val="16948321"/>
    <w:rsid w:val="16C0BEAC"/>
    <w:rsid w:val="16DCD925"/>
    <w:rsid w:val="17150DA1"/>
    <w:rsid w:val="172DA01A"/>
    <w:rsid w:val="17410F00"/>
    <w:rsid w:val="1769D831"/>
    <w:rsid w:val="1772FB6A"/>
    <w:rsid w:val="17818FBB"/>
    <w:rsid w:val="17833F5E"/>
    <w:rsid w:val="17945ED0"/>
    <w:rsid w:val="17AD72F3"/>
    <w:rsid w:val="17AEDEB1"/>
    <w:rsid w:val="17B16DD7"/>
    <w:rsid w:val="17C362D7"/>
    <w:rsid w:val="17DC206C"/>
    <w:rsid w:val="17E8D818"/>
    <w:rsid w:val="17F894D5"/>
    <w:rsid w:val="180AF5CE"/>
    <w:rsid w:val="1817E134"/>
    <w:rsid w:val="18246CA7"/>
    <w:rsid w:val="18371F37"/>
    <w:rsid w:val="183F203C"/>
    <w:rsid w:val="184E0E2F"/>
    <w:rsid w:val="185028B4"/>
    <w:rsid w:val="186EC7B9"/>
    <w:rsid w:val="187C7209"/>
    <w:rsid w:val="18939D49"/>
    <w:rsid w:val="18AA4CE1"/>
    <w:rsid w:val="18CBA3EF"/>
    <w:rsid w:val="18DC9D7C"/>
    <w:rsid w:val="18E4774C"/>
    <w:rsid w:val="18F41617"/>
    <w:rsid w:val="18F89B7B"/>
    <w:rsid w:val="1921BE5D"/>
    <w:rsid w:val="1926C6EE"/>
    <w:rsid w:val="1939C045"/>
    <w:rsid w:val="1949EFA8"/>
    <w:rsid w:val="1963C782"/>
    <w:rsid w:val="197D641A"/>
    <w:rsid w:val="19870959"/>
    <w:rsid w:val="1994369C"/>
    <w:rsid w:val="19BE99DB"/>
    <w:rsid w:val="19C8687B"/>
    <w:rsid w:val="19D69AD7"/>
    <w:rsid w:val="19E17CD8"/>
    <w:rsid w:val="19E7B6D5"/>
    <w:rsid w:val="19ED9D14"/>
    <w:rsid w:val="1A2F9C86"/>
    <w:rsid w:val="1A951CB9"/>
    <w:rsid w:val="1ACEE822"/>
    <w:rsid w:val="1AD8E98D"/>
    <w:rsid w:val="1AD940F2"/>
    <w:rsid w:val="1ADD5C2C"/>
    <w:rsid w:val="1AFD031F"/>
    <w:rsid w:val="1B0D4E15"/>
    <w:rsid w:val="1B4E5FA4"/>
    <w:rsid w:val="1B6D728C"/>
    <w:rsid w:val="1B7E3F7F"/>
    <w:rsid w:val="1BA3F89E"/>
    <w:rsid w:val="1C078B90"/>
    <w:rsid w:val="1C176C43"/>
    <w:rsid w:val="1C22320B"/>
    <w:rsid w:val="1C331B49"/>
    <w:rsid w:val="1C42A603"/>
    <w:rsid w:val="1C725D00"/>
    <w:rsid w:val="1C7C7F94"/>
    <w:rsid w:val="1C877543"/>
    <w:rsid w:val="1C896ED7"/>
    <w:rsid w:val="1C9D08FC"/>
    <w:rsid w:val="1CA754EE"/>
    <w:rsid w:val="1CD4C783"/>
    <w:rsid w:val="1CE6F607"/>
    <w:rsid w:val="1D232409"/>
    <w:rsid w:val="1D36728F"/>
    <w:rsid w:val="1D5279C4"/>
    <w:rsid w:val="1D6BE403"/>
    <w:rsid w:val="1D7E8DBC"/>
    <w:rsid w:val="1D806F1A"/>
    <w:rsid w:val="1DBFD071"/>
    <w:rsid w:val="1E2A5153"/>
    <w:rsid w:val="1E39385A"/>
    <w:rsid w:val="1E43C0DE"/>
    <w:rsid w:val="1E5B3009"/>
    <w:rsid w:val="1E673ED6"/>
    <w:rsid w:val="1E6C85C1"/>
    <w:rsid w:val="1E8AD7E0"/>
    <w:rsid w:val="1E926F24"/>
    <w:rsid w:val="1EB98D5D"/>
    <w:rsid w:val="1EC7A24F"/>
    <w:rsid w:val="1EFE911E"/>
    <w:rsid w:val="1F0096B0"/>
    <w:rsid w:val="1F051093"/>
    <w:rsid w:val="1F06CB42"/>
    <w:rsid w:val="1F426712"/>
    <w:rsid w:val="1F4971DB"/>
    <w:rsid w:val="2017A038"/>
    <w:rsid w:val="201F4DFC"/>
    <w:rsid w:val="2029E7C4"/>
    <w:rsid w:val="20339EFE"/>
    <w:rsid w:val="207CEAD0"/>
    <w:rsid w:val="2083C4BA"/>
    <w:rsid w:val="208BD2FC"/>
    <w:rsid w:val="20909885"/>
    <w:rsid w:val="2093F46A"/>
    <w:rsid w:val="20A0CCE5"/>
    <w:rsid w:val="20B64876"/>
    <w:rsid w:val="20F5AE6D"/>
    <w:rsid w:val="210FF637"/>
    <w:rsid w:val="2119E9D0"/>
    <w:rsid w:val="211FEA1D"/>
    <w:rsid w:val="21218ACD"/>
    <w:rsid w:val="212A7C4D"/>
    <w:rsid w:val="2147C968"/>
    <w:rsid w:val="2150604B"/>
    <w:rsid w:val="2189AABA"/>
    <w:rsid w:val="218F747F"/>
    <w:rsid w:val="21902261"/>
    <w:rsid w:val="21ADFD60"/>
    <w:rsid w:val="21BAD477"/>
    <w:rsid w:val="21D4A1BA"/>
    <w:rsid w:val="21D512D6"/>
    <w:rsid w:val="21D7ED3B"/>
    <w:rsid w:val="21F5C697"/>
    <w:rsid w:val="22043C53"/>
    <w:rsid w:val="221150B3"/>
    <w:rsid w:val="2276FE13"/>
    <w:rsid w:val="228E5AF7"/>
    <w:rsid w:val="22958A99"/>
    <w:rsid w:val="22B06670"/>
    <w:rsid w:val="22B2BFF7"/>
    <w:rsid w:val="22D9C461"/>
    <w:rsid w:val="22EE595A"/>
    <w:rsid w:val="2310831E"/>
    <w:rsid w:val="2311F266"/>
    <w:rsid w:val="2319392A"/>
    <w:rsid w:val="23364AB5"/>
    <w:rsid w:val="234F44EC"/>
    <w:rsid w:val="23519798"/>
    <w:rsid w:val="23657C26"/>
    <w:rsid w:val="236F41E2"/>
    <w:rsid w:val="238D8C6A"/>
    <w:rsid w:val="2396D38A"/>
    <w:rsid w:val="239AD9A9"/>
    <w:rsid w:val="23BF2847"/>
    <w:rsid w:val="23D39B53"/>
    <w:rsid w:val="2447F751"/>
    <w:rsid w:val="247B6A3A"/>
    <w:rsid w:val="24855573"/>
    <w:rsid w:val="2499F16A"/>
    <w:rsid w:val="24D22135"/>
    <w:rsid w:val="24E8E91F"/>
    <w:rsid w:val="25001D39"/>
    <w:rsid w:val="250A49FA"/>
    <w:rsid w:val="252C995D"/>
    <w:rsid w:val="25424F8D"/>
    <w:rsid w:val="25519C8D"/>
    <w:rsid w:val="2578EFCB"/>
    <w:rsid w:val="25AC357C"/>
    <w:rsid w:val="264C9ABD"/>
    <w:rsid w:val="26EEC881"/>
    <w:rsid w:val="271B70B5"/>
    <w:rsid w:val="272D48C0"/>
    <w:rsid w:val="273C11C5"/>
    <w:rsid w:val="27560878"/>
    <w:rsid w:val="27665E6C"/>
    <w:rsid w:val="276FC58E"/>
    <w:rsid w:val="2786D559"/>
    <w:rsid w:val="2789FDB1"/>
    <w:rsid w:val="27AF612F"/>
    <w:rsid w:val="27BDCAAD"/>
    <w:rsid w:val="27E5386D"/>
    <w:rsid w:val="27ED9ADE"/>
    <w:rsid w:val="27EE1C0C"/>
    <w:rsid w:val="280D9D68"/>
    <w:rsid w:val="2818DA72"/>
    <w:rsid w:val="284478B0"/>
    <w:rsid w:val="285FCE33"/>
    <w:rsid w:val="28B9F0EB"/>
    <w:rsid w:val="29136587"/>
    <w:rsid w:val="2920CAA8"/>
    <w:rsid w:val="29779E93"/>
    <w:rsid w:val="2979745A"/>
    <w:rsid w:val="29810A5E"/>
    <w:rsid w:val="2984BFA9"/>
    <w:rsid w:val="2997409C"/>
    <w:rsid w:val="299B0C11"/>
    <w:rsid w:val="29BDDE8F"/>
    <w:rsid w:val="29E36F08"/>
    <w:rsid w:val="29F2D97B"/>
    <w:rsid w:val="29F31C07"/>
    <w:rsid w:val="2A2F725F"/>
    <w:rsid w:val="2A30A551"/>
    <w:rsid w:val="2A32EBA7"/>
    <w:rsid w:val="2A489378"/>
    <w:rsid w:val="2A648746"/>
    <w:rsid w:val="2A6930FC"/>
    <w:rsid w:val="2A808714"/>
    <w:rsid w:val="2AA04135"/>
    <w:rsid w:val="2AA0EDF0"/>
    <w:rsid w:val="2AF3DD84"/>
    <w:rsid w:val="2B578845"/>
    <w:rsid w:val="2B628A09"/>
    <w:rsid w:val="2BC2CA14"/>
    <w:rsid w:val="2C178AF1"/>
    <w:rsid w:val="2C40F38B"/>
    <w:rsid w:val="2C462BE1"/>
    <w:rsid w:val="2C49798A"/>
    <w:rsid w:val="2C50B919"/>
    <w:rsid w:val="2C8CDB3E"/>
    <w:rsid w:val="2C8FA588"/>
    <w:rsid w:val="2CC853CC"/>
    <w:rsid w:val="2CCF4F7D"/>
    <w:rsid w:val="2CD2FF01"/>
    <w:rsid w:val="2CD6026C"/>
    <w:rsid w:val="2CE73200"/>
    <w:rsid w:val="2D21BE3F"/>
    <w:rsid w:val="2D2775A6"/>
    <w:rsid w:val="2D34FE9C"/>
    <w:rsid w:val="2D375B1A"/>
    <w:rsid w:val="2D9EA4FF"/>
    <w:rsid w:val="2DB27E99"/>
    <w:rsid w:val="2DD7D76C"/>
    <w:rsid w:val="2DE0270B"/>
    <w:rsid w:val="2DFB61BD"/>
    <w:rsid w:val="2E11050B"/>
    <w:rsid w:val="2E1900A1"/>
    <w:rsid w:val="2E1D922B"/>
    <w:rsid w:val="2E4AEE33"/>
    <w:rsid w:val="2E5C9AFB"/>
    <w:rsid w:val="2E7245C7"/>
    <w:rsid w:val="2E8DEDA4"/>
    <w:rsid w:val="2E9736C7"/>
    <w:rsid w:val="2EA90CA3"/>
    <w:rsid w:val="2EC9A9C9"/>
    <w:rsid w:val="2ED28232"/>
    <w:rsid w:val="2EE55BC1"/>
    <w:rsid w:val="2F0B2510"/>
    <w:rsid w:val="2F111DA9"/>
    <w:rsid w:val="2F468470"/>
    <w:rsid w:val="2F96F833"/>
    <w:rsid w:val="2F97F3BD"/>
    <w:rsid w:val="2F9BA058"/>
    <w:rsid w:val="2FAD9D73"/>
    <w:rsid w:val="2FAEB2B3"/>
    <w:rsid w:val="2FE4E6A7"/>
    <w:rsid w:val="2FEDE41B"/>
    <w:rsid w:val="2FF949AA"/>
    <w:rsid w:val="2FFAA01C"/>
    <w:rsid w:val="303F2569"/>
    <w:rsid w:val="30463B30"/>
    <w:rsid w:val="30466799"/>
    <w:rsid w:val="3046A1E7"/>
    <w:rsid w:val="308EDB48"/>
    <w:rsid w:val="3093EF33"/>
    <w:rsid w:val="30B121F1"/>
    <w:rsid w:val="30B534EC"/>
    <w:rsid w:val="30B73805"/>
    <w:rsid w:val="30F6ADB9"/>
    <w:rsid w:val="30FBD2BC"/>
    <w:rsid w:val="3102C0E9"/>
    <w:rsid w:val="3109C9CF"/>
    <w:rsid w:val="311A618C"/>
    <w:rsid w:val="3160B2D7"/>
    <w:rsid w:val="3185F0CD"/>
    <w:rsid w:val="319AD835"/>
    <w:rsid w:val="31E8B69D"/>
    <w:rsid w:val="32003F10"/>
    <w:rsid w:val="3222CB33"/>
    <w:rsid w:val="3226037D"/>
    <w:rsid w:val="322AA9F3"/>
    <w:rsid w:val="32683EBF"/>
    <w:rsid w:val="3270105B"/>
    <w:rsid w:val="32770BE7"/>
    <w:rsid w:val="32836F9D"/>
    <w:rsid w:val="3288A51F"/>
    <w:rsid w:val="3292E12A"/>
    <w:rsid w:val="3295F392"/>
    <w:rsid w:val="32ADEAC1"/>
    <w:rsid w:val="32BA5DA8"/>
    <w:rsid w:val="32CFBA03"/>
    <w:rsid w:val="330D0200"/>
    <w:rsid w:val="33172B60"/>
    <w:rsid w:val="33575305"/>
    <w:rsid w:val="336311CD"/>
    <w:rsid w:val="337B8334"/>
    <w:rsid w:val="337EB06F"/>
    <w:rsid w:val="3396FF7C"/>
    <w:rsid w:val="33B50CC0"/>
    <w:rsid w:val="33CC850C"/>
    <w:rsid w:val="33EC93CC"/>
    <w:rsid w:val="340ACB65"/>
    <w:rsid w:val="3413FEB5"/>
    <w:rsid w:val="344B3AF2"/>
    <w:rsid w:val="344D99E1"/>
    <w:rsid w:val="3454EABE"/>
    <w:rsid w:val="34CD7007"/>
    <w:rsid w:val="3537AE7A"/>
    <w:rsid w:val="355ACAA3"/>
    <w:rsid w:val="356715AE"/>
    <w:rsid w:val="359F1FC3"/>
    <w:rsid w:val="35A3A673"/>
    <w:rsid w:val="35BD68A1"/>
    <w:rsid w:val="35C10A0E"/>
    <w:rsid w:val="35EE4915"/>
    <w:rsid w:val="35F8722D"/>
    <w:rsid w:val="3600683B"/>
    <w:rsid w:val="360585CE"/>
    <w:rsid w:val="360A12FD"/>
    <w:rsid w:val="362CD9FB"/>
    <w:rsid w:val="3645B7CD"/>
    <w:rsid w:val="366D23CC"/>
    <w:rsid w:val="3675036A"/>
    <w:rsid w:val="368490C7"/>
    <w:rsid w:val="3689ADE1"/>
    <w:rsid w:val="36960661"/>
    <w:rsid w:val="36A6DD9A"/>
    <w:rsid w:val="36BF2C33"/>
    <w:rsid w:val="36D3919A"/>
    <w:rsid w:val="36F3AB2B"/>
    <w:rsid w:val="3737B267"/>
    <w:rsid w:val="3739CB98"/>
    <w:rsid w:val="375E6D89"/>
    <w:rsid w:val="379ACE4C"/>
    <w:rsid w:val="37C8F01B"/>
    <w:rsid w:val="37E0D36A"/>
    <w:rsid w:val="37E47F32"/>
    <w:rsid w:val="37F2C181"/>
    <w:rsid w:val="3808FA01"/>
    <w:rsid w:val="38132834"/>
    <w:rsid w:val="381E1B43"/>
    <w:rsid w:val="38303C41"/>
    <w:rsid w:val="3831463A"/>
    <w:rsid w:val="383F4223"/>
    <w:rsid w:val="3869D8E5"/>
    <w:rsid w:val="386EC8CB"/>
    <w:rsid w:val="38D7B61E"/>
    <w:rsid w:val="3917BEA8"/>
    <w:rsid w:val="393ED588"/>
    <w:rsid w:val="395664EC"/>
    <w:rsid w:val="397A1189"/>
    <w:rsid w:val="3993B4BC"/>
    <w:rsid w:val="39A8FBA3"/>
    <w:rsid w:val="39B85602"/>
    <w:rsid w:val="39C82FC0"/>
    <w:rsid w:val="39D668E8"/>
    <w:rsid w:val="39F633D1"/>
    <w:rsid w:val="39F8EC55"/>
    <w:rsid w:val="3A0DE495"/>
    <w:rsid w:val="3A0F0F44"/>
    <w:rsid w:val="3A3B6AA1"/>
    <w:rsid w:val="3A67B0FF"/>
    <w:rsid w:val="3A9B426E"/>
    <w:rsid w:val="3ABC5D49"/>
    <w:rsid w:val="3ADD059B"/>
    <w:rsid w:val="3B1A84FB"/>
    <w:rsid w:val="3B232B9C"/>
    <w:rsid w:val="3B42C9C6"/>
    <w:rsid w:val="3B525933"/>
    <w:rsid w:val="3B8B6096"/>
    <w:rsid w:val="3BBAF602"/>
    <w:rsid w:val="3BDAC8F5"/>
    <w:rsid w:val="3BF0184D"/>
    <w:rsid w:val="3C013BA3"/>
    <w:rsid w:val="3C06C3A0"/>
    <w:rsid w:val="3C242CCC"/>
    <w:rsid w:val="3C483ADA"/>
    <w:rsid w:val="3C515A6D"/>
    <w:rsid w:val="3C7303A4"/>
    <w:rsid w:val="3C95D925"/>
    <w:rsid w:val="3CC9E4B5"/>
    <w:rsid w:val="3CCDFAC8"/>
    <w:rsid w:val="3CD082BF"/>
    <w:rsid w:val="3CDAB390"/>
    <w:rsid w:val="3CE3623C"/>
    <w:rsid w:val="3CE59765"/>
    <w:rsid w:val="3D10BE3F"/>
    <w:rsid w:val="3D3319BE"/>
    <w:rsid w:val="3D3DDE8F"/>
    <w:rsid w:val="3D4C557F"/>
    <w:rsid w:val="3D587E6F"/>
    <w:rsid w:val="3D5FC395"/>
    <w:rsid w:val="3D619C7A"/>
    <w:rsid w:val="3D63CA70"/>
    <w:rsid w:val="3D6CA350"/>
    <w:rsid w:val="3D6D2973"/>
    <w:rsid w:val="3DA24F6D"/>
    <w:rsid w:val="3DD2A200"/>
    <w:rsid w:val="3DD87476"/>
    <w:rsid w:val="3DF112C2"/>
    <w:rsid w:val="3DF241D3"/>
    <w:rsid w:val="3DF8CC41"/>
    <w:rsid w:val="3E1D5B39"/>
    <w:rsid w:val="3E3184FA"/>
    <w:rsid w:val="3E4FB2A0"/>
    <w:rsid w:val="3E79C588"/>
    <w:rsid w:val="3E82314D"/>
    <w:rsid w:val="3E9A2986"/>
    <w:rsid w:val="3EA9EC58"/>
    <w:rsid w:val="3ED24A84"/>
    <w:rsid w:val="3EF0E2A9"/>
    <w:rsid w:val="3F0616D6"/>
    <w:rsid w:val="3F25B52B"/>
    <w:rsid w:val="3F3BAF21"/>
    <w:rsid w:val="3F439CB0"/>
    <w:rsid w:val="3F58466A"/>
    <w:rsid w:val="3F61F4AC"/>
    <w:rsid w:val="3F65FE7F"/>
    <w:rsid w:val="3FC83822"/>
    <w:rsid w:val="3FD51324"/>
    <w:rsid w:val="3FE544DE"/>
    <w:rsid w:val="3FFFE9F2"/>
    <w:rsid w:val="40168706"/>
    <w:rsid w:val="4026395D"/>
    <w:rsid w:val="4030B1B2"/>
    <w:rsid w:val="4041AD54"/>
    <w:rsid w:val="4044AD0B"/>
    <w:rsid w:val="4083897D"/>
    <w:rsid w:val="40C7EAD9"/>
    <w:rsid w:val="40D7C4DE"/>
    <w:rsid w:val="411EAB89"/>
    <w:rsid w:val="4120173E"/>
    <w:rsid w:val="4135086F"/>
    <w:rsid w:val="4158324F"/>
    <w:rsid w:val="41CEF096"/>
    <w:rsid w:val="41EA1055"/>
    <w:rsid w:val="422E2C8E"/>
    <w:rsid w:val="423834E2"/>
    <w:rsid w:val="423CF264"/>
    <w:rsid w:val="428BA662"/>
    <w:rsid w:val="42A0E67A"/>
    <w:rsid w:val="42ADDD72"/>
    <w:rsid w:val="42B0FA2B"/>
    <w:rsid w:val="42C17FA1"/>
    <w:rsid w:val="42C1FA8B"/>
    <w:rsid w:val="42DFF428"/>
    <w:rsid w:val="42F18F44"/>
    <w:rsid w:val="431345D5"/>
    <w:rsid w:val="4321101D"/>
    <w:rsid w:val="433C6DD3"/>
    <w:rsid w:val="433D971F"/>
    <w:rsid w:val="4353BFA8"/>
    <w:rsid w:val="435B4B89"/>
    <w:rsid w:val="435FAD42"/>
    <w:rsid w:val="436E88D8"/>
    <w:rsid w:val="437ABEC7"/>
    <w:rsid w:val="43BE289F"/>
    <w:rsid w:val="4413BA74"/>
    <w:rsid w:val="44440D8A"/>
    <w:rsid w:val="4467B840"/>
    <w:rsid w:val="44768173"/>
    <w:rsid w:val="44770399"/>
    <w:rsid w:val="44917754"/>
    <w:rsid w:val="4496D8B3"/>
    <w:rsid w:val="44A4952E"/>
    <w:rsid w:val="44B4ABD3"/>
    <w:rsid w:val="44DB92A2"/>
    <w:rsid w:val="44E871FD"/>
    <w:rsid w:val="44FE2A0C"/>
    <w:rsid w:val="4506E561"/>
    <w:rsid w:val="4523A441"/>
    <w:rsid w:val="452E189F"/>
    <w:rsid w:val="453BF9E4"/>
    <w:rsid w:val="453FE934"/>
    <w:rsid w:val="4553E90E"/>
    <w:rsid w:val="456C7F50"/>
    <w:rsid w:val="458210E2"/>
    <w:rsid w:val="459954C6"/>
    <w:rsid w:val="45E51DEE"/>
    <w:rsid w:val="4643610A"/>
    <w:rsid w:val="46678C08"/>
    <w:rsid w:val="46A528E5"/>
    <w:rsid w:val="46BF3AB8"/>
    <w:rsid w:val="46E963CC"/>
    <w:rsid w:val="46F4CC6C"/>
    <w:rsid w:val="471B5FCD"/>
    <w:rsid w:val="471BAFB6"/>
    <w:rsid w:val="473A9779"/>
    <w:rsid w:val="47587308"/>
    <w:rsid w:val="475E43EC"/>
    <w:rsid w:val="476749C7"/>
    <w:rsid w:val="476CCE61"/>
    <w:rsid w:val="47ACCE07"/>
    <w:rsid w:val="47B15274"/>
    <w:rsid w:val="47CD799E"/>
    <w:rsid w:val="48095D37"/>
    <w:rsid w:val="4820CD6F"/>
    <w:rsid w:val="48AD989E"/>
    <w:rsid w:val="48D701F8"/>
    <w:rsid w:val="490C1CF6"/>
    <w:rsid w:val="49132C58"/>
    <w:rsid w:val="492A7146"/>
    <w:rsid w:val="493C3FB8"/>
    <w:rsid w:val="49685565"/>
    <w:rsid w:val="49758A15"/>
    <w:rsid w:val="49D23A4D"/>
    <w:rsid w:val="4A5A06EC"/>
    <w:rsid w:val="4A80E42F"/>
    <w:rsid w:val="4A8B4C90"/>
    <w:rsid w:val="4AA3526C"/>
    <w:rsid w:val="4AA8392F"/>
    <w:rsid w:val="4ABC6294"/>
    <w:rsid w:val="4B009BBC"/>
    <w:rsid w:val="4B05FBF2"/>
    <w:rsid w:val="4B21BF68"/>
    <w:rsid w:val="4B2D4467"/>
    <w:rsid w:val="4B471880"/>
    <w:rsid w:val="4B88DEEE"/>
    <w:rsid w:val="4B9DEC8F"/>
    <w:rsid w:val="4BBC35AC"/>
    <w:rsid w:val="4C1019C4"/>
    <w:rsid w:val="4C40B32A"/>
    <w:rsid w:val="4C705F19"/>
    <w:rsid w:val="4C9DEF42"/>
    <w:rsid w:val="4CDB5BC9"/>
    <w:rsid w:val="4CE08D1B"/>
    <w:rsid w:val="4D02E3B3"/>
    <w:rsid w:val="4D24959A"/>
    <w:rsid w:val="4D26FF1E"/>
    <w:rsid w:val="4D4D9795"/>
    <w:rsid w:val="4D793974"/>
    <w:rsid w:val="4D90E2BD"/>
    <w:rsid w:val="4D95E357"/>
    <w:rsid w:val="4D981B2C"/>
    <w:rsid w:val="4D9A9B99"/>
    <w:rsid w:val="4DD0D926"/>
    <w:rsid w:val="4DF27E3D"/>
    <w:rsid w:val="4DF61661"/>
    <w:rsid w:val="4E2EC09E"/>
    <w:rsid w:val="4E34E272"/>
    <w:rsid w:val="4E4E8FAD"/>
    <w:rsid w:val="4E643D98"/>
    <w:rsid w:val="4E84F3D1"/>
    <w:rsid w:val="4E894E1D"/>
    <w:rsid w:val="4E9B3009"/>
    <w:rsid w:val="4EC91328"/>
    <w:rsid w:val="4ECB10CD"/>
    <w:rsid w:val="4EE47541"/>
    <w:rsid w:val="4EF7D377"/>
    <w:rsid w:val="4F003AB6"/>
    <w:rsid w:val="4F1E60D3"/>
    <w:rsid w:val="4F42DD94"/>
    <w:rsid w:val="4F47BEC9"/>
    <w:rsid w:val="4F4822AC"/>
    <w:rsid w:val="4F515869"/>
    <w:rsid w:val="4F529497"/>
    <w:rsid w:val="4F6CE3B6"/>
    <w:rsid w:val="4FC0D01B"/>
    <w:rsid w:val="4FC64ADE"/>
    <w:rsid w:val="4FCD4811"/>
    <w:rsid w:val="4FDDB780"/>
    <w:rsid w:val="4FE8A38D"/>
    <w:rsid w:val="4FF6F8FF"/>
    <w:rsid w:val="4FF97D5E"/>
    <w:rsid w:val="4FFD4821"/>
    <w:rsid w:val="5019B229"/>
    <w:rsid w:val="5051EFD3"/>
    <w:rsid w:val="5054F44A"/>
    <w:rsid w:val="505BBD09"/>
    <w:rsid w:val="506D64A8"/>
    <w:rsid w:val="5085621F"/>
    <w:rsid w:val="50B6F017"/>
    <w:rsid w:val="50B80ABF"/>
    <w:rsid w:val="50C6E328"/>
    <w:rsid w:val="50D1FB4E"/>
    <w:rsid w:val="50F71D7B"/>
    <w:rsid w:val="510C2495"/>
    <w:rsid w:val="510FD9CA"/>
    <w:rsid w:val="5111A9F4"/>
    <w:rsid w:val="51677DB7"/>
    <w:rsid w:val="516872D6"/>
    <w:rsid w:val="517F9D51"/>
    <w:rsid w:val="519260A2"/>
    <w:rsid w:val="519B3259"/>
    <w:rsid w:val="51AFD46E"/>
    <w:rsid w:val="51BE5AC9"/>
    <w:rsid w:val="52322BC0"/>
    <w:rsid w:val="523D2811"/>
    <w:rsid w:val="5255A21B"/>
    <w:rsid w:val="52709801"/>
    <w:rsid w:val="52C434BE"/>
    <w:rsid w:val="52CB8546"/>
    <w:rsid w:val="52DC4CF3"/>
    <w:rsid w:val="53057E3C"/>
    <w:rsid w:val="530C815C"/>
    <w:rsid w:val="5314FB37"/>
    <w:rsid w:val="532D77ED"/>
    <w:rsid w:val="5351B152"/>
    <w:rsid w:val="535329A0"/>
    <w:rsid w:val="538E2A60"/>
    <w:rsid w:val="53907DC9"/>
    <w:rsid w:val="53E0A2DD"/>
    <w:rsid w:val="53F68F7E"/>
    <w:rsid w:val="54075E4B"/>
    <w:rsid w:val="54309820"/>
    <w:rsid w:val="543B836D"/>
    <w:rsid w:val="545998B8"/>
    <w:rsid w:val="54AB560D"/>
    <w:rsid w:val="54CBDE3C"/>
    <w:rsid w:val="54F447E8"/>
    <w:rsid w:val="54F4BD4C"/>
    <w:rsid w:val="54FF03CE"/>
    <w:rsid w:val="5568DDC1"/>
    <w:rsid w:val="55A1F18C"/>
    <w:rsid w:val="55C2F5DF"/>
    <w:rsid w:val="55FEB231"/>
    <w:rsid w:val="56143B25"/>
    <w:rsid w:val="562116C6"/>
    <w:rsid w:val="564F82C5"/>
    <w:rsid w:val="567FBDB5"/>
    <w:rsid w:val="568C8C18"/>
    <w:rsid w:val="5691569D"/>
    <w:rsid w:val="56CAB344"/>
    <w:rsid w:val="56D479A6"/>
    <w:rsid w:val="56D5094D"/>
    <w:rsid w:val="56DE1AED"/>
    <w:rsid w:val="572B0CB7"/>
    <w:rsid w:val="573FEFFE"/>
    <w:rsid w:val="5765E2E5"/>
    <w:rsid w:val="579F6473"/>
    <w:rsid w:val="57D6D406"/>
    <w:rsid w:val="57FD2C1E"/>
    <w:rsid w:val="58248DD9"/>
    <w:rsid w:val="58256C29"/>
    <w:rsid w:val="584B1AEE"/>
    <w:rsid w:val="587B39C7"/>
    <w:rsid w:val="587F8986"/>
    <w:rsid w:val="58924C4E"/>
    <w:rsid w:val="58C394E6"/>
    <w:rsid w:val="5904CE11"/>
    <w:rsid w:val="591AFD8D"/>
    <w:rsid w:val="593B4B33"/>
    <w:rsid w:val="593C68C0"/>
    <w:rsid w:val="594B9D79"/>
    <w:rsid w:val="596E5C02"/>
    <w:rsid w:val="5971F830"/>
    <w:rsid w:val="5974F48C"/>
    <w:rsid w:val="5985E0BB"/>
    <w:rsid w:val="5989CAA6"/>
    <w:rsid w:val="598BDB3A"/>
    <w:rsid w:val="598CD36A"/>
    <w:rsid w:val="59936D88"/>
    <w:rsid w:val="59E17F24"/>
    <w:rsid w:val="59E89EDD"/>
    <w:rsid w:val="59E97EFB"/>
    <w:rsid w:val="5A3B0B9F"/>
    <w:rsid w:val="5A6550D7"/>
    <w:rsid w:val="5A708A0E"/>
    <w:rsid w:val="5A8FA39B"/>
    <w:rsid w:val="5AA0B1BD"/>
    <w:rsid w:val="5AB78CDD"/>
    <w:rsid w:val="5AD5A70C"/>
    <w:rsid w:val="5AF3C5FF"/>
    <w:rsid w:val="5B1A5701"/>
    <w:rsid w:val="5B357D50"/>
    <w:rsid w:val="5B870E33"/>
    <w:rsid w:val="5BB9B062"/>
    <w:rsid w:val="5BF10BFB"/>
    <w:rsid w:val="5BFF3E3E"/>
    <w:rsid w:val="5C132D1F"/>
    <w:rsid w:val="5C1E9729"/>
    <w:rsid w:val="5C3049F2"/>
    <w:rsid w:val="5C732E53"/>
    <w:rsid w:val="5C8BC131"/>
    <w:rsid w:val="5C96BA24"/>
    <w:rsid w:val="5CA676DB"/>
    <w:rsid w:val="5CAF1047"/>
    <w:rsid w:val="5CD0AE08"/>
    <w:rsid w:val="5CEC8C66"/>
    <w:rsid w:val="5D1CD83E"/>
    <w:rsid w:val="5D237FB9"/>
    <w:rsid w:val="5DA9A849"/>
    <w:rsid w:val="5DBBE448"/>
    <w:rsid w:val="5DC8C025"/>
    <w:rsid w:val="5DF981D1"/>
    <w:rsid w:val="5DF985D7"/>
    <w:rsid w:val="5E108F51"/>
    <w:rsid w:val="5E191158"/>
    <w:rsid w:val="5E36A689"/>
    <w:rsid w:val="5E4A623D"/>
    <w:rsid w:val="5E5CA4C7"/>
    <w:rsid w:val="5E6A544F"/>
    <w:rsid w:val="5EC70240"/>
    <w:rsid w:val="5EC7186C"/>
    <w:rsid w:val="5ED730B8"/>
    <w:rsid w:val="5EE4ED56"/>
    <w:rsid w:val="5EFBC968"/>
    <w:rsid w:val="5F217580"/>
    <w:rsid w:val="5F42CD6F"/>
    <w:rsid w:val="5F4410EA"/>
    <w:rsid w:val="5F564866"/>
    <w:rsid w:val="5F70082E"/>
    <w:rsid w:val="5FB5A1D8"/>
    <w:rsid w:val="5FBC1B17"/>
    <w:rsid w:val="60108365"/>
    <w:rsid w:val="60122AEB"/>
    <w:rsid w:val="60333A38"/>
    <w:rsid w:val="6035F1A6"/>
    <w:rsid w:val="603744C3"/>
    <w:rsid w:val="60502247"/>
    <w:rsid w:val="609494EB"/>
    <w:rsid w:val="60A51E3A"/>
    <w:rsid w:val="60B3258F"/>
    <w:rsid w:val="60C6F969"/>
    <w:rsid w:val="60EE5AE4"/>
    <w:rsid w:val="61087F69"/>
    <w:rsid w:val="6118E51D"/>
    <w:rsid w:val="612DFDE0"/>
    <w:rsid w:val="6154240C"/>
    <w:rsid w:val="618B353C"/>
    <w:rsid w:val="61A7D74B"/>
    <w:rsid w:val="61B0F8C4"/>
    <w:rsid w:val="61B4B3EB"/>
    <w:rsid w:val="61C1401D"/>
    <w:rsid w:val="61CFCF51"/>
    <w:rsid w:val="61E5AA20"/>
    <w:rsid w:val="61ED5F08"/>
    <w:rsid w:val="621EFAAE"/>
    <w:rsid w:val="62331327"/>
    <w:rsid w:val="6285C495"/>
    <w:rsid w:val="629B8C05"/>
    <w:rsid w:val="629F56DB"/>
    <w:rsid w:val="63193A17"/>
    <w:rsid w:val="63249C69"/>
    <w:rsid w:val="633FFFF0"/>
    <w:rsid w:val="63B2FB5A"/>
    <w:rsid w:val="63BEFD5A"/>
    <w:rsid w:val="63CC8818"/>
    <w:rsid w:val="63F8EEB8"/>
    <w:rsid w:val="640C74B8"/>
    <w:rsid w:val="643C791C"/>
    <w:rsid w:val="6457615F"/>
    <w:rsid w:val="646A8442"/>
    <w:rsid w:val="64833DB5"/>
    <w:rsid w:val="64A2ACEA"/>
    <w:rsid w:val="64BF1649"/>
    <w:rsid w:val="64CF5FE2"/>
    <w:rsid w:val="64DC6329"/>
    <w:rsid w:val="64EAA957"/>
    <w:rsid w:val="6566E21D"/>
    <w:rsid w:val="656E9C77"/>
    <w:rsid w:val="657EBD00"/>
    <w:rsid w:val="660D3FC0"/>
    <w:rsid w:val="660D5240"/>
    <w:rsid w:val="6613B880"/>
    <w:rsid w:val="6614C0EC"/>
    <w:rsid w:val="66345BF5"/>
    <w:rsid w:val="668CB2AD"/>
    <w:rsid w:val="669B9E95"/>
    <w:rsid w:val="66A7B3CA"/>
    <w:rsid w:val="66D901DF"/>
    <w:rsid w:val="66E88D9D"/>
    <w:rsid w:val="66EC0FFE"/>
    <w:rsid w:val="670377DE"/>
    <w:rsid w:val="6768CA8F"/>
    <w:rsid w:val="67DB608B"/>
    <w:rsid w:val="67F77775"/>
    <w:rsid w:val="6804FE70"/>
    <w:rsid w:val="680C83A9"/>
    <w:rsid w:val="681E0C9E"/>
    <w:rsid w:val="682F56EC"/>
    <w:rsid w:val="683CBE88"/>
    <w:rsid w:val="6853EF71"/>
    <w:rsid w:val="685FAB75"/>
    <w:rsid w:val="68B3D4F8"/>
    <w:rsid w:val="68BF8AB4"/>
    <w:rsid w:val="68E257AF"/>
    <w:rsid w:val="68F0B8BE"/>
    <w:rsid w:val="690E98E1"/>
    <w:rsid w:val="691A5095"/>
    <w:rsid w:val="691CB432"/>
    <w:rsid w:val="691CE35B"/>
    <w:rsid w:val="6959606F"/>
    <w:rsid w:val="695B6060"/>
    <w:rsid w:val="695F8559"/>
    <w:rsid w:val="696E12BB"/>
    <w:rsid w:val="69A25277"/>
    <w:rsid w:val="69A2F5CD"/>
    <w:rsid w:val="69B3D6FD"/>
    <w:rsid w:val="69BBB08C"/>
    <w:rsid w:val="69C1FC76"/>
    <w:rsid w:val="6A0208CD"/>
    <w:rsid w:val="6A2D3A34"/>
    <w:rsid w:val="6A5532F8"/>
    <w:rsid w:val="6A56336E"/>
    <w:rsid w:val="6A84E0D9"/>
    <w:rsid w:val="6AAB8310"/>
    <w:rsid w:val="6AC309F9"/>
    <w:rsid w:val="6B8440C6"/>
    <w:rsid w:val="6B84D0AA"/>
    <w:rsid w:val="6BC47D52"/>
    <w:rsid w:val="6C066AB6"/>
    <w:rsid w:val="6C106B6C"/>
    <w:rsid w:val="6C1791B9"/>
    <w:rsid w:val="6C3792E2"/>
    <w:rsid w:val="6C427813"/>
    <w:rsid w:val="6C44989C"/>
    <w:rsid w:val="6C4772D8"/>
    <w:rsid w:val="6C5CC3A1"/>
    <w:rsid w:val="6C8CB3FE"/>
    <w:rsid w:val="6C94DBE8"/>
    <w:rsid w:val="6C9F0590"/>
    <w:rsid w:val="6CA945DD"/>
    <w:rsid w:val="6D06568F"/>
    <w:rsid w:val="6D088ED3"/>
    <w:rsid w:val="6D276237"/>
    <w:rsid w:val="6D3E886F"/>
    <w:rsid w:val="6D4C3561"/>
    <w:rsid w:val="6D616730"/>
    <w:rsid w:val="6D6ECB86"/>
    <w:rsid w:val="6D96C63A"/>
    <w:rsid w:val="6DD11611"/>
    <w:rsid w:val="6DD8D5E9"/>
    <w:rsid w:val="6E1F280A"/>
    <w:rsid w:val="6E4BB226"/>
    <w:rsid w:val="6E4D99A7"/>
    <w:rsid w:val="6E4DC20C"/>
    <w:rsid w:val="6E5940BF"/>
    <w:rsid w:val="6EAC64AC"/>
    <w:rsid w:val="6EB30656"/>
    <w:rsid w:val="6EB311D4"/>
    <w:rsid w:val="6EB86C26"/>
    <w:rsid w:val="6ECC9A0B"/>
    <w:rsid w:val="6F15C1B9"/>
    <w:rsid w:val="6F4BCD09"/>
    <w:rsid w:val="6F4E6809"/>
    <w:rsid w:val="6F97A40D"/>
    <w:rsid w:val="6FA0BB6E"/>
    <w:rsid w:val="6FCE3813"/>
    <w:rsid w:val="6FEC1384"/>
    <w:rsid w:val="6FF97407"/>
    <w:rsid w:val="6FFE219E"/>
    <w:rsid w:val="702838BA"/>
    <w:rsid w:val="7028ADA2"/>
    <w:rsid w:val="702DB596"/>
    <w:rsid w:val="70646E64"/>
    <w:rsid w:val="707702D2"/>
    <w:rsid w:val="7089228B"/>
    <w:rsid w:val="70E55BFB"/>
    <w:rsid w:val="70FCDAF1"/>
    <w:rsid w:val="710722A5"/>
    <w:rsid w:val="71146E0F"/>
    <w:rsid w:val="7114F9BE"/>
    <w:rsid w:val="7117DF04"/>
    <w:rsid w:val="711B5CD7"/>
    <w:rsid w:val="7143AF67"/>
    <w:rsid w:val="7146ABD8"/>
    <w:rsid w:val="714E0E17"/>
    <w:rsid w:val="7167D833"/>
    <w:rsid w:val="716F76E7"/>
    <w:rsid w:val="7192EB53"/>
    <w:rsid w:val="7198B319"/>
    <w:rsid w:val="71A63EF2"/>
    <w:rsid w:val="71AB8745"/>
    <w:rsid w:val="71C04110"/>
    <w:rsid w:val="71C26929"/>
    <w:rsid w:val="71C65735"/>
    <w:rsid w:val="71D101FA"/>
    <w:rsid w:val="7209677A"/>
    <w:rsid w:val="720EB9DD"/>
    <w:rsid w:val="723E2BB5"/>
    <w:rsid w:val="7258AC2B"/>
    <w:rsid w:val="726F98A8"/>
    <w:rsid w:val="7280B11D"/>
    <w:rsid w:val="729B2C80"/>
    <w:rsid w:val="72B2FB1D"/>
    <w:rsid w:val="72F7D339"/>
    <w:rsid w:val="72F89DE8"/>
    <w:rsid w:val="73250E85"/>
    <w:rsid w:val="732A223F"/>
    <w:rsid w:val="7373E38B"/>
    <w:rsid w:val="737E83A3"/>
    <w:rsid w:val="73834DDA"/>
    <w:rsid w:val="738F39BF"/>
    <w:rsid w:val="73A40493"/>
    <w:rsid w:val="73BB4815"/>
    <w:rsid w:val="73BEC090"/>
    <w:rsid w:val="73E2425C"/>
    <w:rsid w:val="73ECBA4B"/>
    <w:rsid w:val="73FE1E21"/>
    <w:rsid w:val="742DB19C"/>
    <w:rsid w:val="7439120D"/>
    <w:rsid w:val="74984585"/>
    <w:rsid w:val="74EEC27A"/>
    <w:rsid w:val="7506CAC4"/>
    <w:rsid w:val="75197FDA"/>
    <w:rsid w:val="75226B13"/>
    <w:rsid w:val="75560678"/>
    <w:rsid w:val="756172DB"/>
    <w:rsid w:val="756858DD"/>
    <w:rsid w:val="757C2365"/>
    <w:rsid w:val="7587CCC1"/>
    <w:rsid w:val="75980408"/>
    <w:rsid w:val="75AC6DDF"/>
    <w:rsid w:val="75DC12A4"/>
    <w:rsid w:val="75E57326"/>
    <w:rsid w:val="7616079E"/>
    <w:rsid w:val="761E84A4"/>
    <w:rsid w:val="7635C212"/>
    <w:rsid w:val="763BE230"/>
    <w:rsid w:val="766B1BCF"/>
    <w:rsid w:val="766EBBB8"/>
    <w:rsid w:val="76C56C29"/>
    <w:rsid w:val="770849E7"/>
    <w:rsid w:val="770C3931"/>
    <w:rsid w:val="7736CF76"/>
    <w:rsid w:val="77508E9A"/>
    <w:rsid w:val="77545981"/>
    <w:rsid w:val="776565DE"/>
    <w:rsid w:val="77801075"/>
    <w:rsid w:val="77D4CFD8"/>
    <w:rsid w:val="77E60F42"/>
    <w:rsid w:val="78457C37"/>
    <w:rsid w:val="784DD3BB"/>
    <w:rsid w:val="787160ED"/>
    <w:rsid w:val="78A2853B"/>
    <w:rsid w:val="78BEF1DA"/>
    <w:rsid w:val="78F853B3"/>
    <w:rsid w:val="7909A4D8"/>
    <w:rsid w:val="791A8BB5"/>
    <w:rsid w:val="794B7611"/>
    <w:rsid w:val="796D3DC3"/>
    <w:rsid w:val="79D25A13"/>
    <w:rsid w:val="79E1CBFA"/>
    <w:rsid w:val="79F2B025"/>
    <w:rsid w:val="79F6DDE3"/>
    <w:rsid w:val="7A12E337"/>
    <w:rsid w:val="7A9BEE60"/>
    <w:rsid w:val="7AADFD50"/>
    <w:rsid w:val="7AAFF5EE"/>
    <w:rsid w:val="7AB891AF"/>
    <w:rsid w:val="7ADC9049"/>
    <w:rsid w:val="7AF4117C"/>
    <w:rsid w:val="7B1703E6"/>
    <w:rsid w:val="7B1C5E6C"/>
    <w:rsid w:val="7B47863B"/>
    <w:rsid w:val="7BA2CD5F"/>
    <w:rsid w:val="7BB32073"/>
    <w:rsid w:val="7BB330F6"/>
    <w:rsid w:val="7BFF788B"/>
    <w:rsid w:val="7C009E63"/>
    <w:rsid w:val="7C164EE0"/>
    <w:rsid w:val="7C25339F"/>
    <w:rsid w:val="7C2B853B"/>
    <w:rsid w:val="7C3F2619"/>
    <w:rsid w:val="7C4B3493"/>
    <w:rsid w:val="7C75F96B"/>
    <w:rsid w:val="7C7A1CD2"/>
    <w:rsid w:val="7C8AE1EA"/>
    <w:rsid w:val="7C8D6CA5"/>
    <w:rsid w:val="7C8DD121"/>
    <w:rsid w:val="7CA806CC"/>
    <w:rsid w:val="7CB97AE7"/>
    <w:rsid w:val="7CBEB38A"/>
    <w:rsid w:val="7CC4622F"/>
    <w:rsid w:val="7CC731A5"/>
    <w:rsid w:val="7D1F7BE4"/>
    <w:rsid w:val="7D360363"/>
    <w:rsid w:val="7D410580"/>
    <w:rsid w:val="7D5D339D"/>
    <w:rsid w:val="7D6F2BF2"/>
    <w:rsid w:val="7DC08C06"/>
    <w:rsid w:val="7DD10566"/>
    <w:rsid w:val="7DD6355F"/>
    <w:rsid w:val="7E01EED9"/>
    <w:rsid w:val="7E3E2BCC"/>
    <w:rsid w:val="7E57F5A0"/>
    <w:rsid w:val="7E644347"/>
    <w:rsid w:val="7E7CA0CF"/>
    <w:rsid w:val="7EA23F21"/>
    <w:rsid w:val="7EB91217"/>
    <w:rsid w:val="7ECE2323"/>
    <w:rsid w:val="7EF4ACD6"/>
    <w:rsid w:val="7F196A5E"/>
    <w:rsid w:val="7F4E0199"/>
    <w:rsid w:val="7F82440D"/>
    <w:rsid w:val="7FAF9D8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2F7AB11"/>
  <w15:chartTrackingRefBased/>
  <w15:docId w15:val="{B3A74380-CA1C-4C94-9913-9B3D73649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character" w:styleId="Hyperlink">
    <w:uiPriority w:val="99"/>
    <w:name w:val="Hyperlink"/>
    <w:basedOn w:val="DefaultParagraphFont"/>
    <w:unhideWhenUsed/>
    <w:rsid w:val="5054F44A"/>
    <w:rPr>
      <w:color w:val="0563C1"/>
      <w:u w:val="single"/>
    </w:rPr>
  </w:style>
  <w:style w:type="paragraph" w:styleId="Heading2">
    <w:uiPriority w:val="9"/>
    <w:name w:val="heading 2"/>
    <w:basedOn w:val="Normal"/>
    <w:next w:val="Normal"/>
    <w:unhideWhenUsed/>
    <w:qFormat/>
    <w:rsid w:val="2FAEB2B3"/>
    <w:rPr>
      <w:rFonts w:ascii="Calibri Light" w:hAnsi="Calibri Light" w:eastAsia="游ゴシック Light"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online-learning-college.com/knowledge-hub/care/balancing-ethical-considerations-health-social-care/" TargetMode="External" Id="Rc9317fa3c17543ac" /><Relationship Type="http://schemas.openxmlformats.org/officeDocument/2006/relationships/hyperlink" Target="https://www.britannica.com/topic/ethics-of-care" TargetMode="External" Id="R73db050d59094d3f" /><Relationship Type="http://schemas.openxmlformats.org/officeDocument/2006/relationships/hyperlink" Target="https://voidnetwork.gr/wp-content/uploads/2016/10/The-Ethics-of-Care-Personal-Political-and-Global-by-Virginia-Held.pdf" TargetMode="External" Id="Rb4acbf7824224865" /><Relationship Type="http://schemas.openxmlformats.org/officeDocument/2006/relationships/hyperlink" Target="https://www.ncbi.nlm.nih.gov/books/NBK543745/" TargetMode="External" Id="R51bb2e6df3234656" /><Relationship Type="http://schemas.openxmlformats.org/officeDocument/2006/relationships/hyperlink" Target="https://post.parliament.uk/integrating-health-and-social-care-a-path-to-better-services-and-outcomes/" TargetMode="External" Id="R31f8829a45bc4e30" /><Relationship Type="http://schemas.openxmlformats.org/officeDocument/2006/relationships/hyperlink" Target="https://www.hee.nhs.uk/our-work/person-centred-care" TargetMode="External" Id="Rfae7f8f26a0b4966" /><Relationship Type="http://schemas.openxmlformats.org/officeDocument/2006/relationships/hyperlink" Target="https://iep.utm.edu/care-ethics/" TargetMode="External" Id="Rba4e9c5fe92d4949" /><Relationship Type="http://schemas.openxmlformats.org/officeDocument/2006/relationships/hyperlink" Target="https://www.scie.org.uk/mca/practice/care-planning/person-centred-care/" TargetMode="External" Id="R3bf2634a750e4836" /><Relationship Type="http://schemas.openxmlformats.org/officeDocument/2006/relationships/hyperlink" Target="https://www.verywellmind.com/the-carol-gilligan-theory-and-a-woman-s-sense-of-self-5198408" TargetMode="External" Id="Rd83591c9b1f240e3" /><Relationship Type="http://schemas.microsoft.com/office/2020/10/relationships/intelligence" Target="intelligence2.xml" Id="R3b8dfdc56da744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e99d74821ecb719f7e3eca8604e8440">
  <xsd:schema xmlns:xsd="http://www.w3.org/2001/XMLSchema" xmlns:xs="http://www.w3.org/2001/XMLSchema" xmlns:p="http://schemas.microsoft.com/office/2006/metadata/properties" xmlns:ns3="bf244c3e-e0b4-4871-bb4e-fd032a14544d" targetNamespace="http://schemas.microsoft.com/office/2006/metadata/properties" ma:root="true" ma:fieldsID="f29e6bf109c8912be674ac7f54b4b1a9"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6F50387-08D9-4242-A576-F31418B553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CF85F8-09D1-4894-B511-AB54E2149903}">
  <ds:schemaRefs>
    <ds:schemaRef ds:uri="http://schemas.microsoft.com/sharepoint/v3/contenttype/forms"/>
  </ds:schemaRefs>
</ds:datastoreItem>
</file>

<file path=customXml/itemProps3.xml><?xml version="1.0" encoding="utf-8"?>
<ds:datastoreItem xmlns:ds="http://schemas.openxmlformats.org/officeDocument/2006/customXml" ds:itemID="{9B5170B2-1F7F-4358-A6B9-3CA9964742D3}">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Retchil Minoza Salubod (2417230)</lastModifiedBy>
  <revision>8</revision>
  <dcterms:created xsi:type="dcterms:W3CDTF">2026-03-01T10:05:00.0000000Z</dcterms:created>
  <dcterms:modified xsi:type="dcterms:W3CDTF">2026-04-29T02:59:57.5377161Z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