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6620899"/>
        <w:docPartObj>
          <w:docPartGallery w:val="Cover Pages"/>
          <w:docPartUnique/>
        </w:docPartObj>
      </w:sdtPr>
      <w:sdtEndPr>
        <w:rPr>
          <w:sz w:val="28"/>
          <w:szCs w:val="28"/>
        </w:rPr>
      </w:sdtEndPr>
      <w:sdtContent>
        <w:p w14:paraId="143B7BCD" w14:textId="238D1FEB" w:rsidR="00A93C02" w:rsidRDefault="00A93C02"/>
        <w:p w14:paraId="47B4A367" w14:textId="046A63FD" w:rsidR="00A93C02" w:rsidRDefault="00A93C02">
          <w:pPr>
            <w:rPr>
              <w:sz w:val="28"/>
              <w:szCs w:val="28"/>
            </w:rPr>
          </w:pPr>
          <w:r>
            <w:rPr>
              <w:noProof/>
            </w:rPr>
            <mc:AlternateContent>
              <mc:Choice Requires="wpg">
                <w:drawing>
                  <wp:anchor distT="0" distB="0" distL="114300" distR="114300" simplePos="0" relativeHeight="251659264" behindDoc="1" locked="0" layoutInCell="1" allowOverlap="1" wp14:anchorId="0101E3EC" wp14:editId="40918B2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BAF090C" w14:textId="7EF8D346" w:rsidR="00A93C02" w:rsidRDefault="00A93C0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C1FE3">
                                        <w:rPr>
                                          <w:color w:val="FFFFFF" w:themeColor="background1"/>
                                          <w:sz w:val="72"/>
                                          <w:szCs w:val="72"/>
                                        </w:rPr>
                                        <w:t xml:space="preserve">Element 1 Self Reflection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01E3E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BAF090C" w14:textId="7EF8D346" w:rsidR="00A93C02" w:rsidRDefault="00A93C0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C1FE3">
                                  <w:rPr>
                                    <w:color w:val="FFFFFF" w:themeColor="background1"/>
                                    <w:sz w:val="72"/>
                                    <w:szCs w:val="72"/>
                                  </w:rPr>
                                  <w:t xml:space="preserve">Element 1 Self Reflection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A936C40" wp14:editId="74AC8A7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34E8D" w14:textId="265CDFB0" w:rsidR="00A93C02" w:rsidRPr="007B5633" w:rsidRDefault="003240A8">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Pr="007B5633">
                                      <w:rPr>
                                        <w:caps/>
                                        <w:color w:val="7F7F7F" w:themeColor="text1" w:themeTint="80"/>
                                        <w:sz w:val="28"/>
                                        <w:szCs w:val="28"/>
                                      </w:rPr>
                                      <w:t>Harry Leckstein</w:t>
                                    </w:r>
                                  </w:sdtContent>
                                </w:sdt>
                                <w:r w:rsidR="00A93C02" w:rsidRPr="007B5633">
                                  <w:rPr>
                                    <w:caps/>
                                    <w:color w:val="7F7F7F" w:themeColor="text1" w:themeTint="80"/>
                                    <w:sz w:val="28"/>
                                    <w:szCs w:val="28"/>
                                  </w:rPr>
                                  <w:t> </w:t>
                                </w:r>
                                <w:r w:rsidR="00A93C02" w:rsidRPr="007B5633">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7B5633" w:rsidRPr="007B5633">
                                      <w:rPr>
                                        <w:color w:val="7F7F7F" w:themeColor="text1" w:themeTint="80"/>
                                        <w:sz w:val="28"/>
                                        <w:szCs w:val="28"/>
                                      </w:rPr>
                                      <w:t>BMTY7000_LON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A936C4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9B34E8D" w14:textId="265CDFB0" w:rsidR="00A93C02" w:rsidRPr="007B5633" w:rsidRDefault="003240A8">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Pr="007B5633">
                                <w:rPr>
                                  <w:caps/>
                                  <w:color w:val="7F7F7F" w:themeColor="text1" w:themeTint="80"/>
                                  <w:sz w:val="28"/>
                                  <w:szCs w:val="28"/>
                                </w:rPr>
                                <w:t>Harry Leckstein</w:t>
                              </w:r>
                            </w:sdtContent>
                          </w:sdt>
                          <w:r w:rsidR="00A93C02" w:rsidRPr="007B5633">
                            <w:rPr>
                              <w:caps/>
                              <w:color w:val="7F7F7F" w:themeColor="text1" w:themeTint="80"/>
                              <w:sz w:val="28"/>
                              <w:szCs w:val="28"/>
                            </w:rPr>
                            <w:t> </w:t>
                          </w:r>
                          <w:r w:rsidR="00A93C02" w:rsidRPr="007B5633">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7B5633" w:rsidRPr="007B5633">
                                <w:rPr>
                                  <w:color w:val="7F7F7F" w:themeColor="text1" w:themeTint="80"/>
                                  <w:sz w:val="28"/>
                                  <w:szCs w:val="28"/>
                                </w:rPr>
                                <w:t>BMTY7000_LON</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A4918C7" wp14:editId="0148557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FA36008" w14:textId="5867BBFD" w:rsidR="00A93C02" w:rsidRDefault="00377D04">
                                    <w:pPr>
                                      <w:pStyle w:val="NoSpacing"/>
                                      <w:spacing w:before="40" w:after="40"/>
                                      <w:rPr>
                                        <w:caps/>
                                        <w:color w:val="4472C4" w:themeColor="accent1"/>
                                        <w:sz w:val="28"/>
                                        <w:szCs w:val="28"/>
                                      </w:rPr>
                                    </w:pPr>
                                    <w:r w:rsidRPr="00377D04">
                                      <w:rPr>
                                        <w:caps/>
                                        <w:color w:val="4472C4" w:themeColor="accent1"/>
                                        <w:sz w:val="28"/>
                                        <w:szCs w:val="28"/>
                                      </w:rPr>
                                      <w:t>2106565</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A7E7B9" w14:textId="0445A416" w:rsidR="00A93C02" w:rsidRDefault="00A93C02">
                                    <w:pPr>
                                      <w:pStyle w:val="NoSpacing"/>
                                      <w:spacing w:before="40" w:after="40"/>
                                      <w:rPr>
                                        <w:caps/>
                                        <w:color w:val="5B9BD5" w:themeColor="accent5"/>
                                        <w:sz w:val="24"/>
                                        <w:szCs w:val="24"/>
                                      </w:rPr>
                                    </w:pPr>
                                    <w:r>
                                      <w:rPr>
                                        <w:caps/>
                                        <w:color w:val="5B9BD5" w:themeColor="accent5"/>
                                        <w:sz w:val="24"/>
                                        <w:szCs w:val="24"/>
                                      </w:rPr>
                                      <w:t>Tom Parke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A4918C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FA36008" w14:textId="5867BBFD" w:rsidR="00A93C02" w:rsidRDefault="00377D04">
                              <w:pPr>
                                <w:pStyle w:val="NoSpacing"/>
                                <w:spacing w:before="40" w:after="40"/>
                                <w:rPr>
                                  <w:caps/>
                                  <w:color w:val="4472C4" w:themeColor="accent1"/>
                                  <w:sz w:val="28"/>
                                  <w:szCs w:val="28"/>
                                </w:rPr>
                              </w:pPr>
                              <w:r w:rsidRPr="00377D04">
                                <w:rPr>
                                  <w:caps/>
                                  <w:color w:val="4472C4" w:themeColor="accent1"/>
                                  <w:sz w:val="28"/>
                                  <w:szCs w:val="28"/>
                                </w:rPr>
                                <w:t>2106565</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A7E7B9" w14:textId="0445A416" w:rsidR="00A93C02" w:rsidRDefault="00A93C02">
                              <w:pPr>
                                <w:pStyle w:val="NoSpacing"/>
                                <w:spacing w:before="40" w:after="40"/>
                                <w:rPr>
                                  <w:caps/>
                                  <w:color w:val="5B9BD5" w:themeColor="accent5"/>
                                  <w:sz w:val="24"/>
                                  <w:szCs w:val="24"/>
                                </w:rPr>
                              </w:pPr>
                              <w:r>
                                <w:rPr>
                                  <w:caps/>
                                  <w:color w:val="5B9BD5" w:themeColor="accent5"/>
                                  <w:sz w:val="24"/>
                                  <w:szCs w:val="24"/>
                                </w:rPr>
                                <w:t>Tom Parke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F02D75F" wp14:editId="3B0D330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589BB3D" w14:textId="12D73489" w:rsidR="00A93C02" w:rsidRDefault="004E7058">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F02D75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589BB3D" w14:textId="12D73489" w:rsidR="00A93C02" w:rsidRDefault="004E7058">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sz w:val="28"/>
              <w:szCs w:val="28"/>
            </w:rPr>
            <w:br w:type="page"/>
          </w:r>
        </w:p>
      </w:sdtContent>
    </w:sdt>
    <w:p w14:paraId="3E4572A2" w14:textId="4B6DA08A" w:rsidR="00555E0A" w:rsidRPr="00B74FBD" w:rsidRDefault="00555E0A" w:rsidP="00A93C02">
      <w:pPr>
        <w:pStyle w:val="Heading1"/>
        <w:rPr>
          <w:color w:val="FF0000"/>
        </w:rPr>
      </w:pPr>
      <w:r w:rsidRPr="00B74FBD">
        <w:lastRenderedPageBreak/>
        <w:t>Contents page</w:t>
      </w:r>
    </w:p>
    <w:p w14:paraId="094B830D" w14:textId="54340577" w:rsidR="00555E0A" w:rsidRDefault="00555E0A" w:rsidP="00555E0A">
      <w:pPr>
        <w:rPr>
          <w:color w:val="FF0000"/>
          <w:highlight w:val="yellow"/>
        </w:rPr>
      </w:pPr>
    </w:p>
    <w:p w14:paraId="36736588" w14:textId="49B23AC6" w:rsidR="00BE329C" w:rsidRDefault="00BE329C" w:rsidP="00D50CEE">
      <w:pPr>
        <w:pStyle w:val="Heading2"/>
        <w:numPr>
          <w:ilvl w:val="0"/>
          <w:numId w:val="5"/>
        </w:numPr>
      </w:pPr>
      <w:r>
        <w:t>Intro…………………………………………………………………………………………………………Page 2</w:t>
      </w:r>
    </w:p>
    <w:p w14:paraId="6AC29772" w14:textId="6EE731EE" w:rsidR="00A93C02" w:rsidRPr="00D50CEE" w:rsidRDefault="00D50CEE" w:rsidP="00D50CEE">
      <w:pPr>
        <w:pStyle w:val="Heading2"/>
        <w:numPr>
          <w:ilvl w:val="0"/>
          <w:numId w:val="5"/>
        </w:numPr>
      </w:pPr>
      <w:r w:rsidRPr="00D50CEE">
        <w:t>Involvement in group portfolio and presentation task……………………………..Page 2</w:t>
      </w:r>
    </w:p>
    <w:p w14:paraId="30EF472A" w14:textId="4F05D91B" w:rsidR="00555E0A" w:rsidRPr="00D50CEE" w:rsidRDefault="00D50CEE" w:rsidP="00D50CEE">
      <w:pPr>
        <w:pStyle w:val="Heading2"/>
        <w:numPr>
          <w:ilvl w:val="0"/>
          <w:numId w:val="5"/>
        </w:numPr>
      </w:pPr>
      <w:r w:rsidRPr="00D50CEE">
        <w:t>Digital technology with reference to music and team development………..Page 5</w:t>
      </w:r>
    </w:p>
    <w:p w14:paraId="350BBCA3" w14:textId="0DDE70FC" w:rsidR="0075135C" w:rsidRPr="00737952" w:rsidRDefault="008347CF" w:rsidP="00737952">
      <w:pPr>
        <w:pStyle w:val="Heading2"/>
        <w:numPr>
          <w:ilvl w:val="0"/>
          <w:numId w:val="5"/>
        </w:numPr>
      </w:pPr>
      <w:r w:rsidRPr="00737952">
        <w:t>Conclusion</w:t>
      </w:r>
      <w:r w:rsidR="00737952">
        <w:t>……………………………………………………………………………………………….</w:t>
      </w:r>
      <w:r w:rsidR="0075135C" w:rsidRPr="00737952">
        <w:t xml:space="preserve">Page </w:t>
      </w:r>
      <w:r w:rsidR="00737952" w:rsidRPr="00737952">
        <w:t>7</w:t>
      </w:r>
    </w:p>
    <w:p w14:paraId="547C4460" w14:textId="31447ECB" w:rsidR="00555E0A" w:rsidRPr="00737952" w:rsidRDefault="0075135C" w:rsidP="00737952">
      <w:pPr>
        <w:pStyle w:val="Heading2"/>
        <w:numPr>
          <w:ilvl w:val="0"/>
          <w:numId w:val="5"/>
        </w:numPr>
      </w:pPr>
      <w:r w:rsidRPr="00737952">
        <w:t>Bibliography</w:t>
      </w:r>
      <w:r w:rsidR="00B57630">
        <w:t>……………………………………………………………………………………………..</w:t>
      </w:r>
      <w:r w:rsidR="00737952" w:rsidRPr="00737952">
        <w:t>Page 8</w:t>
      </w:r>
    </w:p>
    <w:p w14:paraId="3E57F091" w14:textId="548CFFD5" w:rsidR="00555E0A" w:rsidRPr="00737952" w:rsidRDefault="0075135C" w:rsidP="00737952">
      <w:pPr>
        <w:pStyle w:val="Heading2"/>
        <w:numPr>
          <w:ilvl w:val="0"/>
          <w:numId w:val="5"/>
        </w:numPr>
      </w:pPr>
      <w:r w:rsidRPr="00737952">
        <w:t>Appendix</w:t>
      </w:r>
      <w:r w:rsidR="00B57630">
        <w:t>………………………………………………………………………………………………..</w:t>
      </w:r>
      <w:r w:rsidR="00737952" w:rsidRPr="00737952">
        <w:t>Page 10</w:t>
      </w:r>
    </w:p>
    <w:p w14:paraId="4EB4AE69" w14:textId="77777777" w:rsidR="00555E0A" w:rsidRPr="00737952" w:rsidRDefault="00555E0A" w:rsidP="00A93C02">
      <w:pPr>
        <w:pStyle w:val="Heading2"/>
        <w:rPr>
          <w:color w:val="FF0000"/>
        </w:rPr>
      </w:pPr>
    </w:p>
    <w:p w14:paraId="0493D3C8" w14:textId="77777777" w:rsidR="00555E0A" w:rsidRDefault="00555E0A" w:rsidP="00A93C02">
      <w:pPr>
        <w:pStyle w:val="Heading2"/>
        <w:rPr>
          <w:color w:val="FF0000"/>
          <w:highlight w:val="yellow"/>
        </w:rPr>
      </w:pPr>
    </w:p>
    <w:p w14:paraId="363046C5" w14:textId="77777777" w:rsidR="00555E0A" w:rsidRDefault="00555E0A" w:rsidP="00A93C02">
      <w:pPr>
        <w:pStyle w:val="Heading2"/>
        <w:rPr>
          <w:color w:val="FF0000"/>
          <w:highlight w:val="yellow"/>
        </w:rPr>
      </w:pPr>
    </w:p>
    <w:p w14:paraId="7517C65C" w14:textId="77777777" w:rsidR="00555E0A" w:rsidRDefault="00555E0A" w:rsidP="00A93C02">
      <w:pPr>
        <w:pStyle w:val="Heading2"/>
        <w:rPr>
          <w:color w:val="FF0000"/>
          <w:highlight w:val="yellow"/>
        </w:rPr>
      </w:pPr>
    </w:p>
    <w:p w14:paraId="2C21AC9C" w14:textId="77777777" w:rsidR="00555E0A" w:rsidRDefault="00555E0A" w:rsidP="00A93C02">
      <w:pPr>
        <w:pStyle w:val="Heading2"/>
        <w:rPr>
          <w:color w:val="FF0000"/>
          <w:highlight w:val="yellow"/>
        </w:rPr>
      </w:pPr>
    </w:p>
    <w:p w14:paraId="22E7B9CF" w14:textId="77777777" w:rsidR="00555E0A" w:rsidRDefault="00555E0A" w:rsidP="00A93C02">
      <w:pPr>
        <w:pStyle w:val="Heading2"/>
        <w:rPr>
          <w:color w:val="FF0000"/>
          <w:highlight w:val="yellow"/>
        </w:rPr>
      </w:pPr>
    </w:p>
    <w:p w14:paraId="2ED00B93" w14:textId="77777777" w:rsidR="00555E0A" w:rsidRDefault="00555E0A" w:rsidP="00A93C02">
      <w:pPr>
        <w:pStyle w:val="Heading2"/>
        <w:rPr>
          <w:color w:val="FF0000"/>
          <w:highlight w:val="yellow"/>
        </w:rPr>
      </w:pPr>
    </w:p>
    <w:p w14:paraId="7E58C3EA" w14:textId="77777777" w:rsidR="00555E0A" w:rsidRDefault="00555E0A" w:rsidP="00A93C02">
      <w:pPr>
        <w:pStyle w:val="Heading2"/>
        <w:rPr>
          <w:color w:val="FF0000"/>
          <w:highlight w:val="yellow"/>
        </w:rPr>
      </w:pPr>
    </w:p>
    <w:p w14:paraId="2E60ED15" w14:textId="77777777" w:rsidR="00555E0A" w:rsidRDefault="00555E0A" w:rsidP="00A93C02">
      <w:pPr>
        <w:pStyle w:val="Heading2"/>
        <w:rPr>
          <w:color w:val="FF0000"/>
          <w:highlight w:val="yellow"/>
        </w:rPr>
      </w:pPr>
    </w:p>
    <w:p w14:paraId="577408E2" w14:textId="77777777" w:rsidR="00555E0A" w:rsidRDefault="00555E0A" w:rsidP="00A93C02">
      <w:pPr>
        <w:pStyle w:val="Heading2"/>
        <w:rPr>
          <w:color w:val="FF0000"/>
          <w:highlight w:val="yellow"/>
        </w:rPr>
      </w:pPr>
    </w:p>
    <w:p w14:paraId="1985A02B" w14:textId="77777777" w:rsidR="00555E0A" w:rsidRDefault="00555E0A" w:rsidP="00A93C02">
      <w:pPr>
        <w:pStyle w:val="Heading2"/>
        <w:rPr>
          <w:color w:val="FF0000"/>
          <w:highlight w:val="yellow"/>
        </w:rPr>
      </w:pPr>
    </w:p>
    <w:p w14:paraId="365E51D6" w14:textId="77777777" w:rsidR="00555E0A" w:rsidRDefault="00555E0A" w:rsidP="00A93C02">
      <w:pPr>
        <w:pStyle w:val="Heading2"/>
        <w:rPr>
          <w:color w:val="FF0000"/>
          <w:highlight w:val="yellow"/>
        </w:rPr>
      </w:pPr>
    </w:p>
    <w:p w14:paraId="5B764BC4" w14:textId="77777777" w:rsidR="00555E0A" w:rsidRDefault="00555E0A" w:rsidP="00A93C02">
      <w:pPr>
        <w:pStyle w:val="Heading2"/>
        <w:rPr>
          <w:color w:val="FF0000"/>
          <w:highlight w:val="yellow"/>
        </w:rPr>
      </w:pPr>
    </w:p>
    <w:p w14:paraId="644593EA" w14:textId="77777777" w:rsidR="00555E0A" w:rsidRDefault="00555E0A" w:rsidP="00A93C02">
      <w:pPr>
        <w:pStyle w:val="Heading2"/>
        <w:rPr>
          <w:color w:val="FF0000"/>
          <w:highlight w:val="yellow"/>
        </w:rPr>
      </w:pPr>
    </w:p>
    <w:p w14:paraId="5C485F8F" w14:textId="77777777" w:rsidR="00555E0A" w:rsidRDefault="00555E0A" w:rsidP="00A93C02">
      <w:pPr>
        <w:pStyle w:val="Heading2"/>
        <w:rPr>
          <w:color w:val="FF0000"/>
          <w:highlight w:val="yellow"/>
        </w:rPr>
      </w:pPr>
    </w:p>
    <w:p w14:paraId="5F86CBD6" w14:textId="77777777" w:rsidR="00555E0A" w:rsidRDefault="00555E0A" w:rsidP="00A93C02">
      <w:pPr>
        <w:pStyle w:val="Heading2"/>
        <w:rPr>
          <w:color w:val="FF0000"/>
          <w:highlight w:val="yellow"/>
        </w:rPr>
      </w:pPr>
    </w:p>
    <w:p w14:paraId="5146B73E" w14:textId="77777777" w:rsidR="00555E0A" w:rsidRDefault="00555E0A" w:rsidP="00A93C02">
      <w:pPr>
        <w:pStyle w:val="Heading2"/>
        <w:rPr>
          <w:color w:val="FF0000"/>
          <w:highlight w:val="yellow"/>
        </w:rPr>
      </w:pPr>
    </w:p>
    <w:p w14:paraId="20F0B1F2" w14:textId="77777777" w:rsidR="00555E0A" w:rsidRDefault="00555E0A" w:rsidP="00A93C02">
      <w:pPr>
        <w:pStyle w:val="Heading2"/>
        <w:rPr>
          <w:color w:val="FF0000"/>
          <w:highlight w:val="yellow"/>
        </w:rPr>
      </w:pPr>
    </w:p>
    <w:p w14:paraId="4CE76462" w14:textId="77777777" w:rsidR="00555E0A" w:rsidRDefault="00555E0A" w:rsidP="00A93C02">
      <w:pPr>
        <w:pStyle w:val="Heading2"/>
        <w:rPr>
          <w:color w:val="FF0000"/>
          <w:highlight w:val="yellow"/>
        </w:rPr>
      </w:pPr>
    </w:p>
    <w:p w14:paraId="6402EAC7" w14:textId="77777777" w:rsidR="00555E0A" w:rsidRDefault="00555E0A" w:rsidP="00A93C02">
      <w:pPr>
        <w:pStyle w:val="Heading2"/>
        <w:rPr>
          <w:color w:val="FF0000"/>
          <w:highlight w:val="yellow"/>
        </w:rPr>
      </w:pPr>
    </w:p>
    <w:p w14:paraId="5EF5B2B3" w14:textId="77777777" w:rsidR="00555E0A" w:rsidRDefault="00555E0A" w:rsidP="00A93C02">
      <w:pPr>
        <w:pStyle w:val="Heading2"/>
        <w:rPr>
          <w:color w:val="FF0000"/>
          <w:highlight w:val="yellow"/>
        </w:rPr>
      </w:pPr>
    </w:p>
    <w:p w14:paraId="12D57823" w14:textId="77777777" w:rsidR="00555E0A" w:rsidRDefault="00555E0A" w:rsidP="00A93C02">
      <w:pPr>
        <w:pStyle w:val="Heading2"/>
        <w:rPr>
          <w:color w:val="FF0000"/>
          <w:highlight w:val="yellow"/>
        </w:rPr>
      </w:pPr>
    </w:p>
    <w:p w14:paraId="226E9AE7" w14:textId="77777777" w:rsidR="00555E0A" w:rsidRDefault="00555E0A" w:rsidP="00555E0A">
      <w:pPr>
        <w:rPr>
          <w:color w:val="FF0000"/>
          <w:highlight w:val="yellow"/>
        </w:rPr>
      </w:pPr>
    </w:p>
    <w:p w14:paraId="08394EA3" w14:textId="77777777" w:rsidR="00555E0A" w:rsidRDefault="00555E0A" w:rsidP="00555E0A">
      <w:pPr>
        <w:rPr>
          <w:color w:val="FF0000"/>
          <w:highlight w:val="yellow"/>
        </w:rPr>
      </w:pPr>
    </w:p>
    <w:p w14:paraId="198A77F8" w14:textId="7201D6D2" w:rsidR="00555E0A" w:rsidRPr="00A93C02" w:rsidRDefault="00A93C02" w:rsidP="00A93C02">
      <w:pPr>
        <w:tabs>
          <w:tab w:val="left" w:pos="930"/>
        </w:tabs>
        <w:rPr>
          <w:color w:val="FF0000"/>
        </w:rPr>
      </w:pPr>
      <w:r w:rsidRPr="00A93C02">
        <w:rPr>
          <w:color w:val="FF0000"/>
        </w:rPr>
        <w:tab/>
      </w:r>
    </w:p>
    <w:p w14:paraId="4AA6D624" w14:textId="77777777" w:rsidR="00A93C02" w:rsidRDefault="00A93C02" w:rsidP="00555E0A">
      <w:pPr>
        <w:rPr>
          <w:color w:val="FF0000"/>
        </w:rPr>
      </w:pPr>
    </w:p>
    <w:p w14:paraId="4E0A2E98" w14:textId="77777777" w:rsidR="002A7BF3" w:rsidRDefault="002A7BF3" w:rsidP="00555E0A">
      <w:pPr>
        <w:rPr>
          <w:color w:val="FF0000"/>
        </w:rPr>
      </w:pPr>
    </w:p>
    <w:p w14:paraId="62AAD860" w14:textId="0C12F33D" w:rsidR="00BE329C" w:rsidRPr="002A7BF3" w:rsidRDefault="00BE329C" w:rsidP="00555E0A">
      <w:pPr>
        <w:rPr>
          <w:b/>
          <w:bCs/>
          <w:u w:val="single"/>
        </w:rPr>
      </w:pPr>
      <w:r w:rsidRPr="002A7BF3">
        <w:rPr>
          <w:b/>
          <w:bCs/>
          <w:u w:val="single"/>
        </w:rPr>
        <w:lastRenderedPageBreak/>
        <w:t>Intro</w:t>
      </w:r>
    </w:p>
    <w:p w14:paraId="702913C5" w14:textId="7DE8AFBD" w:rsidR="00555E0A" w:rsidRPr="002A7BF3" w:rsidRDefault="00555E0A" w:rsidP="00555E0A">
      <w:r w:rsidRPr="002A7BF3">
        <w:t>The demand for innovation and learning in business organisations is a worldwide concern (Moustaghfir and Schiuma, 2013). Music business organisations need to be adaptable and responsive to unpredictable environments because research has found that organisational learning, transformation, and innovation are directly related to individual employee capacity for innovation and learning (Sullivan, 2011). Developing successful professional practice, reflective practice and lifelong learning are key (Helyer, 2015), to apply knowledge through analysing, making decisions and problem solving within a team based, complex environment (Longmore</w:t>
      </w:r>
      <w:r w:rsidR="00060474" w:rsidRPr="002A7BF3">
        <w:t xml:space="preserve"> </w:t>
      </w:r>
      <w:r w:rsidRPr="002A7BF3">
        <w:t>et al</w:t>
      </w:r>
      <w:r w:rsidR="00060474" w:rsidRPr="002A7BF3">
        <w:t xml:space="preserve">., </w:t>
      </w:r>
      <w:r w:rsidRPr="002A7BF3">
        <w:t>201</w:t>
      </w:r>
      <w:r w:rsidR="00060474" w:rsidRPr="002A7BF3">
        <w:t>8</w:t>
      </w:r>
      <w:r w:rsidRPr="002A7BF3">
        <w:t>)</w:t>
      </w:r>
      <w:r w:rsidR="00060474" w:rsidRPr="002A7BF3">
        <w:t>.</w:t>
      </w:r>
    </w:p>
    <w:p w14:paraId="72E872FC" w14:textId="77777777" w:rsidR="00555E0A" w:rsidRPr="002A7BF3" w:rsidRDefault="00555E0A" w:rsidP="00555E0A">
      <w:pPr>
        <w:rPr>
          <w:highlight w:val="yellow"/>
        </w:rPr>
      </w:pPr>
    </w:p>
    <w:p w14:paraId="5A9028A7" w14:textId="46F8B858" w:rsidR="00555E0A" w:rsidRPr="002A7BF3" w:rsidRDefault="00555E0A" w:rsidP="00555E0A">
      <w:r w:rsidRPr="002A7BF3">
        <w:t>Our team selected who suited each role by applying Belbin’s team roles theory (</w:t>
      </w:r>
      <w:r w:rsidR="00D27E54" w:rsidRPr="002A7BF3">
        <w:t>Karabeleski, S. and Avdic, D., 2018</w:t>
      </w:r>
      <w:r w:rsidRPr="002A7BF3">
        <w:t>) to our teamwork styles. Within our group, the ‘Implementer’ put ideas into action, a ‘coordinator’ acted as a chairperson with a leadership role, a ‘resource investigator’ explored outside opportunities, and a ‘monitor evaluator’ analysed the options available.</w:t>
      </w:r>
    </w:p>
    <w:p w14:paraId="6774794A" w14:textId="2126D719" w:rsidR="00555E0A" w:rsidRPr="002A7BF3" w:rsidRDefault="00555E0A" w:rsidP="00555E0A">
      <w:r w:rsidRPr="002A7BF3">
        <w:t xml:space="preserve">Therefore, participating in a group portfolio task, has given me insight into the ‘real-world’ issues that exist.  Reflecting on my role as ‘coordinator’ in this campaign, I had knowledge of finance and business sectors from my first degree and organising project work, when working within Cardiff City Local Authority. </w:t>
      </w:r>
      <w:r w:rsidR="00D27E54" w:rsidRPr="002A7BF3">
        <w:t>The group</w:t>
      </w:r>
      <w:r w:rsidRPr="002A7BF3">
        <w:t xml:space="preserve"> agreed that I would be most suited to create the budget and show the expenses for the Single. This suited me because I felt comfortable completing this part of the portfolio. I applied my knowledge in different applications such as Excel and Internet Essentials to create ‘whole budget’ spreadsheets, to present and justify information for venue locations for the band. These skills identified the best location options, and where expenses were greatest. The team could do option appraisal and critically evaluate how to effectively use the budget. This was critical for the project, applying structure and business principles, for the production.</w:t>
      </w:r>
    </w:p>
    <w:p w14:paraId="7A5DF7ED" w14:textId="77777777" w:rsidR="00555E0A" w:rsidRPr="002A7BF3" w:rsidRDefault="00555E0A" w:rsidP="00555E0A">
      <w:r w:rsidRPr="002A7BF3">
        <w:t xml:space="preserve"> </w:t>
      </w:r>
    </w:p>
    <w:p w14:paraId="01FD3C75" w14:textId="77777777" w:rsidR="00555E0A" w:rsidRPr="002A7BF3" w:rsidRDefault="00555E0A" w:rsidP="00555E0A">
      <w:r w:rsidRPr="002A7BF3">
        <w:t xml:space="preserve">However, where my knowledge needed development, included areas for using creative, artistic tools such as Photoshop. My experience using this has been limited, but I realised understanding the application before stepping into a role where it is a necessity, was essential. Also, developing knowledge in the curating of music, when mixing and mastering a single for release on a music platform, would widen my understanding of the business environment. Other people in the group had this experience, which is why my role was within business and management. </w:t>
      </w:r>
    </w:p>
    <w:p w14:paraId="6B0503A2" w14:textId="4FFB0E9C" w:rsidR="00555E0A" w:rsidRPr="002A7BF3" w:rsidRDefault="00555E0A" w:rsidP="00555E0A">
      <w:pPr>
        <w:rPr>
          <w:highlight w:val="magenta"/>
        </w:rPr>
      </w:pPr>
      <w:r w:rsidRPr="002A7BF3">
        <w:t>Having good knowledge in creative arts, and understanding what inspired the artwork, I offered suggestions on how to improve it such as how colour would impact consumer preference. Research has found that colour of products affects consumers purchasing behaviour (</w:t>
      </w:r>
      <w:r w:rsidR="003A7C43" w:rsidRPr="002A7BF3">
        <w:t>Kumar, J.S., 2017</w:t>
      </w:r>
      <w:r w:rsidRPr="002A7BF3">
        <w:t>). Group discussions took place, about the artwork and with my input, we decided on the type of artwork we wanted. Previous knowledge of past artwork on Single covers was utilised, having gathered this from other music campaigns, I could identify the imagery and concept of the music single, and at whom the advertising, and the direction of, the campaign would target.</w:t>
      </w:r>
    </w:p>
    <w:p w14:paraId="3A69415C" w14:textId="52F959E5" w:rsidR="00555E0A" w:rsidRPr="002A7BF3" w:rsidRDefault="00555E0A" w:rsidP="00555E0A">
      <w:r w:rsidRPr="002A7BF3">
        <w:t xml:space="preserve">Throughout this campaign, I had specific skills that helped the group, and made me realise others were less experienced in those areas. This was surprising, because I realised that reflection and self-reflection are closely linked to learning and understanding the growth of my own scope of action. Additionally, there is a necessity for evaluation and identifying my own areas for individual responsibility, for thinking, and action processes (Slepkevic-Zach and Stock, 2018). </w:t>
      </w:r>
    </w:p>
    <w:p w14:paraId="72FD395D" w14:textId="77777777" w:rsidR="00555E0A" w:rsidRPr="002A7BF3" w:rsidRDefault="00555E0A" w:rsidP="00555E0A">
      <w:r w:rsidRPr="002A7BF3">
        <w:lastRenderedPageBreak/>
        <w:t xml:space="preserve">Peer-group working has many advantages when learning skills for collaboration and teamwork. Creating a financial breakdown document in Excel, and a budget with code, helped the group track and identify spending. Also, applying skills in theory/playing of music, with drumming and percussion being a specialised area, helped us to balance timing, rhythm and beat of the song, and not lagging behind the vocals or instrumental. Previously, I have sourced items and premises when doing project work, and this transferable skill was used finding different items needed for areas, such as marketing, premises hire and expenses of curating the song. </w:t>
      </w:r>
    </w:p>
    <w:p w14:paraId="778EA7E8" w14:textId="77777777" w:rsidR="00555E0A" w:rsidRPr="002A7BF3" w:rsidRDefault="00555E0A" w:rsidP="00555E0A">
      <w:r w:rsidRPr="002A7BF3">
        <w:t>Learning from previous work experiences in human resource management, these helped me organise the group and ensure everyone knew their roles, and they were coping with their work. Also, having worked in large businesses with big group campaigns, I learned that being approachable and available, and maintaining regular contact with people, aided work of a good standard. This was essential in the music campaign and how it developed and was accomplished. However, challenges in the teamwork occurred when members had different priorities, whether personal or professional, and at times made project deadlines difficult to meet.</w:t>
      </w:r>
    </w:p>
    <w:p w14:paraId="36CC6AB0" w14:textId="1FFA9B66" w:rsidR="00555E0A" w:rsidRPr="002A7BF3" w:rsidRDefault="00555E0A" w:rsidP="00555E0A">
      <w:r w:rsidRPr="002A7BF3">
        <w:t>In developing professional practice, (</w:t>
      </w:r>
      <w:r w:rsidRPr="002A7BF3">
        <w:rPr>
          <w:rFonts w:cstheme="minorHAnsi"/>
          <w:shd w:val="clear" w:color="auto" w:fill="FFFFFF"/>
        </w:rPr>
        <w:t>Eraut, 1994</w:t>
      </w:r>
      <w:r w:rsidRPr="002A7BF3">
        <w:t xml:space="preserve">), skills that need to be improved related to communicating with the team through different types of media. Some of us struggled with web cam technologies, leading to difficulty in communication. I assumed everyone had knowledge like mine and would know how to use them. Another time asking people clearly about their skill level in face-to-face group sessions, would prevent changing strategies to using other applications such as WhatsApp or Zoom, when communicating remotely. </w:t>
      </w:r>
    </w:p>
    <w:p w14:paraId="5B25C212" w14:textId="77777777" w:rsidR="00555E0A" w:rsidRPr="002A7BF3" w:rsidRDefault="00555E0A" w:rsidP="00555E0A">
      <w:r w:rsidRPr="002A7BF3">
        <w:t>During this campaign, advertising of the Single challenged some of my values and made me realise that I had mixed feelings about the process. The Single was advertised to the correct target audience and was ethically correct. However, there was a lot of competition which frustrated me, because sometimes the marketing did not have enough exposure because of volume of advertising posts online and street posters.</w:t>
      </w:r>
    </w:p>
    <w:p w14:paraId="5293081A" w14:textId="77777777" w:rsidR="00555E0A" w:rsidRPr="002A7BF3" w:rsidRDefault="00555E0A" w:rsidP="00555E0A">
      <w:r w:rsidRPr="002A7BF3">
        <w:t xml:space="preserve">During group processes, I felt I contributed positively to our group e.g., verbal discussions about the campaign. Group members attended sessions creating positive feelings, and we were able to communicate effectively and identify the direction of the campaign. We also had assigned each other our roles which made me feel we had a plan and structure to our work. </w:t>
      </w:r>
    </w:p>
    <w:p w14:paraId="6DAAA5EF" w14:textId="77777777" w:rsidR="00555E0A" w:rsidRPr="002A7BF3" w:rsidRDefault="00555E0A" w:rsidP="00555E0A">
      <w:r w:rsidRPr="002A7BF3">
        <w:t xml:space="preserve">However, there were negative aspects to our group work. Some people within the group were unable to attend all the meetings, and led to some of the planning being postponed or created very close to the deadline. This led to me being stressed at time because contact with some members were more difficult than others. </w:t>
      </w:r>
    </w:p>
    <w:p w14:paraId="46ACAF85" w14:textId="262E9799" w:rsidR="00555E0A" w:rsidRPr="002A7BF3" w:rsidRDefault="00555E0A" w:rsidP="00555E0A">
      <w:r w:rsidRPr="002A7BF3">
        <w:t xml:space="preserve">As well as the group dynamics, the implementation of the project became complicated when the business management side of the campaign became the focal point rather than the creative development side. There were some disagreements about how much we were going to spend in specific areas. At first, the hire of a producer to remix the song was a large expense, however, this changed as we managed to find an experienced producer who would help us for free. I had to make sure that with my business management experience there was not any creative areas that were missing from the campaign. This made sure that as a group we went over every aspect of the campaign and did not miss out any area, such as the music video budget. It has been found that professional practice should utilise reflection, as shown in this situation because it enables evaluation of group members assumptions and behaviour, to align practice with their values and beliefs and meet goals. (Miciak et al 2021) </w:t>
      </w:r>
    </w:p>
    <w:p w14:paraId="647A7FA7" w14:textId="77777777" w:rsidR="00C90F19" w:rsidRPr="002A7BF3" w:rsidRDefault="00C90F19" w:rsidP="00555E0A"/>
    <w:p w14:paraId="5F00E460" w14:textId="77777777" w:rsidR="00555E0A" w:rsidRPr="002A7BF3" w:rsidRDefault="00555E0A" w:rsidP="00555E0A">
      <w:r w:rsidRPr="002A7BF3">
        <w:t xml:space="preserve">Also, through this campaign, I learned professional networks are also very important to know where the best products/services are for a campaign. This skill is important as it can help to find some services that are more niche, such as finding venues with less cost. This can be improved through social media networks as we did not ask many other people outside of the local areas, talking to local business through the social media networks instead. We can improve on this skill for the next campaign by asking a business or an individual once a day about a product/service using social networking platforms. </w:t>
      </w:r>
    </w:p>
    <w:p w14:paraId="40461BA7" w14:textId="77777777" w:rsidR="00555E0A" w:rsidRPr="002A7BF3" w:rsidRDefault="00555E0A" w:rsidP="00555E0A">
      <w:r w:rsidRPr="002A7BF3">
        <w:t xml:space="preserve">I have learnt about how an artist performs and works with producers in a more personal and professional manner. This has helped me to understand what an artist needs from the campaign and how they deal with stress in a professional environment. Understanding the type of music and art that is being created is essential to focus it into a compelling marketing campaign. I could improve some areas by making sure more specific marketing techniques are in place for a social media campaign. The structure can be improved by researching further into marketing techniques and methodologies to understand how a social media marketing campaign can be successful. I would search out media companies and ask if I could be mentored in how to promote successful social media campaigns in the music industry. </w:t>
      </w:r>
    </w:p>
    <w:p w14:paraId="5C9FBB45" w14:textId="787DC9FC" w:rsidR="00555E0A" w:rsidRPr="002A7BF3" w:rsidRDefault="00555E0A" w:rsidP="00555E0A">
      <w:pPr>
        <w:rPr>
          <w:rFonts w:cstheme="minorHAnsi"/>
        </w:rPr>
      </w:pPr>
      <w:r w:rsidRPr="002A7BF3">
        <w:rPr>
          <w:rFonts w:cstheme="minorHAnsi"/>
        </w:rPr>
        <w:t>At times, I realised I was stressed partly because of workload for submissions, but also when the group dynamic became difficult to manage due to other group members. It has been found that implementors in teams are people who get work done but, on the downside, they can be inflexible and resistant to change (</w:t>
      </w:r>
      <w:r w:rsidR="003A7C43" w:rsidRPr="002A7BF3">
        <w:rPr>
          <w:rFonts w:cstheme="minorHAnsi"/>
          <w:shd w:val="clear" w:color="auto" w:fill="FFFFFF"/>
        </w:rPr>
        <w:t>Fisher</w:t>
      </w:r>
      <w:r w:rsidR="003A7C43" w:rsidRPr="002A7BF3">
        <w:rPr>
          <w:rFonts w:cstheme="minorHAnsi"/>
          <w:shd w:val="clear" w:color="auto" w:fill="FFFFFF"/>
        </w:rPr>
        <w:t xml:space="preserve"> et al.,1998</w:t>
      </w:r>
      <w:r w:rsidRPr="002A7BF3">
        <w:rPr>
          <w:rFonts w:cstheme="minorHAnsi"/>
        </w:rPr>
        <w:t>). This situation occurred when the pressure to complete was apparent, so I learned to listen and reassure others so that the campaign would be completed. Conflict management is part of leadership. (</w:t>
      </w:r>
      <w:r w:rsidRPr="002A7BF3">
        <w:rPr>
          <w:rFonts w:cstheme="minorHAnsi"/>
          <w:shd w:val="clear" w:color="auto" w:fill="FFFFFF"/>
        </w:rPr>
        <w:t>Saeed er al., 2014</w:t>
      </w:r>
      <w:r w:rsidRPr="002A7BF3">
        <w:rPr>
          <w:rFonts w:cstheme="minorHAnsi"/>
        </w:rPr>
        <w:t>)</w:t>
      </w:r>
    </w:p>
    <w:p w14:paraId="7352B14A" w14:textId="225EA65C" w:rsidR="00555E0A" w:rsidRPr="002A7BF3" w:rsidRDefault="00555E0A" w:rsidP="00555E0A"/>
    <w:p w14:paraId="2F1F0950" w14:textId="77777777" w:rsidR="00D50CEE" w:rsidRPr="002A7BF3" w:rsidRDefault="00D50CEE" w:rsidP="00555E0A">
      <w:pPr>
        <w:rPr>
          <w:b/>
          <w:bCs/>
          <w:u w:val="single"/>
        </w:rPr>
      </w:pPr>
    </w:p>
    <w:p w14:paraId="400560BB" w14:textId="77777777" w:rsidR="00D50CEE" w:rsidRPr="002A7BF3" w:rsidRDefault="00D50CEE" w:rsidP="00555E0A">
      <w:pPr>
        <w:rPr>
          <w:b/>
          <w:bCs/>
          <w:u w:val="single"/>
        </w:rPr>
      </w:pPr>
    </w:p>
    <w:p w14:paraId="68358994" w14:textId="77777777" w:rsidR="00D50CEE" w:rsidRPr="002A7BF3" w:rsidRDefault="00D50CEE" w:rsidP="00555E0A">
      <w:pPr>
        <w:rPr>
          <w:b/>
          <w:bCs/>
          <w:u w:val="single"/>
        </w:rPr>
      </w:pPr>
    </w:p>
    <w:p w14:paraId="3E116E8F" w14:textId="77777777" w:rsidR="00D50CEE" w:rsidRPr="002A7BF3" w:rsidRDefault="00D50CEE" w:rsidP="00555E0A">
      <w:pPr>
        <w:rPr>
          <w:b/>
          <w:bCs/>
          <w:u w:val="single"/>
        </w:rPr>
      </w:pPr>
    </w:p>
    <w:p w14:paraId="3ABD6CA8" w14:textId="77777777" w:rsidR="00D50CEE" w:rsidRPr="002A7BF3" w:rsidRDefault="00D50CEE" w:rsidP="00555E0A">
      <w:pPr>
        <w:rPr>
          <w:b/>
          <w:bCs/>
          <w:u w:val="single"/>
        </w:rPr>
      </w:pPr>
    </w:p>
    <w:p w14:paraId="27A03EF6" w14:textId="77777777" w:rsidR="00D50CEE" w:rsidRPr="002A7BF3" w:rsidRDefault="00D50CEE" w:rsidP="00555E0A">
      <w:pPr>
        <w:rPr>
          <w:b/>
          <w:bCs/>
          <w:u w:val="single"/>
        </w:rPr>
      </w:pPr>
    </w:p>
    <w:p w14:paraId="091BB4FB" w14:textId="77777777" w:rsidR="00D50CEE" w:rsidRPr="002A7BF3" w:rsidRDefault="00D50CEE" w:rsidP="00555E0A">
      <w:pPr>
        <w:rPr>
          <w:b/>
          <w:bCs/>
          <w:u w:val="single"/>
        </w:rPr>
      </w:pPr>
    </w:p>
    <w:p w14:paraId="5DDCE771" w14:textId="77777777" w:rsidR="00D50CEE" w:rsidRPr="002A7BF3" w:rsidRDefault="00D50CEE" w:rsidP="00555E0A">
      <w:pPr>
        <w:rPr>
          <w:b/>
          <w:bCs/>
          <w:u w:val="single"/>
        </w:rPr>
      </w:pPr>
    </w:p>
    <w:p w14:paraId="03033FA0" w14:textId="77777777" w:rsidR="00D50CEE" w:rsidRPr="002A7BF3" w:rsidRDefault="00D50CEE" w:rsidP="00555E0A">
      <w:pPr>
        <w:rPr>
          <w:b/>
          <w:bCs/>
          <w:u w:val="single"/>
        </w:rPr>
      </w:pPr>
    </w:p>
    <w:p w14:paraId="2BDB4524" w14:textId="77777777" w:rsidR="00D50CEE" w:rsidRPr="002A7BF3" w:rsidRDefault="00D50CEE" w:rsidP="00555E0A">
      <w:pPr>
        <w:rPr>
          <w:b/>
          <w:bCs/>
          <w:u w:val="single"/>
        </w:rPr>
      </w:pPr>
    </w:p>
    <w:p w14:paraId="6F1F3E92" w14:textId="77777777" w:rsidR="00D50CEE" w:rsidRPr="002A7BF3" w:rsidRDefault="00D50CEE" w:rsidP="00555E0A">
      <w:pPr>
        <w:rPr>
          <w:b/>
          <w:bCs/>
          <w:u w:val="single"/>
        </w:rPr>
      </w:pPr>
    </w:p>
    <w:p w14:paraId="246094F4" w14:textId="77777777" w:rsidR="00D50CEE" w:rsidRPr="002A7BF3" w:rsidRDefault="00D50CEE" w:rsidP="00555E0A">
      <w:pPr>
        <w:rPr>
          <w:b/>
          <w:bCs/>
          <w:u w:val="single"/>
        </w:rPr>
      </w:pPr>
    </w:p>
    <w:p w14:paraId="31EAF1C9" w14:textId="77777777" w:rsidR="00190812" w:rsidRDefault="00190812" w:rsidP="00555E0A">
      <w:pPr>
        <w:rPr>
          <w:b/>
          <w:bCs/>
          <w:u w:val="single"/>
        </w:rPr>
      </w:pPr>
    </w:p>
    <w:p w14:paraId="4E828027" w14:textId="77777777" w:rsidR="00190812" w:rsidRDefault="00190812" w:rsidP="00555E0A">
      <w:pPr>
        <w:rPr>
          <w:b/>
          <w:bCs/>
          <w:u w:val="single"/>
        </w:rPr>
      </w:pPr>
    </w:p>
    <w:p w14:paraId="2420D40A" w14:textId="1D4A82A4" w:rsidR="00D50CEE" w:rsidRPr="002A7BF3" w:rsidRDefault="00D50CEE" w:rsidP="00555E0A">
      <w:pPr>
        <w:rPr>
          <w:b/>
          <w:bCs/>
          <w:u w:val="single"/>
        </w:rPr>
      </w:pPr>
      <w:r w:rsidRPr="002A7BF3">
        <w:rPr>
          <w:b/>
          <w:bCs/>
          <w:u w:val="single"/>
        </w:rPr>
        <w:lastRenderedPageBreak/>
        <w:t xml:space="preserve">Digital technology </w:t>
      </w:r>
    </w:p>
    <w:p w14:paraId="1CCE9305" w14:textId="095DECD1" w:rsidR="00555E0A" w:rsidRPr="002A7BF3" w:rsidRDefault="00555E0A" w:rsidP="00555E0A">
      <w:pPr>
        <w:rPr>
          <w:b/>
          <w:bCs/>
          <w:u w:val="single"/>
        </w:rPr>
      </w:pPr>
      <w:r w:rsidRPr="002A7BF3">
        <w:rPr>
          <w:b/>
          <w:bCs/>
          <w:u w:val="single"/>
        </w:rPr>
        <w:t xml:space="preserve">Cloud technology </w:t>
      </w:r>
    </w:p>
    <w:p w14:paraId="3BEAD832" w14:textId="77777777" w:rsidR="00555E0A" w:rsidRPr="002A7BF3" w:rsidRDefault="00555E0A" w:rsidP="00555E0A">
      <w:r w:rsidRPr="002A7BF3">
        <w:t xml:space="preserve">Cloud technology delivers computer services, including software, networking, analytics, and other associated tools, over the internet. Referred to as the cloud, it offers a group or individuals more flexible resources, innovation, and economy at large. </w:t>
      </w:r>
    </w:p>
    <w:p w14:paraId="3B74C48A" w14:textId="77777777" w:rsidR="00555E0A" w:rsidRPr="002A7BF3" w:rsidRDefault="00555E0A" w:rsidP="00555E0A">
      <w:r w:rsidRPr="002A7BF3">
        <w:t xml:space="preserve">Benefits of using the cloud are that some applications, using cloud storage are a low cost, or even free up to a certain amount of storage. They provide exceptional speed, with on demand services provided in minutes via a few mouse clicks. This helps take the pressure off capacity planning. Productivity is </w:t>
      </w:r>
      <w:r w:rsidRPr="002A7BF3">
        <w:rPr>
          <w:rFonts w:cstheme="minorHAnsi"/>
        </w:rPr>
        <w:t>also a benefit because it does not need to take up hardware space or IT management funds, freeing up more time for other goals (</w:t>
      </w:r>
      <w:r w:rsidRPr="002A7BF3">
        <w:rPr>
          <w:rFonts w:cstheme="minorHAnsi"/>
          <w:shd w:val="clear" w:color="auto" w:fill="FFFFFF"/>
        </w:rPr>
        <w:t>Azure.microsoft.com. 2021)</w:t>
      </w:r>
      <w:r w:rsidRPr="002A7BF3">
        <w:rPr>
          <w:rFonts w:cstheme="minorHAnsi"/>
        </w:rPr>
        <w:t>.</w:t>
      </w:r>
      <w:r w:rsidRPr="002A7BF3">
        <w:t xml:space="preserve"> </w:t>
      </w:r>
    </w:p>
    <w:p w14:paraId="09A4BBD3" w14:textId="77777777" w:rsidR="00555E0A" w:rsidRPr="002A7BF3" w:rsidRDefault="00555E0A" w:rsidP="00555E0A">
      <w:r w:rsidRPr="002A7BF3">
        <w:t xml:space="preserve">Issues with cloud technology include downtime of their servers which can be a massive factor in how fast you can produce work. As the cloud services are internet based, server outages can cause mass disruption to any work group. The security and privacy within the industry can be a </w:t>
      </w:r>
      <w:r w:rsidRPr="002A7BF3">
        <w:rPr>
          <w:rFonts w:cstheme="minorHAnsi"/>
        </w:rPr>
        <w:t>factor, as the information a user stores are on external storages can potentially be hacked by malicious parties. Finally, the user has minimal control over the cloud because the infrastructure is completely owned by the service provider, therefore, users might not have control of the tools offered by the service (</w:t>
      </w:r>
      <w:r w:rsidRPr="002A7BF3">
        <w:rPr>
          <w:rFonts w:cstheme="minorHAnsi"/>
          <w:shd w:val="clear" w:color="auto" w:fill="FFFFFF"/>
        </w:rPr>
        <w:t>Larkin, A., 2019)</w:t>
      </w:r>
      <w:r w:rsidRPr="002A7BF3">
        <w:rPr>
          <w:rFonts w:cstheme="minorHAnsi"/>
        </w:rPr>
        <w:t>.</w:t>
      </w:r>
      <w:r w:rsidRPr="002A7BF3">
        <w:t xml:space="preserve"> </w:t>
      </w:r>
    </w:p>
    <w:p w14:paraId="0FC65164" w14:textId="77777777" w:rsidR="00555E0A" w:rsidRPr="002A7BF3" w:rsidRDefault="00555E0A" w:rsidP="00555E0A">
      <w:r w:rsidRPr="002A7BF3">
        <w:t xml:space="preserve">Cloud technology assisted in our campaign because everyone could update, access, and add information in real time. The original song was uploaded to the cloud where we critiqued its creative vision and gave feedback for improvements. My opinion was that it needed to be mixed on the production side, because the instruments were louder than the vocals. </w:t>
      </w:r>
    </w:p>
    <w:p w14:paraId="462D2499" w14:textId="77777777" w:rsidR="00555E0A" w:rsidRPr="002A7BF3" w:rsidRDefault="00555E0A" w:rsidP="00555E0A">
      <w:r w:rsidRPr="002A7BF3">
        <w:t xml:space="preserve">Further, cloud technology assisted our team development process. This allowed us to review and give each other feedback on each other’s work. Based upon the Tuckman model (Jones, D., 2019), the team was performing at the stage ‘norming’. This is shown by the way we set each other assignments and commented on additions on the cloud, for the campaigns benefit. We did ‘perform’, but improvements could be made as teamwork was hindered by us being a new group and working ethics being different. The cloud technology helped us share information such as analytics of demographics. Cloud technology, however, did not aid teamwork because you couldn’t discuss project development. Therefore, WhatsApp was used for discussion of the campaign. Discussing issues improved team development as communication is essential to promoting understanding of aims of the campaign (Markovic et al., 2018). </w:t>
      </w:r>
    </w:p>
    <w:p w14:paraId="41D615FC" w14:textId="77777777" w:rsidR="00555E0A" w:rsidRPr="002A7BF3" w:rsidRDefault="00555E0A" w:rsidP="00555E0A">
      <w:pPr>
        <w:rPr>
          <w:b/>
          <w:bCs/>
          <w:u w:val="single"/>
        </w:rPr>
      </w:pPr>
      <w:r w:rsidRPr="002A7BF3">
        <w:rPr>
          <w:b/>
          <w:bCs/>
          <w:u w:val="single"/>
        </w:rPr>
        <w:t>Logic Pro</w:t>
      </w:r>
    </w:p>
    <w:p w14:paraId="4D16486D" w14:textId="77777777" w:rsidR="00555E0A" w:rsidRPr="002A7BF3" w:rsidRDefault="00555E0A" w:rsidP="00555E0A">
      <w:r w:rsidRPr="002A7BF3">
        <w:t>Logic Pro is an Apple-based software created to produce professional audio production and is an upgrade to the free application, Garageband, on all Apple products. Logic Pro offers audio recording functionality with other virtual instruments, effects, and audio samples (</w:t>
      </w:r>
      <w:r w:rsidRPr="002A7BF3">
        <w:rPr>
          <w:rFonts w:ascii="Open Sans" w:hAnsi="Open Sans" w:cs="Open Sans"/>
          <w:sz w:val="20"/>
          <w:szCs w:val="20"/>
          <w:shd w:val="clear" w:color="auto" w:fill="FFFFFF"/>
        </w:rPr>
        <w:t>Benjamin, J. and Kahn, J., 2021)</w:t>
      </w:r>
      <w:r w:rsidRPr="002A7BF3">
        <w:t xml:space="preserve">. </w:t>
      </w:r>
    </w:p>
    <w:p w14:paraId="6AE55C4E" w14:textId="77777777" w:rsidR="00555E0A" w:rsidRPr="002A7BF3" w:rsidRDefault="00555E0A" w:rsidP="00555E0A">
      <w:r w:rsidRPr="002A7BF3">
        <w:t xml:space="preserve">Benefits of using Logic Pro are that it has a well-designed layout that can appeal to a large audience and is a comfortable application to use, for all levels of expertise. Also, Logic Pro gives users a lot of control over their production and sound. This can help people getting started in the technical side of the audio they are creating. Logic Pro has high quality stock sounds and plugins which can save money for many producers (Home Studio Expert. n.d.). </w:t>
      </w:r>
    </w:p>
    <w:p w14:paraId="01E4C6C9" w14:textId="77777777" w:rsidR="00555E0A" w:rsidRPr="002A7BF3" w:rsidRDefault="00555E0A" w:rsidP="00555E0A">
      <w:r w:rsidRPr="002A7BF3">
        <w:lastRenderedPageBreak/>
        <w:t xml:space="preserve">However, issues with Pro tools for new users include learning the application is very difficult without music theory, as it is seen as a necessity for the application. They use cloud technology for projects; however, these cloud innovations are inconsistent and can hinder progress of songs. The stock plugins that are available on the platform are not as innovative as other third-party plug-ins, which are available online and are more polished (Home Studio Expert. n.d.). </w:t>
      </w:r>
    </w:p>
    <w:p w14:paraId="40AAADEA" w14:textId="77777777" w:rsidR="00555E0A" w:rsidRPr="002A7BF3" w:rsidRDefault="00555E0A" w:rsidP="00555E0A">
      <w:r w:rsidRPr="002A7BF3">
        <w:t xml:space="preserve">Logic Pro was used within our campaign to help us create an original, and remix, of the song. This application was used to fine tune, add some autotune and tweaking the instrumentals to make the song sound more attractive. Logic was used to create new sounds that were not possible through normal instrumental sounds. My opinion of using this is that it is an essential application that was needed in this campaign. I didn’t have a lot of time using this application, but other members of the group used it extensively to make sure the single was ready for music platforms. </w:t>
      </w:r>
    </w:p>
    <w:p w14:paraId="6EDEB9E2" w14:textId="5F356D20" w:rsidR="00555E0A" w:rsidRPr="002A7BF3" w:rsidRDefault="00555E0A" w:rsidP="00555E0A">
      <w:r w:rsidRPr="002A7BF3">
        <w:t xml:space="preserve">Logic Pro assisted with our team development process. We used logic pro through cloud-based services to allow all group members to view the single and input their visions into the song, however small, or insignificant. A function called ‘sound packs’ provided collections of music samples and was used to innovate music genres. This promotes team development through ideas that can be utilised to create new music projects. Limits to this application include expense at £300, which our group could not afford. We used local </w:t>
      </w:r>
      <w:r w:rsidR="00C7360A" w:rsidRPr="002A7BF3">
        <w:t>hardware,</w:t>
      </w:r>
      <w:r w:rsidRPr="002A7BF3">
        <w:t xml:space="preserve"> which was located within institutes, to develop this single. This made it harder to get everyone together at the same place, at the same time to complete it</w:t>
      </w:r>
      <w:r w:rsidR="00A93C02" w:rsidRPr="002A7BF3">
        <w:t xml:space="preserve"> </w:t>
      </w:r>
      <w:r w:rsidR="00C14A24" w:rsidRPr="002A7BF3">
        <w:t>(</w:t>
      </w:r>
      <w:r w:rsidR="003A7C43" w:rsidRPr="002A7BF3">
        <w:t>Apple</w:t>
      </w:r>
      <w:r w:rsidR="00A93C02" w:rsidRPr="002A7BF3">
        <w:t xml:space="preserve">, </w:t>
      </w:r>
      <w:r w:rsidR="003A7C43" w:rsidRPr="002A7BF3">
        <w:t>2022</w:t>
      </w:r>
      <w:r w:rsidR="00A93C02" w:rsidRPr="002A7BF3">
        <w:t xml:space="preserve">). </w:t>
      </w:r>
    </w:p>
    <w:p w14:paraId="718DF5B4" w14:textId="77777777" w:rsidR="00555E0A" w:rsidRPr="002A7BF3" w:rsidRDefault="00555E0A" w:rsidP="00555E0A">
      <w:r w:rsidRPr="002A7BF3">
        <w:t xml:space="preserve">I have considered issues related to Photoshop and its affect to our song and our team development (see appendix 1.). </w:t>
      </w:r>
    </w:p>
    <w:p w14:paraId="6E17FC17" w14:textId="77777777" w:rsidR="00555E0A" w:rsidRPr="002A7BF3" w:rsidRDefault="00555E0A" w:rsidP="00555E0A"/>
    <w:p w14:paraId="292EE861" w14:textId="77777777" w:rsidR="00555E0A" w:rsidRPr="002A7BF3" w:rsidRDefault="00555E0A" w:rsidP="00555E0A">
      <w:pPr>
        <w:rPr>
          <w:b/>
          <w:bCs/>
          <w:u w:val="single"/>
        </w:rPr>
      </w:pPr>
      <w:r w:rsidRPr="002A7BF3">
        <w:rPr>
          <w:b/>
          <w:bCs/>
          <w:u w:val="single"/>
        </w:rPr>
        <w:t xml:space="preserve">Excel </w:t>
      </w:r>
    </w:p>
    <w:p w14:paraId="0795ABFB" w14:textId="075B1376" w:rsidR="00555E0A" w:rsidRPr="002A7BF3" w:rsidRDefault="00555E0A" w:rsidP="00555E0A">
      <w:r w:rsidRPr="002A7BF3">
        <w:t>I used the spreadsheet programme to organise large documents and varied content related to finance of the project (Excel.com, 2022.) This was available to everyone so they could see finance available, leading to them taking accountability for their spending. (</w:t>
      </w:r>
      <w:r w:rsidRPr="002A7BF3">
        <w:rPr>
          <w:rFonts w:cstheme="minorHAnsi"/>
          <w:shd w:val="clear" w:color="auto" w:fill="FFFFFF"/>
        </w:rPr>
        <w:t>Hodge, 2012</w:t>
      </w:r>
      <w:r w:rsidRPr="002A7BF3">
        <w:t xml:space="preserve">). In music businesses this is essential, so that the expenses of our promotional material, merchandise and song creation material can be monitored. This would improve teamwork where individuals could feedback on spending and adjustments made if possible, so that the end goal was met. I also uploaded an excel spreadsheet which converted into a google sheets document on the cloud. Other members commented that it was a clear business structure, but requested specific costings on marketing, merchandise, and production. From this feedback I was able to produce a clear and transparent document indicating options for venues and choices on spending money in relation to their area. For example, we debated the venue and chose one that would effectively promote the song and campaign.  </w:t>
      </w:r>
    </w:p>
    <w:p w14:paraId="13F36E63" w14:textId="77777777" w:rsidR="00555E0A" w:rsidRPr="002A7BF3" w:rsidRDefault="00555E0A" w:rsidP="00555E0A">
      <w:pPr>
        <w:rPr>
          <w:b/>
          <w:bCs/>
          <w:u w:val="single"/>
        </w:rPr>
      </w:pPr>
      <w:r w:rsidRPr="002A7BF3">
        <w:rPr>
          <w:b/>
          <w:bCs/>
          <w:u w:val="single"/>
        </w:rPr>
        <w:t xml:space="preserve">Instagram </w:t>
      </w:r>
    </w:p>
    <w:p w14:paraId="7CDE9A43" w14:textId="25BD5BDA" w:rsidR="00555E0A" w:rsidRPr="002A7BF3" w:rsidRDefault="00555E0A" w:rsidP="00555E0A">
      <w:r w:rsidRPr="002A7BF3">
        <w:t xml:space="preserve">Instagram was used for campaign promotion where all group members could contribute to the promotion of the Single. Group members could post pictures and videos and then access feedback from the public via ‘likes’, comments, and sharing features being part of the platform (Sprout Social.com, 2019). To promote the single and the remix, this platform could reach a large target audience. I used the page that that was already linked to the artist to create this promotional mix. By adding pictures of the Single artwork to her page, within the description we would ask fans to pre-save her song on different music streaming platforms. By using snippets of the song, to create </w:t>
      </w:r>
      <w:r w:rsidRPr="002A7BF3">
        <w:lastRenderedPageBreak/>
        <w:t xml:space="preserve">excitement and conversations, we created more traffic towards the artists page, to intrigue fans into what the full song could sound like. This was a group effort whereby three of us worked on perfecting the description and one member mainly focused on the image and artwork. By doing this everyone communicated and were committed to the completion of the </w:t>
      </w:r>
      <w:r w:rsidRPr="002A7BF3">
        <w:rPr>
          <w:rFonts w:cstheme="minorHAnsi"/>
        </w:rPr>
        <w:t>campaign (</w:t>
      </w:r>
      <w:r w:rsidRPr="002A7BF3">
        <w:rPr>
          <w:rFonts w:cstheme="minorHAnsi"/>
          <w:shd w:val="clear" w:color="auto" w:fill="FFFFFF"/>
        </w:rPr>
        <w:t>Harris, 2018</w:t>
      </w:r>
      <w:r w:rsidRPr="002A7BF3">
        <w:rPr>
          <w:rFonts w:cstheme="minorHAnsi"/>
        </w:rPr>
        <w:t>).</w:t>
      </w:r>
    </w:p>
    <w:p w14:paraId="30BE9C6C" w14:textId="77777777" w:rsidR="009D73C2" w:rsidRPr="002A7BF3" w:rsidRDefault="009D73C2" w:rsidP="009D73C2">
      <w:pPr>
        <w:rPr>
          <w:b/>
          <w:bCs/>
          <w:u w:val="single"/>
        </w:rPr>
      </w:pPr>
      <w:r w:rsidRPr="002A7BF3">
        <w:rPr>
          <w:b/>
          <w:bCs/>
          <w:u w:val="single"/>
        </w:rPr>
        <w:t xml:space="preserve">Conclusion </w:t>
      </w:r>
    </w:p>
    <w:p w14:paraId="1B83B72D" w14:textId="08DFAFDE" w:rsidR="009D73C2" w:rsidRPr="002A7BF3" w:rsidRDefault="009D73C2" w:rsidP="009D73C2">
      <w:r w:rsidRPr="002A7BF3">
        <w:t xml:space="preserve">Throughout the process of this campaign, it has raised many positive and developmental areas that I would not have considered previously. It has enabled me to constructively think about business issues and application of budgets within the music industry and how dynamics of a team can influence the project goals and outcomes. In the future, I would </w:t>
      </w:r>
      <w:r w:rsidR="00BF3B18" w:rsidRPr="002A7BF3">
        <w:t>implement</w:t>
      </w:r>
      <w:r w:rsidRPr="002A7BF3">
        <w:t xml:space="preserve"> different leadership styles to aid time management of all the group members so that planning and implementation of activities can be more streamlined. </w:t>
      </w:r>
    </w:p>
    <w:p w14:paraId="3E060B3B" w14:textId="71A2FA3A" w:rsidR="00C75CB6" w:rsidRDefault="00C75CB6"/>
    <w:p w14:paraId="14668320" w14:textId="3BC12670" w:rsidR="00555E0A" w:rsidRDefault="00555E0A"/>
    <w:p w14:paraId="7BEC58EC" w14:textId="351C4574" w:rsidR="00555E0A" w:rsidRDefault="00555E0A"/>
    <w:p w14:paraId="18A14664" w14:textId="7E16163C" w:rsidR="00555E0A" w:rsidRDefault="00555E0A"/>
    <w:p w14:paraId="305FE692" w14:textId="6A1D42BB" w:rsidR="00555E0A" w:rsidRDefault="00555E0A"/>
    <w:p w14:paraId="7F95FC03" w14:textId="37F1F780" w:rsidR="00555E0A" w:rsidRDefault="00555E0A"/>
    <w:p w14:paraId="58B0BF71" w14:textId="0FAD3901" w:rsidR="00555E0A" w:rsidRDefault="00555E0A"/>
    <w:p w14:paraId="0370A4DF" w14:textId="1371B9C2" w:rsidR="00555E0A" w:rsidRDefault="00555E0A"/>
    <w:p w14:paraId="0CF00A8A" w14:textId="6FD11969" w:rsidR="00555E0A" w:rsidRDefault="00555E0A"/>
    <w:p w14:paraId="43C8C3B6" w14:textId="0808EC9F" w:rsidR="00555E0A" w:rsidRDefault="00555E0A"/>
    <w:p w14:paraId="61A21724" w14:textId="77777777" w:rsidR="00D50CEE" w:rsidRDefault="00D50CEE"/>
    <w:p w14:paraId="1A1536CD" w14:textId="77777777" w:rsidR="00D50CEE" w:rsidRDefault="00D50CEE">
      <w:pPr>
        <w:rPr>
          <w:b/>
          <w:bCs/>
          <w:u w:val="single"/>
        </w:rPr>
      </w:pPr>
    </w:p>
    <w:p w14:paraId="5CC859A2" w14:textId="77777777" w:rsidR="00D50CEE" w:rsidRDefault="00D50CEE">
      <w:pPr>
        <w:rPr>
          <w:b/>
          <w:bCs/>
          <w:u w:val="single"/>
        </w:rPr>
      </w:pPr>
    </w:p>
    <w:p w14:paraId="264F82FD" w14:textId="77777777" w:rsidR="00D50CEE" w:rsidRDefault="00D50CEE">
      <w:pPr>
        <w:rPr>
          <w:b/>
          <w:bCs/>
          <w:u w:val="single"/>
        </w:rPr>
      </w:pPr>
    </w:p>
    <w:p w14:paraId="49611287" w14:textId="77777777" w:rsidR="00D50CEE" w:rsidRDefault="00D50CEE">
      <w:pPr>
        <w:rPr>
          <w:b/>
          <w:bCs/>
          <w:u w:val="single"/>
        </w:rPr>
      </w:pPr>
    </w:p>
    <w:p w14:paraId="14D453F7" w14:textId="77777777" w:rsidR="00D50CEE" w:rsidRDefault="00D50CEE">
      <w:pPr>
        <w:rPr>
          <w:b/>
          <w:bCs/>
          <w:u w:val="single"/>
        </w:rPr>
      </w:pPr>
    </w:p>
    <w:p w14:paraId="691348DA" w14:textId="77777777" w:rsidR="00D50CEE" w:rsidRDefault="00D50CEE">
      <w:pPr>
        <w:rPr>
          <w:b/>
          <w:bCs/>
          <w:u w:val="single"/>
        </w:rPr>
      </w:pPr>
    </w:p>
    <w:p w14:paraId="32A0ACEC" w14:textId="77777777" w:rsidR="00D50CEE" w:rsidRDefault="00D50CEE">
      <w:pPr>
        <w:rPr>
          <w:b/>
          <w:bCs/>
          <w:u w:val="single"/>
        </w:rPr>
      </w:pPr>
    </w:p>
    <w:p w14:paraId="563068DE" w14:textId="77777777" w:rsidR="00D50CEE" w:rsidRDefault="00D50CEE">
      <w:pPr>
        <w:rPr>
          <w:b/>
          <w:bCs/>
          <w:u w:val="single"/>
        </w:rPr>
      </w:pPr>
    </w:p>
    <w:p w14:paraId="55C3103A" w14:textId="77777777" w:rsidR="00D50CEE" w:rsidRDefault="00D50CEE">
      <w:pPr>
        <w:rPr>
          <w:b/>
          <w:bCs/>
          <w:u w:val="single"/>
        </w:rPr>
      </w:pPr>
    </w:p>
    <w:p w14:paraId="6FE9121F" w14:textId="77777777" w:rsidR="00D50CEE" w:rsidRDefault="00D50CEE">
      <w:pPr>
        <w:rPr>
          <w:b/>
          <w:bCs/>
          <w:u w:val="single"/>
        </w:rPr>
      </w:pPr>
    </w:p>
    <w:p w14:paraId="6AD6566D" w14:textId="77777777" w:rsidR="00D50CEE" w:rsidRDefault="00D50CEE">
      <w:pPr>
        <w:rPr>
          <w:b/>
          <w:bCs/>
          <w:u w:val="single"/>
        </w:rPr>
      </w:pPr>
    </w:p>
    <w:p w14:paraId="774D6193" w14:textId="77777777" w:rsidR="00BF3737" w:rsidRDefault="00BF3737">
      <w:pPr>
        <w:rPr>
          <w:b/>
          <w:bCs/>
          <w:u w:val="single"/>
        </w:rPr>
      </w:pPr>
    </w:p>
    <w:p w14:paraId="2822173C" w14:textId="55213DD1" w:rsidR="00555E0A" w:rsidRPr="00D2689D" w:rsidRDefault="00555E0A">
      <w:pPr>
        <w:rPr>
          <w:b/>
          <w:bCs/>
          <w:u w:val="single"/>
        </w:rPr>
      </w:pPr>
      <w:r w:rsidRPr="00D2689D">
        <w:rPr>
          <w:b/>
          <w:bCs/>
          <w:u w:val="single"/>
        </w:rPr>
        <w:lastRenderedPageBreak/>
        <w:t xml:space="preserve">Bibliography </w:t>
      </w:r>
    </w:p>
    <w:p w14:paraId="183A9B25" w14:textId="77777777" w:rsidR="00C42F24" w:rsidRDefault="00C42F24"/>
    <w:p w14:paraId="1B5E9EDA" w14:textId="77777777" w:rsidR="00C42F24" w:rsidRPr="003A7C43" w:rsidRDefault="00C42F24" w:rsidP="003A7C43">
      <w:pPr>
        <w:pStyle w:val="ListParagraph"/>
        <w:numPr>
          <w:ilvl w:val="0"/>
          <w:numId w:val="2"/>
        </w:numPr>
        <w:rPr>
          <w:rFonts w:cstheme="minorHAnsi"/>
        </w:rPr>
      </w:pPr>
      <w:r>
        <w:rPr>
          <w:rFonts w:ascii="Open Sans" w:hAnsi="Open Sans" w:cs="Open Sans"/>
          <w:color w:val="000000"/>
          <w:sz w:val="20"/>
          <w:szCs w:val="20"/>
          <w:shd w:val="clear" w:color="auto" w:fill="FFFFFF"/>
        </w:rPr>
        <w:t>Apple (United Kingdom). 2022. </w:t>
      </w:r>
      <w:r>
        <w:rPr>
          <w:rFonts w:ascii="Open Sans" w:hAnsi="Open Sans" w:cs="Open Sans"/>
          <w:i/>
          <w:iCs/>
          <w:color w:val="000000"/>
          <w:sz w:val="20"/>
          <w:szCs w:val="20"/>
          <w:shd w:val="clear" w:color="auto" w:fill="FFFFFF"/>
        </w:rPr>
        <w:t>Logic Pro</w:t>
      </w:r>
      <w:r>
        <w:rPr>
          <w:rFonts w:ascii="Open Sans" w:hAnsi="Open Sans" w:cs="Open Sans"/>
          <w:color w:val="000000"/>
          <w:sz w:val="20"/>
          <w:szCs w:val="20"/>
          <w:shd w:val="clear" w:color="auto" w:fill="FFFFFF"/>
        </w:rPr>
        <w:t>. [online] Available at: &lt;https://www.apple.com/uk/logic-pro/&gt; [Accessed 11 January 2022].</w:t>
      </w:r>
    </w:p>
    <w:p w14:paraId="1800E4D1" w14:textId="77777777" w:rsidR="00C42F24" w:rsidRPr="005034C1" w:rsidRDefault="00C42F24" w:rsidP="00C14A24">
      <w:pPr>
        <w:pStyle w:val="ListParagraph"/>
        <w:numPr>
          <w:ilvl w:val="0"/>
          <w:numId w:val="2"/>
        </w:numPr>
        <w:rPr>
          <w:rFonts w:cstheme="minorHAnsi"/>
        </w:rPr>
      </w:pPr>
      <w:r w:rsidRPr="005034C1">
        <w:rPr>
          <w:rFonts w:cstheme="minorHAnsi"/>
          <w:color w:val="000000"/>
          <w:shd w:val="clear" w:color="auto" w:fill="FFFFFF"/>
        </w:rPr>
        <w:t>Azure.microsoft.com. 2021. </w:t>
      </w:r>
      <w:r w:rsidRPr="005034C1">
        <w:rPr>
          <w:rFonts w:cstheme="minorHAnsi"/>
          <w:i/>
          <w:iCs/>
          <w:color w:val="000000"/>
          <w:shd w:val="clear" w:color="auto" w:fill="FFFFFF"/>
        </w:rPr>
        <w:t>What is cloud computing? A beginner’s guide | Microsoft Azure</w:t>
      </w:r>
      <w:r w:rsidRPr="005034C1">
        <w:rPr>
          <w:rFonts w:cstheme="minorHAnsi"/>
          <w:color w:val="000000"/>
          <w:shd w:val="clear" w:color="auto" w:fill="FFFFFF"/>
        </w:rPr>
        <w:t>. [online] Available at: &lt;https://azure.microsoft.com/en-gb/overview/what-is-cloud-computing/#benefits&gt; [Accessed 5 January 2022].</w:t>
      </w:r>
    </w:p>
    <w:p w14:paraId="7556F4AC" w14:textId="77777777" w:rsidR="00C42F24" w:rsidRPr="005034C1" w:rsidRDefault="00C42F24" w:rsidP="00C14A24">
      <w:pPr>
        <w:pStyle w:val="ListParagraph"/>
        <w:numPr>
          <w:ilvl w:val="0"/>
          <w:numId w:val="2"/>
        </w:numPr>
        <w:rPr>
          <w:rFonts w:cstheme="minorHAnsi"/>
        </w:rPr>
      </w:pPr>
      <w:r w:rsidRPr="005034C1">
        <w:rPr>
          <w:rFonts w:cstheme="minorHAnsi"/>
          <w:color w:val="000000"/>
          <w:shd w:val="clear" w:color="auto" w:fill="FFFFFF"/>
        </w:rPr>
        <w:t>Benjamin, J. and Kahn, J., 2021. </w:t>
      </w:r>
      <w:r w:rsidRPr="005034C1">
        <w:rPr>
          <w:rFonts w:cstheme="minorHAnsi"/>
          <w:i/>
          <w:iCs/>
          <w:color w:val="000000"/>
          <w:shd w:val="clear" w:color="auto" w:fill="FFFFFF"/>
        </w:rPr>
        <w:t>Logic Pro X Archives</w:t>
      </w:r>
      <w:r w:rsidRPr="005034C1">
        <w:rPr>
          <w:rFonts w:cstheme="minorHAnsi"/>
          <w:color w:val="000000"/>
          <w:shd w:val="clear" w:color="auto" w:fill="FFFFFF"/>
        </w:rPr>
        <w:t>. [online] 9to5Mac. Available at: &lt;https://9to5mac.com/guides/logic-pro-x/&gt; [Accessed 6 January 2022].</w:t>
      </w:r>
    </w:p>
    <w:p w14:paraId="23F56704" w14:textId="77777777" w:rsidR="00C42F24" w:rsidRPr="005034C1" w:rsidRDefault="00C42F24" w:rsidP="00555E0A">
      <w:pPr>
        <w:pStyle w:val="ListParagraph"/>
        <w:numPr>
          <w:ilvl w:val="0"/>
          <w:numId w:val="2"/>
        </w:numPr>
        <w:rPr>
          <w:rFonts w:cstheme="minorHAnsi"/>
        </w:rPr>
      </w:pPr>
      <w:r w:rsidRPr="005034C1">
        <w:rPr>
          <w:rFonts w:cstheme="minorHAnsi"/>
          <w:color w:val="222222"/>
          <w:shd w:val="clear" w:color="auto" w:fill="FFFFFF"/>
        </w:rPr>
        <w:t>Eraut, M., 1994. </w:t>
      </w:r>
      <w:r w:rsidRPr="005034C1">
        <w:rPr>
          <w:rFonts w:cstheme="minorHAnsi"/>
          <w:i/>
          <w:iCs/>
          <w:color w:val="222222"/>
          <w:shd w:val="clear" w:color="auto" w:fill="FFFFFF"/>
        </w:rPr>
        <w:t>Developing professional knowledge and competence</w:t>
      </w:r>
      <w:r w:rsidRPr="005034C1">
        <w:rPr>
          <w:rFonts w:cstheme="minorHAnsi"/>
          <w:color w:val="222222"/>
          <w:shd w:val="clear" w:color="auto" w:fill="FFFFFF"/>
        </w:rPr>
        <w:t>. Psychology Press.p46</w:t>
      </w:r>
    </w:p>
    <w:p w14:paraId="187DDA19" w14:textId="77777777" w:rsidR="00C42F24" w:rsidRPr="005034C1" w:rsidRDefault="00C42F24" w:rsidP="00C14A24">
      <w:pPr>
        <w:pStyle w:val="ListParagraph"/>
        <w:numPr>
          <w:ilvl w:val="0"/>
          <w:numId w:val="2"/>
        </w:numPr>
        <w:rPr>
          <w:rFonts w:cstheme="minorHAnsi"/>
        </w:rPr>
      </w:pPr>
      <w:r w:rsidRPr="005034C1">
        <w:rPr>
          <w:rFonts w:cstheme="minorHAnsi"/>
        </w:rPr>
        <w:t>Excel. 2022. What is Excel? - Excel. [online] Available at: &lt;https://excelx.com/what-is-excel/&gt; [Accessed 7 January 2022].</w:t>
      </w:r>
    </w:p>
    <w:p w14:paraId="2F24BC29" w14:textId="77777777" w:rsidR="00C42F24" w:rsidRPr="003A7C43" w:rsidRDefault="00C42F24" w:rsidP="003A7C43">
      <w:pPr>
        <w:pStyle w:val="ListParagraph"/>
        <w:numPr>
          <w:ilvl w:val="0"/>
          <w:numId w:val="2"/>
        </w:numPr>
        <w:rPr>
          <w:rFonts w:cstheme="minorHAnsi"/>
        </w:rPr>
      </w:pPr>
      <w:r>
        <w:rPr>
          <w:rFonts w:ascii="Arial" w:hAnsi="Arial" w:cs="Arial"/>
          <w:color w:val="222222"/>
          <w:sz w:val="20"/>
          <w:szCs w:val="20"/>
          <w:shd w:val="clear" w:color="auto" w:fill="FFFFFF"/>
        </w:rPr>
        <w:t>Fisher, S.G., Hunter, T.A. and Macrosson, W.D.K., 1998. The structure of Belbin's team roles. </w:t>
      </w:r>
      <w:r>
        <w:rPr>
          <w:rFonts w:ascii="Arial" w:hAnsi="Arial" w:cs="Arial"/>
          <w:i/>
          <w:iCs/>
          <w:color w:val="222222"/>
          <w:sz w:val="20"/>
          <w:szCs w:val="20"/>
          <w:shd w:val="clear" w:color="auto" w:fill="FFFFFF"/>
        </w:rPr>
        <w:t>Journal of occupational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pp.283-288.</w:t>
      </w:r>
    </w:p>
    <w:p w14:paraId="2F534AE2" w14:textId="77777777" w:rsidR="00C42F24" w:rsidRPr="00D2689D" w:rsidRDefault="00C42F24" w:rsidP="00D2689D">
      <w:pPr>
        <w:pStyle w:val="ListParagraph"/>
        <w:numPr>
          <w:ilvl w:val="0"/>
          <w:numId w:val="2"/>
        </w:numPr>
        <w:rPr>
          <w:rFonts w:cstheme="minorHAnsi"/>
        </w:rPr>
      </w:pPr>
      <w:r w:rsidRPr="005034C1">
        <w:rPr>
          <w:rFonts w:cstheme="minorHAnsi"/>
          <w:color w:val="222222"/>
          <w:shd w:val="clear" w:color="auto" w:fill="FFFFFF"/>
        </w:rPr>
        <w:t>Harris, T.E. and Sherblom, J.C., 2018. </w:t>
      </w:r>
      <w:r w:rsidRPr="005034C1">
        <w:rPr>
          <w:rFonts w:cstheme="minorHAnsi"/>
          <w:i/>
          <w:iCs/>
          <w:color w:val="222222"/>
          <w:shd w:val="clear" w:color="auto" w:fill="FFFFFF"/>
        </w:rPr>
        <w:t>Small group and team communication</w:t>
      </w:r>
      <w:r w:rsidRPr="005034C1">
        <w:rPr>
          <w:rFonts w:cstheme="minorHAnsi"/>
          <w:color w:val="222222"/>
          <w:shd w:val="clear" w:color="auto" w:fill="FFFFFF"/>
        </w:rPr>
        <w:t>. Waveland Press.</w:t>
      </w:r>
    </w:p>
    <w:p w14:paraId="296C9FB6" w14:textId="77777777" w:rsidR="00C42F24" w:rsidRPr="00D2689D" w:rsidRDefault="00C42F24" w:rsidP="00D2689D">
      <w:pPr>
        <w:pStyle w:val="ListParagraph"/>
        <w:numPr>
          <w:ilvl w:val="0"/>
          <w:numId w:val="2"/>
        </w:numPr>
        <w:rPr>
          <w:rFonts w:cstheme="minorHAnsi"/>
        </w:rPr>
      </w:pPr>
      <w:r w:rsidRPr="00D2689D">
        <w:rPr>
          <w:rFonts w:ascii="Arial" w:hAnsi="Arial" w:cs="Arial"/>
          <w:color w:val="222222"/>
          <w:sz w:val="20"/>
          <w:szCs w:val="20"/>
          <w:shd w:val="clear" w:color="auto" w:fill="FFFFFF"/>
        </w:rPr>
        <w:t>Helyer, R., 2015. Learning through reflection: the critical role of reflection in work-based learning (WBL). </w:t>
      </w:r>
      <w:r w:rsidRPr="00D2689D">
        <w:rPr>
          <w:rFonts w:ascii="Arial" w:hAnsi="Arial" w:cs="Arial"/>
          <w:i/>
          <w:iCs/>
          <w:color w:val="222222"/>
          <w:sz w:val="20"/>
          <w:szCs w:val="20"/>
          <w:shd w:val="clear" w:color="auto" w:fill="FFFFFF"/>
        </w:rPr>
        <w:t>Journal of Work-Applied Management</w:t>
      </w:r>
      <w:r w:rsidRPr="00D2689D">
        <w:rPr>
          <w:rFonts w:ascii="Arial" w:hAnsi="Arial" w:cs="Arial"/>
          <w:color w:val="222222"/>
          <w:sz w:val="20"/>
          <w:szCs w:val="20"/>
          <w:shd w:val="clear" w:color="auto" w:fill="FFFFFF"/>
        </w:rPr>
        <w:t>.</w:t>
      </w:r>
    </w:p>
    <w:p w14:paraId="4737DA44" w14:textId="77777777" w:rsidR="00C42F24" w:rsidRPr="005034C1" w:rsidRDefault="00C42F24" w:rsidP="00C14A24">
      <w:pPr>
        <w:pStyle w:val="ListParagraph"/>
        <w:numPr>
          <w:ilvl w:val="0"/>
          <w:numId w:val="2"/>
        </w:numPr>
        <w:rPr>
          <w:rFonts w:cstheme="minorHAnsi"/>
        </w:rPr>
      </w:pPr>
      <w:r w:rsidRPr="005034C1">
        <w:rPr>
          <w:rFonts w:cstheme="minorHAnsi"/>
          <w:color w:val="222222"/>
          <w:shd w:val="clear" w:color="auto" w:fill="FFFFFF"/>
        </w:rPr>
        <w:t>Hodge, M., 2012. </w:t>
      </w:r>
      <w:r w:rsidRPr="005034C1">
        <w:rPr>
          <w:rFonts w:cstheme="minorHAnsi"/>
          <w:i/>
          <w:iCs/>
          <w:color w:val="222222"/>
          <w:shd w:val="clear" w:color="auto" w:fill="FFFFFF"/>
        </w:rPr>
        <w:t>Adult apprenticeships: eighty-fourth report of session 2010-12, report, together with formal minutes, oral and written evidence</w:t>
      </w:r>
      <w:r w:rsidRPr="005034C1">
        <w:rPr>
          <w:rFonts w:cstheme="minorHAnsi"/>
          <w:color w:val="222222"/>
          <w:shd w:val="clear" w:color="auto" w:fill="FFFFFF"/>
        </w:rPr>
        <w:t>. The Stationery Office.</w:t>
      </w:r>
    </w:p>
    <w:p w14:paraId="44BD31AD" w14:textId="77777777" w:rsidR="00C42F24" w:rsidRPr="005034C1" w:rsidRDefault="00C42F24" w:rsidP="00C14A24">
      <w:pPr>
        <w:pStyle w:val="ListParagraph"/>
        <w:numPr>
          <w:ilvl w:val="0"/>
          <w:numId w:val="2"/>
        </w:numPr>
        <w:rPr>
          <w:rFonts w:cstheme="minorHAnsi"/>
        </w:rPr>
      </w:pPr>
      <w:r w:rsidRPr="005034C1">
        <w:rPr>
          <w:rFonts w:cstheme="minorHAnsi"/>
        </w:rPr>
        <w:t>Home Studio Expert. n.d. What Is Logic Pro X Good For? 3 Benefits - Home Studio Expert. [online] Available at: &lt;https://homestudioexpert.com/what-is-logic-pro-x-good-for-3-benefits/#Logic_Pro_Has_Great_Usability&gt; [Accessed 6 January 2022].</w:t>
      </w:r>
    </w:p>
    <w:p w14:paraId="2927A4EC" w14:textId="77777777" w:rsidR="00C42F24" w:rsidRDefault="00C42F24" w:rsidP="00C14A24">
      <w:pPr>
        <w:pStyle w:val="ListParagraph"/>
        <w:numPr>
          <w:ilvl w:val="0"/>
          <w:numId w:val="2"/>
        </w:numPr>
        <w:rPr>
          <w:rFonts w:cstheme="minorHAnsi"/>
        </w:rPr>
      </w:pPr>
      <w:r w:rsidRPr="005034C1">
        <w:rPr>
          <w:rFonts w:cstheme="minorHAnsi"/>
        </w:rPr>
        <w:t>Jones, D., 2019. The Tuckman’s Model Implementation, Effect, and Analysis &amp; the New Development of Jones LSI Model on a Small Group. Journal of Management, 6(4).</w:t>
      </w:r>
    </w:p>
    <w:p w14:paraId="70EEBADD" w14:textId="77777777" w:rsidR="00C42F24" w:rsidRPr="00C90F19" w:rsidRDefault="00C42F24" w:rsidP="00C90F19">
      <w:pPr>
        <w:pStyle w:val="ListParagraph"/>
        <w:numPr>
          <w:ilvl w:val="0"/>
          <w:numId w:val="2"/>
        </w:numPr>
        <w:rPr>
          <w:rFonts w:cstheme="minorHAnsi"/>
        </w:rPr>
      </w:pPr>
      <w:r>
        <w:rPr>
          <w:rFonts w:ascii="Arial" w:hAnsi="Arial" w:cs="Arial"/>
          <w:color w:val="222222"/>
          <w:sz w:val="20"/>
          <w:szCs w:val="20"/>
          <w:shd w:val="clear" w:color="auto" w:fill="FFFFFF"/>
        </w:rPr>
        <w:t>Karabeleski, S. and Avdic, D., 2018. Pairing Belbin’s Team Roles towards Productivity.</w:t>
      </w:r>
    </w:p>
    <w:p w14:paraId="118394EB" w14:textId="77777777" w:rsidR="00C42F24" w:rsidRPr="003A7C43" w:rsidRDefault="00C42F24" w:rsidP="003A7C43">
      <w:pPr>
        <w:pStyle w:val="ListParagraph"/>
        <w:numPr>
          <w:ilvl w:val="0"/>
          <w:numId w:val="2"/>
        </w:numPr>
        <w:rPr>
          <w:rFonts w:cstheme="minorHAnsi"/>
        </w:rPr>
      </w:pPr>
      <w:r>
        <w:rPr>
          <w:rFonts w:ascii="Arial" w:hAnsi="Arial" w:cs="Arial"/>
          <w:color w:val="222222"/>
          <w:sz w:val="20"/>
          <w:szCs w:val="20"/>
          <w:shd w:val="clear" w:color="auto" w:fill="FFFFFF"/>
        </w:rPr>
        <w:t>Kumar, J.S., 2017. The psychology of colour influences consumers’ buying behaviour–a diagnostic study. </w:t>
      </w:r>
      <w:r>
        <w:rPr>
          <w:rFonts w:ascii="Arial" w:hAnsi="Arial" w:cs="Arial"/>
          <w:i/>
          <w:iCs/>
          <w:color w:val="222222"/>
          <w:sz w:val="20"/>
          <w:szCs w:val="20"/>
          <w:shd w:val="clear" w:color="auto" w:fill="FFFFFF"/>
        </w:rPr>
        <w:t>Ushus Journal of Business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pp.1-13.</w:t>
      </w:r>
    </w:p>
    <w:p w14:paraId="7FF4ACBF" w14:textId="77777777" w:rsidR="00C42F24" w:rsidRPr="00C14A24" w:rsidRDefault="00C42F24" w:rsidP="00C14A24">
      <w:pPr>
        <w:pStyle w:val="ListParagraph"/>
        <w:numPr>
          <w:ilvl w:val="0"/>
          <w:numId w:val="2"/>
        </w:numPr>
        <w:rPr>
          <w:rFonts w:cstheme="minorHAnsi"/>
        </w:rPr>
      </w:pPr>
      <w:r w:rsidRPr="005034C1">
        <w:rPr>
          <w:rFonts w:cstheme="minorHAnsi"/>
          <w:color w:val="000000"/>
          <w:shd w:val="clear" w:color="auto" w:fill="FFFFFF"/>
        </w:rPr>
        <w:t>Larkin, A., 2019. </w:t>
      </w:r>
      <w:r w:rsidRPr="005034C1">
        <w:rPr>
          <w:rFonts w:cstheme="minorHAnsi"/>
          <w:i/>
          <w:iCs/>
          <w:color w:val="000000"/>
          <w:shd w:val="clear" w:color="auto" w:fill="FFFFFF"/>
        </w:rPr>
        <w:t>Disadvantages of Cloud Computing</w:t>
      </w:r>
      <w:r w:rsidRPr="005034C1">
        <w:rPr>
          <w:rFonts w:cstheme="minorHAnsi"/>
          <w:color w:val="000000"/>
          <w:shd w:val="clear" w:color="auto" w:fill="FFFFFF"/>
        </w:rPr>
        <w:t>. [online] Cloud Academy. Available at: &lt;https://cloudacademy.com/blog/disadvantages-of-cloud-computing/&gt; [Accessed 5 January 2022].</w:t>
      </w:r>
    </w:p>
    <w:p w14:paraId="6894101F" w14:textId="77777777" w:rsidR="00C42F24" w:rsidRPr="00D27E54" w:rsidRDefault="00C42F24" w:rsidP="00D2689D">
      <w:pPr>
        <w:pStyle w:val="ListParagraph"/>
        <w:numPr>
          <w:ilvl w:val="0"/>
          <w:numId w:val="2"/>
        </w:numPr>
        <w:rPr>
          <w:rFonts w:cstheme="minorHAnsi"/>
        </w:rPr>
      </w:pPr>
      <w:r>
        <w:rPr>
          <w:rFonts w:ascii="Arial" w:hAnsi="Arial" w:cs="Arial"/>
          <w:color w:val="222222"/>
          <w:sz w:val="20"/>
          <w:szCs w:val="20"/>
          <w:shd w:val="clear" w:color="auto" w:fill="FFFFFF"/>
        </w:rPr>
        <w:t>Longmore, A.L., Grant, G. and Golnaraghi, G., 2018. Closing the 21st-century knowledge gap: Reconceptualizing teaching and learning to transform business education. </w:t>
      </w:r>
      <w:r>
        <w:rPr>
          <w:rFonts w:ascii="Arial" w:hAnsi="Arial" w:cs="Arial"/>
          <w:i/>
          <w:iCs/>
          <w:color w:val="222222"/>
          <w:sz w:val="20"/>
          <w:szCs w:val="20"/>
          <w:shd w:val="clear" w:color="auto" w:fill="FFFFFF"/>
        </w:rPr>
        <w:t>Journal of Transformative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(3), pp.197-219.</w:t>
      </w:r>
    </w:p>
    <w:p w14:paraId="133B7578" w14:textId="77777777" w:rsidR="00C42F24" w:rsidRPr="00C90F19" w:rsidRDefault="00C42F24" w:rsidP="00C90F19">
      <w:pPr>
        <w:pStyle w:val="ListParagraph"/>
        <w:numPr>
          <w:ilvl w:val="0"/>
          <w:numId w:val="2"/>
        </w:numPr>
        <w:rPr>
          <w:rFonts w:cstheme="minorHAnsi"/>
        </w:rPr>
      </w:pPr>
      <w:r w:rsidRPr="00C90F19">
        <w:rPr>
          <w:rFonts w:ascii="Arial" w:hAnsi="Arial" w:cs="Arial"/>
          <w:color w:val="222222"/>
          <w:sz w:val="20"/>
          <w:szCs w:val="20"/>
          <w:shd w:val="clear" w:color="auto" w:fill="FFFFFF"/>
        </w:rPr>
        <w:t>Miciak, M., Barrington, G. and Lavoie, M., 2021. Reflective practice: Moving intention into action. </w:t>
      </w:r>
      <w:r w:rsidRPr="00C90F19">
        <w:rPr>
          <w:rFonts w:ascii="Arial" w:hAnsi="Arial" w:cs="Arial"/>
          <w:i/>
          <w:iCs/>
          <w:color w:val="222222"/>
          <w:sz w:val="20"/>
          <w:szCs w:val="20"/>
          <w:shd w:val="clear" w:color="auto" w:fill="FFFFFF"/>
        </w:rPr>
        <w:t>Canadian Journal of Program Evaluation</w:t>
      </w:r>
      <w:r w:rsidRPr="00C90F19">
        <w:rPr>
          <w:rFonts w:ascii="Arial" w:hAnsi="Arial" w:cs="Arial"/>
          <w:color w:val="222222"/>
          <w:sz w:val="20"/>
          <w:szCs w:val="20"/>
          <w:shd w:val="clear" w:color="auto" w:fill="FFFFFF"/>
        </w:rPr>
        <w:t>, </w:t>
      </w:r>
      <w:r w:rsidRPr="00C90F19">
        <w:rPr>
          <w:rFonts w:ascii="Arial" w:hAnsi="Arial" w:cs="Arial"/>
          <w:i/>
          <w:iCs/>
          <w:color w:val="222222"/>
          <w:sz w:val="20"/>
          <w:szCs w:val="20"/>
          <w:shd w:val="clear" w:color="auto" w:fill="FFFFFF"/>
        </w:rPr>
        <w:t>36</w:t>
      </w:r>
      <w:r w:rsidRPr="00C90F19">
        <w:rPr>
          <w:rFonts w:ascii="Arial" w:hAnsi="Arial" w:cs="Arial"/>
          <w:color w:val="222222"/>
          <w:sz w:val="20"/>
          <w:szCs w:val="20"/>
          <w:shd w:val="clear" w:color="auto" w:fill="FFFFFF"/>
        </w:rPr>
        <w:t>(1).</w:t>
      </w:r>
    </w:p>
    <w:p w14:paraId="6B1627E6" w14:textId="77777777" w:rsidR="00C42F24" w:rsidRPr="00D2689D" w:rsidRDefault="00C42F24" w:rsidP="00D2689D">
      <w:pPr>
        <w:pStyle w:val="ListParagraph"/>
        <w:numPr>
          <w:ilvl w:val="0"/>
          <w:numId w:val="2"/>
        </w:numPr>
        <w:rPr>
          <w:rFonts w:cstheme="minorHAnsi"/>
        </w:rPr>
      </w:pPr>
      <w:r>
        <w:rPr>
          <w:rFonts w:ascii="Arial" w:hAnsi="Arial" w:cs="Arial"/>
          <w:color w:val="222222"/>
          <w:sz w:val="20"/>
          <w:szCs w:val="20"/>
          <w:shd w:val="clear" w:color="auto" w:fill="FFFFFF"/>
        </w:rPr>
        <w:t>Moustaghfir, K. and Schiuma, G., 2013. Knowledge, learning, and innovation: research and perspectives.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w:t>
      </w:r>
    </w:p>
    <w:p w14:paraId="4C05A24F" w14:textId="77777777" w:rsidR="00C42F24" w:rsidRPr="00C14A24" w:rsidRDefault="00C42F24" w:rsidP="00C14A24">
      <w:pPr>
        <w:pStyle w:val="ListParagraph"/>
        <w:numPr>
          <w:ilvl w:val="0"/>
          <w:numId w:val="2"/>
        </w:numPr>
        <w:rPr>
          <w:rFonts w:cstheme="minorHAnsi"/>
          <w:color w:val="222222"/>
          <w:shd w:val="clear" w:color="auto" w:fill="FFFFFF"/>
        </w:rPr>
      </w:pPr>
      <w:bookmarkStart w:id="0" w:name="_Hlk92539625"/>
      <w:r w:rsidRPr="005034C1">
        <w:rPr>
          <w:rFonts w:cstheme="minorHAnsi"/>
          <w:color w:val="222222"/>
          <w:shd w:val="clear" w:color="auto" w:fill="FFFFFF"/>
        </w:rPr>
        <w:t>Radovic Markovic, M. and Salamzadeh, A., 2018</w:t>
      </w:r>
      <w:bookmarkEnd w:id="0"/>
      <w:r w:rsidRPr="005034C1">
        <w:rPr>
          <w:rFonts w:cstheme="minorHAnsi"/>
          <w:color w:val="222222"/>
          <w:shd w:val="clear" w:color="auto" w:fill="FFFFFF"/>
        </w:rPr>
        <w:t>. The importance of communication in business management. In </w:t>
      </w:r>
      <w:r w:rsidRPr="005034C1">
        <w:rPr>
          <w:rFonts w:cstheme="minorHAnsi"/>
          <w:i/>
          <w:iCs/>
          <w:color w:val="222222"/>
          <w:shd w:val="clear" w:color="auto" w:fill="FFFFFF"/>
        </w:rPr>
        <w:t>Radovic Markovic, M., &amp; Salamzadeh, A.(2018). The Importance of Communication in Business Management, The 7th International Scientific Conference on Employment, Education and Entrepreneurship, Belgrade, Serbia</w:t>
      </w:r>
      <w:r w:rsidRPr="005034C1">
        <w:rPr>
          <w:rFonts w:cstheme="minorHAnsi"/>
          <w:color w:val="222222"/>
          <w:shd w:val="clear" w:color="auto" w:fill="FFFFFF"/>
        </w:rPr>
        <w:t>.</w:t>
      </w:r>
    </w:p>
    <w:p w14:paraId="0F307F01" w14:textId="77777777" w:rsidR="00C42F24" w:rsidRPr="005034C1" w:rsidRDefault="00C42F24" w:rsidP="00555E0A">
      <w:pPr>
        <w:pStyle w:val="ListParagraph"/>
        <w:numPr>
          <w:ilvl w:val="0"/>
          <w:numId w:val="2"/>
        </w:numPr>
        <w:rPr>
          <w:rFonts w:cstheme="minorHAnsi"/>
        </w:rPr>
      </w:pPr>
      <w:r w:rsidRPr="005034C1">
        <w:rPr>
          <w:rFonts w:cstheme="minorHAnsi"/>
          <w:color w:val="222222"/>
          <w:shd w:val="clear" w:color="auto" w:fill="FFFFFF"/>
        </w:rPr>
        <w:t>Saeed, T., Almas, S., Anis-ul-Haq, M. and Niazi, G.S.K., 2014. Leadership styles: relationship with conflict management styles. </w:t>
      </w:r>
      <w:r w:rsidRPr="005034C1">
        <w:rPr>
          <w:rFonts w:cstheme="minorHAnsi"/>
          <w:i/>
          <w:iCs/>
          <w:color w:val="222222"/>
          <w:shd w:val="clear" w:color="auto" w:fill="FFFFFF"/>
        </w:rPr>
        <w:t>International journal of conflict management</w:t>
      </w:r>
      <w:r w:rsidRPr="005034C1">
        <w:rPr>
          <w:rFonts w:cstheme="minorHAnsi"/>
          <w:color w:val="222222"/>
          <w:shd w:val="clear" w:color="auto" w:fill="FFFFFF"/>
        </w:rPr>
        <w:t>.</w:t>
      </w:r>
    </w:p>
    <w:p w14:paraId="5284F5B8" w14:textId="77777777" w:rsidR="00C42F24" w:rsidRPr="00060474" w:rsidRDefault="00C42F24" w:rsidP="00D2689D">
      <w:pPr>
        <w:pStyle w:val="ListParagraph"/>
        <w:numPr>
          <w:ilvl w:val="0"/>
          <w:numId w:val="2"/>
        </w:numPr>
        <w:rPr>
          <w:rFonts w:cstheme="minorHAnsi"/>
        </w:rPr>
      </w:pPr>
      <w:r>
        <w:rPr>
          <w:rFonts w:ascii="Arial" w:hAnsi="Arial" w:cs="Arial"/>
          <w:color w:val="222222"/>
          <w:sz w:val="20"/>
          <w:szCs w:val="20"/>
          <w:shd w:val="clear" w:color="auto" w:fill="FFFFFF"/>
        </w:rPr>
        <w:t>Slepcevic-Zach, P. and Stock, M., 2018. ePortfolio as a tool for reflection and self-reflection. </w:t>
      </w:r>
      <w:r>
        <w:rPr>
          <w:rFonts w:ascii="Arial" w:hAnsi="Arial" w:cs="Arial"/>
          <w:i/>
          <w:iCs/>
          <w:color w:val="222222"/>
          <w:sz w:val="20"/>
          <w:szCs w:val="20"/>
          <w:shd w:val="clear" w:color="auto" w:fill="FFFFFF"/>
        </w:rPr>
        <w:t>Reflective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pp.291-307.</w:t>
      </w:r>
    </w:p>
    <w:p w14:paraId="51D38210" w14:textId="77777777" w:rsidR="00C42F24" w:rsidRPr="005034C1" w:rsidRDefault="00C42F24" w:rsidP="00C14A24">
      <w:pPr>
        <w:pStyle w:val="ListParagraph"/>
        <w:numPr>
          <w:ilvl w:val="0"/>
          <w:numId w:val="2"/>
        </w:numPr>
        <w:rPr>
          <w:rFonts w:cstheme="minorHAnsi"/>
        </w:rPr>
      </w:pPr>
      <w:r w:rsidRPr="005034C1">
        <w:rPr>
          <w:rFonts w:cstheme="minorHAnsi"/>
        </w:rPr>
        <w:lastRenderedPageBreak/>
        <w:t>Sprout Social. 2019. The Complete List of Instagram Features for Marketing Experts. [online] Available at: &lt;https://sproutsocial.com/insights/instagram-features/&gt; [Accessed 7 January 2022].</w:t>
      </w:r>
    </w:p>
    <w:p w14:paraId="3A318112" w14:textId="77777777" w:rsidR="00C42F24" w:rsidRPr="00060474" w:rsidRDefault="00C42F24" w:rsidP="00D2689D">
      <w:pPr>
        <w:pStyle w:val="ListParagraph"/>
        <w:numPr>
          <w:ilvl w:val="0"/>
          <w:numId w:val="2"/>
        </w:numPr>
        <w:rPr>
          <w:rFonts w:cstheme="minorHAnsi"/>
        </w:rPr>
      </w:pPr>
      <w:r>
        <w:rPr>
          <w:rFonts w:ascii="Arial" w:hAnsi="Arial" w:cs="Arial"/>
          <w:color w:val="222222"/>
          <w:sz w:val="20"/>
          <w:szCs w:val="20"/>
          <w:shd w:val="clear" w:color="auto" w:fill="FFFFFF"/>
        </w:rPr>
        <w:t>Sullivan, R.S., 2011. Business schools and the innovation conundrum. </w:t>
      </w:r>
      <w:r>
        <w:rPr>
          <w:rFonts w:ascii="Arial" w:hAnsi="Arial" w:cs="Arial"/>
          <w:i/>
          <w:iCs/>
          <w:color w:val="222222"/>
          <w:sz w:val="20"/>
          <w:szCs w:val="20"/>
          <w:shd w:val="clear" w:color="auto" w:fill="FFFFFF"/>
        </w:rPr>
        <w:t>Journal of Management Development</w:t>
      </w:r>
      <w:r>
        <w:rPr>
          <w:rFonts w:ascii="Arial" w:hAnsi="Arial" w:cs="Arial"/>
          <w:color w:val="222222"/>
          <w:sz w:val="20"/>
          <w:szCs w:val="20"/>
          <w:shd w:val="clear" w:color="auto" w:fill="FFFFFF"/>
        </w:rPr>
        <w:t>.</w:t>
      </w:r>
    </w:p>
    <w:p w14:paraId="3C39385A" w14:textId="7A33B25A" w:rsidR="00555E0A" w:rsidRDefault="00555E0A"/>
    <w:p w14:paraId="2C4E28D9" w14:textId="33FB9C5D" w:rsidR="00555E0A" w:rsidRDefault="00555E0A"/>
    <w:p w14:paraId="56AA6729" w14:textId="624485C1" w:rsidR="00A93C02" w:rsidRDefault="00A93C02"/>
    <w:p w14:paraId="79CC3299" w14:textId="29BE1098" w:rsidR="00A93C02" w:rsidRDefault="00A93C02"/>
    <w:p w14:paraId="7B8F582E" w14:textId="4536C90F" w:rsidR="00A93C02" w:rsidRDefault="00A93C02"/>
    <w:p w14:paraId="61CC1119" w14:textId="6CB8E550" w:rsidR="00A93C02" w:rsidRDefault="00A93C02"/>
    <w:p w14:paraId="0C422A39" w14:textId="615A7F6F" w:rsidR="00A93C02" w:rsidRDefault="00A93C02"/>
    <w:p w14:paraId="67D79E0A" w14:textId="55D6C1DE" w:rsidR="00A93C02" w:rsidRDefault="00A93C02"/>
    <w:p w14:paraId="2AD8527E" w14:textId="47E17461" w:rsidR="00A93C02" w:rsidRDefault="00A93C02"/>
    <w:p w14:paraId="2F3A8774" w14:textId="736B3B4A" w:rsidR="00A93C02" w:rsidRDefault="00A93C02"/>
    <w:p w14:paraId="73CE7107" w14:textId="51D31027" w:rsidR="00A93C02" w:rsidRDefault="00A93C02"/>
    <w:p w14:paraId="291F96B0" w14:textId="3BE4B4B4" w:rsidR="00A93C02" w:rsidRDefault="00A93C02"/>
    <w:p w14:paraId="4FF54444" w14:textId="0F48CD9B" w:rsidR="00A93C02" w:rsidRDefault="00A93C02"/>
    <w:p w14:paraId="7704722C" w14:textId="009CEB0A" w:rsidR="00A93C02" w:rsidRDefault="00A93C02"/>
    <w:p w14:paraId="1EF18539" w14:textId="3290A417" w:rsidR="00A93C02" w:rsidRDefault="00A93C02"/>
    <w:p w14:paraId="71F3D72A" w14:textId="32924F6C" w:rsidR="00A93C02" w:rsidRDefault="00A93C02"/>
    <w:p w14:paraId="31FDA658" w14:textId="6AE35C14" w:rsidR="00A93C02" w:rsidRDefault="00A93C02"/>
    <w:p w14:paraId="2F504A80" w14:textId="3646E53F" w:rsidR="00A93C02" w:rsidRDefault="00A93C02"/>
    <w:p w14:paraId="58D56612" w14:textId="0DB9A59F" w:rsidR="00A93C02" w:rsidRDefault="00A93C02"/>
    <w:p w14:paraId="26137983" w14:textId="54296BA2" w:rsidR="00A93C02" w:rsidRDefault="00A93C02"/>
    <w:p w14:paraId="541305E9" w14:textId="78D6903C" w:rsidR="00A93C02" w:rsidRDefault="00A93C02"/>
    <w:p w14:paraId="5A6850C5" w14:textId="6EEF82E2" w:rsidR="00A93C02" w:rsidRDefault="00A93C02"/>
    <w:p w14:paraId="757D18D3" w14:textId="5B2E5940" w:rsidR="00A93C02" w:rsidRDefault="00A93C02"/>
    <w:p w14:paraId="1C22DD2B" w14:textId="008B8A33" w:rsidR="00A93C02" w:rsidRDefault="00A93C02"/>
    <w:p w14:paraId="04417643" w14:textId="5E629080" w:rsidR="00A93C02" w:rsidRDefault="00A93C02"/>
    <w:p w14:paraId="064E71A0" w14:textId="0A69C9AA" w:rsidR="00A93C02" w:rsidRDefault="00A93C02"/>
    <w:p w14:paraId="21DD115F" w14:textId="77777777" w:rsidR="00BF3737" w:rsidRDefault="00BF3737"/>
    <w:p w14:paraId="1204CCA8" w14:textId="494CC98D" w:rsidR="00A93C02" w:rsidRPr="00A93C02" w:rsidRDefault="00A93C02">
      <w:pPr>
        <w:rPr>
          <w:b/>
          <w:bCs/>
          <w:u w:val="single"/>
        </w:rPr>
      </w:pPr>
      <w:r w:rsidRPr="00A93C02">
        <w:rPr>
          <w:b/>
          <w:bCs/>
          <w:u w:val="single"/>
        </w:rPr>
        <w:lastRenderedPageBreak/>
        <w:t xml:space="preserve">Appendix </w:t>
      </w:r>
    </w:p>
    <w:p w14:paraId="559ADA69" w14:textId="77777777" w:rsidR="00A93C02" w:rsidRDefault="00A93C02" w:rsidP="00A93C02">
      <w:pPr>
        <w:pStyle w:val="ListParagraph"/>
        <w:numPr>
          <w:ilvl w:val="0"/>
          <w:numId w:val="3"/>
        </w:numPr>
      </w:pPr>
    </w:p>
    <w:p w14:paraId="30B9DF4A" w14:textId="77777777" w:rsidR="00A93C02" w:rsidRPr="0018451B" w:rsidRDefault="00A93C02" w:rsidP="00A93C02">
      <w:pPr>
        <w:rPr>
          <w:b/>
          <w:bCs/>
          <w:u w:val="single"/>
        </w:rPr>
      </w:pPr>
      <w:r w:rsidRPr="0018451B">
        <w:rPr>
          <w:b/>
          <w:bCs/>
          <w:u w:val="single"/>
        </w:rPr>
        <w:t>Photoshop</w:t>
      </w:r>
    </w:p>
    <w:p w14:paraId="65B7D7FF" w14:textId="77777777" w:rsidR="00A93C02" w:rsidRDefault="00A93C02" w:rsidP="00A93C02">
      <w:r>
        <w:t>Adobe Photoshop is a complex but useful application that is used by many different people especially photographers and designers. This is an application to help with image editing and for creating high quality graphic images (</w:t>
      </w:r>
      <w:r>
        <w:rPr>
          <w:rFonts w:ascii="Open Sans" w:hAnsi="Open Sans" w:cs="Open Sans"/>
          <w:color w:val="000000"/>
          <w:sz w:val="20"/>
          <w:szCs w:val="20"/>
          <w:shd w:val="clear" w:color="auto" w:fill="FFFFFF"/>
        </w:rPr>
        <w:t>GCFGlobal.org. 2021)</w:t>
      </w:r>
      <w:r>
        <w:t xml:space="preserve">. </w:t>
      </w:r>
    </w:p>
    <w:p w14:paraId="58E641BA" w14:textId="77777777" w:rsidR="00A93C02" w:rsidRDefault="00A93C02" w:rsidP="00A93C02">
      <w:r>
        <w:t xml:space="preserve">We used the photoshop application to effectively create artwork for the cover of our single and the remix. </w:t>
      </w:r>
    </w:p>
    <w:p w14:paraId="14747296" w14:textId="77777777" w:rsidR="00A93C02" w:rsidRDefault="00A93C02" w:rsidP="00A93C02">
      <w:r>
        <w:t>The benefits of using photoshop is that it offers the user a range of tools that would help in graphic designs on computer based and mobile based interfaces. This can help the artists to expand their imagination. It allows editing features with video content being a main specialising area for them. It has some of the best tools available for video editing with new tools being released consistently. There is also a stock library available making it easier for users to use images without having to find copyright free images and expensive plugins (</w:t>
      </w:r>
      <w:r>
        <w:rPr>
          <w:rFonts w:ascii="Open Sans" w:hAnsi="Open Sans" w:cs="Open Sans"/>
          <w:color w:val="000000"/>
          <w:sz w:val="20"/>
          <w:szCs w:val="20"/>
          <w:shd w:val="clear" w:color="auto" w:fill="FFFFFF"/>
        </w:rPr>
        <w:t>PGBS.com. n.d.)</w:t>
      </w:r>
      <w:r>
        <w:t xml:space="preserve">. </w:t>
      </w:r>
    </w:p>
    <w:p w14:paraId="525C9B30" w14:textId="1E331077" w:rsidR="00A93C02" w:rsidRDefault="00A93C02" w:rsidP="00A93C02">
      <w:r>
        <w:t>The difficulty with this application for beginners is that they can find it intimidating and difficult to master. The interface is very complicated and with so many tools can make it hard to remember the range of use. A lot of the new features are so niche that the full functionality of the application could be wasted on some users because of the lack of knowledge in the advanced areas (</w:t>
      </w:r>
      <w:r>
        <w:rPr>
          <w:rFonts w:ascii="Open Sans" w:hAnsi="Open Sans" w:cs="Open Sans"/>
          <w:color w:val="000000"/>
          <w:sz w:val="20"/>
          <w:szCs w:val="20"/>
          <w:shd w:val="clear" w:color="auto" w:fill="FFFFFF"/>
        </w:rPr>
        <w:t>PGBS.com. n.d.</w:t>
      </w:r>
      <w:r w:rsidR="003878EA">
        <w:rPr>
          <w:rFonts w:ascii="Open Sans" w:hAnsi="Open Sans" w:cs="Open Sans"/>
          <w:color w:val="000000"/>
          <w:sz w:val="20"/>
          <w:szCs w:val="20"/>
          <w:shd w:val="clear" w:color="auto" w:fill="FFFFFF"/>
        </w:rPr>
        <w:t>)</w:t>
      </w:r>
      <w:r w:rsidR="003878EA">
        <w:t>.</w:t>
      </w:r>
      <w:r>
        <w:t xml:space="preserve"> Photoshop is also very expensive at £30.34 per month which can be affordable for businesses, but maybe not individuals who want to improve pictures (</w:t>
      </w:r>
      <w:r w:rsidRPr="00FB7D86">
        <w:t>Adobe.com. 2022</w:t>
      </w:r>
      <w:r>
        <w:t>)</w:t>
      </w:r>
      <w:r w:rsidRPr="00FB7D86">
        <w:t>.</w:t>
      </w:r>
    </w:p>
    <w:p w14:paraId="45BA7134" w14:textId="77777777" w:rsidR="00A93C02" w:rsidRDefault="00A93C02" w:rsidP="00A93C02">
      <w:r>
        <w:t>This helped our music campaign because it gave us a way to express the original song and remix through imagery. We used this application specifically to edit the songs artwork to allow overlaying of other imagery and colour. This was important in the advertising and marketing of the merchandise associated with the music to increase streams and physical copies bought. This is linked to increasing visual stimulation in consumers, leading to improved income streams.</w:t>
      </w:r>
    </w:p>
    <w:p w14:paraId="1C95BFE5" w14:textId="77777777" w:rsidR="00A93C02" w:rsidRDefault="00A93C02" w:rsidP="00A93C02">
      <w:r>
        <w:t xml:space="preserve">The team agreed to use Photoshop, and as the chairperson this reassured me that the designated roles for creating the imagery would have a good supporting editing software application. This allowed the team to feedback on the imagery, but still allow the person creating it to have autonomy over their role. This created trust in the group and that the goals to complete the work were clear between everyone leading to collaborative work. (REF for collaborative goals) </w:t>
      </w:r>
    </w:p>
    <w:p w14:paraId="37EF6C2A" w14:textId="77777777" w:rsidR="00A93C02" w:rsidRDefault="00A93C02" w:rsidP="00A93C02">
      <w:pPr>
        <w:rPr>
          <w:highlight w:val="yellow"/>
        </w:rPr>
      </w:pPr>
    </w:p>
    <w:p w14:paraId="77EE2127" w14:textId="77777777" w:rsidR="00A93C02" w:rsidRDefault="00A93C02"/>
    <w:p w14:paraId="08AC867E" w14:textId="5DB03D41" w:rsidR="00555E0A" w:rsidRDefault="00555E0A"/>
    <w:p w14:paraId="4D2ACA44" w14:textId="7D9E82DE" w:rsidR="00555E0A" w:rsidRDefault="00555E0A"/>
    <w:p w14:paraId="450F7BA1" w14:textId="7E06A86D" w:rsidR="00555E0A" w:rsidRDefault="00555E0A"/>
    <w:p w14:paraId="60784EBD" w14:textId="02718D4B" w:rsidR="00555E0A" w:rsidRDefault="00555E0A"/>
    <w:p w14:paraId="5946278C" w14:textId="736813A1" w:rsidR="00555E0A" w:rsidRDefault="00555E0A"/>
    <w:p w14:paraId="752EB0E0" w14:textId="77777777" w:rsidR="00555E0A" w:rsidRDefault="00555E0A"/>
    <w:sectPr w:rsidR="00555E0A" w:rsidSect="00A93C0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0B5C9" w14:textId="77777777" w:rsidR="00A93C02" w:rsidRDefault="00A93C02" w:rsidP="00A93C02">
      <w:pPr>
        <w:spacing w:after="0" w:line="240" w:lineRule="auto"/>
      </w:pPr>
      <w:r>
        <w:separator/>
      </w:r>
    </w:p>
  </w:endnote>
  <w:endnote w:type="continuationSeparator" w:id="0">
    <w:p w14:paraId="3BB3594E" w14:textId="77777777" w:rsidR="00A93C02" w:rsidRDefault="00A93C02" w:rsidP="00A93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929341"/>
      <w:docPartObj>
        <w:docPartGallery w:val="Page Numbers (Bottom of Page)"/>
        <w:docPartUnique/>
      </w:docPartObj>
    </w:sdtPr>
    <w:sdtEndPr>
      <w:rPr>
        <w:noProof/>
      </w:rPr>
    </w:sdtEndPr>
    <w:sdtContent>
      <w:p w14:paraId="54670611" w14:textId="07578C6A" w:rsidR="00A93C02" w:rsidRDefault="00A93C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1319A" w14:textId="77777777" w:rsidR="00A93C02" w:rsidRDefault="00A93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2511A" w14:textId="77777777" w:rsidR="00A93C02" w:rsidRDefault="00A93C02" w:rsidP="00A93C02">
      <w:pPr>
        <w:spacing w:after="0" w:line="240" w:lineRule="auto"/>
      </w:pPr>
      <w:r>
        <w:separator/>
      </w:r>
    </w:p>
  </w:footnote>
  <w:footnote w:type="continuationSeparator" w:id="0">
    <w:p w14:paraId="1CEC4F47" w14:textId="77777777" w:rsidR="00A93C02" w:rsidRDefault="00A93C02" w:rsidP="00A93C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3B9D"/>
    <w:multiLevelType w:val="hybridMultilevel"/>
    <w:tmpl w:val="944C9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4037C"/>
    <w:multiLevelType w:val="hybridMultilevel"/>
    <w:tmpl w:val="9F6A2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A6294"/>
    <w:multiLevelType w:val="hybridMultilevel"/>
    <w:tmpl w:val="ED6CD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34662"/>
    <w:multiLevelType w:val="hybridMultilevel"/>
    <w:tmpl w:val="62F0E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991B48"/>
    <w:multiLevelType w:val="hybridMultilevel"/>
    <w:tmpl w:val="43E6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E0A"/>
    <w:rsid w:val="00060474"/>
    <w:rsid w:val="000C1FE3"/>
    <w:rsid w:val="00190812"/>
    <w:rsid w:val="002A6932"/>
    <w:rsid w:val="002A7BF3"/>
    <w:rsid w:val="003240A8"/>
    <w:rsid w:val="00377D04"/>
    <w:rsid w:val="003878EA"/>
    <w:rsid w:val="003A7C43"/>
    <w:rsid w:val="0044441B"/>
    <w:rsid w:val="004E7058"/>
    <w:rsid w:val="00555E0A"/>
    <w:rsid w:val="005875D4"/>
    <w:rsid w:val="005D76CC"/>
    <w:rsid w:val="00737952"/>
    <w:rsid w:val="0075135C"/>
    <w:rsid w:val="007B5633"/>
    <w:rsid w:val="008347CF"/>
    <w:rsid w:val="009D73C2"/>
    <w:rsid w:val="00A93C02"/>
    <w:rsid w:val="00AE257C"/>
    <w:rsid w:val="00AE2BEB"/>
    <w:rsid w:val="00AF481D"/>
    <w:rsid w:val="00B43262"/>
    <w:rsid w:val="00B57630"/>
    <w:rsid w:val="00BB59F9"/>
    <w:rsid w:val="00BE329C"/>
    <w:rsid w:val="00BF3737"/>
    <w:rsid w:val="00BF3B18"/>
    <w:rsid w:val="00C14A24"/>
    <w:rsid w:val="00C42F24"/>
    <w:rsid w:val="00C5429C"/>
    <w:rsid w:val="00C7360A"/>
    <w:rsid w:val="00C75CB6"/>
    <w:rsid w:val="00C90F19"/>
    <w:rsid w:val="00D2689D"/>
    <w:rsid w:val="00D27E54"/>
    <w:rsid w:val="00D50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E4753"/>
  <w15:chartTrackingRefBased/>
  <w15:docId w15:val="{31EEDEAF-6C63-4ACE-B426-2A6D73CE0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E0A"/>
  </w:style>
  <w:style w:type="paragraph" w:styleId="Heading1">
    <w:name w:val="heading 1"/>
    <w:basedOn w:val="Normal"/>
    <w:next w:val="Normal"/>
    <w:link w:val="Heading1Char"/>
    <w:uiPriority w:val="9"/>
    <w:qFormat/>
    <w:rsid w:val="00A93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E0A"/>
  </w:style>
  <w:style w:type="paragraph" w:styleId="Footer">
    <w:name w:val="footer"/>
    <w:basedOn w:val="Normal"/>
    <w:link w:val="FooterChar"/>
    <w:uiPriority w:val="99"/>
    <w:unhideWhenUsed/>
    <w:rsid w:val="00555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E0A"/>
  </w:style>
  <w:style w:type="character" w:styleId="Hyperlink">
    <w:name w:val="Hyperlink"/>
    <w:basedOn w:val="DefaultParagraphFont"/>
    <w:uiPriority w:val="99"/>
    <w:unhideWhenUsed/>
    <w:rsid w:val="00555E0A"/>
    <w:rPr>
      <w:color w:val="0563C1" w:themeColor="hyperlink"/>
      <w:u w:val="single"/>
    </w:rPr>
  </w:style>
  <w:style w:type="character" w:styleId="UnresolvedMention">
    <w:name w:val="Unresolved Mention"/>
    <w:basedOn w:val="DefaultParagraphFont"/>
    <w:uiPriority w:val="99"/>
    <w:semiHidden/>
    <w:unhideWhenUsed/>
    <w:rsid w:val="00555E0A"/>
    <w:rPr>
      <w:color w:val="605E5C"/>
      <w:shd w:val="clear" w:color="auto" w:fill="E1DFDD"/>
    </w:rPr>
  </w:style>
  <w:style w:type="paragraph" w:styleId="ListParagraph">
    <w:name w:val="List Paragraph"/>
    <w:basedOn w:val="Normal"/>
    <w:uiPriority w:val="34"/>
    <w:qFormat/>
    <w:rsid w:val="00555E0A"/>
    <w:pPr>
      <w:ind w:left="720"/>
      <w:contextualSpacing/>
    </w:pPr>
  </w:style>
  <w:style w:type="paragraph" w:styleId="NoSpacing">
    <w:name w:val="No Spacing"/>
    <w:link w:val="NoSpacingChar"/>
    <w:uiPriority w:val="1"/>
    <w:qFormat/>
    <w:rsid w:val="00555E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5E0A"/>
    <w:rPr>
      <w:rFonts w:eastAsiaTheme="minorEastAsia"/>
      <w:lang w:val="en-US"/>
    </w:rPr>
  </w:style>
  <w:style w:type="table" w:styleId="TableGrid">
    <w:name w:val="Table Grid"/>
    <w:basedOn w:val="TableNormal"/>
    <w:uiPriority w:val="39"/>
    <w:rsid w:val="00555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3C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3C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BMTY7000_LON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11</Pages>
  <Words>3580</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Harry Leckstein</Company>
  <LinksUpToDate>false</LinksUpToDate>
  <CharactersWithSpaces>23939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Element 1 Self Reflection</dc:title>
  <dc:subject>2106565</dc:subject>
  <dc:creator>Tom Parke</dc:creator>
  <cp:keywords/>
  <dc:description/>
  <cp:lastModifiedBy>Tom Parke</cp:lastModifiedBy>
  <cp:revision>26</cp:revision>
  <dcterms:created xsi:type="dcterms:W3CDTF">2022-01-13T20:06:00Z</dcterms:created>
  <dcterms:modified xsi:type="dcterms:W3CDTF">2022-01-13T22:34:00Z</dcterms:modified>
</cp:coreProperties>
</file>