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80F90" w14:textId="77777777" w:rsidR="00D7317E" w:rsidRPr="008F7866" w:rsidRDefault="00791486" w:rsidP="001608E9">
      <w:r w:rsidRPr="008F7866">
        <w:rPr>
          <w:noProof/>
        </w:rPr>
        <w:drawing>
          <wp:inline distT="0" distB="0" distL="0" distR="0" wp14:anchorId="2A55FB25" wp14:editId="3F908AE1">
            <wp:extent cx="2533650" cy="1438275"/>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533650" cy="1438275"/>
                    </a:xfrm>
                    <a:prstGeom prst="rect">
                      <a:avLst/>
                    </a:prstGeom>
                    <a:noFill/>
                    <a:ln>
                      <a:noFill/>
                    </a:ln>
                  </pic:spPr>
                </pic:pic>
              </a:graphicData>
            </a:graphic>
          </wp:inline>
        </w:drawing>
      </w:r>
    </w:p>
    <w:p w14:paraId="21D9FD54" w14:textId="77777777" w:rsidR="00D7317E" w:rsidRPr="008F7866" w:rsidRDefault="00D7317E" w:rsidP="006167EE">
      <w:pPr>
        <w:jc w:val="center"/>
        <w:rPr>
          <w:b/>
          <w:bCs/>
        </w:rPr>
      </w:pPr>
    </w:p>
    <w:p w14:paraId="42D83637" w14:textId="77777777" w:rsidR="00D7317E" w:rsidRPr="008F7866" w:rsidRDefault="00791486" w:rsidP="006167EE">
      <w:pPr>
        <w:jc w:val="center"/>
        <w:rPr>
          <w:b/>
          <w:bCs/>
        </w:rPr>
      </w:pPr>
      <w:r w:rsidRPr="008F7866">
        <w:rPr>
          <w:b/>
          <w:bCs/>
        </w:rPr>
        <w:t>Module Code: BMIH4002</w:t>
      </w:r>
    </w:p>
    <w:p w14:paraId="7BA4A662" w14:textId="77777777" w:rsidR="00D7317E" w:rsidRPr="008F7866" w:rsidRDefault="00791486" w:rsidP="006167EE">
      <w:pPr>
        <w:jc w:val="center"/>
        <w:rPr>
          <w:b/>
          <w:bCs/>
        </w:rPr>
      </w:pPr>
      <w:r w:rsidRPr="008F7866">
        <w:rPr>
          <w:b/>
          <w:bCs/>
        </w:rPr>
        <w:t>Module Name: Food and Beverage Operation</w:t>
      </w:r>
    </w:p>
    <w:p w14:paraId="768FE599" w14:textId="77777777" w:rsidR="00D7317E" w:rsidRPr="008F7866" w:rsidRDefault="00791486" w:rsidP="006167EE">
      <w:pPr>
        <w:jc w:val="center"/>
        <w:rPr>
          <w:b/>
          <w:bCs/>
        </w:rPr>
      </w:pPr>
      <w:r w:rsidRPr="008F7866">
        <w:rPr>
          <w:b/>
          <w:bCs/>
        </w:rPr>
        <w:t>Assignment Title: Menu Engineering</w:t>
      </w:r>
    </w:p>
    <w:p w14:paraId="09682349" w14:textId="77777777" w:rsidR="00D7317E" w:rsidRPr="008F7866" w:rsidRDefault="00791486" w:rsidP="006167EE">
      <w:pPr>
        <w:jc w:val="center"/>
        <w:rPr>
          <w:b/>
          <w:bCs/>
        </w:rPr>
      </w:pPr>
      <w:r w:rsidRPr="008F7866">
        <w:rPr>
          <w:b/>
          <w:bCs/>
        </w:rPr>
        <w:t>Assignment No: 2</w:t>
      </w:r>
    </w:p>
    <w:p w14:paraId="7B1E4F01" w14:textId="753EBB58" w:rsidR="00D7317E" w:rsidRPr="008F7866" w:rsidRDefault="00791486" w:rsidP="006167EE">
      <w:pPr>
        <w:jc w:val="center"/>
        <w:rPr>
          <w:b/>
          <w:bCs/>
        </w:rPr>
      </w:pPr>
      <w:r w:rsidRPr="008F7866">
        <w:rPr>
          <w:b/>
          <w:bCs/>
        </w:rPr>
        <w:t>Student ID:</w:t>
      </w:r>
      <w:r w:rsidR="00561353">
        <w:rPr>
          <w:b/>
          <w:bCs/>
        </w:rPr>
        <w:t xml:space="preserve"> 2241338</w:t>
      </w:r>
    </w:p>
    <w:p w14:paraId="54C9CF00" w14:textId="791A5D0B" w:rsidR="006167EE" w:rsidRDefault="00791486" w:rsidP="006167EE">
      <w:pPr>
        <w:jc w:val="center"/>
        <w:rPr>
          <w:b/>
          <w:bCs/>
        </w:rPr>
      </w:pPr>
      <w:r w:rsidRPr="008F7866">
        <w:rPr>
          <w:b/>
          <w:bCs/>
        </w:rPr>
        <w:t>Student Name:</w:t>
      </w:r>
      <w:r w:rsidR="00561353">
        <w:rPr>
          <w:b/>
          <w:bCs/>
        </w:rPr>
        <w:t xml:space="preserve"> Adam Maria-Monica</w:t>
      </w:r>
    </w:p>
    <w:p w14:paraId="0886EA63" w14:textId="01F442BB" w:rsidR="00561353" w:rsidRPr="008F7866" w:rsidRDefault="00561353" w:rsidP="006167EE">
      <w:pPr>
        <w:jc w:val="center"/>
        <w:rPr>
          <w:b/>
          <w:bCs/>
        </w:rPr>
      </w:pPr>
      <w:r>
        <w:rPr>
          <w:b/>
          <w:bCs/>
        </w:rPr>
        <w:tab/>
        <w:t>Lecturer’s name: Antoinette Milne</w:t>
      </w:r>
    </w:p>
    <w:p w14:paraId="5D1713BB" w14:textId="77777777" w:rsidR="006167EE" w:rsidRPr="008F7866" w:rsidRDefault="006167EE">
      <w:pPr>
        <w:spacing w:line="276" w:lineRule="auto"/>
        <w:jc w:val="left"/>
        <w:rPr>
          <w:b/>
          <w:bCs/>
        </w:rPr>
      </w:pPr>
      <w:r w:rsidRPr="008F7866">
        <w:rPr>
          <w:b/>
          <w:bCs/>
        </w:rPr>
        <w:br w:type="page"/>
      </w:r>
    </w:p>
    <w:p w14:paraId="595CD9E1" w14:textId="77777777" w:rsidR="006167EE" w:rsidRPr="008F7866" w:rsidRDefault="006167EE">
      <w:pPr>
        <w:spacing w:line="276" w:lineRule="auto"/>
        <w:jc w:val="left"/>
        <w:rPr>
          <w:b/>
          <w:bCs/>
        </w:rPr>
      </w:pPr>
    </w:p>
    <w:sdt>
      <w:sdtPr>
        <w:rPr>
          <w:rFonts w:ascii="Arial" w:eastAsiaTheme="minorHAnsi" w:hAnsi="Arial" w:cs="Arial"/>
          <w:b w:val="0"/>
          <w:bCs w:val="0"/>
          <w:color w:val="auto"/>
          <w:sz w:val="24"/>
          <w:szCs w:val="24"/>
        </w:rPr>
        <w:id w:val="110620454"/>
        <w:docPartObj>
          <w:docPartGallery w:val="Table of Contents"/>
          <w:docPartUnique/>
        </w:docPartObj>
      </w:sdtPr>
      <w:sdtContent>
        <w:p w14:paraId="5A1F6A9F" w14:textId="77777777" w:rsidR="006167EE" w:rsidRPr="008F7866" w:rsidRDefault="006167EE" w:rsidP="006167EE">
          <w:pPr>
            <w:pStyle w:val="TOCHeading"/>
            <w:jc w:val="center"/>
            <w:rPr>
              <w:color w:val="auto"/>
            </w:rPr>
          </w:pPr>
          <w:r w:rsidRPr="008F7866">
            <w:rPr>
              <w:rFonts w:asciiTheme="minorBidi" w:hAnsiTheme="minorBidi" w:cstheme="minorBidi"/>
              <w:color w:val="auto"/>
              <w:sz w:val="24"/>
              <w:szCs w:val="24"/>
            </w:rPr>
            <w:t>Table of Contents</w:t>
          </w:r>
        </w:p>
        <w:p w14:paraId="024A4675" w14:textId="77777777" w:rsidR="00DA26F8" w:rsidRPr="008F7866" w:rsidRDefault="0090175E">
          <w:pPr>
            <w:pStyle w:val="TOC1"/>
            <w:tabs>
              <w:tab w:val="left" w:pos="440"/>
              <w:tab w:val="right" w:leader="dot" w:pos="9016"/>
            </w:tabs>
            <w:rPr>
              <w:rFonts w:asciiTheme="minorHAnsi" w:eastAsiaTheme="minorEastAsia" w:hAnsiTheme="minorHAnsi" w:cstheme="minorBidi"/>
              <w:noProof/>
              <w:sz w:val="22"/>
              <w:szCs w:val="22"/>
              <w:lang w:val="en-GB" w:eastAsia="en-GB"/>
            </w:rPr>
          </w:pPr>
          <w:r w:rsidRPr="008F7866">
            <w:fldChar w:fldCharType="begin"/>
          </w:r>
          <w:r w:rsidR="006167EE" w:rsidRPr="008F7866">
            <w:instrText xml:space="preserve"> TOC \o "1-3" \h \z \u </w:instrText>
          </w:r>
          <w:r w:rsidRPr="008F7866">
            <w:fldChar w:fldCharType="separate"/>
          </w:r>
          <w:hyperlink w:anchor="_Toc147876359" w:history="1">
            <w:r w:rsidR="00DA26F8" w:rsidRPr="008F7866">
              <w:rPr>
                <w:rStyle w:val="Hyperlink"/>
                <w:noProof/>
                <w:color w:val="auto"/>
              </w:rPr>
              <w:t>1.</w:t>
            </w:r>
            <w:r w:rsidR="00DA26F8" w:rsidRPr="008F7866">
              <w:rPr>
                <w:rFonts w:asciiTheme="minorHAnsi" w:eastAsiaTheme="minorEastAsia" w:hAnsiTheme="minorHAnsi" w:cstheme="minorBidi"/>
                <w:noProof/>
                <w:sz w:val="22"/>
                <w:szCs w:val="22"/>
                <w:lang w:val="en-GB" w:eastAsia="en-GB"/>
              </w:rPr>
              <w:tab/>
            </w:r>
            <w:r w:rsidR="00DA26F8" w:rsidRPr="008F7866">
              <w:rPr>
                <w:rStyle w:val="Hyperlink"/>
                <w:noProof/>
                <w:color w:val="auto"/>
              </w:rPr>
              <w:t>PART 1: Restaurant Concept</w:t>
            </w:r>
            <w:r w:rsidR="00DA26F8" w:rsidRPr="008F7866">
              <w:rPr>
                <w:noProof/>
                <w:webHidden/>
              </w:rPr>
              <w:tab/>
            </w:r>
            <w:r w:rsidR="00DA26F8" w:rsidRPr="008F7866">
              <w:rPr>
                <w:noProof/>
                <w:webHidden/>
              </w:rPr>
              <w:fldChar w:fldCharType="begin"/>
            </w:r>
            <w:r w:rsidR="00DA26F8" w:rsidRPr="008F7866">
              <w:rPr>
                <w:noProof/>
                <w:webHidden/>
              </w:rPr>
              <w:instrText xml:space="preserve"> PAGEREF _Toc147876359 \h </w:instrText>
            </w:r>
            <w:r w:rsidR="00DA26F8" w:rsidRPr="008F7866">
              <w:rPr>
                <w:noProof/>
                <w:webHidden/>
              </w:rPr>
            </w:r>
            <w:r w:rsidR="00DA26F8" w:rsidRPr="008F7866">
              <w:rPr>
                <w:noProof/>
                <w:webHidden/>
              </w:rPr>
              <w:fldChar w:fldCharType="separate"/>
            </w:r>
            <w:r w:rsidR="00DA26F8" w:rsidRPr="008F7866">
              <w:rPr>
                <w:noProof/>
                <w:webHidden/>
              </w:rPr>
              <w:t>3</w:t>
            </w:r>
            <w:r w:rsidR="00DA26F8" w:rsidRPr="008F7866">
              <w:rPr>
                <w:noProof/>
                <w:webHidden/>
              </w:rPr>
              <w:fldChar w:fldCharType="end"/>
            </w:r>
          </w:hyperlink>
        </w:p>
        <w:p w14:paraId="767DB12B" w14:textId="77777777" w:rsidR="00DA26F8" w:rsidRPr="008F7866" w:rsidRDefault="00000000">
          <w:pPr>
            <w:pStyle w:val="TOC1"/>
            <w:tabs>
              <w:tab w:val="right" w:leader="dot" w:pos="9016"/>
            </w:tabs>
            <w:rPr>
              <w:rFonts w:asciiTheme="minorHAnsi" w:eastAsiaTheme="minorEastAsia" w:hAnsiTheme="minorHAnsi" w:cstheme="minorBidi"/>
              <w:noProof/>
              <w:sz w:val="22"/>
              <w:szCs w:val="22"/>
              <w:lang w:val="en-GB" w:eastAsia="en-GB"/>
            </w:rPr>
          </w:pPr>
          <w:hyperlink w:anchor="_Toc147876360" w:history="1">
            <w:r w:rsidR="00DA26F8" w:rsidRPr="008F7866">
              <w:rPr>
                <w:rStyle w:val="Hyperlink"/>
                <w:noProof/>
                <w:color w:val="auto"/>
              </w:rPr>
              <w:t>1.1    Target Audience</w:t>
            </w:r>
            <w:r w:rsidR="00DA26F8" w:rsidRPr="008F7866">
              <w:rPr>
                <w:noProof/>
                <w:webHidden/>
              </w:rPr>
              <w:tab/>
            </w:r>
            <w:r w:rsidR="00DA26F8" w:rsidRPr="008F7866">
              <w:rPr>
                <w:noProof/>
                <w:webHidden/>
              </w:rPr>
              <w:fldChar w:fldCharType="begin"/>
            </w:r>
            <w:r w:rsidR="00DA26F8" w:rsidRPr="008F7866">
              <w:rPr>
                <w:noProof/>
                <w:webHidden/>
              </w:rPr>
              <w:instrText xml:space="preserve"> PAGEREF _Toc147876360 \h </w:instrText>
            </w:r>
            <w:r w:rsidR="00DA26F8" w:rsidRPr="008F7866">
              <w:rPr>
                <w:noProof/>
                <w:webHidden/>
              </w:rPr>
            </w:r>
            <w:r w:rsidR="00DA26F8" w:rsidRPr="008F7866">
              <w:rPr>
                <w:noProof/>
                <w:webHidden/>
              </w:rPr>
              <w:fldChar w:fldCharType="separate"/>
            </w:r>
            <w:r w:rsidR="00DA26F8" w:rsidRPr="008F7866">
              <w:rPr>
                <w:noProof/>
                <w:webHidden/>
              </w:rPr>
              <w:t>3</w:t>
            </w:r>
            <w:r w:rsidR="00DA26F8" w:rsidRPr="008F7866">
              <w:rPr>
                <w:noProof/>
                <w:webHidden/>
              </w:rPr>
              <w:fldChar w:fldCharType="end"/>
            </w:r>
          </w:hyperlink>
        </w:p>
        <w:p w14:paraId="4F02C771" w14:textId="77777777" w:rsidR="00DA26F8" w:rsidRPr="008F7866" w:rsidRDefault="00000000">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147876361" w:history="1">
            <w:r w:rsidR="00DA26F8" w:rsidRPr="008F7866">
              <w:rPr>
                <w:rStyle w:val="Hyperlink"/>
                <w:noProof/>
                <w:color w:val="auto"/>
              </w:rPr>
              <w:t>1.2</w:t>
            </w:r>
            <w:r w:rsidR="00DA26F8" w:rsidRPr="008F7866">
              <w:rPr>
                <w:rFonts w:asciiTheme="minorHAnsi" w:eastAsiaTheme="minorEastAsia" w:hAnsiTheme="minorHAnsi" w:cstheme="minorBidi"/>
                <w:noProof/>
                <w:sz w:val="22"/>
                <w:szCs w:val="22"/>
                <w:lang w:val="en-GB" w:eastAsia="en-GB"/>
              </w:rPr>
              <w:tab/>
            </w:r>
            <w:r w:rsidR="00DA26F8" w:rsidRPr="008F7866">
              <w:rPr>
                <w:rStyle w:val="Hyperlink"/>
                <w:noProof/>
                <w:color w:val="auto"/>
              </w:rPr>
              <w:t>Reasoning behind Menu Choices</w:t>
            </w:r>
            <w:r w:rsidR="00DA26F8" w:rsidRPr="008F7866">
              <w:rPr>
                <w:noProof/>
                <w:webHidden/>
              </w:rPr>
              <w:tab/>
            </w:r>
            <w:r w:rsidR="00DA26F8" w:rsidRPr="008F7866">
              <w:rPr>
                <w:noProof/>
                <w:webHidden/>
              </w:rPr>
              <w:fldChar w:fldCharType="begin"/>
            </w:r>
            <w:r w:rsidR="00DA26F8" w:rsidRPr="008F7866">
              <w:rPr>
                <w:noProof/>
                <w:webHidden/>
              </w:rPr>
              <w:instrText xml:space="preserve"> PAGEREF _Toc147876361 \h </w:instrText>
            </w:r>
            <w:r w:rsidR="00DA26F8" w:rsidRPr="008F7866">
              <w:rPr>
                <w:noProof/>
                <w:webHidden/>
              </w:rPr>
            </w:r>
            <w:r w:rsidR="00DA26F8" w:rsidRPr="008F7866">
              <w:rPr>
                <w:noProof/>
                <w:webHidden/>
              </w:rPr>
              <w:fldChar w:fldCharType="separate"/>
            </w:r>
            <w:r w:rsidR="00DA26F8" w:rsidRPr="008F7866">
              <w:rPr>
                <w:noProof/>
                <w:webHidden/>
              </w:rPr>
              <w:t>3</w:t>
            </w:r>
            <w:r w:rsidR="00DA26F8" w:rsidRPr="008F7866">
              <w:rPr>
                <w:noProof/>
                <w:webHidden/>
              </w:rPr>
              <w:fldChar w:fldCharType="end"/>
            </w:r>
          </w:hyperlink>
        </w:p>
        <w:p w14:paraId="38AA1E88" w14:textId="77777777" w:rsidR="00DA26F8" w:rsidRPr="008F7866" w:rsidRDefault="00000000">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147876362" w:history="1">
            <w:r w:rsidR="00DA26F8" w:rsidRPr="008F7866">
              <w:rPr>
                <w:rStyle w:val="Hyperlink"/>
                <w:noProof/>
                <w:color w:val="auto"/>
              </w:rPr>
              <w:t>2</w:t>
            </w:r>
            <w:r w:rsidR="00DA26F8" w:rsidRPr="008F7866">
              <w:rPr>
                <w:rFonts w:asciiTheme="minorHAnsi" w:eastAsiaTheme="minorEastAsia" w:hAnsiTheme="minorHAnsi" w:cstheme="minorBidi"/>
                <w:noProof/>
                <w:sz w:val="22"/>
                <w:szCs w:val="22"/>
                <w:lang w:val="en-GB" w:eastAsia="en-GB"/>
              </w:rPr>
              <w:tab/>
            </w:r>
            <w:r w:rsidR="00DA26F8" w:rsidRPr="008F7866">
              <w:rPr>
                <w:rStyle w:val="Hyperlink"/>
                <w:noProof/>
                <w:color w:val="auto"/>
              </w:rPr>
              <w:t>PART 2: Menu Design</w:t>
            </w:r>
            <w:r w:rsidR="00DA26F8" w:rsidRPr="008F7866">
              <w:rPr>
                <w:noProof/>
                <w:webHidden/>
              </w:rPr>
              <w:tab/>
            </w:r>
            <w:r w:rsidR="00DA26F8" w:rsidRPr="008F7866">
              <w:rPr>
                <w:noProof/>
                <w:webHidden/>
              </w:rPr>
              <w:fldChar w:fldCharType="begin"/>
            </w:r>
            <w:r w:rsidR="00DA26F8" w:rsidRPr="008F7866">
              <w:rPr>
                <w:noProof/>
                <w:webHidden/>
              </w:rPr>
              <w:instrText xml:space="preserve"> PAGEREF _Toc147876362 \h </w:instrText>
            </w:r>
            <w:r w:rsidR="00DA26F8" w:rsidRPr="008F7866">
              <w:rPr>
                <w:noProof/>
                <w:webHidden/>
              </w:rPr>
            </w:r>
            <w:r w:rsidR="00DA26F8" w:rsidRPr="008F7866">
              <w:rPr>
                <w:noProof/>
                <w:webHidden/>
              </w:rPr>
              <w:fldChar w:fldCharType="separate"/>
            </w:r>
            <w:r w:rsidR="00DA26F8" w:rsidRPr="008F7866">
              <w:rPr>
                <w:noProof/>
                <w:webHidden/>
              </w:rPr>
              <w:t>5</w:t>
            </w:r>
            <w:r w:rsidR="00DA26F8" w:rsidRPr="008F7866">
              <w:rPr>
                <w:noProof/>
                <w:webHidden/>
              </w:rPr>
              <w:fldChar w:fldCharType="end"/>
            </w:r>
          </w:hyperlink>
        </w:p>
        <w:p w14:paraId="71621122" w14:textId="77777777" w:rsidR="00DA26F8" w:rsidRPr="008F7866" w:rsidRDefault="00000000">
          <w:pPr>
            <w:pStyle w:val="TOC1"/>
            <w:tabs>
              <w:tab w:val="left" w:pos="440"/>
              <w:tab w:val="right" w:leader="dot" w:pos="9016"/>
            </w:tabs>
            <w:rPr>
              <w:rFonts w:asciiTheme="minorHAnsi" w:eastAsiaTheme="minorEastAsia" w:hAnsiTheme="minorHAnsi" w:cstheme="minorBidi"/>
              <w:noProof/>
              <w:sz w:val="22"/>
              <w:szCs w:val="22"/>
              <w:lang w:val="en-GB" w:eastAsia="en-GB"/>
            </w:rPr>
          </w:pPr>
          <w:hyperlink w:anchor="_Toc147876363" w:history="1">
            <w:r w:rsidR="00DA26F8" w:rsidRPr="008F7866">
              <w:rPr>
                <w:rStyle w:val="Hyperlink"/>
                <w:noProof/>
                <w:color w:val="auto"/>
              </w:rPr>
              <w:t>3</w:t>
            </w:r>
            <w:r w:rsidR="00DA26F8" w:rsidRPr="008F7866">
              <w:rPr>
                <w:rFonts w:asciiTheme="minorHAnsi" w:eastAsiaTheme="minorEastAsia" w:hAnsiTheme="minorHAnsi" w:cstheme="minorBidi"/>
                <w:noProof/>
                <w:sz w:val="22"/>
                <w:szCs w:val="22"/>
                <w:lang w:val="en-GB" w:eastAsia="en-GB"/>
              </w:rPr>
              <w:tab/>
            </w:r>
            <w:r w:rsidR="00DA26F8" w:rsidRPr="008F7866">
              <w:rPr>
                <w:rStyle w:val="Hyperlink"/>
                <w:noProof/>
                <w:color w:val="auto"/>
              </w:rPr>
              <w:t>References</w:t>
            </w:r>
            <w:r w:rsidR="00DA26F8" w:rsidRPr="008F7866">
              <w:rPr>
                <w:noProof/>
                <w:webHidden/>
              </w:rPr>
              <w:tab/>
            </w:r>
            <w:r w:rsidR="00DA26F8" w:rsidRPr="008F7866">
              <w:rPr>
                <w:noProof/>
                <w:webHidden/>
              </w:rPr>
              <w:fldChar w:fldCharType="begin"/>
            </w:r>
            <w:r w:rsidR="00DA26F8" w:rsidRPr="008F7866">
              <w:rPr>
                <w:noProof/>
                <w:webHidden/>
              </w:rPr>
              <w:instrText xml:space="preserve"> PAGEREF _Toc147876363 \h </w:instrText>
            </w:r>
            <w:r w:rsidR="00DA26F8" w:rsidRPr="008F7866">
              <w:rPr>
                <w:noProof/>
                <w:webHidden/>
              </w:rPr>
            </w:r>
            <w:r w:rsidR="00DA26F8" w:rsidRPr="008F7866">
              <w:rPr>
                <w:noProof/>
                <w:webHidden/>
              </w:rPr>
              <w:fldChar w:fldCharType="separate"/>
            </w:r>
            <w:r w:rsidR="00DA26F8" w:rsidRPr="008F7866">
              <w:rPr>
                <w:noProof/>
                <w:webHidden/>
              </w:rPr>
              <w:t>11</w:t>
            </w:r>
            <w:r w:rsidR="00DA26F8" w:rsidRPr="008F7866">
              <w:rPr>
                <w:noProof/>
                <w:webHidden/>
              </w:rPr>
              <w:fldChar w:fldCharType="end"/>
            </w:r>
          </w:hyperlink>
        </w:p>
        <w:p w14:paraId="5A383B5D" w14:textId="77777777" w:rsidR="006167EE" w:rsidRPr="008F7866" w:rsidRDefault="0090175E">
          <w:r w:rsidRPr="008F7866">
            <w:fldChar w:fldCharType="end"/>
          </w:r>
        </w:p>
      </w:sdtContent>
    </w:sdt>
    <w:p w14:paraId="3A4A3BEC" w14:textId="77777777" w:rsidR="00B229A3" w:rsidRPr="008F7866" w:rsidRDefault="00B229A3" w:rsidP="006167EE">
      <w:pPr>
        <w:jc w:val="center"/>
        <w:rPr>
          <w:b/>
          <w:bCs/>
        </w:rPr>
      </w:pPr>
    </w:p>
    <w:p w14:paraId="396355B0" w14:textId="7982FE59" w:rsidR="00090F59" w:rsidRPr="008F7866" w:rsidRDefault="00791486" w:rsidP="001608E9">
      <w:r w:rsidRPr="008F7866">
        <w:br w:type="page"/>
      </w:r>
    </w:p>
    <w:p w14:paraId="32DB1FA6" w14:textId="77777777" w:rsidR="00B229A3" w:rsidRPr="008F7866" w:rsidRDefault="00791486" w:rsidP="001608E9">
      <w:pPr>
        <w:pStyle w:val="Heading1"/>
        <w:numPr>
          <w:ilvl w:val="0"/>
          <w:numId w:val="1"/>
        </w:numPr>
        <w:spacing w:line="360" w:lineRule="auto"/>
        <w:jc w:val="both"/>
      </w:pPr>
      <w:bookmarkStart w:id="0" w:name="_Toc147876359"/>
      <w:r w:rsidRPr="008F7866">
        <w:lastRenderedPageBreak/>
        <w:t>PART 1: Restaurant Concept</w:t>
      </w:r>
      <w:bookmarkEnd w:id="0"/>
    </w:p>
    <w:p w14:paraId="1B59ED90" w14:textId="1693CE3B" w:rsidR="00090F59" w:rsidRPr="008F7866" w:rsidRDefault="00791486" w:rsidP="00FF7961">
      <w:r w:rsidRPr="008F7866">
        <w:t xml:space="preserve">The new option added to the menu of Hotel Trinity is the </w:t>
      </w:r>
      <w:r w:rsidR="00561353" w:rsidRPr="008F7866">
        <w:t>famous, delicious</w:t>
      </w:r>
      <w:r w:rsidR="00876853" w:rsidRPr="008F7866">
        <w:t xml:space="preserve"> and most demanded </w:t>
      </w:r>
      <w:r w:rsidRPr="008F7866">
        <w:t>dishes from Spain, Italy, and France. The new menu offers a variety of dishes from various cultures in one place</w:t>
      </w:r>
      <w:r w:rsidR="006167EE" w:rsidRPr="008F7866">
        <w:t xml:space="preserve"> (De and Aiking</w:t>
      </w:r>
      <w:r w:rsidR="003C08A5">
        <w:t xml:space="preserve">, </w:t>
      </w:r>
      <w:r w:rsidR="006167EE" w:rsidRPr="008F7866">
        <w:t>2019),</w:t>
      </w:r>
      <w:r w:rsidRPr="008F7866">
        <w:t xml:space="preserve"> with an outstanding ambience and quality service. </w:t>
      </w:r>
      <w:r w:rsidR="00876853" w:rsidRPr="008F7866">
        <w:t>In today's business environment, where consumer preferences and demands are the most focused elements within the hospitality sector, as the sector is consumer-centric</w:t>
      </w:r>
      <w:r w:rsidR="006167EE" w:rsidRPr="008F7866">
        <w:t xml:space="preserve"> (Wood</w:t>
      </w:r>
      <w:r w:rsidR="003C08A5">
        <w:t xml:space="preserve">, </w:t>
      </w:r>
      <w:r w:rsidR="006167EE" w:rsidRPr="008F7866">
        <w:t>2013)</w:t>
      </w:r>
      <w:r w:rsidR="00876853" w:rsidRPr="008F7866">
        <w:t xml:space="preserve">, </w:t>
      </w:r>
      <w:r w:rsidR="00561353">
        <w:t>T</w:t>
      </w:r>
      <w:r w:rsidR="00876853" w:rsidRPr="008F7866">
        <w:t>rinity</w:t>
      </w:r>
      <w:r w:rsidR="00561353">
        <w:t xml:space="preserve"> Hotel</w:t>
      </w:r>
      <w:r w:rsidR="00876853" w:rsidRPr="008F7866">
        <w:t xml:space="preserve"> is also focused towards ensuring that consumers' demand and needs are being met with the time and they are being provided with quality service as well</w:t>
      </w:r>
      <w:r w:rsidRPr="008F7866">
        <w:t xml:space="preserve"> (Aleksandrovna</w:t>
      </w:r>
      <w:r w:rsidR="003C08A5">
        <w:t xml:space="preserve"> </w:t>
      </w:r>
      <w:r w:rsidRPr="008F7866">
        <w:rPr>
          <w:i/>
          <w:iCs/>
        </w:rPr>
        <w:t>et al</w:t>
      </w:r>
      <w:r w:rsidRPr="008F7866">
        <w:t>., 2021)</w:t>
      </w:r>
      <w:r w:rsidR="00876853" w:rsidRPr="008F7866">
        <w:t>. The newly added dishes within the menu belong to different countries and cultures, and as there is demand for these dishes</w:t>
      </w:r>
      <w:r w:rsidR="006167EE" w:rsidRPr="008F7866">
        <w:t xml:space="preserve"> (Lai</w:t>
      </w:r>
      <w:r w:rsidR="006167EE" w:rsidRPr="008F7866">
        <w:rPr>
          <w:i/>
          <w:iCs/>
        </w:rPr>
        <w:t>et al.,</w:t>
      </w:r>
      <w:r w:rsidR="006167EE" w:rsidRPr="008F7866">
        <w:t xml:space="preserve"> 2019</w:t>
      </w:r>
      <w:r w:rsidR="003C08A5">
        <w:t xml:space="preserve">; </w:t>
      </w:r>
      <w:r w:rsidR="00FF7961" w:rsidRPr="008F7866">
        <w:t>Nurjamal</w:t>
      </w:r>
      <w:r w:rsidR="003C08A5">
        <w:t xml:space="preserve"> </w:t>
      </w:r>
      <w:r w:rsidR="00FF7961" w:rsidRPr="008F7866">
        <w:t>and Abish</w:t>
      </w:r>
      <w:r w:rsidR="003C08A5">
        <w:t xml:space="preserve">, </w:t>
      </w:r>
      <w:r w:rsidR="00FF7961" w:rsidRPr="008F7866">
        <w:t>2023)</w:t>
      </w:r>
      <w:r w:rsidR="00876853" w:rsidRPr="008F7866">
        <w:t>.</w:t>
      </w:r>
      <w:r w:rsidR="00944D35" w:rsidRPr="008F7866">
        <w:t xml:space="preserve"> </w:t>
      </w:r>
      <w:r w:rsidR="00876853" w:rsidRPr="008F7866">
        <w:t xml:space="preserve"> </w:t>
      </w:r>
    </w:p>
    <w:p w14:paraId="63FB6103" w14:textId="77777777" w:rsidR="00B229A3" w:rsidRPr="008F7866" w:rsidRDefault="00791486" w:rsidP="001608E9">
      <w:pPr>
        <w:pStyle w:val="Heading1"/>
        <w:numPr>
          <w:ilvl w:val="0"/>
          <w:numId w:val="0"/>
        </w:numPr>
        <w:ind w:left="432" w:hanging="432"/>
      </w:pPr>
      <w:bookmarkStart w:id="1" w:name="_Toc147876360"/>
      <w:r w:rsidRPr="008F7866">
        <w:t xml:space="preserve">1.1    Target </w:t>
      </w:r>
      <w:r w:rsidR="005000A3" w:rsidRPr="008F7866">
        <w:t>A</w:t>
      </w:r>
      <w:r w:rsidRPr="008F7866">
        <w:t>udience</w:t>
      </w:r>
      <w:bookmarkEnd w:id="1"/>
    </w:p>
    <w:p w14:paraId="5B1C26E4" w14:textId="514C6845" w:rsidR="00BB58DD" w:rsidRDefault="00791486" w:rsidP="00EB0D6D">
      <w:r w:rsidRPr="008F7866">
        <w:t xml:space="preserve">Target audience is described by the </w:t>
      </w:r>
      <w:r w:rsidR="00EB0D6D" w:rsidRPr="008F7866">
        <w:t>Kitunen</w:t>
      </w:r>
      <w:r w:rsidR="00EB0D6D" w:rsidRPr="008F7866">
        <w:rPr>
          <w:i/>
          <w:iCs/>
        </w:rPr>
        <w:t>et al</w:t>
      </w:r>
      <w:r w:rsidR="00EB0D6D" w:rsidRPr="008F7866">
        <w:t>., (2019)</w:t>
      </w:r>
      <w:r w:rsidRPr="008F7866">
        <w:t xml:space="preserve"> as the market segment to whom businesses want to target and focus in order to sell their services and products. Hotel Trinity targets various types of consumers, such as vegetarians and non-vegetarians, as their new menu includes a variety of dishes</w:t>
      </w:r>
      <w:r w:rsidR="005000A3" w:rsidRPr="008F7866">
        <w:t xml:space="preserve"> </w:t>
      </w:r>
      <w:r w:rsidR="00F20DE2" w:rsidRPr="008F7866">
        <w:t>(Li </w:t>
      </w:r>
      <w:r w:rsidR="00F20DE2" w:rsidRPr="008F7866">
        <w:rPr>
          <w:rStyle w:val="Emphasis"/>
          <w:rFonts w:eastAsiaTheme="majorEastAsia"/>
        </w:rPr>
        <w:t>et al</w:t>
      </w:r>
      <w:r w:rsidR="00F20DE2" w:rsidRPr="008F7866">
        <w:t>., 2020)</w:t>
      </w:r>
      <w:r w:rsidRPr="008F7866">
        <w:t xml:space="preserve">. </w:t>
      </w:r>
      <w:r w:rsidR="00BB58DD" w:rsidRPr="00561353">
        <w:t>As Italian cuisine is important in the world, the menu will be served according to the demands and preferences of the target audience. It is vital to understand the unique tastes that customers want, as it is important for a successful cooking experience. With reference to Spanish, French, and Italian cuisine, price targeting enables the establishment of a menu to enhance customer satisfaction and loyalty. From the graph, it has been analyzed that French cuisine is famous among customers to about 97%</w:t>
      </w:r>
      <w:r w:rsidR="00BD7D3B" w:rsidRPr="00561353">
        <w:t xml:space="preserve"> (Statista, 2023)</w:t>
      </w:r>
      <w:r w:rsidR="00BB58DD" w:rsidRPr="00561353">
        <w:t>, which will help to attract customers efficiently.</w:t>
      </w:r>
      <w:r w:rsidR="00BB58DD" w:rsidRPr="00BB58DD">
        <w:t xml:space="preserve">    </w:t>
      </w:r>
    </w:p>
    <w:p w14:paraId="790095C6" w14:textId="620CEE04" w:rsidR="009633F0" w:rsidRPr="008F7866" w:rsidRDefault="00184E5A" w:rsidP="00EB0D6D">
      <w:r>
        <w:t xml:space="preserve"> </w:t>
      </w:r>
      <w:r w:rsidR="00C678E8">
        <w:t xml:space="preserve"> </w:t>
      </w:r>
      <w:r w:rsidR="00491316" w:rsidRPr="008F7866">
        <w:t xml:space="preserve"> </w:t>
      </w:r>
    </w:p>
    <w:p w14:paraId="19E80406" w14:textId="77777777" w:rsidR="006C2319" w:rsidRPr="008F7866" w:rsidRDefault="006C2319" w:rsidP="006C2319">
      <w:pPr>
        <w:keepNext/>
        <w:jc w:val="center"/>
      </w:pPr>
      <w:r w:rsidRPr="008F7866">
        <w:rPr>
          <w:noProof/>
        </w:rPr>
        <w:lastRenderedPageBreak/>
        <w:drawing>
          <wp:inline distT="0" distB="0" distL="0" distR="0" wp14:anchorId="7799C761" wp14:editId="6182CBD2">
            <wp:extent cx="4743450" cy="541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43450" cy="5410200"/>
                    </a:xfrm>
                    <a:prstGeom prst="rect">
                      <a:avLst/>
                    </a:prstGeom>
                  </pic:spPr>
                </pic:pic>
              </a:graphicData>
            </a:graphic>
          </wp:inline>
        </w:drawing>
      </w:r>
    </w:p>
    <w:p w14:paraId="40BE3D61" w14:textId="5BC8D6DB" w:rsidR="006C2319" w:rsidRPr="008F7866" w:rsidRDefault="006C2319" w:rsidP="006C2319">
      <w:pPr>
        <w:pStyle w:val="Caption"/>
        <w:jc w:val="center"/>
        <w:rPr>
          <w:color w:val="auto"/>
        </w:rPr>
      </w:pPr>
      <w:r w:rsidRPr="008F7866">
        <w:rPr>
          <w:color w:val="auto"/>
        </w:rPr>
        <w:t xml:space="preserve">Figure </w:t>
      </w:r>
      <w:r w:rsidRPr="008F7866">
        <w:rPr>
          <w:color w:val="auto"/>
        </w:rPr>
        <w:fldChar w:fldCharType="begin"/>
      </w:r>
      <w:r w:rsidRPr="008F7866">
        <w:rPr>
          <w:color w:val="auto"/>
        </w:rPr>
        <w:instrText xml:space="preserve"> SEQ Figure \* ARABIC </w:instrText>
      </w:r>
      <w:r w:rsidRPr="008F7866">
        <w:rPr>
          <w:color w:val="auto"/>
        </w:rPr>
        <w:fldChar w:fldCharType="separate"/>
      </w:r>
      <w:r w:rsidRPr="008F7866">
        <w:rPr>
          <w:noProof/>
          <w:color w:val="auto"/>
        </w:rPr>
        <w:t>1</w:t>
      </w:r>
      <w:r w:rsidRPr="008F7866">
        <w:rPr>
          <w:color w:val="auto"/>
        </w:rPr>
        <w:fldChar w:fldCharType="end"/>
      </w:r>
      <w:r w:rsidRPr="008F7866">
        <w:rPr>
          <w:color w:val="auto"/>
        </w:rPr>
        <w:t>: Do you enjoy the following types of international cuisine?</w:t>
      </w:r>
      <w:r w:rsidRPr="008F7866">
        <w:rPr>
          <w:color w:val="auto"/>
        </w:rPr>
        <w:br/>
        <w:t xml:space="preserve">(Source: </w:t>
      </w:r>
      <w:r w:rsidR="0011726C" w:rsidRPr="008F7866">
        <w:rPr>
          <w:color w:val="auto"/>
        </w:rPr>
        <w:t>Statista, 2023)</w:t>
      </w:r>
    </w:p>
    <w:p w14:paraId="6031EB25" w14:textId="77777777" w:rsidR="00DC6C9F" w:rsidRPr="008F7866" w:rsidRDefault="00791486" w:rsidP="005000A3">
      <w:pPr>
        <w:pStyle w:val="Heading2"/>
        <w:numPr>
          <w:ilvl w:val="1"/>
          <w:numId w:val="6"/>
        </w:numPr>
      </w:pPr>
      <w:bookmarkStart w:id="2" w:name="_Toc147876361"/>
      <w:r w:rsidRPr="008F7866">
        <w:t>Reasoning</w:t>
      </w:r>
      <w:r w:rsidR="005000A3" w:rsidRPr="008F7866">
        <w:t xml:space="preserve"> behind</w:t>
      </w:r>
      <w:r w:rsidRPr="008F7866">
        <w:t xml:space="preserve"> </w:t>
      </w:r>
      <w:r w:rsidR="005000A3" w:rsidRPr="008F7866">
        <w:t>M</w:t>
      </w:r>
      <w:r w:rsidRPr="008F7866">
        <w:t>e</w:t>
      </w:r>
      <w:r w:rsidR="005000A3" w:rsidRPr="008F7866">
        <w:t>nu C</w:t>
      </w:r>
      <w:r w:rsidRPr="008F7866">
        <w:t>hoices</w:t>
      </w:r>
      <w:bookmarkEnd w:id="2"/>
    </w:p>
    <w:p w14:paraId="7616E027" w14:textId="6A80265B" w:rsidR="003901C1" w:rsidRPr="008F7866" w:rsidRDefault="00791486" w:rsidP="001608E9">
      <w:r w:rsidRPr="008F7866">
        <w:t>A</w:t>
      </w:r>
      <w:r w:rsidR="00F20DE2" w:rsidRPr="008F7866">
        <w:t xml:space="preserve">ccording to Han (2021), </w:t>
      </w:r>
      <w:r w:rsidRPr="008F7866">
        <w:t>consumers are very important for business within the hospitality sector, and their demands have a significant and direct on the financials and revenues of the hospitality industry</w:t>
      </w:r>
      <w:r w:rsidR="000C7E98" w:rsidRPr="008F7866">
        <w:t xml:space="preserve"> (</w:t>
      </w:r>
      <w:r w:rsidR="000C7E98" w:rsidRPr="008F7866">
        <w:rPr>
          <w:shd w:val="clear" w:color="auto" w:fill="FFFFFF"/>
        </w:rPr>
        <w:t>Klouvidaki</w:t>
      </w:r>
      <w:r w:rsidR="000C7E98" w:rsidRPr="008F7866">
        <w:rPr>
          <w:i/>
          <w:iCs/>
          <w:shd w:val="clear" w:color="auto" w:fill="FFFFFF"/>
        </w:rPr>
        <w:t>et al.,</w:t>
      </w:r>
      <w:r w:rsidR="000C7E98" w:rsidRPr="008F7866">
        <w:rPr>
          <w:shd w:val="clear" w:color="auto" w:fill="FFFFFF"/>
        </w:rPr>
        <w:t xml:space="preserve"> 2023)</w:t>
      </w:r>
      <w:r w:rsidRPr="008F7866">
        <w:t>. As the hospitality industry aims to provide consumers with quality service, providing them with dishes of their choice can help in providing quality service</w:t>
      </w:r>
      <w:r w:rsidR="000C7E98" w:rsidRPr="008F7866">
        <w:t xml:space="preserve"> (Ali</w:t>
      </w:r>
      <w:r w:rsidR="000C7E98" w:rsidRPr="008F7866">
        <w:rPr>
          <w:i/>
          <w:iCs/>
        </w:rPr>
        <w:t>et al.,</w:t>
      </w:r>
      <w:r w:rsidR="000C7E98" w:rsidRPr="008F7866">
        <w:t xml:space="preserve"> 2021)</w:t>
      </w:r>
      <w:r w:rsidRPr="008F7866">
        <w:t xml:space="preserve">. The main reason behind the menu choice is the customers, as the hospitality sector depends heavenly on consumers and makes sure to provide them with all the demanded dishes with quality services. </w:t>
      </w:r>
    </w:p>
    <w:p w14:paraId="66A21FB8" w14:textId="77777777" w:rsidR="00B229A3" w:rsidRPr="008F7866" w:rsidRDefault="00791486" w:rsidP="001608E9">
      <w:r w:rsidRPr="008F7866">
        <w:br w:type="page"/>
      </w:r>
    </w:p>
    <w:p w14:paraId="74A7B0E1" w14:textId="77777777" w:rsidR="00D7317E" w:rsidRPr="008F7866" w:rsidRDefault="00791486" w:rsidP="001608E9">
      <w:pPr>
        <w:pStyle w:val="Heading1"/>
        <w:spacing w:line="360" w:lineRule="auto"/>
        <w:jc w:val="both"/>
      </w:pPr>
      <w:bookmarkStart w:id="3" w:name="_Toc147876362"/>
      <w:r w:rsidRPr="008F7866">
        <w:lastRenderedPageBreak/>
        <w:t>PART 2: Menu Design</w:t>
      </w:r>
      <w:bookmarkEnd w:id="3"/>
    </w:p>
    <w:p w14:paraId="60399C2D" w14:textId="77777777" w:rsidR="000266CF" w:rsidRPr="008F7866" w:rsidRDefault="00BB2972" w:rsidP="000266CF">
      <w:r w:rsidRPr="008F7866">
        <w:rPr>
          <w:noProof/>
        </w:rPr>
        <w:drawing>
          <wp:inline distT="0" distB="0" distL="0" distR="0" wp14:anchorId="272CA00F" wp14:editId="76053829">
            <wp:extent cx="5717058" cy="8040414"/>
            <wp:effectExtent l="19050" t="0" r="0" b="0"/>
            <wp:docPr id="7" name="Picture 6" descr="WhatsApp Image 2023-10-11 at 12.15.4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10-11 at 12.15.44 AM.jpeg"/>
                    <pic:cNvPicPr/>
                  </pic:nvPicPr>
                  <pic:blipFill>
                    <a:blip r:embed="rId8"/>
                    <a:stretch>
                      <a:fillRect/>
                    </a:stretch>
                  </pic:blipFill>
                  <pic:spPr>
                    <a:xfrm>
                      <a:off x="0" y="0"/>
                      <a:ext cx="5731510" cy="8060739"/>
                    </a:xfrm>
                    <a:prstGeom prst="rect">
                      <a:avLst/>
                    </a:prstGeom>
                  </pic:spPr>
                </pic:pic>
              </a:graphicData>
            </a:graphic>
          </wp:inline>
        </w:drawing>
      </w:r>
    </w:p>
    <w:p w14:paraId="1D294EAE" w14:textId="77777777" w:rsidR="00BB2972" w:rsidRPr="008F7866" w:rsidRDefault="000266CF" w:rsidP="00BB2972">
      <w:pPr>
        <w:spacing w:line="276" w:lineRule="auto"/>
        <w:jc w:val="left"/>
      </w:pPr>
      <w:r w:rsidRPr="008F7866">
        <w:br w:type="page"/>
      </w:r>
      <w:r w:rsidR="00BB2972" w:rsidRPr="008F7866">
        <w:rPr>
          <w:noProof/>
        </w:rPr>
        <w:lastRenderedPageBreak/>
        <w:drawing>
          <wp:inline distT="0" distB="0" distL="0" distR="0" wp14:anchorId="41487F7F" wp14:editId="154FF5B1">
            <wp:extent cx="5717058" cy="8166538"/>
            <wp:effectExtent l="19050" t="0" r="0" b="0"/>
            <wp:docPr id="9" name="Picture 7" descr="WhatsApp Image 2023-10-11 at 12.15.5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10-11 at 12.15.52 AM.jpeg"/>
                    <pic:cNvPicPr/>
                  </pic:nvPicPr>
                  <pic:blipFill>
                    <a:blip r:embed="rId9"/>
                    <a:stretch>
                      <a:fillRect/>
                    </a:stretch>
                  </pic:blipFill>
                  <pic:spPr>
                    <a:xfrm>
                      <a:off x="0" y="0"/>
                      <a:ext cx="5731510" cy="8187182"/>
                    </a:xfrm>
                    <a:prstGeom prst="rect">
                      <a:avLst/>
                    </a:prstGeom>
                  </pic:spPr>
                </pic:pic>
              </a:graphicData>
            </a:graphic>
          </wp:inline>
        </w:drawing>
      </w:r>
      <w:r w:rsidR="00BB2972" w:rsidRPr="008F7866">
        <w:br w:type="page"/>
      </w:r>
    </w:p>
    <w:p w14:paraId="54BC2501" w14:textId="77777777" w:rsidR="000266CF" w:rsidRPr="008F7866" w:rsidRDefault="00BB2972">
      <w:pPr>
        <w:spacing w:line="276" w:lineRule="auto"/>
        <w:jc w:val="left"/>
      </w:pPr>
      <w:r w:rsidRPr="008F7866">
        <w:rPr>
          <w:noProof/>
        </w:rPr>
        <w:lastRenderedPageBreak/>
        <w:drawing>
          <wp:inline distT="0" distB="0" distL="0" distR="0" wp14:anchorId="379156E0" wp14:editId="5DBEA577">
            <wp:extent cx="5718569" cy="8576441"/>
            <wp:effectExtent l="19050" t="0" r="0" b="0"/>
            <wp:docPr id="16" name="Picture 9" descr="WhatsApp Image 2023-10-11 at 12.16.02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10-11 at 12.16.02 AM (1).jpeg"/>
                    <pic:cNvPicPr/>
                  </pic:nvPicPr>
                  <pic:blipFill>
                    <a:blip r:embed="rId10"/>
                    <a:stretch>
                      <a:fillRect/>
                    </a:stretch>
                  </pic:blipFill>
                  <pic:spPr>
                    <a:xfrm>
                      <a:off x="0" y="0"/>
                      <a:ext cx="5731510" cy="8595849"/>
                    </a:xfrm>
                    <a:prstGeom prst="rect">
                      <a:avLst/>
                    </a:prstGeom>
                  </pic:spPr>
                </pic:pic>
              </a:graphicData>
            </a:graphic>
          </wp:inline>
        </w:drawing>
      </w:r>
    </w:p>
    <w:p w14:paraId="50E46F41" w14:textId="77777777" w:rsidR="00576162" w:rsidRPr="008F7866" w:rsidRDefault="00576162" w:rsidP="00576162"/>
    <w:p w14:paraId="668CECEC" w14:textId="77777777" w:rsidR="007A5865" w:rsidRPr="008F7866" w:rsidRDefault="00BB2972" w:rsidP="00BB2972">
      <w:pPr>
        <w:spacing w:line="276" w:lineRule="auto"/>
        <w:jc w:val="left"/>
      </w:pPr>
      <w:r w:rsidRPr="008F7866">
        <w:rPr>
          <w:noProof/>
        </w:rPr>
        <w:drawing>
          <wp:inline distT="0" distB="0" distL="0" distR="0" wp14:anchorId="75DEBB1E" wp14:editId="7CBD5585">
            <wp:extent cx="5731510" cy="7251700"/>
            <wp:effectExtent l="19050" t="0" r="2540" b="0"/>
            <wp:docPr id="17" name="Picture 12" descr="WhatsApp Image 2023-10-11 at 12.16.11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10-11 at 12.16.11 AM.jpeg"/>
                    <pic:cNvPicPr/>
                  </pic:nvPicPr>
                  <pic:blipFill>
                    <a:blip r:embed="rId11"/>
                    <a:stretch>
                      <a:fillRect/>
                    </a:stretch>
                  </pic:blipFill>
                  <pic:spPr>
                    <a:xfrm>
                      <a:off x="0" y="0"/>
                      <a:ext cx="5731510" cy="7251700"/>
                    </a:xfrm>
                    <a:prstGeom prst="rect">
                      <a:avLst/>
                    </a:prstGeom>
                  </pic:spPr>
                </pic:pic>
              </a:graphicData>
            </a:graphic>
          </wp:inline>
        </w:drawing>
      </w:r>
      <w:r w:rsidR="007A5865" w:rsidRPr="008F7866">
        <w:br w:type="page"/>
      </w:r>
    </w:p>
    <w:p w14:paraId="476A118B" w14:textId="77777777" w:rsidR="007A5865" w:rsidRPr="008F7866" w:rsidRDefault="00BB2972" w:rsidP="00BB2972">
      <w:pPr>
        <w:spacing w:line="276" w:lineRule="auto"/>
        <w:jc w:val="left"/>
      </w:pPr>
      <w:r w:rsidRPr="008F7866">
        <w:rPr>
          <w:noProof/>
        </w:rPr>
        <w:lastRenderedPageBreak/>
        <w:drawing>
          <wp:inline distT="0" distB="0" distL="0" distR="0" wp14:anchorId="0686D79D" wp14:editId="7E0A6518">
            <wp:extent cx="5731510" cy="7323455"/>
            <wp:effectExtent l="19050" t="0" r="2540" b="0"/>
            <wp:docPr id="18" name="Picture 13" descr="WhatsApp Image 2023-10-11 at 12.16.21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10-11 at 12.16.21 AM.jpeg"/>
                    <pic:cNvPicPr/>
                  </pic:nvPicPr>
                  <pic:blipFill>
                    <a:blip r:embed="rId12"/>
                    <a:stretch>
                      <a:fillRect/>
                    </a:stretch>
                  </pic:blipFill>
                  <pic:spPr>
                    <a:xfrm>
                      <a:off x="0" y="0"/>
                      <a:ext cx="5731510" cy="7323455"/>
                    </a:xfrm>
                    <a:prstGeom prst="rect">
                      <a:avLst/>
                    </a:prstGeom>
                  </pic:spPr>
                </pic:pic>
              </a:graphicData>
            </a:graphic>
          </wp:inline>
        </w:drawing>
      </w:r>
      <w:r w:rsidR="00791486" w:rsidRPr="008F7866">
        <w:br w:type="page"/>
      </w:r>
      <w:r w:rsidRPr="008F7866">
        <w:rPr>
          <w:noProof/>
        </w:rPr>
        <w:lastRenderedPageBreak/>
        <w:drawing>
          <wp:inline distT="0" distB="0" distL="0" distR="0" wp14:anchorId="6FD5395C" wp14:editId="62067123">
            <wp:extent cx="5731510" cy="7180580"/>
            <wp:effectExtent l="19050" t="0" r="2540" b="0"/>
            <wp:docPr id="20" name="Picture 18" descr="WhatsApp Image 2023-10-11 at 12.22.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10-11 at 12.22.30 AM.jpeg"/>
                    <pic:cNvPicPr/>
                  </pic:nvPicPr>
                  <pic:blipFill>
                    <a:blip r:embed="rId13"/>
                    <a:stretch>
                      <a:fillRect/>
                    </a:stretch>
                  </pic:blipFill>
                  <pic:spPr>
                    <a:xfrm>
                      <a:off x="0" y="0"/>
                      <a:ext cx="5731510" cy="7180580"/>
                    </a:xfrm>
                    <a:prstGeom prst="rect">
                      <a:avLst/>
                    </a:prstGeom>
                  </pic:spPr>
                </pic:pic>
              </a:graphicData>
            </a:graphic>
          </wp:inline>
        </w:drawing>
      </w:r>
      <w:r w:rsidRPr="008F7866">
        <w:br/>
      </w:r>
    </w:p>
    <w:p w14:paraId="4B2FEC58" w14:textId="77777777" w:rsidR="00BB2972" w:rsidRPr="008F7866" w:rsidRDefault="00BB2972" w:rsidP="00BB2972">
      <w:pPr>
        <w:spacing w:line="276" w:lineRule="auto"/>
        <w:jc w:val="left"/>
      </w:pPr>
      <w:r w:rsidRPr="008F7866">
        <w:br/>
      </w:r>
    </w:p>
    <w:p w14:paraId="088AC690" w14:textId="77777777" w:rsidR="00BB2972" w:rsidRPr="008F7866" w:rsidRDefault="00BB2972">
      <w:pPr>
        <w:spacing w:line="276" w:lineRule="auto"/>
        <w:jc w:val="left"/>
      </w:pPr>
      <w:r w:rsidRPr="008F7866">
        <w:br w:type="page"/>
      </w:r>
    </w:p>
    <w:p w14:paraId="4EF02694" w14:textId="77777777" w:rsidR="00BB2972" w:rsidRPr="008F7866" w:rsidRDefault="00BB2972" w:rsidP="00BB2972">
      <w:pPr>
        <w:spacing w:line="276" w:lineRule="auto"/>
        <w:jc w:val="left"/>
      </w:pPr>
    </w:p>
    <w:p w14:paraId="6E04D24E" w14:textId="77777777" w:rsidR="007A5865" w:rsidRPr="008F7866" w:rsidRDefault="007A5865" w:rsidP="001608E9"/>
    <w:p w14:paraId="4A04F2AC" w14:textId="77777777" w:rsidR="00D7317E" w:rsidRPr="008F7866" w:rsidRDefault="00791486" w:rsidP="001608E9">
      <w:pPr>
        <w:pStyle w:val="Heading1"/>
        <w:spacing w:line="360" w:lineRule="auto"/>
        <w:jc w:val="both"/>
      </w:pPr>
      <w:bookmarkStart w:id="4" w:name="_Toc147876363"/>
      <w:r w:rsidRPr="008F7866">
        <w:t>References</w:t>
      </w:r>
      <w:bookmarkEnd w:id="4"/>
    </w:p>
    <w:p w14:paraId="3ADE7F89" w14:textId="77777777" w:rsidR="00791486" w:rsidRPr="008F7866" w:rsidRDefault="00791486" w:rsidP="00791486">
      <w:pPr>
        <w:ind w:left="720" w:hanging="720"/>
      </w:pPr>
      <w:r w:rsidRPr="008F7866">
        <w:t>Aleksandrovna, T.M., Nazhmidenovna, D.G., Mizamgalievna, A.E., Rysty, B., Gulmira, B., Madina, A. and Shakizada, N., 2021. Sustainable hotel development. </w:t>
      </w:r>
      <w:r w:rsidRPr="008F7866">
        <w:rPr>
          <w:i/>
          <w:iCs/>
        </w:rPr>
        <w:t>Academy of Strategic Management Journal</w:t>
      </w:r>
      <w:r w:rsidRPr="008F7866">
        <w:t>, </w:t>
      </w:r>
      <w:r w:rsidRPr="008F7866">
        <w:rPr>
          <w:i/>
          <w:iCs/>
        </w:rPr>
        <w:t>20</w:t>
      </w:r>
      <w:r w:rsidRPr="008F7866">
        <w:t>, pp.1-16.</w:t>
      </w:r>
    </w:p>
    <w:p w14:paraId="04CF7673" w14:textId="677CBAC8" w:rsidR="00F20DE2" w:rsidRPr="008F7866" w:rsidRDefault="00791486" w:rsidP="001608E9">
      <w:pPr>
        <w:ind w:left="720" w:hanging="720"/>
      </w:pPr>
      <w:r w:rsidRPr="008F7866">
        <w:t xml:space="preserve">Ali, BJ, Gardi, B., Othman, BJ, Ahmed, SA, Ismael, NB, Hamza, PA, Aziz, HM, Sabir, BY, Anwar, G.(2021). Hotel Service Quality: The Impact of Service Quality on Customer Satisfaction in Hospitality. </w:t>
      </w:r>
      <w:r w:rsidRPr="008F7866">
        <w:rPr>
          <w:i/>
          <w:iCs/>
        </w:rPr>
        <w:t>International Journal of Engineering, Business and Management</w:t>
      </w:r>
      <w:r w:rsidRPr="008F7866">
        <w:t xml:space="preserve"> 5, no. 3 (2021): 14-28.</w:t>
      </w:r>
    </w:p>
    <w:p w14:paraId="25FFDECA" w14:textId="77777777" w:rsidR="006167EE" w:rsidRPr="008F7866" w:rsidRDefault="006167EE" w:rsidP="006167EE">
      <w:pPr>
        <w:ind w:left="720" w:hanging="720"/>
      </w:pPr>
      <w:r w:rsidRPr="008F7866">
        <w:t>De Boer, J. and Aiking, H., 2019. Strategies towards healthy and sustainable protein consumption: A transition framework at the levels of diets, dishes, and dish ingredients. </w:t>
      </w:r>
      <w:r w:rsidRPr="008F7866">
        <w:rPr>
          <w:i/>
          <w:iCs/>
        </w:rPr>
        <w:t>Food Quality and Preference</w:t>
      </w:r>
      <w:r w:rsidRPr="008F7866">
        <w:t>, </w:t>
      </w:r>
      <w:r w:rsidRPr="008F7866">
        <w:rPr>
          <w:i/>
          <w:iCs/>
        </w:rPr>
        <w:t>73</w:t>
      </w:r>
      <w:r w:rsidRPr="008F7866">
        <w:t>, pp.171-181.</w:t>
      </w:r>
    </w:p>
    <w:p w14:paraId="6412AA05" w14:textId="77777777" w:rsidR="00F20DE2" w:rsidRPr="008F7866" w:rsidRDefault="00791486" w:rsidP="001608E9">
      <w:pPr>
        <w:ind w:left="720" w:hanging="720"/>
      </w:pPr>
      <w:r w:rsidRPr="008F7866">
        <w:t xml:space="preserve">Han, H., 2021. Consumer behaviour and environmental sustainability in tourism and hospitality: A review of theories, concepts, and latest research. </w:t>
      </w:r>
      <w:r w:rsidRPr="008F7866">
        <w:rPr>
          <w:i/>
          <w:iCs/>
        </w:rPr>
        <w:t>Journal of Sustainable Tourism,</w:t>
      </w:r>
      <w:r w:rsidRPr="008F7866">
        <w:t xml:space="preserve"> 29(7), pp.1021-1042</w:t>
      </w:r>
    </w:p>
    <w:p w14:paraId="3B117C53" w14:textId="77777777" w:rsidR="00EB0D6D" w:rsidRPr="008F7866" w:rsidRDefault="00EB0D6D" w:rsidP="00EB0D6D">
      <w:pPr>
        <w:ind w:left="720" w:hanging="720"/>
      </w:pPr>
      <w:r w:rsidRPr="008F7866">
        <w:t>Kitunen, A., Rundle-Thiele, S., Kadir, M., Badejo, A., Zdanowicz, G. and Price, M., 2019. Learning what our target audiences think and do: Extending segmentation to all four bases. </w:t>
      </w:r>
      <w:r w:rsidRPr="008F7866">
        <w:rPr>
          <w:i/>
          <w:iCs/>
        </w:rPr>
        <w:t>BMC Public Health</w:t>
      </w:r>
      <w:r w:rsidRPr="008F7866">
        <w:t>, </w:t>
      </w:r>
      <w:r w:rsidRPr="008F7866">
        <w:rPr>
          <w:i/>
          <w:iCs/>
        </w:rPr>
        <w:t>19</w:t>
      </w:r>
      <w:r w:rsidRPr="008F7866">
        <w:t>, pp.1-10.</w:t>
      </w:r>
    </w:p>
    <w:p w14:paraId="28DB5552" w14:textId="77777777" w:rsidR="000C7E98" w:rsidRPr="008F7866" w:rsidRDefault="00791486" w:rsidP="00576162">
      <w:pPr>
        <w:spacing w:after="0"/>
        <w:ind w:left="720" w:hanging="720"/>
        <w:rPr>
          <w:shd w:val="clear" w:color="auto" w:fill="FFFFFF"/>
        </w:rPr>
      </w:pPr>
      <w:r w:rsidRPr="008F7866">
        <w:rPr>
          <w:shd w:val="clear" w:color="auto" w:fill="FFFFFF"/>
        </w:rPr>
        <w:t>Klouvidaki, M.I., Antonopoulos, N., Styliaras, G.D. and Kanavos, A., 2023. Virtual Restaurants: Customer Experience Keeps Their Businesses Alive. </w:t>
      </w:r>
      <w:r w:rsidRPr="008F7866">
        <w:rPr>
          <w:i/>
          <w:iCs/>
          <w:shd w:val="clear" w:color="auto" w:fill="FFFFFF"/>
        </w:rPr>
        <w:t>Information</w:t>
      </w:r>
      <w:r w:rsidRPr="008F7866">
        <w:rPr>
          <w:shd w:val="clear" w:color="auto" w:fill="FFFFFF"/>
        </w:rPr>
        <w:t>, </w:t>
      </w:r>
      <w:r w:rsidRPr="008F7866">
        <w:rPr>
          <w:i/>
          <w:iCs/>
          <w:shd w:val="clear" w:color="auto" w:fill="FFFFFF"/>
        </w:rPr>
        <w:t>14</w:t>
      </w:r>
      <w:r w:rsidRPr="008F7866">
        <w:rPr>
          <w:shd w:val="clear" w:color="auto" w:fill="FFFFFF"/>
        </w:rPr>
        <w:t>(7), p.406.</w:t>
      </w:r>
    </w:p>
    <w:p w14:paraId="0164E41D" w14:textId="77777777" w:rsidR="00F20DE2" w:rsidRPr="008F7866" w:rsidRDefault="00791486" w:rsidP="001608E9">
      <w:pPr>
        <w:ind w:left="720" w:hanging="720"/>
      </w:pPr>
      <w:r w:rsidRPr="008F7866">
        <w:t>Li, P.H., Keppo, I., Xenitidou, M. and Kamargianni, M., 2020. Investigating UK consumers’ heterogeneous engagement in demand-side response. Energy Efficiency, 13(4), pp.621-648</w:t>
      </w:r>
    </w:p>
    <w:p w14:paraId="168FDE4A" w14:textId="77777777" w:rsidR="006167EE" w:rsidRPr="008F7866" w:rsidRDefault="006167EE" w:rsidP="006167EE">
      <w:pPr>
        <w:ind w:left="720" w:hanging="720"/>
      </w:pPr>
      <w:r w:rsidRPr="008F7866">
        <w:t>Lai, I.K., Hitchcock, M., Yang, T. and Lu, T.W., 2018. Literature review on service quality in hospitality and tourism (1984-2014) Future directions and trends. </w:t>
      </w:r>
      <w:r w:rsidRPr="008F7866">
        <w:rPr>
          <w:i/>
          <w:iCs/>
        </w:rPr>
        <w:t>International Journal of Contemporary Hospitality Management</w:t>
      </w:r>
      <w:r w:rsidRPr="008F7866">
        <w:t>, </w:t>
      </w:r>
      <w:r w:rsidRPr="008F7866">
        <w:rPr>
          <w:i/>
          <w:iCs/>
        </w:rPr>
        <w:t>30</w:t>
      </w:r>
      <w:r w:rsidRPr="008F7866">
        <w:t>(1), pp.114-159.</w:t>
      </w:r>
    </w:p>
    <w:p w14:paraId="284F87BD" w14:textId="77777777" w:rsidR="00FF7961" w:rsidRPr="008F7866" w:rsidRDefault="00FF7961" w:rsidP="00FF7961">
      <w:pPr>
        <w:ind w:left="720" w:hanging="720"/>
      </w:pPr>
      <w:r w:rsidRPr="008F7866">
        <w:lastRenderedPageBreak/>
        <w:t>Nurjamal, K. and Abish, M., 2023. TRADITIONAL DISHES IN DIFFERENT CULTURE. </w:t>
      </w:r>
      <w:r w:rsidRPr="008F7866">
        <w:rPr>
          <w:i/>
          <w:iCs/>
        </w:rPr>
        <w:t>UNIVERSAL JOURNAL OF SOCIAL SCIENCES, PHILOSOPHY AND CULTURE</w:t>
      </w:r>
      <w:r w:rsidRPr="008F7866">
        <w:t>, </w:t>
      </w:r>
      <w:r w:rsidRPr="008F7866">
        <w:rPr>
          <w:i/>
          <w:iCs/>
        </w:rPr>
        <w:t>1</w:t>
      </w:r>
      <w:r w:rsidRPr="008F7866">
        <w:t>(3), pp.59-68.</w:t>
      </w:r>
    </w:p>
    <w:p w14:paraId="0E172E40" w14:textId="77777777" w:rsidR="00D7317E" w:rsidRPr="008F7866" w:rsidRDefault="006167EE" w:rsidP="0027745D">
      <w:pPr>
        <w:ind w:left="720" w:hanging="720"/>
      </w:pPr>
      <w:r w:rsidRPr="008F7866">
        <w:t>Wood, R.C., 2013. Key concepts in hospitality management. </w:t>
      </w:r>
      <w:r w:rsidRPr="008F7866">
        <w:rPr>
          <w:i/>
          <w:iCs/>
        </w:rPr>
        <w:t>Key Concepts in Hospitality Management</w:t>
      </w:r>
      <w:r w:rsidRPr="008F7866">
        <w:t>, pp.1-200.</w:t>
      </w:r>
    </w:p>
    <w:p w14:paraId="36E01AA3" w14:textId="189288B6" w:rsidR="008F7866" w:rsidRPr="008F7866" w:rsidRDefault="008F7866" w:rsidP="0027745D">
      <w:pPr>
        <w:ind w:left="720" w:hanging="720"/>
      </w:pPr>
      <w:r w:rsidRPr="008F7866">
        <w:t xml:space="preserve">Statista, 2023. Do you enjoy the following types of international cuisine? [Online] Available at &lt; </w:t>
      </w:r>
      <w:hyperlink r:id="rId14" w:history="1">
        <w:r w:rsidRPr="008F7866">
          <w:rPr>
            <w:rStyle w:val="Hyperlink"/>
            <w:color w:val="auto"/>
          </w:rPr>
          <w:t>https://www.statista.com/statistics/1154077/world-cuisine-appreciation-rate-france/</w:t>
        </w:r>
      </w:hyperlink>
      <w:r w:rsidRPr="008F7866">
        <w:t>&gt; [Accessed on 7</w:t>
      </w:r>
      <w:r w:rsidRPr="008F7866">
        <w:rPr>
          <w:vertAlign w:val="superscript"/>
        </w:rPr>
        <w:t>th</w:t>
      </w:r>
      <w:r w:rsidRPr="008F7866">
        <w:t xml:space="preserve"> November 2023].</w:t>
      </w:r>
    </w:p>
    <w:p w14:paraId="76182D66" w14:textId="77777777" w:rsidR="008F7866" w:rsidRPr="008F7866" w:rsidRDefault="008F7866" w:rsidP="0027745D">
      <w:pPr>
        <w:ind w:left="720" w:hanging="720"/>
      </w:pPr>
    </w:p>
    <w:sectPr w:rsidR="008F7866" w:rsidRPr="008F7866" w:rsidSect="00104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A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EA79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51481F"/>
    <w:multiLevelType w:val="multilevel"/>
    <w:tmpl w:val="1A14C0C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7D3C4A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DBD16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87740959">
    <w:abstractNumId w:val="1"/>
  </w:num>
  <w:num w:numId="2" w16cid:durableId="607390070">
    <w:abstractNumId w:val="4"/>
  </w:num>
  <w:num w:numId="3" w16cid:durableId="2139762878">
    <w:abstractNumId w:val="3"/>
  </w:num>
  <w:num w:numId="4" w16cid:durableId="1358312455">
    <w:abstractNumId w:val="0"/>
  </w:num>
  <w:num w:numId="5" w16cid:durableId="845247275">
    <w:abstractNumId w:val="2"/>
  </w:num>
  <w:num w:numId="6" w16cid:durableId="795752552">
    <w:abstractNumId w:val="2"/>
    <w:lvlOverride w:ilvl="0">
      <w:startOverride w:val="1"/>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90BCC"/>
    <w:rsid w:val="000266CF"/>
    <w:rsid w:val="00045979"/>
    <w:rsid w:val="0007038E"/>
    <w:rsid w:val="00090F59"/>
    <w:rsid w:val="000B1009"/>
    <w:rsid w:val="000B1E60"/>
    <w:rsid w:val="000C0258"/>
    <w:rsid w:val="000C7E98"/>
    <w:rsid w:val="000D6E5A"/>
    <w:rsid w:val="000D72AB"/>
    <w:rsid w:val="000F5398"/>
    <w:rsid w:val="00104F3E"/>
    <w:rsid w:val="0011726C"/>
    <w:rsid w:val="001322F8"/>
    <w:rsid w:val="001365F4"/>
    <w:rsid w:val="0015721B"/>
    <w:rsid w:val="001608E9"/>
    <w:rsid w:val="00184E5A"/>
    <w:rsid w:val="001B0850"/>
    <w:rsid w:val="001C079A"/>
    <w:rsid w:val="00205E4A"/>
    <w:rsid w:val="00273DA0"/>
    <w:rsid w:val="0027745D"/>
    <w:rsid w:val="00282520"/>
    <w:rsid w:val="002B4E8C"/>
    <w:rsid w:val="003241EC"/>
    <w:rsid w:val="00324C30"/>
    <w:rsid w:val="00330338"/>
    <w:rsid w:val="0037289F"/>
    <w:rsid w:val="003901C1"/>
    <w:rsid w:val="003B41D9"/>
    <w:rsid w:val="003C08A5"/>
    <w:rsid w:val="003C15DD"/>
    <w:rsid w:val="003E1F6D"/>
    <w:rsid w:val="00413F3B"/>
    <w:rsid w:val="00425B8C"/>
    <w:rsid w:val="00491316"/>
    <w:rsid w:val="004F4F5F"/>
    <w:rsid w:val="005000A3"/>
    <w:rsid w:val="00515B0A"/>
    <w:rsid w:val="00527924"/>
    <w:rsid w:val="00561353"/>
    <w:rsid w:val="005622C6"/>
    <w:rsid w:val="005732A8"/>
    <w:rsid w:val="00576162"/>
    <w:rsid w:val="005D1F6D"/>
    <w:rsid w:val="005E7353"/>
    <w:rsid w:val="00614C93"/>
    <w:rsid w:val="006167EE"/>
    <w:rsid w:val="00626BA3"/>
    <w:rsid w:val="00627C5B"/>
    <w:rsid w:val="00637C5F"/>
    <w:rsid w:val="00644214"/>
    <w:rsid w:val="00661454"/>
    <w:rsid w:val="00684BC2"/>
    <w:rsid w:val="00695FB6"/>
    <w:rsid w:val="006C2319"/>
    <w:rsid w:val="006C4B54"/>
    <w:rsid w:val="00706CD6"/>
    <w:rsid w:val="007358B6"/>
    <w:rsid w:val="007809A3"/>
    <w:rsid w:val="00790BCC"/>
    <w:rsid w:val="00791486"/>
    <w:rsid w:val="007A5865"/>
    <w:rsid w:val="007A7A57"/>
    <w:rsid w:val="007C6D14"/>
    <w:rsid w:val="00842BD2"/>
    <w:rsid w:val="00876853"/>
    <w:rsid w:val="00895E77"/>
    <w:rsid w:val="008E2633"/>
    <w:rsid w:val="008F6CCE"/>
    <w:rsid w:val="008F7866"/>
    <w:rsid w:val="0090175E"/>
    <w:rsid w:val="00913EF3"/>
    <w:rsid w:val="00944D35"/>
    <w:rsid w:val="009633F0"/>
    <w:rsid w:val="009A69EB"/>
    <w:rsid w:val="009D16AE"/>
    <w:rsid w:val="00A066DF"/>
    <w:rsid w:val="00A33D17"/>
    <w:rsid w:val="00A70050"/>
    <w:rsid w:val="00AE1368"/>
    <w:rsid w:val="00AE4880"/>
    <w:rsid w:val="00B229A3"/>
    <w:rsid w:val="00B435F2"/>
    <w:rsid w:val="00B90132"/>
    <w:rsid w:val="00BB2972"/>
    <w:rsid w:val="00BB58DD"/>
    <w:rsid w:val="00BC3BE0"/>
    <w:rsid w:val="00BD7D3B"/>
    <w:rsid w:val="00C104A6"/>
    <w:rsid w:val="00C678E8"/>
    <w:rsid w:val="00C80DC6"/>
    <w:rsid w:val="00CE426A"/>
    <w:rsid w:val="00D518AB"/>
    <w:rsid w:val="00D7317E"/>
    <w:rsid w:val="00D7427B"/>
    <w:rsid w:val="00D80B09"/>
    <w:rsid w:val="00D8446D"/>
    <w:rsid w:val="00DA26F8"/>
    <w:rsid w:val="00DB4BA2"/>
    <w:rsid w:val="00DC6C9F"/>
    <w:rsid w:val="00DD073A"/>
    <w:rsid w:val="00E13825"/>
    <w:rsid w:val="00E2288F"/>
    <w:rsid w:val="00E628B0"/>
    <w:rsid w:val="00E92230"/>
    <w:rsid w:val="00E9601B"/>
    <w:rsid w:val="00EA0956"/>
    <w:rsid w:val="00EB0220"/>
    <w:rsid w:val="00EB0D6D"/>
    <w:rsid w:val="00EB6E33"/>
    <w:rsid w:val="00EE3427"/>
    <w:rsid w:val="00F20DE2"/>
    <w:rsid w:val="00F63F36"/>
    <w:rsid w:val="00FC02E7"/>
    <w:rsid w:val="00FF7961"/>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A840D"/>
  <w15:docId w15:val="{BC9EA49C-9CD7-44CA-BB40-CE87FC827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9A3"/>
    <w:pPr>
      <w:spacing w:line="360" w:lineRule="auto"/>
      <w:jc w:val="both"/>
    </w:pPr>
    <w:rPr>
      <w:rFonts w:ascii="Arial" w:hAnsi="Arial" w:cs="Arial"/>
      <w:sz w:val="24"/>
      <w:szCs w:val="24"/>
      <w:lang w:val="en-US"/>
    </w:rPr>
  </w:style>
  <w:style w:type="paragraph" w:styleId="Heading1">
    <w:name w:val="heading 1"/>
    <w:basedOn w:val="Normal"/>
    <w:next w:val="Normal"/>
    <w:link w:val="Heading1Char"/>
    <w:uiPriority w:val="9"/>
    <w:qFormat/>
    <w:rsid w:val="00D7317E"/>
    <w:pPr>
      <w:numPr>
        <w:numId w:val="5"/>
      </w:numPr>
      <w:spacing w:line="276" w:lineRule="auto"/>
      <w:jc w:val="left"/>
      <w:outlineLvl w:val="0"/>
    </w:pPr>
    <w:rPr>
      <w:b/>
      <w:bCs/>
    </w:rPr>
  </w:style>
  <w:style w:type="paragraph" w:styleId="Heading2">
    <w:name w:val="heading 2"/>
    <w:basedOn w:val="Heading1"/>
    <w:next w:val="Normal"/>
    <w:link w:val="Heading2Char"/>
    <w:uiPriority w:val="9"/>
    <w:unhideWhenUsed/>
    <w:qFormat/>
    <w:rsid w:val="001608E9"/>
    <w:pPr>
      <w:numPr>
        <w:ilvl w:val="1"/>
      </w:numPr>
      <w:spacing w:line="360" w:lineRule="auto"/>
      <w:jc w:val="both"/>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31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317E"/>
    <w:rPr>
      <w:rFonts w:ascii="Tahoma" w:hAnsi="Tahoma" w:cs="Tahoma"/>
      <w:sz w:val="16"/>
      <w:szCs w:val="16"/>
      <w:lang w:val="en-US"/>
    </w:rPr>
  </w:style>
  <w:style w:type="character" w:customStyle="1" w:styleId="Heading1Char">
    <w:name w:val="Heading 1 Char"/>
    <w:basedOn w:val="DefaultParagraphFont"/>
    <w:link w:val="Heading1"/>
    <w:uiPriority w:val="9"/>
    <w:rsid w:val="00D7317E"/>
    <w:rPr>
      <w:rFonts w:ascii="Arial" w:hAnsi="Arial" w:cs="Arial"/>
      <w:b/>
      <w:bCs/>
      <w:sz w:val="24"/>
      <w:szCs w:val="24"/>
      <w:lang w:val="en-US"/>
    </w:rPr>
  </w:style>
  <w:style w:type="character" w:styleId="Emphasis">
    <w:name w:val="Emphasis"/>
    <w:basedOn w:val="DefaultParagraphFont"/>
    <w:uiPriority w:val="20"/>
    <w:qFormat/>
    <w:rsid w:val="00090F59"/>
    <w:rPr>
      <w:i/>
      <w:iCs/>
    </w:rPr>
  </w:style>
  <w:style w:type="character" w:customStyle="1" w:styleId="Heading2Char">
    <w:name w:val="Heading 2 Char"/>
    <w:basedOn w:val="DefaultParagraphFont"/>
    <w:link w:val="Heading2"/>
    <w:uiPriority w:val="9"/>
    <w:rsid w:val="001608E9"/>
    <w:rPr>
      <w:rFonts w:ascii="Arial" w:hAnsi="Arial" w:cs="Arial"/>
      <w:b/>
      <w:bCs/>
      <w:sz w:val="24"/>
      <w:szCs w:val="24"/>
      <w:lang w:val="en-US"/>
    </w:rPr>
  </w:style>
  <w:style w:type="paragraph" w:styleId="ListParagraph">
    <w:name w:val="List Paragraph"/>
    <w:basedOn w:val="Normal"/>
    <w:uiPriority w:val="34"/>
    <w:qFormat/>
    <w:rsid w:val="001608E9"/>
    <w:pPr>
      <w:ind w:left="720"/>
      <w:contextualSpacing/>
    </w:pPr>
  </w:style>
  <w:style w:type="paragraph" w:styleId="TOCHeading">
    <w:name w:val="TOC Heading"/>
    <w:basedOn w:val="Heading1"/>
    <w:next w:val="Normal"/>
    <w:uiPriority w:val="39"/>
    <w:semiHidden/>
    <w:unhideWhenUsed/>
    <w:qFormat/>
    <w:rsid w:val="006167EE"/>
    <w:pPr>
      <w:keepNext/>
      <w:keepLines/>
      <w:numPr>
        <w:numId w:val="0"/>
      </w:numPr>
      <w:spacing w:before="480" w:after="0"/>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rsid w:val="006167EE"/>
    <w:pPr>
      <w:spacing w:after="100"/>
    </w:pPr>
  </w:style>
  <w:style w:type="paragraph" w:styleId="TOC2">
    <w:name w:val="toc 2"/>
    <w:basedOn w:val="Normal"/>
    <w:next w:val="Normal"/>
    <w:autoRedefine/>
    <w:uiPriority w:val="39"/>
    <w:unhideWhenUsed/>
    <w:rsid w:val="006167EE"/>
    <w:pPr>
      <w:spacing w:after="100"/>
      <w:ind w:left="240"/>
    </w:pPr>
  </w:style>
  <w:style w:type="character" w:styleId="Hyperlink">
    <w:name w:val="Hyperlink"/>
    <w:basedOn w:val="DefaultParagraphFont"/>
    <w:uiPriority w:val="99"/>
    <w:unhideWhenUsed/>
    <w:rsid w:val="006167EE"/>
    <w:rPr>
      <w:color w:val="0000FF" w:themeColor="hyperlink"/>
      <w:u w:val="single"/>
    </w:rPr>
  </w:style>
  <w:style w:type="character" w:styleId="CommentReference">
    <w:name w:val="annotation reference"/>
    <w:basedOn w:val="DefaultParagraphFont"/>
    <w:uiPriority w:val="99"/>
    <w:semiHidden/>
    <w:unhideWhenUsed/>
    <w:rsid w:val="0027745D"/>
    <w:rPr>
      <w:sz w:val="16"/>
      <w:szCs w:val="16"/>
    </w:rPr>
  </w:style>
  <w:style w:type="paragraph" w:styleId="CommentText">
    <w:name w:val="annotation text"/>
    <w:basedOn w:val="Normal"/>
    <w:link w:val="CommentTextChar"/>
    <w:uiPriority w:val="99"/>
    <w:semiHidden/>
    <w:unhideWhenUsed/>
    <w:rsid w:val="0027745D"/>
    <w:pPr>
      <w:spacing w:line="240" w:lineRule="auto"/>
    </w:pPr>
    <w:rPr>
      <w:sz w:val="20"/>
      <w:szCs w:val="20"/>
    </w:rPr>
  </w:style>
  <w:style w:type="character" w:customStyle="1" w:styleId="CommentTextChar">
    <w:name w:val="Comment Text Char"/>
    <w:basedOn w:val="DefaultParagraphFont"/>
    <w:link w:val="CommentText"/>
    <w:uiPriority w:val="99"/>
    <w:semiHidden/>
    <w:rsid w:val="0027745D"/>
    <w:rPr>
      <w:rFonts w:ascii="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27745D"/>
    <w:rPr>
      <w:b/>
      <w:bCs/>
    </w:rPr>
  </w:style>
  <w:style w:type="character" w:customStyle="1" w:styleId="CommentSubjectChar">
    <w:name w:val="Comment Subject Char"/>
    <w:basedOn w:val="CommentTextChar"/>
    <w:link w:val="CommentSubject"/>
    <w:uiPriority w:val="99"/>
    <w:semiHidden/>
    <w:rsid w:val="0027745D"/>
    <w:rPr>
      <w:rFonts w:ascii="Arial" w:hAnsi="Arial" w:cs="Arial"/>
      <w:b/>
      <w:bCs/>
      <w:sz w:val="20"/>
      <w:szCs w:val="20"/>
      <w:lang w:val="en-US"/>
    </w:rPr>
  </w:style>
  <w:style w:type="paragraph" w:styleId="Caption">
    <w:name w:val="caption"/>
    <w:basedOn w:val="Normal"/>
    <w:next w:val="Normal"/>
    <w:uiPriority w:val="35"/>
    <w:unhideWhenUsed/>
    <w:qFormat/>
    <w:rsid w:val="006C2319"/>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statista.com/statistics/1154077/world-cuisine-appreciation-rate-fr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607A4-586B-4A61-BFA1-4AE11724F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834</Words>
  <Characters>4757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ramiz</dc:creator>
  <cp:lastModifiedBy>Maria Monica Adam (2241338)</cp:lastModifiedBy>
  <cp:revision>252</cp:revision>
  <dcterms:created xsi:type="dcterms:W3CDTF">2023-10-09T15:27:00Z</dcterms:created>
  <dcterms:modified xsi:type="dcterms:W3CDTF">2023-11-09T17:51:00Z</dcterms:modified>
</cp:coreProperties>
</file>