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glossary/document.xml" ContentType="application/vnd.openxmlformats-officedocument.wordprocessingml.document.glossary+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Pr="00017582" w:rsidR="001F0212" w:rsidP="000E08C8" w:rsidRDefault="001F0212" w14:paraId="48D4ED3C" w14:textId="77777777">
      <w:pPr>
        <w:spacing w:line="276" w:lineRule="auto"/>
        <w:jc w:val="center"/>
        <w:rPr>
          <w:rFonts w:cs="Times New Roman"/>
          <w:color w:val="202124"/>
          <w:sz w:val="33"/>
          <w:szCs w:val="33"/>
          <w:shd w:val="clear" w:color="auto" w:fill="FFFFFF"/>
        </w:rPr>
      </w:pPr>
    </w:p>
    <w:p w:rsidRPr="00017582" w:rsidR="001F0212" w:rsidP="000E08C8" w:rsidRDefault="001F0212" w14:paraId="2B9DEE51" w14:textId="77777777">
      <w:pPr>
        <w:spacing w:line="276" w:lineRule="auto"/>
        <w:jc w:val="center"/>
        <w:rPr>
          <w:rFonts w:cs="Times New Roman"/>
          <w:color w:val="202124"/>
          <w:sz w:val="33"/>
          <w:szCs w:val="33"/>
          <w:shd w:val="clear" w:color="auto" w:fill="FFFFFF"/>
        </w:rPr>
      </w:pPr>
    </w:p>
    <w:p w:rsidRPr="00017582" w:rsidR="001F0212" w:rsidP="000E08C8" w:rsidRDefault="001F0212" w14:paraId="64CC52E5" w14:textId="77777777">
      <w:pPr>
        <w:spacing w:line="276" w:lineRule="auto"/>
        <w:jc w:val="center"/>
        <w:rPr>
          <w:rFonts w:cs="Times New Roman"/>
          <w:color w:val="202124"/>
          <w:sz w:val="33"/>
          <w:szCs w:val="33"/>
          <w:shd w:val="clear" w:color="auto" w:fill="FFFFFF"/>
        </w:rPr>
      </w:pPr>
    </w:p>
    <w:p w:rsidRPr="00017582" w:rsidR="001F0212" w:rsidP="001F0212" w:rsidRDefault="001F0212" w14:paraId="00C1472A" w14:textId="77777777">
      <w:pPr>
        <w:spacing w:line="276" w:lineRule="auto"/>
        <w:jc w:val="center"/>
        <w:rPr>
          <w:rFonts w:cs="Times New Roman"/>
          <w:color w:val="202124"/>
          <w:sz w:val="33"/>
          <w:szCs w:val="33"/>
          <w:shd w:val="clear" w:color="auto" w:fill="FFFFFF"/>
        </w:rPr>
      </w:pPr>
      <w:r w:rsidRPr="00017582">
        <w:rPr>
          <w:rFonts w:cs="Times New Roman"/>
          <w:color w:val="202124"/>
          <w:sz w:val="33"/>
          <w:szCs w:val="33"/>
          <w:shd w:val="clear" w:color="auto" w:fill="FFFFFF"/>
        </w:rPr>
        <w:t>BMIH5003</w:t>
      </w:r>
    </w:p>
    <w:p w:rsidRPr="00017582" w:rsidR="00C86594" w:rsidP="001F0212" w:rsidRDefault="006C1610" w14:paraId="162A1555" w14:textId="21284AF0">
      <w:pPr>
        <w:spacing w:line="276" w:lineRule="auto"/>
        <w:jc w:val="center"/>
        <w:rPr>
          <w:rFonts w:cs="Times New Roman"/>
          <w:color w:val="202124"/>
          <w:sz w:val="33"/>
          <w:szCs w:val="33"/>
          <w:shd w:val="clear" w:color="auto" w:fill="FFFFFF"/>
        </w:rPr>
      </w:pPr>
      <w:r w:rsidRPr="006C1610">
        <w:rPr>
          <w:rFonts w:cs="Times New Roman"/>
          <w:color w:val="202124"/>
          <w:sz w:val="33"/>
          <w:szCs w:val="33"/>
          <w:shd w:val="clear" w:color="auto" w:fill="FFFFFF"/>
        </w:rPr>
        <w:t>Cultural Awareness</w:t>
      </w:r>
    </w:p>
    <w:p w:rsidR="00C86594" w:rsidP="001F0212" w:rsidRDefault="00C86594" w14:paraId="67810883" w14:textId="77777777">
      <w:pPr>
        <w:spacing w:line="276" w:lineRule="auto"/>
        <w:jc w:val="center"/>
        <w:rPr>
          <w:rFonts w:cs="Times New Roman"/>
          <w:color w:val="202124"/>
          <w:sz w:val="33"/>
          <w:szCs w:val="33"/>
          <w:shd w:val="clear" w:color="auto" w:fill="FFFFFF"/>
        </w:rPr>
      </w:pPr>
    </w:p>
    <w:p w:rsidRPr="00017582" w:rsidR="00FA3CFF" w:rsidP="005E1EAD" w:rsidRDefault="00FA3CFF" w14:paraId="4FE71A1B" w14:textId="77777777">
      <w:pPr>
        <w:spacing w:line="276" w:lineRule="auto"/>
        <w:rPr>
          <w:rFonts w:cs="Times New Roman"/>
          <w:color w:val="202124"/>
          <w:sz w:val="33"/>
          <w:szCs w:val="33"/>
          <w:shd w:val="clear" w:color="auto" w:fill="FFFFFF"/>
        </w:rPr>
      </w:pPr>
    </w:p>
    <w:p w:rsidRPr="00FA3CFF" w:rsidR="00C86594" w:rsidP="00FA3CFF" w:rsidRDefault="00FA3CFF" w14:paraId="5C3070FD" w14:textId="781B71BB">
      <w:pPr>
        <w:spacing w:line="276" w:lineRule="auto"/>
        <w:jc w:val="center"/>
        <w:rPr>
          <w:rFonts w:cs="Times New Roman"/>
          <w:color w:val="202124"/>
          <w:sz w:val="28"/>
          <w:szCs w:val="33"/>
          <w:shd w:val="clear" w:color="auto" w:fill="FFFFFF"/>
        </w:rPr>
      </w:pPr>
      <w:r w:rsidRPr="00FA3CFF">
        <w:rPr>
          <w:rFonts w:cs="Times New Roman"/>
          <w:color w:val="202124"/>
          <w:sz w:val="28"/>
          <w:szCs w:val="33"/>
          <w:shd w:val="clear" w:color="auto" w:fill="FFFFFF"/>
        </w:rPr>
        <w:t>Hotel Handbook for Intercultural Competence</w:t>
      </w:r>
    </w:p>
    <w:p w:rsidRPr="00017582" w:rsidR="00C86594" w:rsidP="001F0212" w:rsidRDefault="00C86594" w14:paraId="496B8D39" w14:textId="77777777">
      <w:pPr>
        <w:spacing w:line="276" w:lineRule="auto"/>
        <w:jc w:val="center"/>
        <w:rPr>
          <w:rFonts w:cs="Times New Roman"/>
          <w:color w:val="202124"/>
          <w:sz w:val="33"/>
          <w:szCs w:val="33"/>
          <w:shd w:val="clear" w:color="auto" w:fill="FFFFFF"/>
        </w:rPr>
      </w:pPr>
    </w:p>
    <w:p w:rsidRPr="00604607" w:rsidR="00C86594" w:rsidP="002423C6" w:rsidRDefault="0065615E" w14:paraId="52392E71" w14:textId="53B59FB3">
      <w:pPr>
        <w:spacing w:line="276" w:lineRule="auto"/>
        <w:jc w:val="center"/>
        <w:rPr>
          <w:rFonts w:cs="Times New Roman"/>
          <w:color w:val="202124"/>
          <w:sz w:val="28"/>
          <w:szCs w:val="33"/>
          <w:shd w:val="clear" w:color="auto" w:fill="FFFFFF"/>
        </w:rPr>
      </w:pPr>
      <w:r w:rsidRPr="00604607">
        <w:rPr>
          <w:rFonts w:cs="Times New Roman"/>
          <w:color w:val="202124"/>
          <w:sz w:val="28"/>
          <w:szCs w:val="33"/>
          <w:shd w:val="clear" w:color="auto" w:fill="FFFFFF"/>
        </w:rPr>
        <w:t>Module tutors: Rodrigo F. Aguilera</w:t>
      </w:r>
    </w:p>
    <w:p w:rsidRPr="00017582" w:rsidR="00C86594" w:rsidP="001F0212" w:rsidRDefault="00C86594" w14:paraId="76B791FE" w14:textId="77777777">
      <w:pPr>
        <w:spacing w:line="276" w:lineRule="auto"/>
        <w:jc w:val="center"/>
        <w:rPr>
          <w:rFonts w:cs="Times New Roman"/>
          <w:color w:val="202124"/>
          <w:sz w:val="33"/>
          <w:szCs w:val="33"/>
          <w:shd w:val="clear" w:color="auto" w:fill="FFFFFF"/>
        </w:rPr>
      </w:pPr>
    </w:p>
    <w:p w:rsidRPr="00017582" w:rsidR="00C86594" w:rsidP="001F0212" w:rsidRDefault="00C86594" w14:paraId="7B68C185" w14:textId="77777777">
      <w:pPr>
        <w:spacing w:line="276" w:lineRule="auto"/>
        <w:jc w:val="center"/>
        <w:rPr>
          <w:rFonts w:cs="Times New Roman"/>
          <w:color w:val="202124"/>
          <w:sz w:val="33"/>
          <w:szCs w:val="33"/>
          <w:shd w:val="clear" w:color="auto" w:fill="FFFFFF"/>
        </w:rPr>
      </w:pPr>
    </w:p>
    <w:p w:rsidRPr="00017582" w:rsidR="00C86594" w:rsidP="001F0212" w:rsidRDefault="00C86594" w14:paraId="7CD4FC15" w14:textId="77777777">
      <w:pPr>
        <w:spacing w:line="276" w:lineRule="auto"/>
        <w:jc w:val="center"/>
        <w:rPr>
          <w:rFonts w:cs="Times New Roman"/>
          <w:color w:val="202124"/>
          <w:sz w:val="33"/>
          <w:szCs w:val="33"/>
          <w:shd w:val="clear" w:color="auto" w:fill="FFFFFF"/>
        </w:rPr>
      </w:pPr>
    </w:p>
    <w:p w:rsidRPr="00017582" w:rsidR="00C86594" w:rsidP="001F0212" w:rsidRDefault="00C86594" w14:paraId="11D799B5" w14:textId="77777777">
      <w:pPr>
        <w:spacing w:line="276" w:lineRule="auto"/>
        <w:jc w:val="center"/>
        <w:rPr>
          <w:rFonts w:cs="Times New Roman"/>
          <w:color w:val="202124"/>
          <w:sz w:val="33"/>
          <w:szCs w:val="33"/>
          <w:shd w:val="clear" w:color="auto" w:fill="FFFFFF"/>
        </w:rPr>
      </w:pPr>
    </w:p>
    <w:p w:rsidRPr="00017582" w:rsidR="00C86594" w:rsidP="001F0212" w:rsidRDefault="00C86594" w14:paraId="173073C5" w14:textId="77777777">
      <w:pPr>
        <w:spacing w:line="276" w:lineRule="auto"/>
        <w:jc w:val="center"/>
        <w:rPr>
          <w:rFonts w:cs="Times New Roman"/>
          <w:color w:val="202124"/>
          <w:sz w:val="33"/>
          <w:szCs w:val="33"/>
          <w:shd w:val="clear" w:color="auto" w:fill="FFFFFF"/>
        </w:rPr>
      </w:pPr>
    </w:p>
    <w:p w:rsidRPr="00017582" w:rsidR="00C86594" w:rsidP="001F0212" w:rsidRDefault="00C86594" w14:paraId="38D61D31" w14:textId="77777777">
      <w:pPr>
        <w:spacing w:line="276" w:lineRule="auto"/>
        <w:jc w:val="center"/>
        <w:rPr>
          <w:rFonts w:cs="Times New Roman"/>
          <w:color w:val="202124"/>
          <w:sz w:val="33"/>
          <w:szCs w:val="33"/>
          <w:shd w:val="clear" w:color="auto" w:fill="FFFFFF"/>
        </w:rPr>
      </w:pPr>
    </w:p>
    <w:p w:rsidRPr="00017582" w:rsidR="00C86594" w:rsidP="001F0212" w:rsidRDefault="00C86594" w14:paraId="092AA55D" w14:textId="77777777">
      <w:pPr>
        <w:spacing w:line="276" w:lineRule="auto"/>
        <w:jc w:val="center"/>
        <w:rPr>
          <w:rFonts w:cs="Times New Roman"/>
          <w:color w:val="202124"/>
          <w:sz w:val="33"/>
          <w:szCs w:val="33"/>
          <w:shd w:val="clear" w:color="auto" w:fill="FFFFFF"/>
        </w:rPr>
      </w:pPr>
    </w:p>
    <w:p w:rsidR="00CA1368" w:rsidP="62FB1776" w:rsidRDefault="00C86594" w14:paraId="5B727D2E" w14:textId="327DF41F">
      <w:pPr>
        <w:rPr>
          <w:rFonts w:cs="Times New Roman"/>
          <w:sz w:val="28"/>
          <w:szCs w:val="28"/>
        </w:rPr>
      </w:pPr>
      <w:r w:rsidRPr="62FB1776" w:rsidR="00C86594">
        <w:rPr>
          <w:rFonts w:cs="Times New Roman"/>
          <w:sz w:val="28"/>
          <w:szCs w:val="28"/>
        </w:rPr>
        <w:t xml:space="preserve">Student Name- </w:t>
      </w:r>
      <w:r w:rsidRPr="62FB1776" w:rsidR="009743FF">
        <w:rPr>
          <w:rFonts w:cs="Times New Roman"/>
          <w:sz w:val="28"/>
          <w:szCs w:val="28"/>
        </w:rPr>
        <w:t>Anamaria Ionescu</w:t>
      </w:r>
    </w:p>
    <w:p w:rsidR="62FB1776" w:rsidP="62FB1776" w:rsidRDefault="62FB1776" w14:paraId="420D3768" w14:textId="7704D77F">
      <w:pPr>
        <w:pStyle w:val="Normal"/>
        <w:rPr>
          <w:rFonts w:ascii="Times New Roman" w:hAnsi="Times New Roman" w:eastAsia="Calibri" w:cs=""/>
          <w:sz w:val="24"/>
          <w:szCs w:val="24"/>
        </w:rPr>
      </w:pPr>
      <w:r w:rsidRPr="62FB1776" w:rsidR="62FB1776">
        <w:rPr>
          <w:rFonts w:ascii="Times New Roman" w:hAnsi="Times New Roman" w:eastAsia="Calibri" w:cs="Times New Roman"/>
          <w:sz w:val="28"/>
          <w:szCs w:val="28"/>
        </w:rPr>
        <w:t>2026590</w:t>
      </w:r>
    </w:p>
    <w:p w:rsidR="00CA1368" w:rsidRDefault="00CA1368" w14:paraId="6ADFB277" w14:textId="77777777">
      <w:pPr>
        <w:spacing w:line="276" w:lineRule="auto"/>
        <w:jc w:val="left"/>
        <w:rPr>
          <w:rFonts w:cs="Times New Roman"/>
          <w:sz w:val="28"/>
        </w:rPr>
      </w:pPr>
      <w:r>
        <w:rPr>
          <w:rFonts w:cs="Times New Roman"/>
          <w:sz w:val="28"/>
        </w:rPr>
        <w:br w:type="page"/>
      </w:r>
    </w:p>
    <w:p w:rsidRPr="0034670B" w:rsidR="00CA1368" w:rsidP="00CA1368" w:rsidRDefault="00CA1368" w14:paraId="3652F621" w14:textId="77777777">
      <w:pPr>
        <w:pStyle w:val="Heading1"/>
        <w:rPr>
          <w:rFonts w:eastAsia="Times New Roman" w:cs="Times New Roman"/>
          <w:color w:val="0070C0"/>
          <w:szCs w:val="24"/>
          <w:lang w:val="en-US"/>
        </w:rPr>
      </w:pPr>
      <w:bookmarkStart w:name="_Toc106838736" w:id="0"/>
      <w:r w:rsidRPr="0034670B">
        <w:rPr>
          <w:rFonts w:eastAsia="Times New Roman"/>
          <w:color w:val="0070C0"/>
          <w:lang w:val="en-US"/>
        </w:rPr>
        <w:lastRenderedPageBreak/>
        <w:t>Executive summary</w:t>
      </w:r>
      <w:bookmarkEnd w:id="0"/>
    </w:p>
    <w:p w:rsidRPr="0034670B" w:rsidR="00CA1368" w:rsidP="00CA1368" w:rsidRDefault="00CA1368" w14:paraId="27B91693" w14:textId="5784E190">
      <w:pPr>
        <w:rPr>
          <w:rFonts w:cs="Times New Roman"/>
          <w:color w:val="0070C0"/>
          <w:szCs w:val="24"/>
          <w:lang w:val="en-US"/>
        </w:rPr>
      </w:pPr>
      <w:r w:rsidRPr="0034670B">
        <w:rPr>
          <w:color w:val="0070C0"/>
          <w:lang w:val="en-US"/>
        </w:rPr>
        <w:t xml:space="preserve">Intercultural competence is the requirement of the global marketplace in the 21st century where any individual from any cultural background can be a potential buyer. Having excellent intercultural competence enables people to better understand their clients and serve them at a high competence level. The cultures of the US &amp; the UK are vastly different and people from both cultures need to be treated differently. The UK culture has a lower power distance compared to the US but individualism is lower there. The US culture has less masculinity but more uncertainty avoidance compared to the UK culture. UK culture has more long-term orientation than the US culture although indulgences in both cultures aren't significantly different. </w:t>
      </w:r>
    </w:p>
    <w:p w:rsidRPr="00017582" w:rsidR="00C86594" w:rsidP="00C86594" w:rsidRDefault="00C86594" w14:paraId="016B2F39" w14:textId="77777777">
      <w:pPr>
        <w:rPr>
          <w:rFonts w:cs="Times New Roman"/>
          <w:sz w:val="28"/>
        </w:rPr>
      </w:pPr>
    </w:p>
    <w:p w:rsidRPr="00017582" w:rsidR="000E08C8" w:rsidP="00C86594" w:rsidRDefault="000E08C8" w14:paraId="33F35684" w14:textId="7F8E6E4A">
      <w:pPr>
        <w:spacing w:line="276" w:lineRule="auto"/>
        <w:rPr>
          <w:rFonts w:cs="Times New Roman"/>
        </w:rPr>
      </w:pPr>
      <w:r w:rsidRPr="00017582">
        <w:rPr>
          <w:rFonts w:cs="Times New Roman"/>
        </w:rPr>
        <w:br w:type="page"/>
      </w:r>
    </w:p>
    <w:sdt>
      <w:sdtPr>
        <w:rPr>
          <w:rFonts w:cs="Times New Roman" w:eastAsiaTheme="minorHAnsi"/>
          <w:color w:val="auto"/>
          <w:sz w:val="24"/>
          <w:szCs w:val="22"/>
          <w:lang w:val="en-GB"/>
        </w:rPr>
        <w:id w:val="-1622908459"/>
        <w:docPartObj>
          <w:docPartGallery w:val="Table of Contents"/>
          <w:docPartUnique/>
        </w:docPartObj>
      </w:sdtPr>
      <w:sdtEndPr>
        <w:rPr>
          <w:b/>
          <w:bCs/>
          <w:noProof/>
        </w:rPr>
      </w:sdtEndPr>
      <w:sdtContent>
        <w:p w:rsidRPr="00017582" w:rsidR="000E08C8" w:rsidP="00C86594" w:rsidRDefault="000E08C8" w14:paraId="1A1B4C1E" w14:textId="67860713">
          <w:pPr>
            <w:pStyle w:val="TOCHeading"/>
            <w:jc w:val="center"/>
            <w:rPr>
              <w:rFonts w:cs="Times New Roman"/>
            </w:rPr>
          </w:pPr>
          <w:r w:rsidRPr="00017582">
            <w:rPr>
              <w:rFonts w:cs="Times New Roman"/>
            </w:rPr>
            <w:t>Table of Contents</w:t>
          </w:r>
        </w:p>
        <w:p w:rsidR="007C342F" w:rsidRDefault="000E08C8" w14:paraId="32C4B743" w14:textId="77777777">
          <w:pPr>
            <w:pStyle w:val="TOC1"/>
            <w:tabs>
              <w:tab w:val="right" w:leader="dot" w:pos="9350"/>
            </w:tabs>
            <w:rPr>
              <w:rFonts w:asciiTheme="minorHAnsi" w:hAnsiTheme="minorHAnsi" w:eastAsiaTheme="minorEastAsia"/>
              <w:noProof/>
              <w:sz w:val="22"/>
              <w:lang w:val="en-US"/>
            </w:rPr>
          </w:pPr>
          <w:r w:rsidRPr="00017582">
            <w:rPr>
              <w:rFonts w:cs="Times New Roman"/>
            </w:rPr>
            <w:fldChar w:fldCharType="begin"/>
          </w:r>
          <w:r w:rsidRPr="00017582">
            <w:rPr>
              <w:rFonts w:cs="Times New Roman"/>
            </w:rPr>
            <w:instrText xml:space="preserve"> TOC \o "1-3" \h \z \u </w:instrText>
          </w:r>
          <w:r w:rsidRPr="00017582">
            <w:rPr>
              <w:rFonts w:cs="Times New Roman"/>
            </w:rPr>
            <w:fldChar w:fldCharType="separate"/>
          </w:r>
          <w:bookmarkStart w:name="_GoBack" w:id="1"/>
          <w:bookmarkEnd w:id="1"/>
          <w:r w:rsidRPr="0003285C" w:rsidR="007C342F">
            <w:rPr>
              <w:rStyle w:val="Hyperlink"/>
              <w:noProof/>
            </w:rPr>
            <w:fldChar w:fldCharType="begin"/>
          </w:r>
          <w:r w:rsidRPr="0003285C" w:rsidR="007C342F">
            <w:rPr>
              <w:rStyle w:val="Hyperlink"/>
              <w:noProof/>
            </w:rPr>
            <w:instrText xml:space="preserve"> </w:instrText>
          </w:r>
          <w:r w:rsidR="007C342F">
            <w:rPr>
              <w:noProof/>
            </w:rPr>
            <w:instrText>HYPERLINK \l "_Toc106838736"</w:instrText>
          </w:r>
          <w:r w:rsidRPr="0003285C" w:rsidR="007C342F">
            <w:rPr>
              <w:rStyle w:val="Hyperlink"/>
              <w:noProof/>
            </w:rPr>
            <w:instrText xml:space="preserve"> </w:instrText>
          </w:r>
          <w:r w:rsidRPr="0003285C" w:rsidR="007C342F">
            <w:rPr>
              <w:rStyle w:val="Hyperlink"/>
              <w:noProof/>
            </w:rPr>
          </w:r>
          <w:r w:rsidRPr="0003285C" w:rsidR="007C342F">
            <w:rPr>
              <w:rStyle w:val="Hyperlink"/>
              <w:noProof/>
            </w:rPr>
            <w:fldChar w:fldCharType="separate"/>
          </w:r>
          <w:r w:rsidRPr="0003285C" w:rsidR="007C342F">
            <w:rPr>
              <w:rStyle w:val="Hyperlink"/>
              <w:rFonts w:eastAsia="Times New Roman"/>
              <w:noProof/>
              <w:lang w:val="en-US"/>
            </w:rPr>
            <w:t>Executive summary</w:t>
          </w:r>
          <w:r w:rsidR="007C342F">
            <w:rPr>
              <w:noProof/>
              <w:webHidden/>
            </w:rPr>
            <w:tab/>
          </w:r>
          <w:r w:rsidR="007C342F">
            <w:rPr>
              <w:noProof/>
              <w:webHidden/>
            </w:rPr>
            <w:fldChar w:fldCharType="begin"/>
          </w:r>
          <w:r w:rsidR="007C342F">
            <w:rPr>
              <w:noProof/>
              <w:webHidden/>
            </w:rPr>
            <w:instrText xml:space="preserve"> PAGEREF _Toc106838736 \h </w:instrText>
          </w:r>
          <w:r w:rsidR="007C342F">
            <w:rPr>
              <w:noProof/>
              <w:webHidden/>
            </w:rPr>
          </w:r>
          <w:r w:rsidR="007C342F">
            <w:rPr>
              <w:noProof/>
              <w:webHidden/>
            </w:rPr>
            <w:fldChar w:fldCharType="separate"/>
          </w:r>
          <w:r w:rsidR="007C342F">
            <w:rPr>
              <w:noProof/>
              <w:webHidden/>
            </w:rPr>
            <w:t>2</w:t>
          </w:r>
          <w:r w:rsidR="007C342F">
            <w:rPr>
              <w:noProof/>
              <w:webHidden/>
            </w:rPr>
            <w:fldChar w:fldCharType="end"/>
          </w:r>
          <w:r w:rsidRPr="0003285C" w:rsidR="007C342F">
            <w:rPr>
              <w:rStyle w:val="Hyperlink"/>
              <w:noProof/>
            </w:rPr>
            <w:fldChar w:fldCharType="end"/>
          </w:r>
        </w:p>
        <w:p w:rsidR="007C342F" w:rsidRDefault="007C342F" w14:paraId="3FB7560A" w14:textId="77777777">
          <w:pPr>
            <w:pStyle w:val="TOC1"/>
            <w:tabs>
              <w:tab w:val="right" w:leader="dot" w:pos="9350"/>
            </w:tabs>
            <w:rPr>
              <w:rFonts w:asciiTheme="minorHAnsi" w:hAnsiTheme="minorHAnsi" w:eastAsiaTheme="minorEastAsia"/>
              <w:noProof/>
              <w:sz w:val="22"/>
              <w:lang w:val="en-US"/>
            </w:rPr>
          </w:pPr>
          <w:hyperlink w:history="1" w:anchor="_Toc106838737">
            <w:r w:rsidRPr="0003285C">
              <w:rPr>
                <w:rStyle w:val="Hyperlink"/>
                <w:rFonts w:cs="Times New Roman"/>
                <w:noProof/>
              </w:rPr>
              <w:t>Introduction</w:t>
            </w:r>
            <w:r>
              <w:rPr>
                <w:noProof/>
                <w:webHidden/>
              </w:rPr>
              <w:tab/>
            </w:r>
            <w:r>
              <w:rPr>
                <w:noProof/>
                <w:webHidden/>
              </w:rPr>
              <w:fldChar w:fldCharType="begin"/>
            </w:r>
            <w:r>
              <w:rPr>
                <w:noProof/>
                <w:webHidden/>
              </w:rPr>
              <w:instrText xml:space="preserve"> PAGEREF _Toc106838737 \h </w:instrText>
            </w:r>
            <w:r>
              <w:rPr>
                <w:noProof/>
                <w:webHidden/>
              </w:rPr>
            </w:r>
            <w:r>
              <w:rPr>
                <w:noProof/>
                <w:webHidden/>
              </w:rPr>
              <w:fldChar w:fldCharType="separate"/>
            </w:r>
            <w:r>
              <w:rPr>
                <w:noProof/>
                <w:webHidden/>
              </w:rPr>
              <w:t>4</w:t>
            </w:r>
            <w:r>
              <w:rPr>
                <w:noProof/>
                <w:webHidden/>
              </w:rPr>
              <w:fldChar w:fldCharType="end"/>
            </w:r>
          </w:hyperlink>
        </w:p>
        <w:p w:rsidR="007C342F" w:rsidRDefault="007C342F" w14:paraId="776C8928" w14:textId="77777777">
          <w:pPr>
            <w:pStyle w:val="TOC2"/>
            <w:tabs>
              <w:tab w:val="right" w:leader="dot" w:pos="9350"/>
            </w:tabs>
            <w:rPr>
              <w:rFonts w:asciiTheme="minorHAnsi" w:hAnsiTheme="minorHAnsi" w:eastAsiaTheme="minorEastAsia"/>
              <w:noProof/>
              <w:sz w:val="22"/>
              <w:lang w:val="en-US"/>
            </w:rPr>
          </w:pPr>
          <w:hyperlink w:history="1" w:anchor="_Toc106838738">
            <w:r w:rsidRPr="0003285C">
              <w:rPr>
                <w:rStyle w:val="Hyperlink"/>
                <w:noProof/>
              </w:rPr>
              <w:t>An understanding of intercultural competence</w:t>
            </w:r>
            <w:r>
              <w:rPr>
                <w:noProof/>
                <w:webHidden/>
              </w:rPr>
              <w:tab/>
            </w:r>
            <w:r>
              <w:rPr>
                <w:noProof/>
                <w:webHidden/>
              </w:rPr>
              <w:fldChar w:fldCharType="begin"/>
            </w:r>
            <w:r>
              <w:rPr>
                <w:noProof/>
                <w:webHidden/>
              </w:rPr>
              <w:instrText xml:space="preserve"> PAGEREF _Toc106838738 \h </w:instrText>
            </w:r>
            <w:r>
              <w:rPr>
                <w:noProof/>
                <w:webHidden/>
              </w:rPr>
            </w:r>
            <w:r>
              <w:rPr>
                <w:noProof/>
                <w:webHidden/>
              </w:rPr>
              <w:fldChar w:fldCharType="separate"/>
            </w:r>
            <w:r>
              <w:rPr>
                <w:noProof/>
                <w:webHidden/>
              </w:rPr>
              <w:t>5</w:t>
            </w:r>
            <w:r>
              <w:rPr>
                <w:noProof/>
                <w:webHidden/>
              </w:rPr>
              <w:fldChar w:fldCharType="end"/>
            </w:r>
          </w:hyperlink>
        </w:p>
        <w:p w:rsidR="007C342F" w:rsidRDefault="007C342F" w14:paraId="19D6C755" w14:textId="77777777">
          <w:pPr>
            <w:pStyle w:val="TOC2"/>
            <w:tabs>
              <w:tab w:val="right" w:leader="dot" w:pos="9350"/>
            </w:tabs>
            <w:rPr>
              <w:rFonts w:asciiTheme="minorHAnsi" w:hAnsiTheme="minorHAnsi" w:eastAsiaTheme="minorEastAsia"/>
              <w:noProof/>
              <w:sz w:val="22"/>
              <w:lang w:val="en-US"/>
            </w:rPr>
          </w:pPr>
          <w:hyperlink w:history="1" w:anchor="_Toc106838739">
            <w:r w:rsidRPr="0003285C">
              <w:rPr>
                <w:rStyle w:val="Hyperlink"/>
                <w:noProof/>
              </w:rPr>
              <w:t>The importance of cultural understanding in a global marketplace</w:t>
            </w:r>
            <w:r>
              <w:rPr>
                <w:noProof/>
                <w:webHidden/>
              </w:rPr>
              <w:tab/>
            </w:r>
            <w:r>
              <w:rPr>
                <w:noProof/>
                <w:webHidden/>
              </w:rPr>
              <w:fldChar w:fldCharType="begin"/>
            </w:r>
            <w:r>
              <w:rPr>
                <w:noProof/>
                <w:webHidden/>
              </w:rPr>
              <w:instrText xml:space="preserve"> PAGEREF _Toc106838739 \h </w:instrText>
            </w:r>
            <w:r>
              <w:rPr>
                <w:noProof/>
                <w:webHidden/>
              </w:rPr>
            </w:r>
            <w:r>
              <w:rPr>
                <w:noProof/>
                <w:webHidden/>
              </w:rPr>
              <w:fldChar w:fldCharType="separate"/>
            </w:r>
            <w:r>
              <w:rPr>
                <w:noProof/>
                <w:webHidden/>
              </w:rPr>
              <w:t>5</w:t>
            </w:r>
            <w:r>
              <w:rPr>
                <w:noProof/>
                <w:webHidden/>
              </w:rPr>
              <w:fldChar w:fldCharType="end"/>
            </w:r>
          </w:hyperlink>
        </w:p>
        <w:p w:rsidR="007C342F" w:rsidRDefault="007C342F" w14:paraId="5FA9CED6" w14:textId="77777777">
          <w:pPr>
            <w:pStyle w:val="TOC2"/>
            <w:tabs>
              <w:tab w:val="right" w:leader="dot" w:pos="9350"/>
            </w:tabs>
            <w:rPr>
              <w:rFonts w:asciiTheme="minorHAnsi" w:hAnsiTheme="minorHAnsi" w:eastAsiaTheme="minorEastAsia"/>
              <w:noProof/>
              <w:sz w:val="22"/>
              <w:lang w:val="en-US"/>
            </w:rPr>
          </w:pPr>
          <w:hyperlink w:history="1" w:anchor="_Toc106838740">
            <w:r w:rsidRPr="0003285C">
              <w:rPr>
                <w:rStyle w:val="Hyperlink"/>
                <w:noProof/>
              </w:rPr>
              <w:t>A thorough analysis of two countries: the USA &amp; UK &amp; demonstration of critical understanding identifying key cultural differences, customs, &amp; behaviour</w:t>
            </w:r>
            <w:r>
              <w:rPr>
                <w:noProof/>
                <w:webHidden/>
              </w:rPr>
              <w:tab/>
            </w:r>
            <w:r>
              <w:rPr>
                <w:noProof/>
                <w:webHidden/>
              </w:rPr>
              <w:fldChar w:fldCharType="begin"/>
            </w:r>
            <w:r>
              <w:rPr>
                <w:noProof/>
                <w:webHidden/>
              </w:rPr>
              <w:instrText xml:space="preserve"> PAGEREF _Toc106838740 \h </w:instrText>
            </w:r>
            <w:r>
              <w:rPr>
                <w:noProof/>
                <w:webHidden/>
              </w:rPr>
            </w:r>
            <w:r>
              <w:rPr>
                <w:noProof/>
                <w:webHidden/>
              </w:rPr>
              <w:fldChar w:fldCharType="separate"/>
            </w:r>
            <w:r>
              <w:rPr>
                <w:noProof/>
                <w:webHidden/>
              </w:rPr>
              <w:t>5</w:t>
            </w:r>
            <w:r>
              <w:rPr>
                <w:noProof/>
                <w:webHidden/>
              </w:rPr>
              <w:fldChar w:fldCharType="end"/>
            </w:r>
          </w:hyperlink>
        </w:p>
        <w:p w:rsidR="007C342F" w:rsidRDefault="007C342F" w14:paraId="1070C21C" w14:textId="77777777">
          <w:pPr>
            <w:pStyle w:val="TOC2"/>
            <w:tabs>
              <w:tab w:val="right" w:leader="dot" w:pos="9350"/>
            </w:tabs>
            <w:rPr>
              <w:rFonts w:asciiTheme="minorHAnsi" w:hAnsiTheme="minorHAnsi" w:eastAsiaTheme="minorEastAsia"/>
              <w:noProof/>
              <w:sz w:val="22"/>
              <w:lang w:val="en-US"/>
            </w:rPr>
          </w:pPr>
          <w:hyperlink w:history="1" w:anchor="_Toc106838741">
            <w:r w:rsidRPr="0003285C">
              <w:rPr>
                <w:rStyle w:val="Hyperlink"/>
                <w:noProof/>
              </w:rPr>
              <w:t>Comparison of the culture of these two countries using Hofstede's model of cultural dimensions</w:t>
            </w:r>
            <w:r>
              <w:rPr>
                <w:noProof/>
                <w:webHidden/>
              </w:rPr>
              <w:tab/>
            </w:r>
            <w:r>
              <w:rPr>
                <w:noProof/>
                <w:webHidden/>
              </w:rPr>
              <w:fldChar w:fldCharType="begin"/>
            </w:r>
            <w:r>
              <w:rPr>
                <w:noProof/>
                <w:webHidden/>
              </w:rPr>
              <w:instrText xml:space="preserve"> PAGEREF _Toc106838741 \h </w:instrText>
            </w:r>
            <w:r>
              <w:rPr>
                <w:noProof/>
                <w:webHidden/>
              </w:rPr>
            </w:r>
            <w:r>
              <w:rPr>
                <w:noProof/>
                <w:webHidden/>
              </w:rPr>
              <w:fldChar w:fldCharType="separate"/>
            </w:r>
            <w:r>
              <w:rPr>
                <w:noProof/>
                <w:webHidden/>
              </w:rPr>
              <w:t>5</w:t>
            </w:r>
            <w:r>
              <w:rPr>
                <w:noProof/>
                <w:webHidden/>
              </w:rPr>
              <w:fldChar w:fldCharType="end"/>
            </w:r>
          </w:hyperlink>
        </w:p>
        <w:p w:rsidR="007C342F" w:rsidRDefault="007C342F" w14:paraId="50D361E5" w14:textId="77777777">
          <w:pPr>
            <w:pStyle w:val="TOC2"/>
            <w:tabs>
              <w:tab w:val="right" w:leader="dot" w:pos="9350"/>
            </w:tabs>
            <w:rPr>
              <w:rFonts w:asciiTheme="minorHAnsi" w:hAnsiTheme="minorHAnsi" w:eastAsiaTheme="minorEastAsia"/>
              <w:noProof/>
              <w:sz w:val="22"/>
              <w:lang w:val="en-US"/>
            </w:rPr>
          </w:pPr>
          <w:hyperlink w:history="1" w:anchor="_Toc106838742">
            <w:r w:rsidRPr="0003285C">
              <w:rPr>
                <w:rStyle w:val="Hyperlink"/>
                <w:noProof/>
              </w:rPr>
              <w:t>A report for hotel staff to help them to prepare and manage the guest experience for international visitors of the US</w:t>
            </w:r>
            <w:r>
              <w:rPr>
                <w:noProof/>
                <w:webHidden/>
              </w:rPr>
              <w:tab/>
            </w:r>
            <w:r>
              <w:rPr>
                <w:noProof/>
                <w:webHidden/>
              </w:rPr>
              <w:fldChar w:fldCharType="begin"/>
            </w:r>
            <w:r>
              <w:rPr>
                <w:noProof/>
                <w:webHidden/>
              </w:rPr>
              <w:instrText xml:space="preserve"> PAGEREF _Toc106838742 \h </w:instrText>
            </w:r>
            <w:r>
              <w:rPr>
                <w:noProof/>
                <w:webHidden/>
              </w:rPr>
            </w:r>
            <w:r>
              <w:rPr>
                <w:noProof/>
                <w:webHidden/>
              </w:rPr>
              <w:fldChar w:fldCharType="separate"/>
            </w:r>
            <w:r>
              <w:rPr>
                <w:noProof/>
                <w:webHidden/>
              </w:rPr>
              <w:t>6</w:t>
            </w:r>
            <w:r>
              <w:rPr>
                <w:noProof/>
                <w:webHidden/>
              </w:rPr>
              <w:fldChar w:fldCharType="end"/>
            </w:r>
          </w:hyperlink>
        </w:p>
        <w:p w:rsidR="007C342F" w:rsidRDefault="007C342F" w14:paraId="585F7118" w14:textId="77777777">
          <w:pPr>
            <w:pStyle w:val="TOC1"/>
            <w:tabs>
              <w:tab w:val="right" w:leader="dot" w:pos="9350"/>
            </w:tabs>
            <w:rPr>
              <w:rFonts w:asciiTheme="minorHAnsi" w:hAnsiTheme="minorHAnsi" w:eastAsiaTheme="minorEastAsia"/>
              <w:noProof/>
              <w:sz w:val="22"/>
              <w:lang w:val="en-US"/>
            </w:rPr>
          </w:pPr>
          <w:hyperlink w:history="1" w:anchor="_Toc106838743">
            <w:r w:rsidRPr="0003285C">
              <w:rPr>
                <w:rStyle w:val="Hyperlink"/>
                <w:rFonts w:cs="Times New Roman"/>
                <w:noProof/>
              </w:rPr>
              <w:t>Conclusion</w:t>
            </w:r>
            <w:r>
              <w:rPr>
                <w:noProof/>
                <w:webHidden/>
              </w:rPr>
              <w:tab/>
            </w:r>
            <w:r>
              <w:rPr>
                <w:noProof/>
                <w:webHidden/>
              </w:rPr>
              <w:fldChar w:fldCharType="begin"/>
            </w:r>
            <w:r>
              <w:rPr>
                <w:noProof/>
                <w:webHidden/>
              </w:rPr>
              <w:instrText xml:space="preserve"> PAGEREF _Toc106838743 \h </w:instrText>
            </w:r>
            <w:r>
              <w:rPr>
                <w:noProof/>
                <w:webHidden/>
              </w:rPr>
            </w:r>
            <w:r>
              <w:rPr>
                <w:noProof/>
                <w:webHidden/>
              </w:rPr>
              <w:fldChar w:fldCharType="separate"/>
            </w:r>
            <w:r>
              <w:rPr>
                <w:noProof/>
                <w:webHidden/>
              </w:rPr>
              <w:t>9</w:t>
            </w:r>
            <w:r>
              <w:rPr>
                <w:noProof/>
                <w:webHidden/>
              </w:rPr>
              <w:fldChar w:fldCharType="end"/>
            </w:r>
          </w:hyperlink>
        </w:p>
        <w:p w:rsidR="007C342F" w:rsidRDefault="007C342F" w14:paraId="60829CEE" w14:textId="77777777">
          <w:pPr>
            <w:pStyle w:val="TOC1"/>
            <w:tabs>
              <w:tab w:val="right" w:leader="dot" w:pos="9350"/>
            </w:tabs>
            <w:rPr>
              <w:rFonts w:asciiTheme="minorHAnsi" w:hAnsiTheme="minorHAnsi" w:eastAsiaTheme="minorEastAsia"/>
              <w:noProof/>
              <w:sz w:val="22"/>
              <w:lang w:val="en-US"/>
            </w:rPr>
          </w:pPr>
          <w:hyperlink w:history="1" w:anchor="_Toc106838744">
            <w:r w:rsidRPr="0003285C">
              <w:rPr>
                <w:rStyle w:val="Hyperlink"/>
                <w:rFonts w:cs="Times New Roman"/>
                <w:noProof/>
              </w:rPr>
              <w:t>References</w:t>
            </w:r>
            <w:r>
              <w:rPr>
                <w:noProof/>
                <w:webHidden/>
              </w:rPr>
              <w:tab/>
            </w:r>
            <w:r>
              <w:rPr>
                <w:noProof/>
                <w:webHidden/>
              </w:rPr>
              <w:fldChar w:fldCharType="begin"/>
            </w:r>
            <w:r>
              <w:rPr>
                <w:noProof/>
                <w:webHidden/>
              </w:rPr>
              <w:instrText xml:space="preserve"> PAGEREF _Toc106838744 \h </w:instrText>
            </w:r>
            <w:r>
              <w:rPr>
                <w:noProof/>
                <w:webHidden/>
              </w:rPr>
            </w:r>
            <w:r>
              <w:rPr>
                <w:noProof/>
                <w:webHidden/>
              </w:rPr>
              <w:fldChar w:fldCharType="separate"/>
            </w:r>
            <w:r>
              <w:rPr>
                <w:noProof/>
                <w:webHidden/>
              </w:rPr>
              <w:t>10</w:t>
            </w:r>
            <w:r>
              <w:rPr>
                <w:noProof/>
                <w:webHidden/>
              </w:rPr>
              <w:fldChar w:fldCharType="end"/>
            </w:r>
          </w:hyperlink>
        </w:p>
        <w:p w:rsidRPr="00017582" w:rsidR="000E08C8" w:rsidRDefault="000E08C8" w14:paraId="2443CCE1" w14:textId="46DABC3F">
          <w:pPr>
            <w:rPr>
              <w:rFonts w:cs="Times New Roman"/>
            </w:rPr>
          </w:pPr>
          <w:r w:rsidRPr="00017582">
            <w:rPr>
              <w:rFonts w:cs="Times New Roman"/>
              <w:b/>
              <w:bCs/>
              <w:noProof/>
            </w:rPr>
            <w:fldChar w:fldCharType="end"/>
          </w:r>
        </w:p>
      </w:sdtContent>
    </w:sdt>
    <w:p w:rsidRPr="00017582" w:rsidR="000E08C8" w:rsidRDefault="000E08C8" w14:paraId="7FBA9000" w14:textId="3C9B7C10">
      <w:pPr>
        <w:spacing w:line="276" w:lineRule="auto"/>
        <w:jc w:val="left"/>
        <w:rPr>
          <w:rFonts w:cs="Times New Roman"/>
        </w:rPr>
      </w:pPr>
      <w:r w:rsidRPr="00017582">
        <w:rPr>
          <w:rFonts w:cs="Times New Roman"/>
        </w:rPr>
        <w:br w:type="page"/>
      </w:r>
    </w:p>
    <w:p w:rsidRPr="00017582" w:rsidR="000E08C8" w:rsidP="00FE2D50" w:rsidRDefault="000E08C8" w14:paraId="324282AA" w14:textId="1AA642B3">
      <w:pPr>
        <w:pStyle w:val="Heading1"/>
        <w:rPr>
          <w:rFonts w:cs="Times New Roman"/>
        </w:rPr>
      </w:pPr>
      <w:bookmarkStart w:name="_Toc106838737" w:id="2"/>
      <w:r w:rsidRPr="00017582">
        <w:rPr>
          <w:rFonts w:cs="Times New Roman"/>
        </w:rPr>
        <w:lastRenderedPageBreak/>
        <w:t>Introduction</w:t>
      </w:r>
      <w:bookmarkEnd w:id="2"/>
    </w:p>
    <w:p w:rsidRPr="00017582" w:rsidR="000E08C8" w:rsidP="000E08C8" w:rsidRDefault="000E08C8" w14:paraId="3EF1CEED" w14:textId="27C90BDB">
      <w:pPr>
        <w:rPr>
          <w:rFonts w:cs="Times New Roman"/>
        </w:rPr>
      </w:pPr>
      <w:r w:rsidRPr="00017582">
        <w:rPr>
          <w:rFonts w:cs="Times New Roman"/>
        </w:rPr>
        <w:t>International visitors have their own expectations when they visit the hotels and they generally leave satisfied when they are treated in a way that goes with their culture and expectations. Cultural intelligence and sensitivity are compulsory for hotel staff and here some of the things that should be done by hotel staff and some of the things that shouldn't be done by hotel staff have been listed. Here, the implications of that advice are for international visitors from the USA. The guests' specific cultural norms and requirements will be satisfied if th</w:t>
      </w:r>
      <w:r w:rsidR="00986CF6">
        <w:rPr>
          <w:rFonts w:cs="Times New Roman"/>
        </w:rPr>
        <w:t xml:space="preserve">ese directions can be followed </w:t>
      </w:r>
      <w:r w:rsidRPr="00017582" w:rsidR="00986CF6">
        <w:rPr>
          <w:rFonts w:cs="Times New Roman"/>
        </w:rPr>
        <w:t>(</w:t>
      </w:r>
      <w:proofErr w:type="spellStart"/>
      <w:r w:rsidRPr="00017582" w:rsidR="00986CF6">
        <w:rPr>
          <w:rFonts w:cs="Times New Roman"/>
        </w:rPr>
        <w:t>Guzzo</w:t>
      </w:r>
      <w:proofErr w:type="spellEnd"/>
      <w:r w:rsidRPr="00017582" w:rsidR="00986CF6">
        <w:rPr>
          <w:rFonts w:cs="Times New Roman"/>
        </w:rPr>
        <w:t xml:space="preserve"> et al., 2020).</w:t>
      </w:r>
    </w:p>
    <w:p w:rsidRPr="00017582" w:rsidR="000E08C8" w:rsidRDefault="000E08C8" w14:paraId="523CB0C6" w14:textId="77777777">
      <w:pPr>
        <w:spacing w:line="276" w:lineRule="auto"/>
        <w:jc w:val="left"/>
        <w:rPr>
          <w:rFonts w:cs="Times New Roman"/>
        </w:rPr>
      </w:pPr>
      <w:r w:rsidRPr="00017582">
        <w:rPr>
          <w:rFonts w:cs="Times New Roman"/>
        </w:rPr>
        <w:br w:type="page"/>
      </w:r>
    </w:p>
    <w:p w:rsidRPr="003D6D7F" w:rsidR="00CA1368" w:rsidP="00CA1368" w:rsidRDefault="00CA1368" w14:paraId="063C688C" w14:textId="77777777">
      <w:pPr>
        <w:pStyle w:val="Heading2"/>
        <w:rPr>
          <w:color w:val="0070C0"/>
        </w:rPr>
      </w:pPr>
      <w:bookmarkStart w:name="_Toc106838738" w:id="3"/>
      <w:r w:rsidRPr="003D6D7F">
        <w:rPr>
          <w:color w:val="0070C0"/>
        </w:rPr>
        <w:lastRenderedPageBreak/>
        <w:t>An understanding of intercultural competence</w:t>
      </w:r>
      <w:bookmarkEnd w:id="3"/>
    </w:p>
    <w:p w:rsidRPr="003D6D7F" w:rsidR="00CA1368" w:rsidP="00CA1368" w:rsidRDefault="00CA1368" w14:paraId="0A06CDF2" w14:textId="103019F7">
      <w:pPr>
        <w:rPr>
          <w:color w:val="0070C0"/>
        </w:rPr>
      </w:pPr>
      <w:r w:rsidRPr="003D6D7F">
        <w:rPr>
          <w:color w:val="0070C0"/>
        </w:rPr>
        <w:t>Intercultural competence refers to the knowledge, skills, &amp; attitude to effectively function across different cultures. This competency allows individuals to think and work on it appropriately while dealing with individuals from different cultures. Intercultural competence helps people to communicate, collaborate, &amp; work with people from different cultural backgrounds (Arnold et al., 2019).</w:t>
      </w:r>
    </w:p>
    <w:p w:rsidRPr="003D6D7F" w:rsidR="00CA1368" w:rsidP="00CA1368" w:rsidRDefault="00CA1368" w14:paraId="42178140" w14:textId="77777777">
      <w:pPr>
        <w:pStyle w:val="Heading2"/>
        <w:rPr>
          <w:color w:val="0070C0"/>
        </w:rPr>
      </w:pPr>
      <w:bookmarkStart w:name="_Toc106838739" w:id="4"/>
      <w:r w:rsidRPr="003D6D7F">
        <w:rPr>
          <w:color w:val="0070C0"/>
        </w:rPr>
        <w:t>The importance of cultural understanding in a global marketplace</w:t>
      </w:r>
      <w:bookmarkEnd w:id="4"/>
    </w:p>
    <w:p w:rsidRPr="003D6D7F" w:rsidR="00CA1368" w:rsidP="00CA1368" w:rsidRDefault="00CA1368" w14:paraId="42B4B0CA" w14:textId="2060E289">
      <w:pPr>
        <w:rPr>
          <w:color w:val="0070C0"/>
        </w:rPr>
      </w:pPr>
      <w:r w:rsidRPr="003D6D7F">
        <w:rPr>
          <w:color w:val="0070C0"/>
        </w:rPr>
        <w:t>The global marketplace has become very diverse and dynamic and cultural understanding has become more important than ever there. When both sellers and buyers of a service or a product have great cultural understanding, their communication gets better and flawless. Additionally, sellers can understand the requirements of the customers in detail and they can serve them better in the global marketplace where people of all cultures are buyers (</w:t>
      </w:r>
      <w:proofErr w:type="spellStart"/>
      <w:r w:rsidRPr="003D6D7F">
        <w:rPr>
          <w:color w:val="0070C0"/>
        </w:rPr>
        <w:t>Bartfeld</w:t>
      </w:r>
      <w:proofErr w:type="spellEnd"/>
      <w:r w:rsidRPr="003D6D7F">
        <w:rPr>
          <w:color w:val="0070C0"/>
        </w:rPr>
        <w:t xml:space="preserve"> et al., 2019).</w:t>
      </w:r>
    </w:p>
    <w:p w:rsidRPr="003D6D7F" w:rsidR="00CA1368" w:rsidP="00CA1368" w:rsidRDefault="00CA1368" w14:paraId="28EF0B2D" w14:textId="01CBCDDC">
      <w:pPr>
        <w:pStyle w:val="Heading2"/>
        <w:rPr>
          <w:color w:val="0070C0"/>
        </w:rPr>
      </w:pPr>
      <w:bookmarkStart w:name="_Toc106838740" w:id="5"/>
      <w:r w:rsidRPr="003D6D7F">
        <w:rPr>
          <w:color w:val="0070C0"/>
        </w:rPr>
        <w:t>A thorough analysis of two countries: the USA &amp; UK &amp; demonstration of critical understanding identifying key cultural differences, customs, &amp; behaviour</w:t>
      </w:r>
      <w:bookmarkEnd w:id="5"/>
      <w:r w:rsidRPr="003D6D7F">
        <w:rPr>
          <w:color w:val="0070C0"/>
        </w:rPr>
        <w:t xml:space="preserve"> </w:t>
      </w:r>
    </w:p>
    <w:p w:rsidRPr="003D6D7F" w:rsidR="00CA1368" w:rsidP="00CA1368" w:rsidRDefault="00CA1368" w14:paraId="2D713F89" w14:textId="3FDF7863">
      <w:pPr>
        <w:rPr>
          <w:color w:val="0070C0"/>
        </w:rPr>
      </w:pPr>
      <w:r w:rsidRPr="003D6D7F">
        <w:rPr>
          <w:color w:val="0070C0"/>
        </w:rPr>
        <w:t xml:space="preserve">People of the USA are very optimistic compared to people from the UK who tend to be comparatively pragmatic. People from the UK have very sarcastic </w:t>
      </w:r>
      <w:proofErr w:type="spellStart"/>
      <w:r w:rsidRPr="003D6D7F">
        <w:rPr>
          <w:color w:val="0070C0"/>
        </w:rPr>
        <w:t>humor</w:t>
      </w:r>
      <w:proofErr w:type="spellEnd"/>
      <w:r w:rsidRPr="003D6D7F">
        <w:rPr>
          <w:color w:val="0070C0"/>
        </w:rPr>
        <w:t xml:space="preserve"> but people from the USA tend to be more straightforward. UK culture revolves around pubs &amp; social drinking is more apparent in the UK than it's in the US. Making small talk with strangers in the UK is less frequent than it's in the US. In restaurants, people from the UK tend to want to sit by the window whereas people from the USA don't have any significant preference (</w:t>
      </w:r>
      <w:proofErr w:type="spellStart"/>
      <w:r w:rsidRPr="003D6D7F">
        <w:rPr>
          <w:color w:val="0070C0"/>
        </w:rPr>
        <w:t>Boissy</w:t>
      </w:r>
      <w:proofErr w:type="spellEnd"/>
      <w:r w:rsidRPr="003D6D7F">
        <w:rPr>
          <w:color w:val="0070C0"/>
        </w:rPr>
        <w:t xml:space="preserve"> et al., 2016).</w:t>
      </w:r>
    </w:p>
    <w:p w:rsidRPr="003D6D7F" w:rsidR="00CA1368" w:rsidP="00CA1368" w:rsidRDefault="00CA1368" w14:paraId="6C9F24D6" w14:textId="77777777">
      <w:pPr>
        <w:pStyle w:val="Heading2"/>
        <w:rPr>
          <w:color w:val="0070C0"/>
        </w:rPr>
      </w:pPr>
      <w:bookmarkStart w:name="_Toc106838741" w:id="6"/>
      <w:r w:rsidRPr="003D6D7F">
        <w:rPr>
          <w:color w:val="0070C0"/>
        </w:rPr>
        <w:t>Comparison of the culture of these two countries using Hofstede's model of cultural dimensions</w:t>
      </w:r>
      <w:bookmarkEnd w:id="6"/>
    </w:p>
    <w:p w:rsidRPr="003D6D7F" w:rsidR="00CA1368" w:rsidP="00CA1368" w:rsidRDefault="00CA1368" w14:paraId="30551D2E" w14:textId="77777777">
      <w:pPr>
        <w:rPr>
          <w:color w:val="0070C0"/>
        </w:rPr>
      </w:pPr>
      <w:r w:rsidRPr="003D6D7F">
        <w:rPr>
          <w:color w:val="0070C0"/>
        </w:rPr>
        <w:t>Power distance in both the USA &amp; UK is low, but it's lower in the UK than it's in the US. Individualism exists more in the US than it's in the UK, but both cultures tend to be closer to individualism than collectivism. The UK is more masculine than the US in terms of the masculinity vs femininity dimension. People from the US show more uncertainty avoidance than people from the UK. People from the UK have significantly more long-term orientation than people from the US. Indulgence in both cultures is very similar (Cottrell, 2017).</w:t>
      </w:r>
    </w:p>
    <w:p w:rsidR="00CA1368" w:rsidP="00CA1368" w:rsidRDefault="00CA1368" w14:paraId="4C4D35DE" w14:textId="77777777"/>
    <w:p w:rsidRPr="00017582" w:rsidR="000E08C8" w:rsidP="00AD5830" w:rsidRDefault="00637607" w14:paraId="1EDF3F8B" w14:textId="4781D8FD">
      <w:pPr>
        <w:pStyle w:val="Heading2"/>
      </w:pPr>
      <w:bookmarkStart w:name="_Toc106838742" w:id="7"/>
      <w:r w:rsidRPr="00017582">
        <w:lastRenderedPageBreak/>
        <w:t>A report for hotel staff to help them to prepare and manage the guest experience for international visitors</w:t>
      </w:r>
      <w:r w:rsidRPr="00017582" w:rsidR="008271D0">
        <w:t xml:space="preserve"> of the US</w:t>
      </w:r>
      <w:bookmarkEnd w:id="7"/>
    </w:p>
    <w:tbl>
      <w:tblPr>
        <w:tblStyle w:val="TableGrid"/>
        <w:tblW w:w="0" w:type="auto"/>
        <w:tblLook w:val="04A0" w:firstRow="1" w:lastRow="0" w:firstColumn="1" w:lastColumn="0" w:noHBand="0" w:noVBand="1"/>
      </w:tblPr>
      <w:tblGrid>
        <w:gridCol w:w="4788"/>
        <w:gridCol w:w="4788"/>
      </w:tblGrid>
      <w:tr w:rsidRPr="00017582" w:rsidR="00637607" w:rsidTr="00637607" w14:paraId="383B1F93" w14:textId="77777777">
        <w:tc>
          <w:tcPr>
            <w:tcW w:w="4788" w:type="dxa"/>
          </w:tcPr>
          <w:p w:rsidRPr="00017582" w:rsidR="00637607" w:rsidP="008271D0" w:rsidRDefault="00637607" w14:paraId="474A0370" w14:textId="77777777">
            <w:pPr>
              <w:rPr>
                <w:rFonts w:cs="Times New Roman"/>
                <w:sz w:val="28"/>
              </w:rPr>
            </w:pPr>
            <w:r w:rsidRPr="00017582">
              <w:rPr>
                <w:rFonts w:cs="Times New Roman"/>
                <w:b/>
                <w:sz w:val="28"/>
              </w:rPr>
              <w:t>Do</w:t>
            </w:r>
            <w:r w:rsidRPr="00017582" w:rsidR="00D74620">
              <w:rPr>
                <w:rFonts w:cs="Times New Roman"/>
                <w:b/>
                <w:sz w:val="28"/>
              </w:rPr>
              <w:t xml:space="preserve"> (</w:t>
            </w:r>
            <w:r w:rsidRPr="00017582" w:rsidR="00D74620">
              <w:rPr>
                <w:rFonts w:cs="Times New Roman"/>
                <w:sz w:val="28"/>
              </w:rPr>
              <w:t>What Should done by Staff for international visitors)</w:t>
            </w:r>
          </w:p>
        </w:tc>
        <w:tc>
          <w:tcPr>
            <w:tcW w:w="4788" w:type="dxa"/>
          </w:tcPr>
          <w:p w:rsidRPr="00017582" w:rsidR="00637607" w:rsidP="008271D0" w:rsidRDefault="00637607" w14:paraId="7D72CD4E" w14:textId="77777777">
            <w:pPr>
              <w:rPr>
                <w:rFonts w:cs="Times New Roman"/>
                <w:b/>
                <w:sz w:val="28"/>
              </w:rPr>
            </w:pPr>
            <w:r w:rsidRPr="00017582">
              <w:rPr>
                <w:rFonts w:cs="Times New Roman"/>
                <w:b/>
                <w:sz w:val="28"/>
              </w:rPr>
              <w:t>Don’t</w:t>
            </w:r>
            <w:r w:rsidRPr="00017582" w:rsidR="00D74620">
              <w:rPr>
                <w:rFonts w:cs="Times New Roman"/>
                <w:b/>
                <w:sz w:val="28"/>
              </w:rPr>
              <w:t xml:space="preserve"> (</w:t>
            </w:r>
            <w:r w:rsidRPr="00017582" w:rsidR="00D74620">
              <w:rPr>
                <w:rFonts w:cs="Times New Roman"/>
                <w:sz w:val="28"/>
              </w:rPr>
              <w:t>What Should not done by Staff for international visitors)</w:t>
            </w:r>
          </w:p>
        </w:tc>
      </w:tr>
      <w:tr w:rsidRPr="00017582" w:rsidR="00637607" w:rsidTr="00637607" w14:paraId="026E041D" w14:textId="77777777">
        <w:tc>
          <w:tcPr>
            <w:tcW w:w="4788" w:type="dxa"/>
          </w:tcPr>
          <w:p w:rsidRPr="00017582" w:rsidR="00637607" w:rsidP="000E08C8" w:rsidRDefault="003C1101" w14:paraId="4F371627" w14:textId="61EC140C">
            <w:pPr>
              <w:rPr>
                <w:rFonts w:cs="Times New Roman"/>
              </w:rPr>
            </w:pPr>
            <w:r w:rsidRPr="00017582">
              <w:rPr>
                <w:rFonts w:cs="Times New Roman"/>
              </w:rPr>
              <w:t>We are allowed to communicate with guests at all times, ask about their day, ask if we can help them with anything, recommend them to try out different services of the hotel, &amp; create a bond so that they revisit (Wood, 2015).</w:t>
            </w:r>
          </w:p>
        </w:tc>
        <w:tc>
          <w:tcPr>
            <w:tcW w:w="4788" w:type="dxa"/>
          </w:tcPr>
          <w:p w:rsidRPr="00017582" w:rsidR="00637607" w:rsidP="000E08C8" w:rsidRDefault="003C1101" w14:paraId="0F59C883" w14:textId="159C4B5B">
            <w:pPr>
              <w:rPr>
                <w:rFonts w:cs="Times New Roman"/>
              </w:rPr>
            </w:pPr>
            <w:r w:rsidRPr="00017582">
              <w:rPr>
                <w:rFonts w:cs="Times New Roman"/>
              </w:rPr>
              <w:t>We are not allowed to gossip and take our time when our visitor is waiting to be served in any case. A little chatting with the visitor can be appropriate but keeping him or her waiting to be served isn't appropriate (García et al., 2016).</w:t>
            </w:r>
          </w:p>
        </w:tc>
      </w:tr>
      <w:tr w:rsidRPr="00017582" w:rsidR="001B0933" w:rsidTr="00637607" w14:paraId="6710FEFE" w14:textId="77777777">
        <w:tc>
          <w:tcPr>
            <w:tcW w:w="4788" w:type="dxa"/>
          </w:tcPr>
          <w:p w:rsidRPr="00017582" w:rsidR="001B0933" w:rsidP="000E08C8" w:rsidRDefault="003C1101" w14:paraId="37833D2C" w14:textId="57B27208">
            <w:pPr>
              <w:rPr>
                <w:rFonts w:cs="Times New Roman"/>
              </w:rPr>
            </w:pPr>
            <w:r w:rsidRPr="00017582">
              <w:rPr>
                <w:rFonts w:cs="Times New Roman"/>
              </w:rPr>
              <w:t>We are allowed to use powerful words like thank you, apologies, appreciated, etc and those will make our interac</w:t>
            </w:r>
            <w:r w:rsidR="00986CF6">
              <w:rPr>
                <w:rFonts w:cs="Times New Roman"/>
              </w:rPr>
              <w:t xml:space="preserve">tions more formal and enjoyable </w:t>
            </w:r>
            <w:r w:rsidRPr="00017582" w:rsidR="00986CF6">
              <w:rPr>
                <w:rFonts w:cs="Times New Roman"/>
              </w:rPr>
              <w:t>(</w:t>
            </w:r>
            <w:proofErr w:type="spellStart"/>
            <w:r w:rsidRPr="00017582" w:rsidR="00986CF6">
              <w:rPr>
                <w:rFonts w:cs="Times New Roman"/>
              </w:rPr>
              <w:t>Guzzo</w:t>
            </w:r>
            <w:proofErr w:type="spellEnd"/>
            <w:r w:rsidRPr="00017582" w:rsidR="00986CF6">
              <w:rPr>
                <w:rFonts w:cs="Times New Roman"/>
              </w:rPr>
              <w:t xml:space="preserve"> et al., 2020).</w:t>
            </w:r>
          </w:p>
          <w:p w:rsidRPr="00017582" w:rsidR="003C1101" w:rsidP="000E08C8" w:rsidRDefault="003C1101" w14:paraId="51A07AB1" w14:textId="38C9F9DC">
            <w:pPr>
              <w:rPr>
                <w:rFonts w:cs="Times New Roman"/>
              </w:rPr>
            </w:pPr>
          </w:p>
        </w:tc>
        <w:tc>
          <w:tcPr>
            <w:tcW w:w="4788" w:type="dxa"/>
          </w:tcPr>
          <w:p w:rsidRPr="00017582" w:rsidR="001B0933" w:rsidP="000E08C8" w:rsidRDefault="003C1101" w14:paraId="148FADF3" w14:textId="1F248087">
            <w:pPr>
              <w:rPr>
                <w:rFonts w:cs="Times New Roman"/>
              </w:rPr>
            </w:pPr>
            <w:r w:rsidRPr="00017582">
              <w:rPr>
                <w:rFonts w:cs="Times New Roman"/>
              </w:rPr>
              <w:t>We aren't allowed to be late. When a visitor asks for a service at a certain period, we'll have to serve them at their preferred time. Time management &amp; accuracy is very important in this case (</w:t>
            </w:r>
            <w:proofErr w:type="spellStart"/>
            <w:r w:rsidRPr="00017582">
              <w:rPr>
                <w:rFonts w:cs="Times New Roman"/>
              </w:rPr>
              <w:t>Guzzo</w:t>
            </w:r>
            <w:proofErr w:type="spellEnd"/>
            <w:r w:rsidRPr="00017582">
              <w:rPr>
                <w:rFonts w:cs="Times New Roman"/>
              </w:rPr>
              <w:t xml:space="preserve"> et al., 2020).</w:t>
            </w:r>
          </w:p>
        </w:tc>
      </w:tr>
      <w:tr w:rsidRPr="00017582" w:rsidR="001B0933" w:rsidTr="00637607" w14:paraId="72264BAC" w14:textId="77777777">
        <w:tc>
          <w:tcPr>
            <w:tcW w:w="4788" w:type="dxa"/>
          </w:tcPr>
          <w:p w:rsidRPr="00017582" w:rsidR="001B0933" w:rsidP="000E08C8" w:rsidRDefault="003C1101" w14:paraId="12134D90" w14:textId="0EEFD164">
            <w:pPr>
              <w:rPr>
                <w:rFonts w:cs="Times New Roman"/>
              </w:rPr>
            </w:pPr>
            <w:r w:rsidRPr="00017582">
              <w:rPr>
                <w:rFonts w:cs="Times New Roman"/>
              </w:rPr>
              <w:t>We are allowed to make our customers more delighted and appreciated our interactions. We can aim to create wonderful memories for them at the hotel and we can try to build trust</w:t>
            </w:r>
            <w:r w:rsidR="005C48D6">
              <w:rPr>
                <w:rFonts w:cs="Times New Roman"/>
              </w:rPr>
              <w:t xml:space="preserve"> </w:t>
            </w:r>
            <w:r w:rsidRPr="00017582" w:rsidR="005C48D6">
              <w:rPr>
                <w:rFonts w:cs="Times New Roman"/>
              </w:rPr>
              <w:t>(</w:t>
            </w:r>
            <w:proofErr w:type="spellStart"/>
            <w:r w:rsidRPr="00017582" w:rsidR="005C48D6">
              <w:rPr>
                <w:rFonts w:cs="Times New Roman"/>
              </w:rPr>
              <w:t>Guzzo</w:t>
            </w:r>
            <w:proofErr w:type="spellEnd"/>
            <w:r w:rsidRPr="00017582" w:rsidR="005C48D6">
              <w:rPr>
                <w:rFonts w:cs="Times New Roman"/>
              </w:rPr>
              <w:t xml:space="preserve"> et al., 2020).</w:t>
            </w:r>
          </w:p>
        </w:tc>
        <w:tc>
          <w:tcPr>
            <w:tcW w:w="4788" w:type="dxa"/>
          </w:tcPr>
          <w:p w:rsidRPr="00017582" w:rsidR="001B0933" w:rsidP="000E08C8" w:rsidRDefault="003C1101" w14:paraId="09934763" w14:textId="3D8CF7CC">
            <w:pPr>
              <w:rPr>
                <w:rFonts w:cs="Times New Roman"/>
              </w:rPr>
            </w:pPr>
            <w:r w:rsidRPr="00017582">
              <w:rPr>
                <w:rFonts w:cs="Times New Roman"/>
              </w:rPr>
              <w:t xml:space="preserve">We aren't allowed to delay whenever the visitors come up with any </w:t>
            </w:r>
            <w:r w:rsidRPr="00017582" w:rsidR="0038346B">
              <w:rPr>
                <w:rFonts w:cs="Times New Roman"/>
              </w:rPr>
              <w:t>problem;</w:t>
            </w:r>
            <w:r w:rsidRPr="00017582">
              <w:rPr>
                <w:rFonts w:cs="Times New Roman"/>
              </w:rPr>
              <w:t xml:space="preserve"> rather we have to take prompt decisions so that their problems can be solved right away. With a customer-first approach and avoidance of any kind of delay, we can keep our customers happy (Ryan, 2015).</w:t>
            </w:r>
          </w:p>
        </w:tc>
      </w:tr>
      <w:tr w:rsidRPr="00017582" w:rsidR="001B0933" w:rsidTr="00637607" w14:paraId="662A61F4" w14:textId="77777777">
        <w:tc>
          <w:tcPr>
            <w:tcW w:w="4788" w:type="dxa"/>
          </w:tcPr>
          <w:p w:rsidRPr="00017582" w:rsidR="001B0933" w:rsidP="000E08C8" w:rsidRDefault="003C1101" w14:paraId="4231F3DB" w14:textId="6856A004">
            <w:pPr>
              <w:rPr>
                <w:rFonts w:cs="Times New Roman"/>
              </w:rPr>
            </w:pPr>
            <w:r w:rsidRPr="00017582">
              <w:rPr>
                <w:rFonts w:cs="Times New Roman"/>
              </w:rPr>
              <w:t>We are allowed to try to be consistent with all our services and build the brand of our hotel.</w:t>
            </w:r>
          </w:p>
        </w:tc>
        <w:tc>
          <w:tcPr>
            <w:tcW w:w="4788" w:type="dxa"/>
          </w:tcPr>
          <w:p w:rsidR="001B0933" w:rsidP="000E08C8" w:rsidRDefault="003C1101" w14:paraId="3E4F1B11" w14:textId="77777777">
            <w:pPr>
              <w:rPr>
                <w:rFonts w:cs="Times New Roman"/>
              </w:rPr>
            </w:pPr>
            <w:r w:rsidRPr="00017582">
              <w:rPr>
                <w:rFonts w:cs="Times New Roman"/>
              </w:rPr>
              <w:t>We aren't allowed to be unprofessional and we can't be too casual. The interactions with the visitors will have to be natural but we have to be careful there too. We have to dress up appropriately, talk appropriately, &amp; leave a mark of professionalism all around us (Wood, 2015).</w:t>
            </w:r>
          </w:p>
          <w:p w:rsidR="00A276FB" w:rsidP="000E08C8" w:rsidRDefault="00A276FB" w14:paraId="7BCE26B3" w14:textId="77777777">
            <w:pPr>
              <w:rPr>
                <w:rFonts w:cs="Times New Roman"/>
              </w:rPr>
            </w:pPr>
          </w:p>
          <w:p w:rsidRPr="00017582" w:rsidR="00A276FB" w:rsidP="000E08C8" w:rsidRDefault="00A276FB" w14:paraId="1164E178" w14:textId="738721FD">
            <w:pPr>
              <w:rPr>
                <w:rFonts w:cs="Times New Roman"/>
              </w:rPr>
            </w:pPr>
          </w:p>
        </w:tc>
      </w:tr>
      <w:tr w:rsidRPr="00017582" w:rsidR="001B0933" w:rsidTr="00637607" w14:paraId="27071C95" w14:textId="77777777">
        <w:tc>
          <w:tcPr>
            <w:tcW w:w="4788" w:type="dxa"/>
          </w:tcPr>
          <w:p w:rsidRPr="00017582" w:rsidR="001B0933" w:rsidP="000E08C8" w:rsidRDefault="003C1101" w14:paraId="02FCB1AD" w14:textId="05195185">
            <w:pPr>
              <w:rPr>
                <w:rFonts w:cs="Times New Roman"/>
              </w:rPr>
            </w:pPr>
            <w:r w:rsidRPr="00017582">
              <w:rPr>
                <w:rFonts w:cs="Times New Roman"/>
              </w:rPr>
              <w:lastRenderedPageBreak/>
              <w:t>We are allowed to offer customers all the freebies we can provide. Whenever visitors receive more than they were promised, that makes them delighted</w:t>
            </w:r>
            <w:r w:rsidR="005C48D6">
              <w:rPr>
                <w:rFonts w:cs="Times New Roman"/>
              </w:rPr>
              <w:t xml:space="preserve"> </w:t>
            </w:r>
            <w:r w:rsidRPr="00017582" w:rsidR="005C48D6">
              <w:rPr>
                <w:rFonts w:cs="Times New Roman"/>
              </w:rPr>
              <w:t>(</w:t>
            </w:r>
            <w:proofErr w:type="spellStart"/>
            <w:r w:rsidRPr="00017582" w:rsidR="005C48D6">
              <w:rPr>
                <w:rFonts w:cs="Times New Roman"/>
              </w:rPr>
              <w:t>Guzzo</w:t>
            </w:r>
            <w:proofErr w:type="spellEnd"/>
            <w:r w:rsidRPr="00017582" w:rsidR="005C48D6">
              <w:rPr>
                <w:rFonts w:cs="Times New Roman"/>
              </w:rPr>
              <w:t xml:space="preserve"> et al., 2020).</w:t>
            </w:r>
          </w:p>
        </w:tc>
        <w:tc>
          <w:tcPr>
            <w:tcW w:w="4788" w:type="dxa"/>
          </w:tcPr>
          <w:p w:rsidR="009D60B6" w:rsidP="000E08C8" w:rsidRDefault="003C1101" w14:paraId="78F33F85" w14:textId="77777777">
            <w:pPr>
              <w:rPr>
                <w:rFonts w:cs="Times New Roman"/>
              </w:rPr>
            </w:pPr>
            <w:r w:rsidRPr="00017582">
              <w:rPr>
                <w:rFonts w:cs="Times New Roman"/>
              </w:rPr>
              <w:t xml:space="preserve">We aren't allowed to treat visitors as one among the </w:t>
            </w:r>
            <w:r w:rsidRPr="00017582" w:rsidR="0038346B">
              <w:rPr>
                <w:rFonts w:cs="Times New Roman"/>
              </w:rPr>
              <w:t>masses;</w:t>
            </w:r>
            <w:r w:rsidRPr="00017582">
              <w:rPr>
                <w:rFonts w:cs="Times New Roman"/>
              </w:rPr>
              <w:t xml:space="preserve"> rather we have to treat them as individuals. US visitors are generally highly individualistic and they should be treated that way. </w:t>
            </w:r>
          </w:p>
          <w:p w:rsidRPr="00017582" w:rsidR="001B0933" w:rsidP="000E08C8" w:rsidRDefault="003C1101" w14:paraId="3338D9C5" w14:textId="26D8B8B8">
            <w:pPr>
              <w:rPr>
                <w:rFonts w:cs="Times New Roman"/>
              </w:rPr>
            </w:pPr>
            <w:r w:rsidRPr="00017582">
              <w:rPr>
                <w:rFonts w:cs="Times New Roman"/>
              </w:rPr>
              <w:t>We have to help the visitors when they are confused about availing of service and under no circumstances we are allowed to make them feel like they don't know much (</w:t>
            </w:r>
            <w:proofErr w:type="spellStart"/>
            <w:r w:rsidRPr="00017582">
              <w:rPr>
                <w:rFonts w:cs="Times New Roman"/>
              </w:rPr>
              <w:t>Grobelna</w:t>
            </w:r>
            <w:proofErr w:type="spellEnd"/>
            <w:r w:rsidRPr="00017582">
              <w:rPr>
                <w:rFonts w:cs="Times New Roman"/>
              </w:rPr>
              <w:t>, 2015).</w:t>
            </w:r>
          </w:p>
        </w:tc>
      </w:tr>
      <w:tr w:rsidRPr="00017582" w:rsidR="001B0933" w:rsidTr="00637607" w14:paraId="719FDD95" w14:textId="77777777">
        <w:tc>
          <w:tcPr>
            <w:tcW w:w="4788" w:type="dxa"/>
          </w:tcPr>
          <w:p w:rsidRPr="00017582" w:rsidR="001B0933" w:rsidP="000E08C8" w:rsidRDefault="003C1101" w14:paraId="56E04B95" w14:textId="5E13A3AE">
            <w:pPr>
              <w:rPr>
                <w:rFonts w:cs="Times New Roman"/>
              </w:rPr>
            </w:pPr>
            <w:r w:rsidRPr="00017582">
              <w:rPr>
                <w:rFonts w:cs="Times New Roman"/>
              </w:rPr>
              <w:t>We are allowed to address the customers by their name to give a personal touch. Such a style of communication gives a special touch to the visitors and the probability of creating a bond increases (</w:t>
            </w:r>
            <w:proofErr w:type="spellStart"/>
            <w:r w:rsidRPr="00017582">
              <w:rPr>
                <w:rFonts w:cs="Times New Roman"/>
              </w:rPr>
              <w:t>Grobelna</w:t>
            </w:r>
            <w:proofErr w:type="spellEnd"/>
            <w:r w:rsidRPr="00017582">
              <w:rPr>
                <w:rFonts w:cs="Times New Roman"/>
              </w:rPr>
              <w:t>, 2015).</w:t>
            </w:r>
          </w:p>
        </w:tc>
        <w:tc>
          <w:tcPr>
            <w:tcW w:w="4788" w:type="dxa"/>
          </w:tcPr>
          <w:p w:rsidRPr="00017582" w:rsidR="001B0933" w:rsidP="000E08C8" w:rsidRDefault="003C1101" w14:paraId="75C06998" w14:textId="48B38111">
            <w:pPr>
              <w:rPr>
                <w:rFonts w:cs="Times New Roman"/>
              </w:rPr>
            </w:pPr>
            <w:r w:rsidRPr="00017582">
              <w:rPr>
                <w:rFonts w:cs="Times New Roman"/>
              </w:rPr>
              <w:t>We aren't allowed to focus on any other customer or stakeholder in the presence of a visitor. If there's an emergency we'll have to communicate nicely like "Excuse me sir/Madam, could you please give me a moment? It seems like an emergency &amp; I'll get right back to you (Lashley, 2015).</w:t>
            </w:r>
          </w:p>
        </w:tc>
      </w:tr>
      <w:tr w:rsidRPr="00017582" w:rsidR="001B0933" w:rsidTr="00637607" w14:paraId="4D487B53" w14:textId="77777777">
        <w:tc>
          <w:tcPr>
            <w:tcW w:w="4788" w:type="dxa"/>
          </w:tcPr>
          <w:p w:rsidRPr="00017582" w:rsidR="001B0933" w:rsidP="000E08C8" w:rsidRDefault="003C1101" w14:paraId="1D049697" w14:textId="21E2D6AB">
            <w:pPr>
              <w:rPr>
                <w:rFonts w:cs="Times New Roman"/>
              </w:rPr>
            </w:pPr>
            <w:r w:rsidRPr="00017582">
              <w:rPr>
                <w:rFonts w:cs="Times New Roman"/>
              </w:rPr>
              <w:t>We are allowed to identify and anticipate the needs of our visitors and take initiatives beforehand so that their needs can be met instantly (Lashley, 2015).</w:t>
            </w:r>
          </w:p>
        </w:tc>
        <w:tc>
          <w:tcPr>
            <w:tcW w:w="4788" w:type="dxa"/>
          </w:tcPr>
          <w:p w:rsidRPr="00017582" w:rsidR="001B0933" w:rsidP="000E08C8" w:rsidRDefault="003C1101" w14:paraId="5411E344" w14:textId="1A11D9D1">
            <w:pPr>
              <w:rPr>
                <w:rFonts w:cs="Times New Roman"/>
              </w:rPr>
            </w:pPr>
            <w:r w:rsidRPr="00017582">
              <w:rPr>
                <w:rFonts w:cs="Times New Roman"/>
              </w:rPr>
              <w:t>We aren't allowed to disconnect phone calls or walk away to manage other visitors without completing the conversation. We'll have to be strategic about conversations so that we can keep things precise yet nice and get to serve other visitors (</w:t>
            </w:r>
            <w:proofErr w:type="spellStart"/>
            <w:r w:rsidRPr="00017582">
              <w:rPr>
                <w:rFonts w:cs="Times New Roman"/>
              </w:rPr>
              <w:t>Leyda</w:t>
            </w:r>
            <w:proofErr w:type="spellEnd"/>
            <w:r w:rsidRPr="00017582">
              <w:rPr>
                <w:rFonts w:cs="Times New Roman"/>
              </w:rPr>
              <w:t>, 2016).</w:t>
            </w:r>
          </w:p>
        </w:tc>
      </w:tr>
      <w:tr w:rsidRPr="00017582" w:rsidR="001B0933" w:rsidTr="00637607" w14:paraId="359F5AA3" w14:textId="77777777">
        <w:tc>
          <w:tcPr>
            <w:tcW w:w="4788" w:type="dxa"/>
          </w:tcPr>
          <w:p w:rsidRPr="00017582" w:rsidR="001B0933" w:rsidP="000E08C8" w:rsidRDefault="003C1101" w14:paraId="70AFEDE6" w14:textId="227E8384">
            <w:pPr>
              <w:rPr>
                <w:rFonts w:cs="Times New Roman"/>
              </w:rPr>
            </w:pPr>
            <w:r w:rsidRPr="00017582">
              <w:rPr>
                <w:rFonts w:cs="Times New Roman"/>
              </w:rPr>
              <w:t>We are allowed to serve our visitors by taking initiatives, regularly checking for services, taking reservations, keeping guest rooms clean, helping visitors to hold parties, &amp; maintaining rooms &amp; the whole building (Ryan, 2015).</w:t>
            </w:r>
          </w:p>
        </w:tc>
        <w:tc>
          <w:tcPr>
            <w:tcW w:w="4788" w:type="dxa"/>
          </w:tcPr>
          <w:p w:rsidRPr="00017582" w:rsidR="001B0933" w:rsidP="000E08C8" w:rsidRDefault="003C1101" w14:paraId="598ED05E" w14:textId="77777777">
            <w:pPr>
              <w:rPr>
                <w:rFonts w:cs="Times New Roman"/>
              </w:rPr>
            </w:pPr>
            <w:r w:rsidRPr="00017582">
              <w:rPr>
                <w:rFonts w:cs="Times New Roman"/>
              </w:rPr>
              <w:t>We aren't allowed to miss out on pleasantries while dealing with the US visitors as without them the visitors may feel odd. Such pleasantries may include "How are you</w:t>
            </w:r>
            <w:proofErr w:type="gramStart"/>
            <w:r w:rsidRPr="00017582">
              <w:rPr>
                <w:rFonts w:cs="Times New Roman"/>
              </w:rPr>
              <w:t>?,</w:t>
            </w:r>
            <w:proofErr w:type="gramEnd"/>
            <w:r w:rsidRPr="00017582">
              <w:rPr>
                <w:rFonts w:cs="Times New Roman"/>
              </w:rPr>
              <w:t xml:space="preserve"> Can I help you?, please, thank you, sorry to interrupt, have a good day" (Zimmermann, 2015).</w:t>
            </w:r>
          </w:p>
          <w:p w:rsidRPr="00017582" w:rsidR="0070488F" w:rsidP="000E08C8" w:rsidRDefault="0070488F" w14:paraId="56DC8CB9" w14:textId="77777777">
            <w:pPr>
              <w:rPr>
                <w:rFonts w:cs="Times New Roman"/>
              </w:rPr>
            </w:pPr>
          </w:p>
          <w:p w:rsidRPr="00017582" w:rsidR="0070488F" w:rsidP="000E08C8" w:rsidRDefault="0070488F" w14:paraId="28468D16" w14:textId="2F48F413">
            <w:pPr>
              <w:rPr>
                <w:rFonts w:cs="Times New Roman"/>
              </w:rPr>
            </w:pPr>
          </w:p>
        </w:tc>
      </w:tr>
      <w:tr w:rsidRPr="00017582" w:rsidR="001B0933" w:rsidTr="00637607" w14:paraId="513DF268" w14:textId="77777777">
        <w:tc>
          <w:tcPr>
            <w:tcW w:w="4788" w:type="dxa"/>
          </w:tcPr>
          <w:p w:rsidRPr="00017582" w:rsidR="001B0933" w:rsidP="000E08C8" w:rsidRDefault="003C1101" w14:paraId="3D64EA4B" w14:textId="5636D222">
            <w:pPr>
              <w:rPr>
                <w:rFonts w:cs="Times New Roman"/>
              </w:rPr>
            </w:pPr>
            <w:r w:rsidRPr="00017582">
              <w:rPr>
                <w:rFonts w:cs="Times New Roman"/>
              </w:rPr>
              <w:lastRenderedPageBreak/>
              <w:t>We are allowed to communicate with the visitors in a way that sends accurate and precise messages. Our tone should be cooperative and we should always look for options to help the visitors and make their stay more enjoyable (</w:t>
            </w:r>
            <w:proofErr w:type="spellStart"/>
            <w:r w:rsidRPr="00017582">
              <w:rPr>
                <w:rFonts w:cs="Times New Roman"/>
              </w:rPr>
              <w:t>Guzzo</w:t>
            </w:r>
            <w:proofErr w:type="spellEnd"/>
            <w:r w:rsidRPr="00017582">
              <w:rPr>
                <w:rFonts w:cs="Times New Roman"/>
              </w:rPr>
              <w:t xml:space="preserve"> et al., 2020).</w:t>
            </w:r>
          </w:p>
        </w:tc>
        <w:tc>
          <w:tcPr>
            <w:tcW w:w="4788" w:type="dxa"/>
          </w:tcPr>
          <w:p w:rsidRPr="00017582" w:rsidR="001B0933" w:rsidP="000E08C8" w:rsidRDefault="003C1101" w14:paraId="637D193C" w14:textId="67102771">
            <w:pPr>
              <w:rPr>
                <w:rFonts w:cs="Times New Roman"/>
              </w:rPr>
            </w:pPr>
            <w:r w:rsidRPr="00017582">
              <w:rPr>
                <w:rFonts w:cs="Times New Roman"/>
              </w:rPr>
              <w:t>We aren't allowed to take our visitors casually, rather we'll have to emphasize their needs. We have to take all their complaints and suggestions seriously &amp; take initiatives so that they can feel like they are being valued (García et al., 2016).</w:t>
            </w:r>
          </w:p>
        </w:tc>
      </w:tr>
    </w:tbl>
    <w:p w:rsidRPr="00017582" w:rsidR="008271D0" w:rsidP="00637607" w:rsidRDefault="008271D0" w14:paraId="5AFEED13" w14:textId="16521319">
      <w:pPr>
        <w:rPr>
          <w:rFonts w:cs="Times New Roman"/>
        </w:rPr>
      </w:pPr>
    </w:p>
    <w:p w:rsidRPr="00017582" w:rsidR="000E08C8" w:rsidRDefault="000E08C8" w14:paraId="0490F1F4" w14:textId="77777777">
      <w:pPr>
        <w:spacing w:line="276" w:lineRule="auto"/>
        <w:jc w:val="left"/>
        <w:rPr>
          <w:rFonts w:eastAsia="Times New Roman" w:cs="Times New Roman"/>
          <w:color w:val="000000"/>
          <w:sz w:val="22"/>
          <w:lang w:val="en-US"/>
        </w:rPr>
      </w:pPr>
      <w:r w:rsidRPr="00017582">
        <w:rPr>
          <w:rFonts w:cs="Times New Roman"/>
          <w:color w:val="000000"/>
          <w:sz w:val="22"/>
        </w:rPr>
        <w:br w:type="page"/>
      </w:r>
    </w:p>
    <w:p w:rsidRPr="00017582" w:rsidR="000E08C8" w:rsidP="00C12D60" w:rsidRDefault="003C1101" w14:paraId="3AD22D34" w14:textId="662A61E9">
      <w:pPr>
        <w:pStyle w:val="Heading1"/>
        <w:rPr>
          <w:rFonts w:cs="Times New Roman"/>
        </w:rPr>
      </w:pPr>
      <w:bookmarkStart w:name="_Toc106838743" w:id="8"/>
      <w:r w:rsidRPr="00017582">
        <w:rPr>
          <w:rFonts w:cs="Times New Roman"/>
        </w:rPr>
        <w:lastRenderedPageBreak/>
        <w:t>Conclusion</w:t>
      </w:r>
      <w:bookmarkEnd w:id="8"/>
    </w:p>
    <w:p w:rsidRPr="00017582" w:rsidR="003C1101" w:rsidP="000E08C8" w:rsidRDefault="003C1101" w14:paraId="4CDBB1B6" w14:textId="7523D8FC">
      <w:pPr>
        <w:rPr>
          <w:rFonts w:cs="Times New Roman"/>
        </w:rPr>
      </w:pPr>
      <w:r w:rsidRPr="00017582">
        <w:rPr>
          <w:rFonts w:cs="Times New Roman"/>
        </w:rPr>
        <w:t xml:space="preserve">Hotel </w:t>
      </w:r>
      <w:r w:rsidRPr="00017582" w:rsidR="005321EC">
        <w:rPr>
          <w:rFonts w:cs="Times New Roman"/>
        </w:rPr>
        <w:t>staff deals</w:t>
      </w:r>
      <w:r w:rsidRPr="00017582">
        <w:rPr>
          <w:rFonts w:cs="Times New Roman"/>
        </w:rPr>
        <w:t xml:space="preserve"> with the visitors the most and if they don't know how to behave with different types of customers, it can be a disaster for the hotel. Visitors from the US have their specific needs and those can be satisfied only when the hotel staff is educated and trained enough. Everything that hotel staff can do or can't do have been listed here and if they can follow those strongly, the visitors fr</w:t>
      </w:r>
      <w:r w:rsidR="00366DE7">
        <w:rPr>
          <w:rFonts w:cs="Times New Roman"/>
        </w:rPr>
        <w:t xml:space="preserve">om the US will leave satisfied </w:t>
      </w:r>
      <w:r w:rsidRPr="00017582" w:rsidR="00366DE7">
        <w:rPr>
          <w:rFonts w:cs="Times New Roman"/>
        </w:rPr>
        <w:t>(</w:t>
      </w:r>
      <w:proofErr w:type="spellStart"/>
      <w:r w:rsidRPr="00017582" w:rsidR="00366DE7">
        <w:rPr>
          <w:rFonts w:cs="Times New Roman"/>
        </w:rPr>
        <w:t>Guzzo</w:t>
      </w:r>
      <w:proofErr w:type="spellEnd"/>
      <w:r w:rsidRPr="00017582" w:rsidR="00366DE7">
        <w:rPr>
          <w:rFonts w:cs="Times New Roman"/>
        </w:rPr>
        <w:t xml:space="preserve"> et al., 2020).</w:t>
      </w:r>
    </w:p>
    <w:p w:rsidRPr="00017582" w:rsidR="003C1101" w:rsidP="00637607" w:rsidRDefault="003C1101" w14:paraId="65B369AA" w14:textId="77777777">
      <w:pPr>
        <w:rPr>
          <w:rFonts w:cs="Times New Roman"/>
        </w:rPr>
      </w:pPr>
    </w:p>
    <w:p w:rsidRPr="00017582" w:rsidR="008271D0" w:rsidRDefault="008271D0" w14:paraId="25F09A84" w14:textId="77777777">
      <w:pPr>
        <w:spacing w:line="276" w:lineRule="auto"/>
        <w:jc w:val="left"/>
        <w:rPr>
          <w:rFonts w:cs="Times New Roman"/>
        </w:rPr>
      </w:pPr>
      <w:r w:rsidRPr="00017582">
        <w:rPr>
          <w:rFonts w:cs="Times New Roman"/>
        </w:rPr>
        <w:br w:type="page"/>
      </w:r>
    </w:p>
    <w:p w:rsidRPr="00017582" w:rsidR="008271D0" w:rsidP="00D76DCB" w:rsidRDefault="008271D0" w14:paraId="6E7EB96C" w14:textId="45A5A1D7">
      <w:pPr>
        <w:pStyle w:val="Heading1"/>
        <w:rPr>
          <w:rFonts w:cs="Times New Roman"/>
        </w:rPr>
      </w:pPr>
      <w:bookmarkStart w:name="_Toc106838744" w:id="9"/>
      <w:r w:rsidRPr="00017582">
        <w:rPr>
          <w:rFonts w:cs="Times New Roman"/>
        </w:rPr>
        <w:lastRenderedPageBreak/>
        <w:t>References</w:t>
      </w:r>
      <w:bookmarkEnd w:id="9"/>
    </w:p>
    <w:p w:rsidRPr="0038346B" w:rsidR="00C07AF9" w:rsidP="0038346B" w:rsidRDefault="00C07AF9" w14:paraId="76679441" w14:textId="77777777">
      <w:pPr>
        <w:ind w:left="720" w:hanging="720"/>
      </w:pPr>
      <w:r w:rsidRPr="0038346B">
        <w:t>Arnold, E.C. and Boggs, K.U., 2019. Interpersonal Relationships E-Book: Professional Communication Skills for Nurses. Elsevier Health Sciences.</w:t>
      </w:r>
    </w:p>
    <w:p w:rsidRPr="0038346B" w:rsidR="00C07AF9" w:rsidP="0038346B" w:rsidRDefault="00C07AF9" w14:paraId="7EAF7DEA" w14:textId="77777777">
      <w:pPr>
        <w:ind w:left="720" w:hanging="720"/>
      </w:pPr>
      <w:proofErr w:type="spellStart"/>
      <w:r w:rsidRPr="0038346B">
        <w:t>Bartfeld</w:t>
      </w:r>
      <w:proofErr w:type="spellEnd"/>
      <w:r w:rsidRPr="0038346B">
        <w:t xml:space="preserve">, E. and Lass, A., </w:t>
      </w:r>
      <w:proofErr w:type="spellStart"/>
      <w:r w:rsidRPr="0038346B">
        <w:t>Irody</w:t>
      </w:r>
      <w:proofErr w:type="spellEnd"/>
      <w:r w:rsidRPr="0038346B">
        <w:t xml:space="preserve"> </w:t>
      </w:r>
      <w:proofErr w:type="spellStart"/>
      <w:r w:rsidRPr="0038346B">
        <w:t>Inc</w:t>
      </w:r>
      <w:proofErr w:type="spellEnd"/>
      <w:r w:rsidRPr="0038346B">
        <w:t>, 2010. System and method for real time management of a drug regimen. U.S. Patent 7,747,454.</w:t>
      </w:r>
    </w:p>
    <w:p w:rsidRPr="0038346B" w:rsidR="00C07AF9" w:rsidP="0038346B" w:rsidRDefault="00C07AF9" w14:paraId="2D7E8766" w14:textId="77777777">
      <w:pPr>
        <w:ind w:left="720" w:hanging="720"/>
      </w:pPr>
      <w:proofErr w:type="spellStart"/>
      <w:r w:rsidRPr="0038346B">
        <w:t>Boissy</w:t>
      </w:r>
      <w:proofErr w:type="spellEnd"/>
      <w:r w:rsidRPr="0038346B">
        <w:t xml:space="preserve">, A., </w:t>
      </w:r>
      <w:proofErr w:type="spellStart"/>
      <w:r w:rsidRPr="0038346B">
        <w:t>Windover</w:t>
      </w:r>
      <w:proofErr w:type="spellEnd"/>
      <w:r w:rsidRPr="0038346B">
        <w:t xml:space="preserve">, A.K., </w:t>
      </w:r>
      <w:proofErr w:type="spellStart"/>
      <w:r w:rsidRPr="0038346B">
        <w:t>Bokar</w:t>
      </w:r>
      <w:proofErr w:type="spellEnd"/>
      <w:r w:rsidRPr="0038346B">
        <w:t xml:space="preserve">, D., </w:t>
      </w:r>
      <w:proofErr w:type="spellStart"/>
      <w:r w:rsidRPr="0038346B">
        <w:t>Karafa</w:t>
      </w:r>
      <w:proofErr w:type="spellEnd"/>
      <w:r w:rsidRPr="0038346B">
        <w:t xml:space="preserve">, M., </w:t>
      </w:r>
      <w:proofErr w:type="spellStart"/>
      <w:r w:rsidRPr="0038346B">
        <w:t>Neuendorf</w:t>
      </w:r>
      <w:proofErr w:type="spellEnd"/>
      <w:r w:rsidRPr="0038346B">
        <w:t xml:space="preserve">, K., Frankel, R.M., </w:t>
      </w:r>
      <w:proofErr w:type="spellStart"/>
      <w:r w:rsidRPr="0038346B">
        <w:t>Merlino</w:t>
      </w:r>
      <w:proofErr w:type="spellEnd"/>
      <w:r w:rsidRPr="0038346B">
        <w:t>, J. and Rothberg, M.B., 2016. Communication skills training for physicians improves patient satisfaction. Journal of general internal medicine, 31(7), pp.755-761.</w:t>
      </w:r>
    </w:p>
    <w:p w:rsidRPr="0038346B" w:rsidR="00C07AF9" w:rsidP="0038346B" w:rsidRDefault="00C07AF9" w14:paraId="6A1D249A" w14:textId="77777777">
      <w:pPr>
        <w:ind w:left="720" w:hanging="720"/>
      </w:pPr>
      <w:r w:rsidRPr="0038346B">
        <w:t>Cottrell, S., 2017. Critical thinking skills: Effective analysis, argument and reflection. Macmillan International Higher Education.</w:t>
      </w:r>
    </w:p>
    <w:p w:rsidRPr="0038346B" w:rsidR="00C07AF9" w:rsidP="0038346B" w:rsidRDefault="00C07AF9" w14:paraId="7B120BE5" w14:textId="77777777">
      <w:pPr>
        <w:ind w:left="720" w:hanging="720"/>
      </w:pPr>
      <w:proofErr w:type="spellStart"/>
      <w:r w:rsidRPr="0038346B">
        <w:t>Custódio</w:t>
      </w:r>
      <w:proofErr w:type="spellEnd"/>
      <w:r w:rsidRPr="0038346B">
        <w:t>, C., Ferreira, M.A. and Matos, P., 2019. Do general managerial skills spur innovation? Management Science, 65(2), pp.459-476.</w:t>
      </w:r>
    </w:p>
    <w:p w:rsidRPr="0038346B" w:rsidR="00C07AF9" w:rsidP="0038346B" w:rsidRDefault="00C07AF9" w14:paraId="7E5F5C3B" w14:textId="5872CAB5">
      <w:pPr>
        <w:ind w:left="720" w:hanging="720"/>
      </w:pPr>
      <w:proofErr w:type="spellStart"/>
      <w:r w:rsidRPr="0038346B">
        <w:t>Dansieh</w:t>
      </w:r>
      <w:proofErr w:type="spellEnd"/>
      <w:r w:rsidRPr="0038346B">
        <w:t>, S.A., 2011. SMS texting and its potential impacts on students' written communication skills. International Journal of English Linguistics, 1(2), p.222.</w:t>
      </w:r>
      <w:r w:rsidR="000C68E9">
        <w:t xml:space="preserve"> Nurul</w:t>
      </w:r>
    </w:p>
    <w:p w:rsidRPr="0038346B" w:rsidR="00C07AF9" w:rsidP="0038346B" w:rsidRDefault="00C07AF9" w14:paraId="2B623002" w14:textId="77777777">
      <w:pPr>
        <w:ind w:left="720" w:hanging="720"/>
      </w:pPr>
      <w:r w:rsidRPr="0038346B">
        <w:t xml:space="preserve">Dawson, P. and </w:t>
      </w:r>
      <w:proofErr w:type="spellStart"/>
      <w:r w:rsidRPr="0038346B">
        <w:t>Guare</w:t>
      </w:r>
      <w:proofErr w:type="spellEnd"/>
      <w:r w:rsidRPr="0038346B">
        <w:t>, R., 2018. Executive skills in children and adolescents: A practical guide to assessment and intervention. Guilford Publications.</w:t>
      </w:r>
    </w:p>
    <w:p w:rsidRPr="0038346B" w:rsidR="00C07AF9" w:rsidP="0038346B" w:rsidRDefault="00C07AF9" w14:paraId="70D877D8" w14:textId="77777777">
      <w:pPr>
        <w:ind w:left="720" w:hanging="720"/>
      </w:pPr>
      <w:r w:rsidRPr="0038346B">
        <w:t xml:space="preserve">García-Lillo, F., </w:t>
      </w:r>
      <w:proofErr w:type="spellStart"/>
      <w:r w:rsidRPr="0038346B">
        <w:t>Úbeda-García</w:t>
      </w:r>
      <w:proofErr w:type="spellEnd"/>
      <w:r w:rsidRPr="0038346B">
        <w:t>, M. and Marco-</w:t>
      </w:r>
      <w:proofErr w:type="spellStart"/>
      <w:r w:rsidRPr="0038346B">
        <w:t>Lajara</w:t>
      </w:r>
      <w:proofErr w:type="spellEnd"/>
      <w:r w:rsidRPr="0038346B">
        <w:t>, B., 2016. The intellectual structure of research in hospitality management: A literature review using bibliometric methods of the journal International Journal of Hospitality Management. International journal of hospitality management, 52, pp.121-130.</w:t>
      </w:r>
    </w:p>
    <w:p w:rsidRPr="0038346B" w:rsidR="00C07AF9" w:rsidP="0038346B" w:rsidRDefault="00C07AF9" w14:paraId="3B7A7F5F" w14:textId="77777777">
      <w:pPr>
        <w:ind w:left="720" w:hanging="720"/>
      </w:pPr>
      <w:proofErr w:type="spellStart"/>
      <w:r w:rsidRPr="0038346B">
        <w:t>Grobelna</w:t>
      </w:r>
      <w:proofErr w:type="spellEnd"/>
      <w:r w:rsidRPr="0038346B">
        <w:t>, A., 2015. Intercultural challenges facing the hospitality industry. Implications for education and hospitality management. Journal of Intercultural Management, 7(3), pp.101-117.</w:t>
      </w:r>
    </w:p>
    <w:p w:rsidRPr="0038346B" w:rsidR="00C07AF9" w:rsidP="0038346B" w:rsidRDefault="00C07AF9" w14:paraId="65753A8C" w14:textId="77777777">
      <w:pPr>
        <w:ind w:left="720" w:hanging="720"/>
      </w:pPr>
      <w:proofErr w:type="spellStart"/>
      <w:r w:rsidRPr="0038346B">
        <w:t>Guzzo</w:t>
      </w:r>
      <w:proofErr w:type="spellEnd"/>
      <w:r w:rsidRPr="0038346B">
        <w:t>, R.F., Abbott, J. and Madera, J.M., 2020. A micro-level view of CSR: A hospitality management systematic literature review. Cornell Hospitality Quarterly, 61(3), pp.332-352.</w:t>
      </w:r>
    </w:p>
    <w:p w:rsidRPr="0038346B" w:rsidR="00C07AF9" w:rsidP="0038346B" w:rsidRDefault="00C07AF9" w14:paraId="5D54014C" w14:textId="77777777">
      <w:pPr>
        <w:ind w:left="720" w:hanging="720"/>
      </w:pPr>
      <w:r w:rsidRPr="0038346B">
        <w:lastRenderedPageBreak/>
        <w:t>Lashley, C., 2015. Hospitality experience: an introduction to hospitality management. Journal of Tourism Futures.</w:t>
      </w:r>
    </w:p>
    <w:p w:rsidRPr="0038346B" w:rsidR="00C07AF9" w:rsidP="0038346B" w:rsidRDefault="00C07AF9" w14:paraId="7AC2A4C9" w14:textId="77777777">
      <w:pPr>
        <w:ind w:left="720" w:hanging="720"/>
      </w:pPr>
      <w:proofErr w:type="spellStart"/>
      <w:r w:rsidRPr="0038346B">
        <w:t>Leyda</w:t>
      </w:r>
      <w:proofErr w:type="spellEnd"/>
      <w:r w:rsidRPr="0038346B">
        <w:t>, J., 2016. American Mobilities: Geographies of Class, Race, and Gender in US Culture. transcript Verlag.</w:t>
      </w:r>
    </w:p>
    <w:p w:rsidRPr="0038346B" w:rsidR="00C07AF9" w:rsidP="0038346B" w:rsidRDefault="00C07AF9" w14:paraId="1838AD9B" w14:textId="77777777">
      <w:pPr>
        <w:ind w:left="720" w:hanging="720"/>
      </w:pPr>
      <w:r w:rsidRPr="0038346B">
        <w:t>Ryan, C., 2015. Trends in hospitality management research: a personal reflection. International Journal of Contemporary Hospitality Management.</w:t>
      </w:r>
    </w:p>
    <w:p w:rsidRPr="0038346B" w:rsidR="00C07AF9" w:rsidP="0038346B" w:rsidRDefault="00C07AF9" w14:paraId="5168CD14" w14:textId="77777777">
      <w:pPr>
        <w:ind w:left="720" w:hanging="720"/>
      </w:pPr>
      <w:r w:rsidRPr="0038346B">
        <w:t>Wood, R.C. ed., 2015. Hospitality management: a brief introduction. Sage.</w:t>
      </w:r>
    </w:p>
    <w:p w:rsidRPr="0038346B" w:rsidR="00C07AF9" w:rsidP="0038346B" w:rsidRDefault="00C07AF9" w14:paraId="3C9053D4" w14:textId="77777777">
      <w:pPr>
        <w:ind w:left="720" w:hanging="720"/>
      </w:pPr>
      <w:r w:rsidRPr="0038346B">
        <w:t>Zimmermann, K.A., 2015. American culture: Traditions and customs of the United States. Live Science.</w:t>
      </w:r>
    </w:p>
    <w:sectPr w:rsidRPr="0038346B" w:rsidR="00C07AF9">
      <w:footerReference w:type="default" r:id="rId8"/>
      <w:pgSz w:w="12240" w:h="15840" w:orient="portrait"/>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A05146" w:rsidP="007E5A58" w:rsidRDefault="00A05146" w14:paraId="588A7463" w14:textId="77777777">
      <w:pPr>
        <w:spacing w:after="0" w:line="240" w:lineRule="auto"/>
      </w:pPr>
      <w:r>
        <w:separator/>
      </w:r>
    </w:p>
  </w:endnote>
  <w:endnote w:type="continuationSeparator" w:id="0">
    <w:p w:rsidR="00A05146" w:rsidP="007E5A58" w:rsidRDefault="00A05146" w14:paraId="5A36C45E" w14:textId="7777777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883758307"/>
      <w:docPartObj>
        <w:docPartGallery w:val="Page Numbers (Bottom of Page)"/>
        <w:docPartUnique/>
      </w:docPartObj>
    </w:sdtPr>
    <w:sdtEndPr>
      <w:rPr>
        <w:noProof/>
      </w:rPr>
    </w:sdtEndPr>
    <w:sdtContent>
      <w:p w:rsidR="007E5A58" w:rsidP="007E5A58" w:rsidRDefault="007E5A58" w14:paraId="3E07B541" w14:textId="3C206F2D">
        <w:pPr>
          <w:pStyle w:val="Footer"/>
          <w:jc w:val="right"/>
        </w:pPr>
        <w:r>
          <w:t xml:space="preserve">Page | </w:t>
        </w:r>
        <w:r>
          <w:fldChar w:fldCharType="begin"/>
        </w:r>
        <w:r>
          <w:instrText xml:space="preserve"> PAGE   \* MERGEFORMAT </w:instrText>
        </w:r>
        <w:r>
          <w:fldChar w:fldCharType="separate"/>
        </w:r>
        <w:r w:rsidR="007C342F">
          <w:rPr>
            <w:noProof/>
          </w:rPr>
          <w:t>3</w:t>
        </w:r>
        <w:r>
          <w:rPr>
            <w:noProof/>
          </w:rPr>
          <w:fldChar w:fldCharType="end"/>
        </w:r>
      </w:p>
    </w:sdtContent>
  </w:sdt>
  <w:p w:rsidR="007E5A58" w:rsidRDefault="007E5A58" w14:paraId="4E1F0D0A" w14:textId="77777777">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A05146" w:rsidP="007E5A58" w:rsidRDefault="00A05146" w14:paraId="28828EFF" w14:textId="77777777">
      <w:pPr>
        <w:spacing w:after="0" w:line="240" w:lineRule="auto"/>
      </w:pPr>
      <w:r>
        <w:separator/>
      </w:r>
    </w:p>
  </w:footnote>
  <w:footnote w:type="continuationSeparator" w:id="0">
    <w:p w:rsidR="00A05146" w:rsidP="007E5A58" w:rsidRDefault="00A05146" w14:paraId="2F899FDD" w14:textId="77777777">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trackRevisions w:val="false"/>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docVars>
    <w:docVar w:name="__Grammarly_42____i" w:val="H4sIAAAAAAAEAKtWckksSQxILCpxzi/NK1GyMqwFAAEhoTITAAAA"/>
    <w:docVar w:name="__Grammarly_42___1" w:val="H4sIAAAAAAAEAKtWcslP9kxRslIyNDayNDcwN7U0MzQ2NjC3MLVQ0lEKTi0uzszPAykwrQUA9PtJlSwAAAA="/>
  </w:docVars>
  <w:rsids>
    <w:rsidRoot w:val="00637607"/>
    <w:rsid w:val="000064D2"/>
    <w:rsid w:val="00017582"/>
    <w:rsid w:val="000C68E9"/>
    <w:rsid w:val="000E08C8"/>
    <w:rsid w:val="001B0933"/>
    <w:rsid w:val="001F0212"/>
    <w:rsid w:val="001F7B2C"/>
    <w:rsid w:val="002423C6"/>
    <w:rsid w:val="00242E79"/>
    <w:rsid w:val="0026390C"/>
    <w:rsid w:val="002F7B9B"/>
    <w:rsid w:val="0034670B"/>
    <w:rsid w:val="00366DE7"/>
    <w:rsid w:val="00383411"/>
    <w:rsid w:val="0038346B"/>
    <w:rsid w:val="003C1101"/>
    <w:rsid w:val="003D6D7F"/>
    <w:rsid w:val="00483926"/>
    <w:rsid w:val="004C0EA3"/>
    <w:rsid w:val="004C4D94"/>
    <w:rsid w:val="004D385F"/>
    <w:rsid w:val="005232BB"/>
    <w:rsid w:val="005321EC"/>
    <w:rsid w:val="00545E2B"/>
    <w:rsid w:val="00585567"/>
    <w:rsid w:val="005C48D6"/>
    <w:rsid w:val="005E1EAD"/>
    <w:rsid w:val="00604607"/>
    <w:rsid w:val="00637607"/>
    <w:rsid w:val="0065615E"/>
    <w:rsid w:val="006B3869"/>
    <w:rsid w:val="006C1610"/>
    <w:rsid w:val="006E3BCF"/>
    <w:rsid w:val="0070488F"/>
    <w:rsid w:val="00740687"/>
    <w:rsid w:val="007C342F"/>
    <w:rsid w:val="007E5A58"/>
    <w:rsid w:val="008271D0"/>
    <w:rsid w:val="00840305"/>
    <w:rsid w:val="0089028D"/>
    <w:rsid w:val="00954A7E"/>
    <w:rsid w:val="009743FF"/>
    <w:rsid w:val="00986CF6"/>
    <w:rsid w:val="009B55A9"/>
    <w:rsid w:val="009D60B6"/>
    <w:rsid w:val="009F4524"/>
    <w:rsid w:val="00A05146"/>
    <w:rsid w:val="00A276FB"/>
    <w:rsid w:val="00AD5830"/>
    <w:rsid w:val="00AE131D"/>
    <w:rsid w:val="00B51446"/>
    <w:rsid w:val="00C07AF9"/>
    <w:rsid w:val="00C12D60"/>
    <w:rsid w:val="00C73CFD"/>
    <w:rsid w:val="00C86594"/>
    <w:rsid w:val="00CA1368"/>
    <w:rsid w:val="00CD6A78"/>
    <w:rsid w:val="00D74620"/>
    <w:rsid w:val="00D76DCB"/>
    <w:rsid w:val="00DE2FD5"/>
    <w:rsid w:val="00E93B42"/>
    <w:rsid w:val="00EF3B2E"/>
    <w:rsid w:val="00F50557"/>
    <w:rsid w:val="00FA3CFF"/>
    <w:rsid w:val="00FB3E4C"/>
    <w:rsid w:val="00FC4011"/>
    <w:rsid w:val="00FD426F"/>
    <w:rsid w:val="00FE2D50"/>
    <w:rsid w:val="00FF4FC1"/>
    <w:rsid w:val="5A8E82A9"/>
    <w:rsid w:val="62FB1776"/>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D86F3E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hAnsiTheme="minorHAnsi" w:eastAsia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67">
    <w:lsdException w:name="Normal" w:uiPriority="0" w:semiHidden="0" w:unhideWhenUsed="0" w:qFormat="1"/>
    <w:lsdException w:name="heading 1" w:uiPriority="9" w:semiHidden="0"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uiPriority="10" w:semiHidden="0" w:unhideWhenUsed="0" w:qFormat="1"/>
    <w:lsdException w:name="Default Paragraph Font" w:uiPriority="1"/>
    <w:lsdException w:name="Subtitle" w:uiPriority="11" w:semiHidden="0" w:unhideWhenUsed="0" w:qFormat="1"/>
    <w:lsdException w:name="Strong" w:uiPriority="22" w:semiHidden="0" w:unhideWhenUsed="0" w:qFormat="1"/>
    <w:lsdException w:name="Emphasis" w:uiPriority="20" w:semiHidden="0" w:unhideWhenUsed="0" w:qFormat="1"/>
    <w:lsdException w:name="Table Grid" w:uiPriority="59"/>
    <w:lsdException w:name="Placeholder Text" w:unhideWhenUsed="0"/>
    <w:lsdException w:name="No Spacing" w:uiPriority="1" w:semiHidden="0" w:unhideWhenUsed="0" w:qFormat="1"/>
    <w:lsdException w:name="Light Shading" w:uiPriority="60" w:semiHidden="0" w:unhideWhenUsed="0"/>
    <w:lsdException w:name="Light List" w:uiPriority="61" w:semiHidden="0" w:unhideWhenUsed="0"/>
    <w:lsdException w:name="Light Grid" w:uiPriority="62" w:semiHidden="0" w:unhideWhenUsed="0"/>
    <w:lsdException w:name="Medium Shading 1" w:uiPriority="63" w:semiHidden="0" w:unhideWhenUsed="0"/>
    <w:lsdException w:name="Medium Shading 2" w:uiPriority="64" w:semiHidden="0" w:unhideWhenUsed="0"/>
    <w:lsdException w:name="Medium List 1" w:uiPriority="65" w:semiHidden="0" w:unhideWhenUsed="0"/>
    <w:lsdException w:name="Medium List 2" w:uiPriority="66" w:semiHidden="0" w:unhideWhenUsed="0"/>
    <w:lsdException w:name="Medium Grid 1" w:uiPriority="67" w:semiHidden="0" w:unhideWhenUsed="0"/>
    <w:lsdException w:name="Medium Grid 2" w:uiPriority="68" w:semiHidden="0" w:unhideWhenUsed="0"/>
    <w:lsdException w:name="Medium Grid 3" w:uiPriority="69" w:semiHidden="0" w:unhideWhenUsed="0"/>
    <w:lsdException w:name="Dark List" w:uiPriority="70" w:semiHidden="0" w:unhideWhenUsed="0"/>
    <w:lsdException w:name="Colorful Shading" w:uiPriority="71" w:semiHidden="0" w:unhideWhenUsed="0"/>
    <w:lsdException w:name="Colorful List" w:uiPriority="72" w:semiHidden="0" w:unhideWhenUsed="0"/>
    <w:lsdException w:name="Colorful Grid" w:uiPriority="73" w:semiHidden="0" w:unhideWhenUsed="0"/>
    <w:lsdException w:name="Light Shading Accent 1" w:uiPriority="60" w:semiHidden="0" w:unhideWhenUsed="0"/>
    <w:lsdException w:name="Light List Accent 1" w:uiPriority="61" w:semiHidden="0" w:unhideWhenUsed="0"/>
    <w:lsdException w:name="Light Grid Accent 1" w:uiPriority="62" w:semiHidden="0" w:unhideWhenUsed="0"/>
    <w:lsdException w:name="Medium Shading 1 Accent 1" w:uiPriority="63" w:semiHidden="0" w:unhideWhenUsed="0"/>
    <w:lsdException w:name="Medium Shading 2 Accent 1" w:uiPriority="64" w:semiHidden="0" w:unhideWhenUsed="0"/>
    <w:lsdException w:name="Medium List 1 Accent 1" w:uiPriority="65" w:semiHidden="0" w:unhideWhenUsed="0"/>
    <w:lsdException w:name="Revision" w:unhideWhenUsed="0"/>
    <w:lsdException w:name="List Paragraph" w:uiPriority="34" w:semiHidden="0" w:unhideWhenUsed="0" w:qFormat="1"/>
    <w:lsdException w:name="Quote" w:uiPriority="29" w:semiHidden="0" w:unhideWhenUsed="0" w:qFormat="1"/>
    <w:lsdException w:name="Intense Quote" w:uiPriority="30" w:semiHidden="0" w:unhideWhenUsed="0" w:qFormat="1"/>
    <w:lsdException w:name="Medium List 2 Accent 1" w:uiPriority="66" w:semiHidden="0" w:unhideWhenUsed="0"/>
    <w:lsdException w:name="Medium Grid 1 Accent 1" w:uiPriority="67" w:semiHidden="0" w:unhideWhenUsed="0"/>
    <w:lsdException w:name="Medium Grid 2 Accent 1" w:uiPriority="68" w:semiHidden="0" w:unhideWhenUsed="0"/>
    <w:lsdException w:name="Medium Grid 3 Accent 1" w:uiPriority="69" w:semiHidden="0" w:unhideWhenUsed="0"/>
    <w:lsdException w:name="Dark List Accent 1" w:uiPriority="70" w:semiHidden="0" w:unhideWhenUsed="0"/>
    <w:lsdException w:name="Colorful Shading Accent 1" w:uiPriority="71" w:semiHidden="0" w:unhideWhenUsed="0"/>
    <w:lsdException w:name="Colorful List Accent 1" w:uiPriority="72" w:semiHidden="0" w:unhideWhenUsed="0"/>
    <w:lsdException w:name="Colorful Grid Accent 1" w:uiPriority="73" w:semiHidden="0" w:unhideWhenUsed="0"/>
    <w:lsdException w:name="Light Shading Accent 2" w:uiPriority="60" w:semiHidden="0" w:unhideWhenUsed="0"/>
    <w:lsdException w:name="Light List Accent 2" w:uiPriority="61" w:semiHidden="0" w:unhideWhenUsed="0"/>
    <w:lsdException w:name="Light Grid Accent 2" w:uiPriority="62" w:semiHidden="0" w:unhideWhenUsed="0"/>
    <w:lsdException w:name="Medium Shading 1 Accent 2" w:uiPriority="63" w:semiHidden="0" w:unhideWhenUsed="0"/>
    <w:lsdException w:name="Medium Shading 2 Accent 2" w:uiPriority="64" w:semiHidden="0" w:unhideWhenUsed="0"/>
    <w:lsdException w:name="Medium List 1 Accent 2" w:uiPriority="65" w:semiHidden="0" w:unhideWhenUsed="0"/>
    <w:lsdException w:name="Medium List 2 Accent 2" w:uiPriority="66" w:semiHidden="0" w:unhideWhenUsed="0"/>
    <w:lsdException w:name="Medium Grid 1 Accent 2" w:uiPriority="67" w:semiHidden="0" w:unhideWhenUsed="0"/>
    <w:lsdException w:name="Medium Grid 2 Accent 2" w:uiPriority="68" w:semiHidden="0" w:unhideWhenUsed="0"/>
    <w:lsdException w:name="Medium Grid 3 Accent 2" w:uiPriority="69" w:semiHidden="0" w:unhideWhenUsed="0"/>
    <w:lsdException w:name="Dark List Accent 2" w:uiPriority="70" w:semiHidden="0" w:unhideWhenUsed="0"/>
    <w:lsdException w:name="Colorful Shading Accent 2" w:uiPriority="71" w:semiHidden="0" w:unhideWhenUsed="0"/>
    <w:lsdException w:name="Colorful List Accent 2" w:uiPriority="72" w:semiHidden="0" w:unhideWhenUsed="0"/>
    <w:lsdException w:name="Colorful Grid Accent 2" w:uiPriority="73" w:semiHidden="0" w:unhideWhenUsed="0"/>
    <w:lsdException w:name="Light Shading Accent 3" w:uiPriority="60" w:semiHidden="0" w:unhideWhenUsed="0"/>
    <w:lsdException w:name="Light List Accent 3" w:uiPriority="61" w:semiHidden="0" w:unhideWhenUsed="0"/>
    <w:lsdException w:name="Light Grid Accent 3" w:uiPriority="62" w:semiHidden="0" w:unhideWhenUsed="0"/>
    <w:lsdException w:name="Medium Shading 1 Accent 3" w:uiPriority="63" w:semiHidden="0" w:unhideWhenUsed="0"/>
    <w:lsdException w:name="Medium Shading 2 Accent 3" w:uiPriority="64" w:semiHidden="0" w:unhideWhenUsed="0"/>
    <w:lsdException w:name="Medium List 1 Accent 3" w:uiPriority="65" w:semiHidden="0" w:unhideWhenUsed="0"/>
    <w:lsdException w:name="Medium List 2 Accent 3" w:uiPriority="66" w:semiHidden="0" w:unhideWhenUsed="0"/>
    <w:lsdException w:name="Medium Grid 1 Accent 3" w:uiPriority="67" w:semiHidden="0" w:unhideWhenUsed="0"/>
    <w:lsdException w:name="Medium Grid 2 Accent 3" w:uiPriority="68" w:semiHidden="0" w:unhideWhenUsed="0"/>
    <w:lsdException w:name="Medium Grid 3 Accent 3" w:uiPriority="69" w:semiHidden="0" w:unhideWhenUsed="0"/>
    <w:lsdException w:name="Dark List Accent 3" w:uiPriority="70" w:semiHidden="0" w:unhideWhenUsed="0"/>
    <w:lsdException w:name="Colorful Shading Accent 3" w:uiPriority="71" w:semiHidden="0" w:unhideWhenUsed="0"/>
    <w:lsdException w:name="Colorful List Accent 3" w:uiPriority="72" w:semiHidden="0" w:unhideWhenUsed="0"/>
    <w:lsdException w:name="Colorful Grid Accent 3" w:uiPriority="73" w:semiHidden="0" w:unhideWhenUsed="0"/>
    <w:lsdException w:name="Light Shading Accent 4" w:uiPriority="60" w:semiHidden="0" w:unhideWhenUsed="0"/>
    <w:lsdException w:name="Light List Accent 4" w:uiPriority="61" w:semiHidden="0" w:unhideWhenUsed="0"/>
    <w:lsdException w:name="Light Grid Accent 4" w:uiPriority="62" w:semiHidden="0" w:unhideWhenUsed="0"/>
    <w:lsdException w:name="Medium Shading 1 Accent 4" w:uiPriority="63" w:semiHidden="0" w:unhideWhenUsed="0"/>
    <w:lsdException w:name="Medium Shading 2 Accent 4" w:uiPriority="64" w:semiHidden="0" w:unhideWhenUsed="0"/>
    <w:lsdException w:name="Medium List 1 Accent 4" w:uiPriority="65" w:semiHidden="0" w:unhideWhenUsed="0"/>
    <w:lsdException w:name="Medium List 2 Accent 4" w:uiPriority="66" w:semiHidden="0" w:unhideWhenUsed="0"/>
    <w:lsdException w:name="Medium Grid 1 Accent 4" w:uiPriority="67" w:semiHidden="0" w:unhideWhenUsed="0"/>
    <w:lsdException w:name="Medium Grid 2 Accent 4" w:uiPriority="68" w:semiHidden="0" w:unhideWhenUsed="0"/>
    <w:lsdException w:name="Medium Grid 3 Accent 4" w:uiPriority="69" w:semiHidden="0" w:unhideWhenUsed="0"/>
    <w:lsdException w:name="Dark List Accent 4" w:uiPriority="70" w:semiHidden="0" w:unhideWhenUsed="0"/>
    <w:lsdException w:name="Colorful Shading Accent 4" w:uiPriority="71" w:semiHidden="0" w:unhideWhenUsed="0"/>
    <w:lsdException w:name="Colorful List Accent 4" w:uiPriority="72" w:semiHidden="0" w:unhideWhenUsed="0"/>
    <w:lsdException w:name="Colorful Grid Accent 4" w:uiPriority="73" w:semiHidden="0" w:unhideWhenUsed="0"/>
    <w:lsdException w:name="Light Shading Accent 5" w:uiPriority="60" w:semiHidden="0" w:unhideWhenUsed="0"/>
    <w:lsdException w:name="Light List Accent 5" w:uiPriority="61" w:semiHidden="0" w:unhideWhenUsed="0"/>
    <w:lsdException w:name="Light Grid Accent 5" w:uiPriority="62" w:semiHidden="0" w:unhideWhenUsed="0"/>
    <w:lsdException w:name="Medium Shading 1 Accent 5" w:uiPriority="63" w:semiHidden="0" w:unhideWhenUsed="0"/>
    <w:lsdException w:name="Medium Shading 2 Accent 5" w:uiPriority="64" w:semiHidden="0" w:unhideWhenUsed="0"/>
    <w:lsdException w:name="Medium List 1 Accent 5" w:uiPriority="65" w:semiHidden="0" w:unhideWhenUsed="0"/>
    <w:lsdException w:name="Medium List 2 Accent 5" w:uiPriority="66" w:semiHidden="0" w:unhideWhenUsed="0"/>
    <w:lsdException w:name="Medium Grid 1 Accent 5" w:uiPriority="67" w:semiHidden="0" w:unhideWhenUsed="0"/>
    <w:lsdException w:name="Medium Grid 2 Accent 5" w:uiPriority="68" w:semiHidden="0" w:unhideWhenUsed="0"/>
    <w:lsdException w:name="Medium Grid 3 Accent 5" w:uiPriority="69" w:semiHidden="0" w:unhideWhenUsed="0"/>
    <w:lsdException w:name="Dark List Accent 5" w:uiPriority="70" w:semiHidden="0" w:unhideWhenUsed="0"/>
    <w:lsdException w:name="Colorful Shading Accent 5" w:uiPriority="71" w:semiHidden="0" w:unhideWhenUsed="0"/>
    <w:lsdException w:name="Colorful List Accent 5" w:uiPriority="72" w:semiHidden="0" w:unhideWhenUsed="0"/>
    <w:lsdException w:name="Colorful Grid Accent 5" w:uiPriority="73" w:semiHidden="0" w:unhideWhenUsed="0"/>
    <w:lsdException w:name="Light Shading Accent 6" w:uiPriority="60" w:semiHidden="0" w:unhideWhenUsed="0"/>
    <w:lsdException w:name="Light List Accent 6" w:uiPriority="61" w:semiHidden="0" w:unhideWhenUsed="0"/>
    <w:lsdException w:name="Light Grid Accent 6" w:uiPriority="62" w:semiHidden="0" w:unhideWhenUsed="0"/>
    <w:lsdException w:name="Medium Shading 1 Accent 6" w:uiPriority="63" w:semiHidden="0" w:unhideWhenUsed="0"/>
    <w:lsdException w:name="Medium Shading 2 Accent 6" w:uiPriority="64" w:semiHidden="0" w:unhideWhenUsed="0"/>
    <w:lsdException w:name="Medium List 1 Accent 6" w:uiPriority="65" w:semiHidden="0" w:unhideWhenUsed="0"/>
    <w:lsdException w:name="Medium List 2 Accent 6" w:uiPriority="66" w:semiHidden="0" w:unhideWhenUsed="0"/>
    <w:lsdException w:name="Medium Grid 1 Accent 6" w:uiPriority="67" w:semiHidden="0" w:unhideWhenUsed="0"/>
    <w:lsdException w:name="Medium Grid 2 Accent 6" w:uiPriority="68" w:semiHidden="0" w:unhideWhenUsed="0"/>
    <w:lsdException w:name="Medium Grid 3 Accent 6" w:uiPriority="69" w:semiHidden="0" w:unhideWhenUsed="0"/>
    <w:lsdException w:name="Dark List Accent 6" w:uiPriority="70" w:semiHidden="0" w:unhideWhenUsed="0"/>
    <w:lsdException w:name="Colorful Shading Accent 6" w:uiPriority="71" w:semiHidden="0" w:unhideWhenUsed="0"/>
    <w:lsdException w:name="Colorful List Accent 6" w:uiPriority="72" w:semiHidden="0" w:unhideWhenUsed="0"/>
    <w:lsdException w:name="Colorful Grid Accent 6" w:uiPriority="73" w:semiHidden="0" w:unhideWhenUsed="0"/>
    <w:lsdException w:name="Subtle Emphasis" w:uiPriority="19" w:semiHidden="0" w:unhideWhenUsed="0" w:qFormat="1"/>
    <w:lsdException w:name="Intense Emphasis" w:uiPriority="21" w:semiHidden="0" w:unhideWhenUsed="0" w:qFormat="1"/>
    <w:lsdException w:name="Subtle Reference" w:uiPriority="31" w:semiHidden="0" w:unhideWhenUsed="0" w:qFormat="1"/>
    <w:lsdException w:name="Intense Reference" w:uiPriority="32" w:semiHidden="0" w:unhideWhenUsed="0" w:qFormat="1"/>
    <w:lsdException w:name="Book Title" w:uiPriority="33" w:semiHidden="0" w:unhideWhenUsed="0" w:qFormat="1"/>
    <w:lsdException w:name="Bibliography" w:uiPriority="37"/>
    <w:lsdException w:name="TOC Heading" w:uiPriority="39" w:qFormat="1"/>
  </w:latentStyles>
  <w:style w:type="paragraph" w:styleId="Normal" w:default="1">
    <w:name w:val="Normal"/>
    <w:qFormat/>
    <w:rsid w:val="00B51446"/>
    <w:pPr>
      <w:spacing w:line="360" w:lineRule="auto"/>
      <w:jc w:val="both"/>
    </w:pPr>
    <w:rPr>
      <w:rFonts w:ascii="Times New Roman" w:hAnsi="Times New Roman"/>
      <w:sz w:val="24"/>
      <w:lang w:val="en-GB"/>
    </w:rPr>
  </w:style>
  <w:style w:type="paragraph" w:styleId="Heading1">
    <w:name w:val="heading 1"/>
    <w:basedOn w:val="Normal"/>
    <w:next w:val="Normal"/>
    <w:link w:val="Heading1Char"/>
    <w:uiPriority w:val="9"/>
    <w:qFormat/>
    <w:rsid w:val="00FE2D50"/>
    <w:pPr>
      <w:keepNext/>
      <w:keepLines/>
      <w:spacing w:before="240" w:after="0"/>
      <w:jc w:val="center"/>
      <w:outlineLvl w:val="0"/>
    </w:pPr>
    <w:rPr>
      <w:rFonts w:eastAsiaTheme="majorEastAsia" w:cstheme="majorBidi"/>
      <w:color w:val="365F91" w:themeColor="accent1" w:themeShade="BF"/>
      <w:sz w:val="32"/>
      <w:szCs w:val="32"/>
    </w:rPr>
  </w:style>
  <w:style w:type="paragraph" w:styleId="Heading2">
    <w:name w:val="heading 2"/>
    <w:basedOn w:val="Normal"/>
    <w:next w:val="Normal"/>
    <w:link w:val="Heading2Char"/>
    <w:uiPriority w:val="9"/>
    <w:unhideWhenUsed/>
    <w:qFormat/>
    <w:rsid w:val="00CA1368"/>
    <w:pPr>
      <w:keepNext/>
      <w:keepLines/>
      <w:spacing w:before="40" w:after="0"/>
      <w:outlineLvl w:val="1"/>
    </w:pPr>
    <w:rPr>
      <w:rFonts w:asciiTheme="majorHAnsi" w:hAnsiTheme="majorHAnsi" w:eastAsiaTheme="majorEastAsia" w:cstheme="majorBidi"/>
      <w:color w:val="365F91" w:themeColor="accent1" w:themeShade="BF"/>
      <w:sz w:val="26"/>
      <w:szCs w:val="26"/>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table" w:styleId="TableGrid">
    <w:name w:val="Table Grid"/>
    <w:basedOn w:val="TableNormal"/>
    <w:uiPriority w:val="59"/>
    <w:rsid w:val="00637607"/>
    <w:pPr>
      <w:spacing w:after="0" w:line="240" w:lineRule="auto"/>
    </w:pPr>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character" w:styleId="Heading1Char" w:customStyle="1">
    <w:name w:val="Heading 1 Char"/>
    <w:basedOn w:val="DefaultParagraphFont"/>
    <w:link w:val="Heading1"/>
    <w:uiPriority w:val="9"/>
    <w:rsid w:val="00FE2D50"/>
    <w:rPr>
      <w:rFonts w:ascii="Times New Roman" w:hAnsi="Times New Roman" w:eastAsiaTheme="majorEastAsia" w:cstheme="majorBidi"/>
      <w:color w:val="365F91" w:themeColor="accent1" w:themeShade="BF"/>
      <w:sz w:val="32"/>
      <w:szCs w:val="32"/>
      <w:lang w:val="en-GB"/>
    </w:rPr>
  </w:style>
  <w:style w:type="paragraph" w:styleId="NormalWeb">
    <w:name w:val="Normal (Web)"/>
    <w:basedOn w:val="Normal"/>
    <w:uiPriority w:val="99"/>
    <w:semiHidden/>
    <w:unhideWhenUsed/>
    <w:rsid w:val="003C1101"/>
    <w:pPr>
      <w:spacing w:before="100" w:beforeAutospacing="1" w:after="100" w:afterAutospacing="1" w:line="240" w:lineRule="auto"/>
      <w:jc w:val="left"/>
    </w:pPr>
    <w:rPr>
      <w:rFonts w:eastAsia="Times New Roman" w:cs="Times New Roman"/>
      <w:szCs w:val="24"/>
      <w:lang w:val="en-US"/>
    </w:rPr>
  </w:style>
  <w:style w:type="paragraph" w:styleId="TOCHeading">
    <w:name w:val="TOC Heading"/>
    <w:basedOn w:val="Heading1"/>
    <w:next w:val="Normal"/>
    <w:uiPriority w:val="39"/>
    <w:unhideWhenUsed/>
    <w:qFormat/>
    <w:rsid w:val="000E08C8"/>
    <w:pPr>
      <w:spacing w:line="259" w:lineRule="auto"/>
      <w:jc w:val="left"/>
      <w:outlineLvl w:val="9"/>
    </w:pPr>
    <w:rPr>
      <w:lang w:val="en-US"/>
    </w:rPr>
  </w:style>
  <w:style w:type="paragraph" w:styleId="TOC1">
    <w:name w:val="toc 1"/>
    <w:basedOn w:val="Normal"/>
    <w:next w:val="Normal"/>
    <w:autoRedefine/>
    <w:uiPriority w:val="39"/>
    <w:unhideWhenUsed/>
    <w:rsid w:val="000E08C8"/>
    <w:pPr>
      <w:spacing w:after="100"/>
    </w:pPr>
  </w:style>
  <w:style w:type="character" w:styleId="Hyperlink">
    <w:name w:val="Hyperlink"/>
    <w:basedOn w:val="DefaultParagraphFont"/>
    <w:uiPriority w:val="99"/>
    <w:unhideWhenUsed/>
    <w:rsid w:val="000E08C8"/>
    <w:rPr>
      <w:color w:val="0000FF" w:themeColor="hyperlink"/>
      <w:u w:val="single"/>
    </w:rPr>
  </w:style>
  <w:style w:type="paragraph" w:styleId="BalloonText">
    <w:name w:val="Balloon Text"/>
    <w:basedOn w:val="Normal"/>
    <w:link w:val="BalloonTextChar"/>
    <w:uiPriority w:val="99"/>
    <w:semiHidden/>
    <w:unhideWhenUsed/>
    <w:rsid w:val="00C86594"/>
    <w:pPr>
      <w:spacing w:after="0" w:line="240" w:lineRule="auto"/>
    </w:pPr>
    <w:rPr>
      <w:rFonts w:ascii="Tahoma" w:hAnsi="Tahoma" w:cs="Tahoma"/>
      <w:sz w:val="16"/>
      <w:szCs w:val="16"/>
    </w:rPr>
  </w:style>
  <w:style w:type="character" w:styleId="BalloonTextChar" w:customStyle="1">
    <w:name w:val="Balloon Text Char"/>
    <w:basedOn w:val="DefaultParagraphFont"/>
    <w:link w:val="BalloonText"/>
    <w:uiPriority w:val="99"/>
    <w:semiHidden/>
    <w:rsid w:val="00C86594"/>
    <w:rPr>
      <w:rFonts w:ascii="Tahoma" w:hAnsi="Tahoma" w:cs="Tahoma"/>
      <w:sz w:val="16"/>
      <w:szCs w:val="16"/>
      <w:lang w:val="en-GB"/>
    </w:rPr>
  </w:style>
  <w:style w:type="paragraph" w:styleId="Header">
    <w:name w:val="header"/>
    <w:basedOn w:val="Normal"/>
    <w:link w:val="HeaderChar"/>
    <w:uiPriority w:val="99"/>
    <w:unhideWhenUsed/>
    <w:rsid w:val="007E5A58"/>
    <w:pPr>
      <w:tabs>
        <w:tab w:val="center" w:pos="4680"/>
        <w:tab w:val="right" w:pos="9360"/>
      </w:tabs>
      <w:spacing w:after="0" w:line="240" w:lineRule="auto"/>
    </w:pPr>
  </w:style>
  <w:style w:type="character" w:styleId="HeaderChar" w:customStyle="1">
    <w:name w:val="Header Char"/>
    <w:basedOn w:val="DefaultParagraphFont"/>
    <w:link w:val="Header"/>
    <w:uiPriority w:val="99"/>
    <w:rsid w:val="007E5A58"/>
    <w:rPr>
      <w:rFonts w:ascii="Times New Roman" w:hAnsi="Times New Roman"/>
      <w:sz w:val="24"/>
      <w:lang w:val="en-GB"/>
    </w:rPr>
  </w:style>
  <w:style w:type="paragraph" w:styleId="Footer">
    <w:name w:val="footer"/>
    <w:basedOn w:val="Normal"/>
    <w:link w:val="FooterChar"/>
    <w:uiPriority w:val="99"/>
    <w:unhideWhenUsed/>
    <w:rsid w:val="007E5A58"/>
    <w:pPr>
      <w:tabs>
        <w:tab w:val="center" w:pos="4680"/>
        <w:tab w:val="right" w:pos="9360"/>
      </w:tabs>
      <w:spacing w:after="0" w:line="240" w:lineRule="auto"/>
    </w:pPr>
  </w:style>
  <w:style w:type="character" w:styleId="FooterChar" w:customStyle="1">
    <w:name w:val="Footer Char"/>
    <w:basedOn w:val="DefaultParagraphFont"/>
    <w:link w:val="Footer"/>
    <w:uiPriority w:val="99"/>
    <w:rsid w:val="007E5A58"/>
    <w:rPr>
      <w:rFonts w:ascii="Times New Roman" w:hAnsi="Times New Roman"/>
      <w:sz w:val="24"/>
      <w:lang w:val="en-GB"/>
    </w:rPr>
  </w:style>
  <w:style w:type="character" w:styleId="Heading2Char" w:customStyle="1">
    <w:name w:val="Heading 2 Char"/>
    <w:basedOn w:val="DefaultParagraphFont"/>
    <w:link w:val="Heading2"/>
    <w:uiPriority w:val="9"/>
    <w:rsid w:val="00CA1368"/>
    <w:rPr>
      <w:rFonts w:asciiTheme="majorHAnsi" w:hAnsiTheme="majorHAnsi" w:eastAsiaTheme="majorEastAsia" w:cstheme="majorBidi"/>
      <w:color w:val="365F91" w:themeColor="accent1" w:themeShade="BF"/>
      <w:sz w:val="26"/>
      <w:szCs w:val="26"/>
      <w:lang w:val="en-GB"/>
    </w:rPr>
  </w:style>
  <w:style w:type="paragraph" w:styleId="TOC2">
    <w:name w:val="toc 2"/>
    <w:basedOn w:val="Normal"/>
    <w:next w:val="Normal"/>
    <w:autoRedefine/>
    <w:uiPriority w:val="39"/>
    <w:unhideWhenUsed/>
    <w:rsid w:val="00CA1368"/>
    <w:pPr>
      <w:spacing w:after="100"/>
      <w:ind w:left="240"/>
    </w:p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uiPriority="59"/>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B51446"/>
    <w:pPr>
      <w:spacing w:line="360" w:lineRule="auto"/>
      <w:jc w:val="both"/>
    </w:pPr>
    <w:rPr>
      <w:rFonts w:ascii="Times New Roman" w:hAnsi="Times New Roman"/>
      <w:sz w:val="24"/>
      <w:lang w:val="en-GB"/>
    </w:rPr>
  </w:style>
  <w:style w:type="paragraph" w:styleId="Heading1">
    <w:name w:val="heading 1"/>
    <w:basedOn w:val="Normal"/>
    <w:next w:val="Normal"/>
    <w:link w:val="Heading1Char"/>
    <w:uiPriority w:val="9"/>
    <w:qFormat/>
    <w:rsid w:val="00FE2D50"/>
    <w:pPr>
      <w:keepNext/>
      <w:keepLines/>
      <w:spacing w:before="240" w:after="0"/>
      <w:jc w:val="center"/>
      <w:outlineLvl w:val="0"/>
    </w:pPr>
    <w:rPr>
      <w:rFonts w:eastAsiaTheme="majorEastAsia" w:cstheme="majorBidi"/>
      <w:color w:val="365F91" w:themeColor="accent1" w:themeShade="BF"/>
      <w:sz w:val="32"/>
      <w:szCs w:val="32"/>
    </w:rPr>
  </w:style>
  <w:style w:type="paragraph" w:styleId="Heading2">
    <w:name w:val="heading 2"/>
    <w:basedOn w:val="Normal"/>
    <w:next w:val="Normal"/>
    <w:link w:val="Heading2Char"/>
    <w:uiPriority w:val="9"/>
    <w:unhideWhenUsed/>
    <w:qFormat/>
    <w:rsid w:val="00CA1368"/>
    <w:pPr>
      <w:keepNext/>
      <w:keepLines/>
      <w:spacing w:before="40" w:after="0"/>
      <w:outlineLvl w:val="1"/>
    </w:pPr>
    <w:rPr>
      <w:rFonts w:asciiTheme="majorHAnsi" w:eastAsiaTheme="majorEastAsia" w:hAnsiTheme="majorHAnsi" w:cstheme="majorBidi"/>
      <w:color w:val="365F91"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59"/>
    <w:rsid w:val="00637607"/>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1Char">
    <w:name w:val="Heading 1 Char"/>
    <w:basedOn w:val="DefaultParagraphFont"/>
    <w:link w:val="Heading1"/>
    <w:uiPriority w:val="9"/>
    <w:rsid w:val="00FE2D50"/>
    <w:rPr>
      <w:rFonts w:ascii="Times New Roman" w:eastAsiaTheme="majorEastAsia" w:hAnsi="Times New Roman" w:cstheme="majorBidi"/>
      <w:color w:val="365F91" w:themeColor="accent1" w:themeShade="BF"/>
      <w:sz w:val="32"/>
      <w:szCs w:val="32"/>
      <w:lang w:val="en-GB"/>
    </w:rPr>
  </w:style>
  <w:style w:type="paragraph" w:styleId="NormalWeb">
    <w:name w:val="Normal (Web)"/>
    <w:basedOn w:val="Normal"/>
    <w:uiPriority w:val="99"/>
    <w:semiHidden/>
    <w:unhideWhenUsed/>
    <w:rsid w:val="003C1101"/>
    <w:pPr>
      <w:spacing w:before="100" w:beforeAutospacing="1" w:after="100" w:afterAutospacing="1" w:line="240" w:lineRule="auto"/>
      <w:jc w:val="left"/>
    </w:pPr>
    <w:rPr>
      <w:rFonts w:eastAsia="Times New Roman" w:cs="Times New Roman"/>
      <w:szCs w:val="24"/>
      <w:lang w:val="en-US"/>
    </w:rPr>
  </w:style>
  <w:style w:type="paragraph" w:styleId="TOCHeading">
    <w:name w:val="TOC Heading"/>
    <w:basedOn w:val="Heading1"/>
    <w:next w:val="Normal"/>
    <w:uiPriority w:val="39"/>
    <w:unhideWhenUsed/>
    <w:qFormat/>
    <w:rsid w:val="000E08C8"/>
    <w:pPr>
      <w:spacing w:line="259" w:lineRule="auto"/>
      <w:jc w:val="left"/>
      <w:outlineLvl w:val="9"/>
    </w:pPr>
    <w:rPr>
      <w:lang w:val="en-US"/>
    </w:rPr>
  </w:style>
  <w:style w:type="paragraph" w:styleId="TOC1">
    <w:name w:val="toc 1"/>
    <w:basedOn w:val="Normal"/>
    <w:next w:val="Normal"/>
    <w:autoRedefine/>
    <w:uiPriority w:val="39"/>
    <w:unhideWhenUsed/>
    <w:rsid w:val="000E08C8"/>
    <w:pPr>
      <w:spacing w:after="100"/>
    </w:pPr>
  </w:style>
  <w:style w:type="character" w:styleId="Hyperlink">
    <w:name w:val="Hyperlink"/>
    <w:basedOn w:val="DefaultParagraphFont"/>
    <w:uiPriority w:val="99"/>
    <w:unhideWhenUsed/>
    <w:rsid w:val="000E08C8"/>
    <w:rPr>
      <w:color w:val="0000FF" w:themeColor="hyperlink"/>
      <w:u w:val="single"/>
    </w:rPr>
  </w:style>
  <w:style w:type="paragraph" w:styleId="BalloonText">
    <w:name w:val="Balloon Text"/>
    <w:basedOn w:val="Normal"/>
    <w:link w:val="BalloonTextChar"/>
    <w:uiPriority w:val="99"/>
    <w:semiHidden/>
    <w:unhideWhenUsed/>
    <w:rsid w:val="00C86594"/>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C86594"/>
    <w:rPr>
      <w:rFonts w:ascii="Tahoma" w:hAnsi="Tahoma" w:cs="Tahoma"/>
      <w:sz w:val="16"/>
      <w:szCs w:val="16"/>
      <w:lang w:val="en-GB"/>
    </w:rPr>
  </w:style>
  <w:style w:type="paragraph" w:styleId="Header">
    <w:name w:val="header"/>
    <w:basedOn w:val="Normal"/>
    <w:link w:val="HeaderChar"/>
    <w:uiPriority w:val="99"/>
    <w:unhideWhenUsed/>
    <w:rsid w:val="007E5A58"/>
    <w:pPr>
      <w:tabs>
        <w:tab w:val="center" w:pos="4680"/>
        <w:tab w:val="right" w:pos="9360"/>
      </w:tabs>
      <w:spacing w:after="0" w:line="240" w:lineRule="auto"/>
    </w:pPr>
  </w:style>
  <w:style w:type="character" w:customStyle="1" w:styleId="HeaderChar">
    <w:name w:val="Header Char"/>
    <w:basedOn w:val="DefaultParagraphFont"/>
    <w:link w:val="Header"/>
    <w:uiPriority w:val="99"/>
    <w:rsid w:val="007E5A58"/>
    <w:rPr>
      <w:rFonts w:ascii="Times New Roman" w:hAnsi="Times New Roman"/>
      <w:sz w:val="24"/>
      <w:lang w:val="en-GB"/>
    </w:rPr>
  </w:style>
  <w:style w:type="paragraph" w:styleId="Footer">
    <w:name w:val="footer"/>
    <w:basedOn w:val="Normal"/>
    <w:link w:val="FooterChar"/>
    <w:uiPriority w:val="99"/>
    <w:unhideWhenUsed/>
    <w:rsid w:val="007E5A58"/>
    <w:pPr>
      <w:tabs>
        <w:tab w:val="center" w:pos="4680"/>
        <w:tab w:val="right" w:pos="9360"/>
      </w:tabs>
      <w:spacing w:after="0" w:line="240" w:lineRule="auto"/>
    </w:pPr>
  </w:style>
  <w:style w:type="character" w:customStyle="1" w:styleId="FooterChar">
    <w:name w:val="Footer Char"/>
    <w:basedOn w:val="DefaultParagraphFont"/>
    <w:link w:val="Footer"/>
    <w:uiPriority w:val="99"/>
    <w:rsid w:val="007E5A58"/>
    <w:rPr>
      <w:rFonts w:ascii="Times New Roman" w:hAnsi="Times New Roman"/>
      <w:sz w:val="24"/>
      <w:lang w:val="en-GB"/>
    </w:rPr>
  </w:style>
  <w:style w:type="character" w:customStyle="1" w:styleId="Heading2Char">
    <w:name w:val="Heading 2 Char"/>
    <w:basedOn w:val="DefaultParagraphFont"/>
    <w:link w:val="Heading2"/>
    <w:uiPriority w:val="9"/>
    <w:rsid w:val="00CA1368"/>
    <w:rPr>
      <w:rFonts w:asciiTheme="majorHAnsi" w:eastAsiaTheme="majorEastAsia" w:hAnsiTheme="majorHAnsi" w:cstheme="majorBidi"/>
      <w:color w:val="365F91" w:themeColor="accent1" w:themeShade="BF"/>
      <w:sz w:val="26"/>
      <w:szCs w:val="26"/>
      <w:lang w:val="en-GB"/>
    </w:rPr>
  </w:style>
  <w:style w:type="paragraph" w:styleId="TOC2">
    <w:name w:val="toc 2"/>
    <w:basedOn w:val="Normal"/>
    <w:next w:val="Normal"/>
    <w:autoRedefine/>
    <w:uiPriority w:val="39"/>
    <w:unhideWhenUsed/>
    <w:rsid w:val="00CA1368"/>
    <w:pPr>
      <w:spacing w:after="100"/>
      <w:ind w:left="2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5206590">
      <w:bodyDiv w:val="1"/>
      <w:marLeft w:val="0"/>
      <w:marRight w:val="0"/>
      <w:marTop w:val="0"/>
      <w:marBottom w:val="0"/>
      <w:divBdr>
        <w:top w:val="none" w:sz="0" w:space="0" w:color="auto"/>
        <w:left w:val="none" w:sz="0" w:space="0" w:color="auto"/>
        <w:bottom w:val="none" w:sz="0" w:space="0" w:color="auto"/>
        <w:right w:val="none" w:sz="0" w:space="0" w:color="auto"/>
      </w:divBdr>
    </w:div>
    <w:div w:id="685592606">
      <w:bodyDiv w:val="1"/>
      <w:marLeft w:val="0"/>
      <w:marRight w:val="0"/>
      <w:marTop w:val="0"/>
      <w:marBottom w:val="0"/>
      <w:divBdr>
        <w:top w:val="none" w:sz="0" w:space="0" w:color="auto"/>
        <w:left w:val="none" w:sz="0" w:space="0" w:color="auto"/>
        <w:bottom w:val="none" w:sz="0" w:space="0" w:color="auto"/>
        <w:right w:val="none" w:sz="0" w:space="0" w:color="auto"/>
      </w:divBdr>
    </w:div>
    <w:div w:id="983122750">
      <w:bodyDiv w:val="1"/>
      <w:marLeft w:val="0"/>
      <w:marRight w:val="0"/>
      <w:marTop w:val="0"/>
      <w:marBottom w:val="0"/>
      <w:divBdr>
        <w:top w:val="none" w:sz="0" w:space="0" w:color="auto"/>
        <w:left w:val="none" w:sz="0" w:space="0" w:color="auto"/>
        <w:bottom w:val="none" w:sz="0" w:space="0" w:color="auto"/>
        <w:right w:val="none" w:sz="0" w:space="0" w:color="auto"/>
      </w:divBdr>
    </w:div>
    <w:div w:id="111032011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&#65279;<?xml version="1.0" encoding="utf-8"?><Relationships xmlns="http://schemas.openxmlformats.org/package/2006/relationships"><Relationship Type="http://schemas.openxmlformats.org/officeDocument/2006/relationships/footer" Target="footer1.xml" Id="rId8" /><Relationship Type="http://schemas.microsoft.com/office/2007/relationships/stylesWithEffects" Target="stylesWithEffects.xml" Id="rId3" /><Relationship Type="http://schemas.openxmlformats.org/officeDocument/2006/relationships/endnotes" Target="endnotes.xml" Id="rId7" /><Relationship Type="http://schemas.openxmlformats.org/officeDocument/2006/relationships/styles" Target="styles.xml" Id="rId2" /><Relationship Type="http://schemas.openxmlformats.org/officeDocument/2006/relationships/customXml" Target="../customXml/item1.xml" Id="rId1" /><Relationship Type="http://schemas.openxmlformats.org/officeDocument/2006/relationships/footnotes" Target="footnotes.xml" Id="rId6" /><Relationship Type="http://schemas.openxmlformats.org/officeDocument/2006/relationships/webSettings" Target="webSettings.xml" Id="rId5" /><Relationship Type="http://schemas.openxmlformats.org/officeDocument/2006/relationships/theme" Target="theme/theme1.xml" Id="rId10" /><Relationship Type="http://schemas.openxmlformats.org/officeDocument/2006/relationships/settings" Target="settings.xml" Id="rId4" /><Relationship Type="http://schemas.openxmlformats.org/officeDocument/2006/relationships/fontTable" Target="fontTable.xml" Id="rId9" /><Relationship Type="http://schemas.openxmlformats.org/officeDocument/2006/relationships/glossaryDocument" Target="glossary/document.xml" Id="Rc49d6a974a894466" /></Relationships>
</file>

<file path=word/glossary/document.xml><?xml version="1.0" encoding="utf-8"?>
<w:glossaryDocument xmlns:w14="http://schemas.microsoft.com/office/word/2010/wordml" xmlns:w="http://schemas.openxmlformats.org/wordprocessingml/2006/main">
  <w:docParts>
    <w:docPart>
      <w:docPartPr>
        <w:name w:val="DefaultPlaceholder_1081868574"/>
        <w:category>
          <w:name w:val="General"/>
          <w:gallery w:val="placeholder"/>
        </w:category>
        <w:types>
          <w:type w:val="bbPlcHdr"/>
        </w:types>
        <w:behaviors>
          <w:behavior w:val="content"/>
        </w:behaviors>
        <w:guid w:val="{1d872053-4182-42f9-9a23-42df5c359e14}"/>
      </w:docPartPr>
      <w:docPartBody>
        <w:p w14:paraId="143E3822">
          <w:r>
            <w:rPr>
              <w:rStyle w:val="PlaceholderText"/>
            </w:rPr>
            <w:t/>
          </w:r>
        </w:p>
      </w:docPartBody>
    </w:docPart>
  </w:docParts>
</w:glossaryDocument>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646331B-6AD1-48CF-9366-DC6255D049E0}">
  <ds:schemaRefs>
    <ds:schemaRef ds:uri="http://schemas.openxmlformats.org/officeDocument/2006/bibliography"/>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creator>FB PC</dc:creator>
  <lastModifiedBy>AIonescu17</lastModifiedBy>
  <revision>65</revision>
  <dcterms:created xsi:type="dcterms:W3CDTF">2022-05-15T08:12:00.0000000Z</dcterms:created>
  <dcterms:modified xsi:type="dcterms:W3CDTF">2022-06-24T11:02:10.1666569Z</dcterms:modified>
</coreProperties>
</file>