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D2F99" w:rsidRDefault="00FD2F99" w:rsidP="009A4CB0">
      <w:pPr>
        <w:rPr>
          <w:rFonts w:ascii="Arial" w:eastAsia="Arial" w:hAnsi="Arial" w:cs="Arial"/>
          <w:b/>
          <w:bCs/>
          <w:sz w:val="24"/>
          <w:szCs w:val="24"/>
          <w:u w:val="single"/>
        </w:rPr>
      </w:pPr>
      <w:r w:rsidRPr="00FD2F99">
        <w:rPr>
          <w:rFonts w:ascii="Arial" w:eastAsia="Calibri" w:hAnsi="Arial" w:cs="Arial"/>
          <w:b/>
          <w:bCs/>
          <w:sz w:val="24"/>
          <w:szCs w:val="24"/>
          <w:u w:val="single"/>
        </w:rPr>
        <w:t>BMP6002D</w:t>
      </w:r>
      <w:r w:rsidRPr="00FD2F99">
        <w:rPr>
          <w:rFonts w:ascii="Arial" w:hAnsi="Arial" w:cs="Arial"/>
          <w:b/>
          <w:sz w:val="24"/>
          <w:szCs w:val="24"/>
          <w:u w:val="single"/>
        </w:rPr>
        <w:t xml:space="preserve"> </w:t>
      </w:r>
      <w:r w:rsidRPr="00FD2F99">
        <w:rPr>
          <w:rFonts w:ascii="Arial" w:eastAsia="Arial" w:hAnsi="Arial" w:cs="Arial"/>
          <w:b/>
          <w:bCs/>
          <w:sz w:val="24"/>
          <w:szCs w:val="24"/>
          <w:u w:val="single"/>
        </w:rPr>
        <w:t>Operational Policing Practice 3</w:t>
      </w:r>
    </w:p>
    <w:p w:rsidR="00F33BE2" w:rsidRPr="00FD2F99" w:rsidRDefault="00F33BE2" w:rsidP="009A4CB0">
      <w:pPr>
        <w:rPr>
          <w:rFonts w:ascii="Arial" w:hAnsi="Arial" w:cs="Arial"/>
          <w:b/>
          <w:sz w:val="24"/>
          <w:szCs w:val="24"/>
          <w:u w:val="single"/>
        </w:rPr>
      </w:pPr>
      <w:r>
        <w:rPr>
          <w:rFonts w:ascii="Arial" w:eastAsia="Arial" w:hAnsi="Arial" w:cs="Arial"/>
          <w:b/>
          <w:bCs/>
          <w:sz w:val="24"/>
          <w:szCs w:val="24"/>
          <w:u w:val="single"/>
        </w:rPr>
        <w:t>1815769</w:t>
      </w:r>
    </w:p>
    <w:p w:rsidR="009A4CB0" w:rsidRPr="00B20330" w:rsidRDefault="009A4CB0" w:rsidP="009A4CB0">
      <w:pPr>
        <w:rPr>
          <w:rFonts w:ascii="Arial" w:hAnsi="Arial" w:cs="Arial"/>
          <w:b/>
          <w:sz w:val="24"/>
          <w:szCs w:val="24"/>
          <w:u w:val="single"/>
        </w:rPr>
      </w:pPr>
      <w:r w:rsidRPr="00B20330">
        <w:rPr>
          <w:rFonts w:ascii="Arial" w:hAnsi="Arial" w:cs="Arial"/>
          <w:b/>
          <w:sz w:val="24"/>
          <w:szCs w:val="24"/>
          <w:u w:val="single"/>
        </w:rPr>
        <w:t>Public Protection</w:t>
      </w:r>
    </w:p>
    <w:p w:rsidR="00ED7445" w:rsidRPr="00B20330" w:rsidRDefault="009A4CB0" w:rsidP="009A4CB0">
      <w:pPr>
        <w:rPr>
          <w:rFonts w:ascii="Arial" w:hAnsi="Arial" w:cs="Arial"/>
          <w:b/>
          <w:sz w:val="24"/>
          <w:szCs w:val="24"/>
          <w:u w:val="single"/>
        </w:rPr>
      </w:pPr>
      <w:r w:rsidRPr="00B20330">
        <w:rPr>
          <w:rFonts w:ascii="Arial" w:hAnsi="Arial" w:cs="Arial"/>
          <w:b/>
          <w:sz w:val="24"/>
          <w:szCs w:val="24"/>
          <w:u w:val="single"/>
        </w:rPr>
        <w:t>Title 4: Critically evaluate police strategies for dealing with public protection incidents considering the impact of abuse on victims, the impact personal attitudes and values on the investigative process and the association between Serious and Organised Crime groups and public protection issues.</w:t>
      </w:r>
    </w:p>
    <w:p w:rsidR="00446D79" w:rsidRDefault="00446D79" w:rsidP="009A4CB0">
      <w:pPr>
        <w:rPr>
          <w:rFonts w:ascii="Arial" w:hAnsi="Arial" w:cs="Arial"/>
          <w:sz w:val="24"/>
          <w:szCs w:val="24"/>
        </w:rPr>
      </w:pPr>
    </w:p>
    <w:p w:rsidR="00446D79" w:rsidRDefault="00446D79" w:rsidP="009A4CB0">
      <w:pPr>
        <w:rPr>
          <w:rFonts w:ascii="Arial" w:hAnsi="Arial" w:cs="Arial"/>
          <w:sz w:val="24"/>
          <w:szCs w:val="24"/>
        </w:rPr>
      </w:pPr>
      <w:r>
        <w:rPr>
          <w:rFonts w:ascii="Arial" w:hAnsi="Arial" w:cs="Arial"/>
          <w:sz w:val="24"/>
          <w:szCs w:val="24"/>
        </w:rPr>
        <w:t>It can be argued that as we approach the third decade of the twenty first century, one policing faculty is changing, expanding and becoming more relevant than it ever has been before; Public Protection and the impact that Serious Organised Crime (SOC) has on it. Admittedly, Public Protection has always been an important facet of policing, but with the ever expanding reach of County Lines, Cyber Crime and Child Sexual Exploitation, it is becoming even more prevalent and far reaching in every day British society. It can be argued that SOC</w:t>
      </w:r>
      <w:r w:rsidR="0015232E">
        <w:rPr>
          <w:rFonts w:ascii="Arial" w:hAnsi="Arial" w:cs="Arial"/>
          <w:sz w:val="24"/>
          <w:szCs w:val="24"/>
        </w:rPr>
        <w:t xml:space="preserve"> touches and has an impact on every part of society, whereas in previous times it stereotypically permeated the lower rungs of British society an</w:t>
      </w:r>
      <w:r w:rsidR="00A70A36">
        <w:rPr>
          <w:rFonts w:ascii="Arial" w:hAnsi="Arial" w:cs="Arial"/>
          <w:sz w:val="24"/>
          <w:szCs w:val="24"/>
        </w:rPr>
        <w:t>d the individuals and families withi</w:t>
      </w:r>
      <w:r w:rsidR="0015232E">
        <w:rPr>
          <w:rFonts w:ascii="Arial" w:hAnsi="Arial" w:cs="Arial"/>
          <w:sz w:val="24"/>
          <w:szCs w:val="24"/>
        </w:rPr>
        <w:t xml:space="preserve">n it. </w:t>
      </w:r>
    </w:p>
    <w:p w:rsidR="004C625B" w:rsidRDefault="00633737" w:rsidP="00CB2FAD">
      <w:pPr>
        <w:rPr>
          <w:rFonts w:ascii="Arial" w:hAnsi="Arial" w:cs="Arial"/>
          <w:sz w:val="24"/>
          <w:szCs w:val="24"/>
        </w:rPr>
      </w:pPr>
      <w:r>
        <w:rPr>
          <w:rFonts w:ascii="Arial" w:hAnsi="Arial" w:cs="Arial"/>
          <w:sz w:val="24"/>
          <w:szCs w:val="24"/>
        </w:rPr>
        <w:t xml:space="preserve">This essay will answer the question posed in three distinct, yet interconnecting sections. </w:t>
      </w:r>
      <w:r w:rsidR="00CB2FAD">
        <w:rPr>
          <w:rFonts w:ascii="Arial" w:hAnsi="Arial" w:cs="Arial"/>
          <w:sz w:val="24"/>
          <w:szCs w:val="24"/>
        </w:rPr>
        <w:t>The first of these will focus on the evaluation of police</w:t>
      </w:r>
      <w:r w:rsidR="00CB2FAD" w:rsidRPr="00C219B9">
        <w:rPr>
          <w:rFonts w:ascii="Arial" w:hAnsi="Arial" w:cs="Arial"/>
          <w:sz w:val="24"/>
          <w:szCs w:val="24"/>
        </w:rPr>
        <w:t xml:space="preserve"> strategies for dealing with public protection incidents considering the impact of abuse on victims</w:t>
      </w:r>
      <w:r w:rsidR="00CB2FAD">
        <w:rPr>
          <w:rFonts w:ascii="Arial" w:hAnsi="Arial" w:cs="Arial"/>
          <w:sz w:val="24"/>
          <w:szCs w:val="24"/>
        </w:rPr>
        <w:t xml:space="preserve">. The second will focus on the evaluation of </w:t>
      </w:r>
      <w:r w:rsidR="00CB2FAD" w:rsidRPr="00C219B9">
        <w:rPr>
          <w:rFonts w:ascii="Arial" w:hAnsi="Arial" w:cs="Arial"/>
          <w:sz w:val="24"/>
          <w:szCs w:val="24"/>
        </w:rPr>
        <w:t>the impact personal attitudes and values</w:t>
      </w:r>
      <w:r w:rsidR="00CB2FAD">
        <w:rPr>
          <w:rFonts w:ascii="Arial" w:hAnsi="Arial" w:cs="Arial"/>
          <w:sz w:val="24"/>
          <w:szCs w:val="24"/>
        </w:rPr>
        <w:t xml:space="preserve"> have</w:t>
      </w:r>
      <w:r w:rsidR="00CB2FAD" w:rsidRPr="00C219B9">
        <w:rPr>
          <w:rFonts w:ascii="Arial" w:hAnsi="Arial" w:cs="Arial"/>
          <w:sz w:val="24"/>
          <w:szCs w:val="24"/>
        </w:rPr>
        <w:t xml:space="preserve"> on the investigative process</w:t>
      </w:r>
      <w:r w:rsidR="00CB2FAD">
        <w:rPr>
          <w:rFonts w:ascii="Arial" w:hAnsi="Arial" w:cs="Arial"/>
          <w:sz w:val="24"/>
          <w:szCs w:val="24"/>
        </w:rPr>
        <w:t xml:space="preserve">. And the third and final section will focus on the evaluation of </w:t>
      </w:r>
      <w:r w:rsidR="00CB2FAD" w:rsidRPr="00C219B9">
        <w:rPr>
          <w:rFonts w:ascii="Arial" w:hAnsi="Arial" w:cs="Arial"/>
          <w:sz w:val="24"/>
          <w:szCs w:val="24"/>
        </w:rPr>
        <w:t>the association between Serious and Organised Crime grou</w:t>
      </w:r>
      <w:r w:rsidR="00CB2FAD">
        <w:rPr>
          <w:rFonts w:ascii="Arial" w:hAnsi="Arial" w:cs="Arial"/>
          <w:sz w:val="24"/>
          <w:szCs w:val="24"/>
        </w:rPr>
        <w:t xml:space="preserve">ps and public protection issues. </w:t>
      </w:r>
    </w:p>
    <w:p w:rsidR="004C625B" w:rsidRDefault="004C625B" w:rsidP="00CB2FAD">
      <w:pPr>
        <w:rPr>
          <w:rFonts w:ascii="Arial" w:hAnsi="Arial" w:cs="Arial"/>
          <w:sz w:val="24"/>
          <w:szCs w:val="24"/>
        </w:rPr>
      </w:pPr>
      <w:r>
        <w:rPr>
          <w:rFonts w:ascii="Arial" w:hAnsi="Arial" w:cs="Arial"/>
          <w:sz w:val="24"/>
          <w:szCs w:val="24"/>
        </w:rPr>
        <w:t xml:space="preserve">As stated above, this essay will be split into three main sections, the first of which will focus on police strategies for dealing with public protection incidents. However, one must first understand what a public protection incident is from a policing standpoint. </w:t>
      </w:r>
      <w:r w:rsidR="00DC55F4">
        <w:rPr>
          <w:rFonts w:ascii="Arial" w:hAnsi="Arial" w:cs="Arial"/>
          <w:sz w:val="24"/>
          <w:szCs w:val="24"/>
        </w:rPr>
        <w:t xml:space="preserve">A public protection incident can be identified as any incident, criminal or not, that the police deal with which may have a negative impact on the victim for which they require support for following the incident, usually using a multi-agency approach. </w:t>
      </w:r>
      <w:r w:rsidR="008C6944" w:rsidRPr="008C6944">
        <w:rPr>
          <w:rFonts w:ascii="Arial" w:hAnsi="Arial" w:cs="Arial"/>
          <w:sz w:val="24"/>
          <w:szCs w:val="24"/>
        </w:rPr>
        <w:t xml:space="preserve">(Major Investigation and Public Protection, </w:t>
      </w:r>
      <w:proofErr w:type="spellStart"/>
      <w:r w:rsidR="008C6944" w:rsidRPr="008C6944">
        <w:rPr>
          <w:rFonts w:ascii="Arial" w:hAnsi="Arial" w:cs="Arial"/>
          <w:sz w:val="24"/>
          <w:szCs w:val="24"/>
        </w:rPr>
        <w:t>n.d.</w:t>
      </w:r>
      <w:proofErr w:type="spellEnd"/>
      <w:r w:rsidR="008C6944" w:rsidRPr="008C6944">
        <w:rPr>
          <w:rFonts w:ascii="Arial" w:hAnsi="Arial" w:cs="Arial"/>
          <w:sz w:val="24"/>
          <w:szCs w:val="24"/>
        </w:rPr>
        <w:t>).</w:t>
      </w:r>
      <w:r w:rsidR="00DC55F4" w:rsidRPr="008C6944">
        <w:rPr>
          <w:rFonts w:ascii="Arial" w:hAnsi="Arial" w:cs="Arial"/>
          <w:sz w:val="24"/>
          <w:szCs w:val="24"/>
        </w:rPr>
        <w:t xml:space="preserve"> </w:t>
      </w:r>
      <w:r w:rsidR="003F1256">
        <w:rPr>
          <w:rFonts w:ascii="Arial" w:hAnsi="Arial" w:cs="Arial"/>
          <w:sz w:val="24"/>
          <w:szCs w:val="24"/>
        </w:rPr>
        <w:t xml:space="preserve">However, to understand this fully, one must also understand what a victim is defined as too. The United Nations define a victim as the following, </w:t>
      </w:r>
      <w:r w:rsidR="003F1256" w:rsidRPr="003F1256">
        <w:rPr>
          <w:rFonts w:ascii="Arial" w:hAnsi="Arial" w:cs="Arial"/>
          <w:sz w:val="24"/>
          <w:szCs w:val="24"/>
        </w:rPr>
        <w:t>‘</w:t>
      </w:r>
      <w:r w:rsidR="003F1256" w:rsidRPr="003F1256">
        <w:rPr>
          <w:rFonts w:ascii="Arial" w:hAnsi="Arial" w:cs="Arial"/>
          <w:i/>
          <w:color w:val="000000"/>
          <w:kern w:val="24"/>
          <w:sz w:val="24"/>
          <w:szCs w:val="24"/>
        </w:rPr>
        <w:t>Victims means persons who, individually or collectively, have suffered harm, including physical or mental injury, emotional suffering, economic loss or substantial impairment of their fundamental rights, through acts or omissions that are in violation of criminal laws operative within Member States, including those laws proscribing criminal abuse of power</w:t>
      </w:r>
      <w:r w:rsidR="003F1256">
        <w:rPr>
          <w:rFonts w:ascii="Arial" w:hAnsi="Arial" w:cs="Arial"/>
          <w:color w:val="000000"/>
          <w:kern w:val="24"/>
          <w:sz w:val="24"/>
          <w:szCs w:val="24"/>
        </w:rPr>
        <w:t>.</w:t>
      </w:r>
      <w:r w:rsidR="003F1256" w:rsidRPr="00B20330">
        <w:rPr>
          <w:rFonts w:ascii="Arial" w:hAnsi="Arial" w:cs="Arial"/>
          <w:color w:val="000000"/>
          <w:kern w:val="24"/>
          <w:sz w:val="24"/>
          <w:szCs w:val="24"/>
        </w:rPr>
        <w:t xml:space="preserve">’ </w:t>
      </w:r>
      <w:r w:rsidR="00B20330" w:rsidRPr="00B20330">
        <w:rPr>
          <w:rFonts w:ascii="Arial" w:hAnsi="Arial" w:cs="Arial"/>
          <w:color w:val="000000"/>
          <w:kern w:val="24"/>
          <w:sz w:val="24"/>
          <w:szCs w:val="24"/>
        </w:rPr>
        <w:t>(</w:t>
      </w:r>
      <w:r w:rsidR="00B20330" w:rsidRPr="00B20330">
        <w:rPr>
          <w:rFonts w:ascii="Arial" w:hAnsi="Arial" w:cs="Arial"/>
          <w:iCs/>
          <w:color w:val="000000"/>
          <w:sz w:val="24"/>
          <w:szCs w:val="24"/>
          <w:shd w:val="clear" w:color="auto" w:fill="FFFFFF"/>
        </w:rPr>
        <w:t xml:space="preserve">Basic Principles </w:t>
      </w:r>
      <w:proofErr w:type="gramStart"/>
      <w:r w:rsidR="00B20330" w:rsidRPr="00B20330">
        <w:rPr>
          <w:rFonts w:ascii="Arial" w:hAnsi="Arial" w:cs="Arial"/>
          <w:iCs/>
          <w:color w:val="000000"/>
          <w:sz w:val="24"/>
          <w:szCs w:val="24"/>
          <w:shd w:val="clear" w:color="auto" w:fill="FFFFFF"/>
        </w:rPr>
        <w:t>Of Justice For Victims Of Crime And Abuse Of</w:t>
      </w:r>
      <w:proofErr w:type="gramEnd"/>
      <w:r w:rsidR="00B20330" w:rsidRPr="00B20330">
        <w:rPr>
          <w:rFonts w:ascii="Arial" w:hAnsi="Arial" w:cs="Arial"/>
          <w:iCs/>
          <w:color w:val="000000"/>
          <w:sz w:val="24"/>
          <w:szCs w:val="24"/>
          <w:shd w:val="clear" w:color="auto" w:fill="FFFFFF"/>
        </w:rPr>
        <w:t xml:space="preserve"> Power</w:t>
      </w:r>
      <w:r w:rsidR="00B20330" w:rsidRPr="00B20330">
        <w:rPr>
          <w:rFonts w:ascii="Arial" w:hAnsi="Arial" w:cs="Arial"/>
          <w:color w:val="000000"/>
          <w:sz w:val="24"/>
          <w:szCs w:val="24"/>
          <w:shd w:val="clear" w:color="auto" w:fill="FFFFFF"/>
        </w:rPr>
        <w:t xml:space="preserve">, </w:t>
      </w:r>
      <w:proofErr w:type="spellStart"/>
      <w:r w:rsidR="00B20330" w:rsidRPr="00B20330">
        <w:rPr>
          <w:rFonts w:ascii="Arial" w:hAnsi="Arial" w:cs="Arial"/>
          <w:color w:val="000000"/>
          <w:sz w:val="24"/>
          <w:szCs w:val="24"/>
          <w:shd w:val="clear" w:color="auto" w:fill="FFFFFF"/>
        </w:rPr>
        <w:t>n.d</w:t>
      </w:r>
      <w:proofErr w:type="spellEnd"/>
      <w:r w:rsidR="00B20330" w:rsidRPr="00B20330">
        <w:rPr>
          <w:rFonts w:ascii="Arial" w:hAnsi="Arial" w:cs="Arial"/>
          <w:color w:val="000000"/>
          <w:sz w:val="24"/>
          <w:szCs w:val="24"/>
          <w:shd w:val="clear" w:color="auto" w:fill="FFFFFF"/>
        </w:rPr>
        <w:t>)</w:t>
      </w:r>
      <w:r w:rsidR="003F1256" w:rsidRPr="00B20330">
        <w:rPr>
          <w:rFonts w:ascii="Arial" w:hAnsi="Arial" w:cs="Arial"/>
          <w:color w:val="000000"/>
          <w:kern w:val="24"/>
          <w:sz w:val="24"/>
          <w:szCs w:val="24"/>
        </w:rPr>
        <w:t>.</w:t>
      </w:r>
      <w:r w:rsidR="003F1256">
        <w:rPr>
          <w:rFonts w:ascii="Arial" w:hAnsi="Arial" w:cs="Arial"/>
          <w:color w:val="000000"/>
          <w:kern w:val="24"/>
          <w:sz w:val="24"/>
          <w:szCs w:val="24"/>
        </w:rPr>
        <w:t xml:space="preserve"> The notion of the ‘victim’ is very important, particularly for South Wales Police, as they are a victim led force and place the victim at the forefront of everything that they do with regards to dealing with incidents. </w:t>
      </w:r>
    </w:p>
    <w:p w:rsidR="00DC55F4" w:rsidRDefault="00DC55F4" w:rsidP="00A563D5">
      <w:pPr>
        <w:autoSpaceDE w:val="0"/>
        <w:autoSpaceDN w:val="0"/>
        <w:adjustRightInd w:val="0"/>
        <w:spacing w:after="0" w:line="240" w:lineRule="auto"/>
        <w:rPr>
          <w:rFonts w:ascii="Arial" w:hAnsi="Arial" w:cs="Arial"/>
          <w:sz w:val="24"/>
          <w:szCs w:val="24"/>
        </w:rPr>
      </w:pPr>
      <w:r>
        <w:rPr>
          <w:rFonts w:ascii="Arial" w:hAnsi="Arial" w:cs="Arial"/>
          <w:sz w:val="24"/>
          <w:szCs w:val="24"/>
        </w:rPr>
        <w:lastRenderedPageBreak/>
        <w:t xml:space="preserve">Although it may be seen as counter intuitive, often the best policing strategy for dealing with public protection incidents when considering the impact of abuse on victims, can be to outsource to non-police agencies and adopting a multi-agency approach to offer support. One could see this as counter intuitive as outsourcing to partner agencies could be argued to be the police not responding to the incident and simply passing the responsibility to another agency. However, victims of abuse will often rather deal with agencies independent of the police, due to the more specialised support that can be offered for different facets of their life following being a victim of abuse. </w:t>
      </w:r>
    </w:p>
    <w:p w:rsidR="00A563D5" w:rsidRDefault="00A563D5" w:rsidP="00A563D5">
      <w:pPr>
        <w:autoSpaceDE w:val="0"/>
        <w:autoSpaceDN w:val="0"/>
        <w:adjustRightInd w:val="0"/>
        <w:spacing w:after="0" w:line="240" w:lineRule="auto"/>
        <w:rPr>
          <w:rFonts w:ascii="Arial" w:hAnsi="Arial" w:cs="Arial"/>
          <w:sz w:val="24"/>
          <w:szCs w:val="24"/>
        </w:rPr>
      </w:pPr>
    </w:p>
    <w:p w:rsidR="00A70A36" w:rsidRDefault="00A70A36" w:rsidP="00CB2FAD">
      <w:pPr>
        <w:rPr>
          <w:rFonts w:ascii="Arial" w:hAnsi="Arial" w:cs="Arial"/>
          <w:sz w:val="24"/>
          <w:szCs w:val="24"/>
        </w:rPr>
      </w:pPr>
      <w:r>
        <w:rPr>
          <w:rFonts w:ascii="Arial" w:hAnsi="Arial" w:cs="Arial"/>
          <w:sz w:val="24"/>
          <w:szCs w:val="24"/>
        </w:rPr>
        <w:t>There are a plethora of agencies that partner the police for assisting with dealing with victims of abuse.</w:t>
      </w:r>
      <w:r w:rsidR="00A5663C">
        <w:rPr>
          <w:rFonts w:ascii="Arial" w:hAnsi="Arial" w:cs="Arial"/>
          <w:sz w:val="24"/>
          <w:szCs w:val="24"/>
        </w:rPr>
        <w:t xml:space="preserve"> </w:t>
      </w:r>
      <w:r w:rsidR="00A5663C" w:rsidRPr="004C625B">
        <w:rPr>
          <w:rFonts w:ascii="Arial" w:eastAsia="Times New Roman" w:hAnsi="Arial" w:cs="Arial"/>
          <w:iCs/>
          <w:sz w:val="24"/>
          <w:szCs w:val="24"/>
          <w:lang w:eastAsia="en-GB"/>
        </w:rPr>
        <w:t xml:space="preserve">Blackstone’s Handbook for Policing Students states that a multi-agency approach is recommended to provide protection and support to the victim and his or her dependents. </w:t>
      </w:r>
      <w:r w:rsidR="00A5663C" w:rsidRPr="0089389B">
        <w:rPr>
          <w:rFonts w:ascii="Arial" w:eastAsia="Times New Roman" w:hAnsi="Arial" w:cs="Arial"/>
          <w:iCs/>
          <w:sz w:val="24"/>
          <w:szCs w:val="24"/>
          <w:lang w:eastAsia="en-GB"/>
        </w:rPr>
        <w:t>(Bryant and Bryant, 2019 p.35.).</w:t>
      </w:r>
      <w:r w:rsidRPr="0089389B">
        <w:rPr>
          <w:rFonts w:ascii="Arial" w:hAnsi="Arial" w:cs="Arial"/>
          <w:sz w:val="24"/>
          <w:szCs w:val="24"/>
        </w:rPr>
        <w:t xml:space="preserve"> </w:t>
      </w:r>
      <w:r>
        <w:rPr>
          <w:rFonts w:ascii="Arial" w:hAnsi="Arial" w:cs="Arial"/>
          <w:sz w:val="24"/>
          <w:szCs w:val="24"/>
        </w:rPr>
        <w:t xml:space="preserve">The main way in which the police can signpost these vulnerable persons towards these more specialised agencies is through submitting a Public Protection Notification (PPN). A PPN is in essence a risk assessment used by the Public Protection department as a means of signposting victims of abuse to the most applicable forms of support open to them.  </w:t>
      </w:r>
    </w:p>
    <w:p w:rsidR="00A70A36" w:rsidRDefault="00A70A36" w:rsidP="00CB2FAD">
      <w:pPr>
        <w:rPr>
          <w:rFonts w:ascii="Arial" w:hAnsi="Arial" w:cs="Arial"/>
          <w:sz w:val="24"/>
          <w:szCs w:val="24"/>
        </w:rPr>
      </w:pPr>
      <w:r>
        <w:rPr>
          <w:rFonts w:ascii="Arial" w:hAnsi="Arial" w:cs="Arial"/>
          <w:sz w:val="24"/>
          <w:szCs w:val="24"/>
        </w:rPr>
        <w:t xml:space="preserve">Every Officer in South Wales Police who has any kind of interaction with a vulnerable person, which a victim of abuse would certainly categorise as, will submit one of these referrals personalised to the victim involved. These referrals contain a wide variety of questions that are answered by the person involved, and that, combined with the officers own observations, will be placed into this document and a decision will be made by the Public Protection Unit what support will be offered to this victim and often their family. </w:t>
      </w:r>
    </w:p>
    <w:p w:rsidR="00A563D5" w:rsidRDefault="006A72E7" w:rsidP="00CB2FAD">
      <w:pPr>
        <w:rPr>
          <w:rFonts w:ascii="Arial" w:hAnsi="Arial" w:cs="Arial"/>
          <w:sz w:val="24"/>
          <w:szCs w:val="24"/>
        </w:rPr>
      </w:pPr>
      <w:r>
        <w:rPr>
          <w:rFonts w:ascii="Arial" w:hAnsi="Arial" w:cs="Arial"/>
          <w:sz w:val="24"/>
          <w:szCs w:val="24"/>
        </w:rPr>
        <w:t>The support offered can often be invaluable in keeping victims of abuse safe and supported following their involvement in an incident that is brought to the police’s attention. This support can vary from support with their family lives through Social Services, to support with their housing situation</w:t>
      </w:r>
      <w:r w:rsidR="00A563D5">
        <w:rPr>
          <w:rFonts w:ascii="Arial" w:hAnsi="Arial" w:cs="Arial"/>
          <w:sz w:val="24"/>
          <w:szCs w:val="24"/>
        </w:rPr>
        <w:t xml:space="preserve"> through agencies such as RISE.</w:t>
      </w:r>
    </w:p>
    <w:p w:rsidR="005A75F5" w:rsidRPr="005A75F5" w:rsidRDefault="00A563D5" w:rsidP="005A75F5">
      <w:pPr>
        <w:autoSpaceDE w:val="0"/>
        <w:autoSpaceDN w:val="0"/>
        <w:adjustRightInd w:val="0"/>
        <w:spacing w:after="0" w:line="240" w:lineRule="auto"/>
        <w:rPr>
          <w:rFonts w:ascii="Arial" w:hAnsi="Arial" w:cs="Arial"/>
          <w:color w:val="000000"/>
          <w:kern w:val="24"/>
          <w:sz w:val="24"/>
          <w:szCs w:val="24"/>
          <w:lang w:val="en-US"/>
        </w:rPr>
      </w:pPr>
      <w:r>
        <w:rPr>
          <w:rFonts w:ascii="Arial" w:hAnsi="Arial" w:cs="Arial"/>
          <w:sz w:val="24"/>
          <w:szCs w:val="24"/>
        </w:rPr>
        <w:t xml:space="preserve">On the other hand the idea of a multi-agency approach does not just apply to the victims of crime, but also the offenders themselves. This is established within legal parameters set out in </w:t>
      </w:r>
      <w:r w:rsidRPr="00A563D5">
        <w:rPr>
          <w:rFonts w:ascii="Arial" w:hAnsi="Arial" w:cs="Arial"/>
          <w:color w:val="000000"/>
          <w:kern w:val="24"/>
          <w:sz w:val="24"/>
          <w:szCs w:val="24"/>
          <w:lang w:val="en-US"/>
        </w:rPr>
        <w:t>Section 325 to 327B of the Criminal Justice Act 2003 (CJA)</w:t>
      </w:r>
      <w:r>
        <w:rPr>
          <w:rFonts w:ascii="Arial" w:hAnsi="Arial" w:cs="Arial"/>
          <w:color w:val="000000"/>
          <w:kern w:val="24"/>
          <w:sz w:val="24"/>
          <w:szCs w:val="24"/>
          <w:lang w:val="en-US"/>
        </w:rPr>
        <w:t>.</w:t>
      </w:r>
      <w:r w:rsidRPr="00A563D5">
        <w:rPr>
          <w:rFonts w:ascii="Arial" w:hAnsi="Arial" w:cs="Arial"/>
          <w:color w:val="000000"/>
          <w:kern w:val="24"/>
          <w:sz w:val="24"/>
          <w:szCs w:val="24"/>
          <w:lang w:val="en-US"/>
        </w:rPr>
        <w:t xml:space="preserve"> </w:t>
      </w:r>
      <w:r>
        <w:rPr>
          <w:rFonts w:ascii="Arial" w:hAnsi="Arial" w:cs="Arial"/>
          <w:color w:val="000000"/>
          <w:kern w:val="24"/>
          <w:sz w:val="24"/>
          <w:szCs w:val="24"/>
          <w:lang w:val="en-US"/>
        </w:rPr>
        <w:t xml:space="preserve">This Act </w:t>
      </w:r>
      <w:r w:rsidRPr="00A563D5">
        <w:rPr>
          <w:rFonts w:ascii="Arial" w:hAnsi="Arial" w:cs="Arial"/>
          <w:color w:val="000000"/>
          <w:kern w:val="24"/>
          <w:sz w:val="24"/>
          <w:szCs w:val="24"/>
          <w:lang w:val="en-US"/>
        </w:rPr>
        <w:t>established multi-agency public protection arrangements (MAPPA)</w:t>
      </w:r>
      <w:r>
        <w:rPr>
          <w:rFonts w:ascii="Arial" w:hAnsi="Arial" w:cs="Arial"/>
          <w:color w:val="000000"/>
          <w:kern w:val="24"/>
          <w:sz w:val="24"/>
          <w:szCs w:val="24"/>
          <w:lang w:val="en-US"/>
        </w:rPr>
        <w:t xml:space="preserve">. </w:t>
      </w:r>
      <w:r w:rsidR="0089389B" w:rsidRPr="0089389B">
        <w:rPr>
          <w:rFonts w:ascii="Arial" w:hAnsi="Arial" w:cs="Arial"/>
          <w:color w:val="000000"/>
          <w:kern w:val="24"/>
          <w:sz w:val="24"/>
          <w:szCs w:val="24"/>
          <w:lang w:val="en-US"/>
        </w:rPr>
        <w:t>(</w:t>
      </w:r>
      <w:r w:rsidR="0089389B" w:rsidRPr="0089389B">
        <w:rPr>
          <w:rFonts w:ascii="Arial" w:hAnsi="Arial" w:cs="Arial"/>
          <w:iCs/>
          <w:color w:val="000000"/>
          <w:sz w:val="24"/>
          <w:szCs w:val="24"/>
          <w:shd w:val="clear" w:color="auto" w:fill="FFFFFF"/>
        </w:rPr>
        <w:t>Multi-Agency Public Protection Arrangements (MAPPA)</w:t>
      </w:r>
      <w:r w:rsidR="0089389B" w:rsidRPr="0089389B">
        <w:rPr>
          <w:rFonts w:ascii="Arial" w:hAnsi="Arial" w:cs="Arial"/>
          <w:color w:val="000000"/>
          <w:sz w:val="24"/>
          <w:szCs w:val="24"/>
          <w:shd w:val="clear" w:color="auto" w:fill="FFFFFF"/>
        </w:rPr>
        <w:t xml:space="preserve">, </w:t>
      </w:r>
      <w:proofErr w:type="spellStart"/>
      <w:r w:rsidR="0089389B" w:rsidRPr="0089389B">
        <w:rPr>
          <w:rFonts w:ascii="Arial" w:hAnsi="Arial" w:cs="Arial"/>
          <w:color w:val="000000"/>
          <w:sz w:val="24"/>
          <w:szCs w:val="24"/>
          <w:shd w:val="clear" w:color="auto" w:fill="FFFFFF"/>
        </w:rPr>
        <w:t>n.d</w:t>
      </w:r>
      <w:proofErr w:type="spellEnd"/>
      <w:r w:rsidR="0089389B" w:rsidRPr="0089389B">
        <w:rPr>
          <w:rFonts w:ascii="Arial" w:hAnsi="Arial" w:cs="Arial"/>
          <w:color w:val="000000"/>
          <w:sz w:val="24"/>
          <w:szCs w:val="24"/>
          <w:shd w:val="clear" w:color="auto" w:fill="FFFFFF"/>
        </w:rPr>
        <w:t>).</w:t>
      </w:r>
      <w:r>
        <w:rPr>
          <w:rFonts w:ascii="Arial" w:hAnsi="Arial" w:cs="Arial"/>
          <w:color w:val="000000"/>
          <w:kern w:val="24"/>
          <w:sz w:val="24"/>
          <w:szCs w:val="24"/>
          <w:lang w:val="en-US"/>
        </w:rPr>
        <w:t xml:space="preserve"> MAPPA</w:t>
      </w:r>
      <w:r w:rsidR="005A75F5">
        <w:rPr>
          <w:rFonts w:ascii="Arial" w:hAnsi="Arial" w:cs="Arial"/>
          <w:color w:val="000000"/>
          <w:kern w:val="24"/>
          <w:sz w:val="24"/>
          <w:szCs w:val="24"/>
          <w:lang w:val="en-US"/>
        </w:rPr>
        <w:t xml:space="preserve"> </w:t>
      </w:r>
      <w:r w:rsidR="005A75F5" w:rsidRPr="005A75F5">
        <w:rPr>
          <w:rFonts w:ascii="Arial" w:hAnsi="Arial" w:cs="Arial"/>
          <w:color w:val="000000"/>
          <w:kern w:val="24"/>
          <w:sz w:val="24"/>
          <w:szCs w:val="24"/>
          <w:lang w:val="en-US"/>
        </w:rPr>
        <w:t>is designed to protect the public, including victims of crime, from serious harm by sexual or violent and other dangerous offenders.</w:t>
      </w:r>
      <w:r w:rsidR="005A75F5">
        <w:rPr>
          <w:rFonts w:ascii="Arial" w:hAnsi="Arial" w:cs="Arial"/>
          <w:color w:val="000000"/>
          <w:kern w:val="24"/>
          <w:sz w:val="24"/>
          <w:szCs w:val="24"/>
          <w:lang w:val="en-US"/>
        </w:rPr>
        <w:t xml:space="preserve"> It is used as a way of maximizing the risk management in place for individual dangerous </w:t>
      </w:r>
      <w:r w:rsidR="005A75F5" w:rsidRPr="0089389B">
        <w:rPr>
          <w:rFonts w:ascii="Arial" w:hAnsi="Arial" w:cs="Arial"/>
          <w:kern w:val="24"/>
          <w:sz w:val="24"/>
          <w:szCs w:val="24"/>
          <w:lang w:val="en-US"/>
        </w:rPr>
        <w:t>offenders</w:t>
      </w:r>
      <w:r w:rsidR="0089389B" w:rsidRPr="0089389B">
        <w:rPr>
          <w:rFonts w:ascii="Arial" w:hAnsi="Arial" w:cs="Arial"/>
          <w:kern w:val="24"/>
          <w:sz w:val="24"/>
          <w:szCs w:val="24"/>
          <w:lang w:val="en-US"/>
        </w:rPr>
        <w:t xml:space="preserve">. </w:t>
      </w:r>
      <w:r w:rsidR="0089389B" w:rsidRPr="0089389B">
        <w:rPr>
          <w:rFonts w:ascii="Arial" w:hAnsi="Arial" w:cs="Arial"/>
          <w:color w:val="000000"/>
          <w:kern w:val="24"/>
          <w:sz w:val="24"/>
          <w:szCs w:val="24"/>
          <w:lang w:val="en-US"/>
        </w:rPr>
        <w:t>(</w:t>
      </w:r>
      <w:r w:rsidR="0089389B" w:rsidRPr="0089389B">
        <w:rPr>
          <w:rFonts w:ascii="Arial" w:hAnsi="Arial" w:cs="Arial"/>
          <w:iCs/>
          <w:color w:val="000000"/>
          <w:sz w:val="24"/>
          <w:szCs w:val="24"/>
          <w:shd w:val="clear" w:color="auto" w:fill="FFFFFF"/>
        </w:rPr>
        <w:t>Multi-Agency Public Protection Arrangements (MAPPA)</w:t>
      </w:r>
      <w:r w:rsidR="0089389B" w:rsidRPr="0089389B">
        <w:rPr>
          <w:rFonts w:ascii="Arial" w:hAnsi="Arial" w:cs="Arial"/>
          <w:color w:val="000000"/>
          <w:sz w:val="24"/>
          <w:szCs w:val="24"/>
          <w:shd w:val="clear" w:color="auto" w:fill="FFFFFF"/>
        </w:rPr>
        <w:t xml:space="preserve">, </w:t>
      </w:r>
      <w:proofErr w:type="spellStart"/>
      <w:r w:rsidR="0089389B" w:rsidRPr="0089389B">
        <w:rPr>
          <w:rFonts w:ascii="Arial" w:hAnsi="Arial" w:cs="Arial"/>
          <w:color w:val="000000"/>
          <w:sz w:val="24"/>
          <w:szCs w:val="24"/>
          <w:shd w:val="clear" w:color="auto" w:fill="FFFFFF"/>
        </w:rPr>
        <w:t>n.d</w:t>
      </w:r>
      <w:proofErr w:type="spellEnd"/>
      <w:r w:rsidR="0089389B" w:rsidRPr="0089389B">
        <w:rPr>
          <w:rFonts w:ascii="Arial" w:hAnsi="Arial" w:cs="Arial"/>
          <w:color w:val="000000"/>
          <w:sz w:val="24"/>
          <w:szCs w:val="24"/>
          <w:shd w:val="clear" w:color="auto" w:fill="FFFFFF"/>
        </w:rPr>
        <w:t>).</w:t>
      </w:r>
      <w:r w:rsidR="0089389B">
        <w:rPr>
          <w:rFonts w:ascii="Arial" w:hAnsi="Arial" w:cs="Arial"/>
          <w:color w:val="000000"/>
          <w:kern w:val="24"/>
          <w:sz w:val="24"/>
          <w:szCs w:val="24"/>
          <w:lang w:val="en-US"/>
        </w:rPr>
        <w:t xml:space="preserve"> </w:t>
      </w:r>
      <w:r w:rsidR="005A75F5">
        <w:rPr>
          <w:rFonts w:ascii="Arial" w:hAnsi="Arial" w:cs="Arial"/>
          <w:color w:val="000000"/>
          <w:kern w:val="24"/>
          <w:sz w:val="24"/>
          <w:szCs w:val="24"/>
          <w:lang w:val="en-US"/>
        </w:rPr>
        <w:t xml:space="preserve"> Arguably this multi-agency approach can be seen as incredibly effective for safeguarding victims of abuse, despite it focusing on the offenders rather than the victims. </w:t>
      </w:r>
    </w:p>
    <w:p w:rsidR="00A563D5" w:rsidRDefault="00A563D5" w:rsidP="00CB2FAD">
      <w:pPr>
        <w:rPr>
          <w:rFonts w:ascii="Arial" w:hAnsi="Arial" w:cs="Arial"/>
          <w:sz w:val="24"/>
          <w:szCs w:val="24"/>
        </w:rPr>
      </w:pPr>
    </w:p>
    <w:p w:rsidR="00A563D5" w:rsidRDefault="00A563D5" w:rsidP="00CB2FAD">
      <w:pPr>
        <w:rPr>
          <w:rFonts w:ascii="Arial" w:hAnsi="Arial" w:cs="Arial"/>
          <w:sz w:val="24"/>
          <w:szCs w:val="24"/>
        </w:rPr>
      </w:pPr>
    </w:p>
    <w:p w:rsidR="000E7043" w:rsidRPr="000E7043" w:rsidRDefault="00A563D5" w:rsidP="00CB2FAD">
      <w:pPr>
        <w:rPr>
          <w:rFonts w:ascii="Arial" w:hAnsi="Arial" w:cs="Arial"/>
          <w:sz w:val="24"/>
          <w:szCs w:val="24"/>
        </w:rPr>
      </w:pPr>
      <w:r>
        <w:rPr>
          <w:rFonts w:ascii="Arial" w:hAnsi="Arial" w:cs="Arial"/>
          <w:sz w:val="24"/>
          <w:szCs w:val="24"/>
        </w:rPr>
        <w:t xml:space="preserve"> However, it is not just a multi-agency approach that enables victims to stay safe from abuse, it also assists the offenders too with problems and personal issues that </w:t>
      </w:r>
      <w:r>
        <w:rPr>
          <w:rFonts w:ascii="Arial" w:hAnsi="Arial" w:cs="Arial"/>
          <w:sz w:val="24"/>
          <w:szCs w:val="24"/>
        </w:rPr>
        <w:lastRenderedPageBreak/>
        <w:t>they may have</w:t>
      </w:r>
      <w:r w:rsidR="006A72E7">
        <w:rPr>
          <w:rFonts w:ascii="Arial" w:hAnsi="Arial" w:cs="Arial"/>
          <w:sz w:val="24"/>
          <w:szCs w:val="24"/>
        </w:rPr>
        <w:t xml:space="preserve"> such as alcohol or drug addiction. </w:t>
      </w:r>
      <w:proofErr w:type="spellStart"/>
      <w:r w:rsidR="00D61978">
        <w:rPr>
          <w:rFonts w:ascii="Arial" w:hAnsi="Arial" w:cs="Arial"/>
          <w:sz w:val="24"/>
          <w:szCs w:val="24"/>
        </w:rPr>
        <w:t>Dyfodol</w:t>
      </w:r>
      <w:proofErr w:type="spellEnd"/>
      <w:r w:rsidR="00D61978">
        <w:rPr>
          <w:rFonts w:ascii="Arial" w:hAnsi="Arial" w:cs="Arial"/>
          <w:sz w:val="24"/>
          <w:szCs w:val="24"/>
        </w:rPr>
        <w:t xml:space="preserve"> is a key partner agency of South Wales Po</w:t>
      </w:r>
      <w:r>
        <w:rPr>
          <w:rFonts w:ascii="Arial" w:hAnsi="Arial" w:cs="Arial"/>
          <w:sz w:val="24"/>
          <w:szCs w:val="24"/>
        </w:rPr>
        <w:t>lice, and it assists</w:t>
      </w:r>
      <w:r w:rsidR="00D61978">
        <w:rPr>
          <w:rFonts w:ascii="Arial" w:hAnsi="Arial" w:cs="Arial"/>
          <w:sz w:val="24"/>
          <w:szCs w:val="24"/>
        </w:rPr>
        <w:t xml:space="preserve"> offenders with their drug and alcohol addictions. </w:t>
      </w:r>
      <w:proofErr w:type="spellStart"/>
      <w:r w:rsidR="000E7043" w:rsidRPr="004C625B">
        <w:rPr>
          <w:rFonts w:ascii="Arial" w:eastAsia="Times New Roman" w:hAnsi="Arial" w:cs="Arial"/>
          <w:sz w:val="24"/>
          <w:szCs w:val="24"/>
          <w:lang w:eastAsia="en-GB"/>
        </w:rPr>
        <w:t>Dyfodol</w:t>
      </w:r>
      <w:proofErr w:type="spellEnd"/>
      <w:r w:rsidR="000E7043" w:rsidRPr="004C625B">
        <w:rPr>
          <w:rFonts w:ascii="Arial" w:eastAsia="Times New Roman" w:hAnsi="Arial" w:cs="Arial"/>
          <w:sz w:val="24"/>
          <w:szCs w:val="24"/>
          <w:lang w:eastAsia="en-GB"/>
        </w:rPr>
        <w:t xml:space="preserve">, also known as Offender Interventions is a triage, assessment, diversion, treatment and support service for ‘offenders’ in contact with the criminal justice system. </w:t>
      </w:r>
      <w:r w:rsidR="000E7043" w:rsidRPr="0089389B">
        <w:rPr>
          <w:rFonts w:ascii="Arial" w:eastAsia="Times New Roman" w:hAnsi="Arial" w:cs="Arial"/>
          <w:sz w:val="24"/>
          <w:szCs w:val="24"/>
          <w:lang w:eastAsia="en-GB"/>
        </w:rPr>
        <w:t xml:space="preserve">(Methadone Drug and Alcohol Clinics, </w:t>
      </w:r>
      <w:proofErr w:type="spellStart"/>
      <w:r w:rsidR="000E7043" w:rsidRPr="0089389B">
        <w:rPr>
          <w:rFonts w:ascii="Arial" w:eastAsia="Times New Roman" w:hAnsi="Arial" w:cs="Arial"/>
          <w:sz w:val="24"/>
          <w:szCs w:val="24"/>
          <w:lang w:eastAsia="en-GB"/>
        </w:rPr>
        <w:t>n.d.</w:t>
      </w:r>
      <w:proofErr w:type="spellEnd"/>
      <w:r w:rsidR="000E7043" w:rsidRPr="0089389B">
        <w:rPr>
          <w:rFonts w:ascii="Arial" w:eastAsia="Times New Roman" w:hAnsi="Arial" w:cs="Arial"/>
          <w:sz w:val="24"/>
          <w:szCs w:val="24"/>
          <w:lang w:eastAsia="en-GB"/>
        </w:rPr>
        <w:t>)</w:t>
      </w:r>
      <w:r w:rsidR="0089389B" w:rsidRPr="0089389B">
        <w:rPr>
          <w:rFonts w:ascii="Arial" w:eastAsia="Times New Roman" w:hAnsi="Arial" w:cs="Arial"/>
          <w:sz w:val="24"/>
          <w:szCs w:val="24"/>
          <w:lang w:eastAsia="en-GB"/>
        </w:rPr>
        <w:t>.</w:t>
      </w:r>
      <w:r w:rsidR="000E7043" w:rsidRPr="0089389B">
        <w:rPr>
          <w:rFonts w:ascii="Arial" w:eastAsia="Times New Roman" w:hAnsi="Arial" w:cs="Arial"/>
          <w:sz w:val="24"/>
          <w:szCs w:val="24"/>
          <w:lang w:eastAsia="en-GB"/>
        </w:rPr>
        <w:t xml:space="preserve"> A primary objective of theirs is to assist offenders with their substance abuse issues </w:t>
      </w:r>
      <w:r w:rsidR="000E7043" w:rsidRPr="004C625B">
        <w:rPr>
          <w:rFonts w:ascii="Arial" w:eastAsia="Times New Roman" w:hAnsi="Arial" w:cs="Arial"/>
          <w:sz w:val="24"/>
          <w:szCs w:val="24"/>
          <w:lang w:eastAsia="en-GB"/>
        </w:rPr>
        <w:t>and support them through the criminal justice system.</w:t>
      </w:r>
    </w:p>
    <w:p w:rsidR="007328B5" w:rsidRDefault="00A563D5" w:rsidP="00CB2FAD">
      <w:pPr>
        <w:rPr>
          <w:rFonts w:ascii="Arial" w:hAnsi="Arial" w:cs="Arial"/>
          <w:sz w:val="24"/>
          <w:szCs w:val="24"/>
        </w:rPr>
      </w:pPr>
      <w:r>
        <w:rPr>
          <w:rFonts w:ascii="Arial" w:hAnsi="Arial" w:cs="Arial"/>
          <w:sz w:val="24"/>
          <w:szCs w:val="24"/>
        </w:rPr>
        <w:t>Moreover, it is not just offenders who have issues with illicit substances. V</w:t>
      </w:r>
      <w:r w:rsidR="000E7043">
        <w:rPr>
          <w:rFonts w:ascii="Arial" w:hAnsi="Arial" w:cs="Arial"/>
          <w:sz w:val="24"/>
          <w:szCs w:val="24"/>
        </w:rPr>
        <w:t>ictims</w:t>
      </w:r>
      <w:r w:rsidR="00D61978">
        <w:rPr>
          <w:rFonts w:ascii="Arial" w:hAnsi="Arial" w:cs="Arial"/>
          <w:sz w:val="24"/>
          <w:szCs w:val="24"/>
        </w:rPr>
        <w:t xml:space="preserve"> of abuse can often turn to illicit substances to act as a coping mechanism following prolonged period</w:t>
      </w:r>
      <w:r w:rsidR="000E7043">
        <w:rPr>
          <w:rFonts w:ascii="Arial" w:hAnsi="Arial" w:cs="Arial"/>
          <w:sz w:val="24"/>
          <w:szCs w:val="24"/>
        </w:rPr>
        <w:t>s of abuse, particularly if these</w:t>
      </w:r>
      <w:r w:rsidR="00D61978">
        <w:rPr>
          <w:rFonts w:ascii="Arial" w:hAnsi="Arial" w:cs="Arial"/>
          <w:sz w:val="24"/>
          <w:szCs w:val="24"/>
        </w:rPr>
        <w:t xml:space="preserve"> persons are introduced to these substances by their abusers if they are involved in activities such as County Lines and child sexual exploitation. These </w:t>
      </w:r>
      <w:r w:rsidR="000E7043">
        <w:rPr>
          <w:rFonts w:ascii="Arial" w:hAnsi="Arial" w:cs="Arial"/>
          <w:sz w:val="24"/>
          <w:szCs w:val="24"/>
        </w:rPr>
        <w:t xml:space="preserve">forms of abuse will be discussed in greater detail during the third section of this essay. </w:t>
      </w:r>
    </w:p>
    <w:p w:rsidR="00E34CEE" w:rsidRDefault="00E34CEE" w:rsidP="00E34CEE">
      <w:pPr>
        <w:overflowPunct w:val="0"/>
        <w:autoSpaceDE w:val="0"/>
        <w:autoSpaceDN w:val="0"/>
        <w:adjustRightInd w:val="0"/>
        <w:spacing w:after="0" w:line="240" w:lineRule="auto"/>
        <w:textAlignment w:val="baseline"/>
        <w:rPr>
          <w:rFonts w:ascii="Arial" w:eastAsia="Times New Roman" w:hAnsi="Arial" w:cs="Arial"/>
          <w:sz w:val="24"/>
          <w:szCs w:val="24"/>
          <w:lang w:eastAsia="en-GB"/>
        </w:rPr>
      </w:pPr>
      <w:r>
        <w:rPr>
          <w:rFonts w:ascii="Arial" w:hAnsi="Arial" w:cs="Arial"/>
          <w:sz w:val="24"/>
          <w:szCs w:val="24"/>
        </w:rPr>
        <w:t xml:space="preserve">Although a multi-agency approach facilitated through the submission of a PPN is an important police strategy for dealing with victims of abuse, a further strategy employed by the police is their involvement with Victim Support. </w:t>
      </w:r>
      <w:r w:rsidRPr="004C625B">
        <w:rPr>
          <w:rFonts w:ascii="Arial" w:eastAsia="Times New Roman" w:hAnsi="Arial" w:cs="Arial"/>
          <w:sz w:val="24"/>
          <w:szCs w:val="24"/>
          <w:lang w:eastAsia="en-GB"/>
        </w:rPr>
        <w:t>Victim Support is an independent charity dedicated to supporting victims of crime and traumatic incidents in England and Wales. Their purpose is to provide specialist help to support people to cope and recover to the point where they feel they are back on track with their lives</w:t>
      </w:r>
      <w:r w:rsidRPr="0089389B">
        <w:rPr>
          <w:rFonts w:ascii="Arial" w:eastAsia="Times New Roman" w:hAnsi="Arial" w:cs="Arial"/>
          <w:sz w:val="24"/>
          <w:szCs w:val="24"/>
          <w:lang w:eastAsia="en-GB"/>
        </w:rPr>
        <w:t>. (Why choose us</w:t>
      </w:r>
      <w:proofErr w:type="gramStart"/>
      <w:r w:rsidRPr="0089389B">
        <w:rPr>
          <w:rFonts w:ascii="Arial" w:eastAsia="Times New Roman" w:hAnsi="Arial" w:cs="Arial"/>
          <w:sz w:val="24"/>
          <w:szCs w:val="24"/>
          <w:lang w:eastAsia="en-GB"/>
        </w:rPr>
        <w:t>?,</w:t>
      </w:r>
      <w:proofErr w:type="gramEnd"/>
      <w:r w:rsidRPr="0089389B">
        <w:rPr>
          <w:rFonts w:ascii="Arial" w:eastAsia="Times New Roman" w:hAnsi="Arial" w:cs="Arial"/>
          <w:sz w:val="24"/>
          <w:szCs w:val="24"/>
          <w:lang w:eastAsia="en-GB"/>
        </w:rPr>
        <w:t xml:space="preserve"> </w:t>
      </w:r>
      <w:proofErr w:type="spellStart"/>
      <w:r w:rsidRPr="0089389B">
        <w:rPr>
          <w:rFonts w:ascii="Arial" w:eastAsia="Times New Roman" w:hAnsi="Arial" w:cs="Arial"/>
          <w:sz w:val="24"/>
          <w:szCs w:val="24"/>
          <w:lang w:eastAsia="en-GB"/>
        </w:rPr>
        <w:t>n.d.</w:t>
      </w:r>
      <w:proofErr w:type="spellEnd"/>
      <w:r w:rsidRPr="0089389B">
        <w:rPr>
          <w:rFonts w:ascii="Arial" w:eastAsia="Times New Roman" w:hAnsi="Arial" w:cs="Arial"/>
          <w:sz w:val="24"/>
          <w:szCs w:val="24"/>
          <w:lang w:eastAsia="en-GB"/>
        </w:rPr>
        <w:t>)</w:t>
      </w:r>
      <w:r w:rsidR="0089389B" w:rsidRPr="0089389B">
        <w:rPr>
          <w:rFonts w:ascii="Arial" w:eastAsia="Times New Roman" w:hAnsi="Arial" w:cs="Arial"/>
          <w:sz w:val="24"/>
          <w:szCs w:val="24"/>
          <w:lang w:eastAsia="en-GB"/>
        </w:rPr>
        <w:t>.</w:t>
      </w:r>
      <w:r w:rsidRPr="0089389B">
        <w:rPr>
          <w:rFonts w:ascii="Arial" w:eastAsia="Times New Roman" w:hAnsi="Arial" w:cs="Arial"/>
          <w:sz w:val="24"/>
          <w:szCs w:val="24"/>
          <w:lang w:eastAsia="en-GB"/>
        </w:rPr>
        <w:t xml:space="preserve"> </w:t>
      </w:r>
      <w:r w:rsidRPr="00A91755">
        <w:rPr>
          <w:rFonts w:ascii="Arial" w:eastAsia="Times New Roman" w:hAnsi="Arial" w:cs="Arial"/>
          <w:sz w:val="24"/>
          <w:szCs w:val="24"/>
          <w:lang w:eastAsia="en-GB"/>
        </w:rPr>
        <w:t xml:space="preserve">Rather than helping a victim of abuse financially or socially or emotionally, as many of South Wales Police’s partner agencies do, Victim Support offers practical help and support with regards to assisting the victim through the criminal process and any </w:t>
      </w:r>
      <w:r w:rsidR="00A91755" w:rsidRPr="00A91755">
        <w:rPr>
          <w:rFonts w:ascii="Arial" w:eastAsia="Times New Roman" w:hAnsi="Arial" w:cs="Arial"/>
          <w:sz w:val="24"/>
          <w:szCs w:val="24"/>
          <w:lang w:eastAsia="en-GB"/>
        </w:rPr>
        <w:t>such court appearances or further police action that may occur because of it.</w:t>
      </w:r>
      <w:r w:rsidR="00FD616D">
        <w:rPr>
          <w:rFonts w:ascii="Arial" w:eastAsia="Times New Roman" w:hAnsi="Arial" w:cs="Arial"/>
          <w:sz w:val="24"/>
          <w:szCs w:val="24"/>
          <w:lang w:eastAsia="en-GB"/>
        </w:rPr>
        <w:t xml:space="preserve"> The involvement of Victim S</w:t>
      </w:r>
      <w:r w:rsidR="00A91755">
        <w:rPr>
          <w:rFonts w:ascii="Arial" w:eastAsia="Times New Roman" w:hAnsi="Arial" w:cs="Arial"/>
          <w:sz w:val="24"/>
          <w:szCs w:val="24"/>
          <w:lang w:eastAsia="en-GB"/>
        </w:rPr>
        <w:t>upport can be seen as a key and useful strategy employed by the police, as it allows the victim to feel supported and valued by both the Police Force and an outside agency, thus giving them a greater level of support to assist them through the potential trauma of being a victim of crime</w:t>
      </w:r>
      <w:r w:rsidR="00311D93">
        <w:rPr>
          <w:rFonts w:ascii="Arial" w:eastAsia="Times New Roman" w:hAnsi="Arial" w:cs="Arial"/>
          <w:sz w:val="24"/>
          <w:szCs w:val="24"/>
          <w:lang w:eastAsia="en-GB"/>
        </w:rPr>
        <w:t xml:space="preserve"> or circumstance in which the police are involved</w:t>
      </w:r>
      <w:r w:rsidR="00A91755">
        <w:rPr>
          <w:rFonts w:ascii="Arial" w:eastAsia="Times New Roman" w:hAnsi="Arial" w:cs="Arial"/>
          <w:sz w:val="24"/>
          <w:szCs w:val="24"/>
          <w:lang w:eastAsia="en-GB"/>
        </w:rPr>
        <w:t xml:space="preserve">. </w:t>
      </w:r>
    </w:p>
    <w:p w:rsidR="00311D93" w:rsidRDefault="00311D93" w:rsidP="00E34CEE">
      <w:pPr>
        <w:overflowPunct w:val="0"/>
        <w:autoSpaceDE w:val="0"/>
        <w:autoSpaceDN w:val="0"/>
        <w:adjustRightInd w:val="0"/>
        <w:spacing w:after="0" w:line="240" w:lineRule="auto"/>
        <w:textAlignment w:val="baseline"/>
        <w:rPr>
          <w:rFonts w:ascii="Arial" w:eastAsia="Times New Roman" w:hAnsi="Arial" w:cs="Arial"/>
          <w:sz w:val="24"/>
          <w:szCs w:val="24"/>
          <w:lang w:eastAsia="en-GB"/>
        </w:rPr>
      </w:pPr>
    </w:p>
    <w:p w:rsidR="006E2041" w:rsidRDefault="00311D93" w:rsidP="006E2041">
      <w:pPr>
        <w:overflowPunct w:val="0"/>
        <w:autoSpaceDE w:val="0"/>
        <w:autoSpaceDN w:val="0"/>
        <w:adjustRightInd w:val="0"/>
        <w:spacing w:after="0" w:line="240" w:lineRule="auto"/>
        <w:textAlignment w:val="baseline"/>
        <w:rPr>
          <w:rFonts w:ascii="Arial" w:eastAsia="Times New Roman" w:hAnsi="Arial" w:cs="Arial"/>
          <w:iCs/>
          <w:sz w:val="24"/>
          <w:szCs w:val="24"/>
          <w:lang w:eastAsia="en-GB"/>
        </w:rPr>
      </w:pPr>
      <w:r>
        <w:rPr>
          <w:rFonts w:ascii="Arial" w:eastAsia="Times New Roman" w:hAnsi="Arial" w:cs="Arial"/>
          <w:sz w:val="24"/>
          <w:szCs w:val="24"/>
          <w:lang w:eastAsia="en-GB"/>
        </w:rPr>
        <w:t xml:space="preserve">A further avenue that is open to the police as a strategy of supporting victims of abuse is assisting with their physical safety. The majority of the strategies discussed above are a means of assisting victims with their standard of living or emotional or mental wellbeing. Conversely, </w:t>
      </w:r>
      <w:r w:rsidR="006E2041">
        <w:rPr>
          <w:rFonts w:ascii="Arial" w:eastAsia="Times New Roman" w:hAnsi="Arial" w:cs="Arial"/>
          <w:sz w:val="24"/>
          <w:szCs w:val="24"/>
          <w:lang w:eastAsia="en-GB"/>
        </w:rPr>
        <w:t xml:space="preserve">victims’ physical safety is of key importance when they are victims of certain types of abuse, such as modern slavery or </w:t>
      </w:r>
      <w:proofErr w:type="gramStart"/>
      <w:r w:rsidR="006E2041">
        <w:rPr>
          <w:rFonts w:ascii="Arial" w:eastAsia="Times New Roman" w:hAnsi="Arial" w:cs="Arial"/>
          <w:sz w:val="24"/>
          <w:szCs w:val="24"/>
          <w:lang w:eastAsia="en-GB"/>
        </w:rPr>
        <w:t>County Lines</w:t>
      </w:r>
      <w:proofErr w:type="gramEnd"/>
      <w:r w:rsidR="006E2041">
        <w:rPr>
          <w:rFonts w:ascii="Arial" w:eastAsia="Times New Roman" w:hAnsi="Arial" w:cs="Arial"/>
          <w:sz w:val="24"/>
          <w:szCs w:val="24"/>
          <w:lang w:eastAsia="en-GB"/>
        </w:rPr>
        <w:t xml:space="preserve"> activity. The police employ a twofold strategy with regards to victim’s physical safety. The first of these is through target hardening. Target Hardening is controlled by and implemented by the Crime Reduction Tactical Advisors employed by South Wales Police. </w:t>
      </w:r>
      <w:r w:rsidR="006E2041" w:rsidRPr="004C625B">
        <w:rPr>
          <w:rFonts w:ascii="Arial" w:eastAsia="Times New Roman" w:hAnsi="Arial" w:cs="Arial"/>
          <w:iCs/>
          <w:sz w:val="24"/>
          <w:szCs w:val="24"/>
          <w:lang w:eastAsia="en-GB"/>
        </w:rPr>
        <w:t>Target hardening is a term used in the pol</w:t>
      </w:r>
      <w:r w:rsidR="006E2041" w:rsidRPr="006E2041">
        <w:rPr>
          <w:rFonts w:ascii="Arial" w:eastAsia="Times New Roman" w:hAnsi="Arial" w:cs="Arial"/>
          <w:iCs/>
          <w:sz w:val="24"/>
          <w:szCs w:val="24"/>
          <w:lang w:eastAsia="en-GB"/>
        </w:rPr>
        <w:t>ice which will usually</w:t>
      </w:r>
      <w:r w:rsidR="006E2041" w:rsidRPr="004C625B">
        <w:rPr>
          <w:rFonts w:ascii="Arial" w:eastAsia="Times New Roman" w:hAnsi="Arial" w:cs="Arial"/>
          <w:iCs/>
          <w:sz w:val="24"/>
          <w:szCs w:val="24"/>
          <w:lang w:eastAsia="en-GB"/>
        </w:rPr>
        <w:t xml:space="preserve"> mean making the home address of the victim more secure, as a means of protecting the </w:t>
      </w:r>
      <w:r w:rsidR="006E2041" w:rsidRPr="006E2041">
        <w:rPr>
          <w:rFonts w:ascii="Arial" w:eastAsia="Times New Roman" w:hAnsi="Arial" w:cs="Arial"/>
          <w:iCs/>
          <w:sz w:val="24"/>
          <w:szCs w:val="24"/>
          <w:lang w:eastAsia="en-GB"/>
        </w:rPr>
        <w:t xml:space="preserve">victim from repeat abuse or </w:t>
      </w:r>
      <w:r w:rsidR="006E2041" w:rsidRPr="00CD1D1A">
        <w:rPr>
          <w:rFonts w:ascii="Arial" w:eastAsia="Times New Roman" w:hAnsi="Arial" w:cs="Arial"/>
          <w:iCs/>
          <w:sz w:val="24"/>
          <w:szCs w:val="24"/>
          <w:lang w:eastAsia="en-GB"/>
        </w:rPr>
        <w:t xml:space="preserve">victimisation. (Bryant and Bryant, 2019, p.299.). </w:t>
      </w:r>
      <w:r w:rsidR="006E2041" w:rsidRPr="006E2041">
        <w:rPr>
          <w:rFonts w:ascii="Arial" w:eastAsia="Times New Roman" w:hAnsi="Arial" w:cs="Arial"/>
          <w:iCs/>
          <w:sz w:val="24"/>
          <w:szCs w:val="24"/>
          <w:lang w:eastAsia="en-GB"/>
        </w:rPr>
        <w:t>The addresses of victims of abuse are often made more secure</w:t>
      </w:r>
      <w:r w:rsidR="006E2041">
        <w:rPr>
          <w:rFonts w:ascii="Arial" w:eastAsia="Times New Roman" w:hAnsi="Arial" w:cs="Arial"/>
          <w:iCs/>
          <w:sz w:val="24"/>
          <w:szCs w:val="24"/>
          <w:lang w:eastAsia="en-GB"/>
        </w:rPr>
        <w:t xml:space="preserve"> through the provision of security equipment to them, such as security lamps, extra locks and bolts for access and egress points to the property, and in the most extreme cases the provision for the installation of CCTV and alar</w:t>
      </w:r>
      <w:r w:rsidR="00FD616D">
        <w:rPr>
          <w:rFonts w:ascii="Arial" w:eastAsia="Times New Roman" w:hAnsi="Arial" w:cs="Arial"/>
          <w:iCs/>
          <w:sz w:val="24"/>
          <w:szCs w:val="24"/>
          <w:lang w:eastAsia="en-GB"/>
        </w:rPr>
        <w:t>m systems. These systems</w:t>
      </w:r>
      <w:r w:rsidR="006E2041">
        <w:rPr>
          <w:rFonts w:ascii="Arial" w:eastAsia="Times New Roman" w:hAnsi="Arial" w:cs="Arial"/>
          <w:iCs/>
          <w:sz w:val="24"/>
          <w:szCs w:val="24"/>
          <w:lang w:eastAsia="en-GB"/>
        </w:rPr>
        <w:t xml:space="preserve"> will often alert the police immediately if activated.</w:t>
      </w:r>
      <w:r w:rsidR="006E2041" w:rsidRPr="006E2041">
        <w:rPr>
          <w:rFonts w:ascii="Arial" w:eastAsia="Times New Roman" w:hAnsi="Arial" w:cs="Arial"/>
          <w:iCs/>
          <w:sz w:val="24"/>
          <w:szCs w:val="24"/>
          <w:lang w:eastAsia="en-GB"/>
        </w:rPr>
        <w:t xml:space="preserve"> </w:t>
      </w:r>
      <w:r w:rsidR="006E2041" w:rsidRPr="004C625B">
        <w:rPr>
          <w:rFonts w:ascii="Arial" w:eastAsia="Times New Roman" w:hAnsi="Arial" w:cs="Arial"/>
          <w:iCs/>
          <w:sz w:val="24"/>
          <w:szCs w:val="24"/>
          <w:lang w:eastAsia="en-GB"/>
        </w:rPr>
        <w:t>It is thought that the presence of security equipment acts as a deterrent for those considering approaching the property to commit crime</w:t>
      </w:r>
      <w:r w:rsidR="006E2041">
        <w:rPr>
          <w:rFonts w:ascii="Arial" w:eastAsia="Times New Roman" w:hAnsi="Arial" w:cs="Arial"/>
          <w:iCs/>
          <w:sz w:val="24"/>
          <w:szCs w:val="24"/>
          <w:lang w:eastAsia="en-GB"/>
        </w:rPr>
        <w:t xml:space="preserve"> or once again attempt to abuse or victimise the occupants living inside</w:t>
      </w:r>
      <w:r w:rsidR="001900C0">
        <w:rPr>
          <w:rFonts w:ascii="Arial" w:eastAsia="Times New Roman" w:hAnsi="Arial" w:cs="Arial"/>
          <w:iCs/>
          <w:sz w:val="24"/>
          <w:szCs w:val="24"/>
          <w:lang w:eastAsia="en-GB"/>
        </w:rPr>
        <w:t>.</w:t>
      </w:r>
    </w:p>
    <w:p w:rsidR="00FD616D" w:rsidRDefault="00FD616D" w:rsidP="006E2041">
      <w:pPr>
        <w:overflowPunct w:val="0"/>
        <w:autoSpaceDE w:val="0"/>
        <w:autoSpaceDN w:val="0"/>
        <w:adjustRightInd w:val="0"/>
        <w:spacing w:after="0" w:line="240" w:lineRule="auto"/>
        <w:textAlignment w:val="baseline"/>
        <w:rPr>
          <w:rFonts w:ascii="Arial" w:eastAsia="Times New Roman" w:hAnsi="Arial" w:cs="Arial"/>
          <w:iCs/>
          <w:sz w:val="24"/>
          <w:szCs w:val="24"/>
          <w:lang w:eastAsia="en-GB"/>
        </w:rPr>
      </w:pPr>
    </w:p>
    <w:p w:rsidR="00761410" w:rsidRDefault="00FD616D" w:rsidP="006E2041">
      <w:pPr>
        <w:overflowPunct w:val="0"/>
        <w:autoSpaceDE w:val="0"/>
        <w:autoSpaceDN w:val="0"/>
        <w:adjustRightInd w:val="0"/>
        <w:spacing w:after="0" w:line="240" w:lineRule="auto"/>
        <w:textAlignment w:val="baseline"/>
        <w:rPr>
          <w:rFonts w:ascii="Arial" w:eastAsia="Times New Roman" w:hAnsi="Arial" w:cs="Arial"/>
          <w:iCs/>
          <w:sz w:val="24"/>
          <w:szCs w:val="24"/>
          <w:lang w:eastAsia="en-GB"/>
        </w:rPr>
      </w:pPr>
      <w:r>
        <w:rPr>
          <w:rFonts w:ascii="Arial" w:eastAsia="Times New Roman" w:hAnsi="Arial" w:cs="Arial"/>
          <w:iCs/>
          <w:sz w:val="24"/>
          <w:szCs w:val="24"/>
          <w:lang w:eastAsia="en-GB"/>
        </w:rPr>
        <w:lastRenderedPageBreak/>
        <w:t xml:space="preserve">The second part of this twofold strategy employed by the police is the use of safe spaces and accommodation funded by the government, which are commonly referred to, both by the general population as well as the press, as ‘safe houses’. </w:t>
      </w:r>
      <w:r w:rsidR="00761410">
        <w:rPr>
          <w:rFonts w:ascii="Arial" w:eastAsia="Times New Roman" w:hAnsi="Arial" w:cs="Arial"/>
          <w:iCs/>
          <w:sz w:val="24"/>
          <w:szCs w:val="24"/>
          <w:lang w:eastAsia="en-GB"/>
        </w:rPr>
        <w:t>Safe houses are often used to support victims of domestic abuse, but also victims of modern slavery, part of which is particularly prevalent in the UK is human trafficking and also debt based labour. These crimes are becoming ever more associated with SOC and county lines activities. The website AntiSlavery.org defines Modern Slavery as the following ‘</w:t>
      </w:r>
      <w:r w:rsidR="00761410" w:rsidRPr="00761410">
        <w:rPr>
          <w:rFonts w:ascii="Arial" w:eastAsia="Times New Roman" w:hAnsi="Arial" w:cs="Arial"/>
          <w:i/>
          <w:iCs/>
          <w:sz w:val="24"/>
          <w:szCs w:val="24"/>
          <w:lang w:eastAsia="en-GB"/>
        </w:rPr>
        <w:t>Modern slavery is the severe exploitation of other people for personal or commercial gain. Modern slavery is all around us, but often just out of sight. People can become entrapped making our clothes, serving our food, picking our crops, working in factories, or working in houses as cooks, cleaners or nannies</w:t>
      </w:r>
      <w:r w:rsidR="00761410" w:rsidRPr="00761410">
        <w:rPr>
          <w:rFonts w:ascii="Arial" w:eastAsia="Times New Roman" w:hAnsi="Arial" w:cs="Arial"/>
          <w:iCs/>
          <w:sz w:val="24"/>
          <w:szCs w:val="24"/>
          <w:lang w:eastAsia="en-GB"/>
        </w:rPr>
        <w:t>.</w:t>
      </w:r>
      <w:r w:rsidR="00761410">
        <w:rPr>
          <w:rFonts w:ascii="Arial" w:eastAsia="Times New Roman" w:hAnsi="Arial" w:cs="Arial"/>
          <w:iCs/>
          <w:sz w:val="24"/>
          <w:szCs w:val="24"/>
          <w:lang w:eastAsia="en-GB"/>
        </w:rPr>
        <w:t xml:space="preserve">’ </w:t>
      </w:r>
      <w:r w:rsidR="00CD1D1A">
        <w:rPr>
          <w:rFonts w:ascii="Arial" w:eastAsia="Times New Roman" w:hAnsi="Arial" w:cs="Arial"/>
          <w:iCs/>
          <w:sz w:val="24"/>
          <w:szCs w:val="24"/>
          <w:lang w:eastAsia="en-GB"/>
        </w:rPr>
        <w:t>(</w:t>
      </w:r>
      <w:r w:rsidR="00CD1D1A" w:rsidRPr="00CD1D1A">
        <w:rPr>
          <w:rFonts w:ascii="Arial" w:hAnsi="Arial" w:cs="Arial"/>
          <w:i/>
          <w:iCs/>
          <w:color w:val="000000"/>
          <w:sz w:val="24"/>
          <w:szCs w:val="24"/>
          <w:shd w:val="clear" w:color="auto" w:fill="FFFFFF"/>
        </w:rPr>
        <w:t>What Is Modern Slavery? - Anti-Slavery International</w:t>
      </w:r>
      <w:r w:rsidR="00CD1D1A">
        <w:rPr>
          <w:rFonts w:ascii="Arial" w:hAnsi="Arial" w:cs="Arial"/>
          <w:color w:val="000000"/>
          <w:sz w:val="24"/>
          <w:szCs w:val="24"/>
          <w:shd w:val="clear" w:color="auto" w:fill="FFFFFF"/>
        </w:rPr>
        <w:t xml:space="preserve">, </w:t>
      </w:r>
      <w:proofErr w:type="spellStart"/>
      <w:r w:rsidR="00CD1D1A">
        <w:rPr>
          <w:rFonts w:ascii="Arial" w:hAnsi="Arial" w:cs="Arial"/>
          <w:color w:val="000000"/>
          <w:sz w:val="24"/>
          <w:szCs w:val="24"/>
          <w:shd w:val="clear" w:color="auto" w:fill="FFFFFF"/>
        </w:rPr>
        <w:t>n.d.</w:t>
      </w:r>
      <w:proofErr w:type="spellEnd"/>
      <w:r w:rsidR="00CD1D1A">
        <w:rPr>
          <w:rFonts w:ascii="Arial" w:hAnsi="Arial" w:cs="Arial"/>
          <w:color w:val="000000"/>
          <w:sz w:val="24"/>
          <w:szCs w:val="24"/>
          <w:shd w:val="clear" w:color="auto" w:fill="FFFFFF"/>
        </w:rPr>
        <w:t xml:space="preserve">). </w:t>
      </w:r>
    </w:p>
    <w:p w:rsidR="00761410" w:rsidRDefault="00761410" w:rsidP="006E2041">
      <w:pPr>
        <w:overflowPunct w:val="0"/>
        <w:autoSpaceDE w:val="0"/>
        <w:autoSpaceDN w:val="0"/>
        <w:adjustRightInd w:val="0"/>
        <w:spacing w:after="0" w:line="240" w:lineRule="auto"/>
        <w:textAlignment w:val="baseline"/>
        <w:rPr>
          <w:rFonts w:ascii="Arial" w:eastAsia="Times New Roman" w:hAnsi="Arial" w:cs="Arial"/>
          <w:iCs/>
          <w:sz w:val="24"/>
          <w:szCs w:val="24"/>
          <w:lang w:eastAsia="en-GB"/>
        </w:rPr>
      </w:pPr>
    </w:p>
    <w:p w:rsidR="00FD616D" w:rsidRPr="004C625B" w:rsidRDefault="00761410" w:rsidP="006E2041">
      <w:pPr>
        <w:overflowPunct w:val="0"/>
        <w:autoSpaceDE w:val="0"/>
        <w:autoSpaceDN w:val="0"/>
        <w:adjustRightInd w:val="0"/>
        <w:spacing w:after="0" w:line="240" w:lineRule="auto"/>
        <w:textAlignment w:val="baseline"/>
        <w:rPr>
          <w:rFonts w:ascii="Arial" w:eastAsia="Times New Roman" w:hAnsi="Arial" w:cs="Arial"/>
          <w:iCs/>
          <w:sz w:val="24"/>
          <w:szCs w:val="24"/>
          <w:lang w:eastAsia="en-GB"/>
        </w:rPr>
      </w:pPr>
      <w:r>
        <w:rPr>
          <w:rFonts w:ascii="Arial" w:eastAsia="Times New Roman" w:hAnsi="Arial" w:cs="Arial"/>
          <w:iCs/>
          <w:sz w:val="24"/>
          <w:szCs w:val="24"/>
          <w:lang w:eastAsia="en-GB"/>
        </w:rPr>
        <w:t xml:space="preserve"> As mentioned above modern slavery can also form part of SOC as well as county lines gangs, with victims being forced to sell themselves or sell drugs in order to work off debts that have been accrued to these gangs in one form or another. </w:t>
      </w:r>
      <w:r w:rsidR="001900C0">
        <w:rPr>
          <w:rFonts w:ascii="Arial" w:eastAsia="Times New Roman" w:hAnsi="Arial" w:cs="Arial"/>
          <w:iCs/>
          <w:sz w:val="24"/>
          <w:szCs w:val="24"/>
          <w:lang w:eastAsia="en-GB"/>
        </w:rPr>
        <w:t xml:space="preserve">According to AntiSlavery.org over ten thousand people were identified as potential victims of modern slavery by the authorities in 2019. </w:t>
      </w:r>
      <w:r w:rsidR="00CD1D1A">
        <w:rPr>
          <w:rFonts w:ascii="Arial" w:eastAsia="Times New Roman" w:hAnsi="Arial" w:cs="Arial"/>
          <w:iCs/>
          <w:sz w:val="24"/>
          <w:szCs w:val="24"/>
          <w:lang w:eastAsia="en-GB"/>
        </w:rPr>
        <w:t>(</w:t>
      </w:r>
      <w:r w:rsidR="00CD1D1A" w:rsidRPr="00CD1D1A">
        <w:rPr>
          <w:rFonts w:ascii="Arial" w:hAnsi="Arial" w:cs="Arial"/>
          <w:i/>
          <w:iCs/>
          <w:color w:val="000000"/>
          <w:sz w:val="24"/>
          <w:szCs w:val="24"/>
          <w:shd w:val="clear" w:color="auto" w:fill="FFFFFF"/>
        </w:rPr>
        <w:t>What Is Modern Slavery? - Anti-Slavery International</w:t>
      </w:r>
      <w:r w:rsidR="00CD1D1A">
        <w:rPr>
          <w:rFonts w:ascii="Arial" w:hAnsi="Arial" w:cs="Arial"/>
          <w:color w:val="000000"/>
          <w:sz w:val="24"/>
          <w:szCs w:val="24"/>
          <w:shd w:val="clear" w:color="auto" w:fill="FFFFFF"/>
        </w:rPr>
        <w:t xml:space="preserve">, </w:t>
      </w:r>
      <w:proofErr w:type="spellStart"/>
      <w:r w:rsidR="00CD1D1A">
        <w:rPr>
          <w:rFonts w:ascii="Arial" w:hAnsi="Arial" w:cs="Arial"/>
          <w:color w:val="000000"/>
          <w:sz w:val="24"/>
          <w:szCs w:val="24"/>
          <w:shd w:val="clear" w:color="auto" w:fill="FFFFFF"/>
        </w:rPr>
        <w:t>n.d.</w:t>
      </w:r>
      <w:proofErr w:type="spellEnd"/>
      <w:r w:rsidR="00CD1D1A">
        <w:rPr>
          <w:rFonts w:ascii="Arial" w:hAnsi="Arial" w:cs="Arial"/>
          <w:color w:val="000000"/>
          <w:sz w:val="24"/>
          <w:szCs w:val="24"/>
          <w:shd w:val="clear" w:color="auto" w:fill="FFFFFF"/>
        </w:rPr>
        <w:t xml:space="preserve">). </w:t>
      </w:r>
      <w:r w:rsidR="001900C0">
        <w:rPr>
          <w:rFonts w:ascii="Arial" w:eastAsia="Times New Roman" w:hAnsi="Arial" w:cs="Arial"/>
          <w:iCs/>
          <w:sz w:val="24"/>
          <w:szCs w:val="24"/>
          <w:lang w:eastAsia="en-GB"/>
        </w:rPr>
        <w:t xml:space="preserve"> It is clear as why safe houses play such an important role in a policing strategy to counter this due to the large number of people involved and the threat levels attached to the victims of this inhumane and e</w:t>
      </w:r>
      <w:r w:rsidR="008C6944">
        <w:rPr>
          <w:rFonts w:ascii="Arial" w:eastAsia="Times New Roman" w:hAnsi="Arial" w:cs="Arial"/>
          <w:iCs/>
          <w:sz w:val="24"/>
          <w:szCs w:val="24"/>
          <w:lang w:eastAsia="en-GB"/>
        </w:rPr>
        <w:t>ver expanding practice.</w:t>
      </w:r>
    </w:p>
    <w:p w:rsidR="006E2041" w:rsidRDefault="006E2041" w:rsidP="006E2041">
      <w:pPr>
        <w:rPr>
          <w:rFonts w:ascii="Arial" w:hAnsi="Arial" w:cs="Arial"/>
          <w:sz w:val="24"/>
          <w:szCs w:val="24"/>
        </w:rPr>
      </w:pPr>
    </w:p>
    <w:p w:rsidR="00311D93" w:rsidRDefault="005A75F5" w:rsidP="00953770">
      <w:pPr>
        <w:overflowPunct w:val="0"/>
        <w:autoSpaceDE w:val="0"/>
        <w:autoSpaceDN w:val="0"/>
        <w:adjustRightInd w:val="0"/>
        <w:spacing w:after="0" w:line="240" w:lineRule="auto"/>
        <w:textAlignment w:val="baseline"/>
        <w:rPr>
          <w:rFonts w:ascii="Arial" w:hAnsi="Arial" w:cs="Arial"/>
          <w:sz w:val="24"/>
          <w:szCs w:val="24"/>
        </w:rPr>
      </w:pPr>
      <w:r>
        <w:rPr>
          <w:rFonts w:ascii="Arial" w:eastAsia="Times New Roman" w:hAnsi="Arial" w:cs="Arial"/>
          <w:sz w:val="24"/>
          <w:szCs w:val="24"/>
          <w:lang w:eastAsia="en-GB"/>
        </w:rPr>
        <w:t xml:space="preserve">Despite police strategies playing a key role in the combatting of </w:t>
      </w:r>
      <w:r w:rsidR="00953770">
        <w:rPr>
          <w:rFonts w:ascii="Arial" w:eastAsia="Times New Roman" w:hAnsi="Arial" w:cs="Arial"/>
          <w:sz w:val="24"/>
          <w:szCs w:val="24"/>
          <w:lang w:eastAsia="en-GB"/>
        </w:rPr>
        <w:t xml:space="preserve">and dealing with public protection incidents, personal attitudes and values will always play a part too. Each officer is an individual and their innate biases and experiences will always play a role in their decision making and therefore the investigative process. </w:t>
      </w:r>
      <w:r w:rsidR="00953770">
        <w:rPr>
          <w:rFonts w:ascii="Arial" w:hAnsi="Arial" w:cs="Arial"/>
          <w:sz w:val="24"/>
          <w:szCs w:val="24"/>
        </w:rPr>
        <w:t>As aforementioned, t</w:t>
      </w:r>
      <w:r w:rsidR="00311D93">
        <w:rPr>
          <w:rFonts w:ascii="Arial" w:hAnsi="Arial" w:cs="Arial"/>
          <w:sz w:val="24"/>
          <w:szCs w:val="24"/>
        </w:rPr>
        <w:t>he second</w:t>
      </w:r>
      <w:r>
        <w:rPr>
          <w:rFonts w:ascii="Arial" w:hAnsi="Arial" w:cs="Arial"/>
          <w:sz w:val="24"/>
          <w:szCs w:val="24"/>
        </w:rPr>
        <w:t xml:space="preserve"> section of this essay</w:t>
      </w:r>
      <w:r w:rsidR="00311D93">
        <w:rPr>
          <w:rFonts w:ascii="Arial" w:hAnsi="Arial" w:cs="Arial"/>
          <w:sz w:val="24"/>
          <w:szCs w:val="24"/>
        </w:rPr>
        <w:t xml:space="preserve"> will focus on the evaluation of </w:t>
      </w:r>
      <w:r w:rsidR="00311D93" w:rsidRPr="00C219B9">
        <w:rPr>
          <w:rFonts w:ascii="Arial" w:hAnsi="Arial" w:cs="Arial"/>
          <w:sz w:val="24"/>
          <w:szCs w:val="24"/>
        </w:rPr>
        <w:t>the impact personal attitudes and values</w:t>
      </w:r>
      <w:r w:rsidR="00311D93">
        <w:rPr>
          <w:rFonts w:ascii="Arial" w:hAnsi="Arial" w:cs="Arial"/>
          <w:sz w:val="24"/>
          <w:szCs w:val="24"/>
        </w:rPr>
        <w:t xml:space="preserve"> </w:t>
      </w:r>
      <w:r w:rsidR="00953770">
        <w:rPr>
          <w:rFonts w:ascii="Arial" w:hAnsi="Arial" w:cs="Arial"/>
          <w:sz w:val="24"/>
          <w:szCs w:val="24"/>
        </w:rPr>
        <w:t xml:space="preserve">can </w:t>
      </w:r>
      <w:r w:rsidR="006F5BE5">
        <w:rPr>
          <w:rFonts w:ascii="Arial" w:hAnsi="Arial" w:cs="Arial"/>
          <w:sz w:val="24"/>
          <w:szCs w:val="24"/>
        </w:rPr>
        <w:t xml:space="preserve">have </w:t>
      </w:r>
      <w:r w:rsidR="00311D93" w:rsidRPr="00C219B9">
        <w:rPr>
          <w:rFonts w:ascii="Arial" w:hAnsi="Arial" w:cs="Arial"/>
          <w:sz w:val="24"/>
          <w:szCs w:val="24"/>
        </w:rPr>
        <w:t>on the investigative process</w:t>
      </w:r>
      <w:r w:rsidR="00311D93">
        <w:rPr>
          <w:rFonts w:ascii="Arial" w:hAnsi="Arial" w:cs="Arial"/>
          <w:sz w:val="24"/>
          <w:szCs w:val="24"/>
        </w:rPr>
        <w:t>.</w:t>
      </w:r>
    </w:p>
    <w:p w:rsidR="006740D8" w:rsidRDefault="006740D8" w:rsidP="00953770">
      <w:pPr>
        <w:overflowPunct w:val="0"/>
        <w:autoSpaceDE w:val="0"/>
        <w:autoSpaceDN w:val="0"/>
        <w:adjustRightInd w:val="0"/>
        <w:spacing w:after="0" w:line="240" w:lineRule="auto"/>
        <w:textAlignment w:val="baseline"/>
        <w:rPr>
          <w:rFonts w:ascii="Arial" w:hAnsi="Arial" w:cs="Arial"/>
          <w:sz w:val="24"/>
          <w:szCs w:val="24"/>
        </w:rPr>
      </w:pPr>
    </w:p>
    <w:p w:rsidR="006740D8" w:rsidRDefault="006740D8" w:rsidP="00953770">
      <w:pPr>
        <w:overflowPunct w:val="0"/>
        <w:autoSpaceDE w:val="0"/>
        <w:autoSpaceDN w:val="0"/>
        <w:adjustRightInd w:val="0"/>
        <w:spacing w:after="0" w:line="240" w:lineRule="auto"/>
        <w:textAlignment w:val="baseline"/>
        <w:rPr>
          <w:rFonts w:ascii="Arial" w:hAnsi="Arial" w:cs="Arial"/>
          <w:sz w:val="24"/>
          <w:szCs w:val="24"/>
        </w:rPr>
      </w:pPr>
      <w:r>
        <w:rPr>
          <w:rFonts w:ascii="Arial" w:hAnsi="Arial" w:cs="Arial"/>
          <w:sz w:val="24"/>
          <w:szCs w:val="24"/>
        </w:rPr>
        <w:t xml:space="preserve">Personal attitudes and values play a huge role in the daily life of everyone, whether they be offenders, victims, or Police Officers, it is indeed human nature. Police Officers should always aim to be as objective as possible when it comes to their decision making, especially during the investigative process, however this cannot always be the case. There are a number of reasons why personal attitudes and values can affect the investigative process, despite </w:t>
      </w:r>
      <w:r w:rsidR="00C25168">
        <w:rPr>
          <w:rFonts w:ascii="Arial" w:hAnsi="Arial" w:cs="Arial"/>
          <w:sz w:val="24"/>
          <w:szCs w:val="24"/>
        </w:rPr>
        <w:t>officers’</w:t>
      </w:r>
      <w:r>
        <w:rPr>
          <w:rFonts w:ascii="Arial" w:hAnsi="Arial" w:cs="Arial"/>
          <w:sz w:val="24"/>
          <w:szCs w:val="24"/>
        </w:rPr>
        <w:t xml:space="preserve"> best efforts to be totally impartial and objective. </w:t>
      </w:r>
    </w:p>
    <w:p w:rsidR="006740D8" w:rsidRDefault="006740D8" w:rsidP="00953770">
      <w:pPr>
        <w:overflowPunct w:val="0"/>
        <w:autoSpaceDE w:val="0"/>
        <w:autoSpaceDN w:val="0"/>
        <w:adjustRightInd w:val="0"/>
        <w:spacing w:after="0" w:line="240" w:lineRule="auto"/>
        <w:textAlignment w:val="baseline"/>
        <w:rPr>
          <w:rFonts w:ascii="Arial" w:hAnsi="Arial" w:cs="Arial"/>
          <w:sz w:val="24"/>
          <w:szCs w:val="24"/>
        </w:rPr>
      </w:pPr>
    </w:p>
    <w:p w:rsidR="006740D8" w:rsidRDefault="006740D8" w:rsidP="00953770">
      <w:pPr>
        <w:overflowPunct w:val="0"/>
        <w:autoSpaceDE w:val="0"/>
        <w:autoSpaceDN w:val="0"/>
        <w:adjustRightInd w:val="0"/>
        <w:spacing w:after="0" w:line="240" w:lineRule="auto"/>
        <w:textAlignment w:val="baseline"/>
        <w:rPr>
          <w:rFonts w:ascii="Arial" w:hAnsi="Arial" w:cs="Arial"/>
          <w:sz w:val="24"/>
          <w:szCs w:val="24"/>
        </w:rPr>
      </w:pPr>
      <w:r>
        <w:rPr>
          <w:rFonts w:ascii="Arial" w:hAnsi="Arial" w:cs="Arial"/>
          <w:sz w:val="24"/>
          <w:szCs w:val="24"/>
        </w:rPr>
        <w:t xml:space="preserve">The first of these </w:t>
      </w:r>
      <w:r w:rsidR="00C25168">
        <w:rPr>
          <w:rFonts w:ascii="Arial" w:hAnsi="Arial" w:cs="Arial"/>
          <w:sz w:val="24"/>
          <w:szCs w:val="24"/>
        </w:rPr>
        <w:t xml:space="preserve">that may have an impact on the investigative process is an Officer’s prior experience of dealing with the victim of the reported crime. For example if there is an individual who makes continual reports to the police </w:t>
      </w:r>
      <w:r w:rsidR="00AC36D7">
        <w:rPr>
          <w:rFonts w:ascii="Arial" w:hAnsi="Arial" w:cs="Arial"/>
          <w:sz w:val="24"/>
          <w:szCs w:val="24"/>
        </w:rPr>
        <w:t xml:space="preserve">that are in reality not as reported or fraudulent in nature, an officer may not believe the person involved when they make a truthful report. Of course, one would like to think that people do not make fraudulent reports to the police or that they do not embellish details, however, this happens on a daily basis. This has been particularly prevalent during the </w:t>
      </w:r>
      <w:proofErr w:type="spellStart"/>
      <w:r w:rsidR="00AC36D7">
        <w:rPr>
          <w:rFonts w:ascii="Arial" w:hAnsi="Arial" w:cs="Arial"/>
          <w:sz w:val="24"/>
          <w:szCs w:val="24"/>
        </w:rPr>
        <w:t>Covid</w:t>
      </w:r>
      <w:proofErr w:type="spellEnd"/>
      <w:r w:rsidR="00AC36D7">
        <w:rPr>
          <w:rFonts w:ascii="Arial" w:hAnsi="Arial" w:cs="Arial"/>
          <w:sz w:val="24"/>
          <w:szCs w:val="24"/>
        </w:rPr>
        <w:t xml:space="preserve"> 19 pandemic, where people are making anonymous fraudulent reports with regards to people breaching </w:t>
      </w:r>
      <w:proofErr w:type="spellStart"/>
      <w:r w:rsidR="00AC36D7">
        <w:rPr>
          <w:rFonts w:ascii="Arial" w:hAnsi="Arial" w:cs="Arial"/>
          <w:sz w:val="24"/>
          <w:szCs w:val="24"/>
        </w:rPr>
        <w:t>Covid</w:t>
      </w:r>
      <w:proofErr w:type="spellEnd"/>
      <w:r w:rsidR="00AC36D7">
        <w:rPr>
          <w:rFonts w:ascii="Arial" w:hAnsi="Arial" w:cs="Arial"/>
          <w:sz w:val="24"/>
          <w:szCs w:val="24"/>
        </w:rPr>
        <w:t xml:space="preserve"> regulations. When one investigates these instances a little deeper, it often appears that people who have long standing dislikes for one another or neighbour issues will often fraudulently report others for breaches of protocol. This </w:t>
      </w:r>
      <w:r w:rsidR="00AC36D7">
        <w:rPr>
          <w:rFonts w:ascii="Arial" w:hAnsi="Arial" w:cs="Arial"/>
          <w:sz w:val="24"/>
          <w:szCs w:val="24"/>
        </w:rPr>
        <w:lastRenderedPageBreak/>
        <w:t xml:space="preserve">can have a profound effect on an officer’s investigative process, as if it is untrue or not as it appears many times before, one would assume that it is again the case. However, officers must not become complacent when it comes to situations such as this, as we are victim focused as a police force and reporting persons must always be believed at the outset, until evidence is there to suggest that they are not being entirely truthful. </w:t>
      </w:r>
    </w:p>
    <w:p w:rsidR="001B1E21" w:rsidRDefault="001B1E21" w:rsidP="00953770">
      <w:pPr>
        <w:overflowPunct w:val="0"/>
        <w:autoSpaceDE w:val="0"/>
        <w:autoSpaceDN w:val="0"/>
        <w:adjustRightInd w:val="0"/>
        <w:spacing w:after="0" w:line="240" w:lineRule="auto"/>
        <w:textAlignment w:val="baseline"/>
        <w:rPr>
          <w:rFonts w:ascii="Arial" w:hAnsi="Arial" w:cs="Arial"/>
          <w:sz w:val="24"/>
          <w:szCs w:val="24"/>
        </w:rPr>
      </w:pPr>
    </w:p>
    <w:p w:rsidR="001B1E21" w:rsidRDefault="001B1E21" w:rsidP="00953770">
      <w:pPr>
        <w:overflowPunct w:val="0"/>
        <w:autoSpaceDE w:val="0"/>
        <w:autoSpaceDN w:val="0"/>
        <w:adjustRightInd w:val="0"/>
        <w:spacing w:after="0" w:line="240" w:lineRule="auto"/>
        <w:textAlignment w:val="baseline"/>
        <w:rPr>
          <w:rFonts w:ascii="Arial" w:hAnsi="Arial" w:cs="Arial"/>
          <w:sz w:val="24"/>
          <w:szCs w:val="24"/>
        </w:rPr>
      </w:pPr>
      <w:r>
        <w:rPr>
          <w:rFonts w:ascii="Arial" w:hAnsi="Arial" w:cs="Arial"/>
          <w:sz w:val="24"/>
          <w:szCs w:val="24"/>
        </w:rPr>
        <w:t xml:space="preserve">This can also be the case if an officer has dealt with a victim of crime many times as an offender. This can have a profound effect on the investigative process as an officer may have pre-conceived ideas regarding an individual and simply assume that they are being dishonest and making up details of the allegation. Of course this should not be the case, but in reality this will and does occur, especially from experienced officers who have interacted with a victim as an offender on a number of occasions. </w:t>
      </w:r>
      <w:r w:rsidR="007353F6">
        <w:rPr>
          <w:rFonts w:ascii="Arial" w:hAnsi="Arial" w:cs="Arial"/>
          <w:sz w:val="24"/>
          <w:szCs w:val="24"/>
        </w:rPr>
        <w:t xml:space="preserve">This is in a direct contravention of the Code of Ethics. More specifically </w:t>
      </w:r>
      <w:r w:rsidR="007353F6" w:rsidRPr="005A06AB">
        <w:rPr>
          <w:rFonts w:ascii="Arial" w:hAnsi="Arial" w:cs="Arial"/>
          <w:sz w:val="24"/>
          <w:szCs w:val="24"/>
        </w:rPr>
        <w:t xml:space="preserve">breaching the standard of professional behaviour: Authority, respect and courtesy. </w:t>
      </w:r>
      <w:r w:rsidR="005A06AB" w:rsidRPr="005A06AB">
        <w:rPr>
          <w:rFonts w:ascii="Arial" w:hAnsi="Arial" w:cs="Arial"/>
          <w:sz w:val="24"/>
          <w:szCs w:val="24"/>
        </w:rPr>
        <w:t xml:space="preserve">(Code of Ethics, </w:t>
      </w:r>
      <w:proofErr w:type="spellStart"/>
      <w:r w:rsidR="005A06AB" w:rsidRPr="005A06AB">
        <w:rPr>
          <w:rFonts w:ascii="Arial" w:hAnsi="Arial" w:cs="Arial"/>
          <w:sz w:val="24"/>
          <w:szCs w:val="24"/>
        </w:rPr>
        <w:t>n.d.</w:t>
      </w:r>
      <w:proofErr w:type="spellEnd"/>
      <w:r w:rsidR="005A06AB" w:rsidRPr="005A06AB">
        <w:rPr>
          <w:rFonts w:ascii="Arial" w:hAnsi="Arial" w:cs="Arial"/>
          <w:sz w:val="24"/>
          <w:szCs w:val="24"/>
        </w:rPr>
        <w:t>).</w:t>
      </w:r>
      <w:r w:rsidR="007353F6" w:rsidRPr="005A06AB">
        <w:rPr>
          <w:rFonts w:ascii="Arial" w:hAnsi="Arial" w:cs="Arial"/>
          <w:sz w:val="24"/>
          <w:szCs w:val="24"/>
        </w:rPr>
        <w:t xml:space="preserve"> Within </w:t>
      </w:r>
      <w:r w:rsidR="007353F6">
        <w:rPr>
          <w:rFonts w:ascii="Arial" w:hAnsi="Arial" w:cs="Arial"/>
          <w:sz w:val="24"/>
          <w:szCs w:val="24"/>
        </w:rPr>
        <w:t xml:space="preserve">this standard of behaviour, one must recognise the particular needs of victims and witnesses for policing support. Not believing or assuming the worst about a victim due to previous experience would be in direct contravention of this. </w:t>
      </w:r>
    </w:p>
    <w:p w:rsidR="007353F6" w:rsidRDefault="007353F6" w:rsidP="00953770">
      <w:pPr>
        <w:overflowPunct w:val="0"/>
        <w:autoSpaceDE w:val="0"/>
        <w:autoSpaceDN w:val="0"/>
        <w:adjustRightInd w:val="0"/>
        <w:spacing w:after="0" w:line="240" w:lineRule="auto"/>
        <w:textAlignment w:val="baseline"/>
        <w:rPr>
          <w:rFonts w:ascii="Arial" w:hAnsi="Arial" w:cs="Arial"/>
          <w:sz w:val="24"/>
          <w:szCs w:val="24"/>
        </w:rPr>
      </w:pPr>
    </w:p>
    <w:p w:rsidR="007353F6" w:rsidRDefault="007353F6" w:rsidP="00953770">
      <w:pPr>
        <w:overflowPunct w:val="0"/>
        <w:autoSpaceDE w:val="0"/>
        <w:autoSpaceDN w:val="0"/>
        <w:adjustRightInd w:val="0"/>
        <w:spacing w:after="0" w:line="240" w:lineRule="auto"/>
        <w:textAlignment w:val="baseline"/>
        <w:rPr>
          <w:rFonts w:ascii="Arial" w:hAnsi="Arial" w:cs="Arial"/>
          <w:sz w:val="24"/>
          <w:szCs w:val="24"/>
        </w:rPr>
      </w:pPr>
      <w:r>
        <w:rPr>
          <w:rFonts w:ascii="Arial" w:hAnsi="Arial" w:cs="Arial"/>
          <w:sz w:val="24"/>
          <w:szCs w:val="24"/>
        </w:rPr>
        <w:t>However, one must also ask themselves are offenders also ‘victims’ a large percentage of the time? This is due to offenders regularly being victims of po</w:t>
      </w:r>
      <w:r w:rsidR="00CC332C">
        <w:rPr>
          <w:rFonts w:ascii="Arial" w:hAnsi="Arial" w:cs="Arial"/>
          <w:sz w:val="24"/>
          <w:szCs w:val="24"/>
        </w:rPr>
        <w:t>or and troubling circumstances, thus impacting their behaviour and leading them down a path of offending. According to the Royal Society for Public Health eighty four percent of adult prisoners in Wales have experienced at least one Adverse Childhood Experience, in comparison to the Wels</w:t>
      </w:r>
      <w:r w:rsidR="005A06AB">
        <w:rPr>
          <w:rFonts w:ascii="Arial" w:hAnsi="Arial" w:cs="Arial"/>
          <w:sz w:val="24"/>
          <w:szCs w:val="24"/>
        </w:rPr>
        <w:t xml:space="preserve">h average of forty six percent. </w:t>
      </w:r>
      <w:r w:rsidR="005A06AB" w:rsidRPr="005A06AB">
        <w:rPr>
          <w:rFonts w:ascii="Arial" w:hAnsi="Arial" w:cs="Arial"/>
          <w:sz w:val="24"/>
          <w:szCs w:val="24"/>
        </w:rPr>
        <w:t>(</w:t>
      </w:r>
      <w:r w:rsidR="005A06AB" w:rsidRPr="005A06AB">
        <w:rPr>
          <w:rFonts w:ascii="Arial" w:hAnsi="Arial" w:cs="Arial"/>
          <w:iCs/>
          <w:color w:val="000000"/>
          <w:sz w:val="24"/>
          <w:szCs w:val="24"/>
          <w:shd w:val="clear" w:color="auto" w:fill="FFFFFF"/>
        </w:rPr>
        <w:t xml:space="preserve">ONS Survey </w:t>
      </w:r>
      <w:proofErr w:type="gramStart"/>
      <w:r w:rsidR="005A06AB" w:rsidRPr="005A06AB">
        <w:rPr>
          <w:rFonts w:ascii="Arial" w:hAnsi="Arial" w:cs="Arial"/>
          <w:iCs/>
          <w:color w:val="000000"/>
          <w:sz w:val="24"/>
          <w:szCs w:val="24"/>
          <w:shd w:val="clear" w:color="auto" w:fill="FFFFFF"/>
        </w:rPr>
        <w:t>Of</w:t>
      </w:r>
      <w:proofErr w:type="gramEnd"/>
      <w:r w:rsidR="005A06AB" w:rsidRPr="005A06AB">
        <w:rPr>
          <w:rFonts w:ascii="Arial" w:hAnsi="Arial" w:cs="Arial"/>
          <w:iCs/>
          <w:color w:val="000000"/>
          <w:sz w:val="24"/>
          <w:szCs w:val="24"/>
          <w:shd w:val="clear" w:color="auto" w:fill="FFFFFF"/>
        </w:rPr>
        <w:t xml:space="preserve"> Psychiatric Morbidity Among Prisoners In England And Wales, </w:t>
      </w:r>
      <w:proofErr w:type="spellStart"/>
      <w:r w:rsidR="005A06AB" w:rsidRPr="005A06AB">
        <w:rPr>
          <w:rFonts w:ascii="Arial" w:hAnsi="Arial" w:cs="Arial"/>
          <w:iCs/>
          <w:color w:val="000000"/>
          <w:sz w:val="24"/>
          <w:szCs w:val="24"/>
          <w:shd w:val="clear" w:color="auto" w:fill="FFFFFF"/>
        </w:rPr>
        <w:t>n.d.</w:t>
      </w:r>
      <w:proofErr w:type="spellEnd"/>
      <w:r w:rsidR="005A06AB" w:rsidRPr="005A06AB">
        <w:rPr>
          <w:rFonts w:ascii="Arial" w:hAnsi="Arial" w:cs="Arial"/>
          <w:iCs/>
          <w:color w:val="000000"/>
          <w:sz w:val="24"/>
          <w:szCs w:val="24"/>
          <w:shd w:val="clear" w:color="auto" w:fill="FFFFFF"/>
        </w:rPr>
        <w:t>).</w:t>
      </w:r>
      <w:r w:rsidR="00CC332C">
        <w:rPr>
          <w:rFonts w:ascii="Arial" w:hAnsi="Arial" w:cs="Arial"/>
          <w:sz w:val="24"/>
          <w:szCs w:val="24"/>
        </w:rPr>
        <w:t xml:space="preserve"> A further statistic states that forty six percent of prisoners in Wales reported experiencing more than four Adverse Childhood Experiences, thus suggesting a correlation between troubling childhoods and patterns of offending. Officers should take this into consideration during their investigative process, as they could be investigating vulnerable persons, and should seek to offer them support as well as prosecuting them for what they have been accused of. </w:t>
      </w:r>
    </w:p>
    <w:p w:rsidR="00D441B8" w:rsidRDefault="00D441B8" w:rsidP="00953770">
      <w:pPr>
        <w:overflowPunct w:val="0"/>
        <w:autoSpaceDE w:val="0"/>
        <w:autoSpaceDN w:val="0"/>
        <w:adjustRightInd w:val="0"/>
        <w:spacing w:after="0" w:line="240" w:lineRule="auto"/>
        <w:textAlignment w:val="baseline"/>
        <w:rPr>
          <w:rFonts w:ascii="Arial" w:hAnsi="Arial" w:cs="Arial"/>
          <w:sz w:val="24"/>
          <w:szCs w:val="24"/>
        </w:rPr>
      </w:pPr>
    </w:p>
    <w:p w:rsidR="00D441B8" w:rsidRDefault="00D441B8" w:rsidP="00953770">
      <w:pPr>
        <w:overflowPunct w:val="0"/>
        <w:autoSpaceDE w:val="0"/>
        <w:autoSpaceDN w:val="0"/>
        <w:adjustRightInd w:val="0"/>
        <w:spacing w:after="0" w:line="240" w:lineRule="auto"/>
        <w:textAlignment w:val="baseline"/>
        <w:rPr>
          <w:rFonts w:ascii="Arial" w:hAnsi="Arial" w:cs="Arial"/>
          <w:sz w:val="24"/>
          <w:szCs w:val="24"/>
        </w:rPr>
      </w:pPr>
      <w:r>
        <w:rPr>
          <w:rFonts w:ascii="Arial" w:hAnsi="Arial" w:cs="Arial"/>
          <w:sz w:val="24"/>
          <w:szCs w:val="24"/>
        </w:rPr>
        <w:t xml:space="preserve">A further reason for potential vulnerability of offenders or reasons for offending, could be a dependency on drugs or alcohol. As discussed above, services such as </w:t>
      </w:r>
      <w:proofErr w:type="spellStart"/>
      <w:r>
        <w:rPr>
          <w:rFonts w:ascii="Arial" w:hAnsi="Arial" w:cs="Arial"/>
          <w:sz w:val="24"/>
          <w:szCs w:val="24"/>
        </w:rPr>
        <w:t>Dyfodol</w:t>
      </w:r>
      <w:proofErr w:type="spellEnd"/>
      <w:r>
        <w:rPr>
          <w:rFonts w:ascii="Arial" w:hAnsi="Arial" w:cs="Arial"/>
          <w:sz w:val="24"/>
          <w:szCs w:val="24"/>
        </w:rPr>
        <w:t xml:space="preserve"> should be suggested to offenders during the investigative process as a means of facilitating improvements in their lives and leading them away from the path of addiction.</w:t>
      </w:r>
      <w:r w:rsidR="002E2888">
        <w:rPr>
          <w:rFonts w:ascii="Arial" w:hAnsi="Arial" w:cs="Arial"/>
          <w:sz w:val="24"/>
          <w:szCs w:val="24"/>
        </w:rPr>
        <w:t xml:space="preserve"> This should be a key consideration of officers during their investigative process, as if they can assist offenders through their guidance and provision to attempt to prevent reoffending patterns of behaviour. </w:t>
      </w:r>
    </w:p>
    <w:p w:rsidR="00257E8D" w:rsidRDefault="00257E8D" w:rsidP="00953770">
      <w:pPr>
        <w:overflowPunct w:val="0"/>
        <w:autoSpaceDE w:val="0"/>
        <w:autoSpaceDN w:val="0"/>
        <w:adjustRightInd w:val="0"/>
        <w:spacing w:after="0" w:line="240" w:lineRule="auto"/>
        <w:textAlignment w:val="baseline"/>
        <w:rPr>
          <w:rFonts w:ascii="Arial" w:hAnsi="Arial" w:cs="Arial"/>
          <w:sz w:val="24"/>
          <w:szCs w:val="24"/>
        </w:rPr>
      </w:pPr>
    </w:p>
    <w:p w:rsidR="00257E8D" w:rsidRDefault="00257E8D" w:rsidP="00953770">
      <w:pPr>
        <w:overflowPunct w:val="0"/>
        <w:autoSpaceDE w:val="0"/>
        <w:autoSpaceDN w:val="0"/>
        <w:adjustRightInd w:val="0"/>
        <w:spacing w:after="0" w:line="240" w:lineRule="auto"/>
        <w:textAlignment w:val="baseline"/>
        <w:rPr>
          <w:rFonts w:ascii="Arial" w:hAnsi="Arial" w:cs="Arial"/>
          <w:sz w:val="24"/>
          <w:szCs w:val="24"/>
        </w:rPr>
      </w:pPr>
      <w:r>
        <w:rPr>
          <w:rFonts w:ascii="Arial" w:hAnsi="Arial" w:cs="Arial"/>
          <w:sz w:val="24"/>
          <w:szCs w:val="24"/>
        </w:rPr>
        <w:t>On the other hand, personal and collective attitudes of officers can also have a positive impact on the investigative process. As mentioned above, breaches of the Code of Ethics can have a negative impact on the investigation, but the following of the Code of Ethics and standards of professional behaviour can enhance and assist with positive and professional investigations. The standard of professional behaviour for duties and responsibilities states that officers will be diligent in the exercise of their duties and responsibilities. It further states that officers must be aware of the influence that unconscious biases can have on</w:t>
      </w:r>
      <w:r w:rsidR="00AE51E1">
        <w:rPr>
          <w:rFonts w:ascii="Arial" w:hAnsi="Arial" w:cs="Arial"/>
          <w:sz w:val="24"/>
          <w:szCs w:val="24"/>
        </w:rPr>
        <w:t xml:space="preserve"> their</w:t>
      </w:r>
      <w:r>
        <w:rPr>
          <w:rFonts w:ascii="Arial" w:hAnsi="Arial" w:cs="Arial"/>
          <w:sz w:val="24"/>
          <w:szCs w:val="24"/>
        </w:rPr>
        <w:t xml:space="preserve"> actions and decisions</w:t>
      </w:r>
      <w:r w:rsidRPr="004E6A47">
        <w:rPr>
          <w:rFonts w:ascii="Arial" w:hAnsi="Arial" w:cs="Arial"/>
          <w:sz w:val="24"/>
          <w:szCs w:val="24"/>
        </w:rPr>
        <w:t xml:space="preserve">. </w:t>
      </w:r>
      <w:r w:rsidR="004E6A47" w:rsidRPr="004E6A47">
        <w:rPr>
          <w:rFonts w:ascii="Arial" w:hAnsi="Arial" w:cs="Arial"/>
          <w:sz w:val="24"/>
          <w:szCs w:val="24"/>
        </w:rPr>
        <w:t xml:space="preserve">(Code of </w:t>
      </w:r>
      <w:r w:rsidR="004E6A47" w:rsidRPr="004E6A47">
        <w:rPr>
          <w:rFonts w:ascii="Arial" w:hAnsi="Arial" w:cs="Arial"/>
          <w:sz w:val="24"/>
          <w:szCs w:val="24"/>
        </w:rPr>
        <w:lastRenderedPageBreak/>
        <w:t xml:space="preserve">Ethics, </w:t>
      </w:r>
      <w:proofErr w:type="spellStart"/>
      <w:r w:rsidR="004E6A47" w:rsidRPr="004E6A47">
        <w:rPr>
          <w:rFonts w:ascii="Arial" w:hAnsi="Arial" w:cs="Arial"/>
          <w:sz w:val="24"/>
          <w:szCs w:val="24"/>
        </w:rPr>
        <w:t>n.d.</w:t>
      </w:r>
      <w:proofErr w:type="spellEnd"/>
      <w:r w:rsidR="004E6A47" w:rsidRPr="004E6A47">
        <w:rPr>
          <w:rFonts w:ascii="Arial" w:hAnsi="Arial" w:cs="Arial"/>
          <w:sz w:val="24"/>
          <w:szCs w:val="24"/>
        </w:rPr>
        <w:t>).</w:t>
      </w:r>
      <w:r w:rsidRPr="004E6A47">
        <w:rPr>
          <w:rFonts w:ascii="Arial" w:hAnsi="Arial" w:cs="Arial"/>
          <w:sz w:val="24"/>
          <w:szCs w:val="24"/>
        </w:rPr>
        <w:t xml:space="preserve"> It can be argued that </w:t>
      </w:r>
      <w:r w:rsidR="004B3F1B" w:rsidRPr="004E6A47">
        <w:rPr>
          <w:rFonts w:ascii="Arial" w:hAnsi="Arial" w:cs="Arial"/>
          <w:sz w:val="24"/>
          <w:szCs w:val="24"/>
        </w:rPr>
        <w:t xml:space="preserve">awareness of your own unconscious biases and active attempts to avoid them can help with an officer’s objectivity </w:t>
      </w:r>
      <w:r w:rsidR="004B3F1B">
        <w:rPr>
          <w:rFonts w:ascii="Arial" w:hAnsi="Arial" w:cs="Arial"/>
          <w:sz w:val="24"/>
          <w:szCs w:val="24"/>
        </w:rPr>
        <w:t>during the investigative</w:t>
      </w:r>
      <w:r w:rsidR="008C6944">
        <w:rPr>
          <w:rFonts w:ascii="Arial" w:hAnsi="Arial" w:cs="Arial"/>
          <w:sz w:val="24"/>
          <w:szCs w:val="24"/>
        </w:rPr>
        <w:t xml:space="preserve"> process.</w:t>
      </w:r>
    </w:p>
    <w:p w:rsidR="00D0776E" w:rsidRDefault="00D0776E" w:rsidP="00953770">
      <w:pPr>
        <w:overflowPunct w:val="0"/>
        <w:autoSpaceDE w:val="0"/>
        <w:autoSpaceDN w:val="0"/>
        <w:adjustRightInd w:val="0"/>
        <w:spacing w:after="0" w:line="240" w:lineRule="auto"/>
        <w:textAlignment w:val="baseline"/>
        <w:rPr>
          <w:rFonts w:ascii="Arial" w:hAnsi="Arial" w:cs="Arial"/>
          <w:sz w:val="24"/>
          <w:szCs w:val="24"/>
        </w:rPr>
      </w:pPr>
    </w:p>
    <w:p w:rsidR="00D0776E" w:rsidRDefault="00C80910" w:rsidP="00953770">
      <w:pPr>
        <w:overflowPunct w:val="0"/>
        <w:autoSpaceDE w:val="0"/>
        <w:autoSpaceDN w:val="0"/>
        <w:adjustRightInd w:val="0"/>
        <w:spacing w:after="0" w:line="240" w:lineRule="auto"/>
        <w:textAlignment w:val="baseline"/>
        <w:rPr>
          <w:rFonts w:ascii="Arial" w:hAnsi="Arial" w:cs="Arial"/>
          <w:sz w:val="24"/>
          <w:szCs w:val="24"/>
        </w:rPr>
      </w:pPr>
      <w:r>
        <w:rPr>
          <w:rFonts w:ascii="Arial" w:hAnsi="Arial" w:cs="Arial"/>
          <w:sz w:val="24"/>
          <w:szCs w:val="24"/>
        </w:rPr>
        <w:t xml:space="preserve">Certain investigative processes carried out by officers require a much deeper level of investigation and collaboration between different departments than others. </w:t>
      </w:r>
      <w:r w:rsidR="00931F5C">
        <w:rPr>
          <w:rFonts w:ascii="Arial" w:hAnsi="Arial" w:cs="Arial"/>
          <w:sz w:val="24"/>
          <w:szCs w:val="24"/>
        </w:rPr>
        <w:t>One such example of investigations which require a high level of collaboration between different officers and departments is when dealing with and investigating Serious and Organised Crime groups (SOCGs). T</w:t>
      </w:r>
      <w:r w:rsidR="00D0776E">
        <w:rPr>
          <w:rFonts w:ascii="Arial" w:hAnsi="Arial" w:cs="Arial"/>
          <w:sz w:val="24"/>
          <w:szCs w:val="24"/>
        </w:rPr>
        <w:t>he third and final section</w:t>
      </w:r>
      <w:r w:rsidR="00931F5C">
        <w:rPr>
          <w:rFonts w:ascii="Arial" w:hAnsi="Arial" w:cs="Arial"/>
          <w:sz w:val="24"/>
          <w:szCs w:val="24"/>
        </w:rPr>
        <w:t xml:space="preserve"> of this essay</w:t>
      </w:r>
      <w:r w:rsidR="00D0776E">
        <w:rPr>
          <w:rFonts w:ascii="Arial" w:hAnsi="Arial" w:cs="Arial"/>
          <w:sz w:val="24"/>
          <w:szCs w:val="24"/>
        </w:rPr>
        <w:t xml:space="preserve"> will focus on the evaluation of </w:t>
      </w:r>
      <w:r w:rsidR="00D0776E" w:rsidRPr="00C219B9">
        <w:rPr>
          <w:rFonts w:ascii="Arial" w:hAnsi="Arial" w:cs="Arial"/>
          <w:sz w:val="24"/>
          <w:szCs w:val="24"/>
        </w:rPr>
        <w:t>the association between Serious and Organised Crime grou</w:t>
      </w:r>
      <w:r w:rsidR="00D0776E">
        <w:rPr>
          <w:rFonts w:ascii="Arial" w:hAnsi="Arial" w:cs="Arial"/>
          <w:sz w:val="24"/>
          <w:szCs w:val="24"/>
        </w:rPr>
        <w:t>ps and public protection issues.</w:t>
      </w:r>
      <w:r w:rsidR="009D33BD">
        <w:rPr>
          <w:rFonts w:ascii="Arial" w:hAnsi="Arial" w:cs="Arial"/>
          <w:sz w:val="24"/>
          <w:szCs w:val="24"/>
        </w:rPr>
        <w:t xml:space="preserve"> </w:t>
      </w:r>
    </w:p>
    <w:p w:rsidR="006C2432" w:rsidRDefault="006C2432" w:rsidP="00953770">
      <w:pPr>
        <w:overflowPunct w:val="0"/>
        <w:autoSpaceDE w:val="0"/>
        <w:autoSpaceDN w:val="0"/>
        <w:adjustRightInd w:val="0"/>
        <w:spacing w:after="0" w:line="240" w:lineRule="auto"/>
        <w:textAlignment w:val="baseline"/>
        <w:rPr>
          <w:rFonts w:ascii="Arial" w:hAnsi="Arial" w:cs="Arial"/>
          <w:sz w:val="24"/>
          <w:szCs w:val="24"/>
        </w:rPr>
      </w:pPr>
    </w:p>
    <w:p w:rsidR="006C2432" w:rsidRDefault="006C2432" w:rsidP="00953770">
      <w:pPr>
        <w:overflowPunct w:val="0"/>
        <w:autoSpaceDE w:val="0"/>
        <w:autoSpaceDN w:val="0"/>
        <w:adjustRightInd w:val="0"/>
        <w:spacing w:after="0" w:line="240" w:lineRule="auto"/>
        <w:textAlignment w:val="baseline"/>
        <w:rPr>
          <w:rFonts w:ascii="Arial" w:hAnsi="Arial" w:cs="Arial"/>
          <w:color w:val="383838"/>
          <w:sz w:val="24"/>
          <w:szCs w:val="24"/>
          <w:shd w:val="clear" w:color="auto" w:fill="FFFFFF"/>
        </w:rPr>
      </w:pPr>
      <w:r>
        <w:rPr>
          <w:rFonts w:ascii="Arial" w:hAnsi="Arial" w:cs="Arial"/>
          <w:sz w:val="24"/>
          <w:szCs w:val="24"/>
        </w:rPr>
        <w:t xml:space="preserve">Prior to discussing the link between public protection issues and Serious Organised Crime, one must first define what Serious Organised Crime is. According to </w:t>
      </w:r>
      <w:proofErr w:type="spellStart"/>
      <w:r>
        <w:rPr>
          <w:rFonts w:ascii="Arial" w:hAnsi="Arial" w:cs="Arial"/>
          <w:sz w:val="24"/>
          <w:szCs w:val="24"/>
        </w:rPr>
        <w:t>Crimestoppers</w:t>
      </w:r>
      <w:proofErr w:type="spellEnd"/>
      <w:r>
        <w:rPr>
          <w:rFonts w:ascii="Arial" w:hAnsi="Arial" w:cs="Arial"/>
          <w:sz w:val="24"/>
          <w:szCs w:val="24"/>
        </w:rPr>
        <w:t xml:space="preserve"> Serious Organised Crime is defined as </w:t>
      </w:r>
      <w:r w:rsidRPr="006C2432">
        <w:rPr>
          <w:rFonts w:ascii="Arial" w:hAnsi="Arial" w:cs="Arial"/>
          <w:color w:val="383838"/>
          <w:sz w:val="24"/>
          <w:szCs w:val="24"/>
          <w:shd w:val="clear" w:color="auto" w:fill="FFFFFF"/>
        </w:rPr>
        <w:t>people who have worked together for an extended period of time to plan, coordinate and conduct serious crime.</w:t>
      </w:r>
      <w:r>
        <w:rPr>
          <w:rFonts w:ascii="Arial" w:hAnsi="Arial" w:cs="Arial"/>
          <w:color w:val="383838"/>
          <w:sz w:val="24"/>
          <w:szCs w:val="24"/>
        </w:rPr>
        <w:t xml:space="preserve"> </w:t>
      </w:r>
      <w:r w:rsidRPr="006C2432">
        <w:rPr>
          <w:rFonts w:ascii="Arial" w:hAnsi="Arial" w:cs="Arial"/>
          <w:color w:val="383838"/>
          <w:sz w:val="24"/>
          <w:szCs w:val="24"/>
          <w:shd w:val="clear" w:color="auto" w:fill="FFFFFF"/>
        </w:rPr>
        <w:t>These people are, more often than not,</w:t>
      </w:r>
      <w:r w:rsidR="00AE51E1">
        <w:rPr>
          <w:rFonts w:ascii="Arial" w:hAnsi="Arial" w:cs="Arial"/>
          <w:color w:val="383838"/>
          <w:sz w:val="24"/>
          <w:szCs w:val="24"/>
          <w:shd w:val="clear" w:color="auto" w:fill="FFFFFF"/>
        </w:rPr>
        <w:t xml:space="preserve"> are</w:t>
      </w:r>
      <w:r w:rsidRPr="006C2432">
        <w:rPr>
          <w:rFonts w:ascii="Arial" w:hAnsi="Arial" w:cs="Arial"/>
          <w:color w:val="383838"/>
          <w:sz w:val="24"/>
          <w:szCs w:val="24"/>
          <w:shd w:val="clear" w:color="auto" w:fill="FFFFFF"/>
        </w:rPr>
        <w:t xml:space="preserve"> motivated to commit these serious crimes by the potential of financial gain</w:t>
      </w:r>
      <w:r w:rsidRPr="00AF6D60">
        <w:rPr>
          <w:rFonts w:ascii="Arial" w:hAnsi="Arial" w:cs="Arial"/>
          <w:sz w:val="24"/>
          <w:szCs w:val="24"/>
          <w:shd w:val="clear" w:color="auto" w:fill="FFFFFF"/>
        </w:rPr>
        <w:t>. </w:t>
      </w:r>
      <w:r w:rsidR="00AF6D60" w:rsidRPr="00AF6D60">
        <w:rPr>
          <w:rFonts w:ascii="Arial" w:hAnsi="Arial" w:cs="Arial"/>
          <w:sz w:val="24"/>
          <w:szCs w:val="24"/>
          <w:shd w:val="clear" w:color="auto" w:fill="FFFFFF"/>
        </w:rPr>
        <w:t>(</w:t>
      </w:r>
      <w:proofErr w:type="spellStart"/>
      <w:r w:rsidR="00AF6D60" w:rsidRPr="00AF6D60">
        <w:rPr>
          <w:rFonts w:ascii="Arial" w:hAnsi="Arial" w:cs="Arial"/>
          <w:sz w:val="24"/>
          <w:szCs w:val="24"/>
          <w:shd w:val="clear" w:color="auto" w:fill="FFFFFF"/>
        </w:rPr>
        <w:t>Crimestoppers</w:t>
      </w:r>
      <w:proofErr w:type="spellEnd"/>
      <w:r w:rsidR="00AF6D60" w:rsidRPr="00AF6D60">
        <w:rPr>
          <w:rFonts w:ascii="Arial" w:hAnsi="Arial" w:cs="Arial"/>
          <w:sz w:val="24"/>
          <w:szCs w:val="24"/>
          <w:shd w:val="clear" w:color="auto" w:fill="FFFFFF"/>
        </w:rPr>
        <w:t xml:space="preserve">, </w:t>
      </w:r>
      <w:proofErr w:type="spellStart"/>
      <w:r w:rsidR="00AF6D60" w:rsidRPr="00AF6D60">
        <w:rPr>
          <w:rFonts w:ascii="Arial" w:hAnsi="Arial" w:cs="Arial"/>
          <w:sz w:val="24"/>
          <w:szCs w:val="24"/>
          <w:shd w:val="clear" w:color="auto" w:fill="FFFFFF"/>
        </w:rPr>
        <w:t>n.d.</w:t>
      </w:r>
      <w:proofErr w:type="spellEnd"/>
      <w:r w:rsidR="00AF6D60" w:rsidRPr="00AF6D60">
        <w:rPr>
          <w:rFonts w:ascii="Arial" w:hAnsi="Arial" w:cs="Arial"/>
          <w:sz w:val="24"/>
          <w:szCs w:val="24"/>
          <w:shd w:val="clear" w:color="auto" w:fill="FFFFFF"/>
        </w:rPr>
        <w:t xml:space="preserve">). </w:t>
      </w:r>
      <w:r w:rsidR="00130D47" w:rsidRPr="00AF6D60">
        <w:rPr>
          <w:rFonts w:ascii="Arial" w:hAnsi="Arial" w:cs="Arial"/>
          <w:sz w:val="24"/>
          <w:szCs w:val="24"/>
          <w:shd w:val="clear" w:color="auto" w:fill="FFFFFF"/>
        </w:rPr>
        <w:t xml:space="preserve">The </w:t>
      </w:r>
      <w:r w:rsidR="00130D47" w:rsidRPr="00130D47">
        <w:rPr>
          <w:rFonts w:ascii="Arial" w:hAnsi="Arial" w:cs="Arial"/>
          <w:color w:val="383838"/>
          <w:sz w:val="24"/>
          <w:szCs w:val="24"/>
          <w:shd w:val="clear" w:color="auto" w:fill="FFFFFF"/>
        </w:rPr>
        <w:t xml:space="preserve">type of criminal activity that SOCGs are involved in includes class </w:t>
      </w:r>
      <w:proofErr w:type="gramStart"/>
      <w:r w:rsidR="00130D47" w:rsidRPr="00130D47">
        <w:rPr>
          <w:rFonts w:ascii="Arial" w:hAnsi="Arial" w:cs="Arial"/>
          <w:color w:val="383838"/>
          <w:sz w:val="24"/>
          <w:szCs w:val="24"/>
          <w:shd w:val="clear" w:color="auto" w:fill="FFFFFF"/>
        </w:rPr>
        <w:t>A</w:t>
      </w:r>
      <w:proofErr w:type="gramEnd"/>
      <w:r w:rsidR="00130D47" w:rsidRPr="00130D47">
        <w:rPr>
          <w:rFonts w:ascii="Arial" w:hAnsi="Arial" w:cs="Arial"/>
          <w:color w:val="383838"/>
          <w:sz w:val="24"/>
          <w:szCs w:val="24"/>
          <w:shd w:val="clear" w:color="auto" w:fill="FFFFFF"/>
        </w:rPr>
        <w:t xml:space="preserve"> drug dealing, child criminal exploitation,</w:t>
      </w:r>
      <w:r w:rsidR="00130D47">
        <w:rPr>
          <w:rFonts w:ascii="Arial" w:hAnsi="Arial" w:cs="Arial"/>
          <w:color w:val="383838"/>
          <w:sz w:val="24"/>
          <w:szCs w:val="24"/>
          <w:shd w:val="clear" w:color="auto" w:fill="FFFFFF"/>
        </w:rPr>
        <w:t xml:space="preserve"> child sexual exploitation,</w:t>
      </w:r>
      <w:r w:rsidR="00130D47" w:rsidRPr="00130D47">
        <w:rPr>
          <w:rFonts w:ascii="Arial" w:hAnsi="Arial" w:cs="Arial"/>
          <w:color w:val="383838"/>
          <w:sz w:val="24"/>
          <w:szCs w:val="24"/>
          <w:shd w:val="clear" w:color="auto" w:fill="FFFFFF"/>
        </w:rPr>
        <w:t xml:space="preserve"> cyber-crime, the</w:t>
      </w:r>
      <w:r w:rsidR="00552489">
        <w:rPr>
          <w:rFonts w:ascii="Arial" w:hAnsi="Arial" w:cs="Arial"/>
          <w:color w:val="383838"/>
          <w:sz w:val="24"/>
          <w:szCs w:val="24"/>
          <w:shd w:val="clear" w:color="auto" w:fill="FFFFFF"/>
        </w:rPr>
        <w:t xml:space="preserve"> use of weapons and violence, modern slavery and</w:t>
      </w:r>
      <w:r w:rsidR="00130D47" w:rsidRPr="00130D47">
        <w:rPr>
          <w:rFonts w:ascii="Arial" w:hAnsi="Arial" w:cs="Arial"/>
          <w:color w:val="383838"/>
          <w:sz w:val="24"/>
          <w:szCs w:val="24"/>
          <w:shd w:val="clear" w:color="auto" w:fill="FFFFFF"/>
        </w:rPr>
        <w:t xml:space="preserve"> human trafficking. Other indicators of serious organised crime could be money laundering or people living beyond their means from the proceeds of crime.</w:t>
      </w:r>
      <w:r w:rsidR="00130D47">
        <w:rPr>
          <w:rFonts w:ascii="Arial" w:hAnsi="Arial" w:cs="Arial"/>
          <w:color w:val="383838"/>
          <w:sz w:val="24"/>
          <w:szCs w:val="24"/>
          <w:shd w:val="clear" w:color="auto" w:fill="FFFFFF"/>
        </w:rPr>
        <w:t xml:space="preserve"> </w:t>
      </w:r>
      <w:r w:rsidR="00AF6D60" w:rsidRPr="00AF6D60">
        <w:rPr>
          <w:rFonts w:ascii="Arial" w:hAnsi="Arial" w:cs="Arial"/>
          <w:sz w:val="24"/>
          <w:szCs w:val="24"/>
          <w:shd w:val="clear" w:color="auto" w:fill="FFFFFF"/>
        </w:rPr>
        <w:t>(</w:t>
      </w:r>
      <w:proofErr w:type="spellStart"/>
      <w:r w:rsidR="00AF6D60" w:rsidRPr="00AF6D60">
        <w:rPr>
          <w:rFonts w:ascii="Arial" w:hAnsi="Arial" w:cs="Arial"/>
          <w:sz w:val="24"/>
          <w:szCs w:val="24"/>
          <w:shd w:val="clear" w:color="auto" w:fill="FFFFFF"/>
        </w:rPr>
        <w:t>Crimestoppers</w:t>
      </w:r>
      <w:proofErr w:type="spellEnd"/>
      <w:r w:rsidR="00AF6D60" w:rsidRPr="00AF6D60">
        <w:rPr>
          <w:rFonts w:ascii="Arial" w:hAnsi="Arial" w:cs="Arial"/>
          <w:sz w:val="24"/>
          <w:szCs w:val="24"/>
          <w:shd w:val="clear" w:color="auto" w:fill="FFFFFF"/>
        </w:rPr>
        <w:t xml:space="preserve">, </w:t>
      </w:r>
      <w:proofErr w:type="spellStart"/>
      <w:r w:rsidR="00AF6D60" w:rsidRPr="00AF6D60">
        <w:rPr>
          <w:rFonts w:ascii="Arial" w:hAnsi="Arial" w:cs="Arial"/>
          <w:sz w:val="24"/>
          <w:szCs w:val="24"/>
          <w:shd w:val="clear" w:color="auto" w:fill="FFFFFF"/>
        </w:rPr>
        <w:t>n.d.</w:t>
      </w:r>
      <w:proofErr w:type="spellEnd"/>
      <w:r w:rsidR="00AF6D60" w:rsidRPr="00AF6D60">
        <w:rPr>
          <w:rFonts w:ascii="Arial" w:hAnsi="Arial" w:cs="Arial"/>
          <w:sz w:val="24"/>
          <w:szCs w:val="24"/>
          <w:shd w:val="clear" w:color="auto" w:fill="FFFFFF"/>
        </w:rPr>
        <w:t>).</w:t>
      </w:r>
    </w:p>
    <w:p w:rsidR="00BD3E7A" w:rsidRDefault="00BD3E7A" w:rsidP="00953770">
      <w:pPr>
        <w:overflowPunct w:val="0"/>
        <w:autoSpaceDE w:val="0"/>
        <w:autoSpaceDN w:val="0"/>
        <w:adjustRightInd w:val="0"/>
        <w:spacing w:after="0" w:line="240" w:lineRule="auto"/>
        <w:textAlignment w:val="baseline"/>
        <w:rPr>
          <w:rFonts w:ascii="Arial" w:hAnsi="Arial" w:cs="Arial"/>
          <w:color w:val="383838"/>
          <w:sz w:val="24"/>
          <w:szCs w:val="24"/>
          <w:shd w:val="clear" w:color="auto" w:fill="FFFFFF"/>
        </w:rPr>
      </w:pPr>
    </w:p>
    <w:p w:rsidR="00BD3E7A" w:rsidRPr="00130D47" w:rsidRDefault="00BD3E7A" w:rsidP="00953770">
      <w:pPr>
        <w:overflowPunct w:val="0"/>
        <w:autoSpaceDE w:val="0"/>
        <w:autoSpaceDN w:val="0"/>
        <w:adjustRightInd w:val="0"/>
        <w:spacing w:after="0" w:line="240" w:lineRule="auto"/>
        <w:textAlignment w:val="baseline"/>
        <w:rPr>
          <w:rFonts w:ascii="Arial" w:hAnsi="Arial" w:cs="Arial"/>
          <w:sz w:val="24"/>
          <w:szCs w:val="24"/>
        </w:rPr>
      </w:pPr>
      <w:r>
        <w:rPr>
          <w:rFonts w:ascii="Arial" w:hAnsi="Arial" w:cs="Arial"/>
          <w:color w:val="383838"/>
          <w:sz w:val="24"/>
          <w:szCs w:val="24"/>
          <w:shd w:val="clear" w:color="auto" w:fill="FFFFFF"/>
        </w:rPr>
        <w:t xml:space="preserve">SOCGs permeate every layer of our society and have a profound impact on our levels of community safety on a local level as well as the greater national community as a whole. </w:t>
      </w:r>
      <w:r w:rsidR="005652A8">
        <w:rPr>
          <w:rFonts w:ascii="Arial" w:hAnsi="Arial" w:cs="Arial"/>
          <w:color w:val="383838"/>
          <w:sz w:val="24"/>
          <w:szCs w:val="24"/>
          <w:shd w:val="clear" w:color="auto" w:fill="FFFFFF"/>
        </w:rPr>
        <w:t xml:space="preserve">They also impact on our national economy costing on average thirty seven billion pounds annually in the UK. </w:t>
      </w:r>
      <w:r w:rsidR="00AF6D60" w:rsidRPr="00AF6D60">
        <w:rPr>
          <w:rFonts w:ascii="Arial" w:hAnsi="Arial" w:cs="Arial"/>
          <w:sz w:val="24"/>
          <w:szCs w:val="24"/>
          <w:shd w:val="clear" w:color="auto" w:fill="FFFFFF"/>
        </w:rPr>
        <w:t>(</w:t>
      </w:r>
      <w:proofErr w:type="spellStart"/>
      <w:r w:rsidR="00AF6D60" w:rsidRPr="00AF6D60">
        <w:rPr>
          <w:rFonts w:ascii="Arial" w:hAnsi="Arial" w:cs="Arial"/>
          <w:sz w:val="24"/>
          <w:szCs w:val="24"/>
          <w:shd w:val="clear" w:color="auto" w:fill="FFFFFF"/>
        </w:rPr>
        <w:t>Crimestoppers</w:t>
      </w:r>
      <w:proofErr w:type="spellEnd"/>
      <w:r w:rsidR="00AF6D60" w:rsidRPr="00AF6D60">
        <w:rPr>
          <w:rFonts w:ascii="Arial" w:hAnsi="Arial" w:cs="Arial"/>
          <w:sz w:val="24"/>
          <w:szCs w:val="24"/>
          <w:shd w:val="clear" w:color="auto" w:fill="FFFFFF"/>
        </w:rPr>
        <w:t xml:space="preserve">, </w:t>
      </w:r>
      <w:proofErr w:type="spellStart"/>
      <w:r w:rsidR="00AF6D60" w:rsidRPr="00AF6D60">
        <w:rPr>
          <w:rFonts w:ascii="Arial" w:hAnsi="Arial" w:cs="Arial"/>
          <w:sz w:val="24"/>
          <w:szCs w:val="24"/>
          <w:shd w:val="clear" w:color="auto" w:fill="FFFFFF"/>
        </w:rPr>
        <w:t>n.d.</w:t>
      </w:r>
      <w:proofErr w:type="spellEnd"/>
      <w:r w:rsidR="00AF6D60" w:rsidRPr="00AF6D60">
        <w:rPr>
          <w:rFonts w:ascii="Arial" w:hAnsi="Arial" w:cs="Arial"/>
          <w:sz w:val="24"/>
          <w:szCs w:val="24"/>
          <w:shd w:val="clear" w:color="auto" w:fill="FFFFFF"/>
        </w:rPr>
        <w:t xml:space="preserve">). </w:t>
      </w:r>
      <w:r w:rsidR="00724A05">
        <w:rPr>
          <w:rFonts w:ascii="Arial" w:hAnsi="Arial" w:cs="Arial"/>
          <w:color w:val="383838"/>
          <w:sz w:val="24"/>
          <w:szCs w:val="24"/>
          <w:shd w:val="clear" w:color="auto" w:fill="FFFFFF"/>
        </w:rPr>
        <w:t xml:space="preserve">This is a considerable drain on our national economy due to the clandestine nature of SOC and the gangs that control it. In comparison the entire budget for policing in England and Wales </w:t>
      </w:r>
      <w:r w:rsidR="00D825A8">
        <w:rPr>
          <w:rFonts w:ascii="Arial" w:hAnsi="Arial" w:cs="Arial"/>
          <w:color w:val="383838"/>
          <w:sz w:val="24"/>
          <w:szCs w:val="24"/>
          <w:shd w:val="clear" w:color="auto" w:fill="FFFFFF"/>
        </w:rPr>
        <w:t xml:space="preserve">in 2019 was just over twelve billion pounds. </w:t>
      </w:r>
      <w:r w:rsidR="00AF6D60" w:rsidRPr="00AF6D60">
        <w:rPr>
          <w:rFonts w:ascii="Arial" w:hAnsi="Arial" w:cs="Arial"/>
          <w:sz w:val="24"/>
          <w:szCs w:val="24"/>
          <w:shd w:val="clear" w:color="auto" w:fill="FFFFFF"/>
        </w:rPr>
        <w:t xml:space="preserve">(Assets Publishing Service, </w:t>
      </w:r>
      <w:proofErr w:type="spellStart"/>
      <w:r w:rsidR="00AF6D60" w:rsidRPr="00AF6D60">
        <w:rPr>
          <w:rFonts w:ascii="Arial" w:hAnsi="Arial" w:cs="Arial"/>
          <w:sz w:val="24"/>
          <w:szCs w:val="24"/>
          <w:shd w:val="clear" w:color="auto" w:fill="FFFFFF"/>
        </w:rPr>
        <w:t>n.d.</w:t>
      </w:r>
      <w:proofErr w:type="spellEnd"/>
      <w:r w:rsidR="00AF6D60" w:rsidRPr="00AF6D60">
        <w:rPr>
          <w:rFonts w:ascii="Arial" w:hAnsi="Arial" w:cs="Arial"/>
          <w:sz w:val="24"/>
          <w:szCs w:val="24"/>
          <w:shd w:val="clear" w:color="auto" w:fill="FFFFFF"/>
        </w:rPr>
        <w:t>).</w:t>
      </w:r>
      <w:r w:rsidR="00D825A8" w:rsidRPr="00AF6D60">
        <w:rPr>
          <w:rFonts w:ascii="Arial" w:hAnsi="Arial" w:cs="Arial"/>
          <w:sz w:val="24"/>
          <w:szCs w:val="24"/>
          <w:shd w:val="clear" w:color="auto" w:fill="FFFFFF"/>
        </w:rPr>
        <w:t xml:space="preserve"> The fact that SOCGs cost the UK economy just over three times the national Police budget for England and Wales highlights </w:t>
      </w:r>
      <w:r w:rsidR="00D825A8">
        <w:rPr>
          <w:rFonts w:ascii="Arial" w:hAnsi="Arial" w:cs="Arial"/>
          <w:color w:val="383838"/>
          <w:sz w:val="24"/>
          <w:szCs w:val="24"/>
          <w:shd w:val="clear" w:color="auto" w:fill="FFFFFF"/>
        </w:rPr>
        <w:t>how deeply they impact our society as a whole, and therefore how heavily they are associated</w:t>
      </w:r>
      <w:r w:rsidR="00713B68">
        <w:rPr>
          <w:rFonts w:ascii="Arial" w:hAnsi="Arial" w:cs="Arial"/>
          <w:color w:val="383838"/>
          <w:sz w:val="24"/>
          <w:szCs w:val="24"/>
          <w:shd w:val="clear" w:color="auto" w:fill="FFFFFF"/>
        </w:rPr>
        <w:t xml:space="preserve"> with public protection issues and national security. </w:t>
      </w:r>
    </w:p>
    <w:p w:rsidR="00AC36D7" w:rsidRDefault="00AC36D7" w:rsidP="00953770">
      <w:pPr>
        <w:overflowPunct w:val="0"/>
        <w:autoSpaceDE w:val="0"/>
        <w:autoSpaceDN w:val="0"/>
        <w:adjustRightInd w:val="0"/>
        <w:spacing w:after="0" w:line="240" w:lineRule="auto"/>
        <w:textAlignment w:val="baseline"/>
        <w:rPr>
          <w:rFonts w:ascii="Arial" w:hAnsi="Arial" w:cs="Arial"/>
          <w:sz w:val="24"/>
          <w:szCs w:val="24"/>
        </w:rPr>
      </w:pPr>
    </w:p>
    <w:p w:rsidR="001C578C" w:rsidRDefault="0004294F" w:rsidP="00953770">
      <w:pPr>
        <w:overflowPunct w:val="0"/>
        <w:autoSpaceDE w:val="0"/>
        <w:autoSpaceDN w:val="0"/>
        <w:adjustRightInd w:val="0"/>
        <w:spacing w:after="0" w:line="240" w:lineRule="auto"/>
        <w:textAlignment w:val="baseline"/>
        <w:rPr>
          <w:rFonts w:ascii="Arial" w:hAnsi="Arial" w:cs="Arial"/>
          <w:sz w:val="24"/>
          <w:szCs w:val="24"/>
        </w:rPr>
      </w:pPr>
      <w:r>
        <w:rPr>
          <w:rFonts w:ascii="Arial" w:hAnsi="Arial" w:cs="Arial"/>
          <w:sz w:val="24"/>
          <w:szCs w:val="24"/>
        </w:rPr>
        <w:t xml:space="preserve">As aforementioned during the first section of the essay </w:t>
      </w:r>
      <w:r w:rsidR="006A5032">
        <w:rPr>
          <w:rFonts w:ascii="Arial" w:hAnsi="Arial" w:cs="Arial"/>
          <w:sz w:val="24"/>
          <w:szCs w:val="24"/>
        </w:rPr>
        <w:t xml:space="preserve">modern slavery is becoming ever more prevalent in British society today, and a correlation can be inferred between the prevalence of SOCGs in society and the number of victims of modern slavery. </w:t>
      </w:r>
      <w:r w:rsidR="001C578C">
        <w:rPr>
          <w:rFonts w:ascii="Arial" w:hAnsi="Arial" w:cs="Arial"/>
          <w:sz w:val="24"/>
          <w:szCs w:val="24"/>
        </w:rPr>
        <w:t>Modern slavery is not just for peoples who have been brought to the UK from overseas, but can also include vulnerable persons born and raised in the UK. Modern slav</w:t>
      </w:r>
      <w:r w:rsidR="00233C9B">
        <w:rPr>
          <w:rFonts w:ascii="Arial" w:hAnsi="Arial" w:cs="Arial"/>
          <w:sz w:val="24"/>
          <w:szCs w:val="24"/>
        </w:rPr>
        <w:t>ery clearly shows the associa</w:t>
      </w:r>
      <w:r w:rsidR="001C578C">
        <w:rPr>
          <w:rFonts w:ascii="Arial" w:hAnsi="Arial" w:cs="Arial"/>
          <w:sz w:val="24"/>
          <w:szCs w:val="24"/>
        </w:rPr>
        <w:t>tion between SOCG</w:t>
      </w:r>
      <w:r w:rsidR="0086648A">
        <w:rPr>
          <w:rFonts w:ascii="Arial" w:hAnsi="Arial" w:cs="Arial"/>
          <w:sz w:val="24"/>
          <w:szCs w:val="24"/>
        </w:rPr>
        <w:t xml:space="preserve">s and public protection issues, as the victims are clearly vulnerable and in need of protection and support from the Government, Police and other involved agencies. </w:t>
      </w:r>
    </w:p>
    <w:p w:rsidR="009F19C9" w:rsidRDefault="009F19C9" w:rsidP="00953770">
      <w:pPr>
        <w:overflowPunct w:val="0"/>
        <w:autoSpaceDE w:val="0"/>
        <w:autoSpaceDN w:val="0"/>
        <w:adjustRightInd w:val="0"/>
        <w:spacing w:after="0" w:line="240" w:lineRule="auto"/>
        <w:textAlignment w:val="baseline"/>
        <w:rPr>
          <w:rFonts w:ascii="Arial" w:hAnsi="Arial" w:cs="Arial"/>
          <w:sz w:val="24"/>
          <w:szCs w:val="24"/>
        </w:rPr>
      </w:pPr>
    </w:p>
    <w:p w:rsidR="009F19C9" w:rsidRDefault="009F19C9" w:rsidP="00953770">
      <w:pPr>
        <w:overflowPunct w:val="0"/>
        <w:autoSpaceDE w:val="0"/>
        <w:autoSpaceDN w:val="0"/>
        <w:adjustRightInd w:val="0"/>
        <w:spacing w:after="0" w:line="240" w:lineRule="auto"/>
        <w:textAlignment w:val="baseline"/>
        <w:rPr>
          <w:rFonts w:ascii="Arial" w:hAnsi="Arial" w:cs="Arial"/>
          <w:color w:val="333333"/>
          <w:sz w:val="24"/>
          <w:szCs w:val="24"/>
          <w:shd w:val="clear" w:color="auto" w:fill="FFFFFF"/>
        </w:rPr>
      </w:pPr>
      <w:r>
        <w:rPr>
          <w:rFonts w:ascii="Arial" w:hAnsi="Arial" w:cs="Arial"/>
          <w:sz w:val="24"/>
          <w:szCs w:val="24"/>
        </w:rPr>
        <w:t xml:space="preserve">Some of the most vulnerable in society who need protection are people who are drug and alcohol dependent. These persons are likely to be far easier to exploit due to their addictions, and are likely willing to carry out criminal activity in order to fund their habits. </w:t>
      </w:r>
      <w:r w:rsidR="005B4B2A">
        <w:rPr>
          <w:rFonts w:ascii="Arial" w:hAnsi="Arial" w:cs="Arial"/>
          <w:sz w:val="24"/>
          <w:szCs w:val="24"/>
        </w:rPr>
        <w:t>Persons with these addictions are often vulnerable to the practice of ‘cuckooing’. According to Nigel Stone, in his journal article ‘</w:t>
      </w:r>
      <w:r w:rsidR="005B4B2A">
        <w:rPr>
          <w:rFonts w:ascii="Arial" w:hAnsi="Arial" w:cs="Arial"/>
          <w:i/>
          <w:sz w:val="24"/>
          <w:szCs w:val="24"/>
        </w:rPr>
        <w:t xml:space="preserve">Child Criminal </w:t>
      </w:r>
      <w:r w:rsidR="005B4B2A" w:rsidRPr="005B4B2A">
        <w:rPr>
          <w:rFonts w:ascii="Arial" w:hAnsi="Arial" w:cs="Arial"/>
          <w:i/>
          <w:sz w:val="24"/>
          <w:szCs w:val="24"/>
        </w:rPr>
        <w:lastRenderedPageBreak/>
        <w:t>Exploitation: County Lines, Trafficking and Cuckooing</w:t>
      </w:r>
      <w:r w:rsidR="005B4B2A" w:rsidRPr="005B4B2A">
        <w:rPr>
          <w:rFonts w:ascii="Arial" w:hAnsi="Arial" w:cs="Arial"/>
          <w:sz w:val="24"/>
          <w:szCs w:val="24"/>
        </w:rPr>
        <w:t xml:space="preserve">’, he defines ‘cuckooing’ as, </w:t>
      </w:r>
      <w:r w:rsidR="005B4B2A">
        <w:rPr>
          <w:rFonts w:ascii="Arial" w:hAnsi="Arial" w:cs="Arial"/>
          <w:sz w:val="24"/>
          <w:szCs w:val="24"/>
        </w:rPr>
        <w:t xml:space="preserve">the practice of a drug dealer </w:t>
      </w:r>
      <w:r w:rsidR="005B4B2A">
        <w:rPr>
          <w:rFonts w:ascii="Arial" w:hAnsi="Arial" w:cs="Arial"/>
          <w:color w:val="333333"/>
          <w:sz w:val="24"/>
          <w:szCs w:val="24"/>
          <w:shd w:val="clear" w:color="auto" w:fill="FFFFFF"/>
        </w:rPr>
        <w:t>latching</w:t>
      </w:r>
      <w:r w:rsidR="005B4B2A" w:rsidRPr="005B4B2A">
        <w:rPr>
          <w:rFonts w:ascii="Arial" w:hAnsi="Arial" w:cs="Arial"/>
          <w:color w:val="333333"/>
          <w:sz w:val="24"/>
          <w:szCs w:val="24"/>
          <w:shd w:val="clear" w:color="auto" w:fill="FFFFFF"/>
        </w:rPr>
        <w:t xml:space="preserve"> onto a local user, using his or her address</w:t>
      </w:r>
      <w:r w:rsidR="005B4B2A">
        <w:rPr>
          <w:rFonts w:ascii="Arial" w:hAnsi="Arial" w:cs="Arial"/>
          <w:color w:val="333333"/>
          <w:sz w:val="24"/>
          <w:szCs w:val="24"/>
          <w:shd w:val="clear" w:color="auto" w:fill="FFFFFF"/>
        </w:rPr>
        <w:t xml:space="preserve"> as a base for their operations, often using tactics of intimidation, violence and the exploitation of the individual’s addiction problems</w:t>
      </w:r>
      <w:r w:rsidR="005B4B2A" w:rsidRPr="00012F64">
        <w:rPr>
          <w:rFonts w:ascii="Arial" w:hAnsi="Arial" w:cs="Arial"/>
          <w:sz w:val="24"/>
          <w:szCs w:val="24"/>
          <w:shd w:val="clear" w:color="auto" w:fill="FFFFFF"/>
        </w:rPr>
        <w:t xml:space="preserve">. </w:t>
      </w:r>
      <w:r w:rsidR="00AF6D60" w:rsidRPr="00012F64">
        <w:rPr>
          <w:rFonts w:ascii="Arial" w:hAnsi="Arial" w:cs="Arial"/>
          <w:sz w:val="24"/>
          <w:szCs w:val="24"/>
          <w:shd w:val="clear" w:color="auto" w:fill="FFFFFF"/>
        </w:rPr>
        <w:t>(Stone, 2018, p</w:t>
      </w:r>
      <w:proofErr w:type="gramStart"/>
      <w:r w:rsidR="00AF6D60" w:rsidRPr="00012F64">
        <w:rPr>
          <w:rFonts w:ascii="Arial" w:hAnsi="Arial" w:cs="Arial"/>
          <w:sz w:val="24"/>
          <w:szCs w:val="24"/>
          <w:shd w:val="clear" w:color="auto" w:fill="FFFFFF"/>
        </w:rPr>
        <w:t>,285</w:t>
      </w:r>
      <w:proofErr w:type="gramEnd"/>
      <w:r w:rsidR="00AF6D60" w:rsidRPr="00012F64">
        <w:rPr>
          <w:rFonts w:ascii="Arial" w:hAnsi="Arial" w:cs="Arial"/>
          <w:sz w:val="24"/>
          <w:szCs w:val="24"/>
          <w:shd w:val="clear" w:color="auto" w:fill="FFFFFF"/>
        </w:rPr>
        <w:t>-293.).</w:t>
      </w:r>
      <w:r w:rsidR="005B4B2A">
        <w:rPr>
          <w:rFonts w:ascii="Arial" w:hAnsi="Arial" w:cs="Arial"/>
          <w:color w:val="333333"/>
          <w:sz w:val="24"/>
          <w:szCs w:val="24"/>
          <w:shd w:val="clear" w:color="auto" w:fill="FFFFFF"/>
        </w:rPr>
        <w:t xml:space="preserve">This is clearly a public protection issue as it is using and exploiting the inherent vulnerabilities of an individual with an addiction in order to exploit them for a gain, whether that be monetary or shifting the local power dynamic amongst drug dealers in a community. </w:t>
      </w:r>
    </w:p>
    <w:p w:rsidR="00AA5D1D" w:rsidRDefault="00AA5D1D" w:rsidP="00953770">
      <w:pPr>
        <w:overflowPunct w:val="0"/>
        <w:autoSpaceDE w:val="0"/>
        <w:autoSpaceDN w:val="0"/>
        <w:adjustRightInd w:val="0"/>
        <w:spacing w:after="0" w:line="240" w:lineRule="auto"/>
        <w:textAlignment w:val="baseline"/>
        <w:rPr>
          <w:rFonts w:ascii="Arial" w:hAnsi="Arial" w:cs="Arial"/>
          <w:color w:val="333333"/>
          <w:sz w:val="24"/>
          <w:szCs w:val="24"/>
          <w:shd w:val="clear" w:color="auto" w:fill="FFFFFF"/>
        </w:rPr>
      </w:pPr>
    </w:p>
    <w:p w:rsidR="00AA5D1D" w:rsidRDefault="00AA5D1D" w:rsidP="00953770">
      <w:pPr>
        <w:overflowPunct w:val="0"/>
        <w:autoSpaceDE w:val="0"/>
        <w:autoSpaceDN w:val="0"/>
        <w:adjustRightInd w:val="0"/>
        <w:spacing w:after="0" w:line="240" w:lineRule="auto"/>
        <w:textAlignment w:val="baseline"/>
        <w:rPr>
          <w:rFonts w:ascii="Arial" w:hAnsi="Arial" w:cs="Arial"/>
          <w:color w:val="333333"/>
          <w:sz w:val="24"/>
          <w:szCs w:val="24"/>
          <w:shd w:val="clear" w:color="auto" w:fill="FFFFFF"/>
        </w:rPr>
      </w:pPr>
      <w:r>
        <w:rPr>
          <w:rFonts w:ascii="Arial" w:hAnsi="Arial" w:cs="Arial"/>
          <w:color w:val="333333"/>
          <w:sz w:val="24"/>
          <w:szCs w:val="24"/>
          <w:shd w:val="clear" w:color="auto" w:fill="FFFFFF"/>
        </w:rPr>
        <w:t xml:space="preserve">The practice of ‘cuckooing’ is an important tool used by SOCGs in possibly their most well know guise in today’s society: County Lines. </w:t>
      </w:r>
      <w:r w:rsidR="005403CE">
        <w:rPr>
          <w:rFonts w:ascii="Arial" w:hAnsi="Arial" w:cs="Arial"/>
          <w:color w:val="333333"/>
          <w:sz w:val="24"/>
          <w:szCs w:val="24"/>
          <w:shd w:val="clear" w:color="auto" w:fill="FFFFFF"/>
        </w:rPr>
        <w:t>Broadly speaking ‘County Lines’ encompasses the initiatives of drug suppliers based in larger British cities such as London, Birmingham, Manchester</w:t>
      </w:r>
      <w:r w:rsidR="00BA2442">
        <w:rPr>
          <w:rFonts w:ascii="Arial" w:hAnsi="Arial" w:cs="Arial"/>
          <w:color w:val="333333"/>
          <w:sz w:val="24"/>
          <w:szCs w:val="24"/>
          <w:shd w:val="clear" w:color="auto" w:fill="FFFFFF"/>
        </w:rPr>
        <w:t>, Liverpool</w:t>
      </w:r>
      <w:r w:rsidR="005403CE">
        <w:rPr>
          <w:rFonts w:ascii="Arial" w:hAnsi="Arial" w:cs="Arial"/>
          <w:color w:val="333333"/>
          <w:sz w:val="24"/>
          <w:szCs w:val="24"/>
          <w:shd w:val="clear" w:color="auto" w:fill="FFFFFF"/>
        </w:rPr>
        <w:t xml:space="preserve"> </w:t>
      </w:r>
      <w:proofErr w:type="spellStart"/>
      <w:r w:rsidR="005403CE">
        <w:rPr>
          <w:rFonts w:ascii="Arial" w:hAnsi="Arial" w:cs="Arial"/>
          <w:color w:val="333333"/>
          <w:sz w:val="24"/>
          <w:szCs w:val="24"/>
          <w:shd w:val="clear" w:color="auto" w:fill="FFFFFF"/>
        </w:rPr>
        <w:t>etc</w:t>
      </w:r>
      <w:proofErr w:type="spellEnd"/>
      <w:r w:rsidR="005403CE">
        <w:rPr>
          <w:rFonts w:ascii="Arial" w:hAnsi="Arial" w:cs="Arial"/>
          <w:color w:val="333333"/>
          <w:sz w:val="24"/>
          <w:szCs w:val="24"/>
          <w:shd w:val="clear" w:color="auto" w:fill="FFFFFF"/>
        </w:rPr>
        <w:t>, usually operating as part of an organised crime collective, gang or network, to expand their trade into smaller provincial locations. These areas are expanded into in order to increase profit levels and as a means of reducing police attention on them in their own local areas. These dealers aim to establish a fresh demand for their product, or more commonly seek to take control of the supply in the local market and usurp local already es</w:t>
      </w:r>
      <w:r w:rsidR="00012F64">
        <w:rPr>
          <w:rFonts w:ascii="Arial" w:hAnsi="Arial" w:cs="Arial"/>
          <w:color w:val="333333"/>
          <w:sz w:val="24"/>
          <w:szCs w:val="24"/>
          <w:shd w:val="clear" w:color="auto" w:fill="FFFFFF"/>
        </w:rPr>
        <w:t xml:space="preserve">tablished dealers in that area. </w:t>
      </w:r>
      <w:r w:rsidR="00012F64" w:rsidRPr="00012F64">
        <w:rPr>
          <w:rFonts w:ascii="Arial" w:hAnsi="Arial" w:cs="Arial"/>
          <w:sz w:val="24"/>
          <w:szCs w:val="24"/>
          <w:shd w:val="clear" w:color="auto" w:fill="FFFFFF"/>
        </w:rPr>
        <w:t>(Stone, 2018, p</w:t>
      </w:r>
      <w:proofErr w:type="gramStart"/>
      <w:r w:rsidR="00012F64" w:rsidRPr="00012F64">
        <w:rPr>
          <w:rFonts w:ascii="Arial" w:hAnsi="Arial" w:cs="Arial"/>
          <w:sz w:val="24"/>
          <w:szCs w:val="24"/>
          <w:shd w:val="clear" w:color="auto" w:fill="FFFFFF"/>
        </w:rPr>
        <w:t>,285</w:t>
      </w:r>
      <w:proofErr w:type="gramEnd"/>
      <w:r w:rsidR="00012F64" w:rsidRPr="00012F64">
        <w:rPr>
          <w:rFonts w:ascii="Arial" w:hAnsi="Arial" w:cs="Arial"/>
          <w:sz w:val="24"/>
          <w:szCs w:val="24"/>
          <w:shd w:val="clear" w:color="auto" w:fill="FFFFFF"/>
        </w:rPr>
        <w:t>-293.).</w:t>
      </w:r>
      <w:r w:rsidR="001B2762">
        <w:rPr>
          <w:rFonts w:ascii="Arial" w:hAnsi="Arial" w:cs="Arial"/>
          <w:color w:val="333333"/>
          <w:sz w:val="24"/>
          <w:szCs w:val="24"/>
          <w:shd w:val="clear" w:color="auto" w:fill="FFFFFF"/>
        </w:rPr>
        <w:t xml:space="preserve"> Often times </w:t>
      </w:r>
      <w:r w:rsidR="00BA2442">
        <w:rPr>
          <w:rFonts w:ascii="Arial" w:hAnsi="Arial" w:cs="Arial"/>
          <w:color w:val="333333"/>
          <w:sz w:val="24"/>
          <w:szCs w:val="24"/>
          <w:shd w:val="clear" w:color="auto" w:fill="FFFFFF"/>
        </w:rPr>
        <w:t xml:space="preserve">the gangs will place a ‘manager’ in the local area to run operations. </w:t>
      </w:r>
    </w:p>
    <w:p w:rsidR="00F80C8C" w:rsidRDefault="00F80C8C" w:rsidP="00953770">
      <w:pPr>
        <w:overflowPunct w:val="0"/>
        <w:autoSpaceDE w:val="0"/>
        <w:autoSpaceDN w:val="0"/>
        <w:adjustRightInd w:val="0"/>
        <w:spacing w:after="0" w:line="240" w:lineRule="auto"/>
        <w:textAlignment w:val="baseline"/>
        <w:rPr>
          <w:rFonts w:ascii="Arial" w:hAnsi="Arial" w:cs="Arial"/>
          <w:color w:val="333333"/>
          <w:sz w:val="24"/>
          <w:szCs w:val="24"/>
          <w:shd w:val="clear" w:color="auto" w:fill="FFFFFF"/>
        </w:rPr>
      </w:pPr>
    </w:p>
    <w:p w:rsidR="00F80C8C" w:rsidRDefault="00F80C8C" w:rsidP="00953770">
      <w:pPr>
        <w:overflowPunct w:val="0"/>
        <w:autoSpaceDE w:val="0"/>
        <w:autoSpaceDN w:val="0"/>
        <w:adjustRightInd w:val="0"/>
        <w:spacing w:after="0" w:line="240" w:lineRule="auto"/>
        <w:textAlignment w:val="baseline"/>
        <w:rPr>
          <w:rFonts w:ascii="Arial" w:hAnsi="Arial" w:cs="Arial"/>
          <w:color w:val="333333"/>
          <w:sz w:val="24"/>
          <w:szCs w:val="24"/>
          <w:shd w:val="clear" w:color="auto" w:fill="FFFFFF"/>
        </w:rPr>
      </w:pPr>
      <w:proofErr w:type="gramStart"/>
      <w:r>
        <w:rPr>
          <w:rFonts w:ascii="Arial" w:hAnsi="Arial" w:cs="Arial"/>
          <w:color w:val="333333"/>
          <w:sz w:val="24"/>
          <w:szCs w:val="24"/>
          <w:shd w:val="clear" w:color="auto" w:fill="FFFFFF"/>
        </w:rPr>
        <w:t>County Lines</w:t>
      </w:r>
      <w:proofErr w:type="gramEnd"/>
      <w:r>
        <w:rPr>
          <w:rFonts w:ascii="Arial" w:hAnsi="Arial" w:cs="Arial"/>
          <w:color w:val="333333"/>
          <w:sz w:val="24"/>
          <w:szCs w:val="24"/>
          <w:shd w:val="clear" w:color="auto" w:fill="FFFFFF"/>
        </w:rPr>
        <w:t xml:space="preserve"> gangs can be seen as a huge issue for public protection as they actively target vulnerable young persons and children. They especially target those who are homeless, estranged from their families and living in sheltered accommodation for young persons. Gangs take advantage of these children’s vulnerabilities and will often groom or trick children into trafficking drugs for them, and if this does not work, they will threaten them or their families with violence. However, these gangs will often use the carrot as well as the stick: The gangs </w:t>
      </w:r>
      <w:r w:rsidR="00D03A99">
        <w:rPr>
          <w:rFonts w:ascii="Arial" w:hAnsi="Arial" w:cs="Arial"/>
          <w:color w:val="333333"/>
          <w:sz w:val="24"/>
          <w:szCs w:val="24"/>
          <w:shd w:val="clear" w:color="auto" w:fill="FFFFFF"/>
        </w:rPr>
        <w:t xml:space="preserve">sometimes offer material possessions such as money, alcohol, clothes or drugs, or more abstract concepts such as improved standing or status amongst their peers. These children then feel indebted to the gangs and they remain stuck in the lifestyle of being a drug runner. </w:t>
      </w:r>
      <w:r w:rsidR="00012F64" w:rsidRPr="00012F64">
        <w:rPr>
          <w:rFonts w:ascii="Arial" w:hAnsi="Arial" w:cs="Arial"/>
          <w:sz w:val="24"/>
          <w:szCs w:val="24"/>
          <w:shd w:val="clear" w:color="auto" w:fill="FFFFFF"/>
        </w:rPr>
        <w:t>(Stone, 2018, p</w:t>
      </w:r>
      <w:proofErr w:type="gramStart"/>
      <w:r w:rsidR="00012F64" w:rsidRPr="00012F64">
        <w:rPr>
          <w:rFonts w:ascii="Arial" w:hAnsi="Arial" w:cs="Arial"/>
          <w:sz w:val="24"/>
          <w:szCs w:val="24"/>
          <w:shd w:val="clear" w:color="auto" w:fill="FFFFFF"/>
        </w:rPr>
        <w:t>,285</w:t>
      </w:r>
      <w:proofErr w:type="gramEnd"/>
      <w:r w:rsidR="00012F64" w:rsidRPr="00012F64">
        <w:rPr>
          <w:rFonts w:ascii="Arial" w:hAnsi="Arial" w:cs="Arial"/>
          <w:sz w:val="24"/>
          <w:szCs w:val="24"/>
          <w:shd w:val="clear" w:color="auto" w:fill="FFFFFF"/>
        </w:rPr>
        <w:t>-293.).</w:t>
      </w:r>
      <w:r w:rsidR="00D03A99">
        <w:rPr>
          <w:rFonts w:ascii="Arial" w:hAnsi="Arial" w:cs="Arial"/>
          <w:color w:val="333333"/>
          <w:sz w:val="24"/>
          <w:szCs w:val="24"/>
          <w:shd w:val="clear" w:color="auto" w:fill="FFFFFF"/>
        </w:rPr>
        <w:t xml:space="preserve"> Gangs will also often punish those children who lose drugs or money, either from it being stolen by rival gangs or seized by the police. This occurring will put them in a great deal of danger as they effectively owe the controlling members of the gangs large amounts of money, and if they refuse to work off that debt they could end up being injured, or in the most extreme cases killed. </w:t>
      </w:r>
    </w:p>
    <w:p w:rsidR="00793865" w:rsidRDefault="00793865" w:rsidP="00953770">
      <w:pPr>
        <w:overflowPunct w:val="0"/>
        <w:autoSpaceDE w:val="0"/>
        <w:autoSpaceDN w:val="0"/>
        <w:adjustRightInd w:val="0"/>
        <w:spacing w:after="0" w:line="240" w:lineRule="auto"/>
        <w:textAlignment w:val="baseline"/>
        <w:rPr>
          <w:rFonts w:ascii="Arial" w:hAnsi="Arial" w:cs="Arial"/>
          <w:color w:val="333333"/>
          <w:sz w:val="24"/>
          <w:szCs w:val="24"/>
          <w:shd w:val="clear" w:color="auto" w:fill="FFFFFF"/>
        </w:rPr>
      </w:pPr>
    </w:p>
    <w:p w:rsidR="00793865" w:rsidRDefault="00793865" w:rsidP="00953770">
      <w:pPr>
        <w:overflowPunct w:val="0"/>
        <w:autoSpaceDE w:val="0"/>
        <w:autoSpaceDN w:val="0"/>
        <w:adjustRightInd w:val="0"/>
        <w:spacing w:after="0" w:line="240" w:lineRule="auto"/>
        <w:textAlignment w:val="baseline"/>
        <w:rPr>
          <w:rFonts w:ascii="Arial" w:hAnsi="Arial" w:cs="Arial"/>
          <w:color w:val="333333"/>
          <w:sz w:val="24"/>
          <w:szCs w:val="24"/>
          <w:shd w:val="clear" w:color="auto" w:fill="FFFFFF"/>
        </w:rPr>
      </w:pPr>
      <w:r>
        <w:rPr>
          <w:rFonts w:ascii="Arial" w:hAnsi="Arial" w:cs="Arial"/>
          <w:color w:val="333333"/>
          <w:sz w:val="24"/>
          <w:szCs w:val="24"/>
          <w:shd w:val="clear" w:color="auto" w:fill="FFFFFF"/>
        </w:rPr>
        <w:t xml:space="preserve">These children </w:t>
      </w:r>
      <w:r w:rsidR="00AE51E1">
        <w:rPr>
          <w:rFonts w:ascii="Arial" w:hAnsi="Arial" w:cs="Arial"/>
          <w:color w:val="333333"/>
          <w:sz w:val="24"/>
          <w:szCs w:val="24"/>
          <w:shd w:val="clear" w:color="auto" w:fill="FFFFFF"/>
        </w:rPr>
        <w:t xml:space="preserve">and young persons </w:t>
      </w:r>
      <w:r>
        <w:rPr>
          <w:rFonts w:ascii="Arial" w:hAnsi="Arial" w:cs="Arial"/>
          <w:color w:val="333333"/>
          <w:sz w:val="24"/>
          <w:szCs w:val="24"/>
          <w:shd w:val="clear" w:color="auto" w:fill="FFFFFF"/>
        </w:rPr>
        <w:t xml:space="preserve">involved in County Lines are in particular danger and a huge issue when it comes to public protection as they often do not realise that they are being manipulated or taken </w:t>
      </w:r>
      <w:r w:rsidR="0026417D">
        <w:rPr>
          <w:rFonts w:ascii="Arial" w:hAnsi="Arial" w:cs="Arial"/>
          <w:color w:val="333333"/>
          <w:sz w:val="24"/>
          <w:szCs w:val="24"/>
          <w:shd w:val="clear" w:color="auto" w:fill="FFFFFF"/>
        </w:rPr>
        <w:t>advantage</w:t>
      </w:r>
      <w:r w:rsidR="00AE51E1">
        <w:rPr>
          <w:rFonts w:ascii="Arial" w:hAnsi="Arial" w:cs="Arial"/>
          <w:color w:val="333333"/>
          <w:sz w:val="24"/>
          <w:szCs w:val="24"/>
          <w:shd w:val="clear" w:color="auto" w:fill="FFFFFF"/>
        </w:rPr>
        <w:t xml:space="preserve"> of. O</w:t>
      </w:r>
      <w:r>
        <w:rPr>
          <w:rFonts w:ascii="Arial" w:hAnsi="Arial" w:cs="Arial"/>
          <w:color w:val="333333"/>
          <w:sz w:val="24"/>
          <w:szCs w:val="24"/>
          <w:shd w:val="clear" w:color="auto" w:fill="FFFFFF"/>
        </w:rPr>
        <w:t>r</w:t>
      </w:r>
      <w:r w:rsidR="00AE51E1">
        <w:rPr>
          <w:rFonts w:ascii="Arial" w:hAnsi="Arial" w:cs="Arial"/>
          <w:color w:val="333333"/>
          <w:sz w:val="24"/>
          <w:szCs w:val="24"/>
          <w:shd w:val="clear" w:color="auto" w:fill="FFFFFF"/>
        </w:rPr>
        <w:t xml:space="preserve"> on the other hand</w:t>
      </w:r>
      <w:r>
        <w:rPr>
          <w:rFonts w:ascii="Arial" w:hAnsi="Arial" w:cs="Arial"/>
          <w:color w:val="333333"/>
          <w:sz w:val="24"/>
          <w:szCs w:val="24"/>
          <w:shd w:val="clear" w:color="auto" w:fill="FFFFFF"/>
        </w:rPr>
        <w:t xml:space="preserve"> </w:t>
      </w:r>
      <w:r w:rsidR="00AE51E1">
        <w:rPr>
          <w:rFonts w:ascii="Arial" w:hAnsi="Arial" w:cs="Arial"/>
          <w:color w:val="333333"/>
          <w:sz w:val="24"/>
          <w:szCs w:val="24"/>
          <w:shd w:val="clear" w:color="auto" w:fill="FFFFFF"/>
        </w:rPr>
        <w:t xml:space="preserve">that </w:t>
      </w:r>
      <w:r>
        <w:rPr>
          <w:rFonts w:ascii="Arial" w:hAnsi="Arial" w:cs="Arial"/>
          <w:color w:val="333333"/>
          <w:sz w:val="24"/>
          <w:szCs w:val="24"/>
          <w:shd w:val="clear" w:color="auto" w:fill="FFFFFF"/>
        </w:rPr>
        <w:t xml:space="preserve">they </w:t>
      </w:r>
      <w:r w:rsidR="00AE51E1">
        <w:rPr>
          <w:rFonts w:ascii="Arial" w:hAnsi="Arial" w:cs="Arial"/>
          <w:color w:val="333333"/>
          <w:sz w:val="24"/>
          <w:szCs w:val="24"/>
          <w:shd w:val="clear" w:color="auto" w:fill="FFFFFF"/>
        </w:rPr>
        <w:t xml:space="preserve">simply </w:t>
      </w:r>
      <w:r>
        <w:rPr>
          <w:rFonts w:ascii="Arial" w:hAnsi="Arial" w:cs="Arial"/>
          <w:color w:val="333333"/>
          <w:sz w:val="24"/>
          <w:szCs w:val="24"/>
          <w:shd w:val="clear" w:color="auto" w:fill="FFFFFF"/>
        </w:rPr>
        <w:t xml:space="preserve">enjoy the lifestyle that drug running allows, with the expensive clothes, alcohol, drugs </w:t>
      </w:r>
      <w:r w:rsidR="00E356FC">
        <w:rPr>
          <w:rFonts w:ascii="Arial" w:hAnsi="Arial" w:cs="Arial"/>
          <w:color w:val="333333"/>
          <w:sz w:val="24"/>
          <w:szCs w:val="24"/>
          <w:shd w:val="clear" w:color="auto" w:fill="FFFFFF"/>
        </w:rPr>
        <w:t>and status amongst their peers</w:t>
      </w:r>
      <w:r>
        <w:rPr>
          <w:rFonts w:ascii="Arial" w:hAnsi="Arial" w:cs="Arial"/>
          <w:color w:val="333333"/>
          <w:sz w:val="24"/>
          <w:szCs w:val="24"/>
          <w:shd w:val="clear" w:color="auto" w:fill="FFFFFF"/>
        </w:rPr>
        <w:t>. Due to this they often do not want to engage with public protection services as they believe that the reward outweighs the risk with the lifestyle that they have been coerced into</w:t>
      </w:r>
      <w:r w:rsidR="00AE51E1">
        <w:rPr>
          <w:rFonts w:ascii="Arial" w:hAnsi="Arial" w:cs="Arial"/>
          <w:color w:val="333333"/>
          <w:sz w:val="24"/>
          <w:szCs w:val="24"/>
          <w:shd w:val="clear" w:color="auto" w:fill="FFFFFF"/>
        </w:rPr>
        <w:t xml:space="preserve"> or have actively chosen to be a part of</w:t>
      </w:r>
      <w:r>
        <w:rPr>
          <w:rFonts w:ascii="Arial" w:hAnsi="Arial" w:cs="Arial"/>
          <w:color w:val="333333"/>
          <w:sz w:val="24"/>
          <w:szCs w:val="24"/>
          <w:shd w:val="clear" w:color="auto" w:fill="FFFFFF"/>
        </w:rPr>
        <w:t>.</w:t>
      </w:r>
      <w:r w:rsidR="0026417D">
        <w:rPr>
          <w:rFonts w:ascii="Arial" w:hAnsi="Arial" w:cs="Arial"/>
          <w:color w:val="333333"/>
          <w:sz w:val="24"/>
          <w:szCs w:val="24"/>
          <w:shd w:val="clear" w:color="auto" w:fill="FFFFFF"/>
        </w:rPr>
        <w:t xml:space="preserve"> This is a substantial concern to public protection agencies and the police, as you can only help people who want to be helped, and you cannot force young people to accept help from the police if the County Lines lifestyle seems more appealing. </w:t>
      </w:r>
    </w:p>
    <w:p w:rsidR="00B9579C" w:rsidRDefault="00B9579C" w:rsidP="00953770">
      <w:pPr>
        <w:overflowPunct w:val="0"/>
        <w:autoSpaceDE w:val="0"/>
        <w:autoSpaceDN w:val="0"/>
        <w:adjustRightInd w:val="0"/>
        <w:spacing w:after="0" w:line="240" w:lineRule="auto"/>
        <w:textAlignment w:val="baseline"/>
        <w:rPr>
          <w:rFonts w:ascii="Arial" w:hAnsi="Arial" w:cs="Arial"/>
          <w:color w:val="333333"/>
          <w:sz w:val="24"/>
          <w:szCs w:val="24"/>
          <w:shd w:val="clear" w:color="auto" w:fill="FFFFFF"/>
        </w:rPr>
      </w:pPr>
    </w:p>
    <w:p w:rsidR="002745E9" w:rsidRDefault="00B9579C" w:rsidP="00953770">
      <w:pPr>
        <w:overflowPunct w:val="0"/>
        <w:autoSpaceDE w:val="0"/>
        <w:autoSpaceDN w:val="0"/>
        <w:adjustRightInd w:val="0"/>
        <w:spacing w:after="0" w:line="240" w:lineRule="auto"/>
        <w:textAlignment w:val="baseline"/>
        <w:rPr>
          <w:rFonts w:ascii="Arial" w:hAnsi="Arial" w:cs="Arial"/>
          <w:color w:val="333333"/>
          <w:sz w:val="24"/>
          <w:szCs w:val="24"/>
          <w:shd w:val="clear" w:color="auto" w:fill="FFFFFF"/>
        </w:rPr>
      </w:pPr>
      <w:r>
        <w:rPr>
          <w:rFonts w:ascii="Arial" w:hAnsi="Arial" w:cs="Arial"/>
          <w:color w:val="333333"/>
          <w:sz w:val="24"/>
          <w:szCs w:val="24"/>
          <w:shd w:val="clear" w:color="auto" w:fill="FFFFFF"/>
        </w:rPr>
        <w:lastRenderedPageBreak/>
        <w:t xml:space="preserve">These young persons can also often be coerced into committing violence and violent crimes due to their lifestyle choices. It would seem that the higher ones propensity for violence is, the higher their status level amongst the other gang members. According to </w:t>
      </w:r>
      <w:proofErr w:type="spellStart"/>
      <w:r>
        <w:rPr>
          <w:rFonts w:ascii="Arial" w:hAnsi="Arial" w:cs="Arial"/>
          <w:color w:val="333333"/>
          <w:sz w:val="24"/>
          <w:szCs w:val="24"/>
          <w:shd w:val="clear" w:color="auto" w:fill="FFFFFF"/>
        </w:rPr>
        <w:t>Crimestoppers</w:t>
      </w:r>
      <w:proofErr w:type="spellEnd"/>
      <w:r>
        <w:rPr>
          <w:rFonts w:ascii="Arial" w:hAnsi="Arial" w:cs="Arial"/>
          <w:color w:val="333333"/>
          <w:sz w:val="24"/>
          <w:szCs w:val="24"/>
          <w:shd w:val="clear" w:color="auto" w:fill="FFFFFF"/>
        </w:rPr>
        <w:t xml:space="preserve"> there was a twenty five percent increase in firearms offences between 2015 to 2016 and 2017 to 2018. This is a troubling statistic as firearms offences, which stereotypically were confined to cities such as London, are now far more widespread in more rural localities and communities. </w:t>
      </w:r>
      <w:r w:rsidR="00012F64" w:rsidRPr="00012F64">
        <w:rPr>
          <w:rFonts w:ascii="Arial" w:hAnsi="Arial" w:cs="Arial"/>
          <w:sz w:val="24"/>
          <w:szCs w:val="24"/>
          <w:shd w:val="clear" w:color="auto" w:fill="FFFFFF"/>
        </w:rPr>
        <w:t>(</w:t>
      </w:r>
      <w:proofErr w:type="spellStart"/>
      <w:r w:rsidR="00012F64" w:rsidRPr="00012F64">
        <w:rPr>
          <w:rFonts w:ascii="Arial" w:hAnsi="Arial" w:cs="Arial"/>
          <w:sz w:val="24"/>
          <w:szCs w:val="24"/>
          <w:shd w:val="clear" w:color="auto" w:fill="FFFFFF"/>
        </w:rPr>
        <w:t>Crimestoppers</w:t>
      </w:r>
      <w:proofErr w:type="spellEnd"/>
      <w:r w:rsidR="00012F64" w:rsidRPr="00012F64">
        <w:rPr>
          <w:rFonts w:ascii="Arial" w:hAnsi="Arial" w:cs="Arial"/>
          <w:sz w:val="24"/>
          <w:szCs w:val="24"/>
          <w:shd w:val="clear" w:color="auto" w:fill="FFFFFF"/>
        </w:rPr>
        <w:t xml:space="preserve">, </w:t>
      </w:r>
      <w:proofErr w:type="spellStart"/>
      <w:r w:rsidR="00012F64" w:rsidRPr="00012F64">
        <w:rPr>
          <w:rFonts w:ascii="Arial" w:hAnsi="Arial" w:cs="Arial"/>
          <w:sz w:val="24"/>
          <w:szCs w:val="24"/>
          <w:shd w:val="clear" w:color="auto" w:fill="FFFFFF"/>
        </w:rPr>
        <w:t>n.d.</w:t>
      </w:r>
      <w:proofErr w:type="spellEnd"/>
      <w:r w:rsidR="00012F64" w:rsidRPr="00012F64">
        <w:rPr>
          <w:rFonts w:ascii="Arial" w:hAnsi="Arial" w:cs="Arial"/>
          <w:sz w:val="24"/>
          <w:szCs w:val="24"/>
          <w:shd w:val="clear" w:color="auto" w:fill="FFFFFF"/>
        </w:rPr>
        <w:t xml:space="preserve">). </w:t>
      </w:r>
      <w:r w:rsidR="00C04FFA" w:rsidRPr="00012F64">
        <w:rPr>
          <w:rFonts w:ascii="Arial" w:hAnsi="Arial" w:cs="Arial"/>
          <w:sz w:val="24"/>
          <w:szCs w:val="24"/>
          <w:shd w:val="clear" w:color="auto" w:fill="FFFFFF"/>
        </w:rPr>
        <w:t>Furthermore, according to the House of Commons Library Kni</w:t>
      </w:r>
      <w:r w:rsidR="00C04FFA">
        <w:rPr>
          <w:rFonts w:ascii="Arial" w:hAnsi="Arial" w:cs="Arial"/>
          <w:color w:val="333333"/>
          <w:sz w:val="24"/>
          <w:szCs w:val="24"/>
          <w:shd w:val="clear" w:color="auto" w:fill="FFFFFF"/>
        </w:rPr>
        <w:t>fe Crime in England and Wales statistics between the year 2010 to 2011 and 2019 to 2020 there was an average increase of fifty one percent in offences involving a knife or sharp instrument.</w:t>
      </w:r>
      <w:r w:rsidR="00465D06">
        <w:rPr>
          <w:rFonts w:ascii="Arial" w:hAnsi="Arial" w:cs="Arial"/>
          <w:color w:val="333333"/>
          <w:sz w:val="24"/>
          <w:szCs w:val="24"/>
          <w:shd w:val="clear" w:color="auto" w:fill="FFFFFF"/>
        </w:rPr>
        <w:t xml:space="preserve"> </w:t>
      </w:r>
      <w:r w:rsidR="00012F64" w:rsidRPr="00012F64">
        <w:rPr>
          <w:rFonts w:ascii="Arial" w:hAnsi="Arial" w:cs="Arial"/>
          <w:sz w:val="24"/>
          <w:szCs w:val="24"/>
          <w:shd w:val="clear" w:color="auto" w:fill="FFFFFF"/>
        </w:rPr>
        <w:t>(Kirk-Wade and Allen, 2020, p.4.).</w:t>
      </w:r>
      <w:r w:rsidR="00C04FFA" w:rsidRPr="00012F64">
        <w:rPr>
          <w:rFonts w:ascii="Arial" w:hAnsi="Arial" w:cs="Arial"/>
          <w:sz w:val="24"/>
          <w:szCs w:val="24"/>
          <w:shd w:val="clear" w:color="auto" w:fill="FFFFFF"/>
        </w:rPr>
        <w:t xml:space="preserve"> </w:t>
      </w:r>
      <w:r w:rsidR="00C04FFA">
        <w:rPr>
          <w:rFonts w:ascii="Arial" w:hAnsi="Arial" w:cs="Arial"/>
          <w:color w:val="333333"/>
          <w:sz w:val="24"/>
          <w:szCs w:val="24"/>
          <w:shd w:val="clear" w:color="auto" w:fill="FFFFFF"/>
        </w:rPr>
        <w:t xml:space="preserve">This is a worrying statistic at it highlights how prevalent knife crime now is in today’s society. One could argue that the emergence of </w:t>
      </w:r>
      <w:proofErr w:type="gramStart"/>
      <w:r w:rsidR="00C04FFA">
        <w:rPr>
          <w:rFonts w:ascii="Arial" w:hAnsi="Arial" w:cs="Arial"/>
          <w:color w:val="333333"/>
          <w:sz w:val="24"/>
          <w:szCs w:val="24"/>
          <w:shd w:val="clear" w:color="auto" w:fill="FFFFFF"/>
        </w:rPr>
        <w:t>County Lines</w:t>
      </w:r>
      <w:proofErr w:type="gramEnd"/>
      <w:r w:rsidR="00C04FFA">
        <w:rPr>
          <w:rFonts w:ascii="Arial" w:hAnsi="Arial" w:cs="Arial"/>
          <w:color w:val="333333"/>
          <w:sz w:val="24"/>
          <w:szCs w:val="24"/>
          <w:shd w:val="clear" w:color="auto" w:fill="FFFFFF"/>
        </w:rPr>
        <w:t xml:space="preserve"> activity has gone hand in hand with the greater level of knife crime and the statistics support this. This is disturbing for public protection agencies as society is becoming more and more violent with regards to both firearms and </w:t>
      </w:r>
      <w:r w:rsidR="00136998">
        <w:rPr>
          <w:rFonts w:ascii="Arial" w:hAnsi="Arial" w:cs="Arial"/>
          <w:color w:val="333333"/>
          <w:sz w:val="24"/>
          <w:szCs w:val="24"/>
          <w:shd w:val="clear" w:color="auto" w:fill="FFFFFF"/>
        </w:rPr>
        <w:t xml:space="preserve">bladed weapons and young persons involved with County Lines seem to be more and more willing to use violence to maintain and support their ‘line’. </w:t>
      </w:r>
    </w:p>
    <w:p w:rsidR="008A3CC7" w:rsidRDefault="008A3CC7" w:rsidP="00953770">
      <w:pPr>
        <w:overflowPunct w:val="0"/>
        <w:autoSpaceDE w:val="0"/>
        <w:autoSpaceDN w:val="0"/>
        <w:adjustRightInd w:val="0"/>
        <w:spacing w:after="0" w:line="240" w:lineRule="auto"/>
        <w:textAlignment w:val="baseline"/>
        <w:rPr>
          <w:rFonts w:ascii="Arial" w:hAnsi="Arial" w:cs="Arial"/>
          <w:color w:val="333333"/>
          <w:sz w:val="24"/>
          <w:szCs w:val="24"/>
          <w:shd w:val="clear" w:color="auto" w:fill="FFFFFF"/>
        </w:rPr>
      </w:pPr>
    </w:p>
    <w:p w:rsidR="008A3CC7" w:rsidRDefault="008A3CC7" w:rsidP="00953770">
      <w:pPr>
        <w:overflowPunct w:val="0"/>
        <w:autoSpaceDE w:val="0"/>
        <w:autoSpaceDN w:val="0"/>
        <w:adjustRightInd w:val="0"/>
        <w:spacing w:after="0" w:line="240" w:lineRule="auto"/>
        <w:textAlignment w:val="baseline"/>
        <w:rPr>
          <w:rFonts w:ascii="Arial" w:hAnsi="Arial" w:cs="Arial"/>
          <w:color w:val="333333"/>
          <w:sz w:val="24"/>
          <w:szCs w:val="24"/>
          <w:shd w:val="clear" w:color="auto" w:fill="FFFFFF"/>
        </w:rPr>
      </w:pPr>
      <w:r>
        <w:rPr>
          <w:rFonts w:ascii="Arial" w:hAnsi="Arial" w:cs="Arial"/>
          <w:color w:val="333333"/>
          <w:sz w:val="24"/>
          <w:szCs w:val="24"/>
          <w:shd w:val="clear" w:color="auto" w:fill="FFFFFF"/>
        </w:rPr>
        <w:t>However, it is not just drugs and violence that the County Lines gangs thrive in, they are also a huge exponent of Child Sexual Exploitation. Child Sexual Exploitation (CSE) is a form of child abuse whereby the victim will usually be given material possessions such as food, money, alcohol, drugs or gifts such as clothes or jewellery</w:t>
      </w:r>
      <w:r w:rsidR="00BD58E2">
        <w:rPr>
          <w:rFonts w:ascii="Arial" w:hAnsi="Arial" w:cs="Arial"/>
          <w:color w:val="333333"/>
          <w:sz w:val="24"/>
          <w:szCs w:val="24"/>
          <w:shd w:val="clear" w:color="auto" w:fill="FFFFFF"/>
        </w:rPr>
        <w:t xml:space="preserve"> in exchange for sexual activity with their abuser and often their friends and eventually clients arranged by their abuser</w:t>
      </w:r>
      <w:r w:rsidR="00BD58E2" w:rsidRPr="00012F64">
        <w:rPr>
          <w:rFonts w:ascii="Arial" w:hAnsi="Arial" w:cs="Arial"/>
          <w:sz w:val="24"/>
          <w:szCs w:val="24"/>
          <w:shd w:val="clear" w:color="auto" w:fill="FFFFFF"/>
        </w:rPr>
        <w:t xml:space="preserve">. </w:t>
      </w:r>
      <w:r w:rsidR="00012F64" w:rsidRPr="00012F64">
        <w:rPr>
          <w:rFonts w:ascii="Arial" w:hAnsi="Arial" w:cs="Arial"/>
          <w:sz w:val="24"/>
          <w:szCs w:val="24"/>
          <w:shd w:val="clear" w:color="auto" w:fill="FFFFFF"/>
        </w:rPr>
        <w:t>(</w:t>
      </w:r>
      <w:proofErr w:type="spellStart"/>
      <w:r w:rsidR="00012F64" w:rsidRPr="00012F64">
        <w:rPr>
          <w:rFonts w:ascii="Arial" w:hAnsi="Arial" w:cs="Arial"/>
          <w:sz w:val="24"/>
          <w:szCs w:val="24"/>
          <w:shd w:val="clear" w:color="auto" w:fill="FFFFFF"/>
        </w:rPr>
        <w:t>Crimestoppers</w:t>
      </w:r>
      <w:proofErr w:type="spellEnd"/>
      <w:r w:rsidR="00012F64" w:rsidRPr="00012F64">
        <w:rPr>
          <w:rFonts w:ascii="Arial" w:hAnsi="Arial" w:cs="Arial"/>
          <w:sz w:val="24"/>
          <w:szCs w:val="24"/>
          <w:shd w:val="clear" w:color="auto" w:fill="FFFFFF"/>
        </w:rPr>
        <w:t xml:space="preserve">, </w:t>
      </w:r>
      <w:proofErr w:type="spellStart"/>
      <w:r w:rsidR="00012F64" w:rsidRPr="00012F64">
        <w:rPr>
          <w:rFonts w:ascii="Arial" w:hAnsi="Arial" w:cs="Arial"/>
          <w:sz w:val="24"/>
          <w:szCs w:val="24"/>
          <w:shd w:val="clear" w:color="auto" w:fill="FFFFFF"/>
        </w:rPr>
        <w:t>n.d.</w:t>
      </w:r>
      <w:proofErr w:type="spellEnd"/>
      <w:r w:rsidR="00012F64" w:rsidRPr="00012F64">
        <w:rPr>
          <w:rFonts w:ascii="Arial" w:hAnsi="Arial" w:cs="Arial"/>
          <w:sz w:val="24"/>
          <w:szCs w:val="24"/>
          <w:shd w:val="clear" w:color="auto" w:fill="FFFFFF"/>
        </w:rPr>
        <w:t>).</w:t>
      </w:r>
      <w:r w:rsidR="00BD58E2" w:rsidRPr="00012F64">
        <w:rPr>
          <w:rFonts w:ascii="Arial" w:hAnsi="Arial" w:cs="Arial"/>
          <w:sz w:val="24"/>
          <w:szCs w:val="24"/>
          <w:shd w:val="clear" w:color="auto" w:fill="FFFFFF"/>
        </w:rPr>
        <w:t xml:space="preserve"> </w:t>
      </w:r>
      <w:r w:rsidR="00BD58E2">
        <w:rPr>
          <w:rFonts w:ascii="Arial" w:hAnsi="Arial" w:cs="Arial"/>
          <w:color w:val="333333"/>
          <w:sz w:val="24"/>
          <w:szCs w:val="24"/>
          <w:shd w:val="clear" w:color="auto" w:fill="FFFFFF"/>
        </w:rPr>
        <w:t xml:space="preserve">A common theme with regards to CSE is that the young person often does not realise that they are being abused, and they can often think that they are in a ‘normal’ relationship with their abuser and the activities they are being asked or told to do are ‘normal’. This is a huge issue for public protection agencies, as the abuse will often go unreported by the victim as they do not realise that they are being coerced and manipulated by their abuser. According to a report from </w:t>
      </w:r>
      <w:proofErr w:type="spellStart"/>
      <w:r w:rsidR="00BD58E2">
        <w:rPr>
          <w:rFonts w:ascii="Arial" w:hAnsi="Arial" w:cs="Arial"/>
          <w:color w:val="333333"/>
          <w:sz w:val="24"/>
          <w:szCs w:val="24"/>
          <w:shd w:val="clear" w:color="auto" w:fill="FFFFFF"/>
        </w:rPr>
        <w:t>Crimestoppers</w:t>
      </w:r>
      <w:proofErr w:type="spellEnd"/>
      <w:r w:rsidR="00BD58E2">
        <w:rPr>
          <w:rFonts w:ascii="Arial" w:hAnsi="Arial" w:cs="Arial"/>
          <w:color w:val="333333"/>
          <w:sz w:val="24"/>
          <w:szCs w:val="24"/>
          <w:shd w:val="clear" w:color="auto" w:fill="FFFFFF"/>
        </w:rPr>
        <w:t xml:space="preserve">, since 2013 reports of CSE have risen by approximately seven hundred percent. </w:t>
      </w:r>
      <w:r w:rsidR="00012F64" w:rsidRPr="00012F64">
        <w:rPr>
          <w:rFonts w:ascii="Arial" w:hAnsi="Arial" w:cs="Arial"/>
          <w:sz w:val="24"/>
          <w:szCs w:val="24"/>
          <w:shd w:val="clear" w:color="auto" w:fill="FFFFFF"/>
        </w:rPr>
        <w:t>(</w:t>
      </w:r>
      <w:proofErr w:type="spellStart"/>
      <w:r w:rsidR="00012F64" w:rsidRPr="00012F64">
        <w:rPr>
          <w:rFonts w:ascii="Arial" w:hAnsi="Arial" w:cs="Arial"/>
          <w:sz w:val="24"/>
          <w:szCs w:val="24"/>
          <w:shd w:val="clear" w:color="auto" w:fill="FFFFFF"/>
        </w:rPr>
        <w:t>Crimestoppers</w:t>
      </w:r>
      <w:proofErr w:type="spellEnd"/>
      <w:r w:rsidR="00012F64" w:rsidRPr="00012F64">
        <w:rPr>
          <w:rFonts w:ascii="Arial" w:hAnsi="Arial" w:cs="Arial"/>
          <w:sz w:val="24"/>
          <w:szCs w:val="24"/>
          <w:shd w:val="clear" w:color="auto" w:fill="FFFFFF"/>
        </w:rPr>
        <w:t xml:space="preserve">, </w:t>
      </w:r>
      <w:proofErr w:type="spellStart"/>
      <w:r w:rsidR="00012F64" w:rsidRPr="00012F64">
        <w:rPr>
          <w:rFonts w:ascii="Arial" w:hAnsi="Arial" w:cs="Arial"/>
          <w:sz w:val="24"/>
          <w:szCs w:val="24"/>
          <w:shd w:val="clear" w:color="auto" w:fill="FFFFFF"/>
        </w:rPr>
        <w:t>n.d.</w:t>
      </w:r>
      <w:proofErr w:type="spellEnd"/>
      <w:r w:rsidR="00012F64" w:rsidRPr="00012F64">
        <w:rPr>
          <w:rFonts w:ascii="Arial" w:hAnsi="Arial" w:cs="Arial"/>
          <w:sz w:val="24"/>
          <w:szCs w:val="24"/>
          <w:shd w:val="clear" w:color="auto" w:fill="FFFFFF"/>
        </w:rPr>
        <w:t xml:space="preserve">). </w:t>
      </w:r>
      <w:r w:rsidR="00BD58E2">
        <w:rPr>
          <w:rFonts w:ascii="Arial" w:hAnsi="Arial" w:cs="Arial"/>
          <w:color w:val="333333"/>
          <w:sz w:val="24"/>
          <w:szCs w:val="24"/>
          <w:shd w:val="clear" w:color="auto" w:fill="FFFFFF"/>
        </w:rPr>
        <w:t>This is a very worrying statistic</w:t>
      </w:r>
      <w:r w:rsidR="00AC757B">
        <w:rPr>
          <w:rFonts w:ascii="Arial" w:hAnsi="Arial" w:cs="Arial"/>
          <w:color w:val="333333"/>
          <w:sz w:val="24"/>
          <w:szCs w:val="24"/>
          <w:shd w:val="clear" w:color="auto" w:fill="FFFFFF"/>
        </w:rPr>
        <w:t xml:space="preserve"> and also very worrying for public protection agencies, as CSE permeates all levels of society and much like drug running, young persons can become indebted to their abusers and the cycle </w:t>
      </w:r>
      <w:r w:rsidR="00E356FC">
        <w:rPr>
          <w:rFonts w:ascii="Arial" w:hAnsi="Arial" w:cs="Arial"/>
          <w:color w:val="333333"/>
          <w:sz w:val="24"/>
          <w:szCs w:val="24"/>
          <w:shd w:val="clear" w:color="auto" w:fill="FFFFFF"/>
        </w:rPr>
        <w:t xml:space="preserve">is </w:t>
      </w:r>
      <w:r w:rsidR="00AC757B">
        <w:rPr>
          <w:rFonts w:ascii="Arial" w:hAnsi="Arial" w:cs="Arial"/>
          <w:color w:val="333333"/>
          <w:sz w:val="24"/>
          <w:szCs w:val="24"/>
          <w:shd w:val="clear" w:color="auto" w:fill="FFFFFF"/>
        </w:rPr>
        <w:t xml:space="preserve">then particularly difficult to break. </w:t>
      </w:r>
    </w:p>
    <w:p w:rsidR="00AC757B" w:rsidRDefault="00AC757B" w:rsidP="00953770">
      <w:pPr>
        <w:overflowPunct w:val="0"/>
        <w:autoSpaceDE w:val="0"/>
        <w:autoSpaceDN w:val="0"/>
        <w:adjustRightInd w:val="0"/>
        <w:spacing w:after="0" w:line="240" w:lineRule="auto"/>
        <w:textAlignment w:val="baseline"/>
        <w:rPr>
          <w:rFonts w:ascii="Arial" w:hAnsi="Arial" w:cs="Arial"/>
          <w:color w:val="333333"/>
          <w:sz w:val="24"/>
          <w:szCs w:val="24"/>
          <w:shd w:val="clear" w:color="auto" w:fill="FFFFFF"/>
        </w:rPr>
      </w:pPr>
    </w:p>
    <w:p w:rsidR="00352092" w:rsidRDefault="00AC757B" w:rsidP="00352092">
      <w:pPr>
        <w:overflowPunct w:val="0"/>
        <w:autoSpaceDE w:val="0"/>
        <w:autoSpaceDN w:val="0"/>
        <w:adjustRightInd w:val="0"/>
        <w:spacing w:after="0" w:line="240" w:lineRule="auto"/>
        <w:textAlignment w:val="baseline"/>
        <w:rPr>
          <w:rFonts w:ascii="Arial" w:hAnsi="Arial" w:cs="Arial"/>
          <w:color w:val="333333"/>
          <w:sz w:val="24"/>
          <w:szCs w:val="24"/>
          <w:shd w:val="clear" w:color="auto" w:fill="FFFFFF"/>
        </w:rPr>
      </w:pPr>
      <w:r>
        <w:rPr>
          <w:rFonts w:ascii="Arial" w:hAnsi="Arial" w:cs="Arial"/>
          <w:color w:val="333333"/>
          <w:sz w:val="24"/>
          <w:szCs w:val="24"/>
          <w:shd w:val="clear" w:color="auto" w:fill="FFFFFF"/>
        </w:rPr>
        <w:t xml:space="preserve">Moreover, CSE is not unique to purely the physical sphere, it also occupies the digital one too. </w:t>
      </w:r>
      <w:r w:rsidR="009956D4">
        <w:rPr>
          <w:rFonts w:ascii="Arial" w:hAnsi="Arial" w:cs="Arial"/>
          <w:color w:val="333333"/>
          <w:sz w:val="24"/>
          <w:szCs w:val="24"/>
          <w:shd w:val="clear" w:color="auto" w:fill="FFFFFF"/>
        </w:rPr>
        <w:t>Young persons can often be coerced into posting explicit images online, or sending them to persons who then blackmail them and threaten to post them online or send them to family members if they do not perform sexual tasks or become a drug runner. This is not the only way in which SOCGs occupy the digital sphere. The dark web is utilised by gangs who complete fraudulent activity as well as selling drugs and weapons online. This is particularly troubling for public protection agencies as the dark web is heavily encrypted and IP addresses of the criminals are difficult to trace and therefore take action against.</w:t>
      </w:r>
      <w:r w:rsidR="00352092">
        <w:rPr>
          <w:rFonts w:ascii="Arial" w:hAnsi="Arial" w:cs="Arial"/>
          <w:color w:val="333333"/>
          <w:sz w:val="24"/>
          <w:szCs w:val="24"/>
          <w:shd w:val="clear" w:color="auto" w:fill="FFFFFF"/>
        </w:rPr>
        <w:t xml:space="preserve"> </w:t>
      </w:r>
      <w:r w:rsidR="00012F64" w:rsidRPr="00012F64">
        <w:rPr>
          <w:rFonts w:ascii="Arial" w:hAnsi="Arial" w:cs="Arial"/>
          <w:sz w:val="24"/>
          <w:szCs w:val="24"/>
          <w:shd w:val="clear" w:color="auto" w:fill="FFFFFF"/>
        </w:rPr>
        <w:t>(</w:t>
      </w:r>
      <w:proofErr w:type="spellStart"/>
      <w:r w:rsidR="00012F64" w:rsidRPr="00012F64">
        <w:rPr>
          <w:rFonts w:ascii="Arial" w:hAnsi="Arial" w:cs="Arial"/>
          <w:sz w:val="24"/>
          <w:szCs w:val="24"/>
          <w:shd w:val="clear" w:color="auto" w:fill="FFFFFF"/>
        </w:rPr>
        <w:t>Crimestoppers</w:t>
      </w:r>
      <w:proofErr w:type="spellEnd"/>
      <w:r w:rsidR="00012F64" w:rsidRPr="00012F64">
        <w:rPr>
          <w:rFonts w:ascii="Arial" w:hAnsi="Arial" w:cs="Arial"/>
          <w:sz w:val="24"/>
          <w:szCs w:val="24"/>
          <w:shd w:val="clear" w:color="auto" w:fill="FFFFFF"/>
        </w:rPr>
        <w:t xml:space="preserve">, </w:t>
      </w:r>
      <w:proofErr w:type="spellStart"/>
      <w:r w:rsidR="00012F64" w:rsidRPr="00012F64">
        <w:rPr>
          <w:rFonts w:ascii="Arial" w:hAnsi="Arial" w:cs="Arial"/>
          <w:sz w:val="24"/>
          <w:szCs w:val="24"/>
          <w:shd w:val="clear" w:color="auto" w:fill="FFFFFF"/>
        </w:rPr>
        <w:t>n.d.</w:t>
      </w:r>
      <w:proofErr w:type="spellEnd"/>
      <w:r w:rsidR="00012F64" w:rsidRPr="00012F64">
        <w:rPr>
          <w:rFonts w:ascii="Arial" w:hAnsi="Arial" w:cs="Arial"/>
          <w:sz w:val="24"/>
          <w:szCs w:val="24"/>
          <w:shd w:val="clear" w:color="auto" w:fill="FFFFFF"/>
        </w:rPr>
        <w:t xml:space="preserve">). </w:t>
      </w:r>
      <w:r w:rsidR="009956D4">
        <w:rPr>
          <w:rFonts w:ascii="Arial" w:hAnsi="Arial" w:cs="Arial"/>
          <w:color w:val="333333"/>
          <w:sz w:val="24"/>
          <w:szCs w:val="24"/>
          <w:shd w:val="clear" w:color="auto" w:fill="FFFFFF"/>
        </w:rPr>
        <w:t xml:space="preserve"> </w:t>
      </w:r>
      <w:r w:rsidR="00352092">
        <w:rPr>
          <w:rFonts w:ascii="Arial" w:hAnsi="Arial" w:cs="Arial"/>
          <w:color w:val="333333"/>
          <w:sz w:val="24"/>
          <w:szCs w:val="24"/>
          <w:shd w:val="clear" w:color="auto" w:fill="FFFFFF"/>
        </w:rPr>
        <w:t xml:space="preserve">Furthermore, SOCGs can often target the elderly with online and telephone scams whereby they take advantage of their trusting nature or technical vulnerability due to their age. </w:t>
      </w:r>
    </w:p>
    <w:p w:rsidR="00352092" w:rsidRDefault="00352092" w:rsidP="00352092">
      <w:pPr>
        <w:overflowPunct w:val="0"/>
        <w:autoSpaceDE w:val="0"/>
        <w:autoSpaceDN w:val="0"/>
        <w:adjustRightInd w:val="0"/>
        <w:spacing w:after="0" w:line="240" w:lineRule="auto"/>
        <w:textAlignment w:val="baseline"/>
        <w:rPr>
          <w:rFonts w:ascii="Arial" w:hAnsi="Arial" w:cs="Arial"/>
          <w:color w:val="333333"/>
          <w:sz w:val="24"/>
          <w:szCs w:val="24"/>
          <w:shd w:val="clear" w:color="auto" w:fill="FFFFFF"/>
        </w:rPr>
      </w:pPr>
    </w:p>
    <w:p w:rsidR="007D6B2A" w:rsidRDefault="007D6B2A" w:rsidP="00352092">
      <w:pPr>
        <w:overflowPunct w:val="0"/>
        <w:autoSpaceDE w:val="0"/>
        <w:autoSpaceDN w:val="0"/>
        <w:adjustRightInd w:val="0"/>
        <w:spacing w:after="0" w:line="240" w:lineRule="auto"/>
        <w:textAlignment w:val="baseline"/>
        <w:rPr>
          <w:rFonts w:ascii="Arial" w:hAnsi="Arial" w:cs="Arial"/>
          <w:color w:val="333333"/>
          <w:sz w:val="24"/>
          <w:szCs w:val="24"/>
          <w:shd w:val="clear" w:color="auto" w:fill="FFFFFF"/>
        </w:rPr>
      </w:pPr>
      <w:r>
        <w:rPr>
          <w:rFonts w:ascii="Arial" w:hAnsi="Arial" w:cs="Arial"/>
          <w:color w:val="333333"/>
          <w:sz w:val="24"/>
          <w:szCs w:val="24"/>
          <w:shd w:val="clear" w:color="auto" w:fill="FFFFFF"/>
        </w:rPr>
        <w:t xml:space="preserve">During this section of the essay, it has been discussed how SOCGs make things difficult and cause lots of issues for public protection agencies. However, we must </w:t>
      </w:r>
      <w:r>
        <w:rPr>
          <w:rFonts w:ascii="Arial" w:hAnsi="Arial" w:cs="Arial"/>
          <w:color w:val="333333"/>
          <w:sz w:val="24"/>
          <w:szCs w:val="24"/>
          <w:shd w:val="clear" w:color="auto" w:fill="FFFFFF"/>
        </w:rPr>
        <w:lastRenderedPageBreak/>
        <w:t xml:space="preserve">ask ourselves, what are the </w:t>
      </w:r>
      <w:r w:rsidR="00E356FC">
        <w:rPr>
          <w:rFonts w:ascii="Arial" w:hAnsi="Arial" w:cs="Arial"/>
          <w:color w:val="333333"/>
          <w:sz w:val="24"/>
          <w:szCs w:val="24"/>
          <w:shd w:val="clear" w:color="auto" w:fill="FFFFFF"/>
        </w:rPr>
        <w:t>Government and P</w:t>
      </w:r>
      <w:bookmarkStart w:id="0" w:name="_GoBack"/>
      <w:bookmarkEnd w:id="0"/>
      <w:r>
        <w:rPr>
          <w:rFonts w:ascii="Arial" w:hAnsi="Arial" w:cs="Arial"/>
          <w:color w:val="333333"/>
          <w:sz w:val="24"/>
          <w:szCs w:val="24"/>
          <w:shd w:val="clear" w:color="auto" w:fill="FFFFFF"/>
        </w:rPr>
        <w:t>olice doing to tackle these SOCGs, and how successful is their approach? In 2013 the Home Office released a report on what could be done to tackle serious and organised crime, which was later revised in 2018. Within this report it stated that in 2015 there were an estimated four thousand five hundred SOCGs in the UK and that the Government spent on average £1.9 billion tackling these gangs per year</w:t>
      </w:r>
      <w:r w:rsidRPr="00012F64">
        <w:rPr>
          <w:rFonts w:ascii="Arial" w:hAnsi="Arial" w:cs="Arial"/>
          <w:sz w:val="24"/>
          <w:szCs w:val="24"/>
          <w:shd w:val="clear" w:color="auto" w:fill="FFFFFF"/>
        </w:rPr>
        <w:t xml:space="preserve">. </w:t>
      </w:r>
      <w:r w:rsidR="00012F64" w:rsidRPr="00012F64">
        <w:rPr>
          <w:rFonts w:ascii="Arial" w:hAnsi="Arial" w:cs="Arial"/>
          <w:sz w:val="24"/>
          <w:szCs w:val="24"/>
          <w:shd w:val="clear" w:color="auto" w:fill="FFFFFF"/>
        </w:rPr>
        <w:t>(Davies, 2020, p.4).</w:t>
      </w:r>
      <w:r w:rsidRPr="00012F64">
        <w:rPr>
          <w:rFonts w:ascii="Arial" w:hAnsi="Arial" w:cs="Arial"/>
          <w:sz w:val="24"/>
          <w:szCs w:val="24"/>
          <w:shd w:val="clear" w:color="auto" w:fill="FFFFFF"/>
        </w:rPr>
        <w:t xml:space="preserve"> The </w:t>
      </w:r>
      <w:r>
        <w:rPr>
          <w:rFonts w:ascii="Arial" w:hAnsi="Arial" w:cs="Arial"/>
          <w:color w:val="333333"/>
          <w:sz w:val="24"/>
          <w:szCs w:val="24"/>
          <w:shd w:val="clear" w:color="auto" w:fill="FFFFFF"/>
        </w:rPr>
        <w:t>report also set out the Government’s four ‘P’s’ strategy for dealing with the SOCGs. The four P’s strategy is as follows:</w:t>
      </w:r>
    </w:p>
    <w:p w:rsidR="007D6B2A" w:rsidRDefault="007D6B2A" w:rsidP="00352092">
      <w:pPr>
        <w:overflowPunct w:val="0"/>
        <w:autoSpaceDE w:val="0"/>
        <w:autoSpaceDN w:val="0"/>
        <w:adjustRightInd w:val="0"/>
        <w:spacing w:after="0" w:line="240" w:lineRule="auto"/>
        <w:textAlignment w:val="baseline"/>
        <w:rPr>
          <w:rFonts w:ascii="Arial" w:hAnsi="Arial" w:cs="Arial"/>
          <w:color w:val="333333"/>
          <w:sz w:val="24"/>
          <w:szCs w:val="24"/>
          <w:shd w:val="clear" w:color="auto" w:fill="FFFFFF"/>
        </w:rPr>
      </w:pPr>
    </w:p>
    <w:p w:rsidR="00494720" w:rsidRPr="00494720" w:rsidRDefault="00494720" w:rsidP="00494720">
      <w:pPr>
        <w:pStyle w:val="ListParagraph"/>
        <w:numPr>
          <w:ilvl w:val="0"/>
          <w:numId w:val="2"/>
        </w:numPr>
        <w:overflowPunct w:val="0"/>
        <w:autoSpaceDE w:val="0"/>
        <w:autoSpaceDN w:val="0"/>
        <w:adjustRightInd w:val="0"/>
        <w:spacing w:after="0" w:line="240" w:lineRule="auto"/>
        <w:textAlignment w:val="baseline"/>
        <w:rPr>
          <w:rFonts w:ascii="Arial" w:hAnsi="Arial" w:cs="Arial"/>
          <w:color w:val="333333"/>
          <w:sz w:val="24"/>
          <w:szCs w:val="24"/>
          <w:shd w:val="clear" w:color="auto" w:fill="FFFFFF"/>
        </w:rPr>
      </w:pPr>
      <w:r>
        <w:rPr>
          <w:rFonts w:ascii="Arial" w:eastAsia="Times New Roman" w:hAnsi="Arial" w:cs="Arial"/>
          <w:color w:val="383838"/>
          <w:sz w:val="24"/>
          <w:szCs w:val="24"/>
          <w:lang w:eastAsia="en-GB"/>
        </w:rPr>
        <w:t>Prevent people from getting involved in organised crime.</w:t>
      </w:r>
    </w:p>
    <w:p w:rsidR="00494720" w:rsidRPr="00494720" w:rsidRDefault="00494720" w:rsidP="00494720">
      <w:pPr>
        <w:pStyle w:val="ListParagraph"/>
        <w:numPr>
          <w:ilvl w:val="0"/>
          <w:numId w:val="2"/>
        </w:numPr>
        <w:overflowPunct w:val="0"/>
        <w:autoSpaceDE w:val="0"/>
        <w:autoSpaceDN w:val="0"/>
        <w:adjustRightInd w:val="0"/>
        <w:spacing w:after="0" w:line="240" w:lineRule="auto"/>
        <w:textAlignment w:val="baseline"/>
        <w:rPr>
          <w:rFonts w:ascii="Arial" w:hAnsi="Arial" w:cs="Arial"/>
          <w:color w:val="333333"/>
          <w:sz w:val="24"/>
          <w:szCs w:val="24"/>
          <w:shd w:val="clear" w:color="auto" w:fill="FFFFFF"/>
        </w:rPr>
      </w:pPr>
      <w:r>
        <w:rPr>
          <w:rFonts w:ascii="Arial" w:eastAsia="Times New Roman" w:hAnsi="Arial" w:cs="Arial"/>
          <w:color w:val="383838"/>
          <w:sz w:val="24"/>
          <w:szCs w:val="24"/>
          <w:lang w:eastAsia="en-GB"/>
        </w:rPr>
        <w:t>Pursue and disrupt serious and organised criminals.</w:t>
      </w:r>
    </w:p>
    <w:p w:rsidR="00494720" w:rsidRPr="00494720" w:rsidRDefault="00494720" w:rsidP="00494720">
      <w:pPr>
        <w:pStyle w:val="ListParagraph"/>
        <w:numPr>
          <w:ilvl w:val="0"/>
          <w:numId w:val="2"/>
        </w:numPr>
        <w:overflowPunct w:val="0"/>
        <w:autoSpaceDE w:val="0"/>
        <w:autoSpaceDN w:val="0"/>
        <w:adjustRightInd w:val="0"/>
        <w:spacing w:after="0" w:line="240" w:lineRule="auto"/>
        <w:textAlignment w:val="baseline"/>
        <w:rPr>
          <w:rFonts w:ascii="Arial" w:hAnsi="Arial" w:cs="Arial"/>
          <w:color w:val="333333"/>
          <w:sz w:val="24"/>
          <w:szCs w:val="24"/>
          <w:shd w:val="clear" w:color="auto" w:fill="FFFFFF"/>
        </w:rPr>
      </w:pPr>
      <w:r>
        <w:rPr>
          <w:rFonts w:ascii="Arial" w:eastAsia="Times New Roman" w:hAnsi="Arial" w:cs="Arial"/>
          <w:color w:val="383838"/>
          <w:sz w:val="24"/>
          <w:szCs w:val="24"/>
          <w:lang w:eastAsia="en-GB"/>
        </w:rPr>
        <w:t xml:space="preserve">Protect individuals, organisations and communities against serious and organised criminality. </w:t>
      </w:r>
    </w:p>
    <w:p w:rsidR="00494720" w:rsidRPr="00494720" w:rsidRDefault="00494720" w:rsidP="00494720">
      <w:pPr>
        <w:pStyle w:val="ListParagraph"/>
        <w:numPr>
          <w:ilvl w:val="0"/>
          <w:numId w:val="2"/>
        </w:numPr>
        <w:overflowPunct w:val="0"/>
        <w:autoSpaceDE w:val="0"/>
        <w:autoSpaceDN w:val="0"/>
        <w:adjustRightInd w:val="0"/>
        <w:spacing w:after="0" w:line="240" w:lineRule="auto"/>
        <w:textAlignment w:val="baseline"/>
        <w:rPr>
          <w:rFonts w:ascii="Arial" w:hAnsi="Arial" w:cs="Arial"/>
          <w:color w:val="333333"/>
          <w:sz w:val="24"/>
          <w:szCs w:val="24"/>
          <w:shd w:val="clear" w:color="auto" w:fill="FFFFFF"/>
        </w:rPr>
      </w:pPr>
      <w:r>
        <w:rPr>
          <w:rFonts w:ascii="Arial" w:eastAsia="Times New Roman" w:hAnsi="Arial" w:cs="Arial"/>
          <w:color w:val="383838"/>
          <w:sz w:val="24"/>
          <w:szCs w:val="24"/>
          <w:lang w:eastAsia="en-GB"/>
        </w:rPr>
        <w:t xml:space="preserve">Prepare for when serious and organised crime occurs and mitigate its impact. </w:t>
      </w:r>
      <w:r w:rsidR="00012F64">
        <w:rPr>
          <w:rFonts w:ascii="Arial" w:hAnsi="Arial" w:cs="Arial"/>
          <w:sz w:val="24"/>
          <w:szCs w:val="24"/>
          <w:shd w:val="clear" w:color="auto" w:fill="FFFFFF"/>
        </w:rPr>
        <w:t>(Davies, 2020, p.5</w:t>
      </w:r>
      <w:r w:rsidR="00012F64" w:rsidRPr="00012F64">
        <w:rPr>
          <w:rFonts w:ascii="Arial" w:hAnsi="Arial" w:cs="Arial"/>
          <w:sz w:val="24"/>
          <w:szCs w:val="24"/>
          <w:shd w:val="clear" w:color="auto" w:fill="FFFFFF"/>
        </w:rPr>
        <w:t>).</w:t>
      </w:r>
    </w:p>
    <w:p w:rsidR="00494720" w:rsidRDefault="00494720" w:rsidP="00494720">
      <w:pPr>
        <w:overflowPunct w:val="0"/>
        <w:autoSpaceDE w:val="0"/>
        <w:autoSpaceDN w:val="0"/>
        <w:adjustRightInd w:val="0"/>
        <w:spacing w:after="0" w:line="240" w:lineRule="auto"/>
        <w:textAlignment w:val="baseline"/>
        <w:rPr>
          <w:rFonts w:ascii="Arial" w:eastAsia="Times New Roman" w:hAnsi="Arial" w:cs="Arial"/>
          <w:color w:val="383838"/>
          <w:sz w:val="24"/>
          <w:szCs w:val="24"/>
          <w:lang w:eastAsia="en-GB"/>
        </w:rPr>
      </w:pPr>
    </w:p>
    <w:p w:rsidR="008A3CC7" w:rsidRPr="00494720" w:rsidRDefault="003F4DF4" w:rsidP="00494720">
      <w:pPr>
        <w:overflowPunct w:val="0"/>
        <w:autoSpaceDE w:val="0"/>
        <w:autoSpaceDN w:val="0"/>
        <w:adjustRightInd w:val="0"/>
        <w:spacing w:after="0" w:line="240" w:lineRule="auto"/>
        <w:textAlignment w:val="baseline"/>
        <w:rPr>
          <w:rFonts w:ascii="Arial" w:hAnsi="Arial" w:cs="Arial"/>
          <w:color w:val="333333"/>
          <w:sz w:val="24"/>
          <w:szCs w:val="24"/>
          <w:shd w:val="clear" w:color="auto" w:fill="FFFFFF"/>
        </w:rPr>
      </w:pPr>
      <w:r>
        <w:rPr>
          <w:rFonts w:ascii="Arial" w:eastAsia="Times New Roman" w:hAnsi="Arial" w:cs="Arial"/>
          <w:color w:val="383838"/>
          <w:sz w:val="24"/>
          <w:szCs w:val="24"/>
          <w:lang w:eastAsia="en-GB"/>
        </w:rPr>
        <w:t>This strategy seems sound in theory, however the report discovered that it was seriously lacking in application. The report discovered that the Government’s approach was too simplistic to deal effectively with the ever more complicated criminal activities of these groups. It further stated that the Government was substantially underfunding the over one hundred agencies, including forty three national police forces, that fight against and attempt to disrupt SOCGs.</w:t>
      </w:r>
      <w:r w:rsidR="00012F64">
        <w:rPr>
          <w:rFonts w:ascii="Arial" w:eastAsia="Times New Roman" w:hAnsi="Arial" w:cs="Arial"/>
          <w:color w:val="383838"/>
          <w:sz w:val="24"/>
          <w:szCs w:val="24"/>
          <w:lang w:eastAsia="en-GB"/>
        </w:rPr>
        <w:t xml:space="preserve"> </w:t>
      </w:r>
      <w:r w:rsidR="00012F64">
        <w:rPr>
          <w:rFonts w:ascii="Arial" w:hAnsi="Arial" w:cs="Arial"/>
          <w:sz w:val="24"/>
          <w:szCs w:val="24"/>
          <w:shd w:val="clear" w:color="auto" w:fill="FFFFFF"/>
        </w:rPr>
        <w:t>(Davies, 2020, p.13</w:t>
      </w:r>
      <w:r w:rsidR="00012F64" w:rsidRPr="00012F64">
        <w:rPr>
          <w:rFonts w:ascii="Arial" w:hAnsi="Arial" w:cs="Arial"/>
          <w:sz w:val="24"/>
          <w:szCs w:val="24"/>
          <w:shd w:val="clear" w:color="auto" w:fill="FFFFFF"/>
        </w:rPr>
        <w:t xml:space="preserve">). </w:t>
      </w:r>
      <w:r>
        <w:rPr>
          <w:rFonts w:ascii="Arial" w:eastAsia="Times New Roman" w:hAnsi="Arial" w:cs="Arial"/>
          <w:color w:val="383838"/>
          <w:sz w:val="24"/>
          <w:szCs w:val="24"/>
          <w:lang w:eastAsia="en-GB"/>
        </w:rPr>
        <w:t xml:space="preserve"> </w:t>
      </w:r>
      <w:r w:rsidR="00EB61BE">
        <w:rPr>
          <w:rFonts w:ascii="Arial" w:eastAsia="Times New Roman" w:hAnsi="Arial" w:cs="Arial"/>
          <w:color w:val="383838"/>
          <w:sz w:val="24"/>
          <w:szCs w:val="24"/>
          <w:lang w:eastAsia="en-GB"/>
        </w:rPr>
        <w:t xml:space="preserve">This can be seen as a huge issue for public protection agencies as the association between them and SOCGs is clear, however the support that they receive from the Government to tackle them and assist the vulnerable people involved in them is seriously lacking.  </w:t>
      </w:r>
      <w:r w:rsidR="008A3CC7" w:rsidRPr="00494720">
        <w:rPr>
          <w:rFonts w:ascii="Arial" w:eastAsia="Times New Roman" w:hAnsi="Arial" w:cs="Arial"/>
          <w:color w:val="383838"/>
          <w:sz w:val="24"/>
          <w:szCs w:val="24"/>
          <w:lang w:eastAsia="en-GB"/>
        </w:rPr>
        <w:br/>
        <w:t> </w:t>
      </w:r>
    </w:p>
    <w:p w:rsidR="00712409" w:rsidRDefault="00EB61BE" w:rsidP="00953770">
      <w:pPr>
        <w:overflowPunct w:val="0"/>
        <w:autoSpaceDE w:val="0"/>
        <w:autoSpaceDN w:val="0"/>
        <w:adjustRightInd w:val="0"/>
        <w:spacing w:after="0" w:line="240" w:lineRule="auto"/>
        <w:textAlignment w:val="baseline"/>
        <w:rPr>
          <w:rFonts w:ascii="Arial" w:hAnsi="Arial" w:cs="Arial"/>
          <w:color w:val="333333"/>
          <w:sz w:val="24"/>
          <w:szCs w:val="24"/>
          <w:shd w:val="clear" w:color="auto" w:fill="FFFFFF"/>
        </w:rPr>
      </w:pPr>
      <w:r>
        <w:rPr>
          <w:rFonts w:ascii="Arial" w:hAnsi="Arial" w:cs="Arial"/>
          <w:color w:val="333333"/>
          <w:sz w:val="24"/>
          <w:szCs w:val="24"/>
          <w:shd w:val="clear" w:color="auto" w:fill="FFFFFF"/>
        </w:rPr>
        <w:t xml:space="preserve">To conclude, </w:t>
      </w:r>
      <w:r w:rsidR="00EB61B6">
        <w:rPr>
          <w:rFonts w:ascii="Arial" w:hAnsi="Arial" w:cs="Arial"/>
          <w:color w:val="333333"/>
          <w:sz w:val="24"/>
          <w:szCs w:val="24"/>
          <w:shd w:val="clear" w:color="auto" w:fill="FFFFFF"/>
        </w:rPr>
        <w:t xml:space="preserve">policing in the twenty first century is a multi-faceted, complicated profession that is ever more dependent on multi agency working and collaborating with partner agencies to protect vulnerable people from the ever expanding grasp of crime and the gangs and groups that propagate it. A multi-agency approach when dealing with victims of abuse can be seen to the most effective way of assisting them through the struggle that is being a victim of abuse and criminal activity. Police Officers and their partner agencies must work hard to investigate reports and support the most vulnerable through the criminal justice process, despite their own personal attitudes and should </w:t>
      </w:r>
      <w:r w:rsidR="00712409">
        <w:rPr>
          <w:rFonts w:ascii="Arial" w:hAnsi="Arial" w:cs="Arial"/>
          <w:color w:val="333333"/>
          <w:sz w:val="24"/>
          <w:szCs w:val="24"/>
          <w:shd w:val="clear" w:color="auto" w:fill="FFFFFF"/>
        </w:rPr>
        <w:t>always</w:t>
      </w:r>
      <w:r w:rsidR="00EB61B6">
        <w:rPr>
          <w:rFonts w:ascii="Arial" w:hAnsi="Arial" w:cs="Arial"/>
          <w:color w:val="333333"/>
          <w:sz w:val="24"/>
          <w:szCs w:val="24"/>
          <w:shd w:val="clear" w:color="auto" w:fill="FFFFFF"/>
        </w:rPr>
        <w:t xml:space="preserve"> endeavour to follow the Code of Ethics as stringently </w:t>
      </w:r>
      <w:r w:rsidR="00EC5610">
        <w:rPr>
          <w:rFonts w:ascii="Arial" w:hAnsi="Arial" w:cs="Arial"/>
          <w:color w:val="333333"/>
          <w:sz w:val="24"/>
          <w:szCs w:val="24"/>
          <w:shd w:val="clear" w:color="auto" w:fill="FFFFFF"/>
        </w:rPr>
        <w:t>as possible. As noted during this</w:t>
      </w:r>
      <w:r w:rsidR="00EB61B6">
        <w:rPr>
          <w:rFonts w:ascii="Arial" w:hAnsi="Arial" w:cs="Arial"/>
          <w:color w:val="333333"/>
          <w:sz w:val="24"/>
          <w:szCs w:val="24"/>
          <w:shd w:val="clear" w:color="auto" w:fill="FFFFFF"/>
        </w:rPr>
        <w:t xml:space="preserve"> essay, on </w:t>
      </w:r>
      <w:r w:rsidR="00712409">
        <w:rPr>
          <w:rFonts w:ascii="Arial" w:hAnsi="Arial" w:cs="Arial"/>
          <w:color w:val="333333"/>
          <w:sz w:val="24"/>
          <w:szCs w:val="24"/>
          <w:shd w:val="clear" w:color="auto" w:fill="FFFFFF"/>
        </w:rPr>
        <w:t>occasion</w:t>
      </w:r>
      <w:r w:rsidR="00EB61B6">
        <w:rPr>
          <w:rFonts w:ascii="Arial" w:hAnsi="Arial" w:cs="Arial"/>
          <w:color w:val="333333"/>
          <w:sz w:val="24"/>
          <w:szCs w:val="24"/>
          <w:shd w:val="clear" w:color="auto" w:fill="FFFFFF"/>
        </w:rPr>
        <w:t xml:space="preserve"> it is difficult to separate victims and offenders, especially if you have dealt with the same individual ma</w:t>
      </w:r>
      <w:r w:rsidR="00712409">
        <w:rPr>
          <w:rFonts w:ascii="Arial" w:hAnsi="Arial" w:cs="Arial"/>
          <w:color w:val="333333"/>
          <w:sz w:val="24"/>
          <w:szCs w:val="24"/>
          <w:shd w:val="clear" w:color="auto" w:fill="FFFFFF"/>
        </w:rPr>
        <w:t>n</w:t>
      </w:r>
      <w:r w:rsidR="00EB61B6">
        <w:rPr>
          <w:rFonts w:ascii="Arial" w:hAnsi="Arial" w:cs="Arial"/>
          <w:color w:val="333333"/>
          <w:sz w:val="24"/>
          <w:szCs w:val="24"/>
          <w:shd w:val="clear" w:color="auto" w:fill="FFFFFF"/>
        </w:rPr>
        <w:t xml:space="preserve">y times, but with the correct support from your peers and a good set of core policing values, one should always do the best that one can for any reporting person of an incident, no matter what their background or </w:t>
      </w:r>
      <w:r w:rsidR="00712409">
        <w:rPr>
          <w:rFonts w:ascii="Arial" w:hAnsi="Arial" w:cs="Arial"/>
          <w:color w:val="333333"/>
          <w:sz w:val="24"/>
          <w:szCs w:val="24"/>
          <w:shd w:val="clear" w:color="auto" w:fill="FFFFFF"/>
        </w:rPr>
        <w:t xml:space="preserve">no matter an officers prior dealings with them. Finally, this essay has highlighted how prevalent SOCGs are in today’s society and how much their sphere of influence has expanded in recent years. Although it may seem like the Government, their partner agencies and the Police are fighting a losing battle against the ever expanding and adapting crime gangs, it is paramount that they all keep fighting against these groups and try their hardest to make the UK and its population feel as safe and as protected as possible. </w:t>
      </w:r>
    </w:p>
    <w:p w:rsidR="00D938B2" w:rsidRDefault="00D938B2" w:rsidP="00953770">
      <w:pPr>
        <w:overflowPunct w:val="0"/>
        <w:autoSpaceDE w:val="0"/>
        <w:autoSpaceDN w:val="0"/>
        <w:adjustRightInd w:val="0"/>
        <w:spacing w:after="0" w:line="240" w:lineRule="auto"/>
        <w:textAlignment w:val="baseline"/>
        <w:rPr>
          <w:rFonts w:ascii="Arial" w:hAnsi="Arial" w:cs="Arial"/>
          <w:color w:val="333333"/>
          <w:sz w:val="24"/>
          <w:szCs w:val="24"/>
          <w:shd w:val="clear" w:color="auto" w:fill="FFFFFF"/>
        </w:rPr>
      </w:pPr>
    </w:p>
    <w:p w:rsidR="00D938B2" w:rsidRPr="00D938B2" w:rsidRDefault="00D938B2" w:rsidP="00953770">
      <w:pPr>
        <w:overflowPunct w:val="0"/>
        <w:autoSpaceDE w:val="0"/>
        <w:autoSpaceDN w:val="0"/>
        <w:adjustRightInd w:val="0"/>
        <w:spacing w:after="0" w:line="240" w:lineRule="auto"/>
        <w:textAlignment w:val="baseline"/>
        <w:rPr>
          <w:rFonts w:ascii="Arial" w:hAnsi="Arial" w:cs="Arial"/>
          <w:b/>
          <w:color w:val="333333"/>
          <w:sz w:val="24"/>
          <w:szCs w:val="24"/>
          <w:u w:val="single"/>
          <w:shd w:val="clear" w:color="auto" w:fill="FFFFFF"/>
        </w:rPr>
      </w:pPr>
      <w:r>
        <w:rPr>
          <w:rFonts w:ascii="Arial" w:hAnsi="Arial" w:cs="Arial"/>
          <w:b/>
          <w:color w:val="333333"/>
          <w:sz w:val="24"/>
          <w:szCs w:val="24"/>
          <w:u w:val="single"/>
          <w:shd w:val="clear" w:color="auto" w:fill="FFFFFF"/>
        </w:rPr>
        <w:t>4998 Words</w:t>
      </w:r>
      <w:r w:rsidRPr="00D938B2">
        <w:rPr>
          <w:rFonts w:ascii="Arial" w:hAnsi="Arial" w:cs="Arial"/>
          <w:b/>
          <w:color w:val="333333"/>
          <w:sz w:val="24"/>
          <w:szCs w:val="24"/>
          <w:u w:val="single"/>
          <w:shd w:val="clear" w:color="auto" w:fill="FFFFFF"/>
        </w:rPr>
        <w:t xml:space="preserve"> </w:t>
      </w:r>
    </w:p>
    <w:p w:rsidR="002745E9" w:rsidRDefault="002745E9" w:rsidP="00953770">
      <w:pPr>
        <w:overflowPunct w:val="0"/>
        <w:autoSpaceDE w:val="0"/>
        <w:autoSpaceDN w:val="0"/>
        <w:adjustRightInd w:val="0"/>
        <w:spacing w:after="0" w:line="240" w:lineRule="auto"/>
        <w:textAlignment w:val="baseline"/>
        <w:rPr>
          <w:rFonts w:ascii="Arial" w:hAnsi="Arial" w:cs="Arial"/>
          <w:color w:val="333333"/>
          <w:sz w:val="24"/>
          <w:szCs w:val="24"/>
          <w:shd w:val="clear" w:color="auto" w:fill="FFFFFF"/>
        </w:rPr>
      </w:pPr>
    </w:p>
    <w:p w:rsidR="002745E9" w:rsidRDefault="002745E9" w:rsidP="00953770">
      <w:pPr>
        <w:overflowPunct w:val="0"/>
        <w:autoSpaceDE w:val="0"/>
        <w:autoSpaceDN w:val="0"/>
        <w:adjustRightInd w:val="0"/>
        <w:spacing w:after="0" w:line="240" w:lineRule="auto"/>
        <w:textAlignment w:val="baseline"/>
        <w:rPr>
          <w:rFonts w:ascii="Arial" w:hAnsi="Arial" w:cs="Arial"/>
          <w:color w:val="333333"/>
          <w:sz w:val="24"/>
          <w:szCs w:val="24"/>
          <w:shd w:val="clear" w:color="auto" w:fill="FFFFFF"/>
        </w:rPr>
      </w:pPr>
    </w:p>
    <w:p w:rsidR="002745E9" w:rsidRDefault="002745E9" w:rsidP="00953770">
      <w:pPr>
        <w:overflowPunct w:val="0"/>
        <w:autoSpaceDE w:val="0"/>
        <w:autoSpaceDN w:val="0"/>
        <w:adjustRightInd w:val="0"/>
        <w:spacing w:after="0" w:line="240" w:lineRule="auto"/>
        <w:textAlignment w:val="baseline"/>
        <w:rPr>
          <w:rFonts w:ascii="Arial" w:hAnsi="Arial" w:cs="Arial"/>
          <w:color w:val="333333"/>
          <w:sz w:val="24"/>
          <w:szCs w:val="24"/>
          <w:shd w:val="clear" w:color="auto" w:fill="FFFFFF"/>
        </w:rPr>
      </w:pPr>
    </w:p>
    <w:p w:rsidR="00D938B2" w:rsidRDefault="00D938B2" w:rsidP="00953770">
      <w:pPr>
        <w:overflowPunct w:val="0"/>
        <w:autoSpaceDE w:val="0"/>
        <w:autoSpaceDN w:val="0"/>
        <w:adjustRightInd w:val="0"/>
        <w:spacing w:after="0" w:line="240" w:lineRule="auto"/>
        <w:textAlignment w:val="baseline"/>
        <w:rPr>
          <w:rFonts w:ascii="Arial" w:hAnsi="Arial" w:cs="Arial"/>
          <w:color w:val="333333"/>
          <w:sz w:val="24"/>
          <w:szCs w:val="24"/>
          <w:shd w:val="clear" w:color="auto" w:fill="FFFFFF"/>
        </w:rPr>
      </w:pPr>
    </w:p>
    <w:p w:rsidR="00B20330" w:rsidRDefault="00B20330" w:rsidP="00953770">
      <w:pPr>
        <w:overflowPunct w:val="0"/>
        <w:autoSpaceDE w:val="0"/>
        <w:autoSpaceDN w:val="0"/>
        <w:adjustRightInd w:val="0"/>
        <w:spacing w:after="0" w:line="240" w:lineRule="auto"/>
        <w:textAlignment w:val="baseline"/>
        <w:rPr>
          <w:rFonts w:ascii="Arial" w:hAnsi="Arial" w:cs="Arial"/>
          <w:b/>
          <w:color w:val="333333"/>
          <w:sz w:val="24"/>
          <w:szCs w:val="24"/>
          <w:u w:val="single"/>
          <w:shd w:val="clear" w:color="auto" w:fill="FFFFFF"/>
        </w:rPr>
      </w:pPr>
      <w:r>
        <w:rPr>
          <w:rFonts w:ascii="Arial" w:hAnsi="Arial" w:cs="Arial"/>
          <w:b/>
          <w:color w:val="333333"/>
          <w:sz w:val="24"/>
          <w:szCs w:val="24"/>
          <w:u w:val="single"/>
          <w:shd w:val="clear" w:color="auto" w:fill="FFFFFF"/>
        </w:rPr>
        <w:t>BIBLIOGRAPHY</w:t>
      </w:r>
    </w:p>
    <w:p w:rsidR="00B20330" w:rsidRDefault="00B20330" w:rsidP="00953770">
      <w:pPr>
        <w:overflowPunct w:val="0"/>
        <w:autoSpaceDE w:val="0"/>
        <w:autoSpaceDN w:val="0"/>
        <w:adjustRightInd w:val="0"/>
        <w:spacing w:after="0" w:line="240" w:lineRule="auto"/>
        <w:textAlignment w:val="baseline"/>
        <w:rPr>
          <w:rFonts w:ascii="Arial" w:hAnsi="Arial" w:cs="Arial"/>
          <w:b/>
          <w:color w:val="333333"/>
          <w:sz w:val="24"/>
          <w:szCs w:val="24"/>
          <w:u w:val="single"/>
          <w:shd w:val="clear" w:color="auto" w:fill="FFFFFF"/>
        </w:rPr>
      </w:pPr>
    </w:p>
    <w:p w:rsidR="00B20330" w:rsidRPr="0089389B" w:rsidRDefault="00B20330" w:rsidP="0089389B">
      <w:pPr>
        <w:pStyle w:val="ListParagraph"/>
        <w:numPr>
          <w:ilvl w:val="0"/>
          <w:numId w:val="2"/>
        </w:numPr>
        <w:overflowPunct w:val="0"/>
        <w:autoSpaceDE w:val="0"/>
        <w:autoSpaceDN w:val="0"/>
        <w:adjustRightInd w:val="0"/>
        <w:spacing w:after="0" w:line="240" w:lineRule="auto"/>
        <w:textAlignment w:val="baseline"/>
        <w:rPr>
          <w:rFonts w:ascii="Arial" w:hAnsi="Arial" w:cs="Arial"/>
          <w:color w:val="000000"/>
          <w:sz w:val="24"/>
          <w:szCs w:val="24"/>
          <w:shd w:val="clear" w:color="auto" w:fill="FFFFFF"/>
        </w:rPr>
      </w:pPr>
      <w:r w:rsidRPr="0089389B">
        <w:rPr>
          <w:rFonts w:ascii="Arial" w:hAnsi="Arial" w:cs="Arial"/>
          <w:color w:val="000000"/>
          <w:sz w:val="24"/>
          <w:szCs w:val="24"/>
          <w:shd w:val="clear" w:color="auto" w:fill="FFFFFF"/>
        </w:rPr>
        <w:t>Ohchr.org. 2021. </w:t>
      </w:r>
      <w:r w:rsidRPr="0089389B">
        <w:rPr>
          <w:rFonts w:ascii="Arial" w:hAnsi="Arial" w:cs="Arial"/>
          <w:i/>
          <w:iCs/>
          <w:color w:val="000000"/>
          <w:sz w:val="24"/>
          <w:szCs w:val="24"/>
          <w:shd w:val="clear" w:color="auto" w:fill="FFFFFF"/>
        </w:rPr>
        <w:t xml:space="preserve">OHCHR | Basic Principles </w:t>
      </w:r>
      <w:proofErr w:type="gramStart"/>
      <w:r w:rsidRPr="0089389B">
        <w:rPr>
          <w:rFonts w:ascii="Arial" w:hAnsi="Arial" w:cs="Arial"/>
          <w:i/>
          <w:iCs/>
          <w:color w:val="000000"/>
          <w:sz w:val="24"/>
          <w:szCs w:val="24"/>
          <w:shd w:val="clear" w:color="auto" w:fill="FFFFFF"/>
        </w:rPr>
        <w:t>Of</w:t>
      </w:r>
      <w:proofErr w:type="gramEnd"/>
      <w:r w:rsidRPr="0089389B">
        <w:rPr>
          <w:rFonts w:ascii="Arial" w:hAnsi="Arial" w:cs="Arial"/>
          <w:i/>
          <w:iCs/>
          <w:color w:val="000000"/>
          <w:sz w:val="24"/>
          <w:szCs w:val="24"/>
          <w:shd w:val="clear" w:color="auto" w:fill="FFFFFF"/>
        </w:rPr>
        <w:t xml:space="preserve"> Justice For Victims Of Crime And Abuse Of Power</w:t>
      </w:r>
      <w:r w:rsidRPr="0089389B">
        <w:rPr>
          <w:rFonts w:ascii="Arial" w:hAnsi="Arial" w:cs="Arial"/>
          <w:color w:val="000000"/>
          <w:sz w:val="24"/>
          <w:szCs w:val="24"/>
          <w:shd w:val="clear" w:color="auto" w:fill="FFFFFF"/>
        </w:rPr>
        <w:t>. [online] Available at: &lt;https://www.ohchr.org/en/professionalinterest/pages/victimsofcrimeandabuseofpower.aspx&gt; [Accessed 1 December 2020].</w:t>
      </w:r>
    </w:p>
    <w:p w:rsidR="0089389B" w:rsidRPr="0089389B" w:rsidRDefault="0089389B" w:rsidP="00953770">
      <w:pPr>
        <w:overflowPunct w:val="0"/>
        <w:autoSpaceDE w:val="0"/>
        <w:autoSpaceDN w:val="0"/>
        <w:adjustRightInd w:val="0"/>
        <w:spacing w:after="0" w:line="240" w:lineRule="auto"/>
        <w:textAlignment w:val="baseline"/>
        <w:rPr>
          <w:rFonts w:ascii="Arial" w:hAnsi="Arial" w:cs="Arial"/>
          <w:color w:val="000000"/>
          <w:sz w:val="24"/>
          <w:szCs w:val="24"/>
          <w:shd w:val="clear" w:color="auto" w:fill="FFFFFF"/>
        </w:rPr>
      </w:pPr>
    </w:p>
    <w:p w:rsidR="0089389B" w:rsidRDefault="0089389B" w:rsidP="0089389B">
      <w:pPr>
        <w:pStyle w:val="ListParagraph"/>
        <w:keepNext/>
        <w:numPr>
          <w:ilvl w:val="0"/>
          <w:numId w:val="2"/>
        </w:numPr>
        <w:spacing w:before="240" w:after="60"/>
        <w:ind w:right="237"/>
        <w:jc w:val="both"/>
        <w:rPr>
          <w:rFonts w:ascii="Arial" w:hAnsi="Arial" w:cs="Arial"/>
          <w:color w:val="2C3E50"/>
          <w:sz w:val="24"/>
          <w:szCs w:val="24"/>
          <w:shd w:val="clear" w:color="auto" w:fill="FEF1C4"/>
        </w:rPr>
      </w:pPr>
      <w:r w:rsidRPr="0089389B">
        <w:rPr>
          <w:rFonts w:ascii="Arial" w:hAnsi="Arial" w:cs="Arial"/>
          <w:color w:val="2C3E50"/>
          <w:sz w:val="24"/>
          <w:szCs w:val="24"/>
          <w:shd w:val="clear" w:color="auto" w:fill="FEF1C4"/>
        </w:rPr>
        <w:t>Bryant, R. and Bryant, S. (2019). </w:t>
      </w:r>
      <w:r w:rsidRPr="0089389B">
        <w:rPr>
          <w:rFonts w:ascii="Arial" w:hAnsi="Arial" w:cs="Arial"/>
          <w:i/>
          <w:iCs/>
          <w:color w:val="2C3E50"/>
          <w:sz w:val="24"/>
          <w:szCs w:val="24"/>
          <w:shd w:val="clear" w:color="auto" w:fill="FEF1C4"/>
        </w:rPr>
        <w:t>Blackstone’s handbook for policing students 2020</w:t>
      </w:r>
      <w:r w:rsidRPr="0089389B">
        <w:rPr>
          <w:rFonts w:ascii="Arial" w:hAnsi="Arial" w:cs="Arial"/>
          <w:color w:val="2C3E50"/>
          <w:sz w:val="24"/>
          <w:szCs w:val="24"/>
          <w:shd w:val="clear" w:color="auto" w:fill="FEF1C4"/>
        </w:rPr>
        <w:t>. Oxford: Oxford University Press.</w:t>
      </w:r>
    </w:p>
    <w:p w:rsidR="0089389B" w:rsidRPr="0089389B" w:rsidRDefault="0089389B" w:rsidP="0089389B">
      <w:pPr>
        <w:pStyle w:val="ListParagraph"/>
        <w:rPr>
          <w:rFonts w:ascii="Arial" w:hAnsi="Arial" w:cs="Arial"/>
          <w:color w:val="2C3E50"/>
          <w:sz w:val="24"/>
          <w:szCs w:val="24"/>
          <w:shd w:val="clear" w:color="auto" w:fill="FEF1C4"/>
        </w:rPr>
      </w:pPr>
    </w:p>
    <w:p w:rsidR="0089389B" w:rsidRPr="0089389B" w:rsidRDefault="0089389B" w:rsidP="0089389B">
      <w:pPr>
        <w:pStyle w:val="ListParagraph"/>
        <w:keepNext/>
        <w:numPr>
          <w:ilvl w:val="0"/>
          <w:numId w:val="2"/>
        </w:numPr>
        <w:spacing w:before="240" w:after="60"/>
        <w:ind w:right="237"/>
        <w:jc w:val="both"/>
        <w:rPr>
          <w:rFonts w:ascii="Arial" w:hAnsi="Arial" w:cs="Arial"/>
          <w:color w:val="2C3E50"/>
          <w:sz w:val="24"/>
          <w:szCs w:val="24"/>
          <w:shd w:val="clear" w:color="auto" w:fill="FEF1C4"/>
        </w:rPr>
      </w:pPr>
      <w:r w:rsidRPr="0089389B">
        <w:rPr>
          <w:rFonts w:ascii="Arial" w:hAnsi="Arial" w:cs="Arial"/>
          <w:color w:val="000000"/>
          <w:sz w:val="24"/>
          <w:szCs w:val="24"/>
          <w:shd w:val="clear" w:color="auto" w:fill="FFFFFF"/>
        </w:rPr>
        <w:t>App.college.police.uk. 2021. </w:t>
      </w:r>
      <w:r w:rsidRPr="0089389B">
        <w:rPr>
          <w:rFonts w:ascii="Arial" w:hAnsi="Arial" w:cs="Arial"/>
          <w:i/>
          <w:iCs/>
          <w:color w:val="000000"/>
          <w:sz w:val="24"/>
          <w:szCs w:val="24"/>
          <w:shd w:val="clear" w:color="auto" w:fill="FFFFFF"/>
        </w:rPr>
        <w:t>Multi-Agency Public Protection Arrangements (MAPPA)</w:t>
      </w:r>
      <w:r w:rsidRPr="0089389B">
        <w:rPr>
          <w:rFonts w:ascii="Arial" w:hAnsi="Arial" w:cs="Arial"/>
          <w:color w:val="000000"/>
          <w:sz w:val="24"/>
          <w:szCs w:val="24"/>
          <w:shd w:val="clear" w:color="auto" w:fill="FFFFFF"/>
        </w:rPr>
        <w:t>. [online] Available at: &lt;https://www.app.college.police.uk/app-content/major-investigation-and-public-protection/managing-sexual-offenders-and-violent-offenders/mappa/&gt; [Accessed 1 December 2020].</w:t>
      </w:r>
    </w:p>
    <w:p w:rsidR="0089389B" w:rsidRPr="0089389B" w:rsidRDefault="0089389B" w:rsidP="0089389B">
      <w:pPr>
        <w:pStyle w:val="ListParagraph"/>
        <w:rPr>
          <w:rFonts w:ascii="Arial" w:hAnsi="Arial" w:cs="Arial"/>
          <w:color w:val="2C3E50"/>
          <w:sz w:val="24"/>
          <w:szCs w:val="24"/>
          <w:shd w:val="clear" w:color="auto" w:fill="FEF1C4"/>
        </w:rPr>
      </w:pPr>
    </w:p>
    <w:p w:rsidR="0089389B" w:rsidRDefault="0089389B" w:rsidP="0089389B">
      <w:pPr>
        <w:pStyle w:val="ListParagraph"/>
        <w:keepNext/>
        <w:numPr>
          <w:ilvl w:val="0"/>
          <w:numId w:val="2"/>
        </w:numPr>
        <w:spacing w:before="240" w:after="60"/>
        <w:ind w:right="237"/>
        <w:jc w:val="both"/>
        <w:rPr>
          <w:rFonts w:ascii="Arial" w:hAnsi="Arial" w:cs="Arial"/>
          <w:color w:val="2C3E50"/>
          <w:sz w:val="24"/>
          <w:szCs w:val="24"/>
          <w:shd w:val="clear" w:color="auto" w:fill="FEF1C4"/>
        </w:rPr>
      </w:pPr>
      <w:r w:rsidRPr="0089389B">
        <w:rPr>
          <w:rFonts w:ascii="Arial" w:hAnsi="Arial" w:cs="Arial"/>
          <w:color w:val="2C3E50"/>
          <w:sz w:val="24"/>
          <w:szCs w:val="24"/>
          <w:shd w:val="clear" w:color="auto" w:fill="FEF1C4"/>
        </w:rPr>
        <w:t>Kaleidoscope Project - Methadone Drug and Alcohol Clinics. (</w:t>
      </w:r>
      <w:proofErr w:type="spellStart"/>
      <w:r w:rsidRPr="0089389B">
        <w:rPr>
          <w:rFonts w:ascii="Arial" w:hAnsi="Arial" w:cs="Arial"/>
          <w:color w:val="2C3E50"/>
          <w:sz w:val="24"/>
          <w:szCs w:val="24"/>
          <w:shd w:val="clear" w:color="auto" w:fill="FEF1C4"/>
        </w:rPr>
        <w:t>n.d.</w:t>
      </w:r>
      <w:proofErr w:type="spellEnd"/>
      <w:r w:rsidRPr="0089389B">
        <w:rPr>
          <w:rFonts w:ascii="Arial" w:hAnsi="Arial" w:cs="Arial"/>
          <w:color w:val="2C3E50"/>
          <w:sz w:val="24"/>
          <w:szCs w:val="24"/>
          <w:shd w:val="clear" w:color="auto" w:fill="FEF1C4"/>
        </w:rPr>
        <w:t>). </w:t>
      </w:r>
      <w:r w:rsidRPr="0089389B">
        <w:rPr>
          <w:rFonts w:ascii="Arial" w:hAnsi="Arial" w:cs="Arial"/>
          <w:i/>
          <w:iCs/>
          <w:color w:val="2C3E50"/>
          <w:sz w:val="24"/>
          <w:szCs w:val="24"/>
          <w:shd w:val="clear" w:color="auto" w:fill="FEF1C4"/>
        </w:rPr>
        <w:t>DYFODOL</w:t>
      </w:r>
      <w:r w:rsidRPr="0089389B">
        <w:rPr>
          <w:rFonts w:ascii="Arial" w:hAnsi="Arial" w:cs="Arial"/>
          <w:color w:val="2C3E50"/>
          <w:sz w:val="24"/>
          <w:szCs w:val="24"/>
          <w:shd w:val="clear" w:color="auto" w:fill="FEF1C4"/>
        </w:rPr>
        <w:t>. [online] Available at: https://www.kaleidoscopeproje</w:t>
      </w:r>
      <w:r>
        <w:rPr>
          <w:rFonts w:ascii="Arial" w:hAnsi="Arial" w:cs="Arial"/>
          <w:color w:val="2C3E50"/>
          <w:sz w:val="24"/>
          <w:szCs w:val="24"/>
          <w:shd w:val="clear" w:color="auto" w:fill="FEF1C4"/>
        </w:rPr>
        <w:t>ct.org.uk/dyfodol-2/ [Accessed 1 December</w:t>
      </w:r>
      <w:r w:rsidRPr="0089389B">
        <w:rPr>
          <w:rFonts w:ascii="Arial" w:hAnsi="Arial" w:cs="Arial"/>
          <w:color w:val="2C3E50"/>
          <w:sz w:val="24"/>
          <w:szCs w:val="24"/>
          <w:shd w:val="clear" w:color="auto" w:fill="FEF1C4"/>
        </w:rPr>
        <w:t>. 2020].</w:t>
      </w:r>
    </w:p>
    <w:p w:rsidR="0089389B" w:rsidRPr="0089389B" w:rsidRDefault="0089389B" w:rsidP="0089389B">
      <w:pPr>
        <w:pStyle w:val="ListParagraph"/>
        <w:rPr>
          <w:rFonts w:ascii="Arial" w:hAnsi="Arial" w:cs="Arial"/>
          <w:color w:val="2C3E50"/>
          <w:sz w:val="24"/>
          <w:szCs w:val="24"/>
          <w:shd w:val="clear" w:color="auto" w:fill="FEF1C4"/>
        </w:rPr>
      </w:pPr>
    </w:p>
    <w:p w:rsidR="0089389B" w:rsidRDefault="0089389B" w:rsidP="00CD1D1A">
      <w:pPr>
        <w:pStyle w:val="ListParagraph"/>
        <w:keepNext/>
        <w:numPr>
          <w:ilvl w:val="0"/>
          <w:numId w:val="2"/>
        </w:numPr>
        <w:spacing w:before="240" w:after="60"/>
        <w:ind w:right="237"/>
        <w:jc w:val="both"/>
        <w:rPr>
          <w:rFonts w:ascii="Arial" w:hAnsi="Arial" w:cs="Arial"/>
          <w:color w:val="2C3E50"/>
          <w:sz w:val="24"/>
          <w:szCs w:val="24"/>
          <w:shd w:val="clear" w:color="auto" w:fill="FEF1C4"/>
        </w:rPr>
      </w:pPr>
      <w:r w:rsidRPr="0089389B">
        <w:rPr>
          <w:rFonts w:ascii="Arial" w:hAnsi="Arial" w:cs="Arial"/>
          <w:color w:val="2C3E50"/>
          <w:sz w:val="24"/>
          <w:szCs w:val="24"/>
          <w:shd w:val="clear" w:color="auto" w:fill="FEF1C4"/>
        </w:rPr>
        <w:t>www.victimsupport.org.uk. (</w:t>
      </w:r>
      <w:proofErr w:type="spellStart"/>
      <w:r w:rsidRPr="0089389B">
        <w:rPr>
          <w:rFonts w:ascii="Arial" w:hAnsi="Arial" w:cs="Arial"/>
          <w:color w:val="2C3E50"/>
          <w:sz w:val="24"/>
          <w:szCs w:val="24"/>
          <w:shd w:val="clear" w:color="auto" w:fill="FEF1C4"/>
        </w:rPr>
        <w:t>n.d.</w:t>
      </w:r>
      <w:proofErr w:type="spellEnd"/>
      <w:r w:rsidRPr="0089389B">
        <w:rPr>
          <w:rFonts w:ascii="Arial" w:hAnsi="Arial" w:cs="Arial"/>
          <w:color w:val="2C3E50"/>
          <w:sz w:val="24"/>
          <w:szCs w:val="24"/>
          <w:shd w:val="clear" w:color="auto" w:fill="FEF1C4"/>
        </w:rPr>
        <w:t>). </w:t>
      </w:r>
      <w:r w:rsidRPr="0089389B">
        <w:rPr>
          <w:rFonts w:ascii="Arial" w:hAnsi="Arial" w:cs="Arial"/>
          <w:i/>
          <w:iCs/>
          <w:color w:val="2C3E50"/>
          <w:sz w:val="24"/>
          <w:szCs w:val="24"/>
          <w:shd w:val="clear" w:color="auto" w:fill="FEF1C4"/>
        </w:rPr>
        <w:t>Why choose us? | Victim Support</w:t>
      </w:r>
      <w:r w:rsidRPr="0089389B">
        <w:rPr>
          <w:rFonts w:ascii="Arial" w:hAnsi="Arial" w:cs="Arial"/>
          <w:color w:val="2C3E50"/>
          <w:sz w:val="24"/>
          <w:szCs w:val="24"/>
          <w:shd w:val="clear" w:color="auto" w:fill="FEF1C4"/>
        </w:rPr>
        <w:t>. [online] Available at: https://www.victimsupport.org.uk/more-u</w:t>
      </w:r>
      <w:r>
        <w:rPr>
          <w:rFonts w:ascii="Arial" w:hAnsi="Arial" w:cs="Arial"/>
          <w:color w:val="2C3E50"/>
          <w:sz w:val="24"/>
          <w:szCs w:val="24"/>
          <w:shd w:val="clear" w:color="auto" w:fill="FEF1C4"/>
        </w:rPr>
        <w:t>s/why-choose-us [Accessed 1 December</w:t>
      </w:r>
      <w:r w:rsidRPr="0089389B">
        <w:rPr>
          <w:rFonts w:ascii="Arial" w:hAnsi="Arial" w:cs="Arial"/>
          <w:color w:val="2C3E50"/>
          <w:sz w:val="24"/>
          <w:szCs w:val="24"/>
          <w:shd w:val="clear" w:color="auto" w:fill="FEF1C4"/>
        </w:rPr>
        <w:t>. 2020].</w:t>
      </w:r>
    </w:p>
    <w:p w:rsidR="00CD1D1A" w:rsidRPr="00CD1D1A" w:rsidRDefault="00CD1D1A" w:rsidP="00CD1D1A">
      <w:pPr>
        <w:pStyle w:val="ListParagraph"/>
        <w:rPr>
          <w:rFonts w:ascii="Arial" w:hAnsi="Arial" w:cs="Arial"/>
          <w:color w:val="2C3E50"/>
          <w:sz w:val="24"/>
          <w:szCs w:val="24"/>
          <w:shd w:val="clear" w:color="auto" w:fill="FEF1C4"/>
        </w:rPr>
      </w:pPr>
    </w:p>
    <w:p w:rsidR="00CD1D1A" w:rsidRPr="005A06AB" w:rsidRDefault="00CD1D1A" w:rsidP="00CD1D1A">
      <w:pPr>
        <w:pStyle w:val="ListParagraph"/>
        <w:keepNext/>
        <w:numPr>
          <w:ilvl w:val="0"/>
          <w:numId w:val="2"/>
        </w:numPr>
        <w:spacing w:before="240" w:after="60"/>
        <w:ind w:right="237"/>
        <w:jc w:val="both"/>
        <w:rPr>
          <w:rFonts w:ascii="Arial" w:hAnsi="Arial" w:cs="Arial"/>
          <w:color w:val="2C3E50"/>
          <w:sz w:val="24"/>
          <w:szCs w:val="24"/>
          <w:shd w:val="clear" w:color="auto" w:fill="FEF1C4"/>
        </w:rPr>
      </w:pPr>
      <w:r w:rsidRPr="00CD1D1A">
        <w:rPr>
          <w:rFonts w:ascii="Arial" w:hAnsi="Arial" w:cs="Arial"/>
          <w:color w:val="000000"/>
          <w:sz w:val="24"/>
          <w:szCs w:val="24"/>
          <w:shd w:val="clear" w:color="auto" w:fill="FFFFFF"/>
        </w:rPr>
        <w:t>Anti-Slavery International. 2021. </w:t>
      </w:r>
      <w:r w:rsidRPr="00CD1D1A">
        <w:rPr>
          <w:rFonts w:ascii="Arial" w:hAnsi="Arial" w:cs="Arial"/>
          <w:i/>
          <w:iCs/>
          <w:color w:val="000000"/>
          <w:sz w:val="24"/>
          <w:szCs w:val="24"/>
          <w:shd w:val="clear" w:color="auto" w:fill="FFFFFF"/>
        </w:rPr>
        <w:t>What Is Modern Slavery? - Anti-Slavery International</w:t>
      </w:r>
      <w:r w:rsidRPr="00CD1D1A">
        <w:rPr>
          <w:rFonts w:ascii="Arial" w:hAnsi="Arial" w:cs="Arial"/>
          <w:color w:val="000000"/>
          <w:sz w:val="24"/>
          <w:szCs w:val="24"/>
          <w:shd w:val="clear" w:color="auto" w:fill="FFFFFF"/>
        </w:rPr>
        <w:t>. [online] Available at: &lt;https://www.antislavery.org/slavery-today/modern-slavery/#:~:text=Modern%20slavery%20is%20the%20severe%20exploitation%20of%20other,working%20in%20houses%20as%20cooks%2C%20cleaners%20or%20nannies.&gt; [Accessed 1 December 2020].</w:t>
      </w:r>
    </w:p>
    <w:p w:rsidR="005A06AB" w:rsidRPr="005A06AB" w:rsidRDefault="005A06AB" w:rsidP="005A06AB">
      <w:pPr>
        <w:pStyle w:val="ListParagraph"/>
        <w:rPr>
          <w:rFonts w:ascii="Arial" w:hAnsi="Arial" w:cs="Arial"/>
          <w:color w:val="2C3E50"/>
          <w:sz w:val="24"/>
          <w:szCs w:val="24"/>
          <w:shd w:val="clear" w:color="auto" w:fill="FEF1C4"/>
        </w:rPr>
      </w:pPr>
    </w:p>
    <w:p w:rsidR="005A06AB" w:rsidRPr="005A06AB" w:rsidRDefault="005A06AB" w:rsidP="00CD1D1A">
      <w:pPr>
        <w:pStyle w:val="ListParagraph"/>
        <w:keepNext/>
        <w:numPr>
          <w:ilvl w:val="0"/>
          <w:numId w:val="2"/>
        </w:numPr>
        <w:spacing w:before="240" w:after="60"/>
        <w:ind w:right="237"/>
        <w:jc w:val="both"/>
        <w:rPr>
          <w:rFonts w:ascii="Arial" w:hAnsi="Arial" w:cs="Arial"/>
          <w:color w:val="2C3E50"/>
          <w:sz w:val="24"/>
          <w:szCs w:val="24"/>
          <w:shd w:val="clear" w:color="auto" w:fill="FEF1C4"/>
        </w:rPr>
      </w:pPr>
      <w:r w:rsidRPr="005A06AB">
        <w:rPr>
          <w:rFonts w:ascii="Arial" w:hAnsi="Arial" w:cs="Arial"/>
          <w:color w:val="000000"/>
          <w:sz w:val="24"/>
          <w:szCs w:val="24"/>
          <w:shd w:val="clear" w:color="auto" w:fill="FFFFFF"/>
        </w:rPr>
        <w:t>College.police.uk. 2020. [online] Available at: &lt;https://www.college.police.uk/What-we-do/Ethics/Documents/Code_of_Ethics.pdf&gt; [Accessed 1 December 2020].</w:t>
      </w:r>
    </w:p>
    <w:p w:rsidR="005A06AB" w:rsidRPr="005A06AB" w:rsidRDefault="005A06AB" w:rsidP="005A06AB">
      <w:pPr>
        <w:pStyle w:val="ListParagraph"/>
        <w:rPr>
          <w:rFonts w:ascii="Arial" w:hAnsi="Arial" w:cs="Arial"/>
          <w:color w:val="2C3E50"/>
          <w:sz w:val="24"/>
          <w:szCs w:val="24"/>
          <w:shd w:val="clear" w:color="auto" w:fill="FEF1C4"/>
        </w:rPr>
      </w:pPr>
    </w:p>
    <w:p w:rsidR="005A06AB" w:rsidRPr="00AF6D60" w:rsidRDefault="005A06AB" w:rsidP="00CD1D1A">
      <w:pPr>
        <w:pStyle w:val="ListParagraph"/>
        <w:keepNext/>
        <w:numPr>
          <w:ilvl w:val="0"/>
          <w:numId w:val="2"/>
        </w:numPr>
        <w:spacing w:before="240" w:after="60"/>
        <w:ind w:right="237"/>
        <w:jc w:val="both"/>
        <w:rPr>
          <w:rFonts w:ascii="Arial" w:hAnsi="Arial" w:cs="Arial"/>
          <w:color w:val="2C3E50"/>
          <w:sz w:val="24"/>
          <w:szCs w:val="24"/>
          <w:shd w:val="clear" w:color="auto" w:fill="FEF1C4"/>
        </w:rPr>
      </w:pPr>
      <w:r w:rsidRPr="005A06AB">
        <w:rPr>
          <w:rFonts w:ascii="Arial" w:hAnsi="Arial" w:cs="Arial"/>
          <w:color w:val="000000"/>
          <w:sz w:val="24"/>
          <w:szCs w:val="24"/>
          <w:shd w:val="clear" w:color="auto" w:fill="FFFFFF"/>
        </w:rPr>
        <w:t>Wales, O., 2020. </w:t>
      </w:r>
      <w:r w:rsidRPr="005A06AB">
        <w:rPr>
          <w:rFonts w:ascii="Arial" w:hAnsi="Arial" w:cs="Arial"/>
          <w:i/>
          <w:iCs/>
          <w:color w:val="000000"/>
          <w:sz w:val="24"/>
          <w:szCs w:val="24"/>
          <w:shd w:val="clear" w:color="auto" w:fill="FFFFFF"/>
        </w:rPr>
        <w:t xml:space="preserve">ONS Survey Of Psychiatric Morbidity </w:t>
      </w:r>
      <w:proofErr w:type="gramStart"/>
      <w:r w:rsidRPr="005A06AB">
        <w:rPr>
          <w:rFonts w:ascii="Arial" w:hAnsi="Arial" w:cs="Arial"/>
          <w:i/>
          <w:iCs/>
          <w:color w:val="000000"/>
          <w:sz w:val="24"/>
          <w:szCs w:val="24"/>
          <w:shd w:val="clear" w:color="auto" w:fill="FFFFFF"/>
        </w:rPr>
        <w:t>Among</w:t>
      </w:r>
      <w:proofErr w:type="gramEnd"/>
      <w:r w:rsidRPr="005A06AB">
        <w:rPr>
          <w:rFonts w:ascii="Arial" w:hAnsi="Arial" w:cs="Arial"/>
          <w:i/>
          <w:iCs/>
          <w:color w:val="000000"/>
          <w:sz w:val="24"/>
          <w:szCs w:val="24"/>
          <w:shd w:val="clear" w:color="auto" w:fill="FFFFFF"/>
        </w:rPr>
        <w:t xml:space="preserve"> Prisoners In England And Wales — Health Economics Research Centre (HERC)</w:t>
      </w:r>
      <w:r w:rsidRPr="005A06AB">
        <w:rPr>
          <w:rFonts w:ascii="Arial" w:hAnsi="Arial" w:cs="Arial"/>
          <w:color w:val="000000"/>
          <w:sz w:val="24"/>
          <w:szCs w:val="24"/>
          <w:shd w:val="clear" w:color="auto" w:fill="FFFFFF"/>
        </w:rPr>
        <w:t>. [online] Herc.ox.ac.uk. Available at: &lt;https://www.herc.ox.ac.uk/downloads/health_datasets/browse-data-sets/ons-survey-of-psychiatric-morbidity-among-prisoners-in-england-and-wales&gt; [Accessed 1 December 2020].</w:t>
      </w:r>
    </w:p>
    <w:p w:rsidR="00AF6D60" w:rsidRPr="00AF6D60" w:rsidRDefault="00AF6D60" w:rsidP="00AF6D60">
      <w:pPr>
        <w:pStyle w:val="ListParagraph"/>
        <w:rPr>
          <w:rFonts w:ascii="Arial" w:hAnsi="Arial" w:cs="Arial"/>
          <w:color w:val="2C3E50"/>
          <w:sz w:val="24"/>
          <w:szCs w:val="24"/>
          <w:shd w:val="clear" w:color="auto" w:fill="FEF1C4"/>
        </w:rPr>
      </w:pPr>
    </w:p>
    <w:p w:rsidR="00AF6D60" w:rsidRPr="00AF6D60" w:rsidRDefault="00AF6D60" w:rsidP="00CD1D1A">
      <w:pPr>
        <w:pStyle w:val="ListParagraph"/>
        <w:keepNext/>
        <w:numPr>
          <w:ilvl w:val="0"/>
          <w:numId w:val="2"/>
        </w:numPr>
        <w:spacing w:before="240" w:after="60"/>
        <w:ind w:right="237"/>
        <w:jc w:val="both"/>
        <w:rPr>
          <w:rFonts w:ascii="Arial" w:hAnsi="Arial" w:cs="Arial"/>
          <w:color w:val="2C3E50"/>
          <w:sz w:val="24"/>
          <w:szCs w:val="24"/>
          <w:shd w:val="clear" w:color="auto" w:fill="FEF1C4"/>
        </w:rPr>
      </w:pPr>
      <w:r w:rsidRPr="00AF6D60">
        <w:rPr>
          <w:rFonts w:ascii="Arial" w:hAnsi="Arial" w:cs="Arial"/>
          <w:color w:val="000000"/>
          <w:sz w:val="24"/>
          <w:szCs w:val="24"/>
          <w:shd w:val="clear" w:color="auto" w:fill="FFFFFF"/>
        </w:rPr>
        <w:lastRenderedPageBreak/>
        <w:t>Crimestoppers-uk.org. 2020. [online] Available at: &lt;https://crimestoppers-uk.org/keeping-safe/community-family/serious-and-organised-crime&gt; [Accessed 12 December 2020].</w:t>
      </w:r>
    </w:p>
    <w:p w:rsidR="00AF6D60" w:rsidRPr="00AF6D60" w:rsidRDefault="00AF6D60" w:rsidP="00AF6D60">
      <w:pPr>
        <w:pStyle w:val="ListParagraph"/>
        <w:rPr>
          <w:rFonts w:ascii="Arial" w:hAnsi="Arial" w:cs="Arial"/>
          <w:color w:val="2C3E50"/>
          <w:sz w:val="24"/>
          <w:szCs w:val="24"/>
          <w:shd w:val="clear" w:color="auto" w:fill="FEF1C4"/>
        </w:rPr>
      </w:pPr>
    </w:p>
    <w:p w:rsidR="00AF6D60" w:rsidRPr="00AF6D60" w:rsidRDefault="00AF6D60" w:rsidP="00CD1D1A">
      <w:pPr>
        <w:pStyle w:val="ListParagraph"/>
        <w:keepNext/>
        <w:numPr>
          <w:ilvl w:val="0"/>
          <w:numId w:val="2"/>
        </w:numPr>
        <w:spacing w:before="240" w:after="60"/>
        <w:ind w:right="237"/>
        <w:jc w:val="both"/>
        <w:rPr>
          <w:rFonts w:ascii="Arial" w:hAnsi="Arial" w:cs="Arial"/>
          <w:color w:val="2C3E50"/>
          <w:sz w:val="24"/>
          <w:szCs w:val="24"/>
          <w:shd w:val="clear" w:color="auto" w:fill="FEF1C4"/>
        </w:rPr>
      </w:pPr>
      <w:r w:rsidRPr="00AF6D60">
        <w:rPr>
          <w:rFonts w:ascii="Arial" w:hAnsi="Arial" w:cs="Arial"/>
          <w:color w:val="000000"/>
          <w:sz w:val="24"/>
          <w:szCs w:val="24"/>
          <w:shd w:val="clear" w:color="auto" w:fill="FFFFFF"/>
        </w:rPr>
        <w:t>Assets.publishing.service.gov.uk. 2020. [online] Available at: &lt;https://assets.publishing.service.gov.uk/government/uploads/system/uploads/attachment_data/file/815102/police-funding-england-and-wales-2015-to-2020-hosb1019.pdf&gt; [Accessed 12 December 2020].</w:t>
      </w:r>
    </w:p>
    <w:p w:rsidR="00AF6D60" w:rsidRPr="00AF6D60" w:rsidRDefault="00AF6D60" w:rsidP="00AF6D60">
      <w:pPr>
        <w:pStyle w:val="ListParagraph"/>
        <w:rPr>
          <w:rFonts w:ascii="Arial" w:hAnsi="Arial" w:cs="Arial"/>
          <w:color w:val="2C3E50"/>
          <w:sz w:val="24"/>
          <w:szCs w:val="24"/>
          <w:shd w:val="clear" w:color="auto" w:fill="FEF1C4"/>
        </w:rPr>
      </w:pPr>
    </w:p>
    <w:p w:rsidR="00AF6D60" w:rsidRPr="00012F64" w:rsidRDefault="00AF6D60" w:rsidP="00CD1D1A">
      <w:pPr>
        <w:pStyle w:val="ListParagraph"/>
        <w:keepNext/>
        <w:numPr>
          <w:ilvl w:val="0"/>
          <w:numId w:val="2"/>
        </w:numPr>
        <w:spacing w:before="240" w:after="60"/>
        <w:ind w:right="237"/>
        <w:jc w:val="both"/>
        <w:rPr>
          <w:rFonts w:ascii="Arial" w:hAnsi="Arial" w:cs="Arial"/>
          <w:color w:val="2C3E50"/>
          <w:sz w:val="24"/>
          <w:szCs w:val="24"/>
          <w:shd w:val="clear" w:color="auto" w:fill="FEF1C4"/>
        </w:rPr>
      </w:pPr>
      <w:r w:rsidRPr="00AF6D60">
        <w:rPr>
          <w:rFonts w:ascii="Arial" w:hAnsi="Arial" w:cs="Arial"/>
          <w:color w:val="000000"/>
          <w:sz w:val="24"/>
          <w:szCs w:val="24"/>
          <w:shd w:val="clear" w:color="auto" w:fill="FFFFFF"/>
        </w:rPr>
        <w:t>Stone, N., 2018. </w:t>
      </w:r>
      <w:r w:rsidRPr="00AF6D60">
        <w:rPr>
          <w:rFonts w:ascii="Arial" w:hAnsi="Arial" w:cs="Arial"/>
          <w:i/>
          <w:iCs/>
          <w:color w:val="000000"/>
          <w:sz w:val="24"/>
          <w:szCs w:val="24"/>
          <w:shd w:val="clear" w:color="auto" w:fill="FFFFFF"/>
        </w:rPr>
        <w:t xml:space="preserve">Child Criminal Exploitation: ‘County Lines’, Trafficking </w:t>
      </w:r>
      <w:proofErr w:type="gramStart"/>
      <w:r w:rsidRPr="00AF6D60">
        <w:rPr>
          <w:rFonts w:ascii="Arial" w:hAnsi="Arial" w:cs="Arial"/>
          <w:i/>
          <w:iCs/>
          <w:color w:val="000000"/>
          <w:sz w:val="24"/>
          <w:szCs w:val="24"/>
          <w:shd w:val="clear" w:color="auto" w:fill="FFFFFF"/>
        </w:rPr>
        <w:t>And</w:t>
      </w:r>
      <w:proofErr w:type="gramEnd"/>
      <w:r w:rsidRPr="00AF6D60">
        <w:rPr>
          <w:rFonts w:ascii="Arial" w:hAnsi="Arial" w:cs="Arial"/>
          <w:i/>
          <w:iCs/>
          <w:color w:val="000000"/>
          <w:sz w:val="24"/>
          <w:szCs w:val="24"/>
          <w:shd w:val="clear" w:color="auto" w:fill="FFFFFF"/>
        </w:rPr>
        <w:t xml:space="preserve"> Cuckooing - Nigel Stone, 2018</w:t>
      </w:r>
      <w:r w:rsidRPr="00AF6D60">
        <w:rPr>
          <w:rFonts w:ascii="Arial" w:hAnsi="Arial" w:cs="Arial"/>
          <w:color w:val="000000"/>
          <w:sz w:val="24"/>
          <w:szCs w:val="24"/>
          <w:shd w:val="clear" w:color="auto" w:fill="FFFFFF"/>
        </w:rPr>
        <w:t>. [online] SAGE Journals. Available at: &lt;https://journals.sagepub.com/doi/10.1177/1473225418810833&gt; [Accessed 12 December 2020].</w:t>
      </w:r>
    </w:p>
    <w:p w:rsidR="00012F64" w:rsidRPr="00012F64" w:rsidRDefault="00012F64" w:rsidP="00012F64">
      <w:pPr>
        <w:pStyle w:val="ListParagraph"/>
        <w:rPr>
          <w:rFonts w:ascii="Arial" w:hAnsi="Arial" w:cs="Arial"/>
          <w:color w:val="2C3E50"/>
          <w:sz w:val="24"/>
          <w:szCs w:val="24"/>
          <w:shd w:val="clear" w:color="auto" w:fill="FEF1C4"/>
        </w:rPr>
      </w:pPr>
    </w:p>
    <w:p w:rsidR="00012F64" w:rsidRPr="00012F64" w:rsidRDefault="00012F64" w:rsidP="00CD1D1A">
      <w:pPr>
        <w:pStyle w:val="ListParagraph"/>
        <w:keepNext/>
        <w:numPr>
          <w:ilvl w:val="0"/>
          <w:numId w:val="2"/>
        </w:numPr>
        <w:spacing w:before="240" w:after="60"/>
        <w:ind w:right="237"/>
        <w:jc w:val="both"/>
        <w:rPr>
          <w:rFonts w:ascii="Arial" w:hAnsi="Arial" w:cs="Arial"/>
          <w:color w:val="2C3E50"/>
          <w:sz w:val="24"/>
          <w:szCs w:val="24"/>
          <w:shd w:val="clear" w:color="auto" w:fill="FEF1C4"/>
        </w:rPr>
      </w:pPr>
      <w:r w:rsidRPr="00012F64">
        <w:rPr>
          <w:rFonts w:ascii="Arial" w:hAnsi="Arial" w:cs="Arial"/>
          <w:color w:val="000000"/>
          <w:sz w:val="24"/>
          <w:szCs w:val="24"/>
          <w:shd w:val="clear" w:color="auto" w:fill="FFFFFF"/>
        </w:rPr>
        <w:t>Kirk-Wade, E. and Allen, G., 2020. </w:t>
      </w:r>
      <w:r w:rsidRPr="00012F64">
        <w:rPr>
          <w:rFonts w:ascii="Arial" w:hAnsi="Arial" w:cs="Arial"/>
          <w:i/>
          <w:iCs/>
          <w:color w:val="000000"/>
          <w:sz w:val="24"/>
          <w:szCs w:val="24"/>
          <w:shd w:val="clear" w:color="auto" w:fill="FFFFFF"/>
        </w:rPr>
        <w:t>Knife Crime Statistics</w:t>
      </w:r>
      <w:r w:rsidRPr="00012F64">
        <w:rPr>
          <w:rFonts w:ascii="Arial" w:hAnsi="Arial" w:cs="Arial"/>
          <w:color w:val="000000"/>
          <w:sz w:val="24"/>
          <w:szCs w:val="24"/>
          <w:shd w:val="clear" w:color="auto" w:fill="FFFFFF"/>
        </w:rPr>
        <w:t>. [online] House of Commons Library. Available at: &lt;https://commonslibrary.parliament.uk/research-briefings/sn04304/#:~:text=%20Knife%20crime%20statistics%20%201%20Recorded%20crime.,given%20for%20possession%20of%20a%20knife...%20More%20&gt; [Accessed 12 December 2020].</w:t>
      </w:r>
    </w:p>
    <w:p w:rsidR="00012F64" w:rsidRPr="00012F64" w:rsidRDefault="00012F64" w:rsidP="00012F64">
      <w:pPr>
        <w:pStyle w:val="ListParagraph"/>
        <w:rPr>
          <w:rFonts w:ascii="Arial" w:hAnsi="Arial" w:cs="Arial"/>
          <w:color w:val="2C3E50"/>
          <w:sz w:val="24"/>
          <w:szCs w:val="24"/>
          <w:shd w:val="clear" w:color="auto" w:fill="FEF1C4"/>
        </w:rPr>
      </w:pPr>
    </w:p>
    <w:p w:rsidR="00012F64" w:rsidRPr="008C6944" w:rsidRDefault="00012F64" w:rsidP="00CD1D1A">
      <w:pPr>
        <w:pStyle w:val="ListParagraph"/>
        <w:keepNext/>
        <w:numPr>
          <w:ilvl w:val="0"/>
          <w:numId w:val="2"/>
        </w:numPr>
        <w:spacing w:before="240" w:after="60"/>
        <w:ind w:right="237"/>
        <w:jc w:val="both"/>
        <w:rPr>
          <w:rFonts w:ascii="Arial" w:hAnsi="Arial" w:cs="Arial"/>
          <w:color w:val="2C3E50"/>
          <w:sz w:val="24"/>
          <w:szCs w:val="24"/>
          <w:shd w:val="clear" w:color="auto" w:fill="FEF1C4"/>
        </w:rPr>
      </w:pPr>
      <w:r w:rsidRPr="00012F64">
        <w:rPr>
          <w:rFonts w:ascii="Arial" w:hAnsi="Arial" w:cs="Arial"/>
          <w:color w:val="000000"/>
          <w:sz w:val="24"/>
          <w:szCs w:val="24"/>
          <w:shd w:val="clear" w:color="auto" w:fill="FFFFFF"/>
        </w:rPr>
        <w:t>Gareth, D., 2020. [online] Nao.org.uk. Available at: &lt;https://www.nao.org.uk/wp-content/uploads/2019/03/Tackling-serious-and-organised-crime.pdf&gt; [Accessed 12 January 2020].</w:t>
      </w:r>
    </w:p>
    <w:p w:rsidR="008C6944" w:rsidRPr="008C6944" w:rsidRDefault="008C6944" w:rsidP="008C6944">
      <w:pPr>
        <w:pStyle w:val="ListParagraph"/>
        <w:rPr>
          <w:rFonts w:ascii="Arial" w:hAnsi="Arial" w:cs="Arial"/>
          <w:color w:val="2C3E50"/>
          <w:sz w:val="24"/>
          <w:szCs w:val="24"/>
          <w:shd w:val="clear" w:color="auto" w:fill="FEF1C4"/>
        </w:rPr>
      </w:pPr>
    </w:p>
    <w:p w:rsidR="008C6944" w:rsidRPr="008C6944" w:rsidRDefault="008C6944" w:rsidP="00CD1D1A">
      <w:pPr>
        <w:pStyle w:val="ListParagraph"/>
        <w:keepNext/>
        <w:numPr>
          <w:ilvl w:val="0"/>
          <w:numId w:val="2"/>
        </w:numPr>
        <w:spacing w:before="240" w:after="60"/>
        <w:ind w:right="237"/>
        <w:jc w:val="both"/>
        <w:rPr>
          <w:rFonts w:ascii="Arial" w:hAnsi="Arial" w:cs="Arial"/>
          <w:color w:val="2C3E50"/>
          <w:sz w:val="24"/>
          <w:szCs w:val="24"/>
          <w:shd w:val="clear" w:color="auto" w:fill="FEF1C4"/>
        </w:rPr>
      </w:pPr>
      <w:r w:rsidRPr="008C6944">
        <w:rPr>
          <w:rFonts w:ascii="Arial" w:hAnsi="Arial" w:cs="Arial"/>
          <w:color w:val="000000"/>
          <w:sz w:val="24"/>
          <w:szCs w:val="24"/>
          <w:shd w:val="clear" w:color="auto" w:fill="FFFFFF"/>
        </w:rPr>
        <w:t>App.college.police.uk. 2020. </w:t>
      </w:r>
      <w:r w:rsidRPr="008C6944">
        <w:rPr>
          <w:rFonts w:ascii="Arial" w:hAnsi="Arial" w:cs="Arial"/>
          <w:i/>
          <w:iCs/>
          <w:color w:val="000000"/>
          <w:sz w:val="24"/>
          <w:szCs w:val="24"/>
          <w:shd w:val="clear" w:color="auto" w:fill="FFFFFF"/>
        </w:rPr>
        <w:t xml:space="preserve">Major Investigation </w:t>
      </w:r>
      <w:proofErr w:type="gramStart"/>
      <w:r w:rsidRPr="008C6944">
        <w:rPr>
          <w:rFonts w:ascii="Arial" w:hAnsi="Arial" w:cs="Arial"/>
          <w:i/>
          <w:iCs/>
          <w:color w:val="000000"/>
          <w:sz w:val="24"/>
          <w:szCs w:val="24"/>
          <w:shd w:val="clear" w:color="auto" w:fill="FFFFFF"/>
        </w:rPr>
        <w:t>And</w:t>
      </w:r>
      <w:proofErr w:type="gramEnd"/>
      <w:r w:rsidRPr="008C6944">
        <w:rPr>
          <w:rFonts w:ascii="Arial" w:hAnsi="Arial" w:cs="Arial"/>
          <w:i/>
          <w:iCs/>
          <w:color w:val="000000"/>
          <w:sz w:val="24"/>
          <w:szCs w:val="24"/>
          <w:shd w:val="clear" w:color="auto" w:fill="FFFFFF"/>
        </w:rPr>
        <w:t xml:space="preserve"> Public Protection</w:t>
      </w:r>
      <w:r w:rsidRPr="008C6944">
        <w:rPr>
          <w:rFonts w:ascii="Arial" w:hAnsi="Arial" w:cs="Arial"/>
          <w:color w:val="000000"/>
          <w:sz w:val="24"/>
          <w:szCs w:val="24"/>
          <w:shd w:val="clear" w:color="auto" w:fill="FFFFFF"/>
        </w:rPr>
        <w:t>. [online] Available at: &lt;https://www.app.college.police.uk/app-content/major-investigation-and-public-protection/&gt; [Accessed 1 December 2020].</w:t>
      </w:r>
    </w:p>
    <w:p w:rsidR="0089389B" w:rsidRPr="00B20330" w:rsidRDefault="0089389B" w:rsidP="00953770">
      <w:pPr>
        <w:overflowPunct w:val="0"/>
        <w:autoSpaceDE w:val="0"/>
        <w:autoSpaceDN w:val="0"/>
        <w:adjustRightInd w:val="0"/>
        <w:spacing w:after="0" w:line="240" w:lineRule="auto"/>
        <w:textAlignment w:val="baseline"/>
        <w:rPr>
          <w:rFonts w:ascii="Arial" w:hAnsi="Arial" w:cs="Arial"/>
          <w:b/>
          <w:color w:val="333333"/>
          <w:sz w:val="24"/>
          <w:szCs w:val="24"/>
          <w:u w:val="single"/>
          <w:shd w:val="clear" w:color="auto" w:fill="FFFFFF"/>
        </w:rPr>
      </w:pPr>
    </w:p>
    <w:p w:rsidR="00AA5D1D" w:rsidRPr="00BA2442" w:rsidRDefault="00AA5D1D" w:rsidP="00953770">
      <w:pPr>
        <w:overflowPunct w:val="0"/>
        <w:autoSpaceDE w:val="0"/>
        <w:autoSpaceDN w:val="0"/>
        <w:adjustRightInd w:val="0"/>
        <w:spacing w:after="0" w:line="240" w:lineRule="auto"/>
        <w:textAlignment w:val="baseline"/>
        <w:rPr>
          <w:rFonts w:ascii="Arial" w:hAnsi="Arial" w:cs="Arial"/>
          <w:sz w:val="24"/>
          <w:szCs w:val="24"/>
        </w:rPr>
      </w:pPr>
    </w:p>
    <w:p w:rsidR="0004294F" w:rsidRDefault="0004294F" w:rsidP="00953770">
      <w:pPr>
        <w:overflowPunct w:val="0"/>
        <w:autoSpaceDE w:val="0"/>
        <w:autoSpaceDN w:val="0"/>
        <w:adjustRightInd w:val="0"/>
        <w:spacing w:after="0" w:line="240" w:lineRule="auto"/>
        <w:textAlignment w:val="baseline"/>
        <w:rPr>
          <w:rFonts w:ascii="Arial" w:hAnsi="Arial" w:cs="Arial"/>
          <w:sz w:val="24"/>
          <w:szCs w:val="24"/>
        </w:rPr>
      </w:pPr>
    </w:p>
    <w:p w:rsidR="0004294F" w:rsidRPr="006C2432" w:rsidRDefault="0004294F" w:rsidP="00953770">
      <w:pPr>
        <w:overflowPunct w:val="0"/>
        <w:autoSpaceDE w:val="0"/>
        <w:autoSpaceDN w:val="0"/>
        <w:adjustRightInd w:val="0"/>
        <w:spacing w:after="0" w:line="240" w:lineRule="auto"/>
        <w:textAlignment w:val="baseline"/>
        <w:rPr>
          <w:rFonts w:ascii="Arial" w:hAnsi="Arial" w:cs="Arial"/>
          <w:sz w:val="24"/>
          <w:szCs w:val="24"/>
        </w:rPr>
      </w:pPr>
    </w:p>
    <w:p w:rsidR="00953770" w:rsidRDefault="00953770" w:rsidP="00953770">
      <w:pPr>
        <w:overflowPunct w:val="0"/>
        <w:autoSpaceDE w:val="0"/>
        <w:autoSpaceDN w:val="0"/>
        <w:adjustRightInd w:val="0"/>
        <w:spacing w:after="0" w:line="240" w:lineRule="auto"/>
        <w:textAlignment w:val="baseline"/>
        <w:rPr>
          <w:rFonts w:ascii="Arial" w:hAnsi="Arial" w:cs="Arial"/>
          <w:sz w:val="24"/>
          <w:szCs w:val="24"/>
        </w:rPr>
      </w:pPr>
    </w:p>
    <w:p w:rsidR="00953770" w:rsidRPr="00953770" w:rsidRDefault="00953770" w:rsidP="00953770">
      <w:pPr>
        <w:overflowPunct w:val="0"/>
        <w:autoSpaceDE w:val="0"/>
        <w:autoSpaceDN w:val="0"/>
        <w:adjustRightInd w:val="0"/>
        <w:spacing w:after="0" w:line="240" w:lineRule="auto"/>
        <w:textAlignment w:val="baseline"/>
        <w:rPr>
          <w:rFonts w:ascii="Arial" w:eastAsia="Times New Roman" w:hAnsi="Arial" w:cs="Arial"/>
          <w:sz w:val="24"/>
          <w:szCs w:val="24"/>
          <w:lang w:eastAsia="en-GB"/>
        </w:rPr>
      </w:pPr>
    </w:p>
    <w:p w:rsidR="004C625B" w:rsidRDefault="004C625B" w:rsidP="00CB2FAD">
      <w:pPr>
        <w:rPr>
          <w:rFonts w:ascii="Arial" w:hAnsi="Arial" w:cs="Arial"/>
          <w:sz w:val="24"/>
          <w:szCs w:val="24"/>
        </w:rPr>
      </w:pPr>
    </w:p>
    <w:p w:rsidR="004C625B" w:rsidRPr="004C625B" w:rsidRDefault="004C625B" w:rsidP="004C625B">
      <w:pPr>
        <w:overflowPunct w:val="0"/>
        <w:autoSpaceDE w:val="0"/>
        <w:autoSpaceDN w:val="0"/>
        <w:adjustRightInd w:val="0"/>
        <w:spacing w:after="0" w:line="240" w:lineRule="auto"/>
        <w:textAlignment w:val="baseline"/>
        <w:rPr>
          <w:rFonts w:ascii="Arial" w:eastAsia="Times New Roman" w:hAnsi="Arial" w:cs="Arial"/>
          <w:iCs/>
          <w:color w:val="FF0000"/>
          <w:sz w:val="24"/>
          <w:szCs w:val="24"/>
          <w:lang w:eastAsia="en-GB"/>
        </w:rPr>
      </w:pPr>
    </w:p>
    <w:p w:rsidR="0015232E" w:rsidRDefault="0015232E" w:rsidP="009A4CB0">
      <w:pPr>
        <w:rPr>
          <w:rFonts w:ascii="Arial" w:hAnsi="Arial" w:cs="Arial"/>
          <w:sz w:val="24"/>
          <w:szCs w:val="24"/>
        </w:rPr>
      </w:pPr>
    </w:p>
    <w:p w:rsidR="00633737" w:rsidRDefault="00633737" w:rsidP="009A4CB0">
      <w:pPr>
        <w:rPr>
          <w:rFonts w:ascii="Arial" w:hAnsi="Arial" w:cs="Arial"/>
          <w:sz w:val="24"/>
          <w:szCs w:val="24"/>
        </w:rPr>
      </w:pPr>
    </w:p>
    <w:p w:rsidR="009A4CB0" w:rsidRDefault="009A4CB0" w:rsidP="009A4CB0"/>
    <w:sectPr w:rsidR="009A4CB0" w:rsidSect="009A4CB0">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6018D" w:rsidRDefault="0076018D" w:rsidP="009A4CB0">
      <w:pPr>
        <w:spacing w:after="0" w:line="240" w:lineRule="auto"/>
      </w:pPr>
      <w:r>
        <w:separator/>
      </w:r>
    </w:p>
  </w:endnote>
  <w:endnote w:type="continuationSeparator" w:id="0">
    <w:p w:rsidR="0076018D" w:rsidRDefault="0076018D" w:rsidP="009A4C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018D" w:rsidRDefault="0076018D" w:rsidP="00AC36D7">
    <w:pPr>
      <w:pStyle w:val="Footer"/>
      <w:rPr>
        <w:color w:val="000000"/>
        <w:sz w:val="17"/>
      </w:rPr>
    </w:pPr>
    <w:bookmarkStart w:id="3" w:name="TITUS1FooterEvenPages"/>
    <w:r>
      <w:rPr>
        <w:color w:val="000000"/>
        <w:sz w:val="17"/>
      </w:rPr>
      <w:t> </w:t>
    </w:r>
  </w:p>
  <w:bookmarkEnd w:id="3"/>
  <w:p w:rsidR="0076018D" w:rsidRDefault="0076018D" w:rsidP="0015232E">
    <w:pPr>
      <w:pStyle w:val="Footer"/>
    </w:pPr>
  </w:p>
  <w:p w:rsidR="0076018D" w:rsidRDefault="0076018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018D" w:rsidRDefault="0076018D" w:rsidP="00AC36D7">
    <w:pPr>
      <w:pStyle w:val="Footer"/>
      <w:rPr>
        <w:color w:val="000000"/>
        <w:sz w:val="17"/>
      </w:rPr>
    </w:pPr>
    <w:bookmarkStart w:id="4" w:name="TITUS1FooterPrimary"/>
    <w:r>
      <w:rPr>
        <w:color w:val="000000"/>
        <w:sz w:val="17"/>
      </w:rPr>
      <w:t> </w:t>
    </w:r>
  </w:p>
  <w:bookmarkEnd w:id="4"/>
  <w:p w:rsidR="0076018D" w:rsidRDefault="0076018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018D" w:rsidRDefault="0076018D" w:rsidP="00AC36D7">
    <w:pPr>
      <w:pStyle w:val="Footer"/>
      <w:rPr>
        <w:color w:val="000000"/>
        <w:sz w:val="17"/>
      </w:rPr>
    </w:pPr>
    <w:bookmarkStart w:id="6" w:name="TITUS1FooterFirstPage"/>
    <w:r>
      <w:rPr>
        <w:color w:val="000000"/>
        <w:sz w:val="17"/>
      </w:rPr>
      <w:t> </w:t>
    </w:r>
  </w:p>
  <w:bookmarkEnd w:id="6"/>
  <w:p w:rsidR="0076018D" w:rsidRDefault="0076018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6018D" w:rsidRDefault="0076018D" w:rsidP="009A4CB0">
      <w:pPr>
        <w:spacing w:after="0" w:line="240" w:lineRule="auto"/>
      </w:pPr>
      <w:r>
        <w:separator/>
      </w:r>
    </w:p>
  </w:footnote>
  <w:footnote w:type="continuationSeparator" w:id="0">
    <w:p w:rsidR="0076018D" w:rsidRDefault="0076018D" w:rsidP="009A4CB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018D" w:rsidRDefault="0076018D" w:rsidP="00AC36D7">
    <w:pPr>
      <w:pStyle w:val="Header"/>
      <w:rPr>
        <w:color w:val="000000"/>
        <w:sz w:val="17"/>
      </w:rPr>
    </w:pPr>
    <w:bookmarkStart w:id="1" w:name="TITUS1HeaderEvenPages"/>
    <w:r>
      <w:rPr>
        <w:color w:val="000000"/>
        <w:sz w:val="17"/>
      </w:rPr>
      <w:t> </w:t>
    </w:r>
  </w:p>
  <w:bookmarkEnd w:id="1"/>
  <w:p w:rsidR="0076018D" w:rsidRDefault="0076018D" w:rsidP="0015232E">
    <w:pPr>
      <w:pStyle w:val="Header"/>
    </w:pPr>
  </w:p>
  <w:p w:rsidR="0076018D" w:rsidRDefault="0076018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018D" w:rsidRDefault="0076018D" w:rsidP="00AC36D7">
    <w:pPr>
      <w:pStyle w:val="Header"/>
      <w:rPr>
        <w:color w:val="000000"/>
        <w:sz w:val="17"/>
      </w:rPr>
    </w:pPr>
    <w:bookmarkStart w:id="2" w:name="TITUS1HeaderPrimary"/>
    <w:r>
      <w:rPr>
        <w:color w:val="000000"/>
        <w:sz w:val="17"/>
      </w:rPr>
      <w:t> </w:t>
    </w:r>
  </w:p>
  <w:bookmarkEnd w:id="2"/>
  <w:p w:rsidR="0076018D" w:rsidRDefault="0076018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018D" w:rsidRDefault="0076018D" w:rsidP="00AC36D7">
    <w:pPr>
      <w:pStyle w:val="Header"/>
      <w:rPr>
        <w:color w:val="000000"/>
        <w:sz w:val="17"/>
      </w:rPr>
    </w:pPr>
    <w:bookmarkStart w:id="5" w:name="TITUS1HeaderFirstPage"/>
    <w:r>
      <w:rPr>
        <w:color w:val="000000"/>
        <w:sz w:val="17"/>
      </w:rPr>
      <w:t> </w:t>
    </w:r>
  </w:p>
  <w:bookmarkEnd w:id="5"/>
  <w:p w:rsidR="0076018D" w:rsidRDefault="0076018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AD83D5F"/>
    <w:multiLevelType w:val="hybridMultilevel"/>
    <w:tmpl w:val="1CDEBDC6"/>
    <w:lvl w:ilvl="0" w:tplc="DDE8B4D0">
      <w:start w:val="1000"/>
      <w:numFmt w:val="bullet"/>
      <w:lvlText w:val="-"/>
      <w:lvlJc w:val="left"/>
      <w:pPr>
        <w:ind w:left="720" w:hanging="360"/>
      </w:pPr>
      <w:rPr>
        <w:rFonts w:ascii="Arial" w:eastAsia="Times New Roman" w:hAnsi="Arial" w:cs="Arial" w:hint="default"/>
        <w:color w:val="38383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47B5EDD"/>
    <w:multiLevelType w:val="hybridMultilevel"/>
    <w:tmpl w:val="88ACB206"/>
    <w:lvl w:ilvl="0" w:tplc="4998DEDE">
      <w:start w:val="100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4CB0"/>
    <w:rsid w:val="00012F64"/>
    <w:rsid w:val="0004294F"/>
    <w:rsid w:val="00085729"/>
    <w:rsid w:val="000E7043"/>
    <w:rsid w:val="00130D47"/>
    <w:rsid w:val="00133163"/>
    <w:rsid w:val="00136998"/>
    <w:rsid w:val="0015232E"/>
    <w:rsid w:val="001900C0"/>
    <w:rsid w:val="001B1E21"/>
    <w:rsid w:val="001B2762"/>
    <w:rsid w:val="001C578C"/>
    <w:rsid w:val="00233C9B"/>
    <w:rsid w:val="00257E8D"/>
    <w:rsid w:val="0026417D"/>
    <w:rsid w:val="002745E9"/>
    <w:rsid w:val="002773B1"/>
    <w:rsid w:val="002E2888"/>
    <w:rsid w:val="00311D93"/>
    <w:rsid w:val="00311DBB"/>
    <w:rsid w:val="0033456C"/>
    <w:rsid w:val="00352092"/>
    <w:rsid w:val="003606CA"/>
    <w:rsid w:val="003F1256"/>
    <w:rsid w:val="003F4DF4"/>
    <w:rsid w:val="00446D79"/>
    <w:rsid w:val="00465D06"/>
    <w:rsid w:val="00494720"/>
    <w:rsid w:val="004B3F1B"/>
    <w:rsid w:val="004C625B"/>
    <w:rsid w:val="004E6A47"/>
    <w:rsid w:val="005403CE"/>
    <w:rsid w:val="00552489"/>
    <w:rsid w:val="005648FE"/>
    <w:rsid w:val="005652A8"/>
    <w:rsid w:val="005A06AB"/>
    <w:rsid w:val="005A75F5"/>
    <w:rsid w:val="005B4B2A"/>
    <w:rsid w:val="005D500A"/>
    <w:rsid w:val="00633737"/>
    <w:rsid w:val="00655D49"/>
    <w:rsid w:val="006740D8"/>
    <w:rsid w:val="006A5032"/>
    <w:rsid w:val="006A72E7"/>
    <w:rsid w:val="006C2432"/>
    <w:rsid w:val="006D3FCC"/>
    <w:rsid w:val="006E2041"/>
    <w:rsid w:val="006F5BE5"/>
    <w:rsid w:val="00712409"/>
    <w:rsid w:val="00713B68"/>
    <w:rsid w:val="00724A05"/>
    <w:rsid w:val="007328B5"/>
    <w:rsid w:val="007353F6"/>
    <w:rsid w:val="0073584A"/>
    <w:rsid w:val="0076018D"/>
    <w:rsid w:val="00761410"/>
    <w:rsid w:val="00793865"/>
    <w:rsid w:val="007D6B2A"/>
    <w:rsid w:val="008353CF"/>
    <w:rsid w:val="0086648A"/>
    <w:rsid w:val="0089389B"/>
    <w:rsid w:val="008A3CC7"/>
    <w:rsid w:val="008C6944"/>
    <w:rsid w:val="00931F5C"/>
    <w:rsid w:val="00953770"/>
    <w:rsid w:val="009956D4"/>
    <w:rsid w:val="009A4CB0"/>
    <w:rsid w:val="009D33BD"/>
    <w:rsid w:val="009F19C9"/>
    <w:rsid w:val="00A563D5"/>
    <w:rsid w:val="00A5663C"/>
    <w:rsid w:val="00A70A36"/>
    <w:rsid w:val="00A91755"/>
    <w:rsid w:val="00AA5D1D"/>
    <w:rsid w:val="00AC36D7"/>
    <w:rsid w:val="00AC757B"/>
    <w:rsid w:val="00AE51E1"/>
    <w:rsid w:val="00AF6D60"/>
    <w:rsid w:val="00B20330"/>
    <w:rsid w:val="00B9579C"/>
    <w:rsid w:val="00BA2442"/>
    <w:rsid w:val="00BD3E7A"/>
    <w:rsid w:val="00BD58E2"/>
    <w:rsid w:val="00C00220"/>
    <w:rsid w:val="00C04FFA"/>
    <w:rsid w:val="00C219B9"/>
    <w:rsid w:val="00C25168"/>
    <w:rsid w:val="00C80910"/>
    <w:rsid w:val="00CB2FAD"/>
    <w:rsid w:val="00CC332C"/>
    <w:rsid w:val="00CD1D1A"/>
    <w:rsid w:val="00D03A99"/>
    <w:rsid w:val="00D0776E"/>
    <w:rsid w:val="00D441B8"/>
    <w:rsid w:val="00D61978"/>
    <w:rsid w:val="00D746F0"/>
    <w:rsid w:val="00D825A8"/>
    <w:rsid w:val="00D938B2"/>
    <w:rsid w:val="00DB4667"/>
    <w:rsid w:val="00DC55F4"/>
    <w:rsid w:val="00DE56E6"/>
    <w:rsid w:val="00E34CEE"/>
    <w:rsid w:val="00E356FC"/>
    <w:rsid w:val="00EB61B6"/>
    <w:rsid w:val="00EB61BE"/>
    <w:rsid w:val="00EC5610"/>
    <w:rsid w:val="00ED7445"/>
    <w:rsid w:val="00EF059B"/>
    <w:rsid w:val="00F33BE2"/>
    <w:rsid w:val="00F80C8C"/>
    <w:rsid w:val="00F86A3E"/>
    <w:rsid w:val="00FD2F99"/>
    <w:rsid w:val="00FD61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9FB962"/>
  <w15:chartTrackingRefBased/>
  <w15:docId w15:val="{2388624E-7178-42D1-993D-1AD7134FFA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A4CB0"/>
    <w:pPr>
      <w:tabs>
        <w:tab w:val="center" w:pos="4513"/>
        <w:tab w:val="right" w:pos="9026"/>
      </w:tabs>
      <w:spacing w:after="0" w:line="240" w:lineRule="auto"/>
    </w:pPr>
  </w:style>
  <w:style w:type="character" w:customStyle="1" w:styleId="HeaderChar">
    <w:name w:val="Header Char"/>
    <w:basedOn w:val="DefaultParagraphFont"/>
    <w:link w:val="Header"/>
    <w:uiPriority w:val="99"/>
    <w:rsid w:val="009A4CB0"/>
  </w:style>
  <w:style w:type="paragraph" w:styleId="Footer">
    <w:name w:val="footer"/>
    <w:basedOn w:val="Normal"/>
    <w:link w:val="FooterChar"/>
    <w:uiPriority w:val="99"/>
    <w:unhideWhenUsed/>
    <w:rsid w:val="009A4CB0"/>
    <w:pPr>
      <w:tabs>
        <w:tab w:val="center" w:pos="4513"/>
        <w:tab w:val="right" w:pos="9026"/>
      </w:tabs>
      <w:spacing w:after="0" w:line="240" w:lineRule="auto"/>
    </w:pPr>
  </w:style>
  <w:style w:type="character" w:customStyle="1" w:styleId="FooterChar">
    <w:name w:val="Footer Char"/>
    <w:basedOn w:val="DefaultParagraphFont"/>
    <w:link w:val="Footer"/>
    <w:uiPriority w:val="99"/>
    <w:rsid w:val="009A4CB0"/>
  </w:style>
  <w:style w:type="paragraph" w:customStyle="1" w:styleId="intro">
    <w:name w:val="intro"/>
    <w:basedOn w:val="Normal"/>
    <w:rsid w:val="008A3CC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7D6B2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23027337">
      <w:bodyDiv w:val="1"/>
      <w:marLeft w:val="0"/>
      <w:marRight w:val="0"/>
      <w:marTop w:val="0"/>
      <w:marBottom w:val="0"/>
      <w:divBdr>
        <w:top w:val="none" w:sz="0" w:space="0" w:color="auto"/>
        <w:left w:val="none" w:sz="0" w:space="0" w:color="auto"/>
        <w:bottom w:val="none" w:sz="0" w:space="0" w:color="auto"/>
        <w:right w:val="none" w:sz="0" w:space="0" w:color="auto"/>
      </w:divBdr>
      <w:divsChild>
        <w:div w:id="78068454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242</TotalTime>
  <Pages>11</Pages>
  <Words>5156</Words>
  <Characters>29391</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Danaher,Joshua swp6430</dc:creator>
  <cp:keywords/>
  <dc:description/>
  <cp:lastModifiedBy>Danaher,Joshua swp6430</cp:lastModifiedBy>
  <cp:revision>5</cp:revision>
  <dcterms:created xsi:type="dcterms:W3CDTF">2021-01-04T07:55:00Z</dcterms:created>
  <dcterms:modified xsi:type="dcterms:W3CDTF">2021-01-04T16:00:00Z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59fa9d74-3375-4869-b4ef-411103ba9077</vt:lpwstr>
  </property>
  <property fmtid="{D5CDD505-2E9C-101B-9397-08002B2CF9AE}" pid="3" name="Classification">
    <vt:lpwstr>OFFICIAL</vt:lpwstr>
  </property>
  <property fmtid="{D5CDD505-2E9C-101B-9397-08002B2CF9AE}" pid="4" name="Visibility">
    <vt:lpwstr>NOT VISIBLE</vt:lpwstr>
  </property>
</Properties>
</file>