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jc w:val="center"/>
        <w:rPr>
          <w:rFonts w:ascii="Times New Roman" w:hAnsi="Times New Roman" w:cs="Times New Roman"/>
          <w:color w:val="000000" w:themeColor="text1"/>
          <w:sz w:val="48"/>
          <w:szCs w:val="48"/>
        </w:rPr>
      </w:pPr>
      <w:r w:rsidRPr="00046A2B">
        <w:rPr>
          <w:rFonts w:ascii="Times New Roman" w:hAnsi="Times New Roman" w:cs="Times New Roman"/>
          <w:color w:val="000000" w:themeColor="text1"/>
          <w:sz w:val="48"/>
          <w:szCs w:val="48"/>
        </w:rPr>
        <w:t>MANAGING ENTERPRISE IN THE 21</w:t>
      </w:r>
      <w:r w:rsidRPr="00046A2B">
        <w:rPr>
          <w:rFonts w:ascii="Times New Roman" w:hAnsi="Times New Roman" w:cs="Times New Roman"/>
          <w:color w:val="000000" w:themeColor="text1"/>
          <w:sz w:val="48"/>
          <w:szCs w:val="48"/>
          <w:vertAlign w:val="superscript"/>
        </w:rPr>
        <w:t>ST</w:t>
      </w:r>
      <w:r w:rsidRPr="00046A2B">
        <w:rPr>
          <w:rFonts w:ascii="Times New Roman" w:hAnsi="Times New Roman" w:cs="Times New Roman"/>
          <w:color w:val="000000" w:themeColor="text1"/>
          <w:sz w:val="48"/>
          <w:szCs w:val="48"/>
        </w:rPr>
        <w:t xml:space="preserve"> CENTURY</w:t>
      </w:r>
    </w:p>
    <w:p w:rsidR="00DA61E2" w:rsidRPr="00046A2B" w:rsidRDefault="00DA61E2" w:rsidP="00DA61E2">
      <w:pPr>
        <w:pStyle w:val="NoSpacing"/>
        <w:jc w:val="center"/>
        <w:rPr>
          <w:rFonts w:ascii="Times New Roman" w:hAnsi="Times New Roman" w:cs="Times New Roman"/>
          <w:color w:val="000000" w:themeColor="text1"/>
          <w:sz w:val="48"/>
          <w:szCs w:val="48"/>
        </w:rPr>
      </w:pPr>
    </w:p>
    <w:p w:rsidR="00DA61E2" w:rsidRPr="00046A2B" w:rsidRDefault="00DA61E2" w:rsidP="00DA61E2">
      <w:pPr>
        <w:pStyle w:val="NoSpacing"/>
        <w:jc w:val="center"/>
        <w:rPr>
          <w:rFonts w:ascii="Times New Roman" w:hAnsi="Times New Roman" w:cs="Times New Roman"/>
          <w:color w:val="000000" w:themeColor="text1"/>
          <w:sz w:val="48"/>
          <w:szCs w:val="48"/>
        </w:rPr>
      </w:pPr>
    </w:p>
    <w:p w:rsidR="00DA61E2" w:rsidRPr="00046A2B" w:rsidRDefault="00DA61E2" w:rsidP="00DA61E2">
      <w:pPr>
        <w:pStyle w:val="NoSpacing"/>
        <w:jc w:val="center"/>
        <w:rPr>
          <w:rFonts w:ascii="Times New Roman" w:hAnsi="Times New Roman" w:cs="Times New Roman"/>
          <w:color w:val="000000" w:themeColor="text1"/>
          <w:sz w:val="48"/>
          <w:szCs w:val="48"/>
        </w:rPr>
      </w:pPr>
    </w:p>
    <w:p w:rsidR="00DA61E2" w:rsidRPr="00046A2B" w:rsidRDefault="00DA61E2" w:rsidP="00DA61E2">
      <w:pPr>
        <w:pStyle w:val="NoSpacing"/>
        <w:jc w:val="center"/>
        <w:rPr>
          <w:rFonts w:ascii="Times New Roman" w:hAnsi="Times New Roman" w:cs="Times New Roman"/>
          <w:color w:val="000000" w:themeColor="text1"/>
          <w:sz w:val="48"/>
          <w:szCs w:val="48"/>
        </w:rPr>
      </w:pPr>
      <w:r w:rsidRPr="00046A2B">
        <w:rPr>
          <w:rFonts w:ascii="Times New Roman" w:hAnsi="Times New Roman" w:cs="Times New Roman"/>
          <w:color w:val="000000" w:themeColor="text1"/>
          <w:sz w:val="48"/>
          <w:szCs w:val="48"/>
        </w:rPr>
        <w:t>BUSINESS PLAN</w:t>
      </w:r>
    </w:p>
    <w:p w:rsidR="00DA61E2" w:rsidRPr="00046A2B" w:rsidRDefault="00DA61E2" w:rsidP="00DA61E2">
      <w:pPr>
        <w:pStyle w:val="NoSpacing"/>
        <w:rPr>
          <w:rFonts w:ascii="Times New Roman" w:hAnsi="Times New Roman" w:cs="Times New Roman"/>
          <w:color w:val="000000" w:themeColor="text1"/>
          <w:sz w:val="48"/>
          <w:szCs w:val="48"/>
        </w:rPr>
      </w:pPr>
    </w:p>
    <w:p w:rsidR="00DA61E2" w:rsidRPr="00046A2B" w:rsidRDefault="00DA61E2" w:rsidP="00DA61E2">
      <w:pPr>
        <w:pStyle w:val="NoSpacing"/>
        <w:rPr>
          <w:rFonts w:ascii="Times New Roman" w:hAnsi="Times New Roman" w:cs="Times New Roman"/>
          <w:color w:val="000000" w:themeColor="text1"/>
          <w:sz w:val="48"/>
          <w:szCs w:val="48"/>
        </w:rPr>
      </w:pPr>
    </w:p>
    <w:p w:rsidR="00DA61E2" w:rsidRPr="00046A2B" w:rsidRDefault="00DA61E2" w:rsidP="00DA61E2">
      <w:pPr>
        <w:pStyle w:val="NoSpacing"/>
        <w:rPr>
          <w:rFonts w:ascii="Times New Roman" w:hAnsi="Times New Roman" w:cs="Times New Roman"/>
          <w:color w:val="000000" w:themeColor="text1"/>
          <w:sz w:val="48"/>
          <w:szCs w:val="48"/>
        </w:rPr>
      </w:pPr>
    </w:p>
    <w:p w:rsidR="00DA61E2" w:rsidRPr="00046A2B" w:rsidRDefault="00DA61E2" w:rsidP="00DA61E2">
      <w:pPr>
        <w:pStyle w:val="NoSpacing"/>
        <w:rPr>
          <w:rFonts w:ascii="Times New Roman" w:hAnsi="Times New Roman" w:cs="Times New Roman"/>
          <w:color w:val="000000" w:themeColor="text1"/>
          <w:sz w:val="48"/>
          <w:szCs w:val="48"/>
        </w:rPr>
      </w:pPr>
    </w:p>
    <w:p w:rsidR="00DA61E2" w:rsidRPr="00046A2B" w:rsidRDefault="00DA61E2" w:rsidP="00DA61E2">
      <w:pPr>
        <w:pStyle w:val="NoSpacing"/>
        <w:jc w:val="right"/>
        <w:rPr>
          <w:rFonts w:ascii="Times New Roman" w:hAnsi="Times New Roman" w:cs="Times New Roman"/>
          <w:color w:val="000000" w:themeColor="text1"/>
          <w:sz w:val="48"/>
          <w:szCs w:val="48"/>
        </w:rPr>
      </w:pPr>
      <w:r w:rsidRPr="00046A2B">
        <w:rPr>
          <w:rFonts w:ascii="Times New Roman" w:hAnsi="Times New Roman" w:cs="Times New Roman"/>
          <w:color w:val="000000" w:themeColor="text1"/>
          <w:sz w:val="48"/>
          <w:szCs w:val="48"/>
        </w:rPr>
        <w:t>Gina-Mariana Vlaicu</w:t>
      </w:r>
    </w:p>
    <w:p w:rsidR="00DA61E2" w:rsidRPr="00046A2B" w:rsidRDefault="00DA61E2" w:rsidP="00DA61E2">
      <w:pPr>
        <w:pStyle w:val="NoSpacing"/>
        <w:jc w:val="right"/>
        <w:rPr>
          <w:rFonts w:ascii="Times New Roman" w:hAnsi="Times New Roman" w:cs="Times New Roman"/>
          <w:color w:val="000000" w:themeColor="text1"/>
          <w:sz w:val="48"/>
          <w:szCs w:val="48"/>
        </w:rPr>
      </w:pPr>
      <w:r w:rsidRPr="00046A2B">
        <w:rPr>
          <w:rFonts w:ascii="Times New Roman" w:hAnsi="Times New Roman" w:cs="Times New Roman"/>
          <w:color w:val="000000" w:themeColor="text1"/>
          <w:sz w:val="48"/>
          <w:szCs w:val="48"/>
        </w:rPr>
        <w:t>(1908797)</w:t>
      </w:r>
    </w:p>
    <w:p w:rsidR="00DA61E2" w:rsidRPr="00046A2B" w:rsidRDefault="00DA61E2" w:rsidP="00DA61E2">
      <w:pPr>
        <w:pStyle w:val="NoSpacing"/>
        <w:jc w:val="right"/>
        <w:rPr>
          <w:rFonts w:ascii="Times New Roman" w:hAnsi="Times New Roman" w:cs="Times New Roman"/>
          <w:color w:val="000000" w:themeColor="text1"/>
          <w:sz w:val="48"/>
          <w:szCs w:val="48"/>
        </w:rPr>
      </w:pPr>
    </w:p>
    <w:p w:rsidR="00DA61E2" w:rsidRPr="00046A2B" w:rsidRDefault="00DA61E2" w:rsidP="00DA61E2">
      <w:pPr>
        <w:pStyle w:val="NoSpacing"/>
        <w:jc w:val="right"/>
        <w:rPr>
          <w:rFonts w:ascii="Times New Roman" w:hAnsi="Times New Roman" w:cs="Times New Roman"/>
          <w:color w:val="000000" w:themeColor="text1"/>
          <w:sz w:val="48"/>
          <w:szCs w:val="48"/>
        </w:rPr>
      </w:pPr>
    </w:p>
    <w:p w:rsidR="00DA61E2" w:rsidRPr="00046A2B" w:rsidRDefault="00DA61E2" w:rsidP="00DA61E2">
      <w:pPr>
        <w:pStyle w:val="NoSpacing"/>
        <w:jc w:val="right"/>
        <w:rPr>
          <w:rFonts w:ascii="Times New Roman" w:hAnsi="Times New Roman" w:cs="Times New Roman"/>
          <w:color w:val="000000" w:themeColor="text1"/>
          <w:sz w:val="48"/>
          <w:szCs w:val="48"/>
        </w:rPr>
      </w:pPr>
    </w:p>
    <w:p w:rsidR="00DA61E2" w:rsidRPr="00046A2B" w:rsidRDefault="00DA61E2" w:rsidP="00DA61E2">
      <w:pPr>
        <w:pStyle w:val="NoSpacing"/>
        <w:jc w:val="right"/>
        <w:rPr>
          <w:rFonts w:ascii="Times New Roman" w:hAnsi="Times New Roman" w:cs="Times New Roman"/>
          <w:color w:val="000000" w:themeColor="text1"/>
          <w:sz w:val="48"/>
          <w:szCs w:val="48"/>
        </w:rPr>
      </w:pPr>
    </w:p>
    <w:p w:rsidR="00DA61E2" w:rsidRPr="00046A2B" w:rsidRDefault="00DA61E2" w:rsidP="00DA61E2">
      <w:pPr>
        <w:pStyle w:val="NoSpacing"/>
        <w:jc w:val="right"/>
        <w:rPr>
          <w:rFonts w:ascii="Times New Roman" w:hAnsi="Times New Roman" w:cs="Times New Roman"/>
          <w:color w:val="000000" w:themeColor="text1"/>
          <w:sz w:val="48"/>
          <w:szCs w:val="48"/>
        </w:rPr>
      </w:pPr>
      <w:r w:rsidRPr="00046A2B">
        <w:rPr>
          <w:rFonts w:ascii="Times New Roman" w:hAnsi="Times New Roman" w:cs="Times New Roman"/>
          <w:color w:val="000000" w:themeColor="text1"/>
          <w:sz w:val="48"/>
          <w:szCs w:val="48"/>
        </w:rPr>
        <w:t>University of Wales Trinity Saint David</w:t>
      </w:r>
    </w:p>
    <w:p w:rsidR="00DA61E2" w:rsidRPr="00046A2B" w:rsidRDefault="00DA61E2" w:rsidP="00DA61E2">
      <w:pPr>
        <w:pStyle w:val="NoSpacing"/>
        <w:jc w:val="right"/>
        <w:rPr>
          <w:rFonts w:ascii="Times New Roman" w:hAnsi="Times New Roman" w:cs="Times New Roman"/>
          <w:color w:val="000000" w:themeColor="text1"/>
          <w:sz w:val="48"/>
          <w:szCs w:val="48"/>
        </w:rPr>
      </w:pPr>
      <w:r w:rsidRPr="00046A2B">
        <w:rPr>
          <w:rFonts w:ascii="Times New Roman" w:hAnsi="Times New Roman" w:cs="Times New Roman"/>
          <w:color w:val="000000" w:themeColor="text1"/>
          <w:sz w:val="48"/>
          <w:szCs w:val="48"/>
        </w:rPr>
        <w:t>The 3rd of July 2020</w:t>
      </w:r>
    </w:p>
    <w:p w:rsidR="00DA61E2" w:rsidRPr="00046A2B" w:rsidRDefault="00DA61E2" w:rsidP="00DA61E2">
      <w:pPr>
        <w:pStyle w:val="NoSpacing"/>
        <w:rPr>
          <w:rFonts w:ascii="Times New Roman" w:hAnsi="Times New Roman" w:cs="Times New Roman"/>
          <w:color w:val="000000" w:themeColor="text1"/>
          <w:sz w:val="48"/>
          <w:szCs w:val="48"/>
        </w:rPr>
      </w:pPr>
    </w:p>
    <w:p w:rsidR="00DA61E2" w:rsidRPr="00046A2B" w:rsidRDefault="00DA61E2" w:rsidP="00DA61E2">
      <w:pPr>
        <w:pStyle w:val="NoSpacing"/>
        <w:rPr>
          <w:rFonts w:ascii="Times New Roman" w:hAnsi="Times New Roman" w:cs="Times New Roman"/>
          <w:color w:val="000000" w:themeColor="text1"/>
          <w:sz w:val="44"/>
          <w:szCs w:val="44"/>
        </w:rPr>
      </w:pPr>
    </w:p>
    <w:p w:rsidR="00DA61E2" w:rsidRPr="00046A2B" w:rsidRDefault="00DA61E2" w:rsidP="00DA61E2">
      <w:pPr>
        <w:pStyle w:val="NoSpacing"/>
        <w:rPr>
          <w:rFonts w:ascii="Times New Roman" w:hAnsi="Times New Roman" w:cs="Times New Roman"/>
          <w:color w:val="000000" w:themeColor="text1"/>
          <w:sz w:val="44"/>
          <w:szCs w:val="44"/>
        </w:rPr>
      </w:pPr>
    </w:p>
    <w:p w:rsidR="00DA61E2" w:rsidRPr="00046A2B" w:rsidRDefault="00DA61E2" w:rsidP="00DA61E2">
      <w:pPr>
        <w:pStyle w:val="NoSpacing"/>
        <w:rPr>
          <w:rFonts w:ascii="Times New Roman" w:hAnsi="Times New Roman" w:cs="Times New Roman"/>
          <w:color w:val="000000" w:themeColor="text1"/>
          <w:sz w:val="96"/>
          <w:szCs w:val="96"/>
        </w:rPr>
      </w:pPr>
    </w:p>
    <w:p w:rsidR="00DA61E2" w:rsidRPr="00046A2B" w:rsidRDefault="00DA61E2" w:rsidP="00DA61E2">
      <w:pPr>
        <w:pStyle w:val="NoSpacing"/>
        <w:jc w:val="center"/>
        <w:rPr>
          <w:rFonts w:ascii="Times New Roman" w:hAnsi="Times New Roman" w:cs="Times New Roman"/>
          <w:color w:val="000000" w:themeColor="text1"/>
          <w:sz w:val="96"/>
          <w:szCs w:val="96"/>
        </w:rPr>
      </w:pPr>
      <w:r w:rsidRPr="00046A2B">
        <w:rPr>
          <w:rFonts w:ascii="Times New Roman" w:hAnsi="Times New Roman" w:cs="Times New Roman"/>
          <w:color w:val="000000" w:themeColor="text1"/>
          <w:sz w:val="96"/>
          <w:szCs w:val="96"/>
        </w:rPr>
        <w:t>SUNNY CAKES</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jc w:val="right"/>
        <w:rPr>
          <w:rFonts w:ascii="Times New Roman" w:hAnsi="Times New Roman" w:cs="Times New Roman"/>
          <w:color w:val="000000" w:themeColor="text1"/>
          <w:sz w:val="24"/>
          <w:szCs w:val="24"/>
        </w:rPr>
      </w:pPr>
      <w:r w:rsidRPr="00046A2B">
        <w:rPr>
          <w:rFonts w:ascii="Times New Roman" w:hAnsi="Times New Roman" w:cs="Times New Roman"/>
          <w:noProof/>
          <w:color w:val="000000" w:themeColor="text1"/>
          <w:sz w:val="24"/>
          <w:szCs w:val="24"/>
        </w:rPr>
        <w:drawing>
          <wp:inline distT="0" distB="0" distL="0" distR="0">
            <wp:extent cx="5267325" cy="3848100"/>
            <wp:effectExtent l="19050" t="0" r="9525" b="0"/>
            <wp:docPr id="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5267325" cy="3848100"/>
                    </a:xfrm>
                    <a:prstGeom prst="rect">
                      <a:avLst/>
                    </a:prstGeom>
                    <a:noFill/>
                    <a:ln w="9525">
                      <a:noFill/>
                      <a:miter lim="800000"/>
                      <a:headEnd/>
                      <a:tailEnd/>
                    </a:ln>
                  </pic:spPr>
                </pic:pic>
              </a:graphicData>
            </a:graphic>
          </wp:inline>
        </w:drawing>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jc w:val="center"/>
        <w:rPr>
          <w:rFonts w:ascii="Times New Roman" w:hAnsi="Times New Roman" w:cs="Times New Roman"/>
          <w:color w:val="000000" w:themeColor="text1"/>
          <w:sz w:val="24"/>
          <w:szCs w:val="24"/>
        </w:rPr>
      </w:pPr>
    </w:p>
    <w:p w:rsidR="00DA61E2" w:rsidRPr="00046A2B" w:rsidRDefault="00DA61E2" w:rsidP="00DA61E2">
      <w:pPr>
        <w:pStyle w:val="NoSpacing"/>
        <w:jc w:val="center"/>
        <w:rPr>
          <w:rFonts w:ascii="Times New Roman" w:hAnsi="Times New Roman" w:cs="Times New Roman"/>
          <w:color w:val="000000" w:themeColor="text1"/>
          <w:sz w:val="24"/>
          <w:szCs w:val="24"/>
        </w:rPr>
      </w:pPr>
    </w:p>
    <w:p w:rsidR="00DA61E2" w:rsidRPr="00046A2B" w:rsidRDefault="00DA61E2" w:rsidP="00DA61E2">
      <w:pPr>
        <w:pStyle w:val="NoSpacing"/>
        <w:jc w:val="center"/>
        <w:rPr>
          <w:rFonts w:ascii="Times New Roman" w:hAnsi="Times New Roman" w:cs="Times New Roman"/>
          <w:color w:val="000000" w:themeColor="text1"/>
          <w:sz w:val="32"/>
          <w:szCs w:val="32"/>
        </w:rPr>
      </w:pPr>
      <w:r w:rsidRPr="00046A2B">
        <w:rPr>
          <w:rFonts w:ascii="Times New Roman" w:hAnsi="Times New Roman" w:cs="Times New Roman"/>
          <w:color w:val="000000" w:themeColor="text1"/>
          <w:sz w:val="32"/>
          <w:szCs w:val="32"/>
        </w:rPr>
        <w:t>EXECUTIVE SUMMARY</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SUNNY cake is a small entrepreneurial bakery situated in the heart of Cardiff town. Here all the people will find the traditional products and will remember the childhood taste of homemade cakes. With a capital of £40,500 the bakery will open its arms to everyone. SUNNY cake will contain a comfortable sitting area for the customers, a catering service to deliver the cakes and a track system for their orders. The bakery will be able to satisfy the customer needs with the fresh homemade cakes by combining customer ideas with employee passion because the main objective is to improve the quality and diversify the products.</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32"/>
          <w:szCs w:val="32"/>
        </w:rPr>
      </w:pPr>
    </w:p>
    <w:p w:rsidR="00DA61E2" w:rsidRPr="00046A2B" w:rsidRDefault="00DA61E2" w:rsidP="00DA61E2">
      <w:pPr>
        <w:pStyle w:val="NoSpacing"/>
        <w:rPr>
          <w:rFonts w:ascii="Times New Roman" w:hAnsi="Times New Roman" w:cs="Times New Roman"/>
          <w:color w:val="000000" w:themeColor="text1"/>
          <w:sz w:val="32"/>
          <w:szCs w:val="32"/>
        </w:rPr>
      </w:pPr>
    </w:p>
    <w:p w:rsidR="00DA61E2" w:rsidRPr="00046A2B" w:rsidRDefault="00DA61E2" w:rsidP="00DA61E2">
      <w:pPr>
        <w:pStyle w:val="NoSpacing"/>
        <w:rPr>
          <w:rFonts w:ascii="Times New Roman" w:hAnsi="Times New Roman" w:cs="Times New Roman"/>
          <w:color w:val="000000" w:themeColor="text1"/>
          <w:sz w:val="32"/>
          <w:szCs w:val="32"/>
        </w:rPr>
      </w:pPr>
    </w:p>
    <w:p w:rsidR="00DA61E2" w:rsidRPr="00046A2B" w:rsidRDefault="00DA61E2" w:rsidP="00DA61E2">
      <w:pPr>
        <w:pStyle w:val="NoSpacing"/>
        <w:jc w:val="center"/>
        <w:rPr>
          <w:rFonts w:ascii="Times New Roman" w:hAnsi="Times New Roman" w:cs="Times New Roman"/>
          <w:color w:val="000000" w:themeColor="text1"/>
          <w:sz w:val="32"/>
          <w:szCs w:val="32"/>
        </w:rPr>
      </w:pPr>
      <w:r w:rsidRPr="00046A2B">
        <w:rPr>
          <w:rFonts w:ascii="Times New Roman" w:hAnsi="Times New Roman" w:cs="Times New Roman"/>
          <w:color w:val="000000" w:themeColor="text1"/>
          <w:sz w:val="32"/>
          <w:szCs w:val="32"/>
        </w:rPr>
        <w:t>CONTENTS</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page</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1.0.OVERVIEW for SUNNY cakes……………………………………………………….5 </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1.1.Mission statement……………………………………………………………………....5</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1.2.Business aims……………………………………………………………………….......5</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1.3.Business objectives……………………………………………………………………..5</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1.4. Legal identity……………………………………………………………………..…....6</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1.5.Products offered by the SUNNY cake………………………………………………….6</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1.6.The unique product at SUNNY cakes…………………………………………………..9</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2.0.OPERATIONS………………………………………………………………………..10</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2.1.How to make a cake and deliver the product……………………………………….....10</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2.2.Packaging……………………………………………………………………………...10</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2.3.Delivery Information ……………………………………………………………….…11</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2.4.Human resources……………………………………………………………………….11</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3.0. MARKETING ACTIVITIES AND MARKET RESEARCH………………………...13</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3.1.Marketing and PR Plan………………………………………………………………....13</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3.2.The market questionnaire…………………………………………………………….....13</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3.3.The 7 P’s for SUNNY cake………………………………………………………….....14</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3.4.Price strategy…………………………………………………………………………...14</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4.0.PROMOTION………………………………………………………………………….15</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4.1.PROMOTIONAL ACTIVITIES………………………………………………………15</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4.2.Promotion costs………………………………………………………………………...16</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4.3.The poster for SUNNY cakes…………………………………………………………..17</w:t>
      </w:r>
    </w:p>
    <w:p w:rsidR="00DA61E2" w:rsidRPr="00046A2B" w:rsidRDefault="00DA61E2" w:rsidP="00DA61E2">
      <w:pPr>
        <w:rPr>
          <w:rFonts w:ascii="Times New Roman" w:hAnsi="Times New Roman" w:cs="Times New Roman"/>
          <w:szCs w:val="20"/>
        </w:rPr>
      </w:pP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5.0.FINANCIAL RESOURCES…………………………………………………………....17</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5.1.Finances…………………………………………………………………………………17</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5.2.Cash flow for SUNNY cakes……………………………………………………………18</w:t>
      </w:r>
    </w:p>
    <w:p w:rsidR="00DA61E2" w:rsidRPr="00046A2B" w:rsidRDefault="00DA61E2" w:rsidP="00DA61E2">
      <w:pPr>
        <w:rPr>
          <w:rFonts w:ascii="Times New Roman" w:hAnsi="Times New Roman" w:cs="Times New Roman"/>
          <w:szCs w:val="20"/>
        </w:rPr>
      </w:pP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6.0.CONCLUSION…………………………………………………………………………19</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6.1.SWOT analysis for SUNNY cakes……………………………………………………...19</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6.2.GANTT chart for SUNNY cakes………………………………………………………..19</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7.0.APPENDICES…………………………………………………………………………..20</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8.0.REFERENCES…………………………………………………………………………..22</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jc w:val="center"/>
        <w:rPr>
          <w:rFonts w:ascii="Times New Roman" w:hAnsi="Times New Roman" w:cs="Times New Roman"/>
          <w:color w:val="000000" w:themeColor="text1"/>
          <w:sz w:val="32"/>
          <w:szCs w:val="32"/>
        </w:rPr>
      </w:pPr>
      <w:r w:rsidRPr="00046A2B">
        <w:rPr>
          <w:rFonts w:ascii="Times New Roman" w:hAnsi="Times New Roman" w:cs="Times New Roman"/>
          <w:color w:val="000000" w:themeColor="text1"/>
          <w:sz w:val="32"/>
          <w:szCs w:val="32"/>
        </w:rPr>
        <w:t>1.0. OVERVIEW for SUNNY cakes</w:t>
      </w:r>
    </w:p>
    <w:p w:rsidR="00DA61E2" w:rsidRPr="00046A2B" w:rsidRDefault="00DA61E2" w:rsidP="00DA61E2">
      <w:pPr>
        <w:pStyle w:val="NoSpacing"/>
        <w:jc w:val="center"/>
        <w:rPr>
          <w:rFonts w:ascii="Times New Roman" w:hAnsi="Times New Roman" w:cs="Times New Roman"/>
          <w:color w:val="000000" w:themeColor="text1"/>
          <w:sz w:val="32"/>
          <w:szCs w:val="32"/>
        </w:rPr>
      </w:pPr>
    </w:p>
    <w:p w:rsidR="00DA61E2" w:rsidRPr="00046A2B" w:rsidRDefault="00DA61E2" w:rsidP="00DA61E2">
      <w:pPr>
        <w:pStyle w:val="NoSpacing"/>
        <w:jc w:val="center"/>
        <w:rPr>
          <w:rFonts w:ascii="Times New Roman" w:hAnsi="Times New Roman" w:cs="Times New Roman"/>
          <w:color w:val="000000" w:themeColor="text1"/>
          <w:sz w:val="28"/>
          <w:szCs w:val="28"/>
        </w:rPr>
      </w:pPr>
    </w:p>
    <w:p w:rsidR="00DA61E2" w:rsidRPr="00046A2B" w:rsidRDefault="00DA61E2" w:rsidP="00DA61E2">
      <w:pPr>
        <w:pStyle w:val="NoSpacing"/>
        <w:rPr>
          <w:rFonts w:ascii="Times New Roman" w:hAnsi="Times New Roman" w:cs="Times New Roman"/>
          <w:color w:val="000000" w:themeColor="text1"/>
          <w:sz w:val="28"/>
          <w:szCs w:val="28"/>
        </w:rPr>
      </w:pPr>
      <w:r w:rsidRPr="00046A2B">
        <w:rPr>
          <w:rFonts w:ascii="Times New Roman" w:hAnsi="Times New Roman" w:cs="Times New Roman"/>
          <w:color w:val="000000" w:themeColor="text1"/>
          <w:sz w:val="28"/>
          <w:szCs w:val="28"/>
        </w:rPr>
        <w:t>1.1. Mission statement</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“SUNNY” cake offers to the customers a variety of traditional products like cakes, birthday cake, mini cakes, cookies, fruit tarts, cheesecake, pancakes, ice cream. Here they will remember the childhood taste of homemade cakes. As a sole trader, the traditional SUNNY cake has unlimited liability, it is own and grown by the owners and they can decide to employ other people.</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8"/>
          <w:szCs w:val="28"/>
        </w:rPr>
      </w:pPr>
      <w:r w:rsidRPr="00046A2B">
        <w:rPr>
          <w:rFonts w:ascii="Times New Roman" w:hAnsi="Times New Roman" w:cs="Times New Roman"/>
          <w:color w:val="000000" w:themeColor="text1"/>
          <w:sz w:val="28"/>
          <w:szCs w:val="28"/>
        </w:rPr>
        <w:t>1.2. Business aims</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The introduction of a new concept of fancy cakes offers to the customer the opportunity to choose a cake based on any idea, image or event. SUNNY cake combines customer ideas with employee passion to enjoy the dessert they deserve, because everyone deserves a good dessert and a big smile!</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The all products are designed according to recipes with natural products as ingredients, without powders and preservatives, because the health of the customers it matters!</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8"/>
          <w:szCs w:val="28"/>
        </w:rPr>
      </w:pPr>
      <w:r w:rsidRPr="00046A2B">
        <w:rPr>
          <w:rFonts w:ascii="Times New Roman" w:hAnsi="Times New Roman" w:cs="Times New Roman"/>
          <w:color w:val="000000" w:themeColor="text1"/>
          <w:sz w:val="28"/>
          <w:szCs w:val="28"/>
        </w:rPr>
        <w:t>1.3. Business objectives</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noProof/>
          <w:color w:val="000000" w:themeColor="text1"/>
          <w:sz w:val="24"/>
          <w:szCs w:val="24"/>
        </w:rPr>
        <w:drawing>
          <wp:anchor distT="0" distB="0" distL="114300" distR="114300" simplePos="0" relativeHeight="251665408" behindDoc="1" locked="0" layoutInCell="1" allowOverlap="1">
            <wp:simplePos x="0" y="0"/>
            <wp:positionH relativeFrom="column">
              <wp:posOffset>1809750</wp:posOffset>
            </wp:positionH>
            <wp:positionV relativeFrom="paragraph">
              <wp:posOffset>121920</wp:posOffset>
            </wp:positionV>
            <wp:extent cx="4181475" cy="2971800"/>
            <wp:effectExtent l="19050" t="0" r="9525" b="0"/>
            <wp:wrapTight wrapText="bothSides">
              <wp:wrapPolygon edited="0">
                <wp:start x="-98" y="0"/>
                <wp:lineTo x="-98" y="21462"/>
                <wp:lineTo x="21649" y="21462"/>
                <wp:lineTo x="21649" y="0"/>
                <wp:lineTo x="-98" y="0"/>
              </wp:wrapPolygon>
            </wp:wrapTight>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4181475" cy="2971800"/>
                    </a:xfrm>
                    <a:prstGeom prst="rect">
                      <a:avLst/>
                    </a:prstGeom>
                    <a:noFill/>
                    <a:ln w="9525">
                      <a:noFill/>
                      <a:miter lim="800000"/>
                      <a:headEnd/>
                      <a:tailEnd/>
                    </a:ln>
                  </pic:spPr>
                </pic:pic>
              </a:graphicData>
            </a:graphic>
          </wp:anchor>
        </w:drawing>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Because the motto of the store is "created with passion", the main objective is to constantly improve the quality and diversify the range of products to satisfy even the most demanding tastes. </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The achievement of an objective is to increase the fiscal value by creating services to meet companies and employees, in a free market segment, that of confectionery products obtained from natural ingredients and by introducing a new concept of fancy cakes on the market.</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In the future, the shop will expand its activity, by diversifying confectionery products, individualized through classic recipes, by the quality and composition of products from natural </w:t>
      </w:r>
      <w:r w:rsidRPr="00046A2B">
        <w:rPr>
          <w:rFonts w:ascii="Times New Roman" w:hAnsi="Times New Roman" w:cs="Times New Roman"/>
          <w:color w:val="000000" w:themeColor="text1"/>
          <w:sz w:val="24"/>
          <w:szCs w:val="24"/>
        </w:rPr>
        <w:lastRenderedPageBreak/>
        <w:t>ingredients, without powders and preservatives. The shop was expanded and equipped with modern and high-performance equipment. The activity of the shop and confectioneries is constantly monitored, coordinated and controlled, aiming to increase the quality and diversity of products, but also of the services offered.</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Another objective is to rent a space in the center of Cardiff. Such a location is for the benefit of both the shop and the customer. Firstly, customers will receive the order faster because the employees will make the delivery in a short time from the center to the surroundings of the Cardiff and secondly, this location offers a good visibility of the confectionery and attracts potential customers.</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8"/>
          <w:szCs w:val="28"/>
        </w:rPr>
      </w:pPr>
      <w:r w:rsidRPr="00046A2B">
        <w:rPr>
          <w:rFonts w:ascii="Times New Roman" w:hAnsi="Times New Roman" w:cs="Times New Roman"/>
          <w:color w:val="000000" w:themeColor="text1"/>
          <w:sz w:val="28"/>
          <w:szCs w:val="28"/>
        </w:rPr>
        <w:t>1.4. Legal identity</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As a sole-trader, SUNNY cakes sets up the business and decide how many people to employ. Using a small amount of capital, £ 40,500, earning the profit by its own, less paperwork to deal with regarding legislation and tax, SUNNY cake will grow the business, having success or fail, it is the only one who will answer and control the shop. Being a sole trader, the personal will work long hours and it will be difficult to take holiday. </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8"/>
          <w:szCs w:val="28"/>
        </w:rPr>
      </w:pPr>
      <w:r w:rsidRPr="00046A2B">
        <w:rPr>
          <w:rFonts w:ascii="Times New Roman" w:hAnsi="Times New Roman" w:cs="Times New Roman"/>
          <w:color w:val="000000" w:themeColor="text1"/>
          <w:sz w:val="28"/>
          <w:szCs w:val="28"/>
        </w:rPr>
        <w:t>1.5. Products offered by the SUNNY cake</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From the classic tastes to a selection of delicious and innovative flavors, Sunny cake it is at your disposal with:</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*cakes for any event: wedding or anniversary</w:t>
      </w:r>
      <w:r w:rsidRPr="00046A2B">
        <w:rPr>
          <w:rFonts w:ascii="Times New Roman" w:hAnsi="Times New Roman" w:cs="Times New Roman"/>
          <w:noProof/>
          <w:color w:val="000000" w:themeColor="text1"/>
          <w:sz w:val="24"/>
          <w:szCs w:val="24"/>
        </w:rPr>
        <w:drawing>
          <wp:inline distT="0" distB="0" distL="0" distR="0">
            <wp:extent cx="3467100" cy="2390775"/>
            <wp:effectExtent l="19050" t="0" r="0" b="0"/>
            <wp:docPr id="1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3467100" cy="2390775"/>
                    </a:xfrm>
                    <a:prstGeom prst="rect">
                      <a:avLst/>
                    </a:prstGeom>
                    <a:noFill/>
                    <a:ln w="9525">
                      <a:noFill/>
                      <a:miter lim="800000"/>
                      <a:headEnd/>
                      <a:tailEnd/>
                    </a:ln>
                  </pic:spPr>
                </pic:pic>
              </a:graphicData>
            </a:graphic>
          </wp:inline>
        </w:drawing>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lastRenderedPageBreak/>
        <w:t xml:space="preserve">*classic cakes and specialties: Dough for eclairs or "pate à choux", tiramisu, marzipan, amandine, savarine, éclair. </w:t>
      </w:r>
      <w:r w:rsidRPr="00046A2B">
        <w:rPr>
          <w:rFonts w:ascii="Times New Roman" w:hAnsi="Times New Roman" w:cs="Times New Roman"/>
          <w:noProof/>
          <w:color w:val="000000" w:themeColor="text1"/>
          <w:sz w:val="24"/>
          <w:szCs w:val="24"/>
        </w:rPr>
        <w:drawing>
          <wp:inline distT="0" distB="0" distL="0" distR="0">
            <wp:extent cx="3648075" cy="2561555"/>
            <wp:effectExtent l="19050" t="0" r="9525" b="0"/>
            <wp:docPr id="1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srcRect/>
                    <a:stretch>
                      <a:fillRect/>
                    </a:stretch>
                  </pic:blipFill>
                  <pic:spPr bwMode="auto">
                    <a:xfrm>
                      <a:off x="0" y="0"/>
                      <a:ext cx="3648075" cy="2561555"/>
                    </a:xfrm>
                    <a:prstGeom prst="rect">
                      <a:avLst/>
                    </a:prstGeom>
                    <a:noFill/>
                    <a:ln w="9525">
                      <a:noFill/>
                      <a:miter lim="800000"/>
                      <a:headEnd/>
                      <a:tailEnd/>
                    </a:ln>
                  </pic:spPr>
                </pic:pic>
              </a:graphicData>
            </a:graphic>
          </wp:inline>
        </w:drawing>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*Fruit tarts and cookies</w:t>
      </w:r>
      <w:r w:rsidRPr="00046A2B">
        <w:rPr>
          <w:rFonts w:ascii="Times New Roman" w:hAnsi="Times New Roman" w:cs="Times New Roman"/>
          <w:noProof/>
          <w:color w:val="000000" w:themeColor="text1"/>
          <w:sz w:val="24"/>
          <w:szCs w:val="24"/>
        </w:rPr>
        <w:drawing>
          <wp:inline distT="0" distB="0" distL="0" distR="0">
            <wp:extent cx="4295775" cy="2590319"/>
            <wp:effectExtent l="19050" t="0" r="9525" b="0"/>
            <wp:docPr id="1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srcRect/>
                    <a:stretch>
                      <a:fillRect/>
                    </a:stretch>
                  </pic:blipFill>
                  <pic:spPr bwMode="auto">
                    <a:xfrm>
                      <a:off x="0" y="0"/>
                      <a:ext cx="4295775" cy="2590319"/>
                    </a:xfrm>
                    <a:prstGeom prst="rect">
                      <a:avLst/>
                    </a:prstGeom>
                    <a:noFill/>
                    <a:ln w="9525">
                      <a:noFill/>
                      <a:miter lim="800000"/>
                      <a:headEnd/>
                      <a:tailEnd/>
                    </a:ln>
                  </pic:spPr>
                </pic:pic>
              </a:graphicData>
            </a:graphic>
          </wp:inline>
        </w:drawing>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*cheesecake with fresh seasonal fruit</w:t>
      </w:r>
      <w:r w:rsidRPr="00046A2B">
        <w:rPr>
          <w:rFonts w:ascii="Times New Roman" w:hAnsi="Times New Roman" w:cs="Times New Roman"/>
          <w:noProof/>
          <w:color w:val="000000" w:themeColor="text1"/>
          <w:sz w:val="24"/>
          <w:szCs w:val="24"/>
        </w:rPr>
        <w:drawing>
          <wp:inline distT="0" distB="0" distL="0" distR="0">
            <wp:extent cx="3457575" cy="2426589"/>
            <wp:effectExtent l="19050" t="0" r="9525" b="0"/>
            <wp:docPr id="1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srcRect/>
                    <a:stretch>
                      <a:fillRect/>
                    </a:stretch>
                  </pic:blipFill>
                  <pic:spPr bwMode="auto">
                    <a:xfrm>
                      <a:off x="0" y="0"/>
                      <a:ext cx="3457575" cy="2426589"/>
                    </a:xfrm>
                    <a:prstGeom prst="rect">
                      <a:avLst/>
                    </a:prstGeom>
                    <a:noFill/>
                    <a:ln w="9525">
                      <a:noFill/>
                      <a:miter lim="800000"/>
                      <a:headEnd/>
                      <a:tailEnd/>
                    </a:ln>
                  </pic:spPr>
                </pic:pic>
              </a:graphicData>
            </a:graphic>
          </wp:inline>
        </w:drawing>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lastRenderedPageBreak/>
        <w:t>*pancakes</w:t>
      </w:r>
      <w:r w:rsidRPr="00046A2B">
        <w:rPr>
          <w:rFonts w:ascii="Times New Roman" w:hAnsi="Times New Roman" w:cs="Times New Roman"/>
          <w:noProof/>
          <w:color w:val="000000" w:themeColor="text1"/>
          <w:sz w:val="24"/>
          <w:szCs w:val="24"/>
        </w:rPr>
        <w:drawing>
          <wp:inline distT="0" distB="0" distL="0" distR="0">
            <wp:extent cx="3590925" cy="2540871"/>
            <wp:effectExtent l="19050" t="0" r="9525" b="0"/>
            <wp:docPr id="1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
                    <a:srcRect/>
                    <a:stretch>
                      <a:fillRect/>
                    </a:stretch>
                  </pic:blipFill>
                  <pic:spPr bwMode="auto">
                    <a:xfrm>
                      <a:off x="0" y="0"/>
                      <a:ext cx="3590925" cy="2540871"/>
                    </a:xfrm>
                    <a:prstGeom prst="rect">
                      <a:avLst/>
                    </a:prstGeom>
                    <a:noFill/>
                    <a:ln w="9525">
                      <a:noFill/>
                      <a:miter lim="800000"/>
                      <a:headEnd/>
                      <a:tailEnd/>
                    </a:ln>
                  </pic:spPr>
                </pic:pic>
              </a:graphicData>
            </a:graphic>
          </wp:inline>
        </w:drawing>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*ice cream with different flavours</w:t>
      </w:r>
      <w:r w:rsidRPr="00046A2B">
        <w:rPr>
          <w:rFonts w:ascii="Times New Roman" w:hAnsi="Times New Roman" w:cs="Times New Roman"/>
          <w:noProof/>
          <w:color w:val="000000" w:themeColor="text1"/>
          <w:sz w:val="24"/>
          <w:szCs w:val="24"/>
        </w:rPr>
        <w:drawing>
          <wp:inline distT="0" distB="0" distL="0" distR="0">
            <wp:extent cx="3748768" cy="2619375"/>
            <wp:effectExtent l="19050" t="0" r="4082"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4"/>
                    <a:srcRect/>
                    <a:stretch>
                      <a:fillRect/>
                    </a:stretch>
                  </pic:blipFill>
                  <pic:spPr bwMode="auto">
                    <a:xfrm>
                      <a:off x="0" y="0"/>
                      <a:ext cx="3748768" cy="2619375"/>
                    </a:xfrm>
                    <a:prstGeom prst="rect">
                      <a:avLst/>
                    </a:prstGeom>
                    <a:noFill/>
                    <a:ln w="9525">
                      <a:noFill/>
                      <a:miter lim="800000"/>
                      <a:headEnd/>
                      <a:tailEnd/>
                    </a:ln>
                  </pic:spPr>
                </pic:pic>
              </a:graphicData>
            </a:graphic>
          </wp:inline>
        </w:drawing>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*gluten free cakes. </w:t>
      </w:r>
      <w:r w:rsidRPr="00046A2B">
        <w:rPr>
          <w:rFonts w:ascii="Times New Roman" w:hAnsi="Times New Roman" w:cs="Times New Roman"/>
          <w:noProof/>
          <w:color w:val="000000" w:themeColor="text1"/>
          <w:sz w:val="24"/>
          <w:szCs w:val="24"/>
        </w:rPr>
        <w:drawing>
          <wp:inline distT="0" distB="0" distL="0" distR="0">
            <wp:extent cx="4644390" cy="2722431"/>
            <wp:effectExtent l="19050" t="0" r="381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5"/>
                    <a:srcRect/>
                    <a:stretch>
                      <a:fillRect/>
                    </a:stretch>
                  </pic:blipFill>
                  <pic:spPr bwMode="auto">
                    <a:xfrm>
                      <a:off x="0" y="0"/>
                      <a:ext cx="4644390" cy="2722431"/>
                    </a:xfrm>
                    <a:prstGeom prst="rect">
                      <a:avLst/>
                    </a:prstGeom>
                    <a:noFill/>
                    <a:ln w="9525">
                      <a:noFill/>
                      <a:miter lim="800000"/>
                      <a:headEnd/>
                      <a:tailEnd/>
                    </a:ln>
                  </pic:spPr>
                </pic:pic>
              </a:graphicData>
            </a:graphic>
          </wp:inline>
        </w:drawing>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lastRenderedPageBreak/>
        <w:t xml:space="preserve">      In love with products that know how to combine flavors and textures, crispy with delicate, fragrant with fluffy, sweet with sour, fragrant with delicious, the SUNNY cake combined that "savoir-faire" of original recipes, traditionally prepared, and the pleasure of the tastes offered by the ingredients with a focus on innovation.</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Classic cakes and fruit tarts, diplomat, drum and chocolate, with fresh seasonal fruit, dark chocolate, marzipan or mascarpone, and last but not least, cheesecake, white and dark chocolate in waves, subtle tastes of coffee, hazelnuts, walnuts or brandy, we have the ideal dessert for everyone!</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The products are designed according to recipes with natural products as ingredients, without powders and preservatives because the health of the customers is very important.</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8"/>
          <w:szCs w:val="28"/>
        </w:rPr>
      </w:pPr>
      <w:r w:rsidRPr="00046A2B">
        <w:rPr>
          <w:rFonts w:ascii="Times New Roman" w:hAnsi="Times New Roman" w:cs="Times New Roman"/>
          <w:color w:val="000000" w:themeColor="text1"/>
          <w:sz w:val="28"/>
          <w:szCs w:val="28"/>
        </w:rPr>
        <w:t>1.6. The unique product at SUNNY cakes</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noProof/>
          <w:color w:val="000000" w:themeColor="text1"/>
          <w:sz w:val="24"/>
          <w:szCs w:val="24"/>
        </w:rPr>
        <w:drawing>
          <wp:anchor distT="0" distB="0" distL="114300" distR="114300" simplePos="0" relativeHeight="251666432" behindDoc="1" locked="0" layoutInCell="1" allowOverlap="1">
            <wp:simplePos x="0" y="0"/>
            <wp:positionH relativeFrom="column">
              <wp:posOffset>2228850</wp:posOffset>
            </wp:positionH>
            <wp:positionV relativeFrom="paragraph">
              <wp:posOffset>-19685</wp:posOffset>
            </wp:positionV>
            <wp:extent cx="3743325" cy="3381375"/>
            <wp:effectExtent l="19050" t="0" r="9525" b="0"/>
            <wp:wrapTight wrapText="bothSides">
              <wp:wrapPolygon edited="0">
                <wp:start x="-110" y="0"/>
                <wp:lineTo x="-110" y="21539"/>
                <wp:lineTo x="21655" y="21539"/>
                <wp:lineTo x="21655" y="0"/>
                <wp:lineTo x="-11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6"/>
                    <a:srcRect/>
                    <a:stretch>
                      <a:fillRect/>
                    </a:stretch>
                  </pic:blipFill>
                  <pic:spPr bwMode="auto">
                    <a:xfrm>
                      <a:off x="0" y="0"/>
                      <a:ext cx="3743325" cy="3381375"/>
                    </a:xfrm>
                    <a:prstGeom prst="rect">
                      <a:avLst/>
                    </a:prstGeom>
                    <a:noFill/>
                    <a:ln w="9525">
                      <a:noFill/>
                      <a:miter lim="800000"/>
                      <a:headEnd/>
                      <a:tailEnd/>
                    </a:ln>
                  </pic:spPr>
                </pic:pic>
              </a:graphicData>
            </a:graphic>
          </wp:anchor>
        </w:drawing>
      </w:r>
      <w:r w:rsidRPr="00046A2B">
        <w:rPr>
          <w:rFonts w:ascii="Times New Roman" w:hAnsi="Times New Roman" w:cs="Times New Roman"/>
          <w:color w:val="000000" w:themeColor="text1"/>
          <w:sz w:val="24"/>
          <w:szCs w:val="24"/>
        </w:rPr>
        <w:t xml:space="preserve">      A unique product at SUNNY cakes is the gluten free brioches. “Celiac disease is a serious autoimmune disease that occurs in genetically predisposed people where the ingestion of gluten leads to damage in the small intestine.” It is estimated to affect 1 in 100 people worldwide. And because so many people are diagnosed with celiac disease, they deserve to have a big smile on the face when they see cakes with gluten free. The SUNNY cake is the only shop in Cardiff where it is bakes and sells the gluten free brioches. This will influence the all customers with celiac disease from Wales to come and buy those brioches.</w:t>
      </w:r>
    </w:p>
    <w:p w:rsidR="00DA61E2" w:rsidRPr="00046A2B" w:rsidRDefault="00DA61E2" w:rsidP="00DA61E2">
      <w:pPr>
        <w:pStyle w:val="NoSpacing"/>
        <w:jc w:val="center"/>
        <w:rPr>
          <w:rFonts w:ascii="Times New Roman" w:hAnsi="Times New Roman" w:cs="Times New Roman"/>
          <w:color w:val="000000" w:themeColor="text1"/>
          <w:sz w:val="24"/>
          <w:szCs w:val="24"/>
        </w:rPr>
      </w:pPr>
    </w:p>
    <w:p w:rsidR="00DA61E2" w:rsidRPr="00046A2B" w:rsidRDefault="00DA61E2" w:rsidP="00DA61E2">
      <w:pPr>
        <w:pStyle w:val="NoSpacing"/>
        <w:jc w:val="center"/>
        <w:rPr>
          <w:rFonts w:ascii="Times New Roman" w:hAnsi="Times New Roman" w:cs="Times New Roman"/>
          <w:color w:val="000000" w:themeColor="text1"/>
          <w:sz w:val="32"/>
          <w:szCs w:val="32"/>
        </w:rPr>
      </w:pPr>
    </w:p>
    <w:p w:rsidR="00DA61E2" w:rsidRPr="00046A2B" w:rsidRDefault="00DA61E2" w:rsidP="00DA61E2">
      <w:pPr>
        <w:pStyle w:val="NoSpacing"/>
        <w:jc w:val="center"/>
        <w:rPr>
          <w:rFonts w:ascii="Times New Roman" w:hAnsi="Times New Roman" w:cs="Times New Roman"/>
          <w:color w:val="000000" w:themeColor="text1"/>
          <w:sz w:val="32"/>
          <w:szCs w:val="32"/>
        </w:rPr>
      </w:pPr>
    </w:p>
    <w:p w:rsidR="00DA61E2" w:rsidRPr="00046A2B" w:rsidRDefault="00DA61E2" w:rsidP="00DA61E2">
      <w:pPr>
        <w:pStyle w:val="NoSpacing"/>
        <w:jc w:val="center"/>
        <w:rPr>
          <w:rFonts w:ascii="Times New Roman" w:hAnsi="Times New Roman" w:cs="Times New Roman"/>
          <w:color w:val="000000" w:themeColor="text1"/>
          <w:sz w:val="32"/>
          <w:szCs w:val="32"/>
        </w:rPr>
      </w:pPr>
    </w:p>
    <w:p w:rsidR="00DA61E2" w:rsidRPr="00046A2B" w:rsidRDefault="00DA61E2" w:rsidP="00DA61E2">
      <w:pPr>
        <w:pStyle w:val="NoSpacing"/>
        <w:jc w:val="center"/>
        <w:rPr>
          <w:rFonts w:ascii="Times New Roman" w:hAnsi="Times New Roman" w:cs="Times New Roman"/>
          <w:color w:val="000000" w:themeColor="text1"/>
          <w:sz w:val="32"/>
          <w:szCs w:val="32"/>
        </w:rPr>
      </w:pPr>
    </w:p>
    <w:p w:rsidR="00DA61E2" w:rsidRPr="00046A2B" w:rsidRDefault="00DA61E2" w:rsidP="00DA61E2">
      <w:pPr>
        <w:pStyle w:val="NoSpacing"/>
        <w:jc w:val="center"/>
        <w:rPr>
          <w:rFonts w:ascii="Times New Roman" w:hAnsi="Times New Roman" w:cs="Times New Roman"/>
          <w:color w:val="000000" w:themeColor="text1"/>
          <w:sz w:val="32"/>
          <w:szCs w:val="32"/>
        </w:rPr>
      </w:pPr>
    </w:p>
    <w:p w:rsidR="00DA61E2" w:rsidRPr="00046A2B" w:rsidRDefault="00DA61E2" w:rsidP="00DA61E2">
      <w:pPr>
        <w:pStyle w:val="NoSpacing"/>
        <w:jc w:val="center"/>
        <w:rPr>
          <w:rFonts w:ascii="Times New Roman" w:hAnsi="Times New Roman" w:cs="Times New Roman"/>
          <w:color w:val="000000" w:themeColor="text1"/>
          <w:sz w:val="32"/>
          <w:szCs w:val="32"/>
        </w:rPr>
      </w:pPr>
    </w:p>
    <w:p w:rsidR="00DA61E2" w:rsidRPr="00046A2B" w:rsidRDefault="00DA61E2" w:rsidP="00DA61E2">
      <w:pPr>
        <w:pStyle w:val="NoSpacing"/>
        <w:jc w:val="center"/>
        <w:rPr>
          <w:rFonts w:ascii="Times New Roman" w:hAnsi="Times New Roman" w:cs="Times New Roman"/>
          <w:color w:val="000000" w:themeColor="text1"/>
          <w:sz w:val="32"/>
          <w:szCs w:val="32"/>
        </w:rPr>
      </w:pPr>
    </w:p>
    <w:p w:rsidR="00DA61E2" w:rsidRPr="00046A2B" w:rsidRDefault="00DA61E2" w:rsidP="00DA61E2">
      <w:pPr>
        <w:pStyle w:val="NoSpacing"/>
        <w:jc w:val="center"/>
        <w:rPr>
          <w:rFonts w:ascii="Times New Roman" w:hAnsi="Times New Roman" w:cs="Times New Roman"/>
          <w:color w:val="000000" w:themeColor="text1"/>
          <w:sz w:val="32"/>
          <w:szCs w:val="32"/>
        </w:rPr>
      </w:pPr>
    </w:p>
    <w:p w:rsidR="00DA61E2" w:rsidRPr="00046A2B" w:rsidRDefault="00DA61E2" w:rsidP="00DA61E2">
      <w:pPr>
        <w:pStyle w:val="NoSpacing"/>
        <w:jc w:val="center"/>
        <w:rPr>
          <w:rFonts w:ascii="Times New Roman" w:hAnsi="Times New Roman" w:cs="Times New Roman"/>
          <w:color w:val="000000" w:themeColor="text1"/>
          <w:sz w:val="32"/>
          <w:szCs w:val="32"/>
        </w:rPr>
      </w:pPr>
    </w:p>
    <w:p w:rsidR="00DA61E2" w:rsidRPr="00046A2B" w:rsidRDefault="00DA61E2" w:rsidP="00DA61E2">
      <w:pPr>
        <w:pStyle w:val="NoSpacing"/>
        <w:jc w:val="center"/>
        <w:rPr>
          <w:rFonts w:ascii="Times New Roman" w:hAnsi="Times New Roman" w:cs="Times New Roman"/>
          <w:color w:val="000000" w:themeColor="text1"/>
          <w:sz w:val="32"/>
          <w:szCs w:val="32"/>
        </w:rPr>
      </w:pPr>
      <w:r w:rsidRPr="00046A2B">
        <w:rPr>
          <w:rFonts w:ascii="Times New Roman" w:hAnsi="Times New Roman" w:cs="Times New Roman"/>
          <w:color w:val="000000" w:themeColor="text1"/>
          <w:sz w:val="32"/>
          <w:szCs w:val="32"/>
        </w:rPr>
        <w:lastRenderedPageBreak/>
        <w:t>2.0. OPERATIONS</w:t>
      </w:r>
    </w:p>
    <w:p w:rsidR="00DA61E2" w:rsidRPr="00046A2B" w:rsidRDefault="00DA61E2" w:rsidP="00DA61E2">
      <w:pPr>
        <w:pStyle w:val="NoSpacing"/>
        <w:jc w:val="center"/>
        <w:rPr>
          <w:rFonts w:ascii="Times New Roman" w:hAnsi="Times New Roman" w:cs="Times New Roman"/>
          <w:color w:val="000000" w:themeColor="text1"/>
          <w:sz w:val="32"/>
          <w:szCs w:val="32"/>
        </w:rPr>
      </w:pPr>
    </w:p>
    <w:p w:rsidR="00DA61E2" w:rsidRPr="00046A2B" w:rsidRDefault="00DA61E2" w:rsidP="00DA61E2">
      <w:pPr>
        <w:pStyle w:val="NoSpacing"/>
        <w:jc w:val="center"/>
        <w:rPr>
          <w:rFonts w:ascii="Times New Roman" w:hAnsi="Times New Roman" w:cs="Times New Roman"/>
          <w:color w:val="000000" w:themeColor="text1"/>
          <w:sz w:val="32"/>
          <w:szCs w:val="32"/>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8"/>
          <w:szCs w:val="28"/>
        </w:rPr>
      </w:pPr>
      <w:r w:rsidRPr="00046A2B">
        <w:rPr>
          <w:rFonts w:ascii="Times New Roman" w:hAnsi="Times New Roman" w:cs="Times New Roman"/>
          <w:color w:val="000000" w:themeColor="text1"/>
          <w:sz w:val="28"/>
          <w:szCs w:val="28"/>
        </w:rPr>
        <w:t>2.1. How to make a cake and deliver the product</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noProof/>
          <w:color w:val="000000" w:themeColor="text1"/>
          <w:sz w:val="24"/>
          <w:szCs w:val="24"/>
        </w:rPr>
        <w:drawing>
          <wp:anchor distT="0" distB="0" distL="114300" distR="114300" simplePos="0" relativeHeight="251659264" behindDoc="1" locked="0" layoutInCell="1" allowOverlap="1">
            <wp:simplePos x="0" y="0"/>
            <wp:positionH relativeFrom="column">
              <wp:posOffset>2292985</wp:posOffset>
            </wp:positionH>
            <wp:positionV relativeFrom="paragraph">
              <wp:posOffset>1270</wp:posOffset>
            </wp:positionV>
            <wp:extent cx="3983990" cy="2209800"/>
            <wp:effectExtent l="19050" t="0" r="0" b="0"/>
            <wp:wrapTight wrapText="bothSides">
              <wp:wrapPolygon edited="0">
                <wp:start x="-103" y="0"/>
                <wp:lineTo x="-103" y="21414"/>
                <wp:lineTo x="21586" y="21414"/>
                <wp:lineTo x="21586" y="0"/>
                <wp:lineTo x="-103"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7"/>
                    <a:srcRect/>
                    <a:stretch>
                      <a:fillRect/>
                    </a:stretch>
                  </pic:blipFill>
                  <pic:spPr bwMode="auto">
                    <a:xfrm>
                      <a:off x="0" y="0"/>
                      <a:ext cx="3983990" cy="2209800"/>
                    </a:xfrm>
                    <a:prstGeom prst="rect">
                      <a:avLst/>
                    </a:prstGeom>
                    <a:noFill/>
                    <a:ln w="9525">
                      <a:noFill/>
                      <a:miter lim="800000"/>
                      <a:headEnd/>
                      <a:tailEnd/>
                    </a:ln>
                  </pic:spPr>
                </pic:pic>
              </a:graphicData>
            </a:graphic>
          </wp:anchor>
        </w:drawing>
      </w:r>
      <w:r w:rsidRPr="00046A2B">
        <w:rPr>
          <w:rFonts w:ascii="Times New Roman" w:hAnsi="Times New Roman" w:cs="Times New Roman"/>
          <w:color w:val="000000" w:themeColor="text1"/>
          <w:sz w:val="24"/>
          <w:szCs w:val="24"/>
        </w:rPr>
        <w:t xml:space="preserve">       The most ingredients for making a cake include flour, British milk, sugar, locally sourced free-range </w:t>
      </w:r>
      <w:hyperlink r:id="rId18" w:tooltip="Egg (food)" w:history="1">
        <w:r w:rsidRPr="002135DF">
          <w:rPr>
            <w:rStyle w:val="Hyperlink"/>
            <w:rFonts w:ascii="Times New Roman" w:hAnsi="Times New Roman" w:cs="Times New Roman"/>
            <w:color w:val="000000" w:themeColor="text1"/>
            <w:sz w:val="24"/>
            <w:szCs w:val="24"/>
            <w:u w:val="none"/>
          </w:rPr>
          <w:t>eggs</w:t>
        </w:r>
      </w:hyperlink>
      <w:r w:rsidRPr="002135DF">
        <w:rPr>
          <w:rFonts w:ascii="Times New Roman" w:hAnsi="Times New Roman" w:cs="Times New Roman"/>
          <w:color w:val="000000" w:themeColor="text1"/>
          <w:sz w:val="24"/>
          <w:szCs w:val="24"/>
        </w:rPr>
        <w:t>, butter or </w:t>
      </w:r>
      <w:hyperlink r:id="rId19" w:tooltip="Vegetable oil" w:history="1">
        <w:r w:rsidRPr="002135DF">
          <w:rPr>
            <w:rStyle w:val="Hyperlink"/>
            <w:rFonts w:ascii="Times New Roman" w:hAnsi="Times New Roman" w:cs="Times New Roman"/>
            <w:color w:val="000000" w:themeColor="text1"/>
            <w:sz w:val="24"/>
            <w:szCs w:val="24"/>
            <w:u w:val="none"/>
          </w:rPr>
          <w:t>oil</w:t>
        </w:r>
      </w:hyperlink>
      <w:r w:rsidRPr="002135DF">
        <w:rPr>
          <w:rFonts w:ascii="Times New Roman" w:hAnsi="Times New Roman" w:cs="Times New Roman"/>
          <w:color w:val="000000" w:themeColor="text1"/>
          <w:sz w:val="24"/>
          <w:szCs w:val="24"/>
        </w:rPr>
        <w:t> or </w:t>
      </w:r>
      <w:hyperlink r:id="rId20" w:tooltip="Margarine" w:history="1">
        <w:r w:rsidRPr="002135DF">
          <w:rPr>
            <w:rStyle w:val="Hyperlink"/>
            <w:rFonts w:ascii="Times New Roman" w:hAnsi="Times New Roman" w:cs="Times New Roman"/>
            <w:color w:val="000000" w:themeColor="text1"/>
            <w:sz w:val="24"/>
            <w:szCs w:val="24"/>
            <w:u w:val="none"/>
          </w:rPr>
          <w:t>margarine</w:t>
        </w:r>
      </w:hyperlink>
      <w:r w:rsidRPr="002135DF">
        <w:rPr>
          <w:rFonts w:ascii="Times New Roman" w:hAnsi="Times New Roman" w:cs="Times New Roman"/>
          <w:color w:val="000000" w:themeColor="text1"/>
          <w:sz w:val="24"/>
          <w:szCs w:val="24"/>
        </w:rPr>
        <w:t xml:space="preserve">, </w:t>
      </w:r>
      <w:hyperlink r:id="rId21" w:tooltip="Baking soda" w:history="1">
        <w:r w:rsidRPr="002135DF">
          <w:rPr>
            <w:rStyle w:val="Hyperlink"/>
            <w:rFonts w:ascii="Times New Roman" w:hAnsi="Times New Roman" w:cs="Times New Roman"/>
            <w:color w:val="000000" w:themeColor="text1"/>
            <w:sz w:val="24"/>
            <w:szCs w:val="24"/>
            <w:u w:val="none"/>
          </w:rPr>
          <w:t>baking soda</w:t>
        </w:r>
      </w:hyperlink>
      <w:r w:rsidRPr="002135DF">
        <w:rPr>
          <w:rFonts w:ascii="Times New Roman" w:hAnsi="Times New Roman" w:cs="Times New Roman"/>
          <w:color w:val="000000" w:themeColor="text1"/>
          <w:sz w:val="24"/>
          <w:szCs w:val="24"/>
        </w:rPr>
        <w:t> or </w:t>
      </w:r>
      <w:hyperlink r:id="rId22" w:tooltip="Baking powder" w:history="1">
        <w:r w:rsidRPr="002135DF">
          <w:rPr>
            <w:rStyle w:val="Hyperlink"/>
            <w:rFonts w:ascii="Times New Roman" w:hAnsi="Times New Roman" w:cs="Times New Roman"/>
            <w:color w:val="000000" w:themeColor="text1"/>
            <w:sz w:val="24"/>
            <w:szCs w:val="24"/>
            <w:u w:val="none"/>
          </w:rPr>
          <w:t>baking powder</w:t>
        </w:r>
      </w:hyperlink>
      <w:r w:rsidRPr="002135DF">
        <w:rPr>
          <w:rFonts w:ascii="Times New Roman" w:hAnsi="Times New Roman" w:cs="Times New Roman"/>
          <w:color w:val="000000" w:themeColor="text1"/>
          <w:sz w:val="24"/>
          <w:szCs w:val="24"/>
        </w:rPr>
        <w:t>,</w:t>
      </w:r>
      <w:r w:rsidRPr="00046A2B">
        <w:rPr>
          <w:rFonts w:ascii="Times New Roman" w:hAnsi="Times New Roman" w:cs="Times New Roman"/>
          <w:color w:val="000000" w:themeColor="text1"/>
          <w:sz w:val="24"/>
          <w:szCs w:val="24"/>
        </w:rPr>
        <w:t xml:space="preserve"> rum and vanilla essences. Beat whites of eggs until it stiff, add sugar, vanilla, butter and milk, flour. Turn into a buttered cake pan and bake the cake into the pre-heated oven at 180C for 45-50 minutes.</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8"/>
          <w:szCs w:val="28"/>
        </w:rPr>
      </w:pPr>
      <w:r w:rsidRPr="00046A2B">
        <w:rPr>
          <w:rFonts w:ascii="Times New Roman" w:hAnsi="Times New Roman" w:cs="Times New Roman"/>
          <w:color w:val="000000" w:themeColor="text1"/>
          <w:sz w:val="28"/>
          <w:szCs w:val="28"/>
        </w:rPr>
        <w:t>2.2. Packaging</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noProof/>
          <w:color w:val="000000" w:themeColor="text1"/>
          <w:sz w:val="24"/>
          <w:szCs w:val="24"/>
        </w:rPr>
        <w:drawing>
          <wp:anchor distT="0" distB="0" distL="114300" distR="114300" simplePos="0" relativeHeight="251660288" behindDoc="1" locked="0" layoutInCell="1" allowOverlap="1">
            <wp:simplePos x="0" y="0"/>
            <wp:positionH relativeFrom="column">
              <wp:posOffset>-47625</wp:posOffset>
            </wp:positionH>
            <wp:positionV relativeFrom="paragraph">
              <wp:posOffset>139700</wp:posOffset>
            </wp:positionV>
            <wp:extent cx="4219575" cy="2333625"/>
            <wp:effectExtent l="19050" t="0" r="9525" b="0"/>
            <wp:wrapTight wrapText="bothSides">
              <wp:wrapPolygon edited="0">
                <wp:start x="-98" y="0"/>
                <wp:lineTo x="-98" y="21512"/>
                <wp:lineTo x="21649" y="21512"/>
                <wp:lineTo x="21649" y="0"/>
                <wp:lineTo x="-98"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3"/>
                    <a:srcRect/>
                    <a:stretch>
                      <a:fillRect/>
                    </a:stretch>
                  </pic:blipFill>
                  <pic:spPr bwMode="auto">
                    <a:xfrm>
                      <a:off x="0" y="0"/>
                      <a:ext cx="4219575" cy="2333625"/>
                    </a:xfrm>
                    <a:prstGeom prst="rect">
                      <a:avLst/>
                    </a:prstGeom>
                    <a:noFill/>
                    <a:ln w="9525">
                      <a:noFill/>
                      <a:miter lim="800000"/>
                      <a:headEnd/>
                      <a:tailEnd/>
                    </a:ln>
                  </pic:spPr>
                </pic:pic>
              </a:graphicData>
            </a:graphic>
          </wp:anchor>
        </w:drawing>
      </w:r>
      <w:r w:rsidRPr="00046A2B">
        <w:rPr>
          <w:rFonts w:ascii="Times New Roman" w:hAnsi="Times New Roman" w:cs="Times New Roman"/>
          <w:color w:val="000000" w:themeColor="text1"/>
          <w:sz w:val="24"/>
          <w:szCs w:val="24"/>
        </w:rPr>
        <w:t xml:space="preserve">        The products from SUNNY cakes are packed with a strong cardboard box, with or without windows, corrugated boxes, wedding or birthday cakes boxes, special cupcake boxes in many styles and sizes to ensure the fragile cakes are protected during the transport and safe when received by the customer.         A special service at SUNNY cakes is that each customer can design their own packaging products and those designs will be printed on their order.</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8"/>
          <w:szCs w:val="28"/>
        </w:rPr>
      </w:pPr>
      <w:r w:rsidRPr="00046A2B">
        <w:rPr>
          <w:rFonts w:ascii="Times New Roman" w:hAnsi="Times New Roman" w:cs="Times New Roman"/>
          <w:color w:val="000000" w:themeColor="text1"/>
          <w:sz w:val="28"/>
          <w:szCs w:val="28"/>
        </w:rPr>
        <w:lastRenderedPageBreak/>
        <w:t xml:space="preserve">2.3. Delivery Information </w:t>
      </w:r>
    </w:p>
    <w:p w:rsidR="00DA61E2" w:rsidRPr="00046A2B" w:rsidRDefault="00DA61E2" w:rsidP="00DA61E2">
      <w:pPr>
        <w:pStyle w:val="NoSpacing"/>
        <w:rPr>
          <w:rFonts w:ascii="Times New Roman" w:hAnsi="Times New Roman" w:cs="Times New Roman"/>
          <w:color w:val="000000" w:themeColor="text1"/>
          <w:sz w:val="28"/>
          <w:szCs w:val="28"/>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noProof/>
          <w:color w:val="000000" w:themeColor="text1"/>
          <w:sz w:val="24"/>
          <w:szCs w:val="24"/>
        </w:rPr>
        <w:drawing>
          <wp:inline distT="0" distB="0" distL="0" distR="0">
            <wp:extent cx="4924425" cy="2551375"/>
            <wp:effectExtent l="19050" t="0" r="9525" b="0"/>
            <wp:docPr id="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4"/>
                    <a:srcRect/>
                    <a:stretch>
                      <a:fillRect/>
                    </a:stretch>
                  </pic:blipFill>
                  <pic:spPr bwMode="auto">
                    <a:xfrm>
                      <a:off x="0" y="0"/>
                      <a:ext cx="4933735" cy="2556198"/>
                    </a:xfrm>
                    <a:prstGeom prst="rect">
                      <a:avLst/>
                    </a:prstGeom>
                    <a:noFill/>
                    <a:ln w="9525">
                      <a:noFill/>
                      <a:miter lim="800000"/>
                      <a:headEnd/>
                      <a:tailEnd/>
                    </a:ln>
                  </pic:spPr>
                </pic:pic>
              </a:graphicData>
            </a:graphic>
          </wp:inline>
        </w:drawing>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noProof/>
          <w:color w:val="000000" w:themeColor="text1"/>
          <w:sz w:val="24"/>
          <w:szCs w:val="24"/>
        </w:rPr>
        <w:drawing>
          <wp:anchor distT="0" distB="0" distL="114300" distR="114300" simplePos="0" relativeHeight="251661312" behindDoc="1" locked="0" layoutInCell="1" allowOverlap="1">
            <wp:simplePos x="0" y="0"/>
            <wp:positionH relativeFrom="column">
              <wp:posOffset>4067175</wp:posOffset>
            </wp:positionH>
            <wp:positionV relativeFrom="paragraph">
              <wp:posOffset>107315</wp:posOffset>
            </wp:positionV>
            <wp:extent cx="2114550" cy="3057525"/>
            <wp:effectExtent l="19050" t="0" r="0" b="0"/>
            <wp:wrapTight wrapText="bothSides">
              <wp:wrapPolygon edited="0">
                <wp:start x="-195" y="0"/>
                <wp:lineTo x="-195" y="21533"/>
                <wp:lineTo x="21600" y="21533"/>
                <wp:lineTo x="21600" y="0"/>
                <wp:lineTo x="-195"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a:srcRect/>
                    <a:stretch>
                      <a:fillRect/>
                    </a:stretch>
                  </pic:blipFill>
                  <pic:spPr bwMode="auto">
                    <a:xfrm>
                      <a:off x="0" y="0"/>
                      <a:ext cx="2114550" cy="3057525"/>
                    </a:xfrm>
                    <a:prstGeom prst="rect">
                      <a:avLst/>
                    </a:prstGeom>
                    <a:noFill/>
                    <a:ln w="9525">
                      <a:noFill/>
                      <a:miter lim="800000"/>
                      <a:headEnd/>
                      <a:tailEnd/>
                    </a:ln>
                  </pic:spPr>
                </pic:pic>
              </a:graphicData>
            </a:graphic>
          </wp:anchor>
        </w:drawing>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Once the order is made, the delivery of the cakes will be next day or on the requested day by the customer. In 24 hours, each customer can have a fresh handmade cake and they can track the delivery information online.</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8"/>
          <w:szCs w:val="28"/>
        </w:rPr>
      </w:pPr>
      <w:r w:rsidRPr="00046A2B">
        <w:rPr>
          <w:rFonts w:ascii="Times New Roman" w:hAnsi="Times New Roman" w:cs="Times New Roman"/>
          <w:color w:val="000000" w:themeColor="text1"/>
          <w:sz w:val="28"/>
          <w:szCs w:val="28"/>
        </w:rPr>
        <w:t>2.4. Human resources</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Employees must be trained and prepared to be able to work in a high-performance environment. The qualification of the staff is directly proportional to the quality of the products distributed.</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The staff will be hired with a work contract based on interviews and experience in the field of baking which is an asset for the potential employee. On the recruitment process and selection of staff, SUNNY cake is looking for people who are in line with the needs of the job. These people must be open, innovative, with a fine aesthetic sense and able to experience new things.</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lastRenderedPageBreak/>
        <w:t xml:space="preserve">      The bakery has few employees like:</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-1 head baker</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-1 apprentice baker</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-6 production bakers</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-1 accountant</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-4 sellers</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-1 Quality Control</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- 1 driver</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The minimum wage in 2020 is £8, 72 per hour and the national average salary is £20,029. Doing overtime, the salary may increase. An experienced baker or the accountant can enjoy an annual salary of £ 30,000. </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The bakers will work in two shifts (Monday-Saturday 06:00-14:00; 14:00-22:00; Sunday 08:00-22:00). They are required to have at least 6 years of experience in the field and a letter of recommendation from the last company they worked for.</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The head baker will need to have at least 10 years of experience in the field, to be creative and to accept a flexible program, depending on the number and complexity of the orders. He will have in subordination an apprentice baker who will have a minimum of 5 years' experience. His schedule will be between 10:00 and 18:00, but he will be able to manage his time according to the orders received.</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The driver will also have a flexible schedule and experience of at least 3 years in the field. Punctuality and seriousness are two important aspects for this job. The P.R. must have completed a degree in the field and have at least 4 years of experience. Its program will be from 08:00 to 16:00, Monday to Friday.</w:t>
      </w:r>
      <w:r w:rsidRPr="00046A2B">
        <w:rPr>
          <w:rFonts w:ascii="Times New Roman" w:hAnsi="Times New Roman" w:cs="Times New Roman"/>
          <w:color w:val="000000" w:themeColor="text1"/>
          <w:sz w:val="24"/>
          <w:szCs w:val="24"/>
        </w:rPr>
        <w:br/>
        <w:t xml:space="preserve">      SUNNY cake will hire an accountant with at least 3 years of experience, who will be trained to be able to keep the management of the shop and who will take care of the coordination, organization and control of the activity and management. He will have knowledge in the field and will place orders for the missing ingredients in the stock. The accountant's program will be between 10:00 and 16:00.</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The space arranged for serving customers will be handled by 4 employees, in two shifts. One person will deal with the sale and packaging of products, and the others with serving customers. They must have communication skills and dexterity in serving customers, when hiring experience being an advantage.</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Being loyal to the shop and fairness to customers, SUNNY cake will offer to the employees bonuses to motivate them:</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1).Bonuses for exceeding the program</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2).Personalized gifts around the holidays</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3).Free vacation for the best employee of the year.</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SUNNY cake is expecting the employees will show performance and promptness. It is very important to thank customers by honoring their orders. For SUNNY cake, employee motivation is essential on achieving the goal and overcome the competition. That's why the shop will create for employees a pleasant environment to perform, because coming to work with pleasure and working with pleasure is all that matters.</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On the first 3 months, the employees will have a zero-hours contract, and after they will sign a part time and full time contract.  The recruitment process will be sustained by the owner, Gina Vlaicu, by advertising the roles and interview the candidates.</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jc w:val="center"/>
        <w:rPr>
          <w:rFonts w:ascii="Times New Roman" w:hAnsi="Times New Roman" w:cs="Times New Roman"/>
          <w:color w:val="000000" w:themeColor="text1"/>
          <w:sz w:val="32"/>
          <w:szCs w:val="32"/>
        </w:rPr>
      </w:pPr>
      <w:r w:rsidRPr="00046A2B">
        <w:rPr>
          <w:rFonts w:ascii="Times New Roman" w:hAnsi="Times New Roman" w:cs="Times New Roman"/>
          <w:color w:val="000000" w:themeColor="text1"/>
          <w:sz w:val="32"/>
          <w:szCs w:val="32"/>
        </w:rPr>
        <w:t>3.0. MARKETING ACTIVITIES AND MARKET RESEARCH</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8"/>
          <w:szCs w:val="28"/>
        </w:rPr>
      </w:pPr>
      <w:r w:rsidRPr="00046A2B">
        <w:rPr>
          <w:rFonts w:ascii="Times New Roman" w:hAnsi="Times New Roman" w:cs="Times New Roman"/>
          <w:color w:val="000000" w:themeColor="text1"/>
          <w:sz w:val="28"/>
          <w:szCs w:val="28"/>
        </w:rPr>
        <w:t>3.1. Marketing and PR Plan</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As a bakery, SUNNY cake will have a large target market. People of all ages, special children will be a part of the target market. Because the shop is located in an area with a high tourism rate, another potential customer will include tourists.</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The goal is that through a good promotion and development strategy, the store will be as well known on the confectionery market, creating notoriety through the quality of products and services offered as a result of high-performance technology and innovation.</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Almost a quarter of the company's expenses must go to promotion. There is the possibility of creating an extraordinarily high-performance product, but which does not bring the expected sales because it is not known. The products must attract attention through an innovative design, and the space for confectionery must attract attention through the arrangement and positioning of products in the shop window.</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8"/>
          <w:szCs w:val="28"/>
        </w:rPr>
      </w:pPr>
      <w:r w:rsidRPr="00046A2B">
        <w:rPr>
          <w:rFonts w:ascii="Times New Roman" w:hAnsi="Times New Roman" w:cs="Times New Roman"/>
          <w:color w:val="000000" w:themeColor="text1"/>
          <w:sz w:val="28"/>
          <w:szCs w:val="28"/>
        </w:rPr>
        <w:t>3.2. The market questionnaire</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w:t>
      </w:r>
      <w:r w:rsidRPr="00046A2B">
        <w:rPr>
          <w:rFonts w:ascii="Times New Roman" w:hAnsi="Times New Roman" w:cs="Times New Roman"/>
          <w:noProof/>
          <w:color w:val="000000" w:themeColor="text1"/>
          <w:sz w:val="24"/>
          <w:szCs w:val="24"/>
        </w:rPr>
        <w:drawing>
          <wp:anchor distT="0" distB="0" distL="114300" distR="114300" simplePos="0" relativeHeight="251667456" behindDoc="1" locked="0" layoutInCell="1" allowOverlap="1">
            <wp:simplePos x="0" y="0"/>
            <wp:positionH relativeFrom="column">
              <wp:posOffset>133350</wp:posOffset>
            </wp:positionH>
            <wp:positionV relativeFrom="paragraph">
              <wp:posOffset>3810</wp:posOffset>
            </wp:positionV>
            <wp:extent cx="3952875" cy="2143125"/>
            <wp:effectExtent l="19050" t="0" r="9525" b="0"/>
            <wp:wrapTight wrapText="bothSides">
              <wp:wrapPolygon edited="0">
                <wp:start x="-104" y="0"/>
                <wp:lineTo x="-104" y="21504"/>
                <wp:lineTo x="21652" y="21504"/>
                <wp:lineTo x="21652" y="0"/>
                <wp:lineTo x="-104" y="0"/>
              </wp:wrapPolygon>
            </wp:wrapTight>
            <wp:docPr id="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srcRect/>
                    <a:stretch>
                      <a:fillRect/>
                    </a:stretch>
                  </pic:blipFill>
                  <pic:spPr bwMode="auto">
                    <a:xfrm>
                      <a:off x="0" y="0"/>
                      <a:ext cx="3952875" cy="2143125"/>
                    </a:xfrm>
                    <a:prstGeom prst="rect">
                      <a:avLst/>
                    </a:prstGeom>
                    <a:noFill/>
                    <a:ln w="9525">
                      <a:noFill/>
                      <a:miter lim="800000"/>
                      <a:headEnd/>
                      <a:tailEnd/>
                    </a:ln>
                  </pic:spPr>
                </pic:pic>
              </a:graphicData>
            </a:graphic>
          </wp:anchor>
        </w:drawing>
      </w:r>
      <w:r w:rsidRPr="00046A2B">
        <w:rPr>
          <w:rFonts w:ascii="Times New Roman" w:hAnsi="Times New Roman" w:cs="Times New Roman"/>
          <w:color w:val="000000" w:themeColor="text1"/>
          <w:sz w:val="24"/>
          <w:szCs w:val="24"/>
        </w:rPr>
        <w:t xml:space="preserve">      The market questionnaire was made on a sample of 12 people with ages between 18 and 55+, most of them from Cardiff. They was asked to answer to 15 questions and based on their responses, SUNNY cakes will improve itself and tempt the customers with special offers they can’t refuse.</w:t>
      </w:r>
    </w:p>
    <w:p w:rsidR="00DA61E2" w:rsidRPr="00046A2B" w:rsidRDefault="00DA61E2" w:rsidP="00DA61E2">
      <w:pPr>
        <w:pStyle w:val="NoSpacing"/>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drawing>
          <wp:anchor distT="0" distB="0" distL="114300" distR="114300" simplePos="0" relativeHeight="251662336" behindDoc="1" locked="0" layoutInCell="1" allowOverlap="1">
            <wp:simplePos x="0" y="0"/>
            <wp:positionH relativeFrom="margin">
              <wp:posOffset>2276475</wp:posOffset>
            </wp:positionH>
            <wp:positionV relativeFrom="paragraph">
              <wp:posOffset>148590</wp:posOffset>
            </wp:positionV>
            <wp:extent cx="3752850" cy="2085975"/>
            <wp:effectExtent l="19050" t="0" r="0" b="0"/>
            <wp:wrapTight wrapText="bothSides">
              <wp:wrapPolygon edited="0">
                <wp:start x="-110" y="0"/>
                <wp:lineTo x="-110" y="21501"/>
                <wp:lineTo x="21600" y="21501"/>
                <wp:lineTo x="21600" y="0"/>
                <wp:lineTo x="-110" y="0"/>
              </wp:wrapPolygon>
            </wp:wrapTight>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a:srcRect/>
                    <a:stretch>
                      <a:fillRect/>
                    </a:stretch>
                  </pic:blipFill>
                  <pic:spPr bwMode="auto">
                    <a:xfrm>
                      <a:off x="0" y="0"/>
                      <a:ext cx="3752850" cy="2085975"/>
                    </a:xfrm>
                    <a:prstGeom prst="rect">
                      <a:avLst/>
                    </a:prstGeom>
                    <a:noFill/>
                    <a:ln w="9525">
                      <a:noFill/>
                      <a:miter lim="800000"/>
                      <a:headEnd/>
                      <a:tailEnd/>
                    </a:ln>
                  </pic:spPr>
                </pic:pic>
              </a:graphicData>
            </a:graphic>
          </wp:anchor>
        </w:drawing>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8"/>
          <w:szCs w:val="28"/>
        </w:rPr>
      </w:pPr>
      <w:r w:rsidRPr="00046A2B">
        <w:rPr>
          <w:rFonts w:ascii="Times New Roman" w:hAnsi="Times New Roman" w:cs="Times New Roman"/>
          <w:color w:val="000000" w:themeColor="text1"/>
          <w:sz w:val="28"/>
          <w:szCs w:val="28"/>
        </w:rPr>
        <w:t>3.3. The 7 P’s for SUNNY cake</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Product: SUNNY cake want to ensure the quality of the cakes are on the first place, and that’s way all the products are made from scratch with fresh ingredients and baked exactly as long as they need. The kitchen will be cleaned regularly and the bakers will wash their hands frequently because the cleanliness and sanitation is also important. In order to allow the business to grow, SUNNY cake will make a new recipe for those people who have gluten intolerance. From gluten free chocolate cake, lemon cake, carrot cake to chocolate brownies, easy and quick to make, light and delicious, there is something for everyone.</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Place: located in the heart of Cardiff, in Duke Street Arcade, the shop its having success because of the residents and tourists who coming from all over the world to visit especially the castle from Cardiff.</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Price: having saved £30,000 in 4 years and have a contract signed with Catalin Vlaicu for a loan of £10,000 which will be returned to him in 1 year, it was enough to start the business, and not to access EU funds or to make a bank loan. Renting the building, the devices for 1 year with the option to buy them, all supplies for baking, the furniture for the small sitting area and a vehicle for delivering the cakes will be extra costs for the shop.</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Promotion: at the grand opening will be offered free small cakes to customers because knowing the product at no cost it means being confident on what they receive when make purchases. The promotion will be through leaflets, newspaper, posters. At the same time discounts and special offers for new and loyal customers will be made. The business will also be successfully promoted through online advertising. By donating cakes for fundraisers and gift certificates will also help the shop to be promoted. Another way of promoting the business will be through locals, they can refer the cake shop to the others.</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Physical environment: The ‘SUNNY’ cake has a high comfort, being a traditional store with a rustic design, a warm smell of childhood. Trying to avoid the queues, the shop will have electronic order boards and an online order platform with special deliveries facilities.</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Process is “the actual procedures, mechanisms, and flow of activities by which the service is delivered – this service delivery and operating systems. “,</w:t>
      </w:r>
      <w:r w:rsidR="002135DF">
        <w:rPr>
          <w:rFonts w:ascii="Times New Roman" w:hAnsi="Times New Roman" w:cs="Times New Roman"/>
          <w:color w:val="000000" w:themeColor="text1"/>
          <w:sz w:val="24"/>
          <w:szCs w:val="24"/>
        </w:rPr>
        <w:t xml:space="preserve"> </w:t>
      </w:r>
      <w:hyperlink r:id="rId28" w:history="1">
        <w:r w:rsidR="002135DF">
          <w:rPr>
            <w:rStyle w:val="Hyperlink"/>
            <w:rFonts w:ascii="Times New Roman" w:hAnsi="Times New Roman" w:cs="Times New Roman"/>
            <w:color w:val="000000" w:themeColor="text1"/>
            <w:sz w:val="24"/>
            <w:szCs w:val="24"/>
            <w:u w:val="none"/>
          </w:rPr>
          <w:t>Edward F</w:t>
        </w:r>
      </w:hyperlink>
      <w:r w:rsidR="002135DF">
        <w:rPr>
          <w:rFonts w:ascii="Times New Roman" w:hAnsi="Times New Roman" w:cs="Times New Roman"/>
          <w:color w:val="000000" w:themeColor="text1"/>
          <w:sz w:val="24"/>
          <w:szCs w:val="24"/>
        </w:rPr>
        <w:t xml:space="preserve"> et al (2006</w:t>
      </w:r>
      <w:r w:rsidRPr="00046A2B">
        <w:rPr>
          <w:rFonts w:ascii="Times New Roman" w:hAnsi="Times New Roman" w:cs="Times New Roman"/>
          <w:color w:val="000000" w:themeColor="text1"/>
          <w:sz w:val="24"/>
          <w:szCs w:val="24"/>
        </w:rPr>
        <w:t>). It is consumed by the customer needs. Buying a coffee from there, it also gets you a fresh muffins cake.</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Peoples include a polite and helpful customer service, the employees with a random culture. </w:t>
      </w:r>
      <w:r w:rsidRPr="00046A2B">
        <w:rPr>
          <w:rFonts w:ascii="Times New Roman" w:hAnsi="Times New Roman" w:cs="Times New Roman"/>
          <w:color w:val="000000" w:themeColor="text1"/>
          <w:sz w:val="24"/>
          <w:szCs w:val="24"/>
        </w:rPr>
        <w:br/>
        <w:t>Employees must be trained and prepared to be able to work in a high-performance environment. The qualification of the staff is directly proportional to the quality of the products distributed.</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8"/>
          <w:szCs w:val="28"/>
        </w:rPr>
      </w:pPr>
      <w:r w:rsidRPr="00046A2B">
        <w:rPr>
          <w:rFonts w:ascii="Times New Roman" w:hAnsi="Times New Roman" w:cs="Times New Roman"/>
          <w:color w:val="000000" w:themeColor="text1"/>
          <w:sz w:val="28"/>
          <w:szCs w:val="28"/>
        </w:rPr>
        <w:t>3.4. Price strategy</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The aim of any cake business is to generate profit, the more the better. How to bring the customers and make them to buy the cakes, to put the right price for any cake and deliver it, find out the real costs of making those cakes it is essential for long-term success at any business. The goal is the income from selling the cakes to be higher than the total costs from making and delivering the cakes to the customers.</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lastRenderedPageBreak/>
        <w:t xml:space="preserve">      There are four components to pricing the cakes:</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1- DIRECT COST which include the cost of any ingredients, supplies and the cost for accessories such as packaging boxes.</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2. INDIRECT COST would include the utilities (gas, electricity, water and phone), any tools used to bake and decorate the cakes and the leaflets used for advertising. These costs will be calculated monthly by dividing the total of indirect costs to the number of cakes made in that month, providing the indirect cost per cake.</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3. LABOR involves the time spent designing the cake, shop for the ingredients, bake the cake, decorate and set up the cake. </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4. DELIVERY includes the price of the taxi or gas to drive the cake.</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Example of a birthday cake price:</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1. Direct cost-</w:t>
      </w:r>
      <w:hyperlink r:id="rId29" w:history="1">
        <w:r w:rsidRPr="00046A2B">
          <w:rPr>
            <w:rStyle w:val="Hyperlink"/>
            <w:rFonts w:ascii="Times New Roman" w:hAnsi="Times New Roman" w:cs="Times New Roman"/>
            <w:color w:val="000000" w:themeColor="text1"/>
            <w:sz w:val="24"/>
            <w:szCs w:val="24"/>
          </w:rPr>
          <w:t>£</w:t>
        </w:r>
      </w:hyperlink>
      <w:r w:rsidRPr="00046A2B">
        <w:rPr>
          <w:rFonts w:ascii="Times New Roman" w:hAnsi="Times New Roman" w:cs="Times New Roman"/>
          <w:color w:val="000000" w:themeColor="text1"/>
          <w:sz w:val="24"/>
          <w:szCs w:val="24"/>
        </w:rPr>
        <w:t>10</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2. Indirect cost-</w:t>
      </w:r>
      <w:hyperlink r:id="rId30" w:history="1">
        <w:r w:rsidRPr="00046A2B">
          <w:rPr>
            <w:rStyle w:val="Hyperlink"/>
            <w:rFonts w:ascii="Times New Roman" w:hAnsi="Times New Roman" w:cs="Times New Roman"/>
            <w:color w:val="000000" w:themeColor="text1"/>
            <w:sz w:val="24"/>
            <w:szCs w:val="24"/>
          </w:rPr>
          <w:t>£</w:t>
        </w:r>
      </w:hyperlink>
      <w:r w:rsidRPr="00046A2B">
        <w:rPr>
          <w:rFonts w:ascii="Times New Roman" w:hAnsi="Times New Roman" w:cs="Times New Roman"/>
          <w:color w:val="000000" w:themeColor="text1"/>
          <w:sz w:val="24"/>
          <w:szCs w:val="24"/>
        </w:rPr>
        <w:t>5</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3. Labor-</w:t>
      </w:r>
      <w:hyperlink r:id="rId31" w:history="1">
        <w:r w:rsidRPr="00046A2B">
          <w:rPr>
            <w:rStyle w:val="Hyperlink"/>
            <w:rFonts w:ascii="Times New Roman" w:hAnsi="Times New Roman" w:cs="Times New Roman"/>
            <w:color w:val="000000" w:themeColor="text1"/>
            <w:sz w:val="24"/>
            <w:szCs w:val="24"/>
          </w:rPr>
          <w:t>£</w:t>
        </w:r>
      </w:hyperlink>
      <w:r w:rsidRPr="00046A2B">
        <w:rPr>
          <w:rFonts w:ascii="Times New Roman" w:hAnsi="Times New Roman" w:cs="Times New Roman"/>
          <w:color w:val="000000" w:themeColor="text1"/>
          <w:sz w:val="24"/>
          <w:szCs w:val="24"/>
        </w:rPr>
        <w:t>8, 75 x 5 hours=</w:t>
      </w:r>
      <w:hyperlink r:id="rId32" w:history="1">
        <w:r w:rsidRPr="00046A2B">
          <w:rPr>
            <w:rStyle w:val="Hyperlink"/>
            <w:rFonts w:ascii="Times New Roman" w:hAnsi="Times New Roman" w:cs="Times New Roman"/>
            <w:color w:val="000000" w:themeColor="text1"/>
            <w:sz w:val="24"/>
            <w:szCs w:val="24"/>
          </w:rPr>
          <w:t>£</w:t>
        </w:r>
      </w:hyperlink>
      <w:r w:rsidRPr="00046A2B">
        <w:rPr>
          <w:rFonts w:ascii="Times New Roman" w:hAnsi="Times New Roman" w:cs="Times New Roman"/>
          <w:color w:val="000000" w:themeColor="text1"/>
          <w:sz w:val="24"/>
          <w:szCs w:val="24"/>
        </w:rPr>
        <w:t>43, 75</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4. Delivery- </w:t>
      </w:r>
      <w:hyperlink r:id="rId33" w:history="1">
        <w:r w:rsidRPr="00046A2B">
          <w:rPr>
            <w:rStyle w:val="Hyperlink"/>
            <w:rFonts w:ascii="Times New Roman" w:hAnsi="Times New Roman" w:cs="Times New Roman"/>
            <w:color w:val="000000" w:themeColor="text1"/>
            <w:sz w:val="24"/>
            <w:szCs w:val="24"/>
          </w:rPr>
          <w:t>£</w:t>
        </w:r>
      </w:hyperlink>
      <w:r w:rsidRPr="00046A2B">
        <w:rPr>
          <w:rFonts w:ascii="Times New Roman" w:hAnsi="Times New Roman" w:cs="Times New Roman"/>
          <w:color w:val="000000" w:themeColor="text1"/>
          <w:sz w:val="24"/>
          <w:szCs w:val="24"/>
        </w:rPr>
        <w:t>5</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5. Calculate the total cost: </w:t>
      </w:r>
      <w:hyperlink r:id="rId34" w:history="1">
        <w:r w:rsidRPr="00046A2B">
          <w:rPr>
            <w:rStyle w:val="Hyperlink"/>
            <w:rFonts w:ascii="Times New Roman" w:hAnsi="Times New Roman" w:cs="Times New Roman"/>
            <w:color w:val="000000" w:themeColor="text1"/>
            <w:sz w:val="24"/>
            <w:szCs w:val="24"/>
          </w:rPr>
          <w:t>£</w:t>
        </w:r>
      </w:hyperlink>
      <w:r w:rsidRPr="00046A2B">
        <w:rPr>
          <w:rFonts w:ascii="Times New Roman" w:hAnsi="Times New Roman" w:cs="Times New Roman"/>
          <w:color w:val="000000" w:themeColor="text1"/>
          <w:sz w:val="24"/>
          <w:szCs w:val="24"/>
        </w:rPr>
        <w:t>10+</w:t>
      </w:r>
      <w:hyperlink r:id="rId35" w:history="1">
        <w:r w:rsidRPr="00046A2B">
          <w:rPr>
            <w:rStyle w:val="Hyperlink"/>
            <w:rFonts w:ascii="Times New Roman" w:hAnsi="Times New Roman" w:cs="Times New Roman"/>
            <w:color w:val="000000" w:themeColor="text1"/>
            <w:sz w:val="24"/>
            <w:szCs w:val="24"/>
          </w:rPr>
          <w:t>£</w:t>
        </w:r>
      </w:hyperlink>
      <w:r w:rsidRPr="00046A2B">
        <w:rPr>
          <w:rFonts w:ascii="Times New Roman" w:hAnsi="Times New Roman" w:cs="Times New Roman"/>
          <w:color w:val="000000" w:themeColor="text1"/>
          <w:sz w:val="24"/>
          <w:szCs w:val="24"/>
        </w:rPr>
        <w:t>5+</w:t>
      </w:r>
      <w:hyperlink r:id="rId36" w:history="1">
        <w:r w:rsidRPr="00046A2B">
          <w:rPr>
            <w:rStyle w:val="Hyperlink"/>
            <w:rFonts w:ascii="Times New Roman" w:hAnsi="Times New Roman" w:cs="Times New Roman"/>
            <w:color w:val="000000" w:themeColor="text1"/>
            <w:sz w:val="24"/>
            <w:szCs w:val="24"/>
          </w:rPr>
          <w:t>£</w:t>
        </w:r>
      </w:hyperlink>
      <w:r w:rsidRPr="00046A2B">
        <w:rPr>
          <w:rFonts w:ascii="Times New Roman" w:hAnsi="Times New Roman" w:cs="Times New Roman"/>
          <w:color w:val="000000" w:themeColor="text1"/>
          <w:sz w:val="24"/>
          <w:szCs w:val="24"/>
        </w:rPr>
        <w:t>43, 75+</w:t>
      </w:r>
      <w:hyperlink r:id="rId37" w:history="1">
        <w:r w:rsidRPr="00046A2B">
          <w:rPr>
            <w:rStyle w:val="Hyperlink"/>
            <w:rFonts w:ascii="Times New Roman" w:hAnsi="Times New Roman" w:cs="Times New Roman"/>
            <w:color w:val="000000" w:themeColor="text1"/>
            <w:sz w:val="24"/>
            <w:szCs w:val="24"/>
          </w:rPr>
          <w:t>£</w:t>
        </w:r>
      </w:hyperlink>
      <w:r w:rsidRPr="00046A2B">
        <w:rPr>
          <w:rFonts w:ascii="Times New Roman" w:hAnsi="Times New Roman" w:cs="Times New Roman"/>
          <w:color w:val="000000" w:themeColor="text1"/>
          <w:sz w:val="24"/>
          <w:szCs w:val="24"/>
        </w:rPr>
        <w:t>5=</w:t>
      </w:r>
      <w:hyperlink r:id="rId38" w:history="1">
        <w:r w:rsidRPr="00046A2B">
          <w:rPr>
            <w:rStyle w:val="Hyperlink"/>
            <w:rFonts w:ascii="Times New Roman" w:hAnsi="Times New Roman" w:cs="Times New Roman"/>
            <w:color w:val="000000" w:themeColor="text1"/>
            <w:sz w:val="24"/>
            <w:szCs w:val="24"/>
          </w:rPr>
          <w:t>£</w:t>
        </w:r>
      </w:hyperlink>
      <w:r w:rsidRPr="00046A2B">
        <w:rPr>
          <w:rFonts w:ascii="Times New Roman" w:hAnsi="Times New Roman" w:cs="Times New Roman"/>
          <w:color w:val="000000" w:themeColor="text1"/>
          <w:sz w:val="24"/>
          <w:szCs w:val="24"/>
        </w:rPr>
        <w:t>63, 75</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6. Profit- 30%=</w:t>
      </w:r>
      <w:hyperlink r:id="rId39" w:history="1">
        <w:r w:rsidRPr="00046A2B">
          <w:rPr>
            <w:rStyle w:val="Hyperlink"/>
            <w:rFonts w:ascii="Times New Roman" w:hAnsi="Times New Roman" w:cs="Times New Roman"/>
            <w:color w:val="000000" w:themeColor="text1"/>
            <w:sz w:val="24"/>
            <w:szCs w:val="24"/>
          </w:rPr>
          <w:t>£</w:t>
        </w:r>
      </w:hyperlink>
      <w:r w:rsidRPr="00046A2B">
        <w:rPr>
          <w:rFonts w:ascii="Times New Roman" w:hAnsi="Times New Roman" w:cs="Times New Roman"/>
          <w:color w:val="000000" w:themeColor="text1"/>
          <w:sz w:val="24"/>
          <w:szCs w:val="24"/>
        </w:rPr>
        <w:t>63, 75 x 30%</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7. The total cake price=</w:t>
      </w:r>
      <w:hyperlink r:id="rId40" w:history="1">
        <w:r w:rsidRPr="00046A2B">
          <w:rPr>
            <w:rStyle w:val="Hyperlink"/>
            <w:rFonts w:ascii="Times New Roman" w:hAnsi="Times New Roman" w:cs="Times New Roman"/>
            <w:color w:val="000000" w:themeColor="text1"/>
            <w:sz w:val="24"/>
            <w:szCs w:val="24"/>
          </w:rPr>
          <w:t>£</w:t>
        </w:r>
      </w:hyperlink>
      <w:r w:rsidRPr="00046A2B">
        <w:rPr>
          <w:rFonts w:ascii="Times New Roman" w:hAnsi="Times New Roman" w:cs="Times New Roman"/>
          <w:color w:val="000000" w:themeColor="text1"/>
          <w:sz w:val="24"/>
          <w:szCs w:val="24"/>
        </w:rPr>
        <w:t>19, 12</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The price of the cakes has to be based on their value as well, not only the total costs. If it’s a luxury product the price should be from the great taste and presentation. The value of the cakes it is determined by the location (Duke Arcade, city centre Cardiff), how much money the customers are willing to pay and baking the cakes from scratch it’s being valuable and unique.     All this factors have an effect about setting the price of the cakes. Using the top quality ingredients, offering the freshness and best design of the cakes will help setting the price.</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Being a traditional cake shop in the heart of the town, having no direct competitors, only people with a bakery at home, will help the business to grow and make profit.</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jc w:val="center"/>
        <w:rPr>
          <w:rFonts w:ascii="Times New Roman" w:hAnsi="Times New Roman" w:cs="Times New Roman"/>
          <w:color w:val="000000" w:themeColor="text1"/>
          <w:sz w:val="32"/>
          <w:szCs w:val="32"/>
        </w:rPr>
      </w:pPr>
      <w:r w:rsidRPr="00046A2B">
        <w:rPr>
          <w:rFonts w:ascii="Times New Roman" w:hAnsi="Times New Roman" w:cs="Times New Roman"/>
          <w:color w:val="000000" w:themeColor="text1"/>
          <w:sz w:val="32"/>
          <w:szCs w:val="32"/>
        </w:rPr>
        <w:t>4.0. PROMOTION</w:t>
      </w:r>
    </w:p>
    <w:p w:rsidR="00DA61E2" w:rsidRPr="00046A2B" w:rsidRDefault="00DA61E2" w:rsidP="00DA61E2">
      <w:pPr>
        <w:pStyle w:val="NoSpacing"/>
        <w:rPr>
          <w:rFonts w:ascii="Times New Roman" w:hAnsi="Times New Roman" w:cs="Times New Roman"/>
          <w:color w:val="000000" w:themeColor="text1"/>
          <w:sz w:val="32"/>
          <w:szCs w:val="32"/>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8"/>
          <w:szCs w:val="28"/>
        </w:rPr>
      </w:pPr>
      <w:r w:rsidRPr="00046A2B">
        <w:rPr>
          <w:rFonts w:ascii="Times New Roman" w:hAnsi="Times New Roman" w:cs="Times New Roman"/>
          <w:color w:val="000000" w:themeColor="text1"/>
          <w:sz w:val="28"/>
          <w:szCs w:val="28"/>
        </w:rPr>
        <w:t>4.1. PROMOTIONAL ACTIVITIES</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The advertising of the products is made trough vouchers at local shops, libraries, school, in local newsletter from Cardiff, Bristol, Newport and surroundings with one month before the grand opening. By offering free mini cakes, cupcakes to the locals or selling the products at a discounted price will help the business to be introduced on the market and known by the special taste of the traditional products.</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The products advertised are the cupcakes and mini cakes, brioches, birthday cakes and cheesecake, and the gluten free brioches for people with celiac disease.</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noProof/>
          <w:color w:val="000000" w:themeColor="text1"/>
          <w:sz w:val="24"/>
          <w:szCs w:val="24"/>
        </w:rPr>
        <w:lastRenderedPageBreak/>
        <w:drawing>
          <wp:anchor distT="0" distB="0" distL="114300" distR="114300" simplePos="0" relativeHeight="251663360" behindDoc="1" locked="0" layoutInCell="1" allowOverlap="1">
            <wp:simplePos x="0" y="0"/>
            <wp:positionH relativeFrom="column">
              <wp:posOffset>19050</wp:posOffset>
            </wp:positionH>
            <wp:positionV relativeFrom="paragraph">
              <wp:posOffset>-635</wp:posOffset>
            </wp:positionV>
            <wp:extent cx="2400300" cy="3295015"/>
            <wp:effectExtent l="19050" t="0" r="0" b="0"/>
            <wp:wrapTight wrapText="bothSides">
              <wp:wrapPolygon edited="0">
                <wp:start x="-171" y="0"/>
                <wp:lineTo x="-171" y="21479"/>
                <wp:lineTo x="21600" y="21479"/>
                <wp:lineTo x="21600" y="0"/>
                <wp:lineTo x="-171" y="0"/>
              </wp:wrapPolygon>
            </wp:wrapTight>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a:srcRect/>
                    <a:stretch>
                      <a:fillRect/>
                    </a:stretch>
                  </pic:blipFill>
                  <pic:spPr bwMode="auto">
                    <a:xfrm>
                      <a:off x="0" y="0"/>
                      <a:ext cx="2400300" cy="3295015"/>
                    </a:xfrm>
                    <a:prstGeom prst="rect">
                      <a:avLst/>
                    </a:prstGeom>
                    <a:noFill/>
                    <a:ln w="9525">
                      <a:noFill/>
                      <a:miter lim="800000"/>
                      <a:headEnd/>
                      <a:tailEnd/>
                    </a:ln>
                  </pic:spPr>
                </pic:pic>
              </a:graphicData>
            </a:graphic>
          </wp:anchor>
        </w:drawing>
      </w:r>
      <w:r w:rsidRPr="00046A2B">
        <w:rPr>
          <w:rFonts w:ascii="Times New Roman" w:hAnsi="Times New Roman" w:cs="Times New Roman"/>
          <w:color w:val="000000" w:themeColor="text1"/>
          <w:sz w:val="24"/>
          <w:szCs w:val="24"/>
        </w:rPr>
        <w:t xml:space="preserve">      The promotion will be done through leaflets that will be the size of a business card, cardboard, to make you want to keep it, not just take a look and throw it in the first trash. The leaflet represents the quality certificate of the store and it will include essential information such as the confectionery headquarters, the confectionery telephone number, the program, the e-mail address and the confectionery website. 500 pieces will be shared:</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100 leaflets shared in Canton</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50 leaflets shared in Grangetown</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50 leaflets shared in Riverside</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100 leaflets shared in Elly</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100 leaflets shared in Splott</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100 leaflets shared in city centre. </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Because the presentation is very important, after each cake made will be taken a photography and use it to build a professional looking portfolio to show to customers and prospective clients a well presented cake who are not only taste delicious, the design being important as well. These photos and special offers will be used on the Facebook page of the company.</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Pinterest is another fantastic social media website. Posting the images there and if Pinterest users like the design of the cakes they can click through to get in contact with the shop.</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Twitter is quick and easy way to communicate with all the cake lovers out there. Using popular hash-tags like #baking #cupcakes and #weddingcakes will be seen by potential customers and their friends.</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A website it’s the easiest way to market each business, to attract customers by sharing a picture gallery of lovely cakes, prices, services, contact information and a section telling the customer all about the history of the shop.</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8"/>
          <w:szCs w:val="28"/>
        </w:rPr>
      </w:pPr>
    </w:p>
    <w:p w:rsidR="00DA61E2" w:rsidRPr="00046A2B" w:rsidRDefault="00DA61E2" w:rsidP="00DA61E2">
      <w:pPr>
        <w:pStyle w:val="NoSpacing"/>
        <w:rPr>
          <w:rFonts w:ascii="Times New Roman" w:hAnsi="Times New Roman" w:cs="Times New Roman"/>
          <w:color w:val="000000" w:themeColor="text1"/>
          <w:sz w:val="28"/>
          <w:szCs w:val="28"/>
        </w:rPr>
      </w:pPr>
      <w:r w:rsidRPr="00046A2B">
        <w:rPr>
          <w:rFonts w:ascii="Times New Roman" w:hAnsi="Times New Roman" w:cs="Times New Roman"/>
          <w:color w:val="000000" w:themeColor="text1"/>
          <w:sz w:val="28"/>
          <w:szCs w:val="28"/>
        </w:rPr>
        <w:t xml:space="preserve"> 4.2. Promotion costs</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The total cost for promoting the business is £1,289:</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-leaflets £100</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-a birthday cake is £19, 72, and it is needed 2 different types: £39,44</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-the cost for cupcakes and mini cakes is £100</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-gluten free brioches £50</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-PR £1,000.</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-facebook, Twitter, Pinterest-free.</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8"/>
          <w:szCs w:val="28"/>
        </w:rPr>
      </w:pPr>
    </w:p>
    <w:p w:rsidR="00DA61E2" w:rsidRPr="00046A2B" w:rsidRDefault="00DA61E2" w:rsidP="00DA61E2">
      <w:pPr>
        <w:pStyle w:val="NoSpacing"/>
        <w:rPr>
          <w:rFonts w:ascii="Times New Roman" w:hAnsi="Times New Roman" w:cs="Times New Roman"/>
          <w:color w:val="000000" w:themeColor="text1"/>
          <w:sz w:val="28"/>
          <w:szCs w:val="28"/>
        </w:rPr>
      </w:pPr>
    </w:p>
    <w:p w:rsidR="00DA61E2" w:rsidRPr="00046A2B" w:rsidRDefault="00DA61E2" w:rsidP="00DA61E2">
      <w:pPr>
        <w:pStyle w:val="NoSpacing"/>
        <w:rPr>
          <w:rFonts w:ascii="Times New Roman" w:hAnsi="Times New Roman" w:cs="Times New Roman"/>
          <w:color w:val="000000" w:themeColor="text1"/>
          <w:sz w:val="28"/>
          <w:szCs w:val="28"/>
        </w:rPr>
      </w:pPr>
    </w:p>
    <w:p w:rsidR="00DA61E2" w:rsidRPr="00046A2B" w:rsidRDefault="00DA61E2" w:rsidP="00DA61E2">
      <w:pPr>
        <w:pStyle w:val="NoSpacing"/>
        <w:rPr>
          <w:rFonts w:ascii="Times New Roman" w:hAnsi="Times New Roman" w:cs="Times New Roman"/>
          <w:color w:val="000000" w:themeColor="text1"/>
          <w:sz w:val="28"/>
          <w:szCs w:val="28"/>
        </w:rPr>
      </w:pPr>
      <w:r w:rsidRPr="00046A2B">
        <w:rPr>
          <w:rFonts w:ascii="Times New Roman" w:hAnsi="Times New Roman" w:cs="Times New Roman"/>
          <w:color w:val="000000" w:themeColor="text1"/>
          <w:sz w:val="28"/>
          <w:szCs w:val="28"/>
        </w:rPr>
        <w:lastRenderedPageBreak/>
        <w:t>4.3. The poster for SUNNY cakes</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noProof/>
          <w:color w:val="000000" w:themeColor="text1"/>
          <w:sz w:val="24"/>
          <w:szCs w:val="24"/>
        </w:rPr>
        <w:drawing>
          <wp:anchor distT="0" distB="0" distL="114300" distR="114300" simplePos="0" relativeHeight="251664384" behindDoc="1" locked="0" layoutInCell="1" allowOverlap="1">
            <wp:simplePos x="0" y="0"/>
            <wp:positionH relativeFrom="column">
              <wp:posOffset>3524250</wp:posOffset>
            </wp:positionH>
            <wp:positionV relativeFrom="paragraph">
              <wp:posOffset>1905</wp:posOffset>
            </wp:positionV>
            <wp:extent cx="2226310" cy="3095625"/>
            <wp:effectExtent l="19050" t="0" r="2540" b="0"/>
            <wp:wrapTight wrapText="bothSides">
              <wp:wrapPolygon edited="0">
                <wp:start x="-185" y="0"/>
                <wp:lineTo x="-185" y="21534"/>
                <wp:lineTo x="21625" y="21534"/>
                <wp:lineTo x="21625" y="0"/>
                <wp:lineTo x="-185" y="0"/>
              </wp:wrapPolygon>
            </wp:wrapTight>
            <wp:docPr id="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2"/>
                    <a:srcRect/>
                    <a:stretch>
                      <a:fillRect/>
                    </a:stretch>
                  </pic:blipFill>
                  <pic:spPr bwMode="auto">
                    <a:xfrm>
                      <a:off x="0" y="0"/>
                      <a:ext cx="2226310" cy="3095625"/>
                    </a:xfrm>
                    <a:prstGeom prst="rect">
                      <a:avLst/>
                    </a:prstGeom>
                    <a:noFill/>
                    <a:ln w="9525">
                      <a:noFill/>
                      <a:miter lim="800000"/>
                      <a:headEnd/>
                      <a:tailEnd/>
                    </a:ln>
                  </pic:spPr>
                </pic:pic>
              </a:graphicData>
            </a:graphic>
          </wp:anchor>
        </w:drawing>
      </w:r>
      <w:r w:rsidRPr="00046A2B">
        <w:rPr>
          <w:rFonts w:ascii="Times New Roman" w:hAnsi="Times New Roman" w:cs="Times New Roman"/>
          <w:noProof/>
          <w:color w:val="000000" w:themeColor="text1"/>
          <w:sz w:val="24"/>
          <w:szCs w:val="24"/>
        </w:rPr>
        <w:drawing>
          <wp:inline distT="0" distB="0" distL="0" distR="0">
            <wp:extent cx="2232444" cy="3096883"/>
            <wp:effectExtent l="1905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3"/>
                    <a:srcRect/>
                    <a:stretch>
                      <a:fillRect/>
                    </a:stretch>
                  </pic:blipFill>
                  <pic:spPr bwMode="auto">
                    <a:xfrm>
                      <a:off x="0" y="0"/>
                      <a:ext cx="2232444" cy="3096883"/>
                    </a:xfrm>
                    <a:prstGeom prst="rect">
                      <a:avLst/>
                    </a:prstGeom>
                    <a:noFill/>
                    <a:ln w="9525">
                      <a:noFill/>
                      <a:miter lim="800000"/>
                      <a:headEnd/>
                      <a:tailEnd/>
                    </a:ln>
                  </pic:spPr>
                </pic:pic>
              </a:graphicData>
            </a:graphic>
          </wp:inline>
        </w:drawing>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32"/>
          <w:szCs w:val="32"/>
        </w:rPr>
      </w:pPr>
    </w:p>
    <w:p w:rsidR="00DA61E2" w:rsidRPr="00046A2B" w:rsidRDefault="00DA61E2" w:rsidP="00DA61E2">
      <w:pPr>
        <w:pStyle w:val="NoSpacing"/>
        <w:jc w:val="center"/>
        <w:rPr>
          <w:rFonts w:ascii="Times New Roman" w:hAnsi="Times New Roman" w:cs="Times New Roman"/>
          <w:color w:val="000000" w:themeColor="text1"/>
          <w:sz w:val="32"/>
          <w:szCs w:val="32"/>
        </w:rPr>
      </w:pPr>
    </w:p>
    <w:p w:rsidR="00DA61E2" w:rsidRPr="00046A2B" w:rsidRDefault="00DA61E2" w:rsidP="00DA61E2">
      <w:pPr>
        <w:pStyle w:val="NoSpacing"/>
        <w:jc w:val="center"/>
        <w:rPr>
          <w:rFonts w:ascii="Times New Roman" w:hAnsi="Times New Roman" w:cs="Times New Roman"/>
          <w:color w:val="000000" w:themeColor="text1"/>
          <w:sz w:val="32"/>
          <w:szCs w:val="32"/>
        </w:rPr>
      </w:pPr>
      <w:r w:rsidRPr="00046A2B">
        <w:rPr>
          <w:rFonts w:ascii="Times New Roman" w:hAnsi="Times New Roman" w:cs="Times New Roman"/>
          <w:color w:val="000000" w:themeColor="text1"/>
          <w:sz w:val="32"/>
          <w:szCs w:val="32"/>
        </w:rPr>
        <w:t>5.0. FINANCIAL RESOURCES</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8"/>
          <w:szCs w:val="28"/>
        </w:rPr>
      </w:pPr>
      <w:r w:rsidRPr="00046A2B">
        <w:rPr>
          <w:rFonts w:ascii="Times New Roman" w:hAnsi="Times New Roman" w:cs="Times New Roman"/>
          <w:color w:val="000000" w:themeColor="text1"/>
          <w:sz w:val="28"/>
          <w:szCs w:val="28"/>
        </w:rPr>
        <w:t>5.1. Finances</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Having saved £ 30,000 and a contract signed by Catalin Vlaicu for a loan of £10,000, it was enough to start the business and not to access the £100,000 budget or European funds. Renting the building, the devices 1 year with the option to buy them, all suppliers for baking, the furniture for the sitting area and the vehicle for delivering the cakes, it wasn’t cost more than a small amount of capital of £40,000.</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The amount was invested in the following expenses:</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*Space rent (3 months):                                                                                                                £6000</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*Rent the devices:                                                                                                                       £4,200</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*Standard ingredients                                                                                                                  £4,550</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*Suppliers                                                                                                                                    £1,500</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 Furniture                                                                                                                                   £1,500</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lastRenderedPageBreak/>
        <w:t xml:space="preserve"> *Promotion of the bakery                                                                                                            £3,000</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*Delivery car                                                                                                                               £3,000</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*Baking tools                                                                                                                                £2,500</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*Personal                                                                                                                                      £14,000</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*Others (ex. Packaging)                                                                                                               £250</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The total investments made being: £40,000, with only £500 more than the full amount of £ 40,000.</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In the first 2 months will be no profit and maybe from the third month the shop will bring profit 15%.</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The goal is to pay off the loan and to always make a profit. It is very important to maintain relationships with suppliers and create a name among them.</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8"/>
          <w:szCs w:val="28"/>
        </w:rPr>
      </w:pPr>
      <w:r w:rsidRPr="00046A2B">
        <w:rPr>
          <w:rFonts w:ascii="Times New Roman" w:hAnsi="Times New Roman" w:cs="Times New Roman"/>
          <w:color w:val="000000" w:themeColor="text1"/>
          <w:sz w:val="28"/>
          <w:szCs w:val="28"/>
        </w:rPr>
        <w:t>5.2. Cash flow for SUNNY cakes</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noProof/>
          <w:color w:val="000000" w:themeColor="text1"/>
          <w:sz w:val="24"/>
          <w:szCs w:val="24"/>
        </w:rPr>
        <w:drawing>
          <wp:inline distT="0" distB="0" distL="0" distR="0">
            <wp:extent cx="5943600" cy="1827417"/>
            <wp:effectExtent l="19050" t="0" r="0" b="0"/>
            <wp:docPr id="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4"/>
                    <a:srcRect/>
                    <a:stretch>
                      <a:fillRect/>
                    </a:stretch>
                  </pic:blipFill>
                  <pic:spPr bwMode="auto">
                    <a:xfrm>
                      <a:off x="0" y="0"/>
                      <a:ext cx="5943600" cy="1827417"/>
                    </a:xfrm>
                    <a:prstGeom prst="rect">
                      <a:avLst/>
                    </a:prstGeom>
                    <a:noFill/>
                    <a:ln w="9525">
                      <a:noFill/>
                      <a:miter lim="800000"/>
                      <a:headEnd/>
                      <a:tailEnd/>
                    </a:ln>
                  </pic:spPr>
                </pic:pic>
              </a:graphicData>
            </a:graphic>
          </wp:inline>
        </w:drawing>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noProof/>
          <w:color w:val="000000" w:themeColor="text1"/>
          <w:sz w:val="24"/>
          <w:szCs w:val="24"/>
        </w:rPr>
        <w:drawing>
          <wp:inline distT="0" distB="0" distL="0" distR="0">
            <wp:extent cx="5943600" cy="2607476"/>
            <wp:effectExtent l="19050" t="0" r="0" b="0"/>
            <wp:docPr id="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5"/>
                    <a:srcRect/>
                    <a:stretch>
                      <a:fillRect/>
                    </a:stretch>
                  </pic:blipFill>
                  <pic:spPr bwMode="auto">
                    <a:xfrm>
                      <a:off x="0" y="0"/>
                      <a:ext cx="5943600" cy="2607476"/>
                    </a:xfrm>
                    <a:prstGeom prst="rect">
                      <a:avLst/>
                    </a:prstGeom>
                    <a:noFill/>
                    <a:ln w="9525">
                      <a:noFill/>
                      <a:miter lim="800000"/>
                      <a:headEnd/>
                      <a:tailEnd/>
                    </a:ln>
                  </pic:spPr>
                </pic:pic>
              </a:graphicData>
            </a:graphic>
          </wp:inline>
        </w:drawing>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lastRenderedPageBreak/>
        <w:t xml:space="preserve">       Cash flow is the net amount of cash and cash-equivalents being transferred into and out of a business. At the most fundamental level, a company's ability to create value for shareholders is determined by its ability to generate positive cash flows, or more specifically, maximize long-term free cash flow. Completing a cash flow for any business it tells to the owners how much cash has coming in-inflows and how much cash it has going out-outflows for the company.   </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Knowing the amount of cash on hand and seeing how that number is changing over time, tells to the owners the profitability of the business after 12 months. By completing a cash flow report, it shows how much money the SUNNY cakes has left after paying off the loan, bills and taxes.</w:t>
      </w: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As can be seen, the total amount of cash-in flows is £40,500 and the total of cash-out flows is £30,500. The net cash flow is £10,000 and the formula for the closing balance is opening balance + net cash flow= with a closing cash position of £10,000, which is mean the profit of the SUNNY cakes shop is £10,000.</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jc w:val="center"/>
        <w:rPr>
          <w:rFonts w:ascii="Times New Roman" w:hAnsi="Times New Roman" w:cs="Times New Roman"/>
          <w:color w:val="000000" w:themeColor="text1"/>
          <w:sz w:val="32"/>
          <w:szCs w:val="32"/>
        </w:rPr>
      </w:pPr>
      <w:r w:rsidRPr="00046A2B">
        <w:rPr>
          <w:rFonts w:ascii="Times New Roman" w:hAnsi="Times New Roman" w:cs="Times New Roman"/>
          <w:color w:val="000000" w:themeColor="text1"/>
          <w:sz w:val="32"/>
          <w:szCs w:val="32"/>
        </w:rPr>
        <w:t>6.0. CONCLUSION</w:t>
      </w:r>
    </w:p>
    <w:p w:rsidR="00DA61E2" w:rsidRPr="00046A2B" w:rsidRDefault="00DA61E2" w:rsidP="00DA61E2">
      <w:pPr>
        <w:pStyle w:val="NoSpacing"/>
        <w:jc w:val="center"/>
        <w:rPr>
          <w:rFonts w:ascii="Times New Roman" w:hAnsi="Times New Roman" w:cs="Times New Roman"/>
          <w:color w:val="000000" w:themeColor="text1"/>
          <w:sz w:val="32"/>
          <w:szCs w:val="32"/>
        </w:rPr>
      </w:pPr>
    </w:p>
    <w:p w:rsidR="00DA61E2" w:rsidRPr="00046A2B" w:rsidRDefault="00DA61E2" w:rsidP="00DA61E2">
      <w:pPr>
        <w:pStyle w:val="NoSpacing"/>
        <w:jc w:val="center"/>
        <w:rPr>
          <w:rFonts w:ascii="Times New Roman" w:hAnsi="Times New Roman" w:cs="Times New Roman"/>
          <w:color w:val="000000" w:themeColor="text1"/>
          <w:sz w:val="32"/>
          <w:szCs w:val="32"/>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8"/>
          <w:szCs w:val="28"/>
        </w:rPr>
      </w:pPr>
      <w:r w:rsidRPr="00046A2B">
        <w:rPr>
          <w:rFonts w:ascii="Times New Roman" w:hAnsi="Times New Roman" w:cs="Times New Roman"/>
          <w:color w:val="000000" w:themeColor="text1"/>
          <w:sz w:val="28"/>
          <w:szCs w:val="28"/>
        </w:rPr>
        <w:t>6.1. SWOT analysis for SUNNY cakes</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sz w:val="24"/>
          <w:szCs w:val="24"/>
          <w:shd w:val="clear" w:color="auto" w:fill="FFFFFF"/>
        </w:rPr>
      </w:pPr>
      <w:r w:rsidRPr="00046A2B">
        <w:rPr>
          <w:rFonts w:ascii="Times New Roman" w:hAnsi="Times New Roman" w:cs="Times New Roman"/>
          <w:color w:val="000000" w:themeColor="text1"/>
          <w:sz w:val="24"/>
          <w:szCs w:val="24"/>
        </w:rPr>
        <w:t xml:space="preserve">       According to </w:t>
      </w:r>
      <w:hyperlink r:id="rId46" w:history="1">
        <w:r w:rsidRPr="00046A2B">
          <w:rPr>
            <w:rStyle w:val="Hyperlink"/>
            <w:rFonts w:ascii="Times New Roman" w:hAnsi="Times New Roman" w:cs="Times New Roman"/>
            <w:color w:val="000000" w:themeColor="text1"/>
            <w:sz w:val="24"/>
            <w:szCs w:val="24"/>
          </w:rPr>
          <w:t>Nadine Pahl</w:t>
        </w:r>
      </w:hyperlink>
      <w:r w:rsidRPr="00046A2B">
        <w:rPr>
          <w:rFonts w:ascii="Times New Roman" w:hAnsi="Times New Roman" w:cs="Times New Roman"/>
          <w:color w:val="000000" w:themeColor="text1"/>
          <w:sz w:val="24"/>
          <w:szCs w:val="24"/>
        </w:rPr>
        <w:t xml:space="preserve"> and </w:t>
      </w:r>
      <w:hyperlink r:id="rId47" w:history="1">
        <w:r w:rsidRPr="00046A2B">
          <w:rPr>
            <w:rStyle w:val="Hyperlink"/>
            <w:rFonts w:ascii="Times New Roman" w:hAnsi="Times New Roman" w:cs="Times New Roman"/>
            <w:color w:val="000000" w:themeColor="text1"/>
            <w:sz w:val="24"/>
            <w:szCs w:val="24"/>
          </w:rPr>
          <w:t>Anne Richter</w:t>
        </w:r>
      </w:hyperlink>
      <w:r w:rsidRPr="00046A2B">
        <w:rPr>
          <w:rFonts w:ascii="Times New Roman" w:hAnsi="Times New Roman" w:cs="Times New Roman"/>
          <w:color w:val="000000" w:themeColor="text1"/>
          <w:sz w:val="24"/>
          <w:szCs w:val="24"/>
        </w:rPr>
        <w:t>, (2009), “</w:t>
      </w:r>
      <w:r w:rsidRPr="00046A2B">
        <w:rPr>
          <w:rFonts w:ascii="Times New Roman" w:hAnsi="Times New Roman" w:cs="Times New Roman"/>
          <w:color w:val="000000"/>
          <w:sz w:val="24"/>
          <w:szCs w:val="24"/>
          <w:shd w:val="clear" w:color="auto" w:fill="FFFFFF"/>
        </w:rPr>
        <w:t>I</w:t>
      </w:r>
      <w:r w:rsidRPr="00046A2B">
        <w:rPr>
          <w:rFonts w:ascii="Times New Roman" w:hAnsi="Times New Roman" w:cs="Times New Roman"/>
          <w:sz w:val="24"/>
          <w:szCs w:val="24"/>
        </w:rPr>
        <w:t xml:space="preserve">s a situational analysis tool that it aims </w:t>
      </w:r>
      <w:r w:rsidRPr="00046A2B">
        <w:rPr>
          <w:rFonts w:ascii="Times New Roman" w:hAnsi="Times New Roman" w:cs="Times New Roman"/>
          <w:sz w:val="24"/>
          <w:szCs w:val="24"/>
          <w:shd w:val="clear" w:color="auto" w:fill="FFFFFF"/>
        </w:rPr>
        <w:t>to examine the strengths and the weaknesse</w:t>
      </w:r>
      <w:r w:rsidRPr="00046A2B">
        <w:rPr>
          <w:rStyle w:val="blast"/>
          <w:rFonts w:ascii="Times New Roman" w:hAnsi="Times New Roman" w:cs="Times New Roman"/>
          <w:color w:val="000000" w:themeColor="text1"/>
          <w:sz w:val="24"/>
          <w:szCs w:val="24"/>
          <w:shd w:val="clear" w:color="auto" w:fill="FFFFFF"/>
        </w:rPr>
        <w:t>s,</w:t>
      </w:r>
      <w:r w:rsidRPr="00046A2B">
        <w:rPr>
          <w:rFonts w:ascii="Times New Roman" w:hAnsi="Times New Roman" w:cs="Times New Roman"/>
          <w:sz w:val="24"/>
          <w:szCs w:val="24"/>
          <w:shd w:val="clear" w:color="auto" w:fill="FFFFFF"/>
        </w:rPr>
        <w:t xml:space="preserve"> the opportunities the company should explore and the threats it should keep a close eye on.”</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8"/>
          <w:szCs w:val="28"/>
        </w:rPr>
      </w:pPr>
      <w:r w:rsidRPr="00046A2B">
        <w:rPr>
          <w:rFonts w:ascii="Times New Roman" w:hAnsi="Times New Roman" w:cs="Times New Roman"/>
          <w:color w:val="000000" w:themeColor="text1"/>
          <w:sz w:val="28"/>
          <w:szCs w:val="28"/>
        </w:rPr>
        <w:t>6.2. GANTT chart for SUNNY cakes</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According to Clark, W. (2019) “Gantt charts are useful for planning and scheduling projects. It is showing how long a project should take, determine the resources needed, and plan the order in which you'll complete tasks.”</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 xml:space="preserve">     The missed targets for SUNNY cakes are the people who choose a healthy life without sugar, or diabetics persons who can’t eat nothing with sugar. In the future, the shop will provide sweetening the products with Rebaudian stevia, a natural sweetener, beneficial to diabetics by its action of lowering blood sugar and by stimulating insulin secretion</w:t>
      </w:r>
      <w:r w:rsidR="001F6EDB">
        <w:rPr>
          <w:rFonts w:ascii="Times New Roman" w:hAnsi="Times New Roman" w:cs="Times New Roman"/>
          <w:color w:val="000000" w:themeColor="text1"/>
          <w:sz w:val="24"/>
          <w:szCs w:val="24"/>
        </w:rPr>
        <w:t>.</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jc w:val="center"/>
        <w:rPr>
          <w:rFonts w:ascii="Times New Roman" w:hAnsi="Times New Roman" w:cs="Times New Roman"/>
          <w:color w:val="000000" w:themeColor="text1"/>
          <w:sz w:val="32"/>
          <w:szCs w:val="32"/>
        </w:rPr>
      </w:pPr>
      <w:r w:rsidRPr="00046A2B">
        <w:rPr>
          <w:rFonts w:ascii="Times New Roman" w:hAnsi="Times New Roman" w:cs="Times New Roman"/>
          <w:color w:val="000000" w:themeColor="text1"/>
          <w:sz w:val="32"/>
          <w:szCs w:val="32"/>
        </w:rPr>
        <w:t>7.0. APPENDICES</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jc w:val="center"/>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Table nr 1- SWOT analysis for SUNNY cakes</w:t>
      </w:r>
    </w:p>
    <w:p w:rsidR="00DA61E2" w:rsidRPr="00046A2B" w:rsidRDefault="00DA61E2" w:rsidP="00DA61E2">
      <w:pPr>
        <w:pStyle w:val="NoSpacing"/>
        <w:rPr>
          <w:rFonts w:ascii="Times New Roman" w:hAnsi="Times New Roman" w:cs="Times New Roman"/>
          <w:color w:val="000000" w:themeColor="text1"/>
          <w:sz w:val="24"/>
          <w:szCs w:val="24"/>
        </w:rPr>
      </w:pPr>
    </w:p>
    <w:tbl>
      <w:tblPr>
        <w:tblStyle w:val="LightShading-Accent1"/>
        <w:tblW w:w="0" w:type="auto"/>
        <w:tblLook w:val="04A0"/>
      </w:tblPr>
      <w:tblGrid>
        <w:gridCol w:w="4621"/>
        <w:gridCol w:w="4621"/>
      </w:tblGrid>
      <w:tr w:rsidR="00DA61E2" w:rsidRPr="00046A2B" w:rsidTr="00201115">
        <w:trPr>
          <w:cnfStyle w:val="100000000000"/>
        </w:trPr>
        <w:tc>
          <w:tcPr>
            <w:cnfStyle w:val="001000000000"/>
            <w:tcW w:w="4621" w:type="dxa"/>
          </w:tcPr>
          <w:p w:rsidR="00DA61E2" w:rsidRPr="00046A2B" w:rsidRDefault="00DA61E2" w:rsidP="00201115">
            <w:pPr>
              <w:rPr>
                <w:rFonts w:ascii="Times New Roman" w:hAnsi="Times New Roman" w:cs="Times New Roman"/>
                <w:sz w:val="24"/>
                <w:szCs w:val="24"/>
                <w:u w:val="single"/>
                <w:lang w:val="cy-GB"/>
              </w:rPr>
            </w:pPr>
            <w:r w:rsidRPr="00046A2B">
              <w:rPr>
                <w:rFonts w:ascii="Times New Roman" w:hAnsi="Times New Roman" w:cs="Times New Roman"/>
                <w:sz w:val="24"/>
                <w:szCs w:val="24"/>
                <w:u w:val="single"/>
                <w:lang w:val="cy-GB"/>
              </w:rPr>
              <w:t>STRENGHTS</w:t>
            </w:r>
          </w:p>
        </w:tc>
        <w:tc>
          <w:tcPr>
            <w:tcW w:w="4621" w:type="dxa"/>
          </w:tcPr>
          <w:p w:rsidR="00DA61E2" w:rsidRPr="00046A2B" w:rsidRDefault="00DA61E2" w:rsidP="00201115">
            <w:pPr>
              <w:cnfStyle w:val="100000000000"/>
              <w:rPr>
                <w:rFonts w:ascii="Times New Roman" w:hAnsi="Times New Roman" w:cs="Times New Roman"/>
                <w:sz w:val="24"/>
                <w:szCs w:val="24"/>
                <w:u w:val="single"/>
                <w:lang w:val="cy-GB"/>
              </w:rPr>
            </w:pPr>
            <w:r w:rsidRPr="00046A2B">
              <w:rPr>
                <w:rFonts w:ascii="Times New Roman" w:hAnsi="Times New Roman" w:cs="Times New Roman"/>
                <w:sz w:val="24"/>
                <w:szCs w:val="24"/>
                <w:u w:val="single"/>
                <w:lang w:val="cy-GB"/>
              </w:rPr>
              <w:t>OPPORTUNITIES</w:t>
            </w:r>
          </w:p>
        </w:tc>
      </w:tr>
      <w:tr w:rsidR="00DA61E2" w:rsidRPr="00046A2B" w:rsidTr="00201115">
        <w:trPr>
          <w:cnfStyle w:val="000000100000"/>
        </w:trPr>
        <w:tc>
          <w:tcPr>
            <w:cnfStyle w:val="001000000000"/>
            <w:tcW w:w="4621" w:type="dxa"/>
          </w:tcPr>
          <w:p w:rsidR="00DA61E2" w:rsidRPr="00046A2B" w:rsidRDefault="00DA61E2" w:rsidP="00201115">
            <w:pPr>
              <w:pStyle w:val="NoSpacing"/>
              <w:rPr>
                <w:rFonts w:ascii="Times New Roman" w:hAnsi="Times New Roman" w:cs="Times New Roman"/>
                <w:b w:val="0"/>
                <w:color w:val="000000" w:themeColor="text1"/>
                <w:sz w:val="24"/>
                <w:szCs w:val="24"/>
              </w:rPr>
            </w:pPr>
            <w:r w:rsidRPr="00046A2B">
              <w:rPr>
                <w:rFonts w:ascii="Times New Roman" w:hAnsi="Times New Roman" w:cs="Times New Roman"/>
                <w:b w:val="0"/>
                <w:color w:val="000000" w:themeColor="text1"/>
                <w:sz w:val="24"/>
                <w:szCs w:val="24"/>
              </w:rPr>
              <w:t>- new and high performance technology</w:t>
            </w:r>
          </w:p>
          <w:p w:rsidR="00DA61E2" w:rsidRPr="00046A2B" w:rsidRDefault="00DA61E2" w:rsidP="00201115">
            <w:pPr>
              <w:pStyle w:val="NoSpacing"/>
              <w:rPr>
                <w:rFonts w:ascii="Times New Roman" w:hAnsi="Times New Roman" w:cs="Times New Roman"/>
                <w:b w:val="0"/>
                <w:color w:val="000000" w:themeColor="text1"/>
                <w:sz w:val="24"/>
                <w:szCs w:val="24"/>
              </w:rPr>
            </w:pPr>
            <w:r w:rsidRPr="00046A2B">
              <w:rPr>
                <w:rFonts w:ascii="Times New Roman" w:hAnsi="Times New Roman" w:cs="Times New Roman"/>
                <w:b w:val="0"/>
                <w:color w:val="000000" w:themeColor="text1"/>
                <w:sz w:val="24"/>
                <w:szCs w:val="24"/>
              </w:rPr>
              <w:t>-advice in order to obtain a cake to the what client like</w:t>
            </w:r>
          </w:p>
          <w:p w:rsidR="00DA61E2" w:rsidRPr="00046A2B" w:rsidRDefault="00DA61E2" w:rsidP="00201115">
            <w:pPr>
              <w:pStyle w:val="NoSpacing"/>
              <w:rPr>
                <w:rFonts w:ascii="Times New Roman" w:hAnsi="Times New Roman" w:cs="Times New Roman"/>
                <w:b w:val="0"/>
                <w:color w:val="000000" w:themeColor="text1"/>
                <w:sz w:val="24"/>
                <w:szCs w:val="24"/>
              </w:rPr>
            </w:pPr>
            <w:r w:rsidRPr="00046A2B">
              <w:rPr>
                <w:rFonts w:ascii="Times New Roman" w:hAnsi="Times New Roman" w:cs="Times New Roman"/>
                <w:b w:val="0"/>
                <w:color w:val="000000" w:themeColor="text1"/>
                <w:sz w:val="24"/>
                <w:szCs w:val="24"/>
              </w:rPr>
              <w:t>-inclusion of gluten free cakes for the people who have a gluten intolerance</w:t>
            </w:r>
          </w:p>
          <w:p w:rsidR="00DA61E2" w:rsidRPr="00046A2B" w:rsidRDefault="00DA61E2" w:rsidP="00201115">
            <w:pPr>
              <w:pStyle w:val="NoSpacing"/>
              <w:rPr>
                <w:rFonts w:ascii="Times New Roman" w:hAnsi="Times New Roman" w:cs="Times New Roman"/>
                <w:b w:val="0"/>
                <w:color w:val="000000" w:themeColor="text1"/>
                <w:sz w:val="24"/>
                <w:szCs w:val="24"/>
              </w:rPr>
            </w:pPr>
            <w:r w:rsidRPr="00046A2B">
              <w:rPr>
                <w:rFonts w:ascii="Times New Roman" w:hAnsi="Times New Roman" w:cs="Times New Roman"/>
                <w:b w:val="0"/>
                <w:color w:val="000000" w:themeColor="text1"/>
                <w:sz w:val="24"/>
                <w:szCs w:val="24"/>
              </w:rPr>
              <w:t>-object of activity that attracts income</w:t>
            </w:r>
          </w:p>
          <w:p w:rsidR="00DA61E2" w:rsidRPr="00046A2B" w:rsidRDefault="00DA61E2" w:rsidP="00201115">
            <w:pPr>
              <w:pStyle w:val="NoSpacing"/>
              <w:rPr>
                <w:rFonts w:ascii="Times New Roman" w:hAnsi="Times New Roman" w:cs="Times New Roman"/>
                <w:b w:val="0"/>
                <w:color w:val="000000" w:themeColor="text1"/>
                <w:sz w:val="24"/>
                <w:szCs w:val="24"/>
              </w:rPr>
            </w:pPr>
            <w:r w:rsidRPr="00046A2B">
              <w:rPr>
                <w:rFonts w:ascii="Times New Roman" w:hAnsi="Times New Roman" w:cs="Times New Roman"/>
                <w:b w:val="0"/>
                <w:color w:val="000000" w:themeColor="text1"/>
                <w:sz w:val="24"/>
                <w:szCs w:val="24"/>
              </w:rPr>
              <w:t>-pretty enough budget</w:t>
            </w:r>
          </w:p>
          <w:p w:rsidR="00DA61E2" w:rsidRPr="00046A2B" w:rsidRDefault="00DA61E2" w:rsidP="00201115">
            <w:pPr>
              <w:pStyle w:val="NoSpacing"/>
              <w:rPr>
                <w:rFonts w:ascii="Times New Roman" w:hAnsi="Times New Roman" w:cs="Times New Roman"/>
                <w:b w:val="0"/>
                <w:color w:val="000000" w:themeColor="text1"/>
                <w:sz w:val="24"/>
                <w:szCs w:val="24"/>
              </w:rPr>
            </w:pPr>
            <w:r w:rsidRPr="00046A2B">
              <w:rPr>
                <w:rFonts w:ascii="Times New Roman" w:hAnsi="Times New Roman" w:cs="Times New Roman"/>
                <w:b w:val="0"/>
                <w:color w:val="000000" w:themeColor="text1"/>
                <w:sz w:val="24"/>
                <w:szCs w:val="24"/>
              </w:rPr>
              <w:t>-good promotion</w:t>
            </w:r>
          </w:p>
          <w:p w:rsidR="00DA61E2" w:rsidRPr="00046A2B" w:rsidRDefault="00DA61E2" w:rsidP="00201115">
            <w:pPr>
              <w:pStyle w:val="NoSpacing"/>
              <w:rPr>
                <w:rFonts w:ascii="Times New Roman" w:hAnsi="Times New Roman" w:cs="Times New Roman"/>
                <w:b w:val="0"/>
                <w:color w:val="000000" w:themeColor="text1"/>
                <w:sz w:val="24"/>
                <w:szCs w:val="24"/>
              </w:rPr>
            </w:pPr>
            <w:r w:rsidRPr="00046A2B">
              <w:rPr>
                <w:rFonts w:ascii="Times New Roman" w:hAnsi="Times New Roman" w:cs="Times New Roman"/>
                <w:b w:val="0"/>
                <w:color w:val="000000" w:themeColor="text1"/>
                <w:sz w:val="24"/>
                <w:szCs w:val="24"/>
              </w:rPr>
              <w:t>-have wide range of products</w:t>
            </w:r>
          </w:p>
          <w:p w:rsidR="00DA61E2" w:rsidRPr="00046A2B" w:rsidRDefault="00DA61E2" w:rsidP="00201115">
            <w:pPr>
              <w:pStyle w:val="NoSpacing"/>
              <w:rPr>
                <w:rFonts w:ascii="Times New Roman" w:hAnsi="Times New Roman" w:cs="Times New Roman"/>
                <w:b w:val="0"/>
                <w:color w:val="000000" w:themeColor="text1"/>
                <w:sz w:val="24"/>
                <w:szCs w:val="24"/>
              </w:rPr>
            </w:pPr>
            <w:r w:rsidRPr="00046A2B">
              <w:rPr>
                <w:rFonts w:ascii="Times New Roman" w:hAnsi="Times New Roman" w:cs="Times New Roman"/>
                <w:b w:val="0"/>
                <w:color w:val="000000" w:themeColor="text1"/>
                <w:sz w:val="24"/>
                <w:szCs w:val="24"/>
              </w:rPr>
              <w:t>-good equipment to meet the demand</w:t>
            </w:r>
          </w:p>
          <w:p w:rsidR="00DA61E2" w:rsidRPr="00046A2B" w:rsidRDefault="00DA61E2" w:rsidP="00201115">
            <w:pPr>
              <w:pStyle w:val="NoSpacing"/>
              <w:rPr>
                <w:rFonts w:ascii="Times New Roman" w:hAnsi="Times New Roman" w:cs="Times New Roman"/>
                <w:b w:val="0"/>
                <w:color w:val="000000" w:themeColor="text1"/>
                <w:sz w:val="24"/>
                <w:szCs w:val="24"/>
              </w:rPr>
            </w:pPr>
            <w:r w:rsidRPr="00046A2B">
              <w:rPr>
                <w:rFonts w:ascii="Times New Roman" w:hAnsi="Times New Roman" w:cs="Times New Roman"/>
                <w:b w:val="0"/>
                <w:color w:val="000000" w:themeColor="text1"/>
                <w:sz w:val="24"/>
                <w:szCs w:val="24"/>
              </w:rPr>
              <w:t xml:space="preserve">-experienced employees </w:t>
            </w:r>
          </w:p>
          <w:p w:rsidR="00DA61E2" w:rsidRPr="00046A2B" w:rsidRDefault="00DA61E2" w:rsidP="00201115">
            <w:pPr>
              <w:pStyle w:val="NoSpacing"/>
              <w:rPr>
                <w:rFonts w:ascii="Times New Roman" w:hAnsi="Times New Roman" w:cs="Times New Roman"/>
                <w:b w:val="0"/>
                <w:color w:val="000000" w:themeColor="text1"/>
                <w:sz w:val="24"/>
                <w:szCs w:val="24"/>
              </w:rPr>
            </w:pPr>
            <w:r w:rsidRPr="00046A2B">
              <w:rPr>
                <w:rFonts w:ascii="Times New Roman" w:hAnsi="Times New Roman" w:cs="Times New Roman"/>
                <w:b w:val="0"/>
                <w:color w:val="000000" w:themeColor="text1"/>
                <w:sz w:val="24"/>
                <w:szCs w:val="24"/>
              </w:rPr>
              <w:t>-baker graduate from CCSF Culinary School</w:t>
            </w:r>
          </w:p>
          <w:p w:rsidR="00DA61E2" w:rsidRPr="00046A2B" w:rsidRDefault="00DA61E2" w:rsidP="00201115">
            <w:pPr>
              <w:pStyle w:val="NoSpacing"/>
              <w:rPr>
                <w:rFonts w:ascii="Times New Roman" w:hAnsi="Times New Roman" w:cs="Times New Roman"/>
                <w:b w:val="0"/>
                <w:color w:val="000000" w:themeColor="text1"/>
                <w:sz w:val="24"/>
                <w:szCs w:val="24"/>
              </w:rPr>
            </w:pPr>
            <w:r w:rsidRPr="00046A2B">
              <w:rPr>
                <w:rFonts w:ascii="Times New Roman" w:hAnsi="Times New Roman" w:cs="Times New Roman"/>
                <w:b w:val="0"/>
                <w:color w:val="000000" w:themeColor="text1"/>
                <w:sz w:val="24"/>
                <w:szCs w:val="24"/>
              </w:rPr>
              <w:t>-the location of the shop</w:t>
            </w:r>
          </w:p>
          <w:p w:rsidR="00DA61E2" w:rsidRPr="00046A2B" w:rsidRDefault="00DA61E2" w:rsidP="00201115">
            <w:pPr>
              <w:pStyle w:val="NoSpacing"/>
              <w:rPr>
                <w:rFonts w:ascii="Times New Roman" w:hAnsi="Times New Roman" w:cs="Times New Roman"/>
                <w:b w:val="0"/>
                <w:color w:val="000000" w:themeColor="text1"/>
                <w:sz w:val="24"/>
                <w:szCs w:val="24"/>
              </w:rPr>
            </w:pPr>
            <w:r w:rsidRPr="00046A2B">
              <w:rPr>
                <w:rFonts w:ascii="Times New Roman" w:hAnsi="Times New Roman" w:cs="Times New Roman"/>
                <w:b w:val="0"/>
                <w:color w:val="000000" w:themeColor="text1"/>
                <w:sz w:val="24"/>
                <w:szCs w:val="24"/>
              </w:rPr>
              <w:t>-the target market</w:t>
            </w:r>
          </w:p>
          <w:p w:rsidR="00DA61E2" w:rsidRPr="00046A2B" w:rsidRDefault="00DA61E2" w:rsidP="00201115">
            <w:pPr>
              <w:pStyle w:val="NoSpacing"/>
              <w:rPr>
                <w:rFonts w:ascii="Times New Roman" w:hAnsi="Times New Roman" w:cs="Times New Roman"/>
                <w:b w:val="0"/>
                <w:color w:val="000000" w:themeColor="text1"/>
                <w:sz w:val="24"/>
                <w:szCs w:val="24"/>
              </w:rPr>
            </w:pPr>
            <w:r w:rsidRPr="00046A2B">
              <w:rPr>
                <w:rFonts w:ascii="Times New Roman" w:hAnsi="Times New Roman" w:cs="Times New Roman"/>
                <w:b w:val="0"/>
                <w:color w:val="000000" w:themeColor="text1"/>
                <w:sz w:val="24"/>
                <w:szCs w:val="24"/>
              </w:rPr>
              <w:t>-different and unique traditional shop</w:t>
            </w:r>
          </w:p>
          <w:p w:rsidR="00DA61E2" w:rsidRPr="00046A2B" w:rsidRDefault="00DA61E2" w:rsidP="00201115">
            <w:pPr>
              <w:rPr>
                <w:rFonts w:ascii="Times New Roman" w:hAnsi="Times New Roman" w:cs="Times New Roman"/>
                <w:sz w:val="24"/>
                <w:szCs w:val="24"/>
                <w:u w:val="single"/>
                <w:lang w:val="cy-GB"/>
              </w:rPr>
            </w:pPr>
          </w:p>
        </w:tc>
        <w:tc>
          <w:tcPr>
            <w:tcW w:w="4621" w:type="dxa"/>
          </w:tcPr>
          <w:p w:rsidR="00DA61E2" w:rsidRPr="00046A2B" w:rsidRDefault="00DA61E2" w:rsidP="00201115">
            <w:pPr>
              <w:pStyle w:val="NoSpacing"/>
              <w:cnfStyle w:val="000000100000"/>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-promoting fresh fruit cakes</w:t>
            </w:r>
          </w:p>
          <w:p w:rsidR="00DA61E2" w:rsidRPr="00046A2B" w:rsidRDefault="00DA61E2" w:rsidP="00201115">
            <w:pPr>
              <w:pStyle w:val="NoSpacing"/>
              <w:cnfStyle w:val="000000100000"/>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-reduced sector risk because there are no other traditional bakery in the area where SUNNY Cake is located</w:t>
            </w:r>
          </w:p>
          <w:p w:rsidR="00DA61E2" w:rsidRPr="00046A2B" w:rsidRDefault="00DA61E2" w:rsidP="00201115">
            <w:pPr>
              <w:pStyle w:val="NoSpacing"/>
              <w:cnfStyle w:val="000000100000"/>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-possibility of extension</w:t>
            </w:r>
          </w:p>
          <w:p w:rsidR="00DA61E2" w:rsidRPr="00046A2B" w:rsidRDefault="00DA61E2" w:rsidP="00201115">
            <w:pPr>
              <w:pStyle w:val="NoSpacing"/>
              <w:cnfStyle w:val="000000100000"/>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-the moment of launching the business</w:t>
            </w:r>
          </w:p>
          <w:p w:rsidR="00DA61E2" w:rsidRPr="00046A2B" w:rsidRDefault="00DA61E2" w:rsidP="00201115">
            <w:pPr>
              <w:pStyle w:val="NoSpacing"/>
              <w:cnfStyle w:val="000000100000"/>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-high demand from customers</w:t>
            </w:r>
          </w:p>
          <w:p w:rsidR="00DA61E2" w:rsidRPr="00046A2B" w:rsidRDefault="00DA61E2" w:rsidP="00201115">
            <w:pPr>
              <w:pStyle w:val="NoSpacing"/>
              <w:cnfStyle w:val="000000100000"/>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-the transit of the Cardiff's center area by a large number of people daily, being a central area</w:t>
            </w:r>
          </w:p>
          <w:p w:rsidR="00DA61E2" w:rsidRPr="00046A2B" w:rsidRDefault="00DA61E2" w:rsidP="00201115">
            <w:pPr>
              <w:pStyle w:val="NoSpacing"/>
              <w:cnfStyle w:val="000000100000"/>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-approved bakery institute</w:t>
            </w:r>
          </w:p>
          <w:p w:rsidR="00DA61E2" w:rsidRPr="00046A2B" w:rsidRDefault="00DA61E2" w:rsidP="00201115">
            <w:pPr>
              <w:pStyle w:val="NoSpacing"/>
              <w:cnfStyle w:val="000000100000"/>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-awareness of celiac disease is growing </w:t>
            </w:r>
          </w:p>
          <w:p w:rsidR="00DA61E2" w:rsidRPr="00046A2B" w:rsidRDefault="00DA61E2" w:rsidP="00201115">
            <w:pPr>
              <w:pStyle w:val="NoSpacing"/>
              <w:cnfStyle w:val="000000100000"/>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-support of local businesses</w:t>
            </w:r>
          </w:p>
          <w:p w:rsidR="00DA61E2" w:rsidRPr="00046A2B" w:rsidRDefault="00DA61E2" w:rsidP="00201115">
            <w:pPr>
              <w:pStyle w:val="NoSpacing"/>
              <w:cnfStyle w:val="000000100000"/>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-events</w:t>
            </w:r>
          </w:p>
          <w:p w:rsidR="00DA61E2" w:rsidRPr="00046A2B" w:rsidRDefault="00DA61E2" w:rsidP="00201115">
            <w:pPr>
              <w:cnfStyle w:val="000000100000"/>
              <w:rPr>
                <w:rFonts w:ascii="Times New Roman" w:hAnsi="Times New Roman" w:cs="Times New Roman"/>
                <w:sz w:val="24"/>
                <w:szCs w:val="24"/>
                <w:u w:val="single"/>
                <w:lang w:val="cy-GB"/>
              </w:rPr>
            </w:pPr>
          </w:p>
        </w:tc>
      </w:tr>
      <w:tr w:rsidR="00DA61E2" w:rsidRPr="00046A2B" w:rsidTr="00201115">
        <w:tc>
          <w:tcPr>
            <w:cnfStyle w:val="001000000000"/>
            <w:tcW w:w="4621" w:type="dxa"/>
          </w:tcPr>
          <w:p w:rsidR="00DA61E2" w:rsidRPr="00046A2B" w:rsidRDefault="00DA61E2" w:rsidP="00201115">
            <w:pPr>
              <w:rPr>
                <w:rFonts w:ascii="Times New Roman" w:hAnsi="Times New Roman" w:cs="Times New Roman"/>
                <w:sz w:val="24"/>
                <w:szCs w:val="24"/>
                <w:u w:val="single"/>
                <w:lang w:val="cy-GB"/>
              </w:rPr>
            </w:pPr>
            <w:r w:rsidRPr="00046A2B">
              <w:rPr>
                <w:rFonts w:ascii="Times New Roman" w:hAnsi="Times New Roman" w:cs="Times New Roman"/>
                <w:sz w:val="24"/>
                <w:szCs w:val="24"/>
                <w:u w:val="single"/>
                <w:lang w:val="cy-GB"/>
              </w:rPr>
              <w:t>WEAKNESSES</w:t>
            </w:r>
          </w:p>
        </w:tc>
        <w:tc>
          <w:tcPr>
            <w:tcW w:w="4621" w:type="dxa"/>
          </w:tcPr>
          <w:p w:rsidR="00DA61E2" w:rsidRPr="00046A2B" w:rsidRDefault="00DA61E2" w:rsidP="00201115">
            <w:pPr>
              <w:cnfStyle w:val="000000000000"/>
              <w:rPr>
                <w:rFonts w:ascii="Times New Roman" w:hAnsi="Times New Roman" w:cs="Times New Roman"/>
                <w:b/>
                <w:sz w:val="24"/>
                <w:szCs w:val="24"/>
                <w:u w:val="single"/>
                <w:lang w:val="cy-GB"/>
              </w:rPr>
            </w:pPr>
            <w:r w:rsidRPr="00046A2B">
              <w:rPr>
                <w:rFonts w:ascii="Times New Roman" w:hAnsi="Times New Roman" w:cs="Times New Roman"/>
                <w:b/>
                <w:sz w:val="24"/>
                <w:szCs w:val="24"/>
                <w:u w:val="single"/>
                <w:lang w:val="cy-GB"/>
              </w:rPr>
              <w:t>THREATS</w:t>
            </w:r>
          </w:p>
        </w:tc>
      </w:tr>
      <w:tr w:rsidR="00DA61E2" w:rsidRPr="00046A2B" w:rsidTr="00201115">
        <w:trPr>
          <w:cnfStyle w:val="000000100000"/>
        </w:trPr>
        <w:tc>
          <w:tcPr>
            <w:cnfStyle w:val="001000000000"/>
            <w:tcW w:w="4621" w:type="dxa"/>
          </w:tcPr>
          <w:p w:rsidR="00DA61E2" w:rsidRPr="00046A2B" w:rsidRDefault="00DA61E2" w:rsidP="00201115">
            <w:pPr>
              <w:pStyle w:val="NoSpacing"/>
              <w:rPr>
                <w:rFonts w:ascii="Times New Roman" w:hAnsi="Times New Roman" w:cs="Times New Roman"/>
                <w:b w:val="0"/>
                <w:color w:val="000000" w:themeColor="text1"/>
                <w:sz w:val="24"/>
                <w:szCs w:val="24"/>
              </w:rPr>
            </w:pPr>
            <w:r w:rsidRPr="00046A2B">
              <w:rPr>
                <w:rFonts w:ascii="Times New Roman" w:hAnsi="Times New Roman" w:cs="Times New Roman"/>
                <w:b w:val="0"/>
                <w:color w:val="000000" w:themeColor="text1"/>
                <w:sz w:val="24"/>
                <w:szCs w:val="24"/>
              </w:rPr>
              <w:t>-no experience in production, ordering, inventory management</w:t>
            </w:r>
          </w:p>
          <w:p w:rsidR="00DA61E2" w:rsidRPr="00046A2B" w:rsidRDefault="00DA61E2" w:rsidP="00201115">
            <w:pPr>
              <w:pStyle w:val="NoSpacing"/>
              <w:rPr>
                <w:rFonts w:ascii="Times New Roman" w:hAnsi="Times New Roman" w:cs="Times New Roman"/>
                <w:b w:val="0"/>
                <w:color w:val="000000" w:themeColor="text1"/>
                <w:sz w:val="24"/>
                <w:szCs w:val="24"/>
              </w:rPr>
            </w:pPr>
            <w:r w:rsidRPr="00046A2B">
              <w:rPr>
                <w:rFonts w:ascii="Times New Roman" w:hAnsi="Times New Roman" w:cs="Times New Roman"/>
                <w:b w:val="0"/>
                <w:color w:val="000000" w:themeColor="text1"/>
                <w:sz w:val="24"/>
                <w:szCs w:val="24"/>
              </w:rPr>
              <w:t>-expense to clean equipment nightly of contaminants </w:t>
            </w:r>
          </w:p>
          <w:p w:rsidR="00DA61E2" w:rsidRPr="00046A2B" w:rsidRDefault="00DA61E2" w:rsidP="00201115">
            <w:pPr>
              <w:pStyle w:val="NoSpacing"/>
              <w:rPr>
                <w:rFonts w:ascii="Times New Roman" w:hAnsi="Times New Roman" w:cs="Times New Roman"/>
                <w:b w:val="0"/>
                <w:color w:val="000000" w:themeColor="text1"/>
                <w:sz w:val="24"/>
                <w:szCs w:val="24"/>
              </w:rPr>
            </w:pPr>
            <w:r w:rsidRPr="00046A2B">
              <w:rPr>
                <w:rFonts w:ascii="Times New Roman" w:hAnsi="Times New Roman" w:cs="Times New Roman"/>
                <w:b w:val="0"/>
                <w:color w:val="000000" w:themeColor="text1"/>
                <w:sz w:val="24"/>
                <w:szCs w:val="24"/>
              </w:rPr>
              <w:t>-gluten products don’t stay fresh as long as wheat based pastries </w:t>
            </w:r>
          </w:p>
          <w:p w:rsidR="00DA61E2" w:rsidRPr="00046A2B" w:rsidRDefault="00DA61E2" w:rsidP="00201115">
            <w:pPr>
              <w:pStyle w:val="NoSpacing"/>
              <w:rPr>
                <w:rFonts w:ascii="Times New Roman" w:hAnsi="Times New Roman" w:cs="Times New Roman"/>
                <w:b w:val="0"/>
                <w:color w:val="000000" w:themeColor="text1"/>
                <w:sz w:val="24"/>
                <w:szCs w:val="24"/>
              </w:rPr>
            </w:pPr>
            <w:r w:rsidRPr="00046A2B">
              <w:rPr>
                <w:rFonts w:ascii="Times New Roman" w:hAnsi="Times New Roman" w:cs="Times New Roman"/>
                <w:b w:val="0"/>
                <w:color w:val="000000" w:themeColor="text1"/>
                <w:sz w:val="24"/>
                <w:szCs w:val="24"/>
              </w:rPr>
              <w:t>-customer confusion about wheat free and gluten free products</w:t>
            </w:r>
          </w:p>
          <w:p w:rsidR="00DA61E2" w:rsidRPr="00046A2B" w:rsidRDefault="00DA61E2" w:rsidP="00201115">
            <w:pPr>
              <w:pStyle w:val="NoSpacing"/>
              <w:rPr>
                <w:rFonts w:ascii="Times New Roman" w:hAnsi="Times New Roman" w:cs="Times New Roman"/>
                <w:b w:val="0"/>
                <w:color w:val="000000" w:themeColor="text1"/>
                <w:sz w:val="24"/>
                <w:szCs w:val="24"/>
              </w:rPr>
            </w:pPr>
            <w:r w:rsidRPr="00046A2B">
              <w:rPr>
                <w:rFonts w:ascii="Times New Roman" w:hAnsi="Times New Roman" w:cs="Times New Roman"/>
                <w:b w:val="0"/>
                <w:color w:val="000000" w:themeColor="text1"/>
                <w:sz w:val="24"/>
                <w:szCs w:val="24"/>
              </w:rPr>
              <w:t>-high competition in the sweets shops</w:t>
            </w:r>
          </w:p>
          <w:p w:rsidR="00DA61E2" w:rsidRPr="00046A2B" w:rsidRDefault="00DA61E2" w:rsidP="00201115">
            <w:pPr>
              <w:pStyle w:val="NoSpacing"/>
              <w:rPr>
                <w:rFonts w:ascii="Times New Roman" w:hAnsi="Times New Roman" w:cs="Times New Roman"/>
                <w:b w:val="0"/>
                <w:color w:val="000000" w:themeColor="text1"/>
                <w:sz w:val="24"/>
                <w:szCs w:val="24"/>
              </w:rPr>
            </w:pPr>
            <w:r w:rsidRPr="00046A2B">
              <w:rPr>
                <w:rFonts w:ascii="Times New Roman" w:hAnsi="Times New Roman" w:cs="Times New Roman"/>
                <w:b w:val="0"/>
                <w:color w:val="000000" w:themeColor="text1"/>
                <w:sz w:val="24"/>
                <w:szCs w:val="24"/>
              </w:rPr>
              <w:t>-higher expenses due to the natural ingredients used in the preparation of cakes and pies</w:t>
            </w:r>
          </w:p>
          <w:p w:rsidR="00DA61E2" w:rsidRPr="00046A2B" w:rsidRDefault="00DA61E2" w:rsidP="00201115">
            <w:pPr>
              <w:pStyle w:val="NoSpacing"/>
              <w:rPr>
                <w:rFonts w:ascii="Times New Roman" w:hAnsi="Times New Roman" w:cs="Times New Roman"/>
                <w:b w:val="0"/>
                <w:color w:val="000000" w:themeColor="text1"/>
                <w:sz w:val="24"/>
                <w:szCs w:val="24"/>
              </w:rPr>
            </w:pPr>
            <w:r w:rsidRPr="00046A2B">
              <w:rPr>
                <w:rFonts w:ascii="Times New Roman" w:hAnsi="Times New Roman" w:cs="Times New Roman"/>
                <w:b w:val="0"/>
                <w:color w:val="000000" w:themeColor="text1"/>
                <w:sz w:val="24"/>
                <w:szCs w:val="24"/>
              </w:rPr>
              <w:t>-big investments in the equipment</w:t>
            </w:r>
          </w:p>
          <w:p w:rsidR="00DA61E2" w:rsidRPr="00046A2B" w:rsidRDefault="00DA61E2" w:rsidP="00201115">
            <w:pPr>
              <w:pStyle w:val="NoSpacing"/>
              <w:rPr>
                <w:rFonts w:ascii="Times New Roman" w:hAnsi="Times New Roman" w:cs="Times New Roman"/>
                <w:b w:val="0"/>
                <w:color w:val="000000" w:themeColor="text1"/>
                <w:sz w:val="24"/>
                <w:szCs w:val="24"/>
              </w:rPr>
            </w:pPr>
            <w:r w:rsidRPr="00046A2B">
              <w:rPr>
                <w:rFonts w:ascii="Times New Roman" w:hAnsi="Times New Roman" w:cs="Times New Roman"/>
                <w:b w:val="0"/>
                <w:color w:val="000000" w:themeColor="text1"/>
                <w:sz w:val="24"/>
                <w:szCs w:val="24"/>
              </w:rPr>
              <w:t>-lack of experience for few employee</w:t>
            </w:r>
          </w:p>
          <w:p w:rsidR="00DA61E2" w:rsidRPr="00046A2B" w:rsidRDefault="00DA61E2" w:rsidP="00201115">
            <w:pPr>
              <w:pStyle w:val="NoSpacing"/>
              <w:rPr>
                <w:rFonts w:ascii="Times New Roman" w:hAnsi="Times New Roman" w:cs="Times New Roman"/>
                <w:b w:val="0"/>
                <w:color w:val="000000" w:themeColor="text1"/>
                <w:sz w:val="24"/>
                <w:szCs w:val="24"/>
              </w:rPr>
            </w:pPr>
            <w:r w:rsidRPr="00046A2B">
              <w:rPr>
                <w:rFonts w:ascii="Times New Roman" w:hAnsi="Times New Roman" w:cs="Times New Roman"/>
                <w:b w:val="0"/>
                <w:color w:val="000000" w:themeColor="text1"/>
                <w:sz w:val="24"/>
                <w:szCs w:val="24"/>
              </w:rPr>
              <w:t>-new in the market</w:t>
            </w:r>
          </w:p>
          <w:p w:rsidR="00DA61E2" w:rsidRPr="00046A2B" w:rsidRDefault="00DA61E2" w:rsidP="00201115">
            <w:pPr>
              <w:pStyle w:val="NoSpacing"/>
              <w:rPr>
                <w:rFonts w:ascii="Times New Roman" w:hAnsi="Times New Roman" w:cs="Times New Roman"/>
                <w:b w:val="0"/>
                <w:color w:val="000000" w:themeColor="text1"/>
                <w:sz w:val="24"/>
                <w:szCs w:val="24"/>
              </w:rPr>
            </w:pPr>
            <w:r w:rsidRPr="00046A2B">
              <w:rPr>
                <w:rFonts w:ascii="Times New Roman" w:hAnsi="Times New Roman" w:cs="Times New Roman"/>
                <w:b w:val="0"/>
                <w:color w:val="000000" w:themeColor="text1"/>
                <w:sz w:val="24"/>
                <w:szCs w:val="24"/>
              </w:rPr>
              <w:t>-pricing</w:t>
            </w:r>
          </w:p>
          <w:p w:rsidR="00DA61E2" w:rsidRPr="00046A2B" w:rsidRDefault="00DA61E2" w:rsidP="00201115">
            <w:pPr>
              <w:rPr>
                <w:rFonts w:ascii="Times New Roman" w:hAnsi="Times New Roman" w:cs="Times New Roman"/>
                <w:sz w:val="24"/>
                <w:szCs w:val="24"/>
                <w:u w:val="single"/>
                <w:lang w:val="cy-GB"/>
              </w:rPr>
            </w:pPr>
          </w:p>
        </w:tc>
        <w:tc>
          <w:tcPr>
            <w:tcW w:w="4621" w:type="dxa"/>
          </w:tcPr>
          <w:p w:rsidR="00DA61E2" w:rsidRPr="00046A2B" w:rsidRDefault="00DA61E2" w:rsidP="00201115">
            <w:pPr>
              <w:pStyle w:val="NoSpacing"/>
              <w:cnfStyle w:val="000000100000"/>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-bureaucracy</w:t>
            </w:r>
          </w:p>
          <w:p w:rsidR="00DA61E2" w:rsidRPr="00046A2B" w:rsidRDefault="00DA61E2" w:rsidP="00201115">
            <w:pPr>
              <w:pStyle w:val="NoSpacing"/>
              <w:cnfStyle w:val="000000100000"/>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-the economic downturn</w:t>
            </w:r>
          </w:p>
          <w:p w:rsidR="00DA61E2" w:rsidRPr="00046A2B" w:rsidRDefault="00DA61E2" w:rsidP="00201115">
            <w:pPr>
              <w:pStyle w:val="NoSpacing"/>
              <w:cnfStyle w:val="000000100000"/>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-appropriate selection of staff</w:t>
            </w:r>
          </w:p>
          <w:p w:rsidR="00DA61E2" w:rsidRPr="00046A2B" w:rsidRDefault="00DA61E2" w:rsidP="00201115">
            <w:pPr>
              <w:pStyle w:val="NoSpacing"/>
              <w:cnfStyle w:val="000000100000"/>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-unfavourable weather (heavy rain)</w:t>
            </w:r>
          </w:p>
          <w:p w:rsidR="00DA61E2" w:rsidRPr="00046A2B" w:rsidRDefault="00DA61E2" w:rsidP="00201115">
            <w:pPr>
              <w:pStyle w:val="NoSpacing"/>
              <w:cnfStyle w:val="000000100000"/>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-supermarkets</w:t>
            </w:r>
          </w:p>
          <w:p w:rsidR="00DA61E2" w:rsidRPr="00046A2B" w:rsidRDefault="00DA61E2" w:rsidP="00201115">
            <w:pPr>
              <w:cnfStyle w:val="000000100000"/>
              <w:rPr>
                <w:rFonts w:ascii="Times New Roman" w:hAnsi="Times New Roman" w:cs="Times New Roman"/>
                <w:sz w:val="24"/>
                <w:szCs w:val="24"/>
                <w:u w:val="single"/>
                <w:lang w:val="cy-GB"/>
              </w:rPr>
            </w:pPr>
          </w:p>
        </w:tc>
      </w:tr>
    </w:tbl>
    <w:p w:rsidR="00DA61E2" w:rsidRPr="00046A2B" w:rsidRDefault="00DA61E2" w:rsidP="00DA61E2">
      <w:pPr>
        <w:rPr>
          <w:rFonts w:ascii="Times New Roman" w:hAnsi="Times New Roman" w:cs="Times New Roman"/>
          <w:sz w:val="24"/>
          <w:szCs w:val="24"/>
          <w:u w:val="single"/>
          <w:lang w:val="cy-GB"/>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jc w:val="center"/>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lastRenderedPageBreak/>
        <w:t>Table nr 2- Gantt chart for SUNNY cakes</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tbl>
      <w:tblPr>
        <w:tblStyle w:val="TableGrid"/>
        <w:tblW w:w="0" w:type="auto"/>
        <w:tblLook w:val="04A0"/>
      </w:tblPr>
      <w:tblGrid>
        <w:gridCol w:w="1671"/>
        <w:gridCol w:w="724"/>
        <w:gridCol w:w="656"/>
        <w:gridCol w:w="703"/>
        <w:gridCol w:w="647"/>
        <w:gridCol w:w="644"/>
        <w:gridCol w:w="652"/>
        <w:gridCol w:w="596"/>
        <w:gridCol w:w="639"/>
        <w:gridCol w:w="625"/>
        <w:gridCol w:w="570"/>
        <w:gridCol w:w="606"/>
        <w:gridCol w:w="843"/>
      </w:tblGrid>
      <w:tr w:rsidR="00DA61E2" w:rsidRPr="00046A2B" w:rsidTr="00201115">
        <w:tc>
          <w:tcPr>
            <w:tcW w:w="1549" w:type="dxa"/>
          </w:tcPr>
          <w:p w:rsidR="00DA61E2" w:rsidRPr="00046A2B" w:rsidRDefault="00DA61E2" w:rsidP="00201115">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Task</w:t>
            </w:r>
          </w:p>
        </w:tc>
        <w:tc>
          <w:tcPr>
            <w:tcW w:w="681" w:type="dxa"/>
          </w:tcPr>
          <w:p w:rsidR="00DA61E2" w:rsidRPr="00046A2B" w:rsidRDefault="00DA61E2" w:rsidP="00201115">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April</w:t>
            </w:r>
          </w:p>
        </w:tc>
        <w:tc>
          <w:tcPr>
            <w:tcW w:w="637" w:type="dxa"/>
          </w:tcPr>
          <w:p w:rsidR="00DA61E2" w:rsidRPr="00046A2B" w:rsidRDefault="00DA61E2" w:rsidP="00201115">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May</w:t>
            </w:r>
          </w:p>
        </w:tc>
        <w:tc>
          <w:tcPr>
            <w:tcW w:w="750" w:type="dxa"/>
          </w:tcPr>
          <w:p w:rsidR="00DA61E2" w:rsidRPr="00046A2B" w:rsidRDefault="00DA61E2" w:rsidP="00201115">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June</w:t>
            </w:r>
          </w:p>
        </w:tc>
        <w:tc>
          <w:tcPr>
            <w:tcW w:w="678" w:type="dxa"/>
          </w:tcPr>
          <w:p w:rsidR="00DA61E2" w:rsidRPr="00046A2B" w:rsidRDefault="00DA61E2" w:rsidP="00201115">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July</w:t>
            </w:r>
          </w:p>
        </w:tc>
        <w:tc>
          <w:tcPr>
            <w:tcW w:w="659" w:type="dxa"/>
          </w:tcPr>
          <w:p w:rsidR="00DA61E2" w:rsidRPr="00046A2B" w:rsidRDefault="00DA61E2" w:rsidP="00201115">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Aug</w:t>
            </w:r>
          </w:p>
        </w:tc>
        <w:tc>
          <w:tcPr>
            <w:tcW w:w="662" w:type="dxa"/>
          </w:tcPr>
          <w:p w:rsidR="00DA61E2" w:rsidRPr="00046A2B" w:rsidRDefault="00DA61E2" w:rsidP="00201115">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Sept</w:t>
            </w:r>
          </w:p>
        </w:tc>
        <w:tc>
          <w:tcPr>
            <w:tcW w:w="630" w:type="dxa"/>
          </w:tcPr>
          <w:p w:rsidR="00DA61E2" w:rsidRPr="00046A2B" w:rsidRDefault="00DA61E2" w:rsidP="00201115">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Oct</w:t>
            </w:r>
          </w:p>
        </w:tc>
        <w:tc>
          <w:tcPr>
            <w:tcW w:w="649" w:type="dxa"/>
          </w:tcPr>
          <w:p w:rsidR="00DA61E2" w:rsidRPr="00046A2B" w:rsidRDefault="00DA61E2" w:rsidP="00201115">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Nov</w:t>
            </w:r>
          </w:p>
        </w:tc>
        <w:tc>
          <w:tcPr>
            <w:tcW w:w="648" w:type="dxa"/>
          </w:tcPr>
          <w:p w:rsidR="00DA61E2" w:rsidRPr="00046A2B" w:rsidRDefault="00DA61E2" w:rsidP="00201115">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Dec</w:t>
            </w:r>
          </w:p>
        </w:tc>
        <w:tc>
          <w:tcPr>
            <w:tcW w:w="605" w:type="dxa"/>
          </w:tcPr>
          <w:p w:rsidR="00DA61E2" w:rsidRPr="00046A2B" w:rsidRDefault="00DA61E2" w:rsidP="00201115">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Jan</w:t>
            </w:r>
          </w:p>
        </w:tc>
        <w:tc>
          <w:tcPr>
            <w:tcW w:w="637" w:type="dxa"/>
          </w:tcPr>
          <w:p w:rsidR="00DA61E2" w:rsidRPr="00046A2B" w:rsidRDefault="00DA61E2" w:rsidP="00201115">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Feb</w:t>
            </w:r>
          </w:p>
        </w:tc>
        <w:tc>
          <w:tcPr>
            <w:tcW w:w="791" w:type="dxa"/>
          </w:tcPr>
          <w:p w:rsidR="00DA61E2" w:rsidRPr="00046A2B" w:rsidRDefault="00DA61E2" w:rsidP="00201115">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March</w:t>
            </w:r>
          </w:p>
        </w:tc>
      </w:tr>
      <w:tr w:rsidR="00DA61E2" w:rsidRPr="00046A2B" w:rsidTr="00201115">
        <w:tc>
          <w:tcPr>
            <w:tcW w:w="1549" w:type="dxa"/>
          </w:tcPr>
          <w:p w:rsidR="00DA61E2" w:rsidRPr="00046A2B" w:rsidRDefault="00DA61E2" w:rsidP="00201115">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Market research</w:t>
            </w:r>
          </w:p>
        </w:tc>
        <w:tc>
          <w:tcPr>
            <w:tcW w:w="681" w:type="dxa"/>
            <w:shd w:val="clear" w:color="auto" w:fill="1F497D" w:themeFill="text2"/>
          </w:tcPr>
          <w:p w:rsidR="00DA61E2" w:rsidRPr="00046A2B" w:rsidRDefault="00DA61E2" w:rsidP="00201115">
            <w:pPr>
              <w:pStyle w:val="NoSpacing"/>
              <w:rPr>
                <w:rFonts w:ascii="Times New Roman" w:hAnsi="Times New Roman" w:cs="Times New Roman"/>
                <w:color w:val="000000" w:themeColor="text1"/>
                <w:sz w:val="24"/>
                <w:szCs w:val="24"/>
              </w:rPr>
            </w:pPr>
          </w:p>
        </w:tc>
        <w:tc>
          <w:tcPr>
            <w:tcW w:w="637" w:type="dxa"/>
            <w:shd w:val="clear" w:color="auto" w:fill="1F497D" w:themeFill="text2"/>
          </w:tcPr>
          <w:p w:rsidR="00DA61E2" w:rsidRPr="00046A2B" w:rsidRDefault="00DA61E2" w:rsidP="00201115">
            <w:pPr>
              <w:pStyle w:val="NoSpacing"/>
              <w:rPr>
                <w:rFonts w:ascii="Times New Roman" w:hAnsi="Times New Roman" w:cs="Times New Roman"/>
                <w:color w:val="000000" w:themeColor="text1"/>
                <w:sz w:val="24"/>
                <w:szCs w:val="24"/>
              </w:rPr>
            </w:pPr>
          </w:p>
        </w:tc>
        <w:tc>
          <w:tcPr>
            <w:tcW w:w="750"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78"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59"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62"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30"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49"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48"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05"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37"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791" w:type="dxa"/>
          </w:tcPr>
          <w:p w:rsidR="00DA61E2" w:rsidRPr="00046A2B" w:rsidRDefault="00DA61E2" w:rsidP="00201115">
            <w:pPr>
              <w:pStyle w:val="NoSpacing"/>
              <w:rPr>
                <w:rFonts w:ascii="Times New Roman" w:hAnsi="Times New Roman" w:cs="Times New Roman"/>
                <w:color w:val="000000" w:themeColor="text1"/>
                <w:sz w:val="24"/>
                <w:szCs w:val="24"/>
              </w:rPr>
            </w:pPr>
          </w:p>
        </w:tc>
      </w:tr>
      <w:tr w:rsidR="00DA61E2" w:rsidRPr="00046A2B" w:rsidTr="00201115">
        <w:tc>
          <w:tcPr>
            <w:tcW w:w="1549" w:type="dxa"/>
          </w:tcPr>
          <w:p w:rsidR="00DA61E2" w:rsidRPr="00046A2B" w:rsidRDefault="00DA61E2" w:rsidP="00201115">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Team forming</w:t>
            </w:r>
          </w:p>
        </w:tc>
        <w:tc>
          <w:tcPr>
            <w:tcW w:w="681" w:type="dxa"/>
            <w:shd w:val="clear" w:color="auto" w:fill="8DB3E2" w:themeFill="text2" w:themeFillTint="66"/>
          </w:tcPr>
          <w:p w:rsidR="00DA61E2" w:rsidRPr="00046A2B" w:rsidRDefault="00DA61E2" w:rsidP="00201115">
            <w:pPr>
              <w:pStyle w:val="NoSpacing"/>
              <w:rPr>
                <w:rFonts w:ascii="Times New Roman" w:hAnsi="Times New Roman" w:cs="Times New Roman"/>
                <w:color w:val="000000" w:themeColor="text1"/>
                <w:sz w:val="24"/>
                <w:szCs w:val="24"/>
              </w:rPr>
            </w:pPr>
          </w:p>
        </w:tc>
        <w:tc>
          <w:tcPr>
            <w:tcW w:w="637" w:type="dxa"/>
            <w:shd w:val="clear" w:color="auto" w:fill="8DB3E2" w:themeFill="text2" w:themeFillTint="66"/>
          </w:tcPr>
          <w:p w:rsidR="00DA61E2" w:rsidRPr="00046A2B" w:rsidRDefault="00DA61E2" w:rsidP="00201115">
            <w:pPr>
              <w:pStyle w:val="NoSpacing"/>
              <w:rPr>
                <w:rFonts w:ascii="Times New Roman" w:hAnsi="Times New Roman" w:cs="Times New Roman"/>
                <w:color w:val="000000" w:themeColor="text1"/>
                <w:sz w:val="24"/>
                <w:szCs w:val="24"/>
              </w:rPr>
            </w:pPr>
          </w:p>
        </w:tc>
        <w:tc>
          <w:tcPr>
            <w:tcW w:w="750" w:type="dxa"/>
            <w:shd w:val="clear" w:color="auto" w:fill="8DB3E2" w:themeFill="text2" w:themeFillTint="66"/>
          </w:tcPr>
          <w:p w:rsidR="00DA61E2" w:rsidRPr="00046A2B" w:rsidRDefault="00DA61E2" w:rsidP="00201115">
            <w:pPr>
              <w:pStyle w:val="NoSpacing"/>
              <w:rPr>
                <w:rFonts w:ascii="Times New Roman" w:hAnsi="Times New Roman" w:cs="Times New Roman"/>
                <w:color w:val="000000" w:themeColor="text1"/>
                <w:sz w:val="24"/>
                <w:szCs w:val="24"/>
              </w:rPr>
            </w:pPr>
          </w:p>
        </w:tc>
        <w:tc>
          <w:tcPr>
            <w:tcW w:w="678"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59"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62"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30"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49"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48"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05"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37"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791" w:type="dxa"/>
          </w:tcPr>
          <w:p w:rsidR="00DA61E2" w:rsidRPr="00046A2B" w:rsidRDefault="00DA61E2" w:rsidP="00201115">
            <w:pPr>
              <w:pStyle w:val="NoSpacing"/>
              <w:rPr>
                <w:rFonts w:ascii="Times New Roman" w:hAnsi="Times New Roman" w:cs="Times New Roman"/>
                <w:color w:val="000000" w:themeColor="text1"/>
                <w:sz w:val="24"/>
                <w:szCs w:val="24"/>
              </w:rPr>
            </w:pPr>
          </w:p>
        </w:tc>
      </w:tr>
      <w:tr w:rsidR="00DA61E2" w:rsidRPr="00046A2B" w:rsidTr="00201115">
        <w:tc>
          <w:tcPr>
            <w:tcW w:w="1549" w:type="dxa"/>
          </w:tcPr>
          <w:p w:rsidR="00DA61E2" w:rsidRPr="00046A2B" w:rsidRDefault="00DA61E2" w:rsidP="00201115">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Share responsibilities</w:t>
            </w:r>
          </w:p>
        </w:tc>
        <w:tc>
          <w:tcPr>
            <w:tcW w:w="681" w:type="dxa"/>
            <w:shd w:val="clear" w:color="auto" w:fill="92CDDC" w:themeFill="accent5" w:themeFillTint="99"/>
          </w:tcPr>
          <w:p w:rsidR="00DA61E2" w:rsidRPr="00046A2B" w:rsidRDefault="00DA61E2" w:rsidP="00201115">
            <w:pPr>
              <w:pStyle w:val="NoSpacing"/>
              <w:rPr>
                <w:rFonts w:ascii="Times New Roman" w:hAnsi="Times New Roman" w:cs="Times New Roman"/>
                <w:color w:val="000000" w:themeColor="text1"/>
                <w:sz w:val="24"/>
                <w:szCs w:val="24"/>
              </w:rPr>
            </w:pPr>
          </w:p>
        </w:tc>
        <w:tc>
          <w:tcPr>
            <w:tcW w:w="637" w:type="dxa"/>
            <w:shd w:val="clear" w:color="auto" w:fill="92CDDC" w:themeFill="accent5" w:themeFillTint="99"/>
          </w:tcPr>
          <w:p w:rsidR="00DA61E2" w:rsidRPr="00046A2B" w:rsidRDefault="00DA61E2" w:rsidP="00201115">
            <w:pPr>
              <w:pStyle w:val="NoSpacing"/>
              <w:rPr>
                <w:rFonts w:ascii="Times New Roman" w:hAnsi="Times New Roman" w:cs="Times New Roman"/>
                <w:color w:val="000000" w:themeColor="text1"/>
                <w:sz w:val="24"/>
                <w:szCs w:val="24"/>
              </w:rPr>
            </w:pPr>
          </w:p>
        </w:tc>
        <w:tc>
          <w:tcPr>
            <w:tcW w:w="750" w:type="dxa"/>
            <w:shd w:val="clear" w:color="auto" w:fill="92CDDC" w:themeFill="accent5" w:themeFillTint="99"/>
          </w:tcPr>
          <w:p w:rsidR="00DA61E2" w:rsidRPr="00046A2B" w:rsidRDefault="00DA61E2" w:rsidP="00201115">
            <w:pPr>
              <w:pStyle w:val="NoSpacing"/>
              <w:rPr>
                <w:rFonts w:ascii="Times New Roman" w:hAnsi="Times New Roman" w:cs="Times New Roman"/>
                <w:color w:val="000000" w:themeColor="text1"/>
                <w:sz w:val="24"/>
                <w:szCs w:val="24"/>
              </w:rPr>
            </w:pPr>
          </w:p>
        </w:tc>
        <w:tc>
          <w:tcPr>
            <w:tcW w:w="678" w:type="dxa"/>
            <w:shd w:val="clear" w:color="auto" w:fill="92CDDC" w:themeFill="accent5" w:themeFillTint="99"/>
          </w:tcPr>
          <w:p w:rsidR="00DA61E2" w:rsidRPr="00046A2B" w:rsidRDefault="00DA61E2" w:rsidP="00201115">
            <w:pPr>
              <w:pStyle w:val="NoSpacing"/>
              <w:rPr>
                <w:rFonts w:ascii="Times New Roman" w:hAnsi="Times New Roman" w:cs="Times New Roman"/>
                <w:color w:val="000000" w:themeColor="text1"/>
                <w:sz w:val="24"/>
                <w:szCs w:val="24"/>
              </w:rPr>
            </w:pPr>
          </w:p>
        </w:tc>
        <w:tc>
          <w:tcPr>
            <w:tcW w:w="659" w:type="dxa"/>
            <w:shd w:val="clear" w:color="auto" w:fill="92CDDC" w:themeFill="accent5" w:themeFillTint="99"/>
          </w:tcPr>
          <w:p w:rsidR="00DA61E2" w:rsidRPr="00046A2B" w:rsidRDefault="00DA61E2" w:rsidP="00201115">
            <w:pPr>
              <w:pStyle w:val="NoSpacing"/>
              <w:rPr>
                <w:rFonts w:ascii="Times New Roman" w:hAnsi="Times New Roman" w:cs="Times New Roman"/>
                <w:color w:val="000000" w:themeColor="text1"/>
                <w:sz w:val="24"/>
                <w:szCs w:val="24"/>
              </w:rPr>
            </w:pPr>
          </w:p>
        </w:tc>
        <w:tc>
          <w:tcPr>
            <w:tcW w:w="662" w:type="dxa"/>
            <w:shd w:val="clear" w:color="auto" w:fill="92CDDC" w:themeFill="accent5" w:themeFillTint="99"/>
          </w:tcPr>
          <w:p w:rsidR="00DA61E2" w:rsidRPr="00046A2B" w:rsidRDefault="00DA61E2" w:rsidP="00201115">
            <w:pPr>
              <w:pStyle w:val="NoSpacing"/>
              <w:rPr>
                <w:rFonts w:ascii="Times New Roman" w:hAnsi="Times New Roman" w:cs="Times New Roman"/>
                <w:color w:val="000000" w:themeColor="text1"/>
                <w:sz w:val="24"/>
                <w:szCs w:val="24"/>
              </w:rPr>
            </w:pPr>
          </w:p>
        </w:tc>
        <w:tc>
          <w:tcPr>
            <w:tcW w:w="630" w:type="dxa"/>
            <w:shd w:val="clear" w:color="auto" w:fill="92CDDC" w:themeFill="accent5" w:themeFillTint="99"/>
          </w:tcPr>
          <w:p w:rsidR="00DA61E2" w:rsidRPr="00046A2B" w:rsidRDefault="00DA61E2" w:rsidP="00201115">
            <w:pPr>
              <w:pStyle w:val="NoSpacing"/>
              <w:rPr>
                <w:rFonts w:ascii="Times New Roman" w:hAnsi="Times New Roman" w:cs="Times New Roman"/>
                <w:color w:val="000000" w:themeColor="text1"/>
                <w:sz w:val="24"/>
                <w:szCs w:val="24"/>
              </w:rPr>
            </w:pPr>
          </w:p>
        </w:tc>
        <w:tc>
          <w:tcPr>
            <w:tcW w:w="649" w:type="dxa"/>
            <w:shd w:val="clear" w:color="auto" w:fill="92CDDC" w:themeFill="accent5" w:themeFillTint="99"/>
          </w:tcPr>
          <w:p w:rsidR="00DA61E2" w:rsidRPr="00046A2B" w:rsidRDefault="00DA61E2" w:rsidP="00201115">
            <w:pPr>
              <w:pStyle w:val="NoSpacing"/>
              <w:rPr>
                <w:rFonts w:ascii="Times New Roman" w:hAnsi="Times New Roman" w:cs="Times New Roman"/>
                <w:color w:val="000000" w:themeColor="text1"/>
                <w:sz w:val="24"/>
                <w:szCs w:val="24"/>
              </w:rPr>
            </w:pPr>
          </w:p>
        </w:tc>
        <w:tc>
          <w:tcPr>
            <w:tcW w:w="648" w:type="dxa"/>
            <w:shd w:val="clear" w:color="auto" w:fill="92CDDC" w:themeFill="accent5" w:themeFillTint="99"/>
          </w:tcPr>
          <w:p w:rsidR="00DA61E2" w:rsidRPr="00046A2B" w:rsidRDefault="00DA61E2" w:rsidP="00201115">
            <w:pPr>
              <w:pStyle w:val="NoSpacing"/>
              <w:rPr>
                <w:rFonts w:ascii="Times New Roman" w:hAnsi="Times New Roman" w:cs="Times New Roman"/>
                <w:color w:val="000000" w:themeColor="text1"/>
                <w:sz w:val="24"/>
                <w:szCs w:val="24"/>
              </w:rPr>
            </w:pPr>
          </w:p>
        </w:tc>
        <w:tc>
          <w:tcPr>
            <w:tcW w:w="605" w:type="dxa"/>
            <w:shd w:val="clear" w:color="auto" w:fill="92CDDC" w:themeFill="accent5" w:themeFillTint="99"/>
          </w:tcPr>
          <w:p w:rsidR="00DA61E2" w:rsidRPr="00046A2B" w:rsidRDefault="00DA61E2" w:rsidP="00201115">
            <w:pPr>
              <w:pStyle w:val="NoSpacing"/>
              <w:rPr>
                <w:rFonts w:ascii="Times New Roman" w:hAnsi="Times New Roman" w:cs="Times New Roman"/>
                <w:color w:val="000000" w:themeColor="text1"/>
                <w:sz w:val="24"/>
                <w:szCs w:val="24"/>
              </w:rPr>
            </w:pPr>
          </w:p>
        </w:tc>
        <w:tc>
          <w:tcPr>
            <w:tcW w:w="637" w:type="dxa"/>
            <w:shd w:val="clear" w:color="auto" w:fill="92CDDC" w:themeFill="accent5" w:themeFillTint="99"/>
          </w:tcPr>
          <w:p w:rsidR="00DA61E2" w:rsidRPr="00046A2B" w:rsidRDefault="00DA61E2" w:rsidP="00201115">
            <w:pPr>
              <w:pStyle w:val="NoSpacing"/>
              <w:rPr>
                <w:rFonts w:ascii="Times New Roman" w:hAnsi="Times New Roman" w:cs="Times New Roman"/>
                <w:color w:val="000000" w:themeColor="text1"/>
                <w:sz w:val="24"/>
                <w:szCs w:val="24"/>
              </w:rPr>
            </w:pPr>
          </w:p>
        </w:tc>
        <w:tc>
          <w:tcPr>
            <w:tcW w:w="791" w:type="dxa"/>
            <w:shd w:val="clear" w:color="auto" w:fill="92CDDC" w:themeFill="accent5" w:themeFillTint="99"/>
          </w:tcPr>
          <w:p w:rsidR="00DA61E2" w:rsidRPr="00046A2B" w:rsidRDefault="00DA61E2" w:rsidP="00201115">
            <w:pPr>
              <w:pStyle w:val="NoSpacing"/>
              <w:rPr>
                <w:rFonts w:ascii="Times New Roman" w:hAnsi="Times New Roman" w:cs="Times New Roman"/>
                <w:color w:val="000000" w:themeColor="text1"/>
                <w:sz w:val="24"/>
                <w:szCs w:val="24"/>
              </w:rPr>
            </w:pPr>
          </w:p>
        </w:tc>
      </w:tr>
      <w:tr w:rsidR="00DA61E2" w:rsidRPr="00046A2B" w:rsidTr="00201115">
        <w:tc>
          <w:tcPr>
            <w:tcW w:w="1549" w:type="dxa"/>
          </w:tcPr>
          <w:p w:rsidR="00DA61E2" w:rsidRPr="00046A2B" w:rsidRDefault="00DA61E2" w:rsidP="00201115">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Setting goals</w:t>
            </w:r>
          </w:p>
        </w:tc>
        <w:tc>
          <w:tcPr>
            <w:tcW w:w="681" w:type="dxa"/>
            <w:shd w:val="clear" w:color="auto" w:fill="FF0000"/>
          </w:tcPr>
          <w:p w:rsidR="00DA61E2" w:rsidRPr="00046A2B" w:rsidRDefault="00DA61E2" w:rsidP="00201115">
            <w:pPr>
              <w:pStyle w:val="NoSpacing"/>
              <w:rPr>
                <w:rFonts w:ascii="Times New Roman" w:hAnsi="Times New Roman" w:cs="Times New Roman"/>
                <w:color w:val="000000" w:themeColor="text1"/>
                <w:sz w:val="24"/>
                <w:szCs w:val="24"/>
              </w:rPr>
            </w:pPr>
          </w:p>
        </w:tc>
        <w:tc>
          <w:tcPr>
            <w:tcW w:w="637" w:type="dxa"/>
            <w:shd w:val="clear" w:color="auto" w:fill="FF0000"/>
          </w:tcPr>
          <w:p w:rsidR="00DA61E2" w:rsidRPr="00046A2B" w:rsidRDefault="00DA61E2" w:rsidP="00201115">
            <w:pPr>
              <w:pStyle w:val="NoSpacing"/>
              <w:rPr>
                <w:rFonts w:ascii="Times New Roman" w:hAnsi="Times New Roman" w:cs="Times New Roman"/>
                <w:color w:val="000000" w:themeColor="text1"/>
                <w:sz w:val="24"/>
                <w:szCs w:val="24"/>
              </w:rPr>
            </w:pPr>
          </w:p>
        </w:tc>
        <w:tc>
          <w:tcPr>
            <w:tcW w:w="750" w:type="dxa"/>
            <w:shd w:val="clear" w:color="auto" w:fill="FF0000"/>
          </w:tcPr>
          <w:p w:rsidR="00DA61E2" w:rsidRPr="00046A2B" w:rsidRDefault="00DA61E2" w:rsidP="00201115">
            <w:pPr>
              <w:pStyle w:val="NoSpacing"/>
              <w:rPr>
                <w:rFonts w:ascii="Times New Roman" w:hAnsi="Times New Roman" w:cs="Times New Roman"/>
                <w:color w:val="000000" w:themeColor="text1"/>
                <w:sz w:val="24"/>
                <w:szCs w:val="24"/>
              </w:rPr>
            </w:pPr>
          </w:p>
        </w:tc>
        <w:tc>
          <w:tcPr>
            <w:tcW w:w="678" w:type="dxa"/>
            <w:shd w:val="clear" w:color="auto" w:fill="FF0000"/>
          </w:tcPr>
          <w:p w:rsidR="00DA61E2" w:rsidRPr="00046A2B" w:rsidRDefault="00DA61E2" w:rsidP="00201115">
            <w:pPr>
              <w:pStyle w:val="NoSpacing"/>
              <w:rPr>
                <w:rFonts w:ascii="Times New Roman" w:hAnsi="Times New Roman" w:cs="Times New Roman"/>
                <w:color w:val="000000" w:themeColor="text1"/>
                <w:sz w:val="24"/>
                <w:szCs w:val="24"/>
              </w:rPr>
            </w:pPr>
          </w:p>
        </w:tc>
        <w:tc>
          <w:tcPr>
            <w:tcW w:w="659"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62"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30"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49"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48"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05"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37"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791" w:type="dxa"/>
          </w:tcPr>
          <w:p w:rsidR="00DA61E2" w:rsidRPr="00046A2B" w:rsidRDefault="00DA61E2" w:rsidP="00201115">
            <w:pPr>
              <w:pStyle w:val="NoSpacing"/>
              <w:rPr>
                <w:rFonts w:ascii="Times New Roman" w:hAnsi="Times New Roman" w:cs="Times New Roman"/>
                <w:color w:val="000000" w:themeColor="text1"/>
                <w:sz w:val="24"/>
                <w:szCs w:val="24"/>
              </w:rPr>
            </w:pPr>
          </w:p>
        </w:tc>
      </w:tr>
      <w:tr w:rsidR="00DA61E2" w:rsidRPr="00046A2B" w:rsidTr="00201115">
        <w:tc>
          <w:tcPr>
            <w:tcW w:w="1549" w:type="dxa"/>
          </w:tcPr>
          <w:p w:rsidR="00DA61E2" w:rsidRPr="00046A2B" w:rsidRDefault="00DA61E2" w:rsidP="00201115">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Store registration</w:t>
            </w:r>
          </w:p>
        </w:tc>
        <w:tc>
          <w:tcPr>
            <w:tcW w:w="681" w:type="dxa"/>
            <w:shd w:val="clear" w:color="auto" w:fill="FFC000"/>
          </w:tcPr>
          <w:p w:rsidR="00DA61E2" w:rsidRPr="00046A2B" w:rsidRDefault="00DA61E2" w:rsidP="00201115">
            <w:pPr>
              <w:pStyle w:val="NoSpacing"/>
              <w:rPr>
                <w:rFonts w:ascii="Times New Roman" w:hAnsi="Times New Roman" w:cs="Times New Roman"/>
                <w:color w:val="000000" w:themeColor="text1"/>
                <w:sz w:val="24"/>
                <w:szCs w:val="24"/>
              </w:rPr>
            </w:pPr>
          </w:p>
        </w:tc>
        <w:tc>
          <w:tcPr>
            <w:tcW w:w="637" w:type="dxa"/>
            <w:shd w:val="clear" w:color="auto" w:fill="FFC000"/>
          </w:tcPr>
          <w:p w:rsidR="00DA61E2" w:rsidRPr="00046A2B" w:rsidRDefault="00DA61E2" w:rsidP="00201115">
            <w:pPr>
              <w:pStyle w:val="NoSpacing"/>
              <w:rPr>
                <w:rFonts w:ascii="Times New Roman" w:hAnsi="Times New Roman" w:cs="Times New Roman"/>
                <w:color w:val="000000" w:themeColor="text1"/>
                <w:sz w:val="24"/>
                <w:szCs w:val="24"/>
              </w:rPr>
            </w:pPr>
          </w:p>
        </w:tc>
        <w:tc>
          <w:tcPr>
            <w:tcW w:w="750"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78"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59"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62"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30"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49"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48"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05"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37"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791" w:type="dxa"/>
          </w:tcPr>
          <w:p w:rsidR="00DA61E2" w:rsidRPr="00046A2B" w:rsidRDefault="00DA61E2" w:rsidP="00201115">
            <w:pPr>
              <w:pStyle w:val="NoSpacing"/>
              <w:rPr>
                <w:rFonts w:ascii="Times New Roman" w:hAnsi="Times New Roman" w:cs="Times New Roman"/>
                <w:color w:val="000000" w:themeColor="text1"/>
                <w:sz w:val="24"/>
                <w:szCs w:val="24"/>
              </w:rPr>
            </w:pPr>
          </w:p>
        </w:tc>
      </w:tr>
      <w:tr w:rsidR="00DA61E2" w:rsidRPr="00046A2B" w:rsidTr="00201115">
        <w:tc>
          <w:tcPr>
            <w:tcW w:w="1549" w:type="dxa"/>
          </w:tcPr>
          <w:p w:rsidR="00DA61E2" w:rsidRPr="00046A2B" w:rsidRDefault="00DA61E2" w:rsidP="00201115">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Rent the space</w:t>
            </w:r>
          </w:p>
        </w:tc>
        <w:tc>
          <w:tcPr>
            <w:tcW w:w="681" w:type="dxa"/>
            <w:shd w:val="clear" w:color="auto" w:fill="DBE5F1" w:themeFill="accent1" w:themeFillTint="33"/>
          </w:tcPr>
          <w:p w:rsidR="00DA61E2" w:rsidRPr="00046A2B" w:rsidRDefault="00DA61E2" w:rsidP="00201115">
            <w:pPr>
              <w:pStyle w:val="NoSpacing"/>
              <w:rPr>
                <w:rFonts w:ascii="Times New Roman" w:hAnsi="Times New Roman" w:cs="Times New Roman"/>
                <w:color w:val="000000" w:themeColor="text1"/>
                <w:sz w:val="24"/>
                <w:szCs w:val="24"/>
              </w:rPr>
            </w:pPr>
          </w:p>
        </w:tc>
        <w:tc>
          <w:tcPr>
            <w:tcW w:w="637" w:type="dxa"/>
            <w:shd w:val="clear" w:color="auto" w:fill="DBE5F1" w:themeFill="accent1" w:themeFillTint="33"/>
          </w:tcPr>
          <w:p w:rsidR="00DA61E2" w:rsidRPr="00046A2B" w:rsidRDefault="00DA61E2" w:rsidP="00201115">
            <w:pPr>
              <w:pStyle w:val="NoSpacing"/>
              <w:rPr>
                <w:rFonts w:ascii="Times New Roman" w:hAnsi="Times New Roman" w:cs="Times New Roman"/>
                <w:color w:val="000000" w:themeColor="text1"/>
                <w:sz w:val="24"/>
                <w:szCs w:val="24"/>
              </w:rPr>
            </w:pPr>
          </w:p>
        </w:tc>
        <w:tc>
          <w:tcPr>
            <w:tcW w:w="750"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78"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59"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62"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30"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49"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48"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05"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37"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791" w:type="dxa"/>
          </w:tcPr>
          <w:p w:rsidR="00DA61E2" w:rsidRPr="00046A2B" w:rsidRDefault="00DA61E2" w:rsidP="00201115">
            <w:pPr>
              <w:pStyle w:val="NoSpacing"/>
              <w:rPr>
                <w:rFonts w:ascii="Times New Roman" w:hAnsi="Times New Roman" w:cs="Times New Roman"/>
                <w:color w:val="000000" w:themeColor="text1"/>
                <w:sz w:val="24"/>
                <w:szCs w:val="24"/>
              </w:rPr>
            </w:pPr>
          </w:p>
        </w:tc>
      </w:tr>
      <w:tr w:rsidR="00DA61E2" w:rsidRPr="00046A2B" w:rsidTr="00201115">
        <w:tc>
          <w:tcPr>
            <w:tcW w:w="1549" w:type="dxa"/>
          </w:tcPr>
          <w:p w:rsidR="00DA61E2" w:rsidRPr="00046A2B" w:rsidRDefault="00DA61E2" w:rsidP="00201115">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Equipment purchase</w:t>
            </w:r>
          </w:p>
        </w:tc>
        <w:tc>
          <w:tcPr>
            <w:tcW w:w="681" w:type="dxa"/>
            <w:shd w:val="clear" w:color="auto" w:fill="DBE5F1" w:themeFill="accent1" w:themeFillTint="33"/>
          </w:tcPr>
          <w:p w:rsidR="00DA61E2" w:rsidRPr="00046A2B" w:rsidRDefault="00DA61E2" w:rsidP="00201115">
            <w:pPr>
              <w:pStyle w:val="NoSpacing"/>
              <w:rPr>
                <w:rFonts w:ascii="Times New Roman" w:hAnsi="Times New Roman" w:cs="Times New Roman"/>
                <w:color w:val="000000" w:themeColor="text1"/>
                <w:sz w:val="24"/>
                <w:szCs w:val="24"/>
              </w:rPr>
            </w:pPr>
          </w:p>
        </w:tc>
        <w:tc>
          <w:tcPr>
            <w:tcW w:w="637" w:type="dxa"/>
            <w:shd w:val="clear" w:color="auto" w:fill="DBE5F1" w:themeFill="accent1" w:themeFillTint="33"/>
          </w:tcPr>
          <w:p w:rsidR="00DA61E2" w:rsidRPr="00046A2B" w:rsidRDefault="00DA61E2" w:rsidP="00201115">
            <w:pPr>
              <w:pStyle w:val="NoSpacing"/>
              <w:rPr>
                <w:rFonts w:ascii="Times New Roman" w:hAnsi="Times New Roman" w:cs="Times New Roman"/>
                <w:color w:val="000000" w:themeColor="text1"/>
                <w:sz w:val="24"/>
                <w:szCs w:val="24"/>
              </w:rPr>
            </w:pPr>
          </w:p>
        </w:tc>
        <w:tc>
          <w:tcPr>
            <w:tcW w:w="750"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78"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59"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62"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30"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49"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48"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05"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37"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791" w:type="dxa"/>
          </w:tcPr>
          <w:p w:rsidR="00DA61E2" w:rsidRPr="00046A2B" w:rsidRDefault="00DA61E2" w:rsidP="00201115">
            <w:pPr>
              <w:pStyle w:val="NoSpacing"/>
              <w:rPr>
                <w:rFonts w:ascii="Times New Roman" w:hAnsi="Times New Roman" w:cs="Times New Roman"/>
                <w:color w:val="000000" w:themeColor="text1"/>
                <w:sz w:val="24"/>
                <w:szCs w:val="24"/>
              </w:rPr>
            </w:pPr>
          </w:p>
        </w:tc>
      </w:tr>
      <w:tr w:rsidR="00DA61E2" w:rsidRPr="00046A2B" w:rsidTr="00201115">
        <w:tc>
          <w:tcPr>
            <w:tcW w:w="1549" w:type="dxa"/>
          </w:tcPr>
          <w:p w:rsidR="00DA61E2" w:rsidRPr="00046A2B" w:rsidRDefault="00DA61E2" w:rsidP="00201115">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Furniture purchase</w:t>
            </w:r>
          </w:p>
        </w:tc>
        <w:tc>
          <w:tcPr>
            <w:tcW w:w="681" w:type="dxa"/>
            <w:shd w:val="clear" w:color="auto" w:fill="DBE5F1" w:themeFill="accent1" w:themeFillTint="33"/>
          </w:tcPr>
          <w:p w:rsidR="00DA61E2" w:rsidRPr="00046A2B" w:rsidRDefault="00DA61E2" w:rsidP="00201115">
            <w:pPr>
              <w:pStyle w:val="NoSpacing"/>
              <w:rPr>
                <w:rFonts w:ascii="Times New Roman" w:hAnsi="Times New Roman" w:cs="Times New Roman"/>
                <w:color w:val="000000" w:themeColor="text1"/>
                <w:sz w:val="24"/>
                <w:szCs w:val="24"/>
              </w:rPr>
            </w:pPr>
          </w:p>
        </w:tc>
        <w:tc>
          <w:tcPr>
            <w:tcW w:w="637" w:type="dxa"/>
            <w:shd w:val="clear" w:color="auto" w:fill="DBE5F1" w:themeFill="accent1" w:themeFillTint="33"/>
          </w:tcPr>
          <w:p w:rsidR="00DA61E2" w:rsidRPr="00046A2B" w:rsidRDefault="00DA61E2" w:rsidP="00201115">
            <w:pPr>
              <w:pStyle w:val="NoSpacing"/>
              <w:rPr>
                <w:rFonts w:ascii="Times New Roman" w:hAnsi="Times New Roman" w:cs="Times New Roman"/>
                <w:color w:val="000000" w:themeColor="text1"/>
                <w:sz w:val="24"/>
                <w:szCs w:val="24"/>
              </w:rPr>
            </w:pPr>
          </w:p>
        </w:tc>
        <w:tc>
          <w:tcPr>
            <w:tcW w:w="750"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78"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59"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62"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30"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49"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48"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05"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37"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791" w:type="dxa"/>
          </w:tcPr>
          <w:p w:rsidR="00DA61E2" w:rsidRPr="00046A2B" w:rsidRDefault="00DA61E2" w:rsidP="00201115">
            <w:pPr>
              <w:pStyle w:val="NoSpacing"/>
              <w:rPr>
                <w:rFonts w:ascii="Times New Roman" w:hAnsi="Times New Roman" w:cs="Times New Roman"/>
                <w:color w:val="000000" w:themeColor="text1"/>
                <w:sz w:val="24"/>
                <w:szCs w:val="24"/>
              </w:rPr>
            </w:pPr>
          </w:p>
        </w:tc>
      </w:tr>
      <w:tr w:rsidR="00DA61E2" w:rsidRPr="00046A2B" w:rsidTr="00201115">
        <w:tc>
          <w:tcPr>
            <w:tcW w:w="1549" w:type="dxa"/>
          </w:tcPr>
          <w:p w:rsidR="00DA61E2" w:rsidRPr="00046A2B" w:rsidRDefault="00DA61E2" w:rsidP="00201115">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Purchase of raw materials</w:t>
            </w:r>
          </w:p>
        </w:tc>
        <w:tc>
          <w:tcPr>
            <w:tcW w:w="681" w:type="dxa"/>
            <w:shd w:val="clear" w:color="auto" w:fill="DBE5F1" w:themeFill="accent1" w:themeFillTint="33"/>
          </w:tcPr>
          <w:p w:rsidR="00DA61E2" w:rsidRPr="00046A2B" w:rsidRDefault="00DA61E2" w:rsidP="00201115">
            <w:pPr>
              <w:pStyle w:val="NoSpacing"/>
              <w:rPr>
                <w:rFonts w:ascii="Times New Roman" w:hAnsi="Times New Roman" w:cs="Times New Roman"/>
                <w:color w:val="000000" w:themeColor="text1"/>
                <w:sz w:val="24"/>
                <w:szCs w:val="24"/>
              </w:rPr>
            </w:pPr>
          </w:p>
        </w:tc>
        <w:tc>
          <w:tcPr>
            <w:tcW w:w="637" w:type="dxa"/>
            <w:shd w:val="clear" w:color="auto" w:fill="DBE5F1" w:themeFill="accent1" w:themeFillTint="33"/>
          </w:tcPr>
          <w:p w:rsidR="00DA61E2" w:rsidRPr="00046A2B" w:rsidRDefault="00DA61E2" w:rsidP="00201115">
            <w:pPr>
              <w:pStyle w:val="NoSpacing"/>
              <w:rPr>
                <w:rFonts w:ascii="Times New Roman" w:hAnsi="Times New Roman" w:cs="Times New Roman"/>
                <w:color w:val="000000" w:themeColor="text1"/>
                <w:sz w:val="24"/>
                <w:szCs w:val="24"/>
              </w:rPr>
            </w:pPr>
          </w:p>
        </w:tc>
        <w:tc>
          <w:tcPr>
            <w:tcW w:w="750"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78"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59"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62"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30"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49"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48"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05"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37"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791" w:type="dxa"/>
          </w:tcPr>
          <w:p w:rsidR="00DA61E2" w:rsidRPr="00046A2B" w:rsidRDefault="00DA61E2" w:rsidP="00201115">
            <w:pPr>
              <w:pStyle w:val="NoSpacing"/>
              <w:rPr>
                <w:rFonts w:ascii="Times New Roman" w:hAnsi="Times New Roman" w:cs="Times New Roman"/>
                <w:color w:val="000000" w:themeColor="text1"/>
                <w:sz w:val="24"/>
                <w:szCs w:val="24"/>
              </w:rPr>
            </w:pPr>
          </w:p>
        </w:tc>
      </w:tr>
      <w:tr w:rsidR="00DA61E2" w:rsidRPr="00046A2B" w:rsidTr="00201115">
        <w:tc>
          <w:tcPr>
            <w:tcW w:w="1549" w:type="dxa"/>
          </w:tcPr>
          <w:p w:rsidR="00DA61E2" w:rsidRPr="00046A2B" w:rsidRDefault="00DA61E2" w:rsidP="00201115">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Car purchase</w:t>
            </w:r>
          </w:p>
        </w:tc>
        <w:tc>
          <w:tcPr>
            <w:tcW w:w="681" w:type="dxa"/>
            <w:shd w:val="clear" w:color="auto" w:fill="DBE5F1" w:themeFill="accent1" w:themeFillTint="33"/>
          </w:tcPr>
          <w:p w:rsidR="00DA61E2" w:rsidRPr="00046A2B" w:rsidRDefault="00DA61E2" w:rsidP="00201115">
            <w:pPr>
              <w:pStyle w:val="NoSpacing"/>
              <w:rPr>
                <w:rFonts w:ascii="Times New Roman" w:hAnsi="Times New Roman" w:cs="Times New Roman"/>
                <w:color w:val="000000" w:themeColor="text1"/>
                <w:sz w:val="24"/>
                <w:szCs w:val="24"/>
              </w:rPr>
            </w:pPr>
          </w:p>
        </w:tc>
        <w:tc>
          <w:tcPr>
            <w:tcW w:w="637" w:type="dxa"/>
            <w:shd w:val="clear" w:color="auto" w:fill="DBE5F1" w:themeFill="accent1" w:themeFillTint="33"/>
          </w:tcPr>
          <w:p w:rsidR="00DA61E2" w:rsidRPr="00046A2B" w:rsidRDefault="00DA61E2" w:rsidP="00201115">
            <w:pPr>
              <w:pStyle w:val="NoSpacing"/>
              <w:rPr>
                <w:rFonts w:ascii="Times New Roman" w:hAnsi="Times New Roman" w:cs="Times New Roman"/>
                <w:color w:val="000000" w:themeColor="text1"/>
                <w:sz w:val="24"/>
                <w:szCs w:val="24"/>
              </w:rPr>
            </w:pPr>
          </w:p>
        </w:tc>
        <w:tc>
          <w:tcPr>
            <w:tcW w:w="750"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78"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59"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62"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30"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49"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48"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05"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37"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791" w:type="dxa"/>
          </w:tcPr>
          <w:p w:rsidR="00DA61E2" w:rsidRPr="00046A2B" w:rsidRDefault="00DA61E2" w:rsidP="00201115">
            <w:pPr>
              <w:pStyle w:val="NoSpacing"/>
              <w:rPr>
                <w:rFonts w:ascii="Times New Roman" w:hAnsi="Times New Roman" w:cs="Times New Roman"/>
                <w:color w:val="000000" w:themeColor="text1"/>
                <w:sz w:val="24"/>
                <w:szCs w:val="24"/>
              </w:rPr>
            </w:pPr>
          </w:p>
        </w:tc>
      </w:tr>
      <w:tr w:rsidR="00DA61E2" w:rsidRPr="00046A2B" w:rsidTr="00201115">
        <w:tc>
          <w:tcPr>
            <w:tcW w:w="1549" w:type="dxa"/>
          </w:tcPr>
          <w:p w:rsidR="00DA61E2" w:rsidRPr="00046A2B" w:rsidRDefault="00DA61E2" w:rsidP="00201115">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Promotion</w:t>
            </w:r>
          </w:p>
        </w:tc>
        <w:tc>
          <w:tcPr>
            <w:tcW w:w="681"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37" w:type="dxa"/>
            <w:shd w:val="clear" w:color="auto" w:fill="002060"/>
          </w:tcPr>
          <w:p w:rsidR="00DA61E2" w:rsidRPr="00046A2B" w:rsidRDefault="00DA61E2" w:rsidP="00201115">
            <w:pPr>
              <w:pStyle w:val="NoSpacing"/>
              <w:rPr>
                <w:rFonts w:ascii="Times New Roman" w:hAnsi="Times New Roman" w:cs="Times New Roman"/>
                <w:color w:val="000000" w:themeColor="text1"/>
                <w:sz w:val="24"/>
                <w:szCs w:val="24"/>
              </w:rPr>
            </w:pPr>
          </w:p>
        </w:tc>
        <w:tc>
          <w:tcPr>
            <w:tcW w:w="750" w:type="dxa"/>
            <w:shd w:val="clear" w:color="auto" w:fill="002060"/>
          </w:tcPr>
          <w:p w:rsidR="00DA61E2" w:rsidRPr="00046A2B" w:rsidRDefault="00DA61E2" w:rsidP="00201115">
            <w:pPr>
              <w:pStyle w:val="NoSpacing"/>
              <w:rPr>
                <w:rFonts w:ascii="Times New Roman" w:hAnsi="Times New Roman" w:cs="Times New Roman"/>
                <w:color w:val="000000" w:themeColor="text1"/>
                <w:sz w:val="24"/>
                <w:szCs w:val="24"/>
              </w:rPr>
            </w:pPr>
          </w:p>
        </w:tc>
        <w:tc>
          <w:tcPr>
            <w:tcW w:w="678" w:type="dxa"/>
            <w:shd w:val="clear" w:color="auto" w:fill="002060"/>
          </w:tcPr>
          <w:p w:rsidR="00DA61E2" w:rsidRPr="00046A2B" w:rsidRDefault="00DA61E2" w:rsidP="00201115">
            <w:pPr>
              <w:pStyle w:val="NoSpacing"/>
              <w:rPr>
                <w:rFonts w:ascii="Times New Roman" w:hAnsi="Times New Roman" w:cs="Times New Roman"/>
                <w:color w:val="000000" w:themeColor="text1"/>
                <w:sz w:val="24"/>
                <w:szCs w:val="24"/>
              </w:rPr>
            </w:pPr>
          </w:p>
        </w:tc>
        <w:tc>
          <w:tcPr>
            <w:tcW w:w="659" w:type="dxa"/>
            <w:shd w:val="clear" w:color="auto" w:fill="002060"/>
          </w:tcPr>
          <w:p w:rsidR="00DA61E2" w:rsidRPr="00046A2B" w:rsidRDefault="00DA61E2" w:rsidP="00201115">
            <w:pPr>
              <w:pStyle w:val="NoSpacing"/>
              <w:rPr>
                <w:rFonts w:ascii="Times New Roman" w:hAnsi="Times New Roman" w:cs="Times New Roman"/>
                <w:color w:val="000000" w:themeColor="text1"/>
                <w:sz w:val="24"/>
                <w:szCs w:val="24"/>
              </w:rPr>
            </w:pPr>
          </w:p>
        </w:tc>
        <w:tc>
          <w:tcPr>
            <w:tcW w:w="662" w:type="dxa"/>
            <w:shd w:val="clear" w:color="auto" w:fill="002060"/>
          </w:tcPr>
          <w:p w:rsidR="00DA61E2" w:rsidRPr="00046A2B" w:rsidRDefault="00DA61E2" w:rsidP="00201115">
            <w:pPr>
              <w:pStyle w:val="NoSpacing"/>
              <w:rPr>
                <w:rFonts w:ascii="Times New Roman" w:hAnsi="Times New Roman" w:cs="Times New Roman"/>
                <w:color w:val="000000" w:themeColor="text1"/>
                <w:sz w:val="24"/>
                <w:szCs w:val="24"/>
              </w:rPr>
            </w:pPr>
          </w:p>
        </w:tc>
        <w:tc>
          <w:tcPr>
            <w:tcW w:w="630"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49" w:type="dxa"/>
            <w:shd w:val="clear" w:color="auto" w:fill="002060"/>
          </w:tcPr>
          <w:p w:rsidR="00DA61E2" w:rsidRPr="00046A2B" w:rsidRDefault="00DA61E2" w:rsidP="00201115">
            <w:pPr>
              <w:pStyle w:val="NoSpacing"/>
              <w:rPr>
                <w:rFonts w:ascii="Times New Roman" w:hAnsi="Times New Roman" w:cs="Times New Roman"/>
                <w:color w:val="000000" w:themeColor="text1"/>
                <w:sz w:val="24"/>
                <w:szCs w:val="24"/>
              </w:rPr>
            </w:pPr>
          </w:p>
        </w:tc>
        <w:tc>
          <w:tcPr>
            <w:tcW w:w="648" w:type="dxa"/>
            <w:shd w:val="clear" w:color="auto" w:fill="002060"/>
          </w:tcPr>
          <w:p w:rsidR="00DA61E2" w:rsidRPr="00046A2B" w:rsidRDefault="00DA61E2" w:rsidP="00201115">
            <w:pPr>
              <w:pStyle w:val="NoSpacing"/>
              <w:rPr>
                <w:rFonts w:ascii="Times New Roman" w:hAnsi="Times New Roman" w:cs="Times New Roman"/>
                <w:color w:val="000000" w:themeColor="text1"/>
                <w:sz w:val="24"/>
                <w:szCs w:val="24"/>
              </w:rPr>
            </w:pPr>
          </w:p>
        </w:tc>
        <w:tc>
          <w:tcPr>
            <w:tcW w:w="605"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37" w:type="dxa"/>
            <w:shd w:val="clear" w:color="auto" w:fill="002060"/>
          </w:tcPr>
          <w:p w:rsidR="00DA61E2" w:rsidRPr="00046A2B" w:rsidRDefault="00DA61E2" w:rsidP="00201115">
            <w:pPr>
              <w:pStyle w:val="NoSpacing"/>
              <w:rPr>
                <w:rFonts w:ascii="Times New Roman" w:hAnsi="Times New Roman" w:cs="Times New Roman"/>
                <w:color w:val="000000" w:themeColor="text1"/>
                <w:sz w:val="24"/>
                <w:szCs w:val="24"/>
              </w:rPr>
            </w:pPr>
          </w:p>
        </w:tc>
        <w:tc>
          <w:tcPr>
            <w:tcW w:w="791" w:type="dxa"/>
            <w:shd w:val="clear" w:color="auto" w:fill="002060"/>
          </w:tcPr>
          <w:p w:rsidR="00DA61E2" w:rsidRPr="00046A2B" w:rsidRDefault="00DA61E2" w:rsidP="00201115">
            <w:pPr>
              <w:pStyle w:val="NoSpacing"/>
              <w:rPr>
                <w:rFonts w:ascii="Times New Roman" w:hAnsi="Times New Roman" w:cs="Times New Roman"/>
                <w:color w:val="000000" w:themeColor="text1"/>
                <w:sz w:val="24"/>
                <w:szCs w:val="24"/>
              </w:rPr>
            </w:pPr>
          </w:p>
        </w:tc>
      </w:tr>
      <w:tr w:rsidR="00DA61E2" w:rsidRPr="00046A2B" w:rsidTr="00201115">
        <w:tc>
          <w:tcPr>
            <w:tcW w:w="1549" w:type="dxa"/>
          </w:tcPr>
          <w:p w:rsidR="00DA61E2" w:rsidRPr="00046A2B" w:rsidRDefault="00DA61E2" w:rsidP="00201115">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Auxiliary products</w:t>
            </w:r>
          </w:p>
        </w:tc>
        <w:tc>
          <w:tcPr>
            <w:tcW w:w="681" w:type="dxa"/>
            <w:shd w:val="clear" w:color="auto" w:fill="FFFF00"/>
          </w:tcPr>
          <w:p w:rsidR="00DA61E2" w:rsidRPr="00046A2B" w:rsidRDefault="00DA61E2" w:rsidP="00201115">
            <w:pPr>
              <w:pStyle w:val="NoSpacing"/>
              <w:rPr>
                <w:rFonts w:ascii="Times New Roman" w:hAnsi="Times New Roman" w:cs="Times New Roman"/>
                <w:color w:val="000000" w:themeColor="text1"/>
                <w:sz w:val="24"/>
                <w:szCs w:val="24"/>
              </w:rPr>
            </w:pPr>
          </w:p>
        </w:tc>
        <w:tc>
          <w:tcPr>
            <w:tcW w:w="637" w:type="dxa"/>
            <w:shd w:val="clear" w:color="auto" w:fill="FFFF00"/>
          </w:tcPr>
          <w:p w:rsidR="00DA61E2" w:rsidRPr="00046A2B" w:rsidRDefault="00DA61E2" w:rsidP="00201115">
            <w:pPr>
              <w:pStyle w:val="NoSpacing"/>
              <w:rPr>
                <w:rFonts w:ascii="Times New Roman" w:hAnsi="Times New Roman" w:cs="Times New Roman"/>
                <w:color w:val="000000" w:themeColor="text1"/>
                <w:sz w:val="24"/>
                <w:szCs w:val="24"/>
              </w:rPr>
            </w:pPr>
          </w:p>
        </w:tc>
        <w:tc>
          <w:tcPr>
            <w:tcW w:w="750" w:type="dxa"/>
            <w:shd w:val="clear" w:color="auto" w:fill="FFFF00"/>
          </w:tcPr>
          <w:p w:rsidR="00DA61E2" w:rsidRPr="00046A2B" w:rsidRDefault="00DA61E2" w:rsidP="00201115">
            <w:pPr>
              <w:pStyle w:val="NoSpacing"/>
              <w:rPr>
                <w:rFonts w:ascii="Times New Roman" w:hAnsi="Times New Roman" w:cs="Times New Roman"/>
                <w:color w:val="000000" w:themeColor="text1"/>
                <w:sz w:val="24"/>
                <w:szCs w:val="24"/>
              </w:rPr>
            </w:pPr>
          </w:p>
        </w:tc>
        <w:tc>
          <w:tcPr>
            <w:tcW w:w="678"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59"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62"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30"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49"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48"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05"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37"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791" w:type="dxa"/>
          </w:tcPr>
          <w:p w:rsidR="00DA61E2" w:rsidRPr="00046A2B" w:rsidRDefault="00DA61E2" w:rsidP="00201115">
            <w:pPr>
              <w:pStyle w:val="NoSpacing"/>
              <w:rPr>
                <w:rFonts w:ascii="Times New Roman" w:hAnsi="Times New Roman" w:cs="Times New Roman"/>
                <w:color w:val="000000" w:themeColor="text1"/>
                <w:sz w:val="24"/>
                <w:szCs w:val="24"/>
              </w:rPr>
            </w:pPr>
          </w:p>
        </w:tc>
      </w:tr>
      <w:tr w:rsidR="00DA61E2" w:rsidRPr="00046A2B" w:rsidTr="00201115">
        <w:tc>
          <w:tcPr>
            <w:tcW w:w="1549" w:type="dxa"/>
          </w:tcPr>
          <w:p w:rsidR="00DA61E2" w:rsidRPr="00046A2B" w:rsidRDefault="00DA61E2" w:rsidP="00201115">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Opening the shop</w:t>
            </w:r>
          </w:p>
        </w:tc>
        <w:tc>
          <w:tcPr>
            <w:tcW w:w="681"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37"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750"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78" w:type="dxa"/>
            <w:shd w:val="clear" w:color="auto" w:fill="FF0000"/>
          </w:tcPr>
          <w:p w:rsidR="00DA61E2" w:rsidRPr="00046A2B" w:rsidRDefault="00DA61E2" w:rsidP="00201115">
            <w:pPr>
              <w:pStyle w:val="NoSpacing"/>
              <w:rPr>
                <w:rFonts w:ascii="Times New Roman" w:hAnsi="Times New Roman" w:cs="Times New Roman"/>
                <w:color w:val="000000" w:themeColor="text1"/>
                <w:sz w:val="24"/>
                <w:szCs w:val="24"/>
              </w:rPr>
            </w:pPr>
          </w:p>
        </w:tc>
        <w:tc>
          <w:tcPr>
            <w:tcW w:w="659"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62"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30"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49"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48"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05"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37"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791" w:type="dxa"/>
          </w:tcPr>
          <w:p w:rsidR="00DA61E2" w:rsidRPr="00046A2B" w:rsidRDefault="00DA61E2" w:rsidP="00201115">
            <w:pPr>
              <w:pStyle w:val="NoSpacing"/>
              <w:rPr>
                <w:rFonts w:ascii="Times New Roman" w:hAnsi="Times New Roman" w:cs="Times New Roman"/>
                <w:color w:val="000000" w:themeColor="text1"/>
                <w:sz w:val="24"/>
                <w:szCs w:val="24"/>
              </w:rPr>
            </w:pPr>
          </w:p>
        </w:tc>
      </w:tr>
      <w:tr w:rsidR="00DA61E2" w:rsidRPr="00046A2B" w:rsidTr="00201115">
        <w:tc>
          <w:tcPr>
            <w:tcW w:w="1549" w:type="dxa"/>
          </w:tcPr>
          <w:p w:rsidR="00DA61E2" w:rsidRPr="00046A2B" w:rsidRDefault="00DA61E2" w:rsidP="00201115">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Evaluation</w:t>
            </w:r>
          </w:p>
        </w:tc>
        <w:tc>
          <w:tcPr>
            <w:tcW w:w="681"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37"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750" w:type="dxa"/>
            <w:shd w:val="clear" w:color="auto" w:fill="FFC000"/>
          </w:tcPr>
          <w:p w:rsidR="00DA61E2" w:rsidRPr="00046A2B" w:rsidRDefault="00DA61E2" w:rsidP="00201115">
            <w:pPr>
              <w:pStyle w:val="NoSpacing"/>
              <w:rPr>
                <w:rFonts w:ascii="Times New Roman" w:hAnsi="Times New Roman" w:cs="Times New Roman"/>
                <w:color w:val="000000" w:themeColor="text1"/>
                <w:sz w:val="24"/>
                <w:szCs w:val="24"/>
              </w:rPr>
            </w:pPr>
          </w:p>
        </w:tc>
        <w:tc>
          <w:tcPr>
            <w:tcW w:w="678" w:type="dxa"/>
            <w:shd w:val="clear" w:color="auto" w:fill="FFC000"/>
          </w:tcPr>
          <w:p w:rsidR="00DA61E2" w:rsidRPr="00046A2B" w:rsidRDefault="00DA61E2" w:rsidP="00201115">
            <w:pPr>
              <w:pStyle w:val="NoSpacing"/>
              <w:rPr>
                <w:rFonts w:ascii="Times New Roman" w:hAnsi="Times New Roman" w:cs="Times New Roman"/>
                <w:color w:val="000000" w:themeColor="text1"/>
                <w:sz w:val="24"/>
                <w:szCs w:val="24"/>
              </w:rPr>
            </w:pPr>
          </w:p>
        </w:tc>
        <w:tc>
          <w:tcPr>
            <w:tcW w:w="659" w:type="dxa"/>
            <w:shd w:val="clear" w:color="auto" w:fill="FFC000"/>
          </w:tcPr>
          <w:p w:rsidR="00DA61E2" w:rsidRPr="00046A2B" w:rsidRDefault="00DA61E2" w:rsidP="00201115">
            <w:pPr>
              <w:pStyle w:val="NoSpacing"/>
              <w:rPr>
                <w:rFonts w:ascii="Times New Roman" w:hAnsi="Times New Roman" w:cs="Times New Roman"/>
                <w:color w:val="000000" w:themeColor="text1"/>
                <w:sz w:val="24"/>
                <w:szCs w:val="24"/>
              </w:rPr>
            </w:pPr>
          </w:p>
        </w:tc>
        <w:tc>
          <w:tcPr>
            <w:tcW w:w="662" w:type="dxa"/>
            <w:shd w:val="clear" w:color="auto" w:fill="FFC000"/>
          </w:tcPr>
          <w:p w:rsidR="00DA61E2" w:rsidRPr="00046A2B" w:rsidRDefault="00DA61E2" w:rsidP="00201115">
            <w:pPr>
              <w:pStyle w:val="NoSpacing"/>
              <w:rPr>
                <w:rFonts w:ascii="Times New Roman" w:hAnsi="Times New Roman" w:cs="Times New Roman"/>
                <w:color w:val="000000" w:themeColor="text1"/>
                <w:sz w:val="24"/>
                <w:szCs w:val="24"/>
              </w:rPr>
            </w:pPr>
          </w:p>
        </w:tc>
        <w:tc>
          <w:tcPr>
            <w:tcW w:w="630" w:type="dxa"/>
            <w:shd w:val="clear" w:color="auto" w:fill="FFC000"/>
          </w:tcPr>
          <w:p w:rsidR="00DA61E2" w:rsidRPr="00046A2B" w:rsidRDefault="00DA61E2" w:rsidP="00201115">
            <w:pPr>
              <w:pStyle w:val="NoSpacing"/>
              <w:rPr>
                <w:rFonts w:ascii="Times New Roman" w:hAnsi="Times New Roman" w:cs="Times New Roman"/>
                <w:color w:val="000000" w:themeColor="text1"/>
                <w:sz w:val="24"/>
                <w:szCs w:val="24"/>
              </w:rPr>
            </w:pPr>
          </w:p>
        </w:tc>
        <w:tc>
          <w:tcPr>
            <w:tcW w:w="649" w:type="dxa"/>
            <w:shd w:val="clear" w:color="auto" w:fill="FFC000"/>
          </w:tcPr>
          <w:p w:rsidR="00DA61E2" w:rsidRPr="00046A2B" w:rsidRDefault="00DA61E2" w:rsidP="00201115">
            <w:pPr>
              <w:pStyle w:val="NoSpacing"/>
              <w:rPr>
                <w:rFonts w:ascii="Times New Roman" w:hAnsi="Times New Roman" w:cs="Times New Roman"/>
                <w:color w:val="000000" w:themeColor="text1"/>
                <w:sz w:val="24"/>
                <w:szCs w:val="24"/>
              </w:rPr>
            </w:pPr>
          </w:p>
        </w:tc>
        <w:tc>
          <w:tcPr>
            <w:tcW w:w="648"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05"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637" w:type="dxa"/>
          </w:tcPr>
          <w:p w:rsidR="00DA61E2" w:rsidRPr="00046A2B" w:rsidRDefault="00DA61E2" w:rsidP="00201115">
            <w:pPr>
              <w:pStyle w:val="NoSpacing"/>
              <w:rPr>
                <w:rFonts w:ascii="Times New Roman" w:hAnsi="Times New Roman" w:cs="Times New Roman"/>
                <w:color w:val="000000" w:themeColor="text1"/>
                <w:sz w:val="24"/>
                <w:szCs w:val="24"/>
              </w:rPr>
            </w:pPr>
          </w:p>
        </w:tc>
        <w:tc>
          <w:tcPr>
            <w:tcW w:w="791" w:type="dxa"/>
          </w:tcPr>
          <w:p w:rsidR="00DA61E2" w:rsidRPr="00046A2B" w:rsidRDefault="00DA61E2" w:rsidP="00201115">
            <w:pPr>
              <w:pStyle w:val="NoSpacing"/>
              <w:rPr>
                <w:rFonts w:ascii="Times New Roman" w:hAnsi="Times New Roman" w:cs="Times New Roman"/>
                <w:color w:val="000000" w:themeColor="text1"/>
                <w:sz w:val="24"/>
                <w:szCs w:val="24"/>
              </w:rPr>
            </w:pPr>
          </w:p>
        </w:tc>
      </w:tr>
      <w:tr w:rsidR="00DA61E2" w:rsidRPr="00046A2B" w:rsidTr="00201115">
        <w:tc>
          <w:tcPr>
            <w:tcW w:w="1549" w:type="dxa"/>
          </w:tcPr>
          <w:p w:rsidR="00DA61E2" w:rsidRPr="00046A2B" w:rsidRDefault="00DA61E2" w:rsidP="00201115">
            <w:pPr>
              <w:pStyle w:val="NoSpacing"/>
              <w:rPr>
                <w:rFonts w:ascii="Times New Roman" w:hAnsi="Times New Roman" w:cs="Times New Roman"/>
                <w:color w:val="000000" w:themeColor="text1"/>
                <w:sz w:val="24"/>
                <w:szCs w:val="24"/>
              </w:rPr>
            </w:pPr>
            <w:r w:rsidRPr="00046A2B">
              <w:rPr>
                <w:rFonts w:ascii="Times New Roman" w:hAnsi="Times New Roman" w:cs="Times New Roman"/>
                <w:color w:val="000000" w:themeColor="text1"/>
                <w:sz w:val="24"/>
                <w:szCs w:val="24"/>
              </w:rPr>
              <w:t>Monitoring</w:t>
            </w:r>
          </w:p>
        </w:tc>
        <w:tc>
          <w:tcPr>
            <w:tcW w:w="681" w:type="dxa"/>
            <w:shd w:val="clear" w:color="auto" w:fill="7030A0"/>
          </w:tcPr>
          <w:p w:rsidR="00DA61E2" w:rsidRPr="00046A2B" w:rsidRDefault="00DA61E2" w:rsidP="00201115">
            <w:pPr>
              <w:pStyle w:val="NoSpacing"/>
              <w:rPr>
                <w:rFonts w:ascii="Times New Roman" w:hAnsi="Times New Roman" w:cs="Times New Roman"/>
                <w:color w:val="000000" w:themeColor="text1"/>
                <w:sz w:val="24"/>
                <w:szCs w:val="24"/>
              </w:rPr>
            </w:pPr>
          </w:p>
        </w:tc>
        <w:tc>
          <w:tcPr>
            <w:tcW w:w="637" w:type="dxa"/>
            <w:shd w:val="clear" w:color="auto" w:fill="7030A0"/>
          </w:tcPr>
          <w:p w:rsidR="00DA61E2" w:rsidRPr="00046A2B" w:rsidRDefault="00DA61E2" w:rsidP="00201115">
            <w:pPr>
              <w:pStyle w:val="NoSpacing"/>
              <w:rPr>
                <w:rFonts w:ascii="Times New Roman" w:hAnsi="Times New Roman" w:cs="Times New Roman"/>
                <w:color w:val="000000" w:themeColor="text1"/>
                <w:sz w:val="24"/>
                <w:szCs w:val="24"/>
              </w:rPr>
            </w:pPr>
          </w:p>
        </w:tc>
        <w:tc>
          <w:tcPr>
            <w:tcW w:w="750" w:type="dxa"/>
            <w:shd w:val="clear" w:color="auto" w:fill="7030A0"/>
          </w:tcPr>
          <w:p w:rsidR="00DA61E2" w:rsidRPr="00046A2B" w:rsidRDefault="00DA61E2" w:rsidP="00201115">
            <w:pPr>
              <w:pStyle w:val="NoSpacing"/>
              <w:rPr>
                <w:rFonts w:ascii="Times New Roman" w:hAnsi="Times New Roman" w:cs="Times New Roman"/>
                <w:color w:val="000000" w:themeColor="text1"/>
                <w:sz w:val="24"/>
                <w:szCs w:val="24"/>
              </w:rPr>
            </w:pPr>
          </w:p>
        </w:tc>
        <w:tc>
          <w:tcPr>
            <w:tcW w:w="678" w:type="dxa"/>
            <w:shd w:val="clear" w:color="auto" w:fill="7030A0"/>
          </w:tcPr>
          <w:p w:rsidR="00DA61E2" w:rsidRPr="00046A2B" w:rsidRDefault="00DA61E2" w:rsidP="00201115">
            <w:pPr>
              <w:pStyle w:val="NoSpacing"/>
              <w:rPr>
                <w:rFonts w:ascii="Times New Roman" w:hAnsi="Times New Roman" w:cs="Times New Roman"/>
                <w:color w:val="000000" w:themeColor="text1"/>
                <w:sz w:val="24"/>
                <w:szCs w:val="24"/>
              </w:rPr>
            </w:pPr>
          </w:p>
        </w:tc>
        <w:tc>
          <w:tcPr>
            <w:tcW w:w="659" w:type="dxa"/>
            <w:shd w:val="clear" w:color="auto" w:fill="7030A0"/>
          </w:tcPr>
          <w:p w:rsidR="00DA61E2" w:rsidRPr="00046A2B" w:rsidRDefault="00DA61E2" w:rsidP="00201115">
            <w:pPr>
              <w:pStyle w:val="NoSpacing"/>
              <w:rPr>
                <w:rFonts w:ascii="Times New Roman" w:hAnsi="Times New Roman" w:cs="Times New Roman"/>
                <w:color w:val="000000" w:themeColor="text1"/>
                <w:sz w:val="24"/>
                <w:szCs w:val="24"/>
              </w:rPr>
            </w:pPr>
          </w:p>
        </w:tc>
        <w:tc>
          <w:tcPr>
            <w:tcW w:w="662" w:type="dxa"/>
            <w:shd w:val="clear" w:color="auto" w:fill="7030A0"/>
          </w:tcPr>
          <w:p w:rsidR="00DA61E2" w:rsidRPr="00046A2B" w:rsidRDefault="00DA61E2" w:rsidP="00201115">
            <w:pPr>
              <w:pStyle w:val="NoSpacing"/>
              <w:rPr>
                <w:rFonts w:ascii="Times New Roman" w:hAnsi="Times New Roman" w:cs="Times New Roman"/>
                <w:color w:val="000000" w:themeColor="text1"/>
                <w:sz w:val="24"/>
                <w:szCs w:val="24"/>
              </w:rPr>
            </w:pPr>
          </w:p>
        </w:tc>
        <w:tc>
          <w:tcPr>
            <w:tcW w:w="630" w:type="dxa"/>
            <w:shd w:val="clear" w:color="auto" w:fill="7030A0"/>
          </w:tcPr>
          <w:p w:rsidR="00DA61E2" w:rsidRPr="00046A2B" w:rsidRDefault="00DA61E2" w:rsidP="00201115">
            <w:pPr>
              <w:pStyle w:val="NoSpacing"/>
              <w:rPr>
                <w:rFonts w:ascii="Times New Roman" w:hAnsi="Times New Roman" w:cs="Times New Roman"/>
                <w:color w:val="000000" w:themeColor="text1"/>
                <w:sz w:val="24"/>
                <w:szCs w:val="24"/>
              </w:rPr>
            </w:pPr>
          </w:p>
        </w:tc>
        <w:tc>
          <w:tcPr>
            <w:tcW w:w="649" w:type="dxa"/>
            <w:shd w:val="clear" w:color="auto" w:fill="7030A0"/>
          </w:tcPr>
          <w:p w:rsidR="00DA61E2" w:rsidRPr="00046A2B" w:rsidRDefault="00DA61E2" w:rsidP="00201115">
            <w:pPr>
              <w:pStyle w:val="NoSpacing"/>
              <w:rPr>
                <w:rFonts w:ascii="Times New Roman" w:hAnsi="Times New Roman" w:cs="Times New Roman"/>
                <w:color w:val="000000" w:themeColor="text1"/>
                <w:sz w:val="24"/>
                <w:szCs w:val="24"/>
              </w:rPr>
            </w:pPr>
          </w:p>
        </w:tc>
        <w:tc>
          <w:tcPr>
            <w:tcW w:w="648" w:type="dxa"/>
            <w:shd w:val="clear" w:color="auto" w:fill="7030A0"/>
          </w:tcPr>
          <w:p w:rsidR="00DA61E2" w:rsidRPr="00046A2B" w:rsidRDefault="00DA61E2" w:rsidP="00201115">
            <w:pPr>
              <w:pStyle w:val="NoSpacing"/>
              <w:rPr>
                <w:rFonts w:ascii="Times New Roman" w:hAnsi="Times New Roman" w:cs="Times New Roman"/>
                <w:color w:val="000000" w:themeColor="text1"/>
                <w:sz w:val="24"/>
                <w:szCs w:val="24"/>
              </w:rPr>
            </w:pPr>
          </w:p>
        </w:tc>
        <w:tc>
          <w:tcPr>
            <w:tcW w:w="605" w:type="dxa"/>
            <w:shd w:val="clear" w:color="auto" w:fill="7030A0"/>
          </w:tcPr>
          <w:p w:rsidR="00DA61E2" w:rsidRPr="00046A2B" w:rsidRDefault="00DA61E2" w:rsidP="00201115">
            <w:pPr>
              <w:pStyle w:val="NoSpacing"/>
              <w:rPr>
                <w:rFonts w:ascii="Times New Roman" w:hAnsi="Times New Roman" w:cs="Times New Roman"/>
                <w:color w:val="000000" w:themeColor="text1"/>
                <w:sz w:val="24"/>
                <w:szCs w:val="24"/>
              </w:rPr>
            </w:pPr>
          </w:p>
        </w:tc>
        <w:tc>
          <w:tcPr>
            <w:tcW w:w="637" w:type="dxa"/>
            <w:shd w:val="clear" w:color="auto" w:fill="7030A0"/>
          </w:tcPr>
          <w:p w:rsidR="00DA61E2" w:rsidRPr="00046A2B" w:rsidRDefault="00DA61E2" w:rsidP="00201115">
            <w:pPr>
              <w:pStyle w:val="NoSpacing"/>
              <w:rPr>
                <w:rFonts w:ascii="Times New Roman" w:hAnsi="Times New Roman" w:cs="Times New Roman"/>
                <w:color w:val="000000" w:themeColor="text1"/>
                <w:sz w:val="24"/>
                <w:szCs w:val="24"/>
              </w:rPr>
            </w:pPr>
          </w:p>
        </w:tc>
        <w:tc>
          <w:tcPr>
            <w:tcW w:w="791" w:type="dxa"/>
            <w:shd w:val="clear" w:color="auto" w:fill="7030A0"/>
          </w:tcPr>
          <w:p w:rsidR="00DA61E2" w:rsidRPr="00046A2B" w:rsidRDefault="00DA61E2" w:rsidP="00201115">
            <w:pPr>
              <w:pStyle w:val="NoSpacing"/>
              <w:rPr>
                <w:rFonts w:ascii="Times New Roman" w:hAnsi="Times New Roman" w:cs="Times New Roman"/>
                <w:color w:val="000000" w:themeColor="text1"/>
                <w:sz w:val="24"/>
                <w:szCs w:val="24"/>
              </w:rPr>
            </w:pPr>
          </w:p>
        </w:tc>
      </w:tr>
    </w:tbl>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jc w:val="center"/>
        <w:rPr>
          <w:rFonts w:ascii="Times New Roman" w:hAnsi="Times New Roman" w:cs="Times New Roman"/>
          <w:color w:val="000000" w:themeColor="text1"/>
          <w:sz w:val="32"/>
          <w:szCs w:val="32"/>
        </w:rPr>
      </w:pPr>
      <w:r w:rsidRPr="00046A2B">
        <w:rPr>
          <w:rFonts w:ascii="Times New Roman" w:hAnsi="Times New Roman" w:cs="Times New Roman"/>
          <w:color w:val="000000" w:themeColor="text1"/>
          <w:sz w:val="32"/>
          <w:szCs w:val="32"/>
        </w:rPr>
        <w:lastRenderedPageBreak/>
        <w:t>8.0. REFERENCES</w:t>
      </w: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046A2B" w:rsidRDefault="00DA61E2" w:rsidP="00DA61E2">
      <w:pPr>
        <w:pStyle w:val="NoSpacing"/>
        <w:rPr>
          <w:rFonts w:ascii="Times New Roman" w:hAnsi="Times New Roman" w:cs="Times New Roman"/>
          <w:color w:val="000000" w:themeColor="text1"/>
          <w:sz w:val="24"/>
          <w:szCs w:val="24"/>
        </w:rPr>
      </w:pPr>
    </w:p>
    <w:p w:rsidR="00DA61E2" w:rsidRPr="002135DF" w:rsidRDefault="00DA61E2" w:rsidP="00DA61E2">
      <w:pPr>
        <w:pStyle w:val="NoSpacing"/>
        <w:rPr>
          <w:rFonts w:ascii="Times New Roman" w:hAnsi="Times New Roman" w:cs="Times New Roman"/>
          <w:color w:val="000000" w:themeColor="text1"/>
          <w:sz w:val="24"/>
          <w:szCs w:val="24"/>
        </w:rPr>
      </w:pPr>
      <w:r w:rsidRPr="002135DF">
        <w:rPr>
          <w:rFonts w:ascii="Times New Roman" w:hAnsi="Times New Roman" w:cs="Times New Roman"/>
          <w:color w:val="000000" w:themeColor="text1"/>
          <w:sz w:val="24"/>
          <w:szCs w:val="24"/>
        </w:rPr>
        <w:t>1. [Alyssa K,(2016), Cake: A Slice of History, Hachette UK, 25 Feb 2016, page 35, Accessed date: 4.06.2020]</w:t>
      </w:r>
    </w:p>
    <w:p w:rsidR="00DA61E2" w:rsidRPr="002135DF" w:rsidRDefault="00DA61E2" w:rsidP="00DA61E2">
      <w:pPr>
        <w:pStyle w:val="NoSpacing"/>
        <w:rPr>
          <w:rFonts w:ascii="Times New Roman" w:hAnsi="Times New Roman" w:cs="Times New Roman"/>
          <w:color w:val="000000" w:themeColor="text1"/>
          <w:sz w:val="24"/>
          <w:szCs w:val="24"/>
        </w:rPr>
      </w:pPr>
      <w:r w:rsidRPr="002135DF">
        <w:rPr>
          <w:rFonts w:ascii="Times New Roman" w:hAnsi="Times New Roman" w:cs="Times New Roman"/>
          <w:color w:val="000000" w:themeColor="text1"/>
          <w:sz w:val="24"/>
          <w:szCs w:val="24"/>
        </w:rPr>
        <w:t>2. [</w:t>
      </w:r>
      <w:hyperlink r:id="rId48" w:history="1">
        <w:r w:rsidRPr="002135DF">
          <w:rPr>
            <w:rStyle w:val="Hyperlink"/>
            <w:rFonts w:ascii="Times New Roman" w:hAnsi="Times New Roman" w:cs="Times New Roman"/>
            <w:color w:val="000000" w:themeColor="text1"/>
            <w:sz w:val="24"/>
            <w:szCs w:val="24"/>
            <w:u w:val="none"/>
          </w:rPr>
          <w:t>Cynthia Kocialski</w:t>
        </w:r>
      </w:hyperlink>
      <w:r w:rsidRPr="002135DF">
        <w:rPr>
          <w:rFonts w:ascii="Times New Roman" w:hAnsi="Times New Roman" w:cs="Times New Roman"/>
          <w:color w:val="000000" w:themeColor="text1"/>
          <w:sz w:val="24"/>
          <w:szCs w:val="24"/>
        </w:rPr>
        <w:t>, (2010),Startup from the Ground Up: Practical Insights for Transforming an Idea Into a Business,Cynthia Kocialski, 4 Nov 2010, pages 15-33, Accessed date: 20.06.2020]</w:t>
      </w:r>
    </w:p>
    <w:p w:rsidR="00DA61E2" w:rsidRPr="002135DF" w:rsidRDefault="00DA61E2" w:rsidP="00DA61E2">
      <w:pPr>
        <w:pStyle w:val="NoSpacing"/>
        <w:rPr>
          <w:rFonts w:ascii="Times New Roman" w:hAnsi="Times New Roman" w:cs="Times New Roman"/>
          <w:color w:val="000000" w:themeColor="text1"/>
          <w:sz w:val="24"/>
          <w:szCs w:val="24"/>
        </w:rPr>
      </w:pPr>
      <w:r w:rsidRPr="002135DF">
        <w:rPr>
          <w:rFonts w:ascii="Times New Roman" w:hAnsi="Times New Roman" w:cs="Times New Roman"/>
          <w:color w:val="000000" w:themeColor="text1"/>
          <w:sz w:val="24"/>
          <w:szCs w:val="24"/>
        </w:rPr>
        <w:t>3. [</w:t>
      </w:r>
      <w:hyperlink r:id="rId49" w:history="1">
        <w:r w:rsidRPr="002135DF">
          <w:rPr>
            <w:rStyle w:val="Hyperlink"/>
            <w:rFonts w:ascii="Times New Roman" w:hAnsi="Times New Roman" w:cs="Times New Roman"/>
            <w:color w:val="000000" w:themeColor="text1"/>
            <w:sz w:val="24"/>
            <w:szCs w:val="24"/>
            <w:u w:val="none"/>
          </w:rPr>
          <w:t>Edward F. McQuarrie</w:t>
        </w:r>
      </w:hyperlink>
      <w:r w:rsidRPr="002135DF">
        <w:rPr>
          <w:rFonts w:ascii="Times New Roman" w:hAnsi="Times New Roman" w:cs="Times New Roman"/>
          <w:color w:val="000000" w:themeColor="text1"/>
          <w:sz w:val="24"/>
          <w:szCs w:val="24"/>
        </w:rPr>
        <w:t>, (2006), The Market Research Toolbox: A Concise Guide for Beginners, SAGE, 2006, pages: 134-144, Accessed date: 27.06.2020]</w:t>
      </w:r>
    </w:p>
    <w:p w:rsidR="00DA61E2" w:rsidRPr="002135DF" w:rsidRDefault="00DA61E2" w:rsidP="00DA61E2">
      <w:pPr>
        <w:pStyle w:val="NoSpacing"/>
        <w:rPr>
          <w:rFonts w:ascii="Times New Roman" w:hAnsi="Times New Roman" w:cs="Times New Roman"/>
          <w:color w:val="000000" w:themeColor="text1"/>
          <w:sz w:val="24"/>
          <w:szCs w:val="24"/>
        </w:rPr>
      </w:pPr>
      <w:r w:rsidRPr="002135DF">
        <w:rPr>
          <w:rFonts w:ascii="Times New Roman" w:hAnsi="Times New Roman" w:cs="Times New Roman"/>
          <w:color w:val="000000" w:themeColor="text1"/>
          <w:sz w:val="24"/>
          <w:szCs w:val="24"/>
        </w:rPr>
        <w:t>4. [I. Rootman, Michael Goodstadt, (2001), Evaluation in Health  Promotion: Principles and Perspectives, WHO Regional Office Europe, 2001, pages:475-478, Accessed date: 18.06.2020]</w:t>
      </w:r>
    </w:p>
    <w:p w:rsidR="00DA61E2" w:rsidRPr="002135DF" w:rsidRDefault="00DA61E2" w:rsidP="00DA61E2">
      <w:pPr>
        <w:pStyle w:val="NoSpacing"/>
        <w:rPr>
          <w:rFonts w:ascii="Times New Roman" w:hAnsi="Times New Roman" w:cs="Times New Roman"/>
          <w:color w:val="000000" w:themeColor="text1"/>
          <w:sz w:val="24"/>
          <w:szCs w:val="24"/>
        </w:rPr>
      </w:pPr>
      <w:r w:rsidRPr="002135DF">
        <w:rPr>
          <w:rFonts w:ascii="Times New Roman" w:hAnsi="Times New Roman" w:cs="Times New Roman"/>
          <w:color w:val="000000" w:themeColor="text1"/>
          <w:sz w:val="24"/>
          <w:szCs w:val="24"/>
        </w:rPr>
        <w:t>5. [ Maund, A. Schriek, M. and Tinkler, P. (2017). Certificate in Higher Education: Skills for the Workplace Student Yearbook.  Sage Publications, Accessed date: 10.06.2020]</w:t>
      </w:r>
    </w:p>
    <w:p w:rsidR="00DA61E2" w:rsidRPr="002135DF" w:rsidRDefault="00DA61E2" w:rsidP="00DA61E2">
      <w:pPr>
        <w:pStyle w:val="NoSpacing"/>
        <w:rPr>
          <w:rFonts w:ascii="Times New Roman" w:hAnsi="Times New Roman" w:cs="Times New Roman"/>
          <w:color w:val="000000" w:themeColor="text1"/>
          <w:sz w:val="24"/>
          <w:szCs w:val="24"/>
        </w:rPr>
      </w:pPr>
      <w:r w:rsidRPr="002135DF">
        <w:rPr>
          <w:rFonts w:ascii="Times New Roman" w:hAnsi="Times New Roman" w:cs="Times New Roman"/>
          <w:color w:val="000000" w:themeColor="text1"/>
          <w:sz w:val="24"/>
          <w:szCs w:val="24"/>
        </w:rPr>
        <w:t>6. [</w:t>
      </w:r>
      <w:hyperlink r:id="rId50" w:history="1">
        <w:r w:rsidRPr="002135DF">
          <w:rPr>
            <w:rStyle w:val="Hyperlink"/>
            <w:rFonts w:ascii="Times New Roman" w:hAnsi="Times New Roman" w:cs="Times New Roman"/>
            <w:color w:val="000000" w:themeColor="text1"/>
            <w:sz w:val="24"/>
            <w:szCs w:val="24"/>
            <w:u w:val="none"/>
          </w:rPr>
          <w:t>Marie Rose Wong</w:t>
        </w:r>
      </w:hyperlink>
      <w:r w:rsidRPr="002135DF">
        <w:rPr>
          <w:rFonts w:ascii="Times New Roman" w:hAnsi="Times New Roman" w:cs="Times New Roman"/>
          <w:color w:val="000000" w:themeColor="text1"/>
          <w:sz w:val="24"/>
          <w:szCs w:val="24"/>
        </w:rPr>
        <w:t>, (2011), Sweet Cakes, Long Journey: The Chinatowns of Portland, Oregon, University of Washington Press, 1 Jul 2011, page 321, Accessed date: 20.06.2020]</w:t>
      </w:r>
    </w:p>
    <w:p w:rsidR="00DA61E2" w:rsidRPr="002135DF" w:rsidRDefault="00DA61E2" w:rsidP="00DA61E2">
      <w:pPr>
        <w:pStyle w:val="NoSpacing"/>
        <w:rPr>
          <w:rFonts w:ascii="Times New Roman" w:hAnsi="Times New Roman" w:cs="Times New Roman"/>
          <w:color w:val="000000" w:themeColor="text1"/>
          <w:sz w:val="24"/>
          <w:szCs w:val="24"/>
        </w:rPr>
      </w:pPr>
      <w:r w:rsidRPr="002135DF">
        <w:rPr>
          <w:rFonts w:ascii="Times New Roman" w:hAnsi="Times New Roman" w:cs="Times New Roman"/>
          <w:color w:val="000000" w:themeColor="text1"/>
          <w:sz w:val="24"/>
          <w:szCs w:val="24"/>
        </w:rPr>
        <w:t>7. [</w:t>
      </w:r>
      <w:hyperlink r:id="rId51" w:history="1">
        <w:r w:rsidRPr="002135DF">
          <w:rPr>
            <w:rStyle w:val="Hyperlink"/>
            <w:rFonts w:ascii="Times New Roman" w:hAnsi="Times New Roman" w:cs="Times New Roman"/>
            <w:color w:val="000000" w:themeColor="text1"/>
            <w:sz w:val="24"/>
            <w:szCs w:val="24"/>
            <w:u w:val="none"/>
          </w:rPr>
          <w:t>Michael Armstrong</w:t>
        </w:r>
      </w:hyperlink>
      <w:r w:rsidRPr="002135DF">
        <w:rPr>
          <w:rFonts w:ascii="Times New Roman" w:hAnsi="Times New Roman" w:cs="Times New Roman"/>
          <w:color w:val="000000" w:themeColor="text1"/>
          <w:sz w:val="24"/>
          <w:szCs w:val="24"/>
        </w:rPr>
        <w:t>, (2006), A Handbook of Human Resource Management Practice, Kogan Page Publishers, 2006, pages: 875-890, Accessed date: 27.06.2020]</w:t>
      </w:r>
    </w:p>
    <w:p w:rsidR="00DA61E2" w:rsidRPr="002135DF" w:rsidRDefault="00DA61E2" w:rsidP="00DA61E2">
      <w:pPr>
        <w:pStyle w:val="NoSpacing"/>
        <w:rPr>
          <w:rFonts w:ascii="Times New Roman" w:hAnsi="Times New Roman" w:cs="Times New Roman"/>
          <w:color w:val="000000" w:themeColor="text1"/>
          <w:sz w:val="24"/>
          <w:szCs w:val="24"/>
        </w:rPr>
      </w:pPr>
      <w:r w:rsidRPr="002135DF">
        <w:rPr>
          <w:rFonts w:ascii="Times New Roman" w:hAnsi="Times New Roman" w:cs="Times New Roman"/>
          <w:color w:val="000000" w:themeColor="text1"/>
          <w:sz w:val="24"/>
          <w:szCs w:val="24"/>
        </w:rPr>
        <w:t>8. [</w:t>
      </w:r>
      <w:hyperlink r:id="rId52" w:history="1">
        <w:r w:rsidRPr="002135DF">
          <w:rPr>
            <w:rStyle w:val="Hyperlink"/>
            <w:rFonts w:ascii="Times New Roman" w:hAnsi="Times New Roman" w:cs="Times New Roman"/>
            <w:color w:val="000000" w:themeColor="text1"/>
            <w:sz w:val="24"/>
            <w:szCs w:val="24"/>
            <w:u w:val="none"/>
          </w:rPr>
          <w:t>Nadine Pahl</w:t>
        </w:r>
      </w:hyperlink>
      <w:r w:rsidRPr="002135DF">
        <w:rPr>
          <w:rFonts w:ascii="Times New Roman" w:hAnsi="Times New Roman" w:cs="Times New Roman"/>
          <w:color w:val="000000" w:themeColor="text1"/>
          <w:sz w:val="24"/>
          <w:szCs w:val="24"/>
        </w:rPr>
        <w:t>, </w:t>
      </w:r>
      <w:hyperlink r:id="rId53" w:history="1">
        <w:r w:rsidRPr="002135DF">
          <w:rPr>
            <w:rStyle w:val="Hyperlink"/>
            <w:rFonts w:ascii="Times New Roman" w:hAnsi="Times New Roman" w:cs="Times New Roman"/>
            <w:color w:val="000000" w:themeColor="text1"/>
            <w:sz w:val="24"/>
            <w:szCs w:val="24"/>
            <w:u w:val="none"/>
          </w:rPr>
          <w:t>Anne Richter</w:t>
        </w:r>
      </w:hyperlink>
      <w:r w:rsidRPr="002135DF">
        <w:rPr>
          <w:rFonts w:ascii="Times New Roman" w:hAnsi="Times New Roman" w:cs="Times New Roman"/>
          <w:color w:val="000000" w:themeColor="text1"/>
          <w:sz w:val="24"/>
          <w:szCs w:val="24"/>
        </w:rPr>
        <w:t>, (2009), Swot Analysis - Idea, Methodology and a Practical Approach, GRIN Verlag, 2009, page 35, Accessed date: 25:06.2020]</w:t>
      </w:r>
    </w:p>
    <w:p w:rsidR="00DA61E2" w:rsidRPr="002135DF" w:rsidRDefault="00DA61E2" w:rsidP="00DA61E2">
      <w:pPr>
        <w:pStyle w:val="NoSpacing"/>
        <w:rPr>
          <w:rFonts w:ascii="Times New Roman" w:hAnsi="Times New Roman" w:cs="Times New Roman"/>
          <w:color w:val="000000" w:themeColor="text1"/>
          <w:sz w:val="24"/>
          <w:szCs w:val="24"/>
        </w:rPr>
      </w:pPr>
      <w:r w:rsidRPr="002135DF">
        <w:rPr>
          <w:rFonts w:ascii="Times New Roman" w:hAnsi="Times New Roman" w:cs="Times New Roman"/>
          <w:color w:val="000000" w:themeColor="text1"/>
          <w:sz w:val="24"/>
          <w:szCs w:val="24"/>
        </w:rPr>
        <w:t>9. [Peter Morgan, (2019), 1st edition, The Business Student’s Guide to Study and Employability, Sage publications, page 150, Accessed date: 07.06.2020]</w:t>
      </w:r>
    </w:p>
    <w:p w:rsidR="00DA61E2" w:rsidRPr="002135DF" w:rsidRDefault="00DA61E2" w:rsidP="00DA61E2">
      <w:pPr>
        <w:pStyle w:val="NoSpacing"/>
        <w:rPr>
          <w:rFonts w:ascii="Times New Roman" w:hAnsi="Times New Roman" w:cs="Times New Roman"/>
          <w:color w:val="000000" w:themeColor="text1"/>
          <w:sz w:val="24"/>
          <w:szCs w:val="24"/>
        </w:rPr>
      </w:pPr>
      <w:r w:rsidRPr="002135DF">
        <w:rPr>
          <w:rFonts w:ascii="Times New Roman" w:hAnsi="Times New Roman" w:cs="Times New Roman"/>
          <w:color w:val="000000" w:themeColor="text1"/>
          <w:sz w:val="24"/>
          <w:szCs w:val="24"/>
        </w:rPr>
        <w:t>10. [</w:t>
      </w:r>
      <w:hyperlink r:id="rId54" w:history="1">
        <w:r w:rsidRPr="002135DF">
          <w:rPr>
            <w:rStyle w:val="Hyperlink"/>
            <w:rFonts w:ascii="Times New Roman" w:hAnsi="Times New Roman" w:cs="Times New Roman"/>
            <w:color w:val="000000" w:themeColor="text1"/>
            <w:sz w:val="24"/>
            <w:szCs w:val="24"/>
            <w:u w:val="none"/>
          </w:rPr>
          <w:t>Philip Sheldrake</w:t>
        </w:r>
      </w:hyperlink>
      <w:r w:rsidRPr="002135DF">
        <w:rPr>
          <w:rFonts w:ascii="Times New Roman" w:hAnsi="Times New Roman" w:cs="Times New Roman"/>
          <w:color w:val="000000" w:themeColor="text1"/>
          <w:sz w:val="24"/>
          <w:szCs w:val="24"/>
        </w:rPr>
        <w:t>, (2011), The Business of Influence: Reframing Marketing and PR for the Digital Age, John Wiley &amp; Sons, 4 May 2011, pages: 199-210, Accessed date: 20.06.2020]</w:t>
      </w:r>
    </w:p>
    <w:p w:rsidR="00DA61E2" w:rsidRPr="002135DF" w:rsidRDefault="00DA61E2" w:rsidP="00DA61E2">
      <w:pPr>
        <w:pStyle w:val="NoSpacing"/>
        <w:rPr>
          <w:rFonts w:ascii="Times New Roman" w:hAnsi="Times New Roman" w:cs="Times New Roman"/>
          <w:color w:val="000000" w:themeColor="text1"/>
          <w:sz w:val="24"/>
          <w:szCs w:val="24"/>
        </w:rPr>
      </w:pPr>
      <w:r w:rsidRPr="002135DF">
        <w:rPr>
          <w:rFonts w:ascii="Times New Roman" w:hAnsi="Times New Roman" w:cs="Times New Roman"/>
          <w:color w:val="000000" w:themeColor="text1"/>
          <w:sz w:val="24"/>
          <w:szCs w:val="24"/>
        </w:rPr>
        <w:t>11. [</w:t>
      </w:r>
      <w:hyperlink r:id="rId55" w:history="1">
        <w:r w:rsidRPr="002135DF">
          <w:rPr>
            <w:rStyle w:val="Hyperlink"/>
            <w:rFonts w:ascii="Times New Roman" w:hAnsi="Times New Roman" w:cs="Times New Roman"/>
            <w:color w:val="000000" w:themeColor="text1"/>
            <w:sz w:val="24"/>
            <w:szCs w:val="24"/>
            <w:u w:val="none"/>
          </w:rPr>
          <w:t>Rachel Fong</w:t>
        </w:r>
      </w:hyperlink>
      <w:r w:rsidRPr="002135DF">
        <w:rPr>
          <w:rFonts w:ascii="Times New Roman" w:hAnsi="Times New Roman" w:cs="Times New Roman"/>
          <w:color w:val="000000" w:themeColor="text1"/>
          <w:sz w:val="24"/>
          <w:szCs w:val="24"/>
        </w:rPr>
        <w:t>,( 2019),Kawaii Sweet World: 75 Yummy Recipes for Baking That's (Almost) Too Cute to Eat, Crown Publishing Group, 2019, pages 145-160, Accessed date: 15.06.202]</w:t>
      </w:r>
    </w:p>
    <w:p w:rsidR="00DA61E2" w:rsidRPr="002135DF" w:rsidRDefault="00DA61E2" w:rsidP="00DA61E2">
      <w:pPr>
        <w:pStyle w:val="NoSpacing"/>
        <w:rPr>
          <w:rFonts w:ascii="Times New Roman" w:hAnsi="Times New Roman" w:cs="Times New Roman"/>
          <w:color w:val="000000" w:themeColor="text1"/>
          <w:sz w:val="24"/>
          <w:szCs w:val="24"/>
        </w:rPr>
      </w:pPr>
      <w:r w:rsidRPr="002135DF">
        <w:rPr>
          <w:rFonts w:ascii="Times New Roman" w:hAnsi="Times New Roman" w:cs="Times New Roman"/>
          <w:color w:val="000000" w:themeColor="text1"/>
          <w:sz w:val="24"/>
          <w:szCs w:val="24"/>
        </w:rPr>
        <w:t>12. [</w:t>
      </w:r>
      <w:hyperlink r:id="rId56" w:history="1">
        <w:r w:rsidRPr="002135DF">
          <w:rPr>
            <w:rStyle w:val="Hyperlink"/>
            <w:rFonts w:ascii="Times New Roman" w:hAnsi="Times New Roman" w:cs="Times New Roman"/>
            <w:color w:val="000000" w:themeColor="text1"/>
            <w:sz w:val="24"/>
            <w:szCs w:val="24"/>
            <w:u w:val="none"/>
          </w:rPr>
          <w:t>Ron Basu</w:t>
        </w:r>
      </w:hyperlink>
      <w:r w:rsidRPr="002135DF">
        <w:rPr>
          <w:rFonts w:ascii="Times New Roman" w:hAnsi="Times New Roman" w:cs="Times New Roman"/>
          <w:color w:val="000000" w:themeColor="text1"/>
          <w:sz w:val="24"/>
          <w:szCs w:val="24"/>
        </w:rPr>
        <w:t>, (2004), Implementing Quality: A Practical Guide to Tools and Techniques : Enabling the Power of Operational Excellence, Cengage Learning EMEA, pages: 238-250, Accessed date: 15.06.2020]</w:t>
      </w:r>
    </w:p>
    <w:p w:rsidR="00DA61E2" w:rsidRPr="002135DF" w:rsidRDefault="00DA61E2" w:rsidP="00DA61E2">
      <w:pPr>
        <w:pStyle w:val="NoSpacing"/>
        <w:rPr>
          <w:rFonts w:ascii="Times New Roman" w:hAnsi="Times New Roman" w:cs="Times New Roman"/>
          <w:color w:val="000000" w:themeColor="text1"/>
          <w:sz w:val="24"/>
          <w:szCs w:val="24"/>
        </w:rPr>
      </w:pPr>
      <w:r w:rsidRPr="002135DF">
        <w:rPr>
          <w:rFonts w:ascii="Times New Roman" w:hAnsi="Times New Roman" w:cs="Times New Roman"/>
          <w:color w:val="000000" w:themeColor="text1"/>
          <w:sz w:val="24"/>
          <w:szCs w:val="24"/>
        </w:rPr>
        <w:t>13. [</w:t>
      </w:r>
      <w:hyperlink r:id="rId57" w:history="1">
        <w:r w:rsidRPr="002135DF">
          <w:rPr>
            <w:rStyle w:val="Hyperlink"/>
            <w:rFonts w:ascii="Times New Roman" w:hAnsi="Times New Roman" w:cs="Times New Roman"/>
            <w:color w:val="000000" w:themeColor="text1"/>
            <w:sz w:val="24"/>
            <w:szCs w:val="24"/>
            <w:u w:val="none"/>
          </w:rPr>
          <w:t>Seymour H. Fine</w:t>
        </w:r>
      </w:hyperlink>
      <w:r w:rsidRPr="002135DF">
        <w:rPr>
          <w:rFonts w:ascii="Times New Roman" w:hAnsi="Times New Roman" w:cs="Times New Roman"/>
          <w:color w:val="000000" w:themeColor="text1"/>
          <w:sz w:val="24"/>
          <w:szCs w:val="24"/>
        </w:rPr>
        <w:t>, (2017), Marketing the Public Sector: Promoting the Causes of Public and Nonprofit Agencies, Routledge, 12 Jul 2017, pages: 311-332, Accessed date: 27.06.2020]</w:t>
      </w:r>
    </w:p>
    <w:p w:rsidR="00DA61E2" w:rsidRPr="002135DF" w:rsidRDefault="00DA61E2" w:rsidP="00DA61E2">
      <w:pPr>
        <w:pStyle w:val="NoSpacing"/>
        <w:rPr>
          <w:rFonts w:ascii="Times New Roman" w:hAnsi="Times New Roman" w:cs="Times New Roman"/>
          <w:color w:val="000000" w:themeColor="text1"/>
          <w:sz w:val="24"/>
          <w:szCs w:val="24"/>
        </w:rPr>
      </w:pPr>
      <w:r w:rsidRPr="002135DF">
        <w:rPr>
          <w:rFonts w:ascii="Times New Roman" w:hAnsi="Times New Roman" w:cs="Times New Roman"/>
          <w:color w:val="000000" w:themeColor="text1"/>
          <w:sz w:val="24"/>
          <w:szCs w:val="24"/>
        </w:rPr>
        <w:t>14. [</w:t>
      </w:r>
      <w:hyperlink r:id="rId58" w:history="1">
        <w:r w:rsidRPr="002135DF">
          <w:rPr>
            <w:rStyle w:val="Hyperlink"/>
            <w:rFonts w:ascii="Times New Roman" w:hAnsi="Times New Roman" w:cs="Times New Roman"/>
            <w:color w:val="000000" w:themeColor="text1"/>
            <w:sz w:val="24"/>
            <w:szCs w:val="24"/>
            <w:u w:val="none"/>
          </w:rPr>
          <w:t>Terence A. Shimp</w:t>
        </w:r>
      </w:hyperlink>
      <w:r w:rsidRPr="002135DF">
        <w:rPr>
          <w:rFonts w:ascii="Times New Roman" w:hAnsi="Times New Roman" w:cs="Times New Roman"/>
          <w:color w:val="000000" w:themeColor="text1"/>
          <w:sz w:val="24"/>
          <w:szCs w:val="24"/>
        </w:rPr>
        <w:t>, (2008), Advertising Promotion and Other Aspects of Integrated Marketing Communications, Cengage Learning, 29 Dec 2008 – </w:t>
      </w:r>
      <w:hyperlink r:id="rId59" w:history="1">
        <w:r w:rsidRPr="002135DF">
          <w:rPr>
            <w:rStyle w:val="Hyperlink"/>
            <w:rFonts w:ascii="Times New Roman" w:hAnsi="Times New Roman" w:cs="Times New Roman"/>
            <w:color w:val="000000" w:themeColor="text1"/>
            <w:sz w:val="24"/>
            <w:szCs w:val="24"/>
            <w:u w:val="none"/>
          </w:rPr>
          <w:t>Business &amp; Economics</w:t>
        </w:r>
      </w:hyperlink>
      <w:r w:rsidRPr="002135DF">
        <w:rPr>
          <w:rFonts w:ascii="Times New Roman" w:hAnsi="Times New Roman" w:cs="Times New Roman"/>
          <w:color w:val="000000" w:themeColor="text1"/>
          <w:sz w:val="24"/>
          <w:szCs w:val="24"/>
        </w:rPr>
        <w:t>, pages:567-578, Accessed date:27.06.2020]</w:t>
      </w:r>
    </w:p>
    <w:p w:rsidR="00DA61E2" w:rsidRPr="002135DF" w:rsidRDefault="00DA61E2" w:rsidP="00DA61E2">
      <w:pPr>
        <w:pStyle w:val="NoSpacing"/>
        <w:rPr>
          <w:rFonts w:ascii="Times New Roman" w:hAnsi="Times New Roman" w:cs="Times New Roman"/>
          <w:color w:val="000000" w:themeColor="text1"/>
          <w:sz w:val="24"/>
          <w:szCs w:val="24"/>
        </w:rPr>
      </w:pPr>
      <w:r w:rsidRPr="002135DF">
        <w:rPr>
          <w:rFonts w:ascii="Times New Roman" w:hAnsi="Times New Roman" w:cs="Times New Roman"/>
          <w:color w:val="000000" w:themeColor="text1"/>
          <w:sz w:val="24"/>
          <w:szCs w:val="24"/>
        </w:rPr>
        <w:t>15. [</w:t>
      </w:r>
      <w:hyperlink r:id="rId60" w:history="1">
        <w:r w:rsidRPr="002135DF">
          <w:rPr>
            <w:rStyle w:val="Hyperlink"/>
            <w:rFonts w:ascii="Times New Roman" w:hAnsi="Times New Roman" w:cs="Times New Roman"/>
            <w:color w:val="000000" w:themeColor="text1"/>
            <w:sz w:val="24"/>
            <w:szCs w:val="24"/>
            <w:u w:val="none"/>
          </w:rPr>
          <w:t>Timothy Jury</w:t>
        </w:r>
      </w:hyperlink>
      <w:r w:rsidRPr="002135DF">
        <w:rPr>
          <w:rFonts w:ascii="Times New Roman" w:hAnsi="Times New Roman" w:cs="Times New Roman"/>
          <w:color w:val="000000" w:themeColor="text1"/>
          <w:sz w:val="24"/>
          <w:szCs w:val="24"/>
        </w:rPr>
        <w:t>, (2012), Cash Flow Analysis and Forecasting: The Definitive Guide to Understanding and Using Published Cash Flow Data, John Wiley &amp; Sons, 3 May 2012, pages:245-256, Accessed date: 15.06.2020]</w:t>
      </w:r>
    </w:p>
    <w:p w:rsidR="00DA61E2" w:rsidRPr="002135DF" w:rsidRDefault="00DA61E2" w:rsidP="00DA61E2">
      <w:pPr>
        <w:pStyle w:val="NoSpacing"/>
        <w:rPr>
          <w:rFonts w:ascii="Times New Roman" w:hAnsi="Times New Roman" w:cs="Times New Roman"/>
          <w:color w:val="000000" w:themeColor="text1"/>
          <w:sz w:val="24"/>
          <w:szCs w:val="24"/>
        </w:rPr>
      </w:pPr>
      <w:r w:rsidRPr="002135DF">
        <w:rPr>
          <w:rFonts w:ascii="Times New Roman" w:hAnsi="Times New Roman" w:cs="Times New Roman"/>
          <w:color w:val="000000" w:themeColor="text1"/>
          <w:sz w:val="24"/>
          <w:szCs w:val="24"/>
        </w:rPr>
        <w:t>16. [</w:t>
      </w:r>
      <w:hyperlink r:id="rId61" w:history="1">
        <w:r w:rsidRPr="002135DF">
          <w:rPr>
            <w:rStyle w:val="Hyperlink"/>
            <w:rFonts w:ascii="Times New Roman" w:hAnsi="Times New Roman" w:cs="Times New Roman"/>
            <w:color w:val="000000" w:themeColor="text1"/>
            <w:sz w:val="24"/>
            <w:szCs w:val="24"/>
            <w:u w:val="none"/>
          </w:rPr>
          <w:t>Wallace Clark</w:t>
        </w:r>
      </w:hyperlink>
      <w:r w:rsidRPr="002135DF">
        <w:rPr>
          <w:rFonts w:ascii="Times New Roman" w:hAnsi="Times New Roman" w:cs="Times New Roman"/>
          <w:color w:val="000000" w:themeColor="text1"/>
          <w:sz w:val="24"/>
          <w:szCs w:val="24"/>
        </w:rPr>
        <w:t>, (2019), The Gantt Chart, a Working Tool of Management, Alpha Editions, 15 Sep 2019, page 72, Accessed date: 20.06.2020]</w:t>
      </w:r>
    </w:p>
    <w:p w:rsidR="00DA61E2" w:rsidRPr="002135DF" w:rsidRDefault="00DA61E2" w:rsidP="00DA61E2">
      <w:pPr>
        <w:pStyle w:val="NoSpacing"/>
        <w:rPr>
          <w:rFonts w:ascii="Times New Roman" w:hAnsi="Times New Roman" w:cs="Times New Roman"/>
          <w:color w:val="000000" w:themeColor="text1"/>
          <w:sz w:val="24"/>
          <w:szCs w:val="24"/>
        </w:rPr>
      </w:pPr>
    </w:p>
    <w:p w:rsidR="00DA61E2" w:rsidRPr="002135DF" w:rsidRDefault="00DA61E2" w:rsidP="00DA61E2">
      <w:pPr>
        <w:pStyle w:val="NoSpacing"/>
        <w:rPr>
          <w:rFonts w:ascii="Times New Roman" w:hAnsi="Times New Roman" w:cs="Times New Roman"/>
          <w:color w:val="000000" w:themeColor="text1"/>
          <w:sz w:val="24"/>
          <w:szCs w:val="24"/>
        </w:rPr>
      </w:pPr>
    </w:p>
    <w:p w:rsidR="00FF0F27" w:rsidRPr="002135DF" w:rsidRDefault="00FF0F27">
      <w:pPr>
        <w:rPr>
          <w:rFonts w:ascii="Times New Roman" w:hAnsi="Times New Roman" w:cs="Times New Roman"/>
          <w:color w:val="000000" w:themeColor="text1"/>
          <w:sz w:val="24"/>
          <w:szCs w:val="24"/>
        </w:rPr>
      </w:pPr>
    </w:p>
    <w:sectPr w:rsidR="00FF0F27" w:rsidRPr="002135DF" w:rsidSect="00B2709F">
      <w:footerReference w:type="default" r:id="rId62"/>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05738" w:rsidRDefault="00905738" w:rsidP="00B7473B">
      <w:pPr>
        <w:spacing w:after="0" w:line="240" w:lineRule="auto"/>
      </w:pPr>
      <w:r>
        <w:separator/>
      </w:r>
    </w:p>
  </w:endnote>
  <w:endnote w:type="continuationSeparator" w:id="1">
    <w:p w:rsidR="00905738" w:rsidRDefault="00905738" w:rsidP="00B7473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5962544"/>
      <w:docPartObj>
        <w:docPartGallery w:val="Page Numbers (Bottom of Page)"/>
        <w:docPartUnique/>
      </w:docPartObj>
    </w:sdtPr>
    <w:sdtContent>
      <w:p w:rsidR="00806812" w:rsidRDefault="00427BD1">
        <w:pPr>
          <w:pStyle w:val="Footer"/>
          <w:jc w:val="center"/>
        </w:pPr>
        <w:r>
          <w:fldChar w:fldCharType="begin"/>
        </w:r>
        <w:r w:rsidR="00FF0F27">
          <w:instrText xml:space="preserve"> PAGE   \* MERGEFORMAT </w:instrText>
        </w:r>
        <w:r>
          <w:fldChar w:fldCharType="separate"/>
        </w:r>
        <w:r w:rsidR="001F6EDB">
          <w:rPr>
            <w:noProof/>
          </w:rPr>
          <w:t>5</w:t>
        </w:r>
        <w:r>
          <w:fldChar w:fldCharType="end"/>
        </w:r>
      </w:p>
    </w:sdtContent>
  </w:sdt>
  <w:p w:rsidR="00806812" w:rsidRDefault="0090573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05738" w:rsidRDefault="00905738" w:rsidP="00B7473B">
      <w:pPr>
        <w:spacing w:after="0" w:line="240" w:lineRule="auto"/>
      </w:pPr>
      <w:r>
        <w:separator/>
      </w:r>
    </w:p>
  </w:footnote>
  <w:footnote w:type="continuationSeparator" w:id="1">
    <w:p w:rsidR="00905738" w:rsidRDefault="00905738" w:rsidP="00B7473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49B3464"/>
    <w:multiLevelType w:val="multilevel"/>
    <w:tmpl w:val="5A04CD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8B76979"/>
    <w:multiLevelType w:val="multilevel"/>
    <w:tmpl w:val="15E2E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5DBE7E60"/>
    <w:multiLevelType w:val="hybridMultilevel"/>
    <w:tmpl w:val="F6525BE8"/>
    <w:lvl w:ilvl="0" w:tplc="529CA6B0">
      <w:start w:val="1"/>
      <w:numFmt w:val="bullet"/>
      <w:lvlText w:val="•"/>
      <w:lvlJc w:val="left"/>
      <w:pPr>
        <w:tabs>
          <w:tab w:val="num" w:pos="720"/>
        </w:tabs>
        <w:ind w:left="720" w:hanging="360"/>
      </w:pPr>
      <w:rPr>
        <w:rFonts w:ascii="Arial" w:hAnsi="Arial" w:hint="default"/>
      </w:rPr>
    </w:lvl>
    <w:lvl w:ilvl="1" w:tplc="3384999A" w:tentative="1">
      <w:start w:val="1"/>
      <w:numFmt w:val="bullet"/>
      <w:lvlText w:val="•"/>
      <w:lvlJc w:val="left"/>
      <w:pPr>
        <w:tabs>
          <w:tab w:val="num" w:pos="1440"/>
        </w:tabs>
        <w:ind w:left="1440" w:hanging="360"/>
      </w:pPr>
      <w:rPr>
        <w:rFonts w:ascii="Arial" w:hAnsi="Arial" w:hint="default"/>
      </w:rPr>
    </w:lvl>
    <w:lvl w:ilvl="2" w:tplc="33744368" w:tentative="1">
      <w:start w:val="1"/>
      <w:numFmt w:val="bullet"/>
      <w:lvlText w:val="•"/>
      <w:lvlJc w:val="left"/>
      <w:pPr>
        <w:tabs>
          <w:tab w:val="num" w:pos="2160"/>
        </w:tabs>
        <w:ind w:left="2160" w:hanging="360"/>
      </w:pPr>
      <w:rPr>
        <w:rFonts w:ascii="Arial" w:hAnsi="Arial" w:hint="default"/>
      </w:rPr>
    </w:lvl>
    <w:lvl w:ilvl="3" w:tplc="4140C448" w:tentative="1">
      <w:start w:val="1"/>
      <w:numFmt w:val="bullet"/>
      <w:lvlText w:val="•"/>
      <w:lvlJc w:val="left"/>
      <w:pPr>
        <w:tabs>
          <w:tab w:val="num" w:pos="2880"/>
        </w:tabs>
        <w:ind w:left="2880" w:hanging="360"/>
      </w:pPr>
      <w:rPr>
        <w:rFonts w:ascii="Arial" w:hAnsi="Arial" w:hint="default"/>
      </w:rPr>
    </w:lvl>
    <w:lvl w:ilvl="4" w:tplc="B2866530" w:tentative="1">
      <w:start w:val="1"/>
      <w:numFmt w:val="bullet"/>
      <w:lvlText w:val="•"/>
      <w:lvlJc w:val="left"/>
      <w:pPr>
        <w:tabs>
          <w:tab w:val="num" w:pos="3600"/>
        </w:tabs>
        <w:ind w:left="3600" w:hanging="360"/>
      </w:pPr>
      <w:rPr>
        <w:rFonts w:ascii="Arial" w:hAnsi="Arial" w:hint="default"/>
      </w:rPr>
    </w:lvl>
    <w:lvl w:ilvl="5" w:tplc="7C1A7E0A" w:tentative="1">
      <w:start w:val="1"/>
      <w:numFmt w:val="bullet"/>
      <w:lvlText w:val="•"/>
      <w:lvlJc w:val="left"/>
      <w:pPr>
        <w:tabs>
          <w:tab w:val="num" w:pos="4320"/>
        </w:tabs>
        <w:ind w:left="4320" w:hanging="360"/>
      </w:pPr>
      <w:rPr>
        <w:rFonts w:ascii="Arial" w:hAnsi="Arial" w:hint="default"/>
      </w:rPr>
    </w:lvl>
    <w:lvl w:ilvl="6" w:tplc="CECC07B4" w:tentative="1">
      <w:start w:val="1"/>
      <w:numFmt w:val="bullet"/>
      <w:lvlText w:val="•"/>
      <w:lvlJc w:val="left"/>
      <w:pPr>
        <w:tabs>
          <w:tab w:val="num" w:pos="5040"/>
        </w:tabs>
        <w:ind w:left="5040" w:hanging="360"/>
      </w:pPr>
      <w:rPr>
        <w:rFonts w:ascii="Arial" w:hAnsi="Arial" w:hint="default"/>
      </w:rPr>
    </w:lvl>
    <w:lvl w:ilvl="7" w:tplc="F0C41DB2" w:tentative="1">
      <w:start w:val="1"/>
      <w:numFmt w:val="bullet"/>
      <w:lvlText w:val="•"/>
      <w:lvlJc w:val="left"/>
      <w:pPr>
        <w:tabs>
          <w:tab w:val="num" w:pos="5760"/>
        </w:tabs>
        <w:ind w:left="5760" w:hanging="360"/>
      </w:pPr>
      <w:rPr>
        <w:rFonts w:ascii="Arial" w:hAnsi="Arial" w:hint="default"/>
      </w:rPr>
    </w:lvl>
    <w:lvl w:ilvl="8" w:tplc="761EE6F6" w:tentative="1">
      <w:start w:val="1"/>
      <w:numFmt w:val="bullet"/>
      <w:lvlText w:val="•"/>
      <w:lvlJc w:val="left"/>
      <w:pPr>
        <w:tabs>
          <w:tab w:val="num" w:pos="6480"/>
        </w:tabs>
        <w:ind w:left="6480" w:hanging="360"/>
      </w:pPr>
      <w:rPr>
        <w:rFonts w:ascii="Arial" w:hAnsi="Arial" w:hint="default"/>
      </w:rPr>
    </w:lvl>
  </w:abstractNum>
  <w:abstractNum w:abstractNumId="3">
    <w:nsid w:val="61210200"/>
    <w:multiLevelType w:val="hybridMultilevel"/>
    <w:tmpl w:val="A61E73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6929142B"/>
    <w:multiLevelType w:val="hybridMultilevel"/>
    <w:tmpl w:val="A0102F42"/>
    <w:lvl w:ilvl="0" w:tplc="42F05C54">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6A8826B2"/>
    <w:multiLevelType w:val="hybridMultilevel"/>
    <w:tmpl w:val="65807C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6CB76E98"/>
    <w:multiLevelType w:val="hybridMultilevel"/>
    <w:tmpl w:val="F9E8CCA2"/>
    <w:lvl w:ilvl="0" w:tplc="F4805AF6">
      <w:start w:val="1"/>
      <w:numFmt w:val="bullet"/>
      <w:lvlText w:val="•"/>
      <w:lvlJc w:val="left"/>
      <w:pPr>
        <w:tabs>
          <w:tab w:val="num" w:pos="720"/>
        </w:tabs>
        <w:ind w:left="720" w:hanging="360"/>
      </w:pPr>
      <w:rPr>
        <w:rFonts w:ascii="Arial" w:hAnsi="Arial" w:hint="default"/>
      </w:rPr>
    </w:lvl>
    <w:lvl w:ilvl="1" w:tplc="15CA41FE" w:tentative="1">
      <w:start w:val="1"/>
      <w:numFmt w:val="bullet"/>
      <w:lvlText w:val="•"/>
      <w:lvlJc w:val="left"/>
      <w:pPr>
        <w:tabs>
          <w:tab w:val="num" w:pos="1440"/>
        </w:tabs>
        <w:ind w:left="1440" w:hanging="360"/>
      </w:pPr>
      <w:rPr>
        <w:rFonts w:ascii="Arial" w:hAnsi="Arial" w:hint="default"/>
      </w:rPr>
    </w:lvl>
    <w:lvl w:ilvl="2" w:tplc="219CAD6A" w:tentative="1">
      <w:start w:val="1"/>
      <w:numFmt w:val="bullet"/>
      <w:lvlText w:val="•"/>
      <w:lvlJc w:val="left"/>
      <w:pPr>
        <w:tabs>
          <w:tab w:val="num" w:pos="2160"/>
        </w:tabs>
        <w:ind w:left="2160" w:hanging="360"/>
      </w:pPr>
      <w:rPr>
        <w:rFonts w:ascii="Arial" w:hAnsi="Arial" w:hint="default"/>
      </w:rPr>
    </w:lvl>
    <w:lvl w:ilvl="3" w:tplc="653E6506" w:tentative="1">
      <w:start w:val="1"/>
      <w:numFmt w:val="bullet"/>
      <w:lvlText w:val="•"/>
      <w:lvlJc w:val="left"/>
      <w:pPr>
        <w:tabs>
          <w:tab w:val="num" w:pos="2880"/>
        </w:tabs>
        <w:ind w:left="2880" w:hanging="360"/>
      </w:pPr>
      <w:rPr>
        <w:rFonts w:ascii="Arial" w:hAnsi="Arial" w:hint="default"/>
      </w:rPr>
    </w:lvl>
    <w:lvl w:ilvl="4" w:tplc="F3A0EE4A" w:tentative="1">
      <w:start w:val="1"/>
      <w:numFmt w:val="bullet"/>
      <w:lvlText w:val="•"/>
      <w:lvlJc w:val="left"/>
      <w:pPr>
        <w:tabs>
          <w:tab w:val="num" w:pos="3600"/>
        </w:tabs>
        <w:ind w:left="3600" w:hanging="360"/>
      </w:pPr>
      <w:rPr>
        <w:rFonts w:ascii="Arial" w:hAnsi="Arial" w:hint="default"/>
      </w:rPr>
    </w:lvl>
    <w:lvl w:ilvl="5" w:tplc="0FA803BC" w:tentative="1">
      <w:start w:val="1"/>
      <w:numFmt w:val="bullet"/>
      <w:lvlText w:val="•"/>
      <w:lvlJc w:val="left"/>
      <w:pPr>
        <w:tabs>
          <w:tab w:val="num" w:pos="4320"/>
        </w:tabs>
        <w:ind w:left="4320" w:hanging="360"/>
      </w:pPr>
      <w:rPr>
        <w:rFonts w:ascii="Arial" w:hAnsi="Arial" w:hint="default"/>
      </w:rPr>
    </w:lvl>
    <w:lvl w:ilvl="6" w:tplc="ACBC43EA" w:tentative="1">
      <w:start w:val="1"/>
      <w:numFmt w:val="bullet"/>
      <w:lvlText w:val="•"/>
      <w:lvlJc w:val="left"/>
      <w:pPr>
        <w:tabs>
          <w:tab w:val="num" w:pos="5040"/>
        </w:tabs>
        <w:ind w:left="5040" w:hanging="360"/>
      </w:pPr>
      <w:rPr>
        <w:rFonts w:ascii="Arial" w:hAnsi="Arial" w:hint="default"/>
      </w:rPr>
    </w:lvl>
    <w:lvl w:ilvl="7" w:tplc="E62262A6" w:tentative="1">
      <w:start w:val="1"/>
      <w:numFmt w:val="bullet"/>
      <w:lvlText w:val="•"/>
      <w:lvlJc w:val="left"/>
      <w:pPr>
        <w:tabs>
          <w:tab w:val="num" w:pos="5760"/>
        </w:tabs>
        <w:ind w:left="5760" w:hanging="360"/>
      </w:pPr>
      <w:rPr>
        <w:rFonts w:ascii="Arial" w:hAnsi="Arial" w:hint="default"/>
      </w:rPr>
    </w:lvl>
    <w:lvl w:ilvl="8" w:tplc="081C6AA8"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1"/>
  </w:num>
  <w:num w:numId="3">
    <w:abstractNumId w:val="5"/>
  </w:num>
  <w:num w:numId="4">
    <w:abstractNumId w:val="2"/>
  </w:num>
  <w:num w:numId="5">
    <w:abstractNumId w:val="6"/>
  </w:num>
  <w:num w:numId="6">
    <w:abstractNumId w:val="0"/>
  </w:num>
  <w:num w:numId="7">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DA61E2"/>
    <w:rsid w:val="001F6EDB"/>
    <w:rsid w:val="002135DF"/>
    <w:rsid w:val="00427BD1"/>
    <w:rsid w:val="00905738"/>
    <w:rsid w:val="00B7473B"/>
    <w:rsid w:val="00DA61E2"/>
    <w:rsid w:val="00FC4555"/>
    <w:rsid w:val="00FF0F2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7473B"/>
  </w:style>
  <w:style w:type="paragraph" w:styleId="Heading1">
    <w:name w:val="heading 1"/>
    <w:basedOn w:val="Normal"/>
    <w:next w:val="Normal"/>
    <w:link w:val="Heading1Char"/>
    <w:uiPriority w:val="9"/>
    <w:qFormat/>
    <w:rsid w:val="00DA61E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link w:val="Heading3Char"/>
    <w:uiPriority w:val="9"/>
    <w:qFormat/>
    <w:rsid w:val="00DA61E2"/>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61E2"/>
    <w:rPr>
      <w:rFonts w:asciiTheme="majorHAnsi" w:eastAsiaTheme="majorEastAsia" w:hAnsiTheme="majorHAnsi" w:cstheme="majorBidi"/>
      <w:b/>
      <w:bCs/>
      <w:color w:val="365F91" w:themeColor="accent1" w:themeShade="BF"/>
      <w:sz w:val="28"/>
      <w:szCs w:val="28"/>
    </w:rPr>
  </w:style>
  <w:style w:type="character" w:customStyle="1" w:styleId="Heading3Char">
    <w:name w:val="Heading 3 Char"/>
    <w:basedOn w:val="DefaultParagraphFont"/>
    <w:link w:val="Heading3"/>
    <w:uiPriority w:val="9"/>
    <w:rsid w:val="00DA61E2"/>
    <w:rPr>
      <w:rFonts w:ascii="Times New Roman" w:eastAsia="Times New Roman" w:hAnsi="Times New Roman" w:cs="Times New Roman"/>
      <w:b/>
      <w:bCs/>
      <w:sz w:val="27"/>
      <w:szCs w:val="27"/>
    </w:rPr>
  </w:style>
  <w:style w:type="paragraph" w:styleId="HTMLPreformatted">
    <w:name w:val="HTML Preformatted"/>
    <w:basedOn w:val="Normal"/>
    <w:link w:val="HTMLPreformattedChar"/>
    <w:uiPriority w:val="99"/>
    <w:unhideWhenUsed/>
    <w:rsid w:val="00DA61E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DA61E2"/>
    <w:rPr>
      <w:rFonts w:ascii="Courier New" w:eastAsia="Times New Roman" w:hAnsi="Courier New" w:cs="Courier New"/>
      <w:sz w:val="20"/>
      <w:szCs w:val="20"/>
    </w:rPr>
  </w:style>
  <w:style w:type="paragraph" w:styleId="NoSpacing">
    <w:name w:val="No Spacing"/>
    <w:uiPriority w:val="1"/>
    <w:qFormat/>
    <w:rsid w:val="00DA61E2"/>
    <w:pPr>
      <w:spacing w:after="0" w:line="240" w:lineRule="auto"/>
    </w:pPr>
  </w:style>
  <w:style w:type="paragraph" w:styleId="NormalWeb">
    <w:name w:val="Normal (Web)"/>
    <w:basedOn w:val="Normal"/>
    <w:uiPriority w:val="99"/>
    <w:semiHidden/>
    <w:unhideWhenUsed/>
    <w:rsid w:val="00DA61E2"/>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DA61E2"/>
    <w:rPr>
      <w:b/>
      <w:bCs/>
    </w:rPr>
  </w:style>
  <w:style w:type="character" w:styleId="Hyperlink">
    <w:name w:val="Hyperlink"/>
    <w:basedOn w:val="DefaultParagraphFont"/>
    <w:uiPriority w:val="99"/>
    <w:unhideWhenUsed/>
    <w:rsid w:val="00DA61E2"/>
    <w:rPr>
      <w:color w:val="0000FF"/>
      <w:u w:val="single"/>
    </w:rPr>
  </w:style>
  <w:style w:type="paragraph" w:customStyle="1" w:styleId="Default">
    <w:name w:val="Default"/>
    <w:rsid w:val="00DA61E2"/>
    <w:pPr>
      <w:autoSpaceDE w:val="0"/>
      <w:autoSpaceDN w:val="0"/>
      <w:adjustRightInd w:val="0"/>
      <w:spacing w:after="0" w:line="240" w:lineRule="auto"/>
    </w:pPr>
    <w:rPr>
      <w:rFonts w:ascii="Times New Roman" w:hAnsi="Times New Roman" w:cs="Times New Roman"/>
      <w:color w:val="000000"/>
      <w:sz w:val="24"/>
      <w:szCs w:val="24"/>
    </w:rPr>
  </w:style>
  <w:style w:type="character" w:styleId="Emphasis">
    <w:name w:val="Emphasis"/>
    <w:basedOn w:val="DefaultParagraphFont"/>
    <w:uiPriority w:val="20"/>
    <w:qFormat/>
    <w:rsid w:val="00DA61E2"/>
    <w:rPr>
      <w:i/>
      <w:iCs/>
    </w:rPr>
  </w:style>
  <w:style w:type="paragraph" w:styleId="ListParagraph">
    <w:name w:val="List Paragraph"/>
    <w:basedOn w:val="Normal"/>
    <w:uiPriority w:val="34"/>
    <w:qFormat/>
    <w:rsid w:val="00DA61E2"/>
    <w:pPr>
      <w:spacing w:after="160" w:line="259" w:lineRule="auto"/>
      <w:ind w:left="720"/>
      <w:contextualSpacing/>
    </w:pPr>
    <w:rPr>
      <w:rFonts w:eastAsiaTheme="minorHAnsi"/>
      <w:lang w:val="en-GB"/>
    </w:rPr>
  </w:style>
  <w:style w:type="paragraph" w:styleId="BalloonText">
    <w:name w:val="Balloon Text"/>
    <w:basedOn w:val="Normal"/>
    <w:link w:val="BalloonTextChar"/>
    <w:uiPriority w:val="99"/>
    <w:semiHidden/>
    <w:unhideWhenUsed/>
    <w:rsid w:val="00DA61E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61E2"/>
    <w:rPr>
      <w:rFonts w:ascii="Tahoma" w:hAnsi="Tahoma" w:cs="Tahoma"/>
      <w:sz w:val="16"/>
      <w:szCs w:val="16"/>
    </w:rPr>
  </w:style>
  <w:style w:type="table" w:styleId="TableGrid">
    <w:name w:val="Table Grid"/>
    <w:basedOn w:val="TableNormal"/>
    <w:uiPriority w:val="59"/>
    <w:rsid w:val="00DA61E2"/>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blast">
    <w:name w:val="blast"/>
    <w:basedOn w:val="DefaultParagraphFont"/>
    <w:rsid w:val="00DA61E2"/>
  </w:style>
  <w:style w:type="table" w:styleId="LightShading-Accent1">
    <w:name w:val="Light Shading Accent 1"/>
    <w:basedOn w:val="TableNormal"/>
    <w:uiPriority w:val="60"/>
    <w:rsid w:val="00DA61E2"/>
    <w:pPr>
      <w:spacing w:after="0" w:line="240" w:lineRule="auto"/>
    </w:pPr>
    <w:rPr>
      <w:rFonts w:eastAsiaTheme="minorHAnsi"/>
      <w:color w:val="365F91" w:themeColor="accent1" w:themeShade="BF"/>
      <w:lang w:val="en-GB"/>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paragraph" w:styleId="Header">
    <w:name w:val="header"/>
    <w:basedOn w:val="Normal"/>
    <w:link w:val="HeaderChar"/>
    <w:uiPriority w:val="99"/>
    <w:semiHidden/>
    <w:unhideWhenUsed/>
    <w:rsid w:val="00DA61E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A61E2"/>
  </w:style>
  <w:style w:type="paragraph" w:styleId="Footer">
    <w:name w:val="footer"/>
    <w:basedOn w:val="Normal"/>
    <w:link w:val="FooterChar"/>
    <w:uiPriority w:val="99"/>
    <w:unhideWhenUsed/>
    <w:rsid w:val="00DA61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DA61E2"/>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en.wikipedia.org/wiki/Egg_(food)" TargetMode="External"/><Relationship Id="rId26" Type="http://schemas.openxmlformats.org/officeDocument/2006/relationships/image" Target="media/image15.jpeg"/><Relationship Id="rId39" Type="http://schemas.openxmlformats.org/officeDocument/2006/relationships/hyperlink" Target="https://en.wikipedia.org/wiki/Pound_sign" TargetMode="External"/><Relationship Id="rId21" Type="http://schemas.openxmlformats.org/officeDocument/2006/relationships/hyperlink" Target="https://en.wikipedia.org/wiki/Baking_soda" TargetMode="External"/><Relationship Id="rId34" Type="http://schemas.openxmlformats.org/officeDocument/2006/relationships/hyperlink" Target="https://en.wikipedia.org/wiki/Pound_sign" TargetMode="External"/><Relationship Id="rId42" Type="http://schemas.openxmlformats.org/officeDocument/2006/relationships/image" Target="media/image18.png"/><Relationship Id="rId47" Type="http://schemas.openxmlformats.org/officeDocument/2006/relationships/hyperlink" Target="https://www.google.co.uk/search?tbo=p&amp;tbm=bks&amp;q=inauthor:%22Anne+Richter%22" TargetMode="External"/><Relationship Id="rId50" Type="http://schemas.openxmlformats.org/officeDocument/2006/relationships/hyperlink" Target="https://www.google.co.uk/search?tbo=p&amp;tbm=bks&amp;q=inauthor:%22Marie+Rose+Wong%22" TargetMode="External"/><Relationship Id="rId55" Type="http://schemas.openxmlformats.org/officeDocument/2006/relationships/hyperlink" Target="https://www.google.co.uk/search?tbo=p&amp;tbm=bks&amp;q=inauthor:%22Rachel+Fong%22" TargetMode="External"/><Relationship Id="rId63"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hyperlink" Target="https://en.wikipedia.org/wiki/Margarine" TargetMode="External"/><Relationship Id="rId29" Type="http://schemas.openxmlformats.org/officeDocument/2006/relationships/hyperlink" Target="https://en.wikipedia.org/wiki/Pound_sign" TargetMode="External"/><Relationship Id="rId41" Type="http://schemas.openxmlformats.org/officeDocument/2006/relationships/image" Target="media/image17.png"/><Relationship Id="rId54" Type="http://schemas.openxmlformats.org/officeDocument/2006/relationships/hyperlink" Target="https://www.google.co.uk/search?tbo=p&amp;tbm=bks&amp;q=inauthor:%22Philip+Sheldrake%22" TargetMode="External"/><Relationship Id="rId62"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3.png"/><Relationship Id="rId32" Type="http://schemas.openxmlformats.org/officeDocument/2006/relationships/hyperlink" Target="https://en.wikipedia.org/wiki/Pound_sign" TargetMode="External"/><Relationship Id="rId37" Type="http://schemas.openxmlformats.org/officeDocument/2006/relationships/hyperlink" Target="https://en.wikipedia.org/wiki/Pound_sign" TargetMode="External"/><Relationship Id="rId40" Type="http://schemas.openxmlformats.org/officeDocument/2006/relationships/hyperlink" Target="https://en.wikipedia.org/wiki/Pound_sign" TargetMode="External"/><Relationship Id="rId45" Type="http://schemas.openxmlformats.org/officeDocument/2006/relationships/image" Target="media/image21.png"/><Relationship Id="rId53" Type="http://schemas.openxmlformats.org/officeDocument/2006/relationships/hyperlink" Target="https://www.google.co.uk/search?tbo=p&amp;tbm=bks&amp;q=inauthor:%22Anne+Richter%22" TargetMode="External"/><Relationship Id="rId58" Type="http://schemas.openxmlformats.org/officeDocument/2006/relationships/hyperlink" Target="https://www.google.co.uk/search?tbo=p&amp;tbm=bks&amp;q=inauthor:%22Terence+A.+Shimp%22"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2.png"/><Relationship Id="rId28" Type="http://schemas.openxmlformats.org/officeDocument/2006/relationships/hyperlink" Target="https://www.google.co.uk/search?tbo=p&amp;tbm=bks&amp;q=inauthor:%22Edward+F.+McQuarrie%22" TargetMode="External"/><Relationship Id="rId36" Type="http://schemas.openxmlformats.org/officeDocument/2006/relationships/hyperlink" Target="https://en.wikipedia.org/wiki/Pound_sign" TargetMode="External"/><Relationship Id="rId49" Type="http://schemas.openxmlformats.org/officeDocument/2006/relationships/hyperlink" Target="https://www.google.co.uk/search?tbo=p&amp;tbm=bks&amp;q=inauthor:%22Edward+F.+McQuarrie%22" TargetMode="External"/><Relationship Id="rId57" Type="http://schemas.openxmlformats.org/officeDocument/2006/relationships/hyperlink" Target="https://www.google.co.uk/search?tbo=p&amp;tbm=bks&amp;q=inauthor:%22Seymour+H.+Fine%22" TargetMode="External"/><Relationship Id="rId61" Type="http://schemas.openxmlformats.org/officeDocument/2006/relationships/hyperlink" Target="https://www.google.co.uk/search?tbo=p&amp;tbm=bks&amp;q=inauthor:%22Wallace+Clark%22" TargetMode="External"/><Relationship Id="rId10" Type="http://schemas.openxmlformats.org/officeDocument/2006/relationships/image" Target="media/image4.png"/><Relationship Id="rId19" Type="http://schemas.openxmlformats.org/officeDocument/2006/relationships/hyperlink" Target="https://en.wikipedia.org/wiki/Vegetable_oil" TargetMode="External"/><Relationship Id="rId31" Type="http://schemas.openxmlformats.org/officeDocument/2006/relationships/hyperlink" Target="https://en.wikipedia.org/wiki/Pound_sign" TargetMode="External"/><Relationship Id="rId44" Type="http://schemas.openxmlformats.org/officeDocument/2006/relationships/image" Target="media/image20.png"/><Relationship Id="rId52" Type="http://schemas.openxmlformats.org/officeDocument/2006/relationships/hyperlink" Target="https://www.google.co.uk/search?tbo=p&amp;tbm=bks&amp;q=inauthor:%22Nadine+Pahl%22" TargetMode="External"/><Relationship Id="rId60" Type="http://schemas.openxmlformats.org/officeDocument/2006/relationships/hyperlink" Target="https://www.google.co.uk/search?tbo=p&amp;tbm=bks&amp;q=inauthor:%22Timothy+Jury%22"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en.wikipedia.org/wiki/Baking_powder" TargetMode="External"/><Relationship Id="rId27" Type="http://schemas.openxmlformats.org/officeDocument/2006/relationships/image" Target="media/image16.png"/><Relationship Id="rId30" Type="http://schemas.openxmlformats.org/officeDocument/2006/relationships/hyperlink" Target="https://en.wikipedia.org/wiki/Pound_sign" TargetMode="External"/><Relationship Id="rId35" Type="http://schemas.openxmlformats.org/officeDocument/2006/relationships/hyperlink" Target="https://en.wikipedia.org/wiki/Pound_sign" TargetMode="External"/><Relationship Id="rId43" Type="http://schemas.openxmlformats.org/officeDocument/2006/relationships/image" Target="media/image19.png"/><Relationship Id="rId48" Type="http://schemas.openxmlformats.org/officeDocument/2006/relationships/hyperlink" Target="https://www.google.co.uk/search?tbo=p&amp;tbm=bks&amp;q=inauthor:%22Cynthia+Kocialski%22" TargetMode="External"/><Relationship Id="rId56" Type="http://schemas.openxmlformats.org/officeDocument/2006/relationships/hyperlink" Target="https://www.google.co.uk/search?tbo=p&amp;tbm=bks&amp;q=inauthor:%22Ron+Basu%22" TargetMode="External"/><Relationship Id="rId64"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hyperlink" Target="https://www.google.co.uk/search?tbo=p&amp;tbm=bks&amp;q=inauthor:%22Michael+Armstrong%22"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4.png"/><Relationship Id="rId33" Type="http://schemas.openxmlformats.org/officeDocument/2006/relationships/hyperlink" Target="https://en.wikipedia.org/wiki/Pound_sign" TargetMode="External"/><Relationship Id="rId38" Type="http://schemas.openxmlformats.org/officeDocument/2006/relationships/hyperlink" Target="https://en.wikipedia.org/wiki/Pound_sign" TargetMode="External"/><Relationship Id="rId46" Type="http://schemas.openxmlformats.org/officeDocument/2006/relationships/hyperlink" Target="https://www.google.co.uk/search?tbo=p&amp;tbm=bks&amp;q=inauthor:%22Nadine+Pahl%22" TargetMode="External"/><Relationship Id="rId59" Type="http://schemas.openxmlformats.org/officeDocument/2006/relationships/hyperlink" Target="https://www.google.co.uk/search?tbo=p&amp;tbm=bks&amp;q=subject:%22Business+%26+Economics%22&amp;source=gbs_ge_summary_r&amp;ca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1</Pages>
  <Words>4925</Words>
  <Characters>28075</Characters>
  <Application>Microsoft Office Word</Application>
  <DocSecurity>0</DocSecurity>
  <Lines>233</Lines>
  <Paragraphs>65</Paragraphs>
  <ScaleCrop>false</ScaleCrop>
  <Company/>
  <LinksUpToDate>false</LinksUpToDate>
  <CharactersWithSpaces>32935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pc</cp:lastModifiedBy>
  <cp:revision>6</cp:revision>
  <dcterms:created xsi:type="dcterms:W3CDTF">2020-07-02T05:47:00Z</dcterms:created>
  <dcterms:modified xsi:type="dcterms:W3CDTF">2020-07-02T23:54:00Z</dcterms:modified>
</cp:coreProperties>
</file>