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5C5F2" w14:textId="17EB3BB3" w:rsidR="00A26E09" w:rsidRDefault="002A6E5F">
      <w:r>
        <w:rPr>
          <w:noProof/>
        </w:rPr>
        <w:drawing>
          <wp:anchor distT="0" distB="0" distL="114300" distR="114300" simplePos="0" relativeHeight="251658260" behindDoc="1" locked="0" layoutInCell="1" allowOverlap="1" wp14:anchorId="508A8A6A" wp14:editId="42070586">
            <wp:simplePos x="0" y="0"/>
            <wp:positionH relativeFrom="page">
              <wp:align>left</wp:align>
            </wp:positionH>
            <wp:positionV relativeFrom="paragraph">
              <wp:posOffset>516</wp:posOffset>
            </wp:positionV>
            <wp:extent cx="7495540" cy="2842260"/>
            <wp:effectExtent l="0" t="0" r="0" b="0"/>
            <wp:wrapTight wrapText="bothSides">
              <wp:wrapPolygon edited="0">
                <wp:start x="988" y="3909"/>
                <wp:lineTo x="1098" y="11147"/>
                <wp:lineTo x="1318" y="13464"/>
                <wp:lineTo x="1921" y="15780"/>
                <wp:lineTo x="2525" y="17228"/>
                <wp:lineTo x="2580" y="17517"/>
                <wp:lineTo x="7246" y="17517"/>
                <wp:lineTo x="12681" y="17228"/>
                <wp:lineTo x="13065" y="17083"/>
                <wp:lineTo x="13065" y="14332"/>
                <wp:lineTo x="12516" y="14043"/>
                <wp:lineTo x="8893" y="13464"/>
                <wp:lineTo x="15975" y="13464"/>
                <wp:lineTo x="17238" y="13174"/>
                <wp:lineTo x="17238" y="9989"/>
                <wp:lineTo x="16634" y="9700"/>
                <wp:lineTo x="13285" y="8831"/>
                <wp:lineTo x="21025" y="8686"/>
                <wp:lineTo x="21465" y="7528"/>
                <wp:lineTo x="21080" y="6515"/>
                <wp:lineTo x="21355" y="6080"/>
                <wp:lineTo x="21025" y="5212"/>
                <wp:lineTo x="19214" y="3909"/>
                <wp:lineTo x="988" y="3909"/>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7">
                      <a:extLst>
                        <a:ext uri="{28A0092B-C50C-407E-A947-70E740481C1C}">
                          <a14:useLocalDpi xmlns:a14="http://schemas.microsoft.com/office/drawing/2010/main" val="0"/>
                        </a:ext>
                      </a:extLst>
                    </a:blip>
                    <a:srcRect r="23643"/>
                    <a:stretch/>
                  </pic:blipFill>
                  <pic:spPr bwMode="auto">
                    <a:xfrm>
                      <a:off x="0" y="0"/>
                      <a:ext cx="7504725" cy="284615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D7C8FD" w14:textId="77777777" w:rsidR="00E13F0D" w:rsidRDefault="00E13F0D"/>
    <w:p w14:paraId="2FF0F2CD" w14:textId="77777777" w:rsidR="00E13F0D" w:rsidRDefault="00E13F0D"/>
    <w:p w14:paraId="72F27F3F" w14:textId="77777777" w:rsidR="00A26E09" w:rsidRDefault="00A26E09"/>
    <w:p w14:paraId="3169A763" w14:textId="77777777" w:rsidR="009D6EC5" w:rsidRDefault="009D6EC5" w:rsidP="00B86BF2">
      <w:pPr>
        <w:spacing w:line="360" w:lineRule="auto"/>
        <w:rPr>
          <w:rFonts w:ascii="Arial" w:hAnsi="Arial" w:cs="Arial"/>
          <w:b/>
          <w:bCs/>
          <w:sz w:val="28"/>
          <w:szCs w:val="28"/>
        </w:rPr>
      </w:pPr>
    </w:p>
    <w:p w14:paraId="7E3475DD" w14:textId="77777777" w:rsidR="00BF5142" w:rsidRDefault="00BF5142" w:rsidP="00B86BF2">
      <w:pPr>
        <w:spacing w:line="360" w:lineRule="auto"/>
        <w:rPr>
          <w:rFonts w:ascii="Arial" w:hAnsi="Arial" w:cs="Arial"/>
          <w:b/>
          <w:bCs/>
          <w:sz w:val="28"/>
          <w:szCs w:val="28"/>
        </w:rPr>
      </w:pPr>
    </w:p>
    <w:p w14:paraId="6E921F6A" w14:textId="77777777" w:rsidR="00BF5142" w:rsidRDefault="00BF5142" w:rsidP="00B86BF2">
      <w:pPr>
        <w:spacing w:line="360" w:lineRule="auto"/>
        <w:rPr>
          <w:rFonts w:ascii="Arial" w:hAnsi="Arial" w:cs="Arial"/>
          <w:b/>
          <w:bCs/>
          <w:sz w:val="28"/>
          <w:szCs w:val="28"/>
        </w:rPr>
      </w:pPr>
    </w:p>
    <w:p w14:paraId="5475FB46" w14:textId="77777777" w:rsidR="002F6A14" w:rsidRPr="00B86BF2" w:rsidRDefault="00204855" w:rsidP="00B86BF2">
      <w:pPr>
        <w:spacing w:line="360" w:lineRule="auto"/>
        <w:rPr>
          <w:rFonts w:ascii="Arial" w:hAnsi="Arial" w:cs="Arial"/>
          <w:sz w:val="28"/>
          <w:szCs w:val="28"/>
        </w:rPr>
      </w:pPr>
      <w:r w:rsidRPr="00B86BF2">
        <w:rPr>
          <w:rFonts w:ascii="Arial" w:hAnsi="Arial" w:cs="Arial"/>
          <w:b/>
          <w:bCs/>
          <w:sz w:val="28"/>
          <w:szCs w:val="28"/>
        </w:rPr>
        <w:t xml:space="preserve">Name: </w:t>
      </w:r>
      <w:r w:rsidRPr="00B86BF2">
        <w:rPr>
          <w:rFonts w:ascii="Arial" w:hAnsi="Arial" w:cs="Arial"/>
          <w:sz w:val="28"/>
          <w:szCs w:val="28"/>
        </w:rPr>
        <w:t>Shamaila Sakhawat</w:t>
      </w:r>
    </w:p>
    <w:p w14:paraId="5070C4BD" w14:textId="22285F19" w:rsidR="00A26E09" w:rsidRPr="00316AA3" w:rsidRDefault="00204855" w:rsidP="00B86BF2">
      <w:pPr>
        <w:spacing w:line="360" w:lineRule="auto"/>
        <w:rPr>
          <w:rFonts w:ascii="Arial" w:hAnsi="Arial" w:cs="Arial"/>
          <w:sz w:val="28"/>
          <w:szCs w:val="28"/>
        </w:rPr>
      </w:pPr>
      <w:r w:rsidRPr="00316AA3">
        <w:rPr>
          <w:rFonts w:ascii="Arial" w:hAnsi="Arial" w:cs="Arial"/>
          <w:b/>
          <w:bCs/>
          <w:sz w:val="28"/>
          <w:szCs w:val="28"/>
        </w:rPr>
        <w:t>Student ID</w:t>
      </w:r>
      <w:r w:rsidR="002F6A14" w:rsidRPr="00316AA3">
        <w:rPr>
          <w:rFonts w:ascii="Arial" w:hAnsi="Arial" w:cs="Arial"/>
          <w:b/>
          <w:bCs/>
          <w:sz w:val="28"/>
          <w:szCs w:val="28"/>
        </w:rPr>
        <w:t>:</w:t>
      </w:r>
      <w:r w:rsidR="00B86BF2" w:rsidRPr="00316AA3">
        <w:rPr>
          <w:rFonts w:ascii="Arial" w:hAnsi="Arial" w:cs="Arial"/>
          <w:b/>
          <w:bCs/>
          <w:sz w:val="28"/>
          <w:szCs w:val="28"/>
        </w:rPr>
        <w:t xml:space="preserve"> </w:t>
      </w:r>
      <w:r w:rsidR="00B86BF2" w:rsidRPr="00316AA3">
        <w:rPr>
          <w:rFonts w:ascii="Arial" w:hAnsi="Arial" w:cs="Arial"/>
          <w:sz w:val="28"/>
          <w:szCs w:val="28"/>
        </w:rPr>
        <w:t>2309140</w:t>
      </w:r>
    </w:p>
    <w:p w14:paraId="6B854C8C" w14:textId="22DB74B7" w:rsidR="00B86BF2" w:rsidRPr="00E13F0D" w:rsidRDefault="006C466D" w:rsidP="00B86BF2">
      <w:pPr>
        <w:spacing w:line="360" w:lineRule="auto"/>
        <w:rPr>
          <w:rFonts w:ascii="Arial" w:hAnsi="Arial" w:cs="Arial"/>
          <w:sz w:val="28"/>
          <w:szCs w:val="28"/>
        </w:rPr>
      </w:pPr>
      <w:r w:rsidRPr="00316AA3">
        <w:rPr>
          <w:rFonts w:ascii="Arial" w:hAnsi="Arial" w:cs="Arial"/>
          <w:b/>
          <w:bCs/>
          <w:sz w:val="28"/>
          <w:szCs w:val="28"/>
        </w:rPr>
        <w:t>Lecture</w:t>
      </w:r>
      <w:r w:rsidR="00B86BF2" w:rsidRPr="00316AA3">
        <w:rPr>
          <w:rFonts w:ascii="Arial" w:hAnsi="Arial" w:cs="Arial"/>
          <w:b/>
          <w:bCs/>
          <w:sz w:val="28"/>
          <w:szCs w:val="28"/>
        </w:rPr>
        <w:t>:</w:t>
      </w:r>
      <w:r w:rsidR="00316AA3" w:rsidRPr="00316AA3">
        <w:rPr>
          <w:rFonts w:ascii="Arial" w:hAnsi="Arial" w:cs="Arial"/>
          <w:b/>
          <w:bCs/>
          <w:sz w:val="28"/>
          <w:szCs w:val="28"/>
        </w:rPr>
        <w:t xml:space="preserve"> </w:t>
      </w:r>
      <w:r w:rsidR="00316AA3" w:rsidRPr="00E13F0D">
        <w:rPr>
          <w:rFonts w:ascii="Arial" w:hAnsi="Arial" w:cs="Arial"/>
          <w:sz w:val="28"/>
          <w:szCs w:val="28"/>
        </w:rPr>
        <w:t>Chloe Harries</w:t>
      </w:r>
    </w:p>
    <w:p w14:paraId="600FC02C" w14:textId="34BF0471" w:rsidR="002F6A14" w:rsidRPr="00316AA3" w:rsidRDefault="002F6A14" w:rsidP="00B86BF2">
      <w:pPr>
        <w:spacing w:line="360" w:lineRule="auto"/>
        <w:rPr>
          <w:rFonts w:ascii="Arial" w:hAnsi="Arial" w:cs="Arial"/>
          <w:sz w:val="28"/>
          <w:szCs w:val="28"/>
        </w:rPr>
      </w:pPr>
      <w:r w:rsidRPr="00316AA3">
        <w:rPr>
          <w:rFonts w:ascii="Arial" w:hAnsi="Arial" w:cs="Arial"/>
          <w:b/>
          <w:bCs/>
          <w:sz w:val="28"/>
          <w:szCs w:val="28"/>
        </w:rPr>
        <w:t>Module:</w:t>
      </w:r>
      <w:r w:rsidR="00391F4C" w:rsidRPr="00316AA3">
        <w:rPr>
          <w:rFonts w:ascii="Arial" w:hAnsi="Arial" w:cs="Arial"/>
          <w:b/>
          <w:bCs/>
          <w:sz w:val="28"/>
          <w:szCs w:val="28"/>
        </w:rPr>
        <w:t xml:space="preserve"> </w:t>
      </w:r>
      <w:r w:rsidR="00391F4C" w:rsidRPr="00316AA3">
        <w:rPr>
          <w:rFonts w:ascii="Arial" w:hAnsi="Arial" w:cs="Arial"/>
          <w:sz w:val="28"/>
          <w:szCs w:val="28"/>
        </w:rPr>
        <w:t>Ind</w:t>
      </w:r>
      <w:r w:rsidR="00A33900" w:rsidRPr="00316AA3">
        <w:rPr>
          <w:rFonts w:ascii="Arial" w:hAnsi="Arial" w:cs="Arial"/>
          <w:sz w:val="28"/>
          <w:szCs w:val="28"/>
        </w:rPr>
        <w:t>ependent Project</w:t>
      </w:r>
    </w:p>
    <w:p w14:paraId="4092AA73" w14:textId="508BF7CE" w:rsidR="002F6A14" w:rsidRPr="00BA6D3A" w:rsidRDefault="002F6A14" w:rsidP="00B86BF2">
      <w:pPr>
        <w:spacing w:line="360" w:lineRule="auto"/>
        <w:rPr>
          <w:rFonts w:ascii="Arial" w:hAnsi="Arial" w:cs="Arial"/>
          <w:sz w:val="28"/>
          <w:szCs w:val="28"/>
        </w:rPr>
      </w:pPr>
      <w:r w:rsidRPr="00212D47">
        <w:rPr>
          <w:rFonts w:ascii="Arial" w:hAnsi="Arial" w:cs="Arial"/>
          <w:b/>
          <w:bCs/>
          <w:sz w:val="28"/>
          <w:szCs w:val="28"/>
        </w:rPr>
        <w:t>Module Code:</w:t>
      </w:r>
      <w:r w:rsidR="008D05FD" w:rsidRPr="00212D47">
        <w:rPr>
          <w:rFonts w:ascii="Arial" w:hAnsi="Arial" w:cs="Arial"/>
          <w:b/>
          <w:bCs/>
          <w:sz w:val="28"/>
          <w:szCs w:val="28"/>
        </w:rPr>
        <w:t xml:space="preserve"> </w:t>
      </w:r>
      <w:r w:rsidR="008D05FD" w:rsidRPr="00BA6D3A">
        <w:rPr>
          <w:rFonts w:ascii="Arial" w:hAnsi="Arial" w:cs="Arial"/>
          <w:sz w:val="28"/>
          <w:szCs w:val="28"/>
        </w:rPr>
        <w:t>BM</w:t>
      </w:r>
      <w:r w:rsidR="00283274" w:rsidRPr="00BA6D3A">
        <w:rPr>
          <w:rFonts w:ascii="Arial" w:hAnsi="Arial" w:cs="Arial"/>
          <w:sz w:val="28"/>
          <w:szCs w:val="28"/>
        </w:rPr>
        <w:t>HP6020</w:t>
      </w:r>
    </w:p>
    <w:p w14:paraId="67C59A14" w14:textId="445FEB1F" w:rsidR="002F6A14" w:rsidRPr="00B86BF2" w:rsidRDefault="00B86BF2" w:rsidP="00B86BF2">
      <w:pPr>
        <w:spacing w:line="360" w:lineRule="auto"/>
        <w:rPr>
          <w:rFonts w:ascii="Arial" w:hAnsi="Arial" w:cs="Arial"/>
          <w:b/>
          <w:bCs/>
          <w:sz w:val="28"/>
          <w:szCs w:val="28"/>
        </w:rPr>
      </w:pPr>
      <w:r w:rsidRPr="00B86BF2">
        <w:rPr>
          <w:rFonts w:ascii="Arial" w:hAnsi="Arial" w:cs="Arial"/>
          <w:b/>
          <w:bCs/>
          <w:sz w:val="28"/>
          <w:szCs w:val="28"/>
        </w:rPr>
        <w:t>Assignment Title:</w:t>
      </w:r>
      <w:r w:rsidR="00212D47">
        <w:rPr>
          <w:rFonts w:ascii="Arial" w:hAnsi="Arial" w:cs="Arial"/>
          <w:b/>
          <w:bCs/>
          <w:sz w:val="28"/>
          <w:szCs w:val="28"/>
        </w:rPr>
        <w:t xml:space="preserve"> </w:t>
      </w:r>
      <w:r w:rsidR="00212D47" w:rsidRPr="00BA6D3A">
        <w:rPr>
          <w:rFonts w:ascii="Arial" w:hAnsi="Arial" w:cs="Arial"/>
          <w:sz w:val="28"/>
          <w:szCs w:val="28"/>
        </w:rPr>
        <w:t>Methods Search Strategy Academic Poster</w:t>
      </w:r>
    </w:p>
    <w:p w14:paraId="3D05A736" w14:textId="77777777" w:rsidR="00A26E09" w:rsidRDefault="00A26E09"/>
    <w:p w14:paraId="3DB3953C" w14:textId="77777777" w:rsidR="00A26E09" w:rsidRDefault="00A26E09"/>
    <w:p w14:paraId="6183BC72" w14:textId="77777777" w:rsidR="00A26E09" w:rsidRDefault="00A26E09"/>
    <w:p w14:paraId="0028F612" w14:textId="77777777" w:rsidR="00A26E09" w:rsidRDefault="00A26E09"/>
    <w:p w14:paraId="1E269AEF" w14:textId="77777777" w:rsidR="00A26E09" w:rsidRDefault="00A26E09"/>
    <w:p w14:paraId="43F4BB41" w14:textId="77777777" w:rsidR="00A26E09" w:rsidRDefault="00A26E09"/>
    <w:p w14:paraId="597A52C1" w14:textId="77777777" w:rsidR="00A26E09" w:rsidRDefault="00A26E09"/>
    <w:p w14:paraId="6A89714D" w14:textId="77777777" w:rsidR="00A26E09" w:rsidRDefault="00A26E09"/>
    <w:tbl>
      <w:tblPr>
        <w:tblpPr w:leftFromText="180" w:rightFromText="180" w:vertAnchor="text" w:horzAnchor="margin" w:tblpXSpec="center" w:tblpY="-2887"/>
        <w:tblW w:w="11728" w:type="dxa"/>
        <w:tblCellMar>
          <w:left w:w="0" w:type="dxa"/>
          <w:right w:w="0" w:type="dxa"/>
        </w:tblCellMar>
        <w:tblLook w:val="0420" w:firstRow="1" w:lastRow="0" w:firstColumn="0" w:lastColumn="0" w:noHBand="0" w:noVBand="1"/>
      </w:tblPr>
      <w:tblGrid>
        <w:gridCol w:w="11728"/>
      </w:tblGrid>
      <w:tr w:rsidR="00380843" w:rsidRPr="003D1DBD" w14:paraId="2FA440E8" w14:textId="77777777" w:rsidTr="000A71AA">
        <w:trPr>
          <w:trHeight w:val="5153"/>
        </w:trPr>
        <w:tc>
          <w:tcPr>
            <w:tcW w:w="11728" w:type="dxa"/>
            <w:tcBorders>
              <w:top w:val="single" w:sz="8" w:space="0" w:color="4EA72E"/>
              <w:left w:val="single" w:sz="8" w:space="0" w:color="4EA72E"/>
              <w:bottom w:val="single" w:sz="8" w:space="0" w:color="4EA72E"/>
              <w:right w:val="single" w:sz="8" w:space="0" w:color="4EA72E"/>
            </w:tcBorders>
            <w:shd w:val="clear" w:color="auto" w:fill="E9F1E8"/>
            <w:tcMar>
              <w:top w:w="72" w:type="dxa"/>
              <w:left w:w="144" w:type="dxa"/>
              <w:bottom w:w="72" w:type="dxa"/>
              <w:right w:w="144" w:type="dxa"/>
            </w:tcMar>
            <w:hideMark/>
          </w:tcPr>
          <w:p w14:paraId="5ABB13F8" w14:textId="77777777" w:rsidR="00F53052" w:rsidRDefault="00F53052" w:rsidP="00CD74A3">
            <w:pPr>
              <w:spacing w:after="0" w:line="360" w:lineRule="auto"/>
              <w:rPr>
                <w:rFonts w:ascii="Arial" w:eastAsia="MS Mincho" w:hAnsi="Arial" w:cs="Arial"/>
                <w:b/>
                <w:bCs/>
                <w:color w:val="000000" w:themeColor="dark1"/>
                <w:kern w:val="24"/>
                <w14:ligatures w14:val="none"/>
              </w:rPr>
            </w:pPr>
          </w:p>
          <w:p w14:paraId="72E3BA69" w14:textId="1510FABB" w:rsidR="00380843" w:rsidRPr="0068392A" w:rsidRDefault="00380843" w:rsidP="00CD74A3">
            <w:pPr>
              <w:spacing w:after="0" w:line="360" w:lineRule="auto"/>
              <w:rPr>
                <w:rFonts w:ascii="Arial" w:hAnsi="Arial" w:cs="Arial"/>
                <w:b/>
                <w:bCs/>
                <w:kern w:val="0"/>
                <w14:ligatures w14:val="none"/>
              </w:rPr>
            </w:pPr>
            <w:r w:rsidRPr="0068392A">
              <w:rPr>
                <w:rFonts w:ascii="Arial" w:eastAsia="MS Mincho" w:hAnsi="Arial" w:cs="Arial"/>
                <w:b/>
                <w:bCs/>
                <w:color w:val="000000" w:themeColor="dark1"/>
                <w:kern w:val="24"/>
                <w14:ligatures w14:val="none"/>
              </w:rPr>
              <w:t>PHYSIOLOGICAL MECHANISMS AND LONG-TERM HEALTH IMPACTS</w:t>
            </w:r>
          </w:p>
          <w:p w14:paraId="25733A31" w14:textId="77777777" w:rsidR="00380843" w:rsidRPr="0068392A" w:rsidRDefault="00380843" w:rsidP="00380843">
            <w:pPr>
              <w:spacing w:after="0" w:line="360" w:lineRule="auto"/>
              <w:rPr>
                <w:rFonts w:ascii="Arial" w:hAnsi="Arial" w:cs="Arial"/>
                <w:b/>
                <w:bCs/>
                <w:kern w:val="0"/>
                <w14:ligatures w14:val="none"/>
              </w:rPr>
            </w:pPr>
            <w:r w:rsidRPr="0068392A">
              <w:rPr>
                <w:rFonts w:ascii="Arial" w:eastAsia="MS Mincho" w:hAnsi="Arial" w:cs="Arial"/>
                <w:b/>
                <w:bCs/>
                <w:color w:val="000000" w:themeColor="dark1"/>
                <w:kern w:val="24"/>
                <w14:ligatures w14:val="none"/>
              </w:rPr>
              <w:t>OF TYPE 2 DIABETES MELLITUS (T2DM) IN OLDER ADULTS LIVING IN BIRMINGHAM</w:t>
            </w:r>
          </w:p>
          <w:p w14:paraId="08C1CF76" w14:textId="47632A2C" w:rsidR="0083200A" w:rsidRDefault="00F53052" w:rsidP="00380843">
            <w:pPr>
              <w:spacing w:after="0" w:line="360" w:lineRule="auto"/>
              <w:rPr>
                <w:rFonts w:ascii="Arial" w:eastAsia="Century Schoolbook" w:hAnsi="Arial" w:cs="Arial"/>
                <w:b/>
                <w:bCs/>
                <w:color w:val="000000" w:themeColor="dark1"/>
                <w:kern w:val="24"/>
                <w:lang w:val="en-US"/>
                <w14:ligatures w14:val="none"/>
              </w:rPr>
            </w:pPr>
            <w:r>
              <w:rPr>
                <w:rFonts w:ascii="Verdana" w:eastAsia="Times New Roman" w:hAnsi="Verdana" w:cs="Times New Roman"/>
                <w:noProof/>
                <w:color w:val="000000"/>
                <w:kern w:val="0"/>
                <w:sz w:val="21"/>
                <w:szCs w:val="21"/>
              </w:rPr>
              <mc:AlternateContent>
                <mc:Choice Requires="wps">
                  <w:drawing>
                    <wp:anchor distT="0" distB="0" distL="114300" distR="114300" simplePos="0" relativeHeight="251658240" behindDoc="0" locked="0" layoutInCell="1" allowOverlap="1" wp14:anchorId="33B1593C" wp14:editId="6F8F786A">
                      <wp:simplePos x="0" y="0"/>
                      <wp:positionH relativeFrom="column">
                        <wp:posOffset>2934027</wp:posOffset>
                      </wp:positionH>
                      <wp:positionV relativeFrom="paragraph">
                        <wp:posOffset>67310</wp:posOffset>
                      </wp:positionV>
                      <wp:extent cx="3249930" cy="289711"/>
                      <wp:effectExtent l="0" t="0" r="26670" b="15240"/>
                      <wp:wrapNone/>
                      <wp:docPr id="1977572219" name="Rectangle 8"/>
                      <wp:cNvGraphicFramePr/>
                      <a:graphic xmlns:a="http://schemas.openxmlformats.org/drawingml/2006/main">
                        <a:graphicData uri="http://schemas.microsoft.com/office/word/2010/wordprocessingShape">
                          <wps:wsp>
                            <wps:cNvSpPr/>
                            <wps:spPr>
                              <a:xfrm>
                                <a:off x="0" y="0"/>
                                <a:ext cx="3249930" cy="289711"/>
                              </a:xfrm>
                              <a:prstGeom prst="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4CBFEC0" w14:textId="23720633" w:rsidR="00A02A59" w:rsidRPr="00852D61" w:rsidRDefault="00FD79C8" w:rsidP="00FD79C8">
                                  <w:pPr>
                                    <w:pStyle w:val="ListParagraph"/>
                                    <w:numPr>
                                      <w:ilvl w:val="0"/>
                                      <w:numId w:val="1"/>
                                    </w:numPr>
                                    <w:jc w:val="center"/>
                                    <w:rPr>
                                      <w:rFonts w:ascii="Arial" w:hAnsi="Arial" w:cs="Arial"/>
                                      <w:b/>
                                      <w:bCs/>
                                      <w:color w:val="000000" w:themeColor="text1"/>
                                      <w:sz w:val="28"/>
                                      <w:szCs w:val="28"/>
                                    </w:rPr>
                                  </w:pPr>
                                  <w:r w:rsidRPr="00852D61">
                                    <w:rPr>
                                      <w:rFonts w:ascii="Arial" w:hAnsi="Arial" w:cs="Arial"/>
                                      <w:b/>
                                      <w:bCs/>
                                      <w:color w:val="000000" w:themeColor="text1"/>
                                      <w:sz w:val="28"/>
                                      <w:szCs w:val="28"/>
                                    </w:rPr>
                                    <w:t>Introduction And Research Aim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1593C" id="Rectangle 8" o:spid="_x0000_s1026" style="position:absolute;margin-left:231.05pt;margin-top:5.3pt;width:255.9pt;height:22.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" fillcolor="#84e290 [1302]" strokecolor="#030e13 [484]" strokeweight="1.5pt">
                      <v:textbox>
                        <w:txbxContent>
                          <w:p w14:paraId="64CBFEC0" w14:textId="23720633" w:rsidR="00A02A59" w:rsidRPr="00852D61" w:rsidRDefault="00FD79C8" w:rsidP="00FD79C8">
                            <w:pPr>
                              <w:pStyle w:val="ListParagraph"/>
                              <w:numPr>
                                <w:ilvl w:val="0"/>
                                <w:numId w:val="1"/>
                              </w:numPr>
                              <w:jc w:val="center"/>
                              <w:rPr>
                                <w:rFonts w:ascii="Arial" w:hAnsi="Arial" w:cs="Arial"/>
                                <w:b/>
                                <w:bCs/>
                                <w:color w:val="000000" w:themeColor="text1"/>
                                <w:sz w:val="28"/>
                                <w:szCs w:val="28"/>
                              </w:rPr>
                            </w:pPr>
                            <w:r w:rsidRPr="00852D61">
                              <w:rPr>
                                <w:rFonts w:ascii="Arial" w:hAnsi="Arial" w:cs="Arial"/>
                                <w:b/>
                                <w:bCs/>
                                <w:color w:val="000000" w:themeColor="text1"/>
                                <w:sz w:val="28"/>
                                <w:szCs w:val="28"/>
                              </w:rPr>
                              <w:t>Introduction And Research Aim</w:t>
                            </w:r>
                          </w:p>
                        </w:txbxContent>
                      </v:textbox>
                    </v:rect>
                  </w:pict>
                </mc:Fallback>
              </mc:AlternateContent>
            </w:r>
            <w:r w:rsidR="00380843" w:rsidRPr="0068392A">
              <w:rPr>
                <w:rFonts w:ascii="Arial" w:eastAsia="Century Schoolbook" w:hAnsi="Arial" w:cs="Arial"/>
                <w:b/>
                <w:bCs/>
                <w:color w:val="000000" w:themeColor="dark1"/>
                <w:kern w:val="24"/>
                <w:lang w:val="en-US"/>
                <w14:ligatures w14:val="none"/>
              </w:rPr>
              <w:t>CHAPTER 3 - METHODS AND SEARC</w:t>
            </w:r>
          </w:p>
          <w:p w14:paraId="5EF8DF47" w14:textId="4255C5BB" w:rsidR="0083200A" w:rsidRDefault="0083200A" w:rsidP="00380843">
            <w:pPr>
              <w:spacing w:after="0" w:line="360" w:lineRule="auto"/>
              <w:rPr>
                <w:rFonts w:ascii="Arial" w:eastAsia="Century Schoolbook" w:hAnsi="Arial" w:cs="Arial"/>
                <w:b/>
                <w:bCs/>
                <w:color w:val="000000" w:themeColor="dark1"/>
                <w:kern w:val="24"/>
                <w:lang w:val="en-US"/>
                <w14:ligatures w14:val="none"/>
              </w:rPr>
            </w:pPr>
            <w:r>
              <w:rPr>
                <w:rFonts w:ascii="Verdana" w:eastAsia="Times New Roman" w:hAnsi="Verdana" w:cs="Times New Roman"/>
                <w:noProof/>
                <w:color w:val="000000"/>
                <w:kern w:val="0"/>
                <w:sz w:val="21"/>
                <w:szCs w:val="21"/>
              </w:rPr>
              <mc:AlternateContent>
                <mc:Choice Requires="wps">
                  <w:drawing>
                    <wp:anchor distT="0" distB="0" distL="114300" distR="114300" simplePos="0" relativeHeight="251658241" behindDoc="0" locked="0" layoutInCell="1" allowOverlap="1" wp14:anchorId="356FC27E" wp14:editId="1D884FEB">
                      <wp:simplePos x="0" y="0"/>
                      <wp:positionH relativeFrom="column">
                        <wp:posOffset>-120486</wp:posOffset>
                      </wp:positionH>
                      <wp:positionV relativeFrom="paragraph">
                        <wp:posOffset>75421</wp:posOffset>
                      </wp:positionV>
                      <wp:extent cx="7495540" cy="2498756"/>
                      <wp:effectExtent l="12700" t="12700" r="10160" b="15875"/>
                      <wp:wrapNone/>
                      <wp:docPr id="1990104427" name="Rectangle 9"/>
                      <wp:cNvGraphicFramePr/>
                      <a:graphic xmlns:a="http://schemas.openxmlformats.org/drawingml/2006/main">
                        <a:graphicData uri="http://schemas.microsoft.com/office/word/2010/wordprocessingShape">
                          <wps:wsp>
                            <wps:cNvSpPr/>
                            <wps:spPr>
                              <a:xfrm>
                                <a:off x="0" y="0"/>
                                <a:ext cx="7495540" cy="2498756"/>
                              </a:xfrm>
                              <a:prstGeom prst="rect">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621DF49" w14:textId="77777777" w:rsidR="000E5F5D" w:rsidRPr="000E5F5D" w:rsidRDefault="000E5F5D" w:rsidP="000E5F5D">
                                  <w:pPr>
                                    <w:spacing w:after="900" w:line="360" w:lineRule="auto"/>
                                    <w:ind w:left="-45" w:right="-45"/>
                                    <w:rPr>
                                      <w:rFonts w:ascii="Arial" w:hAnsi="Arial" w:cs="Arial"/>
                                      <w:b/>
                                      <w:bCs/>
                                      <w:color w:val="000000" w:themeColor="text1"/>
                                      <w:kern w:val="24"/>
                                      <w:sz w:val="28"/>
                                      <w:szCs w:val="28"/>
                                      <w14:ligatures w14:val="none"/>
                                    </w:rPr>
                                  </w:pPr>
                                  <w:r w:rsidRPr="000E5F5D">
                                    <w:rPr>
                                      <w:rFonts w:ascii="Arial" w:hAnsi="Arial" w:cs="Arial"/>
                                      <w:color w:val="000000" w:themeColor="text1"/>
                                      <w:kern w:val="24"/>
                                      <w:sz w:val="28"/>
                                      <w:szCs w:val="28"/>
                                      <w14:ligatures w14:val="none"/>
                                    </w:rPr>
                                    <w:t xml:space="preserve">A search strategy is a structured and systematic process used to </w:t>
                                  </w:r>
                                  <w:bookmarkStart w:id="0" w:name="_Int_Ycc7PsAX"/>
                                  <w:r w:rsidRPr="000E5F5D">
                                    <w:rPr>
                                      <w:rFonts w:ascii="Arial" w:hAnsi="Arial" w:cs="Arial"/>
                                      <w:color w:val="000000" w:themeColor="text1"/>
                                      <w:kern w:val="24"/>
                                      <w:sz w:val="28"/>
                                      <w:szCs w:val="28"/>
                                      <w14:ligatures w14:val="none"/>
                                    </w:rPr>
                                    <w:t>identify</w:t>
                                  </w:r>
                                  <w:bookmarkEnd w:id="0"/>
                                  <w:r w:rsidRPr="000E5F5D">
                                    <w:rPr>
                                      <w:rFonts w:ascii="Arial" w:hAnsi="Arial" w:cs="Arial"/>
                                      <w:color w:val="000000" w:themeColor="text1"/>
                                      <w:kern w:val="24"/>
                                      <w:sz w:val="28"/>
                                      <w:szCs w:val="28"/>
                                      <w14:ligatures w14:val="none"/>
                                    </w:rPr>
                                    <w:t xml:space="preserve"> relevant literature through predefined keywords, databases, and selection criteria (Sánchez-Meca, 2010). For this dissertation, academic databases including PubMed, CINAHL, ScienceDirect, Google Scholar, and the UWTSD Online Library </w:t>
                                  </w:r>
                                  <w:bookmarkStart w:id="1" w:name="_Int_0q5ffDVb"/>
                                  <w:r w:rsidRPr="000E5F5D">
                                    <w:rPr>
                                      <w:rFonts w:ascii="Arial" w:hAnsi="Arial" w:cs="Arial"/>
                                      <w:color w:val="000000" w:themeColor="text1"/>
                                      <w:kern w:val="24"/>
                                      <w:sz w:val="28"/>
                                      <w:szCs w:val="28"/>
                                      <w14:ligatures w14:val="none"/>
                                    </w:rPr>
                                    <w:t>were searched</w:t>
                                  </w:r>
                                  <w:bookmarkEnd w:id="1"/>
                                  <w:r w:rsidRPr="000E5F5D">
                                    <w:rPr>
                                      <w:rFonts w:ascii="Arial" w:hAnsi="Arial" w:cs="Arial"/>
                                      <w:color w:val="000000" w:themeColor="text1"/>
                                      <w:kern w:val="24"/>
                                      <w:sz w:val="28"/>
                                      <w:szCs w:val="28"/>
                                      <w14:ligatures w14:val="none"/>
                                    </w:rPr>
                                    <w:t xml:space="preserve"> to ensure comprehensive coverage of evidence relating to Type 2 Diabetes Mellitus (T2DM), physiological mechanisms, and long-term health outcomes in older adults. Key words and Boolean operators were applied to refine search results and improve the relevance, transparency</w:t>
                                  </w:r>
                                  <w:r w:rsidRPr="000E5F5D">
                                    <w:rPr>
                                      <w:rFonts w:ascii="Arial" w:hAnsi="Arial" w:cs="Arial"/>
                                      <w:b/>
                                      <w:bCs/>
                                      <w:color w:val="000000" w:themeColor="text1"/>
                                      <w:kern w:val="24"/>
                                      <w:sz w:val="28"/>
                                      <w:szCs w:val="28"/>
                                      <w14:ligatures w14:val="none"/>
                                    </w:rPr>
                                    <w:t xml:space="preserve">, </w:t>
                                  </w:r>
                                  <w:r w:rsidRPr="000E5F5D">
                                    <w:rPr>
                                      <w:rFonts w:ascii="Arial" w:hAnsi="Arial" w:cs="Arial"/>
                                      <w:color w:val="000000" w:themeColor="text1"/>
                                      <w:kern w:val="24"/>
                                      <w:sz w:val="28"/>
                                      <w:szCs w:val="28"/>
                                      <w14:ligatures w14:val="none"/>
                                    </w:rPr>
                                    <w:t>and reproducibility</w:t>
                                  </w:r>
                                  <w:r w:rsidRPr="000E5F5D">
                                    <w:rPr>
                                      <w:rFonts w:ascii="Arial" w:hAnsi="Arial" w:cs="Arial"/>
                                      <w:b/>
                                      <w:bCs/>
                                      <w:color w:val="000000" w:themeColor="text1"/>
                                      <w:kern w:val="24"/>
                                      <w:sz w:val="28"/>
                                      <w:szCs w:val="28"/>
                                      <w14:ligatures w14:val="none"/>
                                    </w:rPr>
                                    <w:t xml:space="preserve"> </w:t>
                                  </w:r>
                                  <w:r w:rsidRPr="000E5F5D">
                                    <w:rPr>
                                      <w:rFonts w:ascii="Arial" w:hAnsi="Arial" w:cs="Arial"/>
                                      <w:color w:val="000000" w:themeColor="text1"/>
                                      <w:kern w:val="24"/>
                                      <w:sz w:val="28"/>
                                      <w:szCs w:val="28"/>
                                      <w14:ligatures w14:val="none"/>
                                    </w:rPr>
                                    <w:t>of the literature review process</w:t>
                                  </w:r>
                                  <w:r w:rsidRPr="000E5F5D">
                                    <w:rPr>
                                      <w:rFonts w:ascii="Arial" w:hAnsi="Arial" w:cs="Arial"/>
                                      <w:b/>
                                      <w:bCs/>
                                      <w:color w:val="000000" w:themeColor="text1"/>
                                      <w:kern w:val="24"/>
                                      <w:sz w:val="28"/>
                                      <w:szCs w:val="28"/>
                                      <w14:ligatures w14:val="none"/>
                                    </w:rPr>
                                    <w:t>.</w:t>
                                  </w:r>
                                </w:p>
                                <w:p w14:paraId="1C49D52A" w14:textId="77777777" w:rsidR="000E5F5D" w:rsidRDefault="000E5F5D" w:rsidP="000E5F5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6FC27E" id="Rectangle 9" o:spid="_x0000_s1027" style="position:absolute;margin-left:-9.5pt;margin-top:5.95pt;width:590.2pt;height:196.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" fillcolor="#b3e5a1 [1305]" strokecolor="#030e13 [484]" strokeweight="1.5pt">
                      <v:textbox>
                        <w:txbxContent>
                          <w:p w14:paraId="6621DF49" w14:textId="77777777" w:rsidR="000E5F5D" w:rsidRPr="000E5F5D" w:rsidRDefault="000E5F5D" w:rsidP="000E5F5D">
                            <w:pPr>
                              <w:spacing w:after="900" w:line="360" w:lineRule="auto"/>
                              <w:ind w:left="-45" w:right="-45"/>
                              <w:rPr>
                                <w:rFonts w:ascii="Arial" w:hAnsi="Arial" w:cs="Arial"/>
                                <w:b/>
                                <w:bCs/>
                                <w:color w:val="000000" w:themeColor="text1"/>
                                <w:kern w:val="24"/>
                                <w:sz w:val="28"/>
                                <w:szCs w:val="28"/>
                                <w14:ligatures w14:val="none"/>
                              </w:rPr>
                            </w:pPr>
                            <w:r w:rsidRPr="000E5F5D">
                              <w:rPr>
                                <w:rFonts w:ascii="Arial" w:hAnsi="Arial" w:cs="Arial"/>
                                <w:color w:val="000000" w:themeColor="text1"/>
                                <w:kern w:val="24"/>
                                <w:sz w:val="28"/>
                                <w:szCs w:val="28"/>
                                <w14:ligatures w14:val="none"/>
                              </w:rPr>
                              <w:t xml:space="preserve">A search strategy is a structured and systematic process used to </w:t>
                            </w:r>
                            <w:bookmarkStart w:id="2" w:name="_Int_Ycc7PsAX"/>
                            <w:r w:rsidRPr="000E5F5D">
                              <w:rPr>
                                <w:rFonts w:ascii="Arial" w:hAnsi="Arial" w:cs="Arial"/>
                                <w:color w:val="000000" w:themeColor="text1"/>
                                <w:kern w:val="24"/>
                                <w:sz w:val="28"/>
                                <w:szCs w:val="28"/>
                                <w14:ligatures w14:val="none"/>
                              </w:rPr>
                              <w:t>identify</w:t>
                            </w:r>
                            <w:bookmarkEnd w:id="2"/>
                            <w:r w:rsidRPr="000E5F5D">
                              <w:rPr>
                                <w:rFonts w:ascii="Arial" w:hAnsi="Arial" w:cs="Arial"/>
                                <w:color w:val="000000" w:themeColor="text1"/>
                                <w:kern w:val="24"/>
                                <w:sz w:val="28"/>
                                <w:szCs w:val="28"/>
                                <w14:ligatures w14:val="none"/>
                              </w:rPr>
                              <w:t xml:space="preserve"> relevant literature through predefined keywords, databases, and selection criteria (Sánchez-Meca, 2010). For this dissertation, academic databases including PubMed, CINAHL, ScienceDirect, Google Scholar, and the UWTSD Online Library </w:t>
                            </w:r>
                            <w:bookmarkStart w:id="3" w:name="_Int_0q5ffDVb"/>
                            <w:r w:rsidRPr="000E5F5D">
                              <w:rPr>
                                <w:rFonts w:ascii="Arial" w:hAnsi="Arial" w:cs="Arial"/>
                                <w:color w:val="000000" w:themeColor="text1"/>
                                <w:kern w:val="24"/>
                                <w:sz w:val="28"/>
                                <w:szCs w:val="28"/>
                                <w14:ligatures w14:val="none"/>
                              </w:rPr>
                              <w:t>were searched</w:t>
                            </w:r>
                            <w:bookmarkEnd w:id="3"/>
                            <w:r w:rsidRPr="000E5F5D">
                              <w:rPr>
                                <w:rFonts w:ascii="Arial" w:hAnsi="Arial" w:cs="Arial"/>
                                <w:color w:val="000000" w:themeColor="text1"/>
                                <w:kern w:val="24"/>
                                <w:sz w:val="28"/>
                                <w:szCs w:val="28"/>
                                <w14:ligatures w14:val="none"/>
                              </w:rPr>
                              <w:t xml:space="preserve"> to ensure comprehensive coverage of evidence relating to Type 2 Diabetes Mellitus (T2DM), physiological mechanisms, and long-term health outcomes in older adults. Key words and Boolean operators were applied to refine search results and improve the relevance, transparency</w:t>
                            </w:r>
                            <w:r w:rsidRPr="000E5F5D">
                              <w:rPr>
                                <w:rFonts w:ascii="Arial" w:hAnsi="Arial" w:cs="Arial"/>
                                <w:b/>
                                <w:bCs/>
                                <w:color w:val="000000" w:themeColor="text1"/>
                                <w:kern w:val="24"/>
                                <w:sz w:val="28"/>
                                <w:szCs w:val="28"/>
                                <w14:ligatures w14:val="none"/>
                              </w:rPr>
                              <w:t xml:space="preserve">, </w:t>
                            </w:r>
                            <w:r w:rsidRPr="000E5F5D">
                              <w:rPr>
                                <w:rFonts w:ascii="Arial" w:hAnsi="Arial" w:cs="Arial"/>
                                <w:color w:val="000000" w:themeColor="text1"/>
                                <w:kern w:val="24"/>
                                <w:sz w:val="28"/>
                                <w:szCs w:val="28"/>
                                <w14:ligatures w14:val="none"/>
                              </w:rPr>
                              <w:t>and reproducibility</w:t>
                            </w:r>
                            <w:r w:rsidRPr="000E5F5D">
                              <w:rPr>
                                <w:rFonts w:ascii="Arial" w:hAnsi="Arial" w:cs="Arial"/>
                                <w:b/>
                                <w:bCs/>
                                <w:color w:val="000000" w:themeColor="text1"/>
                                <w:kern w:val="24"/>
                                <w:sz w:val="28"/>
                                <w:szCs w:val="28"/>
                                <w14:ligatures w14:val="none"/>
                              </w:rPr>
                              <w:t xml:space="preserve"> </w:t>
                            </w:r>
                            <w:r w:rsidRPr="000E5F5D">
                              <w:rPr>
                                <w:rFonts w:ascii="Arial" w:hAnsi="Arial" w:cs="Arial"/>
                                <w:color w:val="000000" w:themeColor="text1"/>
                                <w:kern w:val="24"/>
                                <w:sz w:val="28"/>
                                <w:szCs w:val="28"/>
                                <w14:ligatures w14:val="none"/>
                              </w:rPr>
                              <w:t>of the literature review process</w:t>
                            </w:r>
                            <w:r w:rsidRPr="000E5F5D">
                              <w:rPr>
                                <w:rFonts w:ascii="Arial" w:hAnsi="Arial" w:cs="Arial"/>
                                <w:b/>
                                <w:bCs/>
                                <w:color w:val="000000" w:themeColor="text1"/>
                                <w:kern w:val="24"/>
                                <w:sz w:val="28"/>
                                <w:szCs w:val="28"/>
                                <w14:ligatures w14:val="none"/>
                              </w:rPr>
                              <w:t>.</w:t>
                            </w:r>
                          </w:p>
                          <w:p w14:paraId="1C49D52A" w14:textId="77777777" w:rsidR="000E5F5D" w:rsidRDefault="000E5F5D" w:rsidP="000E5F5D">
                            <w:pPr>
                              <w:jc w:val="center"/>
                            </w:pPr>
                          </w:p>
                        </w:txbxContent>
                      </v:textbox>
                    </v:rect>
                  </w:pict>
                </mc:Fallback>
              </mc:AlternateContent>
            </w:r>
          </w:p>
          <w:p w14:paraId="1F650B98" w14:textId="478A5F37" w:rsidR="0083200A" w:rsidRDefault="0083200A" w:rsidP="00380843">
            <w:pPr>
              <w:spacing w:after="0" w:line="360" w:lineRule="auto"/>
              <w:rPr>
                <w:rFonts w:ascii="Arial" w:eastAsia="Century Schoolbook" w:hAnsi="Arial" w:cs="Arial"/>
                <w:b/>
                <w:bCs/>
                <w:color w:val="000000" w:themeColor="dark1"/>
                <w:kern w:val="24"/>
                <w:lang w:val="en-US"/>
                <w14:ligatures w14:val="none"/>
              </w:rPr>
            </w:pPr>
          </w:p>
          <w:p w14:paraId="5A576A54" w14:textId="3650929E" w:rsidR="00380843" w:rsidRDefault="00380843" w:rsidP="00380843">
            <w:pPr>
              <w:spacing w:after="0" w:line="360" w:lineRule="auto"/>
              <w:rPr>
                <w:rFonts w:ascii="Arial" w:eastAsia="Century Schoolbook" w:hAnsi="Arial" w:cs="Arial"/>
                <w:b/>
                <w:bCs/>
                <w:color w:val="000000" w:themeColor="dark1"/>
                <w:kern w:val="24"/>
                <w:lang w:val="en-US"/>
                <w14:ligatures w14:val="none"/>
              </w:rPr>
            </w:pPr>
            <w:r w:rsidRPr="0068392A">
              <w:rPr>
                <w:rFonts w:ascii="Arial" w:eastAsia="Century Schoolbook" w:hAnsi="Arial" w:cs="Arial"/>
                <w:b/>
                <w:bCs/>
                <w:color w:val="000000" w:themeColor="dark1"/>
                <w:kern w:val="24"/>
                <w:lang w:val="en-US"/>
                <w14:ligatures w14:val="none"/>
              </w:rPr>
              <w:t>H</w:t>
            </w:r>
          </w:p>
          <w:p w14:paraId="574D59B8" w14:textId="77777777" w:rsidR="00A17AF9" w:rsidRDefault="00A17AF9" w:rsidP="00380843">
            <w:pPr>
              <w:spacing w:after="0" w:line="360" w:lineRule="auto"/>
              <w:rPr>
                <w:rFonts w:ascii="Arial" w:eastAsia="Century Schoolbook" w:hAnsi="Arial" w:cs="Arial"/>
                <w:kern w:val="0"/>
                <w:sz w:val="36"/>
                <w:szCs w:val="36"/>
                <w:lang w:val="en-US"/>
                <w14:ligatures w14:val="none"/>
              </w:rPr>
            </w:pPr>
          </w:p>
          <w:p w14:paraId="0914284E" w14:textId="77777777" w:rsidR="00A26E09" w:rsidRDefault="00A26E09" w:rsidP="00380843">
            <w:pPr>
              <w:spacing w:after="0" w:line="360" w:lineRule="auto"/>
              <w:rPr>
                <w:rFonts w:ascii="Arial" w:eastAsia="Century Schoolbook" w:hAnsi="Arial" w:cs="Arial"/>
                <w:kern w:val="0"/>
                <w:sz w:val="36"/>
                <w:szCs w:val="36"/>
                <w:lang w:val="en-US"/>
                <w14:ligatures w14:val="none"/>
              </w:rPr>
            </w:pPr>
          </w:p>
          <w:p w14:paraId="6EB31E19" w14:textId="77777777" w:rsidR="00A26E09" w:rsidRDefault="00A26E09" w:rsidP="00380843">
            <w:pPr>
              <w:spacing w:after="0" w:line="360" w:lineRule="auto"/>
              <w:rPr>
                <w:rFonts w:ascii="Arial" w:eastAsia="Century Schoolbook" w:hAnsi="Arial" w:cs="Arial"/>
                <w:kern w:val="0"/>
                <w:sz w:val="36"/>
                <w:szCs w:val="36"/>
                <w:lang w:val="en-US"/>
                <w14:ligatures w14:val="none"/>
              </w:rPr>
            </w:pPr>
          </w:p>
          <w:p w14:paraId="7613560E" w14:textId="77777777" w:rsidR="00A26E09" w:rsidRDefault="00A26E09" w:rsidP="00380843">
            <w:pPr>
              <w:spacing w:after="0" w:line="360" w:lineRule="auto"/>
              <w:rPr>
                <w:rFonts w:ascii="Arial" w:eastAsia="Century Schoolbook" w:hAnsi="Arial" w:cs="Arial"/>
                <w:kern w:val="0"/>
                <w:sz w:val="36"/>
                <w:szCs w:val="36"/>
                <w:lang w:val="en-US"/>
                <w14:ligatures w14:val="none"/>
              </w:rPr>
            </w:pPr>
          </w:p>
          <w:p w14:paraId="50B4BDB3" w14:textId="116CB4B9" w:rsidR="00A26E09" w:rsidRDefault="0083200A" w:rsidP="00380843">
            <w:pPr>
              <w:spacing w:after="0" w:line="360" w:lineRule="auto"/>
              <w:rPr>
                <w:rFonts w:ascii="Arial" w:eastAsia="Century Schoolbook" w:hAnsi="Arial" w:cs="Arial"/>
                <w:kern w:val="0"/>
                <w:sz w:val="36"/>
                <w:szCs w:val="36"/>
                <w:lang w:val="en-US"/>
                <w14:ligatures w14:val="none"/>
              </w:rPr>
            </w:pPr>
            <w:r>
              <w:rPr>
                <w:rFonts w:ascii="Arial" w:hAnsi="Arial" w:cs="Arial"/>
                <w:noProof/>
                <w:color w:val="000000" w:themeColor="text1"/>
                <w:kern w:val="24"/>
                <w:sz w:val="22"/>
                <w:szCs w:val="22"/>
              </w:rPr>
              <mc:AlternateContent>
                <mc:Choice Requires="wps">
                  <w:drawing>
                    <wp:anchor distT="0" distB="0" distL="114300" distR="114300" simplePos="0" relativeHeight="251658244" behindDoc="0" locked="0" layoutInCell="1" allowOverlap="1" wp14:anchorId="4337AFCE" wp14:editId="0E44D5DA">
                      <wp:simplePos x="0" y="0"/>
                      <wp:positionH relativeFrom="page">
                        <wp:posOffset>-62865</wp:posOffset>
                      </wp:positionH>
                      <wp:positionV relativeFrom="paragraph">
                        <wp:posOffset>226876</wp:posOffset>
                      </wp:positionV>
                      <wp:extent cx="7604125" cy="3449371"/>
                      <wp:effectExtent l="12700" t="12700" r="15875" b="17780"/>
                      <wp:wrapNone/>
                      <wp:docPr id="1979247817" name="Rectangle: Rounded Corners 11"/>
                      <wp:cNvGraphicFramePr/>
                      <a:graphic xmlns:a="http://schemas.openxmlformats.org/drawingml/2006/main">
                        <a:graphicData uri="http://schemas.microsoft.com/office/word/2010/wordprocessingShape">
                          <wps:wsp>
                            <wps:cNvSpPr/>
                            <wps:spPr>
                              <a:xfrm>
                                <a:off x="0" y="0"/>
                                <a:ext cx="7604125" cy="3449371"/>
                              </a:xfrm>
                              <a:prstGeom prst="roundRect">
                                <a:avLst>
                                  <a:gd name="adj" fmla="val 16416"/>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C94C5BC" w14:textId="77777777" w:rsidR="008426B7" w:rsidRPr="00667B2C" w:rsidRDefault="008426B7" w:rsidP="008426B7">
                                  <w:pPr>
                                    <w:spacing w:line="360" w:lineRule="auto"/>
                                    <w:rPr>
                                      <w:rFonts w:ascii="Arial" w:hAnsi="Arial" w:cs="Arial"/>
                                      <w:color w:val="000000" w:themeColor="text1"/>
                                      <w:kern w:val="24"/>
                                      <w:sz w:val="28"/>
                                      <w:szCs w:val="28"/>
                                    </w:rPr>
                                  </w:pPr>
                                  <w:r w:rsidRPr="00667B2C">
                                    <w:rPr>
                                      <w:rFonts w:ascii="Arial" w:hAnsi="Arial" w:cs="Arial"/>
                                      <w:color w:val="000000" w:themeColor="text1"/>
                                      <w:kern w:val="24"/>
                                      <w:sz w:val="28"/>
                                      <w:szCs w:val="28"/>
                                    </w:rPr>
                                    <w:t xml:space="preserve">A step-by-step search process </w:t>
                                  </w:r>
                                  <w:bookmarkStart w:id="4" w:name="_Int_yGicOZKb"/>
                                  <w:r w:rsidRPr="00667B2C">
                                    <w:rPr>
                                      <w:rFonts w:ascii="Arial" w:hAnsi="Arial" w:cs="Arial"/>
                                      <w:color w:val="000000" w:themeColor="text1"/>
                                      <w:kern w:val="24"/>
                                      <w:sz w:val="28"/>
                                      <w:szCs w:val="28"/>
                                    </w:rPr>
                                    <w:t>was implemented</w:t>
                                  </w:r>
                                  <w:bookmarkEnd w:id="4"/>
                                  <w:r w:rsidRPr="00667B2C">
                                    <w:rPr>
                                      <w:rFonts w:ascii="Arial" w:hAnsi="Arial" w:cs="Arial"/>
                                      <w:color w:val="000000" w:themeColor="text1"/>
                                      <w:kern w:val="24"/>
                                      <w:sz w:val="28"/>
                                      <w:szCs w:val="28"/>
                                    </w:rPr>
                                    <w:t xml:space="preserve"> to </w:t>
                                  </w:r>
                                  <w:bookmarkStart w:id="5" w:name="_Int_eblAAthZ"/>
                                  <w:r w:rsidRPr="00667B2C">
                                    <w:rPr>
                                      <w:rFonts w:ascii="Arial" w:hAnsi="Arial" w:cs="Arial"/>
                                      <w:color w:val="000000" w:themeColor="text1"/>
                                      <w:kern w:val="24"/>
                                      <w:sz w:val="28"/>
                                      <w:szCs w:val="28"/>
                                    </w:rPr>
                                    <w:t>identify</w:t>
                                  </w:r>
                                  <w:bookmarkEnd w:id="5"/>
                                  <w:r w:rsidRPr="00667B2C">
                                    <w:rPr>
                                      <w:rFonts w:ascii="Arial" w:hAnsi="Arial" w:cs="Arial"/>
                                      <w:color w:val="000000" w:themeColor="text1"/>
                                      <w:kern w:val="24"/>
                                      <w:sz w:val="28"/>
                                      <w:szCs w:val="28"/>
                                    </w:rPr>
                                    <w:t xml:space="preserve"> key concepts, generate relevant keywords, apply filters, and screen articles according to the inclusion and exclusion criteria. Searches </w:t>
                                  </w:r>
                                  <w:bookmarkStart w:id="6" w:name="_Int_ZU8kdCGu"/>
                                  <w:r w:rsidRPr="00667B2C">
                                    <w:rPr>
                                      <w:rFonts w:ascii="Arial" w:hAnsi="Arial" w:cs="Arial"/>
                                      <w:color w:val="000000" w:themeColor="text1"/>
                                      <w:kern w:val="24"/>
                                      <w:sz w:val="28"/>
                                      <w:szCs w:val="28"/>
                                    </w:rPr>
                                    <w:t>were conducted</w:t>
                                  </w:r>
                                  <w:bookmarkEnd w:id="6"/>
                                  <w:r w:rsidRPr="00667B2C">
                                    <w:rPr>
                                      <w:rFonts w:ascii="Arial" w:hAnsi="Arial" w:cs="Arial"/>
                                      <w:color w:val="000000" w:themeColor="text1"/>
                                      <w:kern w:val="24"/>
                                      <w:sz w:val="28"/>
                                      <w:szCs w:val="28"/>
                                    </w:rPr>
                                    <w:t xml:space="preserve"> across multiple academic databases to ensure comprehensive coverage of biomedical, public health, and epidemiological evidence related to Type 2 Diabetes Mellitus (T2DM). Titles and abstracts </w:t>
                                  </w:r>
                                  <w:bookmarkStart w:id="7" w:name="_Int_pZNgNF4a"/>
                                  <w:r w:rsidRPr="00667B2C">
                                    <w:rPr>
                                      <w:rFonts w:ascii="Arial" w:hAnsi="Arial" w:cs="Arial"/>
                                      <w:color w:val="000000" w:themeColor="text1"/>
                                      <w:kern w:val="24"/>
                                      <w:sz w:val="28"/>
                                      <w:szCs w:val="28"/>
                                    </w:rPr>
                                    <w:t>were initially reviewed</w:t>
                                  </w:r>
                                  <w:bookmarkEnd w:id="7"/>
                                  <w:r w:rsidRPr="00667B2C">
                                    <w:rPr>
                                      <w:rFonts w:ascii="Arial" w:hAnsi="Arial" w:cs="Arial"/>
                                      <w:color w:val="000000" w:themeColor="text1"/>
                                      <w:kern w:val="24"/>
                                      <w:sz w:val="28"/>
                                      <w:szCs w:val="28"/>
                                    </w:rPr>
                                    <w:t xml:space="preserve">, followed by full-text assessment where relevance was </w:t>
                                  </w:r>
                                  <w:bookmarkStart w:id="8" w:name="_Int_XRgonkwT"/>
                                  <w:r w:rsidRPr="00667B2C">
                                    <w:rPr>
                                      <w:rFonts w:ascii="Arial" w:hAnsi="Arial" w:cs="Arial"/>
                                      <w:color w:val="000000" w:themeColor="text1"/>
                                      <w:kern w:val="24"/>
                                      <w:sz w:val="28"/>
                                      <w:szCs w:val="28"/>
                                    </w:rPr>
                                    <w:t>identified</w:t>
                                  </w:r>
                                  <w:bookmarkEnd w:id="8"/>
                                  <w:r w:rsidRPr="00667B2C">
                                    <w:rPr>
                                      <w:rFonts w:ascii="Arial" w:hAnsi="Arial" w:cs="Arial"/>
                                      <w:color w:val="000000" w:themeColor="text1"/>
                                      <w:kern w:val="24"/>
                                      <w:sz w:val="28"/>
                                      <w:szCs w:val="28"/>
                                    </w:rPr>
                                    <w:t>. This structured approach ensured that only high-quality, peer-reviewed studies were included and helped minimise selection bias. However, limitations included the exclusion of non-English publications and grey literature, which may have restricted the breadth of available evidence (Page et al., 2021).</w:t>
                                  </w:r>
                                </w:p>
                                <w:p w14:paraId="4877BE88" w14:textId="77777777" w:rsidR="008426B7" w:rsidRDefault="008426B7" w:rsidP="008426B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37AFCE" id="Rectangle: Rounded Corners 11" o:spid="_x0000_s1028" style="position:absolute;margin-left:-4.95pt;margin-top:17.85pt;width:598.75pt;height:271.6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75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" fillcolor="#c1e4f5 [660]" strokecolor="#030e13 [484]" strokeweight="1.5pt">
                      <v:stroke joinstyle="miter"/>
                      <v:textbox>
                        <w:txbxContent>
                          <w:p w14:paraId="7C94C5BC" w14:textId="77777777" w:rsidR="008426B7" w:rsidRPr="00667B2C" w:rsidRDefault="008426B7" w:rsidP="008426B7">
                            <w:pPr>
                              <w:spacing w:line="360" w:lineRule="auto"/>
                              <w:rPr>
                                <w:rFonts w:ascii="Arial" w:hAnsi="Arial" w:cs="Arial"/>
                                <w:color w:val="000000" w:themeColor="text1"/>
                                <w:kern w:val="24"/>
                                <w:sz w:val="28"/>
                                <w:szCs w:val="28"/>
                              </w:rPr>
                            </w:pPr>
                            <w:r w:rsidRPr="00667B2C">
                              <w:rPr>
                                <w:rFonts w:ascii="Arial" w:hAnsi="Arial" w:cs="Arial"/>
                                <w:color w:val="000000" w:themeColor="text1"/>
                                <w:kern w:val="24"/>
                                <w:sz w:val="28"/>
                                <w:szCs w:val="28"/>
                              </w:rPr>
                              <w:t xml:space="preserve">A step-by-step search process </w:t>
                            </w:r>
                            <w:bookmarkStart w:id="9" w:name="_Int_yGicOZKb"/>
                            <w:r w:rsidRPr="00667B2C">
                              <w:rPr>
                                <w:rFonts w:ascii="Arial" w:hAnsi="Arial" w:cs="Arial"/>
                                <w:color w:val="000000" w:themeColor="text1"/>
                                <w:kern w:val="24"/>
                                <w:sz w:val="28"/>
                                <w:szCs w:val="28"/>
                              </w:rPr>
                              <w:t>was implemented</w:t>
                            </w:r>
                            <w:bookmarkEnd w:id="9"/>
                            <w:r w:rsidRPr="00667B2C">
                              <w:rPr>
                                <w:rFonts w:ascii="Arial" w:hAnsi="Arial" w:cs="Arial"/>
                                <w:color w:val="000000" w:themeColor="text1"/>
                                <w:kern w:val="24"/>
                                <w:sz w:val="28"/>
                                <w:szCs w:val="28"/>
                              </w:rPr>
                              <w:t xml:space="preserve"> to </w:t>
                            </w:r>
                            <w:bookmarkStart w:id="10" w:name="_Int_eblAAthZ"/>
                            <w:r w:rsidRPr="00667B2C">
                              <w:rPr>
                                <w:rFonts w:ascii="Arial" w:hAnsi="Arial" w:cs="Arial"/>
                                <w:color w:val="000000" w:themeColor="text1"/>
                                <w:kern w:val="24"/>
                                <w:sz w:val="28"/>
                                <w:szCs w:val="28"/>
                              </w:rPr>
                              <w:t>identify</w:t>
                            </w:r>
                            <w:bookmarkEnd w:id="10"/>
                            <w:r w:rsidRPr="00667B2C">
                              <w:rPr>
                                <w:rFonts w:ascii="Arial" w:hAnsi="Arial" w:cs="Arial"/>
                                <w:color w:val="000000" w:themeColor="text1"/>
                                <w:kern w:val="24"/>
                                <w:sz w:val="28"/>
                                <w:szCs w:val="28"/>
                              </w:rPr>
                              <w:t xml:space="preserve"> key concepts, generate relevant keywords, apply filters, and screen articles according to the inclusion and exclusion criteria. Searches </w:t>
                            </w:r>
                            <w:bookmarkStart w:id="11" w:name="_Int_ZU8kdCGu"/>
                            <w:r w:rsidRPr="00667B2C">
                              <w:rPr>
                                <w:rFonts w:ascii="Arial" w:hAnsi="Arial" w:cs="Arial"/>
                                <w:color w:val="000000" w:themeColor="text1"/>
                                <w:kern w:val="24"/>
                                <w:sz w:val="28"/>
                                <w:szCs w:val="28"/>
                              </w:rPr>
                              <w:t>were conducted</w:t>
                            </w:r>
                            <w:bookmarkEnd w:id="11"/>
                            <w:r w:rsidRPr="00667B2C">
                              <w:rPr>
                                <w:rFonts w:ascii="Arial" w:hAnsi="Arial" w:cs="Arial"/>
                                <w:color w:val="000000" w:themeColor="text1"/>
                                <w:kern w:val="24"/>
                                <w:sz w:val="28"/>
                                <w:szCs w:val="28"/>
                              </w:rPr>
                              <w:t xml:space="preserve"> across multiple academic databases to ensure comprehensive coverage of biomedical, public health, and epidemiological evidence related to Type 2 Diabetes Mellitus (T2DM). Titles and abstracts </w:t>
                            </w:r>
                            <w:bookmarkStart w:id="12" w:name="_Int_pZNgNF4a"/>
                            <w:r w:rsidRPr="00667B2C">
                              <w:rPr>
                                <w:rFonts w:ascii="Arial" w:hAnsi="Arial" w:cs="Arial"/>
                                <w:color w:val="000000" w:themeColor="text1"/>
                                <w:kern w:val="24"/>
                                <w:sz w:val="28"/>
                                <w:szCs w:val="28"/>
                              </w:rPr>
                              <w:t>were initially reviewed</w:t>
                            </w:r>
                            <w:bookmarkEnd w:id="12"/>
                            <w:r w:rsidRPr="00667B2C">
                              <w:rPr>
                                <w:rFonts w:ascii="Arial" w:hAnsi="Arial" w:cs="Arial"/>
                                <w:color w:val="000000" w:themeColor="text1"/>
                                <w:kern w:val="24"/>
                                <w:sz w:val="28"/>
                                <w:szCs w:val="28"/>
                              </w:rPr>
                              <w:t xml:space="preserve">, followed by full-text assessment where relevance was </w:t>
                            </w:r>
                            <w:bookmarkStart w:id="13" w:name="_Int_XRgonkwT"/>
                            <w:r w:rsidRPr="00667B2C">
                              <w:rPr>
                                <w:rFonts w:ascii="Arial" w:hAnsi="Arial" w:cs="Arial"/>
                                <w:color w:val="000000" w:themeColor="text1"/>
                                <w:kern w:val="24"/>
                                <w:sz w:val="28"/>
                                <w:szCs w:val="28"/>
                              </w:rPr>
                              <w:t>identified</w:t>
                            </w:r>
                            <w:bookmarkEnd w:id="13"/>
                            <w:r w:rsidRPr="00667B2C">
                              <w:rPr>
                                <w:rFonts w:ascii="Arial" w:hAnsi="Arial" w:cs="Arial"/>
                                <w:color w:val="000000" w:themeColor="text1"/>
                                <w:kern w:val="24"/>
                                <w:sz w:val="28"/>
                                <w:szCs w:val="28"/>
                              </w:rPr>
                              <w:t>. This structured approach ensured that only high-quality, peer-reviewed studies were included and helped minimise selection bias. However, limitations included the exclusion of non-English publications and grey literature, which may have restricted the breadth of available evidence (Page et al., 2021).</w:t>
                            </w:r>
                          </w:p>
                          <w:p w14:paraId="4877BE88" w14:textId="77777777" w:rsidR="008426B7" w:rsidRDefault="008426B7" w:rsidP="008426B7">
                            <w:pPr>
                              <w:jc w:val="center"/>
                            </w:pPr>
                          </w:p>
                        </w:txbxContent>
                      </v:textbox>
                      <w10:wrap anchorx="page"/>
                    </v:roundrect>
                  </w:pict>
                </mc:Fallback>
              </mc:AlternateContent>
            </w:r>
          </w:p>
          <w:p w14:paraId="2C3D9B12" w14:textId="77777777" w:rsidR="00A26E09" w:rsidRDefault="00A26E09" w:rsidP="00380843">
            <w:pPr>
              <w:spacing w:after="0" w:line="360" w:lineRule="auto"/>
              <w:rPr>
                <w:rFonts w:ascii="Arial" w:eastAsia="Century Schoolbook" w:hAnsi="Arial" w:cs="Arial"/>
                <w:kern w:val="0"/>
                <w:sz w:val="36"/>
                <w:szCs w:val="36"/>
                <w:lang w:val="en-US"/>
                <w14:ligatures w14:val="none"/>
              </w:rPr>
            </w:pPr>
          </w:p>
          <w:p w14:paraId="1BEF430F" w14:textId="77777777" w:rsidR="00A26E09" w:rsidRDefault="00A26E09" w:rsidP="00380843">
            <w:pPr>
              <w:spacing w:after="0" w:line="360" w:lineRule="auto"/>
              <w:rPr>
                <w:rFonts w:ascii="Arial" w:eastAsia="Century Schoolbook" w:hAnsi="Arial" w:cs="Arial"/>
                <w:kern w:val="0"/>
                <w:sz w:val="36"/>
                <w:szCs w:val="36"/>
                <w:lang w:val="en-US"/>
                <w14:ligatures w14:val="none"/>
              </w:rPr>
            </w:pPr>
          </w:p>
          <w:p w14:paraId="398EE73E" w14:textId="77777777" w:rsidR="00A26E09" w:rsidRDefault="00A26E09" w:rsidP="00380843">
            <w:pPr>
              <w:spacing w:after="0" w:line="360" w:lineRule="auto"/>
              <w:rPr>
                <w:rFonts w:ascii="Arial" w:eastAsia="Century Schoolbook" w:hAnsi="Arial" w:cs="Arial"/>
                <w:kern w:val="0"/>
                <w:sz w:val="36"/>
                <w:szCs w:val="36"/>
                <w:lang w:val="en-US"/>
                <w14:ligatures w14:val="none"/>
              </w:rPr>
            </w:pPr>
          </w:p>
          <w:p w14:paraId="44E623D9" w14:textId="0A5E4507" w:rsidR="00A26E09" w:rsidRDefault="00A26E09" w:rsidP="00380843">
            <w:pPr>
              <w:spacing w:after="0" w:line="360" w:lineRule="auto"/>
              <w:rPr>
                <w:rFonts w:ascii="Arial" w:eastAsia="Century Schoolbook" w:hAnsi="Arial" w:cs="Arial"/>
                <w:kern w:val="0"/>
                <w:sz w:val="36"/>
                <w:szCs w:val="36"/>
                <w:lang w:val="en-US"/>
                <w14:ligatures w14:val="none"/>
              </w:rPr>
            </w:pPr>
          </w:p>
          <w:p w14:paraId="52CDE849" w14:textId="39FB6911" w:rsidR="00A26E09" w:rsidRDefault="00A26E09" w:rsidP="00380843">
            <w:pPr>
              <w:spacing w:after="0" w:line="360" w:lineRule="auto"/>
              <w:rPr>
                <w:rFonts w:ascii="Arial" w:eastAsia="Century Schoolbook" w:hAnsi="Arial" w:cs="Arial"/>
                <w:kern w:val="0"/>
                <w:sz w:val="36"/>
                <w:szCs w:val="36"/>
                <w:lang w:val="en-US"/>
                <w14:ligatures w14:val="none"/>
              </w:rPr>
            </w:pPr>
          </w:p>
          <w:p w14:paraId="1DE1603D" w14:textId="54F0F04D" w:rsidR="00A26E09" w:rsidRDefault="00A26E09" w:rsidP="00380843">
            <w:pPr>
              <w:spacing w:after="0" w:line="360" w:lineRule="auto"/>
              <w:rPr>
                <w:rFonts w:ascii="Arial" w:eastAsia="Century Schoolbook" w:hAnsi="Arial" w:cs="Arial"/>
                <w:kern w:val="0"/>
                <w:sz w:val="36"/>
                <w:szCs w:val="36"/>
                <w:lang w:val="en-US"/>
                <w14:ligatures w14:val="none"/>
              </w:rPr>
            </w:pPr>
          </w:p>
          <w:p w14:paraId="508C40F1" w14:textId="0E6DAD5D" w:rsidR="00A26E09" w:rsidRPr="003D1DBD" w:rsidRDefault="00A26E09" w:rsidP="00380843">
            <w:pPr>
              <w:spacing w:after="0" w:line="360" w:lineRule="auto"/>
              <w:rPr>
                <w:rFonts w:ascii="Arial" w:hAnsi="Arial" w:cs="Arial"/>
                <w:kern w:val="0"/>
                <w:sz w:val="36"/>
                <w:szCs w:val="36"/>
                <w14:ligatures w14:val="none"/>
              </w:rPr>
            </w:pPr>
          </w:p>
        </w:tc>
      </w:tr>
    </w:tbl>
    <w:p w14:paraId="3F190BB4" w14:textId="299231C0" w:rsidR="006B3CBC" w:rsidRPr="000B7EBC" w:rsidRDefault="0083200A" w:rsidP="000B7EBC">
      <w:pPr>
        <w:spacing w:line="240" w:lineRule="auto"/>
        <w:ind w:left="-90" w:right="-90"/>
        <w:textAlignment w:val="baseline"/>
        <w:divId w:val="1653555903"/>
        <w:rPr>
          <w:rFonts w:ascii="Times New Roman" w:eastAsia="Times New Roman" w:hAnsi="Times New Roman" w:cs="Times New Roman"/>
          <w:kern w:val="0"/>
          <w14:ligatures w14:val="none"/>
        </w:rPr>
      </w:pPr>
      <w:r>
        <w:rPr>
          <w:rFonts w:ascii="Arial" w:hAnsi="Arial" w:cs="Arial"/>
          <w:noProof/>
          <w:color w:val="000000" w:themeColor="text1"/>
          <w:kern w:val="24"/>
          <w:sz w:val="22"/>
          <w:szCs w:val="22"/>
        </w:rPr>
        <mc:AlternateContent>
          <mc:Choice Requires="wps">
            <w:drawing>
              <wp:anchor distT="0" distB="0" distL="114300" distR="114300" simplePos="0" relativeHeight="251658242" behindDoc="0" locked="0" layoutInCell="1" allowOverlap="1" wp14:anchorId="2F0CF180" wp14:editId="43B87DBB">
                <wp:simplePos x="0" y="0"/>
                <wp:positionH relativeFrom="margin">
                  <wp:posOffset>2018923</wp:posOffset>
                </wp:positionH>
                <wp:positionV relativeFrom="paragraph">
                  <wp:posOffset>2453490</wp:posOffset>
                </wp:positionV>
                <wp:extent cx="2263140" cy="334978"/>
                <wp:effectExtent l="0" t="0" r="22860" b="27305"/>
                <wp:wrapNone/>
                <wp:docPr id="148894522" name="Rectangle: Rounded Corners 10"/>
                <wp:cNvGraphicFramePr/>
                <a:graphic xmlns:a="http://schemas.openxmlformats.org/drawingml/2006/main">
                  <a:graphicData uri="http://schemas.microsoft.com/office/word/2010/wordprocessingShape">
                    <wps:wsp>
                      <wps:cNvSpPr/>
                      <wps:spPr>
                        <a:xfrm>
                          <a:off x="0" y="0"/>
                          <a:ext cx="2263140" cy="334978"/>
                        </a:xfrm>
                        <a:prstGeom prst="roundRect">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21BCC1B" w14:textId="77777777" w:rsidR="00852D61" w:rsidRPr="00852D61" w:rsidRDefault="00852D61" w:rsidP="00852D61">
                            <w:pPr>
                              <w:jc w:val="center"/>
                              <w:rPr>
                                <w:rFonts w:ascii="Arial" w:hAnsi="Arial" w:cs="Arial"/>
                                <w:b/>
                                <w:bCs/>
                                <w:color w:val="000000" w:themeColor="text1"/>
                                <w:sz w:val="28"/>
                                <w:szCs w:val="28"/>
                              </w:rPr>
                            </w:pPr>
                            <w:r w:rsidRPr="00852D61">
                              <w:rPr>
                                <w:rFonts w:ascii="Arial" w:hAnsi="Arial" w:cs="Arial"/>
                                <w:b/>
                                <w:bCs/>
                                <w:color w:val="000000" w:themeColor="text1"/>
                                <w:sz w:val="28"/>
                                <w:szCs w:val="28"/>
                              </w:rPr>
                              <w:t>2. Search 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0CF180" id="Rectangle: Rounded Corners 10" o:spid="_x0000_s1029" style="position:absolute;left:0;text-align:left;margin-left:158.95pt;margin-top:193.2pt;width:178.2pt;height:26.4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" fillcolor="#47d459 [1942]" strokecolor="#030e13 [484]" strokeweight="1.5pt">
                <v:stroke joinstyle="miter"/>
                <v:textbox>
                  <w:txbxContent>
                    <w:p w14:paraId="121BCC1B" w14:textId="77777777" w:rsidR="00852D61" w:rsidRPr="00852D61" w:rsidRDefault="00852D61" w:rsidP="00852D61">
                      <w:pPr>
                        <w:jc w:val="center"/>
                        <w:rPr>
                          <w:rFonts w:ascii="Arial" w:hAnsi="Arial" w:cs="Arial"/>
                          <w:b/>
                          <w:bCs/>
                          <w:color w:val="000000" w:themeColor="text1"/>
                          <w:sz w:val="28"/>
                          <w:szCs w:val="28"/>
                        </w:rPr>
                      </w:pPr>
                      <w:r w:rsidRPr="00852D61">
                        <w:rPr>
                          <w:rFonts w:ascii="Arial" w:hAnsi="Arial" w:cs="Arial"/>
                          <w:b/>
                          <w:bCs/>
                          <w:color w:val="000000" w:themeColor="text1"/>
                          <w:sz w:val="28"/>
                          <w:szCs w:val="28"/>
                        </w:rPr>
                        <w:t>2. Search Strategy</w:t>
                      </w:r>
                    </w:p>
                  </w:txbxContent>
                </v:textbox>
                <w10:wrap anchorx="margin"/>
              </v:roundrect>
            </w:pict>
          </mc:Fallback>
        </mc:AlternateContent>
      </w:r>
    </w:p>
    <w:p w14:paraId="020F231F" w14:textId="5640CF00" w:rsidR="006B3CBC" w:rsidRPr="008E3935" w:rsidRDefault="007A6154" w:rsidP="00380843">
      <w:pPr>
        <w:spacing w:after="900" w:line="360" w:lineRule="auto"/>
        <w:ind w:left="-315" w:right="-315"/>
        <w:divId w:val="1653555903"/>
        <w:rPr>
          <w:rFonts w:ascii="Arial" w:hAnsi="Arial" w:cs="Arial"/>
          <w:color w:val="000000" w:themeColor="text1"/>
          <w:kern w:val="24"/>
          <w:sz w:val="22"/>
          <w:szCs w:val="22"/>
          <w14:ligatures w14:val="none"/>
        </w:rPr>
      </w:pPr>
      <w:r>
        <w:rPr>
          <w:rFonts w:ascii="Arial" w:hAnsi="Arial" w:cs="Arial"/>
          <w:noProof/>
          <w:color w:val="000000" w:themeColor="text1"/>
          <w:kern w:val="24"/>
          <w:sz w:val="22"/>
          <w:szCs w:val="22"/>
        </w:rPr>
        <mc:AlternateContent>
          <mc:Choice Requires="wps">
            <w:drawing>
              <wp:anchor distT="0" distB="0" distL="114300" distR="114300" simplePos="0" relativeHeight="251658245" behindDoc="0" locked="0" layoutInCell="1" allowOverlap="1" wp14:anchorId="67BDD179" wp14:editId="6EDBA754">
                <wp:simplePos x="0" y="0"/>
                <wp:positionH relativeFrom="column">
                  <wp:posOffset>4544840</wp:posOffset>
                </wp:positionH>
                <wp:positionV relativeFrom="paragraph">
                  <wp:posOffset>110477</wp:posOffset>
                </wp:positionV>
                <wp:extent cx="1810385" cy="316872"/>
                <wp:effectExtent l="0" t="0" r="18415" b="26035"/>
                <wp:wrapNone/>
                <wp:docPr id="839168860" name="Rectangle: Rounded Corners 12"/>
                <wp:cNvGraphicFramePr/>
                <a:graphic xmlns:a="http://schemas.openxmlformats.org/drawingml/2006/main">
                  <a:graphicData uri="http://schemas.microsoft.com/office/word/2010/wordprocessingShape">
                    <wps:wsp>
                      <wps:cNvSpPr/>
                      <wps:spPr>
                        <a:xfrm>
                          <a:off x="0" y="0"/>
                          <a:ext cx="1810385" cy="316872"/>
                        </a:xfrm>
                        <a:prstGeom prst="roundRect">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B412686" w14:textId="21CB4C16" w:rsidR="00FE3EF1" w:rsidRPr="00FE3EF1" w:rsidRDefault="007A6154" w:rsidP="00FE3EF1">
                            <w:pPr>
                              <w:jc w:val="center"/>
                              <w:rPr>
                                <w:rFonts w:ascii="Arial" w:hAnsi="Arial" w:cs="Arial"/>
                                <w:b/>
                                <w:bCs/>
                                <w:color w:val="000000" w:themeColor="text1"/>
                                <w:sz w:val="28"/>
                                <w:szCs w:val="28"/>
                              </w:rPr>
                            </w:pPr>
                            <w:r>
                              <w:rPr>
                                <w:rFonts w:ascii="Arial" w:hAnsi="Arial" w:cs="Arial"/>
                                <w:b/>
                                <w:bCs/>
                                <w:color w:val="000000" w:themeColor="text1"/>
                                <w:sz w:val="28"/>
                                <w:szCs w:val="28"/>
                              </w:rPr>
                              <w:t>3.</w:t>
                            </w:r>
                            <w:r w:rsidR="00FE3EF1" w:rsidRPr="00FE3EF1">
                              <w:rPr>
                                <w:rFonts w:ascii="Arial" w:hAnsi="Arial" w:cs="Arial"/>
                                <w:b/>
                                <w:bCs/>
                                <w:color w:val="000000" w:themeColor="text1"/>
                                <w:sz w:val="28"/>
                                <w:szCs w:val="28"/>
                              </w:rPr>
                              <w:t>Conclusion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BDD179" id="Rectangle: Rounded Corners 12" o:spid="_x0000_s1030" style="position:absolute;left:0;text-align:left;margin-left:357.85pt;margin-top:8.7pt;width:142.55pt;height:24.9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" fillcolor="#45b0e1 [1940]" strokecolor="#030e13 [484]" strokeweight="1.5pt">
                <v:stroke joinstyle="miter"/>
                <v:textbox>
                  <w:txbxContent>
                    <w:p w14:paraId="5B412686" w14:textId="21CB4C16" w:rsidR="00FE3EF1" w:rsidRPr="00FE3EF1" w:rsidRDefault="007A6154" w:rsidP="00FE3EF1">
                      <w:pPr>
                        <w:jc w:val="center"/>
                        <w:rPr>
                          <w:rFonts w:ascii="Arial" w:hAnsi="Arial" w:cs="Arial"/>
                          <w:b/>
                          <w:bCs/>
                          <w:color w:val="000000" w:themeColor="text1"/>
                          <w:sz w:val="28"/>
                          <w:szCs w:val="28"/>
                        </w:rPr>
                      </w:pPr>
                      <w:r>
                        <w:rPr>
                          <w:rFonts w:ascii="Arial" w:hAnsi="Arial" w:cs="Arial"/>
                          <w:b/>
                          <w:bCs/>
                          <w:color w:val="000000" w:themeColor="text1"/>
                          <w:sz w:val="28"/>
                          <w:szCs w:val="28"/>
                        </w:rPr>
                        <w:t>3.</w:t>
                      </w:r>
                      <w:r w:rsidR="00FE3EF1" w:rsidRPr="00FE3EF1">
                        <w:rPr>
                          <w:rFonts w:ascii="Arial" w:hAnsi="Arial" w:cs="Arial"/>
                          <w:b/>
                          <w:bCs/>
                          <w:color w:val="000000" w:themeColor="text1"/>
                          <w:sz w:val="28"/>
                          <w:szCs w:val="28"/>
                        </w:rPr>
                        <w:t>Conclusion</w:t>
                      </w:r>
                    </w:p>
                  </w:txbxContent>
                </v:textbox>
              </v:roundrect>
            </w:pict>
          </mc:Fallback>
        </mc:AlternateContent>
      </w:r>
      <w:r w:rsidR="004D01C6" w:rsidRPr="007B3213">
        <w:rPr>
          <w:rFonts w:ascii="Arial" w:hAnsi="Arial" w:cs="Arial"/>
          <w:b/>
          <w:bCs/>
          <w:noProof/>
          <w:color w:val="000000" w:themeColor="text1"/>
          <w:kern w:val="24"/>
          <w:sz w:val="28"/>
          <w:szCs w:val="28"/>
          <w14:ligatures w14:val="none"/>
        </w:rPr>
        <w:drawing>
          <wp:anchor distT="0" distB="0" distL="114300" distR="114300" simplePos="0" relativeHeight="251658243" behindDoc="0" locked="0" layoutInCell="1" allowOverlap="1" wp14:anchorId="5F00C14E" wp14:editId="57E5EDDA">
            <wp:simplePos x="0" y="0"/>
            <wp:positionH relativeFrom="margin">
              <wp:posOffset>-796925</wp:posOffset>
            </wp:positionH>
            <wp:positionV relativeFrom="paragraph">
              <wp:posOffset>643890</wp:posOffset>
            </wp:positionV>
            <wp:extent cx="2962910" cy="2553335"/>
            <wp:effectExtent l="0" t="0" r="8890" b="0"/>
            <wp:wrapTopAndBottom/>
            <wp:docPr id="2" name="Picture 1">
              <a:extLst xmlns:a="http://schemas.openxmlformats.org/drawingml/2006/main">
                <a:ext uri="{FF2B5EF4-FFF2-40B4-BE49-F238E27FC236}">
                  <a16:creationId xmlns:a16="http://schemas.microsoft.com/office/drawing/2014/main" id="{CC5B2618-DE05-1303-EC19-D8B5B056FB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C5B2618-DE05-1303-EC19-D8B5B056FBBF}"/>
                        </a:ext>
                      </a:extLst>
                    </pic:cNvPr>
                    <pic:cNvPicPr>
                      <a:picLocks noChangeAspect="1"/>
                    </pic:cNvPicPr>
                  </pic:nvPicPr>
                  <pic:blipFill>
                    <a:blip r:embed="rId8"/>
                    <a:stretch>
                      <a:fillRect/>
                    </a:stretch>
                  </pic:blipFill>
                  <pic:spPr>
                    <a:xfrm>
                      <a:off x="0" y="0"/>
                      <a:ext cx="2962910" cy="2553335"/>
                    </a:xfrm>
                    <a:prstGeom prst="rect">
                      <a:avLst/>
                    </a:prstGeom>
                  </pic:spPr>
                </pic:pic>
              </a:graphicData>
            </a:graphic>
            <wp14:sizeRelH relativeFrom="margin">
              <wp14:pctWidth>0</wp14:pctWidth>
            </wp14:sizeRelH>
            <wp14:sizeRelV relativeFrom="margin">
              <wp14:pctHeight>0</wp14:pctHeight>
            </wp14:sizeRelV>
          </wp:anchor>
        </w:drawing>
      </w:r>
      <w:r w:rsidR="004D01C6" w:rsidRPr="003065F8">
        <w:rPr>
          <w:rFonts w:ascii="Arial" w:hAnsi="Arial" w:cs="Arial"/>
          <w:noProof/>
          <w:color w:val="95DCF7" w:themeColor="accent4" w:themeTint="66"/>
          <w:kern w:val="24"/>
          <w:sz w:val="22"/>
          <w:szCs w:val="22"/>
        </w:rPr>
        <mc:AlternateContent>
          <mc:Choice Requires="wps">
            <w:drawing>
              <wp:anchor distT="0" distB="0" distL="114300" distR="114300" simplePos="0" relativeHeight="251658246" behindDoc="0" locked="0" layoutInCell="1" allowOverlap="1" wp14:anchorId="7AD05284" wp14:editId="1F879065">
                <wp:simplePos x="0" y="0"/>
                <wp:positionH relativeFrom="page">
                  <wp:posOffset>3114391</wp:posOffset>
                </wp:positionH>
                <wp:positionV relativeFrom="paragraph">
                  <wp:posOffset>427349</wp:posOffset>
                </wp:positionV>
                <wp:extent cx="4354717" cy="3666653"/>
                <wp:effectExtent l="0" t="0" r="27305" b="10160"/>
                <wp:wrapNone/>
                <wp:docPr id="2116886026" name="Rectangle: Rounded Corners 13"/>
                <wp:cNvGraphicFramePr/>
                <a:graphic xmlns:a="http://schemas.openxmlformats.org/drawingml/2006/main">
                  <a:graphicData uri="http://schemas.microsoft.com/office/word/2010/wordprocessingShape">
                    <wps:wsp>
                      <wps:cNvSpPr/>
                      <wps:spPr>
                        <a:xfrm>
                          <a:off x="0" y="0"/>
                          <a:ext cx="4354717" cy="3666653"/>
                        </a:xfrm>
                        <a:prstGeom prst="roundRect">
                          <a:avLst>
                            <a:gd name="adj" fmla="val 12222"/>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F5FEAF5" w14:textId="4D5FD0FC" w:rsidR="000178F6" w:rsidRPr="00CC7C5D" w:rsidRDefault="000178F6" w:rsidP="00CC7C5D">
                            <w:pPr>
                              <w:spacing w:line="360" w:lineRule="auto"/>
                              <w:rPr>
                                <w:bCs/>
                                <w:sz w:val="28"/>
                                <w:szCs w:val="28"/>
                              </w:rPr>
                            </w:pPr>
                            <w:r w:rsidRPr="00CC7C5D">
                              <w:rPr>
                                <w:rFonts w:ascii="Arial" w:hAnsi="Arial" w:cs="Arial"/>
                                <w:bCs/>
                                <w:color w:val="000000" w:themeColor="text1"/>
                                <w:sz w:val="28"/>
                                <w:szCs w:val="28"/>
                              </w:rPr>
                              <w:t>Type 2 Diabetes Mellitus significantly affects older adults in Birmingham. Age-related insulin resistance, beta-cell dysfunction, and chronic inflammation drive disease progression and increase the risk of serious complications. Socioeconomic and ethnic inequalities further influence diabetes outcomes, highlighting the need for targeted, integrated care strategies</w:t>
                            </w:r>
                            <w:r w:rsidR="00062F60" w:rsidRPr="00CC7C5D">
                              <w:rPr>
                                <w:rFonts w:ascii="Arial" w:hAnsi="Arial" w:cs="Arial"/>
                                <w:bCs/>
                                <w:color w:val="000000" w:themeColor="text1"/>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D05284" id="Rectangle: Rounded Corners 13" o:spid="_x0000_s1031" style="position:absolute;left:0;text-align:left;margin-left:245.25pt;margin-top:33.65pt;width:342.9pt;height:288.7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801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" fillcolor="#c1e4f5 [660]" strokecolor="#030e13 [484]" strokeweight="1.5pt">
                <v:stroke joinstyle="miter"/>
                <v:textbox>
                  <w:txbxContent>
                    <w:p w14:paraId="6F5FEAF5" w14:textId="4D5FD0FC" w:rsidR="000178F6" w:rsidRPr="00CC7C5D" w:rsidRDefault="000178F6" w:rsidP="00CC7C5D">
                      <w:pPr>
                        <w:spacing w:line="360" w:lineRule="auto"/>
                        <w:rPr>
                          <w:bCs/>
                          <w:sz w:val="28"/>
                          <w:szCs w:val="28"/>
                        </w:rPr>
                      </w:pPr>
                      <w:r w:rsidRPr="00CC7C5D">
                        <w:rPr>
                          <w:rFonts w:ascii="Arial" w:hAnsi="Arial" w:cs="Arial"/>
                          <w:bCs/>
                          <w:color w:val="000000" w:themeColor="text1"/>
                          <w:sz w:val="28"/>
                          <w:szCs w:val="28"/>
                        </w:rPr>
                        <w:t>Type 2 Diabetes Mellitus significantly affects older adults in Birmingham. Age-related insulin resistance, beta-cell dysfunction, and chronic inflammation drive disease progression and increase the risk of serious complications. Socioeconomic and ethnic inequalities further influence diabetes outcomes, highlighting the need for targeted, integrated care strategies</w:t>
                      </w:r>
                      <w:r w:rsidR="00062F60" w:rsidRPr="00CC7C5D">
                        <w:rPr>
                          <w:rFonts w:ascii="Arial" w:hAnsi="Arial" w:cs="Arial"/>
                          <w:bCs/>
                          <w:color w:val="000000" w:themeColor="text1"/>
                          <w:sz w:val="28"/>
                          <w:szCs w:val="28"/>
                        </w:rPr>
                        <w:t>.</w:t>
                      </w:r>
                    </w:p>
                  </w:txbxContent>
                </v:textbox>
                <w10:wrap anchorx="page"/>
              </v:roundrect>
            </w:pict>
          </mc:Fallback>
        </mc:AlternateContent>
      </w:r>
      <w:r w:rsidR="00C907F9">
        <w:rPr>
          <w:rFonts w:ascii="Arial" w:hAnsi="Arial" w:cs="Arial"/>
          <w:noProof/>
          <w:color w:val="95DCF7" w:themeColor="accent4" w:themeTint="66"/>
          <w:kern w:val="24"/>
          <w:sz w:val="22"/>
          <w:szCs w:val="22"/>
        </w:rPr>
        <mc:AlternateContent>
          <mc:Choice Requires="wps">
            <w:drawing>
              <wp:anchor distT="0" distB="0" distL="114300" distR="114300" simplePos="0" relativeHeight="251658247" behindDoc="0" locked="0" layoutInCell="1" allowOverlap="1" wp14:anchorId="11304B97" wp14:editId="43C11AE5">
                <wp:simplePos x="0" y="0"/>
                <wp:positionH relativeFrom="column">
                  <wp:posOffset>72082</wp:posOffset>
                </wp:positionH>
                <wp:positionV relativeFrom="paragraph">
                  <wp:posOffset>362943</wp:posOffset>
                </wp:positionV>
                <wp:extent cx="180126" cy="280658"/>
                <wp:effectExtent l="19050" t="0" r="10795" b="43815"/>
                <wp:wrapNone/>
                <wp:docPr id="470446227" name="Arrow: Down 15"/>
                <wp:cNvGraphicFramePr/>
                <a:graphic xmlns:a="http://schemas.openxmlformats.org/drawingml/2006/main">
                  <a:graphicData uri="http://schemas.microsoft.com/office/word/2010/wordprocessingShape">
                    <wps:wsp>
                      <wps:cNvSpPr/>
                      <wps:spPr>
                        <a:xfrm rot="10800000" flipV="1">
                          <a:off x="0" y="0"/>
                          <a:ext cx="180126" cy="280658"/>
                        </a:xfrm>
                        <a:prstGeom prst="downArrow">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8BA8B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5" o:spid="_x0000_s1026" type="#_x0000_t67" style="position:absolute;margin-left:5.7pt;margin-top:28.6pt;width:14.2pt;height:22.1pt;rotation:180;flip:y;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" adj="14669" fillcolor="#45b0e1 [1940]" strokecolor="#030e13 [484]" strokeweight="1.5pt"/>
            </w:pict>
          </mc:Fallback>
        </mc:AlternateContent>
      </w:r>
    </w:p>
    <w:p w14:paraId="1901D155" w14:textId="7CC7B564" w:rsidR="006B3CBC" w:rsidRPr="008E3935" w:rsidRDefault="004D01C6" w:rsidP="00380843">
      <w:pPr>
        <w:spacing w:after="900" w:line="360" w:lineRule="auto"/>
        <w:ind w:left="-270" w:right="-270"/>
        <w:divId w:val="1653555903"/>
        <w:rPr>
          <w:rFonts w:ascii="Arial" w:hAnsi="Arial" w:cs="Arial"/>
          <w:color w:val="000000" w:themeColor="text1"/>
          <w:kern w:val="24"/>
          <w:sz w:val="22"/>
          <w:szCs w:val="22"/>
          <w14:ligatures w14:val="none"/>
        </w:rPr>
      </w:pPr>
      <w:r>
        <w:rPr>
          <w:rFonts w:ascii="Arial" w:hAnsi="Arial" w:cs="Arial"/>
          <w:noProof/>
          <w:color w:val="000000" w:themeColor="text1"/>
          <w:kern w:val="24"/>
          <w:sz w:val="22"/>
          <w:szCs w:val="22"/>
        </w:rPr>
        <mc:AlternateContent>
          <mc:Choice Requires="wps">
            <w:drawing>
              <wp:anchor distT="0" distB="0" distL="114300" distR="114300" simplePos="0" relativeHeight="251658253" behindDoc="0" locked="0" layoutInCell="1" allowOverlap="1" wp14:anchorId="7AE7678F" wp14:editId="121D0773">
                <wp:simplePos x="0" y="0"/>
                <wp:positionH relativeFrom="page">
                  <wp:posOffset>-81481</wp:posOffset>
                </wp:positionH>
                <wp:positionV relativeFrom="paragraph">
                  <wp:posOffset>3349782</wp:posOffset>
                </wp:positionV>
                <wp:extent cx="7621490" cy="2761307"/>
                <wp:effectExtent l="12700" t="12700" r="11430" b="7620"/>
                <wp:wrapNone/>
                <wp:docPr id="340615873" name="Rectangle: Rounded Corners 21"/>
                <wp:cNvGraphicFramePr/>
                <a:graphic xmlns:a="http://schemas.openxmlformats.org/drawingml/2006/main">
                  <a:graphicData uri="http://schemas.microsoft.com/office/word/2010/wordprocessingShape">
                    <wps:wsp>
                      <wps:cNvSpPr/>
                      <wps:spPr>
                        <a:xfrm>
                          <a:off x="0" y="0"/>
                          <a:ext cx="7621490" cy="2761307"/>
                        </a:xfrm>
                        <a:prstGeom prst="roundRect">
                          <a:avLst>
                            <a:gd name="adj" fmla="val 9082"/>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2DEF3AC" w14:textId="77777777" w:rsidR="003B3881" w:rsidRPr="00954E7A" w:rsidRDefault="003B3881" w:rsidP="00954E7A">
                            <w:pPr>
                              <w:pStyle w:val="p1"/>
                              <w:spacing w:line="360" w:lineRule="auto"/>
                              <w:divId w:val="1885286152"/>
                              <w:rPr>
                                <w:rFonts w:ascii="Arial" w:hAnsi="Arial" w:cs="Arial"/>
                                <w:color w:val="000000" w:themeColor="text1"/>
                                <w:sz w:val="28"/>
                                <w:szCs w:val="28"/>
                              </w:rPr>
                            </w:pPr>
                            <w:r w:rsidRPr="00954E7A">
                              <w:rPr>
                                <w:rFonts w:ascii="Arial" w:hAnsi="Arial" w:cs="Arial"/>
                                <w:color w:val="000000" w:themeColor="text1"/>
                                <w:sz w:val="28"/>
                                <w:szCs w:val="28"/>
                              </w:rPr>
                              <w:t xml:space="preserve">Validation in secondary research involved assessing the credibility, reliability, and relevance of sources (Wickham, 2020). The CRAAP framework (Currency, Relevance, Authority, Accuracy, and Purpose) </w:t>
                            </w:r>
                            <w:bookmarkStart w:id="14" w:name="_Int_5afwidAV"/>
                            <w:r w:rsidRPr="00954E7A">
                              <w:rPr>
                                <w:rFonts w:ascii="Arial" w:hAnsi="Arial" w:cs="Arial"/>
                                <w:color w:val="000000" w:themeColor="text1"/>
                                <w:sz w:val="28"/>
                                <w:szCs w:val="28"/>
                              </w:rPr>
                              <w:t>was used</w:t>
                            </w:r>
                            <w:bookmarkEnd w:id="14"/>
                            <w:r w:rsidRPr="00954E7A">
                              <w:rPr>
                                <w:rFonts w:ascii="Arial" w:hAnsi="Arial" w:cs="Arial"/>
                                <w:color w:val="000000" w:themeColor="text1"/>
                                <w:sz w:val="28"/>
                                <w:szCs w:val="28"/>
                              </w:rPr>
                              <w:t xml:space="preserve"> to evaluate each source and ensure the inclusion of high-quality, peer-reviewed evidence. Thematic analysis, guided by Braun and Clarke (2006), </w:t>
                            </w:r>
                            <w:bookmarkStart w:id="15" w:name="_Int_5BKcAt0b"/>
                            <w:r w:rsidRPr="00954E7A">
                              <w:rPr>
                                <w:rFonts w:ascii="Arial" w:hAnsi="Arial" w:cs="Arial"/>
                                <w:color w:val="000000" w:themeColor="text1"/>
                                <w:sz w:val="28"/>
                                <w:szCs w:val="28"/>
                              </w:rPr>
                              <w:t>was used</w:t>
                            </w:r>
                            <w:bookmarkEnd w:id="15"/>
                            <w:r w:rsidRPr="00954E7A">
                              <w:rPr>
                                <w:rFonts w:ascii="Arial" w:hAnsi="Arial" w:cs="Arial"/>
                                <w:color w:val="000000" w:themeColor="text1"/>
                                <w:sz w:val="28"/>
                                <w:szCs w:val="28"/>
                              </w:rPr>
                              <w:t xml:space="preserve"> to </w:t>
                            </w:r>
                            <w:bookmarkStart w:id="16" w:name="_Int_kbOAiRKB"/>
                            <w:r w:rsidRPr="00954E7A">
                              <w:rPr>
                                <w:rFonts w:ascii="Arial" w:hAnsi="Arial" w:cs="Arial"/>
                                <w:color w:val="000000" w:themeColor="text1"/>
                                <w:sz w:val="28"/>
                                <w:szCs w:val="28"/>
                              </w:rPr>
                              <w:t>identify</w:t>
                            </w:r>
                            <w:bookmarkEnd w:id="16"/>
                            <w:r w:rsidRPr="00954E7A">
                              <w:rPr>
                                <w:rFonts w:ascii="Arial" w:hAnsi="Arial" w:cs="Arial"/>
                                <w:color w:val="000000" w:themeColor="text1"/>
                                <w:sz w:val="28"/>
                                <w:szCs w:val="28"/>
                              </w:rPr>
                              <w:t xml:space="preserve"> patterns within the literature, generating key themes including insulin resistance, beta-cell dysfunction, long-term complications, and health inequalities. While this approach strengthened the analysis, limitations include publication bias and variations in study quality (Kiger and Varpio, 2020).</w:t>
                            </w:r>
                          </w:p>
                          <w:p w14:paraId="0292C92F" w14:textId="71894881" w:rsidR="00972361" w:rsidRDefault="00972361" w:rsidP="0064610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E7678F" id="Rectangle: Rounded Corners 21" o:spid="_x0000_s1032" style="position:absolute;left:0;text-align:left;margin-left:-6.4pt;margin-top:263.75pt;width:600.1pt;height:217.45pt;z-index:25165825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595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" fillcolor="#45b0e1 [1940]" strokecolor="#030e13 [484]" strokeweight="1.5pt">
                <v:stroke joinstyle="miter"/>
                <v:textbox>
                  <w:txbxContent>
                    <w:p w14:paraId="42DEF3AC" w14:textId="77777777" w:rsidR="003B3881" w:rsidRPr="00954E7A" w:rsidRDefault="003B3881" w:rsidP="00954E7A">
                      <w:pPr>
                        <w:pStyle w:val="p1"/>
                        <w:spacing w:line="360" w:lineRule="auto"/>
                        <w:divId w:val="1885286152"/>
                        <w:rPr>
                          <w:rFonts w:ascii="Arial" w:hAnsi="Arial" w:cs="Arial"/>
                          <w:color w:val="000000" w:themeColor="text1"/>
                          <w:sz w:val="28"/>
                          <w:szCs w:val="28"/>
                        </w:rPr>
                      </w:pPr>
                      <w:r w:rsidRPr="00954E7A">
                        <w:rPr>
                          <w:rFonts w:ascii="Arial" w:hAnsi="Arial" w:cs="Arial"/>
                          <w:color w:val="000000" w:themeColor="text1"/>
                          <w:sz w:val="28"/>
                          <w:szCs w:val="28"/>
                        </w:rPr>
                        <w:t xml:space="preserve">Validation in secondary research involved assessing the credibility, reliability, and relevance of sources (Wickham, 2020). The CRAAP framework (Currency, Relevance, Authority, Accuracy, and Purpose) </w:t>
                      </w:r>
                      <w:bookmarkStart w:id="17" w:name="_Int_5afwidAV"/>
                      <w:r w:rsidRPr="00954E7A">
                        <w:rPr>
                          <w:rFonts w:ascii="Arial" w:hAnsi="Arial" w:cs="Arial"/>
                          <w:color w:val="000000" w:themeColor="text1"/>
                          <w:sz w:val="28"/>
                          <w:szCs w:val="28"/>
                        </w:rPr>
                        <w:t>was used</w:t>
                      </w:r>
                      <w:bookmarkEnd w:id="17"/>
                      <w:r w:rsidRPr="00954E7A">
                        <w:rPr>
                          <w:rFonts w:ascii="Arial" w:hAnsi="Arial" w:cs="Arial"/>
                          <w:color w:val="000000" w:themeColor="text1"/>
                          <w:sz w:val="28"/>
                          <w:szCs w:val="28"/>
                        </w:rPr>
                        <w:t xml:space="preserve"> to evaluate each source and ensure the inclusion of high-quality, peer-reviewed evidence. Thematic analysis, guided by Braun and Clarke (2006), </w:t>
                      </w:r>
                      <w:bookmarkStart w:id="18" w:name="_Int_5BKcAt0b"/>
                      <w:r w:rsidRPr="00954E7A">
                        <w:rPr>
                          <w:rFonts w:ascii="Arial" w:hAnsi="Arial" w:cs="Arial"/>
                          <w:color w:val="000000" w:themeColor="text1"/>
                          <w:sz w:val="28"/>
                          <w:szCs w:val="28"/>
                        </w:rPr>
                        <w:t>was used</w:t>
                      </w:r>
                      <w:bookmarkEnd w:id="18"/>
                      <w:r w:rsidRPr="00954E7A">
                        <w:rPr>
                          <w:rFonts w:ascii="Arial" w:hAnsi="Arial" w:cs="Arial"/>
                          <w:color w:val="000000" w:themeColor="text1"/>
                          <w:sz w:val="28"/>
                          <w:szCs w:val="28"/>
                        </w:rPr>
                        <w:t xml:space="preserve"> to </w:t>
                      </w:r>
                      <w:bookmarkStart w:id="19" w:name="_Int_kbOAiRKB"/>
                      <w:r w:rsidRPr="00954E7A">
                        <w:rPr>
                          <w:rFonts w:ascii="Arial" w:hAnsi="Arial" w:cs="Arial"/>
                          <w:color w:val="000000" w:themeColor="text1"/>
                          <w:sz w:val="28"/>
                          <w:szCs w:val="28"/>
                        </w:rPr>
                        <w:t>identify</w:t>
                      </w:r>
                      <w:bookmarkEnd w:id="19"/>
                      <w:r w:rsidRPr="00954E7A">
                        <w:rPr>
                          <w:rFonts w:ascii="Arial" w:hAnsi="Arial" w:cs="Arial"/>
                          <w:color w:val="000000" w:themeColor="text1"/>
                          <w:sz w:val="28"/>
                          <w:szCs w:val="28"/>
                        </w:rPr>
                        <w:t xml:space="preserve"> patterns within the literature, generating key themes including insulin resistance, beta-cell dysfunction, long-term complications, and health inequalities. While this approach strengthened the analysis, limitations include publication bias and variations in study quality (Kiger and Varpio, 2020).</w:t>
                      </w:r>
                    </w:p>
                    <w:p w14:paraId="0292C92F" w14:textId="71894881" w:rsidR="00972361" w:rsidRDefault="00972361" w:rsidP="00646104"/>
                  </w:txbxContent>
                </v:textbox>
                <w10:wrap anchorx="page"/>
              </v:roundrect>
            </w:pict>
          </mc:Fallback>
        </mc:AlternateContent>
      </w:r>
      <w:r>
        <w:rPr>
          <w:rFonts w:ascii="Arial" w:hAnsi="Arial" w:cs="Arial"/>
          <w:noProof/>
          <w:color w:val="000000" w:themeColor="text1"/>
          <w:kern w:val="24"/>
          <w:sz w:val="22"/>
          <w:szCs w:val="22"/>
        </w:rPr>
        <mc:AlternateContent>
          <mc:Choice Requires="wps">
            <w:drawing>
              <wp:anchor distT="0" distB="0" distL="114300" distR="114300" simplePos="0" relativeHeight="251658252" behindDoc="0" locked="0" layoutInCell="1" allowOverlap="1" wp14:anchorId="139B5A51" wp14:editId="371D60D5">
                <wp:simplePos x="0" y="0"/>
                <wp:positionH relativeFrom="column">
                  <wp:posOffset>3051018</wp:posOffset>
                </wp:positionH>
                <wp:positionV relativeFrom="paragraph">
                  <wp:posOffset>3041964</wp:posOffset>
                </wp:positionV>
                <wp:extent cx="3603279" cy="307818"/>
                <wp:effectExtent l="0" t="0" r="16510" b="16510"/>
                <wp:wrapNone/>
                <wp:docPr id="1603926458" name="Rectangle: Rounded Corners 20"/>
                <wp:cNvGraphicFramePr/>
                <a:graphic xmlns:a="http://schemas.openxmlformats.org/drawingml/2006/main">
                  <a:graphicData uri="http://schemas.microsoft.com/office/word/2010/wordprocessingShape">
                    <wps:wsp>
                      <wps:cNvSpPr/>
                      <wps:spPr>
                        <a:xfrm>
                          <a:off x="0" y="0"/>
                          <a:ext cx="3603279" cy="307818"/>
                        </a:xfrm>
                        <a:prstGeom prst="roundRect">
                          <a:avLst/>
                        </a:prstGeom>
                        <a:solidFill>
                          <a:schemeClr val="tx2">
                            <a:lumMod val="50000"/>
                            <a:lumOff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D07C87C" w14:textId="77777777" w:rsidR="00D24F70" w:rsidRPr="00B60AA8" w:rsidRDefault="00F35025" w:rsidP="00D24F70">
                            <w:pPr>
                              <w:jc w:val="center"/>
                              <w:rPr>
                                <w:rFonts w:ascii="Arial" w:hAnsi="Arial" w:cs="Arial"/>
                                <w:b/>
                                <w:bCs/>
                                <w:color w:val="0E2841" w:themeColor="text2"/>
                                <w:sz w:val="28"/>
                                <w:szCs w:val="28"/>
                              </w:rPr>
                            </w:pPr>
                            <w:r w:rsidRPr="00B60AA8">
                              <w:rPr>
                                <w:rFonts w:ascii="Arial" w:hAnsi="Arial" w:cs="Arial"/>
                                <w:b/>
                                <w:bCs/>
                                <w:color w:val="0E2841" w:themeColor="text2"/>
                                <w:sz w:val="28"/>
                                <w:szCs w:val="28"/>
                              </w:rPr>
                              <w:t>5.</w:t>
                            </w:r>
                            <w:r w:rsidR="00D24F70" w:rsidRPr="00B60AA8">
                              <w:rPr>
                                <w:rFonts w:ascii="Arial" w:hAnsi="Arial" w:cs="Arial"/>
                                <w:b/>
                                <w:bCs/>
                                <w:color w:val="0E2841" w:themeColor="text2"/>
                                <w:sz w:val="28"/>
                                <w:szCs w:val="28"/>
                              </w:rPr>
                              <w:t>Re</w:t>
                            </w:r>
                            <w:r w:rsidR="00F36D39" w:rsidRPr="00B60AA8">
                              <w:rPr>
                                <w:rFonts w:ascii="Arial" w:hAnsi="Arial" w:cs="Arial"/>
                                <w:b/>
                                <w:bCs/>
                                <w:color w:val="0E2841" w:themeColor="text2"/>
                                <w:sz w:val="28"/>
                                <w:szCs w:val="28"/>
                              </w:rPr>
                              <w:t>search V</w:t>
                            </w:r>
                            <w:r w:rsidR="00520E14" w:rsidRPr="00B60AA8">
                              <w:rPr>
                                <w:rFonts w:ascii="Arial" w:hAnsi="Arial" w:cs="Arial"/>
                                <w:b/>
                                <w:bCs/>
                                <w:color w:val="0E2841" w:themeColor="text2"/>
                                <w:sz w:val="28"/>
                                <w:szCs w:val="28"/>
                              </w:rPr>
                              <w:t>ali</w:t>
                            </w:r>
                            <w:r w:rsidR="002A1D7A" w:rsidRPr="00B60AA8">
                              <w:rPr>
                                <w:rFonts w:ascii="Arial" w:hAnsi="Arial" w:cs="Arial"/>
                                <w:b/>
                                <w:bCs/>
                                <w:color w:val="0E2841" w:themeColor="text2"/>
                                <w:sz w:val="28"/>
                                <w:szCs w:val="28"/>
                              </w:rPr>
                              <w:t xml:space="preserve">dation And </w:t>
                            </w:r>
                            <w:r w:rsidRPr="00B60AA8">
                              <w:rPr>
                                <w:rFonts w:ascii="Arial" w:hAnsi="Arial" w:cs="Arial"/>
                                <w:b/>
                                <w:bCs/>
                                <w:color w:val="0E2841" w:themeColor="text2"/>
                                <w:sz w:val="28"/>
                                <w:szCs w:val="28"/>
                              </w:rPr>
                              <w:t>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9B5A51" id="Rectangle: Rounded Corners 20" o:spid="_x0000_s1033" style="position:absolute;left:0;text-align:left;margin-left:240.25pt;margin-top:239.5pt;width:283.7pt;height:24.2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" fillcolor="#4e95d9 [1631]" strokecolor="#030e13 [484]" strokeweight="1.5pt">
                <v:stroke joinstyle="miter"/>
                <v:textbox>
                  <w:txbxContent>
                    <w:p w14:paraId="5D07C87C" w14:textId="77777777" w:rsidR="00D24F70" w:rsidRPr="00B60AA8" w:rsidRDefault="00F35025" w:rsidP="00D24F70">
                      <w:pPr>
                        <w:jc w:val="center"/>
                        <w:rPr>
                          <w:rFonts w:ascii="Arial" w:hAnsi="Arial" w:cs="Arial"/>
                          <w:b/>
                          <w:bCs/>
                          <w:color w:val="0E2841" w:themeColor="text2"/>
                          <w:sz w:val="28"/>
                          <w:szCs w:val="28"/>
                        </w:rPr>
                      </w:pPr>
                      <w:r w:rsidRPr="00B60AA8">
                        <w:rPr>
                          <w:rFonts w:ascii="Arial" w:hAnsi="Arial" w:cs="Arial"/>
                          <w:b/>
                          <w:bCs/>
                          <w:color w:val="0E2841" w:themeColor="text2"/>
                          <w:sz w:val="28"/>
                          <w:szCs w:val="28"/>
                        </w:rPr>
                        <w:t>5.</w:t>
                      </w:r>
                      <w:r w:rsidR="00D24F70" w:rsidRPr="00B60AA8">
                        <w:rPr>
                          <w:rFonts w:ascii="Arial" w:hAnsi="Arial" w:cs="Arial"/>
                          <w:b/>
                          <w:bCs/>
                          <w:color w:val="0E2841" w:themeColor="text2"/>
                          <w:sz w:val="28"/>
                          <w:szCs w:val="28"/>
                        </w:rPr>
                        <w:t>Re</w:t>
                      </w:r>
                      <w:r w:rsidR="00F36D39" w:rsidRPr="00B60AA8">
                        <w:rPr>
                          <w:rFonts w:ascii="Arial" w:hAnsi="Arial" w:cs="Arial"/>
                          <w:b/>
                          <w:bCs/>
                          <w:color w:val="0E2841" w:themeColor="text2"/>
                          <w:sz w:val="28"/>
                          <w:szCs w:val="28"/>
                        </w:rPr>
                        <w:t>search V</w:t>
                      </w:r>
                      <w:r w:rsidR="00520E14" w:rsidRPr="00B60AA8">
                        <w:rPr>
                          <w:rFonts w:ascii="Arial" w:hAnsi="Arial" w:cs="Arial"/>
                          <w:b/>
                          <w:bCs/>
                          <w:color w:val="0E2841" w:themeColor="text2"/>
                          <w:sz w:val="28"/>
                          <w:szCs w:val="28"/>
                        </w:rPr>
                        <w:t>ali</w:t>
                      </w:r>
                      <w:r w:rsidR="002A1D7A" w:rsidRPr="00B60AA8">
                        <w:rPr>
                          <w:rFonts w:ascii="Arial" w:hAnsi="Arial" w:cs="Arial"/>
                          <w:b/>
                          <w:bCs/>
                          <w:color w:val="0E2841" w:themeColor="text2"/>
                          <w:sz w:val="28"/>
                          <w:szCs w:val="28"/>
                        </w:rPr>
                        <w:t xml:space="preserve">dation And </w:t>
                      </w:r>
                      <w:r w:rsidRPr="00B60AA8">
                        <w:rPr>
                          <w:rFonts w:ascii="Arial" w:hAnsi="Arial" w:cs="Arial"/>
                          <w:b/>
                          <w:bCs/>
                          <w:color w:val="0E2841" w:themeColor="text2"/>
                          <w:sz w:val="28"/>
                          <w:szCs w:val="28"/>
                        </w:rPr>
                        <w:t>Analysis</w:t>
                      </w:r>
                    </w:p>
                  </w:txbxContent>
                </v:textbox>
              </v:roundrect>
            </w:pict>
          </mc:Fallback>
        </mc:AlternateContent>
      </w:r>
      <w:r>
        <w:rPr>
          <w:noProof/>
        </w:rPr>
        <w:drawing>
          <wp:anchor distT="0" distB="0" distL="114300" distR="114300" simplePos="0" relativeHeight="251658249" behindDoc="0" locked="0" layoutInCell="1" allowOverlap="1" wp14:anchorId="5A2F718E" wp14:editId="0B2148DA">
            <wp:simplePos x="0" y="0"/>
            <wp:positionH relativeFrom="page">
              <wp:posOffset>4073525</wp:posOffset>
            </wp:positionH>
            <wp:positionV relativeFrom="paragraph">
              <wp:posOffset>0</wp:posOffset>
            </wp:positionV>
            <wp:extent cx="3383915" cy="3023235"/>
            <wp:effectExtent l="0" t="0" r="6985" b="5715"/>
            <wp:wrapTopAndBottom/>
            <wp:docPr id="1256869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869112" name=""/>
                    <pic:cNvPicPr/>
                  </pic:nvPicPr>
                  <pic:blipFill>
                    <a:blip r:embed="rId9"/>
                    <a:stretch>
                      <a:fillRect/>
                    </a:stretch>
                  </pic:blipFill>
                  <pic:spPr>
                    <a:xfrm>
                      <a:off x="0" y="0"/>
                      <a:ext cx="3383915" cy="302323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color w:val="000000" w:themeColor="text1"/>
          <w:kern w:val="24"/>
          <w:sz w:val="22"/>
          <w:szCs w:val="22"/>
        </w:rPr>
        <mc:AlternateContent>
          <mc:Choice Requires="wps">
            <w:drawing>
              <wp:anchor distT="0" distB="0" distL="114300" distR="114300" simplePos="0" relativeHeight="251658248" behindDoc="0" locked="0" layoutInCell="1" allowOverlap="1" wp14:anchorId="21DDD744" wp14:editId="05EFE55F">
                <wp:simplePos x="0" y="0"/>
                <wp:positionH relativeFrom="column">
                  <wp:posOffset>4952271</wp:posOffset>
                </wp:positionH>
                <wp:positionV relativeFrom="paragraph">
                  <wp:posOffset>-909754</wp:posOffset>
                </wp:positionV>
                <wp:extent cx="207287" cy="407236"/>
                <wp:effectExtent l="19050" t="19050" r="40640" b="31115"/>
                <wp:wrapNone/>
                <wp:docPr id="1822766429" name="Arrow: Up-Down 16"/>
                <wp:cNvGraphicFramePr/>
                <a:graphic xmlns:a="http://schemas.openxmlformats.org/drawingml/2006/main">
                  <a:graphicData uri="http://schemas.microsoft.com/office/word/2010/wordprocessingShape">
                    <wps:wsp>
                      <wps:cNvSpPr/>
                      <wps:spPr>
                        <a:xfrm>
                          <a:off x="0" y="0"/>
                          <a:ext cx="207287" cy="407236"/>
                        </a:xfrm>
                        <a:prstGeom prst="upDownArrow">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C7A0EF"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16" o:spid="_x0000_s1026" type="#_x0000_t70" style="position:absolute;margin-left:389.95pt;margin-top:-71.65pt;width:16.3pt;height:32.0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" adj=",5497" fillcolor="#45b0e1 [1940]" strokecolor="#030e13 [484]" strokeweight="1.5pt"/>
            </w:pict>
          </mc:Fallback>
        </mc:AlternateContent>
      </w:r>
      <w:r>
        <w:rPr>
          <w:noProof/>
        </w:rPr>
        <mc:AlternateContent>
          <mc:Choice Requires="wps">
            <w:drawing>
              <wp:anchor distT="0" distB="0" distL="114300" distR="114300" simplePos="0" relativeHeight="251658251" behindDoc="0" locked="0" layoutInCell="1" allowOverlap="1" wp14:anchorId="3C37B25E" wp14:editId="6B8FC406">
                <wp:simplePos x="0" y="0"/>
                <wp:positionH relativeFrom="page">
                  <wp:posOffset>99587</wp:posOffset>
                </wp:positionH>
                <wp:positionV relativeFrom="paragraph">
                  <wp:posOffset>-479834</wp:posOffset>
                </wp:positionV>
                <wp:extent cx="3938258" cy="3865830"/>
                <wp:effectExtent l="12700" t="12700" r="12065" b="8255"/>
                <wp:wrapNone/>
                <wp:docPr id="240233977" name="Rectangle: Rounded Corners 19"/>
                <wp:cNvGraphicFramePr/>
                <a:graphic xmlns:a="http://schemas.openxmlformats.org/drawingml/2006/main">
                  <a:graphicData uri="http://schemas.microsoft.com/office/word/2010/wordprocessingShape">
                    <wps:wsp>
                      <wps:cNvSpPr/>
                      <wps:spPr>
                        <a:xfrm flipH="1">
                          <a:off x="0" y="0"/>
                          <a:ext cx="3938258" cy="3865830"/>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7FB86DB" w14:textId="77777777" w:rsidR="00E15133" w:rsidRPr="00CC7C5D" w:rsidRDefault="00E15133" w:rsidP="007B0939">
                            <w:pPr>
                              <w:pStyle w:val="p1"/>
                              <w:spacing w:line="360" w:lineRule="auto"/>
                              <w:divId w:val="1771319053"/>
                              <w:rPr>
                                <w:rFonts w:ascii="Arial" w:hAnsi="Arial" w:cs="Arial"/>
                                <w:color w:val="000000" w:themeColor="text1"/>
                                <w:sz w:val="28"/>
                                <w:szCs w:val="28"/>
                              </w:rPr>
                            </w:pPr>
                            <w:r w:rsidRPr="00CC7C5D">
                              <w:rPr>
                                <w:rFonts w:ascii="Arial" w:hAnsi="Arial" w:cs="Arial"/>
                                <w:color w:val="000000" w:themeColor="text1"/>
                                <w:sz w:val="28"/>
                                <w:szCs w:val="28"/>
                              </w:rPr>
                              <w:t xml:space="preserve">A structured search strategy </w:t>
                            </w:r>
                            <w:bookmarkStart w:id="20" w:name="_Int_cJiufi2B"/>
                            <w:r w:rsidRPr="00CC7C5D">
                              <w:rPr>
                                <w:rFonts w:ascii="Arial" w:hAnsi="Arial" w:cs="Arial"/>
                                <w:color w:val="000000" w:themeColor="text1"/>
                                <w:sz w:val="28"/>
                                <w:szCs w:val="28"/>
                              </w:rPr>
                              <w:t>was used</w:t>
                            </w:r>
                            <w:bookmarkEnd w:id="20"/>
                            <w:r w:rsidRPr="00CC7C5D">
                              <w:rPr>
                                <w:rFonts w:ascii="Arial" w:hAnsi="Arial" w:cs="Arial"/>
                                <w:color w:val="000000" w:themeColor="text1"/>
                                <w:sz w:val="28"/>
                                <w:szCs w:val="28"/>
                              </w:rPr>
                              <w:t xml:space="preserve"> to </w:t>
                            </w:r>
                            <w:bookmarkStart w:id="21" w:name="_Int_yuF8bXL6"/>
                            <w:r w:rsidRPr="00CC7C5D">
                              <w:rPr>
                                <w:rFonts w:ascii="Arial" w:hAnsi="Arial" w:cs="Arial"/>
                                <w:color w:val="000000" w:themeColor="text1"/>
                                <w:sz w:val="28"/>
                                <w:szCs w:val="28"/>
                              </w:rPr>
                              <w:t>identify</w:t>
                            </w:r>
                            <w:bookmarkEnd w:id="21"/>
                            <w:r w:rsidRPr="00CC7C5D">
                              <w:rPr>
                                <w:rFonts w:ascii="Arial" w:hAnsi="Arial" w:cs="Arial"/>
                                <w:color w:val="000000" w:themeColor="text1"/>
                                <w:sz w:val="28"/>
                                <w:szCs w:val="28"/>
                              </w:rPr>
                              <w:t xml:space="preserve"> relevant evidence on T2DM in older adults. Multiple databases, keywords, Boolean operators, and quality filters </w:t>
                            </w:r>
                            <w:bookmarkStart w:id="22" w:name="_Int_nCPKBCyi"/>
                            <w:r w:rsidRPr="00CC7C5D">
                              <w:rPr>
                                <w:rFonts w:ascii="Arial" w:hAnsi="Arial" w:cs="Arial"/>
                                <w:color w:val="000000" w:themeColor="text1"/>
                                <w:sz w:val="28"/>
                                <w:szCs w:val="28"/>
                              </w:rPr>
                              <w:t>were applied</w:t>
                            </w:r>
                            <w:bookmarkEnd w:id="22"/>
                            <w:r w:rsidRPr="00CC7C5D">
                              <w:rPr>
                                <w:rFonts w:ascii="Arial" w:hAnsi="Arial" w:cs="Arial"/>
                                <w:color w:val="000000" w:themeColor="text1"/>
                                <w:sz w:val="28"/>
                                <w:szCs w:val="28"/>
                              </w:rPr>
                              <w:t xml:space="preserve"> to ensure the inclusion of current, peer-reviewed research. This strengthened the reliability and validity of the evidence, although publication bias and the exclusion of grey literature remain limitations (Heath, Leavy and Tuvey, 2021).</w:t>
                            </w:r>
                          </w:p>
                          <w:p w14:paraId="37717C17" w14:textId="77777777" w:rsidR="00F43454" w:rsidRDefault="00F43454" w:rsidP="00F4345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37B25E" id="Rectangle: Rounded Corners 19" o:spid="_x0000_s1034" style="position:absolute;left:0;text-align:left;margin-left:7.85pt;margin-top:-37.8pt;width:310.1pt;height:304.4pt;flip:x;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" fillcolor="#c1e4f5 [660]" strokecolor="#030e13 [484]" strokeweight="1.5pt">
                <v:stroke joinstyle="miter"/>
                <v:textbox>
                  <w:txbxContent>
                    <w:p w14:paraId="67FB86DB" w14:textId="77777777" w:rsidR="00E15133" w:rsidRPr="00CC7C5D" w:rsidRDefault="00E15133" w:rsidP="007B0939">
                      <w:pPr>
                        <w:pStyle w:val="p1"/>
                        <w:spacing w:line="360" w:lineRule="auto"/>
                        <w:divId w:val="1771319053"/>
                        <w:rPr>
                          <w:rFonts w:ascii="Arial" w:hAnsi="Arial" w:cs="Arial"/>
                          <w:color w:val="000000" w:themeColor="text1"/>
                          <w:sz w:val="28"/>
                          <w:szCs w:val="28"/>
                        </w:rPr>
                      </w:pPr>
                      <w:r w:rsidRPr="00CC7C5D">
                        <w:rPr>
                          <w:rFonts w:ascii="Arial" w:hAnsi="Arial" w:cs="Arial"/>
                          <w:color w:val="000000" w:themeColor="text1"/>
                          <w:sz w:val="28"/>
                          <w:szCs w:val="28"/>
                        </w:rPr>
                        <w:t xml:space="preserve">A structured search strategy </w:t>
                      </w:r>
                      <w:bookmarkStart w:id="23" w:name="_Int_cJiufi2B"/>
                      <w:r w:rsidRPr="00CC7C5D">
                        <w:rPr>
                          <w:rFonts w:ascii="Arial" w:hAnsi="Arial" w:cs="Arial"/>
                          <w:color w:val="000000" w:themeColor="text1"/>
                          <w:sz w:val="28"/>
                          <w:szCs w:val="28"/>
                        </w:rPr>
                        <w:t>was used</w:t>
                      </w:r>
                      <w:bookmarkEnd w:id="23"/>
                      <w:r w:rsidRPr="00CC7C5D">
                        <w:rPr>
                          <w:rFonts w:ascii="Arial" w:hAnsi="Arial" w:cs="Arial"/>
                          <w:color w:val="000000" w:themeColor="text1"/>
                          <w:sz w:val="28"/>
                          <w:szCs w:val="28"/>
                        </w:rPr>
                        <w:t xml:space="preserve"> to </w:t>
                      </w:r>
                      <w:bookmarkStart w:id="24" w:name="_Int_yuF8bXL6"/>
                      <w:r w:rsidRPr="00CC7C5D">
                        <w:rPr>
                          <w:rFonts w:ascii="Arial" w:hAnsi="Arial" w:cs="Arial"/>
                          <w:color w:val="000000" w:themeColor="text1"/>
                          <w:sz w:val="28"/>
                          <w:szCs w:val="28"/>
                        </w:rPr>
                        <w:t>identify</w:t>
                      </w:r>
                      <w:bookmarkEnd w:id="24"/>
                      <w:r w:rsidRPr="00CC7C5D">
                        <w:rPr>
                          <w:rFonts w:ascii="Arial" w:hAnsi="Arial" w:cs="Arial"/>
                          <w:color w:val="000000" w:themeColor="text1"/>
                          <w:sz w:val="28"/>
                          <w:szCs w:val="28"/>
                        </w:rPr>
                        <w:t xml:space="preserve"> relevant evidence on T2DM in older adults. Multiple databases, keywords, Boolean operators, and quality filters </w:t>
                      </w:r>
                      <w:bookmarkStart w:id="25" w:name="_Int_nCPKBCyi"/>
                      <w:r w:rsidRPr="00CC7C5D">
                        <w:rPr>
                          <w:rFonts w:ascii="Arial" w:hAnsi="Arial" w:cs="Arial"/>
                          <w:color w:val="000000" w:themeColor="text1"/>
                          <w:sz w:val="28"/>
                          <w:szCs w:val="28"/>
                        </w:rPr>
                        <w:t>were applied</w:t>
                      </w:r>
                      <w:bookmarkEnd w:id="25"/>
                      <w:r w:rsidRPr="00CC7C5D">
                        <w:rPr>
                          <w:rFonts w:ascii="Arial" w:hAnsi="Arial" w:cs="Arial"/>
                          <w:color w:val="000000" w:themeColor="text1"/>
                          <w:sz w:val="28"/>
                          <w:szCs w:val="28"/>
                        </w:rPr>
                        <w:t xml:space="preserve"> to ensure the inclusion of current, peer-reviewed research. This strengthened the reliability and validity of the evidence, although publication bias and the exclusion of grey literature remain limitations (Heath, Leavy and Tuvey, 2021).</w:t>
                      </w:r>
                    </w:p>
                    <w:p w14:paraId="37717C17" w14:textId="77777777" w:rsidR="00F43454" w:rsidRDefault="00F43454" w:rsidP="00F43454">
                      <w:pPr>
                        <w:jc w:val="center"/>
                      </w:pPr>
                    </w:p>
                  </w:txbxContent>
                </v:textbox>
                <w10:wrap anchorx="page"/>
              </v:roundrect>
            </w:pict>
          </mc:Fallback>
        </mc:AlternateContent>
      </w:r>
      <w:r w:rsidR="00C907F9">
        <w:rPr>
          <w:rFonts w:ascii="Arial" w:hAnsi="Arial" w:cs="Arial"/>
          <w:noProof/>
          <w:color w:val="000000" w:themeColor="text1"/>
          <w:kern w:val="24"/>
          <w:sz w:val="22"/>
          <w:szCs w:val="22"/>
        </w:rPr>
        <mc:AlternateContent>
          <mc:Choice Requires="wps">
            <w:drawing>
              <wp:anchor distT="0" distB="0" distL="114300" distR="114300" simplePos="0" relativeHeight="251658250" behindDoc="0" locked="0" layoutInCell="1" allowOverlap="1" wp14:anchorId="225C9591" wp14:editId="24D39106">
                <wp:simplePos x="0" y="0"/>
                <wp:positionH relativeFrom="column">
                  <wp:posOffset>-878186</wp:posOffset>
                </wp:positionH>
                <wp:positionV relativeFrom="paragraph">
                  <wp:posOffset>-887240</wp:posOffset>
                </wp:positionV>
                <wp:extent cx="3693795" cy="479834"/>
                <wp:effectExtent l="0" t="0" r="20955" b="15875"/>
                <wp:wrapNone/>
                <wp:docPr id="1007023231" name="Rectangle: Rounded Corners 18"/>
                <wp:cNvGraphicFramePr/>
                <a:graphic xmlns:a="http://schemas.openxmlformats.org/drawingml/2006/main">
                  <a:graphicData uri="http://schemas.microsoft.com/office/word/2010/wordprocessingShape">
                    <wps:wsp>
                      <wps:cNvSpPr/>
                      <wps:spPr>
                        <a:xfrm>
                          <a:off x="0" y="0"/>
                          <a:ext cx="3693795" cy="479834"/>
                        </a:xfrm>
                        <a:prstGeom prst="roundRect">
                          <a:avLst/>
                        </a:prstGeom>
                        <a:solidFill>
                          <a:schemeClr val="tx2">
                            <a:lumMod val="50000"/>
                            <a:lumOff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C384508" w14:textId="70555503" w:rsidR="004C240F" w:rsidRPr="003C2E04" w:rsidRDefault="008E10C4" w:rsidP="004C240F">
                            <w:pPr>
                              <w:jc w:val="center"/>
                              <w:rPr>
                                <w:rFonts w:ascii="Arial" w:hAnsi="Arial" w:cs="Arial"/>
                                <w:b/>
                                <w:bCs/>
                                <w:color w:val="000000" w:themeColor="text1"/>
                                <w:sz w:val="28"/>
                                <w:szCs w:val="28"/>
                              </w:rPr>
                            </w:pPr>
                            <w:r>
                              <w:rPr>
                                <w:rFonts w:ascii="Arial" w:hAnsi="Arial" w:cs="Arial"/>
                                <w:b/>
                                <w:bCs/>
                                <w:color w:val="000000" w:themeColor="text1"/>
                                <w:sz w:val="28"/>
                                <w:szCs w:val="28"/>
                              </w:rPr>
                              <w:t>4.</w:t>
                            </w:r>
                            <w:r w:rsidR="004C240F" w:rsidRPr="003C2E04">
                              <w:rPr>
                                <w:rFonts w:ascii="Arial" w:hAnsi="Arial" w:cs="Arial"/>
                                <w:b/>
                                <w:bCs/>
                                <w:color w:val="000000" w:themeColor="text1"/>
                                <w:sz w:val="28"/>
                                <w:szCs w:val="28"/>
                              </w:rPr>
                              <w:t>S</w:t>
                            </w:r>
                            <w:r w:rsidR="00F91005" w:rsidRPr="003C2E04">
                              <w:rPr>
                                <w:rFonts w:ascii="Arial" w:hAnsi="Arial" w:cs="Arial"/>
                                <w:b/>
                                <w:bCs/>
                                <w:color w:val="000000" w:themeColor="text1"/>
                                <w:sz w:val="28"/>
                                <w:szCs w:val="28"/>
                              </w:rPr>
                              <w:t>ear</w:t>
                            </w:r>
                            <w:r w:rsidR="00174E7A" w:rsidRPr="003C2E04">
                              <w:rPr>
                                <w:rFonts w:ascii="Arial" w:hAnsi="Arial" w:cs="Arial"/>
                                <w:b/>
                                <w:bCs/>
                                <w:color w:val="000000" w:themeColor="text1"/>
                                <w:sz w:val="28"/>
                                <w:szCs w:val="28"/>
                              </w:rPr>
                              <w:t>ching For</w:t>
                            </w:r>
                            <w:r w:rsidR="00F86EC6" w:rsidRPr="003C2E04">
                              <w:rPr>
                                <w:rFonts w:ascii="Arial" w:hAnsi="Arial" w:cs="Arial"/>
                                <w:b/>
                                <w:bCs/>
                                <w:color w:val="000000" w:themeColor="text1"/>
                                <w:sz w:val="28"/>
                                <w:szCs w:val="28"/>
                              </w:rPr>
                              <w:t xml:space="preserve"> Inf</w:t>
                            </w:r>
                            <w:r w:rsidR="00C236B8" w:rsidRPr="003C2E04">
                              <w:rPr>
                                <w:rFonts w:ascii="Arial" w:hAnsi="Arial" w:cs="Arial"/>
                                <w:b/>
                                <w:bCs/>
                                <w:color w:val="000000" w:themeColor="text1"/>
                                <w:sz w:val="28"/>
                                <w:szCs w:val="28"/>
                              </w:rPr>
                              <w:t>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5C9591" id="Rectangle: Rounded Corners 18" o:spid="_x0000_s1035" style="position:absolute;left:0;text-align:left;margin-left:-69.15pt;margin-top:-69.85pt;width:290.85pt;height:37.8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" fillcolor="#4e95d9 [1631]" strokecolor="#030e13 [484]" strokeweight="1.5pt">
                <v:stroke joinstyle="miter"/>
                <v:textbox>
                  <w:txbxContent>
                    <w:p w14:paraId="0C384508" w14:textId="70555503" w:rsidR="004C240F" w:rsidRPr="003C2E04" w:rsidRDefault="008E10C4" w:rsidP="004C240F">
                      <w:pPr>
                        <w:jc w:val="center"/>
                        <w:rPr>
                          <w:rFonts w:ascii="Arial" w:hAnsi="Arial" w:cs="Arial"/>
                          <w:b/>
                          <w:bCs/>
                          <w:color w:val="000000" w:themeColor="text1"/>
                          <w:sz w:val="28"/>
                          <w:szCs w:val="28"/>
                        </w:rPr>
                      </w:pPr>
                      <w:r>
                        <w:rPr>
                          <w:rFonts w:ascii="Arial" w:hAnsi="Arial" w:cs="Arial"/>
                          <w:b/>
                          <w:bCs/>
                          <w:color w:val="000000" w:themeColor="text1"/>
                          <w:sz w:val="28"/>
                          <w:szCs w:val="28"/>
                        </w:rPr>
                        <w:t>4.</w:t>
                      </w:r>
                      <w:r w:rsidR="004C240F" w:rsidRPr="003C2E04">
                        <w:rPr>
                          <w:rFonts w:ascii="Arial" w:hAnsi="Arial" w:cs="Arial"/>
                          <w:b/>
                          <w:bCs/>
                          <w:color w:val="000000" w:themeColor="text1"/>
                          <w:sz w:val="28"/>
                          <w:szCs w:val="28"/>
                        </w:rPr>
                        <w:t>S</w:t>
                      </w:r>
                      <w:r w:rsidR="00F91005" w:rsidRPr="003C2E04">
                        <w:rPr>
                          <w:rFonts w:ascii="Arial" w:hAnsi="Arial" w:cs="Arial"/>
                          <w:b/>
                          <w:bCs/>
                          <w:color w:val="000000" w:themeColor="text1"/>
                          <w:sz w:val="28"/>
                          <w:szCs w:val="28"/>
                        </w:rPr>
                        <w:t>ear</w:t>
                      </w:r>
                      <w:r w:rsidR="00174E7A" w:rsidRPr="003C2E04">
                        <w:rPr>
                          <w:rFonts w:ascii="Arial" w:hAnsi="Arial" w:cs="Arial"/>
                          <w:b/>
                          <w:bCs/>
                          <w:color w:val="000000" w:themeColor="text1"/>
                          <w:sz w:val="28"/>
                          <w:szCs w:val="28"/>
                        </w:rPr>
                        <w:t>ching For</w:t>
                      </w:r>
                      <w:r w:rsidR="00F86EC6" w:rsidRPr="003C2E04">
                        <w:rPr>
                          <w:rFonts w:ascii="Arial" w:hAnsi="Arial" w:cs="Arial"/>
                          <w:b/>
                          <w:bCs/>
                          <w:color w:val="000000" w:themeColor="text1"/>
                          <w:sz w:val="28"/>
                          <w:szCs w:val="28"/>
                        </w:rPr>
                        <w:t xml:space="preserve"> Inf</w:t>
                      </w:r>
                      <w:r w:rsidR="00C236B8" w:rsidRPr="003C2E04">
                        <w:rPr>
                          <w:rFonts w:ascii="Arial" w:hAnsi="Arial" w:cs="Arial"/>
                          <w:b/>
                          <w:bCs/>
                          <w:color w:val="000000" w:themeColor="text1"/>
                          <w:sz w:val="28"/>
                          <w:szCs w:val="28"/>
                        </w:rPr>
                        <w:t>ormation</w:t>
                      </w:r>
                    </w:p>
                  </w:txbxContent>
                </v:textbox>
              </v:roundrect>
            </w:pict>
          </mc:Fallback>
        </mc:AlternateContent>
      </w:r>
    </w:p>
    <w:p w14:paraId="60420FE3" w14:textId="6E957868" w:rsidR="001B6CE6" w:rsidRPr="008E3935" w:rsidRDefault="001B6CE6" w:rsidP="00380843">
      <w:pPr>
        <w:spacing w:after="900" w:line="360" w:lineRule="auto"/>
        <w:ind w:left="-225" w:right="-225"/>
        <w:divId w:val="1653555903"/>
        <w:rPr>
          <w:rFonts w:ascii="Arial" w:hAnsi="Arial" w:cs="Arial"/>
          <w:color w:val="000000" w:themeColor="text1"/>
          <w:kern w:val="24"/>
          <w:sz w:val="22"/>
          <w:szCs w:val="22"/>
          <w14:ligatures w14:val="none"/>
        </w:rPr>
      </w:pPr>
    </w:p>
    <w:p w14:paraId="14FDD8C7" w14:textId="7EED854E" w:rsidR="001B6CE6" w:rsidRPr="008E3935" w:rsidRDefault="001B6CE6" w:rsidP="00380843">
      <w:pPr>
        <w:spacing w:after="900" w:line="360" w:lineRule="auto"/>
        <w:ind w:left="-180" w:right="-180"/>
        <w:divId w:val="1653555903"/>
        <w:rPr>
          <w:rFonts w:ascii="Arial" w:hAnsi="Arial" w:cs="Arial"/>
          <w:color w:val="000000" w:themeColor="text1"/>
          <w:kern w:val="24"/>
          <w:sz w:val="22"/>
          <w:szCs w:val="22"/>
          <w14:ligatures w14:val="none"/>
        </w:rPr>
      </w:pPr>
    </w:p>
    <w:p w14:paraId="7DFB298A" w14:textId="380C11FC" w:rsidR="001B6CE6" w:rsidRPr="008E3935" w:rsidRDefault="004D01C6" w:rsidP="00380843">
      <w:pPr>
        <w:spacing w:after="900" w:line="360" w:lineRule="auto"/>
        <w:ind w:left="-135" w:right="-135"/>
        <w:divId w:val="1653555903"/>
        <w:rPr>
          <w:rFonts w:ascii="Arial" w:hAnsi="Arial" w:cs="Arial"/>
          <w:color w:val="000000" w:themeColor="text1"/>
          <w:kern w:val="24"/>
          <w:sz w:val="22"/>
          <w:szCs w:val="22"/>
          <w14:ligatures w14:val="none"/>
        </w:rPr>
      </w:pPr>
      <w:r w:rsidRPr="005E3685">
        <w:rPr>
          <w:rFonts w:ascii="Arial" w:hAnsi="Arial" w:cs="Arial"/>
          <w:noProof/>
          <w:color w:val="45B0E1" w:themeColor="accent1" w:themeTint="99"/>
          <w:kern w:val="24"/>
          <w:sz w:val="22"/>
          <w:szCs w:val="22"/>
        </w:rPr>
        <mc:AlternateContent>
          <mc:Choice Requires="wps">
            <w:drawing>
              <wp:anchor distT="0" distB="0" distL="114300" distR="114300" simplePos="0" relativeHeight="251658254" behindDoc="0" locked="0" layoutInCell="1" allowOverlap="1" wp14:anchorId="53B058AB" wp14:editId="05243E48">
                <wp:simplePos x="0" y="0"/>
                <wp:positionH relativeFrom="column">
                  <wp:posOffset>-878186</wp:posOffset>
                </wp:positionH>
                <wp:positionV relativeFrom="paragraph">
                  <wp:posOffset>581635</wp:posOffset>
                </wp:positionV>
                <wp:extent cx="3964940" cy="344032"/>
                <wp:effectExtent l="0" t="0" r="16510" b="18415"/>
                <wp:wrapNone/>
                <wp:docPr id="427154858" name="Rectangle: Rounded Corners 22"/>
                <wp:cNvGraphicFramePr/>
                <a:graphic xmlns:a="http://schemas.openxmlformats.org/drawingml/2006/main">
                  <a:graphicData uri="http://schemas.microsoft.com/office/word/2010/wordprocessingShape">
                    <wps:wsp>
                      <wps:cNvSpPr/>
                      <wps:spPr>
                        <a:xfrm>
                          <a:off x="0" y="0"/>
                          <a:ext cx="3964940" cy="344032"/>
                        </a:xfrm>
                        <a:prstGeom prst="roundRect">
                          <a:avLst/>
                        </a:prstGeom>
                        <a:solidFill>
                          <a:schemeClr val="tx2">
                            <a:lumMod val="50000"/>
                            <a:lumOff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9B3A040" w14:textId="1A11939A" w:rsidR="00A9706C" w:rsidRPr="006E4E74" w:rsidRDefault="00A9706C" w:rsidP="00A9706C">
                            <w:pPr>
                              <w:jc w:val="center"/>
                              <w:rPr>
                                <w:rFonts w:ascii="Arial" w:hAnsi="Arial" w:cs="Arial"/>
                                <w:b/>
                                <w:bCs/>
                                <w:color w:val="000000" w:themeColor="text1"/>
                                <w:sz w:val="28"/>
                                <w:szCs w:val="28"/>
                              </w:rPr>
                            </w:pPr>
                            <w:r w:rsidRPr="006E4E74">
                              <w:rPr>
                                <w:rFonts w:ascii="Arial" w:hAnsi="Arial" w:cs="Arial"/>
                                <w:b/>
                                <w:bCs/>
                                <w:color w:val="000000" w:themeColor="text1"/>
                                <w:sz w:val="28"/>
                                <w:szCs w:val="28"/>
                              </w:rPr>
                              <w:t>6. Inclusion Crit</w:t>
                            </w:r>
                            <w:r w:rsidR="006E4E74" w:rsidRPr="006E4E74">
                              <w:rPr>
                                <w:rFonts w:ascii="Arial" w:hAnsi="Arial" w:cs="Arial"/>
                                <w:b/>
                                <w:bCs/>
                                <w:color w:val="000000" w:themeColor="text1"/>
                                <w:sz w:val="28"/>
                                <w:szCs w:val="28"/>
                              </w:rPr>
                              <w:t>eria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B058AB" id="Rectangle: Rounded Corners 22" o:spid="_x0000_s1036" style="position:absolute;left:0;text-align:left;margin-left:-69.15pt;margin-top:45.8pt;width:312.2pt;height:27.1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" fillcolor="#4e95d9 [1631]" strokecolor="#030e13 [484]" strokeweight="1.5pt">
                <v:stroke joinstyle="miter"/>
                <v:textbox>
                  <w:txbxContent>
                    <w:p w14:paraId="29B3A040" w14:textId="1A11939A" w:rsidR="00A9706C" w:rsidRPr="006E4E74" w:rsidRDefault="00A9706C" w:rsidP="00A9706C">
                      <w:pPr>
                        <w:jc w:val="center"/>
                        <w:rPr>
                          <w:rFonts w:ascii="Arial" w:hAnsi="Arial" w:cs="Arial"/>
                          <w:b/>
                          <w:bCs/>
                          <w:color w:val="000000" w:themeColor="text1"/>
                          <w:sz w:val="28"/>
                          <w:szCs w:val="28"/>
                        </w:rPr>
                      </w:pPr>
                      <w:r w:rsidRPr="006E4E74">
                        <w:rPr>
                          <w:rFonts w:ascii="Arial" w:hAnsi="Arial" w:cs="Arial"/>
                          <w:b/>
                          <w:bCs/>
                          <w:color w:val="000000" w:themeColor="text1"/>
                          <w:sz w:val="28"/>
                          <w:szCs w:val="28"/>
                        </w:rPr>
                        <w:t>6. Inclusion Crit</w:t>
                      </w:r>
                      <w:r w:rsidR="006E4E74" w:rsidRPr="006E4E74">
                        <w:rPr>
                          <w:rFonts w:ascii="Arial" w:hAnsi="Arial" w:cs="Arial"/>
                          <w:b/>
                          <w:bCs/>
                          <w:color w:val="000000" w:themeColor="text1"/>
                          <w:sz w:val="28"/>
                          <w:szCs w:val="28"/>
                        </w:rPr>
                        <w:t>eria</w:t>
                      </w:r>
                    </w:p>
                  </w:txbxContent>
                </v:textbox>
              </v:roundrect>
            </w:pict>
          </mc:Fallback>
        </mc:AlternateContent>
      </w:r>
      <w:r>
        <w:rPr>
          <w:rFonts w:ascii="Arial" w:hAnsi="Arial" w:cs="Arial"/>
          <w:noProof/>
          <w:color w:val="45B0E1" w:themeColor="accent1" w:themeTint="99"/>
          <w:kern w:val="24"/>
          <w:sz w:val="22"/>
          <w:szCs w:val="22"/>
        </w:rPr>
        <mc:AlternateContent>
          <mc:Choice Requires="wps">
            <w:drawing>
              <wp:anchor distT="0" distB="0" distL="114300" distR="114300" simplePos="0" relativeHeight="251658255" behindDoc="0" locked="0" layoutInCell="1" allowOverlap="1" wp14:anchorId="744932CA" wp14:editId="36976197">
                <wp:simplePos x="0" y="0"/>
                <wp:positionH relativeFrom="column">
                  <wp:posOffset>3069124</wp:posOffset>
                </wp:positionH>
                <wp:positionV relativeFrom="paragraph">
                  <wp:posOffset>581635</wp:posOffset>
                </wp:positionV>
                <wp:extent cx="3539905" cy="316871"/>
                <wp:effectExtent l="0" t="0" r="22860" b="26035"/>
                <wp:wrapNone/>
                <wp:docPr id="1993224905" name="Rectangle: Rounded Corners 23"/>
                <wp:cNvGraphicFramePr/>
                <a:graphic xmlns:a="http://schemas.openxmlformats.org/drawingml/2006/main">
                  <a:graphicData uri="http://schemas.microsoft.com/office/word/2010/wordprocessingShape">
                    <wps:wsp>
                      <wps:cNvSpPr/>
                      <wps:spPr>
                        <a:xfrm>
                          <a:off x="0" y="0"/>
                          <a:ext cx="3539905" cy="316871"/>
                        </a:xfrm>
                        <a:prstGeom prst="roundRect">
                          <a:avLst>
                            <a:gd name="adj" fmla="val 16667"/>
                          </a:avLst>
                        </a:prstGeom>
                        <a:solidFill>
                          <a:schemeClr val="tx2">
                            <a:lumMod val="50000"/>
                            <a:lumOff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5F1D10D" w14:textId="02DDC1D7" w:rsidR="00ED4779" w:rsidRPr="00C43D1F" w:rsidRDefault="00ED4779" w:rsidP="00ED4779">
                            <w:pPr>
                              <w:jc w:val="center"/>
                              <w:rPr>
                                <w:rFonts w:ascii="Arial" w:hAnsi="Arial" w:cs="Arial"/>
                                <w:b/>
                                <w:bCs/>
                                <w:color w:val="000000" w:themeColor="text1"/>
                                <w:sz w:val="28"/>
                                <w:szCs w:val="28"/>
                              </w:rPr>
                            </w:pPr>
                            <w:r w:rsidRPr="00C43D1F">
                              <w:rPr>
                                <w:rFonts w:ascii="Arial" w:hAnsi="Arial" w:cs="Arial"/>
                                <w:b/>
                                <w:bCs/>
                                <w:color w:val="000000" w:themeColor="text1"/>
                                <w:sz w:val="28"/>
                                <w:szCs w:val="28"/>
                              </w:rPr>
                              <w:t>7. Ex</w:t>
                            </w:r>
                            <w:r w:rsidR="009777ED" w:rsidRPr="00C43D1F">
                              <w:rPr>
                                <w:rFonts w:ascii="Arial" w:hAnsi="Arial" w:cs="Arial"/>
                                <w:b/>
                                <w:bCs/>
                                <w:color w:val="000000" w:themeColor="text1"/>
                                <w:sz w:val="28"/>
                                <w:szCs w:val="28"/>
                              </w:rPr>
                              <w:t>clu</w:t>
                            </w:r>
                            <w:r w:rsidR="00947429" w:rsidRPr="00C43D1F">
                              <w:rPr>
                                <w:rFonts w:ascii="Arial" w:hAnsi="Arial" w:cs="Arial"/>
                                <w:b/>
                                <w:bCs/>
                                <w:color w:val="000000" w:themeColor="text1"/>
                                <w:sz w:val="28"/>
                                <w:szCs w:val="28"/>
                              </w:rPr>
                              <w:t>sion C</w:t>
                            </w:r>
                            <w:r w:rsidR="003D2700" w:rsidRPr="00C43D1F">
                              <w:rPr>
                                <w:rFonts w:ascii="Arial" w:hAnsi="Arial" w:cs="Arial"/>
                                <w:b/>
                                <w:bCs/>
                                <w:color w:val="000000" w:themeColor="text1"/>
                                <w:sz w:val="28"/>
                                <w:szCs w:val="28"/>
                              </w:rPr>
                              <w:t>ri</w:t>
                            </w:r>
                            <w:r w:rsidR="009539EB" w:rsidRPr="00C43D1F">
                              <w:rPr>
                                <w:rFonts w:ascii="Arial" w:hAnsi="Arial" w:cs="Arial"/>
                                <w:b/>
                                <w:bCs/>
                                <w:color w:val="000000" w:themeColor="text1"/>
                                <w:sz w:val="28"/>
                                <w:szCs w:val="28"/>
                              </w:rPr>
                              <w:t>ter</w:t>
                            </w:r>
                            <w:r w:rsidR="00C43D1F" w:rsidRPr="00C43D1F">
                              <w:rPr>
                                <w:rFonts w:ascii="Arial" w:hAnsi="Arial" w:cs="Arial"/>
                                <w:b/>
                                <w:bCs/>
                                <w:color w:val="000000" w:themeColor="text1"/>
                                <w:sz w:val="28"/>
                                <w:szCs w:val="28"/>
                              </w:rPr>
                              <w:t>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4932CA" id="Rectangle: Rounded Corners 23" o:spid="_x0000_s1037" style="position:absolute;left:0;text-align:left;margin-left:241.65pt;margin-top:45.8pt;width:278.75pt;height:24.9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" fillcolor="#4e95d9 [1631]" strokecolor="#030e13 [484]" strokeweight="1.5pt">
                <v:stroke joinstyle="miter"/>
                <v:textbox>
                  <w:txbxContent>
                    <w:p w14:paraId="15F1D10D" w14:textId="02DDC1D7" w:rsidR="00ED4779" w:rsidRPr="00C43D1F" w:rsidRDefault="00ED4779" w:rsidP="00ED4779">
                      <w:pPr>
                        <w:jc w:val="center"/>
                        <w:rPr>
                          <w:rFonts w:ascii="Arial" w:hAnsi="Arial" w:cs="Arial"/>
                          <w:b/>
                          <w:bCs/>
                          <w:color w:val="000000" w:themeColor="text1"/>
                          <w:sz w:val="28"/>
                          <w:szCs w:val="28"/>
                        </w:rPr>
                      </w:pPr>
                      <w:r w:rsidRPr="00C43D1F">
                        <w:rPr>
                          <w:rFonts w:ascii="Arial" w:hAnsi="Arial" w:cs="Arial"/>
                          <w:b/>
                          <w:bCs/>
                          <w:color w:val="000000" w:themeColor="text1"/>
                          <w:sz w:val="28"/>
                          <w:szCs w:val="28"/>
                        </w:rPr>
                        <w:t>7. Ex</w:t>
                      </w:r>
                      <w:r w:rsidR="009777ED" w:rsidRPr="00C43D1F">
                        <w:rPr>
                          <w:rFonts w:ascii="Arial" w:hAnsi="Arial" w:cs="Arial"/>
                          <w:b/>
                          <w:bCs/>
                          <w:color w:val="000000" w:themeColor="text1"/>
                          <w:sz w:val="28"/>
                          <w:szCs w:val="28"/>
                        </w:rPr>
                        <w:t>clu</w:t>
                      </w:r>
                      <w:r w:rsidR="00947429" w:rsidRPr="00C43D1F">
                        <w:rPr>
                          <w:rFonts w:ascii="Arial" w:hAnsi="Arial" w:cs="Arial"/>
                          <w:b/>
                          <w:bCs/>
                          <w:color w:val="000000" w:themeColor="text1"/>
                          <w:sz w:val="28"/>
                          <w:szCs w:val="28"/>
                        </w:rPr>
                        <w:t>sion C</w:t>
                      </w:r>
                      <w:r w:rsidR="003D2700" w:rsidRPr="00C43D1F">
                        <w:rPr>
                          <w:rFonts w:ascii="Arial" w:hAnsi="Arial" w:cs="Arial"/>
                          <w:b/>
                          <w:bCs/>
                          <w:color w:val="000000" w:themeColor="text1"/>
                          <w:sz w:val="28"/>
                          <w:szCs w:val="28"/>
                        </w:rPr>
                        <w:t>ri</w:t>
                      </w:r>
                      <w:r w:rsidR="009539EB" w:rsidRPr="00C43D1F">
                        <w:rPr>
                          <w:rFonts w:ascii="Arial" w:hAnsi="Arial" w:cs="Arial"/>
                          <w:b/>
                          <w:bCs/>
                          <w:color w:val="000000" w:themeColor="text1"/>
                          <w:sz w:val="28"/>
                          <w:szCs w:val="28"/>
                        </w:rPr>
                        <w:t>ter</w:t>
                      </w:r>
                      <w:r w:rsidR="00C43D1F" w:rsidRPr="00C43D1F">
                        <w:rPr>
                          <w:rFonts w:ascii="Arial" w:hAnsi="Arial" w:cs="Arial"/>
                          <w:b/>
                          <w:bCs/>
                          <w:color w:val="000000" w:themeColor="text1"/>
                          <w:sz w:val="28"/>
                          <w:szCs w:val="28"/>
                        </w:rPr>
                        <w:t>ia</w:t>
                      </w:r>
                    </w:p>
                  </w:txbxContent>
                </v:textbox>
              </v:roundrect>
            </w:pict>
          </mc:Fallback>
        </mc:AlternateContent>
      </w:r>
      <w:r>
        <w:rPr>
          <w:rFonts w:ascii="Arial" w:hAnsi="Arial" w:cs="Arial"/>
          <w:noProof/>
          <w:color w:val="000000" w:themeColor="text1"/>
          <w:kern w:val="24"/>
          <w:sz w:val="22"/>
          <w:szCs w:val="22"/>
        </w:rPr>
        <mc:AlternateContent>
          <mc:Choice Requires="wps">
            <w:drawing>
              <wp:anchor distT="0" distB="0" distL="114300" distR="114300" simplePos="0" relativeHeight="251658256" behindDoc="0" locked="0" layoutInCell="1" allowOverlap="1" wp14:anchorId="07D530E6" wp14:editId="00E25983">
                <wp:simplePos x="0" y="0"/>
                <wp:positionH relativeFrom="page">
                  <wp:align>left</wp:align>
                </wp:positionH>
                <wp:positionV relativeFrom="paragraph">
                  <wp:posOffset>907559</wp:posOffset>
                </wp:positionV>
                <wp:extent cx="3956364" cy="3358169"/>
                <wp:effectExtent l="12700" t="12700" r="19050" b="7620"/>
                <wp:wrapNone/>
                <wp:docPr id="1934162641" name="Rectangle: Rounded Corners 24"/>
                <wp:cNvGraphicFramePr/>
                <a:graphic xmlns:a="http://schemas.openxmlformats.org/drawingml/2006/main">
                  <a:graphicData uri="http://schemas.microsoft.com/office/word/2010/wordprocessingShape">
                    <wps:wsp>
                      <wps:cNvSpPr/>
                      <wps:spPr>
                        <a:xfrm>
                          <a:off x="0" y="0"/>
                          <a:ext cx="3956364" cy="3358169"/>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EA34697" w14:textId="77777777" w:rsidR="00F33973" w:rsidRPr="0060257A" w:rsidRDefault="00F33973" w:rsidP="001B316B">
                            <w:pPr>
                              <w:spacing w:before="100" w:beforeAutospacing="1" w:after="100" w:afterAutospacing="1" w:line="360" w:lineRule="auto"/>
                              <w:divId w:val="1837454879"/>
                              <w:rPr>
                                <w:rFonts w:ascii="Arial" w:hAnsi="Arial" w:cs="Arial"/>
                                <w:color w:val="000000" w:themeColor="text1"/>
                                <w:kern w:val="0"/>
                                <w:sz w:val="20"/>
                                <w:szCs w:val="20"/>
                                <w14:ligatures w14:val="none"/>
                              </w:rPr>
                            </w:pPr>
                            <w:r w:rsidRPr="0060257A">
                              <w:rPr>
                                <w:rFonts w:ascii="Arial" w:hAnsi="Arial" w:cs="Arial"/>
                                <w:color w:val="000000" w:themeColor="text1"/>
                                <w:kern w:val="0"/>
                                <w:sz w:val="20"/>
                                <w:szCs w:val="20"/>
                                <w14:ligatures w14:val="none"/>
                              </w:rPr>
                              <w:t xml:space="preserve">To ensure quality and relevance, sources </w:t>
                            </w:r>
                            <w:bookmarkStart w:id="26" w:name="_Int_ZESCOxWY"/>
                            <w:r w:rsidRPr="0060257A">
                              <w:rPr>
                                <w:rFonts w:ascii="Arial" w:hAnsi="Arial" w:cs="Arial"/>
                                <w:color w:val="000000" w:themeColor="text1"/>
                                <w:kern w:val="0"/>
                                <w:sz w:val="20"/>
                                <w:szCs w:val="20"/>
                                <w14:ligatures w14:val="none"/>
                              </w:rPr>
                              <w:t>were included</w:t>
                            </w:r>
                            <w:bookmarkEnd w:id="26"/>
                            <w:r w:rsidRPr="0060257A">
                              <w:rPr>
                                <w:rFonts w:ascii="Arial" w:hAnsi="Arial" w:cs="Arial"/>
                                <w:color w:val="000000" w:themeColor="text1"/>
                                <w:kern w:val="0"/>
                                <w:sz w:val="20"/>
                                <w:szCs w:val="20"/>
                                <w14:ligatures w14:val="none"/>
                              </w:rPr>
                              <w:t xml:space="preserve"> if they met the following criteria:</w:t>
                            </w:r>
                          </w:p>
                          <w:p w14:paraId="58D80385" w14:textId="77777777" w:rsidR="00F33973" w:rsidRPr="0060257A"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sz w:val="20"/>
                                <w:szCs w:val="20"/>
                                <w14:ligatures w14:val="none"/>
                              </w:rPr>
                            </w:pPr>
                            <w:r w:rsidRPr="0060257A">
                              <w:rPr>
                                <w:rFonts w:ascii="Arial" w:eastAsia="Times New Roman" w:hAnsi="Arial" w:cs="Arial"/>
                                <w:color w:val="000000" w:themeColor="text1"/>
                                <w:kern w:val="0"/>
                                <w:sz w:val="20"/>
                                <w:szCs w:val="20"/>
                                <w14:ligatures w14:val="none"/>
                              </w:rPr>
                              <w:t>Published between 2014–2024</w:t>
                            </w:r>
                          </w:p>
                          <w:p w14:paraId="720BD81C" w14:textId="77777777" w:rsidR="00F33973" w:rsidRPr="0060257A"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sz w:val="20"/>
                                <w:szCs w:val="20"/>
                                <w14:ligatures w14:val="none"/>
                              </w:rPr>
                            </w:pPr>
                            <w:r w:rsidRPr="0060257A">
                              <w:rPr>
                                <w:rFonts w:ascii="Arial" w:eastAsia="Times New Roman" w:hAnsi="Arial" w:cs="Arial"/>
                                <w:color w:val="000000" w:themeColor="text1"/>
                                <w:kern w:val="0"/>
                                <w:sz w:val="20"/>
                                <w:szCs w:val="20"/>
                                <w14:ligatures w14:val="none"/>
                              </w:rPr>
                              <w:t>Peer-reviewed journal articles</w:t>
                            </w:r>
                          </w:p>
                          <w:p w14:paraId="4B6E9F5C" w14:textId="77777777" w:rsidR="00F33973" w:rsidRPr="0060257A"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sz w:val="20"/>
                                <w:szCs w:val="20"/>
                                <w:lang w:val="fr-FR"/>
                                <w14:ligatures w14:val="none"/>
                              </w:rPr>
                            </w:pPr>
                            <w:r w:rsidRPr="0060257A">
                              <w:rPr>
                                <w:rFonts w:ascii="Arial" w:eastAsia="Times New Roman" w:hAnsi="Arial" w:cs="Arial"/>
                                <w:color w:val="000000" w:themeColor="text1"/>
                                <w:kern w:val="0"/>
                                <w:sz w:val="20"/>
                                <w:szCs w:val="20"/>
                                <w:lang w:val="fr-FR"/>
                                <w14:ligatures w14:val="none"/>
                              </w:rPr>
                              <w:t>Studies focused on Type 2 Diabetes Mellitus (T2DM)</w:t>
                            </w:r>
                          </w:p>
                          <w:p w14:paraId="6DE4698E" w14:textId="77777777" w:rsidR="00F33973" w:rsidRPr="0060257A"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sz w:val="20"/>
                                <w:szCs w:val="20"/>
                                <w14:ligatures w14:val="none"/>
                              </w:rPr>
                            </w:pPr>
                            <w:r w:rsidRPr="0060257A">
                              <w:rPr>
                                <w:rFonts w:ascii="Arial" w:eastAsia="Times New Roman" w:hAnsi="Arial" w:cs="Arial"/>
                                <w:color w:val="000000" w:themeColor="text1"/>
                                <w:kern w:val="0"/>
                                <w:sz w:val="20"/>
                                <w:szCs w:val="20"/>
                                <w14:ligatures w14:val="none"/>
                              </w:rPr>
                              <w:t>Research involving older adults (60+ years)</w:t>
                            </w:r>
                          </w:p>
                          <w:p w14:paraId="6EB26452" w14:textId="77777777" w:rsidR="00F33973" w:rsidRPr="0060257A"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sz w:val="20"/>
                                <w:szCs w:val="20"/>
                                <w14:ligatures w14:val="none"/>
                              </w:rPr>
                            </w:pPr>
                            <w:r w:rsidRPr="0060257A">
                              <w:rPr>
                                <w:rFonts w:ascii="Arial" w:eastAsia="Times New Roman" w:hAnsi="Arial" w:cs="Arial"/>
                                <w:color w:val="000000" w:themeColor="text1"/>
                                <w:kern w:val="0"/>
                                <w:sz w:val="20"/>
                                <w:szCs w:val="20"/>
                                <w14:ligatures w14:val="none"/>
                              </w:rPr>
                              <w:t>UK-based studies or comparable Western populations</w:t>
                            </w:r>
                          </w:p>
                          <w:p w14:paraId="4CBF81AB" w14:textId="77777777" w:rsidR="00F33973" w:rsidRPr="0060257A"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sz w:val="20"/>
                                <w:szCs w:val="20"/>
                                <w14:ligatures w14:val="none"/>
                              </w:rPr>
                            </w:pPr>
                            <w:r w:rsidRPr="0060257A">
                              <w:rPr>
                                <w:rFonts w:ascii="Arial" w:eastAsia="Times New Roman" w:hAnsi="Arial" w:cs="Arial"/>
                                <w:color w:val="000000" w:themeColor="text1"/>
                                <w:kern w:val="0"/>
                                <w:sz w:val="20"/>
                                <w:szCs w:val="20"/>
                                <w14:ligatures w14:val="none"/>
                              </w:rPr>
                              <w:t>Full-text articles available</w:t>
                            </w:r>
                          </w:p>
                          <w:p w14:paraId="69DE5BE7" w14:textId="77777777" w:rsidR="00F33973" w:rsidRPr="0060257A"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sz w:val="20"/>
                                <w:szCs w:val="20"/>
                                <w14:ligatures w14:val="none"/>
                              </w:rPr>
                            </w:pPr>
                            <w:r w:rsidRPr="0060257A">
                              <w:rPr>
                                <w:rFonts w:ascii="Arial" w:eastAsia="Times New Roman" w:hAnsi="Arial" w:cs="Arial"/>
                                <w:color w:val="000000" w:themeColor="text1"/>
                                <w:kern w:val="0"/>
                                <w:sz w:val="20"/>
                                <w:szCs w:val="20"/>
                                <w14:ligatures w14:val="none"/>
                              </w:rPr>
                              <w:t>Evidence relating to physiological mechanisms or long-term complications of T2DM</w:t>
                            </w:r>
                          </w:p>
                          <w:p w14:paraId="6FE5B288" w14:textId="77777777" w:rsidR="00F33973" w:rsidRDefault="00F33973" w:rsidP="00F3397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D530E6" id="Rectangle: Rounded Corners 24" o:spid="_x0000_s1038" style="position:absolute;left:0;text-align:left;margin-left:0;margin-top:71.45pt;width:311.5pt;height:264.4pt;z-index:25165825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" fillcolor="#c1e4f5 [660]" strokecolor="#030e13 [484]" strokeweight="1.5pt">
                <v:stroke joinstyle="miter"/>
                <v:textbox>
                  <w:txbxContent>
                    <w:p w14:paraId="7EA34697" w14:textId="77777777" w:rsidR="00F33973" w:rsidRPr="0060257A" w:rsidRDefault="00F33973" w:rsidP="001B316B">
                      <w:pPr>
                        <w:spacing w:before="100" w:beforeAutospacing="1" w:after="100" w:afterAutospacing="1" w:line="360" w:lineRule="auto"/>
                        <w:divId w:val="1837454879"/>
                        <w:rPr>
                          <w:rFonts w:ascii="Arial" w:hAnsi="Arial" w:cs="Arial"/>
                          <w:color w:val="000000" w:themeColor="text1"/>
                          <w:kern w:val="0"/>
                          <w:sz w:val="20"/>
                          <w:szCs w:val="20"/>
                          <w14:ligatures w14:val="none"/>
                        </w:rPr>
                      </w:pPr>
                      <w:r w:rsidRPr="0060257A">
                        <w:rPr>
                          <w:rFonts w:ascii="Arial" w:hAnsi="Arial" w:cs="Arial"/>
                          <w:color w:val="000000" w:themeColor="text1"/>
                          <w:kern w:val="0"/>
                          <w:sz w:val="20"/>
                          <w:szCs w:val="20"/>
                          <w14:ligatures w14:val="none"/>
                        </w:rPr>
                        <w:t xml:space="preserve">To ensure quality and relevance, sources </w:t>
                      </w:r>
                      <w:bookmarkStart w:id="27" w:name="_Int_ZESCOxWY"/>
                      <w:r w:rsidRPr="0060257A">
                        <w:rPr>
                          <w:rFonts w:ascii="Arial" w:hAnsi="Arial" w:cs="Arial"/>
                          <w:color w:val="000000" w:themeColor="text1"/>
                          <w:kern w:val="0"/>
                          <w:sz w:val="20"/>
                          <w:szCs w:val="20"/>
                          <w14:ligatures w14:val="none"/>
                        </w:rPr>
                        <w:t>were included</w:t>
                      </w:r>
                      <w:bookmarkEnd w:id="27"/>
                      <w:r w:rsidRPr="0060257A">
                        <w:rPr>
                          <w:rFonts w:ascii="Arial" w:hAnsi="Arial" w:cs="Arial"/>
                          <w:color w:val="000000" w:themeColor="text1"/>
                          <w:kern w:val="0"/>
                          <w:sz w:val="20"/>
                          <w:szCs w:val="20"/>
                          <w14:ligatures w14:val="none"/>
                        </w:rPr>
                        <w:t xml:space="preserve"> if they met the following criteria:</w:t>
                      </w:r>
                    </w:p>
                    <w:p w14:paraId="58D80385" w14:textId="77777777" w:rsidR="00F33973" w:rsidRPr="0060257A"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sz w:val="20"/>
                          <w:szCs w:val="20"/>
                          <w14:ligatures w14:val="none"/>
                        </w:rPr>
                      </w:pPr>
                      <w:r w:rsidRPr="0060257A">
                        <w:rPr>
                          <w:rFonts w:ascii="Arial" w:eastAsia="Times New Roman" w:hAnsi="Arial" w:cs="Arial"/>
                          <w:color w:val="000000" w:themeColor="text1"/>
                          <w:kern w:val="0"/>
                          <w:sz w:val="20"/>
                          <w:szCs w:val="20"/>
                          <w14:ligatures w14:val="none"/>
                        </w:rPr>
                        <w:t>Published between 2014–2024</w:t>
                      </w:r>
                    </w:p>
                    <w:p w14:paraId="720BD81C" w14:textId="77777777" w:rsidR="00F33973" w:rsidRPr="0060257A"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sz w:val="20"/>
                          <w:szCs w:val="20"/>
                          <w14:ligatures w14:val="none"/>
                        </w:rPr>
                      </w:pPr>
                      <w:r w:rsidRPr="0060257A">
                        <w:rPr>
                          <w:rFonts w:ascii="Arial" w:eastAsia="Times New Roman" w:hAnsi="Arial" w:cs="Arial"/>
                          <w:color w:val="000000" w:themeColor="text1"/>
                          <w:kern w:val="0"/>
                          <w:sz w:val="20"/>
                          <w:szCs w:val="20"/>
                          <w14:ligatures w14:val="none"/>
                        </w:rPr>
                        <w:t>Peer-reviewed journal articles</w:t>
                      </w:r>
                    </w:p>
                    <w:p w14:paraId="4B6E9F5C" w14:textId="77777777" w:rsidR="00F33973" w:rsidRPr="0060257A"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sz w:val="20"/>
                          <w:szCs w:val="20"/>
                          <w:lang w:val="fr-FR"/>
                          <w14:ligatures w14:val="none"/>
                        </w:rPr>
                      </w:pPr>
                      <w:r w:rsidRPr="0060257A">
                        <w:rPr>
                          <w:rFonts w:ascii="Arial" w:eastAsia="Times New Roman" w:hAnsi="Arial" w:cs="Arial"/>
                          <w:color w:val="000000" w:themeColor="text1"/>
                          <w:kern w:val="0"/>
                          <w:sz w:val="20"/>
                          <w:szCs w:val="20"/>
                          <w:lang w:val="fr-FR"/>
                          <w14:ligatures w14:val="none"/>
                        </w:rPr>
                        <w:t>Studies focused on Type 2 Diabetes Mellitus (T2DM)</w:t>
                      </w:r>
                    </w:p>
                    <w:p w14:paraId="6DE4698E" w14:textId="77777777" w:rsidR="00F33973" w:rsidRPr="0060257A"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sz w:val="20"/>
                          <w:szCs w:val="20"/>
                          <w14:ligatures w14:val="none"/>
                        </w:rPr>
                      </w:pPr>
                      <w:r w:rsidRPr="0060257A">
                        <w:rPr>
                          <w:rFonts w:ascii="Arial" w:eastAsia="Times New Roman" w:hAnsi="Arial" w:cs="Arial"/>
                          <w:color w:val="000000" w:themeColor="text1"/>
                          <w:kern w:val="0"/>
                          <w:sz w:val="20"/>
                          <w:szCs w:val="20"/>
                          <w14:ligatures w14:val="none"/>
                        </w:rPr>
                        <w:t>Research involving older adults (60+ years)</w:t>
                      </w:r>
                    </w:p>
                    <w:p w14:paraId="6EB26452" w14:textId="77777777" w:rsidR="00F33973" w:rsidRPr="0060257A"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sz w:val="20"/>
                          <w:szCs w:val="20"/>
                          <w14:ligatures w14:val="none"/>
                        </w:rPr>
                      </w:pPr>
                      <w:r w:rsidRPr="0060257A">
                        <w:rPr>
                          <w:rFonts w:ascii="Arial" w:eastAsia="Times New Roman" w:hAnsi="Arial" w:cs="Arial"/>
                          <w:color w:val="000000" w:themeColor="text1"/>
                          <w:kern w:val="0"/>
                          <w:sz w:val="20"/>
                          <w:szCs w:val="20"/>
                          <w14:ligatures w14:val="none"/>
                        </w:rPr>
                        <w:t>UK-based studies or comparable Western populations</w:t>
                      </w:r>
                    </w:p>
                    <w:p w14:paraId="4CBF81AB" w14:textId="77777777" w:rsidR="00F33973" w:rsidRPr="0060257A"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sz w:val="20"/>
                          <w:szCs w:val="20"/>
                          <w14:ligatures w14:val="none"/>
                        </w:rPr>
                      </w:pPr>
                      <w:r w:rsidRPr="0060257A">
                        <w:rPr>
                          <w:rFonts w:ascii="Arial" w:eastAsia="Times New Roman" w:hAnsi="Arial" w:cs="Arial"/>
                          <w:color w:val="000000" w:themeColor="text1"/>
                          <w:kern w:val="0"/>
                          <w:sz w:val="20"/>
                          <w:szCs w:val="20"/>
                          <w14:ligatures w14:val="none"/>
                        </w:rPr>
                        <w:t>Full-text articles available</w:t>
                      </w:r>
                    </w:p>
                    <w:p w14:paraId="69DE5BE7" w14:textId="77777777" w:rsidR="00F33973" w:rsidRPr="0060257A"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sz w:val="20"/>
                          <w:szCs w:val="20"/>
                          <w14:ligatures w14:val="none"/>
                        </w:rPr>
                      </w:pPr>
                      <w:r w:rsidRPr="0060257A">
                        <w:rPr>
                          <w:rFonts w:ascii="Arial" w:eastAsia="Times New Roman" w:hAnsi="Arial" w:cs="Arial"/>
                          <w:color w:val="000000" w:themeColor="text1"/>
                          <w:kern w:val="0"/>
                          <w:sz w:val="20"/>
                          <w:szCs w:val="20"/>
                          <w14:ligatures w14:val="none"/>
                        </w:rPr>
                        <w:t>Evidence relating to physiological mechanisms or long-term complications of T2DM</w:t>
                      </w:r>
                    </w:p>
                    <w:p w14:paraId="6FE5B288" w14:textId="77777777" w:rsidR="00F33973" w:rsidRDefault="00F33973" w:rsidP="00F33973">
                      <w:pPr>
                        <w:jc w:val="center"/>
                      </w:pPr>
                    </w:p>
                  </w:txbxContent>
                </v:textbox>
                <w10:wrap anchorx="page"/>
              </v:roundrect>
            </w:pict>
          </mc:Fallback>
        </mc:AlternateContent>
      </w:r>
    </w:p>
    <w:p w14:paraId="2EEFABA7" w14:textId="1F1499A0" w:rsidR="001B6CE6" w:rsidRDefault="004D01C6" w:rsidP="00380843">
      <w:pPr>
        <w:spacing w:after="900" w:line="360" w:lineRule="auto"/>
        <w:ind w:left="-90" w:right="-90"/>
        <w:divId w:val="1653555903"/>
        <w:rPr>
          <w:rFonts w:ascii="Arial" w:hAnsi="Arial" w:cs="Arial"/>
          <w:color w:val="000000" w:themeColor="text1"/>
          <w:kern w:val="24"/>
          <w:sz w:val="22"/>
          <w:szCs w:val="22"/>
          <w14:ligatures w14:val="none"/>
        </w:rPr>
      </w:pPr>
      <w:r>
        <w:rPr>
          <w:rFonts w:ascii="Arial" w:hAnsi="Arial" w:cs="Arial"/>
          <w:noProof/>
          <w:color w:val="000000" w:themeColor="text1"/>
          <w:kern w:val="24"/>
          <w:sz w:val="22"/>
          <w:szCs w:val="22"/>
        </w:rPr>
        <mc:AlternateContent>
          <mc:Choice Requires="wps">
            <w:drawing>
              <wp:anchor distT="0" distB="0" distL="114300" distR="114300" simplePos="0" relativeHeight="251658257" behindDoc="0" locked="0" layoutInCell="1" allowOverlap="1" wp14:anchorId="18F20E47" wp14:editId="1A570622">
                <wp:simplePos x="0" y="0"/>
                <wp:positionH relativeFrom="page">
                  <wp:posOffset>3693814</wp:posOffset>
                </wp:positionH>
                <wp:positionV relativeFrom="paragraph">
                  <wp:posOffset>94760</wp:posOffset>
                </wp:positionV>
                <wp:extent cx="3802380" cy="3376722"/>
                <wp:effectExtent l="12700" t="12700" r="7620" b="14605"/>
                <wp:wrapNone/>
                <wp:docPr id="154469329" name="Rectangle: Rounded Corners 25"/>
                <wp:cNvGraphicFramePr/>
                <a:graphic xmlns:a="http://schemas.openxmlformats.org/drawingml/2006/main">
                  <a:graphicData uri="http://schemas.microsoft.com/office/word/2010/wordprocessingShape">
                    <wps:wsp>
                      <wps:cNvSpPr/>
                      <wps:spPr>
                        <a:xfrm>
                          <a:off x="0" y="0"/>
                          <a:ext cx="3802380" cy="3376722"/>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671BD6F" w14:textId="77777777" w:rsidR="00DB2A4C" w:rsidRPr="0060257A" w:rsidRDefault="00DB2A4C" w:rsidP="0060257A">
                            <w:pPr>
                              <w:spacing w:before="100" w:beforeAutospacing="1" w:after="100" w:afterAutospacing="1" w:line="360" w:lineRule="auto"/>
                              <w:divId w:val="1648439699"/>
                              <w:rPr>
                                <w:rFonts w:ascii="Arial" w:hAnsi="Arial" w:cs="Arial"/>
                                <w:color w:val="000000" w:themeColor="text1"/>
                                <w:kern w:val="0"/>
                                <w14:ligatures w14:val="none"/>
                              </w:rPr>
                            </w:pPr>
                            <w:r w:rsidRPr="0060257A">
                              <w:rPr>
                                <w:rFonts w:ascii="Arial" w:hAnsi="Arial" w:cs="Arial"/>
                                <w:color w:val="000000" w:themeColor="text1"/>
                                <w:kern w:val="0"/>
                                <w14:ligatures w14:val="none"/>
                              </w:rPr>
                              <w:t xml:space="preserve">Sources </w:t>
                            </w:r>
                            <w:bookmarkStart w:id="28" w:name="_Int_WFpCQDxo"/>
                            <w:r w:rsidRPr="0060257A">
                              <w:rPr>
                                <w:rFonts w:ascii="Arial" w:hAnsi="Arial" w:cs="Arial"/>
                                <w:color w:val="000000" w:themeColor="text1"/>
                                <w:kern w:val="0"/>
                                <w14:ligatures w14:val="none"/>
                              </w:rPr>
                              <w:t>were excluded</w:t>
                            </w:r>
                            <w:bookmarkEnd w:id="28"/>
                            <w:r w:rsidRPr="0060257A">
                              <w:rPr>
                                <w:rFonts w:ascii="Arial" w:hAnsi="Arial" w:cs="Arial"/>
                                <w:color w:val="000000" w:themeColor="text1"/>
                                <w:kern w:val="0"/>
                                <w14:ligatures w14:val="none"/>
                              </w:rPr>
                              <w:t xml:space="preserve"> if they:</w:t>
                            </w:r>
                          </w:p>
                          <w:p w14:paraId="747D13DA" w14:textId="77777777" w:rsidR="00DB2A4C" w:rsidRPr="0060257A" w:rsidRDefault="00DB2A4C"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r w:rsidRPr="0060257A">
                              <w:rPr>
                                <w:rFonts w:ascii="Arial" w:eastAsia="Times New Roman" w:hAnsi="Arial" w:cs="Arial"/>
                                <w:color w:val="000000" w:themeColor="text1"/>
                                <w:kern w:val="0"/>
                                <w14:ligatures w14:val="none"/>
                              </w:rPr>
                              <w:t>Focused solely on Type 1 Diabetes</w:t>
                            </w:r>
                          </w:p>
                          <w:p w14:paraId="7D6F8BCD" w14:textId="77777777" w:rsidR="00DB2A4C" w:rsidRPr="0060257A" w:rsidRDefault="00DB2A4C"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r w:rsidRPr="0060257A">
                              <w:rPr>
                                <w:rFonts w:ascii="Arial" w:eastAsia="Times New Roman" w:hAnsi="Arial" w:cs="Arial"/>
                                <w:color w:val="000000" w:themeColor="text1"/>
                                <w:kern w:val="0"/>
                                <w14:ligatures w14:val="none"/>
                              </w:rPr>
                              <w:t>Included children or younger populations only</w:t>
                            </w:r>
                          </w:p>
                          <w:p w14:paraId="3B53302F" w14:textId="77777777" w:rsidR="00DB2A4C" w:rsidRPr="0060257A" w:rsidRDefault="00DB2A4C"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r w:rsidRPr="0060257A">
                              <w:rPr>
                                <w:rFonts w:ascii="Arial" w:eastAsia="Times New Roman" w:hAnsi="Arial" w:cs="Arial"/>
                                <w:color w:val="000000" w:themeColor="text1"/>
                                <w:kern w:val="0"/>
                                <w14:ligatures w14:val="none"/>
                              </w:rPr>
                              <w:t>Were non-peer-reviewed or opinion-based sources</w:t>
                            </w:r>
                          </w:p>
                          <w:p w14:paraId="016C4688" w14:textId="77777777" w:rsidR="00DB2A4C" w:rsidRPr="0060257A" w:rsidRDefault="00DB2A4C"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r w:rsidRPr="0060257A">
                              <w:rPr>
                                <w:rFonts w:ascii="Arial" w:eastAsia="Times New Roman" w:hAnsi="Arial" w:cs="Arial"/>
                                <w:color w:val="000000" w:themeColor="text1"/>
                                <w:kern w:val="0"/>
                                <w14:ligatures w14:val="none"/>
                              </w:rPr>
                              <w:t>Were not available in English</w:t>
                            </w:r>
                          </w:p>
                          <w:p w14:paraId="31DA7F83" w14:textId="77777777" w:rsidR="00DB2A4C" w:rsidRPr="0060257A" w:rsidRDefault="00DB2A4C"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r w:rsidRPr="0060257A">
                              <w:rPr>
                                <w:rFonts w:ascii="Arial" w:eastAsia="Times New Roman" w:hAnsi="Arial" w:cs="Arial"/>
                                <w:color w:val="000000" w:themeColor="text1"/>
                                <w:kern w:val="0"/>
                                <w14:ligatures w14:val="none"/>
                              </w:rPr>
                              <w:t>Lacked full-text access</w:t>
                            </w:r>
                          </w:p>
                          <w:p w14:paraId="265A8F99" w14:textId="77777777" w:rsidR="00DB2A4C" w:rsidRPr="0060257A" w:rsidRDefault="00DB2A4C"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r w:rsidRPr="0060257A">
                              <w:rPr>
                                <w:rFonts w:ascii="Arial" w:eastAsia="Times New Roman" w:hAnsi="Arial" w:cs="Arial"/>
                                <w:color w:val="000000" w:themeColor="text1"/>
                                <w:kern w:val="0"/>
                                <w14:ligatures w14:val="none"/>
                              </w:rPr>
                              <w:t>Were not relevant to the research aims</w:t>
                            </w:r>
                          </w:p>
                          <w:p w14:paraId="7B4398BD" w14:textId="77777777" w:rsidR="00DB2A4C" w:rsidRPr="0060257A" w:rsidRDefault="00DB2A4C"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bookmarkStart w:id="29" w:name="_Int_XIjPTHnY"/>
                            <w:r w:rsidRPr="0060257A">
                              <w:rPr>
                                <w:rFonts w:ascii="Arial" w:eastAsia="Times New Roman" w:hAnsi="Arial" w:cs="Arial"/>
                                <w:color w:val="000000" w:themeColor="text1"/>
                                <w:kern w:val="0"/>
                                <w14:ligatures w14:val="none"/>
                              </w:rPr>
                              <w:t>Were published</w:t>
                            </w:r>
                            <w:bookmarkEnd w:id="29"/>
                            <w:r w:rsidRPr="0060257A">
                              <w:rPr>
                                <w:rFonts w:ascii="Arial" w:eastAsia="Times New Roman" w:hAnsi="Arial" w:cs="Arial"/>
                                <w:color w:val="000000" w:themeColor="text1"/>
                                <w:kern w:val="0"/>
                                <w14:ligatures w14:val="none"/>
                              </w:rPr>
                              <w:t xml:space="preserve"> before 2014, unless considered seminal literature</w:t>
                            </w:r>
                          </w:p>
                          <w:p w14:paraId="6B477D09" w14:textId="77777777" w:rsidR="00DB2A4C" w:rsidRDefault="00DB2A4C" w:rsidP="00DB2A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F20E47" id="Rectangle: Rounded Corners 25" o:spid="_x0000_s1039" style="position:absolute;left:0;text-align:left;margin-left:290.85pt;margin-top:7.45pt;width:299.4pt;height:265.9pt;z-index:25165825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" fillcolor="#c1e4f5 [660]" strokecolor="#030e13 [484]" strokeweight="1.5pt">
                <v:stroke joinstyle="miter"/>
                <v:textbox>
                  <w:txbxContent>
                    <w:p w14:paraId="2671BD6F" w14:textId="77777777" w:rsidR="00DB2A4C" w:rsidRPr="0060257A" w:rsidRDefault="00DB2A4C" w:rsidP="0060257A">
                      <w:pPr>
                        <w:spacing w:before="100" w:beforeAutospacing="1" w:after="100" w:afterAutospacing="1" w:line="360" w:lineRule="auto"/>
                        <w:divId w:val="1648439699"/>
                        <w:rPr>
                          <w:rFonts w:ascii="Arial" w:hAnsi="Arial" w:cs="Arial"/>
                          <w:color w:val="000000" w:themeColor="text1"/>
                          <w:kern w:val="0"/>
                          <w14:ligatures w14:val="none"/>
                        </w:rPr>
                      </w:pPr>
                      <w:r w:rsidRPr="0060257A">
                        <w:rPr>
                          <w:rFonts w:ascii="Arial" w:hAnsi="Arial" w:cs="Arial"/>
                          <w:color w:val="000000" w:themeColor="text1"/>
                          <w:kern w:val="0"/>
                          <w14:ligatures w14:val="none"/>
                        </w:rPr>
                        <w:t xml:space="preserve">Sources </w:t>
                      </w:r>
                      <w:bookmarkStart w:id="30" w:name="_Int_WFpCQDxo"/>
                      <w:r w:rsidRPr="0060257A">
                        <w:rPr>
                          <w:rFonts w:ascii="Arial" w:hAnsi="Arial" w:cs="Arial"/>
                          <w:color w:val="000000" w:themeColor="text1"/>
                          <w:kern w:val="0"/>
                          <w14:ligatures w14:val="none"/>
                        </w:rPr>
                        <w:t>were excluded</w:t>
                      </w:r>
                      <w:bookmarkEnd w:id="30"/>
                      <w:r w:rsidRPr="0060257A">
                        <w:rPr>
                          <w:rFonts w:ascii="Arial" w:hAnsi="Arial" w:cs="Arial"/>
                          <w:color w:val="000000" w:themeColor="text1"/>
                          <w:kern w:val="0"/>
                          <w14:ligatures w14:val="none"/>
                        </w:rPr>
                        <w:t xml:space="preserve"> if they:</w:t>
                      </w:r>
                    </w:p>
                    <w:p w14:paraId="747D13DA" w14:textId="77777777" w:rsidR="00DB2A4C" w:rsidRPr="0060257A" w:rsidRDefault="00DB2A4C"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r w:rsidRPr="0060257A">
                        <w:rPr>
                          <w:rFonts w:ascii="Arial" w:eastAsia="Times New Roman" w:hAnsi="Arial" w:cs="Arial"/>
                          <w:color w:val="000000" w:themeColor="text1"/>
                          <w:kern w:val="0"/>
                          <w14:ligatures w14:val="none"/>
                        </w:rPr>
                        <w:t>Focused solely on Type 1 Diabetes</w:t>
                      </w:r>
                    </w:p>
                    <w:p w14:paraId="7D6F8BCD" w14:textId="77777777" w:rsidR="00DB2A4C" w:rsidRPr="0060257A" w:rsidRDefault="00DB2A4C"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r w:rsidRPr="0060257A">
                        <w:rPr>
                          <w:rFonts w:ascii="Arial" w:eastAsia="Times New Roman" w:hAnsi="Arial" w:cs="Arial"/>
                          <w:color w:val="000000" w:themeColor="text1"/>
                          <w:kern w:val="0"/>
                          <w14:ligatures w14:val="none"/>
                        </w:rPr>
                        <w:t>Included children or younger populations only</w:t>
                      </w:r>
                    </w:p>
                    <w:p w14:paraId="3B53302F" w14:textId="77777777" w:rsidR="00DB2A4C" w:rsidRPr="0060257A" w:rsidRDefault="00DB2A4C"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r w:rsidRPr="0060257A">
                        <w:rPr>
                          <w:rFonts w:ascii="Arial" w:eastAsia="Times New Roman" w:hAnsi="Arial" w:cs="Arial"/>
                          <w:color w:val="000000" w:themeColor="text1"/>
                          <w:kern w:val="0"/>
                          <w14:ligatures w14:val="none"/>
                        </w:rPr>
                        <w:t>Were non-peer-reviewed or opinion-based sources</w:t>
                      </w:r>
                    </w:p>
                    <w:p w14:paraId="016C4688" w14:textId="77777777" w:rsidR="00DB2A4C" w:rsidRPr="0060257A" w:rsidRDefault="00DB2A4C"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r w:rsidRPr="0060257A">
                        <w:rPr>
                          <w:rFonts w:ascii="Arial" w:eastAsia="Times New Roman" w:hAnsi="Arial" w:cs="Arial"/>
                          <w:color w:val="000000" w:themeColor="text1"/>
                          <w:kern w:val="0"/>
                          <w14:ligatures w14:val="none"/>
                        </w:rPr>
                        <w:t>Were not available in English</w:t>
                      </w:r>
                    </w:p>
                    <w:p w14:paraId="31DA7F83" w14:textId="77777777" w:rsidR="00DB2A4C" w:rsidRPr="0060257A" w:rsidRDefault="00DB2A4C"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r w:rsidRPr="0060257A">
                        <w:rPr>
                          <w:rFonts w:ascii="Arial" w:eastAsia="Times New Roman" w:hAnsi="Arial" w:cs="Arial"/>
                          <w:color w:val="000000" w:themeColor="text1"/>
                          <w:kern w:val="0"/>
                          <w14:ligatures w14:val="none"/>
                        </w:rPr>
                        <w:t>Lacked full-text access</w:t>
                      </w:r>
                    </w:p>
                    <w:p w14:paraId="265A8F99" w14:textId="77777777" w:rsidR="00DB2A4C" w:rsidRPr="0060257A" w:rsidRDefault="00DB2A4C"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r w:rsidRPr="0060257A">
                        <w:rPr>
                          <w:rFonts w:ascii="Arial" w:eastAsia="Times New Roman" w:hAnsi="Arial" w:cs="Arial"/>
                          <w:color w:val="000000" w:themeColor="text1"/>
                          <w:kern w:val="0"/>
                          <w14:ligatures w14:val="none"/>
                        </w:rPr>
                        <w:t>Were not relevant to the research aims</w:t>
                      </w:r>
                    </w:p>
                    <w:p w14:paraId="7B4398BD" w14:textId="77777777" w:rsidR="00DB2A4C" w:rsidRPr="0060257A" w:rsidRDefault="00DB2A4C"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bookmarkStart w:id="31" w:name="_Int_XIjPTHnY"/>
                      <w:r w:rsidRPr="0060257A">
                        <w:rPr>
                          <w:rFonts w:ascii="Arial" w:eastAsia="Times New Roman" w:hAnsi="Arial" w:cs="Arial"/>
                          <w:color w:val="000000" w:themeColor="text1"/>
                          <w:kern w:val="0"/>
                          <w14:ligatures w14:val="none"/>
                        </w:rPr>
                        <w:t>Were published</w:t>
                      </w:r>
                      <w:bookmarkEnd w:id="31"/>
                      <w:r w:rsidRPr="0060257A">
                        <w:rPr>
                          <w:rFonts w:ascii="Arial" w:eastAsia="Times New Roman" w:hAnsi="Arial" w:cs="Arial"/>
                          <w:color w:val="000000" w:themeColor="text1"/>
                          <w:kern w:val="0"/>
                          <w14:ligatures w14:val="none"/>
                        </w:rPr>
                        <w:t xml:space="preserve"> before 2014, unless considered seminal literature</w:t>
                      </w:r>
                    </w:p>
                    <w:p w14:paraId="6B477D09" w14:textId="77777777" w:rsidR="00DB2A4C" w:rsidRDefault="00DB2A4C" w:rsidP="00DB2A4C">
                      <w:pPr>
                        <w:jc w:val="center"/>
                      </w:pPr>
                    </w:p>
                  </w:txbxContent>
                </v:textbox>
                <w10:wrap anchorx="page"/>
              </v:roundrect>
            </w:pict>
          </mc:Fallback>
        </mc:AlternateContent>
      </w:r>
    </w:p>
    <w:p w14:paraId="1670D0CD" w14:textId="54269D21" w:rsidR="00A57B60" w:rsidRDefault="00A57B60" w:rsidP="00380843">
      <w:pPr>
        <w:spacing w:after="900" w:line="360" w:lineRule="auto"/>
        <w:ind w:left="-90" w:right="-90"/>
        <w:divId w:val="1653555903"/>
        <w:rPr>
          <w:rFonts w:ascii="Arial" w:hAnsi="Arial" w:cs="Arial"/>
          <w:color w:val="000000" w:themeColor="text1"/>
          <w:kern w:val="24"/>
          <w:sz w:val="22"/>
          <w:szCs w:val="22"/>
          <w14:ligatures w14:val="none"/>
        </w:rPr>
      </w:pPr>
    </w:p>
    <w:p w14:paraId="0316754D" w14:textId="1D28190D" w:rsidR="00A57B60" w:rsidRPr="008E3935" w:rsidRDefault="00A57B60" w:rsidP="00380843">
      <w:pPr>
        <w:spacing w:after="900" w:line="360" w:lineRule="auto"/>
        <w:ind w:left="-90" w:right="-90"/>
        <w:divId w:val="1653555903"/>
        <w:rPr>
          <w:rFonts w:ascii="Arial" w:hAnsi="Arial" w:cs="Arial"/>
          <w:color w:val="000000" w:themeColor="text1"/>
          <w:kern w:val="24"/>
          <w:sz w:val="22"/>
          <w:szCs w:val="22"/>
          <w14:ligatures w14:val="none"/>
        </w:rPr>
      </w:pPr>
    </w:p>
    <w:p w14:paraId="2CA113DB" w14:textId="0573149D" w:rsidR="00021923" w:rsidRPr="00DE3C46" w:rsidRDefault="004D01C6" w:rsidP="00D71B82">
      <w:pPr>
        <w:pStyle w:val="p1"/>
        <w:ind w:left="-270" w:right="-270"/>
        <w:divId w:val="1736200742"/>
        <w:rPr>
          <w:rFonts w:ascii="Arial" w:eastAsia="Times New Roman" w:hAnsi="Arial" w:cs="Arial"/>
        </w:rPr>
      </w:pPr>
      <w:r>
        <w:rPr>
          <w:rFonts w:ascii="Arial" w:hAnsi="Arial" w:cs="Arial"/>
          <w:noProof/>
          <w:color w:val="000000" w:themeColor="text1"/>
          <w:kern w:val="24"/>
          <w:sz w:val="22"/>
          <w:szCs w:val="22"/>
        </w:rPr>
        <mc:AlternateContent>
          <mc:Choice Requires="wps">
            <w:drawing>
              <wp:anchor distT="0" distB="0" distL="114300" distR="114300" simplePos="0" relativeHeight="251658259" behindDoc="0" locked="0" layoutInCell="1" allowOverlap="1" wp14:anchorId="58078EED" wp14:editId="1B13AA7C">
                <wp:simplePos x="0" y="0"/>
                <wp:positionH relativeFrom="page">
                  <wp:posOffset>27160</wp:posOffset>
                </wp:positionH>
                <wp:positionV relativeFrom="paragraph">
                  <wp:posOffset>-651850</wp:posOffset>
                </wp:positionV>
                <wp:extent cx="7522845" cy="1747319"/>
                <wp:effectExtent l="12700" t="12700" r="8255" b="18415"/>
                <wp:wrapNone/>
                <wp:docPr id="932611988" name="Rectangle: Rounded Corners 27"/>
                <wp:cNvGraphicFramePr/>
                <a:graphic xmlns:a="http://schemas.openxmlformats.org/drawingml/2006/main">
                  <a:graphicData uri="http://schemas.microsoft.com/office/word/2010/wordprocessingShape">
                    <wps:wsp>
                      <wps:cNvSpPr/>
                      <wps:spPr>
                        <a:xfrm>
                          <a:off x="0" y="0"/>
                          <a:ext cx="7522845" cy="1747319"/>
                        </a:xfrm>
                        <a:prstGeom prst="roundRect">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58339A5" w14:textId="77777777" w:rsidR="00B00EEB" w:rsidRPr="00F235C2" w:rsidRDefault="00B00EEB" w:rsidP="00F235C2">
                            <w:pPr>
                              <w:pStyle w:val="p1"/>
                              <w:spacing w:line="360" w:lineRule="auto"/>
                              <w:divId w:val="2101641112"/>
                              <w:rPr>
                                <w:rFonts w:ascii="Arial" w:hAnsi="Arial" w:cs="Arial"/>
                                <w:color w:val="000000" w:themeColor="text1"/>
                              </w:rPr>
                            </w:pPr>
                            <w:r w:rsidRPr="00F235C2">
                              <w:rPr>
                                <w:rFonts w:ascii="Arial" w:hAnsi="Arial" w:cs="Arial"/>
                                <w:color w:val="000000" w:themeColor="text1"/>
                              </w:rPr>
                              <w:t xml:space="preserve">This study used secondary research and therefore involved no direct participant involvement or primary data collection. Ethical standards were </w:t>
                            </w:r>
                            <w:bookmarkStart w:id="32" w:name="_Int_R56Ib5D6"/>
                            <w:r w:rsidRPr="00F235C2">
                              <w:rPr>
                                <w:rFonts w:ascii="Arial" w:hAnsi="Arial" w:cs="Arial"/>
                                <w:color w:val="000000" w:themeColor="text1"/>
                              </w:rPr>
                              <w:t>maintained</w:t>
                            </w:r>
                            <w:bookmarkEnd w:id="32"/>
                            <w:r w:rsidRPr="00F235C2">
                              <w:rPr>
                                <w:rFonts w:ascii="Arial" w:hAnsi="Arial" w:cs="Arial"/>
                                <w:color w:val="000000" w:themeColor="text1"/>
                              </w:rPr>
                              <w:t xml:space="preserve"> </w:t>
                            </w:r>
                            <w:bookmarkStart w:id="33" w:name="_Int_ZlxDmIK3"/>
                            <w:r w:rsidRPr="00F235C2">
                              <w:rPr>
                                <w:rFonts w:ascii="Arial" w:hAnsi="Arial" w:cs="Arial"/>
                                <w:color w:val="000000" w:themeColor="text1"/>
                              </w:rPr>
                              <w:t>through the use of</w:t>
                            </w:r>
                            <w:bookmarkEnd w:id="33"/>
                            <w:r w:rsidRPr="00F235C2">
                              <w:rPr>
                                <w:rFonts w:ascii="Arial" w:hAnsi="Arial" w:cs="Arial"/>
                                <w:color w:val="000000" w:themeColor="text1"/>
                              </w:rPr>
                              <w:t xml:space="preserve"> credible, peer-reviewed sources, </w:t>
                            </w:r>
                            <w:bookmarkStart w:id="34" w:name="_Int_6bbp27zU"/>
                            <w:r w:rsidRPr="00F235C2">
                              <w:rPr>
                                <w:rFonts w:ascii="Arial" w:hAnsi="Arial" w:cs="Arial"/>
                                <w:color w:val="000000" w:themeColor="text1"/>
                              </w:rPr>
                              <w:t>accurate</w:t>
                            </w:r>
                            <w:bookmarkEnd w:id="34"/>
                            <w:r w:rsidRPr="00F235C2">
                              <w:rPr>
                                <w:rFonts w:ascii="Arial" w:hAnsi="Arial" w:cs="Arial"/>
                                <w:color w:val="000000" w:themeColor="text1"/>
                              </w:rPr>
                              <w:t xml:space="preserve"> Harvard referencing, and adherence to academic integrity principles. All information </w:t>
                            </w:r>
                            <w:bookmarkStart w:id="35" w:name="_Int_s2dovEWb"/>
                            <w:r w:rsidRPr="00F235C2">
                              <w:rPr>
                                <w:rFonts w:ascii="Arial" w:hAnsi="Arial" w:cs="Arial"/>
                                <w:color w:val="000000" w:themeColor="text1"/>
                              </w:rPr>
                              <w:t>was reported</w:t>
                            </w:r>
                            <w:bookmarkEnd w:id="35"/>
                            <w:r w:rsidRPr="00F235C2">
                              <w:rPr>
                                <w:rFonts w:ascii="Arial" w:hAnsi="Arial" w:cs="Arial"/>
                                <w:color w:val="000000" w:themeColor="text1"/>
                              </w:rPr>
                              <w:t xml:space="preserve"> objectively to minimise bias and ensure the reliability of findings. Compliance with university guidelines and research ethics principles helped </w:t>
                            </w:r>
                            <w:bookmarkStart w:id="36" w:name="_Int_PCBAHZXe"/>
                            <w:r w:rsidRPr="00F235C2">
                              <w:rPr>
                                <w:rFonts w:ascii="Arial" w:hAnsi="Arial" w:cs="Arial"/>
                                <w:color w:val="000000" w:themeColor="text1"/>
                              </w:rPr>
                              <w:t>maintain</w:t>
                            </w:r>
                            <w:bookmarkEnd w:id="36"/>
                            <w:r w:rsidRPr="00F235C2">
                              <w:rPr>
                                <w:rFonts w:ascii="Arial" w:hAnsi="Arial" w:cs="Arial"/>
                                <w:color w:val="000000" w:themeColor="text1"/>
                              </w:rPr>
                              <w:t xml:space="preserve"> the validity and trustworthiness of the study (Snyder, 2019).</w:t>
                            </w:r>
                          </w:p>
                          <w:p w14:paraId="4657ABC6" w14:textId="77777777" w:rsidR="00B00EEB" w:rsidRDefault="00B00EEB" w:rsidP="00B00EE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078EED" id="Rectangle: Rounded Corners 27" o:spid="_x0000_s1040" style="position:absolute;left:0;text-align:left;margin-left:2.15pt;margin-top:-51.35pt;width:592.35pt;height:137.6pt;z-index:25165825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" fillcolor="#83caeb [1300]" strokecolor="#030e13 [484]" strokeweight="1.5pt">
                <v:stroke joinstyle="miter"/>
                <v:textbox>
                  <w:txbxContent>
                    <w:p w14:paraId="358339A5" w14:textId="77777777" w:rsidR="00B00EEB" w:rsidRPr="00F235C2" w:rsidRDefault="00B00EEB" w:rsidP="00F235C2">
                      <w:pPr>
                        <w:pStyle w:val="p1"/>
                        <w:spacing w:line="360" w:lineRule="auto"/>
                        <w:divId w:val="2101641112"/>
                        <w:rPr>
                          <w:rFonts w:ascii="Arial" w:hAnsi="Arial" w:cs="Arial"/>
                          <w:color w:val="000000" w:themeColor="text1"/>
                        </w:rPr>
                      </w:pPr>
                      <w:r w:rsidRPr="00F235C2">
                        <w:rPr>
                          <w:rFonts w:ascii="Arial" w:hAnsi="Arial" w:cs="Arial"/>
                          <w:color w:val="000000" w:themeColor="text1"/>
                        </w:rPr>
                        <w:t xml:space="preserve">This study used secondary research and therefore involved no direct participant involvement or primary data collection. Ethical standards were </w:t>
                      </w:r>
                      <w:bookmarkStart w:id="37" w:name="_Int_R56Ib5D6"/>
                      <w:r w:rsidRPr="00F235C2">
                        <w:rPr>
                          <w:rFonts w:ascii="Arial" w:hAnsi="Arial" w:cs="Arial"/>
                          <w:color w:val="000000" w:themeColor="text1"/>
                        </w:rPr>
                        <w:t>maintained</w:t>
                      </w:r>
                      <w:bookmarkEnd w:id="37"/>
                      <w:r w:rsidRPr="00F235C2">
                        <w:rPr>
                          <w:rFonts w:ascii="Arial" w:hAnsi="Arial" w:cs="Arial"/>
                          <w:color w:val="000000" w:themeColor="text1"/>
                        </w:rPr>
                        <w:t xml:space="preserve"> </w:t>
                      </w:r>
                      <w:bookmarkStart w:id="38" w:name="_Int_ZlxDmIK3"/>
                      <w:r w:rsidRPr="00F235C2">
                        <w:rPr>
                          <w:rFonts w:ascii="Arial" w:hAnsi="Arial" w:cs="Arial"/>
                          <w:color w:val="000000" w:themeColor="text1"/>
                        </w:rPr>
                        <w:t>through the use of</w:t>
                      </w:r>
                      <w:bookmarkEnd w:id="38"/>
                      <w:r w:rsidRPr="00F235C2">
                        <w:rPr>
                          <w:rFonts w:ascii="Arial" w:hAnsi="Arial" w:cs="Arial"/>
                          <w:color w:val="000000" w:themeColor="text1"/>
                        </w:rPr>
                        <w:t xml:space="preserve"> credible, peer-reviewed sources, </w:t>
                      </w:r>
                      <w:bookmarkStart w:id="39" w:name="_Int_6bbp27zU"/>
                      <w:r w:rsidRPr="00F235C2">
                        <w:rPr>
                          <w:rFonts w:ascii="Arial" w:hAnsi="Arial" w:cs="Arial"/>
                          <w:color w:val="000000" w:themeColor="text1"/>
                        </w:rPr>
                        <w:t>accurate</w:t>
                      </w:r>
                      <w:bookmarkEnd w:id="39"/>
                      <w:r w:rsidRPr="00F235C2">
                        <w:rPr>
                          <w:rFonts w:ascii="Arial" w:hAnsi="Arial" w:cs="Arial"/>
                          <w:color w:val="000000" w:themeColor="text1"/>
                        </w:rPr>
                        <w:t xml:space="preserve"> Harvard referencing, and adherence to academic integrity principles. All information </w:t>
                      </w:r>
                      <w:bookmarkStart w:id="40" w:name="_Int_s2dovEWb"/>
                      <w:r w:rsidRPr="00F235C2">
                        <w:rPr>
                          <w:rFonts w:ascii="Arial" w:hAnsi="Arial" w:cs="Arial"/>
                          <w:color w:val="000000" w:themeColor="text1"/>
                        </w:rPr>
                        <w:t>was reported</w:t>
                      </w:r>
                      <w:bookmarkEnd w:id="40"/>
                      <w:r w:rsidRPr="00F235C2">
                        <w:rPr>
                          <w:rFonts w:ascii="Arial" w:hAnsi="Arial" w:cs="Arial"/>
                          <w:color w:val="000000" w:themeColor="text1"/>
                        </w:rPr>
                        <w:t xml:space="preserve"> objectively to minimise bias and ensure the reliability of findings. Compliance with university guidelines and research ethics principles helped </w:t>
                      </w:r>
                      <w:bookmarkStart w:id="41" w:name="_Int_PCBAHZXe"/>
                      <w:r w:rsidRPr="00F235C2">
                        <w:rPr>
                          <w:rFonts w:ascii="Arial" w:hAnsi="Arial" w:cs="Arial"/>
                          <w:color w:val="000000" w:themeColor="text1"/>
                        </w:rPr>
                        <w:t>maintain</w:t>
                      </w:r>
                      <w:bookmarkEnd w:id="41"/>
                      <w:r w:rsidRPr="00F235C2">
                        <w:rPr>
                          <w:rFonts w:ascii="Arial" w:hAnsi="Arial" w:cs="Arial"/>
                          <w:color w:val="000000" w:themeColor="text1"/>
                        </w:rPr>
                        <w:t xml:space="preserve"> the validity and trustworthiness of the study (Snyder, 2019).</w:t>
                      </w:r>
                    </w:p>
                    <w:p w14:paraId="4657ABC6" w14:textId="77777777" w:rsidR="00B00EEB" w:rsidRDefault="00B00EEB" w:rsidP="00B00EEB">
                      <w:pPr>
                        <w:jc w:val="center"/>
                      </w:pPr>
                    </w:p>
                  </w:txbxContent>
                </v:textbox>
                <w10:wrap anchorx="page"/>
              </v:roundrect>
            </w:pict>
          </mc:Fallback>
        </mc:AlternateContent>
      </w:r>
      <w:r>
        <w:rPr>
          <w:rFonts w:ascii="Arial" w:hAnsi="Arial" w:cs="Arial"/>
          <w:noProof/>
          <w:color w:val="000000" w:themeColor="text1"/>
          <w:kern w:val="24"/>
          <w:sz w:val="22"/>
          <w:szCs w:val="22"/>
        </w:rPr>
        <mc:AlternateContent>
          <mc:Choice Requires="wps">
            <w:drawing>
              <wp:anchor distT="0" distB="0" distL="114300" distR="114300" simplePos="0" relativeHeight="251658258" behindDoc="0" locked="0" layoutInCell="1" allowOverlap="1" wp14:anchorId="6E24D926" wp14:editId="3396B324">
                <wp:simplePos x="0" y="0"/>
                <wp:positionH relativeFrom="margin">
                  <wp:posOffset>-878186</wp:posOffset>
                </wp:positionH>
                <wp:positionV relativeFrom="paragraph">
                  <wp:posOffset>-878185</wp:posOffset>
                </wp:positionV>
                <wp:extent cx="7450782" cy="334978"/>
                <wp:effectExtent l="0" t="0" r="17145" b="27305"/>
                <wp:wrapNone/>
                <wp:docPr id="588234187" name="Rectangle: Rounded Corners 26"/>
                <wp:cNvGraphicFramePr/>
                <a:graphic xmlns:a="http://schemas.openxmlformats.org/drawingml/2006/main">
                  <a:graphicData uri="http://schemas.microsoft.com/office/word/2010/wordprocessingShape">
                    <wps:wsp>
                      <wps:cNvSpPr/>
                      <wps:spPr>
                        <a:xfrm>
                          <a:off x="0" y="0"/>
                          <a:ext cx="7450782" cy="334978"/>
                        </a:xfrm>
                        <a:prstGeom prst="roundRect">
                          <a:avLst/>
                        </a:prstGeom>
                        <a:solidFill>
                          <a:schemeClr val="accent4">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88DB754" w14:textId="72987B7B" w:rsidR="006E45A7" w:rsidRPr="00073008" w:rsidRDefault="00882123" w:rsidP="006E45A7">
                            <w:pPr>
                              <w:jc w:val="center"/>
                              <w:rPr>
                                <w:rFonts w:ascii="Arial" w:hAnsi="Arial" w:cs="Arial"/>
                                <w:b/>
                                <w:bCs/>
                                <w:color w:val="000000" w:themeColor="text1"/>
                                <w:sz w:val="28"/>
                                <w:szCs w:val="28"/>
                              </w:rPr>
                            </w:pPr>
                            <w:r w:rsidRPr="00073008">
                              <w:rPr>
                                <w:rFonts w:ascii="Arial" w:hAnsi="Arial" w:cs="Arial"/>
                                <w:b/>
                                <w:bCs/>
                                <w:color w:val="000000" w:themeColor="text1"/>
                                <w:sz w:val="28"/>
                                <w:szCs w:val="28"/>
                              </w:rPr>
                              <w:t>8.</w:t>
                            </w:r>
                            <w:r w:rsidR="006E45A7" w:rsidRPr="00073008">
                              <w:rPr>
                                <w:rFonts w:ascii="Arial" w:hAnsi="Arial" w:cs="Arial"/>
                                <w:b/>
                                <w:bCs/>
                                <w:color w:val="000000" w:themeColor="text1"/>
                                <w:sz w:val="28"/>
                                <w:szCs w:val="28"/>
                              </w:rPr>
                              <w:t>E</w:t>
                            </w:r>
                            <w:r w:rsidR="00132E9B" w:rsidRPr="00073008">
                              <w:rPr>
                                <w:rFonts w:ascii="Arial" w:hAnsi="Arial" w:cs="Arial"/>
                                <w:b/>
                                <w:bCs/>
                                <w:color w:val="000000" w:themeColor="text1"/>
                                <w:sz w:val="28"/>
                                <w:szCs w:val="28"/>
                              </w:rPr>
                              <w:t>thical Co</w:t>
                            </w:r>
                            <w:r w:rsidR="00E45F94" w:rsidRPr="00073008">
                              <w:rPr>
                                <w:rFonts w:ascii="Arial" w:hAnsi="Arial" w:cs="Arial"/>
                                <w:b/>
                                <w:bCs/>
                                <w:color w:val="000000" w:themeColor="text1"/>
                                <w:sz w:val="28"/>
                                <w:szCs w:val="28"/>
                              </w:rPr>
                              <w:t>n</w:t>
                            </w:r>
                            <w:r w:rsidR="00045C7B" w:rsidRPr="00073008">
                              <w:rPr>
                                <w:rFonts w:ascii="Arial" w:hAnsi="Arial" w:cs="Arial"/>
                                <w:b/>
                                <w:bCs/>
                                <w:color w:val="000000" w:themeColor="text1"/>
                                <w:sz w:val="28"/>
                                <w:szCs w:val="28"/>
                              </w:rPr>
                              <w:t>s</w:t>
                            </w:r>
                            <w:r w:rsidR="00E45F94" w:rsidRPr="00073008">
                              <w:rPr>
                                <w:rFonts w:ascii="Arial" w:hAnsi="Arial" w:cs="Arial"/>
                                <w:b/>
                                <w:bCs/>
                                <w:color w:val="000000" w:themeColor="text1"/>
                                <w:sz w:val="28"/>
                                <w:szCs w:val="28"/>
                              </w:rPr>
                              <w:t>id</w:t>
                            </w:r>
                            <w:r w:rsidR="006F16EE" w:rsidRPr="00073008">
                              <w:rPr>
                                <w:rFonts w:ascii="Arial" w:hAnsi="Arial" w:cs="Arial"/>
                                <w:b/>
                                <w:bCs/>
                                <w:color w:val="000000" w:themeColor="text1"/>
                                <w:sz w:val="28"/>
                                <w:szCs w:val="28"/>
                              </w:rPr>
                              <w:t>er</w:t>
                            </w:r>
                            <w:r w:rsidR="00182E4E" w:rsidRPr="00073008">
                              <w:rPr>
                                <w:rFonts w:ascii="Arial" w:hAnsi="Arial" w:cs="Arial"/>
                                <w:b/>
                                <w:bCs/>
                                <w:color w:val="000000" w:themeColor="text1"/>
                                <w:sz w:val="28"/>
                                <w:szCs w:val="28"/>
                              </w:rPr>
                              <w:t>at</w:t>
                            </w:r>
                            <w:r w:rsidR="00073008" w:rsidRPr="00073008">
                              <w:rPr>
                                <w:rFonts w:ascii="Arial" w:hAnsi="Arial" w:cs="Arial"/>
                                <w:b/>
                                <w:bCs/>
                                <w:color w:val="000000" w:themeColor="text1"/>
                                <w:sz w:val="28"/>
                                <w:szCs w:val="28"/>
                              </w:rPr>
                              <w:t>i</w:t>
                            </w:r>
                            <w:r w:rsidR="00E45F94" w:rsidRPr="00073008">
                              <w:rPr>
                                <w:rFonts w:ascii="Arial" w:hAnsi="Arial" w:cs="Arial"/>
                                <w:b/>
                                <w:bCs/>
                                <w:color w:val="000000" w:themeColor="text1"/>
                                <w:sz w:val="28"/>
                                <w:szCs w:val="28"/>
                              </w:rPr>
                              <w:t>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24D926" id="Rectangle: Rounded Corners 26" o:spid="_x0000_s1041" style="position:absolute;left:0;text-align:left;margin-left:-69.15pt;margin-top:-69.15pt;width:586.7pt;height:26.4pt;z-index:25165825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" fillcolor="#60caf3 [1943]" strokecolor="#030e13 [484]" strokeweight="1.5pt">
                <v:stroke joinstyle="miter"/>
                <v:textbox>
                  <w:txbxContent>
                    <w:p w14:paraId="788DB754" w14:textId="72987B7B" w:rsidR="006E45A7" w:rsidRPr="00073008" w:rsidRDefault="00882123" w:rsidP="006E45A7">
                      <w:pPr>
                        <w:jc w:val="center"/>
                        <w:rPr>
                          <w:rFonts w:ascii="Arial" w:hAnsi="Arial" w:cs="Arial"/>
                          <w:b/>
                          <w:bCs/>
                          <w:color w:val="000000" w:themeColor="text1"/>
                          <w:sz w:val="28"/>
                          <w:szCs w:val="28"/>
                        </w:rPr>
                      </w:pPr>
                      <w:r w:rsidRPr="00073008">
                        <w:rPr>
                          <w:rFonts w:ascii="Arial" w:hAnsi="Arial" w:cs="Arial"/>
                          <w:b/>
                          <w:bCs/>
                          <w:color w:val="000000" w:themeColor="text1"/>
                          <w:sz w:val="28"/>
                          <w:szCs w:val="28"/>
                        </w:rPr>
                        <w:t>8.</w:t>
                      </w:r>
                      <w:r w:rsidR="006E45A7" w:rsidRPr="00073008">
                        <w:rPr>
                          <w:rFonts w:ascii="Arial" w:hAnsi="Arial" w:cs="Arial"/>
                          <w:b/>
                          <w:bCs/>
                          <w:color w:val="000000" w:themeColor="text1"/>
                          <w:sz w:val="28"/>
                          <w:szCs w:val="28"/>
                        </w:rPr>
                        <w:t>E</w:t>
                      </w:r>
                      <w:r w:rsidR="00132E9B" w:rsidRPr="00073008">
                        <w:rPr>
                          <w:rFonts w:ascii="Arial" w:hAnsi="Arial" w:cs="Arial"/>
                          <w:b/>
                          <w:bCs/>
                          <w:color w:val="000000" w:themeColor="text1"/>
                          <w:sz w:val="28"/>
                          <w:szCs w:val="28"/>
                        </w:rPr>
                        <w:t>thical Co</w:t>
                      </w:r>
                      <w:r w:rsidR="00E45F94" w:rsidRPr="00073008">
                        <w:rPr>
                          <w:rFonts w:ascii="Arial" w:hAnsi="Arial" w:cs="Arial"/>
                          <w:b/>
                          <w:bCs/>
                          <w:color w:val="000000" w:themeColor="text1"/>
                          <w:sz w:val="28"/>
                          <w:szCs w:val="28"/>
                        </w:rPr>
                        <w:t>n</w:t>
                      </w:r>
                      <w:r w:rsidR="00045C7B" w:rsidRPr="00073008">
                        <w:rPr>
                          <w:rFonts w:ascii="Arial" w:hAnsi="Arial" w:cs="Arial"/>
                          <w:b/>
                          <w:bCs/>
                          <w:color w:val="000000" w:themeColor="text1"/>
                          <w:sz w:val="28"/>
                          <w:szCs w:val="28"/>
                        </w:rPr>
                        <w:t>s</w:t>
                      </w:r>
                      <w:r w:rsidR="00E45F94" w:rsidRPr="00073008">
                        <w:rPr>
                          <w:rFonts w:ascii="Arial" w:hAnsi="Arial" w:cs="Arial"/>
                          <w:b/>
                          <w:bCs/>
                          <w:color w:val="000000" w:themeColor="text1"/>
                          <w:sz w:val="28"/>
                          <w:szCs w:val="28"/>
                        </w:rPr>
                        <w:t>id</w:t>
                      </w:r>
                      <w:r w:rsidR="006F16EE" w:rsidRPr="00073008">
                        <w:rPr>
                          <w:rFonts w:ascii="Arial" w:hAnsi="Arial" w:cs="Arial"/>
                          <w:b/>
                          <w:bCs/>
                          <w:color w:val="000000" w:themeColor="text1"/>
                          <w:sz w:val="28"/>
                          <w:szCs w:val="28"/>
                        </w:rPr>
                        <w:t>er</w:t>
                      </w:r>
                      <w:r w:rsidR="00182E4E" w:rsidRPr="00073008">
                        <w:rPr>
                          <w:rFonts w:ascii="Arial" w:hAnsi="Arial" w:cs="Arial"/>
                          <w:b/>
                          <w:bCs/>
                          <w:color w:val="000000" w:themeColor="text1"/>
                          <w:sz w:val="28"/>
                          <w:szCs w:val="28"/>
                        </w:rPr>
                        <w:t>at</w:t>
                      </w:r>
                      <w:r w:rsidR="00073008" w:rsidRPr="00073008">
                        <w:rPr>
                          <w:rFonts w:ascii="Arial" w:hAnsi="Arial" w:cs="Arial"/>
                          <w:b/>
                          <w:bCs/>
                          <w:color w:val="000000" w:themeColor="text1"/>
                          <w:sz w:val="28"/>
                          <w:szCs w:val="28"/>
                        </w:rPr>
                        <w:t>i</w:t>
                      </w:r>
                      <w:r w:rsidR="00E45F94" w:rsidRPr="00073008">
                        <w:rPr>
                          <w:rFonts w:ascii="Arial" w:hAnsi="Arial" w:cs="Arial"/>
                          <w:b/>
                          <w:bCs/>
                          <w:color w:val="000000" w:themeColor="text1"/>
                          <w:sz w:val="28"/>
                          <w:szCs w:val="28"/>
                        </w:rPr>
                        <w:t>ons</w:t>
                      </w:r>
                    </w:p>
                  </w:txbxContent>
                </v:textbox>
                <w10:wrap anchorx="margin"/>
              </v:roundrect>
            </w:pict>
          </mc:Fallback>
        </mc:AlternateContent>
      </w:r>
      <w:r w:rsidR="00380843" w:rsidRPr="00DE3C46">
        <w:rPr>
          <w:rFonts w:ascii="Arial" w:hAnsi="Arial" w:cs="Arial"/>
          <w:color w:val="000000" w:themeColor="text1"/>
          <w:kern w:val="24"/>
        </w:rPr>
        <w:t xml:space="preserve"> </w:t>
      </w:r>
    </w:p>
    <w:p w14:paraId="62C33125" w14:textId="77777777" w:rsidR="0061271B" w:rsidRDefault="0061271B" w:rsidP="00DD4B1B">
      <w:pPr>
        <w:spacing w:before="100" w:beforeAutospacing="1" w:after="100" w:afterAutospacing="1" w:line="240" w:lineRule="auto"/>
        <w:outlineLvl w:val="2"/>
        <w:divId w:val="293682804"/>
        <w:rPr>
          <w:rFonts w:ascii="Arial" w:hAnsi="Arial" w:cs="Arial"/>
          <w:color w:val="000000" w:themeColor="text1"/>
          <w:kern w:val="24"/>
          <w:sz w:val="22"/>
          <w:szCs w:val="22"/>
          <w14:ligatures w14:val="none"/>
        </w:rPr>
      </w:pPr>
    </w:p>
    <w:p w14:paraId="77052E22" w14:textId="77777777" w:rsidR="004D01C6" w:rsidRDefault="004D01C6" w:rsidP="00DD4B1B">
      <w:pPr>
        <w:spacing w:before="100" w:beforeAutospacing="1" w:after="100" w:afterAutospacing="1" w:line="240" w:lineRule="auto"/>
        <w:outlineLvl w:val="2"/>
        <w:divId w:val="293682804"/>
        <w:rPr>
          <w:rFonts w:ascii="Arial" w:eastAsia="Times New Roman" w:hAnsi="Arial" w:cs="Arial"/>
          <w:b/>
          <w:bCs/>
          <w:kern w:val="0"/>
          <w:sz w:val="28"/>
          <w:szCs w:val="28"/>
          <w14:ligatures w14:val="none"/>
        </w:rPr>
      </w:pPr>
    </w:p>
    <w:p w14:paraId="13636FE6" w14:textId="57FD779C" w:rsidR="00DD4B1B" w:rsidRPr="006D41E2" w:rsidRDefault="00DD4B1B" w:rsidP="00DD4B1B">
      <w:pPr>
        <w:spacing w:before="100" w:beforeAutospacing="1" w:after="100" w:afterAutospacing="1" w:line="240" w:lineRule="auto"/>
        <w:outlineLvl w:val="2"/>
        <w:divId w:val="293682804"/>
        <w:rPr>
          <w:rFonts w:ascii="Arial" w:eastAsia="Times New Roman" w:hAnsi="Arial" w:cs="Arial"/>
          <w:b/>
          <w:bCs/>
          <w:kern w:val="0"/>
          <w:sz w:val="28"/>
          <w:szCs w:val="28"/>
          <w14:ligatures w14:val="none"/>
        </w:rPr>
      </w:pPr>
      <w:r w:rsidRPr="006D41E2">
        <w:rPr>
          <w:rFonts w:ascii="Arial" w:eastAsia="Times New Roman" w:hAnsi="Arial" w:cs="Arial"/>
          <w:b/>
          <w:bCs/>
          <w:kern w:val="0"/>
          <w:sz w:val="28"/>
          <w:szCs w:val="28"/>
          <w14:ligatures w14:val="none"/>
        </w:rPr>
        <w:t>References</w:t>
      </w:r>
    </w:p>
    <w:p w14:paraId="68C87F87" w14:textId="686B57E4"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Braun, V</w:t>
      </w:r>
      <w:r w:rsidR="008B1245">
        <w:rPr>
          <w:rFonts w:ascii="Arial" w:hAnsi="Arial" w:cs="Arial"/>
          <w:kern w:val="0"/>
          <w:sz w:val="22"/>
          <w:szCs w:val="22"/>
          <w14:ligatures w14:val="none"/>
        </w:rPr>
        <w:t>.,</w:t>
      </w:r>
      <w:r w:rsidRPr="006D41E2">
        <w:rPr>
          <w:rFonts w:ascii="Arial" w:hAnsi="Arial" w:cs="Arial"/>
          <w:kern w:val="0"/>
          <w:sz w:val="22"/>
          <w:szCs w:val="22"/>
          <w14:ligatures w14:val="none"/>
        </w:rPr>
        <w:t xml:space="preserve"> and Clarke, V. (2006) ‘Using thematic analysis in psychology’, </w:t>
      </w:r>
      <w:r w:rsidRPr="006D41E2">
        <w:rPr>
          <w:rFonts w:ascii="Arial" w:hAnsi="Arial" w:cs="Arial"/>
          <w:i/>
          <w:iCs/>
          <w:kern w:val="0"/>
          <w:sz w:val="22"/>
          <w:szCs w:val="22"/>
          <w14:ligatures w14:val="none"/>
        </w:rPr>
        <w:t>Qualitative Research in Psychology</w:t>
      </w:r>
      <w:r w:rsidRPr="006D41E2">
        <w:rPr>
          <w:rFonts w:ascii="Arial" w:hAnsi="Arial" w:cs="Arial"/>
          <w:kern w:val="0"/>
          <w:sz w:val="22"/>
          <w:szCs w:val="22"/>
          <w14:ligatures w14:val="none"/>
        </w:rPr>
        <w:t xml:space="preserve">, 3(2), pp. 77–101. Available at: </w:t>
      </w:r>
      <w:hyperlink r:id="rId10" w:history="1">
        <w:r w:rsidRPr="006D41E2">
          <w:rPr>
            <w:rFonts w:ascii="Arial" w:hAnsi="Arial" w:cs="Arial"/>
            <w:color w:val="0000FF"/>
            <w:kern w:val="0"/>
            <w:sz w:val="22"/>
            <w:szCs w:val="22"/>
            <w:u w:val="single"/>
            <w14:ligatures w14:val="none"/>
          </w:rPr>
          <w:t>https://doi.org/10.1191/1478088706qp063oa</w:t>
        </w:r>
      </w:hyperlink>
      <w:r w:rsidR="00917E90">
        <w:t>.</w:t>
      </w:r>
    </w:p>
    <w:p w14:paraId="6ED147FD" w14:textId="30EED2C4"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 xml:space="preserve">Chatterjee, S., Khunti, K. and Davies, M.J. (2017) ‘Type 2 diabetes’, </w:t>
      </w:r>
      <w:r w:rsidRPr="006D41E2">
        <w:rPr>
          <w:rFonts w:ascii="Arial" w:hAnsi="Arial" w:cs="Arial"/>
          <w:i/>
          <w:iCs/>
          <w:kern w:val="0"/>
          <w:sz w:val="22"/>
          <w:szCs w:val="22"/>
          <w14:ligatures w14:val="none"/>
        </w:rPr>
        <w:t>The Lancet</w:t>
      </w:r>
      <w:r w:rsidRPr="006D41E2">
        <w:rPr>
          <w:rFonts w:ascii="Arial" w:hAnsi="Arial" w:cs="Arial"/>
          <w:kern w:val="0"/>
          <w:sz w:val="22"/>
          <w:szCs w:val="22"/>
          <w14:ligatures w14:val="none"/>
        </w:rPr>
        <w:t xml:space="preserve">, 389(10085), pp. Available at: </w:t>
      </w:r>
      <w:hyperlink r:id="rId11" w:history="1">
        <w:r w:rsidRPr="006D41E2">
          <w:rPr>
            <w:rFonts w:ascii="Arial" w:hAnsi="Arial" w:cs="Arial"/>
            <w:color w:val="0000FF"/>
            <w:kern w:val="0"/>
            <w:sz w:val="22"/>
            <w:szCs w:val="22"/>
            <w:u w:val="single"/>
            <w14:ligatures w14:val="none"/>
          </w:rPr>
          <w:t>https://doi.org/10.1016/S0140-6736(17)30058-2</w:t>
        </w:r>
      </w:hyperlink>
      <w:r w:rsidR="005C66C5">
        <w:t>.</w:t>
      </w:r>
    </w:p>
    <w:p w14:paraId="6DC3AEF7" w14:textId="3361CD52"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 xml:space="preserve">DeFronzo, R.A., Ferrannini, E., Groop, L., Henry, R.R., Herman, W.H., Holst, J.J. </w:t>
      </w:r>
      <w:r w:rsidRPr="006D41E2">
        <w:rPr>
          <w:rFonts w:ascii="Arial" w:hAnsi="Arial" w:cs="Arial"/>
          <w:i/>
          <w:iCs/>
          <w:kern w:val="0"/>
          <w:sz w:val="22"/>
          <w:szCs w:val="22"/>
          <w14:ligatures w14:val="none"/>
        </w:rPr>
        <w:t>et al.</w:t>
      </w:r>
      <w:r w:rsidRPr="006D41E2">
        <w:rPr>
          <w:rFonts w:ascii="Arial" w:hAnsi="Arial" w:cs="Arial"/>
          <w:kern w:val="0"/>
          <w:sz w:val="22"/>
          <w:szCs w:val="22"/>
          <w14:ligatures w14:val="none"/>
        </w:rPr>
        <w:t xml:space="preserve"> (2015) ‘Type 2 diabetes mellitus’, </w:t>
      </w:r>
      <w:r w:rsidRPr="006D41E2">
        <w:rPr>
          <w:rFonts w:ascii="Arial" w:hAnsi="Arial" w:cs="Arial"/>
          <w:i/>
          <w:iCs/>
          <w:kern w:val="0"/>
          <w:sz w:val="22"/>
          <w:szCs w:val="22"/>
          <w14:ligatures w14:val="none"/>
        </w:rPr>
        <w:t>Nature Reviews Disease Primers</w:t>
      </w:r>
      <w:r w:rsidRPr="006D41E2">
        <w:rPr>
          <w:rFonts w:ascii="Arial" w:hAnsi="Arial" w:cs="Arial"/>
          <w:kern w:val="0"/>
          <w:sz w:val="22"/>
          <w:szCs w:val="22"/>
          <w14:ligatures w14:val="none"/>
        </w:rPr>
        <w:t xml:space="preserve">, 1, 15019. Available at: </w:t>
      </w:r>
      <w:hyperlink r:id="rId12" w:history="1">
        <w:r w:rsidRPr="006D41E2">
          <w:rPr>
            <w:rFonts w:ascii="Arial" w:hAnsi="Arial" w:cs="Arial"/>
            <w:color w:val="0000FF"/>
            <w:kern w:val="0"/>
            <w:sz w:val="22"/>
            <w:szCs w:val="22"/>
            <w:u w:val="single"/>
            <w14:ligatures w14:val="none"/>
          </w:rPr>
          <w:t>https://doi.org/10.1038/nrdp.2015.19</w:t>
        </w:r>
      </w:hyperlink>
      <w:r w:rsidR="00BF351C">
        <w:t>.</w:t>
      </w:r>
    </w:p>
    <w:p w14:paraId="071C35E4" w14:textId="77777777"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 xml:space="preserve">Diabetes UK (2023) </w:t>
      </w:r>
      <w:r w:rsidRPr="006D41E2">
        <w:rPr>
          <w:rFonts w:ascii="Arial" w:hAnsi="Arial" w:cs="Arial"/>
          <w:i/>
          <w:iCs/>
          <w:kern w:val="0"/>
          <w:sz w:val="22"/>
          <w:szCs w:val="22"/>
          <w14:ligatures w14:val="none"/>
        </w:rPr>
        <w:t>Diabetes prevalence 2023: Key statistics on diabetes</w:t>
      </w:r>
      <w:r w:rsidRPr="006D41E2">
        <w:rPr>
          <w:rFonts w:ascii="Arial" w:hAnsi="Arial" w:cs="Arial"/>
          <w:kern w:val="0"/>
          <w:sz w:val="22"/>
          <w:szCs w:val="22"/>
          <w14:ligatures w14:val="none"/>
        </w:rPr>
        <w:t xml:space="preserve">. Available at: </w:t>
      </w:r>
      <w:hyperlink r:id="rId13" w:history="1">
        <w:r w:rsidRPr="006D41E2">
          <w:rPr>
            <w:rFonts w:ascii="Arial" w:hAnsi="Arial" w:cs="Arial"/>
            <w:color w:val="0000FF"/>
            <w:kern w:val="0"/>
            <w:sz w:val="22"/>
            <w:szCs w:val="22"/>
            <w:u w:val="single"/>
            <w14:ligatures w14:val="none"/>
          </w:rPr>
          <w:t>https://www.diabetes.org.uk</w:t>
        </w:r>
      </w:hyperlink>
      <w:r w:rsidRPr="006D41E2">
        <w:rPr>
          <w:rFonts w:ascii="Arial" w:hAnsi="Arial" w:cs="Arial"/>
          <w:kern w:val="0"/>
          <w:sz w:val="22"/>
          <w:szCs w:val="22"/>
          <w14:ligatures w14:val="none"/>
        </w:rPr>
        <w:t xml:space="preserve"> (Accessed: 18 July 2026).</w:t>
      </w:r>
    </w:p>
    <w:p w14:paraId="604C1E8E" w14:textId="77777777"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 xml:space="preserve">Heath, G., Leavy, P. and Tuvey, S. (2021) </w:t>
      </w:r>
      <w:r w:rsidRPr="006D41E2">
        <w:rPr>
          <w:rFonts w:ascii="Arial" w:hAnsi="Arial" w:cs="Arial"/>
          <w:i/>
          <w:iCs/>
          <w:kern w:val="0"/>
          <w:sz w:val="22"/>
          <w:szCs w:val="22"/>
          <w14:ligatures w14:val="none"/>
        </w:rPr>
        <w:t>Research methods for health and social care</w:t>
      </w:r>
      <w:r w:rsidRPr="006D41E2">
        <w:rPr>
          <w:rFonts w:ascii="Arial" w:hAnsi="Arial" w:cs="Arial"/>
          <w:kern w:val="0"/>
          <w:sz w:val="22"/>
          <w:szCs w:val="22"/>
          <w14:ligatures w14:val="none"/>
        </w:rPr>
        <w:t>. London: Sage.</w:t>
      </w:r>
    </w:p>
    <w:p w14:paraId="633D064D" w14:textId="77777777"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 xml:space="preserve">International Diabetes Federation (2021) </w:t>
      </w:r>
      <w:r w:rsidRPr="006D41E2">
        <w:rPr>
          <w:rFonts w:ascii="Arial" w:hAnsi="Arial" w:cs="Arial"/>
          <w:i/>
          <w:iCs/>
          <w:kern w:val="0"/>
          <w:sz w:val="22"/>
          <w:szCs w:val="22"/>
          <w14:ligatures w14:val="none"/>
        </w:rPr>
        <w:t>IDF Diabetes Atlas</w:t>
      </w:r>
      <w:r w:rsidRPr="006D41E2">
        <w:rPr>
          <w:rFonts w:ascii="Arial" w:hAnsi="Arial" w:cs="Arial"/>
          <w:kern w:val="0"/>
          <w:sz w:val="22"/>
          <w:szCs w:val="22"/>
          <w14:ligatures w14:val="none"/>
        </w:rPr>
        <w:t>. 10th edn. Brussels: International Diabetes Federation.</w:t>
      </w:r>
    </w:p>
    <w:p w14:paraId="37279436" w14:textId="5387C213"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 xml:space="preserve">Kiger, M.E. and Varpio, L. (2020) ‘Thematic analysis of qualitative data: AMEE Guide No. 131’, </w:t>
      </w:r>
      <w:r w:rsidRPr="006D41E2">
        <w:rPr>
          <w:rFonts w:ascii="Arial" w:hAnsi="Arial" w:cs="Arial"/>
          <w:i/>
          <w:iCs/>
          <w:kern w:val="0"/>
          <w:sz w:val="22"/>
          <w:szCs w:val="22"/>
          <w14:ligatures w14:val="none"/>
        </w:rPr>
        <w:t>Medical Teacher</w:t>
      </w:r>
      <w:r w:rsidRPr="006D41E2">
        <w:rPr>
          <w:rFonts w:ascii="Arial" w:hAnsi="Arial" w:cs="Arial"/>
          <w:kern w:val="0"/>
          <w:sz w:val="22"/>
          <w:szCs w:val="22"/>
          <w14:ligatures w14:val="none"/>
        </w:rPr>
        <w:t xml:space="preserve">, 42(8), pp. 846–854. Available at: </w:t>
      </w:r>
      <w:hyperlink r:id="rId14" w:history="1">
        <w:r w:rsidRPr="006D41E2">
          <w:rPr>
            <w:rFonts w:ascii="Arial" w:hAnsi="Arial" w:cs="Arial"/>
            <w:color w:val="0000FF"/>
            <w:kern w:val="0"/>
            <w:sz w:val="22"/>
            <w:szCs w:val="22"/>
            <w:u w:val="single"/>
            <w14:ligatures w14:val="none"/>
          </w:rPr>
          <w:t>https://doi.org/10.1080/0142159X.2020.1755030</w:t>
        </w:r>
      </w:hyperlink>
      <w:r w:rsidR="00C1140C">
        <w:t>.</w:t>
      </w:r>
    </w:p>
    <w:p w14:paraId="046DA61A" w14:textId="77777777"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 xml:space="preserve">Merriam Library (2023) </w:t>
      </w:r>
      <w:r w:rsidRPr="006D41E2">
        <w:rPr>
          <w:rFonts w:ascii="Arial" w:hAnsi="Arial" w:cs="Arial"/>
          <w:i/>
          <w:iCs/>
          <w:kern w:val="0"/>
          <w:sz w:val="22"/>
          <w:szCs w:val="22"/>
          <w14:ligatures w14:val="none"/>
        </w:rPr>
        <w:t>CRAAP Test: Evaluating information</w:t>
      </w:r>
      <w:r w:rsidRPr="006D41E2">
        <w:rPr>
          <w:rFonts w:ascii="Arial" w:hAnsi="Arial" w:cs="Arial"/>
          <w:kern w:val="0"/>
          <w:sz w:val="22"/>
          <w:szCs w:val="22"/>
          <w14:ligatures w14:val="none"/>
        </w:rPr>
        <w:t xml:space="preserve">. Available at: </w:t>
      </w:r>
      <w:hyperlink r:id="rId15" w:history="1">
        <w:r w:rsidRPr="006D41E2">
          <w:rPr>
            <w:rFonts w:ascii="Arial" w:hAnsi="Arial" w:cs="Arial"/>
            <w:color w:val="0000FF"/>
            <w:kern w:val="0"/>
            <w:sz w:val="22"/>
            <w:szCs w:val="22"/>
            <w:u w:val="single"/>
            <w14:ligatures w14:val="none"/>
          </w:rPr>
          <w:t>https://library.csuchico.edu/craap</w:t>
        </w:r>
      </w:hyperlink>
      <w:r w:rsidRPr="006D41E2">
        <w:rPr>
          <w:rFonts w:ascii="Arial" w:hAnsi="Arial" w:cs="Arial"/>
          <w:kern w:val="0"/>
          <w:sz w:val="22"/>
          <w:szCs w:val="22"/>
          <w14:ligatures w14:val="none"/>
        </w:rPr>
        <w:t xml:space="preserve"> (Accessed: 18 July 2026).</w:t>
      </w:r>
    </w:p>
    <w:p w14:paraId="7D89D5AF" w14:textId="356C9B68"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 xml:space="preserve">Page, M.J., McKenzie, J.E., Bossuyt, P.M., Boutron, I., Hoffmann, T.C., Mulrow, C.D. </w:t>
      </w:r>
      <w:r w:rsidRPr="006D41E2">
        <w:rPr>
          <w:rFonts w:ascii="Arial" w:hAnsi="Arial" w:cs="Arial"/>
          <w:i/>
          <w:iCs/>
          <w:kern w:val="0"/>
          <w:sz w:val="22"/>
          <w:szCs w:val="22"/>
          <w14:ligatures w14:val="none"/>
        </w:rPr>
        <w:t>et al.</w:t>
      </w:r>
      <w:r w:rsidRPr="006D41E2">
        <w:rPr>
          <w:rFonts w:ascii="Arial" w:hAnsi="Arial" w:cs="Arial"/>
          <w:kern w:val="0"/>
          <w:sz w:val="22"/>
          <w:szCs w:val="22"/>
          <w14:ligatures w14:val="none"/>
        </w:rPr>
        <w:t xml:space="preserve"> (2021) ‘The PRISMA 2020 statement: an updated guideline for reporting systematic reviews’, </w:t>
      </w:r>
      <w:r w:rsidRPr="006D41E2">
        <w:rPr>
          <w:rFonts w:ascii="Arial" w:hAnsi="Arial" w:cs="Arial"/>
          <w:i/>
          <w:iCs/>
          <w:kern w:val="0"/>
          <w:sz w:val="22"/>
          <w:szCs w:val="22"/>
          <w14:ligatures w14:val="none"/>
        </w:rPr>
        <w:t>BMJ</w:t>
      </w:r>
      <w:r w:rsidRPr="006D41E2">
        <w:rPr>
          <w:rFonts w:ascii="Arial" w:hAnsi="Arial" w:cs="Arial"/>
          <w:kern w:val="0"/>
          <w:sz w:val="22"/>
          <w:szCs w:val="22"/>
          <w14:ligatures w14:val="none"/>
        </w:rPr>
        <w:t xml:space="preserve">, 372, n71. Available at: </w:t>
      </w:r>
      <w:hyperlink r:id="rId16" w:history="1">
        <w:r w:rsidRPr="006D41E2">
          <w:rPr>
            <w:rFonts w:ascii="Arial" w:hAnsi="Arial" w:cs="Arial"/>
            <w:color w:val="0000FF"/>
            <w:kern w:val="0"/>
            <w:sz w:val="22"/>
            <w:szCs w:val="22"/>
            <w:u w:val="single"/>
            <w14:ligatures w14:val="none"/>
          </w:rPr>
          <w:t>https://doi.org/10.1136/bmj.n71</w:t>
        </w:r>
      </w:hyperlink>
      <w:r w:rsidR="00613C2F">
        <w:t>.</w:t>
      </w:r>
    </w:p>
    <w:p w14:paraId="2BD79B27" w14:textId="3AE9C663"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 xml:space="preserve">Rawshani, A., Rawshani, A., Franzén, S., Eliasson, B., Svensson, A.-M., Miftaraj, M. </w:t>
      </w:r>
      <w:r w:rsidRPr="006D41E2">
        <w:rPr>
          <w:rFonts w:ascii="Arial" w:hAnsi="Arial" w:cs="Arial"/>
          <w:i/>
          <w:iCs/>
          <w:kern w:val="0"/>
          <w:sz w:val="22"/>
          <w:szCs w:val="22"/>
          <w14:ligatures w14:val="none"/>
        </w:rPr>
        <w:t>et al.</w:t>
      </w:r>
      <w:r w:rsidRPr="006D41E2">
        <w:rPr>
          <w:rFonts w:ascii="Arial" w:hAnsi="Arial" w:cs="Arial"/>
          <w:kern w:val="0"/>
          <w:sz w:val="22"/>
          <w:szCs w:val="22"/>
          <w14:ligatures w14:val="none"/>
        </w:rPr>
        <w:t xml:space="preserve"> (2018) ‘Risk factors, mortality and cardiovascular outcomes in patients with type 2 diabetes’, </w:t>
      </w:r>
      <w:r w:rsidRPr="006D41E2">
        <w:rPr>
          <w:rFonts w:ascii="Arial" w:hAnsi="Arial" w:cs="Arial"/>
          <w:i/>
          <w:iCs/>
          <w:kern w:val="0"/>
          <w:sz w:val="22"/>
          <w:szCs w:val="22"/>
          <w14:ligatures w14:val="none"/>
        </w:rPr>
        <w:t>New England Journal of Medicine</w:t>
      </w:r>
      <w:r w:rsidRPr="006D41E2">
        <w:rPr>
          <w:rFonts w:ascii="Arial" w:hAnsi="Arial" w:cs="Arial"/>
          <w:kern w:val="0"/>
          <w:sz w:val="22"/>
          <w:szCs w:val="22"/>
          <w14:ligatures w14:val="none"/>
        </w:rPr>
        <w:t xml:space="preserve">, 379(7), pp. 633–644. Available at: </w:t>
      </w:r>
      <w:hyperlink r:id="rId17" w:history="1">
        <w:r w:rsidRPr="006D41E2">
          <w:rPr>
            <w:rFonts w:ascii="Arial" w:hAnsi="Arial" w:cs="Arial"/>
            <w:color w:val="0000FF"/>
            <w:kern w:val="0"/>
            <w:sz w:val="22"/>
            <w:szCs w:val="22"/>
            <w:u w:val="single"/>
            <w14:ligatures w14:val="none"/>
          </w:rPr>
          <w:t>https://doi.org/10.1056/NEJMoa1800256</w:t>
        </w:r>
      </w:hyperlink>
      <w:r w:rsidR="00613C2F">
        <w:t>.</w:t>
      </w:r>
    </w:p>
    <w:p w14:paraId="0967F552" w14:textId="154CB5DE"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 xml:space="preserve">Sánchez-Meca, J. (2010) ‘A review of recent research on assessment of publication bias’, </w:t>
      </w:r>
      <w:r w:rsidRPr="006D41E2">
        <w:rPr>
          <w:rFonts w:ascii="Arial" w:hAnsi="Arial" w:cs="Arial"/>
          <w:i/>
          <w:iCs/>
          <w:kern w:val="0"/>
          <w:sz w:val="22"/>
          <w:szCs w:val="22"/>
          <w14:ligatures w14:val="none"/>
        </w:rPr>
        <w:t>British Journal of Mathematical and Statistical Psychology</w:t>
      </w:r>
      <w:r w:rsidRPr="006D41E2">
        <w:rPr>
          <w:rFonts w:ascii="Arial" w:hAnsi="Arial" w:cs="Arial"/>
          <w:kern w:val="0"/>
          <w:sz w:val="22"/>
          <w:szCs w:val="22"/>
          <w14:ligatures w14:val="none"/>
        </w:rPr>
        <w:t xml:space="preserve">, 63(2), pp. 235–246. Available at: </w:t>
      </w:r>
      <w:hyperlink r:id="rId18" w:history="1">
        <w:r w:rsidRPr="006D41E2">
          <w:rPr>
            <w:rFonts w:ascii="Arial" w:hAnsi="Arial" w:cs="Arial"/>
            <w:color w:val="0000FF"/>
            <w:kern w:val="0"/>
            <w:sz w:val="22"/>
            <w:szCs w:val="22"/>
            <w:u w:val="single"/>
            <w14:ligatures w14:val="none"/>
          </w:rPr>
          <w:t>https://doi.org/10.1348/000711010X502995</w:t>
        </w:r>
      </w:hyperlink>
      <w:r w:rsidR="00613C2F">
        <w:t>.</w:t>
      </w:r>
    </w:p>
    <w:p w14:paraId="449D0C53" w14:textId="56F30938"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 xml:space="preserve">Snyder, H. (2019) ‘Literature review as a research </w:t>
      </w:r>
      <w:bookmarkStart w:id="42" w:name="_Int_7t3dtnkt"/>
      <w:r w:rsidRPr="006D41E2">
        <w:rPr>
          <w:rFonts w:ascii="Arial" w:hAnsi="Arial" w:cs="Arial"/>
          <w:kern w:val="0"/>
          <w:sz w:val="22"/>
          <w:szCs w:val="22"/>
          <w14:ligatures w14:val="none"/>
        </w:rPr>
        <w:t>methodology</w:t>
      </w:r>
      <w:bookmarkEnd w:id="42"/>
      <w:r w:rsidRPr="006D41E2">
        <w:rPr>
          <w:rFonts w:ascii="Arial" w:hAnsi="Arial" w:cs="Arial"/>
          <w:kern w:val="0"/>
          <w:sz w:val="22"/>
          <w:szCs w:val="22"/>
          <w14:ligatures w14:val="none"/>
        </w:rPr>
        <w:t xml:space="preserve">: An overview and guidelines’, </w:t>
      </w:r>
      <w:r w:rsidRPr="006D41E2">
        <w:rPr>
          <w:rFonts w:ascii="Arial" w:hAnsi="Arial" w:cs="Arial"/>
          <w:i/>
          <w:iCs/>
          <w:kern w:val="0"/>
          <w:sz w:val="22"/>
          <w:szCs w:val="22"/>
          <w14:ligatures w14:val="none"/>
        </w:rPr>
        <w:t>Journal of Business Research</w:t>
      </w:r>
      <w:r w:rsidRPr="006D41E2">
        <w:rPr>
          <w:rFonts w:ascii="Arial" w:hAnsi="Arial" w:cs="Arial"/>
          <w:kern w:val="0"/>
          <w:sz w:val="22"/>
          <w:szCs w:val="22"/>
          <w14:ligatures w14:val="none"/>
        </w:rPr>
        <w:t xml:space="preserve">, 104, pp. 333–339. Available at: </w:t>
      </w:r>
      <w:hyperlink r:id="rId19" w:history="1">
        <w:r w:rsidRPr="006D41E2">
          <w:rPr>
            <w:rFonts w:ascii="Arial" w:hAnsi="Arial" w:cs="Arial"/>
            <w:color w:val="0000FF"/>
            <w:kern w:val="0"/>
            <w:sz w:val="22"/>
            <w:szCs w:val="22"/>
            <w:u w:val="single"/>
            <w14:ligatures w14:val="none"/>
          </w:rPr>
          <w:t>https://doi.org/10.1016/j.jbusres.2019.07.039</w:t>
        </w:r>
      </w:hyperlink>
      <w:r w:rsidR="00EB6386">
        <w:t>.</w:t>
      </w:r>
    </w:p>
    <w:p w14:paraId="18D14A81" w14:textId="44B588CD"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 xml:space="preserve">Zheng, Y., Ley, S.H. and Hu, F.B. (2018) ‘Global aetiology and epidemiology of type 2 diabetes mellitus and its complications’, </w:t>
      </w:r>
      <w:r w:rsidRPr="006D41E2">
        <w:rPr>
          <w:rFonts w:ascii="Arial" w:hAnsi="Arial" w:cs="Arial"/>
          <w:i/>
          <w:iCs/>
          <w:kern w:val="0"/>
          <w:sz w:val="22"/>
          <w:szCs w:val="22"/>
          <w14:ligatures w14:val="none"/>
        </w:rPr>
        <w:t>Nature Reviews Endocrinology</w:t>
      </w:r>
      <w:r w:rsidRPr="006D41E2">
        <w:rPr>
          <w:rFonts w:ascii="Arial" w:hAnsi="Arial" w:cs="Arial"/>
          <w:kern w:val="0"/>
          <w:sz w:val="22"/>
          <w:szCs w:val="22"/>
          <w14:ligatures w14:val="none"/>
        </w:rPr>
        <w:t xml:space="preserve">, 14(2), pp. 88–98. Available at: </w:t>
      </w:r>
      <w:hyperlink r:id="rId20" w:history="1">
        <w:r w:rsidRPr="006D41E2">
          <w:rPr>
            <w:rFonts w:ascii="Arial" w:hAnsi="Arial" w:cs="Arial"/>
            <w:color w:val="0000FF"/>
            <w:kern w:val="0"/>
            <w:sz w:val="22"/>
            <w:szCs w:val="22"/>
            <w:u w:val="single"/>
            <w14:ligatures w14:val="none"/>
          </w:rPr>
          <w:t>https://doi.org/10.1038/nrendo.2017.151</w:t>
        </w:r>
      </w:hyperlink>
      <w:r w:rsidR="00EB6386">
        <w:t>.</w:t>
      </w:r>
    </w:p>
    <w:p w14:paraId="1EBA13AE" w14:textId="39386386" w:rsidR="001B6CE6" w:rsidRDefault="001B6CE6" w:rsidP="00380843">
      <w:pPr>
        <w:spacing w:after="900" w:line="360" w:lineRule="auto"/>
        <w:ind w:left="-45" w:right="-45"/>
        <w:divId w:val="1653555903"/>
        <w:rPr>
          <w:rFonts w:ascii="Arial" w:hAnsi="Arial" w:cs="Arial"/>
          <w:color w:val="000000" w:themeColor="text1"/>
          <w:kern w:val="24"/>
          <w:sz w:val="22"/>
          <w:szCs w:val="22"/>
          <w14:ligatures w14:val="none"/>
        </w:rPr>
      </w:pPr>
    </w:p>
    <w:p w14:paraId="68229AB3" w14:textId="52A8E2DC" w:rsidR="001B6CE6" w:rsidRDefault="001B6CE6" w:rsidP="00380843">
      <w:pPr>
        <w:spacing w:after="900" w:line="360" w:lineRule="auto"/>
        <w:ind w:left="-45" w:right="-45"/>
        <w:divId w:val="1653555903"/>
        <w:rPr>
          <w:rFonts w:ascii="Arial" w:hAnsi="Arial" w:cs="Arial"/>
          <w:color w:val="000000" w:themeColor="text1"/>
          <w:kern w:val="24"/>
          <w:sz w:val="22"/>
          <w:szCs w:val="22"/>
          <w14:ligatures w14:val="none"/>
        </w:rPr>
      </w:pPr>
    </w:p>
    <w:p w14:paraId="47DF5590" w14:textId="3D325AEF" w:rsidR="00380843" w:rsidRPr="008E3935" w:rsidRDefault="00380843" w:rsidP="00F65732">
      <w:pPr>
        <w:spacing w:after="900" w:line="360" w:lineRule="auto"/>
        <w:ind w:left="-135" w:right="-135"/>
        <w:divId w:val="1653555903"/>
        <w:rPr>
          <w:rFonts w:ascii="Arial" w:hAnsi="Arial" w:cs="Arial"/>
          <w:color w:val="000000" w:themeColor="text1"/>
          <w:kern w:val="24"/>
          <w:sz w:val="22"/>
          <w:szCs w:val="22"/>
          <w14:ligatures w14:val="none"/>
        </w:rPr>
      </w:pPr>
    </w:p>
    <w:p w14:paraId="5252527F" w14:textId="0396EEE3" w:rsidR="00F65732" w:rsidRPr="008E3935" w:rsidRDefault="00F65732" w:rsidP="00F65732">
      <w:pPr>
        <w:spacing w:after="900" w:line="360" w:lineRule="auto"/>
        <w:ind w:left="-90" w:right="-90"/>
        <w:divId w:val="1653555903"/>
        <w:rPr>
          <w:rFonts w:ascii="Arial" w:hAnsi="Arial" w:cs="Arial"/>
          <w:color w:val="000000" w:themeColor="text1"/>
          <w:kern w:val="24"/>
          <w:sz w:val="22"/>
          <w:szCs w:val="22"/>
          <w14:ligatures w14:val="none"/>
        </w:rPr>
      </w:pPr>
    </w:p>
    <w:p w14:paraId="4E089E2E" w14:textId="5EAFAF78" w:rsidR="00FF073D" w:rsidRPr="00F65732" w:rsidRDefault="008E3935" w:rsidP="00380843">
      <w:pPr>
        <w:spacing w:after="900" w:line="360" w:lineRule="auto"/>
        <w:ind w:left="-855" w:right="-855"/>
        <w:divId w:val="1653555903"/>
        <w:rPr>
          <w:rFonts w:ascii="Arial" w:hAnsi="Arial" w:cs="Arial"/>
          <w:b/>
          <w:bCs/>
          <w:color w:val="000000" w:themeColor="text1"/>
          <w:kern w:val="24"/>
          <w:sz w:val="28"/>
          <w:szCs w:val="28"/>
          <w14:ligatures w14:val="none"/>
        </w:rPr>
      </w:pPr>
      <w:r w:rsidRPr="008E3935">
        <w:rPr>
          <w:rFonts w:ascii="Arial" w:hAnsi="Arial" w:cs="Arial"/>
          <w:color w:val="000000" w:themeColor="text1"/>
          <w:kern w:val="24"/>
          <w:sz w:val="22"/>
          <w:szCs w:val="22"/>
          <w14:ligatures w14:val="none"/>
        </w:rPr>
        <w:t xml:space="preserve"> </w:t>
      </w:r>
    </w:p>
    <w:p w14:paraId="254CFD25" w14:textId="285BCA3E" w:rsidR="00E45F78" w:rsidRPr="00E45F78" w:rsidRDefault="00E45F78" w:rsidP="00E45F78">
      <w:pPr>
        <w:spacing w:after="0" w:line="240" w:lineRule="auto"/>
        <w:divId w:val="156462866"/>
        <w:rPr>
          <w:rFonts w:ascii="Times New Roman" w:eastAsia="Times New Roman" w:hAnsi="Times New Roman" w:cs="Times New Roman"/>
          <w:kern w:val="0"/>
          <w14:ligatures w14:val="none"/>
        </w:rPr>
      </w:pPr>
    </w:p>
    <w:p w14:paraId="156BC46B" w14:textId="590B31E2" w:rsidR="003D1DBD" w:rsidRDefault="003D1DBD"/>
    <w:p w14:paraId="6419D950" w14:textId="2B07330B" w:rsidR="00FF073D" w:rsidRDefault="00FF073D"/>
    <w:p w14:paraId="3B8CFFA5" w14:textId="5A7E8145" w:rsidR="00FF073D" w:rsidRDefault="00FF073D"/>
    <w:p w14:paraId="2691C8B8" w14:textId="5F0D07E9" w:rsidR="00FF073D" w:rsidRDefault="00FF073D"/>
    <w:p w14:paraId="16059CE7" w14:textId="130F6442" w:rsidR="00FF073D" w:rsidRDefault="00FF073D"/>
    <w:p w14:paraId="535EC371" w14:textId="35C26E32" w:rsidR="00FF073D" w:rsidRDefault="00FF073D"/>
    <w:p w14:paraId="49483CEA" w14:textId="77777777" w:rsidR="00FF073D" w:rsidRDefault="00FF073D"/>
    <w:p w14:paraId="3968BF1C" w14:textId="77777777" w:rsidR="00FF073D" w:rsidRDefault="00FF073D"/>
    <w:p w14:paraId="601CA536" w14:textId="77777777" w:rsidR="00FF073D" w:rsidRDefault="00FF073D"/>
    <w:p w14:paraId="45BA4093" w14:textId="77777777" w:rsidR="00FF073D" w:rsidRDefault="00FF073D"/>
    <w:p w14:paraId="2450BCF3" w14:textId="77777777" w:rsidR="003D1DBD" w:rsidRDefault="003D1DBD"/>
    <w:sectPr w:rsidR="003D1DBD" w:rsidSect="00305F14">
      <w:footerReference w:type="default" r:id="rId21"/>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CE02B" w14:textId="77777777" w:rsidR="00773D38" w:rsidRDefault="00773D38" w:rsidP="009221FE">
      <w:pPr>
        <w:spacing w:after="0" w:line="240" w:lineRule="auto"/>
      </w:pPr>
      <w:r>
        <w:separator/>
      </w:r>
    </w:p>
  </w:endnote>
  <w:endnote w:type="continuationSeparator" w:id="0">
    <w:p w14:paraId="08661AE3" w14:textId="77777777" w:rsidR="00773D38" w:rsidRDefault="00773D38" w:rsidP="00922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entury Schoolbook">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9231693"/>
      <w:docPartObj>
        <w:docPartGallery w:val="Page Numbers (Bottom of Page)"/>
        <w:docPartUnique/>
      </w:docPartObj>
    </w:sdtPr>
    <w:sdtContent>
      <w:p w14:paraId="00BFFD5F" w14:textId="0CE1FDBB" w:rsidR="002050F0" w:rsidRDefault="002050F0">
        <w:pPr>
          <w:pStyle w:val="Footer"/>
          <w:jc w:val="right"/>
        </w:pPr>
        <w:r>
          <w:fldChar w:fldCharType="begin"/>
        </w:r>
        <w:r>
          <w:instrText>PAGE   \* MERGEFORMAT</w:instrText>
        </w:r>
        <w:r>
          <w:fldChar w:fldCharType="separate"/>
        </w:r>
        <w:r>
          <w:t>2</w:t>
        </w:r>
        <w:r>
          <w:fldChar w:fldCharType="end"/>
        </w:r>
      </w:p>
    </w:sdtContent>
  </w:sdt>
  <w:p w14:paraId="63D6EED2" w14:textId="77777777" w:rsidR="002050F0" w:rsidRDefault="00205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F310D" w14:textId="77777777" w:rsidR="00773D38" w:rsidRDefault="00773D38" w:rsidP="009221FE">
      <w:pPr>
        <w:spacing w:after="0" w:line="240" w:lineRule="auto"/>
      </w:pPr>
      <w:r>
        <w:separator/>
      </w:r>
    </w:p>
  </w:footnote>
  <w:footnote w:type="continuationSeparator" w:id="0">
    <w:p w14:paraId="508D0DAA" w14:textId="77777777" w:rsidR="00773D38" w:rsidRDefault="00773D38" w:rsidP="009221F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5afwidAV" int2:invalidationBookmarkName="" int2:hashCode="twyb7C76GKizJs" int2:id="0vsW0lU0">
      <int2:state int2:value="Rejected" int2:type="style"/>
    </int2:bookmark>
    <int2:bookmark int2:bookmarkName="_Int_eblAAthZ" int2:invalidationBookmarkName="" int2:hashCode="m/D4/19di8v/ud" int2:id="3fS3YDbk">
      <int2:state int2:value="Rejected" int2:type="style"/>
    </int2:bookmark>
    <int2:bookmark int2:bookmarkName="_Int_6bbp27zU" int2:invalidationBookmarkName="" int2:hashCode="csj3W2JXL1myG9" int2:id="7vE3FbA9">
      <int2:state int2:value="Rejected" int2:type="style"/>
    </int2:bookmark>
    <int2:bookmark int2:bookmarkName="_Int_ZESCOxWY" int2:invalidationBookmarkName="" int2:hashCode="ttZLHufjC5dMTJ" int2:id="Af5VcEvs">
      <int2:state int2:value="Rejected" int2:type="style"/>
    </int2:bookmark>
    <int2:bookmark int2:bookmarkName="_Int_PCBAHZXe" int2:invalidationBookmarkName="" int2:hashCode="6xX40Nbu8SUY24" int2:id="D5qlOswC">
      <int2:state int2:value="Rejected" int2:type="style"/>
    </int2:bookmark>
    <int2:bookmark int2:bookmarkName="_Int_5BKcAt0b" int2:invalidationBookmarkName="" int2:hashCode="twyb7C76GKizJs" int2:id="JqMkEaPC">
      <int2:state int2:value="Rejected" int2:type="style"/>
    </int2:bookmark>
    <int2:bookmark int2:bookmarkName="_Int_Ycc7PsAX" int2:invalidationBookmarkName="" int2:hashCode="m/D4/19di8v/ud" int2:id="L7fTsgfx">
      <int2:state int2:value="Rejected" int2:type="style"/>
    </int2:bookmark>
    <int2:bookmark int2:bookmarkName="_Int_WFpCQDxo" int2:invalidationBookmarkName="" int2:hashCode="1R/WUyr6kdtJ3+" int2:id="NaNHdoI1">
      <int2:state int2:value="Rejected" int2:type="style"/>
    </int2:bookmark>
    <int2:bookmark int2:bookmarkName="_Int_ZlxDmIK3" int2:invalidationBookmarkName="" int2:hashCode="O30PzcGzgilo0B" int2:id="QvzT4f4M">
      <int2:state int2:value="Rejected" int2:type="style"/>
    </int2:bookmark>
    <int2:bookmark int2:bookmarkName="_Int_s2dovEWb" int2:invalidationBookmarkName="" int2:hashCode="mGGxO6mvkVQ7ZF" int2:id="Si9ud1TP">
      <int2:state int2:value="Rejected" int2:type="style"/>
    </int2:bookmark>
    <int2:bookmark int2:bookmarkName="_Int_XRgonkwT" int2:invalidationBookmarkName="" int2:hashCode="ZanletI6wlweVG" int2:id="TH7ebRhk">
      <int2:state int2:value="Rejected" int2:type="style"/>
    </int2:bookmark>
    <int2:bookmark int2:bookmarkName="_Int_XIjPTHnY" int2:invalidationBookmarkName="" int2:hashCode="Q0Jl1J/pUUOCnh" int2:id="WhS8qyyf">
      <int2:state int2:value="Rejected" int2:type="style"/>
    </int2:bookmark>
    <int2:bookmark int2:bookmarkName="_Int_7t3dtnkt" int2:invalidationBookmarkName="" int2:hashCode="XnBZUbOy6FEQ0N" int2:id="XcrJKH3I">
      <int2:state int2:value="Rejected" int2:type="style"/>
    </int2:bookmark>
    <int2:bookmark int2:bookmarkName="_Int_kbOAiRKB" int2:invalidationBookmarkName="" int2:hashCode="m/D4/19di8v/ud" int2:id="g9wDX3LN">
      <int2:state int2:value="Rejected" int2:type="style"/>
    </int2:bookmark>
    <int2:bookmark int2:bookmarkName="_Int_0q5ffDVb" int2:invalidationBookmarkName="" int2:hashCode="PHXeWmjKwc/F+a" int2:id="gebFNYXp">
      <int2:state int2:value="Rejected" int2:type="style"/>
    </int2:bookmark>
    <int2:bookmark int2:bookmarkName="_Int_cJiufi2B" int2:invalidationBookmarkName="" int2:hashCode="twyb7C76GKizJs" int2:id="o1E7qwFL">
      <int2:state int2:value="Rejected" int2:type="style"/>
    </int2:bookmark>
    <int2:bookmark int2:bookmarkName="_Int_yGicOZKb" int2:invalidationBookmarkName="" int2:hashCode="7BapiElXnQZCaa" int2:id="rXIGjMZd">
      <int2:state int2:value="Rejected" int2:type="style"/>
    </int2:bookmark>
    <int2:bookmark int2:bookmarkName="_Int_pZNgNF4a" int2:invalidationBookmarkName="" int2:hashCode="e2N1Fm2Iu/xUSN" int2:id="rpgs7nSf">
      <int2:state int2:value="Rejected" int2:type="style"/>
    </int2:bookmark>
    <int2:bookmark int2:bookmarkName="_Int_nCPKBCyi" int2:invalidationBookmarkName="" int2:hashCode="1TuQT0/4NRKQdu" int2:id="uFMfRD3D">
      <int2:state int2:value="Rejected" int2:type="style"/>
    </int2:bookmark>
    <int2:bookmark int2:bookmarkName="_Int_yuF8bXL6" int2:invalidationBookmarkName="" int2:hashCode="m/D4/19di8v/ud" int2:id="y3Q54yJj">
      <int2:state int2:value="Rejected" int2:type="style"/>
    </int2:bookmark>
    <int2:bookmark int2:bookmarkName="_Int_ZU8kdCGu" int2:invalidationBookmarkName="" int2:hashCode="5UsUDYMyu6K2Uu" int2:id="zHNIrlhN">
      <int2:state int2:value="Rejected" int2:type="style"/>
    </int2:bookmark>
    <int2:bookmark int2:bookmarkName="_Int_R56Ib5D6" int2:invalidationBookmarkName="" int2:hashCode="tnsYK9K0bgIv58" int2:id="za8HJ5TR">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2A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7862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594B8C"/>
    <w:multiLevelType w:val="hybridMultilevel"/>
    <w:tmpl w:val="AA1680F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FD439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94353">
    <w:abstractNumId w:val="2"/>
  </w:num>
  <w:num w:numId="2" w16cid:durableId="140342749">
    <w:abstractNumId w:val="0"/>
  </w:num>
  <w:num w:numId="3" w16cid:durableId="117797187">
    <w:abstractNumId w:val="1"/>
  </w:num>
  <w:num w:numId="4" w16cid:durableId="1044671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DBD"/>
    <w:rsid w:val="00003F3C"/>
    <w:rsid w:val="0000675C"/>
    <w:rsid w:val="00006A01"/>
    <w:rsid w:val="00007DB2"/>
    <w:rsid w:val="0001048E"/>
    <w:rsid w:val="00010FC2"/>
    <w:rsid w:val="000141BC"/>
    <w:rsid w:val="000178F6"/>
    <w:rsid w:val="0002059F"/>
    <w:rsid w:val="00021923"/>
    <w:rsid w:val="00024A79"/>
    <w:rsid w:val="000269A6"/>
    <w:rsid w:val="00042757"/>
    <w:rsid w:val="000458ED"/>
    <w:rsid w:val="00045BA9"/>
    <w:rsid w:val="00045C7B"/>
    <w:rsid w:val="00054A05"/>
    <w:rsid w:val="00062F60"/>
    <w:rsid w:val="0006772D"/>
    <w:rsid w:val="00070CD7"/>
    <w:rsid w:val="00071586"/>
    <w:rsid w:val="00073008"/>
    <w:rsid w:val="00076BC5"/>
    <w:rsid w:val="00083796"/>
    <w:rsid w:val="00090D04"/>
    <w:rsid w:val="00094722"/>
    <w:rsid w:val="000A008E"/>
    <w:rsid w:val="000A0455"/>
    <w:rsid w:val="000A5995"/>
    <w:rsid w:val="000A71AA"/>
    <w:rsid w:val="000B75E7"/>
    <w:rsid w:val="000B7EBC"/>
    <w:rsid w:val="000C029D"/>
    <w:rsid w:val="000C1871"/>
    <w:rsid w:val="000C2BF3"/>
    <w:rsid w:val="000C4111"/>
    <w:rsid w:val="000C4BA4"/>
    <w:rsid w:val="000D6605"/>
    <w:rsid w:val="000D72AE"/>
    <w:rsid w:val="000E01CA"/>
    <w:rsid w:val="000E0D51"/>
    <w:rsid w:val="000E1340"/>
    <w:rsid w:val="000E177B"/>
    <w:rsid w:val="000E5F5D"/>
    <w:rsid w:val="000F1077"/>
    <w:rsid w:val="000F6AE2"/>
    <w:rsid w:val="000F74A7"/>
    <w:rsid w:val="00106454"/>
    <w:rsid w:val="00107538"/>
    <w:rsid w:val="00110F8F"/>
    <w:rsid w:val="00113A9F"/>
    <w:rsid w:val="00115E6E"/>
    <w:rsid w:val="00122E74"/>
    <w:rsid w:val="00132E9B"/>
    <w:rsid w:val="00135138"/>
    <w:rsid w:val="001420B0"/>
    <w:rsid w:val="00142472"/>
    <w:rsid w:val="00142A1B"/>
    <w:rsid w:val="00143BDD"/>
    <w:rsid w:val="001460D6"/>
    <w:rsid w:val="00146672"/>
    <w:rsid w:val="0015158D"/>
    <w:rsid w:val="00152772"/>
    <w:rsid w:val="00155746"/>
    <w:rsid w:val="00172659"/>
    <w:rsid w:val="00172FF7"/>
    <w:rsid w:val="001744A7"/>
    <w:rsid w:val="00174E7A"/>
    <w:rsid w:val="00182E4E"/>
    <w:rsid w:val="00183939"/>
    <w:rsid w:val="001A0524"/>
    <w:rsid w:val="001A3745"/>
    <w:rsid w:val="001A5F5A"/>
    <w:rsid w:val="001B2FDD"/>
    <w:rsid w:val="001B316B"/>
    <w:rsid w:val="001B3804"/>
    <w:rsid w:val="001B6CE6"/>
    <w:rsid w:val="001C3BD1"/>
    <w:rsid w:val="001C6135"/>
    <w:rsid w:val="001C7A20"/>
    <w:rsid w:val="001D600E"/>
    <w:rsid w:val="001E074F"/>
    <w:rsid w:val="001F08A5"/>
    <w:rsid w:val="001F0DEA"/>
    <w:rsid w:val="001F4684"/>
    <w:rsid w:val="001F5A3D"/>
    <w:rsid w:val="001F6FAF"/>
    <w:rsid w:val="00204855"/>
    <w:rsid w:val="002050F0"/>
    <w:rsid w:val="00212D47"/>
    <w:rsid w:val="00214301"/>
    <w:rsid w:val="00222577"/>
    <w:rsid w:val="002237A0"/>
    <w:rsid w:val="00224FBF"/>
    <w:rsid w:val="00226EED"/>
    <w:rsid w:val="002362DE"/>
    <w:rsid w:val="00240C63"/>
    <w:rsid w:val="00244D70"/>
    <w:rsid w:val="002509B6"/>
    <w:rsid w:val="002566FC"/>
    <w:rsid w:val="00262285"/>
    <w:rsid w:val="002664DE"/>
    <w:rsid w:val="0027137E"/>
    <w:rsid w:val="00272304"/>
    <w:rsid w:val="00281618"/>
    <w:rsid w:val="00281767"/>
    <w:rsid w:val="00282100"/>
    <w:rsid w:val="00283274"/>
    <w:rsid w:val="00286CCB"/>
    <w:rsid w:val="00286E42"/>
    <w:rsid w:val="002910F6"/>
    <w:rsid w:val="0029196B"/>
    <w:rsid w:val="002959D6"/>
    <w:rsid w:val="002A1D7A"/>
    <w:rsid w:val="002A268D"/>
    <w:rsid w:val="002A6E5F"/>
    <w:rsid w:val="002A7DA6"/>
    <w:rsid w:val="002B386A"/>
    <w:rsid w:val="002B6572"/>
    <w:rsid w:val="002D4F56"/>
    <w:rsid w:val="002D58C4"/>
    <w:rsid w:val="002E07CF"/>
    <w:rsid w:val="002E1B5B"/>
    <w:rsid w:val="002E48B5"/>
    <w:rsid w:val="002E792F"/>
    <w:rsid w:val="002F10B9"/>
    <w:rsid w:val="002F298E"/>
    <w:rsid w:val="002F34C3"/>
    <w:rsid w:val="002F36C9"/>
    <w:rsid w:val="002F6A14"/>
    <w:rsid w:val="00301927"/>
    <w:rsid w:val="00305F14"/>
    <w:rsid w:val="003065F8"/>
    <w:rsid w:val="003136A0"/>
    <w:rsid w:val="00316AA3"/>
    <w:rsid w:val="00317925"/>
    <w:rsid w:val="00330326"/>
    <w:rsid w:val="003309A2"/>
    <w:rsid w:val="003338DA"/>
    <w:rsid w:val="00354EB4"/>
    <w:rsid w:val="003650F7"/>
    <w:rsid w:val="003654A4"/>
    <w:rsid w:val="0036588B"/>
    <w:rsid w:val="0037417A"/>
    <w:rsid w:val="00375ECB"/>
    <w:rsid w:val="00380843"/>
    <w:rsid w:val="00381B51"/>
    <w:rsid w:val="00382774"/>
    <w:rsid w:val="00383CFD"/>
    <w:rsid w:val="00384EFC"/>
    <w:rsid w:val="003856C0"/>
    <w:rsid w:val="00386EEF"/>
    <w:rsid w:val="00391F4C"/>
    <w:rsid w:val="00392B66"/>
    <w:rsid w:val="003943DE"/>
    <w:rsid w:val="0039788E"/>
    <w:rsid w:val="003A2141"/>
    <w:rsid w:val="003B3881"/>
    <w:rsid w:val="003B3BEB"/>
    <w:rsid w:val="003C27D1"/>
    <w:rsid w:val="003C2E04"/>
    <w:rsid w:val="003C30AC"/>
    <w:rsid w:val="003C722F"/>
    <w:rsid w:val="003C7CC4"/>
    <w:rsid w:val="003D1DBD"/>
    <w:rsid w:val="003D2700"/>
    <w:rsid w:val="003D2AC0"/>
    <w:rsid w:val="003D401E"/>
    <w:rsid w:val="003D4947"/>
    <w:rsid w:val="003E1F4E"/>
    <w:rsid w:val="003F1D7D"/>
    <w:rsid w:val="00406B30"/>
    <w:rsid w:val="00407318"/>
    <w:rsid w:val="004078EA"/>
    <w:rsid w:val="004126F0"/>
    <w:rsid w:val="00421307"/>
    <w:rsid w:val="004222C6"/>
    <w:rsid w:val="00424A1C"/>
    <w:rsid w:val="00424CE5"/>
    <w:rsid w:val="00424EE2"/>
    <w:rsid w:val="00426F12"/>
    <w:rsid w:val="004311CC"/>
    <w:rsid w:val="004361EB"/>
    <w:rsid w:val="00441502"/>
    <w:rsid w:val="00443B14"/>
    <w:rsid w:val="00451095"/>
    <w:rsid w:val="00456D16"/>
    <w:rsid w:val="00460C8B"/>
    <w:rsid w:val="00460F4F"/>
    <w:rsid w:val="00461883"/>
    <w:rsid w:val="00473BD3"/>
    <w:rsid w:val="0047416F"/>
    <w:rsid w:val="00484733"/>
    <w:rsid w:val="00487124"/>
    <w:rsid w:val="00494D51"/>
    <w:rsid w:val="004B0706"/>
    <w:rsid w:val="004B29A4"/>
    <w:rsid w:val="004B7F7D"/>
    <w:rsid w:val="004C1B8B"/>
    <w:rsid w:val="004C240F"/>
    <w:rsid w:val="004C40E8"/>
    <w:rsid w:val="004C5ED0"/>
    <w:rsid w:val="004C76E2"/>
    <w:rsid w:val="004C7888"/>
    <w:rsid w:val="004D01C6"/>
    <w:rsid w:val="004D2FA2"/>
    <w:rsid w:val="004D370C"/>
    <w:rsid w:val="004D5A9A"/>
    <w:rsid w:val="004E104A"/>
    <w:rsid w:val="004E2047"/>
    <w:rsid w:val="004E60B6"/>
    <w:rsid w:val="004F42BA"/>
    <w:rsid w:val="005003F8"/>
    <w:rsid w:val="00505E9C"/>
    <w:rsid w:val="00512106"/>
    <w:rsid w:val="00520E14"/>
    <w:rsid w:val="0052385A"/>
    <w:rsid w:val="00523D65"/>
    <w:rsid w:val="005324B0"/>
    <w:rsid w:val="005352BF"/>
    <w:rsid w:val="0055022B"/>
    <w:rsid w:val="00550821"/>
    <w:rsid w:val="00573DAC"/>
    <w:rsid w:val="005748CA"/>
    <w:rsid w:val="00581AC7"/>
    <w:rsid w:val="0058662F"/>
    <w:rsid w:val="00590981"/>
    <w:rsid w:val="00591D4B"/>
    <w:rsid w:val="00596A85"/>
    <w:rsid w:val="005972ED"/>
    <w:rsid w:val="005A304F"/>
    <w:rsid w:val="005A51DF"/>
    <w:rsid w:val="005A6512"/>
    <w:rsid w:val="005C10DD"/>
    <w:rsid w:val="005C40D9"/>
    <w:rsid w:val="005C4E63"/>
    <w:rsid w:val="005C66C5"/>
    <w:rsid w:val="005D19E9"/>
    <w:rsid w:val="005D48DB"/>
    <w:rsid w:val="005E277C"/>
    <w:rsid w:val="005E3685"/>
    <w:rsid w:val="005E4901"/>
    <w:rsid w:val="005E5FBB"/>
    <w:rsid w:val="005F5F78"/>
    <w:rsid w:val="0060257A"/>
    <w:rsid w:val="00603D75"/>
    <w:rsid w:val="0061271B"/>
    <w:rsid w:val="006129C0"/>
    <w:rsid w:val="0061308B"/>
    <w:rsid w:val="006132C6"/>
    <w:rsid w:val="00613C2F"/>
    <w:rsid w:val="00614F24"/>
    <w:rsid w:val="00614F4E"/>
    <w:rsid w:val="006168BF"/>
    <w:rsid w:val="00620002"/>
    <w:rsid w:val="00622071"/>
    <w:rsid w:val="00630D1B"/>
    <w:rsid w:val="00636A66"/>
    <w:rsid w:val="00642391"/>
    <w:rsid w:val="006457F8"/>
    <w:rsid w:val="00646104"/>
    <w:rsid w:val="0065712C"/>
    <w:rsid w:val="00666FA3"/>
    <w:rsid w:val="00667B2C"/>
    <w:rsid w:val="006710CE"/>
    <w:rsid w:val="006722C3"/>
    <w:rsid w:val="0068392A"/>
    <w:rsid w:val="00684E4A"/>
    <w:rsid w:val="00691BD0"/>
    <w:rsid w:val="00694BB1"/>
    <w:rsid w:val="006974A1"/>
    <w:rsid w:val="006A03AD"/>
    <w:rsid w:val="006A06EF"/>
    <w:rsid w:val="006A2287"/>
    <w:rsid w:val="006A3196"/>
    <w:rsid w:val="006B210A"/>
    <w:rsid w:val="006B3CBC"/>
    <w:rsid w:val="006B5CB9"/>
    <w:rsid w:val="006C466D"/>
    <w:rsid w:val="006D0B5B"/>
    <w:rsid w:val="006D207E"/>
    <w:rsid w:val="006D27EB"/>
    <w:rsid w:val="006D41E2"/>
    <w:rsid w:val="006D62AA"/>
    <w:rsid w:val="006E1E00"/>
    <w:rsid w:val="006E45A7"/>
    <w:rsid w:val="006E4E74"/>
    <w:rsid w:val="006E50E2"/>
    <w:rsid w:val="006E6904"/>
    <w:rsid w:val="006F0062"/>
    <w:rsid w:val="006F16EE"/>
    <w:rsid w:val="006F1AA3"/>
    <w:rsid w:val="006F523C"/>
    <w:rsid w:val="007002D5"/>
    <w:rsid w:val="00704280"/>
    <w:rsid w:val="00707D8D"/>
    <w:rsid w:val="00713870"/>
    <w:rsid w:val="00716B6D"/>
    <w:rsid w:val="00717997"/>
    <w:rsid w:val="00730F2F"/>
    <w:rsid w:val="0073156B"/>
    <w:rsid w:val="00732DCA"/>
    <w:rsid w:val="00746FF3"/>
    <w:rsid w:val="00747550"/>
    <w:rsid w:val="00752A2A"/>
    <w:rsid w:val="00755D86"/>
    <w:rsid w:val="00765D80"/>
    <w:rsid w:val="007668F8"/>
    <w:rsid w:val="00773D38"/>
    <w:rsid w:val="007772D3"/>
    <w:rsid w:val="00790CB3"/>
    <w:rsid w:val="007962F0"/>
    <w:rsid w:val="007A3546"/>
    <w:rsid w:val="007A6154"/>
    <w:rsid w:val="007B0939"/>
    <w:rsid w:val="007B0F3A"/>
    <w:rsid w:val="007B1994"/>
    <w:rsid w:val="007B3213"/>
    <w:rsid w:val="007B50EF"/>
    <w:rsid w:val="007B6CFE"/>
    <w:rsid w:val="007C329C"/>
    <w:rsid w:val="007C7EDB"/>
    <w:rsid w:val="007D14FD"/>
    <w:rsid w:val="007D20AC"/>
    <w:rsid w:val="007D218A"/>
    <w:rsid w:val="007D4282"/>
    <w:rsid w:val="007D45D9"/>
    <w:rsid w:val="007E1168"/>
    <w:rsid w:val="007E16E1"/>
    <w:rsid w:val="007E300B"/>
    <w:rsid w:val="007E3E7C"/>
    <w:rsid w:val="007E654D"/>
    <w:rsid w:val="007F6B2F"/>
    <w:rsid w:val="008005D2"/>
    <w:rsid w:val="0080183C"/>
    <w:rsid w:val="0083200A"/>
    <w:rsid w:val="008352E9"/>
    <w:rsid w:val="008357FA"/>
    <w:rsid w:val="00840818"/>
    <w:rsid w:val="008426B7"/>
    <w:rsid w:val="00845843"/>
    <w:rsid w:val="00852D61"/>
    <w:rsid w:val="008533F6"/>
    <w:rsid w:val="00865349"/>
    <w:rsid w:val="00865DE1"/>
    <w:rsid w:val="008750EF"/>
    <w:rsid w:val="00875127"/>
    <w:rsid w:val="00882123"/>
    <w:rsid w:val="00884B77"/>
    <w:rsid w:val="008857B3"/>
    <w:rsid w:val="008860AB"/>
    <w:rsid w:val="00894B01"/>
    <w:rsid w:val="00895B03"/>
    <w:rsid w:val="008A3701"/>
    <w:rsid w:val="008A7CE4"/>
    <w:rsid w:val="008B1245"/>
    <w:rsid w:val="008B2A3E"/>
    <w:rsid w:val="008B4369"/>
    <w:rsid w:val="008B6499"/>
    <w:rsid w:val="008C16FA"/>
    <w:rsid w:val="008C1E6D"/>
    <w:rsid w:val="008C76EA"/>
    <w:rsid w:val="008D05FD"/>
    <w:rsid w:val="008D17A4"/>
    <w:rsid w:val="008D3D7C"/>
    <w:rsid w:val="008E0439"/>
    <w:rsid w:val="008E10C4"/>
    <w:rsid w:val="008E3935"/>
    <w:rsid w:val="008E4592"/>
    <w:rsid w:val="008E531D"/>
    <w:rsid w:val="008F08CA"/>
    <w:rsid w:val="008F2CF6"/>
    <w:rsid w:val="008F7154"/>
    <w:rsid w:val="00900078"/>
    <w:rsid w:val="00903ACE"/>
    <w:rsid w:val="00910846"/>
    <w:rsid w:val="0091161A"/>
    <w:rsid w:val="009125E9"/>
    <w:rsid w:val="009149E0"/>
    <w:rsid w:val="00917E90"/>
    <w:rsid w:val="009221FE"/>
    <w:rsid w:val="00922281"/>
    <w:rsid w:val="00922910"/>
    <w:rsid w:val="00922F18"/>
    <w:rsid w:val="00925B60"/>
    <w:rsid w:val="00943BD8"/>
    <w:rsid w:val="00943D5F"/>
    <w:rsid w:val="00946024"/>
    <w:rsid w:val="00947429"/>
    <w:rsid w:val="0095281F"/>
    <w:rsid w:val="00953915"/>
    <w:rsid w:val="009539EB"/>
    <w:rsid w:val="00954E7A"/>
    <w:rsid w:val="00956C62"/>
    <w:rsid w:val="00961AFC"/>
    <w:rsid w:val="00963C35"/>
    <w:rsid w:val="0096418B"/>
    <w:rsid w:val="009669D2"/>
    <w:rsid w:val="00972361"/>
    <w:rsid w:val="009777ED"/>
    <w:rsid w:val="00977C87"/>
    <w:rsid w:val="00992C2B"/>
    <w:rsid w:val="009A598B"/>
    <w:rsid w:val="009B58B1"/>
    <w:rsid w:val="009B5A3C"/>
    <w:rsid w:val="009B5F2C"/>
    <w:rsid w:val="009B62D6"/>
    <w:rsid w:val="009C26B4"/>
    <w:rsid w:val="009C424D"/>
    <w:rsid w:val="009C60A8"/>
    <w:rsid w:val="009C7EE2"/>
    <w:rsid w:val="009D2353"/>
    <w:rsid w:val="009D38C9"/>
    <w:rsid w:val="009D6EC5"/>
    <w:rsid w:val="009E1190"/>
    <w:rsid w:val="009E53A6"/>
    <w:rsid w:val="009F0D35"/>
    <w:rsid w:val="009F4D35"/>
    <w:rsid w:val="009F6050"/>
    <w:rsid w:val="009F60F4"/>
    <w:rsid w:val="00A02A59"/>
    <w:rsid w:val="00A11CB5"/>
    <w:rsid w:val="00A15F45"/>
    <w:rsid w:val="00A17AF9"/>
    <w:rsid w:val="00A200CB"/>
    <w:rsid w:val="00A22B7F"/>
    <w:rsid w:val="00A26E09"/>
    <w:rsid w:val="00A30B53"/>
    <w:rsid w:val="00A30BD7"/>
    <w:rsid w:val="00A33900"/>
    <w:rsid w:val="00A406C0"/>
    <w:rsid w:val="00A44943"/>
    <w:rsid w:val="00A46AA3"/>
    <w:rsid w:val="00A53807"/>
    <w:rsid w:val="00A57B60"/>
    <w:rsid w:val="00A57D9B"/>
    <w:rsid w:val="00A607E7"/>
    <w:rsid w:val="00A73C41"/>
    <w:rsid w:val="00A74D50"/>
    <w:rsid w:val="00A82713"/>
    <w:rsid w:val="00A910A3"/>
    <w:rsid w:val="00A92081"/>
    <w:rsid w:val="00A937CF"/>
    <w:rsid w:val="00A95EC0"/>
    <w:rsid w:val="00A9706C"/>
    <w:rsid w:val="00AA0D7C"/>
    <w:rsid w:val="00AA33CF"/>
    <w:rsid w:val="00AA5581"/>
    <w:rsid w:val="00AB412C"/>
    <w:rsid w:val="00AB7772"/>
    <w:rsid w:val="00AB7CCA"/>
    <w:rsid w:val="00AC1144"/>
    <w:rsid w:val="00AD45E6"/>
    <w:rsid w:val="00AE06CA"/>
    <w:rsid w:val="00AE09A0"/>
    <w:rsid w:val="00AE2703"/>
    <w:rsid w:val="00AE4E50"/>
    <w:rsid w:val="00AF75C9"/>
    <w:rsid w:val="00B00571"/>
    <w:rsid w:val="00B00576"/>
    <w:rsid w:val="00B00EEB"/>
    <w:rsid w:val="00B02C2D"/>
    <w:rsid w:val="00B04625"/>
    <w:rsid w:val="00B06969"/>
    <w:rsid w:val="00B12583"/>
    <w:rsid w:val="00B2062E"/>
    <w:rsid w:val="00B22D18"/>
    <w:rsid w:val="00B27203"/>
    <w:rsid w:val="00B33528"/>
    <w:rsid w:val="00B42854"/>
    <w:rsid w:val="00B42CE3"/>
    <w:rsid w:val="00B459FE"/>
    <w:rsid w:val="00B53DC1"/>
    <w:rsid w:val="00B55503"/>
    <w:rsid w:val="00B5728B"/>
    <w:rsid w:val="00B60AA8"/>
    <w:rsid w:val="00B75AE9"/>
    <w:rsid w:val="00B77402"/>
    <w:rsid w:val="00B86BF2"/>
    <w:rsid w:val="00BA0BA4"/>
    <w:rsid w:val="00BA1F55"/>
    <w:rsid w:val="00BA6D3A"/>
    <w:rsid w:val="00BC5875"/>
    <w:rsid w:val="00BC5DEF"/>
    <w:rsid w:val="00BC67FE"/>
    <w:rsid w:val="00BC7A3D"/>
    <w:rsid w:val="00BD350E"/>
    <w:rsid w:val="00BE0351"/>
    <w:rsid w:val="00BE1D8E"/>
    <w:rsid w:val="00BF0773"/>
    <w:rsid w:val="00BF351C"/>
    <w:rsid w:val="00BF38E4"/>
    <w:rsid w:val="00BF5142"/>
    <w:rsid w:val="00BF5D3C"/>
    <w:rsid w:val="00C0000F"/>
    <w:rsid w:val="00C01CED"/>
    <w:rsid w:val="00C0750E"/>
    <w:rsid w:val="00C1140C"/>
    <w:rsid w:val="00C22AF3"/>
    <w:rsid w:val="00C236B8"/>
    <w:rsid w:val="00C32D3E"/>
    <w:rsid w:val="00C32EB1"/>
    <w:rsid w:val="00C41855"/>
    <w:rsid w:val="00C43D1F"/>
    <w:rsid w:val="00C459A1"/>
    <w:rsid w:val="00C47F82"/>
    <w:rsid w:val="00C50CD5"/>
    <w:rsid w:val="00C6072A"/>
    <w:rsid w:val="00C60CFA"/>
    <w:rsid w:val="00C66665"/>
    <w:rsid w:val="00C678F8"/>
    <w:rsid w:val="00C76AE0"/>
    <w:rsid w:val="00C907F9"/>
    <w:rsid w:val="00C93C45"/>
    <w:rsid w:val="00C940DC"/>
    <w:rsid w:val="00C96E0D"/>
    <w:rsid w:val="00CA011F"/>
    <w:rsid w:val="00CA2BBF"/>
    <w:rsid w:val="00CA643C"/>
    <w:rsid w:val="00CB2C1C"/>
    <w:rsid w:val="00CB3882"/>
    <w:rsid w:val="00CB51D5"/>
    <w:rsid w:val="00CB7946"/>
    <w:rsid w:val="00CC2011"/>
    <w:rsid w:val="00CC7C5D"/>
    <w:rsid w:val="00CD20D3"/>
    <w:rsid w:val="00CD74A3"/>
    <w:rsid w:val="00CE5547"/>
    <w:rsid w:val="00CE6E56"/>
    <w:rsid w:val="00CE70F8"/>
    <w:rsid w:val="00CF0E93"/>
    <w:rsid w:val="00CF14A0"/>
    <w:rsid w:val="00CF7B9A"/>
    <w:rsid w:val="00D06DBC"/>
    <w:rsid w:val="00D06F27"/>
    <w:rsid w:val="00D12F45"/>
    <w:rsid w:val="00D13267"/>
    <w:rsid w:val="00D21F69"/>
    <w:rsid w:val="00D24F70"/>
    <w:rsid w:val="00D26196"/>
    <w:rsid w:val="00D27520"/>
    <w:rsid w:val="00D35DE4"/>
    <w:rsid w:val="00D42030"/>
    <w:rsid w:val="00D42C80"/>
    <w:rsid w:val="00D44A7B"/>
    <w:rsid w:val="00D44F75"/>
    <w:rsid w:val="00D456C9"/>
    <w:rsid w:val="00D46D79"/>
    <w:rsid w:val="00D47522"/>
    <w:rsid w:val="00D53F1F"/>
    <w:rsid w:val="00D55FA3"/>
    <w:rsid w:val="00D634A6"/>
    <w:rsid w:val="00D64E7D"/>
    <w:rsid w:val="00D6542A"/>
    <w:rsid w:val="00D706F0"/>
    <w:rsid w:val="00D71B82"/>
    <w:rsid w:val="00D75735"/>
    <w:rsid w:val="00D85E66"/>
    <w:rsid w:val="00D96976"/>
    <w:rsid w:val="00DA2D1E"/>
    <w:rsid w:val="00DA552B"/>
    <w:rsid w:val="00DB05C1"/>
    <w:rsid w:val="00DB1B58"/>
    <w:rsid w:val="00DB2A4C"/>
    <w:rsid w:val="00DB6C03"/>
    <w:rsid w:val="00DC4987"/>
    <w:rsid w:val="00DD2BE5"/>
    <w:rsid w:val="00DD3505"/>
    <w:rsid w:val="00DD4B1B"/>
    <w:rsid w:val="00DD5C1A"/>
    <w:rsid w:val="00DE147A"/>
    <w:rsid w:val="00DE200D"/>
    <w:rsid w:val="00DE246A"/>
    <w:rsid w:val="00DE3C46"/>
    <w:rsid w:val="00DF66A0"/>
    <w:rsid w:val="00E13F0D"/>
    <w:rsid w:val="00E15133"/>
    <w:rsid w:val="00E15DC9"/>
    <w:rsid w:val="00E16626"/>
    <w:rsid w:val="00E1669C"/>
    <w:rsid w:val="00E21223"/>
    <w:rsid w:val="00E3118B"/>
    <w:rsid w:val="00E33FC2"/>
    <w:rsid w:val="00E3427E"/>
    <w:rsid w:val="00E45F78"/>
    <w:rsid w:val="00E45F94"/>
    <w:rsid w:val="00E515AA"/>
    <w:rsid w:val="00E51EA8"/>
    <w:rsid w:val="00E57FE7"/>
    <w:rsid w:val="00E609F7"/>
    <w:rsid w:val="00E61EBC"/>
    <w:rsid w:val="00E64081"/>
    <w:rsid w:val="00E655D3"/>
    <w:rsid w:val="00E65EFE"/>
    <w:rsid w:val="00E71AB2"/>
    <w:rsid w:val="00E72CDC"/>
    <w:rsid w:val="00E7560B"/>
    <w:rsid w:val="00E77F23"/>
    <w:rsid w:val="00E819C4"/>
    <w:rsid w:val="00E90F57"/>
    <w:rsid w:val="00E96B8B"/>
    <w:rsid w:val="00E96FDF"/>
    <w:rsid w:val="00EA08AB"/>
    <w:rsid w:val="00EA15F6"/>
    <w:rsid w:val="00EB6386"/>
    <w:rsid w:val="00EC0A8E"/>
    <w:rsid w:val="00EC554B"/>
    <w:rsid w:val="00EC6FE3"/>
    <w:rsid w:val="00ED4779"/>
    <w:rsid w:val="00ED56CB"/>
    <w:rsid w:val="00EE1606"/>
    <w:rsid w:val="00EE21CC"/>
    <w:rsid w:val="00EE5066"/>
    <w:rsid w:val="00EE74E7"/>
    <w:rsid w:val="00EF190D"/>
    <w:rsid w:val="00EF5CBE"/>
    <w:rsid w:val="00F04C89"/>
    <w:rsid w:val="00F0771C"/>
    <w:rsid w:val="00F10F0F"/>
    <w:rsid w:val="00F12DA2"/>
    <w:rsid w:val="00F235C2"/>
    <w:rsid w:val="00F2429E"/>
    <w:rsid w:val="00F269F5"/>
    <w:rsid w:val="00F33973"/>
    <w:rsid w:val="00F35025"/>
    <w:rsid w:val="00F36D39"/>
    <w:rsid w:val="00F37507"/>
    <w:rsid w:val="00F43454"/>
    <w:rsid w:val="00F45AFB"/>
    <w:rsid w:val="00F47E94"/>
    <w:rsid w:val="00F53052"/>
    <w:rsid w:val="00F54F4E"/>
    <w:rsid w:val="00F55D85"/>
    <w:rsid w:val="00F65732"/>
    <w:rsid w:val="00F6614E"/>
    <w:rsid w:val="00F67B1E"/>
    <w:rsid w:val="00F72A9D"/>
    <w:rsid w:val="00F75810"/>
    <w:rsid w:val="00F76232"/>
    <w:rsid w:val="00F836E9"/>
    <w:rsid w:val="00F86EC6"/>
    <w:rsid w:val="00F87B3B"/>
    <w:rsid w:val="00F91005"/>
    <w:rsid w:val="00F9391D"/>
    <w:rsid w:val="00FA01A4"/>
    <w:rsid w:val="00FA266F"/>
    <w:rsid w:val="00FA2756"/>
    <w:rsid w:val="00FC3CA4"/>
    <w:rsid w:val="00FC6C10"/>
    <w:rsid w:val="00FD6A39"/>
    <w:rsid w:val="00FD79C8"/>
    <w:rsid w:val="00FE3EF1"/>
    <w:rsid w:val="00FE608A"/>
    <w:rsid w:val="00FF0106"/>
    <w:rsid w:val="00FF073D"/>
    <w:rsid w:val="00FF0F38"/>
    <w:rsid w:val="00FF52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6A86B"/>
  <w15:chartTrackingRefBased/>
  <w15:docId w15:val="{C3851954-0E78-425F-9395-8F9A0C2D8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1D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1D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D1D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1D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1D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1D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1D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1D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1D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1D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1D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1D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1D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1D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1D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1D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1D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1DBD"/>
    <w:rPr>
      <w:rFonts w:eastAsiaTheme="majorEastAsia" w:cstheme="majorBidi"/>
      <w:color w:val="272727" w:themeColor="text1" w:themeTint="D8"/>
    </w:rPr>
  </w:style>
  <w:style w:type="paragraph" w:styleId="Title">
    <w:name w:val="Title"/>
    <w:basedOn w:val="Normal"/>
    <w:next w:val="Normal"/>
    <w:link w:val="TitleChar"/>
    <w:uiPriority w:val="10"/>
    <w:qFormat/>
    <w:rsid w:val="003D1D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1D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1D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1D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1DBD"/>
    <w:pPr>
      <w:spacing w:before="160"/>
      <w:jc w:val="center"/>
    </w:pPr>
    <w:rPr>
      <w:i/>
      <w:iCs/>
      <w:color w:val="404040" w:themeColor="text1" w:themeTint="BF"/>
    </w:rPr>
  </w:style>
  <w:style w:type="character" w:customStyle="1" w:styleId="QuoteChar">
    <w:name w:val="Quote Char"/>
    <w:basedOn w:val="DefaultParagraphFont"/>
    <w:link w:val="Quote"/>
    <w:uiPriority w:val="29"/>
    <w:rsid w:val="003D1DBD"/>
    <w:rPr>
      <w:i/>
      <w:iCs/>
      <w:color w:val="404040" w:themeColor="text1" w:themeTint="BF"/>
    </w:rPr>
  </w:style>
  <w:style w:type="paragraph" w:styleId="ListParagraph">
    <w:name w:val="List Paragraph"/>
    <w:basedOn w:val="Normal"/>
    <w:uiPriority w:val="34"/>
    <w:qFormat/>
    <w:rsid w:val="003D1DBD"/>
    <w:pPr>
      <w:ind w:left="720"/>
      <w:contextualSpacing/>
    </w:pPr>
  </w:style>
  <w:style w:type="character" w:styleId="IntenseEmphasis">
    <w:name w:val="Intense Emphasis"/>
    <w:basedOn w:val="DefaultParagraphFont"/>
    <w:uiPriority w:val="21"/>
    <w:qFormat/>
    <w:rsid w:val="003D1DBD"/>
    <w:rPr>
      <w:i/>
      <w:iCs/>
      <w:color w:val="0F4761" w:themeColor="accent1" w:themeShade="BF"/>
    </w:rPr>
  </w:style>
  <w:style w:type="paragraph" w:styleId="IntenseQuote">
    <w:name w:val="Intense Quote"/>
    <w:basedOn w:val="Normal"/>
    <w:next w:val="Normal"/>
    <w:link w:val="IntenseQuoteChar"/>
    <w:uiPriority w:val="30"/>
    <w:qFormat/>
    <w:rsid w:val="003D1D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1DBD"/>
    <w:rPr>
      <w:i/>
      <w:iCs/>
      <w:color w:val="0F4761" w:themeColor="accent1" w:themeShade="BF"/>
    </w:rPr>
  </w:style>
  <w:style w:type="character" w:styleId="IntenseReference">
    <w:name w:val="Intense Reference"/>
    <w:basedOn w:val="DefaultParagraphFont"/>
    <w:uiPriority w:val="32"/>
    <w:qFormat/>
    <w:rsid w:val="003D1DBD"/>
    <w:rPr>
      <w:b/>
      <w:bCs/>
      <w:smallCaps/>
      <w:color w:val="0F4761" w:themeColor="accent1" w:themeShade="BF"/>
      <w:spacing w:val="5"/>
    </w:rPr>
  </w:style>
  <w:style w:type="paragraph" w:styleId="NormalWeb">
    <w:name w:val="Normal (Web)"/>
    <w:basedOn w:val="Normal"/>
    <w:uiPriority w:val="99"/>
    <w:semiHidden/>
    <w:unhideWhenUsed/>
    <w:rsid w:val="003D1DBD"/>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573DAC"/>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7A3546"/>
    <w:rPr>
      <w:color w:val="0000FF"/>
      <w:u w:val="single"/>
    </w:rPr>
  </w:style>
  <w:style w:type="character" w:customStyle="1" w:styleId="s1">
    <w:name w:val="s1"/>
    <w:basedOn w:val="DefaultParagraphFont"/>
    <w:rsid w:val="0036588B"/>
  </w:style>
  <w:style w:type="paragraph" w:customStyle="1" w:styleId="p2">
    <w:name w:val="p2"/>
    <w:basedOn w:val="Normal"/>
    <w:rsid w:val="0036588B"/>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36588B"/>
  </w:style>
  <w:style w:type="paragraph" w:styleId="Header">
    <w:name w:val="header"/>
    <w:basedOn w:val="Normal"/>
    <w:link w:val="HeaderChar"/>
    <w:uiPriority w:val="99"/>
    <w:unhideWhenUsed/>
    <w:rsid w:val="009221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21FE"/>
  </w:style>
  <w:style w:type="paragraph" w:styleId="Footer">
    <w:name w:val="footer"/>
    <w:basedOn w:val="Normal"/>
    <w:link w:val="FooterChar"/>
    <w:uiPriority w:val="99"/>
    <w:unhideWhenUsed/>
    <w:rsid w:val="009221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1FE"/>
  </w:style>
  <w:style w:type="table" w:styleId="TableGrid">
    <w:name w:val="Table Grid"/>
    <w:basedOn w:val="TableNormal"/>
    <w:uiPriority w:val="39"/>
    <w:rsid w:val="001B6C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634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462866">
      <w:bodyDiv w:val="1"/>
      <w:marLeft w:val="0"/>
      <w:marRight w:val="0"/>
      <w:marTop w:val="0"/>
      <w:marBottom w:val="0"/>
      <w:divBdr>
        <w:top w:val="none" w:sz="0" w:space="0" w:color="auto"/>
        <w:left w:val="none" w:sz="0" w:space="0" w:color="auto"/>
        <w:bottom w:val="none" w:sz="0" w:space="0" w:color="auto"/>
        <w:right w:val="none" w:sz="0" w:space="0" w:color="auto"/>
      </w:divBdr>
      <w:divsChild>
        <w:div w:id="290402223">
          <w:marLeft w:val="0"/>
          <w:marRight w:val="0"/>
          <w:marTop w:val="0"/>
          <w:marBottom w:val="0"/>
          <w:divBdr>
            <w:top w:val="none" w:sz="0" w:space="0" w:color="auto"/>
            <w:left w:val="none" w:sz="0" w:space="0" w:color="auto"/>
            <w:bottom w:val="none" w:sz="0" w:space="0" w:color="auto"/>
            <w:right w:val="none" w:sz="0" w:space="0" w:color="auto"/>
          </w:divBdr>
          <w:divsChild>
            <w:div w:id="1236554144">
              <w:marLeft w:val="0"/>
              <w:marRight w:val="0"/>
              <w:marTop w:val="0"/>
              <w:marBottom w:val="0"/>
              <w:divBdr>
                <w:top w:val="none" w:sz="0" w:space="0" w:color="auto"/>
                <w:left w:val="none" w:sz="0" w:space="0" w:color="auto"/>
                <w:bottom w:val="none" w:sz="0" w:space="0" w:color="auto"/>
                <w:right w:val="none" w:sz="0" w:space="0" w:color="auto"/>
              </w:divBdr>
              <w:divsChild>
                <w:div w:id="1266231284">
                  <w:marLeft w:val="0"/>
                  <w:marRight w:val="0"/>
                  <w:marTop w:val="0"/>
                  <w:marBottom w:val="0"/>
                  <w:divBdr>
                    <w:top w:val="none" w:sz="0" w:space="0" w:color="auto"/>
                    <w:left w:val="none" w:sz="0" w:space="0" w:color="auto"/>
                    <w:bottom w:val="none" w:sz="0" w:space="0" w:color="auto"/>
                    <w:right w:val="none" w:sz="0" w:space="0" w:color="auto"/>
                  </w:divBdr>
                  <w:divsChild>
                    <w:div w:id="56754898">
                      <w:marLeft w:val="0"/>
                      <w:marRight w:val="0"/>
                      <w:marTop w:val="0"/>
                      <w:marBottom w:val="0"/>
                      <w:divBdr>
                        <w:top w:val="none" w:sz="0" w:space="0" w:color="auto"/>
                        <w:left w:val="none" w:sz="0" w:space="0" w:color="auto"/>
                        <w:bottom w:val="none" w:sz="0" w:space="0" w:color="auto"/>
                        <w:right w:val="none" w:sz="0" w:space="0" w:color="auto"/>
                      </w:divBdr>
                      <w:divsChild>
                        <w:div w:id="1554343513">
                          <w:marLeft w:val="0"/>
                          <w:marRight w:val="0"/>
                          <w:marTop w:val="0"/>
                          <w:marBottom w:val="0"/>
                          <w:divBdr>
                            <w:top w:val="none" w:sz="0" w:space="0" w:color="auto"/>
                            <w:left w:val="none" w:sz="0" w:space="0" w:color="auto"/>
                            <w:bottom w:val="none" w:sz="0" w:space="0" w:color="auto"/>
                            <w:right w:val="none" w:sz="0" w:space="0" w:color="auto"/>
                          </w:divBdr>
                          <w:divsChild>
                            <w:div w:id="41447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3267369">
          <w:marLeft w:val="0"/>
          <w:marRight w:val="0"/>
          <w:marTop w:val="0"/>
          <w:marBottom w:val="0"/>
          <w:divBdr>
            <w:top w:val="none" w:sz="0" w:space="0" w:color="auto"/>
            <w:left w:val="none" w:sz="0" w:space="0" w:color="auto"/>
            <w:bottom w:val="none" w:sz="0" w:space="0" w:color="auto"/>
            <w:right w:val="none" w:sz="0" w:space="0" w:color="auto"/>
          </w:divBdr>
          <w:divsChild>
            <w:div w:id="880047561">
              <w:marLeft w:val="0"/>
              <w:marRight w:val="0"/>
              <w:marTop w:val="0"/>
              <w:marBottom w:val="0"/>
              <w:divBdr>
                <w:top w:val="none" w:sz="0" w:space="0" w:color="auto"/>
                <w:left w:val="none" w:sz="0" w:space="0" w:color="auto"/>
                <w:bottom w:val="none" w:sz="0" w:space="0" w:color="auto"/>
                <w:right w:val="none" w:sz="0" w:space="0" w:color="auto"/>
              </w:divBdr>
              <w:divsChild>
                <w:div w:id="1180895644">
                  <w:marLeft w:val="0"/>
                  <w:marRight w:val="0"/>
                  <w:marTop w:val="0"/>
                  <w:marBottom w:val="0"/>
                  <w:divBdr>
                    <w:top w:val="none" w:sz="0" w:space="0" w:color="auto"/>
                    <w:left w:val="none" w:sz="0" w:space="0" w:color="auto"/>
                    <w:bottom w:val="none" w:sz="0" w:space="0" w:color="auto"/>
                    <w:right w:val="none" w:sz="0" w:space="0" w:color="auto"/>
                  </w:divBdr>
                  <w:divsChild>
                    <w:div w:id="804005766">
                      <w:marLeft w:val="0"/>
                      <w:marRight w:val="0"/>
                      <w:marTop w:val="0"/>
                      <w:marBottom w:val="0"/>
                      <w:divBdr>
                        <w:top w:val="none" w:sz="0" w:space="0" w:color="auto"/>
                        <w:left w:val="none" w:sz="0" w:space="0" w:color="auto"/>
                        <w:bottom w:val="none" w:sz="0" w:space="0" w:color="auto"/>
                        <w:right w:val="none" w:sz="0" w:space="0" w:color="auto"/>
                      </w:divBdr>
                      <w:divsChild>
                        <w:div w:id="180704663">
                          <w:marLeft w:val="0"/>
                          <w:marRight w:val="0"/>
                          <w:marTop w:val="0"/>
                          <w:marBottom w:val="0"/>
                          <w:divBdr>
                            <w:top w:val="none" w:sz="0" w:space="0" w:color="auto"/>
                            <w:left w:val="none" w:sz="0" w:space="0" w:color="auto"/>
                            <w:bottom w:val="none" w:sz="0" w:space="0" w:color="auto"/>
                            <w:right w:val="none" w:sz="0" w:space="0" w:color="auto"/>
                          </w:divBdr>
                          <w:divsChild>
                            <w:div w:id="1377973335">
                              <w:marLeft w:val="0"/>
                              <w:marRight w:val="0"/>
                              <w:marTop w:val="0"/>
                              <w:marBottom w:val="0"/>
                              <w:divBdr>
                                <w:top w:val="none" w:sz="0" w:space="0" w:color="auto"/>
                                <w:left w:val="none" w:sz="0" w:space="0" w:color="auto"/>
                                <w:bottom w:val="none" w:sz="0" w:space="0" w:color="auto"/>
                                <w:right w:val="none" w:sz="0" w:space="0" w:color="auto"/>
                              </w:divBdr>
                              <w:divsChild>
                                <w:div w:id="189735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4106127">
              <w:marLeft w:val="0"/>
              <w:marRight w:val="0"/>
              <w:marTop w:val="0"/>
              <w:marBottom w:val="0"/>
              <w:divBdr>
                <w:top w:val="none" w:sz="0" w:space="0" w:color="auto"/>
                <w:left w:val="none" w:sz="0" w:space="0" w:color="auto"/>
                <w:bottom w:val="none" w:sz="0" w:space="0" w:color="auto"/>
                <w:right w:val="none" w:sz="0" w:space="0" w:color="auto"/>
              </w:divBdr>
              <w:divsChild>
                <w:div w:id="1338580132">
                  <w:marLeft w:val="0"/>
                  <w:marRight w:val="0"/>
                  <w:marTop w:val="0"/>
                  <w:marBottom w:val="750"/>
                  <w:divBdr>
                    <w:top w:val="none" w:sz="0" w:space="0" w:color="auto"/>
                    <w:left w:val="none" w:sz="0" w:space="0" w:color="auto"/>
                    <w:bottom w:val="none" w:sz="0" w:space="0" w:color="auto"/>
                    <w:right w:val="none" w:sz="0" w:space="0" w:color="auto"/>
                  </w:divBdr>
                  <w:divsChild>
                    <w:div w:id="1635982053">
                      <w:marLeft w:val="0"/>
                      <w:marRight w:val="0"/>
                      <w:marTop w:val="0"/>
                      <w:marBottom w:val="900"/>
                      <w:divBdr>
                        <w:top w:val="none" w:sz="0" w:space="0" w:color="auto"/>
                        <w:left w:val="none" w:sz="0" w:space="0" w:color="auto"/>
                        <w:bottom w:val="none" w:sz="0" w:space="0" w:color="auto"/>
                        <w:right w:val="none" w:sz="0" w:space="0" w:color="auto"/>
                      </w:divBdr>
                      <w:divsChild>
                        <w:div w:id="1910116289">
                          <w:marLeft w:val="0"/>
                          <w:marRight w:val="0"/>
                          <w:marTop w:val="0"/>
                          <w:marBottom w:val="0"/>
                          <w:divBdr>
                            <w:top w:val="none" w:sz="0" w:space="0" w:color="auto"/>
                            <w:left w:val="none" w:sz="0" w:space="0" w:color="auto"/>
                            <w:bottom w:val="none" w:sz="0" w:space="0" w:color="auto"/>
                            <w:right w:val="none" w:sz="0" w:space="0" w:color="auto"/>
                          </w:divBdr>
                          <w:divsChild>
                            <w:div w:id="226108975">
                              <w:marLeft w:val="0"/>
                              <w:marRight w:val="0"/>
                              <w:marTop w:val="0"/>
                              <w:marBottom w:val="345"/>
                              <w:divBdr>
                                <w:top w:val="none" w:sz="0" w:space="0" w:color="auto"/>
                                <w:left w:val="none" w:sz="0" w:space="0" w:color="auto"/>
                                <w:bottom w:val="none" w:sz="0" w:space="0" w:color="auto"/>
                                <w:right w:val="none" w:sz="0" w:space="0" w:color="auto"/>
                              </w:divBdr>
                              <w:divsChild>
                                <w:div w:id="24914891">
                                  <w:marLeft w:val="-45"/>
                                  <w:marRight w:val="-45"/>
                                  <w:marTop w:val="0"/>
                                  <w:marBottom w:val="0"/>
                                  <w:divBdr>
                                    <w:top w:val="none" w:sz="0" w:space="0" w:color="auto"/>
                                    <w:left w:val="none" w:sz="0" w:space="0" w:color="auto"/>
                                    <w:bottom w:val="none" w:sz="0" w:space="0" w:color="auto"/>
                                    <w:right w:val="none" w:sz="0" w:space="0" w:color="auto"/>
                                  </w:divBdr>
                                  <w:divsChild>
                                    <w:div w:id="109320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1342239">
          <w:marLeft w:val="0"/>
          <w:marRight w:val="0"/>
          <w:marTop w:val="0"/>
          <w:marBottom w:val="0"/>
          <w:divBdr>
            <w:top w:val="none" w:sz="0" w:space="0" w:color="auto"/>
            <w:left w:val="none" w:sz="0" w:space="0" w:color="auto"/>
            <w:bottom w:val="none" w:sz="0" w:space="0" w:color="auto"/>
            <w:right w:val="none" w:sz="0" w:space="0" w:color="auto"/>
          </w:divBdr>
          <w:divsChild>
            <w:div w:id="2086149884">
              <w:marLeft w:val="0"/>
              <w:marRight w:val="0"/>
              <w:marTop w:val="0"/>
              <w:marBottom w:val="750"/>
              <w:divBdr>
                <w:top w:val="none" w:sz="0" w:space="0" w:color="auto"/>
                <w:left w:val="none" w:sz="0" w:space="0" w:color="auto"/>
                <w:bottom w:val="none" w:sz="0" w:space="0" w:color="auto"/>
                <w:right w:val="none" w:sz="0" w:space="0" w:color="auto"/>
              </w:divBdr>
              <w:divsChild>
                <w:div w:id="2071881782">
                  <w:marLeft w:val="0"/>
                  <w:marRight w:val="0"/>
                  <w:marTop w:val="0"/>
                  <w:marBottom w:val="900"/>
                  <w:divBdr>
                    <w:top w:val="none" w:sz="0" w:space="0" w:color="auto"/>
                    <w:left w:val="none" w:sz="0" w:space="0" w:color="auto"/>
                    <w:bottom w:val="none" w:sz="0" w:space="0" w:color="auto"/>
                    <w:right w:val="none" w:sz="0" w:space="0" w:color="auto"/>
                  </w:divBdr>
                  <w:divsChild>
                    <w:div w:id="11223938">
                      <w:marLeft w:val="0"/>
                      <w:marRight w:val="0"/>
                      <w:marTop w:val="0"/>
                      <w:marBottom w:val="0"/>
                      <w:divBdr>
                        <w:top w:val="none" w:sz="0" w:space="0" w:color="auto"/>
                        <w:left w:val="none" w:sz="0" w:space="0" w:color="auto"/>
                        <w:bottom w:val="none" w:sz="0" w:space="0" w:color="auto"/>
                        <w:right w:val="none" w:sz="0" w:space="0" w:color="auto"/>
                      </w:divBdr>
                      <w:divsChild>
                        <w:div w:id="61761219">
                          <w:marLeft w:val="0"/>
                          <w:marRight w:val="0"/>
                          <w:marTop w:val="0"/>
                          <w:marBottom w:val="345"/>
                          <w:divBdr>
                            <w:top w:val="none" w:sz="0" w:space="0" w:color="auto"/>
                            <w:left w:val="none" w:sz="0" w:space="0" w:color="auto"/>
                            <w:bottom w:val="none" w:sz="0" w:space="0" w:color="auto"/>
                            <w:right w:val="none" w:sz="0" w:space="0" w:color="auto"/>
                          </w:divBdr>
                          <w:divsChild>
                            <w:div w:id="826676259">
                              <w:marLeft w:val="-45"/>
                              <w:marRight w:val="-45"/>
                              <w:marTop w:val="0"/>
                              <w:marBottom w:val="0"/>
                              <w:divBdr>
                                <w:top w:val="none" w:sz="0" w:space="0" w:color="auto"/>
                                <w:left w:val="none" w:sz="0" w:space="0" w:color="auto"/>
                                <w:bottom w:val="none" w:sz="0" w:space="0" w:color="auto"/>
                                <w:right w:val="none" w:sz="0" w:space="0" w:color="auto"/>
                              </w:divBdr>
                              <w:divsChild>
                                <w:div w:id="1653555903">
                                  <w:marLeft w:val="0"/>
                                  <w:marRight w:val="0"/>
                                  <w:marTop w:val="0"/>
                                  <w:marBottom w:val="0"/>
                                  <w:divBdr>
                                    <w:top w:val="none" w:sz="0" w:space="0" w:color="auto"/>
                                    <w:left w:val="none" w:sz="0" w:space="0" w:color="auto"/>
                                    <w:bottom w:val="none" w:sz="0" w:space="0" w:color="auto"/>
                                    <w:right w:val="none" w:sz="0" w:space="0" w:color="auto"/>
                                  </w:divBdr>
                                  <w:divsChild>
                                    <w:div w:id="293682804">
                                      <w:marLeft w:val="0"/>
                                      <w:marRight w:val="0"/>
                                      <w:marTop w:val="0"/>
                                      <w:marBottom w:val="0"/>
                                      <w:divBdr>
                                        <w:top w:val="none" w:sz="0" w:space="0" w:color="auto"/>
                                        <w:left w:val="none" w:sz="0" w:space="0" w:color="auto"/>
                                        <w:bottom w:val="none" w:sz="0" w:space="0" w:color="auto"/>
                                        <w:right w:val="none" w:sz="0" w:space="0" w:color="auto"/>
                                      </w:divBdr>
                                    </w:div>
                                    <w:div w:id="173620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310281">
      <w:bodyDiv w:val="1"/>
      <w:marLeft w:val="0"/>
      <w:marRight w:val="0"/>
      <w:marTop w:val="0"/>
      <w:marBottom w:val="0"/>
      <w:divBdr>
        <w:top w:val="none" w:sz="0" w:space="0" w:color="auto"/>
        <w:left w:val="none" w:sz="0" w:space="0" w:color="auto"/>
        <w:bottom w:val="none" w:sz="0" w:space="0" w:color="auto"/>
        <w:right w:val="none" w:sz="0" w:space="0" w:color="auto"/>
      </w:divBdr>
    </w:div>
    <w:div w:id="379986240">
      <w:bodyDiv w:val="1"/>
      <w:marLeft w:val="0"/>
      <w:marRight w:val="0"/>
      <w:marTop w:val="0"/>
      <w:marBottom w:val="0"/>
      <w:divBdr>
        <w:top w:val="none" w:sz="0" w:space="0" w:color="auto"/>
        <w:left w:val="none" w:sz="0" w:space="0" w:color="auto"/>
        <w:bottom w:val="none" w:sz="0" w:space="0" w:color="auto"/>
        <w:right w:val="none" w:sz="0" w:space="0" w:color="auto"/>
      </w:divBdr>
    </w:div>
    <w:div w:id="801969310">
      <w:bodyDiv w:val="1"/>
      <w:marLeft w:val="0"/>
      <w:marRight w:val="0"/>
      <w:marTop w:val="0"/>
      <w:marBottom w:val="0"/>
      <w:divBdr>
        <w:top w:val="none" w:sz="0" w:space="0" w:color="auto"/>
        <w:left w:val="none" w:sz="0" w:space="0" w:color="auto"/>
        <w:bottom w:val="none" w:sz="0" w:space="0" w:color="auto"/>
        <w:right w:val="none" w:sz="0" w:space="0" w:color="auto"/>
      </w:divBdr>
    </w:div>
    <w:div w:id="816919245">
      <w:bodyDiv w:val="1"/>
      <w:marLeft w:val="0"/>
      <w:marRight w:val="0"/>
      <w:marTop w:val="0"/>
      <w:marBottom w:val="0"/>
      <w:divBdr>
        <w:top w:val="none" w:sz="0" w:space="0" w:color="auto"/>
        <w:left w:val="none" w:sz="0" w:space="0" w:color="auto"/>
        <w:bottom w:val="none" w:sz="0" w:space="0" w:color="auto"/>
        <w:right w:val="none" w:sz="0" w:space="0" w:color="auto"/>
      </w:divBdr>
    </w:div>
    <w:div w:id="1076366464">
      <w:bodyDiv w:val="1"/>
      <w:marLeft w:val="0"/>
      <w:marRight w:val="0"/>
      <w:marTop w:val="0"/>
      <w:marBottom w:val="0"/>
      <w:divBdr>
        <w:top w:val="none" w:sz="0" w:space="0" w:color="auto"/>
        <w:left w:val="none" w:sz="0" w:space="0" w:color="auto"/>
        <w:bottom w:val="none" w:sz="0" w:space="0" w:color="auto"/>
        <w:right w:val="none" w:sz="0" w:space="0" w:color="auto"/>
      </w:divBdr>
      <w:divsChild>
        <w:div w:id="554242930">
          <w:marLeft w:val="0"/>
          <w:marRight w:val="0"/>
          <w:marTop w:val="0"/>
          <w:marBottom w:val="0"/>
          <w:divBdr>
            <w:top w:val="none" w:sz="0" w:space="0" w:color="auto"/>
            <w:left w:val="none" w:sz="0" w:space="0" w:color="auto"/>
            <w:bottom w:val="none" w:sz="0" w:space="0" w:color="auto"/>
            <w:right w:val="none" w:sz="0" w:space="0" w:color="auto"/>
          </w:divBdr>
          <w:divsChild>
            <w:div w:id="589702574">
              <w:marLeft w:val="0"/>
              <w:marRight w:val="0"/>
              <w:marTop w:val="0"/>
              <w:marBottom w:val="0"/>
              <w:divBdr>
                <w:top w:val="none" w:sz="0" w:space="0" w:color="auto"/>
                <w:left w:val="none" w:sz="0" w:space="0" w:color="auto"/>
                <w:bottom w:val="none" w:sz="0" w:space="0" w:color="auto"/>
                <w:right w:val="none" w:sz="0" w:space="0" w:color="auto"/>
              </w:divBdr>
              <w:divsChild>
                <w:div w:id="1368483614">
                  <w:marLeft w:val="0"/>
                  <w:marRight w:val="0"/>
                  <w:marTop w:val="0"/>
                  <w:marBottom w:val="0"/>
                  <w:divBdr>
                    <w:top w:val="none" w:sz="0" w:space="0" w:color="auto"/>
                    <w:left w:val="none" w:sz="0" w:space="0" w:color="auto"/>
                    <w:bottom w:val="none" w:sz="0" w:space="0" w:color="auto"/>
                    <w:right w:val="none" w:sz="0" w:space="0" w:color="auto"/>
                  </w:divBdr>
                  <w:divsChild>
                    <w:div w:id="569732960">
                      <w:marLeft w:val="0"/>
                      <w:marRight w:val="0"/>
                      <w:marTop w:val="0"/>
                      <w:marBottom w:val="0"/>
                      <w:divBdr>
                        <w:top w:val="none" w:sz="0" w:space="0" w:color="auto"/>
                        <w:left w:val="none" w:sz="0" w:space="0" w:color="auto"/>
                        <w:bottom w:val="none" w:sz="0" w:space="0" w:color="auto"/>
                        <w:right w:val="none" w:sz="0" w:space="0" w:color="auto"/>
                      </w:divBdr>
                      <w:divsChild>
                        <w:div w:id="1457334719">
                          <w:marLeft w:val="0"/>
                          <w:marRight w:val="0"/>
                          <w:marTop w:val="0"/>
                          <w:marBottom w:val="0"/>
                          <w:divBdr>
                            <w:top w:val="none" w:sz="0" w:space="0" w:color="auto"/>
                            <w:left w:val="none" w:sz="0" w:space="0" w:color="auto"/>
                            <w:bottom w:val="none" w:sz="0" w:space="0" w:color="auto"/>
                            <w:right w:val="none" w:sz="0" w:space="0" w:color="auto"/>
                          </w:divBdr>
                          <w:divsChild>
                            <w:div w:id="62666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482074">
          <w:marLeft w:val="0"/>
          <w:marRight w:val="0"/>
          <w:marTop w:val="0"/>
          <w:marBottom w:val="0"/>
          <w:divBdr>
            <w:top w:val="none" w:sz="0" w:space="0" w:color="auto"/>
            <w:left w:val="none" w:sz="0" w:space="0" w:color="auto"/>
            <w:bottom w:val="none" w:sz="0" w:space="0" w:color="auto"/>
            <w:right w:val="none" w:sz="0" w:space="0" w:color="auto"/>
          </w:divBdr>
          <w:divsChild>
            <w:div w:id="1467357506">
              <w:marLeft w:val="0"/>
              <w:marRight w:val="0"/>
              <w:marTop w:val="0"/>
              <w:marBottom w:val="750"/>
              <w:divBdr>
                <w:top w:val="none" w:sz="0" w:space="0" w:color="auto"/>
                <w:left w:val="none" w:sz="0" w:space="0" w:color="auto"/>
                <w:bottom w:val="none" w:sz="0" w:space="0" w:color="auto"/>
                <w:right w:val="none" w:sz="0" w:space="0" w:color="auto"/>
              </w:divBdr>
              <w:divsChild>
                <w:div w:id="65424395">
                  <w:marLeft w:val="0"/>
                  <w:marRight w:val="0"/>
                  <w:marTop w:val="0"/>
                  <w:marBottom w:val="900"/>
                  <w:divBdr>
                    <w:top w:val="none" w:sz="0" w:space="0" w:color="auto"/>
                    <w:left w:val="none" w:sz="0" w:space="0" w:color="auto"/>
                    <w:bottom w:val="none" w:sz="0" w:space="0" w:color="auto"/>
                    <w:right w:val="none" w:sz="0" w:space="0" w:color="auto"/>
                  </w:divBdr>
                  <w:divsChild>
                    <w:div w:id="163008858">
                      <w:marLeft w:val="0"/>
                      <w:marRight w:val="0"/>
                      <w:marTop w:val="0"/>
                      <w:marBottom w:val="0"/>
                      <w:divBdr>
                        <w:top w:val="none" w:sz="0" w:space="0" w:color="auto"/>
                        <w:left w:val="none" w:sz="0" w:space="0" w:color="auto"/>
                        <w:bottom w:val="none" w:sz="0" w:space="0" w:color="auto"/>
                        <w:right w:val="none" w:sz="0" w:space="0" w:color="auto"/>
                      </w:divBdr>
                      <w:divsChild>
                        <w:div w:id="1646739958">
                          <w:marLeft w:val="0"/>
                          <w:marRight w:val="0"/>
                          <w:marTop w:val="0"/>
                          <w:marBottom w:val="345"/>
                          <w:divBdr>
                            <w:top w:val="none" w:sz="0" w:space="0" w:color="auto"/>
                            <w:left w:val="none" w:sz="0" w:space="0" w:color="auto"/>
                            <w:bottom w:val="none" w:sz="0" w:space="0" w:color="auto"/>
                            <w:right w:val="none" w:sz="0" w:space="0" w:color="auto"/>
                          </w:divBdr>
                          <w:divsChild>
                            <w:div w:id="492526648">
                              <w:marLeft w:val="-45"/>
                              <w:marRight w:val="-45"/>
                              <w:marTop w:val="0"/>
                              <w:marBottom w:val="0"/>
                              <w:divBdr>
                                <w:top w:val="none" w:sz="0" w:space="0" w:color="auto"/>
                                <w:left w:val="none" w:sz="0" w:space="0" w:color="auto"/>
                                <w:bottom w:val="none" w:sz="0" w:space="0" w:color="auto"/>
                                <w:right w:val="none" w:sz="0" w:space="0" w:color="auto"/>
                              </w:divBdr>
                              <w:divsChild>
                                <w:div w:id="49665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4409393">
      <w:bodyDiv w:val="1"/>
      <w:marLeft w:val="0"/>
      <w:marRight w:val="0"/>
      <w:marTop w:val="0"/>
      <w:marBottom w:val="0"/>
      <w:divBdr>
        <w:top w:val="none" w:sz="0" w:space="0" w:color="auto"/>
        <w:left w:val="none" w:sz="0" w:space="0" w:color="auto"/>
        <w:bottom w:val="none" w:sz="0" w:space="0" w:color="auto"/>
        <w:right w:val="none" w:sz="0" w:space="0" w:color="auto"/>
      </w:divBdr>
    </w:div>
    <w:div w:id="1510364069">
      <w:bodyDiv w:val="1"/>
      <w:marLeft w:val="0"/>
      <w:marRight w:val="0"/>
      <w:marTop w:val="0"/>
      <w:marBottom w:val="0"/>
      <w:divBdr>
        <w:top w:val="none" w:sz="0" w:space="0" w:color="auto"/>
        <w:left w:val="none" w:sz="0" w:space="0" w:color="auto"/>
        <w:bottom w:val="none" w:sz="0" w:space="0" w:color="auto"/>
        <w:right w:val="none" w:sz="0" w:space="0" w:color="auto"/>
      </w:divBdr>
    </w:div>
    <w:div w:id="1648439699">
      <w:bodyDiv w:val="1"/>
      <w:marLeft w:val="0"/>
      <w:marRight w:val="0"/>
      <w:marTop w:val="0"/>
      <w:marBottom w:val="0"/>
      <w:divBdr>
        <w:top w:val="none" w:sz="0" w:space="0" w:color="auto"/>
        <w:left w:val="none" w:sz="0" w:space="0" w:color="auto"/>
        <w:bottom w:val="none" w:sz="0" w:space="0" w:color="auto"/>
        <w:right w:val="none" w:sz="0" w:space="0" w:color="auto"/>
      </w:divBdr>
    </w:div>
    <w:div w:id="1650356675">
      <w:bodyDiv w:val="1"/>
      <w:marLeft w:val="0"/>
      <w:marRight w:val="0"/>
      <w:marTop w:val="0"/>
      <w:marBottom w:val="0"/>
      <w:divBdr>
        <w:top w:val="none" w:sz="0" w:space="0" w:color="auto"/>
        <w:left w:val="none" w:sz="0" w:space="0" w:color="auto"/>
        <w:bottom w:val="none" w:sz="0" w:space="0" w:color="auto"/>
        <w:right w:val="none" w:sz="0" w:space="0" w:color="auto"/>
      </w:divBdr>
    </w:div>
    <w:div w:id="1771319053">
      <w:bodyDiv w:val="1"/>
      <w:marLeft w:val="0"/>
      <w:marRight w:val="0"/>
      <w:marTop w:val="0"/>
      <w:marBottom w:val="0"/>
      <w:divBdr>
        <w:top w:val="none" w:sz="0" w:space="0" w:color="auto"/>
        <w:left w:val="none" w:sz="0" w:space="0" w:color="auto"/>
        <w:bottom w:val="none" w:sz="0" w:space="0" w:color="auto"/>
        <w:right w:val="none" w:sz="0" w:space="0" w:color="auto"/>
      </w:divBdr>
    </w:div>
    <w:div w:id="1808626650">
      <w:bodyDiv w:val="1"/>
      <w:marLeft w:val="0"/>
      <w:marRight w:val="0"/>
      <w:marTop w:val="0"/>
      <w:marBottom w:val="0"/>
      <w:divBdr>
        <w:top w:val="none" w:sz="0" w:space="0" w:color="auto"/>
        <w:left w:val="none" w:sz="0" w:space="0" w:color="auto"/>
        <w:bottom w:val="none" w:sz="0" w:space="0" w:color="auto"/>
        <w:right w:val="none" w:sz="0" w:space="0" w:color="auto"/>
      </w:divBdr>
    </w:div>
    <w:div w:id="1837454879">
      <w:bodyDiv w:val="1"/>
      <w:marLeft w:val="0"/>
      <w:marRight w:val="0"/>
      <w:marTop w:val="0"/>
      <w:marBottom w:val="0"/>
      <w:divBdr>
        <w:top w:val="none" w:sz="0" w:space="0" w:color="auto"/>
        <w:left w:val="none" w:sz="0" w:space="0" w:color="auto"/>
        <w:bottom w:val="none" w:sz="0" w:space="0" w:color="auto"/>
        <w:right w:val="none" w:sz="0" w:space="0" w:color="auto"/>
      </w:divBdr>
    </w:div>
    <w:div w:id="1885286152">
      <w:bodyDiv w:val="1"/>
      <w:marLeft w:val="0"/>
      <w:marRight w:val="0"/>
      <w:marTop w:val="0"/>
      <w:marBottom w:val="0"/>
      <w:divBdr>
        <w:top w:val="none" w:sz="0" w:space="0" w:color="auto"/>
        <w:left w:val="none" w:sz="0" w:space="0" w:color="auto"/>
        <w:bottom w:val="none" w:sz="0" w:space="0" w:color="auto"/>
        <w:right w:val="none" w:sz="0" w:space="0" w:color="auto"/>
      </w:divBdr>
    </w:div>
    <w:div w:id="2101641112">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diabetes.org.uk" TargetMode="External"/><Relationship Id="rId18" Type="http://schemas.openxmlformats.org/officeDocument/2006/relationships/hyperlink" Target="https://doi.org/10.1348/000711010X502995"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doi.org/10.1038/nrdp.2015.19" TargetMode="External"/><Relationship Id="rId17" Type="http://schemas.openxmlformats.org/officeDocument/2006/relationships/hyperlink" Target="https://doi.org/10.1056/NEJMoa1800256" TargetMode="External"/><Relationship Id="rId2" Type="http://schemas.openxmlformats.org/officeDocument/2006/relationships/styles" Target="styles.xml"/><Relationship Id="rId16" Type="http://schemas.openxmlformats.org/officeDocument/2006/relationships/hyperlink" Target="https://doi.org/10.1136/bmj.n71" TargetMode="External"/><Relationship Id="rId20" Type="http://schemas.openxmlformats.org/officeDocument/2006/relationships/hyperlink" Target="https://doi.org/10.1038/nrendo.2017.15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S0140-6736(17)30058-2" TargetMode="External"/><Relationship Id="rId24"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hyperlink" Target="https://library.csuchico.edu/craap" TargetMode="External"/><Relationship Id="rId23" Type="http://schemas.openxmlformats.org/officeDocument/2006/relationships/theme" Target="theme/theme1.xml"/><Relationship Id="rId10" Type="http://schemas.openxmlformats.org/officeDocument/2006/relationships/hyperlink" Target="https://doi.org/10.1191/1478088706qp063oa" TargetMode="External"/><Relationship Id="rId19" Type="http://schemas.openxmlformats.org/officeDocument/2006/relationships/hyperlink" Target="https://doi.org/10.1016/j.jbusres.2019.07.039"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80/0142159X.2020.175503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517</Words>
  <Characters>2950</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3461</CharactersWithSpaces>
  <SharedDoc>false</SharedDoc>
  <HLinks>
    <vt:vector size="66" baseType="variant">
      <vt:variant>
        <vt:i4>8060965</vt:i4>
      </vt:variant>
      <vt:variant>
        <vt:i4>30</vt:i4>
      </vt:variant>
      <vt:variant>
        <vt:i4>0</vt:i4>
      </vt:variant>
      <vt:variant>
        <vt:i4>5</vt:i4>
      </vt:variant>
      <vt:variant>
        <vt:lpwstr>https://doi.org/10.1038/nrendo.2017.151</vt:lpwstr>
      </vt:variant>
      <vt:variant>
        <vt:lpwstr/>
      </vt:variant>
      <vt:variant>
        <vt:i4>4325378</vt:i4>
      </vt:variant>
      <vt:variant>
        <vt:i4>27</vt:i4>
      </vt:variant>
      <vt:variant>
        <vt:i4>0</vt:i4>
      </vt:variant>
      <vt:variant>
        <vt:i4>5</vt:i4>
      </vt:variant>
      <vt:variant>
        <vt:lpwstr>https://doi.org/10.1016/j.jbusres.2019.07.039</vt:lpwstr>
      </vt:variant>
      <vt:variant>
        <vt:lpwstr/>
      </vt:variant>
      <vt:variant>
        <vt:i4>5505118</vt:i4>
      </vt:variant>
      <vt:variant>
        <vt:i4>24</vt:i4>
      </vt:variant>
      <vt:variant>
        <vt:i4>0</vt:i4>
      </vt:variant>
      <vt:variant>
        <vt:i4>5</vt:i4>
      </vt:variant>
      <vt:variant>
        <vt:lpwstr>https://doi.org/10.1348/000711010X502995</vt:lpwstr>
      </vt:variant>
      <vt:variant>
        <vt:lpwstr/>
      </vt:variant>
      <vt:variant>
        <vt:i4>4325380</vt:i4>
      </vt:variant>
      <vt:variant>
        <vt:i4>21</vt:i4>
      </vt:variant>
      <vt:variant>
        <vt:i4>0</vt:i4>
      </vt:variant>
      <vt:variant>
        <vt:i4>5</vt:i4>
      </vt:variant>
      <vt:variant>
        <vt:lpwstr>https://doi.org/10.1056/NEJMoa1800256</vt:lpwstr>
      </vt:variant>
      <vt:variant>
        <vt:lpwstr/>
      </vt:variant>
      <vt:variant>
        <vt:i4>6553659</vt:i4>
      </vt:variant>
      <vt:variant>
        <vt:i4>18</vt:i4>
      </vt:variant>
      <vt:variant>
        <vt:i4>0</vt:i4>
      </vt:variant>
      <vt:variant>
        <vt:i4>5</vt:i4>
      </vt:variant>
      <vt:variant>
        <vt:lpwstr>https://doi.org/10.1136/bmj.n71</vt:lpwstr>
      </vt:variant>
      <vt:variant>
        <vt:lpwstr/>
      </vt:variant>
      <vt:variant>
        <vt:i4>2228285</vt:i4>
      </vt:variant>
      <vt:variant>
        <vt:i4>15</vt:i4>
      </vt:variant>
      <vt:variant>
        <vt:i4>0</vt:i4>
      </vt:variant>
      <vt:variant>
        <vt:i4>5</vt:i4>
      </vt:variant>
      <vt:variant>
        <vt:lpwstr>https://library.csuchico.edu/craap</vt:lpwstr>
      </vt:variant>
      <vt:variant>
        <vt:lpwstr/>
      </vt:variant>
      <vt:variant>
        <vt:i4>4849740</vt:i4>
      </vt:variant>
      <vt:variant>
        <vt:i4>12</vt:i4>
      </vt:variant>
      <vt:variant>
        <vt:i4>0</vt:i4>
      </vt:variant>
      <vt:variant>
        <vt:i4>5</vt:i4>
      </vt:variant>
      <vt:variant>
        <vt:lpwstr>https://doi.org/10.1080/0142159X.2020.1755030</vt:lpwstr>
      </vt:variant>
      <vt:variant>
        <vt:lpwstr/>
      </vt:variant>
      <vt:variant>
        <vt:i4>1441884</vt:i4>
      </vt:variant>
      <vt:variant>
        <vt:i4>9</vt:i4>
      </vt:variant>
      <vt:variant>
        <vt:i4>0</vt:i4>
      </vt:variant>
      <vt:variant>
        <vt:i4>5</vt:i4>
      </vt:variant>
      <vt:variant>
        <vt:lpwstr>https://www.diabetes.org.uk/</vt:lpwstr>
      </vt:variant>
      <vt:variant>
        <vt:lpwstr/>
      </vt:variant>
      <vt:variant>
        <vt:i4>393282</vt:i4>
      </vt:variant>
      <vt:variant>
        <vt:i4>6</vt:i4>
      </vt:variant>
      <vt:variant>
        <vt:i4>0</vt:i4>
      </vt:variant>
      <vt:variant>
        <vt:i4>5</vt:i4>
      </vt:variant>
      <vt:variant>
        <vt:lpwstr>https://doi.org/10.1038/nrdp.2015.19</vt:lpwstr>
      </vt:variant>
      <vt:variant>
        <vt:lpwstr/>
      </vt:variant>
      <vt:variant>
        <vt:i4>655375</vt:i4>
      </vt:variant>
      <vt:variant>
        <vt:i4>3</vt:i4>
      </vt:variant>
      <vt:variant>
        <vt:i4>0</vt:i4>
      </vt:variant>
      <vt:variant>
        <vt:i4>5</vt:i4>
      </vt:variant>
      <vt:variant>
        <vt:lpwstr>https://doi.org/10.1016/S0140-6736(17)30058-2</vt:lpwstr>
      </vt:variant>
      <vt:variant>
        <vt:lpwstr/>
      </vt:variant>
      <vt:variant>
        <vt:i4>393238</vt:i4>
      </vt:variant>
      <vt:variant>
        <vt:i4>0</vt:i4>
      </vt:variant>
      <vt:variant>
        <vt:i4>0</vt:i4>
      </vt:variant>
      <vt:variant>
        <vt:i4>5</vt:i4>
      </vt:variant>
      <vt:variant>
        <vt:lpwstr>https://doi.org/10.1191/1478088706qp063oa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Shamaila Sakhawat (2309140)</dc:creator>
  <cp:keywords/>
  <dc:description/>
  <cp:lastModifiedBy>Shamaila Sakhawat (2309140)</cp:lastModifiedBy>
  <cp:revision>339</cp:revision>
  <dcterms:created xsi:type="dcterms:W3CDTF">2026-06-20T00:28:00Z</dcterms:created>
  <dcterms:modified xsi:type="dcterms:W3CDTF">2026-06-20T19:26:00Z</dcterms:modified>
</cp:coreProperties>
</file>