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4AD6C052" w14:textId="2B77309D" w:rsidR="0003166A" w:rsidRPr="00F133A9" w:rsidRDefault="00D60C5C" w:rsidP="0003166A">
            <w:pPr>
              <w:rPr>
                <w:rFonts w:cs="Arial"/>
                <w:sz w:val="48"/>
                <w:szCs w:val="48"/>
              </w:rPr>
            </w:pPr>
            <w:r>
              <w:rPr>
                <w:rFonts w:asciiTheme="minorHAnsi" w:hAnsiTheme="minorHAnsi" w:cstheme="minorHAnsi"/>
                <w:b/>
                <w:color w:val="000000" w:themeColor="text1"/>
              </w:rPr>
              <w:t>Donna Kennett</w:t>
            </w:r>
          </w:p>
          <w:p w14:paraId="538EA8A3" w14:textId="2B9CEB33" w:rsidR="007C2CCC" w:rsidRPr="0013250C" w:rsidRDefault="007C2CCC"/>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71264A2" w:rsidR="00DC4860" w:rsidRDefault="00D60C5C" w:rsidP="00435265">
            <w:pPr>
              <w:rPr>
                <w:rFonts w:asciiTheme="minorHAnsi" w:hAnsiTheme="minorHAnsi" w:cstheme="minorHAnsi"/>
                <w:b/>
                <w:color w:val="000000" w:themeColor="text1"/>
              </w:rPr>
            </w:pPr>
            <w:r w:rsidRPr="00D60C5C">
              <w:rPr>
                <w:rFonts w:asciiTheme="minorHAnsi" w:hAnsiTheme="minorHAnsi" w:cstheme="minorHAnsi"/>
                <w:b/>
                <w:color w:val="000000" w:themeColor="text1"/>
              </w:rPr>
              <w:t>Comparing OSINT tools and creating Standard Operating Procedures for different OSINT investigations and incidents within DVLA</w:t>
            </w:r>
          </w:p>
        </w:tc>
      </w:tr>
      <w:tr w:rsidR="004F6594"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02E077E"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Dr. Nitheesh Murugan Kaliyamurthy</w:t>
            </w:r>
          </w:p>
        </w:tc>
      </w:tr>
      <w:tr w:rsidR="004F6594"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335BCFA"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 xml:space="preserve">Mr. Munyaradzi </w:t>
            </w:r>
            <w:proofErr w:type="spellStart"/>
            <w:r>
              <w:rPr>
                <w:rFonts w:asciiTheme="minorHAnsi" w:hAnsiTheme="minorHAnsi" w:cstheme="minorHAnsi"/>
                <w:b/>
                <w:color w:val="000000" w:themeColor="text1"/>
              </w:rPr>
              <w:t>Murira</w:t>
            </w:r>
            <w:proofErr w:type="spellEnd"/>
          </w:p>
        </w:tc>
      </w:tr>
      <w:tr w:rsidR="004F6594"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4F6594" w:rsidRDefault="004F6594" w:rsidP="004F6594">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3D5CE2">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Games Dev</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547B0023" w14:textId="61434260" w:rsidR="004F6594" w:rsidRDefault="004F6594" w:rsidP="004F6594">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4F6594"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4F6594" w:rsidRDefault="004F6594" w:rsidP="004F6594">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4F6594" w:rsidRDefault="004F6594" w:rsidP="004F6594">
            <w:pPr>
              <w:rPr>
                <w:rFonts w:asciiTheme="minorHAnsi" w:hAnsiTheme="minorHAnsi" w:cstheme="minorHAnsi"/>
                <w:b/>
                <w:color w:val="000000" w:themeColor="text1"/>
              </w:rPr>
            </w:pPr>
            <w:r w:rsidRPr="003D5CE2">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6C02C80A" w:rsidR="004779D1" w:rsidRDefault="004779D1" w:rsidP="00711A55">
            <w:pPr>
              <w:rPr>
                <w:rFonts w:asciiTheme="minorHAnsi" w:hAnsiTheme="minorHAnsi"/>
                <w:bCs/>
                <w:color w:val="000000" w:themeColor="text1"/>
              </w:rPr>
            </w:pPr>
          </w:p>
          <w:p w14:paraId="0344D143" w14:textId="565D396A" w:rsidR="004779D1" w:rsidRDefault="00920D9E" w:rsidP="00FD3907">
            <w:pPr>
              <w:jc w:val="both"/>
              <w:rPr>
                <w:rFonts w:asciiTheme="minorHAnsi" w:hAnsiTheme="minorHAnsi"/>
                <w:bCs/>
                <w:color w:val="000000" w:themeColor="text1"/>
              </w:rPr>
            </w:pPr>
            <w:r>
              <w:rPr>
                <w:rFonts w:asciiTheme="minorHAnsi" w:hAnsiTheme="minorHAnsi"/>
                <w:bCs/>
                <w:color w:val="000000" w:themeColor="text1"/>
              </w:rPr>
              <w:t xml:space="preserve">Overall, a very good project. </w:t>
            </w:r>
            <w:r w:rsidR="00894BB7">
              <w:rPr>
                <w:rFonts w:asciiTheme="minorHAnsi" w:hAnsiTheme="minorHAnsi"/>
                <w:bCs/>
                <w:color w:val="000000" w:themeColor="text1"/>
              </w:rPr>
              <w:t xml:space="preserve">Very detailed work done. Could have focused on the report documentation and the flow of the work. More details on project planning </w:t>
            </w:r>
            <w:r w:rsidR="00B6685D">
              <w:rPr>
                <w:rFonts w:asciiTheme="minorHAnsi" w:hAnsiTheme="minorHAnsi"/>
                <w:bCs/>
                <w:color w:val="000000" w:themeColor="text1"/>
              </w:rPr>
              <w:t xml:space="preserve">required. </w:t>
            </w:r>
          </w:p>
          <w:p w14:paraId="277A0EBE" w14:textId="63638D99" w:rsidR="00894BB7" w:rsidRPr="00FD3907" w:rsidRDefault="00894BB7" w:rsidP="00FD3907">
            <w:pPr>
              <w:jc w:val="both"/>
              <w:rPr>
                <w:rFonts w:asciiTheme="minorHAnsi" w:hAnsiTheme="minorHAnsi"/>
                <w:bCs/>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6B3A9A9" w14:textId="77777777" w:rsidR="004779D1" w:rsidRDefault="004779D1" w:rsidP="00711A55">
            <w:pPr>
              <w:snapToGrid w:val="0"/>
              <w:rPr>
                <w:rFonts w:asciiTheme="minorHAnsi" w:hAnsiTheme="minorHAnsi"/>
                <w:color w:val="000000" w:themeColor="text1"/>
              </w:rPr>
            </w:pPr>
          </w:p>
          <w:p w14:paraId="4CDF02DA" w14:textId="77777777" w:rsidR="00133A76" w:rsidRDefault="00133A76" w:rsidP="00711A55">
            <w:pPr>
              <w:snapToGrid w:val="0"/>
              <w:rPr>
                <w:rFonts w:asciiTheme="minorHAnsi" w:hAnsiTheme="minorHAnsi"/>
                <w:color w:val="000000" w:themeColor="text1"/>
              </w:rPr>
            </w:pPr>
          </w:p>
          <w:p w14:paraId="77A55792" w14:textId="695C2771" w:rsidR="002C4FFF" w:rsidRDefault="00B6685D" w:rsidP="00711A55">
            <w:pPr>
              <w:snapToGrid w:val="0"/>
              <w:rPr>
                <w:rFonts w:asciiTheme="minorHAnsi" w:hAnsiTheme="minorHAnsi"/>
                <w:b/>
                <w:bCs/>
                <w:color w:val="000000" w:themeColor="text1"/>
              </w:rPr>
            </w:pPr>
            <w:r>
              <w:rPr>
                <w:rFonts w:asciiTheme="minorHAnsi" w:hAnsiTheme="minorHAnsi"/>
                <w:b/>
                <w:bCs/>
                <w:color w:val="000000" w:themeColor="text1"/>
              </w:rPr>
              <w:t>7</w:t>
            </w:r>
            <w:r w:rsidR="00E632D4">
              <w:rPr>
                <w:rFonts w:asciiTheme="minorHAnsi" w:hAnsiTheme="minorHAnsi"/>
                <w:b/>
                <w:bCs/>
                <w:color w:val="000000" w:themeColor="text1"/>
              </w:rPr>
              <w:t>0</w:t>
            </w:r>
          </w:p>
          <w:p w14:paraId="10945948" w14:textId="50AC6CDB" w:rsidR="00920D9E" w:rsidRPr="00133A76" w:rsidRDefault="00920D9E" w:rsidP="00711A55">
            <w:pPr>
              <w:snapToGrid w:val="0"/>
              <w:rPr>
                <w:rFonts w:asciiTheme="minorHAnsi" w:hAnsiTheme="minorHAnsi"/>
                <w:b/>
                <w:bCs/>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93C7A87" w14:textId="310C9C30" w:rsidR="00253C9D" w:rsidRPr="00253C9D" w:rsidRDefault="00253C9D" w:rsidP="00253C9D">
            <w:pPr>
              <w:jc w:val="both"/>
            </w:pPr>
            <w:r>
              <w:rPr>
                <w:rStyle w:val="ui-provider"/>
              </w:rPr>
              <w:t>In summary, the project exhibited exceptional performance, marked by meticulous adherence to plans, flawless execution, proactive risk management, and effective contingency planning. The project successfully achieved its objectives, and the implementation, outcomes, and evaluation all showcased a high level of excellence</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44589D0" w14:textId="77777777" w:rsidR="004779D1" w:rsidRDefault="004779D1" w:rsidP="00711A55">
            <w:pPr>
              <w:snapToGrid w:val="0"/>
              <w:rPr>
                <w:rFonts w:asciiTheme="minorHAnsi" w:hAnsiTheme="minorHAnsi"/>
                <w:color w:val="000000" w:themeColor="text1"/>
              </w:rPr>
            </w:pPr>
          </w:p>
          <w:p w14:paraId="05F27881" w14:textId="215B4F1F" w:rsidR="00585F5F" w:rsidRPr="0082358D" w:rsidRDefault="0082358D" w:rsidP="00711A55">
            <w:pPr>
              <w:snapToGrid w:val="0"/>
              <w:rPr>
                <w:rFonts w:asciiTheme="minorHAnsi" w:hAnsiTheme="minorHAnsi"/>
                <w:b/>
                <w:bCs/>
                <w:color w:val="000000" w:themeColor="text1"/>
              </w:rPr>
            </w:pPr>
            <w:r w:rsidRPr="0082358D">
              <w:rPr>
                <w:rFonts w:asciiTheme="minorHAnsi" w:hAnsiTheme="minorHAnsi"/>
                <w:b/>
                <w:bCs/>
                <w:color w:val="000000" w:themeColor="text1"/>
              </w:rPr>
              <w:t>74</w:t>
            </w:r>
          </w:p>
          <w:p w14:paraId="00357978" w14:textId="57B4174B" w:rsidR="00585F5F" w:rsidRPr="00585F5F" w:rsidRDefault="00585F5F" w:rsidP="00711A55">
            <w:pPr>
              <w:snapToGrid w:val="0"/>
              <w:rPr>
                <w:rFonts w:asciiTheme="minorHAnsi" w:hAnsiTheme="minorHAnsi"/>
                <w:b/>
                <w:bCs/>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7CD0E363" w14:textId="77777777" w:rsid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63F686E8" w14:textId="77777777" w:rsidR="00DC557B" w:rsidRDefault="00DC557B" w:rsidP="00711A55">
            <w:pPr>
              <w:snapToGrid w:val="0"/>
              <w:rPr>
                <w:rFonts w:asciiTheme="minorHAnsi" w:hAnsiTheme="minorHAnsi"/>
                <w:b/>
                <w:color w:val="000000" w:themeColor="text1"/>
                <w:u w:val="single"/>
              </w:rPr>
            </w:pPr>
          </w:p>
          <w:p w14:paraId="25CC8EB0" w14:textId="79F45655" w:rsidR="00DC557B" w:rsidRPr="00FD3907" w:rsidRDefault="00DC557B" w:rsidP="00711A55">
            <w:pPr>
              <w:snapToGrid w:val="0"/>
              <w:rPr>
                <w:rFonts w:asciiTheme="minorHAnsi" w:hAnsiTheme="minorHAnsi"/>
                <w:b/>
                <w:color w:val="000000" w:themeColor="text1"/>
                <w:u w:val="single"/>
              </w:rPr>
            </w:pPr>
            <w:r>
              <w:rPr>
                <w:rFonts w:asciiTheme="minorHAnsi" w:hAnsiTheme="minorHAnsi"/>
                <w:b/>
                <w:color w:val="000000" w:themeColor="text1"/>
                <w:u w:val="single"/>
              </w:rPr>
              <w:t>Agreed Marks</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012D151" w14:textId="77777777" w:rsidR="00C2152E" w:rsidRDefault="00C2152E" w:rsidP="00711A55">
            <w:pPr>
              <w:snapToGrid w:val="0"/>
              <w:rPr>
                <w:rFonts w:asciiTheme="minorHAnsi" w:hAnsiTheme="minorHAnsi"/>
                <w:color w:val="000000" w:themeColor="text1"/>
              </w:rPr>
            </w:pPr>
          </w:p>
          <w:p w14:paraId="1417F196" w14:textId="77777777" w:rsidR="00DC557B" w:rsidRDefault="00DC557B" w:rsidP="00711A55">
            <w:pPr>
              <w:snapToGrid w:val="0"/>
              <w:rPr>
                <w:rFonts w:asciiTheme="minorHAnsi" w:hAnsiTheme="minorHAnsi"/>
                <w:color w:val="000000" w:themeColor="text1"/>
              </w:rPr>
            </w:pPr>
          </w:p>
          <w:p w14:paraId="338AC5E3" w14:textId="730FE5E0" w:rsidR="00DC557B" w:rsidRPr="00253C9D" w:rsidRDefault="00DC557B" w:rsidP="00711A55">
            <w:pPr>
              <w:snapToGrid w:val="0"/>
              <w:rPr>
                <w:rFonts w:asciiTheme="minorHAnsi" w:hAnsiTheme="minorHAnsi"/>
                <w:b/>
                <w:bCs/>
                <w:color w:val="000000" w:themeColor="text1"/>
              </w:rPr>
            </w:pPr>
            <w:r w:rsidRPr="00253C9D">
              <w:rPr>
                <w:rFonts w:asciiTheme="minorHAnsi" w:hAnsiTheme="minorHAnsi"/>
                <w:b/>
                <w:bCs/>
                <w:color w:val="000000" w:themeColor="text1"/>
              </w:rPr>
              <w:t>74</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66AE114F" w14:textId="6049723E" w:rsidR="002B7AB6" w:rsidRDefault="00FD3907" w:rsidP="004779D1">
            <w:pPr>
              <w:rPr>
                <w:rFonts w:asciiTheme="minorHAnsi" w:hAnsiTheme="minorHAnsi"/>
                <w:color w:val="000000" w:themeColor="text1"/>
              </w:rPr>
            </w:pPr>
            <w:r>
              <w:rPr>
                <w:rFonts w:asciiTheme="minorHAnsi" w:hAnsiTheme="minorHAnsi"/>
                <w:color w:val="000000" w:themeColor="text1"/>
              </w:rPr>
              <w:t>Nitheesh Murugan Kaliyamurthy</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0C5497E" w:rsidR="002B7AB6" w:rsidRDefault="009B04D5" w:rsidP="004779D1">
            <w:pPr>
              <w:rPr>
                <w:rFonts w:asciiTheme="minorHAnsi" w:hAnsiTheme="minorHAnsi"/>
                <w:color w:val="000000" w:themeColor="text1"/>
              </w:rPr>
            </w:pPr>
            <w:r>
              <w:rPr>
                <w:rFonts w:asciiTheme="minorHAnsi" w:hAnsiTheme="minorHAnsi"/>
                <w:color w:val="000000" w:themeColor="text1"/>
              </w:rPr>
              <w:t>11</w:t>
            </w:r>
            <w:r w:rsidR="00FD3907">
              <w:rPr>
                <w:rFonts w:asciiTheme="minorHAnsi" w:hAnsiTheme="minorHAnsi"/>
                <w:color w:val="000000" w:themeColor="text1"/>
              </w:rPr>
              <w:t>/</w:t>
            </w:r>
            <w:r>
              <w:rPr>
                <w:rFonts w:asciiTheme="minorHAnsi" w:hAnsiTheme="minorHAnsi"/>
                <w:color w:val="000000" w:themeColor="text1"/>
              </w:rPr>
              <w:t>10</w:t>
            </w:r>
            <w:r w:rsidR="00FD3907">
              <w:rPr>
                <w:rFonts w:asciiTheme="minorHAnsi" w:hAnsiTheme="minorHAnsi"/>
                <w:color w:val="000000" w:themeColor="text1"/>
              </w:rPr>
              <w:t>/2023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666F88C9" w:rsidR="004779D1" w:rsidRPr="00C2152E" w:rsidRDefault="003304D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187C7F1F" w:rsidR="004779D1" w:rsidRPr="00C2152E" w:rsidRDefault="002E0C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304D3">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9450EF">
        <w:trPr>
          <w:trHeight w:val="3773"/>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B3513AE" w14:textId="0A5FCD65" w:rsidR="0075223D" w:rsidRDefault="00F458C7" w:rsidP="00D254A5">
            <w:pPr>
              <w:jc w:val="both"/>
              <w:rPr>
                <w:rFonts w:asciiTheme="minorHAnsi" w:hAnsiTheme="minorHAnsi"/>
                <w:color w:val="000000" w:themeColor="text1"/>
                <w:lang w:eastAsia="en-GB"/>
              </w:rPr>
            </w:pPr>
            <w:r>
              <w:rPr>
                <w:rFonts w:asciiTheme="minorHAnsi" w:hAnsiTheme="minorHAnsi"/>
                <w:color w:val="000000" w:themeColor="text1"/>
                <w:lang w:eastAsia="en-GB"/>
              </w:rPr>
              <w:t>Detailed Introduction. Well set aim and objectives</w:t>
            </w:r>
            <w:r w:rsidR="007F5F87">
              <w:rPr>
                <w:rFonts w:asciiTheme="minorHAnsi" w:hAnsiTheme="minorHAnsi"/>
                <w:color w:val="000000" w:themeColor="text1"/>
                <w:lang w:eastAsia="en-GB"/>
              </w:rPr>
              <w:t xml:space="preserve">. </w:t>
            </w:r>
            <w:r w:rsidR="00A44500">
              <w:rPr>
                <w:rFonts w:asciiTheme="minorHAnsi" w:hAnsiTheme="minorHAnsi"/>
                <w:color w:val="000000" w:themeColor="text1"/>
                <w:lang w:eastAsia="en-GB"/>
              </w:rPr>
              <w:t>Very detailed review of literature. Could have categorised the literatures</w:t>
            </w:r>
            <w:r w:rsidR="00C61433">
              <w:rPr>
                <w:rFonts w:asciiTheme="minorHAnsi" w:hAnsiTheme="minorHAnsi"/>
                <w:color w:val="000000" w:themeColor="text1"/>
                <w:lang w:eastAsia="en-GB"/>
              </w:rPr>
              <w:t xml:space="preserve"> reviewed. Too much of information and very scattered. Could have summarised </w:t>
            </w:r>
            <w:r w:rsidR="003304D3">
              <w:rPr>
                <w:rFonts w:asciiTheme="minorHAnsi" w:hAnsiTheme="minorHAnsi"/>
                <w:color w:val="000000" w:themeColor="text1"/>
                <w:lang w:eastAsia="en-GB"/>
              </w:rPr>
              <w:t>them. More critical analysis could have added value to the work.</w:t>
            </w:r>
            <w:r w:rsidR="00C61433">
              <w:rPr>
                <w:rFonts w:asciiTheme="minorHAnsi" w:hAnsiTheme="minorHAnsi"/>
                <w:color w:val="000000" w:themeColor="text1"/>
                <w:lang w:eastAsia="en-GB"/>
              </w:rPr>
              <w:t xml:space="preserve"> </w:t>
            </w:r>
          </w:p>
          <w:p w14:paraId="4AEE78A7" w14:textId="57C67F9B" w:rsidR="007C2CCC" w:rsidRDefault="007C2CCC" w:rsidP="0023162E">
            <w:pPr>
              <w:jc w:val="both"/>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251D4DA6" w:rsidR="004779D1" w:rsidRPr="00C2152E" w:rsidRDefault="00D504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5C0A19E2"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3CD027F" w14:textId="49AAA2D2" w:rsidR="00901E3D" w:rsidRDefault="00EB11A9" w:rsidP="00901E3D">
            <w:pPr>
              <w:jc w:val="both"/>
              <w:rPr>
                <w:rFonts w:ascii="Calibri" w:hAnsi="Calibri" w:cs="Calibri"/>
                <w:color w:val="000000"/>
              </w:rPr>
            </w:pPr>
            <w:r>
              <w:rPr>
                <w:rFonts w:ascii="Calibri" w:hAnsi="Calibri" w:cs="Calibri"/>
                <w:color w:val="000000"/>
              </w:rPr>
              <w:t xml:space="preserve">Methodology was very briefly documented. </w:t>
            </w:r>
            <w:r w:rsidR="00427FBB">
              <w:rPr>
                <w:rFonts w:ascii="Calibri" w:hAnsi="Calibri" w:cs="Calibri"/>
                <w:color w:val="000000"/>
              </w:rPr>
              <w:t>Could have detailed more about the ad</w:t>
            </w:r>
            <w:r w:rsidR="006D497E">
              <w:rPr>
                <w:rFonts w:ascii="Calibri" w:hAnsi="Calibri" w:cs="Calibri"/>
                <w:color w:val="000000"/>
              </w:rPr>
              <w:t>o</w:t>
            </w:r>
            <w:r w:rsidR="00427FBB">
              <w:rPr>
                <w:rFonts w:ascii="Calibri" w:hAnsi="Calibri" w:cs="Calibri"/>
                <w:color w:val="000000"/>
              </w:rPr>
              <w:t xml:space="preserve">pted methodology </w:t>
            </w:r>
            <w:r w:rsidR="00D504A1">
              <w:rPr>
                <w:rFonts w:ascii="Calibri" w:hAnsi="Calibri" w:cs="Calibri"/>
                <w:color w:val="000000"/>
              </w:rPr>
              <w:t>in line</w:t>
            </w:r>
            <w:r w:rsidR="00427FBB">
              <w:rPr>
                <w:rFonts w:ascii="Calibri" w:hAnsi="Calibri" w:cs="Calibri"/>
                <w:color w:val="000000"/>
              </w:rPr>
              <w:t xml:space="preserve"> with your work.</w:t>
            </w:r>
            <w:r w:rsidR="006D497E">
              <w:rPr>
                <w:rFonts w:ascii="Calibri" w:hAnsi="Calibri" w:cs="Calibri"/>
                <w:color w:val="000000"/>
              </w:rPr>
              <w:t xml:space="preserve"> Project planning and contingency </w:t>
            </w:r>
            <w:r w:rsidR="00D504A1">
              <w:rPr>
                <w:rFonts w:ascii="Calibri" w:hAnsi="Calibri" w:cs="Calibri"/>
                <w:color w:val="000000"/>
              </w:rPr>
              <w:t>planning were not described adequately.</w:t>
            </w:r>
          </w:p>
          <w:p w14:paraId="0A8FD08A" w14:textId="77777777" w:rsidR="00F87000" w:rsidRDefault="00F87000">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2631670B" w:rsidR="00782CF2" w:rsidRPr="00C2152E" w:rsidRDefault="000946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B6685D">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5F91056E" w:rsidR="00782CF2" w:rsidRPr="00C2152E" w:rsidRDefault="000946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B6685D">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C37ADC">
        <w:trPr>
          <w:trHeight w:val="2032"/>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8DB39C6" w14:textId="4FA45815" w:rsidR="006D168E" w:rsidRDefault="000B6560" w:rsidP="00C37ADC">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Results documented </w:t>
            </w:r>
            <w:r w:rsidR="004756FE">
              <w:rPr>
                <w:rFonts w:asciiTheme="minorHAnsi" w:hAnsiTheme="minorHAnsi"/>
                <w:color w:val="000000" w:themeColor="text1"/>
                <w:lang w:eastAsia="en-GB"/>
              </w:rPr>
              <w:t xml:space="preserve">well. </w:t>
            </w:r>
            <w:r w:rsidR="00CB784A">
              <w:rPr>
                <w:rFonts w:asciiTheme="minorHAnsi" w:hAnsiTheme="minorHAnsi"/>
                <w:color w:val="000000" w:themeColor="text1"/>
                <w:lang w:eastAsia="en-GB"/>
              </w:rPr>
              <w:t xml:space="preserve">Tabulated </w:t>
            </w:r>
            <w:r w:rsidR="002412B4">
              <w:rPr>
                <w:rFonts w:asciiTheme="minorHAnsi" w:hAnsiTheme="minorHAnsi"/>
                <w:color w:val="000000" w:themeColor="text1"/>
                <w:lang w:eastAsia="en-GB"/>
              </w:rPr>
              <w:t xml:space="preserve">analysis and outcome description gives a clear picture and better understanding. </w:t>
            </w:r>
            <w:r w:rsidR="00CB784A">
              <w:rPr>
                <w:rFonts w:asciiTheme="minorHAnsi" w:hAnsiTheme="minorHAnsi"/>
                <w:color w:val="000000" w:themeColor="text1"/>
                <w:lang w:eastAsia="en-GB"/>
              </w:rPr>
              <w:t>Well concluded.</w:t>
            </w:r>
            <w:r w:rsidR="009B04D5">
              <w:rPr>
                <w:rFonts w:asciiTheme="minorHAnsi" w:hAnsiTheme="minorHAnsi"/>
                <w:color w:val="000000" w:themeColor="text1"/>
                <w:lang w:eastAsia="en-GB"/>
              </w:rPr>
              <w:t xml:space="preserve"> </w:t>
            </w:r>
            <w:r w:rsidR="00A53F02">
              <w:rPr>
                <w:rFonts w:asciiTheme="minorHAnsi" w:hAnsiTheme="minorHAnsi"/>
                <w:color w:val="000000" w:themeColor="text1"/>
                <w:lang w:eastAsia="en-GB"/>
              </w:rPr>
              <w:t>However, too much of scattered information makes it difficult to follow the flow of the work.</w:t>
            </w: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24EDED6A" w:rsidR="00782CF2" w:rsidRPr="00C2152E" w:rsidRDefault="00B1555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946BD">
              <w:rPr>
                <w:rFonts w:asciiTheme="minorHAnsi" w:hAnsiTheme="minorHAnsi"/>
                <w:color w:val="000000" w:themeColor="text1"/>
                <w:lang w:eastAsia="en-GB"/>
              </w:rPr>
              <w:t>1</w:t>
            </w:r>
            <w:r w:rsidR="00B6685D">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2A098B9B"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07B62A5" w14:textId="18E9BC13" w:rsidR="00510446" w:rsidRDefault="00A53F02" w:rsidP="00510446">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Experiment planned, designed and implemented well. </w:t>
            </w:r>
            <w:r w:rsidR="000946BD">
              <w:rPr>
                <w:rFonts w:asciiTheme="minorHAnsi" w:hAnsiTheme="minorHAnsi"/>
                <w:color w:val="000000" w:themeColor="text1"/>
                <w:lang w:eastAsia="en-GB"/>
              </w:rPr>
              <w:t>More focused on the standards and frameworks. Flow chart description gives clarity.</w:t>
            </w:r>
          </w:p>
          <w:p w14:paraId="5B3AD311" w14:textId="2688C151" w:rsidR="006E4A3D" w:rsidRPr="00C2152E" w:rsidRDefault="006E4A3D" w:rsidP="00C2386E">
            <w:pPr>
              <w:jc w:val="both"/>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2CE5266F" w:rsidR="00782CF2" w:rsidRPr="00C2152E" w:rsidRDefault="00B668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1C3E1E07" w:rsidR="00782CF2" w:rsidRPr="00C2152E" w:rsidRDefault="00B668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0E781FB9" w14:textId="229256B1" w:rsidR="007C2CCC" w:rsidRPr="002412B4" w:rsidRDefault="002412B4" w:rsidP="00E10E76">
            <w:pPr>
              <w:jc w:val="both"/>
              <w:rPr>
                <w:rFonts w:asciiTheme="minorHAnsi" w:hAnsiTheme="minorHAnsi"/>
                <w:bCs/>
                <w:color w:val="000000" w:themeColor="text1"/>
                <w:lang w:eastAsia="en-GB"/>
              </w:rPr>
            </w:pPr>
            <w:r w:rsidRPr="002412B4">
              <w:rPr>
                <w:rFonts w:asciiTheme="minorHAnsi" w:hAnsiTheme="minorHAnsi"/>
                <w:bCs/>
                <w:color w:val="000000" w:themeColor="text1"/>
                <w:lang w:eastAsia="en-GB"/>
              </w:rPr>
              <w:t>Well reflected</w:t>
            </w:r>
            <w:r>
              <w:rPr>
                <w:rFonts w:asciiTheme="minorHAnsi" w:hAnsiTheme="minorHAnsi"/>
                <w:bCs/>
                <w:color w:val="000000" w:themeColor="text1"/>
                <w:lang w:eastAsia="en-GB"/>
              </w:rPr>
              <w:t xml:space="preserve">. Flow of the report is </w:t>
            </w:r>
            <w:r w:rsidR="000946BD">
              <w:rPr>
                <w:rFonts w:asciiTheme="minorHAnsi" w:hAnsiTheme="minorHAnsi"/>
                <w:bCs/>
                <w:color w:val="000000" w:themeColor="text1"/>
                <w:lang w:eastAsia="en-GB"/>
              </w:rPr>
              <w:t xml:space="preserve">ok. Could have avoided a lot of information in the report. </w:t>
            </w:r>
            <w:r>
              <w:rPr>
                <w:rFonts w:asciiTheme="minorHAnsi" w:hAnsiTheme="minorHAnsi"/>
                <w:bCs/>
                <w:color w:val="000000" w:themeColor="text1"/>
                <w:lang w:eastAsia="en-GB"/>
              </w:rPr>
              <w:t xml:space="preserve"> </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5407D928" w:rsidR="00782CF2" w:rsidRPr="00C2152E" w:rsidRDefault="00E632D4"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70</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27E0C" w14:textId="77777777" w:rsidR="00DC280F" w:rsidRDefault="00DC280F" w:rsidP="002B7AB6">
      <w:r>
        <w:separator/>
      </w:r>
    </w:p>
  </w:endnote>
  <w:endnote w:type="continuationSeparator" w:id="0">
    <w:p w14:paraId="052E36DC" w14:textId="77777777" w:rsidR="00DC280F" w:rsidRDefault="00DC280F"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09812" w14:textId="77777777" w:rsidR="00DC280F" w:rsidRDefault="00DC280F" w:rsidP="002B7AB6">
      <w:r>
        <w:separator/>
      </w:r>
    </w:p>
  </w:footnote>
  <w:footnote w:type="continuationSeparator" w:id="0">
    <w:p w14:paraId="007736A3" w14:textId="77777777" w:rsidR="00DC280F" w:rsidRDefault="00DC280F"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3EB6"/>
    <w:rsid w:val="0003166A"/>
    <w:rsid w:val="0003754F"/>
    <w:rsid w:val="0005602B"/>
    <w:rsid w:val="00062A84"/>
    <w:rsid w:val="0006611F"/>
    <w:rsid w:val="0008581B"/>
    <w:rsid w:val="000946BD"/>
    <w:rsid w:val="000A368A"/>
    <w:rsid w:val="000B340E"/>
    <w:rsid w:val="000B4577"/>
    <w:rsid w:val="000B5094"/>
    <w:rsid w:val="000B64FD"/>
    <w:rsid w:val="000B6560"/>
    <w:rsid w:val="000C3E42"/>
    <w:rsid w:val="000E20DC"/>
    <w:rsid w:val="000E71BF"/>
    <w:rsid w:val="000F3C3A"/>
    <w:rsid w:val="000F7A4A"/>
    <w:rsid w:val="00111A72"/>
    <w:rsid w:val="00112B8F"/>
    <w:rsid w:val="001248F5"/>
    <w:rsid w:val="00125730"/>
    <w:rsid w:val="0013250C"/>
    <w:rsid w:val="00133A76"/>
    <w:rsid w:val="00135A2F"/>
    <w:rsid w:val="00143ED7"/>
    <w:rsid w:val="00162798"/>
    <w:rsid w:val="00186F06"/>
    <w:rsid w:val="00191505"/>
    <w:rsid w:val="001A42CF"/>
    <w:rsid w:val="001D0A8B"/>
    <w:rsid w:val="001D0DDD"/>
    <w:rsid w:val="001D56E2"/>
    <w:rsid w:val="001E367F"/>
    <w:rsid w:val="001E63DE"/>
    <w:rsid w:val="001F320F"/>
    <w:rsid w:val="001F46D7"/>
    <w:rsid w:val="00204C6B"/>
    <w:rsid w:val="00217CF9"/>
    <w:rsid w:val="00227DC1"/>
    <w:rsid w:val="0023162E"/>
    <w:rsid w:val="002412B4"/>
    <w:rsid w:val="00241DB3"/>
    <w:rsid w:val="00242112"/>
    <w:rsid w:val="00253402"/>
    <w:rsid w:val="00253C9D"/>
    <w:rsid w:val="00260613"/>
    <w:rsid w:val="00266166"/>
    <w:rsid w:val="00266DE7"/>
    <w:rsid w:val="002B3CFA"/>
    <w:rsid w:val="002B7AB6"/>
    <w:rsid w:val="002C4FFF"/>
    <w:rsid w:val="002C5392"/>
    <w:rsid w:val="002D0F80"/>
    <w:rsid w:val="002D35FE"/>
    <w:rsid w:val="002E0C67"/>
    <w:rsid w:val="002E6486"/>
    <w:rsid w:val="002E76CE"/>
    <w:rsid w:val="002F45F1"/>
    <w:rsid w:val="00305BD4"/>
    <w:rsid w:val="00306E7D"/>
    <w:rsid w:val="00320706"/>
    <w:rsid w:val="003304D3"/>
    <w:rsid w:val="003450C2"/>
    <w:rsid w:val="00356319"/>
    <w:rsid w:val="00380C3C"/>
    <w:rsid w:val="00382DE2"/>
    <w:rsid w:val="00395ED8"/>
    <w:rsid w:val="003A5734"/>
    <w:rsid w:val="003B3D0B"/>
    <w:rsid w:val="003B4E8E"/>
    <w:rsid w:val="003D5CE2"/>
    <w:rsid w:val="003E5437"/>
    <w:rsid w:val="003F049D"/>
    <w:rsid w:val="00402DDA"/>
    <w:rsid w:val="00412013"/>
    <w:rsid w:val="004139D3"/>
    <w:rsid w:val="00416579"/>
    <w:rsid w:val="00427FBB"/>
    <w:rsid w:val="00435265"/>
    <w:rsid w:val="00450152"/>
    <w:rsid w:val="00454880"/>
    <w:rsid w:val="00457DA7"/>
    <w:rsid w:val="00461843"/>
    <w:rsid w:val="00466D49"/>
    <w:rsid w:val="004756FE"/>
    <w:rsid w:val="004779D1"/>
    <w:rsid w:val="00480756"/>
    <w:rsid w:val="00482420"/>
    <w:rsid w:val="00482761"/>
    <w:rsid w:val="00493BBC"/>
    <w:rsid w:val="004A3F49"/>
    <w:rsid w:val="004B5AB3"/>
    <w:rsid w:val="004C6E22"/>
    <w:rsid w:val="004F6594"/>
    <w:rsid w:val="005068A8"/>
    <w:rsid w:val="00510446"/>
    <w:rsid w:val="005501CB"/>
    <w:rsid w:val="005530D0"/>
    <w:rsid w:val="00553232"/>
    <w:rsid w:val="00560157"/>
    <w:rsid w:val="0056396B"/>
    <w:rsid w:val="00564F4B"/>
    <w:rsid w:val="00576B2C"/>
    <w:rsid w:val="00585F5F"/>
    <w:rsid w:val="0058697F"/>
    <w:rsid w:val="005B23DE"/>
    <w:rsid w:val="005B3D1D"/>
    <w:rsid w:val="005C79DB"/>
    <w:rsid w:val="005D2325"/>
    <w:rsid w:val="005D5392"/>
    <w:rsid w:val="005D5F7B"/>
    <w:rsid w:val="005E2012"/>
    <w:rsid w:val="0061604A"/>
    <w:rsid w:val="00620BF9"/>
    <w:rsid w:val="006363DD"/>
    <w:rsid w:val="00645927"/>
    <w:rsid w:val="006530D2"/>
    <w:rsid w:val="006631D5"/>
    <w:rsid w:val="006645F5"/>
    <w:rsid w:val="00674354"/>
    <w:rsid w:val="00675203"/>
    <w:rsid w:val="00690A92"/>
    <w:rsid w:val="00693D83"/>
    <w:rsid w:val="006A6A2C"/>
    <w:rsid w:val="006D168E"/>
    <w:rsid w:val="006D497E"/>
    <w:rsid w:val="006E15CA"/>
    <w:rsid w:val="006E4A3D"/>
    <w:rsid w:val="006E7CF6"/>
    <w:rsid w:val="006F2B2C"/>
    <w:rsid w:val="007064F9"/>
    <w:rsid w:val="007228AE"/>
    <w:rsid w:val="007433C1"/>
    <w:rsid w:val="00745803"/>
    <w:rsid w:val="0075223D"/>
    <w:rsid w:val="00753303"/>
    <w:rsid w:val="00763E2A"/>
    <w:rsid w:val="007679E7"/>
    <w:rsid w:val="00781BA0"/>
    <w:rsid w:val="00782CF2"/>
    <w:rsid w:val="0079488D"/>
    <w:rsid w:val="007A0FEC"/>
    <w:rsid w:val="007B0709"/>
    <w:rsid w:val="007B3EB0"/>
    <w:rsid w:val="007C2CCC"/>
    <w:rsid w:val="007C5EED"/>
    <w:rsid w:val="007D506F"/>
    <w:rsid w:val="007D522C"/>
    <w:rsid w:val="007E3226"/>
    <w:rsid w:val="007E5836"/>
    <w:rsid w:val="007F5F87"/>
    <w:rsid w:val="00811371"/>
    <w:rsid w:val="0082358D"/>
    <w:rsid w:val="00826F79"/>
    <w:rsid w:val="00830186"/>
    <w:rsid w:val="00835378"/>
    <w:rsid w:val="0084575F"/>
    <w:rsid w:val="00866E85"/>
    <w:rsid w:val="008810D2"/>
    <w:rsid w:val="0089148A"/>
    <w:rsid w:val="00894BB7"/>
    <w:rsid w:val="008A2F19"/>
    <w:rsid w:val="008B05C1"/>
    <w:rsid w:val="008B67FF"/>
    <w:rsid w:val="008D4A65"/>
    <w:rsid w:val="008E0801"/>
    <w:rsid w:val="00901E3D"/>
    <w:rsid w:val="00904DBA"/>
    <w:rsid w:val="00907EC6"/>
    <w:rsid w:val="00920D9E"/>
    <w:rsid w:val="0092286B"/>
    <w:rsid w:val="00935AF6"/>
    <w:rsid w:val="009450EF"/>
    <w:rsid w:val="00955152"/>
    <w:rsid w:val="00956A60"/>
    <w:rsid w:val="00960856"/>
    <w:rsid w:val="00983187"/>
    <w:rsid w:val="00992294"/>
    <w:rsid w:val="00993080"/>
    <w:rsid w:val="009A3FA9"/>
    <w:rsid w:val="009A789B"/>
    <w:rsid w:val="009B04D5"/>
    <w:rsid w:val="009E130B"/>
    <w:rsid w:val="009E2033"/>
    <w:rsid w:val="009E400F"/>
    <w:rsid w:val="009E5E5A"/>
    <w:rsid w:val="009F0944"/>
    <w:rsid w:val="009F0BC9"/>
    <w:rsid w:val="009F37CB"/>
    <w:rsid w:val="00A103F9"/>
    <w:rsid w:val="00A11217"/>
    <w:rsid w:val="00A151E5"/>
    <w:rsid w:val="00A16A6A"/>
    <w:rsid w:val="00A230B5"/>
    <w:rsid w:val="00A31983"/>
    <w:rsid w:val="00A3538E"/>
    <w:rsid w:val="00A36957"/>
    <w:rsid w:val="00A4064E"/>
    <w:rsid w:val="00A44500"/>
    <w:rsid w:val="00A47A6B"/>
    <w:rsid w:val="00A51967"/>
    <w:rsid w:val="00A53F02"/>
    <w:rsid w:val="00A61D46"/>
    <w:rsid w:val="00A736BA"/>
    <w:rsid w:val="00A8385C"/>
    <w:rsid w:val="00A96035"/>
    <w:rsid w:val="00AA1314"/>
    <w:rsid w:val="00AA5C79"/>
    <w:rsid w:val="00AB34FE"/>
    <w:rsid w:val="00AB524E"/>
    <w:rsid w:val="00AC5B52"/>
    <w:rsid w:val="00AD000E"/>
    <w:rsid w:val="00AD107E"/>
    <w:rsid w:val="00AE042B"/>
    <w:rsid w:val="00AF533C"/>
    <w:rsid w:val="00AF69EB"/>
    <w:rsid w:val="00B04E8B"/>
    <w:rsid w:val="00B15558"/>
    <w:rsid w:val="00B27A16"/>
    <w:rsid w:val="00B4004F"/>
    <w:rsid w:val="00B4451A"/>
    <w:rsid w:val="00B614F1"/>
    <w:rsid w:val="00B633F2"/>
    <w:rsid w:val="00B6482E"/>
    <w:rsid w:val="00B6685D"/>
    <w:rsid w:val="00B75777"/>
    <w:rsid w:val="00B8687C"/>
    <w:rsid w:val="00BA6319"/>
    <w:rsid w:val="00BA77E2"/>
    <w:rsid w:val="00BB14E4"/>
    <w:rsid w:val="00BB7A12"/>
    <w:rsid w:val="00BD7662"/>
    <w:rsid w:val="00C02DAE"/>
    <w:rsid w:val="00C162C9"/>
    <w:rsid w:val="00C2152E"/>
    <w:rsid w:val="00C22F42"/>
    <w:rsid w:val="00C2386E"/>
    <w:rsid w:val="00C37ADC"/>
    <w:rsid w:val="00C40A74"/>
    <w:rsid w:val="00C50D11"/>
    <w:rsid w:val="00C56BC6"/>
    <w:rsid w:val="00C57103"/>
    <w:rsid w:val="00C60A27"/>
    <w:rsid w:val="00C61433"/>
    <w:rsid w:val="00C6456A"/>
    <w:rsid w:val="00C8221E"/>
    <w:rsid w:val="00CB5635"/>
    <w:rsid w:val="00CB784A"/>
    <w:rsid w:val="00CC4C41"/>
    <w:rsid w:val="00CC7B4C"/>
    <w:rsid w:val="00CD2262"/>
    <w:rsid w:val="00CD339C"/>
    <w:rsid w:val="00CF3983"/>
    <w:rsid w:val="00D12C51"/>
    <w:rsid w:val="00D254A5"/>
    <w:rsid w:val="00D26794"/>
    <w:rsid w:val="00D504A1"/>
    <w:rsid w:val="00D60C5C"/>
    <w:rsid w:val="00D6109A"/>
    <w:rsid w:val="00D65706"/>
    <w:rsid w:val="00D759E6"/>
    <w:rsid w:val="00D81CB6"/>
    <w:rsid w:val="00D8273C"/>
    <w:rsid w:val="00D87BAB"/>
    <w:rsid w:val="00D97B56"/>
    <w:rsid w:val="00DA2C3E"/>
    <w:rsid w:val="00DA3A9D"/>
    <w:rsid w:val="00DA4B96"/>
    <w:rsid w:val="00DB4DB1"/>
    <w:rsid w:val="00DC0544"/>
    <w:rsid w:val="00DC280F"/>
    <w:rsid w:val="00DC45C7"/>
    <w:rsid w:val="00DC4860"/>
    <w:rsid w:val="00DC557B"/>
    <w:rsid w:val="00DD2C6C"/>
    <w:rsid w:val="00DE57A9"/>
    <w:rsid w:val="00DF3E8B"/>
    <w:rsid w:val="00E0057E"/>
    <w:rsid w:val="00E06131"/>
    <w:rsid w:val="00E06188"/>
    <w:rsid w:val="00E10722"/>
    <w:rsid w:val="00E10E76"/>
    <w:rsid w:val="00E1157B"/>
    <w:rsid w:val="00E479C6"/>
    <w:rsid w:val="00E632D4"/>
    <w:rsid w:val="00E70237"/>
    <w:rsid w:val="00E7241F"/>
    <w:rsid w:val="00E84F5F"/>
    <w:rsid w:val="00E941A3"/>
    <w:rsid w:val="00EB11A9"/>
    <w:rsid w:val="00EE0FE1"/>
    <w:rsid w:val="00EE1A65"/>
    <w:rsid w:val="00EE4571"/>
    <w:rsid w:val="00EE7B10"/>
    <w:rsid w:val="00F14758"/>
    <w:rsid w:val="00F17B1F"/>
    <w:rsid w:val="00F276BA"/>
    <w:rsid w:val="00F337E7"/>
    <w:rsid w:val="00F36FF5"/>
    <w:rsid w:val="00F458C7"/>
    <w:rsid w:val="00F57E37"/>
    <w:rsid w:val="00F603B3"/>
    <w:rsid w:val="00F70CF1"/>
    <w:rsid w:val="00F87000"/>
    <w:rsid w:val="00FC5AF4"/>
    <w:rsid w:val="00FD3907"/>
    <w:rsid w:val="00FE107A"/>
    <w:rsid w:val="00FE26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ui-provider">
    <w:name w:val="ui-provider"/>
    <w:basedOn w:val="DefaultParagraphFont"/>
    <w:rsid w:val="00253C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464</Words>
  <Characters>2648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19</cp:revision>
  <cp:lastPrinted>2013-09-25T13:22:00Z</cp:lastPrinted>
  <dcterms:created xsi:type="dcterms:W3CDTF">2023-10-14T12:00:00Z</dcterms:created>
  <dcterms:modified xsi:type="dcterms:W3CDTF">2023-10-15T08:34:00Z</dcterms:modified>
</cp:coreProperties>
</file>