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C91FE9" w14:textId="77777777" w:rsidR="00E22F63" w:rsidRPr="0086320C" w:rsidRDefault="00E22F63" w:rsidP="00E22F63">
      <w:pPr>
        <w:ind w:firstLine="0"/>
        <w:jc w:val="center"/>
        <w:rPr>
          <w:rFonts w:ascii="Britannic Bold" w:hAnsi="Britannic Bold"/>
          <w:color w:val="000000" w:themeColor="text1"/>
          <w:sz w:val="44"/>
          <w:szCs w:val="44"/>
        </w:rPr>
      </w:pPr>
      <w:r w:rsidRPr="0086320C">
        <w:rPr>
          <w:rFonts w:ascii="Britannic Bold" w:hAnsi="Britannic Bold"/>
          <w:color w:val="000000" w:themeColor="text1"/>
          <w:sz w:val="44"/>
          <w:szCs w:val="44"/>
        </w:rPr>
        <w:t>Hotel Handbook for Intercultural Competence</w:t>
      </w:r>
    </w:p>
    <w:p w14:paraId="2CE80EE8" w14:textId="77777777" w:rsidR="0086320C" w:rsidRDefault="0086320C" w:rsidP="0086320C">
      <w:pPr>
        <w:pStyle w:val="Heading3"/>
        <w:rPr>
          <w:sz w:val="36"/>
          <w:szCs w:val="36"/>
        </w:rPr>
      </w:pPr>
    </w:p>
    <w:p w14:paraId="4AA55FAF" w14:textId="77777777" w:rsidR="0086320C" w:rsidRDefault="0086320C" w:rsidP="0086320C">
      <w:pPr>
        <w:pStyle w:val="Heading3"/>
        <w:spacing w:line="360" w:lineRule="auto"/>
        <w:jc w:val="center"/>
        <w:rPr>
          <w:rFonts w:ascii="Britannic Bold" w:hAnsi="Britannic Bold"/>
          <w:b/>
          <w:bCs/>
          <w:color w:val="auto"/>
          <w:sz w:val="40"/>
          <w:szCs w:val="40"/>
        </w:rPr>
      </w:pPr>
    </w:p>
    <w:p w14:paraId="5B0C7BCE" w14:textId="77777777" w:rsidR="0086320C" w:rsidRDefault="0086320C" w:rsidP="0086320C">
      <w:pPr>
        <w:pStyle w:val="Heading3"/>
        <w:spacing w:line="360" w:lineRule="auto"/>
        <w:jc w:val="center"/>
        <w:rPr>
          <w:rFonts w:ascii="Britannic Bold" w:hAnsi="Britannic Bold"/>
          <w:b/>
          <w:bCs/>
          <w:color w:val="auto"/>
          <w:sz w:val="40"/>
          <w:szCs w:val="40"/>
        </w:rPr>
      </w:pPr>
    </w:p>
    <w:p w14:paraId="72472EBF" w14:textId="77777777" w:rsidR="0086320C" w:rsidRDefault="0086320C" w:rsidP="0086320C">
      <w:pPr>
        <w:pStyle w:val="Heading3"/>
        <w:spacing w:line="360" w:lineRule="auto"/>
        <w:jc w:val="center"/>
        <w:rPr>
          <w:rFonts w:ascii="Britannic Bold" w:hAnsi="Britannic Bold"/>
          <w:b/>
          <w:bCs/>
          <w:color w:val="auto"/>
          <w:sz w:val="40"/>
          <w:szCs w:val="40"/>
        </w:rPr>
      </w:pPr>
    </w:p>
    <w:p w14:paraId="3E4843F4" w14:textId="77777777" w:rsidR="0086320C" w:rsidRDefault="0086320C" w:rsidP="0086320C">
      <w:pPr>
        <w:pStyle w:val="Heading3"/>
        <w:spacing w:line="360" w:lineRule="auto"/>
        <w:jc w:val="center"/>
        <w:rPr>
          <w:rFonts w:ascii="Britannic Bold" w:hAnsi="Britannic Bold"/>
          <w:b/>
          <w:bCs/>
          <w:color w:val="auto"/>
          <w:sz w:val="40"/>
          <w:szCs w:val="40"/>
        </w:rPr>
      </w:pPr>
    </w:p>
    <w:p w14:paraId="0CE315CD" w14:textId="77777777" w:rsidR="0086320C" w:rsidRDefault="0086320C" w:rsidP="0086320C">
      <w:pPr>
        <w:pStyle w:val="Heading3"/>
        <w:spacing w:line="360" w:lineRule="auto"/>
        <w:jc w:val="center"/>
        <w:rPr>
          <w:rFonts w:ascii="Britannic Bold" w:hAnsi="Britannic Bold"/>
          <w:b/>
          <w:bCs/>
          <w:color w:val="auto"/>
          <w:sz w:val="40"/>
          <w:szCs w:val="40"/>
        </w:rPr>
      </w:pPr>
    </w:p>
    <w:p w14:paraId="5D9094E0" w14:textId="7563B351" w:rsidR="0086320C" w:rsidRPr="0086320C" w:rsidRDefault="0086320C" w:rsidP="0086320C">
      <w:pPr>
        <w:pStyle w:val="Heading3"/>
        <w:spacing w:line="360" w:lineRule="auto"/>
        <w:jc w:val="center"/>
        <w:rPr>
          <w:rFonts w:ascii="Britannic Bold" w:hAnsi="Britannic Bold"/>
          <w:b/>
          <w:bCs/>
          <w:color w:val="auto"/>
          <w:sz w:val="40"/>
          <w:szCs w:val="40"/>
        </w:rPr>
      </w:pPr>
      <w:r w:rsidRPr="0086320C">
        <w:rPr>
          <w:rFonts w:ascii="Britannic Bold" w:hAnsi="Britannic Bold"/>
          <w:b/>
          <w:bCs/>
          <w:color w:val="auto"/>
          <w:sz w:val="40"/>
          <w:szCs w:val="40"/>
        </w:rPr>
        <w:t xml:space="preserve">Name: </w:t>
      </w:r>
      <w:r w:rsidRPr="0086320C">
        <w:rPr>
          <w:rFonts w:ascii="Britannic Bold" w:hAnsi="Britannic Bold"/>
          <w:b/>
          <w:bCs/>
          <w:color w:val="auto"/>
          <w:sz w:val="40"/>
          <w:szCs w:val="40"/>
        </w:rPr>
        <w:t>Annisa Sathi</w:t>
      </w:r>
    </w:p>
    <w:p w14:paraId="0EAC30DE" w14:textId="7548D0AA" w:rsidR="0086320C" w:rsidRPr="0086320C" w:rsidRDefault="0086320C" w:rsidP="0086320C">
      <w:pPr>
        <w:spacing w:line="360" w:lineRule="auto"/>
        <w:jc w:val="center"/>
        <w:rPr>
          <w:rFonts w:ascii="Britannic Bold" w:hAnsi="Britannic Bold"/>
          <w:sz w:val="40"/>
          <w:szCs w:val="40"/>
        </w:rPr>
      </w:pPr>
      <w:r w:rsidRPr="0086320C">
        <w:rPr>
          <w:rFonts w:ascii="Britannic Bold" w:hAnsi="Britannic Bold"/>
          <w:sz w:val="40"/>
          <w:szCs w:val="40"/>
        </w:rPr>
        <w:t>Student Number: 21</w:t>
      </w:r>
      <w:r w:rsidRPr="0086320C">
        <w:rPr>
          <w:rFonts w:ascii="Britannic Bold" w:hAnsi="Britannic Bold"/>
          <w:sz w:val="40"/>
          <w:szCs w:val="40"/>
        </w:rPr>
        <w:t>19261</w:t>
      </w:r>
    </w:p>
    <w:p w14:paraId="7EDB5FCE" w14:textId="77777777" w:rsidR="0086320C" w:rsidRPr="0086320C" w:rsidRDefault="0086320C" w:rsidP="0086320C">
      <w:pPr>
        <w:pStyle w:val="Heading3"/>
        <w:spacing w:line="360" w:lineRule="auto"/>
        <w:jc w:val="center"/>
        <w:rPr>
          <w:rFonts w:ascii="Britannic Bold" w:hAnsi="Britannic Bold"/>
          <w:b/>
          <w:bCs/>
          <w:color w:val="auto"/>
          <w:sz w:val="40"/>
          <w:szCs w:val="40"/>
        </w:rPr>
      </w:pPr>
      <w:r w:rsidRPr="0086320C">
        <w:rPr>
          <w:rFonts w:ascii="Britannic Bold" w:hAnsi="Britannic Bold"/>
          <w:b/>
          <w:bCs/>
          <w:color w:val="auto"/>
          <w:sz w:val="40"/>
          <w:szCs w:val="40"/>
        </w:rPr>
        <w:t>Module Title: Cultural Awareness</w:t>
      </w:r>
    </w:p>
    <w:p w14:paraId="40F753A7" w14:textId="77777777" w:rsidR="0086320C" w:rsidRPr="00995A18" w:rsidRDefault="0086320C" w:rsidP="0086320C">
      <w:pPr>
        <w:pStyle w:val="Heading3"/>
        <w:spacing w:line="360" w:lineRule="auto"/>
        <w:jc w:val="center"/>
        <w:rPr>
          <w:rFonts w:ascii="Britannic Bold" w:hAnsi="Britannic Bold"/>
          <w:b/>
          <w:bCs/>
          <w:color w:val="auto"/>
          <w:sz w:val="40"/>
          <w:szCs w:val="40"/>
        </w:rPr>
      </w:pPr>
      <w:r w:rsidRPr="00995A18">
        <w:rPr>
          <w:rFonts w:ascii="Britannic Bold" w:hAnsi="Britannic Bold"/>
          <w:b/>
          <w:bCs/>
          <w:color w:val="auto"/>
          <w:sz w:val="40"/>
          <w:szCs w:val="40"/>
        </w:rPr>
        <w:t>Module Code: BMIH5003</w:t>
      </w:r>
    </w:p>
    <w:p w14:paraId="6B510435" w14:textId="77777777" w:rsidR="0086320C" w:rsidRPr="0086320C" w:rsidRDefault="0086320C" w:rsidP="0086320C">
      <w:pPr>
        <w:pStyle w:val="Heading3"/>
        <w:spacing w:line="360" w:lineRule="auto"/>
        <w:jc w:val="center"/>
        <w:rPr>
          <w:rFonts w:ascii="Britannic Bold" w:hAnsi="Britannic Bold"/>
          <w:b/>
          <w:bCs/>
          <w:color w:val="auto"/>
          <w:sz w:val="40"/>
          <w:szCs w:val="40"/>
        </w:rPr>
      </w:pPr>
      <w:r w:rsidRPr="0086320C">
        <w:rPr>
          <w:rFonts w:ascii="Britannic Bold" w:hAnsi="Britannic Bold"/>
          <w:b/>
          <w:bCs/>
          <w:color w:val="auto"/>
          <w:sz w:val="40"/>
          <w:szCs w:val="40"/>
        </w:rPr>
        <w:t>Lecturer’s Name: Rodrigo F. Aguilera</w:t>
      </w:r>
    </w:p>
    <w:p w14:paraId="06FFA67A" w14:textId="77777777" w:rsidR="008A0FE5" w:rsidRPr="0086320C" w:rsidRDefault="008A0FE5" w:rsidP="005005D4">
      <w:pPr>
        <w:ind w:firstLine="0"/>
        <w:jc w:val="both"/>
        <w:rPr>
          <w:sz w:val="40"/>
          <w:szCs w:val="40"/>
        </w:rPr>
      </w:pPr>
    </w:p>
    <w:p w14:paraId="18A24C0C" w14:textId="77777777" w:rsidR="008A0FE5" w:rsidRDefault="008A0FE5" w:rsidP="005005D4">
      <w:pPr>
        <w:ind w:firstLine="0"/>
        <w:jc w:val="both"/>
      </w:pPr>
    </w:p>
    <w:p w14:paraId="254C24E7" w14:textId="77777777" w:rsidR="008A0FE5" w:rsidRDefault="008A0FE5" w:rsidP="005005D4">
      <w:pPr>
        <w:ind w:firstLine="0"/>
        <w:jc w:val="both"/>
      </w:pPr>
    </w:p>
    <w:p w14:paraId="1F995596" w14:textId="54F0B71F" w:rsidR="008A0FE5" w:rsidRPr="00995A18" w:rsidRDefault="008A0FE5" w:rsidP="00995A18">
      <w:pPr>
        <w:spacing w:before="0" w:after="160" w:line="259" w:lineRule="auto"/>
        <w:ind w:firstLine="0"/>
        <w:jc w:val="both"/>
        <w:rPr>
          <w:b/>
          <w:bCs/>
        </w:rPr>
      </w:pPr>
      <w:bookmarkStart w:id="0" w:name="_Toc128318790"/>
      <w:r w:rsidRPr="00995A18">
        <w:rPr>
          <w:rFonts w:ascii="Arial" w:hAnsi="Arial" w:cs="Arial"/>
          <w:b/>
          <w:bCs/>
        </w:rPr>
        <w:lastRenderedPageBreak/>
        <w:t>Executive summary</w:t>
      </w:r>
      <w:bookmarkEnd w:id="0"/>
    </w:p>
    <w:p w14:paraId="5CCDABF1" w14:textId="77777777" w:rsidR="0077489C" w:rsidRPr="00585F90" w:rsidRDefault="0077489C" w:rsidP="00585F90">
      <w:pPr>
        <w:spacing w:before="0" w:after="160" w:line="360" w:lineRule="auto"/>
        <w:ind w:firstLine="0"/>
        <w:jc w:val="both"/>
        <w:rPr>
          <w:rFonts w:ascii="Arial" w:hAnsi="Arial" w:cs="Arial"/>
          <w:lang w:eastAsia="en-US"/>
        </w:rPr>
      </w:pPr>
      <w:r w:rsidRPr="00585F90">
        <w:rPr>
          <w:rFonts w:ascii="Arial" w:hAnsi="Arial" w:cs="Arial"/>
          <w:lang w:eastAsia="en-US"/>
        </w:rPr>
        <w:t>This report was prepared for hotel staff in Spain who will be serving guests from Pakistan. Cultural differences can significantly impact the experience of guests and the quality of service provided by hotel staff. Although Spain and Pakistan share some cultural similarities, such as collectivism and a focus on caring for others, religious differences between the two cultures necessitate the consideration of several factors to reduce the risk of conflicts or negative experiences for guests. One key factor to consider when serving Pakistani guests is the consumption of alcohol and pork. Islam prohibits the consumption of these items, and it is important for Spanish hotel staff to respect and accommodate the dietary needs of their guests by avoiding serving these items. Instead, staff should offer halal meat and other dietary options that are acceptable to Pakistani guests. Further, accommodation of families also needs to be outlined. Family is an important aspect of Pakistani culture, and hotel staff should be prepared to accommodate families by offering larger rooms or suites that can comfortably accommodate them. Discounted prices can also be offered to encourage families to stay at the hotel and earn their loyalty.</w:t>
      </w:r>
    </w:p>
    <w:p w14:paraId="5875133D" w14:textId="594A2779" w:rsidR="008A0FE5" w:rsidRDefault="0077489C" w:rsidP="00585F90">
      <w:pPr>
        <w:spacing w:before="0" w:after="160" w:line="360" w:lineRule="auto"/>
        <w:ind w:firstLine="0"/>
        <w:jc w:val="both"/>
      </w:pPr>
      <w:r w:rsidRPr="00585F90">
        <w:rPr>
          <w:rFonts w:ascii="Arial" w:hAnsi="Arial" w:cs="Arial"/>
          <w:lang w:eastAsia="en-US"/>
        </w:rPr>
        <w:t>In addition, staff should be trained to be culturally sensitive and to respect the religious and cultural values of Pakistani guests. For example, Pakistani guests may prefer to pray several times a day, and staff should be prepared to offer information on the direction of Mecca or prayer rooms if required. Staff should also avoid making assumptions about guests based on cultural stereotypes or prejudices. In conclusion, serving guests from Pakistan requires Spanish hotel staff to be sensitive to the unique cultural and religious differences between the two cultures. By providing appropriate dietary options, family accommodations, and sensitivity to cultural and religious values, hotel staff can ensure that Pakistani guests have a positive and enjoyable experience. By doing so, staff can earn their loyalty and promote the success of the hotel business.</w:t>
      </w:r>
      <w:r w:rsidR="008A0FE5">
        <w:br w:type="page"/>
      </w:r>
    </w:p>
    <w:sdt>
      <w:sdtPr>
        <w:rPr>
          <w:rFonts w:ascii="Times New Roman" w:eastAsia="Times New Roman" w:hAnsi="Times New Roman" w:cs="Times New Roman"/>
          <w:color w:val="auto"/>
          <w:sz w:val="24"/>
          <w:szCs w:val="24"/>
          <w:lang w:val="en-GB" w:eastAsia="en-GB"/>
        </w:rPr>
        <w:id w:val="-2068798047"/>
        <w:docPartObj>
          <w:docPartGallery w:val="Table of Contents"/>
          <w:docPartUnique/>
        </w:docPartObj>
      </w:sdtPr>
      <w:sdtEndPr>
        <w:rPr>
          <w:b/>
          <w:bCs/>
          <w:noProof/>
        </w:rPr>
      </w:sdtEndPr>
      <w:sdtContent>
        <w:p w14:paraId="2C994607" w14:textId="26DE89C7" w:rsidR="003E18E3" w:rsidRPr="005005D4" w:rsidRDefault="003E18E3" w:rsidP="005005D4">
          <w:pPr>
            <w:pStyle w:val="TOCHeading"/>
            <w:spacing w:line="240" w:lineRule="auto"/>
            <w:jc w:val="both"/>
            <w:rPr>
              <w:b/>
            </w:rPr>
          </w:pPr>
          <w:r w:rsidRPr="005005D4">
            <w:rPr>
              <w:b/>
            </w:rPr>
            <w:t>Table of Contents</w:t>
          </w:r>
        </w:p>
        <w:p w14:paraId="64C7F6B0" w14:textId="01EF6A19" w:rsidR="003E18E3" w:rsidRPr="00585F90" w:rsidRDefault="003E18E3" w:rsidP="005005D4">
          <w:pPr>
            <w:pStyle w:val="TOC1"/>
            <w:tabs>
              <w:tab w:val="right" w:leader="dot" w:pos="9350"/>
            </w:tabs>
            <w:spacing w:line="240" w:lineRule="auto"/>
            <w:jc w:val="both"/>
            <w:rPr>
              <w:rFonts w:ascii="Arial" w:hAnsi="Arial" w:cs="Arial"/>
              <w:noProof/>
            </w:rPr>
          </w:pPr>
          <w:r>
            <w:fldChar w:fldCharType="begin"/>
          </w:r>
          <w:r>
            <w:instrText xml:space="preserve"> TOC \o "1-3" \h \z \u </w:instrText>
          </w:r>
          <w:r>
            <w:fldChar w:fldCharType="separate"/>
          </w:r>
          <w:hyperlink w:anchor="_Toc128318790" w:history="1">
            <w:r w:rsidRPr="00585F90">
              <w:rPr>
                <w:rStyle w:val="Hyperlink"/>
                <w:rFonts w:ascii="Arial" w:hAnsi="Arial" w:cs="Arial"/>
                <w:noProof/>
              </w:rPr>
              <w:t>Executive summary</w:t>
            </w:r>
            <w:r w:rsidRPr="00585F90">
              <w:rPr>
                <w:rFonts w:ascii="Arial" w:hAnsi="Arial" w:cs="Arial"/>
                <w:noProof/>
                <w:webHidden/>
              </w:rPr>
              <w:tab/>
            </w:r>
            <w:r w:rsidRPr="00585F90">
              <w:rPr>
                <w:rFonts w:ascii="Arial" w:hAnsi="Arial" w:cs="Arial"/>
                <w:noProof/>
                <w:webHidden/>
              </w:rPr>
              <w:fldChar w:fldCharType="begin"/>
            </w:r>
            <w:r w:rsidRPr="00585F90">
              <w:rPr>
                <w:rFonts w:ascii="Arial" w:hAnsi="Arial" w:cs="Arial"/>
                <w:noProof/>
                <w:webHidden/>
              </w:rPr>
              <w:instrText xml:space="preserve"> PAGEREF _Toc128318790 \h </w:instrText>
            </w:r>
            <w:r w:rsidRPr="00585F90">
              <w:rPr>
                <w:rFonts w:ascii="Arial" w:hAnsi="Arial" w:cs="Arial"/>
                <w:noProof/>
                <w:webHidden/>
              </w:rPr>
            </w:r>
            <w:r w:rsidRPr="00585F90">
              <w:rPr>
                <w:rFonts w:ascii="Arial" w:hAnsi="Arial" w:cs="Arial"/>
                <w:noProof/>
                <w:webHidden/>
              </w:rPr>
              <w:fldChar w:fldCharType="separate"/>
            </w:r>
            <w:r w:rsidRPr="00585F90">
              <w:rPr>
                <w:rFonts w:ascii="Arial" w:hAnsi="Arial" w:cs="Arial"/>
                <w:noProof/>
                <w:webHidden/>
              </w:rPr>
              <w:t>2</w:t>
            </w:r>
            <w:r w:rsidRPr="00585F90">
              <w:rPr>
                <w:rFonts w:ascii="Arial" w:hAnsi="Arial" w:cs="Arial"/>
                <w:noProof/>
                <w:webHidden/>
              </w:rPr>
              <w:fldChar w:fldCharType="end"/>
            </w:r>
          </w:hyperlink>
        </w:p>
        <w:p w14:paraId="664FAE41" w14:textId="5AF8DCEA" w:rsidR="003E18E3" w:rsidRPr="00585F90" w:rsidRDefault="001E3CE8" w:rsidP="005005D4">
          <w:pPr>
            <w:pStyle w:val="TOC1"/>
            <w:tabs>
              <w:tab w:val="right" w:leader="dot" w:pos="9350"/>
            </w:tabs>
            <w:spacing w:line="240" w:lineRule="auto"/>
            <w:jc w:val="both"/>
            <w:rPr>
              <w:rFonts w:ascii="Arial" w:hAnsi="Arial" w:cs="Arial"/>
              <w:noProof/>
            </w:rPr>
          </w:pPr>
          <w:hyperlink w:anchor="_Toc128318791" w:history="1">
            <w:r w:rsidR="003E18E3" w:rsidRPr="00585F90">
              <w:rPr>
                <w:rStyle w:val="Hyperlink"/>
                <w:rFonts w:ascii="Arial" w:hAnsi="Arial" w:cs="Arial"/>
                <w:noProof/>
              </w:rPr>
              <w:t>Introduction</w:t>
            </w:r>
            <w:r w:rsidR="003E18E3" w:rsidRPr="00585F90">
              <w:rPr>
                <w:rFonts w:ascii="Arial" w:hAnsi="Arial" w:cs="Arial"/>
                <w:noProof/>
                <w:webHidden/>
              </w:rPr>
              <w:tab/>
            </w:r>
            <w:r w:rsidR="003E18E3" w:rsidRPr="00585F90">
              <w:rPr>
                <w:rFonts w:ascii="Arial" w:hAnsi="Arial" w:cs="Arial"/>
                <w:noProof/>
                <w:webHidden/>
              </w:rPr>
              <w:fldChar w:fldCharType="begin"/>
            </w:r>
            <w:r w:rsidR="003E18E3" w:rsidRPr="00585F90">
              <w:rPr>
                <w:rFonts w:ascii="Arial" w:hAnsi="Arial" w:cs="Arial"/>
                <w:noProof/>
                <w:webHidden/>
              </w:rPr>
              <w:instrText xml:space="preserve"> PAGEREF _Toc128318791 \h </w:instrText>
            </w:r>
            <w:r w:rsidR="003E18E3" w:rsidRPr="00585F90">
              <w:rPr>
                <w:rFonts w:ascii="Arial" w:hAnsi="Arial" w:cs="Arial"/>
                <w:noProof/>
                <w:webHidden/>
              </w:rPr>
            </w:r>
            <w:r w:rsidR="003E18E3" w:rsidRPr="00585F90">
              <w:rPr>
                <w:rFonts w:ascii="Arial" w:hAnsi="Arial" w:cs="Arial"/>
                <w:noProof/>
                <w:webHidden/>
              </w:rPr>
              <w:fldChar w:fldCharType="separate"/>
            </w:r>
            <w:r w:rsidR="003E18E3" w:rsidRPr="00585F90">
              <w:rPr>
                <w:rFonts w:ascii="Arial" w:hAnsi="Arial" w:cs="Arial"/>
                <w:noProof/>
                <w:webHidden/>
              </w:rPr>
              <w:t>4</w:t>
            </w:r>
            <w:r w:rsidR="003E18E3" w:rsidRPr="00585F90">
              <w:rPr>
                <w:rFonts w:ascii="Arial" w:hAnsi="Arial" w:cs="Arial"/>
                <w:noProof/>
                <w:webHidden/>
              </w:rPr>
              <w:fldChar w:fldCharType="end"/>
            </w:r>
          </w:hyperlink>
        </w:p>
        <w:p w14:paraId="19DCD82B" w14:textId="54920148" w:rsidR="003E18E3" w:rsidRPr="00585F90" w:rsidRDefault="001E3CE8" w:rsidP="005005D4">
          <w:pPr>
            <w:pStyle w:val="TOC1"/>
            <w:tabs>
              <w:tab w:val="right" w:leader="dot" w:pos="9350"/>
            </w:tabs>
            <w:spacing w:line="240" w:lineRule="auto"/>
            <w:jc w:val="both"/>
            <w:rPr>
              <w:rFonts w:ascii="Arial" w:hAnsi="Arial" w:cs="Arial"/>
              <w:noProof/>
            </w:rPr>
          </w:pPr>
          <w:hyperlink w:anchor="_Toc128318792" w:history="1">
            <w:r w:rsidR="003E18E3" w:rsidRPr="00585F90">
              <w:rPr>
                <w:rStyle w:val="Hyperlink"/>
                <w:rFonts w:ascii="Arial" w:hAnsi="Arial" w:cs="Arial"/>
                <w:noProof/>
              </w:rPr>
              <w:t>Country A: Spain</w:t>
            </w:r>
            <w:r w:rsidR="003E18E3" w:rsidRPr="00585F90">
              <w:rPr>
                <w:rFonts w:ascii="Arial" w:hAnsi="Arial" w:cs="Arial"/>
                <w:noProof/>
                <w:webHidden/>
              </w:rPr>
              <w:tab/>
            </w:r>
            <w:r w:rsidR="003E18E3" w:rsidRPr="00585F90">
              <w:rPr>
                <w:rFonts w:ascii="Arial" w:hAnsi="Arial" w:cs="Arial"/>
                <w:noProof/>
                <w:webHidden/>
              </w:rPr>
              <w:fldChar w:fldCharType="begin"/>
            </w:r>
            <w:r w:rsidR="003E18E3" w:rsidRPr="00585F90">
              <w:rPr>
                <w:rFonts w:ascii="Arial" w:hAnsi="Arial" w:cs="Arial"/>
                <w:noProof/>
                <w:webHidden/>
              </w:rPr>
              <w:instrText xml:space="preserve"> PAGEREF _Toc128318792 \h </w:instrText>
            </w:r>
            <w:r w:rsidR="003E18E3" w:rsidRPr="00585F90">
              <w:rPr>
                <w:rFonts w:ascii="Arial" w:hAnsi="Arial" w:cs="Arial"/>
                <w:noProof/>
                <w:webHidden/>
              </w:rPr>
            </w:r>
            <w:r w:rsidR="003E18E3" w:rsidRPr="00585F90">
              <w:rPr>
                <w:rFonts w:ascii="Arial" w:hAnsi="Arial" w:cs="Arial"/>
                <w:noProof/>
                <w:webHidden/>
              </w:rPr>
              <w:fldChar w:fldCharType="separate"/>
            </w:r>
            <w:r w:rsidR="003E18E3" w:rsidRPr="00585F90">
              <w:rPr>
                <w:rFonts w:ascii="Arial" w:hAnsi="Arial" w:cs="Arial"/>
                <w:noProof/>
                <w:webHidden/>
              </w:rPr>
              <w:t>4</w:t>
            </w:r>
            <w:r w:rsidR="003E18E3" w:rsidRPr="00585F90">
              <w:rPr>
                <w:rFonts w:ascii="Arial" w:hAnsi="Arial" w:cs="Arial"/>
                <w:noProof/>
                <w:webHidden/>
              </w:rPr>
              <w:fldChar w:fldCharType="end"/>
            </w:r>
          </w:hyperlink>
        </w:p>
        <w:p w14:paraId="485DBA52" w14:textId="77B7EE21" w:rsidR="003E18E3" w:rsidRPr="00585F90" w:rsidRDefault="001E3CE8" w:rsidP="005005D4">
          <w:pPr>
            <w:pStyle w:val="TOC2"/>
            <w:tabs>
              <w:tab w:val="right" w:leader="dot" w:pos="9350"/>
            </w:tabs>
            <w:spacing w:line="240" w:lineRule="auto"/>
            <w:jc w:val="both"/>
            <w:rPr>
              <w:rFonts w:ascii="Arial" w:hAnsi="Arial" w:cs="Arial"/>
              <w:noProof/>
            </w:rPr>
          </w:pPr>
          <w:hyperlink w:anchor="_Toc128318793" w:history="1">
            <w:r w:rsidR="003E18E3" w:rsidRPr="00585F90">
              <w:rPr>
                <w:rStyle w:val="Hyperlink"/>
                <w:rFonts w:ascii="Arial" w:hAnsi="Arial" w:cs="Arial"/>
                <w:noProof/>
              </w:rPr>
              <w:t>Hofstede Cultural dimensions</w:t>
            </w:r>
            <w:r w:rsidR="003E18E3" w:rsidRPr="00585F90">
              <w:rPr>
                <w:rFonts w:ascii="Arial" w:hAnsi="Arial" w:cs="Arial"/>
                <w:noProof/>
                <w:webHidden/>
              </w:rPr>
              <w:tab/>
            </w:r>
            <w:r w:rsidR="003E18E3" w:rsidRPr="00585F90">
              <w:rPr>
                <w:rFonts w:ascii="Arial" w:hAnsi="Arial" w:cs="Arial"/>
                <w:noProof/>
                <w:webHidden/>
              </w:rPr>
              <w:fldChar w:fldCharType="begin"/>
            </w:r>
            <w:r w:rsidR="003E18E3" w:rsidRPr="00585F90">
              <w:rPr>
                <w:rFonts w:ascii="Arial" w:hAnsi="Arial" w:cs="Arial"/>
                <w:noProof/>
                <w:webHidden/>
              </w:rPr>
              <w:instrText xml:space="preserve"> PAGEREF _Toc128318793 \h </w:instrText>
            </w:r>
            <w:r w:rsidR="003E18E3" w:rsidRPr="00585F90">
              <w:rPr>
                <w:rFonts w:ascii="Arial" w:hAnsi="Arial" w:cs="Arial"/>
                <w:noProof/>
                <w:webHidden/>
              </w:rPr>
            </w:r>
            <w:r w:rsidR="003E18E3" w:rsidRPr="00585F90">
              <w:rPr>
                <w:rFonts w:ascii="Arial" w:hAnsi="Arial" w:cs="Arial"/>
                <w:noProof/>
                <w:webHidden/>
              </w:rPr>
              <w:fldChar w:fldCharType="separate"/>
            </w:r>
            <w:r w:rsidR="003E18E3" w:rsidRPr="00585F90">
              <w:rPr>
                <w:rFonts w:ascii="Arial" w:hAnsi="Arial" w:cs="Arial"/>
                <w:noProof/>
                <w:webHidden/>
              </w:rPr>
              <w:t>5</w:t>
            </w:r>
            <w:r w:rsidR="003E18E3" w:rsidRPr="00585F90">
              <w:rPr>
                <w:rFonts w:ascii="Arial" w:hAnsi="Arial" w:cs="Arial"/>
                <w:noProof/>
                <w:webHidden/>
              </w:rPr>
              <w:fldChar w:fldCharType="end"/>
            </w:r>
          </w:hyperlink>
        </w:p>
        <w:p w14:paraId="4EC1A751" w14:textId="1F5AEC32" w:rsidR="003E18E3" w:rsidRPr="00585F90" w:rsidRDefault="001E3CE8" w:rsidP="005005D4">
          <w:pPr>
            <w:pStyle w:val="TOC2"/>
            <w:tabs>
              <w:tab w:val="right" w:leader="dot" w:pos="9350"/>
            </w:tabs>
            <w:spacing w:line="240" w:lineRule="auto"/>
            <w:jc w:val="both"/>
            <w:rPr>
              <w:rFonts w:ascii="Arial" w:hAnsi="Arial" w:cs="Arial"/>
              <w:noProof/>
            </w:rPr>
          </w:pPr>
          <w:hyperlink w:anchor="_Toc128318794" w:history="1">
            <w:r w:rsidR="003E18E3" w:rsidRPr="00585F90">
              <w:rPr>
                <w:rStyle w:val="Hyperlink"/>
                <w:rFonts w:ascii="Arial" w:hAnsi="Arial" w:cs="Arial"/>
                <w:noProof/>
              </w:rPr>
              <w:t>Power Distance:</w:t>
            </w:r>
            <w:r w:rsidR="003E18E3" w:rsidRPr="00585F90">
              <w:rPr>
                <w:rFonts w:ascii="Arial" w:hAnsi="Arial" w:cs="Arial"/>
                <w:noProof/>
                <w:webHidden/>
              </w:rPr>
              <w:tab/>
            </w:r>
            <w:r w:rsidR="003E18E3" w:rsidRPr="00585F90">
              <w:rPr>
                <w:rFonts w:ascii="Arial" w:hAnsi="Arial" w:cs="Arial"/>
                <w:noProof/>
                <w:webHidden/>
              </w:rPr>
              <w:fldChar w:fldCharType="begin"/>
            </w:r>
            <w:r w:rsidR="003E18E3" w:rsidRPr="00585F90">
              <w:rPr>
                <w:rFonts w:ascii="Arial" w:hAnsi="Arial" w:cs="Arial"/>
                <w:noProof/>
                <w:webHidden/>
              </w:rPr>
              <w:instrText xml:space="preserve"> PAGEREF _Toc128318794 \h </w:instrText>
            </w:r>
            <w:r w:rsidR="003E18E3" w:rsidRPr="00585F90">
              <w:rPr>
                <w:rFonts w:ascii="Arial" w:hAnsi="Arial" w:cs="Arial"/>
                <w:noProof/>
                <w:webHidden/>
              </w:rPr>
            </w:r>
            <w:r w:rsidR="003E18E3" w:rsidRPr="00585F90">
              <w:rPr>
                <w:rFonts w:ascii="Arial" w:hAnsi="Arial" w:cs="Arial"/>
                <w:noProof/>
                <w:webHidden/>
              </w:rPr>
              <w:fldChar w:fldCharType="separate"/>
            </w:r>
            <w:r w:rsidR="003E18E3" w:rsidRPr="00585F90">
              <w:rPr>
                <w:rFonts w:ascii="Arial" w:hAnsi="Arial" w:cs="Arial"/>
                <w:noProof/>
                <w:webHidden/>
              </w:rPr>
              <w:t>5</w:t>
            </w:r>
            <w:r w:rsidR="003E18E3" w:rsidRPr="00585F90">
              <w:rPr>
                <w:rFonts w:ascii="Arial" w:hAnsi="Arial" w:cs="Arial"/>
                <w:noProof/>
                <w:webHidden/>
              </w:rPr>
              <w:fldChar w:fldCharType="end"/>
            </w:r>
          </w:hyperlink>
        </w:p>
        <w:p w14:paraId="763CABDC" w14:textId="5FC0321B" w:rsidR="003E18E3" w:rsidRPr="00585F90" w:rsidRDefault="001E3CE8" w:rsidP="005005D4">
          <w:pPr>
            <w:pStyle w:val="TOC2"/>
            <w:tabs>
              <w:tab w:val="right" w:leader="dot" w:pos="9350"/>
            </w:tabs>
            <w:spacing w:line="240" w:lineRule="auto"/>
            <w:jc w:val="both"/>
            <w:rPr>
              <w:rFonts w:ascii="Arial" w:hAnsi="Arial" w:cs="Arial"/>
              <w:noProof/>
            </w:rPr>
          </w:pPr>
          <w:hyperlink w:anchor="_Toc128318795" w:history="1">
            <w:r w:rsidR="003E18E3" w:rsidRPr="00585F90">
              <w:rPr>
                <w:rStyle w:val="Hyperlink"/>
                <w:rFonts w:ascii="Arial" w:hAnsi="Arial" w:cs="Arial"/>
                <w:noProof/>
              </w:rPr>
              <w:t>Individualism vs Collectivism</w:t>
            </w:r>
            <w:r w:rsidR="003E18E3" w:rsidRPr="00585F90">
              <w:rPr>
                <w:rFonts w:ascii="Arial" w:hAnsi="Arial" w:cs="Arial"/>
                <w:noProof/>
                <w:webHidden/>
              </w:rPr>
              <w:tab/>
            </w:r>
            <w:r w:rsidR="003E18E3" w:rsidRPr="00585F90">
              <w:rPr>
                <w:rFonts w:ascii="Arial" w:hAnsi="Arial" w:cs="Arial"/>
                <w:noProof/>
                <w:webHidden/>
              </w:rPr>
              <w:fldChar w:fldCharType="begin"/>
            </w:r>
            <w:r w:rsidR="003E18E3" w:rsidRPr="00585F90">
              <w:rPr>
                <w:rFonts w:ascii="Arial" w:hAnsi="Arial" w:cs="Arial"/>
                <w:noProof/>
                <w:webHidden/>
              </w:rPr>
              <w:instrText xml:space="preserve"> PAGEREF _Toc128318795 \h </w:instrText>
            </w:r>
            <w:r w:rsidR="003E18E3" w:rsidRPr="00585F90">
              <w:rPr>
                <w:rFonts w:ascii="Arial" w:hAnsi="Arial" w:cs="Arial"/>
                <w:noProof/>
                <w:webHidden/>
              </w:rPr>
            </w:r>
            <w:r w:rsidR="003E18E3" w:rsidRPr="00585F90">
              <w:rPr>
                <w:rFonts w:ascii="Arial" w:hAnsi="Arial" w:cs="Arial"/>
                <w:noProof/>
                <w:webHidden/>
              </w:rPr>
              <w:fldChar w:fldCharType="separate"/>
            </w:r>
            <w:r w:rsidR="003E18E3" w:rsidRPr="00585F90">
              <w:rPr>
                <w:rFonts w:ascii="Arial" w:hAnsi="Arial" w:cs="Arial"/>
                <w:noProof/>
                <w:webHidden/>
              </w:rPr>
              <w:t>5</w:t>
            </w:r>
            <w:r w:rsidR="003E18E3" w:rsidRPr="00585F90">
              <w:rPr>
                <w:rFonts w:ascii="Arial" w:hAnsi="Arial" w:cs="Arial"/>
                <w:noProof/>
                <w:webHidden/>
              </w:rPr>
              <w:fldChar w:fldCharType="end"/>
            </w:r>
          </w:hyperlink>
        </w:p>
        <w:p w14:paraId="109A042C" w14:textId="058A5777" w:rsidR="003E18E3" w:rsidRPr="00585F90" w:rsidRDefault="001E3CE8" w:rsidP="005005D4">
          <w:pPr>
            <w:pStyle w:val="TOC2"/>
            <w:tabs>
              <w:tab w:val="right" w:leader="dot" w:pos="9350"/>
            </w:tabs>
            <w:spacing w:line="240" w:lineRule="auto"/>
            <w:jc w:val="both"/>
            <w:rPr>
              <w:rFonts w:ascii="Arial" w:hAnsi="Arial" w:cs="Arial"/>
              <w:noProof/>
            </w:rPr>
          </w:pPr>
          <w:hyperlink w:anchor="_Toc128318796" w:history="1">
            <w:r w:rsidR="003E18E3" w:rsidRPr="00585F90">
              <w:rPr>
                <w:rStyle w:val="Hyperlink"/>
                <w:rFonts w:ascii="Arial" w:hAnsi="Arial" w:cs="Arial"/>
                <w:noProof/>
              </w:rPr>
              <w:t>Masculinity vs Feminine</w:t>
            </w:r>
            <w:r w:rsidR="003E18E3" w:rsidRPr="00585F90">
              <w:rPr>
                <w:rFonts w:ascii="Arial" w:hAnsi="Arial" w:cs="Arial"/>
                <w:noProof/>
                <w:webHidden/>
              </w:rPr>
              <w:tab/>
            </w:r>
            <w:r w:rsidR="003E18E3" w:rsidRPr="00585F90">
              <w:rPr>
                <w:rFonts w:ascii="Arial" w:hAnsi="Arial" w:cs="Arial"/>
                <w:noProof/>
                <w:webHidden/>
              </w:rPr>
              <w:fldChar w:fldCharType="begin"/>
            </w:r>
            <w:r w:rsidR="003E18E3" w:rsidRPr="00585F90">
              <w:rPr>
                <w:rFonts w:ascii="Arial" w:hAnsi="Arial" w:cs="Arial"/>
                <w:noProof/>
                <w:webHidden/>
              </w:rPr>
              <w:instrText xml:space="preserve"> PAGEREF _Toc128318796 \h </w:instrText>
            </w:r>
            <w:r w:rsidR="003E18E3" w:rsidRPr="00585F90">
              <w:rPr>
                <w:rFonts w:ascii="Arial" w:hAnsi="Arial" w:cs="Arial"/>
                <w:noProof/>
                <w:webHidden/>
              </w:rPr>
            </w:r>
            <w:r w:rsidR="003E18E3" w:rsidRPr="00585F90">
              <w:rPr>
                <w:rFonts w:ascii="Arial" w:hAnsi="Arial" w:cs="Arial"/>
                <w:noProof/>
                <w:webHidden/>
              </w:rPr>
              <w:fldChar w:fldCharType="separate"/>
            </w:r>
            <w:r w:rsidR="003E18E3" w:rsidRPr="00585F90">
              <w:rPr>
                <w:rFonts w:ascii="Arial" w:hAnsi="Arial" w:cs="Arial"/>
                <w:noProof/>
                <w:webHidden/>
              </w:rPr>
              <w:t>6</w:t>
            </w:r>
            <w:r w:rsidR="003E18E3" w:rsidRPr="00585F90">
              <w:rPr>
                <w:rFonts w:ascii="Arial" w:hAnsi="Arial" w:cs="Arial"/>
                <w:noProof/>
                <w:webHidden/>
              </w:rPr>
              <w:fldChar w:fldCharType="end"/>
            </w:r>
          </w:hyperlink>
        </w:p>
        <w:p w14:paraId="7F9EB92A" w14:textId="10B789A1" w:rsidR="003E18E3" w:rsidRPr="00585F90" w:rsidRDefault="001E3CE8" w:rsidP="005005D4">
          <w:pPr>
            <w:pStyle w:val="TOC2"/>
            <w:tabs>
              <w:tab w:val="right" w:leader="dot" w:pos="9350"/>
            </w:tabs>
            <w:spacing w:line="240" w:lineRule="auto"/>
            <w:jc w:val="both"/>
            <w:rPr>
              <w:rFonts w:ascii="Arial" w:hAnsi="Arial" w:cs="Arial"/>
              <w:noProof/>
            </w:rPr>
          </w:pPr>
          <w:hyperlink w:anchor="_Toc128318797" w:history="1">
            <w:r w:rsidR="003E18E3" w:rsidRPr="00585F90">
              <w:rPr>
                <w:rStyle w:val="Hyperlink"/>
                <w:rFonts w:ascii="Arial" w:hAnsi="Arial" w:cs="Arial"/>
                <w:noProof/>
              </w:rPr>
              <w:t>Uncertainty avoidance</w:t>
            </w:r>
            <w:r w:rsidR="003E18E3" w:rsidRPr="00585F90">
              <w:rPr>
                <w:rFonts w:ascii="Arial" w:hAnsi="Arial" w:cs="Arial"/>
                <w:noProof/>
                <w:webHidden/>
              </w:rPr>
              <w:tab/>
            </w:r>
            <w:r w:rsidR="003E18E3" w:rsidRPr="00585F90">
              <w:rPr>
                <w:rFonts w:ascii="Arial" w:hAnsi="Arial" w:cs="Arial"/>
                <w:noProof/>
                <w:webHidden/>
              </w:rPr>
              <w:fldChar w:fldCharType="begin"/>
            </w:r>
            <w:r w:rsidR="003E18E3" w:rsidRPr="00585F90">
              <w:rPr>
                <w:rFonts w:ascii="Arial" w:hAnsi="Arial" w:cs="Arial"/>
                <w:noProof/>
                <w:webHidden/>
              </w:rPr>
              <w:instrText xml:space="preserve"> PAGEREF _Toc128318797 \h </w:instrText>
            </w:r>
            <w:r w:rsidR="003E18E3" w:rsidRPr="00585F90">
              <w:rPr>
                <w:rFonts w:ascii="Arial" w:hAnsi="Arial" w:cs="Arial"/>
                <w:noProof/>
                <w:webHidden/>
              </w:rPr>
            </w:r>
            <w:r w:rsidR="003E18E3" w:rsidRPr="00585F90">
              <w:rPr>
                <w:rFonts w:ascii="Arial" w:hAnsi="Arial" w:cs="Arial"/>
                <w:noProof/>
                <w:webHidden/>
              </w:rPr>
              <w:fldChar w:fldCharType="separate"/>
            </w:r>
            <w:r w:rsidR="003E18E3" w:rsidRPr="00585F90">
              <w:rPr>
                <w:rFonts w:ascii="Arial" w:hAnsi="Arial" w:cs="Arial"/>
                <w:noProof/>
                <w:webHidden/>
              </w:rPr>
              <w:t>6</w:t>
            </w:r>
            <w:r w:rsidR="003E18E3" w:rsidRPr="00585F90">
              <w:rPr>
                <w:rFonts w:ascii="Arial" w:hAnsi="Arial" w:cs="Arial"/>
                <w:noProof/>
                <w:webHidden/>
              </w:rPr>
              <w:fldChar w:fldCharType="end"/>
            </w:r>
          </w:hyperlink>
        </w:p>
        <w:p w14:paraId="07326E68" w14:textId="11AF49F7" w:rsidR="003E18E3" w:rsidRPr="00585F90" w:rsidRDefault="001E3CE8" w:rsidP="005005D4">
          <w:pPr>
            <w:pStyle w:val="TOC2"/>
            <w:tabs>
              <w:tab w:val="right" w:leader="dot" w:pos="9350"/>
            </w:tabs>
            <w:spacing w:line="240" w:lineRule="auto"/>
            <w:jc w:val="both"/>
            <w:rPr>
              <w:rFonts w:ascii="Arial" w:hAnsi="Arial" w:cs="Arial"/>
              <w:noProof/>
            </w:rPr>
          </w:pPr>
          <w:hyperlink w:anchor="_Toc128318798" w:history="1">
            <w:r w:rsidR="003E18E3" w:rsidRPr="00585F90">
              <w:rPr>
                <w:rStyle w:val="Hyperlink"/>
                <w:rFonts w:ascii="Arial" w:hAnsi="Arial" w:cs="Arial"/>
                <w:noProof/>
              </w:rPr>
              <w:t>Short term vs long-term orientation</w:t>
            </w:r>
            <w:r w:rsidR="003E18E3" w:rsidRPr="00585F90">
              <w:rPr>
                <w:rFonts w:ascii="Arial" w:hAnsi="Arial" w:cs="Arial"/>
                <w:noProof/>
                <w:webHidden/>
              </w:rPr>
              <w:tab/>
            </w:r>
            <w:r w:rsidR="003E18E3" w:rsidRPr="00585F90">
              <w:rPr>
                <w:rFonts w:ascii="Arial" w:hAnsi="Arial" w:cs="Arial"/>
                <w:noProof/>
                <w:webHidden/>
              </w:rPr>
              <w:fldChar w:fldCharType="begin"/>
            </w:r>
            <w:r w:rsidR="003E18E3" w:rsidRPr="00585F90">
              <w:rPr>
                <w:rFonts w:ascii="Arial" w:hAnsi="Arial" w:cs="Arial"/>
                <w:noProof/>
                <w:webHidden/>
              </w:rPr>
              <w:instrText xml:space="preserve"> PAGEREF _Toc128318798 \h </w:instrText>
            </w:r>
            <w:r w:rsidR="003E18E3" w:rsidRPr="00585F90">
              <w:rPr>
                <w:rFonts w:ascii="Arial" w:hAnsi="Arial" w:cs="Arial"/>
                <w:noProof/>
                <w:webHidden/>
              </w:rPr>
            </w:r>
            <w:r w:rsidR="003E18E3" w:rsidRPr="00585F90">
              <w:rPr>
                <w:rFonts w:ascii="Arial" w:hAnsi="Arial" w:cs="Arial"/>
                <w:noProof/>
                <w:webHidden/>
              </w:rPr>
              <w:fldChar w:fldCharType="separate"/>
            </w:r>
            <w:r w:rsidR="003E18E3" w:rsidRPr="00585F90">
              <w:rPr>
                <w:rFonts w:ascii="Arial" w:hAnsi="Arial" w:cs="Arial"/>
                <w:noProof/>
                <w:webHidden/>
              </w:rPr>
              <w:t>6</w:t>
            </w:r>
            <w:r w:rsidR="003E18E3" w:rsidRPr="00585F90">
              <w:rPr>
                <w:rFonts w:ascii="Arial" w:hAnsi="Arial" w:cs="Arial"/>
                <w:noProof/>
                <w:webHidden/>
              </w:rPr>
              <w:fldChar w:fldCharType="end"/>
            </w:r>
          </w:hyperlink>
        </w:p>
        <w:p w14:paraId="34C23FDC" w14:textId="020E073B" w:rsidR="003E18E3" w:rsidRPr="00585F90" w:rsidRDefault="001E3CE8" w:rsidP="005005D4">
          <w:pPr>
            <w:pStyle w:val="TOC2"/>
            <w:tabs>
              <w:tab w:val="right" w:leader="dot" w:pos="9350"/>
            </w:tabs>
            <w:spacing w:line="240" w:lineRule="auto"/>
            <w:jc w:val="both"/>
            <w:rPr>
              <w:rFonts w:ascii="Arial" w:hAnsi="Arial" w:cs="Arial"/>
              <w:noProof/>
            </w:rPr>
          </w:pPr>
          <w:hyperlink w:anchor="_Toc128318799" w:history="1">
            <w:r w:rsidR="003E18E3" w:rsidRPr="00585F90">
              <w:rPr>
                <w:rStyle w:val="Hyperlink"/>
                <w:rFonts w:ascii="Arial" w:hAnsi="Arial" w:cs="Arial"/>
                <w:noProof/>
              </w:rPr>
              <w:t>Indulgence</w:t>
            </w:r>
            <w:r w:rsidR="003E18E3" w:rsidRPr="00585F90">
              <w:rPr>
                <w:rFonts w:ascii="Arial" w:hAnsi="Arial" w:cs="Arial"/>
                <w:noProof/>
                <w:webHidden/>
              </w:rPr>
              <w:tab/>
            </w:r>
            <w:r w:rsidR="003E18E3" w:rsidRPr="00585F90">
              <w:rPr>
                <w:rFonts w:ascii="Arial" w:hAnsi="Arial" w:cs="Arial"/>
                <w:noProof/>
                <w:webHidden/>
              </w:rPr>
              <w:fldChar w:fldCharType="begin"/>
            </w:r>
            <w:r w:rsidR="003E18E3" w:rsidRPr="00585F90">
              <w:rPr>
                <w:rFonts w:ascii="Arial" w:hAnsi="Arial" w:cs="Arial"/>
                <w:noProof/>
                <w:webHidden/>
              </w:rPr>
              <w:instrText xml:space="preserve"> PAGEREF _Toc128318799 \h </w:instrText>
            </w:r>
            <w:r w:rsidR="003E18E3" w:rsidRPr="00585F90">
              <w:rPr>
                <w:rFonts w:ascii="Arial" w:hAnsi="Arial" w:cs="Arial"/>
                <w:noProof/>
                <w:webHidden/>
              </w:rPr>
            </w:r>
            <w:r w:rsidR="003E18E3" w:rsidRPr="00585F90">
              <w:rPr>
                <w:rFonts w:ascii="Arial" w:hAnsi="Arial" w:cs="Arial"/>
                <w:noProof/>
                <w:webHidden/>
              </w:rPr>
              <w:fldChar w:fldCharType="separate"/>
            </w:r>
            <w:r w:rsidR="003E18E3" w:rsidRPr="00585F90">
              <w:rPr>
                <w:rFonts w:ascii="Arial" w:hAnsi="Arial" w:cs="Arial"/>
                <w:noProof/>
                <w:webHidden/>
              </w:rPr>
              <w:t>7</w:t>
            </w:r>
            <w:r w:rsidR="003E18E3" w:rsidRPr="00585F90">
              <w:rPr>
                <w:rFonts w:ascii="Arial" w:hAnsi="Arial" w:cs="Arial"/>
                <w:noProof/>
                <w:webHidden/>
              </w:rPr>
              <w:fldChar w:fldCharType="end"/>
            </w:r>
          </w:hyperlink>
        </w:p>
        <w:p w14:paraId="1B18979E" w14:textId="55175A86" w:rsidR="003E18E3" w:rsidRPr="00585F90" w:rsidRDefault="001E3CE8" w:rsidP="005005D4">
          <w:pPr>
            <w:pStyle w:val="TOC1"/>
            <w:tabs>
              <w:tab w:val="right" w:leader="dot" w:pos="9350"/>
            </w:tabs>
            <w:spacing w:line="240" w:lineRule="auto"/>
            <w:jc w:val="both"/>
            <w:rPr>
              <w:rFonts w:ascii="Arial" w:hAnsi="Arial" w:cs="Arial"/>
              <w:noProof/>
            </w:rPr>
          </w:pPr>
          <w:hyperlink w:anchor="_Toc128318800" w:history="1">
            <w:r w:rsidR="003E18E3" w:rsidRPr="00585F90">
              <w:rPr>
                <w:rStyle w:val="Hyperlink"/>
                <w:rFonts w:ascii="Arial" w:hAnsi="Arial" w:cs="Arial"/>
                <w:noProof/>
              </w:rPr>
              <w:t>Country B: Pakistan</w:t>
            </w:r>
            <w:r w:rsidR="003E18E3" w:rsidRPr="00585F90">
              <w:rPr>
                <w:rFonts w:ascii="Arial" w:hAnsi="Arial" w:cs="Arial"/>
                <w:noProof/>
                <w:webHidden/>
              </w:rPr>
              <w:tab/>
            </w:r>
            <w:r w:rsidR="003E18E3" w:rsidRPr="00585F90">
              <w:rPr>
                <w:rFonts w:ascii="Arial" w:hAnsi="Arial" w:cs="Arial"/>
                <w:noProof/>
                <w:webHidden/>
              </w:rPr>
              <w:fldChar w:fldCharType="begin"/>
            </w:r>
            <w:r w:rsidR="003E18E3" w:rsidRPr="00585F90">
              <w:rPr>
                <w:rFonts w:ascii="Arial" w:hAnsi="Arial" w:cs="Arial"/>
                <w:noProof/>
                <w:webHidden/>
              </w:rPr>
              <w:instrText xml:space="preserve"> PAGEREF _Toc128318800 \h </w:instrText>
            </w:r>
            <w:r w:rsidR="003E18E3" w:rsidRPr="00585F90">
              <w:rPr>
                <w:rFonts w:ascii="Arial" w:hAnsi="Arial" w:cs="Arial"/>
                <w:noProof/>
                <w:webHidden/>
              </w:rPr>
            </w:r>
            <w:r w:rsidR="003E18E3" w:rsidRPr="00585F90">
              <w:rPr>
                <w:rFonts w:ascii="Arial" w:hAnsi="Arial" w:cs="Arial"/>
                <w:noProof/>
                <w:webHidden/>
              </w:rPr>
              <w:fldChar w:fldCharType="separate"/>
            </w:r>
            <w:r w:rsidR="003E18E3" w:rsidRPr="00585F90">
              <w:rPr>
                <w:rFonts w:ascii="Arial" w:hAnsi="Arial" w:cs="Arial"/>
                <w:noProof/>
                <w:webHidden/>
              </w:rPr>
              <w:t>7</w:t>
            </w:r>
            <w:r w:rsidR="003E18E3" w:rsidRPr="00585F90">
              <w:rPr>
                <w:rFonts w:ascii="Arial" w:hAnsi="Arial" w:cs="Arial"/>
                <w:noProof/>
                <w:webHidden/>
              </w:rPr>
              <w:fldChar w:fldCharType="end"/>
            </w:r>
          </w:hyperlink>
        </w:p>
        <w:p w14:paraId="197D40D2" w14:textId="0CA9C086" w:rsidR="003E18E3" w:rsidRPr="00585F90" w:rsidRDefault="001E3CE8" w:rsidP="005005D4">
          <w:pPr>
            <w:pStyle w:val="TOC2"/>
            <w:tabs>
              <w:tab w:val="right" w:leader="dot" w:pos="9350"/>
            </w:tabs>
            <w:spacing w:line="240" w:lineRule="auto"/>
            <w:jc w:val="both"/>
            <w:rPr>
              <w:rFonts w:ascii="Arial" w:hAnsi="Arial" w:cs="Arial"/>
              <w:noProof/>
            </w:rPr>
          </w:pPr>
          <w:hyperlink w:anchor="_Toc128318801" w:history="1">
            <w:r w:rsidR="003E18E3" w:rsidRPr="00585F90">
              <w:rPr>
                <w:rStyle w:val="Hyperlink"/>
                <w:rFonts w:ascii="Arial" w:hAnsi="Arial" w:cs="Arial"/>
                <w:noProof/>
              </w:rPr>
              <w:t>Hofstede Cultural dimensions</w:t>
            </w:r>
            <w:r w:rsidR="003E18E3" w:rsidRPr="00585F90">
              <w:rPr>
                <w:rFonts w:ascii="Arial" w:hAnsi="Arial" w:cs="Arial"/>
                <w:noProof/>
                <w:webHidden/>
              </w:rPr>
              <w:tab/>
            </w:r>
            <w:r w:rsidR="003E18E3" w:rsidRPr="00585F90">
              <w:rPr>
                <w:rFonts w:ascii="Arial" w:hAnsi="Arial" w:cs="Arial"/>
                <w:noProof/>
                <w:webHidden/>
              </w:rPr>
              <w:fldChar w:fldCharType="begin"/>
            </w:r>
            <w:r w:rsidR="003E18E3" w:rsidRPr="00585F90">
              <w:rPr>
                <w:rFonts w:ascii="Arial" w:hAnsi="Arial" w:cs="Arial"/>
                <w:noProof/>
                <w:webHidden/>
              </w:rPr>
              <w:instrText xml:space="preserve"> PAGEREF _Toc128318801 \h </w:instrText>
            </w:r>
            <w:r w:rsidR="003E18E3" w:rsidRPr="00585F90">
              <w:rPr>
                <w:rFonts w:ascii="Arial" w:hAnsi="Arial" w:cs="Arial"/>
                <w:noProof/>
                <w:webHidden/>
              </w:rPr>
            </w:r>
            <w:r w:rsidR="003E18E3" w:rsidRPr="00585F90">
              <w:rPr>
                <w:rFonts w:ascii="Arial" w:hAnsi="Arial" w:cs="Arial"/>
                <w:noProof/>
                <w:webHidden/>
              </w:rPr>
              <w:fldChar w:fldCharType="separate"/>
            </w:r>
            <w:r w:rsidR="003E18E3" w:rsidRPr="00585F90">
              <w:rPr>
                <w:rFonts w:ascii="Arial" w:hAnsi="Arial" w:cs="Arial"/>
                <w:noProof/>
                <w:webHidden/>
              </w:rPr>
              <w:t>8</w:t>
            </w:r>
            <w:r w:rsidR="003E18E3" w:rsidRPr="00585F90">
              <w:rPr>
                <w:rFonts w:ascii="Arial" w:hAnsi="Arial" w:cs="Arial"/>
                <w:noProof/>
                <w:webHidden/>
              </w:rPr>
              <w:fldChar w:fldCharType="end"/>
            </w:r>
          </w:hyperlink>
        </w:p>
        <w:p w14:paraId="752C8982" w14:textId="1D0871C6" w:rsidR="003E18E3" w:rsidRPr="00585F90" w:rsidRDefault="001E3CE8" w:rsidP="005005D4">
          <w:pPr>
            <w:pStyle w:val="TOC2"/>
            <w:tabs>
              <w:tab w:val="right" w:leader="dot" w:pos="9350"/>
            </w:tabs>
            <w:spacing w:line="240" w:lineRule="auto"/>
            <w:jc w:val="both"/>
            <w:rPr>
              <w:rFonts w:ascii="Arial" w:hAnsi="Arial" w:cs="Arial"/>
              <w:noProof/>
            </w:rPr>
          </w:pPr>
          <w:hyperlink w:anchor="_Toc128318802" w:history="1">
            <w:r w:rsidR="003E18E3" w:rsidRPr="00585F90">
              <w:rPr>
                <w:rStyle w:val="Hyperlink"/>
                <w:rFonts w:ascii="Arial" w:hAnsi="Arial" w:cs="Arial"/>
                <w:noProof/>
              </w:rPr>
              <w:t>Power Distance:</w:t>
            </w:r>
            <w:r w:rsidR="003E18E3" w:rsidRPr="00585F90">
              <w:rPr>
                <w:rFonts w:ascii="Arial" w:hAnsi="Arial" w:cs="Arial"/>
                <w:noProof/>
                <w:webHidden/>
              </w:rPr>
              <w:tab/>
            </w:r>
            <w:r w:rsidR="003E18E3" w:rsidRPr="00585F90">
              <w:rPr>
                <w:rFonts w:ascii="Arial" w:hAnsi="Arial" w:cs="Arial"/>
                <w:noProof/>
                <w:webHidden/>
              </w:rPr>
              <w:fldChar w:fldCharType="begin"/>
            </w:r>
            <w:r w:rsidR="003E18E3" w:rsidRPr="00585F90">
              <w:rPr>
                <w:rFonts w:ascii="Arial" w:hAnsi="Arial" w:cs="Arial"/>
                <w:noProof/>
                <w:webHidden/>
              </w:rPr>
              <w:instrText xml:space="preserve"> PAGEREF _Toc128318802 \h </w:instrText>
            </w:r>
            <w:r w:rsidR="003E18E3" w:rsidRPr="00585F90">
              <w:rPr>
                <w:rFonts w:ascii="Arial" w:hAnsi="Arial" w:cs="Arial"/>
                <w:noProof/>
                <w:webHidden/>
              </w:rPr>
            </w:r>
            <w:r w:rsidR="003E18E3" w:rsidRPr="00585F90">
              <w:rPr>
                <w:rFonts w:ascii="Arial" w:hAnsi="Arial" w:cs="Arial"/>
                <w:noProof/>
                <w:webHidden/>
              </w:rPr>
              <w:fldChar w:fldCharType="separate"/>
            </w:r>
            <w:r w:rsidR="003E18E3" w:rsidRPr="00585F90">
              <w:rPr>
                <w:rFonts w:ascii="Arial" w:hAnsi="Arial" w:cs="Arial"/>
                <w:noProof/>
                <w:webHidden/>
              </w:rPr>
              <w:t>8</w:t>
            </w:r>
            <w:r w:rsidR="003E18E3" w:rsidRPr="00585F90">
              <w:rPr>
                <w:rFonts w:ascii="Arial" w:hAnsi="Arial" w:cs="Arial"/>
                <w:noProof/>
                <w:webHidden/>
              </w:rPr>
              <w:fldChar w:fldCharType="end"/>
            </w:r>
          </w:hyperlink>
        </w:p>
        <w:p w14:paraId="48A43C88" w14:textId="5DC7D8E8" w:rsidR="003E18E3" w:rsidRPr="00585F90" w:rsidRDefault="001E3CE8" w:rsidP="005005D4">
          <w:pPr>
            <w:pStyle w:val="TOC2"/>
            <w:tabs>
              <w:tab w:val="right" w:leader="dot" w:pos="9350"/>
            </w:tabs>
            <w:spacing w:line="240" w:lineRule="auto"/>
            <w:jc w:val="both"/>
            <w:rPr>
              <w:rFonts w:ascii="Arial" w:hAnsi="Arial" w:cs="Arial"/>
              <w:noProof/>
            </w:rPr>
          </w:pPr>
          <w:hyperlink w:anchor="_Toc128318803" w:history="1">
            <w:r w:rsidR="003E18E3" w:rsidRPr="00585F90">
              <w:rPr>
                <w:rStyle w:val="Hyperlink"/>
                <w:rFonts w:ascii="Arial" w:hAnsi="Arial" w:cs="Arial"/>
                <w:noProof/>
              </w:rPr>
              <w:t>Individualism vs Collectivism</w:t>
            </w:r>
            <w:r w:rsidR="003E18E3" w:rsidRPr="00585F90">
              <w:rPr>
                <w:rFonts w:ascii="Arial" w:hAnsi="Arial" w:cs="Arial"/>
                <w:noProof/>
                <w:webHidden/>
              </w:rPr>
              <w:tab/>
            </w:r>
            <w:r w:rsidR="003E18E3" w:rsidRPr="00585F90">
              <w:rPr>
                <w:rFonts w:ascii="Arial" w:hAnsi="Arial" w:cs="Arial"/>
                <w:noProof/>
                <w:webHidden/>
              </w:rPr>
              <w:fldChar w:fldCharType="begin"/>
            </w:r>
            <w:r w:rsidR="003E18E3" w:rsidRPr="00585F90">
              <w:rPr>
                <w:rFonts w:ascii="Arial" w:hAnsi="Arial" w:cs="Arial"/>
                <w:noProof/>
                <w:webHidden/>
              </w:rPr>
              <w:instrText xml:space="preserve"> PAGEREF _Toc128318803 \h </w:instrText>
            </w:r>
            <w:r w:rsidR="003E18E3" w:rsidRPr="00585F90">
              <w:rPr>
                <w:rFonts w:ascii="Arial" w:hAnsi="Arial" w:cs="Arial"/>
                <w:noProof/>
                <w:webHidden/>
              </w:rPr>
            </w:r>
            <w:r w:rsidR="003E18E3" w:rsidRPr="00585F90">
              <w:rPr>
                <w:rFonts w:ascii="Arial" w:hAnsi="Arial" w:cs="Arial"/>
                <w:noProof/>
                <w:webHidden/>
              </w:rPr>
              <w:fldChar w:fldCharType="separate"/>
            </w:r>
            <w:r w:rsidR="003E18E3" w:rsidRPr="00585F90">
              <w:rPr>
                <w:rFonts w:ascii="Arial" w:hAnsi="Arial" w:cs="Arial"/>
                <w:noProof/>
                <w:webHidden/>
              </w:rPr>
              <w:t>8</w:t>
            </w:r>
            <w:r w:rsidR="003E18E3" w:rsidRPr="00585F90">
              <w:rPr>
                <w:rFonts w:ascii="Arial" w:hAnsi="Arial" w:cs="Arial"/>
                <w:noProof/>
                <w:webHidden/>
              </w:rPr>
              <w:fldChar w:fldCharType="end"/>
            </w:r>
          </w:hyperlink>
        </w:p>
        <w:p w14:paraId="5FB3146E" w14:textId="2C20B10E" w:rsidR="003E18E3" w:rsidRPr="00585F90" w:rsidRDefault="001E3CE8" w:rsidP="005005D4">
          <w:pPr>
            <w:pStyle w:val="TOC2"/>
            <w:tabs>
              <w:tab w:val="right" w:leader="dot" w:pos="9350"/>
            </w:tabs>
            <w:spacing w:line="240" w:lineRule="auto"/>
            <w:jc w:val="both"/>
            <w:rPr>
              <w:rFonts w:ascii="Arial" w:hAnsi="Arial" w:cs="Arial"/>
              <w:noProof/>
            </w:rPr>
          </w:pPr>
          <w:hyperlink w:anchor="_Toc128318804" w:history="1">
            <w:r w:rsidR="003E18E3" w:rsidRPr="00585F90">
              <w:rPr>
                <w:rStyle w:val="Hyperlink"/>
                <w:rFonts w:ascii="Arial" w:hAnsi="Arial" w:cs="Arial"/>
                <w:noProof/>
              </w:rPr>
              <w:t>Masculinity vs Feminine</w:t>
            </w:r>
            <w:r w:rsidR="003E18E3" w:rsidRPr="00585F90">
              <w:rPr>
                <w:rFonts w:ascii="Arial" w:hAnsi="Arial" w:cs="Arial"/>
                <w:noProof/>
                <w:webHidden/>
              </w:rPr>
              <w:tab/>
            </w:r>
            <w:r w:rsidR="003E18E3" w:rsidRPr="00585F90">
              <w:rPr>
                <w:rFonts w:ascii="Arial" w:hAnsi="Arial" w:cs="Arial"/>
                <w:noProof/>
                <w:webHidden/>
              </w:rPr>
              <w:fldChar w:fldCharType="begin"/>
            </w:r>
            <w:r w:rsidR="003E18E3" w:rsidRPr="00585F90">
              <w:rPr>
                <w:rFonts w:ascii="Arial" w:hAnsi="Arial" w:cs="Arial"/>
                <w:noProof/>
                <w:webHidden/>
              </w:rPr>
              <w:instrText xml:space="preserve"> PAGEREF _Toc128318804 \h </w:instrText>
            </w:r>
            <w:r w:rsidR="003E18E3" w:rsidRPr="00585F90">
              <w:rPr>
                <w:rFonts w:ascii="Arial" w:hAnsi="Arial" w:cs="Arial"/>
                <w:noProof/>
                <w:webHidden/>
              </w:rPr>
            </w:r>
            <w:r w:rsidR="003E18E3" w:rsidRPr="00585F90">
              <w:rPr>
                <w:rFonts w:ascii="Arial" w:hAnsi="Arial" w:cs="Arial"/>
                <w:noProof/>
                <w:webHidden/>
              </w:rPr>
              <w:fldChar w:fldCharType="separate"/>
            </w:r>
            <w:r w:rsidR="003E18E3" w:rsidRPr="00585F90">
              <w:rPr>
                <w:rFonts w:ascii="Arial" w:hAnsi="Arial" w:cs="Arial"/>
                <w:noProof/>
                <w:webHidden/>
              </w:rPr>
              <w:t>9</w:t>
            </w:r>
            <w:r w:rsidR="003E18E3" w:rsidRPr="00585F90">
              <w:rPr>
                <w:rFonts w:ascii="Arial" w:hAnsi="Arial" w:cs="Arial"/>
                <w:noProof/>
                <w:webHidden/>
              </w:rPr>
              <w:fldChar w:fldCharType="end"/>
            </w:r>
          </w:hyperlink>
        </w:p>
        <w:p w14:paraId="7423B6CB" w14:textId="327EB00A" w:rsidR="003E18E3" w:rsidRPr="00585F90" w:rsidRDefault="001E3CE8" w:rsidP="005005D4">
          <w:pPr>
            <w:pStyle w:val="TOC2"/>
            <w:tabs>
              <w:tab w:val="right" w:leader="dot" w:pos="9350"/>
            </w:tabs>
            <w:spacing w:line="240" w:lineRule="auto"/>
            <w:jc w:val="both"/>
            <w:rPr>
              <w:rFonts w:ascii="Arial" w:hAnsi="Arial" w:cs="Arial"/>
              <w:noProof/>
            </w:rPr>
          </w:pPr>
          <w:hyperlink w:anchor="_Toc128318805" w:history="1">
            <w:r w:rsidR="003E18E3" w:rsidRPr="00585F90">
              <w:rPr>
                <w:rStyle w:val="Hyperlink"/>
                <w:rFonts w:ascii="Arial" w:hAnsi="Arial" w:cs="Arial"/>
                <w:noProof/>
              </w:rPr>
              <w:t>Uncertainty avoidance</w:t>
            </w:r>
            <w:r w:rsidR="003E18E3" w:rsidRPr="00585F90">
              <w:rPr>
                <w:rFonts w:ascii="Arial" w:hAnsi="Arial" w:cs="Arial"/>
                <w:noProof/>
                <w:webHidden/>
              </w:rPr>
              <w:tab/>
            </w:r>
            <w:r w:rsidR="003E18E3" w:rsidRPr="00585F90">
              <w:rPr>
                <w:rFonts w:ascii="Arial" w:hAnsi="Arial" w:cs="Arial"/>
                <w:noProof/>
                <w:webHidden/>
              </w:rPr>
              <w:fldChar w:fldCharType="begin"/>
            </w:r>
            <w:r w:rsidR="003E18E3" w:rsidRPr="00585F90">
              <w:rPr>
                <w:rFonts w:ascii="Arial" w:hAnsi="Arial" w:cs="Arial"/>
                <w:noProof/>
                <w:webHidden/>
              </w:rPr>
              <w:instrText xml:space="preserve"> PAGEREF _Toc128318805 \h </w:instrText>
            </w:r>
            <w:r w:rsidR="003E18E3" w:rsidRPr="00585F90">
              <w:rPr>
                <w:rFonts w:ascii="Arial" w:hAnsi="Arial" w:cs="Arial"/>
                <w:noProof/>
                <w:webHidden/>
              </w:rPr>
            </w:r>
            <w:r w:rsidR="003E18E3" w:rsidRPr="00585F90">
              <w:rPr>
                <w:rFonts w:ascii="Arial" w:hAnsi="Arial" w:cs="Arial"/>
                <w:noProof/>
                <w:webHidden/>
              </w:rPr>
              <w:fldChar w:fldCharType="separate"/>
            </w:r>
            <w:r w:rsidR="003E18E3" w:rsidRPr="00585F90">
              <w:rPr>
                <w:rFonts w:ascii="Arial" w:hAnsi="Arial" w:cs="Arial"/>
                <w:noProof/>
                <w:webHidden/>
              </w:rPr>
              <w:t>9</w:t>
            </w:r>
            <w:r w:rsidR="003E18E3" w:rsidRPr="00585F90">
              <w:rPr>
                <w:rFonts w:ascii="Arial" w:hAnsi="Arial" w:cs="Arial"/>
                <w:noProof/>
                <w:webHidden/>
              </w:rPr>
              <w:fldChar w:fldCharType="end"/>
            </w:r>
          </w:hyperlink>
        </w:p>
        <w:p w14:paraId="19288D19" w14:textId="36B51431" w:rsidR="003E18E3" w:rsidRPr="00585F90" w:rsidRDefault="001E3CE8" w:rsidP="005005D4">
          <w:pPr>
            <w:pStyle w:val="TOC2"/>
            <w:tabs>
              <w:tab w:val="right" w:leader="dot" w:pos="9350"/>
            </w:tabs>
            <w:spacing w:line="240" w:lineRule="auto"/>
            <w:jc w:val="both"/>
            <w:rPr>
              <w:rFonts w:ascii="Arial" w:hAnsi="Arial" w:cs="Arial"/>
              <w:noProof/>
            </w:rPr>
          </w:pPr>
          <w:hyperlink w:anchor="_Toc128318806" w:history="1">
            <w:r w:rsidR="003E18E3" w:rsidRPr="00585F90">
              <w:rPr>
                <w:rStyle w:val="Hyperlink"/>
                <w:rFonts w:ascii="Arial" w:hAnsi="Arial" w:cs="Arial"/>
                <w:noProof/>
              </w:rPr>
              <w:t>Short term vs long-term orientation</w:t>
            </w:r>
            <w:r w:rsidR="003E18E3" w:rsidRPr="00585F90">
              <w:rPr>
                <w:rFonts w:ascii="Arial" w:hAnsi="Arial" w:cs="Arial"/>
                <w:noProof/>
                <w:webHidden/>
              </w:rPr>
              <w:tab/>
            </w:r>
            <w:r w:rsidR="003E18E3" w:rsidRPr="00585F90">
              <w:rPr>
                <w:rFonts w:ascii="Arial" w:hAnsi="Arial" w:cs="Arial"/>
                <w:noProof/>
                <w:webHidden/>
              </w:rPr>
              <w:fldChar w:fldCharType="begin"/>
            </w:r>
            <w:r w:rsidR="003E18E3" w:rsidRPr="00585F90">
              <w:rPr>
                <w:rFonts w:ascii="Arial" w:hAnsi="Arial" w:cs="Arial"/>
                <w:noProof/>
                <w:webHidden/>
              </w:rPr>
              <w:instrText xml:space="preserve"> PAGEREF _Toc128318806 \h </w:instrText>
            </w:r>
            <w:r w:rsidR="003E18E3" w:rsidRPr="00585F90">
              <w:rPr>
                <w:rFonts w:ascii="Arial" w:hAnsi="Arial" w:cs="Arial"/>
                <w:noProof/>
                <w:webHidden/>
              </w:rPr>
            </w:r>
            <w:r w:rsidR="003E18E3" w:rsidRPr="00585F90">
              <w:rPr>
                <w:rFonts w:ascii="Arial" w:hAnsi="Arial" w:cs="Arial"/>
                <w:noProof/>
                <w:webHidden/>
              </w:rPr>
              <w:fldChar w:fldCharType="separate"/>
            </w:r>
            <w:r w:rsidR="003E18E3" w:rsidRPr="00585F90">
              <w:rPr>
                <w:rFonts w:ascii="Arial" w:hAnsi="Arial" w:cs="Arial"/>
                <w:noProof/>
                <w:webHidden/>
              </w:rPr>
              <w:t>9</w:t>
            </w:r>
            <w:r w:rsidR="003E18E3" w:rsidRPr="00585F90">
              <w:rPr>
                <w:rFonts w:ascii="Arial" w:hAnsi="Arial" w:cs="Arial"/>
                <w:noProof/>
                <w:webHidden/>
              </w:rPr>
              <w:fldChar w:fldCharType="end"/>
            </w:r>
          </w:hyperlink>
        </w:p>
        <w:p w14:paraId="43B9BB98" w14:textId="7EBC6D28" w:rsidR="003E18E3" w:rsidRPr="00585F90" w:rsidRDefault="001E3CE8" w:rsidP="005005D4">
          <w:pPr>
            <w:pStyle w:val="TOC2"/>
            <w:tabs>
              <w:tab w:val="right" w:leader="dot" w:pos="9350"/>
            </w:tabs>
            <w:spacing w:line="240" w:lineRule="auto"/>
            <w:jc w:val="both"/>
            <w:rPr>
              <w:rFonts w:ascii="Arial" w:hAnsi="Arial" w:cs="Arial"/>
              <w:noProof/>
            </w:rPr>
          </w:pPr>
          <w:hyperlink w:anchor="_Toc128318807" w:history="1">
            <w:r w:rsidR="003E18E3" w:rsidRPr="00585F90">
              <w:rPr>
                <w:rStyle w:val="Hyperlink"/>
                <w:rFonts w:ascii="Arial" w:hAnsi="Arial" w:cs="Arial"/>
                <w:noProof/>
              </w:rPr>
              <w:t>Indulgence and Restraints</w:t>
            </w:r>
            <w:r w:rsidR="003E18E3" w:rsidRPr="00585F90">
              <w:rPr>
                <w:rFonts w:ascii="Arial" w:hAnsi="Arial" w:cs="Arial"/>
                <w:noProof/>
                <w:webHidden/>
              </w:rPr>
              <w:tab/>
            </w:r>
            <w:r w:rsidR="003E18E3" w:rsidRPr="00585F90">
              <w:rPr>
                <w:rFonts w:ascii="Arial" w:hAnsi="Arial" w:cs="Arial"/>
                <w:noProof/>
                <w:webHidden/>
              </w:rPr>
              <w:fldChar w:fldCharType="begin"/>
            </w:r>
            <w:r w:rsidR="003E18E3" w:rsidRPr="00585F90">
              <w:rPr>
                <w:rFonts w:ascii="Arial" w:hAnsi="Arial" w:cs="Arial"/>
                <w:noProof/>
                <w:webHidden/>
              </w:rPr>
              <w:instrText xml:space="preserve"> PAGEREF _Toc128318807 \h </w:instrText>
            </w:r>
            <w:r w:rsidR="003E18E3" w:rsidRPr="00585F90">
              <w:rPr>
                <w:rFonts w:ascii="Arial" w:hAnsi="Arial" w:cs="Arial"/>
                <w:noProof/>
                <w:webHidden/>
              </w:rPr>
            </w:r>
            <w:r w:rsidR="003E18E3" w:rsidRPr="00585F90">
              <w:rPr>
                <w:rFonts w:ascii="Arial" w:hAnsi="Arial" w:cs="Arial"/>
                <w:noProof/>
                <w:webHidden/>
              </w:rPr>
              <w:fldChar w:fldCharType="separate"/>
            </w:r>
            <w:r w:rsidR="003E18E3" w:rsidRPr="00585F90">
              <w:rPr>
                <w:rFonts w:ascii="Arial" w:hAnsi="Arial" w:cs="Arial"/>
                <w:noProof/>
                <w:webHidden/>
              </w:rPr>
              <w:t>9</w:t>
            </w:r>
            <w:r w:rsidR="003E18E3" w:rsidRPr="00585F90">
              <w:rPr>
                <w:rFonts w:ascii="Arial" w:hAnsi="Arial" w:cs="Arial"/>
                <w:noProof/>
                <w:webHidden/>
              </w:rPr>
              <w:fldChar w:fldCharType="end"/>
            </w:r>
          </w:hyperlink>
        </w:p>
        <w:p w14:paraId="475E82F2" w14:textId="364D374F" w:rsidR="003E18E3" w:rsidRPr="00585F90" w:rsidRDefault="001E3CE8" w:rsidP="005005D4">
          <w:pPr>
            <w:pStyle w:val="TOC1"/>
            <w:tabs>
              <w:tab w:val="right" w:leader="dot" w:pos="9350"/>
            </w:tabs>
            <w:spacing w:line="240" w:lineRule="auto"/>
            <w:jc w:val="both"/>
            <w:rPr>
              <w:rFonts w:ascii="Arial" w:hAnsi="Arial" w:cs="Arial"/>
              <w:noProof/>
            </w:rPr>
          </w:pPr>
          <w:hyperlink w:anchor="_Toc128318808" w:history="1">
            <w:r w:rsidR="003E18E3" w:rsidRPr="00585F90">
              <w:rPr>
                <w:rStyle w:val="Hyperlink"/>
                <w:rFonts w:ascii="Arial" w:hAnsi="Arial" w:cs="Arial"/>
                <w:noProof/>
              </w:rPr>
              <w:t>Country Analysis</w:t>
            </w:r>
            <w:r w:rsidR="003E18E3" w:rsidRPr="00585F90">
              <w:rPr>
                <w:rFonts w:ascii="Arial" w:hAnsi="Arial" w:cs="Arial"/>
                <w:noProof/>
                <w:webHidden/>
              </w:rPr>
              <w:tab/>
            </w:r>
            <w:r w:rsidR="003E18E3" w:rsidRPr="00585F90">
              <w:rPr>
                <w:rFonts w:ascii="Arial" w:hAnsi="Arial" w:cs="Arial"/>
                <w:noProof/>
                <w:webHidden/>
              </w:rPr>
              <w:fldChar w:fldCharType="begin"/>
            </w:r>
            <w:r w:rsidR="003E18E3" w:rsidRPr="00585F90">
              <w:rPr>
                <w:rFonts w:ascii="Arial" w:hAnsi="Arial" w:cs="Arial"/>
                <w:noProof/>
                <w:webHidden/>
              </w:rPr>
              <w:instrText xml:space="preserve"> PAGEREF _Toc128318808 \h </w:instrText>
            </w:r>
            <w:r w:rsidR="003E18E3" w:rsidRPr="00585F90">
              <w:rPr>
                <w:rFonts w:ascii="Arial" w:hAnsi="Arial" w:cs="Arial"/>
                <w:noProof/>
                <w:webHidden/>
              </w:rPr>
            </w:r>
            <w:r w:rsidR="003E18E3" w:rsidRPr="00585F90">
              <w:rPr>
                <w:rFonts w:ascii="Arial" w:hAnsi="Arial" w:cs="Arial"/>
                <w:noProof/>
                <w:webHidden/>
              </w:rPr>
              <w:fldChar w:fldCharType="separate"/>
            </w:r>
            <w:r w:rsidR="003E18E3" w:rsidRPr="00585F90">
              <w:rPr>
                <w:rFonts w:ascii="Arial" w:hAnsi="Arial" w:cs="Arial"/>
                <w:noProof/>
                <w:webHidden/>
              </w:rPr>
              <w:t>9</w:t>
            </w:r>
            <w:r w:rsidR="003E18E3" w:rsidRPr="00585F90">
              <w:rPr>
                <w:rFonts w:ascii="Arial" w:hAnsi="Arial" w:cs="Arial"/>
                <w:noProof/>
                <w:webHidden/>
              </w:rPr>
              <w:fldChar w:fldCharType="end"/>
            </w:r>
          </w:hyperlink>
        </w:p>
        <w:p w14:paraId="0FD257C2" w14:textId="24EBA79F" w:rsidR="003E18E3" w:rsidRPr="00585F90" w:rsidRDefault="001E3CE8" w:rsidP="005005D4">
          <w:pPr>
            <w:pStyle w:val="TOC1"/>
            <w:tabs>
              <w:tab w:val="right" w:leader="dot" w:pos="9350"/>
            </w:tabs>
            <w:spacing w:line="240" w:lineRule="auto"/>
            <w:jc w:val="both"/>
            <w:rPr>
              <w:rFonts w:ascii="Arial" w:hAnsi="Arial" w:cs="Arial"/>
              <w:noProof/>
            </w:rPr>
          </w:pPr>
          <w:hyperlink w:anchor="_Toc128318809" w:history="1">
            <w:r w:rsidR="003E18E3" w:rsidRPr="00585F90">
              <w:rPr>
                <w:rStyle w:val="Hyperlink"/>
                <w:rFonts w:ascii="Arial" w:hAnsi="Arial" w:cs="Arial"/>
                <w:noProof/>
              </w:rPr>
              <w:t>Hotel Handbook</w:t>
            </w:r>
            <w:r w:rsidR="003E18E3" w:rsidRPr="00585F90">
              <w:rPr>
                <w:rFonts w:ascii="Arial" w:hAnsi="Arial" w:cs="Arial"/>
                <w:noProof/>
                <w:webHidden/>
              </w:rPr>
              <w:tab/>
            </w:r>
            <w:r w:rsidR="003E18E3" w:rsidRPr="00585F90">
              <w:rPr>
                <w:rFonts w:ascii="Arial" w:hAnsi="Arial" w:cs="Arial"/>
                <w:noProof/>
                <w:webHidden/>
              </w:rPr>
              <w:fldChar w:fldCharType="begin"/>
            </w:r>
            <w:r w:rsidR="003E18E3" w:rsidRPr="00585F90">
              <w:rPr>
                <w:rFonts w:ascii="Arial" w:hAnsi="Arial" w:cs="Arial"/>
                <w:noProof/>
                <w:webHidden/>
              </w:rPr>
              <w:instrText xml:space="preserve"> PAGEREF _Toc128318809 \h </w:instrText>
            </w:r>
            <w:r w:rsidR="003E18E3" w:rsidRPr="00585F90">
              <w:rPr>
                <w:rFonts w:ascii="Arial" w:hAnsi="Arial" w:cs="Arial"/>
                <w:noProof/>
                <w:webHidden/>
              </w:rPr>
            </w:r>
            <w:r w:rsidR="003E18E3" w:rsidRPr="00585F90">
              <w:rPr>
                <w:rFonts w:ascii="Arial" w:hAnsi="Arial" w:cs="Arial"/>
                <w:noProof/>
                <w:webHidden/>
              </w:rPr>
              <w:fldChar w:fldCharType="separate"/>
            </w:r>
            <w:r w:rsidR="003E18E3" w:rsidRPr="00585F90">
              <w:rPr>
                <w:rFonts w:ascii="Arial" w:hAnsi="Arial" w:cs="Arial"/>
                <w:noProof/>
                <w:webHidden/>
              </w:rPr>
              <w:t>10</w:t>
            </w:r>
            <w:r w:rsidR="003E18E3" w:rsidRPr="00585F90">
              <w:rPr>
                <w:rFonts w:ascii="Arial" w:hAnsi="Arial" w:cs="Arial"/>
                <w:noProof/>
                <w:webHidden/>
              </w:rPr>
              <w:fldChar w:fldCharType="end"/>
            </w:r>
          </w:hyperlink>
        </w:p>
        <w:p w14:paraId="137D58CA" w14:textId="0145B9D7" w:rsidR="003E18E3" w:rsidRPr="00585F90" w:rsidRDefault="001E3CE8" w:rsidP="005005D4">
          <w:pPr>
            <w:pStyle w:val="TOC1"/>
            <w:tabs>
              <w:tab w:val="right" w:leader="dot" w:pos="9350"/>
            </w:tabs>
            <w:spacing w:line="240" w:lineRule="auto"/>
            <w:jc w:val="both"/>
            <w:rPr>
              <w:rFonts w:ascii="Arial" w:hAnsi="Arial" w:cs="Arial"/>
              <w:noProof/>
            </w:rPr>
          </w:pPr>
          <w:hyperlink w:anchor="_Toc128318810" w:history="1">
            <w:r w:rsidR="003E18E3" w:rsidRPr="00585F90">
              <w:rPr>
                <w:rStyle w:val="Hyperlink"/>
                <w:rFonts w:ascii="Arial" w:hAnsi="Arial" w:cs="Arial"/>
                <w:noProof/>
              </w:rPr>
              <w:t>Conclusion</w:t>
            </w:r>
            <w:r w:rsidR="003E18E3" w:rsidRPr="00585F90">
              <w:rPr>
                <w:rFonts w:ascii="Arial" w:hAnsi="Arial" w:cs="Arial"/>
                <w:noProof/>
                <w:webHidden/>
              </w:rPr>
              <w:tab/>
            </w:r>
            <w:r w:rsidR="003E18E3" w:rsidRPr="00585F90">
              <w:rPr>
                <w:rFonts w:ascii="Arial" w:hAnsi="Arial" w:cs="Arial"/>
                <w:noProof/>
                <w:webHidden/>
              </w:rPr>
              <w:fldChar w:fldCharType="begin"/>
            </w:r>
            <w:r w:rsidR="003E18E3" w:rsidRPr="00585F90">
              <w:rPr>
                <w:rFonts w:ascii="Arial" w:hAnsi="Arial" w:cs="Arial"/>
                <w:noProof/>
                <w:webHidden/>
              </w:rPr>
              <w:instrText xml:space="preserve"> PAGEREF _Toc128318810 \h </w:instrText>
            </w:r>
            <w:r w:rsidR="003E18E3" w:rsidRPr="00585F90">
              <w:rPr>
                <w:rFonts w:ascii="Arial" w:hAnsi="Arial" w:cs="Arial"/>
                <w:noProof/>
                <w:webHidden/>
              </w:rPr>
            </w:r>
            <w:r w:rsidR="003E18E3" w:rsidRPr="00585F90">
              <w:rPr>
                <w:rFonts w:ascii="Arial" w:hAnsi="Arial" w:cs="Arial"/>
                <w:noProof/>
                <w:webHidden/>
              </w:rPr>
              <w:fldChar w:fldCharType="separate"/>
            </w:r>
            <w:r w:rsidR="003E18E3" w:rsidRPr="00585F90">
              <w:rPr>
                <w:rFonts w:ascii="Arial" w:hAnsi="Arial" w:cs="Arial"/>
                <w:noProof/>
                <w:webHidden/>
              </w:rPr>
              <w:t>11</w:t>
            </w:r>
            <w:r w:rsidR="003E18E3" w:rsidRPr="00585F90">
              <w:rPr>
                <w:rFonts w:ascii="Arial" w:hAnsi="Arial" w:cs="Arial"/>
                <w:noProof/>
                <w:webHidden/>
              </w:rPr>
              <w:fldChar w:fldCharType="end"/>
            </w:r>
          </w:hyperlink>
        </w:p>
        <w:p w14:paraId="4AC3F069" w14:textId="4253DCFD" w:rsidR="003E18E3" w:rsidRDefault="001E3CE8" w:rsidP="005005D4">
          <w:pPr>
            <w:pStyle w:val="TOC1"/>
            <w:tabs>
              <w:tab w:val="right" w:leader="dot" w:pos="9350"/>
            </w:tabs>
            <w:spacing w:line="240" w:lineRule="auto"/>
            <w:jc w:val="both"/>
            <w:rPr>
              <w:noProof/>
            </w:rPr>
          </w:pPr>
          <w:hyperlink w:anchor="_Toc128318811" w:history="1">
            <w:r w:rsidR="003E18E3" w:rsidRPr="00585F90">
              <w:rPr>
                <w:rStyle w:val="Hyperlink"/>
                <w:rFonts w:ascii="Arial" w:hAnsi="Arial" w:cs="Arial"/>
                <w:noProof/>
              </w:rPr>
              <w:t>References</w:t>
            </w:r>
            <w:r w:rsidR="003E18E3" w:rsidRPr="00585F90">
              <w:rPr>
                <w:rFonts w:ascii="Arial" w:hAnsi="Arial" w:cs="Arial"/>
                <w:noProof/>
                <w:webHidden/>
              </w:rPr>
              <w:tab/>
            </w:r>
            <w:r w:rsidR="003E18E3" w:rsidRPr="00585F90">
              <w:rPr>
                <w:rFonts w:ascii="Arial" w:hAnsi="Arial" w:cs="Arial"/>
                <w:noProof/>
                <w:webHidden/>
              </w:rPr>
              <w:fldChar w:fldCharType="begin"/>
            </w:r>
            <w:r w:rsidR="003E18E3" w:rsidRPr="00585F90">
              <w:rPr>
                <w:rFonts w:ascii="Arial" w:hAnsi="Arial" w:cs="Arial"/>
                <w:noProof/>
                <w:webHidden/>
              </w:rPr>
              <w:instrText xml:space="preserve"> PAGEREF _Toc128318811 \h </w:instrText>
            </w:r>
            <w:r w:rsidR="003E18E3" w:rsidRPr="00585F90">
              <w:rPr>
                <w:rFonts w:ascii="Arial" w:hAnsi="Arial" w:cs="Arial"/>
                <w:noProof/>
                <w:webHidden/>
              </w:rPr>
            </w:r>
            <w:r w:rsidR="003E18E3" w:rsidRPr="00585F90">
              <w:rPr>
                <w:rFonts w:ascii="Arial" w:hAnsi="Arial" w:cs="Arial"/>
                <w:noProof/>
                <w:webHidden/>
              </w:rPr>
              <w:fldChar w:fldCharType="separate"/>
            </w:r>
            <w:r w:rsidR="003E18E3" w:rsidRPr="00585F90">
              <w:rPr>
                <w:rFonts w:ascii="Arial" w:hAnsi="Arial" w:cs="Arial"/>
                <w:noProof/>
                <w:webHidden/>
              </w:rPr>
              <w:t>13</w:t>
            </w:r>
            <w:r w:rsidR="003E18E3" w:rsidRPr="00585F90">
              <w:rPr>
                <w:rFonts w:ascii="Arial" w:hAnsi="Arial" w:cs="Arial"/>
                <w:noProof/>
                <w:webHidden/>
              </w:rPr>
              <w:fldChar w:fldCharType="end"/>
            </w:r>
          </w:hyperlink>
        </w:p>
        <w:p w14:paraId="0F203883" w14:textId="2651B020" w:rsidR="003E18E3" w:rsidRDefault="003E18E3" w:rsidP="005005D4">
          <w:pPr>
            <w:spacing w:line="240" w:lineRule="auto"/>
            <w:jc w:val="both"/>
          </w:pPr>
          <w:r>
            <w:rPr>
              <w:b/>
              <w:bCs/>
              <w:noProof/>
            </w:rPr>
            <w:fldChar w:fldCharType="end"/>
          </w:r>
        </w:p>
      </w:sdtContent>
    </w:sdt>
    <w:p w14:paraId="467FF95C" w14:textId="108DA23E" w:rsidR="008A0FE5" w:rsidRDefault="008A0FE5" w:rsidP="005005D4">
      <w:pPr>
        <w:spacing w:before="0" w:after="160" w:line="259" w:lineRule="auto"/>
        <w:ind w:firstLine="0"/>
        <w:jc w:val="both"/>
      </w:pPr>
    </w:p>
    <w:p w14:paraId="368E2201" w14:textId="77777777" w:rsidR="008A0FE5" w:rsidRPr="00585F90" w:rsidRDefault="008A0FE5" w:rsidP="00585F90">
      <w:pPr>
        <w:pStyle w:val="Heading1"/>
        <w:spacing w:line="360" w:lineRule="auto"/>
        <w:rPr>
          <w:rFonts w:ascii="Arial" w:hAnsi="Arial" w:cs="Arial"/>
          <w:i w:val="0"/>
          <w:iCs/>
          <w:szCs w:val="24"/>
        </w:rPr>
      </w:pPr>
      <w:bookmarkStart w:id="1" w:name="_Toc128318791"/>
      <w:r w:rsidRPr="00585F90">
        <w:rPr>
          <w:rFonts w:ascii="Arial" w:hAnsi="Arial" w:cs="Arial"/>
          <w:i w:val="0"/>
          <w:iCs/>
          <w:szCs w:val="24"/>
        </w:rPr>
        <w:lastRenderedPageBreak/>
        <w:t>Introduction</w:t>
      </w:r>
      <w:bookmarkEnd w:id="1"/>
    </w:p>
    <w:p w14:paraId="05BB4334" w14:textId="6F010965" w:rsidR="008A0FE5" w:rsidRPr="00585F90" w:rsidRDefault="008A0FE5" w:rsidP="00585F90">
      <w:pPr>
        <w:spacing w:line="360" w:lineRule="auto"/>
        <w:jc w:val="both"/>
        <w:rPr>
          <w:rFonts w:ascii="Arial" w:hAnsi="Arial" w:cs="Arial"/>
        </w:rPr>
      </w:pPr>
      <w:r w:rsidRPr="00585F90">
        <w:rPr>
          <w:rFonts w:ascii="Arial" w:hAnsi="Arial" w:cs="Arial"/>
        </w:rPr>
        <w:t xml:space="preserve">The purpose of this assignment is to produce a report for the </w:t>
      </w:r>
      <w:r w:rsidR="00A62FA6" w:rsidRPr="00585F90">
        <w:rPr>
          <w:rFonts w:ascii="Arial" w:hAnsi="Arial" w:cs="Arial"/>
        </w:rPr>
        <w:t>hotel</w:t>
      </w:r>
      <w:r w:rsidRPr="00585F90">
        <w:rPr>
          <w:rFonts w:ascii="Arial" w:hAnsi="Arial" w:cs="Arial"/>
        </w:rPr>
        <w:t xml:space="preserve"> staff so that they can prepare themselves for </w:t>
      </w:r>
      <w:r w:rsidR="00A62FA6" w:rsidRPr="00585F90">
        <w:rPr>
          <w:rFonts w:ascii="Arial" w:hAnsi="Arial" w:cs="Arial"/>
        </w:rPr>
        <w:t>well-coordinated</w:t>
      </w:r>
      <w:r w:rsidRPr="00585F90">
        <w:rPr>
          <w:rFonts w:ascii="Arial" w:hAnsi="Arial" w:cs="Arial"/>
        </w:rPr>
        <w:t xml:space="preserve"> experience of the hotel with the guests. For the said purpose selected host country for international visitors i</w:t>
      </w:r>
      <w:r w:rsidR="00CD5CA8" w:rsidRPr="00585F90">
        <w:rPr>
          <w:rFonts w:ascii="Arial" w:hAnsi="Arial" w:cs="Arial"/>
        </w:rPr>
        <w:t>n</w:t>
      </w:r>
      <w:r w:rsidRPr="00585F90">
        <w:rPr>
          <w:rFonts w:ascii="Arial" w:hAnsi="Arial" w:cs="Arial"/>
        </w:rPr>
        <w:t xml:space="preserve"> Spain, and the selected country from where the guests will come to Spain is Pakistan. To achieve the purpose of this assignment differences </w:t>
      </w:r>
      <w:r w:rsidR="00CD5CA8" w:rsidRPr="00585F90">
        <w:rPr>
          <w:rFonts w:ascii="Arial" w:hAnsi="Arial" w:cs="Arial"/>
        </w:rPr>
        <w:t>in</w:t>
      </w:r>
      <w:r w:rsidRPr="00585F90">
        <w:rPr>
          <w:rFonts w:ascii="Arial" w:hAnsi="Arial" w:cs="Arial"/>
        </w:rPr>
        <w:t xml:space="preserve"> cultures of </w:t>
      </w:r>
      <w:r w:rsidR="00CD5CA8" w:rsidRPr="00585F90">
        <w:rPr>
          <w:rFonts w:ascii="Arial" w:hAnsi="Arial" w:cs="Arial"/>
        </w:rPr>
        <w:t xml:space="preserve">the </w:t>
      </w:r>
      <w:r w:rsidRPr="00585F90">
        <w:rPr>
          <w:rFonts w:ascii="Arial" w:hAnsi="Arial" w:cs="Arial"/>
        </w:rPr>
        <w:t xml:space="preserve">two countries will be discussed based on the comparison of Hofstede cultural dimensions. </w:t>
      </w:r>
    </w:p>
    <w:p w14:paraId="7C0DD643" w14:textId="77777777" w:rsidR="008A0FE5" w:rsidRPr="00585F90" w:rsidRDefault="008A0FE5" w:rsidP="00585F90">
      <w:pPr>
        <w:pStyle w:val="Heading1"/>
        <w:spacing w:line="360" w:lineRule="auto"/>
        <w:rPr>
          <w:rFonts w:ascii="Arial" w:hAnsi="Arial" w:cs="Arial"/>
          <w:i w:val="0"/>
          <w:iCs/>
          <w:szCs w:val="24"/>
        </w:rPr>
      </w:pPr>
      <w:bookmarkStart w:id="2" w:name="_Toc128318792"/>
      <w:r w:rsidRPr="00585F90">
        <w:rPr>
          <w:rFonts w:ascii="Arial" w:hAnsi="Arial" w:cs="Arial"/>
          <w:i w:val="0"/>
          <w:iCs/>
          <w:szCs w:val="24"/>
        </w:rPr>
        <w:t>Country A: Spain</w:t>
      </w:r>
      <w:bookmarkEnd w:id="2"/>
    </w:p>
    <w:p w14:paraId="39E1C745" w14:textId="3ED459F1" w:rsidR="008A0FE5" w:rsidRPr="00585F90" w:rsidRDefault="008A0FE5" w:rsidP="00585F90">
      <w:pPr>
        <w:spacing w:line="360" w:lineRule="auto"/>
        <w:jc w:val="both"/>
        <w:rPr>
          <w:rFonts w:ascii="Arial" w:hAnsi="Arial" w:cs="Arial"/>
        </w:rPr>
      </w:pPr>
      <w:r w:rsidRPr="00585F90">
        <w:rPr>
          <w:rFonts w:ascii="Arial" w:hAnsi="Arial" w:cs="Arial"/>
        </w:rPr>
        <w:t>Spain is located in southwestern Europe, surrounded by Portugal, France and the Mediterranean Sea. In other words, Spain is the fourth largest country in Europe which is known for its rich culture, history, and diverse landscape. According to</w:t>
      </w:r>
      <w:r w:rsidR="00A42348" w:rsidRPr="00585F90">
        <w:rPr>
          <w:rFonts w:ascii="Arial" w:hAnsi="Arial" w:cs="Arial"/>
        </w:rPr>
        <w:t xml:space="preserve"> Qui</w:t>
      </w:r>
      <w:r w:rsidR="00CD5CA8" w:rsidRPr="00585F90">
        <w:rPr>
          <w:rFonts w:ascii="Arial" w:hAnsi="Arial" w:cs="Arial"/>
        </w:rPr>
        <w:t>n</w:t>
      </w:r>
      <w:r w:rsidR="00A42348" w:rsidRPr="00585F90">
        <w:rPr>
          <w:rFonts w:ascii="Arial" w:hAnsi="Arial" w:cs="Arial"/>
        </w:rPr>
        <w:t>tana et al.</w:t>
      </w:r>
      <w:r w:rsidRPr="00585F90">
        <w:rPr>
          <w:rFonts w:ascii="Arial" w:hAnsi="Arial" w:cs="Arial"/>
        </w:rPr>
        <w:t xml:space="preserve"> (</w:t>
      </w:r>
      <w:r w:rsidR="00A42348" w:rsidRPr="00585F90">
        <w:rPr>
          <w:rFonts w:ascii="Arial" w:hAnsi="Arial" w:cs="Arial"/>
        </w:rPr>
        <w:t>2022</w:t>
      </w:r>
      <w:r w:rsidRPr="00585F90">
        <w:rPr>
          <w:rFonts w:ascii="Arial" w:hAnsi="Arial" w:cs="Arial"/>
        </w:rPr>
        <w:t>)</w:t>
      </w:r>
      <w:r w:rsidR="00CD5CA8" w:rsidRPr="00585F90">
        <w:rPr>
          <w:rFonts w:ascii="Arial" w:hAnsi="Arial" w:cs="Arial"/>
        </w:rPr>
        <w:t>,</w:t>
      </w:r>
      <w:r w:rsidRPr="00585F90">
        <w:rPr>
          <w:rFonts w:ascii="Arial" w:hAnsi="Arial" w:cs="Arial"/>
        </w:rPr>
        <w:t xml:space="preserve"> Spain has a rich and diverse cultural heritage that has been shaped by its history, geography, and its interactions with other cultures. Therefore, one of the most iconic elements of Spanish culture is its cuisine, which includes the famous dishes like paella, tapas, and churros </w:t>
      </w:r>
      <w:r w:rsidR="003376EC" w:rsidRPr="00585F90">
        <w:rPr>
          <w:rFonts w:ascii="Arial" w:hAnsi="Arial" w:cs="Arial"/>
        </w:rPr>
        <w:t>(</w:t>
      </w:r>
      <w:r w:rsidR="000B72DF" w:rsidRPr="00585F90">
        <w:rPr>
          <w:rFonts w:ascii="Arial" w:hAnsi="Arial" w:cs="Arial"/>
        </w:rPr>
        <w:t>Rice</w:t>
      </w:r>
      <w:r w:rsidR="003376EC" w:rsidRPr="00585F90">
        <w:rPr>
          <w:rFonts w:ascii="Arial" w:hAnsi="Arial" w:cs="Arial"/>
        </w:rPr>
        <w:t xml:space="preserve">, </w:t>
      </w:r>
      <w:r w:rsidR="000B72DF" w:rsidRPr="00585F90">
        <w:rPr>
          <w:rFonts w:ascii="Arial" w:hAnsi="Arial" w:cs="Arial"/>
        </w:rPr>
        <w:t>2023</w:t>
      </w:r>
      <w:r w:rsidRPr="00585F90">
        <w:rPr>
          <w:rFonts w:ascii="Arial" w:hAnsi="Arial" w:cs="Arial"/>
        </w:rPr>
        <w:t xml:space="preserve">). </w:t>
      </w:r>
    </w:p>
    <w:p w14:paraId="651D6510" w14:textId="4B752DC2" w:rsidR="0029355F" w:rsidRPr="00995A18" w:rsidRDefault="0029355F" w:rsidP="00585F90">
      <w:pPr>
        <w:pStyle w:val="Heading2"/>
        <w:spacing w:line="360" w:lineRule="auto"/>
        <w:ind w:firstLine="0"/>
        <w:rPr>
          <w:rFonts w:ascii="Arial" w:hAnsi="Arial" w:cs="Arial"/>
          <w:szCs w:val="24"/>
        </w:rPr>
      </w:pPr>
      <w:bookmarkStart w:id="3" w:name="_Toc128318793"/>
      <w:r w:rsidRPr="00995A18">
        <w:rPr>
          <w:rFonts w:ascii="Arial" w:hAnsi="Arial" w:cs="Arial"/>
          <w:szCs w:val="24"/>
        </w:rPr>
        <w:t>Hofstede Cultural dimensions</w:t>
      </w:r>
      <w:bookmarkEnd w:id="3"/>
    </w:p>
    <w:p w14:paraId="3259C590" w14:textId="77777777" w:rsidR="000B72DF" w:rsidRPr="00585F90" w:rsidRDefault="0013180C" w:rsidP="00585F90">
      <w:pPr>
        <w:keepNext/>
        <w:spacing w:line="360" w:lineRule="auto"/>
        <w:jc w:val="both"/>
        <w:rPr>
          <w:rFonts w:ascii="Arial" w:hAnsi="Arial" w:cs="Arial"/>
        </w:rPr>
      </w:pPr>
      <w:r w:rsidRPr="00585F90">
        <w:rPr>
          <w:rFonts w:ascii="Arial" w:hAnsi="Arial" w:cs="Arial"/>
          <w:noProof/>
          <w:lang w:val="en-US" w:eastAsia="en-US"/>
        </w:rPr>
        <w:drawing>
          <wp:inline distT="0" distB="0" distL="0" distR="0" wp14:anchorId="61A8AE52" wp14:editId="66E32B68">
            <wp:extent cx="4305300" cy="246174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4324013" cy="2472448"/>
                    </a:xfrm>
                    <a:prstGeom prst="rect">
                      <a:avLst/>
                    </a:prstGeom>
                  </pic:spPr>
                </pic:pic>
              </a:graphicData>
            </a:graphic>
          </wp:inline>
        </w:drawing>
      </w:r>
    </w:p>
    <w:p w14:paraId="6969417E" w14:textId="512A95A2" w:rsidR="0029355F" w:rsidRPr="00585F90" w:rsidRDefault="000B72DF" w:rsidP="00585F90">
      <w:pPr>
        <w:pStyle w:val="Caption"/>
        <w:spacing w:line="360" w:lineRule="auto"/>
        <w:jc w:val="both"/>
        <w:rPr>
          <w:rFonts w:ascii="Arial" w:hAnsi="Arial" w:cs="Arial"/>
          <w:sz w:val="24"/>
          <w:szCs w:val="24"/>
          <w:lang w:eastAsia="en-US"/>
        </w:rPr>
      </w:pPr>
      <w:r w:rsidRPr="00585F90">
        <w:rPr>
          <w:rFonts w:ascii="Arial" w:hAnsi="Arial" w:cs="Arial"/>
          <w:sz w:val="24"/>
          <w:szCs w:val="24"/>
        </w:rPr>
        <w:t xml:space="preserve">Figure </w:t>
      </w:r>
      <w:r w:rsidR="001E3CE8" w:rsidRPr="00585F90">
        <w:rPr>
          <w:rFonts w:ascii="Arial" w:hAnsi="Arial" w:cs="Arial"/>
          <w:sz w:val="24"/>
          <w:szCs w:val="24"/>
        </w:rPr>
        <w:fldChar w:fldCharType="begin"/>
      </w:r>
      <w:r w:rsidR="001E3CE8" w:rsidRPr="00585F90">
        <w:rPr>
          <w:rFonts w:ascii="Arial" w:hAnsi="Arial" w:cs="Arial"/>
          <w:sz w:val="24"/>
          <w:szCs w:val="24"/>
        </w:rPr>
        <w:instrText xml:space="preserve"> SEQ Figure \* ARABIC </w:instrText>
      </w:r>
      <w:r w:rsidR="001E3CE8" w:rsidRPr="00585F90">
        <w:rPr>
          <w:rFonts w:ascii="Arial" w:hAnsi="Arial" w:cs="Arial"/>
          <w:sz w:val="24"/>
          <w:szCs w:val="24"/>
        </w:rPr>
        <w:fldChar w:fldCharType="separate"/>
      </w:r>
      <w:r w:rsidRPr="00585F90">
        <w:rPr>
          <w:rFonts w:ascii="Arial" w:hAnsi="Arial" w:cs="Arial"/>
          <w:noProof/>
          <w:sz w:val="24"/>
          <w:szCs w:val="24"/>
        </w:rPr>
        <w:t>1</w:t>
      </w:r>
      <w:r w:rsidR="001E3CE8" w:rsidRPr="00585F90">
        <w:rPr>
          <w:rFonts w:ascii="Arial" w:hAnsi="Arial" w:cs="Arial"/>
          <w:noProof/>
          <w:sz w:val="24"/>
          <w:szCs w:val="24"/>
        </w:rPr>
        <w:fldChar w:fldCharType="end"/>
      </w:r>
      <w:r w:rsidRPr="00585F90">
        <w:rPr>
          <w:rFonts w:ascii="Arial" w:hAnsi="Arial" w:cs="Arial"/>
          <w:sz w:val="24"/>
          <w:szCs w:val="24"/>
        </w:rPr>
        <w:t xml:space="preserve"> hofstede-insights.com. 2023</w:t>
      </w:r>
    </w:p>
    <w:p w14:paraId="193123DC" w14:textId="37B7C300" w:rsidR="00E05C5F" w:rsidRPr="00585F90" w:rsidRDefault="00E05C5F" w:rsidP="00585F90">
      <w:pPr>
        <w:pStyle w:val="Heading2"/>
        <w:spacing w:line="360" w:lineRule="auto"/>
        <w:rPr>
          <w:rFonts w:ascii="Arial" w:hAnsi="Arial" w:cs="Arial"/>
          <w:szCs w:val="24"/>
        </w:rPr>
      </w:pPr>
      <w:bookmarkStart w:id="4" w:name="_Toc128318794"/>
      <w:r w:rsidRPr="00585F90">
        <w:rPr>
          <w:rFonts w:ascii="Arial" w:hAnsi="Arial" w:cs="Arial"/>
          <w:szCs w:val="24"/>
        </w:rPr>
        <w:lastRenderedPageBreak/>
        <w:t>Power Distance:</w:t>
      </w:r>
      <w:bookmarkEnd w:id="4"/>
    </w:p>
    <w:p w14:paraId="1FC0A1EE" w14:textId="20C98E4A" w:rsidR="002D554A" w:rsidRPr="00585F90" w:rsidRDefault="0059687F" w:rsidP="00585F90">
      <w:pPr>
        <w:spacing w:line="360" w:lineRule="auto"/>
        <w:jc w:val="both"/>
        <w:rPr>
          <w:rFonts w:ascii="Arial" w:hAnsi="Arial" w:cs="Arial"/>
          <w:lang w:eastAsia="en-US"/>
        </w:rPr>
      </w:pPr>
      <w:r w:rsidRPr="00585F90">
        <w:rPr>
          <w:rFonts w:ascii="Arial" w:hAnsi="Arial" w:cs="Arial"/>
          <w:lang w:eastAsia="en-US"/>
        </w:rPr>
        <w:t>Zhang et al.</w:t>
      </w:r>
      <w:r w:rsidR="002D554A" w:rsidRPr="00585F90">
        <w:rPr>
          <w:rFonts w:ascii="Arial" w:hAnsi="Arial" w:cs="Arial"/>
          <w:lang w:eastAsia="en-US"/>
        </w:rPr>
        <w:t xml:space="preserve"> (</w:t>
      </w:r>
      <w:r w:rsidRPr="00585F90">
        <w:rPr>
          <w:rFonts w:ascii="Arial" w:hAnsi="Arial" w:cs="Arial"/>
          <w:lang w:eastAsia="en-US"/>
        </w:rPr>
        <w:t>2020</w:t>
      </w:r>
      <w:r w:rsidR="002D554A" w:rsidRPr="00585F90">
        <w:rPr>
          <w:rFonts w:ascii="Arial" w:hAnsi="Arial" w:cs="Arial"/>
          <w:lang w:eastAsia="en-US"/>
        </w:rPr>
        <w:t>)</w:t>
      </w:r>
      <w:r w:rsidR="00CD5CA8" w:rsidRPr="00585F90">
        <w:rPr>
          <w:rFonts w:ascii="Arial" w:hAnsi="Arial" w:cs="Arial"/>
          <w:lang w:eastAsia="en-US"/>
        </w:rPr>
        <w:t>,</w:t>
      </w:r>
      <w:r w:rsidR="005F4198" w:rsidRPr="00585F90">
        <w:rPr>
          <w:rFonts w:ascii="Arial" w:hAnsi="Arial" w:cs="Arial"/>
          <w:lang w:eastAsia="en-US"/>
        </w:rPr>
        <w:t xml:space="preserve"> stated</w:t>
      </w:r>
      <w:r w:rsidR="002D554A" w:rsidRPr="00585F90">
        <w:rPr>
          <w:rFonts w:ascii="Arial" w:hAnsi="Arial" w:cs="Arial"/>
          <w:lang w:eastAsia="en-US"/>
        </w:rPr>
        <w:t xml:space="preserve"> po</w:t>
      </w:r>
      <w:r w:rsidR="005C6CF4" w:rsidRPr="00585F90">
        <w:rPr>
          <w:rFonts w:ascii="Arial" w:hAnsi="Arial" w:cs="Arial"/>
          <w:lang w:eastAsia="en-US"/>
        </w:rPr>
        <w:t xml:space="preserve">wer distance factors of Hofstede cultural dimension refer to the distribution of power in society. </w:t>
      </w:r>
      <w:r w:rsidR="00546FDA" w:rsidRPr="00585F90">
        <w:rPr>
          <w:rFonts w:ascii="Arial" w:hAnsi="Arial" w:cs="Arial"/>
          <w:lang w:eastAsia="en-US"/>
        </w:rPr>
        <w:t xml:space="preserve">Thus, with </w:t>
      </w:r>
      <w:r w:rsidR="00CD5CA8" w:rsidRPr="00585F90">
        <w:rPr>
          <w:rFonts w:ascii="Arial" w:hAnsi="Arial" w:cs="Arial"/>
          <w:lang w:eastAsia="en-US"/>
        </w:rPr>
        <w:t>a</w:t>
      </w:r>
      <w:r w:rsidR="00546FDA" w:rsidRPr="00585F90">
        <w:rPr>
          <w:rFonts w:ascii="Arial" w:hAnsi="Arial" w:cs="Arial"/>
          <w:lang w:eastAsia="en-US"/>
        </w:rPr>
        <w:t xml:space="preserve"> score of 57 makes Spain a hierarchical society. </w:t>
      </w:r>
      <w:r w:rsidR="00CD5CA8" w:rsidRPr="00585F90">
        <w:rPr>
          <w:rFonts w:ascii="Arial" w:hAnsi="Arial" w:cs="Arial"/>
          <w:lang w:eastAsia="en-US"/>
        </w:rPr>
        <w:t>This</w:t>
      </w:r>
      <w:r w:rsidR="00546FDA" w:rsidRPr="00585F90">
        <w:rPr>
          <w:rFonts w:ascii="Arial" w:hAnsi="Arial" w:cs="Arial"/>
          <w:lang w:eastAsia="en-US"/>
        </w:rPr>
        <w:t xml:space="preserve"> means that </w:t>
      </w:r>
      <w:r w:rsidR="00CD5CA8" w:rsidRPr="00585F90">
        <w:rPr>
          <w:rFonts w:ascii="Arial" w:hAnsi="Arial" w:cs="Arial"/>
          <w:lang w:eastAsia="en-US"/>
        </w:rPr>
        <w:t xml:space="preserve">the </w:t>
      </w:r>
      <w:r w:rsidR="00546FDA" w:rsidRPr="00585F90">
        <w:rPr>
          <w:rFonts w:ascii="Arial" w:hAnsi="Arial" w:cs="Arial"/>
          <w:lang w:eastAsia="en-US"/>
        </w:rPr>
        <w:t xml:space="preserve">population of Spain </w:t>
      </w:r>
      <w:r w:rsidR="00136997" w:rsidRPr="00585F90">
        <w:rPr>
          <w:rFonts w:ascii="Arial" w:hAnsi="Arial" w:cs="Arial"/>
          <w:lang w:eastAsia="en-US"/>
        </w:rPr>
        <w:t xml:space="preserve">agrees to function in </w:t>
      </w:r>
      <w:r w:rsidR="00CD5CA8" w:rsidRPr="00585F90">
        <w:rPr>
          <w:rFonts w:ascii="Arial" w:hAnsi="Arial" w:cs="Arial"/>
          <w:lang w:eastAsia="en-US"/>
        </w:rPr>
        <w:t xml:space="preserve">the </w:t>
      </w:r>
      <w:r w:rsidR="00136997" w:rsidRPr="00585F90">
        <w:rPr>
          <w:rFonts w:ascii="Arial" w:hAnsi="Arial" w:cs="Arial"/>
          <w:lang w:eastAsia="en-US"/>
        </w:rPr>
        <w:t>hierarchy</w:t>
      </w:r>
      <w:r w:rsidR="00EE6BB9" w:rsidRPr="00585F90">
        <w:rPr>
          <w:rFonts w:ascii="Arial" w:hAnsi="Arial" w:cs="Arial"/>
          <w:lang w:eastAsia="en-US"/>
        </w:rPr>
        <w:t>.</w:t>
      </w:r>
    </w:p>
    <w:p w14:paraId="780A66C9" w14:textId="7E085929" w:rsidR="00E05C5F" w:rsidRPr="00585F90" w:rsidRDefault="00E05C5F" w:rsidP="00585F90">
      <w:pPr>
        <w:pStyle w:val="Heading2"/>
        <w:spacing w:line="360" w:lineRule="auto"/>
        <w:rPr>
          <w:rFonts w:ascii="Arial" w:hAnsi="Arial" w:cs="Arial"/>
          <w:szCs w:val="24"/>
        </w:rPr>
      </w:pPr>
      <w:bookmarkStart w:id="5" w:name="_Toc128318795"/>
      <w:r w:rsidRPr="00585F90">
        <w:rPr>
          <w:rFonts w:ascii="Arial" w:hAnsi="Arial" w:cs="Arial"/>
          <w:szCs w:val="24"/>
        </w:rPr>
        <w:t>Individualism vs Collectivism</w:t>
      </w:r>
      <w:bookmarkEnd w:id="5"/>
    </w:p>
    <w:p w14:paraId="21517B4C" w14:textId="479CF287" w:rsidR="00D25408" w:rsidRPr="00585F90" w:rsidRDefault="00163476" w:rsidP="00585F90">
      <w:pPr>
        <w:spacing w:line="360" w:lineRule="auto"/>
        <w:jc w:val="both"/>
        <w:rPr>
          <w:rFonts w:ascii="Arial" w:hAnsi="Arial" w:cs="Arial"/>
          <w:lang w:eastAsia="en-US"/>
        </w:rPr>
      </w:pPr>
      <w:r w:rsidRPr="00585F90">
        <w:rPr>
          <w:rFonts w:ascii="Arial" w:hAnsi="Arial" w:cs="Arial"/>
          <w:lang w:eastAsia="en-US"/>
        </w:rPr>
        <w:t>S</w:t>
      </w:r>
      <w:r w:rsidR="000A0B45" w:rsidRPr="00585F90">
        <w:rPr>
          <w:rFonts w:ascii="Arial" w:hAnsi="Arial" w:cs="Arial"/>
          <w:lang w:eastAsia="en-US"/>
        </w:rPr>
        <w:t>ocieties that promote individualism care for themselves first before they care for others. Whereas in collectivist societies benefits for other</w:t>
      </w:r>
      <w:r w:rsidR="00CD5CA8" w:rsidRPr="00585F90">
        <w:rPr>
          <w:rFonts w:ascii="Arial" w:hAnsi="Arial" w:cs="Arial"/>
          <w:lang w:eastAsia="en-US"/>
        </w:rPr>
        <w:t>s</w:t>
      </w:r>
      <w:r w:rsidR="000A0B45" w:rsidRPr="00585F90">
        <w:rPr>
          <w:rFonts w:ascii="Arial" w:hAnsi="Arial" w:cs="Arial"/>
          <w:lang w:eastAsia="en-US"/>
        </w:rPr>
        <w:t xml:space="preserve"> are evaluated first</w:t>
      </w:r>
      <w:r w:rsidR="00777B16" w:rsidRPr="00585F90">
        <w:rPr>
          <w:rFonts w:ascii="Arial" w:hAnsi="Arial" w:cs="Arial"/>
          <w:lang w:eastAsia="en-US"/>
        </w:rPr>
        <w:t xml:space="preserve"> (</w:t>
      </w:r>
      <w:proofErr w:type="spellStart"/>
      <w:r w:rsidR="0059687F" w:rsidRPr="00585F90">
        <w:rPr>
          <w:rFonts w:ascii="Arial" w:hAnsi="Arial" w:cs="Arial"/>
          <w:lang w:eastAsia="en-US"/>
        </w:rPr>
        <w:t>Germani</w:t>
      </w:r>
      <w:proofErr w:type="spellEnd"/>
      <w:r w:rsidR="0059687F" w:rsidRPr="00585F90">
        <w:rPr>
          <w:rFonts w:ascii="Arial" w:hAnsi="Arial" w:cs="Arial"/>
          <w:lang w:eastAsia="en-US"/>
        </w:rPr>
        <w:t xml:space="preserve"> et al., 2021</w:t>
      </w:r>
      <w:r w:rsidR="00777B16" w:rsidRPr="00585F90">
        <w:rPr>
          <w:rFonts w:ascii="Arial" w:hAnsi="Arial" w:cs="Arial"/>
          <w:lang w:eastAsia="en-US"/>
        </w:rPr>
        <w:t>)</w:t>
      </w:r>
      <w:r w:rsidR="000A0B45" w:rsidRPr="00585F90">
        <w:rPr>
          <w:rFonts w:ascii="Arial" w:hAnsi="Arial" w:cs="Arial"/>
          <w:lang w:eastAsia="en-US"/>
        </w:rPr>
        <w:t>.</w:t>
      </w:r>
      <w:r w:rsidR="00777B16" w:rsidRPr="00585F90">
        <w:rPr>
          <w:rFonts w:ascii="Arial" w:hAnsi="Arial" w:cs="Arial"/>
          <w:lang w:eastAsia="en-US"/>
        </w:rPr>
        <w:t xml:space="preserve"> Thus, with a score of 51</w:t>
      </w:r>
      <w:r w:rsidR="00CD5CA8" w:rsidRPr="00585F90">
        <w:rPr>
          <w:rFonts w:ascii="Arial" w:hAnsi="Arial" w:cs="Arial"/>
          <w:lang w:eastAsia="en-US"/>
        </w:rPr>
        <w:t>,</w:t>
      </w:r>
      <w:r w:rsidR="00777B16" w:rsidRPr="00585F90">
        <w:rPr>
          <w:rFonts w:ascii="Arial" w:hAnsi="Arial" w:cs="Arial"/>
          <w:lang w:eastAsia="en-US"/>
        </w:rPr>
        <w:t xml:space="preserve"> it can be determined that Spain is </w:t>
      </w:r>
      <w:r w:rsidR="00CD5CA8" w:rsidRPr="00585F90">
        <w:rPr>
          <w:rFonts w:ascii="Arial" w:hAnsi="Arial" w:cs="Arial"/>
          <w:lang w:eastAsia="en-US"/>
        </w:rPr>
        <w:t xml:space="preserve">a </w:t>
      </w:r>
      <w:r w:rsidR="00777B16" w:rsidRPr="00585F90">
        <w:rPr>
          <w:rFonts w:ascii="Arial" w:hAnsi="Arial" w:cs="Arial"/>
          <w:lang w:eastAsia="en-US"/>
        </w:rPr>
        <w:t>quite collectivist soci</w:t>
      </w:r>
      <w:r w:rsidR="00CE642F" w:rsidRPr="00585F90">
        <w:rPr>
          <w:rFonts w:ascii="Arial" w:hAnsi="Arial" w:cs="Arial"/>
          <w:lang w:eastAsia="en-US"/>
        </w:rPr>
        <w:t xml:space="preserve">ety. </w:t>
      </w:r>
    </w:p>
    <w:p w14:paraId="33D381FF" w14:textId="6C6E0931" w:rsidR="00E05C5F" w:rsidRPr="00585F90" w:rsidRDefault="00E05C5F" w:rsidP="00585F90">
      <w:pPr>
        <w:pStyle w:val="Heading2"/>
        <w:spacing w:line="360" w:lineRule="auto"/>
        <w:rPr>
          <w:rFonts w:ascii="Arial" w:hAnsi="Arial" w:cs="Arial"/>
          <w:szCs w:val="24"/>
        </w:rPr>
      </w:pPr>
      <w:bookmarkStart w:id="6" w:name="_Toc128318796"/>
      <w:r w:rsidRPr="00585F90">
        <w:rPr>
          <w:rFonts w:ascii="Arial" w:hAnsi="Arial" w:cs="Arial"/>
          <w:szCs w:val="24"/>
        </w:rPr>
        <w:t xml:space="preserve">Masculinity vs </w:t>
      </w:r>
      <w:r w:rsidR="009C6130" w:rsidRPr="00585F90">
        <w:rPr>
          <w:rFonts w:ascii="Arial" w:hAnsi="Arial" w:cs="Arial"/>
          <w:szCs w:val="24"/>
        </w:rPr>
        <w:t>Feminine</w:t>
      </w:r>
      <w:bookmarkEnd w:id="6"/>
    </w:p>
    <w:p w14:paraId="54639F8D" w14:textId="0F73FBA8" w:rsidR="00FA0C4C" w:rsidRPr="00585F90" w:rsidRDefault="00FA0C4C" w:rsidP="00585F90">
      <w:pPr>
        <w:spacing w:line="360" w:lineRule="auto"/>
        <w:jc w:val="both"/>
        <w:rPr>
          <w:rFonts w:ascii="Arial" w:hAnsi="Arial" w:cs="Arial"/>
          <w:lang w:eastAsia="en-US"/>
        </w:rPr>
      </w:pPr>
      <w:r w:rsidRPr="00585F90">
        <w:rPr>
          <w:rFonts w:ascii="Arial" w:hAnsi="Arial" w:cs="Arial"/>
          <w:lang w:eastAsia="en-US"/>
        </w:rPr>
        <w:t xml:space="preserve">Masculinity deals with the influence of competition and achievements when an individual is considered as best in their domain. However, </w:t>
      </w:r>
      <w:r w:rsidR="00CD5CA8" w:rsidRPr="00585F90">
        <w:rPr>
          <w:rFonts w:ascii="Arial" w:hAnsi="Arial" w:cs="Arial"/>
          <w:lang w:eastAsia="en-US"/>
        </w:rPr>
        <w:t xml:space="preserve">the </w:t>
      </w:r>
      <w:r w:rsidRPr="00585F90">
        <w:rPr>
          <w:rFonts w:ascii="Arial" w:hAnsi="Arial" w:cs="Arial"/>
          <w:lang w:eastAsia="en-US"/>
        </w:rPr>
        <w:t xml:space="preserve">feminine dimension deals with </w:t>
      </w:r>
      <w:r w:rsidR="004A75CE" w:rsidRPr="00585F90">
        <w:rPr>
          <w:rFonts w:ascii="Arial" w:hAnsi="Arial" w:cs="Arial"/>
          <w:lang w:eastAsia="en-US"/>
        </w:rPr>
        <w:t xml:space="preserve">caring for each other and spending </w:t>
      </w:r>
      <w:r w:rsidR="00CD5CA8" w:rsidRPr="00585F90">
        <w:rPr>
          <w:rFonts w:ascii="Arial" w:hAnsi="Arial" w:cs="Arial"/>
          <w:lang w:eastAsia="en-US"/>
        </w:rPr>
        <w:t xml:space="preserve">a </w:t>
      </w:r>
      <w:r w:rsidR="004A75CE" w:rsidRPr="00585F90">
        <w:rPr>
          <w:rFonts w:ascii="Arial" w:hAnsi="Arial" w:cs="Arial"/>
          <w:lang w:eastAsia="en-US"/>
        </w:rPr>
        <w:t>quality of life (</w:t>
      </w:r>
      <w:proofErr w:type="spellStart"/>
      <w:r w:rsidR="00BF08D5" w:rsidRPr="00585F90">
        <w:rPr>
          <w:rFonts w:ascii="Arial" w:hAnsi="Arial" w:cs="Arial"/>
          <w:lang w:eastAsia="en-US"/>
        </w:rPr>
        <w:t>Sermontyte</w:t>
      </w:r>
      <w:r w:rsidR="003B2323" w:rsidRPr="00585F90">
        <w:rPr>
          <w:rFonts w:ascii="Arial" w:hAnsi="Arial" w:cs="Arial"/>
          <w:lang w:eastAsia="en-US"/>
        </w:rPr>
        <w:t>-Baniule</w:t>
      </w:r>
      <w:proofErr w:type="spellEnd"/>
      <w:r w:rsidR="003B2323" w:rsidRPr="00585F90">
        <w:rPr>
          <w:rFonts w:ascii="Arial" w:hAnsi="Arial" w:cs="Arial"/>
          <w:lang w:eastAsia="en-US"/>
        </w:rPr>
        <w:t xml:space="preserve"> et al., </w:t>
      </w:r>
      <w:r w:rsidR="009E11B7" w:rsidRPr="00585F90">
        <w:rPr>
          <w:rFonts w:ascii="Arial" w:hAnsi="Arial" w:cs="Arial"/>
          <w:lang w:eastAsia="en-US"/>
        </w:rPr>
        <w:t>2022</w:t>
      </w:r>
      <w:r w:rsidR="004A75CE" w:rsidRPr="00585F90">
        <w:rPr>
          <w:rFonts w:ascii="Arial" w:hAnsi="Arial" w:cs="Arial"/>
          <w:lang w:eastAsia="en-US"/>
        </w:rPr>
        <w:t xml:space="preserve">). </w:t>
      </w:r>
      <w:r w:rsidR="008D006F" w:rsidRPr="00585F90">
        <w:rPr>
          <w:rFonts w:ascii="Arial" w:hAnsi="Arial" w:cs="Arial"/>
          <w:lang w:eastAsia="en-US"/>
        </w:rPr>
        <w:t>Thus, with a score of 42 Spain is a Feminine society that promotes concerns for needy or weak people</w:t>
      </w:r>
      <w:r w:rsidR="00F36F52" w:rsidRPr="00585F90">
        <w:rPr>
          <w:rFonts w:ascii="Arial" w:hAnsi="Arial" w:cs="Arial"/>
          <w:lang w:eastAsia="en-US"/>
        </w:rPr>
        <w:t>.</w:t>
      </w:r>
    </w:p>
    <w:p w14:paraId="6CA9CFD6" w14:textId="34FB9390" w:rsidR="009C6130" w:rsidRPr="00585F90" w:rsidRDefault="009C6130" w:rsidP="00585F90">
      <w:pPr>
        <w:pStyle w:val="Heading2"/>
        <w:spacing w:line="360" w:lineRule="auto"/>
        <w:rPr>
          <w:rFonts w:ascii="Arial" w:hAnsi="Arial" w:cs="Arial"/>
          <w:szCs w:val="24"/>
        </w:rPr>
      </w:pPr>
      <w:bookmarkStart w:id="7" w:name="_Toc128318797"/>
      <w:r w:rsidRPr="00585F90">
        <w:rPr>
          <w:rFonts w:ascii="Arial" w:hAnsi="Arial" w:cs="Arial"/>
          <w:szCs w:val="24"/>
        </w:rPr>
        <w:t>Uncertainty avoidance</w:t>
      </w:r>
      <w:bookmarkEnd w:id="7"/>
    </w:p>
    <w:p w14:paraId="3258D05B" w14:textId="2230957B" w:rsidR="00DF4CC4" w:rsidRPr="00585F90" w:rsidRDefault="00DF4CC4" w:rsidP="00585F90">
      <w:pPr>
        <w:spacing w:line="360" w:lineRule="auto"/>
        <w:jc w:val="both"/>
        <w:rPr>
          <w:rFonts w:ascii="Arial" w:hAnsi="Arial" w:cs="Arial"/>
          <w:lang w:eastAsia="en-US"/>
        </w:rPr>
      </w:pPr>
      <w:r w:rsidRPr="00585F90">
        <w:rPr>
          <w:rFonts w:ascii="Arial" w:hAnsi="Arial" w:cs="Arial"/>
          <w:lang w:eastAsia="en-US"/>
        </w:rPr>
        <w:t xml:space="preserve">This dimension of Hofstede deals with the ability of the people of society to take risks with confidence </w:t>
      </w:r>
      <w:r w:rsidR="0071495E" w:rsidRPr="00585F90">
        <w:rPr>
          <w:rFonts w:ascii="Arial" w:hAnsi="Arial" w:cs="Arial"/>
          <w:lang w:eastAsia="en-US"/>
        </w:rPr>
        <w:t xml:space="preserve">and deal with the </w:t>
      </w:r>
      <w:r w:rsidR="0005372E" w:rsidRPr="00585F90">
        <w:rPr>
          <w:rFonts w:ascii="Arial" w:hAnsi="Arial" w:cs="Arial"/>
          <w:lang w:eastAsia="en-US"/>
        </w:rPr>
        <w:t>ambiguous</w:t>
      </w:r>
      <w:r w:rsidR="0071495E" w:rsidRPr="00585F90">
        <w:rPr>
          <w:rFonts w:ascii="Arial" w:hAnsi="Arial" w:cs="Arial"/>
          <w:lang w:eastAsia="en-US"/>
        </w:rPr>
        <w:t xml:space="preserve"> or uncertain situations (</w:t>
      </w:r>
      <w:r w:rsidR="00DE7D4E" w:rsidRPr="00585F90">
        <w:rPr>
          <w:rFonts w:ascii="Arial" w:hAnsi="Arial" w:cs="Arial"/>
          <w:lang w:eastAsia="en-US"/>
        </w:rPr>
        <w:t>Tang and Zhou, 2022</w:t>
      </w:r>
      <w:r w:rsidR="0071495E" w:rsidRPr="00585F90">
        <w:rPr>
          <w:rFonts w:ascii="Arial" w:hAnsi="Arial" w:cs="Arial"/>
          <w:lang w:eastAsia="en-US"/>
        </w:rPr>
        <w:t xml:space="preserve">). Therefore, with a score of 86 Spain is </w:t>
      </w:r>
      <w:r w:rsidR="00CD5CA8" w:rsidRPr="00585F90">
        <w:rPr>
          <w:rFonts w:ascii="Arial" w:hAnsi="Arial" w:cs="Arial"/>
          <w:lang w:eastAsia="en-US"/>
        </w:rPr>
        <w:t xml:space="preserve">a </w:t>
      </w:r>
      <w:r w:rsidR="0071495E" w:rsidRPr="00585F90">
        <w:rPr>
          <w:rFonts w:ascii="Arial" w:hAnsi="Arial" w:cs="Arial"/>
          <w:lang w:eastAsia="en-US"/>
        </w:rPr>
        <w:t>high u</w:t>
      </w:r>
      <w:r w:rsidR="00A13ADF" w:rsidRPr="00585F90">
        <w:rPr>
          <w:rFonts w:ascii="Arial" w:hAnsi="Arial" w:cs="Arial"/>
          <w:lang w:eastAsia="en-US"/>
        </w:rPr>
        <w:t>ncertainty</w:t>
      </w:r>
      <w:r w:rsidR="00CD5CA8" w:rsidRPr="00585F90">
        <w:rPr>
          <w:rFonts w:ascii="Arial" w:hAnsi="Arial" w:cs="Arial"/>
          <w:lang w:eastAsia="en-US"/>
        </w:rPr>
        <w:t>-</w:t>
      </w:r>
      <w:r w:rsidR="00A13ADF" w:rsidRPr="00585F90">
        <w:rPr>
          <w:rFonts w:ascii="Arial" w:hAnsi="Arial" w:cs="Arial"/>
          <w:lang w:eastAsia="en-US"/>
        </w:rPr>
        <w:t>avoiding society</w:t>
      </w:r>
      <w:r w:rsidR="00F36F52" w:rsidRPr="00585F90">
        <w:rPr>
          <w:rFonts w:ascii="Arial" w:hAnsi="Arial" w:cs="Arial"/>
          <w:lang w:eastAsia="en-US"/>
        </w:rPr>
        <w:t>.</w:t>
      </w:r>
    </w:p>
    <w:p w14:paraId="37A62A9E" w14:textId="217E68FC" w:rsidR="002D554A" w:rsidRPr="00585F90" w:rsidRDefault="002D554A" w:rsidP="00585F90">
      <w:pPr>
        <w:pStyle w:val="Heading2"/>
        <w:spacing w:line="360" w:lineRule="auto"/>
        <w:rPr>
          <w:rFonts w:ascii="Arial" w:hAnsi="Arial" w:cs="Arial"/>
          <w:szCs w:val="24"/>
        </w:rPr>
      </w:pPr>
      <w:bookmarkStart w:id="8" w:name="_Toc128318798"/>
      <w:r w:rsidRPr="00585F90">
        <w:rPr>
          <w:rFonts w:ascii="Arial" w:hAnsi="Arial" w:cs="Arial"/>
          <w:szCs w:val="24"/>
        </w:rPr>
        <w:t>Short term vs long</w:t>
      </w:r>
      <w:r w:rsidR="00CD5CA8" w:rsidRPr="00585F90">
        <w:rPr>
          <w:rFonts w:ascii="Arial" w:hAnsi="Arial" w:cs="Arial"/>
          <w:szCs w:val="24"/>
        </w:rPr>
        <w:t>-</w:t>
      </w:r>
      <w:r w:rsidRPr="00585F90">
        <w:rPr>
          <w:rFonts w:ascii="Arial" w:hAnsi="Arial" w:cs="Arial"/>
          <w:szCs w:val="24"/>
        </w:rPr>
        <w:t>term orientation</w:t>
      </w:r>
      <w:bookmarkEnd w:id="8"/>
    </w:p>
    <w:p w14:paraId="189F3B8E" w14:textId="3CE3603B" w:rsidR="009C6130" w:rsidRPr="00585F90" w:rsidRDefault="002D0DA3" w:rsidP="00585F90">
      <w:pPr>
        <w:spacing w:line="360" w:lineRule="auto"/>
        <w:jc w:val="both"/>
        <w:rPr>
          <w:rFonts w:ascii="Arial" w:hAnsi="Arial" w:cs="Arial"/>
          <w:lang w:eastAsia="en-US"/>
        </w:rPr>
      </w:pPr>
      <w:r w:rsidRPr="00585F90">
        <w:rPr>
          <w:rFonts w:ascii="Arial" w:hAnsi="Arial" w:cs="Arial"/>
          <w:lang w:eastAsia="en-US"/>
        </w:rPr>
        <w:t xml:space="preserve">This dimension of Hofstede cultural dimension deals with the priority of society for </w:t>
      </w:r>
      <w:r w:rsidR="009052A5" w:rsidRPr="00585F90">
        <w:rPr>
          <w:rFonts w:ascii="Arial" w:hAnsi="Arial" w:cs="Arial"/>
          <w:lang w:eastAsia="en-US"/>
        </w:rPr>
        <w:t>seeing the outcomes of their decision quickly or gradually with the time (</w:t>
      </w:r>
      <w:r w:rsidR="00DE7D4E" w:rsidRPr="00585F90">
        <w:rPr>
          <w:rFonts w:ascii="Arial" w:hAnsi="Arial" w:cs="Arial"/>
          <w:lang w:eastAsia="en-US"/>
        </w:rPr>
        <w:t>Gu et al., 2022</w:t>
      </w:r>
      <w:r w:rsidR="009052A5" w:rsidRPr="00585F90">
        <w:rPr>
          <w:rFonts w:ascii="Arial" w:hAnsi="Arial" w:cs="Arial"/>
          <w:lang w:eastAsia="en-US"/>
        </w:rPr>
        <w:t xml:space="preserve">). Therefore, with a score of 48 Spanish society believes in </w:t>
      </w:r>
      <w:r w:rsidR="003866B3" w:rsidRPr="00585F90">
        <w:rPr>
          <w:rFonts w:ascii="Arial" w:hAnsi="Arial" w:cs="Arial"/>
          <w:lang w:eastAsia="en-US"/>
        </w:rPr>
        <w:t>enjoying their time, and seek</w:t>
      </w:r>
      <w:r w:rsidR="00CD5CA8" w:rsidRPr="00585F90">
        <w:rPr>
          <w:rFonts w:ascii="Arial" w:hAnsi="Arial" w:cs="Arial"/>
          <w:lang w:eastAsia="en-US"/>
        </w:rPr>
        <w:t>ing</w:t>
      </w:r>
      <w:r w:rsidR="003866B3" w:rsidRPr="00585F90">
        <w:rPr>
          <w:rFonts w:ascii="Arial" w:hAnsi="Arial" w:cs="Arial"/>
          <w:lang w:eastAsia="en-US"/>
        </w:rPr>
        <w:t xml:space="preserve"> quick results for their decisions. </w:t>
      </w:r>
    </w:p>
    <w:p w14:paraId="0E88D40F" w14:textId="77777777" w:rsidR="003C4B7D" w:rsidRPr="00585F90" w:rsidRDefault="003C4B7D" w:rsidP="00585F90">
      <w:pPr>
        <w:pStyle w:val="Heading2"/>
        <w:spacing w:line="360" w:lineRule="auto"/>
        <w:rPr>
          <w:rFonts w:ascii="Arial" w:hAnsi="Arial" w:cs="Arial"/>
          <w:szCs w:val="24"/>
        </w:rPr>
      </w:pPr>
      <w:bookmarkStart w:id="9" w:name="_Toc128318799"/>
      <w:r w:rsidRPr="00585F90">
        <w:rPr>
          <w:rFonts w:ascii="Arial" w:hAnsi="Arial" w:cs="Arial"/>
          <w:szCs w:val="24"/>
        </w:rPr>
        <w:lastRenderedPageBreak/>
        <w:t>Indulgence</w:t>
      </w:r>
      <w:bookmarkEnd w:id="9"/>
    </w:p>
    <w:p w14:paraId="7D144ADC" w14:textId="21B6C066" w:rsidR="003C4B7D" w:rsidRPr="00585F90" w:rsidRDefault="008558E3" w:rsidP="00585F90">
      <w:pPr>
        <w:spacing w:line="360" w:lineRule="auto"/>
        <w:jc w:val="both"/>
        <w:rPr>
          <w:rFonts w:ascii="Arial" w:hAnsi="Arial" w:cs="Arial"/>
          <w:lang w:eastAsia="en-US"/>
        </w:rPr>
      </w:pPr>
      <w:r w:rsidRPr="00585F90">
        <w:rPr>
          <w:rFonts w:ascii="Arial" w:hAnsi="Arial" w:cs="Arial"/>
          <w:lang w:eastAsia="en-US"/>
        </w:rPr>
        <w:t xml:space="preserve">This cultural dimension deals with the control of desire and impulses of the people, due to which weak control over desires is </w:t>
      </w:r>
      <w:r w:rsidR="00CD5CA8" w:rsidRPr="00585F90">
        <w:rPr>
          <w:rFonts w:ascii="Arial" w:hAnsi="Arial" w:cs="Arial"/>
          <w:lang w:eastAsia="en-US"/>
        </w:rPr>
        <w:t xml:space="preserve">an </w:t>
      </w:r>
      <w:r w:rsidR="006C41B3" w:rsidRPr="00585F90">
        <w:rPr>
          <w:rFonts w:ascii="Arial" w:hAnsi="Arial" w:cs="Arial"/>
          <w:lang w:eastAsia="en-US"/>
        </w:rPr>
        <w:t>indulgence and strong control is restraint (</w:t>
      </w:r>
      <w:r w:rsidR="00B80828" w:rsidRPr="00585F90">
        <w:rPr>
          <w:rFonts w:ascii="Arial" w:hAnsi="Arial" w:cs="Arial"/>
          <w:lang w:eastAsia="en-US"/>
        </w:rPr>
        <w:t>Kazmi and Rahman, 2019</w:t>
      </w:r>
      <w:r w:rsidR="006C41B3" w:rsidRPr="00585F90">
        <w:rPr>
          <w:rFonts w:ascii="Arial" w:hAnsi="Arial" w:cs="Arial"/>
          <w:lang w:eastAsia="en-US"/>
        </w:rPr>
        <w:t xml:space="preserve">). However, with </w:t>
      </w:r>
      <w:r w:rsidR="00CD5CA8" w:rsidRPr="00585F90">
        <w:rPr>
          <w:rFonts w:ascii="Arial" w:hAnsi="Arial" w:cs="Arial"/>
          <w:lang w:eastAsia="en-US"/>
        </w:rPr>
        <w:t>a</w:t>
      </w:r>
      <w:r w:rsidR="006C41B3" w:rsidRPr="00585F90">
        <w:rPr>
          <w:rFonts w:ascii="Arial" w:hAnsi="Arial" w:cs="Arial"/>
          <w:lang w:eastAsia="en-US"/>
        </w:rPr>
        <w:t xml:space="preserve"> score of 44 Spain is </w:t>
      </w:r>
      <w:r w:rsidR="002F382B" w:rsidRPr="00585F90">
        <w:rPr>
          <w:rFonts w:ascii="Arial" w:hAnsi="Arial" w:cs="Arial"/>
          <w:lang w:eastAsia="en-US"/>
        </w:rPr>
        <w:t xml:space="preserve">a restrained society where people have control over their desires. </w:t>
      </w:r>
    </w:p>
    <w:p w14:paraId="25A67085" w14:textId="164C5FAD" w:rsidR="008A0FE5" w:rsidRPr="00585F90" w:rsidRDefault="008A0FE5" w:rsidP="00585F90">
      <w:pPr>
        <w:pStyle w:val="Heading1"/>
        <w:spacing w:line="360" w:lineRule="auto"/>
        <w:rPr>
          <w:rFonts w:ascii="Arial" w:hAnsi="Arial" w:cs="Arial"/>
          <w:i w:val="0"/>
          <w:iCs/>
          <w:szCs w:val="24"/>
        </w:rPr>
      </w:pPr>
      <w:bookmarkStart w:id="10" w:name="_Toc128318800"/>
      <w:r w:rsidRPr="00585F90">
        <w:rPr>
          <w:rFonts w:ascii="Arial" w:hAnsi="Arial" w:cs="Arial"/>
          <w:i w:val="0"/>
          <w:iCs/>
          <w:szCs w:val="24"/>
        </w:rPr>
        <w:t>Country B: Pakistan</w:t>
      </w:r>
      <w:bookmarkEnd w:id="10"/>
    </w:p>
    <w:p w14:paraId="0AFF3D67" w14:textId="2F1EB894" w:rsidR="006C4A65" w:rsidRPr="00585F90" w:rsidRDefault="006C4A65" w:rsidP="00585F90">
      <w:pPr>
        <w:spacing w:line="360" w:lineRule="auto"/>
        <w:jc w:val="both"/>
        <w:rPr>
          <w:rFonts w:ascii="Arial" w:hAnsi="Arial" w:cs="Arial"/>
          <w:lang w:eastAsia="en-US"/>
        </w:rPr>
      </w:pPr>
      <w:r w:rsidRPr="00585F90">
        <w:rPr>
          <w:rFonts w:ascii="Arial" w:hAnsi="Arial" w:cs="Arial"/>
          <w:lang w:eastAsia="en-US"/>
        </w:rPr>
        <w:t xml:space="preserve">Pakistan has a rich and diverse cultural heritage that has been shaped by its history and geography also </w:t>
      </w:r>
      <w:r w:rsidR="008875CF" w:rsidRPr="00585F90">
        <w:rPr>
          <w:rFonts w:ascii="Arial" w:hAnsi="Arial" w:cs="Arial"/>
          <w:lang w:eastAsia="en-US"/>
        </w:rPr>
        <w:t>(</w:t>
      </w:r>
      <w:r w:rsidR="00D60035" w:rsidRPr="00585F90">
        <w:rPr>
          <w:rFonts w:ascii="Arial" w:hAnsi="Arial" w:cs="Arial"/>
          <w:lang w:eastAsia="en-US"/>
        </w:rPr>
        <w:t>Abbas et al.</w:t>
      </w:r>
      <w:r w:rsidR="008875CF" w:rsidRPr="00585F90">
        <w:rPr>
          <w:rFonts w:ascii="Arial" w:hAnsi="Arial" w:cs="Arial"/>
          <w:lang w:eastAsia="en-US"/>
        </w:rPr>
        <w:t xml:space="preserve">, </w:t>
      </w:r>
      <w:r w:rsidR="00D60035" w:rsidRPr="00585F90">
        <w:rPr>
          <w:rFonts w:ascii="Arial" w:hAnsi="Arial" w:cs="Arial"/>
          <w:lang w:eastAsia="en-US"/>
        </w:rPr>
        <w:t>2020</w:t>
      </w:r>
      <w:r w:rsidRPr="00585F90">
        <w:rPr>
          <w:rFonts w:ascii="Arial" w:hAnsi="Arial" w:cs="Arial"/>
          <w:lang w:eastAsia="en-US"/>
        </w:rPr>
        <w:t>). The country is home to many different ethnic groups, each with its own unique cultural traditions. Moreover, one of the most important aspects of Pakistani culture is its food. Pakistani cuisine is known for its rich, spicy flavours and is heavily influenced by the cuisines of neighbouring countries</w:t>
      </w:r>
      <w:r w:rsidR="0030175A" w:rsidRPr="00585F90">
        <w:rPr>
          <w:rFonts w:ascii="Arial" w:hAnsi="Arial" w:cs="Arial"/>
          <w:lang w:eastAsia="en-US"/>
        </w:rPr>
        <w:t>.</w:t>
      </w:r>
    </w:p>
    <w:p w14:paraId="031E88FC" w14:textId="77777777" w:rsidR="00BE0467" w:rsidRPr="00995A18" w:rsidRDefault="00BE0467" w:rsidP="00585F90">
      <w:pPr>
        <w:pStyle w:val="Heading2"/>
        <w:spacing w:line="360" w:lineRule="auto"/>
        <w:ind w:firstLine="0"/>
        <w:rPr>
          <w:rFonts w:ascii="Arial" w:hAnsi="Arial" w:cs="Arial"/>
          <w:szCs w:val="24"/>
        </w:rPr>
      </w:pPr>
      <w:bookmarkStart w:id="11" w:name="_Toc128318801"/>
      <w:r w:rsidRPr="00995A18">
        <w:rPr>
          <w:rFonts w:ascii="Arial" w:hAnsi="Arial" w:cs="Arial"/>
          <w:szCs w:val="24"/>
        </w:rPr>
        <w:t>Hofstede Cultural dimensions</w:t>
      </w:r>
      <w:bookmarkEnd w:id="11"/>
    </w:p>
    <w:p w14:paraId="1E5FA6DC" w14:textId="77777777" w:rsidR="000B72DF" w:rsidRPr="00585F90" w:rsidRDefault="0013180C" w:rsidP="00585F90">
      <w:pPr>
        <w:keepNext/>
        <w:spacing w:line="360" w:lineRule="auto"/>
        <w:jc w:val="both"/>
        <w:rPr>
          <w:rFonts w:ascii="Arial" w:hAnsi="Arial" w:cs="Arial"/>
        </w:rPr>
      </w:pPr>
      <w:r w:rsidRPr="00585F90">
        <w:rPr>
          <w:rFonts w:ascii="Arial" w:hAnsi="Arial" w:cs="Arial"/>
          <w:noProof/>
          <w:lang w:val="en-US" w:eastAsia="en-US"/>
        </w:rPr>
        <w:drawing>
          <wp:inline distT="0" distB="0" distL="0" distR="0" wp14:anchorId="1D379286" wp14:editId="1A3DBFC6">
            <wp:extent cx="4518660" cy="280340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4527986" cy="2809190"/>
                    </a:xfrm>
                    <a:prstGeom prst="rect">
                      <a:avLst/>
                    </a:prstGeom>
                  </pic:spPr>
                </pic:pic>
              </a:graphicData>
            </a:graphic>
          </wp:inline>
        </w:drawing>
      </w:r>
    </w:p>
    <w:p w14:paraId="1962ECAE" w14:textId="1EC7D29F" w:rsidR="00BE0467" w:rsidRPr="00585F90" w:rsidRDefault="000B72DF" w:rsidP="00585F90">
      <w:pPr>
        <w:pStyle w:val="Caption"/>
        <w:spacing w:line="360" w:lineRule="auto"/>
        <w:jc w:val="both"/>
        <w:rPr>
          <w:rFonts w:ascii="Arial" w:hAnsi="Arial" w:cs="Arial"/>
          <w:sz w:val="24"/>
          <w:szCs w:val="24"/>
          <w:lang w:eastAsia="en-US"/>
        </w:rPr>
      </w:pPr>
      <w:r w:rsidRPr="00585F90">
        <w:rPr>
          <w:rFonts w:ascii="Arial" w:hAnsi="Arial" w:cs="Arial"/>
          <w:sz w:val="24"/>
          <w:szCs w:val="24"/>
        </w:rPr>
        <w:t xml:space="preserve">Figure </w:t>
      </w:r>
      <w:r w:rsidR="001E3CE8" w:rsidRPr="00585F90">
        <w:rPr>
          <w:rFonts w:ascii="Arial" w:hAnsi="Arial" w:cs="Arial"/>
          <w:sz w:val="24"/>
          <w:szCs w:val="24"/>
        </w:rPr>
        <w:fldChar w:fldCharType="begin"/>
      </w:r>
      <w:r w:rsidR="001E3CE8" w:rsidRPr="00585F90">
        <w:rPr>
          <w:rFonts w:ascii="Arial" w:hAnsi="Arial" w:cs="Arial"/>
          <w:sz w:val="24"/>
          <w:szCs w:val="24"/>
        </w:rPr>
        <w:instrText xml:space="preserve"> SEQ Figure \* ARABIC </w:instrText>
      </w:r>
      <w:r w:rsidR="001E3CE8" w:rsidRPr="00585F90">
        <w:rPr>
          <w:rFonts w:ascii="Arial" w:hAnsi="Arial" w:cs="Arial"/>
          <w:sz w:val="24"/>
          <w:szCs w:val="24"/>
        </w:rPr>
        <w:fldChar w:fldCharType="separate"/>
      </w:r>
      <w:r w:rsidRPr="00585F90">
        <w:rPr>
          <w:rFonts w:ascii="Arial" w:hAnsi="Arial" w:cs="Arial"/>
          <w:noProof/>
          <w:sz w:val="24"/>
          <w:szCs w:val="24"/>
        </w:rPr>
        <w:t>2</w:t>
      </w:r>
      <w:r w:rsidR="001E3CE8" w:rsidRPr="00585F90">
        <w:rPr>
          <w:rFonts w:ascii="Arial" w:hAnsi="Arial" w:cs="Arial"/>
          <w:noProof/>
          <w:sz w:val="24"/>
          <w:szCs w:val="24"/>
        </w:rPr>
        <w:fldChar w:fldCharType="end"/>
      </w:r>
      <w:r w:rsidRPr="00585F90">
        <w:rPr>
          <w:rFonts w:ascii="Arial" w:hAnsi="Arial" w:cs="Arial"/>
          <w:sz w:val="24"/>
          <w:szCs w:val="24"/>
        </w:rPr>
        <w:t xml:space="preserve"> hofstede-insights.com. 2023</w:t>
      </w:r>
    </w:p>
    <w:p w14:paraId="0FA7A019" w14:textId="6B3F50E5" w:rsidR="002D554A" w:rsidRPr="00585F90" w:rsidRDefault="002D554A" w:rsidP="00585F90">
      <w:pPr>
        <w:pStyle w:val="Heading2"/>
        <w:spacing w:line="360" w:lineRule="auto"/>
        <w:rPr>
          <w:rFonts w:ascii="Arial" w:hAnsi="Arial" w:cs="Arial"/>
          <w:szCs w:val="24"/>
        </w:rPr>
      </w:pPr>
      <w:bookmarkStart w:id="12" w:name="_Toc128318802"/>
      <w:r w:rsidRPr="00585F90">
        <w:rPr>
          <w:rFonts w:ascii="Arial" w:hAnsi="Arial" w:cs="Arial"/>
          <w:szCs w:val="24"/>
        </w:rPr>
        <w:t>Power Distance:</w:t>
      </w:r>
      <w:bookmarkEnd w:id="12"/>
    </w:p>
    <w:p w14:paraId="770F5148" w14:textId="6A5A166C" w:rsidR="002F382B" w:rsidRPr="00585F90" w:rsidRDefault="00636F2E" w:rsidP="00585F90">
      <w:pPr>
        <w:spacing w:line="360" w:lineRule="auto"/>
        <w:jc w:val="both"/>
        <w:rPr>
          <w:rFonts w:ascii="Arial" w:hAnsi="Arial" w:cs="Arial"/>
          <w:lang w:eastAsia="en-US"/>
        </w:rPr>
      </w:pPr>
      <w:r w:rsidRPr="00585F90">
        <w:rPr>
          <w:rFonts w:ascii="Arial" w:hAnsi="Arial" w:cs="Arial"/>
          <w:lang w:eastAsia="en-US"/>
        </w:rPr>
        <w:t xml:space="preserve">With a score of 55, it can be said Pakistan is a society where power inequalities exist which is evident from </w:t>
      </w:r>
      <w:r w:rsidR="00CD5CA8" w:rsidRPr="00585F90">
        <w:rPr>
          <w:rFonts w:ascii="Arial" w:hAnsi="Arial" w:cs="Arial"/>
          <w:lang w:eastAsia="en-US"/>
        </w:rPr>
        <w:t xml:space="preserve">the </w:t>
      </w:r>
      <w:r w:rsidRPr="00585F90">
        <w:rPr>
          <w:rFonts w:ascii="Arial" w:hAnsi="Arial" w:cs="Arial"/>
          <w:lang w:eastAsia="en-US"/>
        </w:rPr>
        <w:t>hierarchy of reporting</w:t>
      </w:r>
      <w:r w:rsidR="00931CE3" w:rsidRPr="00585F90">
        <w:rPr>
          <w:rFonts w:ascii="Arial" w:hAnsi="Arial" w:cs="Arial"/>
          <w:lang w:eastAsia="en-US"/>
        </w:rPr>
        <w:t xml:space="preserve"> and distribution of power in the </w:t>
      </w:r>
      <w:r w:rsidR="00931CE3" w:rsidRPr="00585F90">
        <w:rPr>
          <w:rFonts w:ascii="Arial" w:hAnsi="Arial" w:cs="Arial"/>
          <w:lang w:eastAsia="en-US"/>
        </w:rPr>
        <w:lastRenderedPageBreak/>
        <w:t>society, where powerful members of the society enjoy more benefits th</w:t>
      </w:r>
      <w:r w:rsidR="00CD5CA8" w:rsidRPr="00585F90">
        <w:rPr>
          <w:rFonts w:ascii="Arial" w:hAnsi="Arial" w:cs="Arial"/>
          <w:lang w:eastAsia="en-US"/>
        </w:rPr>
        <w:t>a</w:t>
      </w:r>
      <w:r w:rsidR="00931CE3" w:rsidRPr="00585F90">
        <w:rPr>
          <w:rFonts w:ascii="Arial" w:hAnsi="Arial" w:cs="Arial"/>
          <w:lang w:eastAsia="en-US"/>
        </w:rPr>
        <w:t>n a weak member</w:t>
      </w:r>
      <w:r w:rsidR="00CD5CA8" w:rsidRPr="00585F90">
        <w:rPr>
          <w:rFonts w:ascii="Arial" w:hAnsi="Arial" w:cs="Arial"/>
          <w:lang w:eastAsia="en-US"/>
        </w:rPr>
        <w:t>s</w:t>
      </w:r>
      <w:r w:rsidR="00931CE3" w:rsidRPr="00585F90">
        <w:rPr>
          <w:rFonts w:ascii="Arial" w:hAnsi="Arial" w:cs="Arial"/>
          <w:lang w:eastAsia="en-US"/>
        </w:rPr>
        <w:t xml:space="preserve"> of society supported by</w:t>
      </w:r>
      <w:r w:rsidR="00540EA8" w:rsidRPr="00585F90">
        <w:rPr>
          <w:rFonts w:ascii="Arial" w:hAnsi="Arial" w:cs="Arial"/>
          <w:lang w:eastAsia="en-US"/>
        </w:rPr>
        <w:t xml:space="preserve"> </w:t>
      </w:r>
      <w:proofErr w:type="spellStart"/>
      <w:r w:rsidR="00540EA8" w:rsidRPr="00585F90">
        <w:rPr>
          <w:rFonts w:ascii="Arial" w:hAnsi="Arial" w:cs="Arial"/>
          <w:lang w:eastAsia="en-US"/>
        </w:rPr>
        <w:t>Bejan</w:t>
      </w:r>
      <w:proofErr w:type="spellEnd"/>
      <w:r w:rsidR="00931CE3" w:rsidRPr="00585F90">
        <w:rPr>
          <w:rFonts w:ascii="Arial" w:hAnsi="Arial" w:cs="Arial"/>
          <w:lang w:eastAsia="en-US"/>
        </w:rPr>
        <w:t xml:space="preserve"> (</w:t>
      </w:r>
      <w:r w:rsidR="00540EA8" w:rsidRPr="00585F90">
        <w:rPr>
          <w:rFonts w:ascii="Arial" w:hAnsi="Arial" w:cs="Arial"/>
          <w:lang w:eastAsia="en-US"/>
        </w:rPr>
        <w:t>2019</w:t>
      </w:r>
      <w:r w:rsidR="00931CE3" w:rsidRPr="00585F90">
        <w:rPr>
          <w:rFonts w:ascii="Arial" w:hAnsi="Arial" w:cs="Arial"/>
          <w:lang w:eastAsia="en-US"/>
        </w:rPr>
        <w:t xml:space="preserve">). </w:t>
      </w:r>
    </w:p>
    <w:p w14:paraId="2CB58885" w14:textId="63038A8F" w:rsidR="002D554A" w:rsidRPr="00585F90" w:rsidRDefault="002D554A" w:rsidP="00585F90">
      <w:pPr>
        <w:pStyle w:val="Heading2"/>
        <w:spacing w:line="360" w:lineRule="auto"/>
        <w:rPr>
          <w:rFonts w:ascii="Arial" w:hAnsi="Arial" w:cs="Arial"/>
          <w:szCs w:val="24"/>
        </w:rPr>
      </w:pPr>
      <w:bookmarkStart w:id="13" w:name="_Toc128318803"/>
      <w:r w:rsidRPr="00585F90">
        <w:rPr>
          <w:rFonts w:ascii="Arial" w:hAnsi="Arial" w:cs="Arial"/>
          <w:szCs w:val="24"/>
        </w:rPr>
        <w:t>Individualism vs Collectivism</w:t>
      </w:r>
      <w:bookmarkEnd w:id="13"/>
    </w:p>
    <w:p w14:paraId="19E78DAE" w14:textId="30B9C1E3" w:rsidR="00931CE3" w:rsidRPr="00585F90" w:rsidRDefault="000472EB" w:rsidP="00585F90">
      <w:pPr>
        <w:spacing w:line="360" w:lineRule="auto"/>
        <w:jc w:val="both"/>
        <w:rPr>
          <w:rFonts w:ascii="Arial" w:hAnsi="Arial" w:cs="Arial"/>
          <w:lang w:eastAsia="en-US"/>
        </w:rPr>
      </w:pPr>
      <w:r w:rsidRPr="00585F90">
        <w:rPr>
          <w:rFonts w:ascii="Arial" w:hAnsi="Arial" w:cs="Arial"/>
          <w:lang w:eastAsia="en-US"/>
        </w:rPr>
        <w:t xml:space="preserve">Similarly, with </w:t>
      </w:r>
      <w:r w:rsidR="00CD5CA8" w:rsidRPr="00585F90">
        <w:rPr>
          <w:rFonts w:ascii="Arial" w:hAnsi="Arial" w:cs="Arial"/>
          <w:lang w:eastAsia="en-US"/>
        </w:rPr>
        <w:t>a</w:t>
      </w:r>
      <w:r w:rsidRPr="00585F90">
        <w:rPr>
          <w:rFonts w:ascii="Arial" w:hAnsi="Arial" w:cs="Arial"/>
          <w:lang w:eastAsia="en-US"/>
        </w:rPr>
        <w:t xml:space="preserve"> low score of 14 Pakistan is highly a collectivist society where people prefer </w:t>
      </w:r>
      <w:r w:rsidR="00CD5CA8" w:rsidRPr="00585F90">
        <w:rPr>
          <w:rFonts w:ascii="Arial" w:hAnsi="Arial" w:cs="Arial"/>
          <w:lang w:eastAsia="en-US"/>
        </w:rPr>
        <w:t xml:space="preserve">the </w:t>
      </w:r>
      <w:r w:rsidRPr="00585F90">
        <w:rPr>
          <w:rFonts w:ascii="Arial" w:hAnsi="Arial" w:cs="Arial"/>
          <w:lang w:eastAsia="en-US"/>
        </w:rPr>
        <w:t xml:space="preserve">protection of relationships over </w:t>
      </w:r>
      <w:r w:rsidR="00690CB3" w:rsidRPr="00585F90">
        <w:rPr>
          <w:rFonts w:ascii="Arial" w:hAnsi="Arial" w:cs="Arial"/>
          <w:lang w:eastAsia="en-US"/>
        </w:rPr>
        <w:t>any other things. At the same time, loyalty is a basic trait of a collectivist socie</w:t>
      </w:r>
      <w:r w:rsidR="007E59CB" w:rsidRPr="00585F90">
        <w:rPr>
          <w:rFonts w:ascii="Arial" w:hAnsi="Arial" w:cs="Arial"/>
          <w:lang w:eastAsia="en-US"/>
        </w:rPr>
        <w:t>ty where rules are often avoided to protect relationships (</w:t>
      </w:r>
      <w:r w:rsidR="00540EA8" w:rsidRPr="00585F90">
        <w:rPr>
          <w:rFonts w:ascii="Arial" w:hAnsi="Arial" w:cs="Arial"/>
          <w:lang w:eastAsia="en-US"/>
        </w:rPr>
        <w:t>Knoll et al., 2021</w:t>
      </w:r>
      <w:r w:rsidR="007E59CB" w:rsidRPr="00585F90">
        <w:rPr>
          <w:rFonts w:ascii="Arial" w:hAnsi="Arial" w:cs="Arial"/>
          <w:lang w:eastAsia="en-US"/>
        </w:rPr>
        <w:t>).</w:t>
      </w:r>
    </w:p>
    <w:p w14:paraId="4B431AF3" w14:textId="7C13E9F3" w:rsidR="002D554A" w:rsidRPr="00585F90" w:rsidRDefault="002D554A" w:rsidP="00585F90">
      <w:pPr>
        <w:pStyle w:val="Heading2"/>
        <w:spacing w:line="360" w:lineRule="auto"/>
        <w:rPr>
          <w:rFonts w:ascii="Arial" w:hAnsi="Arial" w:cs="Arial"/>
          <w:szCs w:val="24"/>
        </w:rPr>
      </w:pPr>
      <w:bookmarkStart w:id="14" w:name="_Toc128318804"/>
      <w:r w:rsidRPr="00585F90">
        <w:rPr>
          <w:rFonts w:ascii="Arial" w:hAnsi="Arial" w:cs="Arial"/>
          <w:szCs w:val="24"/>
        </w:rPr>
        <w:t>Masculinity vs Feminine</w:t>
      </w:r>
      <w:bookmarkEnd w:id="14"/>
    </w:p>
    <w:p w14:paraId="23030165" w14:textId="50833DE2" w:rsidR="007E59CB" w:rsidRPr="00585F90" w:rsidRDefault="007E59CB" w:rsidP="00585F90">
      <w:pPr>
        <w:spacing w:line="360" w:lineRule="auto"/>
        <w:jc w:val="both"/>
        <w:rPr>
          <w:rFonts w:ascii="Arial" w:hAnsi="Arial" w:cs="Arial"/>
          <w:lang w:eastAsia="en-US"/>
        </w:rPr>
      </w:pPr>
      <w:r w:rsidRPr="00585F90">
        <w:rPr>
          <w:rFonts w:ascii="Arial" w:hAnsi="Arial" w:cs="Arial"/>
          <w:lang w:eastAsia="en-US"/>
        </w:rPr>
        <w:t xml:space="preserve">However, with a score of 50 in this dimension </w:t>
      </w:r>
      <w:r w:rsidR="004B3E0F" w:rsidRPr="00585F90">
        <w:rPr>
          <w:rFonts w:ascii="Arial" w:hAnsi="Arial" w:cs="Arial"/>
          <w:lang w:eastAsia="en-US"/>
        </w:rPr>
        <w:t>there is a mixture of both competition and caring for others as a trait of Pakistani society. Since masculine societies promote competition and feminine societies promote care for one another (</w:t>
      </w:r>
      <w:r w:rsidR="00ED5954" w:rsidRPr="00585F90">
        <w:rPr>
          <w:rFonts w:ascii="Arial" w:hAnsi="Arial" w:cs="Arial"/>
          <w:lang w:eastAsia="en-US"/>
        </w:rPr>
        <w:t>Miao et al., 2020</w:t>
      </w:r>
      <w:r w:rsidR="004B3E0F" w:rsidRPr="00585F90">
        <w:rPr>
          <w:rFonts w:ascii="Arial" w:hAnsi="Arial" w:cs="Arial"/>
          <w:lang w:eastAsia="en-US"/>
        </w:rPr>
        <w:t xml:space="preserve">). </w:t>
      </w:r>
    </w:p>
    <w:p w14:paraId="686DC4CD" w14:textId="12D03225" w:rsidR="002D554A" w:rsidRPr="00585F90" w:rsidRDefault="002D554A" w:rsidP="00585F90">
      <w:pPr>
        <w:pStyle w:val="Heading2"/>
        <w:spacing w:line="360" w:lineRule="auto"/>
        <w:rPr>
          <w:rFonts w:ascii="Arial" w:hAnsi="Arial" w:cs="Arial"/>
          <w:szCs w:val="24"/>
        </w:rPr>
      </w:pPr>
      <w:bookmarkStart w:id="15" w:name="_Toc128318805"/>
      <w:r w:rsidRPr="00585F90">
        <w:rPr>
          <w:rFonts w:ascii="Arial" w:hAnsi="Arial" w:cs="Arial"/>
          <w:szCs w:val="24"/>
        </w:rPr>
        <w:t>Uncertainty avoidance</w:t>
      </w:r>
      <w:bookmarkEnd w:id="15"/>
    </w:p>
    <w:p w14:paraId="58207C79" w14:textId="49D94D1F" w:rsidR="00CE2678" w:rsidRPr="00585F90" w:rsidRDefault="00CE2678" w:rsidP="00585F90">
      <w:pPr>
        <w:spacing w:line="360" w:lineRule="auto"/>
        <w:jc w:val="both"/>
        <w:rPr>
          <w:rFonts w:ascii="Arial" w:hAnsi="Arial" w:cs="Arial"/>
          <w:lang w:eastAsia="en-US"/>
        </w:rPr>
      </w:pPr>
      <w:r w:rsidRPr="00585F90">
        <w:rPr>
          <w:rFonts w:ascii="Arial" w:hAnsi="Arial" w:cs="Arial"/>
          <w:lang w:eastAsia="en-US"/>
        </w:rPr>
        <w:t xml:space="preserve">With a high score of 70 in this dimension, Pakistani society is </w:t>
      </w:r>
      <w:r w:rsidR="00CD5CA8" w:rsidRPr="00585F90">
        <w:rPr>
          <w:rFonts w:ascii="Arial" w:hAnsi="Arial" w:cs="Arial"/>
          <w:lang w:eastAsia="en-US"/>
        </w:rPr>
        <w:t xml:space="preserve">a </w:t>
      </w:r>
      <w:r w:rsidRPr="00585F90">
        <w:rPr>
          <w:rFonts w:ascii="Arial" w:hAnsi="Arial" w:cs="Arial"/>
          <w:lang w:eastAsia="en-US"/>
        </w:rPr>
        <w:t>high</w:t>
      </w:r>
      <w:r w:rsidR="00CD5CA8" w:rsidRPr="00585F90">
        <w:rPr>
          <w:rFonts w:ascii="Arial" w:hAnsi="Arial" w:cs="Arial"/>
          <w:lang w:eastAsia="en-US"/>
        </w:rPr>
        <w:t>ly</w:t>
      </w:r>
      <w:r w:rsidRPr="00585F90">
        <w:rPr>
          <w:rFonts w:ascii="Arial" w:hAnsi="Arial" w:cs="Arial"/>
          <w:lang w:eastAsia="en-US"/>
        </w:rPr>
        <w:t xml:space="preserve"> uncertainty</w:t>
      </w:r>
      <w:r w:rsidR="00CD5CA8" w:rsidRPr="00585F90">
        <w:rPr>
          <w:rFonts w:ascii="Arial" w:hAnsi="Arial" w:cs="Arial"/>
          <w:lang w:eastAsia="en-US"/>
        </w:rPr>
        <w:t>-</w:t>
      </w:r>
      <w:r w:rsidRPr="00585F90">
        <w:rPr>
          <w:rFonts w:ascii="Arial" w:hAnsi="Arial" w:cs="Arial"/>
          <w:lang w:eastAsia="en-US"/>
        </w:rPr>
        <w:t>avoiding society where</w:t>
      </w:r>
      <w:r w:rsidR="007B4AD6" w:rsidRPr="00585F90">
        <w:rPr>
          <w:rFonts w:ascii="Arial" w:hAnsi="Arial" w:cs="Arial"/>
          <w:lang w:eastAsia="en-US"/>
        </w:rPr>
        <w:t xml:space="preserve"> people avoid unorthodox behaviours. Moreover, in societies which are highly uncertain avoiding people seek rule</w:t>
      </w:r>
      <w:r w:rsidR="00CD5CA8" w:rsidRPr="00585F90">
        <w:rPr>
          <w:rFonts w:ascii="Arial" w:hAnsi="Arial" w:cs="Arial"/>
          <w:lang w:eastAsia="en-US"/>
        </w:rPr>
        <w:t>s</w:t>
      </w:r>
      <w:r w:rsidR="007B4AD6" w:rsidRPr="00585F90">
        <w:rPr>
          <w:rFonts w:ascii="Arial" w:hAnsi="Arial" w:cs="Arial"/>
          <w:lang w:eastAsia="en-US"/>
        </w:rPr>
        <w:t xml:space="preserve"> even if the rules do not work for them </w:t>
      </w:r>
      <w:r w:rsidR="00D27921" w:rsidRPr="00585F90">
        <w:rPr>
          <w:rFonts w:ascii="Arial" w:hAnsi="Arial" w:cs="Arial"/>
          <w:lang w:eastAsia="en-US"/>
        </w:rPr>
        <w:t>(</w:t>
      </w:r>
      <w:r w:rsidR="00ED5954" w:rsidRPr="00585F90">
        <w:rPr>
          <w:rFonts w:ascii="Arial" w:hAnsi="Arial" w:cs="Arial"/>
          <w:lang w:eastAsia="en-US"/>
        </w:rPr>
        <w:t>Mach, 2021</w:t>
      </w:r>
      <w:r w:rsidR="00D27921" w:rsidRPr="00585F90">
        <w:rPr>
          <w:rFonts w:ascii="Arial" w:hAnsi="Arial" w:cs="Arial"/>
          <w:lang w:eastAsia="en-US"/>
        </w:rPr>
        <w:t xml:space="preserve">). </w:t>
      </w:r>
    </w:p>
    <w:p w14:paraId="5623D539" w14:textId="1C414084" w:rsidR="002D554A" w:rsidRPr="00585F90" w:rsidRDefault="002D554A" w:rsidP="00585F90">
      <w:pPr>
        <w:pStyle w:val="Heading2"/>
        <w:spacing w:line="360" w:lineRule="auto"/>
        <w:rPr>
          <w:rFonts w:ascii="Arial" w:hAnsi="Arial" w:cs="Arial"/>
          <w:szCs w:val="24"/>
        </w:rPr>
      </w:pPr>
      <w:bookmarkStart w:id="16" w:name="_Toc128318806"/>
      <w:r w:rsidRPr="00585F90">
        <w:rPr>
          <w:rFonts w:ascii="Arial" w:hAnsi="Arial" w:cs="Arial"/>
          <w:szCs w:val="24"/>
        </w:rPr>
        <w:t>Short term vs long</w:t>
      </w:r>
      <w:r w:rsidR="00CD5CA8" w:rsidRPr="00585F90">
        <w:rPr>
          <w:rFonts w:ascii="Arial" w:hAnsi="Arial" w:cs="Arial"/>
          <w:szCs w:val="24"/>
        </w:rPr>
        <w:t>-</w:t>
      </w:r>
      <w:r w:rsidRPr="00585F90">
        <w:rPr>
          <w:rFonts w:ascii="Arial" w:hAnsi="Arial" w:cs="Arial"/>
          <w:szCs w:val="24"/>
        </w:rPr>
        <w:t>term orientation</w:t>
      </w:r>
      <w:bookmarkEnd w:id="16"/>
    </w:p>
    <w:p w14:paraId="752460EF" w14:textId="3B03F580" w:rsidR="002D554A" w:rsidRPr="00585F90" w:rsidRDefault="00D27921" w:rsidP="00585F90">
      <w:pPr>
        <w:spacing w:line="360" w:lineRule="auto"/>
        <w:jc w:val="both"/>
        <w:rPr>
          <w:rFonts w:ascii="Arial" w:hAnsi="Arial" w:cs="Arial"/>
          <w:lang w:eastAsia="en-US"/>
        </w:rPr>
      </w:pPr>
      <w:r w:rsidRPr="00585F90">
        <w:rPr>
          <w:rFonts w:ascii="Arial" w:hAnsi="Arial" w:cs="Arial"/>
          <w:lang w:eastAsia="en-US"/>
        </w:rPr>
        <w:t>Moreover, with a score</w:t>
      </w:r>
      <w:r w:rsidR="00C028E0" w:rsidRPr="00585F90">
        <w:rPr>
          <w:rFonts w:ascii="Arial" w:hAnsi="Arial" w:cs="Arial"/>
          <w:lang w:eastAsia="en-US"/>
        </w:rPr>
        <w:t xml:space="preserve"> of 50</w:t>
      </w:r>
      <w:r w:rsidR="00CD5CA8" w:rsidRPr="00585F90">
        <w:rPr>
          <w:rFonts w:ascii="Arial" w:hAnsi="Arial" w:cs="Arial"/>
          <w:lang w:eastAsia="en-US"/>
        </w:rPr>
        <w:t>,</w:t>
      </w:r>
      <w:r w:rsidR="00C028E0" w:rsidRPr="00585F90">
        <w:rPr>
          <w:rFonts w:ascii="Arial" w:hAnsi="Arial" w:cs="Arial"/>
          <w:lang w:eastAsia="en-US"/>
        </w:rPr>
        <w:t xml:space="preserve"> it can be said that Pakistani people like to enjoy with what they have and they save for the future to remain risk</w:t>
      </w:r>
      <w:r w:rsidR="00CD5CA8" w:rsidRPr="00585F90">
        <w:rPr>
          <w:rFonts w:ascii="Arial" w:hAnsi="Arial" w:cs="Arial"/>
          <w:lang w:eastAsia="en-US"/>
        </w:rPr>
        <w:t>-</w:t>
      </w:r>
      <w:r w:rsidR="00C028E0" w:rsidRPr="00585F90">
        <w:rPr>
          <w:rFonts w:ascii="Arial" w:hAnsi="Arial" w:cs="Arial"/>
          <w:lang w:eastAsia="en-US"/>
        </w:rPr>
        <w:t xml:space="preserve">free. </w:t>
      </w:r>
    </w:p>
    <w:p w14:paraId="7A85A529" w14:textId="54B159EF" w:rsidR="00A01D2A" w:rsidRPr="00585F90" w:rsidRDefault="00A01D2A" w:rsidP="00585F90">
      <w:pPr>
        <w:pStyle w:val="Heading2"/>
        <w:spacing w:line="360" w:lineRule="auto"/>
        <w:rPr>
          <w:rFonts w:ascii="Arial" w:hAnsi="Arial" w:cs="Arial"/>
          <w:szCs w:val="24"/>
        </w:rPr>
      </w:pPr>
      <w:bookmarkStart w:id="17" w:name="_Toc128318807"/>
      <w:r w:rsidRPr="00585F90">
        <w:rPr>
          <w:rFonts w:ascii="Arial" w:hAnsi="Arial" w:cs="Arial"/>
          <w:szCs w:val="24"/>
        </w:rPr>
        <w:t>Indulgence and Restraints</w:t>
      </w:r>
      <w:bookmarkEnd w:id="17"/>
    </w:p>
    <w:p w14:paraId="32D3FD44" w14:textId="471299F2" w:rsidR="00337A8D" w:rsidRPr="00585F90" w:rsidRDefault="00337A8D" w:rsidP="00585F90">
      <w:pPr>
        <w:spacing w:line="360" w:lineRule="auto"/>
        <w:jc w:val="both"/>
        <w:rPr>
          <w:rFonts w:ascii="Arial" w:hAnsi="Arial" w:cs="Arial"/>
          <w:lang w:eastAsia="en-US"/>
        </w:rPr>
      </w:pPr>
      <w:r w:rsidRPr="00585F90">
        <w:rPr>
          <w:rFonts w:ascii="Arial" w:hAnsi="Arial" w:cs="Arial"/>
          <w:lang w:eastAsia="en-US"/>
        </w:rPr>
        <w:t xml:space="preserve">It is hard to determine that whether Pakistani people have strong control over their desires or they have weak control over their desires since the score is 0. However, it can be said that powerful people </w:t>
      </w:r>
      <w:r w:rsidR="00CD5CA8" w:rsidRPr="00585F90">
        <w:rPr>
          <w:rFonts w:ascii="Arial" w:hAnsi="Arial" w:cs="Arial"/>
          <w:lang w:eastAsia="en-US"/>
        </w:rPr>
        <w:t>in</w:t>
      </w:r>
      <w:r w:rsidRPr="00585F90">
        <w:rPr>
          <w:rFonts w:ascii="Arial" w:hAnsi="Arial" w:cs="Arial"/>
          <w:lang w:eastAsia="en-US"/>
        </w:rPr>
        <w:t xml:space="preserve"> the society have weak control over their desires</w:t>
      </w:r>
      <w:r w:rsidR="0005720C" w:rsidRPr="00585F90">
        <w:rPr>
          <w:rFonts w:ascii="Arial" w:hAnsi="Arial" w:cs="Arial"/>
          <w:lang w:eastAsia="en-US"/>
        </w:rPr>
        <w:t>.</w:t>
      </w:r>
    </w:p>
    <w:p w14:paraId="7D37589B" w14:textId="19C22491" w:rsidR="008A0FE5" w:rsidRPr="00585F90" w:rsidRDefault="008A0FE5" w:rsidP="00585F90">
      <w:pPr>
        <w:pStyle w:val="Heading1"/>
        <w:spacing w:line="360" w:lineRule="auto"/>
        <w:rPr>
          <w:rFonts w:ascii="Arial" w:hAnsi="Arial" w:cs="Arial"/>
          <w:i w:val="0"/>
          <w:iCs/>
          <w:szCs w:val="24"/>
        </w:rPr>
      </w:pPr>
      <w:bookmarkStart w:id="18" w:name="_Toc128318808"/>
      <w:r w:rsidRPr="00585F90">
        <w:rPr>
          <w:rFonts w:ascii="Arial" w:hAnsi="Arial" w:cs="Arial"/>
          <w:i w:val="0"/>
          <w:iCs/>
          <w:szCs w:val="24"/>
        </w:rPr>
        <w:lastRenderedPageBreak/>
        <w:t>Country Analysis</w:t>
      </w:r>
      <w:bookmarkEnd w:id="18"/>
    </w:p>
    <w:p w14:paraId="4801A0CC" w14:textId="2FA8B168" w:rsidR="00561378" w:rsidRPr="00585F90" w:rsidRDefault="004277E4" w:rsidP="00585F90">
      <w:pPr>
        <w:spacing w:line="360" w:lineRule="auto"/>
        <w:jc w:val="both"/>
        <w:rPr>
          <w:rFonts w:ascii="Arial" w:hAnsi="Arial" w:cs="Arial"/>
          <w:lang w:eastAsia="en-US"/>
        </w:rPr>
      </w:pPr>
      <w:r w:rsidRPr="00585F90">
        <w:rPr>
          <w:rFonts w:ascii="Arial" w:hAnsi="Arial" w:cs="Arial"/>
          <w:lang w:eastAsia="en-US"/>
        </w:rPr>
        <w:t>According to</w:t>
      </w:r>
      <w:r w:rsidR="00EB4271" w:rsidRPr="00585F90">
        <w:rPr>
          <w:rFonts w:ascii="Arial" w:hAnsi="Arial" w:cs="Arial"/>
          <w:lang w:eastAsia="en-US"/>
        </w:rPr>
        <w:t xml:space="preserve"> </w:t>
      </w:r>
      <w:proofErr w:type="spellStart"/>
      <w:r w:rsidR="00EB4271" w:rsidRPr="00585F90">
        <w:rPr>
          <w:rFonts w:ascii="Arial" w:hAnsi="Arial" w:cs="Arial"/>
          <w:lang w:eastAsia="en-US"/>
        </w:rPr>
        <w:t>Schwepker</w:t>
      </w:r>
      <w:proofErr w:type="spellEnd"/>
      <w:r w:rsidR="00EB4271" w:rsidRPr="00585F90">
        <w:rPr>
          <w:rFonts w:ascii="Arial" w:hAnsi="Arial" w:cs="Arial"/>
          <w:lang w:eastAsia="en-US"/>
        </w:rPr>
        <w:t xml:space="preserve"> and </w:t>
      </w:r>
      <w:proofErr w:type="spellStart"/>
      <w:r w:rsidR="00EB4271" w:rsidRPr="00585F90">
        <w:rPr>
          <w:rFonts w:ascii="Arial" w:hAnsi="Arial" w:cs="Arial"/>
          <w:lang w:eastAsia="en-US"/>
        </w:rPr>
        <w:t>Dimitriou</w:t>
      </w:r>
      <w:proofErr w:type="spellEnd"/>
      <w:r w:rsidRPr="00585F90">
        <w:rPr>
          <w:rFonts w:ascii="Arial" w:hAnsi="Arial" w:cs="Arial"/>
          <w:lang w:eastAsia="en-US"/>
        </w:rPr>
        <w:t xml:space="preserve"> (</w:t>
      </w:r>
      <w:r w:rsidR="00EB4271" w:rsidRPr="00585F90">
        <w:rPr>
          <w:rFonts w:ascii="Arial" w:hAnsi="Arial" w:cs="Arial"/>
          <w:lang w:eastAsia="en-US"/>
        </w:rPr>
        <w:t>2021</w:t>
      </w:r>
      <w:r w:rsidRPr="00585F90">
        <w:rPr>
          <w:rFonts w:ascii="Arial" w:hAnsi="Arial" w:cs="Arial"/>
          <w:lang w:eastAsia="en-US"/>
        </w:rPr>
        <w:t>)</w:t>
      </w:r>
      <w:r w:rsidR="00CD5CA8" w:rsidRPr="00585F90">
        <w:rPr>
          <w:rFonts w:ascii="Arial" w:hAnsi="Arial" w:cs="Arial"/>
          <w:lang w:eastAsia="en-US"/>
        </w:rPr>
        <w:t>,</w:t>
      </w:r>
      <w:r w:rsidRPr="00585F90">
        <w:rPr>
          <w:rFonts w:ascii="Arial" w:hAnsi="Arial" w:cs="Arial"/>
          <w:lang w:eastAsia="en-US"/>
        </w:rPr>
        <w:t xml:space="preserve"> </w:t>
      </w:r>
      <w:r w:rsidR="00CD5CA8" w:rsidRPr="00585F90">
        <w:rPr>
          <w:rFonts w:ascii="Arial" w:hAnsi="Arial" w:cs="Arial"/>
          <w:lang w:eastAsia="en-US"/>
        </w:rPr>
        <w:t xml:space="preserve">the </w:t>
      </w:r>
      <w:r w:rsidRPr="00585F90">
        <w:rPr>
          <w:rFonts w:ascii="Arial" w:hAnsi="Arial" w:cs="Arial"/>
          <w:lang w:eastAsia="en-US"/>
        </w:rPr>
        <w:t xml:space="preserve">hospitality industry has to focus on understanding </w:t>
      </w:r>
      <w:r w:rsidR="00CD5CA8" w:rsidRPr="00585F90">
        <w:rPr>
          <w:rFonts w:ascii="Arial" w:hAnsi="Arial" w:cs="Arial"/>
          <w:lang w:eastAsia="en-US"/>
        </w:rPr>
        <w:t>its</w:t>
      </w:r>
      <w:r w:rsidRPr="00585F90">
        <w:rPr>
          <w:rFonts w:ascii="Arial" w:hAnsi="Arial" w:cs="Arial"/>
          <w:lang w:eastAsia="en-US"/>
        </w:rPr>
        <w:t xml:space="preserve"> customers before offering them the services. Similarly, it becomes important for the hospitality industry to understand the difference </w:t>
      </w:r>
      <w:r w:rsidR="00CD5CA8" w:rsidRPr="00585F90">
        <w:rPr>
          <w:rFonts w:ascii="Arial" w:hAnsi="Arial" w:cs="Arial"/>
          <w:lang w:eastAsia="en-US"/>
        </w:rPr>
        <w:t>in</w:t>
      </w:r>
      <w:r w:rsidRPr="00585F90">
        <w:rPr>
          <w:rFonts w:ascii="Arial" w:hAnsi="Arial" w:cs="Arial"/>
          <w:lang w:eastAsia="en-US"/>
        </w:rPr>
        <w:t xml:space="preserve"> cultures and religion</w:t>
      </w:r>
      <w:r w:rsidR="00CD5CA8" w:rsidRPr="00585F90">
        <w:rPr>
          <w:rFonts w:ascii="Arial" w:hAnsi="Arial" w:cs="Arial"/>
          <w:lang w:eastAsia="en-US"/>
        </w:rPr>
        <w:t>s</w:t>
      </w:r>
      <w:r w:rsidRPr="00585F90">
        <w:rPr>
          <w:rFonts w:ascii="Arial" w:hAnsi="Arial" w:cs="Arial"/>
          <w:lang w:eastAsia="en-US"/>
        </w:rPr>
        <w:t xml:space="preserve"> of their guest to avoid </w:t>
      </w:r>
      <w:r w:rsidR="00CD5CA8" w:rsidRPr="00585F90">
        <w:rPr>
          <w:rFonts w:ascii="Arial" w:hAnsi="Arial" w:cs="Arial"/>
          <w:lang w:eastAsia="en-US"/>
        </w:rPr>
        <w:t xml:space="preserve">the </w:t>
      </w:r>
      <w:r w:rsidRPr="00585F90">
        <w:rPr>
          <w:rFonts w:ascii="Arial" w:hAnsi="Arial" w:cs="Arial"/>
          <w:lang w:eastAsia="en-US"/>
        </w:rPr>
        <w:t>inconvenience (</w:t>
      </w:r>
      <w:proofErr w:type="spellStart"/>
      <w:r w:rsidR="00EB4271" w:rsidRPr="00585F90">
        <w:rPr>
          <w:rFonts w:ascii="Arial" w:hAnsi="Arial" w:cs="Arial"/>
          <w:lang w:eastAsia="en-US"/>
        </w:rPr>
        <w:t>Alserhan</w:t>
      </w:r>
      <w:proofErr w:type="spellEnd"/>
      <w:r w:rsidR="00EB4271" w:rsidRPr="00585F90">
        <w:rPr>
          <w:rFonts w:ascii="Arial" w:hAnsi="Arial" w:cs="Arial"/>
          <w:lang w:eastAsia="en-US"/>
        </w:rPr>
        <w:t xml:space="preserve"> et al., 2023</w:t>
      </w:r>
      <w:r w:rsidRPr="00585F90">
        <w:rPr>
          <w:rFonts w:ascii="Arial" w:hAnsi="Arial" w:cs="Arial"/>
          <w:lang w:eastAsia="en-US"/>
        </w:rPr>
        <w:t xml:space="preserve">). Muslims are bound to avoid </w:t>
      </w:r>
      <w:r w:rsidR="00CD5CA8" w:rsidRPr="00585F90">
        <w:rPr>
          <w:rFonts w:ascii="Arial" w:hAnsi="Arial" w:cs="Arial"/>
          <w:lang w:eastAsia="en-US"/>
        </w:rPr>
        <w:t xml:space="preserve">the </w:t>
      </w:r>
      <w:r w:rsidRPr="00585F90">
        <w:rPr>
          <w:rFonts w:ascii="Arial" w:hAnsi="Arial" w:cs="Arial"/>
          <w:lang w:eastAsia="en-US"/>
        </w:rPr>
        <w:t xml:space="preserve">consumption of things that are not allowed in the religion, for example, eating food products made from </w:t>
      </w:r>
      <w:r w:rsidR="00CD5CA8" w:rsidRPr="00585F90">
        <w:rPr>
          <w:rFonts w:ascii="Arial" w:hAnsi="Arial" w:cs="Arial"/>
          <w:lang w:eastAsia="en-US"/>
        </w:rPr>
        <w:t xml:space="preserve">a </w:t>
      </w:r>
      <w:r w:rsidRPr="00585F90">
        <w:rPr>
          <w:rFonts w:ascii="Arial" w:hAnsi="Arial" w:cs="Arial"/>
          <w:lang w:eastAsia="en-US"/>
        </w:rPr>
        <w:t xml:space="preserve">pig is forbidden </w:t>
      </w:r>
      <w:r w:rsidR="00EA0AAA" w:rsidRPr="00585F90">
        <w:rPr>
          <w:rFonts w:ascii="Arial" w:hAnsi="Arial" w:cs="Arial"/>
          <w:lang w:eastAsia="en-US"/>
        </w:rPr>
        <w:t xml:space="preserve">in </w:t>
      </w:r>
      <w:r w:rsidR="00CD5CA8" w:rsidRPr="00585F90">
        <w:rPr>
          <w:rFonts w:ascii="Arial" w:hAnsi="Arial" w:cs="Arial"/>
          <w:lang w:eastAsia="en-US"/>
        </w:rPr>
        <w:t xml:space="preserve">the </w:t>
      </w:r>
      <w:r w:rsidR="00EA0AAA" w:rsidRPr="00585F90">
        <w:rPr>
          <w:rFonts w:ascii="Arial" w:hAnsi="Arial" w:cs="Arial"/>
          <w:lang w:eastAsia="en-US"/>
        </w:rPr>
        <w:t>Muslim religion and consumption of alcohol is also forbidden (</w:t>
      </w:r>
      <w:r w:rsidR="00880C5C" w:rsidRPr="00585F90">
        <w:rPr>
          <w:rFonts w:ascii="Arial" w:hAnsi="Arial" w:cs="Arial"/>
          <w:lang w:eastAsia="en-US"/>
        </w:rPr>
        <w:t>Latif, 2019</w:t>
      </w:r>
      <w:r w:rsidR="00EA0AAA" w:rsidRPr="00585F90">
        <w:rPr>
          <w:rFonts w:ascii="Arial" w:hAnsi="Arial" w:cs="Arial"/>
          <w:lang w:eastAsia="en-US"/>
        </w:rPr>
        <w:t xml:space="preserve">). </w:t>
      </w:r>
      <w:r w:rsidRPr="00585F90">
        <w:rPr>
          <w:rFonts w:ascii="Arial" w:hAnsi="Arial" w:cs="Arial"/>
          <w:lang w:eastAsia="en-US"/>
        </w:rPr>
        <w:t>Therefore, b</w:t>
      </w:r>
      <w:r w:rsidR="00561378" w:rsidRPr="00585F90">
        <w:rPr>
          <w:rFonts w:ascii="Arial" w:hAnsi="Arial" w:cs="Arial"/>
          <w:lang w:eastAsia="en-US"/>
        </w:rPr>
        <w:t xml:space="preserve">y comparing both Spain and Pakistan, it is clearly evident that </w:t>
      </w:r>
      <w:r w:rsidR="00CD5CA8" w:rsidRPr="00585F90">
        <w:rPr>
          <w:rFonts w:ascii="Arial" w:hAnsi="Arial" w:cs="Arial"/>
          <w:lang w:eastAsia="en-US"/>
        </w:rPr>
        <w:t xml:space="preserve">the </w:t>
      </w:r>
      <w:r w:rsidR="00561378" w:rsidRPr="00585F90">
        <w:rPr>
          <w:rFonts w:ascii="Arial" w:hAnsi="Arial" w:cs="Arial"/>
          <w:lang w:eastAsia="en-US"/>
        </w:rPr>
        <w:t xml:space="preserve">majority of </w:t>
      </w:r>
      <w:r w:rsidR="00CD5CA8" w:rsidRPr="00585F90">
        <w:rPr>
          <w:rFonts w:ascii="Arial" w:hAnsi="Arial" w:cs="Arial"/>
          <w:lang w:eastAsia="en-US"/>
        </w:rPr>
        <w:t xml:space="preserve">the </w:t>
      </w:r>
      <w:r w:rsidR="00561378" w:rsidRPr="00585F90">
        <w:rPr>
          <w:rFonts w:ascii="Arial" w:hAnsi="Arial" w:cs="Arial"/>
          <w:lang w:eastAsia="en-US"/>
        </w:rPr>
        <w:t xml:space="preserve">population in Pakistan is Muslim as compared to Spain where </w:t>
      </w:r>
      <w:r w:rsidR="00CD5CA8" w:rsidRPr="00585F90">
        <w:rPr>
          <w:rFonts w:ascii="Arial" w:hAnsi="Arial" w:cs="Arial"/>
          <w:lang w:eastAsia="en-US"/>
        </w:rPr>
        <w:t xml:space="preserve">the </w:t>
      </w:r>
      <w:r w:rsidR="00561378" w:rsidRPr="00585F90">
        <w:rPr>
          <w:rFonts w:ascii="Arial" w:hAnsi="Arial" w:cs="Arial"/>
          <w:lang w:eastAsia="en-US"/>
        </w:rPr>
        <w:t xml:space="preserve">majority of </w:t>
      </w:r>
      <w:r w:rsidR="00CD5CA8" w:rsidRPr="00585F90">
        <w:rPr>
          <w:rFonts w:ascii="Arial" w:hAnsi="Arial" w:cs="Arial"/>
          <w:lang w:eastAsia="en-US"/>
        </w:rPr>
        <w:t xml:space="preserve">the </w:t>
      </w:r>
      <w:r w:rsidR="00561378" w:rsidRPr="00585F90">
        <w:rPr>
          <w:rFonts w:ascii="Arial" w:hAnsi="Arial" w:cs="Arial"/>
          <w:lang w:eastAsia="en-US"/>
        </w:rPr>
        <w:t xml:space="preserve">population is catholic Christian. </w:t>
      </w:r>
    </w:p>
    <w:p w14:paraId="4F4F3EA6" w14:textId="6E5B8E6F" w:rsidR="008A0FE5" w:rsidRPr="00585F90" w:rsidRDefault="008A0FE5" w:rsidP="00585F90">
      <w:pPr>
        <w:pStyle w:val="Heading1"/>
        <w:spacing w:line="360" w:lineRule="auto"/>
        <w:rPr>
          <w:rFonts w:ascii="Arial" w:hAnsi="Arial" w:cs="Arial"/>
          <w:i w:val="0"/>
          <w:iCs/>
          <w:szCs w:val="24"/>
        </w:rPr>
      </w:pPr>
      <w:bookmarkStart w:id="19" w:name="_Toc128318809"/>
      <w:r w:rsidRPr="00585F90">
        <w:rPr>
          <w:rFonts w:ascii="Arial" w:hAnsi="Arial" w:cs="Arial"/>
          <w:i w:val="0"/>
          <w:iCs/>
          <w:szCs w:val="24"/>
        </w:rPr>
        <w:t>Hotel Handbook</w:t>
      </w:r>
      <w:bookmarkEnd w:id="19"/>
    </w:p>
    <w:tbl>
      <w:tblPr>
        <w:tblStyle w:val="TableGrid"/>
        <w:tblW w:w="0" w:type="auto"/>
        <w:tblLook w:val="04A0" w:firstRow="1" w:lastRow="0" w:firstColumn="1" w:lastColumn="0" w:noHBand="0" w:noVBand="1"/>
      </w:tblPr>
      <w:tblGrid>
        <w:gridCol w:w="4675"/>
        <w:gridCol w:w="4675"/>
      </w:tblGrid>
      <w:tr w:rsidR="0019294B" w:rsidRPr="00585F90" w14:paraId="529E5859" w14:textId="77777777" w:rsidTr="0019294B">
        <w:tc>
          <w:tcPr>
            <w:tcW w:w="4675" w:type="dxa"/>
          </w:tcPr>
          <w:p w14:paraId="24306021" w14:textId="01CE891A" w:rsidR="0019294B" w:rsidRPr="00585F90" w:rsidRDefault="0019294B" w:rsidP="00585F90">
            <w:pPr>
              <w:spacing w:line="360" w:lineRule="auto"/>
              <w:ind w:firstLine="0"/>
              <w:jc w:val="both"/>
              <w:rPr>
                <w:rFonts w:ascii="Arial" w:hAnsi="Arial" w:cs="Arial"/>
                <w:b/>
                <w:bCs/>
                <w:lang w:eastAsia="en-US"/>
              </w:rPr>
            </w:pPr>
            <w:r w:rsidRPr="00585F90">
              <w:rPr>
                <w:rFonts w:ascii="Arial" w:hAnsi="Arial" w:cs="Arial"/>
                <w:b/>
                <w:bCs/>
                <w:lang w:eastAsia="en-US"/>
              </w:rPr>
              <w:t>Do’s</w:t>
            </w:r>
          </w:p>
        </w:tc>
        <w:tc>
          <w:tcPr>
            <w:tcW w:w="4675" w:type="dxa"/>
          </w:tcPr>
          <w:p w14:paraId="6EE497BE" w14:textId="719E2509" w:rsidR="0019294B" w:rsidRPr="00585F90" w:rsidRDefault="0019294B" w:rsidP="00585F90">
            <w:pPr>
              <w:spacing w:line="360" w:lineRule="auto"/>
              <w:ind w:firstLine="0"/>
              <w:jc w:val="both"/>
              <w:rPr>
                <w:rFonts w:ascii="Arial" w:hAnsi="Arial" w:cs="Arial"/>
                <w:b/>
                <w:bCs/>
                <w:lang w:eastAsia="en-US"/>
              </w:rPr>
            </w:pPr>
            <w:r w:rsidRPr="00585F90">
              <w:rPr>
                <w:rFonts w:ascii="Arial" w:hAnsi="Arial" w:cs="Arial"/>
                <w:b/>
                <w:bCs/>
                <w:lang w:eastAsia="en-US"/>
              </w:rPr>
              <w:t>Don’t</w:t>
            </w:r>
          </w:p>
        </w:tc>
      </w:tr>
      <w:tr w:rsidR="0019294B" w:rsidRPr="00585F90" w14:paraId="5AD23FAA" w14:textId="77777777" w:rsidTr="0019294B">
        <w:tc>
          <w:tcPr>
            <w:tcW w:w="4675" w:type="dxa"/>
          </w:tcPr>
          <w:p w14:paraId="1FB01FC8" w14:textId="21EFDAF1" w:rsidR="0019294B" w:rsidRPr="00585F90" w:rsidRDefault="0005185F" w:rsidP="00585F90">
            <w:pPr>
              <w:spacing w:line="360" w:lineRule="auto"/>
              <w:ind w:firstLine="0"/>
              <w:jc w:val="both"/>
              <w:rPr>
                <w:rFonts w:ascii="Arial" w:hAnsi="Arial" w:cs="Arial"/>
                <w:lang w:eastAsia="en-US"/>
              </w:rPr>
            </w:pPr>
            <w:r w:rsidRPr="00585F90">
              <w:rPr>
                <w:rFonts w:ascii="Arial" w:hAnsi="Arial" w:cs="Arial"/>
                <w:lang w:eastAsia="en-US"/>
              </w:rPr>
              <w:t>Gentle handshakes with men as a part of greetings.</w:t>
            </w:r>
          </w:p>
        </w:tc>
        <w:tc>
          <w:tcPr>
            <w:tcW w:w="4675" w:type="dxa"/>
          </w:tcPr>
          <w:p w14:paraId="42C00024" w14:textId="4A8E2C74" w:rsidR="0019294B" w:rsidRPr="00585F90" w:rsidRDefault="00B85EBA" w:rsidP="00585F90">
            <w:pPr>
              <w:spacing w:line="360" w:lineRule="auto"/>
              <w:ind w:firstLine="0"/>
              <w:jc w:val="both"/>
              <w:rPr>
                <w:rFonts w:ascii="Arial" w:hAnsi="Arial" w:cs="Arial"/>
                <w:lang w:eastAsia="en-US"/>
              </w:rPr>
            </w:pPr>
            <w:r w:rsidRPr="00585F90">
              <w:rPr>
                <w:rFonts w:ascii="Arial" w:hAnsi="Arial" w:cs="Arial"/>
                <w:lang w:eastAsia="en-US"/>
              </w:rPr>
              <w:t>No handshakes with women as it can create conflicts.</w:t>
            </w:r>
          </w:p>
        </w:tc>
      </w:tr>
      <w:tr w:rsidR="0019294B" w:rsidRPr="00585F90" w14:paraId="5E1C3037" w14:textId="77777777" w:rsidTr="0019294B">
        <w:tc>
          <w:tcPr>
            <w:tcW w:w="4675" w:type="dxa"/>
          </w:tcPr>
          <w:p w14:paraId="4EE14DC0" w14:textId="41586EF5" w:rsidR="0019294B" w:rsidRPr="00585F90" w:rsidRDefault="0005185F" w:rsidP="00585F90">
            <w:pPr>
              <w:spacing w:line="360" w:lineRule="auto"/>
              <w:ind w:firstLine="0"/>
              <w:jc w:val="both"/>
              <w:rPr>
                <w:rFonts w:ascii="Arial" w:hAnsi="Arial" w:cs="Arial"/>
                <w:lang w:eastAsia="en-US"/>
              </w:rPr>
            </w:pPr>
            <w:r w:rsidRPr="00585F90">
              <w:rPr>
                <w:rFonts w:ascii="Arial" w:hAnsi="Arial" w:cs="Arial"/>
                <w:lang w:eastAsia="en-US"/>
              </w:rPr>
              <w:t>Offer products and services that provide more value for money.</w:t>
            </w:r>
          </w:p>
        </w:tc>
        <w:tc>
          <w:tcPr>
            <w:tcW w:w="4675" w:type="dxa"/>
          </w:tcPr>
          <w:p w14:paraId="3470954B" w14:textId="492BE283" w:rsidR="0019294B" w:rsidRPr="00585F90" w:rsidRDefault="00B85EBA" w:rsidP="00585F90">
            <w:pPr>
              <w:spacing w:line="360" w:lineRule="auto"/>
              <w:ind w:firstLine="0"/>
              <w:jc w:val="both"/>
              <w:rPr>
                <w:rFonts w:ascii="Arial" w:hAnsi="Arial" w:cs="Arial"/>
                <w:lang w:eastAsia="en-US"/>
              </w:rPr>
            </w:pPr>
            <w:r w:rsidRPr="00585F90">
              <w:rPr>
                <w:rFonts w:ascii="Arial" w:hAnsi="Arial" w:cs="Arial"/>
                <w:lang w:eastAsia="en-US"/>
              </w:rPr>
              <w:t>Offer wine or alcohol</w:t>
            </w:r>
            <w:r w:rsidR="00CD5CA8" w:rsidRPr="00585F90">
              <w:rPr>
                <w:rFonts w:ascii="Arial" w:hAnsi="Arial" w:cs="Arial"/>
                <w:lang w:eastAsia="en-US"/>
              </w:rPr>
              <w:t>-</w:t>
            </w:r>
            <w:r w:rsidRPr="00585F90">
              <w:rPr>
                <w:rFonts w:ascii="Arial" w:hAnsi="Arial" w:cs="Arial"/>
                <w:lang w:eastAsia="en-US"/>
              </w:rPr>
              <w:t>based products as it will make them offensive.</w:t>
            </w:r>
          </w:p>
        </w:tc>
      </w:tr>
      <w:tr w:rsidR="0019294B" w:rsidRPr="00585F90" w14:paraId="20609EBE" w14:textId="77777777" w:rsidTr="0019294B">
        <w:tc>
          <w:tcPr>
            <w:tcW w:w="4675" w:type="dxa"/>
          </w:tcPr>
          <w:p w14:paraId="7A72A33D" w14:textId="7079412B" w:rsidR="0019294B" w:rsidRPr="00585F90" w:rsidRDefault="0005185F" w:rsidP="00585F90">
            <w:pPr>
              <w:spacing w:line="360" w:lineRule="auto"/>
              <w:ind w:firstLine="0"/>
              <w:jc w:val="both"/>
              <w:rPr>
                <w:rFonts w:ascii="Arial" w:hAnsi="Arial" w:cs="Arial"/>
                <w:lang w:eastAsia="en-US"/>
              </w:rPr>
            </w:pPr>
            <w:r w:rsidRPr="00585F90">
              <w:rPr>
                <w:rFonts w:ascii="Arial" w:hAnsi="Arial" w:cs="Arial"/>
                <w:lang w:eastAsia="en-US"/>
              </w:rPr>
              <w:t>Offer concessions and discounts.</w:t>
            </w:r>
          </w:p>
        </w:tc>
        <w:tc>
          <w:tcPr>
            <w:tcW w:w="4675" w:type="dxa"/>
          </w:tcPr>
          <w:p w14:paraId="1AED65A1" w14:textId="68ACAC59" w:rsidR="0019294B" w:rsidRPr="00585F90" w:rsidRDefault="00B85EBA" w:rsidP="00585F90">
            <w:pPr>
              <w:spacing w:line="360" w:lineRule="auto"/>
              <w:ind w:firstLine="0"/>
              <w:jc w:val="both"/>
              <w:rPr>
                <w:rFonts w:ascii="Arial" w:hAnsi="Arial" w:cs="Arial"/>
                <w:lang w:eastAsia="en-US"/>
              </w:rPr>
            </w:pPr>
            <w:r w:rsidRPr="00585F90">
              <w:rPr>
                <w:rFonts w:ascii="Arial" w:hAnsi="Arial" w:cs="Arial"/>
                <w:lang w:eastAsia="en-US"/>
              </w:rPr>
              <w:t>Give advice</w:t>
            </w:r>
            <w:r w:rsidR="002D559C" w:rsidRPr="00585F90">
              <w:rPr>
                <w:rFonts w:ascii="Arial" w:hAnsi="Arial" w:cs="Arial"/>
                <w:lang w:eastAsia="en-US"/>
              </w:rPr>
              <w:t xml:space="preserve"> for decision</w:t>
            </w:r>
            <w:r w:rsidR="00CD5CA8" w:rsidRPr="00585F90">
              <w:rPr>
                <w:rFonts w:ascii="Arial" w:hAnsi="Arial" w:cs="Arial"/>
                <w:lang w:eastAsia="en-US"/>
              </w:rPr>
              <w:t>-</w:t>
            </w:r>
            <w:r w:rsidR="002D559C" w:rsidRPr="00585F90">
              <w:rPr>
                <w:rFonts w:ascii="Arial" w:hAnsi="Arial" w:cs="Arial"/>
                <w:lang w:eastAsia="en-US"/>
              </w:rPr>
              <w:t>making unless asked just define what is available</w:t>
            </w:r>
          </w:p>
        </w:tc>
      </w:tr>
      <w:tr w:rsidR="0019294B" w:rsidRPr="00585F90" w14:paraId="7A11922C" w14:textId="77777777" w:rsidTr="0019294B">
        <w:tc>
          <w:tcPr>
            <w:tcW w:w="4675" w:type="dxa"/>
          </w:tcPr>
          <w:p w14:paraId="35B69CEA" w14:textId="4252B193" w:rsidR="0019294B" w:rsidRPr="00585F90" w:rsidRDefault="00C22999" w:rsidP="00585F90">
            <w:pPr>
              <w:spacing w:line="360" w:lineRule="auto"/>
              <w:ind w:firstLine="0"/>
              <w:jc w:val="both"/>
              <w:rPr>
                <w:rFonts w:ascii="Arial" w:hAnsi="Arial" w:cs="Arial"/>
                <w:lang w:eastAsia="en-US"/>
              </w:rPr>
            </w:pPr>
            <w:r w:rsidRPr="00585F90">
              <w:rPr>
                <w:rFonts w:ascii="Arial" w:hAnsi="Arial" w:cs="Arial"/>
                <w:lang w:eastAsia="en-US"/>
              </w:rPr>
              <w:t xml:space="preserve">Offer spicy traditional food dishes. </w:t>
            </w:r>
          </w:p>
        </w:tc>
        <w:tc>
          <w:tcPr>
            <w:tcW w:w="4675" w:type="dxa"/>
          </w:tcPr>
          <w:p w14:paraId="39AE9832" w14:textId="261FA23C" w:rsidR="0019294B" w:rsidRPr="00585F90" w:rsidRDefault="002D559C" w:rsidP="00585F90">
            <w:pPr>
              <w:spacing w:line="360" w:lineRule="auto"/>
              <w:ind w:firstLine="0"/>
              <w:jc w:val="both"/>
              <w:rPr>
                <w:rFonts w:ascii="Arial" w:hAnsi="Arial" w:cs="Arial"/>
                <w:lang w:eastAsia="en-US"/>
              </w:rPr>
            </w:pPr>
            <w:r w:rsidRPr="00585F90">
              <w:rPr>
                <w:rFonts w:ascii="Arial" w:hAnsi="Arial" w:cs="Arial"/>
                <w:lang w:eastAsia="en-US"/>
              </w:rPr>
              <w:t>Offer products that are not Halal certified, such as pig dishes, or jerk beef.</w:t>
            </w:r>
          </w:p>
        </w:tc>
      </w:tr>
      <w:tr w:rsidR="0019294B" w:rsidRPr="00585F90" w14:paraId="0D80C960" w14:textId="77777777" w:rsidTr="0019294B">
        <w:tc>
          <w:tcPr>
            <w:tcW w:w="4675" w:type="dxa"/>
          </w:tcPr>
          <w:p w14:paraId="0F21A44A" w14:textId="03E49CB4" w:rsidR="0019294B" w:rsidRPr="00585F90" w:rsidRDefault="00C22999" w:rsidP="00585F90">
            <w:pPr>
              <w:spacing w:line="360" w:lineRule="auto"/>
              <w:ind w:firstLine="0"/>
              <w:jc w:val="both"/>
              <w:rPr>
                <w:rFonts w:ascii="Arial" w:hAnsi="Arial" w:cs="Arial"/>
                <w:lang w:eastAsia="en-US"/>
              </w:rPr>
            </w:pPr>
            <w:r w:rsidRPr="00585F90">
              <w:rPr>
                <w:rFonts w:ascii="Arial" w:hAnsi="Arial" w:cs="Arial"/>
                <w:lang w:eastAsia="en-US"/>
              </w:rPr>
              <w:t xml:space="preserve">Offer tea </w:t>
            </w:r>
            <w:r w:rsidR="009B6EE0" w:rsidRPr="00585F90">
              <w:rPr>
                <w:rFonts w:ascii="Arial" w:hAnsi="Arial" w:cs="Arial"/>
                <w:lang w:eastAsia="en-US"/>
              </w:rPr>
              <w:t>and offer dishes made from rice or for tortillas.</w:t>
            </w:r>
          </w:p>
        </w:tc>
        <w:tc>
          <w:tcPr>
            <w:tcW w:w="4675" w:type="dxa"/>
          </w:tcPr>
          <w:p w14:paraId="18A85991" w14:textId="4863348F" w:rsidR="0019294B" w:rsidRPr="00585F90" w:rsidRDefault="00A27C3E" w:rsidP="00585F90">
            <w:pPr>
              <w:spacing w:line="360" w:lineRule="auto"/>
              <w:ind w:firstLine="0"/>
              <w:jc w:val="both"/>
              <w:rPr>
                <w:rFonts w:ascii="Arial" w:hAnsi="Arial" w:cs="Arial"/>
                <w:lang w:eastAsia="en-US"/>
              </w:rPr>
            </w:pPr>
            <w:r w:rsidRPr="00585F90">
              <w:rPr>
                <w:rFonts w:ascii="Arial" w:hAnsi="Arial" w:cs="Arial"/>
                <w:lang w:eastAsia="en-US"/>
              </w:rPr>
              <w:t>Come closer to the families</w:t>
            </w:r>
          </w:p>
        </w:tc>
      </w:tr>
      <w:tr w:rsidR="0019294B" w:rsidRPr="00585F90" w14:paraId="710A8430" w14:textId="77777777" w:rsidTr="0019294B">
        <w:tc>
          <w:tcPr>
            <w:tcW w:w="4675" w:type="dxa"/>
          </w:tcPr>
          <w:p w14:paraId="20BA161C" w14:textId="435CC68C" w:rsidR="0019294B" w:rsidRPr="00585F90" w:rsidRDefault="00C22999" w:rsidP="00585F90">
            <w:pPr>
              <w:spacing w:line="360" w:lineRule="auto"/>
              <w:ind w:firstLine="0"/>
              <w:jc w:val="both"/>
              <w:rPr>
                <w:rFonts w:ascii="Arial" w:hAnsi="Arial" w:cs="Arial"/>
                <w:lang w:eastAsia="en-US"/>
              </w:rPr>
            </w:pPr>
            <w:r w:rsidRPr="00585F90">
              <w:rPr>
                <w:rFonts w:ascii="Arial" w:hAnsi="Arial" w:cs="Arial"/>
                <w:lang w:eastAsia="en-US"/>
              </w:rPr>
              <w:lastRenderedPageBreak/>
              <w:t xml:space="preserve">Provide deals that accommodate families rather </w:t>
            </w:r>
            <w:r w:rsidR="00CD5CA8" w:rsidRPr="00585F90">
              <w:rPr>
                <w:rFonts w:ascii="Arial" w:hAnsi="Arial" w:cs="Arial"/>
                <w:lang w:eastAsia="en-US"/>
              </w:rPr>
              <w:t xml:space="preserve">than </w:t>
            </w:r>
            <w:r w:rsidRPr="00585F90">
              <w:rPr>
                <w:rFonts w:ascii="Arial" w:hAnsi="Arial" w:cs="Arial"/>
                <w:lang w:eastAsia="en-US"/>
              </w:rPr>
              <w:t>individuals.</w:t>
            </w:r>
          </w:p>
        </w:tc>
        <w:tc>
          <w:tcPr>
            <w:tcW w:w="4675" w:type="dxa"/>
          </w:tcPr>
          <w:p w14:paraId="1DEEE66C" w14:textId="2D79E45F" w:rsidR="0019294B" w:rsidRPr="00585F90" w:rsidRDefault="00A27C3E" w:rsidP="00585F90">
            <w:pPr>
              <w:spacing w:line="360" w:lineRule="auto"/>
              <w:ind w:firstLine="0"/>
              <w:jc w:val="both"/>
              <w:rPr>
                <w:rFonts w:ascii="Arial" w:hAnsi="Arial" w:cs="Arial"/>
                <w:lang w:eastAsia="en-US"/>
              </w:rPr>
            </w:pPr>
            <w:r w:rsidRPr="00585F90">
              <w:rPr>
                <w:rFonts w:ascii="Arial" w:hAnsi="Arial" w:cs="Arial"/>
                <w:lang w:eastAsia="en-US"/>
              </w:rPr>
              <w:t xml:space="preserve">Produce bills that have hidden charges </w:t>
            </w:r>
          </w:p>
        </w:tc>
      </w:tr>
      <w:tr w:rsidR="0019294B" w:rsidRPr="00585F90" w14:paraId="7AF8D39D" w14:textId="77777777" w:rsidTr="0019294B">
        <w:tc>
          <w:tcPr>
            <w:tcW w:w="4675" w:type="dxa"/>
          </w:tcPr>
          <w:p w14:paraId="3B7E262A" w14:textId="6F89ACCE" w:rsidR="0019294B" w:rsidRPr="00585F90" w:rsidRDefault="00C22999" w:rsidP="00585F90">
            <w:pPr>
              <w:spacing w:line="360" w:lineRule="auto"/>
              <w:ind w:firstLine="0"/>
              <w:jc w:val="both"/>
              <w:rPr>
                <w:rFonts w:ascii="Arial" w:hAnsi="Arial" w:cs="Arial"/>
                <w:lang w:eastAsia="en-US"/>
              </w:rPr>
            </w:pPr>
            <w:r w:rsidRPr="00585F90">
              <w:rPr>
                <w:rFonts w:ascii="Arial" w:hAnsi="Arial" w:cs="Arial"/>
                <w:lang w:eastAsia="en-US"/>
              </w:rPr>
              <w:t xml:space="preserve">Guide about shopping places. </w:t>
            </w:r>
          </w:p>
        </w:tc>
        <w:tc>
          <w:tcPr>
            <w:tcW w:w="4675" w:type="dxa"/>
          </w:tcPr>
          <w:p w14:paraId="718AF57E" w14:textId="5551E404" w:rsidR="0019294B" w:rsidRPr="00585F90" w:rsidRDefault="00853944" w:rsidP="00585F90">
            <w:pPr>
              <w:spacing w:line="360" w:lineRule="auto"/>
              <w:ind w:firstLine="0"/>
              <w:jc w:val="both"/>
              <w:rPr>
                <w:rFonts w:ascii="Arial" w:hAnsi="Arial" w:cs="Arial"/>
                <w:lang w:eastAsia="en-US"/>
              </w:rPr>
            </w:pPr>
            <w:r w:rsidRPr="00585F90">
              <w:rPr>
                <w:rFonts w:ascii="Arial" w:hAnsi="Arial" w:cs="Arial"/>
                <w:lang w:eastAsia="en-US"/>
              </w:rPr>
              <w:t>Offer individual arrangements.</w:t>
            </w:r>
          </w:p>
        </w:tc>
      </w:tr>
    </w:tbl>
    <w:p w14:paraId="497420A0" w14:textId="77777777" w:rsidR="0019294B" w:rsidRPr="00585F90" w:rsidRDefault="0019294B" w:rsidP="00585F90">
      <w:pPr>
        <w:spacing w:line="360" w:lineRule="auto"/>
        <w:jc w:val="both"/>
        <w:rPr>
          <w:rFonts w:ascii="Arial" w:hAnsi="Arial" w:cs="Arial"/>
          <w:lang w:eastAsia="en-US"/>
        </w:rPr>
      </w:pPr>
    </w:p>
    <w:p w14:paraId="2E234863" w14:textId="77777777" w:rsidR="008A0FE5" w:rsidRPr="00585F90" w:rsidRDefault="008A0FE5" w:rsidP="00585F90">
      <w:pPr>
        <w:pStyle w:val="Heading1"/>
        <w:spacing w:line="360" w:lineRule="auto"/>
        <w:rPr>
          <w:rFonts w:ascii="Arial" w:hAnsi="Arial" w:cs="Arial"/>
          <w:i w:val="0"/>
          <w:iCs/>
          <w:szCs w:val="24"/>
        </w:rPr>
      </w:pPr>
      <w:bookmarkStart w:id="20" w:name="_Toc128318810"/>
      <w:r w:rsidRPr="00585F90">
        <w:rPr>
          <w:rFonts w:ascii="Arial" w:hAnsi="Arial" w:cs="Arial"/>
          <w:i w:val="0"/>
          <w:iCs/>
          <w:szCs w:val="24"/>
        </w:rPr>
        <w:t>Conclusion</w:t>
      </w:r>
      <w:bookmarkEnd w:id="20"/>
    </w:p>
    <w:p w14:paraId="26A80A3C" w14:textId="22D54AC8" w:rsidR="0040362A" w:rsidRPr="00585F90" w:rsidRDefault="00853944" w:rsidP="00585F90">
      <w:pPr>
        <w:spacing w:line="360" w:lineRule="auto"/>
        <w:jc w:val="both"/>
        <w:rPr>
          <w:rFonts w:ascii="Arial" w:hAnsi="Arial" w:cs="Arial"/>
        </w:rPr>
      </w:pPr>
      <w:r w:rsidRPr="00585F90">
        <w:rPr>
          <w:rFonts w:ascii="Arial" w:hAnsi="Arial" w:cs="Arial"/>
        </w:rPr>
        <w:t xml:space="preserve">To conclude, it can be determined that understanding cultural and societal differences are an important aspect of </w:t>
      </w:r>
      <w:r w:rsidR="00CD5CA8" w:rsidRPr="00585F90">
        <w:rPr>
          <w:rFonts w:ascii="Arial" w:hAnsi="Arial" w:cs="Arial"/>
        </w:rPr>
        <w:t xml:space="preserve">the </w:t>
      </w:r>
      <w:r w:rsidRPr="00585F90">
        <w:rPr>
          <w:rFonts w:ascii="Arial" w:hAnsi="Arial" w:cs="Arial"/>
        </w:rPr>
        <w:t xml:space="preserve">hospitality industry. It becomes </w:t>
      </w:r>
      <w:r w:rsidR="00202734" w:rsidRPr="00585F90">
        <w:rPr>
          <w:rFonts w:ascii="Arial" w:hAnsi="Arial" w:cs="Arial"/>
        </w:rPr>
        <w:t>e</w:t>
      </w:r>
      <w:r w:rsidRPr="00585F90">
        <w:rPr>
          <w:rFonts w:ascii="Arial" w:hAnsi="Arial" w:cs="Arial"/>
        </w:rPr>
        <w:t xml:space="preserve">specially </w:t>
      </w:r>
      <w:r w:rsidR="00D02D0A" w:rsidRPr="00585F90">
        <w:rPr>
          <w:rFonts w:ascii="Arial" w:hAnsi="Arial" w:cs="Arial"/>
        </w:rPr>
        <w:t xml:space="preserve">important when the visitors are from any Muslim country and travelling with their families. Moreover, </w:t>
      </w:r>
      <w:r w:rsidR="00CD5CA8" w:rsidRPr="00585F90">
        <w:rPr>
          <w:rFonts w:ascii="Arial" w:hAnsi="Arial" w:cs="Arial"/>
        </w:rPr>
        <w:t xml:space="preserve">the </w:t>
      </w:r>
      <w:r w:rsidR="00D02D0A" w:rsidRPr="00585F90">
        <w:rPr>
          <w:rFonts w:ascii="Arial" w:hAnsi="Arial" w:cs="Arial"/>
        </w:rPr>
        <w:t xml:space="preserve">cultural </w:t>
      </w:r>
      <w:r w:rsidR="00202734" w:rsidRPr="00585F90">
        <w:rPr>
          <w:rFonts w:ascii="Arial" w:hAnsi="Arial" w:cs="Arial"/>
        </w:rPr>
        <w:t>difference makes it difficult to develop services that satisf</w:t>
      </w:r>
      <w:r w:rsidR="00CD5CA8" w:rsidRPr="00585F90">
        <w:rPr>
          <w:rFonts w:ascii="Arial" w:hAnsi="Arial" w:cs="Arial"/>
        </w:rPr>
        <w:t>y</w:t>
      </w:r>
      <w:r w:rsidR="00202734" w:rsidRPr="00585F90">
        <w:rPr>
          <w:rFonts w:ascii="Arial" w:hAnsi="Arial" w:cs="Arial"/>
        </w:rPr>
        <w:t xml:space="preserve"> the needs of customers from another culture. </w:t>
      </w:r>
    </w:p>
    <w:p w14:paraId="6BA29612" w14:textId="77777777" w:rsidR="0040362A" w:rsidRPr="00585F90" w:rsidRDefault="0040362A" w:rsidP="00585F90">
      <w:pPr>
        <w:spacing w:before="0" w:after="160" w:line="360" w:lineRule="auto"/>
        <w:ind w:firstLine="0"/>
        <w:jc w:val="both"/>
        <w:rPr>
          <w:rFonts w:ascii="Arial" w:hAnsi="Arial" w:cs="Arial"/>
        </w:rPr>
      </w:pPr>
      <w:r w:rsidRPr="00585F90">
        <w:rPr>
          <w:rFonts w:ascii="Arial" w:hAnsi="Arial" w:cs="Arial"/>
        </w:rPr>
        <w:br w:type="page"/>
      </w:r>
    </w:p>
    <w:p w14:paraId="7452AD75" w14:textId="241A5E24" w:rsidR="000D32FC" w:rsidRPr="00114FFF" w:rsidRDefault="0040362A" w:rsidP="005005D4">
      <w:pPr>
        <w:pStyle w:val="Heading1"/>
        <w:rPr>
          <w:rFonts w:ascii="Arial" w:hAnsi="Arial" w:cs="Arial"/>
        </w:rPr>
      </w:pPr>
      <w:bookmarkStart w:id="21" w:name="_Toc128318811"/>
      <w:r w:rsidRPr="00114FFF">
        <w:rPr>
          <w:rFonts w:ascii="Arial" w:hAnsi="Arial" w:cs="Arial"/>
        </w:rPr>
        <w:lastRenderedPageBreak/>
        <w:t>References</w:t>
      </w:r>
      <w:bookmarkEnd w:id="21"/>
    </w:p>
    <w:p w14:paraId="149D8565" w14:textId="77777777" w:rsidR="00E70929" w:rsidRPr="00114FFF" w:rsidRDefault="00E70929" w:rsidP="00E70929">
      <w:pPr>
        <w:ind w:left="720" w:hanging="720"/>
        <w:jc w:val="both"/>
        <w:rPr>
          <w:rFonts w:ascii="Arial" w:hAnsi="Arial" w:cs="Arial"/>
          <w:lang w:eastAsia="en-US"/>
        </w:rPr>
      </w:pPr>
      <w:r w:rsidRPr="00114FFF">
        <w:rPr>
          <w:rFonts w:ascii="Arial" w:hAnsi="Arial" w:cs="Arial"/>
          <w:lang w:eastAsia="en-US"/>
        </w:rPr>
        <w:t xml:space="preserve">Abbas, W., Hussain, W., Hussain, W., Badshah, L., Hussain, K. &amp; </w:t>
      </w:r>
      <w:proofErr w:type="spellStart"/>
      <w:r w:rsidRPr="00114FFF">
        <w:rPr>
          <w:rFonts w:ascii="Arial" w:hAnsi="Arial" w:cs="Arial"/>
          <w:lang w:eastAsia="en-US"/>
        </w:rPr>
        <w:t>Pieroni</w:t>
      </w:r>
      <w:proofErr w:type="spellEnd"/>
      <w:r w:rsidRPr="00114FFF">
        <w:rPr>
          <w:rFonts w:ascii="Arial" w:hAnsi="Arial" w:cs="Arial"/>
          <w:lang w:eastAsia="en-US"/>
        </w:rPr>
        <w:t xml:space="preserve">, A., (2020). Traditional wild vegetables gathered by four religious groups in Kurram District, Khyber Pakhtunkhwa, North-West Pakistan. </w:t>
      </w:r>
      <w:r w:rsidRPr="00114FFF">
        <w:rPr>
          <w:rFonts w:ascii="Arial" w:hAnsi="Arial" w:cs="Arial"/>
          <w:i/>
          <w:lang w:eastAsia="en-US"/>
        </w:rPr>
        <w:t>Genetic Resources and Crop Evolution</w:t>
      </w:r>
      <w:r w:rsidRPr="00114FFF">
        <w:rPr>
          <w:rFonts w:ascii="Arial" w:hAnsi="Arial" w:cs="Arial"/>
          <w:lang w:eastAsia="en-US"/>
        </w:rPr>
        <w:t>, 67, pp.1521-1536.</w:t>
      </w:r>
    </w:p>
    <w:p w14:paraId="7A133A7F" w14:textId="77777777" w:rsidR="00E70929" w:rsidRPr="00114FFF" w:rsidRDefault="00E70929" w:rsidP="00E70929">
      <w:pPr>
        <w:ind w:left="720" w:hanging="720"/>
        <w:jc w:val="both"/>
        <w:rPr>
          <w:rFonts w:ascii="Arial" w:hAnsi="Arial" w:cs="Arial"/>
          <w:lang w:eastAsia="en-US"/>
        </w:rPr>
      </w:pPr>
      <w:proofErr w:type="spellStart"/>
      <w:r w:rsidRPr="00114FFF">
        <w:rPr>
          <w:rFonts w:ascii="Arial" w:hAnsi="Arial" w:cs="Arial"/>
          <w:lang w:eastAsia="en-US"/>
        </w:rPr>
        <w:t>Alserhan</w:t>
      </w:r>
      <w:proofErr w:type="spellEnd"/>
      <w:r w:rsidRPr="00114FFF">
        <w:rPr>
          <w:rFonts w:ascii="Arial" w:hAnsi="Arial" w:cs="Arial"/>
          <w:lang w:eastAsia="en-US"/>
        </w:rPr>
        <w:t xml:space="preserve">, B., </w:t>
      </w:r>
      <w:proofErr w:type="spellStart"/>
      <w:r w:rsidRPr="00114FFF">
        <w:rPr>
          <w:rFonts w:ascii="Arial" w:hAnsi="Arial" w:cs="Arial"/>
          <w:lang w:eastAsia="en-US"/>
        </w:rPr>
        <w:t>Zeqiri</w:t>
      </w:r>
      <w:proofErr w:type="spellEnd"/>
      <w:r w:rsidRPr="00114FFF">
        <w:rPr>
          <w:rFonts w:ascii="Arial" w:hAnsi="Arial" w:cs="Arial"/>
          <w:lang w:eastAsia="en-US"/>
        </w:rPr>
        <w:t xml:space="preserve">, J., Gleason, K., Said, B. &amp; </w:t>
      </w:r>
      <w:proofErr w:type="spellStart"/>
      <w:r w:rsidRPr="00114FFF">
        <w:rPr>
          <w:rFonts w:ascii="Arial" w:hAnsi="Arial" w:cs="Arial"/>
          <w:lang w:eastAsia="en-US"/>
        </w:rPr>
        <w:t>Armutcu</w:t>
      </w:r>
      <w:proofErr w:type="spellEnd"/>
      <w:r w:rsidRPr="00114FFF">
        <w:rPr>
          <w:rFonts w:ascii="Arial" w:hAnsi="Arial" w:cs="Arial"/>
          <w:lang w:eastAsia="en-US"/>
        </w:rPr>
        <w:t xml:space="preserve">, B., (2023). POSITIONING OF ISLAMIC HOTELS: A CORRESPONDENCE ANALYSIS APPROACH. </w:t>
      </w:r>
      <w:r w:rsidRPr="00114FFF">
        <w:rPr>
          <w:rFonts w:ascii="Arial" w:hAnsi="Arial" w:cs="Arial"/>
          <w:i/>
          <w:lang w:eastAsia="en-US"/>
        </w:rPr>
        <w:t xml:space="preserve">Geo Journal of Tourism and </w:t>
      </w:r>
      <w:proofErr w:type="spellStart"/>
      <w:r w:rsidRPr="00114FFF">
        <w:rPr>
          <w:rFonts w:ascii="Arial" w:hAnsi="Arial" w:cs="Arial"/>
          <w:i/>
          <w:lang w:eastAsia="en-US"/>
        </w:rPr>
        <w:t>Geosites</w:t>
      </w:r>
      <w:proofErr w:type="spellEnd"/>
      <w:r w:rsidRPr="00114FFF">
        <w:rPr>
          <w:rFonts w:ascii="Arial" w:hAnsi="Arial" w:cs="Arial"/>
          <w:lang w:eastAsia="en-US"/>
        </w:rPr>
        <w:t>, 46(1), pp.108-117.</w:t>
      </w:r>
    </w:p>
    <w:p w14:paraId="4EB80CED" w14:textId="77777777" w:rsidR="00E70929" w:rsidRPr="00114FFF" w:rsidRDefault="00E70929" w:rsidP="00E70929">
      <w:pPr>
        <w:ind w:left="720" w:hanging="720"/>
        <w:jc w:val="both"/>
        <w:rPr>
          <w:rFonts w:ascii="Arial" w:hAnsi="Arial" w:cs="Arial"/>
          <w:lang w:eastAsia="en-US"/>
        </w:rPr>
      </w:pPr>
      <w:proofErr w:type="spellStart"/>
      <w:r w:rsidRPr="00114FFF">
        <w:rPr>
          <w:rFonts w:ascii="Arial" w:hAnsi="Arial" w:cs="Arial"/>
          <w:lang w:eastAsia="en-US"/>
        </w:rPr>
        <w:t>Bejan</w:t>
      </w:r>
      <w:proofErr w:type="spellEnd"/>
      <w:r w:rsidRPr="00114FFF">
        <w:rPr>
          <w:rFonts w:ascii="Arial" w:hAnsi="Arial" w:cs="Arial"/>
          <w:lang w:eastAsia="en-US"/>
        </w:rPr>
        <w:t xml:space="preserve">, A., (2019). </w:t>
      </w:r>
      <w:r w:rsidRPr="00114FFF">
        <w:rPr>
          <w:rFonts w:ascii="Arial" w:hAnsi="Arial" w:cs="Arial"/>
          <w:i/>
          <w:lang w:eastAsia="en-US"/>
        </w:rPr>
        <w:t>Freedom and evolution: hierarchy in nature, society and science</w:t>
      </w:r>
      <w:r w:rsidRPr="00114FFF">
        <w:rPr>
          <w:rFonts w:ascii="Arial" w:hAnsi="Arial" w:cs="Arial"/>
          <w:lang w:eastAsia="en-US"/>
        </w:rPr>
        <w:t>. Springer Nature.</w:t>
      </w:r>
    </w:p>
    <w:p w14:paraId="05D4C46E" w14:textId="64E3A681" w:rsidR="00E70929" w:rsidRPr="00114FFF" w:rsidRDefault="006E7064" w:rsidP="00E70929">
      <w:pPr>
        <w:ind w:left="720" w:hanging="720"/>
        <w:jc w:val="both"/>
        <w:rPr>
          <w:rFonts w:ascii="Arial" w:hAnsi="Arial" w:cs="Arial"/>
          <w:lang w:eastAsia="en-US"/>
        </w:rPr>
      </w:pPr>
      <w:r w:rsidRPr="006E7064">
        <w:rPr>
          <w:rFonts w:ascii="Arial" w:hAnsi="Arial" w:cs="Arial"/>
          <w:lang w:eastAsia="en-US"/>
        </w:rPr>
        <w:t>Hofstede Insights</w:t>
      </w:r>
      <w:r>
        <w:rPr>
          <w:rFonts w:ascii="Arial" w:hAnsi="Arial" w:cs="Arial"/>
          <w:lang w:eastAsia="en-US"/>
        </w:rPr>
        <w:t>,</w:t>
      </w:r>
      <w:r w:rsidRPr="006E7064">
        <w:rPr>
          <w:rFonts w:ascii="Arial" w:hAnsi="Arial" w:cs="Arial"/>
          <w:lang w:eastAsia="en-US"/>
        </w:rPr>
        <w:t xml:space="preserve"> (2023). </w:t>
      </w:r>
      <w:r w:rsidR="00E70929" w:rsidRPr="006E7064">
        <w:rPr>
          <w:rFonts w:ascii="Arial" w:hAnsi="Arial" w:cs="Arial"/>
          <w:i/>
          <w:iCs/>
          <w:lang w:eastAsia="en-US"/>
        </w:rPr>
        <w:t>Country Comparison</w:t>
      </w:r>
      <w:r w:rsidR="00E70929" w:rsidRPr="00114FFF">
        <w:rPr>
          <w:rFonts w:ascii="Arial" w:hAnsi="Arial" w:cs="Arial"/>
          <w:lang w:eastAsia="en-US"/>
        </w:rPr>
        <w:t xml:space="preserve"> - Available at: https://www.hofstede-insights.com/country-comparison/pakistan/ (Accessed: 26 February 2023).</w:t>
      </w:r>
    </w:p>
    <w:p w14:paraId="4E806BC1" w14:textId="77777777" w:rsidR="00E70929" w:rsidRPr="00114FFF" w:rsidRDefault="00E70929" w:rsidP="00E70929">
      <w:pPr>
        <w:ind w:left="720" w:hanging="720"/>
        <w:jc w:val="both"/>
        <w:rPr>
          <w:rFonts w:ascii="Arial" w:hAnsi="Arial" w:cs="Arial"/>
          <w:lang w:eastAsia="en-US"/>
        </w:rPr>
      </w:pPr>
      <w:r w:rsidRPr="00114FFF">
        <w:rPr>
          <w:rFonts w:ascii="Arial" w:hAnsi="Arial" w:cs="Arial"/>
          <w:lang w:val="it-IT" w:eastAsia="en-US"/>
        </w:rPr>
        <w:t xml:space="preserve">Germani, A., Delvecchio, E., Li, J.B., </w:t>
      </w:r>
      <w:proofErr w:type="spellStart"/>
      <w:r w:rsidRPr="00114FFF">
        <w:rPr>
          <w:rFonts w:ascii="Arial" w:hAnsi="Arial" w:cs="Arial"/>
          <w:lang w:val="it-IT" w:eastAsia="en-US"/>
        </w:rPr>
        <w:t>Lis</w:t>
      </w:r>
      <w:proofErr w:type="spellEnd"/>
      <w:r w:rsidRPr="00114FFF">
        <w:rPr>
          <w:rFonts w:ascii="Arial" w:hAnsi="Arial" w:cs="Arial"/>
          <w:lang w:val="it-IT" w:eastAsia="en-US"/>
        </w:rPr>
        <w:t xml:space="preserve">, A., </w:t>
      </w:r>
      <w:proofErr w:type="spellStart"/>
      <w:r w:rsidRPr="00114FFF">
        <w:rPr>
          <w:rFonts w:ascii="Arial" w:hAnsi="Arial" w:cs="Arial"/>
          <w:lang w:val="it-IT" w:eastAsia="en-US"/>
        </w:rPr>
        <w:t>Nartova</w:t>
      </w:r>
      <w:r w:rsidRPr="00114FFF">
        <w:rPr>
          <w:rFonts w:ascii="Cambria Math" w:hAnsi="Cambria Math" w:cs="Cambria Math"/>
          <w:lang w:val="it-IT" w:eastAsia="en-US"/>
        </w:rPr>
        <w:t>‐</w:t>
      </w:r>
      <w:r w:rsidRPr="00114FFF">
        <w:rPr>
          <w:rFonts w:ascii="Arial" w:hAnsi="Arial" w:cs="Arial"/>
          <w:lang w:val="it-IT" w:eastAsia="en-US"/>
        </w:rPr>
        <w:t>Bochaver</w:t>
      </w:r>
      <w:proofErr w:type="spellEnd"/>
      <w:r w:rsidRPr="00114FFF">
        <w:rPr>
          <w:rFonts w:ascii="Arial" w:hAnsi="Arial" w:cs="Arial"/>
          <w:lang w:val="it-IT" w:eastAsia="en-US"/>
        </w:rPr>
        <w:t xml:space="preserve">, S.K., </w:t>
      </w:r>
      <w:proofErr w:type="spellStart"/>
      <w:r w:rsidRPr="00114FFF">
        <w:rPr>
          <w:rFonts w:ascii="Arial" w:hAnsi="Arial" w:cs="Arial"/>
          <w:lang w:val="it-IT" w:eastAsia="en-US"/>
        </w:rPr>
        <w:t>Vazsonyi</w:t>
      </w:r>
      <w:proofErr w:type="spellEnd"/>
      <w:r w:rsidRPr="00114FFF">
        <w:rPr>
          <w:rFonts w:ascii="Arial" w:hAnsi="Arial" w:cs="Arial"/>
          <w:lang w:val="it-IT" w:eastAsia="en-US"/>
        </w:rPr>
        <w:t xml:space="preserve">, A.T. &amp; </w:t>
      </w:r>
      <w:proofErr w:type="spellStart"/>
      <w:r w:rsidRPr="00114FFF">
        <w:rPr>
          <w:rFonts w:ascii="Arial" w:hAnsi="Arial" w:cs="Arial"/>
          <w:lang w:val="it-IT" w:eastAsia="en-US"/>
        </w:rPr>
        <w:t>Mazzeschi</w:t>
      </w:r>
      <w:proofErr w:type="spellEnd"/>
      <w:r w:rsidRPr="00114FFF">
        <w:rPr>
          <w:rFonts w:ascii="Arial" w:hAnsi="Arial" w:cs="Arial"/>
          <w:lang w:val="it-IT" w:eastAsia="en-US"/>
        </w:rPr>
        <w:t xml:space="preserve">, C., (2021). </w:t>
      </w:r>
      <w:r w:rsidRPr="00114FFF">
        <w:rPr>
          <w:rFonts w:ascii="Arial" w:hAnsi="Arial" w:cs="Arial"/>
          <w:lang w:eastAsia="en-US"/>
        </w:rPr>
        <w:t xml:space="preserve">The link between individualism–collectivism and life satisfaction among emerging adults from four countries. </w:t>
      </w:r>
      <w:r w:rsidRPr="00114FFF">
        <w:rPr>
          <w:rFonts w:ascii="Arial" w:hAnsi="Arial" w:cs="Arial"/>
          <w:i/>
          <w:lang w:eastAsia="en-US"/>
        </w:rPr>
        <w:t>Applied Psychology: Health and Well</w:t>
      </w:r>
      <w:r w:rsidRPr="00114FFF">
        <w:rPr>
          <w:rFonts w:ascii="Cambria Math" w:hAnsi="Cambria Math" w:cs="Cambria Math"/>
          <w:i/>
          <w:lang w:eastAsia="en-US"/>
        </w:rPr>
        <w:t>‐</w:t>
      </w:r>
      <w:r w:rsidRPr="00114FFF">
        <w:rPr>
          <w:rFonts w:ascii="Arial" w:hAnsi="Arial" w:cs="Arial"/>
          <w:i/>
          <w:lang w:eastAsia="en-US"/>
        </w:rPr>
        <w:t>Being</w:t>
      </w:r>
      <w:r w:rsidRPr="00114FFF">
        <w:rPr>
          <w:rFonts w:ascii="Arial" w:hAnsi="Arial" w:cs="Arial"/>
          <w:lang w:eastAsia="en-US"/>
        </w:rPr>
        <w:t>, 13(2), pp.437-453.</w:t>
      </w:r>
    </w:p>
    <w:p w14:paraId="2FB2A301" w14:textId="77777777" w:rsidR="00E70929" w:rsidRPr="00114FFF" w:rsidRDefault="00E70929" w:rsidP="00E70929">
      <w:pPr>
        <w:ind w:left="720" w:hanging="720"/>
        <w:jc w:val="both"/>
        <w:rPr>
          <w:rFonts w:ascii="Arial" w:hAnsi="Arial" w:cs="Arial"/>
          <w:lang w:eastAsia="en-US"/>
        </w:rPr>
      </w:pPr>
      <w:r w:rsidRPr="00114FFF">
        <w:rPr>
          <w:rFonts w:ascii="Arial" w:hAnsi="Arial" w:cs="Arial"/>
          <w:lang w:eastAsia="en-US"/>
        </w:rPr>
        <w:t xml:space="preserve">Gu, M., Li Tan, J.H., Amin, M., </w:t>
      </w:r>
      <w:proofErr w:type="spellStart"/>
      <w:r w:rsidRPr="00114FFF">
        <w:rPr>
          <w:rFonts w:ascii="Arial" w:hAnsi="Arial" w:cs="Arial"/>
          <w:lang w:eastAsia="en-US"/>
        </w:rPr>
        <w:t>Mostafiz</w:t>
      </w:r>
      <w:proofErr w:type="spellEnd"/>
      <w:r w:rsidRPr="00114FFF">
        <w:rPr>
          <w:rFonts w:ascii="Arial" w:hAnsi="Arial" w:cs="Arial"/>
          <w:lang w:eastAsia="en-US"/>
        </w:rPr>
        <w:t xml:space="preserve">, M.I. &amp; Yeoh, K.K., (2022). Revisiting the moderating role of culture between job characteristics and job satisfaction: a multilevel analysis of 33 countries. </w:t>
      </w:r>
      <w:r w:rsidRPr="00114FFF">
        <w:rPr>
          <w:rFonts w:ascii="Arial" w:hAnsi="Arial" w:cs="Arial"/>
          <w:i/>
          <w:lang w:eastAsia="en-US"/>
        </w:rPr>
        <w:t>Employee Relations: The International Journal</w:t>
      </w:r>
      <w:r w:rsidRPr="00114FFF">
        <w:rPr>
          <w:rFonts w:ascii="Arial" w:hAnsi="Arial" w:cs="Arial"/>
          <w:lang w:eastAsia="en-US"/>
        </w:rPr>
        <w:t>, 44(1), pp.70-93.</w:t>
      </w:r>
    </w:p>
    <w:p w14:paraId="732439AC" w14:textId="77777777" w:rsidR="00E70929" w:rsidRPr="00114FFF" w:rsidRDefault="00E70929" w:rsidP="00E70929">
      <w:pPr>
        <w:ind w:left="720" w:hanging="720"/>
        <w:jc w:val="both"/>
        <w:rPr>
          <w:rFonts w:ascii="Arial" w:hAnsi="Arial" w:cs="Arial"/>
          <w:lang w:eastAsia="en-US"/>
        </w:rPr>
      </w:pPr>
      <w:r w:rsidRPr="00114FFF">
        <w:rPr>
          <w:rFonts w:ascii="Arial" w:hAnsi="Arial" w:cs="Arial"/>
          <w:lang w:eastAsia="en-US"/>
        </w:rPr>
        <w:lastRenderedPageBreak/>
        <w:t xml:space="preserve">Kazmi, S.Q. &amp; Rahman, M.U., (2019). The Impact of Indulgence and Restrain cultural dimension on Brand equity. </w:t>
      </w:r>
      <w:r w:rsidRPr="00114FFF">
        <w:rPr>
          <w:rFonts w:ascii="Arial" w:hAnsi="Arial" w:cs="Arial"/>
          <w:i/>
          <w:lang w:eastAsia="en-US"/>
        </w:rPr>
        <w:t>GMJACS</w:t>
      </w:r>
      <w:r w:rsidRPr="00114FFF">
        <w:rPr>
          <w:rFonts w:ascii="Arial" w:hAnsi="Arial" w:cs="Arial"/>
          <w:lang w:eastAsia="en-US"/>
        </w:rPr>
        <w:t>, 9(2), pp.22-22.</w:t>
      </w:r>
    </w:p>
    <w:p w14:paraId="4FC5734B" w14:textId="77777777" w:rsidR="00E70929" w:rsidRPr="00114FFF" w:rsidRDefault="00E70929" w:rsidP="00E70929">
      <w:pPr>
        <w:ind w:left="720" w:hanging="720"/>
        <w:jc w:val="both"/>
        <w:rPr>
          <w:rFonts w:ascii="Arial" w:hAnsi="Arial" w:cs="Arial"/>
          <w:lang w:eastAsia="en-US"/>
        </w:rPr>
      </w:pPr>
      <w:r w:rsidRPr="00114FFF">
        <w:rPr>
          <w:rFonts w:ascii="Arial" w:hAnsi="Arial" w:cs="Arial"/>
          <w:lang w:eastAsia="en-US"/>
        </w:rPr>
        <w:t xml:space="preserve">Knoll, M., </w:t>
      </w:r>
      <w:proofErr w:type="spellStart"/>
      <w:r w:rsidRPr="00114FFF">
        <w:rPr>
          <w:rFonts w:ascii="Arial" w:hAnsi="Arial" w:cs="Arial"/>
          <w:lang w:eastAsia="en-US"/>
        </w:rPr>
        <w:t>Götz</w:t>
      </w:r>
      <w:proofErr w:type="spellEnd"/>
      <w:r w:rsidRPr="00114FFF">
        <w:rPr>
          <w:rFonts w:ascii="Arial" w:hAnsi="Arial" w:cs="Arial"/>
          <w:lang w:eastAsia="en-US"/>
        </w:rPr>
        <w:t xml:space="preserve">, M., </w:t>
      </w:r>
      <w:proofErr w:type="spellStart"/>
      <w:r w:rsidRPr="00114FFF">
        <w:rPr>
          <w:rFonts w:ascii="Arial" w:hAnsi="Arial" w:cs="Arial"/>
          <w:lang w:eastAsia="en-US"/>
        </w:rPr>
        <w:t>Adriasola</w:t>
      </w:r>
      <w:proofErr w:type="spellEnd"/>
      <w:r w:rsidRPr="00114FFF">
        <w:rPr>
          <w:rFonts w:ascii="Arial" w:hAnsi="Arial" w:cs="Arial"/>
          <w:lang w:eastAsia="en-US"/>
        </w:rPr>
        <w:t>, E., Al</w:t>
      </w:r>
      <w:r w:rsidRPr="00114FFF">
        <w:rPr>
          <w:rFonts w:ascii="Cambria Math" w:hAnsi="Cambria Math" w:cs="Cambria Math"/>
          <w:lang w:eastAsia="en-US"/>
        </w:rPr>
        <w:t>‐</w:t>
      </w:r>
      <w:proofErr w:type="spellStart"/>
      <w:r w:rsidRPr="00114FFF">
        <w:rPr>
          <w:rFonts w:ascii="Arial" w:hAnsi="Arial" w:cs="Arial"/>
          <w:lang w:eastAsia="en-US"/>
        </w:rPr>
        <w:t>Atwi</w:t>
      </w:r>
      <w:proofErr w:type="spellEnd"/>
      <w:r w:rsidRPr="00114FFF">
        <w:rPr>
          <w:rFonts w:ascii="Arial" w:hAnsi="Arial" w:cs="Arial"/>
          <w:lang w:eastAsia="en-US"/>
        </w:rPr>
        <w:t xml:space="preserve">, A.A., Arenas, A., </w:t>
      </w:r>
      <w:proofErr w:type="spellStart"/>
      <w:r w:rsidRPr="00114FFF">
        <w:rPr>
          <w:rFonts w:ascii="Arial" w:hAnsi="Arial" w:cs="Arial"/>
          <w:lang w:eastAsia="en-US"/>
        </w:rPr>
        <w:t>Atitsogbe</w:t>
      </w:r>
      <w:proofErr w:type="spellEnd"/>
      <w:r w:rsidRPr="00114FFF">
        <w:rPr>
          <w:rFonts w:ascii="Arial" w:hAnsi="Arial" w:cs="Arial"/>
          <w:lang w:eastAsia="en-US"/>
        </w:rPr>
        <w:t xml:space="preserve">, K.A., Barrett, S., Bhattacharjee, A., Blanco, N.D., </w:t>
      </w:r>
      <w:proofErr w:type="spellStart"/>
      <w:r w:rsidRPr="00114FFF">
        <w:rPr>
          <w:rFonts w:ascii="Arial" w:hAnsi="Arial" w:cs="Arial"/>
          <w:lang w:eastAsia="en-US"/>
        </w:rPr>
        <w:t>Bogilović</w:t>
      </w:r>
      <w:proofErr w:type="spellEnd"/>
      <w:r w:rsidRPr="00114FFF">
        <w:rPr>
          <w:rFonts w:ascii="Arial" w:hAnsi="Arial" w:cs="Arial"/>
          <w:lang w:eastAsia="en-US"/>
        </w:rPr>
        <w:t xml:space="preserve">, S. &amp; Bollmann, G., (2021). International differences in employee silence motives: Scale validation, prevalence, and relationships with culture characteristics across 33 countries. </w:t>
      </w:r>
      <w:r w:rsidRPr="00114FFF">
        <w:rPr>
          <w:rFonts w:ascii="Arial" w:hAnsi="Arial" w:cs="Arial"/>
          <w:i/>
          <w:lang w:eastAsia="en-US"/>
        </w:rPr>
        <w:t xml:space="preserve">Journal of Organizational </w:t>
      </w:r>
      <w:proofErr w:type="spellStart"/>
      <w:r w:rsidRPr="00114FFF">
        <w:rPr>
          <w:rFonts w:ascii="Arial" w:hAnsi="Arial" w:cs="Arial"/>
          <w:i/>
          <w:lang w:eastAsia="en-US"/>
        </w:rPr>
        <w:t>Behavior</w:t>
      </w:r>
      <w:proofErr w:type="spellEnd"/>
      <w:r w:rsidRPr="00114FFF">
        <w:rPr>
          <w:rFonts w:ascii="Arial" w:hAnsi="Arial" w:cs="Arial"/>
          <w:lang w:eastAsia="en-US"/>
        </w:rPr>
        <w:t>, 42(5), pp.619-648.</w:t>
      </w:r>
    </w:p>
    <w:p w14:paraId="64E4EF2B" w14:textId="77777777" w:rsidR="00E70929" w:rsidRPr="00114FFF" w:rsidRDefault="00E70929" w:rsidP="00E70929">
      <w:pPr>
        <w:ind w:left="720" w:hanging="720"/>
        <w:jc w:val="both"/>
        <w:rPr>
          <w:rFonts w:ascii="Arial" w:hAnsi="Arial" w:cs="Arial"/>
          <w:lang w:eastAsia="en-US"/>
        </w:rPr>
      </w:pPr>
      <w:r w:rsidRPr="00114FFF">
        <w:rPr>
          <w:rFonts w:ascii="Arial" w:hAnsi="Arial" w:cs="Arial"/>
          <w:lang w:eastAsia="en-US"/>
        </w:rPr>
        <w:t xml:space="preserve">Latif, S.H., (2019). Halal Conception and Other Factors Affecting Income Distribution in Islam. </w:t>
      </w:r>
      <w:r w:rsidRPr="00114FFF">
        <w:rPr>
          <w:rFonts w:ascii="Arial" w:hAnsi="Arial" w:cs="Arial"/>
          <w:i/>
          <w:lang w:eastAsia="en-US"/>
        </w:rPr>
        <w:t>International Journal of Islamic Economics and Finance Studies</w:t>
      </w:r>
      <w:r w:rsidRPr="00114FFF">
        <w:rPr>
          <w:rFonts w:ascii="Arial" w:hAnsi="Arial" w:cs="Arial"/>
          <w:lang w:eastAsia="en-US"/>
        </w:rPr>
        <w:t>, 5(3), pp.1-15.</w:t>
      </w:r>
    </w:p>
    <w:p w14:paraId="3DB8262E" w14:textId="77777777" w:rsidR="00E70929" w:rsidRPr="00114FFF" w:rsidRDefault="00E70929" w:rsidP="00E70929">
      <w:pPr>
        <w:ind w:left="720" w:hanging="720"/>
        <w:jc w:val="both"/>
        <w:rPr>
          <w:rFonts w:ascii="Arial" w:hAnsi="Arial" w:cs="Arial"/>
          <w:lang w:eastAsia="en-US"/>
        </w:rPr>
      </w:pPr>
      <w:r w:rsidRPr="00114FFF">
        <w:rPr>
          <w:rFonts w:ascii="Arial" w:hAnsi="Arial" w:cs="Arial"/>
          <w:lang w:eastAsia="en-US"/>
        </w:rPr>
        <w:t xml:space="preserve">Mach, L.J., (2021). Surf tourism in uncertain times: Resident perspectives on the sustainability implications of covid-19. </w:t>
      </w:r>
      <w:r w:rsidRPr="00114FFF">
        <w:rPr>
          <w:rFonts w:ascii="Arial" w:hAnsi="Arial" w:cs="Arial"/>
          <w:i/>
          <w:lang w:eastAsia="en-US"/>
        </w:rPr>
        <w:t>Societies</w:t>
      </w:r>
      <w:r w:rsidRPr="00114FFF">
        <w:rPr>
          <w:rFonts w:ascii="Arial" w:hAnsi="Arial" w:cs="Arial"/>
          <w:lang w:eastAsia="en-US"/>
        </w:rPr>
        <w:t>, 11(3), p.75.</w:t>
      </w:r>
    </w:p>
    <w:p w14:paraId="5C9D7938" w14:textId="77777777" w:rsidR="00E70929" w:rsidRPr="00114FFF" w:rsidRDefault="00E70929" w:rsidP="00E70929">
      <w:pPr>
        <w:ind w:left="720" w:hanging="720"/>
        <w:jc w:val="both"/>
        <w:rPr>
          <w:rFonts w:ascii="Arial" w:hAnsi="Arial" w:cs="Arial"/>
          <w:lang w:eastAsia="en-US"/>
        </w:rPr>
      </w:pPr>
      <w:r w:rsidRPr="00114FFF">
        <w:rPr>
          <w:rFonts w:ascii="Arial" w:hAnsi="Arial" w:cs="Arial"/>
          <w:lang w:eastAsia="en-US"/>
        </w:rPr>
        <w:t>Miao, C., Humphrey, R.H. &amp; Qian, S., (2020). The cross</w:t>
      </w:r>
      <w:r w:rsidRPr="00114FFF">
        <w:rPr>
          <w:rFonts w:ascii="Cambria Math" w:hAnsi="Cambria Math" w:cs="Cambria Math"/>
          <w:lang w:eastAsia="en-US"/>
        </w:rPr>
        <w:t>‐</w:t>
      </w:r>
      <w:r w:rsidRPr="00114FFF">
        <w:rPr>
          <w:rFonts w:ascii="Arial" w:hAnsi="Arial" w:cs="Arial"/>
          <w:lang w:eastAsia="en-US"/>
        </w:rPr>
        <w:t xml:space="preserve">cultural moderators of the influence of emotional intelligence on organizational citizenship </w:t>
      </w:r>
      <w:proofErr w:type="spellStart"/>
      <w:r w:rsidRPr="00114FFF">
        <w:rPr>
          <w:rFonts w:ascii="Arial" w:hAnsi="Arial" w:cs="Arial"/>
          <w:lang w:eastAsia="en-US"/>
        </w:rPr>
        <w:t>behavior</w:t>
      </w:r>
      <w:proofErr w:type="spellEnd"/>
      <w:r w:rsidRPr="00114FFF">
        <w:rPr>
          <w:rFonts w:ascii="Arial" w:hAnsi="Arial" w:cs="Arial"/>
          <w:lang w:eastAsia="en-US"/>
        </w:rPr>
        <w:t xml:space="preserve"> and counterproductive work </w:t>
      </w:r>
      <w:proofErr w:type="spellStart"/>
      <w:r w:rsidRPr="00114FFF">
        <w:rPr>
          <w:rFonts w:ascii="Arial" w:hAnsi="Arial" w:cs="Arial"/>
          <w:lang w:eastAsia="en-US"/>
        </w:rPr>
        <w:t>behavior</w:t>
      </w:r>
      <w:proofErr w:type="spellEnd"/>
      <w:r w:rsidRPr="00114FFF">
        <w:rPr>
          <w:rFonts w:ascii="Arial" w:hAnsi="Arial" w:cs="Arial"/>
          <w:lang w:eastAsia="en-US"/>
        </w:rPr>
        <w:t xml:space="preserve">. </w:t>
      </w:r>
      <w:r w:rsidRPr="00114FFF">
        <w:rPr>
          <w:rFonts w:ascii="Arial" w:hAnsi="Arial" w:cs="Arial"/>
          <w:i/>
          <w:lang w:eastAsia="en-US"/>
        </w:rPr>
        <w:t>Human Resource Development Quarterly</w:t>
      </w:r>
      <w:r w:rsidRPr="00114FFF">
        <w:rPr>
          <w:rFonts w:ascii="Arial" w:hAnsi="Arial" w:cs="Arial"/>
          <w:lang w:eastAsia="en-US"/>
        </w:rPr>
        <w:t>, 31(2), pp.213-233.</w:t>
      </w:r>
    </w:p>
    <w:p w14:paraId="20403043" w14:textId="77777777" w:rsidR="00E70929" w:rsidRPr="00114FFF" w:rsidRDefault="00E70929" w:rsidP="00E70929">
      <w:pPr>
        <w:ind w:left="720" w:hanging="720"/>
        <w:jc w:val="both"/>
        <w:rPr>
          <w:rFonts w:ascii="Arial" w:hAnsi="Arial" w:cs="Arial"/>
          <w:lang w:eastAsia="en-US"/>
        </w:rPr>
      </w:pPr>
      <w:r w:rsidRPr="00114FFF">
        <w:rPr>
          <w:rFonts w:ascii="Arial" w:hAnsi="Arial" w:cs="Arial"/>
          <w:lang w:eastAsia="en-US"/>
        </w:rPr>
        <w:t xml:space="preserve">Quintana, D.C., Díaz-Puente, J.M. &amp; Gallego-Moreno, F., (2022). Architectural and cultural heritage as a driver of social change in rural areas: 10 years (2009–2019) of management and recovery in </w:t>
      </w:r>
      <w:proofErr w:type="spellStart"/>
      <w:r w:rsidRPr="00114FFF">
        <w:rPr>
          <w:rFonts w:ascii="Arial" w:hAnsi="Arial" w:cs="Arial"/>
          <w:lang w:eastAsia="en-US"/>
        </w:rPr>
        <w:t>Huete</w:t>
      </w:r>
      <w:proofErr w:type="spellEnd"/>
      <w:r w:rsidRPr="00114FFF">
        <w:rPr>
          <w:rFonts w:ascii="Arial" w:hAnsi="Arial" w:cs="Arial"/>
          <w:lang w:eastAsia="en-US"/>
        </w:rPr>
        <w:t xml:space="preserve">, a town of Cuenca, Spain. </w:t>
      </w:r>
      <w:r w:rsidRPr="00114FFF">
        <w:rPr>
          <w:rFonts w:ascii="Arial" w:hAnsi="Arial" w:cs="Arial"/>
          <w:i/>
          <w:lang w:eastAsia="en-US"/>
        </w:rPr>
        <w:t>Land Use Policy</w:t>
      </w:r>
      <w:r w:rsidRPr="00114FFF">
        <w:rPr>
          <w:rFonts w:ascii="Arial" w:hAnsi="Arial" w:cs="Arial"/>
          <w:lang w:eastAsia="en-US"/>
        </w:rPr>
        <w:t>, 115, p.106017.</w:t>
      </w:r>
    </w:p>
    <w:p w14:paraId="598848CA" w14:textId="77777777" w:rsidR="00E70929" w:rsidRPr="00114FFF" w:rsidRDefault="00E70929" w:rsidP="00E70929">
      <w:pPr>
        <w:ind w:left="720" w:hanging="720"/>
        <w:jc w:val="both"/>
        <w:rPr>
          <w:rFonts w:ascii="Arial" w:hAnsi="Arial" w:cs="Arial"/>
          <w:lang w:eastAsia="en-US"/>
        </w:rPr>
      </w:pPr>
      <w:r w:rsidRPr="00114FFF">
        <w:rPr>
          <w:rFonts w:ascii="Arial" w:hAnsi="Arial" w:cs="Arial"/>
          <w:lang w:eastAsia="en-US"/>
        </w:rPr>
        <w:t xml:space="preserve">Rice, M., (2023). </w:t>
      </w:r>
      <w:r w:rsidRPr="00114FFF">
        <w:rPr>
          <w:rFonts w:ascii="Arial" w:hAnsi="Arial" w:cs="Arial"/>
          <w:i/>
          <w:lang w:eastAsia="en-US"/>
        </w:rPr>
        <w:t>Cross-Cultural Analysis of Food Systems</w:t>
      </w:r>
      <w:r w:rsidRPr="00114FFF">
        <w:rPr>
          <w:rFonts w:ascii="Arial" w:hAnsi="Arial" w:cs="Arial"/>
          <w:lang w:eastAsia="en-US"/>
        </w:rPr>
        <w:t>.</w:t>
      </w:r>
    </w:p>
    <w:p w14:paraId="5C5D4E0A" w14:textId="77777777" w:rsidR="00E70929" w:rsidRPr="00114FFF" w:rsidRDefault="00E70929" w:rsidP="00E70929">
      <w:pPr>
        <w:ind w:left="720" w:hanging="720"/>
        <w:jc w:val="both"/>
        <w:rPr>
          <w:rFonts w:ascii="Arial" w:hAnsi="Arial" w:cs="Arial"/>
          <w:lang w:eastAsia="en-US"/>
        </w:rPr>
      </w:pPr>
      <w:proofErr w:type="spellStart"/>
      <w:r w:rsidRPr="00114FFF">
        <w:rPr>
          <w:rFonts w:ascii="Arial" w:hAnsi="Arial" w:cs="Arial"/>
          <w:lang w:eastAsia="en-US"/>
        </w:rPr>
        <w:lastRenderedPageBreak/>
        <w:t>Schwepker</w:t>
      </w:r>
      <w:proofErr w:type="spellEnd"/>
      <w:r w:rsidRPr="00114FFF">
        <w:rPr>
          <w:rFonts w:ascii="Arial" w:hAnsi="Arial" w:cs="Arial"/>
          <w:lang w:eastAsia="en-US"/>
        </w:rPr>
        <w:t xml:space="preserve"> Jr, C.H. &amp; </w:t>
      </w:r>
      <w:proofErr w:type="spellStart"/>
      <w:r w:rsidRPr="00114FFF">
        <w:rPr>
          <w:rFonts w:ascii="Arial" w:hAnsi="Arial" w:cs="Arial"/>
          <w:lang w:eastAsia="en-US"/>
        </w:rPr>
        <w:t>Dimitriou</w:t>
      </w:r>
      <w:proofErr w:type="spellEnd"/>
      <w:r w:rsidRPr="00114FFF">
        <w:rPr>
          <w:rFonts w:ascii="Arial" w:hAnsi="Arial" w:cs="Arial"/>
          <w:lang w:eastAsia="en-US"/>
        </w:rPr>
        <w:t xml:space="preserve">, C.K., (2021). Using ethical leadership to reduce job stress and improve performance quality in the hospitality industry. </w:t>
      </w:r>
      <w:r w:rsidRPr="00114FFF">
        <w:rPr>
          <w:rFonts w:ascii="Arial" w:hAnsi="Arial" w:cs="Arial"/>
          <w:i/>
          <w:lang w:eastAsia="en-US"/>
        </w:rPr>
        <w:t>International Journal of Hospitality Management</w:t>
      </w:r>
      <w:r w:rsidRPr="00114FFF">
        <w:rPr>
          <w:rFonts w:ascii="Arial" w:hAnsi="Arial" w:cs="Arial"/>
          <w:lang w:eastAsia="en-US"/>
        </w:rPr>
        <w:t>, 94, p.102860.</w:t>
      </w:r>
    </w:p>
    <w:p w14:paraId="0287BB9D" w14:textId="77777777" w:rsidR="00E70929" w:rsidRPr="00114FFF" w:rsidRDefault="00E70929" w:rsidP="00E70929">
      <w:pPr>
        <w:ind w:left="720" w:hanging="720"/>
        <w:jc w:val="both"/>
        <w:rPr>
          <w:rFonts w:ascii="Arial" w:hAnsi="Arial" w:cs="Arial"/>
          <w:lang w:eastAsia="en-US"/>
        </w:rPr>
      </w:pPr>
      <w:proofErr w:type="spellStart"/>
      <w:r w:rsidRPr="00114FFF">
        <w:rPr>
          <w:rFonts w:ascii="Arial" w:hAnsi="Arial" w:cs="Arial"/>
          <w:lang w:eastAsia="en-US"/>
        </w:rPr>
        <w:t>Sermontyte-Baniule</w:t>
      </w:r>
      <w:proofErr w:type="spellEnd"/>
      <w:r w:rsidRPr="00114FFF">
        <w:rPr>
          <w:rFonts w:ascii="Arial" w:hAnsi="Arial" w:cs="Arial"/>
          <w:lang w:eastAsia="en-US"/>
        </w:rPr>
        <w:t xml:space="preserve">, R., </w:t>
      </w:r>
      <w:proofErr w:type="spellStart"/>
      <w:r w:rsidRPr="00114FFF">
        <w:rPr>
          <w:rFonts w:ascii="Arial" w:hAnsi="Arial" w:cs="Arial"/>
          <w:lang w:eastAsia="en-US"/>
        </w:rPr>
        <w:t>Pundziene</w:t>
      </w:r>
      <w:proofErr w:type="spellEnd"/>
      <w:r w:rsidRPr="00114FFF">
        <w:rPr>
          <w:rFonts w:ascii="Arial" w:hAnsi="Arial" w:cs="Arial"/>
          <w:lang w:eastAsia="en-US"/>
        </w:rPr>
        <w:t xml:space="preserve">, A., </w:t>
      </w:r>
      <w:proofErr w:type="spellStart"/>
      <w:r w:rsidRPr="00114FFF">
        <w:rPr>
          <w:rFonts w:ascii="Arial" w:hAnsi="Arial" w:cs="Arial"/>
          <w:lang w:eastAsia="en-US"/>
        </w:rPr>
        <w:t>Giménez</w:t>
      </w:r>
      <w:proofErr w:type="spellEnd"/>
      <w:r w:rsidRPr="00114FFF">
        <w:rPr>
          <w:rFonts w:ascii="Arial" w:hAnsi="Arial" w:cs="Arial"/>
          <w:lang w:eastAsia="en-US"/>
        </w:rPr>
        <w:t xml:space="preserve">, V. &amp; </w:t>
      </w:r>
      <w:proofErr w:type="spellStart"/>
      <w:r w:rsidRPr="00114FFF">
        <w:rPr>
          <w:rFonts w:ascii="Arial" w:hAnsi="Arial" w:cs="Arial"/>
          <w:lang w:eastAsia="en-US"/>
        </w:rPr>
        <w:t>Narbón-Perpiñá</w:t>
      </w:r>
      <w:proofErr w:type="spellEnd"/>
      <w:r w:rsidRPr="00114FFF">
        <w:rPr>
          <w:rFonts w:ascii="Arial" w:hAnsi="Arial" w:cs="Arial"/>
          <w:lang w:eastAsia="en-US"/>
        </w:rPr>
        <w:t xml:space="preserve">, I., (2022). Role of cultural dimensions and dynamic capabilities in the value-based performance of digital healthcare services. </w:t>
      </w:r>
      <w:r w:rsidRPr="00114FFF">
        <w:rPr>
          <w:rFonts w:ascii="Arial" w:hAnsi="Arial" w:cs="Arial"/>
          <w:i/>
          <w:lang w:eastAsia="en-US"/>
        </w:rPr>
        <w:t>Technological Forecasting and Social Change</w:t>
      </w:r>
      <w:r w:rsidRPr="00114FFF">
        <w:rPr>
          <w:rFonts w:ascii="Arial" w:hAnsi="Arial" w:cs="Arial"/>
          <w:lang w:eastAsia="en-US"/>
        </w:rPr>
        <w:t>, 176, p.121490.</w:t>
      </w:r>
    </w:p>
    <w:p w14:paraId="2C3531AE" w14:textId="77777777" w:rsidR="00E70929" w:rsidRPr="00114FFF" w:rsidRDefault="00E70929" w:rsidP="00E70929">
      <w:pPr>
        <w:ind w:left="720" w:hanging="720"/>
        <w:jc w:val="both"/>
        <w:rPr>
          <w:rFonts w:ascii="Arial" w:hAnsi="Arial" w:cs="Arial"/>
          <w:lang w:eastAsia="en-US"/>
        </w:rPr>
      </w:pPr>
      <w:r w:rsidRPr="00114FFF">
        <w:rPr>
          <w:rFonts w:ascii="Arial" w:hAnsi="Arial" w:cs="Arial"/>
          <w:lang w:eastAsia="en-US"/>
        </w:rPr>
        <w:t xml:space="preserve">Tang, X. &amp; Zhou, X., (2022). Uncertainty avoidance and investment </w:t>
      </w:r>
      <w:proofErr w:type="spellStart"/>
      <w:r w:rsidRPr="00114FFF">
        <w:rPr>
          <w:rFonts w:ascii="Arial" w:hAnsi="Arial" w:cs="Arial"/>
          <w:lang w:eastAsia="en-US"/>
        </w:rPr>
        <w:t>underdiversification</w:t>
      </w:r>
      <w:proofErr w:type="spellEnd"/>
      <w:r w:rsidRPr="00114FFF">
        <w:rPr>
          <w:rFonts w:ascii="Arial" w:hAnsi="Arial" w:cs="Arial"/>
          <w:lang w:eastAsia="en-US"/>
        </w:rPr>
        <w:t xml:space="preserve">. </w:t>
      </w:r>
      <w:proofErr w:type="spellStart"/>
      <w:r w:rsidRPr="00114FFF">
        <w:rPr>
          <w:rFonts w:ascii="Arial" w:hAnsi="Arial" w:cs="Arial"/>
          <w:i/>
          <w:lang w:eastAsia="en-US"/>
        </w:rPr>
        <w:t>Plos</w:t>
      </w:r>
      <w:proofErr w:type="spellEnd"/>
      <w:r w:rsidRPr="00114FFF">
        <w:rPr>
          <w:rFonts w:ascii="Arial" w:hAnsi="Arial" w:cs="Arial"/>
          <w:i/>
          <w:lang w:eastAsia="en-US"/>
        </w:rPr>
        <w:t xml:space="preserve"> one,</w:t>
      </w:r>
      <w:r w:rsidRPr="00114FFF">
        <w:rPr>
          <w:rFonts w:ascii="Arial" w:hAnsi="Arial" w:cs="Arial"/>
          <w:lang w:eastAsia="en-US"/>
        </w:rPr>
        <w:t xml:space="preserve"> 17(8), p.e0272222.</w:t>
      </w:r>
    </w:p>
    <w:p w14:paraId="0FBFAA2C" w14:textId="77777777" w:rsidR="00E70929" w:rsidRPr="00114FFF" w:rsidRDefault="00E70929" w:rsidP="00E70929">
      <w:pPr>
        <w:ind w:left="720" w:hanging="720"/>
        <w:jc w:val="both"/>
        <w:rPr>
          <w:rFonts w:ascii="Arial" w:hAnsi="Arial" w:cs="Arial"/>
          <w:lang w:eastAsia="en-US"/>
        </w:rPr>
      </w:pPr>
      <w:r w:rsidRPr="00114FFF">
        <w:rPr>
          <w:rFonts w:ascii="Arial" w:hAnsi="Arial" w:cs="Arial"/>
          <w:lang w:eastAsia="en-US"/>
        </w:rPr>
        <w:t xml:space="preserve">Zhang, Q.S., Liu, Q.N. &amp; District, B., (2020). A study of the differences between Chinese and Western cultures from the perspective of Hofstede’s cultural dimension theory. </w:t>
      </w:r>
      <w:r w:rsidRPr="00114FFF">
        <w:rPr>
          <w:rFonts w:ascii="Arial" w:hAnsi="Arial" w:cs="Arial"/>
          <w:i/>
          <w:lang w:eastAsia="en-US"/>
        </w:rPr>
        <w:t xml:space="preserve">East African Scholars J Edu </w:t>
      </w:r>
      <w:proofErr w:type="spellStart"/>
      <w:r w:rsidRPr="00114FFF">
        <w:rPr>
          <w:rFonts w:ascii="Arial" w:hAnsi="Arial" w:cs="Arial"/>
          <w:i/>
          <w:lang w:eastAsia="en-US"/>
        </w:rPr>
        <w:t>Humanit</w:t>
      </w:r>
      <w:proofErr w:type="spellEnd"/>
      <w:r w:rsidRPr="00114FFF">
        <w:rPr>
          <w:rFonts w:ascii="Arial" w:hAnsi="Arial" w:cs="Arial"/>
          <w:i/>
          <w:lang w:eastAsia="en-US"/>
        </w:rPr>
        <w:t xml:space="preserve"> Lit</w:t>
      </w:r>
      <w:r w:rsidRPr="00114FFF">
        <w:rPr>
          <w:rFonts w:ascii="Arial" w:hAnsi="Arial" w:cs="Arial"/>
          <w:lang w:eastAsia="en-US"/>
        </w:rPr>
        <w:t>, 3(4), pp.125-128.</w:t>
      </w:r>
    </w:p>
    <w:p w14:paraId="46F008D1" w14:textId="77777777" w:rsidR="00E70929" w:rsidRPr="00114FFF" w:rsidRDefault="00E70929" w:rsidP="00E70929">
      <w:pPr>
        <w:rPr>
          <w:rFonts w:ascii="Arial" w:hAnsi="Arial" w:cs="Arial"/>
        </w:rPr>
      </w:pPr>
    </w:p>
    <w:p w14:paraId="229A4D8B" w14:textId="77777777" w:rsidR="00E70929" w:rsidRPr="00114FFF" w:rsidRDefault="00E70929" w:rsidP="00E70929">
      <w:pPr>
        <w:rPr>
          <w:rFonts w:ascii="Arial" w:hAnsi="Arial" w:cs="Arial"/>
          <w:lang w:eastAsia="en-US"/>
        </w:rPr>
      </w:pPr>
    </w:p>
    <w:sectPr w:rsidR="00E70929" w:rsidRPr="00114FFF" w:rsidSect="0026328D">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F9C3C7" w14:textId="77777777" w:rsidR="0087177C" w:rsidRDefault="0087177C" w:rsidP="00036971">
      <w:pPr>
        <w:spacing w:before="0" w:after="0" w:line="240" w:lineRule="auto"/>
      </w:pPr>
      <w:r>
        <w:separator/>
      </w:r>
    </w:p>
  </w:endnote>
  <w:endnote w:type="continuationSeparator" w:id="0">
    <w:p w14:paraId="6BF4E37A" w14:textId="77777777" w:rsidR="0087177C" w:rsidRDefault="0087177C" w:rsidP="0003697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Britannic Bold">
    <w:panose1 w:val="020B0903060703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F521CF" w14:textId="77777777" w:rsidR="0087177C" w:rsidRDefault="0087177C" w:rsidP="00036971">
      <w:pPr>
        <w:spacing w:before="0" w:after="0" w:line="240" w:lineRule="auto"/>
      </w:pPr>
      <w:r>
        <w:separator/>
      </w:r>
    </w:p>
  </w:footnote>
  <w:footnote w:type="continuationSeparator" w:id="0">
    <w:p w14:paraId="70631D0F" w14:textId="77777777" w:rsidR="0087177C" w:rsidRDefault="0087177C" w:rsidP="00036971">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7552869"/>
      <w:docPartObj>
        <w:docPartGallery w:val="Page Numbers (Top of Page)"/>
        <w:docPartUnique/>
      </w:docPartObj>
    </w:sdtPr>
    <w:sdtEndPr>
      <w:rPr>
        <w:noProof/>
      </w:rPr>
    </w:sdtEndPr>
    <w:sdtContent>
      <w:p w14:paraId="259D07FC" w14:textId="2B0C4023" w:rsidR="00036971" w:rsidRDefault="00036971">
        <w:pPr>
          <w:pStyle w:val="Header"/>
          <w:jc w:val="right"/>
        </w:pPr>
        <w:r>
          <w:fldChar w:fldCharType="begin"/>
        </w:r>
        <w:r>
          <w:instrText xml:space="preserve"> PAGE   \* MERGEFORMAT </w:instrText>
        </w:r>
        <w:r>
          <w:fldChar w:fldCharType="separate"/>
        </w:r>
        <w:r w:rsidR="005005D4">
          <w:rPr>
            <w:noProof/>
          </w:rPr>
          <w:t>15</w:t>
        </w:r>
        <w:r>
          <w:rPr>
            <w:noProof/>
          </w:rPr>
          <w:fldChar w:fldCharType="end"/>
        </w:r>
      </w:p>
    </w:sdtContent>
  </w:sdt>
  <w:p w14:paraId="62271A7E" w14:textId="77777777" w:rsidR="0026328D" w:rsidRDefault="001E3CE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QwszA3NTS3NDcxNbFU0lEKTi0uzszPAykwrgUAYNx+7CwAAAA="/>
  </w:docVars>
  <w:rsids>
    <w:rsidRoot w:val="00CE3231"/>
    <w:rsid w:val="00036971"/>
    <w:rsid w:val="000472EB"/>
    <w:rsid w:val="0005185F"/>
    <w:rsid w:val="000535B8"/>
    <w:rsid w:val="0005372E"/>
    <w:rsid w:val="0005720C"/>
    <w:rsid w:val="000835D3"/>
    <w:rsid w:val="00092092"/>
    <w:rsid w:val="000A0B45"/>
    <w:rsid w:val="000A2C35"/>
    <w:rsid w:val="000B72DF"/>
    <w:rsid w:val="000D32FC"/>
    <w:rsid w:val="00114FFF"/>
    <w:rsid w:val="0013180C"/>
    <w:rsid w:val="00136997"/>
    <w:rsid w:val="00163476"/>
    <w:rsid w:val="0019294B"/>
    <w:rsid w:val="001E3CE8"/>
    <w:rsid w:val="00202734"/>
    <w:rsid w:val="0029355F"/>
    <w:rsid w:val="002B50C8"/>
    <w:rsid w:val="002D0DA3"/>
    <w:rsid w:val="002D554A"/>
    <w:rsid w:val="002D559C"/>
    <w:rsid w:val="002F382B"/>
    <w:rsid w:val="0030175A"/>
    <w:rsid w:val="0032723C"/>
    <w:rsid w:val="003376EC"/>
    <w:rsid w:val="00337A8D"/>
    <w:rsid w:val="00353338"/>
    <w:rsid w:val="003866B3"/>
    <w:rsid w:val="003B2323"/>
    <w:rsid w:val="003C4B7D"/>
    <w:rsid w:val="003E18E3"/>
    <w:rsid w:val="0040362A"/>
    <w:rsid w:val="004269AB"/>
    <w:rsid w:val="004277E4"/>
    <w:rsid w:val="004A75CE"/>
    <w:rsid w:val="004B3E0F"/>
    <w:rsid w:val="004D00D0"/>
    <w:rsid w:val="004F5D7A"/>
    <w:rsid w:val="005005D4"/>
    <w:rsid w:val="00540EA8"/>
    <w:rsid w:val="00546FDA"/>
    <w:rsid w:val="00561378"/>
    <w:rsid w:val="00585F90"/>
    <w:rsid w:val="0059687F"/>
    <w:rsid w:val="00597DAE"/>
    <w:rsid w:val="005C6CF4"/>
    <w:rsid w:val="005F4198"/>
    <w:rsid w:val="006203A2"/>
    <w:rsid w:val="00632FED"/>
    <w:rsid w:val="00636F2E"/>
    <w:rsid w:val="00665FAD"/>
    <w:rsid w:val="00690CB3"/>
    <w:rsid w:val="006C1B23"/>
    <w:rsid w:val="006C41B3"/>
    <w:rsid w:val="006C4A65"/>
    <w:rsid w:val="006E7064"/>
    <w:rsid w:val="0071495E"/>
    <w:rsid w:val="0077489C"/>
    <w:rsid w:val="00777B16"/>
    <w:rsid w:val="007B4AD6"/>
    <w:rsid w:val="007E59CB"/>
    <w:rsid w:val="00853944"/>
    <w:rsid w:val="008558E3"/>
    <w:rsid w:val="0086320C"/>
    <w:rsid w:val="0087177C"/>
    <w:rsid w:val="00880C5C"/>
    <w:rsid w:val="008875CF"/>
    <w:rsid w:val="008A0FE5"/>
    <w:rsid w:val="008D006F"/>
    <w:rsid w:val="009052A5"/>
    <w:rsid w:val="009155BE"/>
    <w:rsid w:val="00931CE3"/>
    <w:rsid w:val="00975C52"/>
    <w:rsid w:val="00992215"/>
    <w:rsid w:val="00995A18"/>
    <w:rsid w:val="009B6EE0"/>
    <w:rsid w:val="009C6130"/>
    <w:rsid w:val="009E11B7"/>
    <w:rsid w:val="00A01D2A"/>
    <w:rsid w:val="00A13ADF"/>
    <w:rsid w:val="00A23911"/>
    <w:rsid w:val="00A27C3E"/>
    <w:rsid w:val="00A353C3"/>
    <w:rsid w:val="00A42348"/>
    <w:rsid w:val="00A560BD"/>
    <w:rsid w:val="00A62FA6"/>
    <w:rsid w:val="00AB4AC7"/>
    <w:rsid w:val="00AE19C4"/>
    <w:rsid w:val="00B06D33"/>
    <w:rsid w:val="00B616CF"/>
    <w:rsid w:val="00B80828"/>
    <w:rsid w:val="00B85EBA"/>
    <w:rsid w:val="00BE0467"/>
    <w:rsid w:val="00BF08D5"/>
    <w:rsid w:val="00C028E0"/>
    <w:rsid w:val="00C11115"/>
    <w:rsid w:val="00C22999"/>
    <w:rsid w:val="00C23A06"/>
    <w:rsid w:val="00C3792B"/>
    <w:rsid w:val="00C55593"/>
    <w:rsid w:val="00CD5CA8"/>
    <w:rsid w:val="00CE2222"/>
    <w:rsid w:val="00CE2678"/>
    <w:rsid w:val="00CE3231"/>
    <w:rsid w:val="00CE642F"/>
    <w:rsid w:val="00CF578C"/>
    <w:rsid w:val="00D02D0A"/>
    <w:rsid w:val="00D25408"/>
    <w:rsid w:val="00D27921"/>
    <w:rsid w:val="00D5793C"/>
    <w:rsid w:val="00D60035"/>
    <w:rsid w:val="00DD1F37"/>
    <w:rsid w:val="00DE7D4E"/>
    <w:rsid w:val="00DF4CC4"/>
    <w:rsid w:val="00E05C5F"/>
    <w:rsid w:val="00E147BE"/>
    <w:rsid w:val="00E22F63"/>
    <w:rsid w:val="00E424AF"/>
    <w:rsid w:val="00E70929"/>
    <w:rsid w:val="00EA0AAA"/>
    <w:rsid w:val="00EB4271"/>
    <w:rsid w:val="00ED5954"/>
    <w:rsid w:val="00EE6BB9"/>
    <w:rsid w:val="00F0162F"/>
    <w:rsid w:val="00F22375"/>
    <w:rsid w:val="00F26E76"/>
    <w:rsid w:val="00F36E93"/>
    <w:rsid w:val="00F36F52"/>
    <w:rsid w:val="00F65EBB"/>
    <w:rsid w:val="00FA0190"/>
    <w:rsid w:val="00FA0C4C"/>
    <w:rsid w:val="00FF2CBD"/>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CF1AF2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0FE5"/>
    <w:pPr>
      <w:spacing w:before="240" w:after="240" w:line="480" w:lineRule="auto"/>
      <w:ind w:firstLine="720"/>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9155BE"/>
    <w:pPr>
      <w:keepNext/>
      <w:keepLines/>
      <w:spacing w:before="0" w:after="0"/>
      <w:ind w:firstLine="0"/>
      <w:jc w:val="both"/>
      <w:outlineLvl w:val="0"/>
    </w:pPr>
    <w:rPr>
      <w:rFonts w:eastAsiaTheme="majorEastAsia" w:cstheme="majorBidi"/>
      <w:b/>
      <w:i/>
      <w:szCs w:val="32"/>
      <w:lang w:eastAsia="en-US"/>
    </w:rPr>
  </w:style>
  <w:style w:type="paragraph" w:styleId="Heading2">
    <w:name w:val="heading 2"/>
    <w:basedOn w:val="Normal"/>
    <w:next w:val="Normal"/>
    <w:link w:val="Heading2Char"/>
    <w:uiPriority w:val="9"/>
    <w:unhideWhenUsed/>
    <w:qFormat/>
    <w:rsid w:val="009155BE"/>
    <w:pPr>
      <w:keepNext/>
      <w:keepLines/>
      <w:spacing w:before="0" w:after="0"/>
      <w:jc w:val="both"/>
      <w:outlineLvl w:val="1"/>
    </w:pPr>
    <w:rPr>
      <w:rFonts w:eastAsiaTheme="majorEastAsia" w:cstheme="majorBidi"/>
      <w:i/>
      <w:szCs w:val="26"/>
      <w:lang w:eastAsia="en-US"/>
    </w:rPr>
  </w:style>
  <w:style w:type="paragraph" w:styleId="Heading3">
    <w:name w:val="heading 3"/>
    <w:basedOn w:val="Normal"/>
    <w:next w:val="Normal"/>
    <w:link w:val="Heading3Char"/>
    <w:uiPriority w:val="9"/>
    <w:semiHidden/>
    <w:unhideWhenUsed/>
    <w:qFormat/>
    <w:rsid w:val="0086320C"/>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55BE"/>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9155BE"/>
    <w:rPr>
      <w:rFonts w:ascii="Times New Roman" w:eastAsiaTheme="majorEastAsia" w:hAnsi="Times New Roman" w:cstheme="majorBidi"/>
      <w:i/>
      <w:sz w:val="24"/>
      <w:szCs w:val="26"/>
    </w:rPr>
  </w:style>
  <w:style w:type="paragraph" w:styleId="Header">
    <w:name w:val="header"/>
    <w:basedOn w:val="Normal"/>
    <w:link w:val="HeaderChar"/>
    <w:uiPriority w:val="99"/>
    <w:unhideWhenUsed/>
    <w:rsid w:val="008A0FE5"/>
    <w:pPr>
      <w:tabs>
        <w:tab w:val="center" w:pos="4513"/>
        <w:tab w:val="right" w:pos="9026"/>
      </w:tabs>
      <w:spacing w:before="0" w:after="0" w:line="240" w:lineRule="auto"/>
      <w:jc w:val="both"/>
    </w:pPr>
    <w:rPr>
      <w:rFonts w:eastAsiaTheme="minorHAnsi"/>
      <w:lang w:eastAsia="en-US"/>
    </w:rPr>
  </w:style>
  <w:style w:type="character" w:customStyle="1" w:styleId="HeaderChar">
    <w:name w:val="Header Char"/>
    <w:basedOn w:val="DefaultParagraphFont"/>
    <w:link w:val="Header"/>
    <w:uiPriority w:val="99"/>
    <w:rsid w:val="008A0FE5"/>
    <w:rPr>
      <w:rFonts w:ascii="Times New Roman" w:hAnsi="Times New Roman" w:cs="Times New Roman"/>
      <w:sz w:val="24"/>
      <w:szCs w:val="24"/>
    </w:rPr>
  </w:style>
  <w:style w:type="paragraph" w:styleId="Footer">
    <w:name w:val="footer"/>
    <w:basedOn w:val="Normal"/>
    <w:link w:val="FooterChar"/>
    <w:uiPriority w:val="99"/>
    <w:unhideWhenUsed/>
    <w:rsid w:val="008A0FE5"/>
    <w:pPr>
      <w:tabs>
        <w:tab w:val="center" w:pos="4513"/>
        <w:tab w:val="right" w:pos="9026"/>
      </w:tabs>
      <w:spacing w:before="0" w:after="0" w:line="240" w:lineRule="auto"/>
      <w:jc w:val="both"/>
    </w:pPr>
    <w:rPr>
      <w:rFonts w:eastAsiaTheme="minorHAnsi"/>
      <w:lang w:eastAsia="en-US"/>
    </w:rPr>
  </w:style>
  <w:style w:type="character" w:customStyle="1" w:styleId="FooterChar">
    <w:name w:val="Footer Char"/>
    <w:basedOn w:val="DefaultParagraphFont"/>
    <w:link w:val="Footer"/>
    <w:uiPriority w:val="99"/>
    <w:rsid w:val="008A0FE5"/>
    <w:rPr>
      <w:rFonts w:ascii="Times New Roman" w:hAnsi="Times New Roman" w:cs="Times New Roman"/>
      <w:sz w:val="24"/>
      <w:szCs w:val="24"/>
    </w:rPr>
  </w:style>
  <w:style w:type="paragraph" w:styleId="NormalWeb">
    <w:name w:val="Normal (Web)"/>
    <w:basedOn w:val="Normal"/>
    <w:uiPriority w:val="99"/>
    <w:semiHidden/>
    <w:unhideWhenUsed/>
    <w:rsid w:val="008A0FE5"/>
    <w:pPr>
      <w:spacing w:before="100" w:beforeAutospacing="1" w:after="100" w:afterAutospacing="1" w:line="240" w:lineRule="auto"/>
      <w:ind w:firstLine="0"/>
    </w:pPr>
  </w:style>
  <w:style w:type="table" w:styleId="TableGrid">
    <w:name w:val="Table Grid"/>
    <w:basedOn w:val="TableNormal"/>
    <w:uiPriority w:val="39"/>
    <w:rsid w:val="001929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B72DF"/>
    <w:pPr>
      <w:spacing w:before="0"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E18E3"/>
    <w:pPr>
      <w:spacing w:before="240" w:line="259" w:lineRule="auto"/>
      <w:jc w:val="left"/>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3E18E3"/>
    <w:pPr>
      <w:spacing w:after="100"/>
    </w:pPr>
  </w:style>
  <w:style w:type="paragraph" w:styleId="TOC2">
    <w:name w:val="toc 2"/>
    <w:basedOn w:val="Normal"/>
    <w:next w:val="Normal"/>
    <w:autoRedefine/>
    <w:uiPriority w:val="39"/>
    <w:unhideWhenUsed/>
    <w:rsid w:val="003E18E3"/>
    <w:pPr>
      <w:spacing w:after="100"/>
      <w:ind w:left="240"/>
    </w:pPr>
  </w:style>
  <w:style w:type="character" w:styleId="Hyperlink">
    <w:name w:val="Hyperlink"/>
    <w:basedOn w:val="DefaultParagraphFont"/>
    <w:uiPriority w:val="99"/>
    <w:unhideWhenUsed/>
    <w:rsid w:val="003E18E3"/>
    <w:rPr>
      <w:color w:val="0563C1" w:themeColor="hyperlink"/>
      <w:u w:val="single"/>
    </w:rPr>
  </w:style>
  <w:style w:type="character" w:customStyle="1" w:styleId="Heading3Char">
    <w:name w:val="Heading 3 Char"/>
    <w:basedOn w:val="DefaultParagraphFont"/>
    <w:link w:val="Heading3"/>
    <w:uiPriority w:val="9"/>
    <w:semiHidden/>
    <w:rsid w:val="0086320C"/>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mp"/><Relationship Id="rId3" Type="http://schemas.openxmlformats.org/officeDocument/2006/relationships/settings" Target="settings.xml"/><Relationship Id="rId7" Type="http://schemas.openxmlformats.org/officeDocument/2006/relationships/image" Target="media/image1.tmp"/><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CAEF5C-8C6D-49B3-8D72-E102B60FAE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2263</Words>
  <Characters>12743</Characters>
  <Application>Microsoft Office Word</Application>
  <DocSecurity>0</DocSecurity>
  <Lines>254</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2023-03-10T10:57:00Z</dcterms:created>
  <dcterms:modified xsi:type="dcterms:W3CDTF">2023-03-10T12:37:00Z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6a5a96e273803f3181783c17d6f10643f6ea537f26fa220da31a6034251cbe63</vt:lpwstr>
  </property>
</Properties>
</file>