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tbl>
      <w:tblPr>
        <w:tblStyle w:val="3"/>
        <w:tblpPr w:leftFromText="180" w:rightFromText="180" w:vertAnchor="text" w:horzAnchor="page" w:tblpX="1632" w:tblpY="3391"/>
        <w:tblOverlap w:val="never"/>
        <w:tblW w:w="8560" w:type="dxa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4280"/>
        <w:gridCol w:w="4280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244" w:hRule="atLeast"/>
        </w:trPr>
        <w:tc>
          <w:tcPr>
            <w:tcW w:w="4280" w:type="dxa"/>
          </w:tcPr>
          <w:p>
            <w:pPr>
              <w:rPr>
                <w:rFonts w:hint="default" w:ascii="Times New Roman" w:hAnsi="Times New Roman" w:cs="Times New Roman" w:eastAsiaTheme="minorEastAsia"/>
                <w:sz w:val="24"/>
                <w:szCs w:val="24"/>
                <w:vertAlign w:val="baseline"/>
                <w:lang w:val="en-US" w:eastAsia="zh-CN"/>
              </w:rPr>
            </w:pPr>
            <w:r>
              <w:rPr>
                <w:rFonts w:hint="eastAsia" w:ascii="Times New Roman" w:hAnsi="Times New Roman" w:cs="Times New Roman"/>
                <w:sz w:val="24"/>
                <w:szCs w:val="24"/>
                <w:vertAlign w:val="baseline"/>
                <w:lang w:val="en-US" w:eastAsia="zh-CN"/>
              </w:rPr>
              <w:t>Team member</w:t>
            </w:r>
          </w:p>
        </w:tc>
        <w:tc>
          <w:tcPr>
            <w:tcW w:w="4280" w:type="dxa"/>
          </w:tcPr>
          <w:p>
            <w:pPr>
              <w:rPr>
                <w:rFonts w:hint="default" w:ascii="Times New Roman" w:hAnsi="Times New Roman" w:cs="Times New Roman"/>
                <w:sz w:val="24"/>
                <w:szCs w:val="24"/>
                <w:vertAlign w:val="baseline"/>
              </w:rPr>
            </w:pPr>
            <w:r>
              <w:rPr>
                <w:rFonts w:hint="default" w:ascii="Times New Roman" w:hAnsi="Times New Roman" w:cs="Times New Roman"/>
                <w:sz w:val="24"/>
                <w:szCs w:val="24"/>
                <w:vertAlign w:val="baseline"/>
              </w:rPr>
              <w:t xml:space="preserve">Completion </w:t>
            </w:r>
            <w:r>
              <w:rPr>
                <w:rFonts w:hint="eastAsia" w:ascii="Times New Roman" w:hAnsi="Times New Roman" w:cs="Times New Roman"/>
                <w:sz w:val="24"/>
                <w:szCs w:val="24"/>
                <w:vertAlign w:val="baseline"/>
                <w:lang w:val="en-US" w:eastAsia="zh-CN"/>
              </w:rPr>
              <w:t>e</w:t>
            </w:r>
            <w:r>
              <w:rPr>
                <w:rFonts w:hint="default" w:ascii="Times New Roman" w:hAnsi="Times New Roman" w:cs="Times New Roman"/>
                <w:sz w:val="24"/>
                <w:szCs w:val="24"/>
                <w:vertAlign w:val="baseline"/>
              </w:rPr>
              <w:t>lements</w:t>
            </w: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952" w:hRule="atLeast"/>
        </w:trPr>
        <w:tc>
          <w:tcPr>
            <w:tcW w:w="4280" w:type="dxa"/>
          </w:tcPr>
          <w:p>
            <w:pPr>
              <w:rPr>
                <w:rFonts w:hint="default" w:ascii="Times New Roman" w:hAnsi="Times New Roman" w:cs="Times New Roman" w:eastAsiaTheme="minorEastAsia"/>
                <w:sz w:val="24"/>
                <w:szCs w:val="24"/>
                <w:vertAlign w:val="baseline"/>
                <w:lang w:val="en-US" w:eastAsia="zh-CN"/>
              </w:rPr>
            </w:pPr>
            <w:r>
              <w:rPr>
                <w:rFonts w:hint="eastAsia" w:ascii="Times New Roman" w:hAnsi="Times New Roman" w:cs="Times New Roman"/>
                <w:sz w:val="24"/>
                <w:szCs w:val="24"/>
                <w:vertAlign w:val="baseline"/>
                <w:lang w:val="en-US" w:eastAsia="zh-CN"/>
              </w:rPr>
              <w:t>Xiwen Long 1805249</w:t>
            </w:r>
          </w:p>
        </w:tc>
        <w:tc>
          <w:tcPr>
            <w:tcW w:w="4280" w:type="dxa"/>
          </w:tcPr>
          <w:p>
            <w:pPr>
              <w:rPr>
                <w:rFonts w:hint="default" w:ascii="Times New Roman" w:hAnsi="Times New Roman" w:cs="Times New Roman" w:eastAsiaTheme="minorEastAsia"/>
                <w:sz w:val="24"/>
                <w:szCs w:val="24"/>
                <w:vertAlign w:val="baseline"/>
                <w:lang w:val="en-US" w:eastAsia="zh-CN"/>
              </w:rPr>
            </w:pPr>
            <w:r>
              <w:rPr>
                <w:rFonts w:hint="default" w:ascii="Times New Roman" w:hAnsi="Times New Roman" w:cs="Times New Roman"/>
                <w:sz w:val="24"/>
                <w:szCs w:val="24"/>
                <w:vertAlign w:val="baseline"/>
              </w:rPr>
              <w:t>Outline why your chosen communication and networking skills are critical to leadership success</w:t>
            </w:r>
            <w:r>
              <w:rPr>
                <w:rFonts w:hint="eastAsia" w:ascii="Times New Roman" w:hAnsi="Times New Roman" w:cs="Times New Roman"/>
                <w:sz w:val="24"/>
                <w:szCs w:val="24"/>
                <w:vertAlign w:val="baseline"/>
                <w:lang w:val="en-US" w:eastAsia="zh-CN"/>
              </w:rPr>
              <w:t xml:space="preserve"> + Introduction</w:t>
            </w: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716" w:hRule="atLeast"/>
        </w:trPr>
        <w:tc>
          <w:tcPr>
            <w:tcW w:w="4280" w:type="dxa"/>
          </w:tcPr>
          <w:p>
            <w:pPr>
              <w:rPr>
                <w:rFonts w:hint="default" w:ascii="Times New Roman" w:hAnsi="Times New Roman" w:cs="Times New Roman" w:eastAsiaTheme="minorEastAsia"/>
                <w:sz w:val="24"/>
                <w:szCs w:val="24"/>
                <w:vertAlign w:val="baseline"/>
                <w:lang w:val="en-US" w:eastAsia="zh-CN"/>
              </w:rPr>
            </w:pPr>
            <w:r>
              <w:rPr>
                <w:rFonts w:hint="eastAsia" w:ascii="Times New Roman" w:hAnsi="Times New Roman" w:cs="Times New Roman"/>
                <w:sz w:val="24"/>
                <w:szCs w:val="24"/>
                <w:vertAlign w:val="baseline"/>
                <w:lang w:val="en-US" w:eastAsia="zh-CN"/>
              </w:rPr>
              <w:t>Xiuyu Wu  2100528</w:t>
            </w:r>
          </w:p>
        </w:tc>
        <w:tc>
          <w:tcPr>
            <w:tcW w:w="4280" w:type="dxa"/>
          </w:tcPr>
          <w:p>
            <w:pPr>
              <w:rPr>
                <w:rFonts w:hint="eastAsia" w:ascii="Times New Roman" w:hAnsi="Times New Roman" w:cs="Times New Roman" w:eastAsiaTheme="minorEastAsia"/>
                <w:sz w:val="24"/>
                <w:szCs w:val="24"/>
                <w:vertAlign w:val="baseline"/>
                <w:lang w:val="en-US" w:eastAsia="zh-CN"/>
              </w:rPr>
            </w:pPr>
            <w:r>
              <w:rPr>
                <w:rFonts w:hint="default" w:ascii="Times New Roman" w:hAnsi="Times New Roman" w:cs="Times New Roman"/>
                <w:sz w:val="24"/>
                <w:szCs w:val="24"/>
                <w:vertAlign w:val="baseline"/>
              </w:rPr>
              <w:t>A detailed learning plan, based on the template and guidance provided</w:t>
            </w:r>
            <w:r>
              <w:rPr>
                <w:rFonts w:hint="eastAsia" w:ascii="Times New Roman" w:hAnsi="Times New Roman" w:cs="Times New Roman"/>
                <w:sz w:val="24"/>
                <w:szCs w:val="24"/>
                <w:vertAlign w:val="baseline"/>
                <w:lang w:val="en-US" w:eastAsia="zh-CN"/>
              </w:rPr>
              <w:t xml:space="preserve"> + Abstract</w:t>
            </w: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716" w:hRule="atLeast"/>
        </w:trPr>
        <w:tc>
          <w:tcPr>
            <w:tcW w:w="4280" w:type="dxa"/>
          </w:tcPr>
          <w:p>
            <w:pPr>
              <w:rPr>
                <w:rFonts w:hint="default" w:ascii="Times New Roman" w:hAnsi="Times New Roman" w:cs="Times New Roman" w:eastAsiaTheme="minorEastAsia"/>
                <w:sz w:val="24"/>
                <w:szCs w:val="24"/>
                <w:vertAlign w:val="baseline"/>
                <w:lang w:val="en-US" w:eastAsia="zh-CN"/>
              </w:rPr>
            </w:pPr>
            <w:r>
              <w:rPr>
                <w:rFonts w:hint="eastAsia" w:ascii="Times New Roman" w:hAnsi="Times New Roman" w:cs="Times New Roman"/>
                <w:sz w:val="24"/>
                <w:szCs w:val="24"/>
                <w:vertAlign w:val="baseline"/>
                <w:lang w:val="en-US" w:eastAsia="zh-CN"/>
              </w:rPr>
              <w:t>Junjie Huang  2100359</w:t>
            </w:r>
          </w:p>
        </w:tc>
        <w:tc>
          <w:tcPr>
            <w:tcW w:w="4280" w:type="dxa"/>
          </w:tcPr>
          <w:p>
            <w:pPr>
              <w:rPr>
                <w:rFonts w:hint="default" w:ascii="Times New Roman" w:hAnsi="Times New Roman" w:cs="Times New Roman" w:eastAsiaTheme="minorEastAsia"/>
                <w:sz w:val="24"/>
                <w:szCs w:val="24"/>
                <w:vertAlign w:val="baseline"/>
                <w:lang w:val="en-US" w:eastAsia="zh-CN"/>
              </w:rPr>
            </w:pPr>
            <w:r>
              <w:rPr>
                <w:rFonts w:hint="default" w:ascii="Times New Roman" w:hAnsi="Times New Roman" w:cs="Times New Roman"/>
                <w:sz w:val="24"/>
                <w:szCs w:val="24"/>
                <w:vertAlign w:val="baseline"/>
              </w:rPr>
              <w:t>Justification of chosen methods and the principles of learning design</w:t>
            </w:r>
            <w:r>
              <w:rPr>
                <w:rFonts w:hint="eastAsia" w:ascii="Times New Roman" w:hAnsi="Times New Roman" w:cs="Times New Roman"/>
                <w:sz w:val="24"/>
                <w:szCs w:val="24"/>
                <w:vertAlign w:val="baseline"/>
                <w:lang w:val="en-US" w:eastAsia="zh-CN"/>
              </w:rPr>
              <w:t xml:space="preserve"> + Recommendation</w:t>
            </w: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724" w:hRule="atLeast"/>
        </w:trPr>
        <w:tc>
          <w:tcPr>
            <w:tcW w:w="4280" w:type="dxa"/>
          </w:tcPr>
          <w:p>
            <w:pPr>
              <w:rPr>
                <w:rFonts w:hint="default" w:ascii="Times New Roman" w:hAnsi="Times New Roman" w:cs="Times New Roman" w:eastAsiaTheme="minorEastAsia"/>
                <w:sz w:val="24"/>
                <w:szCs w:val="24"/>
                <w:vertAlign w:val="baseline"/>
                <w:lang w:val="en-US" w:eastAsia="zh-CN"/>
              </w:rPr>
            </w:pPr>
            <w:r>
              <w:rPr>
                <w:rFonts w:hint="eastAsia" w:ascii="Times New Roman" w:hAnsi="Times New Roman" w:cs="Times New Roman"/>
                <w:sz w:val="24"/>
                <w:szCs w:val="24"/>
                <w:vertAlign w:val="baseline"/>
                <w:lang w:val="en-US" w:eastAsia="zh-CN"/>
              </w:rPr>
              <w:t>Yuting Chang 2103051</w:t>
            </w:r>
            <w:bookmarkStart w:id="0" w:name="_GoBack"/>
            <w:bookmarkEnd w:id="0"/>
          </w:p>
        </w:tc>
        <w:tc>
          <w:tcPr>
            <w:tcW w:w="4280" w:type="dxa"/>
          </w:tcPr>
          <w:p>
            <w:pPr>
              <w:rPr>
                <w:rFonts w:hint="default" w:ascii="Times New Roman" w:hAnsi="Times New Roman" w:cs="Times New Roman" w:eastAsiaTheme="minorEastAsia"/>
                <w:sz w:val="24"/>
                <w:szCs w:val="24"/>
                <w:vertAlign w:val="baseline"/>
                <w:lang w:val="en-US" w:eastAsia="zh-CN"/>
              </w:rPr>
            </w:pPr>
            <w:r>
              <w:rPr>
                <w:rFonts w:hint="default" w:ascii="Times New Roman" w:hAnsi="Times New Roman" w:cs="Times New Roman"/>
                <w:sz w:val="24"/>
                <w:szCs w:val="24"/>
                <w:vertAlign w:val="baseline"/>
              </w:rPr>
              <w:t>What learning theory is represented by the chosen methods in the learning plan design</w:t>
            </w:r>
            <w:r>
              <w:rPr>
                <w:rFonts w:hint="eastAsia" w:ascii="Times New Roman" w:hAnsi="Times New Roman" w:cs="Times New Roman"/>
                <w:sz w:val="24"/>
                <w:szCs w:val="24"/>
                <w:vertAlign w:val="baseline"/>
                <w:lang w:val="en-US" w:eastAsia="zh-CN"/>
              </w:rPr>
              <w:t>+ Conclusion</w:t>
            </w:r>
          </w:p>
        </w:tc>
      </w:tr>
    </w:tbl>
    <w:p>
      <w:pPr>
        <w:rPr>
          <w:rFonts w:hint="eastAsia" w:ascii="Times New Roman" w:hAnsi="Times New Roman" w:eastAsia="微软雅黑" w:cs="Times New Roman"/>
          <w:b w:val="0"/>
          <w:bCs w:val="0"/>
          <w:i w:val="0"/>
          <w:iCs w:val="0"/>
          <w:caps w:val="0"/>
          <w:color w:val="000000"/>
          <w:spacing w:val="0"/>
          <w:sz w:val="28"/>
          <w:szCs w:val="28"/>
          <w:lang w:val="en-US" w:eastAsia="zh-CN"/>
        </w:rPr>
      </w:pPr>
      <w:r>
        <w:rPr>
          <w:rFonts w:hint="eastAsia" w:ascii="Times New Roman" w:hAnsi="Times New Roman" w:eastAsia="微软雅黑" w:cs="Times New Roman"/>
          <w:b w:val="0"/>
          <w:bCs w:val="0"/>
          <w:i w:val="0"/>
          <w:iCs w:val="0"/>
          <w:caps w:val="0"/>
          <w:color w:val="000000"/>
          <w:spacing w:val="0"/>
          <w:sz w:val="28"/>
          <w:szCs w:val="28"/>
          <w:lang w:val="en-US" w:eastAsia="zh-CN"/>
        </w:rPr>
        <w:t>Lecturer: Lisa Knight</w:t>
      </w:r>
    </w:p>
    <w:p>
      <w:pPr>
        <w:rPr>
          <w:rFonts w:hint="eastAsia" w:ascii="Times New Roman" w:hAnsi="Times New Roman" w:eastAsia="微软雅黑" w:cs="Times New Roman"/>
          <w:b w:val="0"/>
          <w:bCs w:val="0"/>
          <w:i w:val="0"/>
          <w:iCs w:val="0"/>
          <w:caps w:val="0"/>
          <w:color w:val="000000"/>
          <w:spacing w:val="0"/>
          <w:sz w:val="28"/>
          <w:szCs w:val="28"/>
          <w:lang w:val="en-US" w:eastAsia="zh-CN"/>
        </w:rPr>
      </w:pPr>
      <w:r>
        <w:rPr>
          <w:rFonts w:hint="eastAsia" w:ascii="Times New Roman" w:hAnsi="Times New Roman" w:eastAsia="微软雅黑" w:cs="Times New Roman"/>
          <w:b w:val="0"/>
          <w:bCs w:val="0"/>
          <w:i w:val="0"/>
          <w:iCs w:val="0"/>
          <w:caps w:val="0"/>
          <w:color w:val="000000"/>
          <w:spacing w:val="0"/>
          <w:sz w:val="28"/>
          <w:szCs w:val="28"/>
          <w:lang w:val="en-US" w:eastAsia="zh-CN"/>
        </w:rPr>
        <w:t>Module code: BMBM6012</w:t>
      </w:r>
    </w:p>
    <w:p>
      <w:pPr>
        <w:rPr>
          <w:rFonts w:hint="default" w:ascii="Times New Roman" w:hAnsi="Times New Roman" w:eastAsia="微软雅黑" w:cs="Times New Roman"/>
          <w:b w:val="0"/>
          <w:bCs w:val="0"/>
          <w:i w:val="0"/>
          <w:iCs w:val="0"/>
          <w:caps w:val="0"/>
          <w:color w:val="000000"/>
          <w:spacing w:val="0"/>
          <w:sz w:val="28"/>
          <w:szCs w:val="28"/>
          <w:lang w:val="en-US" w:eastAsia="zh-CN"/>
        </w:rPr>
        <w:sectPr>
          <w:pgSz w:w="11906" w:h="16838"/>
          <w:pgMar w:top="1440" w:right="1800" w:bottom="1440" w:left="1800" w:header="851" w:footer="992" w:gutter="0"/>
          <w:cols w:space="425" w:num="1"/>
          <w:docGrid w:type="lines" w:linePitch="312" w:charSpace="0"/>
        </w:sectPr>
      </w:pPr>
      <w:r>
        <w:rPr>
          <w:rFonts w:hint="eastAsia" w:ascii="Times New Roman" w:hAnsi="Times New Roman" w:eastAsia="微软雅黑" w:cs="Times New Roman"/>
          <w:b w:val="0"/>
          <w:bCs w:val="0"/>
          <w:i w:val="0"/>
          <w:iCs w:val="0"/>
          <w:caps w:val="0"/>
          <w:color w:val="000000"/>
          <w:spacing w:val="0"/>
          <w:sz w:val="28"/>
          <w:szCs w:val="28"/>
          <w:lang w:val="en-US" w:eastAsia="zh-CN"/>
        </w:rPr>
        <w:t>Student name：Huang Junjie  2100359</w:t>
      </w:r>
    </w:p>
    <w:p/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86"/>
    <w:family w:val="auto"/>
    <w:pitch w:val="default"/>
    <w:sig w:usb0="E0002EFF" w:usb1="C000785B" w:usb2="00000009" w:usb3="00000000" w:csb0="400001FF" w:csb1="FFFF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000247B" w:usb2="00000009" w:usb3="00000000" w:csb0="200001FF" w:csb1="00000000"/>
  </w:font>
  <w:font w:name="微软雅黑">
    <w:panose1 w:val="020B0503020204020204"/>
    <w:charset w:val="86"/>
    <w:family w:val="auto"/>
    <w:pitch w:val="default"/>
    <w:sig w:usb0="80000287" w:usb1="2ACF3C50" w:usb2="00000016" w:usb3="00000000" w:csb0="0004001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75"/>
  <w:embedSystemFonts/>
  <w:bordersDoNotSurroundHeader w:val="1"/>
  <w:bordersDoNotSurroundFooter w:val="1"/>
  <w:documentProtection w:enforcement="0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00000"/>
    <w:rsid w:val="4D4748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EastAsia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qFormat="1"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Theme="minorHAnsi" w:hAnsiTheme="minorHAnsi" w:eastAsiaTheme="minorEastAsia" w:cstheme="minorBidi"/>
      <w:kern w:val="2"/>
      <w:sz w:val="21"/>
      <w:szCs w:val="24"/>
      <w:lang w:val="en-US" w:eastAsia="zh-CN" w:bidi="ar-SA"/>
    </w:rPr>
  </w:style>
  <w:style w:type="character" w:default="1" w:styleId="4">
    <w:name w:val="Default Paragraph Font"/>
    <w:semiHidden/>
    <w:uiPriority w:val="0"/>
  </w:style>
  <w:style w:type="table" w:default="1" w:styleId="2">
    <w:name w:val="Normal Table"/>
    <w:semiHidden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3">
    <w:name w:val="Table Grid"/>
    <w:basedOn w:val="2"/>
    <w:qFormat/>
    <w:uiPriority w:val="0"/>
    <w:pPr>
      <w:widowControl w:val="0"/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_rels/document.xml.rels><?xml version="1.0" encoding="UTF-8" standalone="yes"?>
<Relationships xmlns="http://schemas.openxmlformats.org/package/2006/relationships"><Relationship Id="rId4" Type="http://schemas.openxmlformats.org/officeDocument/2006/relationships/fontTable" Target="fontTable.xml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0</Words>
  <Characters>0</Characters>
  <Lines>0</Lines>
  <Paragraphs>0</Paragraphs>
  <TotalTime>3</TotalTime>
  <ScaleCrop>false</ScaleCrop>
  <LinksUpToDate>false</LinksUpToDate>
  <CharactersWithSpaces>0</CharactersWithSpaces>
  <Application>WPS Office_11.1.0.11691_F1E327BC-269C-435d-A152-05C5408002CA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2022-05-06T05:16:13Z</dcterms:created>
  <dc:creator>67509</dc:creator>
  <cp:lastModifiedBy>67509</cp:lastModifiedBy>
  <dcterms:modified xsi:type="dcterms:W3CDTF">2022-05-06T05:19:59Z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2052-11.1.0.11691</vt:lpwstr>
  </property>
  <property fmtid="{D5CDD505-2E9C-101B-9397-08002B2CF9AE}" pid="3" name="ICV">
    <vt:lpwstr>DFEA16C30C584B088B6F11BA515F272A</vt:lpwstr>
  </property>
</Properties>
</file>