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444A4" w14:textId="0F92B674" w:rsidR="000D17DA" w:rsidRDefault="000D17DA" w:rsidP="00543C3E">
      <w:pPr>
        <w:jc w:val="center"/>
        <w:rPr>
          <w:b/>
          <w:sz w:val="40"/>
        </w:rPr>
      </w:pPr>
      <w:r w:rsidRPr="00543C3E">
        <w:rPr>
          <w:b/>
          <w:sz w:val="40"/>
        </w:rPr>
        <w:t>Marketing Fundamentals</w:t>
      </w:r>
    </w:p>
    <w:p w14:paraId="0A6E3FFC" w14:textId="21D16B1B" w:rsidR="007D242B" w:rsidRPr="00543C3E" w:rsidRDefault="007D242B" w:rsidP="00543C3E">
      <w:pPr>
        <w:jc w:val="center"/>
        <w:rPr>
          <w:b/>
          <w:sz w:val="40"/>
        </w:rPr>
      </w:pPr>
      <w:r>
        <w:rPr>
          <w:b/>
          <w:sz w:val="40"/>
        </w:rPr>
        <w:t>LCBB4004</w:t>
      </w:r>
    </w:p>
    <w:p w14:paraId="0C99EC99" w14:textId="5205379A" w:rsidR="00CB1914" w:rsidRPr="00543C3E" w:rsidRDefault="000D17DA" w:rsidP="00543C3E">
      <w:pPr>
        <w:jc w:val="center"/>
        <w:rPr>
          <w:b/>
          <w:sz w:val="40"/>
        </w:rPr>
      </w:pPr>
      <w:r w:rsidRPr="00543C3E">
        <w:rPr>
          <w:b/>
          <w:sz w:val="40"/>
        </w:rPr>
        <w:t>Ass</w:t>
      </w:r>
      <w:r w:rsidR="007D242B">
        <w:rPr>
          <w:b/>
          <w:sz w:val="40"/>
        </w:rPr>
        <w:t>essment</w:t>
      </w:r>
      <w:r w:rsidRPr="00543C3E">
        <w:rPr>
          <w:b/>
          <w:sz w:val="40"/>
        </w:rPr>
        <w:t xml:space="preserve"> 1</w:t>
      </w:r>
    </w:p>
    <w:p w14:paraId="081652B9" w14:textId="77777777" w:rsidR="000D17DA" w:rsidRDefault="000D17DA" w:rsidP="00543C3E">
      <w:pPr>
        <w:jc w:val="center"/>
        <w:rPr>
          <w:b/>
          <w:sz w:val="40"/>
        </w:rPr>
      </w:pPr>
      <w:r w:rsidRPr="00543C3E">
        <w:rPr>
          <w:b/>
          <w:sz w:val="40"/>
        </w:rPr>
        <w:t>Task 1</w:t>
      </w:r>
    </w:p>
    <w:p w14:paraId="5B702BF7" w14:textId="77777777" w:rsidR="005759BA" w:rsidRDefault="005759BA">
      <w:pPr>
        <w:spacing w:line="259" w:lineRule="auto"/>
        <w:jc w:val="left"/>
        <w:rPr>
          <w:b/>
          <w:sz w:val="40"/>
        </w:rPr>
      </w:pPr>
      <w:r>
        <w:rPr>
          <w:b/>
          <w:sz w:val="40"/>
        </w:rPr>
        <w:br w:type="page"/>
      </w:r>
    </w:p>
    <w:sdt>
      <w:sdtPr>
        <w:rPr>
          <w:rFonts w:ascii="Times New Roman" w:eastAsiaTheme="minorHAnsi" w:hAnsi="Times New Roman" w:cstheme="minorBidi"/>
          <w:color w:val="auto"/>
          <w:sz w:val="24"/>
          <w:szCs w:val="22"/>
        </w:rPr>
        <w:id w:val="-348950053"/>
        <w:docPartObj>
          <w:docPartGallery w:val="Table of Contents"/>
          <w:docPartUnique/>
        </w:docPartObj>
      </w:sdtPr>
      <w:sdtEndPr>
        <w:rPr>
          <w:b/>
          <w:bCs/>
          <w:noProof/>
        </w:rPr>
      </w:sdtEndPr>
      <w:sdtContent>
        <w:p w14:paraId="79539BBD" w14:textId="77777777" w:rsidR="005759BA" w:rsidRDefault="005759BA">
          <w:pPr>
            <w:pStyle w:val="TOCHeading"/>
          </w:pPr>
          <w:r>
            <w:t>Table of Contents</w:t>
          </w:r>
        </w:p>
        <w:p w14:paraId="178A88EA" w14:textId="77777777" w:rsidR="007A5FA8" w:rsidRDefault="005759BA">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12864832" w:history="1">
            <w:r w:rsidR="007A5FA8" w:rsidRPr="002638AF">
              <w:rPr>
                <w:rStyle w:val="Hyperlink"/>
                <w:noProof/>
              </w:rPr>
              <w:t>About Us</w:t>
            </w:r>
            <w:r w:rsidR="007A5FA8">
              <w:rPr>
                <w:noProof/>
                <w:webHidden/>
              </w:rPr>
              <w:tab/>
            </w:r>
            <w:r w:rsidR="007A5FA8">
              <w:rPr>
                <w:noProof/>
                <w:webHidden/>
              </w:rPr>
              <w:fldChar w:fldCharType="begin"/>
            </w:r>
            <w:r w:rsidR="007A5FA8">
              <w:rPr>
                <w:noProof/>
                <w:webHidden/>
              </w:rPr>
              <w:instrText xml:space="preserve"> PAGEREF _Toc112864832 \h </w:instrText>
            </w:r>
            <w:r w:rsidR="007A5FA8">
              <w:rPr>
                <w:noProof/>
                <w:webHidden/>
              </w:rPr>
            </w:r>
            <w:r w:rsidR="007A5FA8">
              <w:rPr>
                <w:noProof/>
                <w:webHidden/>
              </w:rPr>
              <w:fldChar w:fldCharType="separate"/>
            </w:r>
            <w:r w:rsidR="007A5FA8">
              <w:rPr>
                <w:noProof/>
                <w:webHidden/>
              </w:rPr>
              <w:t>3</w:t>
            </w:r>
            <w:r w:rsidR="007A5FA8">
              <w:rPr>
                <w:noProof/>
                <w:webHidden/>
              </w:rPr>
              <w:fldChar w:fldCharType="end"/>
            </w:r>
          </w:hyperlink>
        </w:p>
        <w:p w14:paraId="38B3382C" w14:textId="77777777" w:rsidR="007A5FA8" w:rsidRDefault="00000000">
          <w:pPr>
            <w:pStyle w:val="TOC1"/>
            <w:tabs>
              <w:tab w:val="right" w:leader="dot" w:pos="9350"/>
            </w:tabs>
            <w:rPr>
              <w:rFonts w:asciiTheme="minorHAnsi" w:eastAsiaTheme="minorEastAsia" w:hAnsiTheme="minorHAnsi"/>
              <w:noProof/>
              <w:sz w:val="22"/>
              <w:lang w:val="en-GB" w:eastAsia="en-GB"/>
            </w:rPr>
          </w:pPr>
          <w:hyperlink w:anchor="_Toc112864833" w:history="1">
            <w:r w:rsidR="007A5FA8" w:rsidRPr="002638AF">
              <w:rPr>
                <w:rStyle w:val="Hyperlink"/>
                <w:noProof/>
              </w:rPr>
              <w:t>All of our products</w:t>
            </w:r>
            <w:r w:rsidR="007A5FA8">
              <w:rPr>
                <w:noProof/>
                <w:webHidden/>
              </w:rPr>
              <w:tab/>
            </w:r>
            <w:r w:rsidR="007A5FA8">
              <w:rPr>
                <w:noProof/>
                <w:webHidden/>
              </w:rPr>
              <w:fldChar w:fldCharType="begin"/>
            </w:r>
            <w:r w:rsidR="007A5FA8">
              <w:rPr>
                <w:noProof/>
                <w:webHidden/>
              </w:rPr>
              <w:instrText xml:space="preserve"> PAGEREF _Toc112864833 \h </w:instrText>
            </w:r>
            <w:r w:rsidR="007A5FA8">
              <w:rPr>
                <w:noProof/>
                <w:webHidden/>
              </w:rPr>
            </w:r>
            <w:r w:rsidR="007A5FA8">
              <w:rPr>
                <w:noProof/>
                <w:webHidden/>
              </w:rPr>
              <w:fldChar w:fldCharType="separate"/>
            </w:r>
            <w:r w:rsidR="007A5FA8">
              <w:rPr>
                <w:noProof/>
                <w:webHidden/>
              </w:rPr>
              <w:t>4</w:t>
            </w:r>
            <w:r w:rsidR="007A5FA8">
              <w:rPr>
                <w:noProof/>
                <w:webHidden/>
              </w:rPr>
              <w:fldChar w:fldCharType="end"/>
            </w:r>
          </w:hyperlink>
        </w:p>
        <w:p w14:paraId="4E7ECE8B" w14:textId="77777777" w:rsidR="007A5FA8" w:rsidRDefault="00000000">
          <w:pPr>
            <w:pStyle w:val="TOC1"/>
            <w:tabs>
              <w:tab w:val="right" w:leader="dot" w:pos="9350"/>
            </w:tabs>
            <w:rPr>
              <w:rFonts w:asciiTheme="minorHAnsi" w:eastAsiaTheme="minorEastAsia" w:hAnsiTheme="minorHAnsi"/>
              <w:noProof/>
              <w:sz w:val="22"/>
              <w:lang w:val="en-GB" w:eastAsia="en-GB"/>
            </w:rPr>
          </w:pPr>
          <w:hyperlink w:anchor="_Toc112864834" w:history="1">
            <w:r w:rsidR="007A5FA8" w:rsidRPr="002638AF">
              <w:rPr>
                <w:rStyle w:val="Hyperlink"/>
                <w:noProof/>
              </w:rPr>
              <w:t>Price of our products</w:t>
            </w:r>
            <w:r w:rsidR="007A5FA8">
              <w:rPr>
                <w:noProof/>
                <w:webHidden/>
              </w:rPr>
              <w:tab/>
            </w:r>
            <w:r w:rsidR="007A5FA8">
              <w:rPr>
                <w:noProof/>
                <w:webHidden/>
              </w:rPr>
              <w:fldChar w:fldCharType="begin"/>
            </w:r>
            <w:r w:rsidR="007A5FA8">
              <w:rPr>
                <w:noProof/>
                <w:webHidden/>
              </w:rPr>
              <w:instrText xml:space="preserve"> PAGEREF _Toc112864834 \h </w:instrText>
            </w:r>
            <w:r w:rsidR="007A5FA8">
              <w:rPr>
                <w:noProof/>
                <w:webHidden/>
              </w:rPr>
            </w:r>
            <w:r w:rsidR="007A5FA8">
              <w:rPr>
                <w:noProof/>
                <w:webHidden/>
              </w:rPr>
              <w:fldChar w:fldCharType="separate"/>
            </w:r>
            <w:r w:rsidR="007A5FA8">
              <w:rPr>
                <w:noProof/>
                <w:webHidden/>
              </w:rPr>
              <w:t>6</w:t>
            </w:r>
            <w:r w:rsidR="007A5FA8">
              <w:rPr>
                <w:noProof/>
                <w:webHidden/>
              </w:rPr>
              <w:fldChar w:fldCharType="end"/>
            </w:r>
          </w:hyperlink>
        </w:p>
        <w:p w14:paraId="71C68D2D" w14:textId="77777777" w:rsidR="007A5FA8" w:rsidRDefault="00000000">
          <w:pPr>
            <w:pStyle w:val="TOC1"/>
            <w:tabs>
              <w:tab w:val="right" w:leader="dot" w:pos="9350"/>
            </w:tabs>
            <w:rPr>
              <w:rFonts w:asciiTheme="minorHAnsi" w:eastAsiaTheme="minorEastAsia" w:hAnsiTheme="minorHAnsi"/>
              <w:noProof/>
              <w:sz w:val="22"/>
              <w:lang w:val="en-GB" w:eastAsia="en-GB"/>
            </w:rPr>
          </w:pPr>
          <w:hyperlink w:anchor="_Toc112864835" w:history="1">
            <w:r w:rsidR="007A5FA8" w:rsidRPr="002638AF">
              <w:rPr>
                <w:rStyle w:val="Hyperlink"/>
                <w:noProof/>
              </w:rPr>
              <w:t>Where to find us?</w:t>
            </w:r>
            <w:r w:rsidR="007A5FA8">
              <w:rPr>
                <w:noProof/>
                <w:webHidden/>
              </w:rPr>
              <w:tab/>
            </w:r>
            <w:r w:rsidR="007A5FA8">
              <w:rPr>
                <w:noProof/>
                <w:webHidden/>
              </w:rPr>
              <w:fldChar w:fldCharType="begin"/>
            </w:r>
            <w:r w:rsidR="007A5FA8">
              <w:rPr>
                <w:noProof/>
                <w:webHidden/>
              </w:rPr>
              <w:instrText xml:space="preserve"> PAGEREF _Toc112864835 \h </w:instrText>
            </w:r>
            <w:r w:rsidR="007A5FA8">
              <w:rPr>
                <w:noProof/>
                <w:webHidden/>
              </w:rPr>
            </w:r>
            <w:r w:rsidR="007A5FA8">
              <w:rPr>
                <w:noProof/>
                <w:webHidden/>
              </w:rPr>
              <w:fldChar w:fldCharType="separate"/>
            </w:r>
            <w:r w:rsidR="007A5FA8">
              <w:rPr>
                <w:noProof/>
                <w:webHidden/>
              </w:rPr>
              <w:t>7</w:t>
            </w:r>
            <w:r w:rsidR="007A5FA8">
              <w:rPr>
                <w:noProof/>
                <w:webHidden/>
              </w:rPr>
              <w:fldChar w:fldCharType="end"/>
            </w:r>
          </w:hyperlink>
        </w:p>
        <w:p w14:paraId="6922D9A7" w14:textId="77777777" w:rsidR="007A5FA8" w:rsidRDefault="00000000">
          <w:pPr>
            <w:pStyle w:val="TOC1"/>
            <w:tabs>
              <w:tab w:val="right" w:leader="dot" w:pos="9350"/>
            </w:tabs>
            <w:rPr>
              <w:rFonts w:asciiTheme="minorHAnsi" w:eastAsiaTheme="minorEastAsia" w:hAnsiTheme="minorHAnsi"/>
              <w:noProof/>
              <w:sz w:val="22"/>
              <w:lang w:val="en-GB" w:eastAsia="en-GB"/>
            </w:rPr>
          </w:pPr>
          <w:hyperlink w:anchor="_Toc112864836" w:history="1">
            <w:r w:rsidR="007A5FA8" w:rsidRPr="002638AF">
              <w:rPr>
                <w:rStyle w:val="Hyperlink"/>
                <w:noProof/>
              </w:rPr>
              <w:t>Our advertisement and promotional strategies</w:t>
            </w:r>
            <w:r w:rsidR="007A5FA8">
              <w:rPr>
                <w:noProof/>
                <w:webHidden/>
              </w:rPr>
              <w:tab/>
            </w:r>
            <w:r w:rsidR="007A5FA8">
              <w:rPr>
                <w:noProof/>
                <w:webHidden/>
              </w:rPr>
              <w:fldChar w:fldCharType="begin"/>
            </w:r>
            <w:r w:rsidR="007A5FA8">
              <w:rPr>
                <w:noProof/>
                <w:webHidden/>
              </w:rPr>
              <w:instrText xml:space="preserve"> PAGEREF _Toc112864836 \h </w:instrText>
            </w:r>
            <w:r w:rsidR="007A5FA8">
              <w:rPr>
                <w:noProof/>
                <w:webHidden/>
              </w:rPr>
            </w:r>
            <w:r w:rsidR="007A5FA8">
              <w:rPr>
                <w:noProof/>
                <w:webHidden/>
              </w:rPr>
              <w:fldChar w:fldCharType="separate"/>
            </w:r>
            <w:r w:rsidR="007A5FA8">
              <w:rPr>
                <w:noProof/>
                <w:webHidden/>
              </w:rPr>
              <w:t>9</w:t>
            </w:r>
            <w:r w:rsidR="007A5FA8">
              <w:rPr>
                <w:noProof/>
                <w:webHidden/>
              </w:rPr>
              <w:fldChar w:fldCharType="end"/>
            </w:r>
          </w:hyperlink>
        </w:p>
        <w:p w14:paraId="7904C17E" w14:textId="77777777" w:rsidR="007A5FA8" w:rsidRDefault="00000000">
          <w:pPr>
            <w:pStyle w:val="TOC1"/>
            <w:tabs>
              <w:tab w:val="right" w:leader="dot" w:pos="9350"/>
            </w:tabs>
            <w:rPr>
              <w:rFonts w:asciiTheme="minorHAnsi" w:eastAsiaTheme="minorEastAsia" w:hAnsiTheme="minorHAnsi"/>
              <w:noProof/>
              <w:sz w:val="22"/>
              <w:lang w:val="en-GB" w:eastAsia="en-GB"/>
            </w:rPr>
          </w:pPr>
          <w:hyperlink w:anchor="_Toc112864837" w:history="1">
            <w:r w:rsidR="007A5FA8" w:rsidRPr="002638AF">
              <w:rPr>
                <w:rStyle w:val="Hyperlink"/>
                <w:noProof/>
              </w:rPr>
              <w:t>Why should you chose us?</w:t>
            </w:r>
            <w:r w:rsidR="007A5FA8">
              <w:rPr>
                <w:noProof/>
                <w:webHidden/>
              </w:rPr>
              <w:tab/>
            </w:r>
            <w:r w:rsidR="007A5FA8">
              <w:rPr>
                <w:noProof/>
                <w:webHidden/>
              </w:rPr>
              <w:fldChar w:fldCharType="begin"/>
            </w:r>
            <w:r w:rsidR="007A5FA8">
              <w:rPr>
                <w:noProof/>
                <w:webHidden/>
              </w:rPr>
              <w:instrText xml:space="preserve"> PAGEREF _Toc112864837 \h </w:instrText>
            </w:r>
            <w:r w:rsidR="007A5FA8">
              <w:rPr>
                <w:noProof/>
                <w:webHidden/>
              </w:rPr>
            </w:r>
            <w:r w:rsidR="007A5FA8">
              <w:rPr>
                <w:noProof/>
                <w:webHidden/>
              </w:rPr>
              <w:fldChar w:fldCharType="separate"/>
            </w:r>
            <w:r w:rsidR="007A5FA8">
              <w:rPr>
                <w:noProof/>
                <w:webHidden/>
              </w:rPr>
              <w:t>10</w:t>
            </w:r>
            <w:r w:rsidR="007A5FA8">
              <w:rPr>
                <w:noProof/>
                <w:webHidden/>
              </w:rPr>
              <w:fldChar w:fldCharType="end"/>
            </w:r>
          </w:hyperlink>
        </w:p>
        <w:p w14:paraId="467FF935" w14:textId="77777777" w:rsidR="007A5FA8" w:rsidRDefault="00000000">
          <w:pPr>
            <w:pStyle w:val="TOC1"/>
            <w:tabs>
              <w:tab w:val="right" w:leader="dot" w:pos="9350"/>
            </w:tabs>
            <w:rPr>
              <w:rFonts w:asciiTheme="minorHAnsi" w:eastAsiaTheme="minorEastAsia" w:hAnsiTheme="minorHAnsi"/>
              <w:noProof/>
              <w:sz w:val="22"/>
              <w:lang w:val="en-GB" w:eastAsia="en-GB"/>
            </w:rPr>
          </w:pPr>
          <w:hyperlink w:anchor="_Toc112864838" w:history="1">
            <w:r w:rsidR="007A5FA8" w:rsidRPr="002638AF">
              <w:rPr>
                <w:rStyle w:val="Hyperlink"/>
                <w:noProof/>
              </w:rPr>
              <w:t>References</w:t>
            </w:r>
            <w:r w:rsidR="007A5FA8">
              <w:rPr>
                <w:noProof/>
                <w:webHidden/>
              </w:rPr>
              <w:tab/>
            </w:r>
            <w:r w:rsidR="007A5FA8">
              <w:rPr>
                <w:noProof/>
                <w:webHidden/>
              </w:rPr>
              <w:fldChar w:fldCharType="begin"/>
            </w:r>
            <w:r w:rsidR="007A5FA8">
              <w:rPr>
                <w:noProof/>
                <w:webHidden/>
              </w:rPr>
              <w:instrText xml:space="preserve"> PAGEREF _Toc112864838 \h </w:instrText>
            </w:r>
            <w:r w:rsidR="007A5FA8">
              <w:rPr>
                <w:noProof/>
                <w:webHidden/>
              </w:rPr>
            </w:r>
            <w:r w:rsidR="007A5FA8">
              <w:rPr>
                <w:noProof/>
                <w:webHidden/>
              </w:rPr>
              <w:fldChar w:fldCharType="separate"/>
            </w:r>
            <w:r w:rsidR="007A5FA8">
              <w:rPr>
                <w:noProof/>
                <w:webHidden/>
              </w:rPr>
              <w:t>12</w:t>
            </w:r>
            <w:r w:rsidR="007A5FA8">
              <w:rPr>
                <w:noProof/>
                <w:webHidden/>
              </w:rPr>
              <w:fldChar w:fldCharType="end"/>
            </w:r>
          </w:hyperlink>
        </w:p>
        <w:p w14:paraId="3688389A" w14:textId="77777777" w:rsidR="005759BA" w:rsidRDefault="005759BA">
          <w:r>
            <w:rPr>
              <w:b/>
              <w:bCs/>
              <w:noProof/>
            </w:rPr>
            <w:fldChar w:fldCharType="end"/>
          </w:r>
        </w:p>
      </w:sdtContent>
    </w:sdt>
    <w:p w14:paraId="22F03753" w14:textId="77777777" w:rsidR="005759BA" w:rsidRPr="00543C3E" w:rsidRDefault="005759BA" w:rsidP="005759BA"/>
    <w:p w14:paraId="74873AA6" w14:textId="77777777" w:rsidR="00F40BD1" w:rsidRDefault="00F40BD1" w:rsidP="00427730">
      <w:pPr>
        <w:spacing w:line="259" w:lineRule="auto"/>
        <w:jc w:val="left"/>
      </w:pPr>
    </w:p>
    <w:p w14:paraId="02E1E7CC" w14:textId="77777777" w:rsidR="005C7D91" w:rsidRDefault="005C7D91" w:rsidP="005C7D91"/>
    <w:p w14:paraId="2F862965" w14:textId="77777777" w:rsidR="00AC582E" w:rsidRDefault="00AC582E" w:rsidP="005C7D91">
      <w:r>
        <w:br w:type="page"/>
      </w:r>
    </w:p>
    <w:p w14:paraId="48EEC895" w14:textId="77777777" w:rsidR="00D67F8D" w:rsidRPr="00D67F8D" w:rsidRDefault="007D0FF6" w:rsidP="00C0006A">
      <w:pPr>
        <w:pStyle w:val="Heading1"/>
      </w:pPr>
      <w:bookmarkStart w:id="0" w:name="_Toc112864832"/>
      <w:r>
        <w:lastRenderedPageBreak/>
        <w:t>About Us</w:t>
      </w:r>
      <w:bookmarkEnd w:id="0"/>
    </w:p>
    <w:p w14:paraId="0B91D226" w14:textId="77777777" w:rsidR="0058550F" w:rsidRDefault="00791D87" w:rsidP="00CD4807">
      <w:r w:rsidRPr="00791D87">
        <w:t xml:space="preserve">In the multinational electronics industry, Samsung Plc is a well-known business. They are in charge of manufacturing, distribution, and advancement in addition to technical services, research, and development. The London Stock Exchange lists Samsung Plc as a publicly traded business at the moment. Around the globe, businesses today earn an operating profit of £14.5 billion. As a </w:t>
      </w:r>
      <w:r w:rsidR="00972048">
        <w:rPr>
          <w:noProof/>
          <w:lang w:val="en-GB" w:eastAsia="en-GB"/>
        </w:rPr>
        <w:drawing>
          <wp:inline distT="0" distB="0" distL="0" distR="0" wp14:anchorId="3D047A22" wp14:editId="6FCE3235">
            <wp:extent cx="5875699" cy="4397925"/>
            <wp:effectExtent l="0" t="0" r="0" b="3175"/>
            <wp:docPr id="2" name="Picture 2" descr="Samsung - Latest News on Samsung, Top News, Photos, Videos | Business  Stand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 - Latest News on Samsung, Top News, Photos, Videos | Business  Standar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97312" cy="4414102"/>
                    </a:xfrm>
                    <a:prstGeom prst="rect">
                      <a:avLst/>
                    </a:prstGeom>
                    <a:noFill/>
                    <a:ln>
                      <a:noFill/>
                    </a:ln>
                  </pic:spPr>
                </pic:pic>
              </a:graphicData>
            </a:graphic>
          </wp:inline>
        </w:drawing>
      </w:r>
      <w:r w:rsidRPr="00791D87">
        <w:t>result, Samsung Plc is one of the top technology firms in the world. Being one of the world's major producers of technical goods and services, businesses place a high priority on the management and operations around advertising. Around 1,225,000 people will be employed there by Samsung Plc by the end of 2020. In comparison, they generated a turnover of £280.1 billion by the end of the calendar year that comes after 2019. The brand awareness of Samsung Plc reached £300.8 billion in 2019. As a result, these blogs will provide Samsung Plc's viewpoint on the overall situation.</w:t>
      </w:r>
      <w:r w:rsidR="0058550F">
        <w:br w:type="page"/>
      </w:r>
    </w:p>
    <w:p w14:paraId="7437C35C" w14:textId="77777777" w:rsidR="00756069" w:rsidRPr="00756069" w:rsidRDefault="00D61095" w:rsidP="001E30EA">
      <w:pPr>
        <w:pStyle w:val="Heading1"/>
      </w:pPr>
      <w:bookmarkStart w:id="1" w:name="_Toc112864833"/>
      <w:r>
        <w:lastRenderedPageBreak/>
        <w:t>All of our</w:t>
      </w:r>
      <w:r w:rsidR="007D0FF6" w:rsidRPr="007D0FF6">
        <w:t xml:space="preserve"> products</w:t>
      </w:r>
      <w:bookmarkEnd w:id="1"/>
    </w:p>
    <w:p w14:paraId="1A4E8C2C" w14:textId="77777777" w:rsidR="000737A3" w:rsidRDefault="00D14651" w:rsidP="000737A3">
      <w:r>
        <w:rPr>
          <w:b/>
        </w:rPr>
        <w:t>Consumer electronics</w:t>
      </w:r>
      <w:r>
        <w:t xml:space="preserve">: </w:t>
      </w:r>
      <w:r w:rsidR="000737A3">
        <w:t xml:space="preserve">In </w:t>
      </w:r>
      <w:r w:rsidR="00FE5188">
        <w:t>reality</w:t>
      </w:r>
      <w:r w:rsidR="000737A3">
        <w:t>, Samsung Plc has a decorated history of producing consumer devices. We produce consumer goods for usage in both public and private spaces. Samsung Plc's consumer goods are the best option if you seek economical modern consumer electronics. We provide high-quality goods for individual and domestic usage.</w:t>
      </w:r>
    </w:p>
    <w:p w14:paraId="52642F40" w14:textId="77777777" w:rsidR="00284582" w:rsidRDefault="00E76AE4" w:rsidP="00284582">
      <w:r>
        <w:rPr>
          <w:noProof/>
          <w:lang w:val="en-GB" w:eastAsia="en-GB"/>
        </w:rPr>
        <w:drawing>
          <wp:anchor distT="0" distB="0" distL="114300" distR="114300" simplePos="0" relativeHeight="251689984" behindDoc="1" locked="0" layoutInCell="1" allowOverlap="1" wp14:anchorId="5468FC83" wp14:editId="5AABFEBC">
            <wp:simplePos x="0" y="0"/>
            <wp:positionH relativeFrom="column">
              <wp:posOffset>6985</wp:posOffset>
            </wp:positionH>
            <wp:positionV relativeFrom="paragraph">
              <wp:posOffset>8255</wp:posOffset>
            </wp:positionV>
            <wp:extent cx="3261360" cy="2271395"/>
            <wp:effectExtent l="0" t="0" r="0" b="0"/>
            <wp:wrapTight wrapText="bothSides">
              <wp:wrapPolygon edited="0">
                <wp:start x="0" y="0"/>
                <wp:lineTo x="0" y="21377"/>
                <wp:lineTo x="21449" y="21377"/>
                <wp:lineTo x="2144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61360" cy="2271395"/>
                    </a:xfrm>
                    <a:prstGeom prst="rect">
                      <a:avLst/>
                    </a:prstGeom>
                    <a:noFill/>
                  </pic:spPr>
                </pic:pic>
              </a:graphicData>
            </a:graphic>
            <wp14:sizeRelV relativeFrom="margin">
              <wp14:pctHeight>0</wp14:pctHeight>
            </wp14:sizeRelV>
          </wp:anchor>
        </w:drawing>
      </w:r>
      <w:r w:rsidR="00085559">
        <w:rPr>
          <w:b/>
        </w:rPr>
        <w:t>Samsung engineering services</w:t>
      </w:r>
      <w:r w:rsidR="00085559">
        <w:t xml:space="preserve">: </w:t>
      </w:r>
      <w:r w:rsidR="00284582">
        <w:t>Samsung Plc's many trademarks are focused on giving specific customers the correct products for a number of different reasons. Samsung Plc's engineering is all swift, safe, and reliable under different conditions</w:t>
      </w:r>
      <w:r w:rsidR="00276FFF">
        <w:t xml:space="preserve"> (</w:t>
      </w:r>
      <w:r w:rsidR="0076092C">
        <w:rPr>
          <w:lang w:val="en-GB"/>
        </w:rPr>
        <w:t xml:space="preserve">Ardiansyah </w:t>
      </w:r>
      <w:r w:rsidR="00276FFF">
        <w:rPr>
          <w:lang w:val="en-GB"/>
        </w:rPr>
        <w:t xml:space="preserve">and Nilowardono, </w:t>
      </w:r>
      <w:r w:rsidR="00276FFF" w:rsidRPr="00D4575E">
        <w:rPr>
          <w:lang w:val="en-GB"/>
        </w:rPr>
        <w:t>2019)</w:t>
      </w:r>
      <w:r w:rsidR="00284582">
        <w:t>. Thus, Samsung Plc's technology succeeds in providing pleasing and first-rate services.</w:t>
      </w:r>
    </w:p>
    <w:p w14:paraId="68759E16" w14:textId="77777777" w:rsidR="004547B0" w:rsidRDefault="00CA2CF6" w:rsidP="004547B0">
      <w:r>
        <w:rPr>
          <w:b/>
        </w:rPr>
        <w:t>Cloud services</w:t>
      </w:r>
      <w:r>
        <w:t xml:space="preserve">: </w:t>
      </w:r>
      <w:r w:rsidR="004547B0">
        <w:t>One of the best cloud computing services is provided by Samsung Plc in the UK. Software development and data storage are only two of the many services offered. As a result, Samsung Plc has complete control over all cloud-related services.</w:t>
      </w:r>
    </w:p>
    <w:p w14:paraId="033EAB28" w14:textId="77777777" w:rsidR="00003A7B" w:rsidRDefault="00E76AE4" w:rsidP="00003A7B">
      <w:r>
        <w:rPr>
          <w:noProof/>
          <w:lang w:val="en-GB" w:eastAsia="en-GB"/>
        </w:rPr>
        <w:drawing>
          <wp:anchor distT="0" distB="0" distL="114300" distR="114300" simplePos="0" relativeHeight="251688960" behindDoc="0" locked="0" layoutInCell="1" allowOverlap="1" wp14:anchorId="135867A3" wp14:editId="418C9CED">
            <wp:simplePos x="0" y="0"/>
            <wp:positionH relativeFrom="margin">
              <wp:align>right</wp:align>
            </wp:positionH>
            <wp:positionV relativeFrom="paragraph">
              <wp:posOffset>68303</wp:posOffset>
            </wp:positionV>
            <wp:extent cx="2712720" cy="237744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2720" cy="2377440"/>
                    </a:xfrm>
                    <a:prstGeom prst="rect">
                      <a:avLst/>
                    </a:prstGeom>
                    <a:noFill/>
                  </pic:spPr>
                </pic:pic>
              </a:graphicData>
            </a:graphic>
          </wp:anchor>
        </w:drawing>
      </w:r>
      <w:r w:rsidR="00D14651" w:rsidRPr="00BD264F">
        <w:rPr>
          <w:b/>
        </w:rPr>
        <w:t xml:space="preserve">Features of </w:t>
      </w:r>
      <w:r w:rsidR="00310959">
        <w:rPr>
          <w:b/>
        </w:rPr>
        <w:t>our</w:t>
      </w:r>
      <w:r w:rsidR="00D14651" w:rsidRPr="00BD264F">
        <w:rPr>
          <w:b/>
        </w:rPr>
        <w:t xml:space="preserve"> product</w:t>
      </w:r>
      <w:r w:rsidR="00D14651">
        <w:t xml:space="preserve">: </w:t>
      </w:r>
      <w:r w:rsidR="00003A7B">
        <w:t>Our products are known for being of the highest quality. Our products have success potential aside from this one. We create goods and accessories that customers will find really enjoyable. As a result, our products can keep up with the market trends that are currently influencing the industry</w:t>
      </w:r>
      <w:r w:rsidR="00E75EF0">
        <w:t xml:space="preserve"> (</w:t>
      </w:r>
      <w:r w:rsidR="00834A48">
        <w:rPr>
          <w:lang w:val="en-GB"/>
        </w:rPr>
        <w:t>Jamali</w:t>
      </w:r>
      <w:r w:rsidR="00E75EF0" w:rsidRPr="0075319D">
        <w:rPr>
          <w:lang w:val="en-GB"/>
        </w:rPr>
        <w:t xml:space="preserve"> </w:t>
      </w:r>
      <w:r w:rsidR="00E75EF0">
        <w:rPr>
          <w:lang w:val="en-GB"/>
        </w:rPr>
        <w:t>and</w:t>
      </w:r>
      <w:r w:rsidR="00E75EF0" w:rsidRPr="00D4575E">
        <w:rPr>
          <w:lang w:val="en-GB"/>
        </w:rPr>
        <w:t xml:space="preserve"> </w:t>
      </w:r>
      <w:r w:rsidR="00834A48">
        <w:rPr>
          <w:lang w:val="en-GB"/>
        </w:rPr>
        <w:t xml:space="preserve">Khan, </w:t>
      </w:r>
      <w:r w:rsidR="00E75EF0" w:rsidRPr="0075319D">
        <w:rPr>
          <w:lang w:val="en-GB"/>
        </w:rPr>
        <w:t>2018)</w:t>
      </w:r>
      <w:r w:rsidR="00003A7B">
        <w:t>. However, there are a variety of sizes that we provide for all of our products. Because of the many different attributes that our products have, customers often find them to be acceptable. As a result, these would be the main traits related to Samsung Plc's products that might significantly affect marketing success.</w:t>
      </w:r>
    </w:p>
    <w:p w14:paraId="1638C5FF" w14:textId="77777777" w:rsidR="00C90478" w:rsidRDefault="004432B9" w:rsidP="00C90478">
      <w:r>
        <w:rPr>
          <w:b/>
        </w:rPr>
        <w:lastRenderedPageBreak/>
        <w:t>H</w:t>
      </w:r>
      <w:r w:rsidR="00883CEE">
        <w:rPr>
          <w:b/>
        </w:rPr>
        <w:t>ome appliances</w:t>
      </w:r>
      <w:r w:rsidR="00F62A4D">
        <w:t>:</w:t>
      </w:r>
      <w:r w:rsidR="002140EC">
        <w:t xml:space="preserve"> </w:t>
      </w:r>
      <w:r w:rsidR="009A1AD4">
        <w:t>In addition, we'll provide a wide range of gadget accessories for athletes' homes. These attachments are available in a broad range, and many of them are suitable for users of all ages and are highly adaptable.</w:t>
      </w:r>
    </w:p>
    <w:p w14:paraId="1B107E6A" w14:textId="77777777" w:rsidR="00C90478" w:rsidRDefault="00C90478">
      <w:pPr>
        <w:spacing w:line="259" w:lineRule="auto"/>
        <w:jc w:val="left"/>
        <w:rPr>
          <w:rFonts w:eastAsiaTheme="majorEastAsia" w:cstheme="majorBidi"/>
          <w:b/>
          <w:color w:val="2E74B5" w:themeColor="accent1" w:themeShade="BF"/>
          <w:sz w:val="32"/>
          <w:szCs w:val="32"/>
        </w:rPr>
      </w:pPr>
      <w:r>
        <w:br w:type="page"/>
      </w:r>
    </w:p>
    <w:p w14:paraId="62CE6A85" w14:textId="77777777" w:rsidR="00473116" w:rsidRDefault="00467B5F" w:rsidP="00204E0D">
      <w:pPr>
        <w:pStyle w:val="Heading1"/>
      </w:pPr>
      <w:bookmarkStart w:id="2" w:name="_Toc112864834"/>
      <w:r>
        <w:lastRenderedPageBreak/>
        <w:t>Price</w:t>
      </w:r>
      <w:r w:rsidR="00C90478">
        <w:t xml:space="preserve"> of</w:t>
      </w:r>
      <w:r w:rsidR="00BB1A10">
        <w:t xml:space="preserve"> our</w:t>
      </w:r>
      <w:r w:rsidR="00C90478">
        <w:t xml:space="preserve"> products</w:t>
      </w:r>
      <w:bookmarkEnd w:id="2"/>
    </w:p>
    <w:p w14:paraId="23D94B22" w14:textId="77777777" w:rsidR="00A673AD" w:rsidRDefault="00D61095" w:rsidP="00A673AD">
      <w:r>
        <w:rPr>
          <w:noProof/>
          <w:lang w:val="en-GB" w:eastAsia="en-GB"/>
        </w:rPr>
        <w:drawing>
          <wp:anchor distT="0" distB="0" distL="114300" distR="114300" simplePos="0" relativeHeight="251691008" behindDoc="1" locked="0" layoutInCell="1" allowOverlap="1" wp14:anchorId="4A6CF93A" wp14:editId="51A20AB3">
            <wp:simplePos x="0" y="0"/>
            <wp:positionH relativeFrom="margin">
              <wp:align>left</wp:align>
            </wp:positionH>
            <wp:positionV relativeFrom="paragraph">
              <wp:posOffset>1388550</wp:posOffset>
            </wp:positionV>
            <wp:extent cx="2971800" cy="1543050"/>
            <wp:effectExtent l="0" t="0" r="0" b="0"/>
            <wp:wrapTight wrapText="bothSides">
              <wp:wrapPolygon edited="0">
                <wp:start x="0" y="0"/>
                <wp:lineTo x="0" y="21333"/>
                <wp:lineTo x="21462" y="21333"/>
                <wp:lineTo x="21462" y="0"/>
                <wp:lineTo x="0" y="0"/>
              </wp:wrapPolygon>
            </wp:wrapTight>
            <wp:docPr id="6" name="Picture 6" descr="Samsung Mobile Banglade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msung Mobile Banglades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1800" cy="1543050"/>
                    </a:xfrm>
                    <a:prstGeom prst="rect">
                      <a:avLst/>
                    </a:prstGeom>
                    <a:noFill/>
                    <a:ln>
                      <a:noFill/>
                    </a:ln>
                  </pic:spPr>
                </pic:pic>
              </a:graphicData>
            </a:graphic>
          </wp:anchor>
        </w:drawing>
      </w:r>
      <w:r w:rsidR="00A03285" w:rsidRPr="00A03285">
        <w:rPr>
          <w:b/>
        </w:rPr>
        <w:t>Consumer electronics</w:t>
      </w:r>
      <w:r w:rsidR="00D57FF7">
        <w:t xml:space="preserve">: </w:t>
      </w:r>
      <w:r w:rsidR="00A673AD">
        <w:t xml:space="preserve">More and more, the cost of consumer devices is determined using cost plus pricing. We prioritize quality above everything else, thus our consumer gadgets are more expensive than those of our rivals. Home technology that ranges in price from </w:t>
      </w:r>
      <w:r w:rsidR="00537272">
        <w:t>£400 to £6,000 may be found (</w:t>
      </w:r>
      <w:r w:rsidR="00537272" w:rsidRPr="00DB4006">
        <w:rPr>
          <w:lang w:val="en-GB"/>
        </w:rPr>
        <w:t>Sh</w:t>
      </w:r>
      <w:r w:rsidR="00537272">
        <w:rPr>
          <w:lang w:val="en-GB"/>
        </w:rPr>
        <w:t xml:space="preserve">afiee et al., </w:t>
      </w:r>
      <w:r w:rsidR="00537272" w:rsidRPr="00DB4006">
        <w:rPr>
          <w:lang w:val="en-GB"/>
        </w:rPr>
        <w:t>2019)</w:t>
      </w:r>
      <w:r w:rsidR="00A673AD">
        <w:t>. Samsung Plc produces consumer goods that range in price from £300 and higher. Every product sold by Samsung Plc costs more than similar products from other companies.</w:t>
      </w:r>
    </w:p>
    <w:p w14:paraId="62241085" w14:textId="77777777" w:rsidR="00673EDB" w:rsidRDefault="00673EDB" w:rsidP="00A673AD">
      <w:r>
        <w:rPr>
          <w:b/>
        </w:rPr>
        <w:t>Samsung engineering services</w:t>
      </w:r>
      <w:r>
        <w:t>: Our best-selling product so far has been the Samsung engineering service, and we make every effort to keep our costs fair. We provide a wide variety of goods, which might be beneficial for those who like shopping. All of the firms' prices for their products have the potential to differ greatly in a number of ways. The competitive market approach predicts that the price of these commodities will stay in this range between £40 and £500.</w:t>
      </w:r>
    </w:p>
    <w:p w14:paraId="1C9AAEDC" w14:textId="77777777" w:rsidR="00DC6102" w:rsidRDefault="00DC6102" w:rsidP="00A673AD">
      <w:r w:rsidRPr="00766B5F">
        <w:rPr>
          <w:b/>
        </w:rPr>
        <w:t>Accessories</w:t>
      </w:r>
      <w:r>
        <w:rPr>
          <w:b/>
        </w:rPr>
        <w:t xml:space="preserve"> for home appliances</w:t>
      </w:r>
      <w:r>
        <w:t>: Every single one of the many accessories for household appliances that are accessible is something we create. Here, a competitive market's mechanism effectively controls how much these components cost</w:t>
      </w:r>
      <w:r w:rsidR="00A12D73">
        <w:t xml:space="preserve"> (</w:t>
      </w:r>
      <w:r w:rsidR="00A12D73">
        <w:rPr>
          <w:lang w:val="en-GB"/>
        </w:rPr>
        <w:t xml:space="preserve">Markova et al., </w:t>
      </w:r>
      <w:r w:rsidR="00A12D73" w:rsidRPr="00647F2F">
        <w:rPr>
          <w:lang w:val="en-GB"/>
        </w:rPr>
        <w:t>2022)</w:t>
      </w:r>
      <w:r>
        <w:t>. As a consequence, depending on their quality, the price of the accessories may vary from £15 to £500. In order to perform well in comparison to almost any other competitors, the cost leadership technique is being used to fix a price among these components.</w:t>
      </w:r>
    </w:p>
    <w:p w14:paraId="40BAE127" w14:textId="14196434" w:rsidR="00C90478" w:rsidRPr="003B7C34" w:rsidRDefault="00D61095" w:rsidP="00EB64A6">
      <w:r>
        <w:rPr>
          <w:noProof/>
          <w:lang w:val="en-GB" w:eastAsia="en-GB"/>
        </w:rPr>
        <w:drawing>
          <wp:anchor distT="0" distB="0" distL="114300" distR="114300" simplePos="0" relativeHeight="251692032" behindDoc="1" locked="0" layoutInCell="1" allowOverlap="1" wp14:anchorId="50814CB1" wp14:editId="0B681013">
            <wp:simplePos x="0" y="0"/>
            <wp:positionH relativeFrom="margin">
              <wp:posOffset>3435476</wp:posOffset>
            </wp:positionH>
            <wp:positionV relativeFrom="paragraph">
              <wp:posOffset>4445</wp:posOffset>
            </wp:positionV>
            <wp:extent cx="2444750" cy="1466850"/>
            <wp:effectExtent l="0" t="0" r="0" b="0"/>
            <wp:wrapTight wrapText="bothSides">
              <wp:wrapPolygon edited="0">
                <wp:start x="0" y="0"/>
                <wp:lineTo x="0" y="21319"/>
                <wp:lineTo x="21376" y="21319"/>
                <wp:lineTo x="21376" y="0"/>
                <wp:lineTo x="0" y="0"/>
              </wp:wrapPolygon>
            </wp:wrapTight>
            <wp:docPr id="7" name="Picture 7" descr="Environment | Corporate Citizenship | Samsung Electronics | About Us |  Sams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nvironment | Corporate Citizenship | Samsung Electronics | About Us |  Samsu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44750" cy="1466850"/>
                    </a:xfrm>
                    <a:prstGeom prst="rect">
                      <a:avLst/>
                    </a:prstGeom>
                    <a:noFill/>
                    <a:ln>
                      <a:noFill/>
                    </a:ln>
                  </pic:spPr>
                </pic:pic>
              </a:graphicData>
            </a:graphic>
          </wp:anchor>
        </w:drawing>
      </w:r>
      <w:r w:rsidR="00D107FA">
        <w:rPr>
          <w:b/>
        </w:rPr>
        <w:t>Cloud services</w:t>
      </w:r>
      <w:r w:rsidR="00664984">
        <w:t xml:space="preserve">: </w:t>
      </w:r>
      <w:r w:rsidR="0085561A">
        <w:t>In addition, we provide a vast variety of additional cloud-based services, including music streaming and other services of a similar kind. The costs of these items may sometimes be different from the costs of products that are comparable to them</w:t>
      </w:r>
      <w:r w:rsidR="00614EA8">
        <w:t xml:space="preserve"> (</w:t>
      </w:r>
      <w:r w:rsidR="008F1E8E">
        <w:rPr>
          <w:lang w:val="en-GB"/>
        </w:rPr>
        <w:t>Asdi</w:t>
      </w:r>
      <w:r w:rsidR="00614EA8" w:rsidRPr="00D4575E">
        <w:rPr>
          <w:lang w:val="en-GB"/>
        </w:rPr>
        <w:t xml:space="preserve"> </w:t>
      </w:r>
      <w:r w:rsidR="00614EA8">
        <w:rPr>
          <w:lang w:val="en-GB"/>
        </w:rPr>
        <w:t>and</w:t>
      </w:r>
      <w:r w:rsidR="00614EA8" w:rsidRPr="00D4575E">
        <w:rPr>
          <w:lang w:val="en-GB"/>
        </w:rPr>
        <w:t xml:space="preserve"> </w:t>
      </w:r>
      <w:r w:rsidR="00614EA8">
        <w:rPr>
          <w:lang w:val="en-GB"/>
        </w:rPr>
        <w:t xml:space="preserve">Putra, </w:t>
      </w:r>
      <w:r w:rsidR="00614EA8" w:rsidRPr="00D4575E">
        <w:rPr>
          <w:lang w:val="en-GB"/>
        </w:rPr>
        <w:t>2020)</w:t>
      </w:r>
      <w:r w:rsidR="0085561A">
        <w:t xml:space="preserve">. In contrast, the lowest price band for cloud storage is the most well-liked, with a minimum price range of £2 and a possible high price range of £600. </w:t>
      </w:r>
      <w:proofErr w:type="gramStart"/>
      <w:r w:rsidR="0085561A">
        <w:t>In order to</w:t>
      </w:r>
      <w:proofErr w:type="gramEnd"/>
      <w:r w:rsidR="0085561A">
        <w:t xml:space="preserve"> maintain its price structure, Samsung Plc is currently undertaking a cost leadership plan.</w:t>
      </w:r>
    </w:p>
    <w:p w14:paraId="5C5C61D1" w14:textId="77777777" w:rsidR="008A0888" w:rsidRDefault="005E1F49" w:rsidP="00321685">
      <w:pPr>
        <w:pStyle w:val="Heading1"/>
      </w:pPr>
      <w:bookmarkStart w:id="3" w:name="_Toc112864835"/>
      <w:r>
        <w:lastRenderedPageBreak/>
        <w:t>Where to find us?</w:t>
      </w:r>
      <w:bookmarkEnd w:id="3"/>
    </w:p>
    <w:p w14:paraId="5F218828" w14:textId="77777777" w:rsidR="005E1F49" w:rsidRPr="00FB6A20" w:rsidRDefault="00902C78" w:rsidP="003C38C7">
      <w:r>
        <w:rPr>
          <w:noProof/>
          <w:lang w:val="en-GB" w:eastAsia="en-GB"/>
        </w:rPr>
        <w:drawing>
          <wp:anchor distT="0" distB="0" distL="114300" distR="114300" simplePos="0" relativeHeight="251693056" behindDoc="1" locked="0" layoutInCell="1" allowOverlap="1" wp14:anchorId="323D605A" wp14:editId="77A6200E">
            <wp:simplePos x="0" y="0"/>
            <wp:positionH relativeFrom="margin">
              <wp:align>left</wp:align>
            </wp:positionH>
            <wp:positionV relativeFrom="paragraph">
              <wp:posOffset>5818505</wp:posOffset>
            </wp:positionV>
            <wp:extent cx="3048000" cy="1905000"/>
            <wp:effectExtent l="0" t="0" r="0" b="0"/>
            <wp:wrapTight wrapText="bothSides">
              <wp:wrapPolygon edited="0">
                <wp:start x="0" y="0"/>
                <wp:lineTo x="0" y="21384"/>
                <wp:lineTo x="21465" y="21384"/>
                <wp:lineTo x="21465" y="0"/>
                <wp:lineTo x="0" y="0"/>
              </wp:wrapPolygon>
            </wp:wrapTight>
            <wp:docPr id="8" name="Picture 8" descr="Samsung Experience, Kings Cross | Echocham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amsung Experience, Kings Cross | Echochamb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1905000"/>
                    </a:xfrm>
                    <a:prstGeom prst="rect">
                      <a:avLst/>
                    </a:prstGeom>
                    <a:noFill/>
                    <a:ln>
                      <a:noFill/>
                    </a:ln>
                  </pic:spPr>
                </pic:pic>
              </a:graphicData>
            </a:graphic>
          </wp:anchor>
        </w:drawing>
      </w:r>
      <w:r>
        <w:rPr>
          <w:noProof/>
          <w:lang w:val="en-GB" w:eastAsia="en-GB"/>
        </w:rPr>
        <w:drawing>
          <wp:anchor distT="0" distB="0" distL="114300" distR="114300" simplePos="0" relativeHeight="251694080" behindDoc="1" locked="0" layoutInCell="1" allowOverlap="1" wp14:anchorId="3B289E3D" wp14:editId="204B6C65">
            <wp:simplePos x="0" y="0"/>
            <wp:positionH relativeFrom="margin">
              <wp:align>right</wp:align>
            </wp:positionH>
            <wp:positionV relativeFrom="paragraph">
              <wp:posOffset>3437255</wp:posOffset>
            </wp:positionV>
            <wp:extent cx="2423795" cy="1615440"/>
            <wp:effectExtent l="0" t="0" r="0" b="3810"/>
            <wp:wrapTight wrapText="bothSides">
              <wp:wrapPolygon edited="0">
                <wp:start x="0" y="0"/>
                <wp:lineTo x="0" y="21396"/>
                <wp:lineTo x="21391" y="21396"/>
                <wp:lineTo x="21391" y="0"/>
                <wp:lineTo x="0" y="0"/>
              </wp:wrapPolygon>
            </wp:wrapTight>
            <wp:docPr id="9" name="Picture 9" descr="Defects Found in Samsung Electronics&amp;#39; Foundry Products - Businesskor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fects Found in Samsung Electronics&amp;#39; Foundry Products - Businesskore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23795" cy="16154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95104" behindDoc="1" locked="0" layoutInCell="1" allowOverlap="1" wp14:anchorId="088A1731" wp14:editId="34A864A1">
            <wp:simplePos x="0" y="0"/>
            <wp:positionH relativeFrom="margin">
              <wp:posOffset>-44450</wp:posOffset>
            </wp:positionH>
            <wp:positionV relativeFrom="paragraph">
              <wp:posOffset>469900</wp:posOffset>
            </wp:positionV>
            <wp:extent cx="2876550" cy="2332516"/>
            <wp:effectExtent l="0" t="0" r="0" b="0"/>
            <wp:wrapTight wrapText="bothSides">
              <wp:wrapPolygon edited="0">
                <wp:start x="0" y="0"/>
                <wp:lineTo x="0" y="21347"/>
                <wp:lineTo x="21457" y="21347"/>
                <wp:lineTo x="21457" y="0"/>
                <wp:lineTo x="0" y="0"/>
              </wp:wrapPolygon>
            </wp:wrapTight>
            <wp:docPr id="10" name="Picture 10" descr="Samsung Speaks Up on its New Website, design.samsung.com – Samsung Global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amsung Speaks Up on its New Website, design.samsung.com – Samsung Global  Newsro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76550" cy="2332516"/>
                    </a:xfrm>
                    <a:prstGeom prst="rect">
                      <a:avLst/>
                    </a:prstGeom>
                    <a:noFill/>
                    <a:ln>
                      <a:noFill/>
                    </a:ln>
                  </pic:spPr>
                </pic:pic>
              </a:graphicData>
            </a:graphic>
          </wp:anchor>
        </w:drawing>
      </w:r>
      <w:r w:rsidR="003C38C7">
        <w:t>Samsung Plc's goods are offered for sale in a wide range of establishments. In addition to a large website, we also offer a warehouse and storage spaces. These warehouses are dispersed over several areas. The warehouse and UK headquarters of Samsung Plc are both located at 125 Oxford Street in London, W1D 2HS. On the other side, according to their website, Samsung's corporate headquarters are situated in Samsung House, 1000 Hillswood Dr, Lyne, Cher</w:t>
      </w:r>
      <w:r>
        <w:t xml:space="preserve">tsey, KT16 0PS, United Kingdom. </w:t>
      </w:r>
      <w:r w:rsidR="003C38C7">
        <w:t xml:space="preserve">The Samsung Manufacturing Store is located in the United Kingdom at 125 Oxford Street, London W1D 2HS. </w:t>
      </w:r>
      <w:r w:rsidR="00AE6EFF" w:rsidRPr="00AE6EFF">
        <w:t>The principal places to which Samsung Plc has direct physical access are the shops and warehouses. Therefore, these are all the most important physical shops in or around London. The vast internet business of Samsung Plc, which comprises of several separate websites, is in addition to each of these physical locations</w:t>
      </w:r>
      <w:r w:rsidR="008F1E8E">
        <w:t xml:space="preserve"> (</w:t>
      </w:r>
      <w:r w:rsidR="008F1E8E">
        <w:rPr>
          <w:lang w:val="en-GB"/>
        </w:rPr>
        <w:t>Handayani</w:t>
      </w:r>
      <w:r w:rsidR="008F1E8E" w:rsidRPr="00647F2F">
        <w:rPr>
          <w:lang w:val="en-GB"/>
        </w:rPr>
        <w:t xml:space="preserve"> </w:t>
      </w:r>
      <w:r w:rsidR="008F1E8E">
        <w:rPr>
          <w:lang w:val="en-GB"/>
        </w:rPr>
        <w:t>and</w:t>
      </w:r>
      <w:r w:rsidR="008F1E8E" w:rsidRPr="00D4575E">
        <w:rPr>
          <w:lang w:val="en-GB"/>
        </w:rPr>
        <w:t xml:space="preserve"> </w:t>
      </w:r>
      <w:r w:rsidR="008F1E8E">
        <w:rPr>
          <w:lang w:val="en-GB"/>
        </w:rPr>
        <w:t xml:space="preserve">Susandy, </w:t>
      </w:r>
      <w:r w:rsidR="008F1E8E" w:rsidRPr="00647F2F">
        <w:rPr>
          <w:lang w:val="en-GB"/>
        </w:rPr>
        <w:t>2022)</w:t>
      </w:r>
      <w:r w:rsidR="00AE6EFF" w:rsidRPr="00AE6EFF">
        <w:t>.</w:t>
      </w:r>
      <w:r w:rsidR="00AE6EFF">
        <w:t xml:space="preserve"> </w:t>
      </w:r>
      <w:r w:rsidR="003C38C7">
        <w:t>Additionally, they manage several websites, progr</w:t>
      </w:r>
      <w:r>
        <w:t xml:space="preserve">ams, and social media profiles. </w:t>
      </w:r>
      <w:r w:rsidR="003C38C7">
        <w:t>You may contact us through the website, which is also excellent for the online purchasing process. Thus, in addition to English, our website may also be translated into a number of other languages. On the other hand, the website is split into four sections, each of which is dedicated to a different product. Additionally, these sectors provide the proper kind of influencer marketing. Additionally, this service enables customers to place orders while pushing a grocery cart</w:t>
      </w:r>
      <w:r w:rsidR="00AF3799">
        <w:t xml:space="preserve"> (</w:t>
      </w:r>
      <w:r w:rsidR="00AF3799">
        <w:rPr>
          <w:lang w:val="en-GB"/>
        </w:rPr>
        <w:t>Fahy</w:t>
      </w:r>
      <w:r w:rsidR="00AF3799" w:rsidRPr="004E67E4">
        <w:rPr>
          <w:lang w:val="en-GB"/>
        </w:rPr>
        <w:t xml:space="preserve"> </w:t>
      </w:r>
      <w:r w:rsidR="00AF3799">
        <w:rPr>
          <w:lang w:val="en-GB"/>
        </w:rPr>
        <w:t>and</w:t>
      </w:r>
      <w:r w:rsidR="00AF3799" w:rsidRPr="00D4575E">
        <w:rPr>
          <w:lang w:val="en-GB"/>
        </w:rPr>
        <w:t xml:space="preserve"> </w:t>
      </w:r>
      <w:r w:rsidR="00AF3799">
        <w:rPr>
          <w:lang w:val="en-GB"/>
        </w:rPr>
        <w:t xml:space="preserve">Jobber, </w:t>
      </w:r>
      <w:r w:rsidR="00AF3799" w:rsidRPr="004E67E4">
        <w:rPr>
          <w:lang w:val="en-GB"/>
        </w:rPr>
        <w:t>2019)</w:t>
      </w:r>
      <w:r w:rsidR="003C38C7">
        <w:t xml:space="preserve">. The website of Samsung Plc, on the other hand, has an immediate blogging option that enables customers to speak with the management of the firm right away to discuss any possibilities </w:t>
      </w:r>
      <w:r w:rsidR="003C38C7">
        <w:lastRenderedPageBreak/>
        <w:t>or to request a refund under a guarantee. Additionally, YouTube links and interactive components are available on Samsung Plc's website for all of the company's products.</w:t>
      </w:r>
      <w:r>
        <w:t xml:space="preserve"> </w:t>
      </w:r>
      <w:r w:rsidR="003C38C7">
        <w:t xml:space="preserve">It may now successfully connect to Samsung Plc's websites as a result. Following that, Samsung Plc created an app with a wide range of technical features and communicational material. The Samsung Plc application delivers the best possible user experience </w:t>
      </w:r>
      <w:r w:rsidR="00620CD0">
        <w:t>due</w:t>
      </w:r>
      <w:r w:rsidR="003C38C7">
        <w:t xml:space="preserve"> to its distinctive design</w:t>
      </w:r>
      <w:r w:rsidR="00F602D1">
        <w:t xml:space="preserve"> (</w:t>
      </w:r>
      <w:r w:rsidR="00F602D1">
        <w:rPr>
          <w:lang w:val="en-GB"/>
        </w:rPr>
        <w:t xml:space="preserve">Coline, </w:t>
      </w:r>
      <w:r w:rsidR="00F602D1" w:rsidRPr="00D4575E">
        <w:rPr>
          <w:lang w:val="en-GB"/>
        </w:rPr>
        <w:t>2021)</w:t>
      </w:r>
      <w:r w:rsidR="003C38C7">
        <w:t>. Based on their purchase preferences and other information, customers using this program could get suggestions for personalized items. Additionally, any new product launches or promotions that would be of interest to the smartphone user are sent to them. Therefore, these would be the main places where you could buy our products.</w:t>
      </w:r>
    </w:p>
    <w:p w14:paraId="247162B0" w14:textId="77777777" w:rsidR="00296294" w:rsidRDefault="00296294">
      <w:pPr>
        <w:spacing w:line="259" w:lineRule="auto"/>
        <w:jc w:val="left"/>
        <w:rPr>
          <w:rFonts w:eastAsiaTheme="majorEastAsia" w:cstheme="majorBidi"/>
          <w:b/>
          <w:color w:val="2E74B5" w:themeColor="accent1" w:themeShade="BF"/>
          <w:sz w:val="32"/>
          <w:szCs w:val="32"/>
        </w:rPr>
      </w:pPr>
      <w:r>
        <w:br w:type="page"/>
      </w:r>
    </w:p>
    <w:p w14:paraId="2CE3D2F4" w14:textId="77777777" w:rsidR="00346175" w:rsidRDefault="007B5AA2" w:rsidP="004C7B70">
      <w:pPr>
        <w:pStyle w:val="Heading1"/>
      </w:pPr>
      <w:bookmarkStart w:id="4" w:name="_Toc112864836"/>
      <w:r>
        <w:lastRenderedPageBreak/>
        <w:t>Our ad</w:t>
      </w:r>
      <w:r w:rsidR="006A1D2B">
        <w:t>vertisement and p</w:t>
      </w:r>
      <w:r w:rsidR="00346175">
        <w:t>romotion</w:t>
      </w:r>
      <w:r>
        <w:t>al strategies</w:t>
      </w:r>
      <w:bookmarkEnd w:id="4"/>
    </w:p>
    <w:p w14:paraId="3B20AC63" w14:textId="77777777" w:rsidR="00296294" w:rsidRPr="001E30EA" w:rsidRDefault="00BB1A10" w:rsidP="00BB1A10">
      <w:r>
        <w:rPr>
          <w:noProof/>
          <w:lang w:val="en-GB" w:eastAsia="en-GB"/>
        </w:rPr>
        <w:drawing>
          <wp:anchor distT="0" distB="0" distL="114300" distR="114300" simplePos="0" relativeHeight="251696128" behindDoc="1" locked="0" layoutInCell="1" allowOverlap="1" wp14:anchorId="3B294650" wp14:editId="397B2C07">
            <wp:simplePos x="0" y="0"/>
            <wp:positionH relativeFrom="margin">
              <wp:align>left</wp:align>
            </wp:positionH>
            <wp:positionV relativeFrom="paragraph">
              <wp:posOffset>4286250</wp:posOffset>
            </wp:positionV>
            <wp:extent cx="3080801" cy="1809750"/>
            <wp:effectExtent l="0" t="0" r="5715" b="0"/>
            <wp:wrapTight wrapText="bothSides">
              <wp:wrapPolygon edited="0">
                <wp:start x="0" y="0"/>
                <wp:lineTo x="0" y="21373"/>
                <wp:lineTo x="21506" y="21373"/>
                <wp:lineTo x="21506" y="0"/>
                <wp:lineTo x="0" y="0"/>
              </wp:wrapPolygon>
            </wp:wrapTight>
            <wp:docPr id="12" name="Picture 12" descr="Marketing Mix of Samsung - Samsung marketing mix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rketing Mix of Samsung - Samsung marketing mix (7P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80801" cy="1809750"/>
                    </a:xfrm>
                    <a:prstGeom prst="rect">
                      <a:avLst/>
                    </a:prstGeom>
                    <a:noFill/>
                    <a:ln>
                      <a:noFill/>
                    </a:ln>
                  </pic:spPr>
                </pic:pic>
              </a:graphicData>
            </a:graphic>
          </wp:anchor>
        </w:drawing>
      </w:r>
      <w:r>
        <w:rPr>
          <w:noProof/>
          <w:lang w:val="en-GB" w:eastAsia="en-GB"/>
        </w:rPr>
        <w:drawing>
          <wp:anchor distT="0" distB="0" distL="114300" distR="114300" simplePos="0" relativeHeight="251697152" behindDoc="1" locked="0" layoutInCell="1" allowOverlap="1" wp14:anchorId="4554CE87" wp14:editId="6183DD8B">
            <wp:simplePos x="0" y="0"/>
            <wp:positionH relativeFrom="margin">
              <wp:align>right</wp:align>
            </wp:positionH>
            <wp:positionV relativeFrom="paragraph">
              <wp:posOffset>766174</wp:posOffset>
            </wp:positionV>
            <wp:extent cx="3043413" cy="1819275"/>
            <wp:effectExtent l="0" t="0" r="5080" b="0"/>
            <wp:wrapTight wrapText="bothSides">
              <wp:wrapPolygon edited="0">
                <wp:start x="0" y="0"/>
                <wp:lineTo x="0" y="21261"/>
                <wp:lineTo x="21501" y="21261"/>
                <wp:lineTo x="21501" y="0"/>
                <wp:lineTo x="0" y="0"/>
              </wp:wrapPolygon>
            </wp:wrapTight>
            <wp:docPr id="13" name="Picture 13" descr="This Summer is On Samsung: The Buy &amp;amp; Get Promotion is Back – Samsung  Newsroom South Af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is Summer is On Samsung: The Buy &amp;amp; Get Promotion is Back – Samsung  Newsroom South Africa"/>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15483"/>
                    <a:stretch/>
                  </pic:blipFill>
                  <pic:spPr bwMode="auto">
                    <a:xfrm>
                      <a:off x="0" y="0"/>
                      <a:ext cx="3043413" cy="1819275"/>
                    </a:xfrm>
                    <a:prstGeom prst="rect">
                      <a:avLst/>
                    </a:prstGeom>
                    <a:noFill/>
                    <a:ln>
                      <a:noFill/>
                    </a:ln>
                    <a:extLst>
                      <a:ext uri="{53640926-AAD7-44D8-BBD7-CCE9431645EC}">
                        <a14:shadowObscured xmlns:a14="http://schemas.microsoft.com/office/drawing/2010/main"/>
                      </a:ext>
                    </a:extLst>
                  </pic:spPr>
                </pic:pic>
              </a:graphicData>
            </a:graphic>
          </wp:anchor>
        </w:drawing>
      </w:r>
      <w:r w:rsidRPr="00BB1A10">
        <w:t>Promotion describes the strategies utilized to reach the target audience. This kind of marketing is being created so that we can all reach our target consumers more effectively. We are actively experimenting with both online and offline advertising tactics to target customers. In this instance, we are contacting customers via a television ad. To do this, video content is being created. We have produced videos, which are being shared on YouTube, social media, and traditional television. We make use of celebrity endorsements to market our products. We have aided many well-known people in achieving success in a range of professions. Celebrity endorsements have improved Samsung Plc's capacity to connect with and serve its target market</w:t>
      </w:r>
      <w:r w:rsidR="001E30EA">
        <w:t xml:space="preserve"> (</w:t>
      </w:r>
      <w:r w:rsidR="001E30EA">
        <w:rPr>
          <w:lang w:val="en-GB"/>
        </w:rPr>
        <w:t xml:space="preserve">Rahaman, </w:t>
      </w:r>
      <w:r w:rsidR="001E30EA" w:rsidRPr="00DB4006">
        <w:rPr>
          <w:lang w:val="en-GB"/>
        </w:rPr>
        <w:t>2020)</w:t>
      </w:r>
      <w:r w:rsidRPr="00BB1A10">
        <w:t>. However, as part of a bigger marketing plan, Samsung Plc is concentrating on digital advertising in addition to influencer marketing. Social media networks were being used by businesses to further their efforts in this area. On Facebook, Linkedin, Pinterest, and other social media platforms, Samsung Plc has substantial fan bases. These websites let us communicate with the customers we need more effectively. We also communicate with customers via an instant messaging tool. We use email marketing to let customers know about new products. Samsung Plc provides newsletter subscriptions, which may be used to stay informed about newly uploaded information on the business website. On the other side, Samsung Plc uses print ads to inform the public about any new products that are manufactured</w:t>
      </w:r>
      <w:r w:rsidR="00FC0710">
        <w:t xml:space="preserve"> (</w:t>
      </w:r>
      <w:r w:rsidR="00FC0710">
        <w:rPr>
          <w:lang w:val="en-GB"/>
        </w:rPr>
        <w:t xml:space="preserve">Coline, </w:t>
      </w:r>
      <w:r w:rsidR="00FC0710" w:rsidRPr="00D4575E">
        <w:rPr>
          <w:lang w:val="en-GB"/>
        </w:rPr>
        <w:t>2021)</w:t>
      </w:r>
      <w:r w:rsidRPr="00BB1A10">
        <w:t>. Samsung Plc learned that these meetings were the most successful venues for marketing when they were helping with a range of events. Actually, this is how we wish to get in touch with future Samsung Plc customers. As a consequence, we are able to significantly improve our products' exposure.</w:t>
      </w:r>
      <w:r w:rsidR="00296294">
        <w:br w:type="page"/>
      </w:r>
    </w:p>
    <w:p w14:paraId="6F823252" w14:textId="77777777" w:rsidR="00EC10E2" w:rsidRDefault="009E48E0" w:rsidP="007E2E5E">
      <w:pPr>
        <w:pStyle w:val="Heading1"/>
      </w:pPr>
      <w:bookmarkStart w:id="5" w:name="_Toc112864837"/>
      <w:r>
        <w:lastRenderedPageBreak/>
        <w:t>Why should you chose us?</w:t>
      </w:r>
      <w:bookmarkEnd w:id="5"/>
    </w:p>
    <w:p w14:paraId="70D16441" w14:textId="77777777" w:rsidR="006D1219" w:rsidRDefault="006D1219" w:rsidP="006D1219">
      <w:r>
        <w:rPr>
          <w:noProof/>
          <w:lang w:val="en-GB" w:eastAsia="en-GB"/>
        </w:rPr>
        <w:drawing>
          <wp:anchor distT="0" distB="0" distL="114300" distR="114300" simplePos="0" relativeHeight="251700224" behindDoc="0" locked="0" layoutInCell="1" allowOverlap="1" wp14:anchorId="1AD708CC" wp14:editId="467931C8">
            <wp:simplePos x="0" y="0"/>
            <wp:positionH relativeFrom="column">
              <wp:posOffset>90554</wp:posOffset>
            </wp:positionH>
            <wp:positionV relativeFrom="paragraph">
              <wp:posOffset>4528814</wp:posOffset>
            </wp:positionV>
            <wp:extent cx="2767758" cy="1846907"/>
            <wp:effectExtent l="0" t="0" r="0" b="1270"/>
            <wp:wrapSquare wrapText="bothSides"/>
            <wp:docPr id="11" name="Picture 11" descr="Samsung's new phones bring 100-times zoom, folding screens, higher prices |  The Seattle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amsung's new phones bring 100-times zoom, folding screens, higher prices |  The Seattle Tim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67758" cy="1846907"/>
                    </a:xfrm>
                    <a:prstGeom prst="rect">
                      <a:avLst/>
                    </a:prstGeom>
                    <a:noFill/>
                    <a:ln>
                      <a:noFill/>
                    </a:ln>
                  </pic:spPr>
                </pic:pic>
              </a:graphicData>
            </a:graphic>
          </wp:anchor>
        </w:drawing>
      </w:r>
      <w:r w:rsidR="00000000">
        <w:rPr>
          <w:noProof/>
        </w:rPr>
        <w:pict w14:anchorId="32779D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2.85pt;margin-top:87.65pt;width:323.15pt;height:161.1pt;z-index:251699200;mso-position-horizontal-relative:margin;mso-position-vertical-relative:margin">
            <v:imagedata r:id="rId17" o:title="index"/>
            <w10:wrap type="square" anchorx="margin" anchory="margin"/>
          </v:shape>
        </w:pict>
      </w:r>
      <w:r w:rsidR="00497DAA">
        <w:t>Samsung Plc is one of the most well-known producers of electronics and technological goods. The great bulk of the service businesses owned by Samsung Plc are committed to providing beneficial services based on diverse technologies. Prices for goods from different brands may differ in different places. Despite having such extensive physical infrastructure, Samsung Plc nonetheless maintains a significant online presence. The four sections on their website, however, are each devoted to a distinct product. Customers may get individualized product recommendations on their cellphones based on their purchasing patterns and other factors</w:t>
      </w:r>
      <w:r w:rsidR="00B465CD">
        <w:t xml:space="preserve"> (</w:t>
      </w:r>
      <w:r w:rsidR="00B465CD">
        <w:rPr>
          <w:lang w:val="en-GB"/>
        </w:rPr>
        <w:t xml:space="preserve">Ardiansyah and Nilowardono, </w:t>
      </w:r>
      <w:r w:rsidR="00B465CD" w:rsidRPr="00D4575E">
        <w:rPr>
          <w:lang w:val="en-GB"/>
        </w:rPr>
        <w:t>2019)</w:t>
      </w:r>
      <w:r w:rsidR="00497DAA">
        <w:t>. Under various circumstances, Samsung Plc's engineering is always effective, secure, and dependable. Despite this, there is a potential that our items will be a success. However, we provide a variety of sizes for every one of our goods. Many of these attachments are quite versatile and appropriate for users of all ages.</w:t>
      </w:r>
      <w:r w:rsidR="00487BAE">
        <w:t xml:space="preserve"> We also offer several features such as:</w:t>
      </w:r>
    </w:p>
    <w:p w14:paraId="2C00042E" w14:textId="77777777" w:rsidR="002D39B2" w:rsidRDefault="002D39B2" w:rsidP="00EC4134">
      <w:pPr>
        <w:pStyle w:val="ListParagraph"/>
        <w:numPr>
          <w:ilvl w:val="0"/>
          <w:numId w:val="1"/>
        </w:numPr>
      </w:pPr>
      <w:r>
        <w:t>The Android app ecosystem.</w:t>
      </w:r>
    </w:p>
    <w:p w14:paraId="17AD2836" w14:textId="77777777" w:rsidR="002D39B2" w:rsidRDefault="002D39B2" w:rsidP="00EC4134">
      <w:pPr>
        <w:pStyle w:val="ListParagraph"/>
        <w:numPr>
          <w:ilvl w:val="0"/>
          <w:numId w:val="1"/>
        </w:numPr>
      </w:pPr>
      <w:r>
        <w:t>Samsung DeX.</w:t>
      </w:r>
    </w:p>
    <w:p w14:paraId="68EC6EBD" w14:textId="77777777" w:rsidR="002D39B2" w:rsidRDefault="002D39B2" w:rsidP="00EC4134">
      <w:pPr>
        <w:pStyle w:val="ListParagraph"/>
        <w:numPr>
          <w:ilvl w:val="0"/>
          <w:numId w:val="1"/>
        </w:numPr>
      </w:pPr>
      <w:r>
        <w:t>Long-lasting battery and power sharing.</w:t>
      </w:r>
    </w:p>
    <w:p w14:paraId="516141AB" w14:textId="77777777" w:rsidR="002D39B2" w:rsidRDefault="002D39B2" w:rsidP="00EC4134">
      <w:pPr>
        <w:pStyle w:val="ListParagraph"/>
        <w:numPr>
          <w:ilvl w:val="0"/>
          <w:numId w:val="1"/>
        </w:numPr>
      </w:pPr>
      <w:r>
        <w:t>Advanced biometric protection.</w:t>
      </w:r>
    </w:p>
    <w:p w14:paraId="1B212460" w14:textId="77777777" w:rsidR="00487BAE" w:rsidRDefault="002D39B2" w:rsidP="00EC4134">
      <w:pPr>
        <w:pStyle w:val="ListParagraph"/>
        <w:numPr>
          <w:ilvl w:val="0"/>
          <w:numId w:val="1"/>
        </w:numPr>
      </w:pPr>
      <w:r>
        <w:t>Samsung Pass</w:t>
      </w:r>
      <w:r w:rsidR="00297911">
        <w:t>.</w:t>
      </w:r>
    </w:p>
    <w:p w14:paraId="617D35E3" w14:textId="77777777" w:rsidR="006D1219" w:rsidRDefault="006D1219" w:rsidP="00EC4134">
      <w:pPr>
        <w:pStyle w:val="ListParagraph"/>
        <w:numPr>
          <w:ilvl w:val="0"/>
          <w:numId w:val="1"/>
        </w:numPr>
      </w:pPr>
      <w:r>
        <w:t>5G readiness.</w:t>
      </w:r>
    </w:p>
    <w:p w14:paraId="1B893C74" w14:textId="77777777" w:rsidR="006D1219" w:rsidRDefault="00427730" w:rsidP="00427730">
      <w:pPr>
        <w:pStyle w:val="ListParagraph"/>
        <w:numPr>
          <w:ilvl w:val="0"/>
          <w:numId w:val="1"/>
        </w:numPr>
      </w:pPr>
      <w:r w:rsidRPr="00427730">
        <w:t>Samsung Health</w:t>
      </w:r>
      <w:r>
        <w:t>.</w:t>
      </w:r>
    </w:p>
    <w:p w14:paraId="7AE0F2B2" w14:textId="77777777" w:rsidR="006D1219" w:rsidRDefault="00497DAA" w:rsidP="00497DAA">
      <w:r>
        <w:t xml:space="preserve">Only users develop products for usage at home and at work in the case of Samsung Plc. We are also developing goods and accessories that will benefit their clients greatly in the future. </w:t>
      </w:r>
    </w:p>
    <w:p w14:paraId="22CB9E96" w14:textId="77777777" w:rsidR="006D1219" w:rsidRDefault="006D1219" w:rsidP="00497DAA"/>
    <w:p w14:paraId="788FA725" w14:textId="77777777" w:rsidR="00E06F79" w:rsidRDefault="00497DAA" w:rsidP="00497DAA">
      <w:r>
        <w:lastRenderedPageBreak/>
        <w:t>Customers believe that the product's inclusion is appropriate considering their wide range of feature alternatives. All of Samsung Plc's items are more expensive than comparable goods made by other businesses. The business claims that in order to effectively compete with any other rivals, Samsung Plc adopts a cost leadership method to determine the pricing of its accessories. The interactive internet service from Samsung Plc provides YouTube connections for every product the business sells</w:t>
      </w:r>
      <w:r w:rsidR="00C63BF3">
        <w:t xml:space="preserve"> (</w:t>
      </w:r>
      <w:r w:rsidR="00C63BF3">
        <w:rPr>
          <w:lang w:val="en-GB"/>
        </w:rPr>
        <w:t>Jamali</w:t>
      </w:r>
      <w:r w:rsidR="00C63BF3" w:rsidRPr="0075319D">
        <w:rPr>
          <w:lang w:val="en-GB"/>
        </w:rPr>
        <w:t xml:space="preserve"> </w:t>
      </w:r>
      <w:r w:rsidR="00C63BF3">
        <w:rPr>
          <w:lang w:val="en-GB"/>
        </w:rPr>
        <w:t>and</w:t>
      </w:r>
      <w:r w:rsidR="00C63BF3" w:rsidRPr="00D4575E">
        <w:rPr>
          <w:lang w:val="en-GB"/>
        </w:rPr>
        <w:t xml:space="preserve"> </w:t>
      </w:r>
      <w:r w:rsidR="00C63BF3">
        <w:rPr>
          <w:lang w:val="en-GB"/>
        </w:rPr>
        <w:t xml:space="preserve">Khan, </w:t>
      </w:r>
      <w:r w:rsidR="00C63BF3" w:rsidRPr="0075319D">
        <w:rPr>
          <w:lang w:val="en-GB"/>
        </w:rPr>
        <w:t>2018)</w:t>
      </w:r>
      <w:r>
        <w:t>. Consumer gadgets have traditionally been made by Samsung Plc. Despite this, there is a potential that our items will be a success. The Samsung engineering service has been our most well-liked offering, and we work very hard to keep our prices competitive. On occasion, the prices of these things vary from those of similar goods.</w:t>
      </w:r>
    </w:p>
    <w:p w14:paraId="3A0C41A9" w14:textId="77777777" w:rsidR="002A203C" w:rsidRDefault="002A203C" w:rsidP="00497DAA">
      <w:r>
        <w:br w:type="page"/>
      </w:r>
    </w:p>
    <w:p w14:paraId="033FB6C2" w14:textId="77777777" w:rsidR="002A203C" w:rsidRDefault="002A203C" w:rsidP="00FC617D">
      <w:pPr>
        <w:pStyle w:val="Heading1"/>
      </w:pPr>
      <w:bookmarkStart w:id="6" w:name="_Toc112864838"/>
      <w:r>
        <w:lastRenderedPageBreak/>
        <w:t>References</w:t>
      </w:r>
      <w:bookmarkEnd w:id="6"/>
    </w:p>
    <w:p w14:paraId="3E52D318" w14:textId="77777777" w:rsidR="0074200A" w:rsidRDefault="0074200A" w:rsidP="00D4575E">
      <w:pPr>
        <w:rPr>
          <w:lang w:val="en-GB"/>
        </w:rPr>
      </w:pPr>
      <w:r w:rsidRPr="00D4575E">
        <w:rPr>
          <w:lang w:val="en-GB"/>
        </w:rPr>
        <w:t xml:space="preserve">Ardiansyah, P. W., </w:t>
      </w:r>
      <w:r>
        <w:rPr>
          <w:lang w:val="en-GB"/>
        </w:rPr>
        <w:t>and</w:t>
      </w:r>
      <w:r w:rsidRPr="00D4575E">
        <w:rPr>
          <w:lang w:val="en-GB"/>
        </w:rPr>
        <w:t xml:space="preserve"> Nilowardono, S. (2019). The Influence of Brand Image, Product Innovation and Social Media Marketing on Samsu</w:t>
      </w:r>
      <w:r>
        <w:rPr>
          <w:lang w:val="en-GB"/>
        </w:rPr>
        <w:t>ng Smartphone‘s Buying Interest</w:t>
      </w:r>
      <w:r w:rsidRPr="00D4575E">
        <w:rPr>
          <w:lang w:val="en-GB"/>
        </w:rPr>
        <w:t xml:space="preserve">. </w:t>
      </w:r>
      <w:r w:rsidRPr="00D4575E">
        <w:rPr>
          <w:i/>
          <w:iCs/>
          <w:lang w:val="en-GB"/>
        </w:rPr>
        <w:t>IJEBD International Journal of Entrepreneurship and Business Development eISSN 2597-4785 pISSN 2597-4750</w:t>
      </w:r>
      <w:r w:rsidRPr="00D4575E">
        <w:rPr>
          <w:lang w:val="en-GB"/>
        </w:rPr>
        <w:t xml:space="preserve">, </w:t>
      </w:r>
      <w:r w:rsidRPr="00D4575E">
        <w:rPr>
          <w:i/>
          <w:iCs/>
          <w:lang w:val="en-GB"/>
        </w:rPr>
        <w:t>2</w:t>
      </w:r>
      <w:r w:rsidRPr="00D4575E">
        <w:rPr>
          <w:lang w:val="en-GB"/>
        </w:rPr>
        <w:t>(2), 210-217.</w:t>
      </w:r>
    </w:p>
    <w:p w14:paraId="0A79166B" w14:textId="77777777" w:rsidR="0074200A" w:rsidRPr="00D4575E" w:rsidRDefault="0074200A" w:rsidP="00D4575E">
      <w:pPr>
        <w:rPr>
          <w:lang w:val="en-GB"/>
        </w:rPr>
      </w:pPr>
      <w:r w:rsidRPr="00D4575E">
        <w:rPr>
          <w:lang w:val="en-GB"/>
        </w:rPr>
        <w:t xml:space="preserve">Asdi, A., </w:t>
      </w:r>
      <w:r>
        <w:rPr>
          <w:lang w:val="en-GB"/>
        </w:rPr>
        <w:t>and</w:t>
      </w:r>
      <w:r w:rsidRPr="00D4575E">
        <w:rPr>
          <w:lang w:val="en-GB"/>
        </w:rPr>
        <w:t xml:space="preserve"> Putra, A. H. P. K. (2020). The Effect of Marketing Mix (4P) on Buying Decision: Empirical Study on Brand of Samsung Smartphone Product. </w:t>
      </w:r>
      <w:r w:rsidRPr="00D4575E">
        <w:rPr>
          <w:i/>
          <w:iCs/>
          <w:lang w:val="en-GB"/>
        </w:rPr>
        <w:t>Point Of View Research Management</w:t>
      </w:r>
      <w:r w:rsidRPr="00D4575E">
        <w:rPr>
          <w:lang w:val="en-GB"/>
        </w:rPr>
        <w:t xml:space="preserve">, </w:t>
      </w:r>
      <w:r w:rsidRPr="00D4575E">
        <w:rPr>
          <w:i/>
          <w:iCs/>
          <w:lang w:val="en-GB"/>
        </w:rPr>
        <w:t>1</w:t>
      </w:r>
      <w:r w:rsidRPr="00D4575E">
        <w:rPr>
          <w:lang w:val="en-GB"/>
        </w:rPr>
        <w:t>(4), 121-130.</w:t>
      </w:r>
    </w:p>
    <w:p w14:paraId="625DB10E" w14:textId="77777777" w:rsidR="0074200A" w:rsidRPr="00D4575E" w:rsidRDefault="0074200A" w:rsidP="00D4575E">
      <w:pPr>
        <w:rPr>
          <w:lang w:val="en-GB"/>
        </w:rPr>
      </w:pPr>
      <w:r w:rsidRPr="00D4575E">
        <w:rPr>
          <w:lang w:val="en-GB"/>
        </w:rPr>
        <w:t xml:space="preserve">Coline, D. (2021). Marketing Mix-Samsung. </w:t>
      </w:r>
      <w:r w:rsidRPr="00D4575E">
        <w:rPr>
          <w:i/>
          <w:iCs/>
          <w:lang w:val="en-GB"/>
        </w:rPr>
        <w:t>Publications Études &amp; Analyses</w:t>
      </w:r>
      <w:r w:rsidRPr="00D4575E">
        <w:rPr>
          <w:lang w:val="en-GB"/>
        </w:rPr>
        <w:t>.</w:t>
      </w:r>
    </w:p>
    <w:p w14:paraId="3F5E4A0A" w14:textId="77777777" w:rsidR="0074200A" w:rsidRPr="004E67E4" w:rsidRDefault="0074200A" w:rsidP="004E67E4">
      <w:pPr>
        <w:rPr>
          <w:lang w:val="en-GB"/>
        </w:rPr>
      </w:pPr>
      <w:r w:rsidRPr="004E67E4">
        <w:rPr>
          <w:lang w:val="en-GB"/>
        </w:rPr>
        <w:t xml:space="preserve">Fahy, J., </w:t>
      </w:r>
      <w:r>
        <w:rPr>
          <w:lang w:val="en-GB"/>
        </w:rPr>
        <w:t>and</w:t>
      </w:r>
      <w:r w:rsidRPr="00D4575E">
        <w:rPr>
          <w:lang w:val="en-GB"/>
        </w:rPr>
        <w:t xml:space="preserve"> </w:t>
      </w:r>
      <w:r w:rsidRPr="004E67E4">
        <w:rPr>
          <w:lang w:val="en-GB"/>
        </w:rPr>
        <w:t xml:space="preserve">Jobber, D. (2019). </w:t>
      </w:r>
      <w:r w:rsidRPr="004E67E4">
        <w:rPr>
          <w:i/>
          <w:iCs/>
          <w:lang w:val="en-GB"/>
        </w:rPr>
        <w:t>EBOOK: Foundations of Marketing, 6e</w:t>
      </w:r>
      <w:r w:rsidRPr="004E67E4">
        <w:rPr>
          <w:lang w:val="en-GB"/>
        </w:rPr>
        <w:t>. McGraw Hill.</w:t>
      </w:r>
    </w:p>
    <w:p w14:paraId="1F4B4750" w14:textId="77777777" w:rsidR="0074200A" w:rsidRPr="00647F2F" w:rsidRDefault="0074200A" w:rsidP="00647F2F">
      <w:pPr>
        <w:rPr>
          <w:lang w:val="en-GB"/>
        </w:rPr>
      </w:pPr>
      <w:r w:rsidRPr="00647F2F">
        <w:rPr>
          <w:lang w:val="en-GB"/>
        </w:rPr>
        <w:t xml:space="preserve">Handayani, R. A., </w:t>
      </w:r>
      <w:r>
        <w:rPr>
          <w:lang w:val="en-GB"/>
        </w:rPr>
        <w:t>and</w:t>
      </w:r>
      <w:r w:rsidRPr="00D4575E">
        <w:rPr>
          <w:lang w:val="en-GB"/>
        </w:rPr>
        <w:t xml:space="preserve"> </w:t>
      </w:r>
      <w:r w:rsidRPr="00647F2F">
        <w:rPr>
          <w:lang w:val="en-GB"/>
        </w:rPr>
        <w:t xml:space="preserve">Susandy, G. (2022). The impact of online marketing influencers on consumer purchase decisions. </w:t>
      </w:r>
      <w:r w:rsidRPr="00647F2F">
        <w:rPr>
          <w:i/>
          <w:iCs/>
          <w:lang w:val="en-GB"/>
        </w:rPr>
        <w:t>Marketing Management Studies</w:t>
      </w:r>
      <w:r w:rsidRPr="00647F2F">
        <w:rPr>
          <w:lang w:val="en-GB"/>
        </w:rPr>
        <w:t xml:space="preserve">, </w:t>
      </w:r>
      <w:r w:rsidRPr="00647F2F">
        <w:rPr>
          <w:i/>
          <w:iCs/>
          <w:lang w:val="en-GB"/>
        </w:rPr>
        <w:t>2</w:t>
      </w:r>
      <w:r w:rsidRPr="00647F2F">
        <w:rPr>
          <w:lang w:val="en-GB"/>
        </w:rPr>
        <w:t>(2), 152-165.</w:t>
      </w:r>
    </w:p>
    <w:p w14:paraId="25FB8E33" w14:textId="77777777" w:rsidR="0074200A" w:rsidRPr="0075319D" w:rsidRDefault="0074200A" w:rsidP="0075319D">
      <w:pPr>
        <w:rPr>
          <w:lang w:val="en-GB"/>
        </w:rPr>
      </w:pPr>
      <w:r w:rsidRPr="0075319D">
        <w:rPr>
          <w:lang w:val="en-GB"/>
        </w:rPr>
        <w:t xml:space="preserve">Jamali, M., </w:t>
      </w:r>
      <w:r>
        <w:rPr>
          <w:lang w:val="en-GB"/>
        </w:rPr>
        <w:t>and</w:t>
      </w:r>
      <w:r w:rsidRPr="00D4575E">
        <w:rPr>
          <w:lang w:val="en-GB"/>
        </w:rPr>
        <w:t xml:space="preserve"> </w:t>
      </w:r>
      <w:r w:rsidRPr="0075319D">
        <w:rPr>
          <w:lang w:val="en-GB"/>
        </w:rPr>
        <w:t>Khan, R. (2018). The impact of consumer interaction on social media on brand a</w:t>
      </w:r>
      <w:r>
        <w:rPr>
          <w:lang w:val="en-GB"/>
        </w:rPr>
        <w:t>wareness and purchase intention:</w:t>
      </w:r>
      <w:r w:rsidRPr="0075319D">
        <w:rPr>
          <w:lang w:val="en-GB"/>
        </w:rPr>
        <w:t xml:space="preserve"> Case study of Samsung. </w:t>
      </w:r>
      <w:r w:rsidRPr="0075319D">
        <w:rPr>
          <w:i/>
          <w:iCs/>
          <w:lang w:val="en-GB"/>
        </w:rPr>
        <w:t>Journal of Marketing</w:t>
      </w:r>
      <w:r w:rsidRPr="0075319D">
        <w:rPr>
          <w:lang w:val="en-GB"/>
        </w:rPr>
        <w:t xml:space="preserve">, </w:t>
      </w:r>
      <w:r w:rsidRPr="0075319D">
        <w:rPr>
          <w:i/>
          <w:iCs/>
          <w:lang w:val="en-GB"/>
        </w:rPr>
        <w:t>114</w:t>
      </w:r>
      <w:r w:rsidRPr="0075319D">
        <w:rPr>
          <w:lang w:val="en-GB"/>
        </w:rPr>
        <w:t>.</w:t>
      </w:r>
    </w:p>
    <w:p w14:paraId="3E8AEE9A" w14:textId="77777777" w:rsidR="0074200A" w:rsidRPr="00647F2F" w:rsidRDefault="0074200A" w:rsidP="00647F2F">
      <w:pPr>
        <w:rPr>
          <w:lang w:val="en-GB"/>
        </w:rPr>
      </w:pPr>
      <w:r w:rsidRPr="00647F2F">
        <w:rPr>
          <w:lang w:val="en-GB"/>
        </w:rPr>
        <w:t xml:space="preserve">Markova, V. D., Tzinlin, M., </w:t>
      </w:r>
      <w:r>
        <w:rPr>
          <w:lang w:val="en-GB"/>
        </w:rPr>
        <w:t>and</w:t>
      </w:r>
      <w:r w:rsidRPr="00D4575E">
        <w:rPr>
          <w:lang w:val="en-GB"/>
        </w:rPr>
        <w:t xml:space="preserve"> </w:t>
      </w:r>
      <w:r w:rsidRPr="00647F2F">
        <w:rPr>
          <w:lang w:val="en-GB"/>
        </w:rPr>
        <w:t xml:space="preserve">Ge, C. (2022). Marketing strategies of smartphones producers. </w:t>
      </w:r>
      <w:r w:rsidRPr="00647F2F">
        <w:rPr>
          <w:i/>
          <w:iCs/>
          <w:lang w:val="en-GB"/>
        </w:rPr>
        <w:t>World of Economics and Management</w:t>
      </w:r>
      <w:r w:rsidRPr="00647F2F">
        <w:rPr>
          <w:lang w:val="en-GB"/>
        </w:rPr>
        <w:t xml:space="preserve">, </w:t>
      </w:r>
      <w:r w:rsidRPr="00647F2F">
        <w:rPr>
          <w:i/>
          <w:iCs/>
          <w:lang w:val="en-GB"/>
        </w:rPr>
        <w:t>17</w:t>
      </w:r>
      <w:r w:rsidRPr="00647F2F">
        <w:rPr>
          <w:lang w:val="en-GB"/>
        </w:rPr>
        <w:t>(4), 158-167.</w:t>
      </w:r>
    </w:p>
    <w:p w14:paraId="72F06CFF" w14:textId="77777777" w:rsidR="0074200A" w:rsidRPr="00DB4006" w:rsidRDefault="0074200A" w:rsidP="00DB4006">
      <w:pPr>
        <w:rPr>
          <w:lang w:val="en-GB"/>
        </w:rPr>
      </w:pPr>
      <w:r w:rsidRPr="00DB4006">
        <w:rPr>
          <w:lang w:val="en-GB"/>
        </w:rPr>
        <w:t>Rahaman, M. (2020). Strategic Brand Planning of Samsung Mobile.</w:t>
      </w:r>
    </w:p>
    <w:p w14:paraId="0C9277CA" w14:textId="77777777" w:rsidR="0074200A" w:rsidRPr="00DB4006" w:rsidRDefault="0074200A" w:rsidP="00DB4006">
      <w:pPr>
        <w:rPr>
          <w:lang w:val="en-GB"/>
        </w:rPr>
      </w:pPr>
      <w:r w:rsidRPr="00DB4006">
        <w:rPr>
          <w:lang w:val="en-GB"/>
        </w:rPr>
        <w:t xml:space="preserve">Shafiee, M. M., Haghighizade, R., </w:t>
      </w:r>
      <w:r>
        <w:rPr>
          <w:lang w:val="en-GB"/>
        </w:rPr>
        <w:t>and</w:t>
      </w:r>
      <w:r w:rsidRPr="00DB4006">
        <w:rPr>
          <w:lang w:val="en-GB"/>
        </w:rPr>
        <w:t xml:space="preserve"> Rahimzadeh, S. (2019). The effect of experiential marketing on brand equity: study of a home appliances manufacturing group. </w:t>
      </w:r>
      <w:r w:rsidRPr="00DB4006">
        <w:rPr>
          <w:i/>
          <w:iCs/>
          <w:lang w:val="en-GB"/>
        </w:rPr>
        <w:t>International Journal of Business Innovation and Research</w:t>
      </w:r>
      <w:r w:rsidRPr="00DB4006">
        <w:rPr>
          <w:lang w:val="en-GB"/>
        </w:rPr>
        <w:t xml:space="preserve">, </w:t>
      </w:r>
      <w:r w:rsidRPr="00DB4006">
        <w:rPr>
          <w:i/>
          <w:iCs/>
          <w:lang w:val="en-GB"/>
        </w:rPr>
        <w:t>20</w:t>
      </w:r>
      <w:r w:rsidRPr="00DB4006">
        <w:rPr>
          <w:lang w:val="en-GB"/>
        </w:rPr>
        <w:t>(2), 233-252.</w:t>
      </w:r>
    </w:p>
    <w:p w14:paraId="6A0A2B51" w14:textId="77777777" w:rsidR="00D4575E" w:rsidRPr="00D4575E" w:rsidRDefault="00D4575E" w:rsidP="00D4575E">
      <w:pPr>
        <w:rPr>
          <w:lang w:val="en-GB"/>
        </w:rPr>
      </w:pPr>
    </w:p>
    <w:p w14:paraId="3F0C16D7" w14:textId="77777777" w:rsidR="00491AA2" w:rsidRDefault="00491AA2" w:rsidP="007A2E93"/>
    <w:p w14:paraId="4DD5156A" w14:textId="77777777" w:rsidR="00AD30D5" w:rsidRPr="0084566B" w:rsidRDefault="00AD30D5" w:rsidP="007A2E93"/>
    <w:p w14:paraId="02A35F26" w14:textId="77777777" w:rsidR="007A2E93" w:rsidRPr="000435F8" w:rsidRDefault="007A2E93" w:rsidP="000435F8"/>
    <w:p w14:paraId="5085EDE6" w14:textId="77777777" w:rsidR="00615D2F" w:rsidRDefault="00615D2F" w:rsidP="000D17DA"/>
    <w:sectPr w:rsidR="00615D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60126F"/>
    <w:multiLevelType w:val="hybridMultilevel"/>
    <w:tmpl w:val="C9EC00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0551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222D"/>
    <w:rsid w:val="00003A7B"/>
    <w:rsid w:val="00006118"/>
    <w:rsid w:val="000203C2"/>
    <w:rsid w:val="000218F7"/>
    <w:rsid w:val="00024B33"/>
    <w:rsid w:val="0002589F"/>
    <w:rsid w:val="00026F86"/>
    <w:rsid w:val="0002721B"/>
    <w:rsid w:val="000340AF"/>
    <w:rsid w:val="00043439"/>
    <w:rsid w:val="000435F8"/>
    <w:rsid w:val="00063439"/>
    <w:rsid w:val="00065D83"/>
    <w:rsid w:val="000720A2"/>
    <w:rsid w:val="000737A3"/>
    <w:rsid w:val="000765D9"/>
    <w:rsid w:val="00082939"/>
    <w:rsid w:val="00083AD5"/>
    <w:rsid w:val="000845D8"/>
    <w:rsid w:val="00085559"/>
    <w:rsid w:val="00090A00"/>
    <w:rsid w:val="000917B8"/>
    <w:rsid w:val="00094775"/>
    <w:rsid w:val="000A072F"/>
    <w:rsid w:val="000A2F61"/>
    <w:rsid w:val="000A6631"/>
    <w:rsid w:val="000B0939"/>
    <w:rsid w:val="000B0E99"/>
    <w:rsid w:val="000D17DA"/>
    <w:rsid w:val="000D7100"/>
    <w:rsid w:val="000D7B75"/>
    <w:rsid w:val="000D7FC4"/>
    <w:rsid w:val="000E0AE7"/>
    <w:rsid w:val="000E70AF"/>
    <w:rsid w:val="000F1CB1"/>
    <w:rsid w:val="000F2C04"/>
    <w:rsid w:val="000F7CD6"/>
    <w:rsid w:val="00104017"/>
    <w:rsid w:val="00106009"/>
    <w:rsid w:val="0010723D"/>
    <w:rsid w:val="001126BA"/>
    <w:rsid w:val="00112811"/>
    <w:rsid w:val="00114C3C"/>
    <w:rsid w:val="00117CDE"/>
    <w:rsid w:val="00123BE5"/>
    <w:rsid w:val="0013767A"/>
    <w:rsid w:val="0014161C"/>
    <w:rsid w:val="00145088"/>
    <w:rsid w:val="00160325"/>
    <w:rsid w:val="001632AE"/>
    <w:rsid w:val="001821B3"/>
    <w:rsid w:val="001909A3"/>
    <w:rsid w:val="00190A03"/>
    <w:rsid w:val="001955F1"/>
    <w:rsid w:val="00197260"/>
    <w:rsid w:val="001A0B49"/>
    <w:rsid w:val="001A2D6F"/>
    <w:rsid w:val="001A40A9"/>
    <w:rsid w:val="001A4341"/>
    <w:rsid w:val="001B0441"/>
    <w:rsid w:val="001B2D95"/>
    <w:rsid w:val="001B7925"/>
    <w:rsid w:val="001C2DB9"/>
    <w:rsid w:val="001D59C5"/>
    <w:rsid w:val="001D7C9D"/>
    <w:rsid w:val="001E30EA"/>
    <w:rsid w:val="001E5DF2"/>
    <w:rsid w:val="001E70F6"/>
    <w:rsid w:val="001F1B7E"/>
    <w:rsid w:val="0020091D"/>
    <w:rsid w:val="00201ED9"/>
    <w:rsid w:val="00204E0D"/>
    <w:rsid w:val="00210733"/>
    <w:rsid w:val="00213F42"/>
    <w:rsid w:val="002140EC"/>
    <w:rsid w:val="002174B2"/>
    <w:rsid w:val="002209BB"/>
    <w:rsid w:val="00221EED"/>
    <w:rsid w:val="002311E8"/>
    <w:rsid w:val="00234C3B"/>
    <w:rsid w:val="0023684D"/>
    <w:rsid w:val="002406BC"/>
    <w:rsid w:val="0025270F"/>
    <w:rsid w:val="002574E7"/>
    <w:rsid w:val="00265C11"/>
    <w:rsid w:val="00266A8F"/>
    <w:rsid w:val="0027093B"/>
    <w:rsid w:val="00276FFF"/>
    <w:rsid w:val="002843C2"/>
    <w:rsid w:val="00284582"/>
    <w:rsid w:val="00286196"/>
    <w:rsid w:val="00293071"/>
    <w:rsid w:val="00296294"/>
    <w:rsid w:val="00297911"/>
    <w:rsid w:val="002A203C"/>
    <w:rsid w:val="002A4B86"/>
    <w:rsid w:val="002A7C45"/>
    <w:rsid w:val="002A7EC6"/>
    <w:rsid w:val="002B0B0B"/>
    <w:rsid w:val="002B5A74"/>
    <w:rsid w:val="002B7412"/>
    <w:rsid w:val="002C13B5"/>
    <w:rsid w:val="002C7599"/>
    <w:rsid w:val="002D39B2"/>
    <w:rsid w:val="002D4F1A"/>
    <w:rsid w:val="002E1422"/>
    <w:rsid w:val="002E5ADD"/>
    <w:rsid w:val="002E66D8"/>
    <w:rsid w:val="002F3756"/>
    <w:rsid w:val="002F3B26"/>
    <w:rsid w:val="002F6360"/>
    <w:rsid w:val="002F6B2B"/>
    <w:rsid w:val="00302FE7"/>
    <w:rsid w:val="00304155"/>
    <w:rsid w:val="00310959"/>
    <w:rsid w:val="00316103"/>
    <w:rsid w:val="00317FEB"/>
    <w:rsid w:val="0032073E"/>
    <w:rsid w:val="00320A5B"/>
    <w:rsid w:val="00321685"/>
    <w:rsid w:val="003228AA"/>
    <w:rsid w:val="003229EE"/>
    <w:rsid w:val="00324300"/>
    <w:rsid w:val="00325032"/>
    <w:rsid w:val="003302C9"/>
    <w:rsid w:val="003309A5"/>
    <w:rsid w:val="00330DC6"/>
    <w:rsid w:val="00331D33"/>
    <w:rsid w:val="00333526"/>
    <w:rsid w:val="00337394"/>
    <w:rsid w:val="0034592A"/>
    <w:rsid w:val="00346175"/>
    <w:rsid w:val="00347B04"/>
    <w:rsid w:val="003517B3"/>
    <w:rsid w:val="003522B8"/>
    <w:rsid w:val="00361B43"/>
    <w:rsid w:val="00364D72"/>
    <w:rsid w:val="00370332"/>
    <w:rsid w:val="003703F4"/>
    <w:rsid w:val="00386798"/>
    <w:rsid w:val="00396E0A"/>
    <w:rsid w:val="00397583"/>
    <w:rsid w:val="003A1FEA"/>
    <w:rsid w:val="003A7642"/>
    <w:rsid w:val="003B1E74"/>
    <w:rsid w:val="003B548D"/>
    <w:rsid w:val="003B5BCA"/>
    <w:rsid w:val="003B7C34"/>
    <w:rsid w:val="003C21B5"/>
    <w:rsid w:val="003C38C7"/>
    <w:rsid w:val="003C7938"/>
    <w:rsid w:val="003E08D5"/>
    <w:rsid w:val="003E3077"/>
    <w:rsid w:val="003E4850"/>
    <w:rsid w:val="003E4CA1"/>
    <w:rsid w:val="003E7B2A"/>
    <w:rsid w:val="003F59FB"/>
    <w:rsid w:val="003F7CC7"/>
    <w:rsid w:val="00404C30"/>
    <w:rsid w:val="0040771F"/>
    <w:rsid w:val="004206E7"/>
    <w:rsid w:val="00427730"/>
    <w:rsid w:val="00430311"/>
    <w:rsid w:val="0043115F"/>
    <w:rsid w:val="00437087"/>
    <w:rsid w:val="004432B9"/>
    <w:rsid w:val="00444998"/>
    <w:rsid w:val="004454E6"/>
    <w:rsid w:val="00445BAF"/>
    <w:rsid w:val="00447F57"/>
    <w:rsid w:val="004547B0"/>
    <w:rsid w:val="004563B9"/>
    <w:rsid w:val="00456873"/>
    <w:rsid w:val="00464CB9"/>
    <w:rsid w:val="00465365"/>
    <w:rsid w:val="004660F7"/>
    <w:rsid w:val="00467B5F"/>
    <w:rsid w:val="004703D6"/>
    <w:rsid w:val="00473116"/>
    <w:rsid w:val="00473A34"/>
    <w:rsid w:val="0048412A"/>
    <w:rsid w:val="00487BAE"/>
    <w:rsid w:val="00490654"/>
    <w:rsid w:val="00491AA2"/>
    <w:rsid w:val="004933E4"/>
    <w:rsid w:val="00495C6F"/>
    <w:rsid w:val="00495DCA"/>
    <w:rsid w:val="0049636D"/>
    <w:rsid w:val="00497DAA"/>
    <w:rsid w:val="004A2E67"/>
    <w:rsid w:val="004B1438"/>
    <w:rsid w:val="004B1495"/>
    <w:rsid w:val="004B2A6A"/>
    <w:rsid w:val="004B2B90"/>
    <w:rsid w:val="004B4FE8"/>
    <w:rsid w:val="004C2B37"/>
    <w:rsid w:val="004C5C23"/>
    <w:rsid w:val="004C7B70"/>
    <w:rsid w:val="004D5162"/>
    <w:rsid w:val="004E04AD"/>
    <w:rsid w:val="004E4C41"/>
    <w:rsid w:val="004E67E4"/>
    <w:rsid w:val="004F32B1"/>
    <w:rsid w:val="004F707A"/>
    <w:rsid w:val="004F7DEC"/>
    <w:rsid w:val="00501303"/>
    <w:rsid w:val="00503B86"/>
    <w:rsid w:val="00513252"/>
    <w:rsid w:val="0051668B"/>
    <w:rsid w:val="00516AF9"/>
    <w:rsid w:val="005220A7"/>
    <w:rsid w:val="005223B5"/>
    <w:rsid w:val="00525680"/>
    <w:rsid w:val="005321A3"/>
    <w:rsid w:val="005351AB"/>
    <w:rsid w:val="00537272"/>
    <w:rsid w:val="00537B19"/>
    <w:rsid w:val="00543C3E"/>
    <w:rsid w:val="00543CA5"/>
    <w:rsid w:val="00545917"/>
    <w:rsid w:val="00547550"/>
    <w:rsid w:val="00551032"/>
    <w:rsid w:val="00551667"/>
    <w:rsid w:val="0055562A"/>
    <w:rsid w:val="0056279F"/>
    <w:rsid w:val="00562F6E"/>
    <w:rsid w:val="0057383F"/>
    <w:rsid w:val="005759BA"/>
    <w:rsid w:val="00575B9F"/>
    <w:rsid w:val="00580464"/>
    <w:rsid w:val="0058131A"/>
    <w:rsid w:val="00582A08"/>
    <w:rsid w:val="0058550F"/>
    <w:rsid w:val="00591AC5"/>
    <w:rsid w:val="005927D3"/>
    <w:rsid w:val="00597771"/>
    <w:rsid w:val="005A33E2"/>
    <w:rsid w:val="005A448D"/>
    <w:rsid w:val="005B0CFE"/>
    <w:rsid w:val="005B22D4"/>
    <w:rsid w:val="005B3E59"/>
    <w:rsid w:val="005C2A2E"/>
    <w:rsid w:val="005C47FC"/>
    <w:rsid w:val="005C49F9"/>
    <w:rsid w:val="005C7D91"/>
    <w:rsid w:val="005D7188"/>
    <w:rsid w:val="005E0FA9"/>
    <w:rsid w:val="005E1F49"/>
    <w:rsid w:val="005E5577"/>
    <w:rsid w:val="005F1A7C"/>
    <w:rsid w:val="0060037D"/>
    <w:rsid w:val="0060116F"/>
    <w:rsid w:val="00605C9F"/>
    <w:rsid w:val="00611B1F"/>
    <w:rsid w:val="00614EA8"/>
    <w:rsid w:val="00615D2F"/>
    <w:rsid w:val="00616E01"/>
    <w:rsid w:val="00620CD0"/>
    <w:rsid w:val="00621722"/>
    <w:rsid w:val="00621889"/>
    <w:rsid w:val="0062253B"/>
    <w:rsid w:val="00630AA5"/>
    <w:rsid w:val="00634E2F"/>
    <w:rsid w:val="00636C35"/>
    <w:rsid w:val="006414EB"/>
    <w:rsid w:val="00647F2F"/>
    <w:rsid w:val="006528F2"/>
    <w:rsid w:val="00655CF3"/>
    <w:rsid w:val="00664984"/>
    <w:rsid w:val="00670070"/>
    <w:rsid w:val="00671668"/>
    <w:rsid w:val="006725D5"/>
    <w:rsid w:val="006733D7"/>
    <w:rsid w:val="00673EDB"/>
    <w:rsid w:val="00677AC6"/>
    <w:rsid w:val="00681D46"/>
    <w:rsid w:val="00685EBB"/>
    <w:rsid w:val="00691C79"/>
    <w:rsid w:val="006A1D2B"/>
    <w:rsid w:val="006A2763"/>
    <w:rsid w:val="006B1A6A"/>
    <w:rsid w:val="006B23ED"/>
    <w:rsid w:val="006B40A4"/>
    <w:rsid w:val="006B4219"/>
    <w:rsid w:val="006B4F4E"/>
    <w:rsid w:val="006B6794"/>
    <w:rsid w:val="006C0910"/>
    <w:rsid w:val="006C26C2"/>
    <w:rsid w:val="006C7C0E"/>
    <w:rsid w:val="006D1219"/>
    <w:rsid w:val="006D2F37"/>
    <w:rsid w:val="006D453D"/>
    <w:rsid w:val="006D45EC"/>
    <w:rsid w:val="006F0F4B"/>
    <w:rsid w:val="006F10C6"/>
    <w:rsid w:val="006F28E0"/>
    <w:rsid w:val="006F2DA4"/>
    <w:rsid w:val="006F7373"/>
    <w:rsid w:val="007034D8"/>
    <w:rsid w:val="00707B30"/>
    <w:rsid w:val="00712C23"/>
    <w:rsid w:val="00713D5C"/>
    <w:rsid w:val="00716D16"/>
    <w:rsid w:val="0071707D"/>
    <w:rsid w:val="00732A81"/>
    <w:rsid w:val="007350C3"/>
    <w:rsid w:val="00740773"/>
    <w:rsid w:val="0074200A"/>
    <w:rsid w:val="00744543"/>
    <w:rsid w:val="00746340"/>
    <w:rsid w:val="00746B7C"/>
    <w:rsid w:val="0075319D"/>
    <w:rsid w:val="0075370E"/>
    <w:rsid w:val="00756069"/>
    <w:rsid w:val="0076092C"/>
    <w:rsid w:val="0076143A"/>
    <w:rsid w:val="007628D5"/>
    <w:rsid w:val="00766B5F"/>
    <w:rsid w:val="00770717"/>
    <w:rsid w:val="00776605"/>
    <w:rsid w:val="007844E6"/>
    <w:rsid w:val="007905AA"/>
    <w:rsid w:val="00791772"/>
    <w:rsid w:val="00791D87"/>
    <w:rsid w:val="0079629F"/>
    <w:rsid w:val="007A2E93"/>
    <w:rsid w:val="007A3E5A"/>
    <w:rsid w:val="007A5FA8"/>
    <w:rsid w:val="007A6DB6"/>
    <w:rsid w:val="007B244E"/>
    <w:rsid w:val="007B25B7"/>
    <w:rsid w:val="007B5420"/>
    <w:rsid w:val="007B5AA2"/>
    <w:rsid w:val="007B701C"/>
    <w:rsid w:val="007B7150"/>
    <w:rsid w:val="007C00A9"/>
    <w:rsid w:val="007C3547"/>
    <w:rsid w:val="007D0FF6"/>
    <w:rsid w:val="007D16DA"/>
    <w:rsid w:val="007D18F7"/>
    <w:rsid w:val="007D242B"/>
    <w:rsid w:val="007E1D2B"/>
    <w:rsid w:val="007E1D9C"/>
    <w:rsid w:val="007E2E5E"/>
    <w:rsid w:val="007E35FC"/>
    <w:rsid w:val="007E45ED"/>
    <w:rsid w:val="007E4916"/>
    <w:rsid w:val="007F0D2E"/>
    <w:rsid w:val="007F1920"/>
    <w:rsid w:val="007F4D1E"/>
    <w:rsid w:val="007F69BE"/>
    <w:rsid w:val="008023D7"/>
    <w:rsid w:val="008046BF"/>
    <w:rsid w:val="00805490"/>
    <w:rsid w:val="008218FF"/>
    <w:rsid w:val="00821E84"/>
    <w:rsid w:val="00823969"/>
    <w:rsid w:val="00824CEF"/>
    <w:rsid w:val="00826C1F"/>
    <w:rsid w:val="00833EE4"/>
    <w:rsid w:val="00834A48"/>
    <w:rsid w:val="00837187"/>
    <w:rsid w:val="00840C52"/>
    <w:rsid w:val="00841005"/>
    <w:rsid w:val="00843372"/>
    <w:rsid w:val="0084566B"/>
    <w:rsid w:val="00850BC8"/>
    <w:rsid w:val="00850D26"/>
    <w:rsid w:val="0085320C"/>
    <w:rsid w:val="0085561A"/>
    <w:rsid w:val="00860C8E"/>
    <w:rsid w:val="00862DC8"/>
    <w:rsid w:val="008675F1"/>
    <w:rsid w:val="00871612"/>
    <w:rsid w:val="00871E45"/>
    <w:rsid w:val="0087356F"/>
    <w:rsid w:val="0087358A"/>
    <w:rsid w:val="00876862"/>
    <w:rsid w:val="0088156C"/>
    <w:rsid w:val="008829AD"/>
    <w:rsid w:val="00883237"/>
    <w:rsid w:val="00883CEE"/>
    <w:rsid w:val="0089122C"/>
    <w:rsid w:val="00894022"/>
    <w:rsid w:val="008942B6"/>
    <w:rsid w:val="0089741B"/>
    <w:rsid w:val="008979C9"/>
    <w:rsid w:val="008A0888"/>
    <w:rsid w:val="008A1501"/>
    <w:rsid w:val="008A2CF9"/>
    <w:rsid w:val="008B1B83"/>
    <w:rsid w:val="008B377B"/>
    <w:rsid w:val="008B3BD3"/>
    <w:rsid w:val="008B50A3"/>
    <w:rsid w:val="008B5792"/>
    <w:rsid w:val="008B6FFF"/>
    <w:rsid w:val="008C2D11"/>
    <w:rsid w:val="008D0C2F"/>
    <w:rsid w:val="008E03F9"/>
    <w:rsid w:val="008E61AB"/>
    <w:rsid w:val="008F1E8E"/>
    <w:rsid w:val="008F4AEB"/>
    <w:rsid w:val="00901ABE"/>
    <w:rsid w:val="00902C78"/>
    <w:rsid w:val="00903470"/>
    <w:rsid w:val="00903B22"/>
    <w:rsid w:val="00911AFC"/>
    <w:rsid w:val="00914322"/>
    <w:rsid w:val="009162EE"/>
    <w:rsid w:val="00926A0D"/>
    <w:rsid w:val="009358D7"/>
    <w:rsid w:val="00936392"/>
    <w:rsid w:val="00940D54"/>
    <w:rsid w:val="00943EBF"/>
    <w:rsid w:val="009526A5"/>
    <w:rsid w:val="00954B47"/>
    <w:rsid w:val="00956730"/>
    <w:rsid w:val="0096259F"/>
    <w:rsid w:val="0096283C"/>
    <w:rsid w:val="00972048"/>
    <w:rsid w:val="00980948"/>
    <w:rsid w:val="00983F8B"/>
    <w:rsid w:val="009A1AD4"/>
    <w:rsid w:val="009A1B83"/>
    <w:rsid w:val="009A2A27"/>
    <w:rsid w:val="009A6F9D"/>
    <w:rsid w:val="009A7889"/>
    <w:rsid w:val="009B0F04"/>
    <w:rsid w:val="009B5C66"/>
    <w:rsid w:val="009C3696"/>
    <w:rsid w:val="009D2905"/>
    <w:rsid w:val="009D61B5"/>
    <w:rsid w:val="009D7CDE"/>
    <w:rsid w:val="009E478B"/>
    <w:rsid w:val="009E48E0"/>
    <w:rsid w:val="009E6344"/>
    <w:rsid w:val="009E7234"/>
    <w:rsid w:val="009F1FC2"/>
    <w:rsid w:val="00A03285"/>
    <w:rsid w:val="00A1235A"/>
    <w:rsid w:val="00A12D73"/>
    <w:rsid w:val="00A24436"/>
    <w:rsid w:val="00A26F46"/>
    <w:rsid w:val="00A306E2"/>
    <w:rsid w:val="00A33F35"/>
    <w:rsid w:val="00A35D79"/>
    <w:rsid w:val="00A404C4"/>
    <w:rsid w:val="00A4050F"/>
    <w:rsid w:val="00A42D5D"/>
    <w:rsid w:val="00A513D1"/>
    <w:rsid w:val="00A55BDF"/>
    <w:rsid w:val="00A6251A"/>
    <w:rsid w:val="00A63FB4"/>
    <w:rsid w:val="00A673AD"/>
    <w:rsid w:val="00A67AAC"/>
    <w:rsid w:val="00A762CE"/>
    <w:rsid w:val="00A76808"/>
    <w:rsid w:val="00A83C9A"/>
    <w:rsid w:val="00A92B06"/>
    <w:rsid w:val="00A934D6"/>
    <w:rsid w:val="00A9611E"/>
    <w:rsid w:val="00AA1E06"/>
    <w:rsid w:val="00AA332E"/>
    <w:rsid w:val="00AA34CD"/>
    <w:rsid w:val="00AA37F8"/>
    <w:rsid w:val="00AA391C"/>
    <w:rsid w:val="00AB1AA4"/>
    <w:rsid w:val="00AB4D62"/>
    <w:rsid w:val="00AB5137"/>
    <w:rsid w:val="00AC52F6"/>
    <w:rsid w:val="00AC582E"/>
    <w:rsid w:val="00AC5912"/>
    <w:rsid w:val="00AD30D5"/>
    <w:rsid w:val="00AD5FCD"/>
    <w:rsid w:val="00AD6D80"/>
    <w:rsid w:val="00AE2E95"/>
    <w:rsid w:val="00AE3934"/>
    <w:rsid w:val="00AE6BD4"/>
    <w:rsid w:val="00AE6EFF"/>
    <w:rsid w:val="00AF3799"/>
    <w:rsid w:val="00B05BF2"/>
    <w:rsid w:val="00B07A9C"/>
    <w:rsid w:val="00B10801"/>
    <w:rsid w:val="00B17A54"/>
    <w:rsid w:val="00B2029E"/>
    <w:rsid w:val="00B362D4"/>
    <w:rsid w:val="00B413B0"/>
    <w:rsid w:val="00B42187"/>
    <w:rsid w:val="00B465CD"/>
    <w:rsid w:val="00B51568"/>
    <w:rsid w:val="00B52747"/>
    <w:rsid w:val="00B74DF8"/>
    <w:rsid w:val="00B8258D"/>
    <w:rsid w:val="00B86C3F"/>
    <w:rsid w:val="00B87736"/>
    <w:rsid w:val="00B95260"/>
    <w:rsid w:val="00BA1B39"/>
    <w:rsid w:val="00BA2D13"/>
    <w:rsid w:val="00BB0BA4"/>
    <w:rsid w:val="00BB1A10"/>
    <w:rsid w:val="00BB7C2C"/>
    <w:rsid w:val="00BB7F94"/>
    <w:rsid w:val="00BC1A98"/>
    <w:rsid w:val="00BD264F"/>
    <w:rsid w:val="00BE326D"/>
    <w:rsid w:val="00BE547A"/>
    <w:rsid w:val="00BE628B"/>
    <w:rsid w:val="00BF2592"/>
    <w:rsid w:val="00BF5140"/>
    <w:rsid w:val="00C0006A"/>
    <w:rsid w:val="00C067C1"/>
    <w:rsid w:val="00C13736"/>
    <w:rsid w:val="00C14611"/>
    <w:rsid w:val="00C164B6"/>
    <w:rsid w:val="00C1673C"/>
    <w:rsid w:val="00C21204"/>
    <w:rsid w:val="00C258FE"/>
    <w:rsid w:val="00C328E8"/>
    <w:rsid w:val="00C3362D"/>
    <w:rsid w:val="00C37124"/>
    <w:rsid w:val="00C43AB7"/>
    <w:rsid w:val="00C4492F"/>
    <w:rsid w:val="00C50153"/>
    <w:rsid w:val="00C513AC"/>
    <w:rsid w:val="00C5226D"/>
    <w:rsid w:val="00C547DF"/>
    <w:rsid w:val="00C553C6"/>
    <w:rsid w:val="00C63BF3"/>
    <w:rsid w:val="00C66CC0"/>
    <w:rsid w:val="00C71CDE"/>
    <w:rsid w:val="00C74A8B"/>
    <w:rsid w:val="00C80C55"/>
    <w:rsid w:val="00C83D29"/>
    <w:rsid w:val="00C861FD"/>
    <w:rsid w:val="00C90478"/>
    <w:rsid w:val="00C94ACE"/>
    <w:rsid w:val="00C94C61"/>
    <w:rsid w:val="00CA1EE8"/>
    <w:rsid w:val="00CA2CF6"/>
    <w:rsid w:val="00CA4C26"/>
    <w:rsid w:val="00CB1914"/>
    <w:rsid w:val="00CB66C7"/>
    <w:rsid w:val="00CC15E7"/>
    <w:rsid w:val="00CC37C9"/>
    <w:rsid w:val="00CC402A"/>
    <w:rsid w:val="00CC5558"/>
    <w:rsid w:val="00CC7EE0"/>
    <w:rsid w:val="00CD3BAD"/>
    <w:rsid w:val="00CD4807"/>
    <w:rsid w:val="00CD5D81"/>
    <w:rsid w:val="00CE0F2A"/>
    <w:rsid w:val="00CE45B3"/>
    <w:rsid w:val="00CE6FE7"/>
    <w:rsid w:val="00CF2D87"/>
    <w:rsid w:val="00CF38B1"/>
    <w:rsid w:val="00D03DFE"/>
    <w:rsid w:val="00D065EF"/>
    <w:rsid w:val="00D107FA"/>
    <w:rsid w:val="00D14651"/>
    <w:rsid w:val="00D16677"/>
    <w:rsid w:val="00D17DA2"/>
    <w:rsid w:val="00D21278"/>
    <w:rsid w:val="00D227E3"/>
    <w:rsid w:val="00D25573"/>
    <w:rsid w:val="00D274D3"/>
    <w:rsid w:val="00D30618"/>
    <w:rsid w:val="00D35C5E"/>
    <w:rsid w:val="00D423CF"/>
    <w:rsid w:val="00D4575E"/>
    <w:rsid w:val="00D4653A"/>
    <w:rsid w:val="00D467D2"/>
    <w:rsid w:val="00D478AC"/>
    <w:rsid w:val="00D52AC8"/>
    <w:rsid w:val="00D55143"/>
    <w:rsid w:val="00D57FF7"/>
    <w:rsid w:val="00D61095"/>
    <w:rsid w:val="00D610BF"/>
    <w:rsid w:val="00D64187"/>
    <w:rsid w:val="00D6571D"/>
    <w:rsid w:val="00D67F8D"/>
    <w:rsid w:val="00D704E1"/>
    <w:rsid w:val="00D72B51"/>
    <w:rsid w:val="00D74669"/>
    <w:rsid w:val="00D75758"/>
    <w:rsid w:val="00D92922"/>
    <w:rsid w:val="00D92DE4"/>
    <w:rsid w:val="00DA45EF"/>
    <w:rsid w:val="00DA7C5C"/>
    <w:rsid w:val="00DB4006"/>
    <w:rsid w:val="00DC4182"/>
    <w:rsid w:val="00DC5B64"/>
    <w:rsid w:val="00DC6102"/>
    <w:rsid w:val="00DD0B70"/>
    <w:rsid w:val="00DE0803"/>
    <w:rsid w:val="00DE0B15"/>
    <w:rsid w:val="00DE359E"/>
    <w:rsid w:val="00DE65CD"/>
    <w:rsid w:val="00DF480A"/>
    <w:rsid w:val="00E02F3C"/>
    <w:rsid w:val="00E06F79"/>
    <w:rsid w:val="00E2563F"/>
    <w:rsid w:val="00E3022D"/>
    <w:rsid w:val="00E323C5"/>
    <w:rsid w:val="00E34056"/>
    <w:rsid w:val="00E35721"/>
    <w:rsid w:val="00E40BEF"/>
    <w:rsid w:val="00E45ED0"/>
    <w:rsid w:val="00E470D9"/>
    <w:rsid w:val="00E526A8"/>
    <w:rsid w:val="00E542C1"/>
    <w:rsid w:val="00E56FD3"/>
    <w:rsid w:val="00E60717"/>
    <w:rsid w:val="00E61FD7"/>
    <w:rsid w:val="00E62EAA"/>
    <w:rsid w:val="00E71D32"/>
    <w:rsid w:val="00E75EF0"/>
    <w:rsid w:val="00E76AE4"/>
    <w:rsid w:val="00E85F5F"/>
    <w:rsid w:val="00E95B66"/>
    <w:rsid w:val="00EA1F64"/>
    <w:rsid w:val="00EA2F90"/>
    <w:rsid w:val="00EA5054"/>
    <w:rsid w:val="00EB374D"/>
    <w:rsid w:val="00EB64A6"/>
    <w:rsid w:val="00EC10E2"/>
    <w:rsid w:val="00EC4134"/>
    <w:rsid w:val="00ED0EDB"/>
    <w:rsid w:val="00ED437A"/>
    <w:rsid w:val="00EF2531"/>
    <w:rsid w:val="00EF4254"/>
    <w:rsid w:val="00F0222D"/>
    <w:rsid w:val="00F054BA"/>
    <w:rsid w:val="00F200FE"/>
    <w:rsid w:val="00F22C03"/>
    <w:rsid w:val="00F35E4A"/>
    <w:rsid w:val="00F40BD1"/>
    <w:rsid w:val="00F50203"/>
    <w:rsid w:val="00F531AF"/>
    <w:rsid w:val="00F544AE"/>
    <w:rsid w:val="00F54742"/>
    <w:rsid w:val="00F56DD5"/>
    <w:rsid w:val="00F602D1"/>
    <w:rsid w:val="00F61874"/>
    <w:rsid w:val="00F62A4D"/>
    <w:rsid w:val="00F66329"/>
    <w:rsid w:val="00F75E8F"/>
    <w:rsid w:val="00F81D69"/>
    <w:rsid w:val="00F84556"/>
    <w:rsid w:val="00F865D4"/>
    <w:rsid w:val="00F91265"/>
    <w:rsid w:val="00F9575A"/>
    <w:rsid w:val="00FA7C51"/>
    <w:rsid w:val="00FB1059"/>
    <w:rsid w:val="00FB1098"/>
    <w:rsid w:val="00FB23D6"/>
    <w:rsid w:val="00FB3F0A"/>
    <w:rsid w:val="00FB4862"/>
    <w:rsid w:val="00FB6A20"/>
    <w:rsid w:val="00FC0676"/>
    <w:rsid w:val="00FC0710"/>
    <w:rsid w:val="00FC617D"/>
    <w:rsid w:val="00FC697E"/>
    <w:rsid w:val="00FC7EE4"/>
    <w:rsid w:val="00FD00B1"/>
    <w:rsid w:val="00FD54E7"/>
    <w:rsid w:val="00FE2FD5"/>
    <w:rsid w:val="00FE5188"/>
    <w:rsid w:val="00FE5B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7BDAE3"/>
  <w15:chartTrackingRefBased/>
  <w15:docId w15:val="{FA280815-479E-4DC7-BB9D-2B72D35FA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22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0222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F0222D"/>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22D"/>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F0222D"/>
    <w:rPr>
      <w:rFonts w:ascii="Times New Roman" w:eastAsiaTheme="majorEastAsia" w:hAnsi="Times New Roman" w:cstheme="majorBidi"/>
      <w:b/>
      <w:color w:val="2E74B5" w:themeColor="accent1" w:themeShade="BF"/>
      <w:sz w:val="28"/>
      <w:szCs w:val="26"/>
    </w:rPr>
  </w:style>
  <w:style w:type="character" w:styleId="Hyperlink">
    <w:name w:val="Hyperlink"/>
    <w:basedOn w:val="DefaultParagraphFont"/>
    <w:uiPriority w:val="99"/>
    <w:unhideWhenUsed/>
    <w:rsid w:val="00BF2592"/>
    <w:rPr>
      <w:color w:val="0563C1" w:themeColor="hyperlink"/>
      <w:u w:val="single"/>
    </w:rPr>
  </w:style>
  <w:style w:type="character" w:styleId="FollowedHyperlink">
    <w:name w:val="FollowedHyperlink"/>
    <w:basedOn w:val="DefaultParagraphFont"/>
    <w:uiPriority w:val="99"/>
    <w:semiHidden/>
    <w:unhideWhenUsed/>
    <w:rsid w:val="002B5A74"/>
    <w:rPr>
      <w:color w:val="954F72" w:themeColor="followedHyperlink"/>
      <w:u w:val="single"/>
    </w:rPr>
  </w:style>
  <w:style w:type="paragraph" w:styleId="TOCHeading">
    <w:name w:val="TOC Heading"/>
    <w:basedOn w:val="Heading1"/>
    <w:next w:val="Normal"/>
    <w:uiPriority w:val="39"/>
    <w:unhideWhenUsed/>
    <w:qFormat/>
    <w:rsid w:val="005759BA"/>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5759BA"/>
    <w:pPr>
      <w:spacing w:after="100"/>
    </w:pPr>
  </w:style>
  <w:style w:type="character" w:customStyle="1" w:styleId="lrzxr">
    <w:name w:val="lrzxr"/>
    <w:basedOn w:val="DefaultParagraphFont"/>
    <w:rsid w:val="00E56FD3"/>
  </w:style>
  <w:style w:type="paragraph" w:styleId="ListParagraph">
    <w:name w:val="List Paragraph"/>
    <w:basedOn w:val="Normal"/>
    <w:uiPriority w:val="34"/>
    <w:qFormat/>
    <w:rsid w:val="00EC41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85750">
      <w:bodyDiv w:val="1"/>
      <w:marLeft w:val="0"/>
      <w:marRight w:val="0"/>
      <w:marTop w:val="0"/>
      <w:marBottom w:val="0"/>
      <w:divBdr>
        <w:top w:val="none" w:sz="0" w:space="0" w:color="auto"/>
        <w:left w:val="none" w:sz="0" w:space="0" w:color="auto"/>
        <w:bottom w:val="none" w:sz="0" w:space="0" w:color="auto"/>
        <w:right w:val="none" w:sz="0" w:space="0" w:color="auto"/>
      </w:divBdr>
      <w:divsChild>
        <w:div w:id="1059212233">
          <w:marLeft w:val="0"/>
          <w:marRight w:val="0"/>
          <w:marTop w:val="0"/>
          <w:marBottom w:val="0"/>
          <w:divBdr>
            <w:top w:val="none" w:sz="0" w:space="0" w:color="auto"/>
            <w:left w:val="none" w:sz="0" w:space="0" w:color="auto"/>
            <w:bottom w:val="none" w:sz="0" w:space="0" w:color="auto"/>
            <w:right w:val="none" w:sz="0" w:space="0" w:color="auto"/>
          </w:divBdr>
        </w:div>
      </w:divsChild>
    </w:div>
    <w:div w:id="199588507">
      <w:bodyDiv w:val="1"/>
      <w:marLeft w:val="0"/>
      <w:marRight w:val="0"/>
      <w:marTop w:val="0"/>
      <w:marBottom w:val="0"/>
      <w:divBdr>
        <w:top w:val="none" w:sz="0" w:space="0" w:color="auto"/>
        <w:left w:val="none" w:sz="0" w:space="0" w:color="auto"/>
        <w:bottom w:val="none" w:sz="0" w:space="0" w:color="auto"/>
        <w:right w:val="none" w:sz="0" w:space="0" w:color="auto"/>
      </w:divBdr>
      <w:divsChild>
        <w:div w:id="392654192">
          <w:marLeft w:val="0"/>
          <w:marRight w:val="0"/>
          <w:marTop w:val="0"/>
          <w:marBottom w:val="0"/>
          <w:divBdr>
            <w:top w:val="none" w:sz="0" w:space="0" w:color="auto"/>
            <w:left w:val="none" w:sz="0" w:space="0" w:color="auto"/>
            <w:bottom w:val="none" w:sz="0" w:space="0" w:color="auto"/>
            <w:right w:val="none" w:sz="0" w:space="0" w:color="auto"/>
          </w:divBdr>
        </w:div>
      </w:divsChild>
    </w:div>
    <w:div w:id="242229645">
      <w:bodyDiv w:val="1"/>
      <w:marLeft w:val="0"/>
      <w:marRight w:val="0"/>
      <w:marTop w:val="0"/>
      <w:marBottom w:val="0"/>
      <w:divBdr>
        <w:top w:val="none" w:sz="0" w:space="0" w:color="auto"/>
        <w:left w:val="none" w:sz="0" w:space="0" w:color="auto"/>
        <w:bottom w:val="none" w:sz="0" w:space="0" w:color="auto"/>
        <w:right w:val="none" w:sz="0" w:space="0" w:color="auto"/>
      </w:divBdr>
      <w:divsChild>
        <w:div w:id="318652934">
          <w:marLeft w:val="0"/>
          <w:marRight w:val="0"/>
          <w:marTop w:val="0"/>
          <w:marBottom w:val="0"/>
          <w:divBdr>
            <w:top w:val="none" w:sz="0" w:space="0" w:color="auto"/>
            <w:left w:val="none" w:sz="0" w:space="0" w:color="auto"/>
            <w:bottom w:val="none" w:sz="0" w:space="0" w:color="auto"/>
            <w:right w:val="none" w:sz="0" w:space="0" w:color="auto"/>
          </w:divBdr>
          <w:divsChild>
            <w:div w:id="913003521">
              <w:marLeft w:val="0"/>
              <w:marRight w:val="0"/>
              <w:marTop w:val="0"/>
              <w:marBottom w:val="0"/>
              <w:divBdr>
                <w:top w:val="none" w:sz="0" w:space="0" w:color="auto"/>
                <w:left w:val="none" w:sz="0" w:space="0" w:color="auto"/>
                <w:bottom w:val="none" w:sz="0" w:space="0" w:color="auto"/>
                <w:right w:val="none" w:sz="0" w:space="0" w:color="auto"/>
              </w:divBdr>
            </w:div>
            <w:div w:id="117934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980481">
      <w:bodyDiv w:val="1"/>
      <w:marLeft w:val="0"/>
      <w:marRight w:val="0"/>
      <w:marTop w:val="0"/>
      <w:marBottom w:val="0"/>
      <w:divBdr>
        <w:top w:val="none" w:sz="0" w:space="0" w:color="auto"/>
        <w:left w:val="none" w:sz="0" w:space="0" w:color="auto"/>
        <w:bottom w:val="none" w:sz="0" w:space="0" w:color="auto"/>
        <w:right w:val="none" w:sz="0" w:space="0" w:color="auto"/>
      </w:divBdr>
      <w:divsChild>
        <w:div w:id="285044124">
          <w:marLeft w:val="0"/>
          <w:marRight w:val="0"/>
          <w:marTop w:val="0"/>
          <w:marBottom w:val="0"/>
          <w:divBdr>
            <w:top w:val="none" w:sz="0" w:space="0" w:color="auto"/>
            <w:left w:val="none" w:sz="0" w:space="0" w:color="auto"/>
            <w:bottom w:val="none" w:sz="0" w:space="0" w:color="auto"/>
            <w:right w:val="none" w:sz="0" w:space="0" w:color="auto"/>
          </w:divBdr>
        </w:div>
      </w:divsChild>
    </w:div>
    <w:div w:id="629359122">
      <w:bodyDiv w:val="1"/>
      <w:marLeft w:val="0"/>
      <w:marRight w:val="0"/>
      <w:marTop w:val="0"/>
      <w:marBottom w:val="0"/>
      <w:divBdr>
        <w:top w:val="none" w:sz="0" w:space="0" w:color="auto"/>
        <w:left w:val="none" w:sz="0" w:space="0" w:color="auto"/>
        <w:bottom w:val="none" w:sz="0" w:space="0" w:color="auto"/>
        <w:right w:val="none" w:sz="0" w:space="0" w:color="auto"/>
      </w:divBdr>
      <w:divsChild>
        <w:div w:id="1575505956">
          <w:marLeft w:val="0"/>
          <w:marRight w:val="0"/>
          <w:marTop w:val="0"/>
          <w:marBottom w:val="0"/>
          <w:divBdr>
            <w:top w:val="none" w:sz="0" w:space="0" w:color="auto"/>
            <w:left w:val="none" w:sz="0" w:space="0" w:color="auto"/>
            <w:bottom w:val="none" w:sz="0" w:space="0" w:color="auto"/>
            <w:right w:val="none" w:sz="0" w:space="0" w:color="auto"/>
          </w:divBdr>
        </w:div>
      </w:divsChild>
    </w:div>
    <w:div w:id="810712716">
      <w:bodyDiv w:val="1"/>
      <w:marLeft w:val="0"/>
      <w:marRight w:val="0"/>
      <w:marTop w:val="0"/>
      <w:marBottom w:val="0"/>
      <w:divBdr>
        <w:top w:val="none" w:sz="0" w:space="0" w:color="auto"/>
        <w:left w:val="none" w:sz="0" w:space="0" w:color="auto"/>
        <w:bottom w:val="none" w:sz="0" w:space="0" w:color="auto"/>
        <w:right w:val="none" w:sz="0" w:space="0" w:color="auto"/>
      </w:divBdr>
      <w:divsChild>
        <w:div w:id="1644460372">
          <w:marLeft w:val="0"/>
          <w:marRight w:val="0"/>
          <w:marTop w:val="0"/>
          <w:marBottom w:val="0"/>
          <w:divBdr>
            <w:top w:val="none" w:sz="0" w:space="0" w:color="auto"/>
            <w:left w:val="none" w:sz="0" w:space="0" w:color="auto"/>
            <w:bottom w:val="none" w:sz="0" w:space="0" w:color="auto"/>
            <w:right w:val="none" w:sz="0" w:space="0" w:color="auto"/>
          </w:divBdr>
        </w:div>
      </w:divsChild>
    </w:div>
    <w:div w:id="815028990">
      <w:bodyDiv w:val="1"/>
      <w:marLeft w:val="0"/>
      <w:marRight w:val="0"/>
      <w:marTop w:val="0"/>
      <w:marBottom w:val="0"/>
      <w:divBdr>
        <w:top w:val="none" w:sz="0" w:space="0" w:color="auto"/>
        <w:left w:val="none" w:sz="0" w:space="0" w:color="auto"/>
        <w:bottom w:val="none" w:sz="0" w:space="0" w:color="auto"/>
        <w:right w:val="none" w:sz="0" w:space="0" w:color="auto"/>
      </w:divBdr>
      <w:divsChild>
        <w:div w:id="1381708361">
          <w:marLeft w:val="0"/>
          <w:marRight w:val="0"/>
          <w:marTop w:val="0"/>
          <w:marBottom w:val="0"/>
          <w:divBdr>
            <w:top w:val="none" w:sz="0" w:space="0" w:color="auto"/>
            <w:left w:val="none" w:sz="0" w:space="0" w:color="auto"/>
            <w:bottom w:val="none" w:sz="0" w:space="0" w:color="auto"/>
            <w:right w:val="none" w:sz="0" w:space="0" w:color="auto"/>
          </w:divBdr>
          <w:divsChild>
            <w:div w:id="1694920795">
              <w:marLeft w:val="0"/>
              <w:marRight w:val="0"/>
              <w:marTop w:val="0"/>
              <w:marBottom w:val="0"/>
              <w:divBdr>
                <w:top w:val="none" w:sz="0" w:space="0" w:color="auto"/>
                <w:left w:val="none" w:sz="0" w:space="0" w:color="auto"/>
                <w:bottom w:val="none" w:sz="0" w:space="0" w:color="auto"/>
                <w:right w:val="none" w:sz="0" w:space="0" w:color="auto"/>
              </w:divBdr>
            </w:div>
            <w:div w:id="209316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917993">
      <w:bodyDiv w:val="1"/>
      <w:marLeft w:val="0"/>
      <w:marRight w:val="0"/>
      <w:marTop w:val="0"/>
      <w:marBottom w:val="0"/>
      <w:divBdr>
        <w:top w:val="none" w:sz="0" w:space="0" w:color="auto"/>
        <w:left w:val="none" w:sz="0" w:space="0" w:color="auto"/>
        <w:bottom w:val="none" w:sz="0" w:space="0" w:color="auto"/>
        <w:right w:val="none" w:sz="0" w:space="0" w:color="auto"/>
      </w:divBdr>
      <w:divsChild>
        <w:div w:id="529873885">
          <w:marLeft w:val="0"/>
          <w:marRight w:val="0"/>
          <w:marTop w:val="0"/>
          <w:marBottom w:val="0"/>
          <w:divBdr>
            <w:top w:val="none" w:sz="0" w:space="0" w:color="auto"/>
            <w:left w:val="none" w:sz="0" w:space="0" w:color="auto"/>
            <w:bottom w:val="none" w:sz="0" w:space="0" w:color="auto"/>
            <w:right w:val="none" w:sz="0" w:space="0" w:color="auto"/>
          </w:divBdr>
        </w:div>
      </w:divsChild>
    </w:div>
    <w:div w:id="972831579">
      <w:bodyDiv w:val="1"/>
      <w:marLeft w:val="0"/>
      <w:marRight w:val="0"/>
      <w:marTop w:val="0"/>
      <w:marBottom w:val="0"/>
      <w:divBdr>
        <w:top w:val="none" w:sz="0" w:space="0" w:color="auto"/>
        <w:left w:val="none" w:sz="0" w:space="0" w:color="auto"/>
        <w:bottom w:val="none" w:sz="0" w:space="0" w:color="auto"/>
        <w:right w:val="none" w:sz="0" w:space="0" w:color="auto"/>
      </w:divBdr>
      <w:divsChild>
        <w:div w:id="1018695349">
          <w:marLeft w:val="0"/>
          <w:marRight w:val="0"/>
          <w:marTop w:val="0"/>
          <w:marBottom w:val="0"/>
          <w:divBdr>
            <w:top w:val="none" w:sz="0" w:space="0" w:color="auto"/>
            <w:left w:val="none" w:sz="0" w:space="0" w:color="auto"/>
            <w:bottom w:val="none" w:sz="0" w:space="0" w:color="auto"/>
            <w:right w:val="none" w:sz="0" w:space="0" w:color="auto"/>
          </w:divBdr>
        </w:div>
      </w:divsChild>
    </w:div>
    <w:div w:id="1130634275">
      <w:bodyDiv w:val="1"/>
      <w:marLeft w:val="0"/>
      <w:marRight w:val="0"/>
      <w:marTop w:val="0"/>
      <w:marBottom w:val="0"/>
      <w:divBdr>
        <w:top w:val="none" w:sz="0" w:space="0" w:color="auto"/>
        <w:left w:val="none" w:sz="0" w:space="0" w:color="auto"/>
        <w:bottom w:val="none" w:sz="0" w:space="0" w:color="auto"/>
        <w:right w:val="none" w:sz="0" w:space="0" w:color="auto"/>
      </w:divBdr>
      <w:divsChild>
        <w:div w:id="2014532856">
          <w:marLeft w:val="0"/>
          <w:marRight w:val="0"/>
          <w:marTop w:val="0"/>
          <w:marBottom w:val="0"/>
          <w:divBdr>
            <w:top w:val="none" w:sz="0" w:space="0" w:color="auto"/>
            <w:left w:val="none" w:sz="0" w:space="0" w:color="auto"/>
            <w:bottom w:val="none" w:sz="0" w:space="0" w:color="auto"/>
            <w:right w:val="none" w:sz="0" w:space="0" w:color="auto"/>
          </w:divBdr>
          <w:divsChild>
            <w:div w:id="364138880">
              <w:marLeft w:val="0"/>
              <w:marRight w:val="0"/>
              <w:marTop w:val="0"/>
              <w:marBottom w:val="0"/>
              <w:divBdr>
                <w:top w:val="none" w:sz="0" w:space="0" w:color="auto"/>
                <w:left w:val="none" w:sz="0" w:space="0" w:color="auto"/>
                <w:bottom w:val="none" w:sz="0" w:space="0" w:color="auto"/>
                <w:right w:val="none" w:sz="0" w:space="0" w:color="auto"/>
              </w:divBdr>
              <w:divsChild>
                <w:div w:id="1877695485">
                  <w:marLeft w:val="0"/>
                  <w:marRight w:val="0"/>
                  <w:marTop w:val="0"/>
                  <w:marBottom w:val="0"/>
                  <w:divBdr>
                    <w:top w:val="none" w:sz="0" w:space="0" w:color="auto"/>
                    <w:left w:val="none" w:sz="0" w:space="0" w:color="auto"/>
                    <w:bottom w:val="none" w:sz="0" w:space="0" w:color="auto"/>
                    <w:right w:val="none" w:sz="0" w:space="0" w:color="auto"/>
                  </w:divBdr>
                </w:div>
              </w:divsChild>
            </w:div>
            <w:div w:id="95159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832315">
      <w:bodyDiv w:val="1"/>
      <w:marLeft w:val="0"/>
      <w:marRight w:val="0"/>
      <w:marTop w:val="0"/>
      <w:marBottom w:val="0"/>
      <w:divBdr>
        <w:top w:val="none" w:sz="0" w:space="0" w:color="auto"/>
        <w:left w:val="none" w:sz="0" w:space="0" w:color="auto"/>
        <w:bottom w:val="none" w:sz="0" w:space="0" w:color="auto"/>
        <w:right w:val="none" w:sz="0" w:space="0" w:color="auto"/>
      </w:divBdr>
      <w:divsChild>
        <w:div w:id="1938713936">
          <w:marLeft w:val="0"/>
          <w:marRight w:val="0"/>
          <w:marTop w:val="0"/>
          <w:marBottom w:val="0"/>
          <w:divBdr>
            <w:top w:val="none" w:sz="0" w:space="0" w:color="auto"/>
            <w:left w:val="none" w:sz="0" w:space="0" w:color="auto"/>
            <w:bottom w:val="none" w:sz="0" w:space="0" w:color="auto"/>
            <w:right w:val="none" w:sz="0" w:space="0" w:color="auto"/>
          </w:divBdr>
        </w:div>
      </w:divsChild>
    </w:div>
    <w:div w:id="1317150374">
      <w:bodyDiv w:val="1"/>
      <w:marLeft w:val="0"/>
      <w:marRight w:val="0"/>
      <w:marTop w:val="0"/>
      <w:marBottom w:val="0"/>
      <w:divBdr>
        <w:top w:val="none" w:sz="0" w:space="0" w:color="auto"/>
        <w:left w:val="none" w:sz="0" w:space="0" w:color="auto"/>
        <w:bottom w:val="none" w:sz="0" w:space="0" w:color="auto"/>
        <w:right w:val="none" w:sz="0" w:space="0" w:color="auto"/>
      </w:divBdr>
      <w:divsChild>
        <w:div w:id="1931623807">
          <w:marLeft w:val="0"/>
          <w:marRight w:val="0"/>
          <w:marTop w:val="0"/>
          <w:marBottom w:val="0"/>
          <w:divBdr>
            <w:top w:val="none" w:sz="0" w:space="0" w:color="auto"/>
            <w:left w:val="none" w:sz="0" w:space="0" w:color="auto"/>
            <w:bottom w:val="none" w:sz="0" w:space="0" w:color="auto"/>
            <w:right w:val="none" w:sz="0" w:space="0" w:color="auto"/>
          </w:divBdr>
        </w:div>
      </w:divsChild>
    </w:div>
    <w:div w:id="1376546539">
      <w:bodyDiv w:val="1"/>
      <w:marLeft w:val="0"/>
      <w:marRight w:val="0"/>
      <w:marTop w:val="0"/>
      <w:marBottom w:val="0"/>
      <w:divBdr>
        <w:top w:val="none" w:sz="0" w:space="0" w:color="auto"/>
        <w:left w:val="none" w:sz="0" w:space="0" w:color="auto"/>
        <w:bottom w:val="none" w:sz="0" w:space="0" w:color="auto"/>
        <w:right w:val="none" w:sz="0" w:space="0" w:color="auto"/>
      </w:divBdr>
      <w:divsChild>
        <w:div w:id="1611863721">
          <w:marLeft w:val="0"/>
          <w:marRight w:val="0"/>
          <w:marTop w:val="0"/>
          <w:marBottom w:val="0"/>
          <w:divBdr>
            <w:top w:val="none" w:sz="0" w:space="0" w:color="auto"/>
            <w:left w:val="none" w:sz="0" w:space="0" w:color="auto"/>
            <w:bottom w:val="none" w:sz="0" w:space="0" w:color="auto"/>
            <w:right w:val="none" w:sz="0" w:space="0" w:color="auto"/>
          </w:divBdr>
        </w:div>
      </w:divsChild>
    </w:div>
    <w:div w:id="1442215346">
      <w:bodyDiv w:val="1"/>
      <w:marLeft w:val="0"/>
      <w:marRight w:val="0"/>
      <w:marTop w:val="0"/>
      <w:marBottom w:val="0"/>
      <w:divBdr>
        <w:top w:val="none" w:sz="0" w:space="0" w:color="auto"/>
        <w:left w:val="none" w:sz="0" w:space="0" w:color="auto"/>
        <w:bottom w:val="none" w:sz="0" w:space="0" w:color="auto"/>
        <w:right w:val="none" w:sz="0" w:space="0" w:color="auto"/>
      </w:divBdr>
      <w:divsChild>
        <w:div w:id="99300861">
          <w:marLeft w:val="0"/>
          <w:marRight w:val="0"/>
          <w:marTop w:val="0"/>
          <w:marBottom w:val="0"/>
          <w:divBdr>
            <w:top w:val="none" w:sz="0" w:space="0" w:color="auto"/>
            <w:left w:val="none" w:sz="0" w:space="0" w:color="auto"/>
            <w:bottom w:val="none" w:sz="0" w:space="0" w:color="auto"/>
            <w:right w:val="none" w:sz="0" w:space="0" w:color="auto"/>
          </w:divBdr>
        </w:div>
      </w:divsChild>
    </w:div>
    <w:div w:id="1821194631">
      <w:bodyDiv w:val="1"/>
      <w:marLeft w:val="0"/>
      <w:marRight w:val="0"/>
      <w:marTop w:val="0"/>
      <w:marBottom w:val="0"/>
      <w:divBdr>
        <w:top w:val="none" w:sz="0" w:space="0" w:color="auto"/>
        <w:left w:val="none" w:sz="0" w:space="0" w:color="auto"/>
        <w:bottom w:val="none" w:sz="0" w:space="0" w:color="auto"/>
        <w:right w:val="none" w:sz="0" w:space="0" w:color="auto"/>
      </w:divBdr>
      <w:divsChild>
        <w:div w:id="514392500">
          <w:marLeft w:val="0"/>
          <w:marRight w:val="0"/>
          <w:marTop w:val="0"/>
          <w:marBottom w:val="0"/>
          <w:divBdr>
            <w:top w:val="none" w:sz="0" w:space="0" w:color="auto"/>
            <w:left w:val="none" w:sz="0" w:space="0" w:color="auto"/>
            <w:bottom w:val="none" w:sz="0" w:space="0" w:color="auto"/>
            <w:right w:val="none" w:sz="0" w:space="0" w:color="auto"/>
          </w:divBdr>
        </w:div>
      </w:divsChild>
    </w:div>
    <w:div w:id="1864198827">
      <w:bodyDiv w:val="1"/>
      <w:marLeft w:val="0"/>
      <w:marRight w:val="0"/>
      <w:marTop w:val="0"/>
      <w:marBottom w:val="0"/>
      <w:divBdr>
        <w:top w:val="none" w:sz="0" w:space="0" w:color="auto"/>
        <w:left w:val="none" w:sz="0" w:space="0" w:color="auto"/>
        <w:bottom w:val="none" w:sz="0" w:space="0" w:color="auto"/>
        <w:right w:val="none" w:sz="0" w:space="0" w:color="auto"/>
      </w:divBdr>
      <w:divsChild>
        <w:div w:id="1966039500">
          <w:marLeft w:val="0"/>
          <w:marRight w:val="0"/>
          <w:marTop w:val="0"/>
          <w:marBottom w:val="0"/>
          <w:divBdr>
            <w:top w:val="none" w:sz="0" w:space="0" w:color="auto"/>
            <w:left w:val="none" w:sz="0" w:space="0" w:color="auto"/>
            <w:bottom w:val="none" w:sz="0" w:space="0" w:color="auto"/>
            <w:right w:val="none" w:sz="0" w:space="0" w:color="auto"/>
          </w:divBdr>
        </w:div>
      </w:divsChild>
    </w:div>
    <w:div w:id="1991783541">
      <w:bodyDiv w:val="1"/>
      <w:marLeft w:val="0"/>
      <w:marRight w:val="0"/>
      <w:marTop w:val="0"/>
      <w:marBottom w:val="0"/>
      <w:divBdr>
        <w:top w:val="none" w:sz="0" w:space="0" w:color="auto"/>
        <w:left w:val="none" w:sz="0" w:space="0" w:color="auto"/>
        <w:bottom w:val="none" w:sz="0" w:space="0" w:color="auto"/>
        <w:right w:val="none" w:sz="0" w:space="0" w:color="auto"/>
      </w:divBdr>
      <w:divsChild>
        <w:div w:id="1081171994">
          <w:marLeft w:val="0"/>
          <w:marRight w:val="0"/>
          <w:marTop w:val="0"/>
          <w:marBottom w:val="0"/>
          <w:divBdr>
            <w:top w:val="none" w:sz="0" w:space="0" w:color="auto"/>
            <w:left w:val="none" w:sz="0" w:space="0" w:color="auto"/>
            <w:bottom w:val="none" w:sz="0" w:space="0" w:color="auto"/>
            <w:right w:val="none" w:sz="0" w:space="0" w:color="auto"/>
          </w:divBdr>
        </w:div>
      </w:divsChild>
    </w:div>
    <w:div w:id="2084838684">
      <w:bodyDiv w:val="1"/>
      <w:marLeft w:val="0"/>
      <w:marRight w:val="0"/>
      <w:marTop w:val="0"/>
      <w:marBottom w:val="0"/>
      <w:divBdr>
        <w:top w:val="none" w:sz="0" w:space="0" w:color="auto"/>
        <w:left w:val="none" w:sz="0" w:space="0" w:color="auto"/>
        <w:bottom w:val="none" w:sz="0" w:space="0" w:color="auto"/>
        <w:right w:val="none" w:sz="0" w:space="0" w:color="auto"/>
      </w:divBdr>
      <w:divsChild>
        <w:div w:id="1545874955">
          <w:marLeft w:val="0"/>
          <w:marRight w:val="0"/>
          <w:marTop w:val="0"/>
          <w:marBottom w:val="0"/>
          <w:divBdr>
            <w:top w:val="none" w:sz="0" w:space="0" w:color="auto"/>
            <w:left w:val="none" w:sz="0" w:space="0" w:color="auto"/>
            <w:bottom w:val="none" w:sz="0" w:space="0" w:color="auto"/>
            <w:right w:val="none" w:sz="0" w:space="0" w:color="auto"/>
          </w:divBdr>
        </w:div>
      </w:divsChild>
    </w:div>
    <w:div w:id="2100174716">
      <w:bodyDiv w:val="1"/>
      <w:marLeft w:val="0"/>
      <w:marRight w:val="0"/>
      <w:marTop w:val="0"/>
      <w:marBottom w:val="0"/>
      <w:divBdr>
        <w:top w:val="none" w:sz="0" w:space="0" w:color="auto"/>
        <w:left w:val="none" w:sz="0" w:space="0" w:color="auto"/>
        <w:bottom w:val="none" w:sz="0" w:space="0" w:color="auto"/>
        <w:right w:val="none" w:sz="0" w:space="0" w:color="auto"/>
      </w:divBdr>
      <w:divsChild>
        <w:div w:id="1784953930">
          <w:marLeft w:val="0"/>
          <w:marRight w:val="0"/>
          <w:marTop w:val="0"/>
          <w:marBottom w:val="0"/>
          <w:divBdr>
            <w:top w:val="none" w:sz="0" w:space="0" w:color="auto"/>
            <w:left w:val="none" w:sz="0" w:space="0" w:color="auto"/>
            <w:bottom w:val="none" w:sz="0" w:space="0" w:color="auto"/>
            <w:right w:val="none" w:sz="0" w:space="0" w:color="auto"/>
          </w:divBdr>
        </w:div>
      </w:divsChild>
    </w:div>
    <w:div w:id="2110002644">
      <w:bodyDiv w:val="1"/>
      <w:marLeft w:val="0"/>
      <w:marRight w:val="0"/>
      <w:marTop w:val="0"/>
      <w:marBottom w:val="0"/>
      <w:divBdr>
        <w:top w:val="none" w:sz="0" w:space="0" w:color="auto"/>
        <w:left w:val="none" w:sz="0" w:space="0" w:color="auto"/>
        <w:bottom w:val="none" w:sz="0" w:space="0" w:color="auto"/>
        <w:right w:val="none" w:sz="0" w:space="0" w:color="auto"/>
      </w:divBdr>
      <w:divsChild>
        <w:div w:id="357120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F52B7-083F-4319-AE96-57933AA34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12</Pages>
  <Words>2048</Words>
  <Characters>11680</Characters>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2020-12-24T10:52:00Z</dcterms:created>
  <dcterms:modified xsi:type="dcterms:W3CDTF">2022-08-31T19:30:00Z</dcterms:modified>
</cp:coreProperties>
</file>