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Calibri" w:hAnsi="Calibri" w:cs="Calibri"/>
          <w:b/>
          <w:bCs/>
          <w:sz w:val="30"/>
          <w:szCs w:val="30"/>
        </w:rPr>
      </w:pPr>
      <w:r>
        <w:rPr>
          <w:rFonts w:hint="default" w:ascii="Calibri" w:hAnsi="Calibri" w:cs="Calibri"/>
          <w:b/>
          <w:bCs/>
          <w:sz w:val="30"/>
          <w:szCs w:val="30"/>
        </w:rPr>
        <w:t>Construction of a business atlas for the financial field</w:t>
      </w:r>
    </w:p>
    <w:p>
      <w:pPr>
        <w:jc w:val="both"/>
        <w:rPr>
          <w:rFonts w:hint="default" w:ascii="Calibri" w:hAnsi="Calibri" w:cs="Calibri"/>
          <w:lang w:val="en-US" w:eastAsia="zh-CN"/>
        </w:rPr>
      </w:pPr>
      <w:r>
        <w:rPr>
          <w:rFonts w:hint="default" w:ascii="Times New Roman" w:hAnsi="Times New Roman" w:cs="Times New Roman"/>
          <w:b/>
          <w:bCs/>
          <w:lang w:val="en-US" w:eastAsia="zh-CN"/>
        </w:rPr>
        <w:t>Abstract：</w:t>
      </w:r>
      <w:r>
        <w:rPr>
          <w:rFonts w:hint="default" w:ascii="Calibri" w:hAnsi="Calibri" w:cs="Calibri"/>
          <w:lang w:val="en-US" w:eastAsia="zh-CN"/>
        </w:rPr>
        <w:t>Most of the traditional knowledge graph focuses on the properties and relationships of entities, but ignores the knowledge of the evolution law between events. In order to make up for this deficiency, the researchers put forward the concept of event graph.The nodes in the event graph are highly generalized events, and the edges are the evolutionary relationships between events, such as causality and succession relationships.The development of natural language processing technology has improved the accuracy of information extraction, and also makes it possible to automatically mine information knowledge and build information graph from the text.Starting from the financial field, this paper studies the key technology of automatic construction of event graph, including end-to-end event causality extraction, event representation learning with common sense information enhancement, and data-driven causality intensity calculation.</w:t>
      </w:r>
    </w:p>
    <w:p>
      <w:pPr>
        <w:ind w:firstLine="420" w:firstLineChars="0"/>
        <w:jc w:val="both"/>
        <w:rPr>
          <w:rFonts w:hint="default"/>
          <w:lang w:val="en-US" w:eastAsia="zh-CN"/>
        </w:rPr>
      </w:pPr>
      <w:r>
        <w:rPr>
          <w:rFonts w:hint="default"/>
          <w:lang w:val="en-US" w:eastAsia="zh-CN"/>
        </w:rPr>
        <w:t>The acquisition of event knowledge is the basis of the construction of event graph. This paper explores the acquisition of causal relationship among events.In this paper, we model event causality extraction as a sequence annotation task, and propose a causal extraction method based on a pre-trained model to simultaneously identify causality and extract related events, in an end-to-end manner.In order to alleviate the problem of insufficient annotated data, this paper further proposes a semi-supervised learning method based on noise model, and uses a large number of unannotated data to improve the effect of causal extraction.</w:t>
      </w:r>
    </w:p>
    <w:p>
      <w:pPr>
        <w:ind w:firstLine="420" w:firstLineChars="0"/>
        <w:jc w:val="both"/>
        <w:rPr>
          <w:rFonts w:hint="default"/>
          <w:lang w:val="en-US" w:eastAsia="zh-CN"/>
        </w:rPr>
      </w:pPr>
      <w:r>
        <w:rPr>
          <w:rFonts w:hint="default"/>
          <w:lang w:val="en-US" w:eastAsia="zh-CN"/>
        </w:rPr>
        <w:t>Events are the core element of event graph. In order to better model the event semantics, this paper proposes the learning method of common sense information enhancement, which integrates the common sense information of intention, emotion and entity relationship into the learned event representation, so as to better help the construction of event atlas and its application in other tasks.Experimental results on multiple tasks, such as event similarity, scripting event prediction, and stock market prediction, show that our method can more accurately model event semantics and improve the effect on downstream tasks.</w:t>
      </w:r>
    </w:p>
    <w:p>
      <w:pPr>
        <w:ind w:firstLine="420" w:firstLineChars="0"/>
        <w:jc w:val="both"/>
        <w:rPr>
          <w:rFonts w:hint="default"/>
          <w:lang w:val="en-US" w:eastAsia="zh-CN"/>
        </w:rPr>
      </w:pPr>
      <w:r>
        <w:rPr>
          <w:rFonts w:hint="default"/>
          <w:lang w:val="en-US" w:eastAsia="zh-CN"/>
        </w:rPr>
        <w:t>To better model the strength of causal relationships between events, this paper explores statistics-based and pre-training model-based causal intensity calculation methods to automatically learn causal intensity information from a large number of causal event pairs.Experimental results on the COPA causal inference dataset show that pre-trained models can effectively learn causal knowledge from a large number of causal event pairs and accurately model the causal strength.</w:t>
      </w:r>
    </w:p>
    <w:p>
      <w:pPr>
        <w:ind w:firstLine="420" w:firstLineChars="0"/>
        <w:jc w:val="both"/>
        <w:rPr>
          <w:rFonts w:hint="default"/>
          <w:lang w:val="en-US" w:eastAsia="zh-CN"/>
        </w:rPr>
      </w:pPr>
      <w:r>
        <w:rPr>
          <w:rFonts w:hint="default"/>
          <w:lang w:val="en-US" w:eastAsia="zh-CN"/>
        </w:rPr>
        <w:t>Finally, this paper designs and realizes the event graph construction system in the financial field based on the above research results, and constructs the event graph containing millions of events and causality on the large-scale financial corpus, which verifies the feasibility of the event graph construction method.</w:t>
      </w:r>
    </w:p>
    <w:p>
      <w:pPr>
        <w:jc w:val="both"/>
        <w:rPr>
          <w:rFonts w:hint="default"/>
          <w:lang w:val="en-US" w:eastAsia="zh-CN"/>
        </w:rPr>
      </w:pPr>
      <w:r>
        <w:rPr>
          <w:rFonts w:hint="eastAsia"/>
          <w:lang w:val="en-US" w:eastAsia="zh-CN"/>
        </w:rPr>
        <w:t>Keywords: eventic graph, causality extraction, event representation learning, causality strength.</w:t>
      </w:r>
    </w:p>
    <w:p>
      <w:pPr>
        <w:numPr>
          <w:ilvl w:val="0"/>
          <w:numId w:val="0"/>
        </w:numPr>
        <w:jc w:val="left"/>
        <w:rPr>
          <w:rFonts w:hint="eastAsia"/>
          <w:b/>
          <w:bCs/>
          <w:sz w:val="28"/>
          <w:szCs w:val="28"/>
          <w:lang w:val="en-US" w:eastAsia="zh-CN"/>
        </w:rPr>
      </w:pPr>
      <w:r>
        <w:rPr>
          <w:rFonts w:hint="eastAsia"/>
          <w:b/>
          <w:bCs/>
          <w:sz w:val="28"/>
          <w:szCs w:val="28"/>
          <w:lang w:val="en-US" w:eastAsia="zh-CN"/>
        </w:rPr>
        <w:t>1.Research overview introduction</w:t>
      </w:r>
    </w:p>
    <w:p>
      <w:pPr>
        <w:numPr>
          <w:ilvl w:val="0"/>
          <w:numId w:val="0"/>
        </w:numPr>
        <w:jc w:val="left"/>
        <w:rPr>
          <w:rFonts w:hint="eastAsia"/>
          <w:b/>
          <w:bCs/>
          <w:sz w:val="24"/>
          <w:szCs w:val="24"/>
          <w:lang w:val="en-US" w:eastAsia="zh-CN"/>
        </w:rPr>
      </w:pPr>
      <w:r>
        <w:rPr>
          <w:rFonts w:hint="eastAsia"/>
          <w:b/>
          <w:bCs/>
          <w:sz w:val="24"/>
          <w:szCs w:val="24"/>
          <w:lang w:val="en-US" w:eastAsia="zh-CN"/>
        </w:rPr>
        <w:t>1.1 Project source</w:t>
      </w:r>
    </w:p>
    <w:p>
      <w:pPr>
        <w:numPr>
          <w:ilvl w:val="0"/>
          <w:numId w:val="0"/>
        </w:numPr>
        <w:ind w:firstLine="420" w:firstLineChars="0"/>
        <w:jc w:val="left"/>
        <w:rPr>
          <w:rFonts w:hint="eastAsia"/>
          <w:lang w:val="en-US" w:eastAsia="zh-CN"/>
        </w:rPr>
      </w:pPr>
      <w:r>
        <w:rPr>
          <w:rFonts w:hint="eastAsia"/>
          <w:lang w:val="en-US" w:eastAsia="zh-CN"/>
        </w:rPr>
        <w:t>The event logic law of event evolution is a very important and general knowledge, which plays an important role in tasks such as event prediction and reasoning.However, the existing knowledge bases such as knowledge maps and semantic networks tend to focus on entities, focusing on the relationship between their attributes and entities, while ignoring the logical knowledge of event evolution.In order to make up for the lack of logic related research, put forward the concept of logic graph, graph is a kind of knowledge base with logic as the core, form for directed graph, the nodes, directed edges represent the evolution relationship between events, used to describe and record human behavior and event objective evolution law.With the development of natural language processing and information extraction technologies, the methods of automatically mining knowledge and constructing knowledge graph from unstructured text have become more and more mature, and these methods can be applied to the automatic construction of logic graph.This study starts from the financial field and aims to explore the key technologies in the automatic construction of the event graph to improve the quality of the automatic event graph and provide a reference for the automatic construction of the open domain event atlas.</w:t>
      </w:r>
    </w:p>
    <w:p>
      <w:pPr>
        <w:numPr>
          <w:ilvl w:val="0"/>
          <w:numId w:val="0"/>
        </w:numPr>
        <w:jc w:val="left"/>
        <w:rPr>
          <w:rFonts w:hint="eastAsia"/>
          <w:b/>
          <w:bCs/>
          <w:sz w:val="24"/>
          <w:szCs w:val="24"/>
          <w:lang w:val="en-US" w:eastAsia="zh-CN"/>
        </w:rPr>
      </w:pPr>
      <w:r>
        <w:rPr>
          <w:rFonts w:hint="eastAsia"/>
          <w:b/>
          <w:bCs/>
          <w:sz w:val="24"/>
          <w:szCs w:val="24"/>
          <w:lang w:val="en-US" w:eastAsia="zh-CN"/>
        </w:rPr>
        <w:t>1.2 Research background and significance</w:t>
      </w:r>
    </w:p>
    <w:p>
      <w:pPr>
        <w:numPr>
          <w:ilvl w:val="0"/>
          <w:numId w:val="0"/>
        </w:numPr>
        <w:ind w:firstLine="420" w:firstLineChars="0"/>
        <w:jc w:val="left"/>
        <w:rPr>
          <w:rFonts w:hint="default"/>
          <w:lang w:val="en-US" w:eastAsia="zh-CN"/>
        </w:rPr>
      </w:pPr>
      <w:r>
        <w:rPr>
          <w:rFonts w:hint="default"/>
          <w:lang w:val="en-US" w:eastAsia="zh-CN"/>
        </w:rPr>
        <w:t>With the rise of deep learning and other technologies, artificial intelligence has ushered in a new climax of development.An important problem in the development of artificial intelligence is for machines to master human knowledge. For example, human beings can easily master the common sense knowledge of "not hungry" after "eating". It is very difficult for machines to understand and master a large amount of such knowledge, which is also the only way for artificial intelligence from perception to cognition.</w:t>
      </w:r>
    </w:p>
    <w:p>
      <w:pPr>
        <w:numPr>
          <w:ilvl w:val="0"/>
          <w:numId w:val="0"/>
        </w:numPr>
        <w:ind w:firstLine="420" w:firstLineChars="0"/>
        <w:jc w:val="left"/>
        <w:rPr>
          <w:rFonts w:hint="default"/>
          <w:lang w:val="en-US" w:eastAsia="zh-CN"/>
        </w:rPr>
      </w:pPr>
      <w:r>
        <w:rPr>
          <w:rFonts w:hint="default"/>
          <w:lang w:val="en-US" w:eastAsia="zh-CN"/>
        </w:rPr>
        <w:t>Among many types of human knowledge, logic logic is another very important and universal knowledge, and many AI applications rely on a deep understanding of logic knowledge.For example, in the dialogue system, only if the dialogue system can "not get hungry" and "buy tickets first" before "watching the movie", can it make more logical responses according to "different contexts".In the financial sector, events in the news are of great significance to the prediction of the rise and fall of the stock market. If "grain production reduction" leads to "rising agricultural prices", "inflation" and then "stock market decline", it is very valuable for event-driven stock market forecasts.</w:t>
      </w:r>
    </w:p>
    <w:p>
      <w:pPr>
        <w:numPr>
          <w:ilvl w:val="0"/>
          <w:numId w:val="0"/>
        </w:numPr>
        <w:ind w:firstLine="420" w:firstLineChars="0"/>
        <w:jc w:val="left"/>
        <w:rPr>
          <w:rFonts w:hint="default"/>
          <w:lang w:val="en-US" w:eastAsia="zh-CN"/>
        </w:rPr>
      </w:pPr>
      <w:r>
        <w:rPr>
          <w:rFonts w:hint="default"/>
          <w:lang w:val="en-US" w:eastAsia="zh-CN"/>
        </w:rPr>
        <w:t>Events are one of the core concepts of human society, and people's social activities are often event-driven.The evolution law and pattern of events in time is a kind of very valuable knowledge, and it is of great significance to explore this knowledge of logic logic to understand the law of human behavior and social development and change.However, the current knowledge bases such as knowledge graph and semantic network all take entities as research objects and focus on the relationship between entity attributes and entities, but lack the mining of logical logic knowledge.In order to reveal the event evolution law and development mode, puts forward the concept of event graph, aims to build the evolution of event law and pattern into a directed graph form of matter knowledge base, the node represents events, directed edge represents the evolution relationship between events, used to describe and record human behavior and event objective evolution law.</w:t>
      </w:r>
    </w:p>
    <w:p>
      <w:pPr>
        <w:numPr>
          <w:ilvl w:val="0"/>
          <w:numId w:val="0"/>
        </w:numPr>
        <w:ind w:firstLine="420" w:firstLineChars="0"/>
        <w:jc w:val="left"/>
        <w:rPr>
          <w:rFonts w:hint="default"/>
          <w:lang w:val="en-US" w:eastAsia="zh-CN"/>
        </w:rPr>
      </w:pPr>
      <w:r>
        <w:rPr>
          <w:rFonts w:hint="default"/>
          <w:lang w:val="en-US" w:eastAsia="zh-CN"/>
        </w:rPr>
        <w:t>With the development of natural language processing and information extraction technologies, automatically mining knowledge from unstructured text and building knowledge graph has become a new research topic.This technique makes the construction of knowledge graph no longer completely dependent on human experts, liberating the construction of knowledge graph from the heavy human labor.In the financial sector, there are a large number of high-quality, easy to obtain financial news, and financial results written by professionals, which can be expected to extract high-quality practical logic knowledge from these texts.This topic starts from the financial field, aims to explore the key technology of automatic graph construction, including events, the extraction of causal relationship, the modeling of causality strength, etc., to fully mining financial text logic knowledge, in order to build high quality financial graph, and provide reference for general domain graph construction.</w:t>
      </w:r>
    </w:p>
    <w:p>
      <w:pPr>
        <w:numPr>
          <w:ilvl w:val="0"/>
          <w:numId w:val="0"/>
        </w:numPr>
        <w:ind w:leftChars="0"/>
        <w:jc w:val="left"/>
        <w:rPr>
          <w:rFonts w:hint="eastAsia"/>
          <w:b/>
          <w:bCs/>
          <w:sz w:val="28"/>
          <w:szCs w:val="28"/>
          <w:lang w:val="en-US" w:eastAsia="zh-CN"/>
        </w:rPr>
      </w:pPr>
      <w:r>
        <w:rPr>
          <w:rFonts w:hint="eastAsia"/>
          <w:b/>
          <w:bCs/>
          <w:sz w:val="28"/>
          <w:szCs w:val="28"/>
          <w:lang w:val="en-US" w:eastAsia="zh-CN"/>
        </w:rPr>
        <w:t>2.Current situation and analysis of foreign research in this direction</w:t>
      </w:r>
    </w:p>
    <w:p>
      <w:pPr>
        <w:numPr>
          <w:ilvl w:val="0"/>
          <w:numId w:val="0"/>
        </w:numPr>
        <w:ind w:leftChars="0"/>
        <w:jc w:val="left"/>
        <w:rPr>
          <w:rFonts w:hint="eastAsia"/>
          <w:b/>
          <w:bCs/>
          <w:sz w:val="24"/>
          <w:szCs w:val="24"/>
          <w:lang w:val="en-US" w:eastAsia="zh-CN"/>
        </w:rPr>
      </w:pPr>
      <w:r>
        <w:rPr>
          <w:rFonts w:hint="eastAsia"/>
          <w:b/>
          <w:bCs/>
          <w:sz w:val="24"/>
          <w:szCs w:val="24"/>
          <w:lang w:val="en-US" w:eastAsia="zh-CN"/>
        </w:rPr>
        <w:t>2.1 Construction and application of practical knowledge base</w:t>
      </w:r>
    </w:p>
    <w:p>
      <w:pPr>
        <w:numPr>
          <w:ilvl w:val="0"/>
          <w:numId w:val="0"/>
        </w:numPr>
        <w:ind w:leftChars="0" w:firstLine="420" w:firstLineChars="0"/>
        <w:jc w:val="left"/>
        <w:rPr>
          <w:rFonts w:hint="eastAsia"/>
          <w:lang w:val="en-US" w:eastAsia="zh-CN"/>
        </w:rPr>
      </w:pPr>
      <w:r>
        <w:rPr>
          <w:rFonts w:hint="eastAsia"/>
          <w:lang w:val="en-US" w:eastAsia="zh-CN"/>
        </w:rPr>
        <w:t>Event knowledge is an important form of knowledge in the real world. In recent years, some scholars have carried out research on event knowledge, tried to build event knowledge base, and used event knowledge base to improve downstream tasks.These works mainly focus on the inheritance relationship and causal relationship between events, and focus on abstract and generalized event representation forms, and achieve remarkable results in causal reasoning, event prediction, stock market prediction and other tasks.</w:t>
      </w:r>
    </w:p>
    <w:p>
      <w:pPr>
        <w:numPr>
          <w:ilvl w:val="0"/>
          <w:numId w:val="0"/>
        </w:numPr>
        <w:ind w:firstLine="420" w:firstLineChars="0"/>
        <w:jc w:val="left"/>
        <w:rPr>
          <w:rFonts w:hint="eastAsia"/>
          <w:lang w:val="en-US" w:eastAsia="zh-CN"/>
        </w:rPr>
      </w:pPr>
      <w:r>
        <w:rPr>
          <w:rFonts w:hint="eastAsia"/>
          <w:lang w:val="en-US" w:eastAsia="zh-CN"/>
        </w:rPr>
        <w:t>In 2016, Luo et al</w:t>
      </w:r>
      <w:r>
        <w:rPr>
          <w:rFonts w:hint="eastAsia"/>
          <w:vertAlign w:val="superscript"/>
          <w:lang w:val="en-US" w:eastAsia="zh-CN"/>
        </w:rPr>
        <w:t xml:space="preserve"> [1] </w:t>
      </w:r>
      <w:r>
        <w:rPr>
          <w:rFonts w:hint="eastAsia"/>
          <w:lang w:val="en-US" w:eastAsia="zh-CN"/>
        </w:rPr>
        <w:t>drew causal event pairs from the text and constructed the word-level causal network CausalNet.The nodes in the network are words. If the two words appear in the same causal pair of the cause event and the result event, respectively, there is a directional edge between the two words in the network.This work proposes a data-driven causal intensity calculation method, calculated by the constructed causal network, and models the causal intensity from two aspects of "necessity" and "adequacy".This method had the best results on the COPA</w:t>
      </w:r>
      <w:r>
        <w:rPr>
          <w:rFonts w:hint="eastAsia"/>
          <w:vertAlign w:val="superscript"/>
          <w:lang w:val="en-US" w:eastAsia="zh-CN"/>
        </w:rPr>
        <w:t>[2]</w:t>
      </w:r>
      <w:r>
        <w:rPr>
          <w:rFonts w:hint="eastAsia"/>
          <w:lang w:val="en-US" w:eastAsia="zh-CN"/>
        </w:rPr>
        <w:t>causal inference data set (given an event, select the correct cause or outcome).</w:t>
      </w:r>
    </w:p>
    <w:p>
      <w:pPr>
        <w:numPr>
          <w:ilvl w:val="0"/>
          <w:numId w:val="0"/>
        </w:numPr>
        <w:ind w:firstLine="420" w:firstLineChars="0"/>
        <w:jc w:val="left"/>
        <w:rPr>
          <w:rFonts w:hint="eastAsia"/>
          <w:lang w:val="en-US" w:eastAsia="zh-CN"/>
        </w:rPr>
      </w:pPr>
      <w:r>
        <w:rPr>
          <w:rFonts w:hint="eastAsia"/>
          <w:lang w:val="en-US" w:eastAsia="zh-CN"/>
        </w:rPr>
        <w:t>In 2017, Zhao et al</w:t>
      </w:r>
      <w:r>
        <w:rPr>
          <w:rFonts w:hint="eastAsia"/>
          <w:vertAlign w:val="superscript"/>
          <w:lang w:val="en-US" w:eastAsia="zh-CN"/>
        </w:rPr>
        <w:t>[3]</w:t>
      </w:r>
      <w:r>
        <w:rPr>
          <w:rFonts w:hint="eastAsia"/>
          <w:lang w:val="en-US" w:eastAsia="zh-CN"/>
        </w:rPr>
        <w:t xml:space="preserve"> W proposed addressing downstream tasks using causality between abstract events.This work first extracts specific events that satisfy causality from news headlines, and uses VerbNet</w:t>
      </w:r>
      <w:r>
        <w:rPr>
          <w:rFonts w:hint="eastAsia"/>
          <w:vertAlign w:val="superscript"/>
          <w:lang w:val="en-US" w:eastAsia="zh-CN"/>
        </w:rPr>
        <w:t>[4]</w:t>
      </w:r>
      <w:r>
        <w:rPr>
          <w:rFonts w:hint="eastAsia"/>
          <w:lang w:val="en-US" w:eastAsia="zh-CN"/>
        </w:rPr>
        <w:t>and WordNet</w:t>
      </w:r>
      <w:r>
        <w:rPr>
          <w:rFonts w:hint="eastAsia"/>
          <w:vertAlign w:val="superscript"/>
          <w:lang w:val="en-US" w:eastAsia="zh-CN"/>
        </w:rPr>
        <w:t xml:space="preserve">[5] </w:t>
      </w:r>
      <w:r>
        <w:rPr>
          <w:rFonts w:hint="eastAsia"/>
          <w:lang w:val="en-US" w:eastAsia="zh-CN"/>
        </w:rPr>
        <w:t>to generalize verbs and nouns in event phrases to obtain abstract event representation, thus constructing an abstract event network, and proposes that the Dual-CET model learns event representation in the network, which has achieved good results in event prediction, event clustering and stock market prediction.</w:t>
      </w:r>
    </w:p>
    <w:p>
      <w:pPr>
        <w:numPr>
          <w:ilvl w:val="0"/>
          <w:numId w:val="0"/>
        </w:numPr>
        <w:ind w:leftChars="0" w:firstLine="420" w:firstLineChars="0"/>
        <w:jc w:val="left"/>
        <w:rPr>
          <w:rFonts w:hint="eastAsia"/>
          <w:lang w:val="en-US" w:eastAsia="zh-CN"/>
        </w:rPr>
      </w:pPr>
      <w:r>
        <w:rPr>
          <w:rFonts w:hint="eastAsia"/>
          <w:lang w:val="en-US" w:eastAsia="zh-CN"/>
        </w:rPr>
        <w:t>In 2017, Li et al</w:t>
      </w:r>
      <w:r>
        <w:rPr>
          <w:rFonts w:hint="eastAsia"/>
          <w:vertAlign w:val="superscript"/>
          <w:lang w:val="en-US" w:eastAsia="zh-CN"/>
        </w:rPr>
        <w:t>[6]</w:t>
      </w:r>
      <w:r>
        <w:rPr>
          <w:rFonts w:hint="eastAsia"/>
          <w:lang w:val="en-US" w:eastAsia="zh-CN"/>
        </w:rPr>
        <w:t xml:space="preserve"> formally put forward the concept of event graph for the first time in their paper, defining the event logic knowledge base describing the evolution laws and patterns between events, in the form of directed ring graph, the nodes in the graph represent abstract events, defined as generalized and semantic complete predicate phrases or fragments; the directed edges in the graph indicate the relationship and causal relationship between events.This work explores the identification method of the direction of shun relationship and shun relationship between events, and proposes the framework of logic graph construction with shun relationship as the core.The method first extracts the events from the text, and then uses the classifier to determine whether there is a coincidence relationship between the events and the direction of the coincidence relationship.The author used the framework to construct a logical graph on the corpus of the Chinese travel field, including about 30,000 event nodes and 230,000 compatible relationships.</w:t>
      </w:r>
    </w:p>
    <w:p>
      <w:pPr>
        <w:numPr>
          <w:ilvl w:val="0"/>
          <w:numId w:val="0"/>
        </w:numPr>
        <w:ind w:leftChars="0" w:firstLine="420" w:firstLineChars="0"/>
        <w:jc w:val="left"/>
        <w:rPr>
          <w:rFonts w:hint="eastAsia"/>
          <w:lang w:val="en-US" w:eastAsia="zh-CN"/>
        </w:rPr>
      </w:pPr>
      <w:r>
        <w:rPr>
          <w:rFonts w:hint="eastAsia"/>
          <w:lang w:val="en-US" w:eastAsia="zh-CN"/>
        </w:rPr>
        <w:t>In 2018, Li et al</w:t>
      </w:r>
      <w:r>
        <w:rPr>
          <w:rFonts w:hint="eastAsia"/>
          <w:vertAlign w:val="superscript"/>
          <w:lang w:val="en-US" w:eastAsia="zh-CN"/>
        </w:rPr>
        <w:t xml:space="preserve">[7] </w:t>
      </w:r>
      <w:r>
        <w:rPr>
          <w:rFonts w:hint="eastAsia"/>
          <w:lang w:val="en-US" w:eastAsia="zh-CN"/>
        </w:rPr>
        <w:t>proposed constructing event atlas from the narrative event chain and applied to the scripted event prediction task.The script event prediction task is defined as given a series of context events, requiring the selection of subsequent most likely events from several candidates.This work automatically extracts the chain of events from the text and constructs the event graph, using the scalable graph neural network (SGNN) to learn the event representation on the event graph, the time achieved the best effect on the task.</w:t>
      </w:r>
    </w:p>
    <w:p>
      <w:pPr>
        <w:numPr>
          <w:ilvl w:val="0"/>
          <w:numId w:val="0"/>
        </w:numPr>
        <w:ind w:firstLine="420" w:firstLineChars="0"/>
        <w:jc w:val="left"/>
        <w:rPr>
          <w:rFonts w:hint="eastAsia"/>
          <w:lang w:val="en-US" w:eastAsia="zh-CN"/>
        </w:rPr>
      </w:pPr>
      <w:r>
        <w:rPr>
          <w:rFonts w:hint="default" w:ascii="Times New Roman" w:hAnsi="Times New Roman" w:eastAsia="宋体" w:cs="Times New Roman"/>
          <w:color w:val="auto"/>
          <w:kern w:val="0"/>
          <w:sz w:val="21"/>
          <w:szCs w:val="21"/>
          <w:lang w:val="en-US" w:eastAsia="zh-CN" w:bidi="ar"/>
        </w:rPr>
        <w:t xml:space="preserve">Hu Huan </w:t>
      </w:r>
      <w:r>
        <w:rPr>
          <w:rFonts w:hint="default" w:ascii="Times New Roman" w:hAnsi="Times New Roman" w:eastAsia="宋体" w:cs="Times New Roman"/>
          <w:color w:val="auto"/>
          <w:kern w:val="0"/>
          <w:sz w:val="21"/>
          <w:szCs w:val="21"/>
          <w:vertAlign w:val="superscript"/>
          <w:lang w:val="en-US" w:eastAsia="zh-CN" w:bidi="ar"/>
        </w:rPr>
        <w:t>[8]</w:t>
      </w:r>
      <w:r>
        <w:rPr>
          <w:rFonts w:hint="default" w:ascii="Times New Roman" w:hAnsi="Times New Roman" w:eastAsia="宋体" w:cs="Times New Roman"/>
          <w:color w:val="auto"/>
          <w:kern w:val="0"/>
          <w:sz w:val="21"/>
          <w:szCs w:val="21"/>
          <w:lang w:val="en-US" w:eastAsia="zh-CN" w:bidi="ar"/>
        </w:rPr>
        <w:t xml:space="preserve"> builds the causal graph for hot topics, uses event extraction technology, obtains the logical relationship between events, and realizes the topic query and intelligent quiz function. </w:t>
      </w:r>
      <w:r>
        <w:rPr>
          <w:rFonts w:hint="default" w:ascii="Times New Roman" w:hAnsi="Times New Roman" w:eastAsia="宋体" w:cs="Times New Roman"/>
          <w:color w:val="auto"/>
          <w:kern w:val="0"/>
          <w:sz w:val="21"/>
          <w:szCs w:val="21"/>
          <w:vertAlign w:val="superscript"/>
          <w:lang w:val="en-US" w:eastAsia="zh-CN" w:bidi="ar"/>
        </w:rPr>
        <w:t>[9]</w:t>
      </w:r>
      <w:r>
        <w:rPr>
          <w:rFonts w:hint="default" w:ascii="Times New Roman" w:hAnsi="Times New Roman" w:eastAsia="宋体" w:cs="Times New Roman"/>
          <w:color w:val="auto"/>
          <w:kern w:val="0"/>
          <w:sz w:val="21"/>
          <w:szCs w:val="21"/>
          <w:lang w:val="en-US" w:eastAsia="zh-CN" w:bidi="ar"/>
        </w:rPr>
        <w:t xml:space="preserve"> proposes on the basis of BERT model and LSTM-CRF model, and builds the historical atlas based on this.</w:t>
      </w:r>
    </w:p>
    <w:p>
      <w:pPr>
        <w:numPr>
          <w:ilvl w:val="0"/>
          <w:numId w:val="0"/>
        </w:numPr>
        <w:ind w:leftChars="0"/>
        <w:jc w:val="left"/>
        <w:rPr>
          <w:rFonts w:hint="eastAsia"/>
          <w:b/>
          <w:bCs/>
          <w:sz w:val="24"/>
          <w:szCs w:val="24"/>
          <w:lang w:val="en-US" w:eastAsia="zh-CN"/>
        </w:rPr>
      </w:pPr>
      <w:r>
        <w:rPr>
          <w:rFonts w:hint="eastAsia"/>
          <w:b/>
          <w:bCs/>
          <w:sz w:val="24"/>
          <w:szCs w:val="24"/>
          <w:lang w:val="en-US" w:eastAsia="zh-CN"/>
        </w:rPr>
        <w:t>2.2Causal relationship extraction</w:t>
      </w:r>
    </w:p>
    <w:p>
      <w:pPr>
        <w:numPr>
          <w:ilvl w:val="0"/>
          <w:numId w:val="0"/>
        </w:numPr>
        <w:ind w:leftChars="0" w:firstLine="420" w:firstLineChars="0"/>
        <w:jc w:val="left"/>
        <w:rPr>
          <w:rFonts w:hint="eastAsia"/>
          <w:lang w:val="en-US" w:eastAsia="zh-CN"/>
        </w:rPr>
      </w:pPr>
      <w:r>
        <w:rPr>
          <w:rFonts w:hint="eastAsia"/>
          <w:lang w:val="en-US" w:eastAsia="zh-CN"/>
        </w:rPr>
        <w:t>Causal relationship between events is an important type of knowledge, and relative to general relationships, causality emphasizes the essential law of event evolution, thus avoiding the noise caused by accidental co-occurrence of events or apparent correlations.The work verifies the effectiveness of causal knowledge on tasks such as causal inference, event prediction, and stock market prediction.Get causality "gold standard" is a randomized control experiment, but this method is often too expensive or not feasible another method is extracted from the text, the text contains the real world law of causality and summary, especially in many professional text contains many analysis of events, so can be expected through information extraction technology automatically mining causality from the text.</w:t>
      </w:r>
    </w:p>
    <w:p>
      <w:pPr>
        <w:numPr>
          <w:ilvl w:val="0"/>
          <w:numId w:val="0"/>
        </w:numPr>
        <w:ind w:leftChars="0" w:firstLine="420" w:firstLineChars="0"/>
        <w:jc w:val="left"/>
        <w:rPr>
          <w:rFonts w:hint="eastAsia"/>
          <w:lang w:val="en-US" w:eastAsia="zh-CN"/>
        </w:rPr>
      </w:pPr>
      <w:r>
        <w:rPr>
          <w:rFonts w:hint="eastAsia"/>
          <w:lang w:val="en-US" w:eastAsia="zh-CN"/>
        </w:rPr>
        <w:t>After 2000, the causality extraction research gradually shifted to statistical and machine learning-based methods.Chang et al (2004)</w:t>
      </w:r>
      <w:r>
        <w:rPr>
          <w:rFonts w:hint="eastAsia"/>
          <w:vertAlign w:val="superscript"/>
          <w:lang w:val="en-US" w:eastAsia="zh-CN"/>
        </w:rPr>
        <w:t xml:space="preserve">[10] </w:t>
      </w:r>
      <w:r>
        <w:rPr>
          <w:rFonts w:hint="eastAsia"/>
          <w:lang w:val="en-US" w:eastAsia="zh-CN"/>
        </w:rPr>
        <w:t>used unsupervised methods to learn the probability of phrases indicating causality from text and the word pair appearing in causality as additional features to train a Bayesian classifier to determine whether causality holds.Blanco et al. (2008)</w:t>
      </w:r>
      <w:r>
        <w:rPr>
          <w:rFonts w:hint="eastAsia"/>
          <w:vertAlign w:val="superscript"/>
          <w:lang w:val="en-US" w:eastAsia="zh-CN"/>
        </w:rPr>
        <w:t xml:space="preserve"> [11]</w:t>
      </w:r>
      <w:r>
        <w:rPr>
          <w:rFonts w:hint="eastAsia"/>
          <w:lang w:val="en-US" w:eastAsia="zh-CN"/>
        </w:rPr>
        <w:t xml:space="preserve"> used the C4.5 decision tree in combination with the Bagging method</w:t>
      </w:r>
      <w:r>
        <w:rPr>
          <w:rFonts w:hint="eastAsia"/>
          <w:vertAlign w:val="superscript"/>
          <w:lang w:val="en-US" w:eastAsia="zh-CN"/>
        </w:rPr>
        <w:t xml:space="preserve"> [12] </w:t>
      </w:r>
      <w:r>
        <w:rPr>
          <w:rFonts w:hint="eastAsia"/>
          <w:lang w:val="en-US" w:eastAsia="zh-CN"/>
        </w:rPr>
        <w:t xml:space="preserve">for causality identification.In 2007, SemEvalTask4 </w:t>
      </w:r>
      <w:r>
        <w:rPr>
          <w:rFonts w:hint="eastAsia"/>
          <w:vertAlign w:val="superscript"/>
          <w:lang w:val="en-US" w:eastAsia="zh-CN"/>
        </w:rPr>
        <w:t>[13]</w:t>
      </w:r>
      <w:r>
        <w:rPr>
          <w:rFonts w:hint="eastAsia"/>
          <w:lang w:val="en-US" w:eastAsia="zh-CN"/>
        </w:rPr>
        <w:t xml:space="preserve"> proposed the common semantic relationship classification task, which contains causality, and Girju and others used the task to achieve the best results with SVM.Sil et al. (2010) </w:t>
      </w:r>
      <w:r>
        <w:rPr>
          <w:rFonts w:hint="eastAsia"/>
          <w:vertAlign w:val="superscript"/>
          <w:lang w:val="en-US" w:eastAsia="zh-CN"/>
        </w:rPr>
        <w:t>[15]</w:t>
      </w:r>
      <w:r>
        <w:rPr>
          <w:rFonts w:hint="eastAsia"/>
          <w:lang w:val="en-US" w:eastAsia="zh-CN"/>
        </w:rPr>
        <w:t xml:space="preserve"> proposed the PREPOST system that uses RBF kernel-based SVM combined with PMI features to determine whether causality holds.Fu Jianfeng et al. (2011)</w:t>
      </w:r>
      <w:r>
        <w:rPr>
          <w:rFonts w:hint="eastAsia"/>
          <w:vertAlign w:val="superscript"/>
          <w:lang w:val="en-US" w:eastAsia="zh-CN"/>
        </w:rPr>
        <w:t xml:space="preserve"> [16]</w:t>
      </w:r>
      <w:r>
        <w:rPr>
          <w:rFonts w:hint="eastAsia"/>
          <w:lang w:val="en-US" w:eastAsia="zh-CN"/>
        </w:rPr>
        <w:t xml:space="preserve"> proposed using cascading conditional random fields to label multiple causal pairs on the event sequence simultaneously.Zhao et al. (2016) proposed the effect of a restricted hidden naive Bayesian model based on causal connective category information to improve the causal extraction task.Tharini et al. (2017)</w:t>
      </w:r>
      <w:r>
        <w:rPr>
          <w:rFonts w:hint="eastAsia"/>
          <w:vertAlign w:val="superscript"/>
          <w:lang w:val="en-US" w:eastAsia="zh-CN"/>
        </w:rPr>
        <w:t xml:space="preserve"> [18]</w:t>
      </w:r>
      <w:r>
        <w:rPr>
          <w:rFonts w:hint="eastAsia"/>
          <w:lang w:val="en-US" w:eastAsia="zh-CN"/>
        </w:rPr>
        <w:t xml:space="preserve"> applied the CNN to the causality extraction task.Kruengkrai et al. (2017) </w:t>
      </w:r>
      <w:r>
        <w:rPr>
          <w:rFonts w:hint="eastAsia"/>
          <w:vertAlign w:val="superscript"/>
          <w:lang w:val="en-US" w:eastAsia="zh-CN"/>
        </w:rPr>
        <w:t>[19]</w:t>
      </w:r>
      <w:r>
        <w:rPr>
          <w:rFonts w:hint="eastAsia"/>
          <w:lang w:val="en-US" w:eastAsia="zh-CN"/>
        </w:rPr>
        <w:t xml:space="preserve"> further uses Multi-ColumnCNN and combines with external knowledge for causality extraction.This series of studies model causality extraction as a classification task, the input is already extracted events or entities and their context, judging whether they constitute causality, and do not focus on the cause, outcome events or the entities themselves.</w:t>
      </w:r>
    </w:p>
    <w:p>
      <w:pPr>
        <w:numPr>
          <w:ilvl w:val="0"/>
          <w:numId w:val="0"/>
        </w:numPr>
        <w:ind w:firstLine="420" w:firstLineChars="0"/>
        <w:jc w:val="left"/>
        <w:rPr>
          <w:rFonts w:hint="eastAsia"/>
          <w:lang w:val="en-US" w:eastAsia="zh-CN"/>
        </w:rPr>
      </w:pPr>
      <w:r>
        <w:rPr>
          <w:rFonts w:hint="eastAsia"/>
          <w:lang w:val="en-US" w:eastAsia="zh-CN"/>
        </w:rPr>
        <w:t>With the development of natural language processing technology, some researchers began to try to solve the causality extraction problem by using the sequence annotation model. Dasgupta et al. (2018)</w:t>
      </w:r>
      <w:r>
        <w:rPr>
          <w:rFonts w:hint="eastAsia"/>
          <w:vertAlign w:val="superscript"/>
          <w:lang w:val="en-US" w:eastAsia="zh-CN"/>
        </w:rPr>
        <w:t>[20]</w:t>
      </w:r>
      <w:r>
        <w:rPr>
          <w:rFonts w:hint="eastAsia"/>
          <w:lang w:val="en-US" w:eastAsia="zh-CN"/>
        </w:rPr>
        <w:t xml:space="preserve"> proposed to model causality extraction as a sequence annotation task, directly marking the cause references and result references in the text.This work uses the bidirectional LSTM </w:t>
      </w:r>
      <w:r>
        <w:rPr>
          <w:rFonts w:hint="eastAsia"/>
          <w:vertAlign w:val="superscript"/>
          <w:lang w:val="en-US" w:eastAsia="zh-CN"/>
        </w:rPr>
        <w:t>[21]</w:t>
      </w:r>
      <w:r>
        <w:rPr>
          <w:rFonts w:hint="eastAsia"/>
          <w:lang w:val="en-US" w:eastAsia="zh-CN"/>
        </w:rPr>
        <w:t xml:space="preserve"> as a sequence annotation model, and incorporates additional linguistic features to enhance the effect on this task.Dunietz et al. (2018)</w:t>
      </w:r>
      <w:r>
        <w:rPr>
          <w:rFonts w:hint="eastAsia"/>
          <w:vertAlign w:val="superscript"/>
          <w:lang w:val="en-US" w:eastAsia="zh-CN"/>
        </w:rPr>
        <w:t xml:space="preserve"> [22]</w:t>
      </w:r>
      <w:r>
        <w:rPr>
          <w:rFonts w:hint="eastAsia"/>
          <w:lang w:val="en-US" w:eastAsia="zh-CN"/>
        </w:rPr>
        <w:t xml:space="preserve"> proposed the DeepCx model for shallow semantic analysis and tested it on a causality extraction task.Li et al. (2019)</w:t>
      </w:r>
      <w:r>
        <w:rPr>
          <w:rFonts w:hint="eastAsia"/>
          <w:vertAlign w:val="superscript"/>
          <w:lang w:val="en-US" w:eastAsia="zh-CN"/>
        </w:rPr>
        <w:t xml:space="preserve">[23] </w:t>
      </w:r>
      <w:r>
        <w:rPr>
          <w:rFonts w:hint="eastAsia"/>
          <w:lang w:val="en-US" w:eastAsia="zh-CN"/>
        </w:rPr>
        <w:t>proposed the use of a bidirectional LSTM-CRF model with a self-attention mechanism, combined with domain-shifted word vectors applied to the causal extraction task.The causal extraction method based on the sequence annotation model is an end-to-end method, which can directly obtain the causal events or entity pairs from the text, pointing out a new direction for the causality extraction research.</w:t>
      </w:r>
    </w:p>
    <w:p>
      <w:pPr>
        <w:numPr>
          <w:ilvl w:val="0"/>
          <w:numId w:val="0"/>
        </w:numPr>
        <w:ind w:leftChars="0"/>
        <w:jc w:val="left"/>
        <w:rPr>
          <w:rFonts w:hint="eastAsia"/>
          <w:b/>
          <w:bCs/>
          <w:sz w:val="24"/>
          <w:szCs w:val="24"/>
          <w:lang w:val="en-US" w:eastAsia="zh-CN"/>
        </w:rPr>
      </w:pPr>
      <w:r>
        <w:rPr>
          <w:rFonts w:hint="eastAsia"/>
          <w:b/>
          <w:bCs/>
          <w:sz w:val="24"/>
          <w:szCs w:val="24"/>
          <w:lang w:val="en-US" w:eastAsia="zh-CN"/>
        </w:rPr>
        <w:t>2.3Events represent learning</w:t>
      </w:r>
    </w:p>
    <w:p>
      <w:pPr>
        <w:numPr>
          <w:ilvl w:val="0"/>
          <w:numId w:val="0"/>
        </w:numPr>
        <w:ind w:leftChars="0" w:firstLine="420" w:firstLineChars="0"/>
        <w:jc w:val="left"/>
        <w:rPr>
          <w:rFonts w:hint="eastAsia"/>
          <w:lang w:val="en-US" w:eastAsia="zh-CN"/>
        </w:rPr>
      </w:pPr>
      <w:r>
        <w:rPr>
          <w:rFonts w:hint="eastAsia"/>
          <w:lang w:val="en-US" w:eastAsia="zh-CN"/>
        </w:rPr>
        <w:t>The causal relationship between the specific events can be mined from the text, but the specific events are often very sparse, and the two extracted causal pairs contain exactly the same events, making it difficult to connect the causal pairs into dense networks.On the other hand, the causal relationship between specific events is also difficult to use in prediction and inference, because the target events are likely not present in the causal network, which prevents prediction and inference.Therefore, we need to abstract and generalize the extracted specific events, rising from causality between specific events to causality between abstract events, so as to find a more general causal law.An effective way to abstract and generalize the events is to discover a collection of events with similar relationships, and then learn from these similar events</w:t>
      </w:r>
    </w:p>
    <w:p>
      <w:pPr>
        <w:numPr>
          <w:ilvl w:val="0"/>
          <w:numId w:val="0"/>
        </w:numPr>
        <w:ind w:leftChars="0" w:firstLine="420" w:firstLineChars="0"/>
        <w:jc w:val="left"/>
        <w:rPr>
          <w:rFonts w:hint="eastAsia"/>
          <w:lang w:val="en-US" w:eastAsia="zh-CN"/>
        </w:rPr>
      </w:pPr>
      <w:r>
        <w:rPr>
          <w:rFonts w:hint="eastAsia"/>
          <w:lang w:val="en-US" w:eastAsia="zh-CN"/>
        </w:rPr>
        <w:t>Remove the common component of the event.To overcome the sparsity of events, we need to embed events in low-dimensional vector spaces, thus proposing the task of event representation learning.</w:t>
      </w:r>
    </w:p>
    <w:p>
      <w:pPr>
        <w:numPr>
          <w:ilvl w:val="0"/>
          <w:numId w:val="0"/>
        </w:numPr>
        <w:ind w:firstLine="420" w:firstLineChars="0"/>
        <w:jc w:val="left"/>
        <w:rPr>
          <w:rFonts w:hint="eastAsia"/>
          <w:lang w:val="en-US" w:eastAsia="zh-CN"/>
        </w:rPr>
      </w:pPr>
      <w:r>
        <w:rPr>
          <w:rFonts w:hint="eastAsia"/>
          <w:lang w:val="en-US" w:eastAsia="zh-CN"/>
        </w:rPr>
        <w:t>In 2015, Ding et al</w:t>
      </w:r>
      <w:r>
        <w:rPr>
          <w:rFonts w:hint="eastAsia"/>
          <w:vertAlign w:val="superscript"/>
          <w:lang w:val="en-US" w:eastAsia="zh-CN"/>
        </w:rPr>
        <w:t xml:space="preserve"> [25]</w:t>
      </w:r>
      <w:r>
        <w:rPr>
          <w:rFonts w:hint="eastAsia"/>
          <w:lang w:val="en-US" w:eastAsia="zh-CN"/>
        </w:rPr>
        <w:t xml:space="preserve"> proposed a tensor neural network (NTN) -based event representation model.The input of the model is an event triplet in the form of (subject, predicate, object). The model uses bilinear tensor operation to combine the word vectors of subject and predicate, predicate and object respectively, and then combines the two intermediate vectors with bilinear tensor operation.The authors used the model to learn event representations, combined with convolutional neural networks to extract features from event representations, and achieved good results on the stock market prediction task.</w:t>
      </w:r>
    </w:p>
    <w:p>
      <w:pPr>
        <w:numPr>
          <w:ilvl w:val="0"/>
          <w:numId w:val="0"/>
        </w:numPr>
        <w:ind w:leftChars="0" w:firstLine="420" w:firstLineChars="0"/>
        <w:jc w:val="left"/>
        <w:rPr>
          <w:rFonts w:hint="eastAsia"/>
          <w:lang w:val="en-US" w:eastAsia="zh-CN"/>
        </w:rPr>
      </w:pPr>
      <w:r>
        <w:rPr>
          <w:rFonts w:hint="eastAsia"/>
          <w:lang w:val="en-US" w:eastAsia="zh-CN"/>
        </w:rPr>
        <w:t>In 2016, Ding et al</w:t>
      </w:r>
      <w:r>
        <w:rPr>
          <w:rFonts w:hint="eastAsia"/>
          <w:vertAlign w:val="superscript"/>
          <w:lang w:val="en-US" w:eastAsia="zh-CN"/>
        </w:rPr>
        <w:t>[26]</w:t>
      </w:r>
      <w:r>
        <w:rPr>
          <w:rFonts w:hint="eastAsia"/>
          <w:lang w:val="en-US" w:eastAsia="zh-CN"/>
        </w:rPr>
        <w:t xml:space="preserve"> proposed to integrate external knowledge into the learning of event representation.This work, based on the NTN model, introduces the entity knowledge from the knowledge graph, and integrates the event representation into the knowledge from the knowledge graph by mapping the entities in the knowledge graph into the same vector space, and achieves the best results at that time on the stock market prediction task.</w:t>
      </w:r>
    </w:p>
    <w:p>
      <w:pPr>
        <w:numPr>
          <w:ilvl w:val="0"/>
          <w:numId w:val="0"/>
        </w:numPr>
        <w:ind w:leftChars="0" w:firstLine="420" w:firstLineChars="0"/>
        <w:jc w:val="left"/>
        <w:rPr>
          <w:rFonts w:hint="eastAsia"/>
          <w:lang w:val="en-US" w:eastAsia="zh-CN"/>
        </w:rPr>
      </w:pPr>
      <w:r>
        <w:rPr>
          <w:rFonts w:hint="eastAsia"/>
          <w:lang w:val="en-US" w:eastAsia="zh-CN"/>
        </w:rPr>
        <w:t>In 2018, Weber et al</w:t>
      </w:r>
      <w:r>
        <w:rPr>
          <w:rFonts w:hint="eastAsia"/>
          <w:vertAlign w:val="superscript"/>
          <w:lang w:val="en-US" w:eastAsia="zh-CN"/>
        </w:rPr>
        <w:t xml:space="preserve"> [24]</w:t>
      </w:r>
      <w:r>
        <w:rPr>
          <w:rFonts w:hint="eastAsia"/>
          <w:lang w:val="en-US" w:eastAsia="zh-CN"/>
        </w:rPr>
        <w:t>proposed modeling scene information into the event representation, embodied as predicting the surrounding events in the text as the training target of the model.This work still calculates event representation based on tensor combinations, but proposes two simpler models to reduce the number of parameters and achieves good results on scripting event prediction and two event similarity tasks.</w:t>
      </w:r>
    </w:p>
    <w:p>
      <w:pPr>
        <w:numPr>
          <w:ilvl w:val="0"/>
          <w:numId w:val="0"/>
        </w:numPr>
        <w:ind w:leftChars="0"/>
        <w:jc w:val="left"/>
        <w:rPr>
          <w:rFonts w:hint="eastAsia"/>
          <w:b/>
          <w:bCs/>
          <w:sz w:val="28"/>
          <w:szCs w:val="28"/>
          <w:lang w:val="en-US" w:eastAsia="zh-CN"/>
        </w:rPr>
      </w:pPr>
      <w:r>
        <w:rPr>
          <w:rFonts w:hint="eastAsia"/>
          <w:b/>
          <w:bCs/>
          <w:sz w:val="28"/>
          <w:szCs w:val="28"/>
          <w:lang w:val="en-US" w:eastAsia="zh-CN"/>
        </w:rPr>
        <w:t>3.Brief analysis of the domestic and foreign literature review</w:t>
      </w:r>
    </w:p>
    <w:p>
      <w:pPr>
        <w:numPr>
          <w:ilvl w:val="0"/>
          <w:numId w:val="0"/>
        </w:numPr>
        <w:ind w:leftChars="0" w:firstLine="420" w:firstLineChars="0"/>
        <w:jc w:val="left"/>
        <w:rPr>
          <w:rFonts w:hint="eastAsia"/>
          <w:lang w:val="en-US" w:eastAsia="zh-CN"/>
        </w:rPr>
      </w:pPr>
      <w:r>
        <w:rPr>
          <w:rFonts w:hint="eastAsia"/>
          <w:lang w:val="en-US" w:eastAsia="zh-CN"/>
        </w:rPr>
        <w:t>As an important type of knowledge in the real world, matter logic knowledge is attracting attention by more and more researchers.The research on event logic mainly focuses on the causal relationship and bearing relationship between events, and mainly focuses on abstract events rather than the causal relationship and bearing relationship between specific events, which points out the direction for the subsequent research.However, these studies each have their own limitations.</w:t>
      </w:r>
    </w:p>
    <w:p>
      <w:pPr>
        <w:numPr>
          <w:ilvl w:val="0"/>
          <w:numId w:val="0"/>
        </w:numPr>
        <w:ind w:leftChars="0" w:firstLine="420" w:firstLineChars="0"/>
        <w:jc w:val="left"/>
        <w:rPr>
          <w:rFonts w:hint="eastAsia"/>
          <w:lang w:val="en-US" w:eastAsia="zh-CN"/>
        </w:rPr>
      </w:pPr>
      <w:r>
        <w:rPr>
          <w:rFonts w:hint="eastAsia"/>
          <w:lang w:val="en-US" w:eastAsia="zh-CN"/>
        </w:rPr>
        <w:t>In terms of causality extraction method, rule-based causality extraction method still occupies a main position in use, but this series of methods rely on manually designed extraction rules, which requires large manpower, and is easy to overfit to field data, and cannot achieve a good balance between extraction quality and generalization ability.Causal extraction method based on machine learning modeling causal extraction as a classification task, namely first by other steps such as syntactic analysis, event extraction to identify the potential cause and result phrases, and then use the classifier to determine whether the causal phrases, this series of methods in practice as the pipeline mechanism, that cause, the extraction and causality judgment is separate, a disadvantage is vulnerable to be cascading errors.In addition, these methods themselves do not focus on the quality of the results.In recent years, with the development of natural language processing and artificial intelligence, based on sequence annotation end-to-end cause-effect extraction method is gradually proposed, the discovery of the causality and the cause, the results mentioned extraction, greatly beyond the rules based method and based on classification method, pointed out the new direction for causality extraction research.</w:t>
      </w:r>
    </w:p>
    <w:p>
      <w:pPr>
        <w:numPr>
          <w:ilvl w:val="0"/>
          <w:numId w:val="0"/>
        </w:numPr>
        <w:ind w:leftChars="0" w:firstLine="420" w:firstLineChars="0"/>
        <w:jc w:val="left"/>
        <w:rPr>
          <w:rFonts w:hint="eastAsia"/>
          <w:lang w:val="en-US" w:eastAsia="zh-CN"/>
        </w:rPr>
      </w:pPr>
      <w:r>
        <w:rPr>
          <w:rFonts w:hint="eastAsia"/>
          <w:lang w:val="en-US" w:eastAsia="zh-CN"/>
        </w:rPr>
        <w:t>Building an atlas based on the causal events extracted in the text needs to abstract and generalize the extracted events. A simple and feasible method is to represent the events as low-dimensional and dense vectors, so as to find the set of events similar to each other, thus introducing the event representation learning task.</w:t>
      </w:r>
    </w:p>
    <w:p>
      <w:pPr>
        <w:numPr>
          <w:ilvl w:val="0"/>
          <w:numId w:val="0"/>
        </w:numPr>
        <w:ind w:firstLine="420" w:firstLineChars="0"/>
        <w:jc w:val="left"/>
        <w:rPr>
          <w:rFonts w:hint="eastAsia"/>
          <w:lang w:val="en-US" w:eastAsia="zh-CN"/>
        </w:rPr>
      </w:pPr>
      <w:r>
        <w:rPr>
          <w:rFonts w:hint="eastAsia"/>
          <w:lang w:val="en-US" w:eastAsia="zh-CN"/>
        </w:rPr>
        <w:t>Simple "additive" methods, such as word vector mean and additive combination of word vectors through simple neural network combination, are difficult to avoid the problem that "events with the same words are similar".Ding et al. (2015) and Weber et al.</w:t>
      </w:r>
      <w:r>
        <w:rPr>
          <w:rFonts w:hint="eastAsia"/>
          <w:vertAlign w:val="superscript"/>
          <w:lang w:val="en-US" w:eastAsia="zh-CN"/>
        </w:rPr>
        <w:t xml:space="preserve"> [24]</w:t>
      </w:r>
      <w:r>
        <w:rPr>
          <w:rFonts w:hint="eastAsia"/>
          <w:lang w:val="en-US" w:eastAsia="zh-CN"/>
        </w:rPr>
        <w:t xml:space="preserve"> (2018) make "multiplicative" combinations of event arguments, enabling the model to capture small differences in input features, but appropriate training objectives are needed to enable the model to correctly capture the discriminative differences.Ding et al. (2016)</w:t>
      </w:r>
      <w:r>
        <w:rPr>
          <w:rFonts w:hint="eastAsia"/>
          <w:vertAlign w:val="superscript"/>
          <w:lang w:val="en-US" w:eastAsia="zh-CN"/>
        </w:rPr>
        <w:t xml:space="preserve">[26] </w:t>
      </w:r>
      <w:r>
        <w:rPr>
          <w:rFonts w:hint="eastAsia"/>
          <w:lang w:val="en-US" w:eastAsia="zh-CN"/>
        </w:rPr>
        <w:t>proposed to integrate entity knowledge graph information into event representation learning, take the learning of entity relations as an auxiliary training goal, and pointed out a new direction for event representation learning.Common sense information at the human subjective level, such as intention, emotion, can also provide additional training goals for event representation learning to achieve better results.</w:t>
      </w:r>
    </w:p>
    <w:p>
      <w:pPr>
        <w:numPr>
          <w:ilvl w:val="0"/>
          <w:numId w:val="0"/>
        </w:numPr>
        <w:ind w:leftChars="0"/>
        <w:jc w:val="left"/>
        <w:rPr>
          <w:rFonts w:hint="default"/>
          <w:b/>
          <w:bCs/>
          <w:sz w:val="28"/>
          <w:szCs w:val="28"/>
          <w:lang w:val="en-US" w:eastAsia="zh-CN"/>
        </w:rPr>
      </w:pPr>
      <w:r>
        <w:rPr>
          <w:rFonts w:hint="eastAsia"/>
          <w:b/>
          <w:bCs/>
          <w:sz w:val="28"/>
          <w:szCs w:val="28"/>
          <w:lang w:val="en-US" w:eastAsia="zh-CN"/>
        </w:rPr>
        <w:t>4.Main research content</w:t>
      </w:r>
    </w:p>
    <w:p>
      <w:pPr>
        <w:numPr>
          <w:ilvl w:val="0"/>
          <w:numId w:val="0"/>
        </w:numPr>
        <w:ind w:leftChars="0" w:firstLine="420" w:firstLineChars="0"/>
        <w:jc w:val="left"/>
        <w:rPr>
          <w:rFonts w:hint="default"/>
          <w:lang w:val="en-US" w:eastAsia="zh-CN"/>
        </w:rPr>
      </w:pPr>
      <w:r>
        <w:rPr>
          <w:rFonts w:hint="default"/>
          <w:lang w:val="en-US" w:eastAsia="zh-CN"/>
        </w:rPr>
        <w:t>Event representation Learning to represent events as a form understandable to a computer is the basis for computer processing event-related tasks.To accurately understand the semantic information of an event, a computer needs to understand not only the literal meaning of the constituent elements of the event, but also the common sense information such as intention and emotion behind the event, as well as the relationship information behind the entity involved in the event, which is often difficult to obtain from the literal representation of the event.This paper proposes the event representation learning method with common sense information, using multi-task learning to integrate intention, emotion and entity knowledge into the event representation model, and tests on three event-related tasks: event similarity, scripting event prediction and stock market prediction.On the surface of experimental results, the proposed method can effectively incorporate common sense information into the event representation and achieve significant improvement on downstream tasks.</w:t>
      </w:r>
    </w:p>
    <w:p>
      <w:pPr>
        <w:numPr>
          <w:ilvl w:val="0"/>
          <w:numId w:val="0"/>
        </w:numPr>
        <w:ind w:leftChars="0" w:firstLine="420" w:firstLineChars="0"/>
        <w:jc w:val="left"/>
        <w:rPr>
          <w:rFonts w:hint="default"/>
          <w:lang w:val="en-US" w:eastAsia="zh-CN"/>
        </w:rPr>
      </w:pPr>
      <w:r>
        <w:rPr>
          <w:rFonts w:hint="default"/>
          <w:lang w:val="en-US" w:eastAsia="zh-CN"/>
        </w:rPr>
        <w:t>The graph is a directed loop graph whose weights on its edges can provide valuable information for downstream tasks.For causality between events, the weights on its edges can be viewed as modeling the causal strength.To better model causal intensity between events, this paper, PMI based causal intensity modeling methods as well as those based on pre-trained language models are explored and tested on the COPA causal inference dataset.Experimental results show that language models pretrained on a large amount of causal data can more accurately model the strength of causal relationships between events.</w:t>
      </w:r>
    </w:p>
    <w:p>
      <w:pPr>
        <w:numPr>
          <w:ilvl w:val="0"/>
          <w:numId w:val="0"/>
        </w:numPr>
        <w:ind w:leftChars="0" w:firstLine="420" w:firstLineChars="0"/>
        <w:jc w:val="left"/>
        <w:rPr>
          <w:rFonts w:hint="default"/>
          <w:lang w:val="en-US" w:eastAsia="zh-CN"/>
        </w:rPr>
      </w:pPr>
      <w:r>
        <w:rPr>
          <w:rFonts w:hint="default"/>
          <w:lang w:val="en-US" w:eastAsia="zh-CN"/>
        </w:rPr>
        <w:t>Based on the above research results, this paper designs and realizes a Chinese financial field logic atlas construction system.The system first uses the end-to-end event causality extraction method to extract causal events from the natural language text, and by calculating the similarity between events to generalize the extracted specific events in the form of causality, finally calculate the causal strength of the event as the weight of the causal edge, so as to get the graph.This paper further uses the system to build a graph containing tens of millions of events and causality on the Chinese large-scale financial field data, and builds a demonstration system to visualize the graph for users to browse and access.</w:t>
      </w:r>
    </w:p>
    <w:p>
      <w:pPr>
        <w:numPr>
          <w:ilvl w:val="0"/>
          <w:numId w:val="0"/>
        </w:numPr>
        <w:ind w:leftChars="0" w:firstLine="420" w:firstLineChars="0"/>
        <w:jc w:val="left"/>
        <w:rPr>
          <w:rFonts w:hint="default"/>
          <w:lang w:val="en-US" w:eastAsia="zh-CN"/>
        </w:rPr>
      </w:pPr>
      <w:r>
        <w:rPr>
          <w:rFonts w:hint="default"/>
          <w:lang w:val="en-US" w:eastAsia="zh-CN"/>
        </w:rPr>
        <w:t>This topic mainly research for the field of financial graph building key technology, explore how to accurately and efficiently from large-scale natural language text event evolution law knowledge, build knowledge base, specific research content including end-to-end event causality extraction, common sense information enhancement event learning, data-driven causality intensity modeling and financial graph construction system design and implementation.The first step in constructing the event graph is to obtain the knowledge of event evolution law. In order to mine this knowledge from natural language text, this paper uses the BERT model to extract end-to-end events and causal relationships between events in the form of sequence annotation.In order to alleviate the problem of insufficient annotated data on this task, this paper uses the self-training method, uses a small amount of annotated data and a large number of self-annotated data, and introduces a noise model to model the noise in the self-annotated data to alleviate the model learning error information on the self-annotated data.The method has improved in the task of causality in both Chinese and English.</w:t>
      </w:r>
    </w:p>
    <w:p>
      <w:pPr>
        <w:numPr>
          <w:ilvl w:val="0"/>
          <w:numId w:val="0"/>
        </w:numPr>
        <w:ind w:leftChars="0"/>
        <w:jc w:val="left"/>
        <w:rPr>
          <w:rFonts w:hint="eastAsia"/>
          <w:b/>
          <w:bCs/>
          <w:sz w:val="28"/>
          <w:szCs w:val="28"/>
          <w:lang w:eastAsia="zh-CN"/>
        </w:rPr>
      </w:pPr>
      <w:r>
        <w:rPr>
          <w:rFonts w:hint="eastAsia"/>
          <w:b/>
          <w:bCs/>
          <w:sz w:val="28"/>
          <w:szCs w:val="28"/>
          <w:lang w:val="en-US" w:eastAsia="zh-CN"/>
        </w:rPr>
        <w:t>5.Construction and design of financial affairs atlas</w:t>
      </w:r>
    </w:p>
    <w:p>
      <w:pPr>
        <w:ind w:firstLine="420" w:firstLineChars="0"/>
        <w:rPr>
          <w:rFonts w:hint="eastAsia"/>
          <w:lang w:eastAsia="zh-CN"/>
        </w:rPr>
      </w:pPr>
      <w:r>
        <w:rPr>
          <w:rFonts w:hint="eastAsia"/>
          <w:lang w:eastAsia="zh-CN"/>
        </w:rPr>
        <w:t>Based on key technologies such as event causality extraction, event representation learning and causality intensity calculation, the event graph construction process as shown in Figure 1 is designed, and realizes the event atlas construction system for the financial field. Each module in the system is described below:</w:t>
      </w:r>
    </w:p>
    <w:p>
      <w:pPr>
        <w:rPr>
          <w:rFonts w:hint="eastAsia" w:eastAsiaTheme="minorEastAsia"/>
          <w:lang w:eastAsia="zh-CN"/>
        </w:rPr>
      </w:pPr>
      <w:r>
        <w:rPr>
          <w:rFonts w:hint="eastAsia" w:eastAsiaTheme="minorEastAsia"/>
          <w:lang w:eastAsia="zh-CN"/>
        </w:rPr>
        <w:drawing>
          <wp:inline distT="0" distB="0" distL="114300" distR="114300">
            <wp:extent cx="5267960" cy="2813050"/>
            <wp:effectExtent l="0" t="0" r="8890" b="6350"/>
            <wp:docPr id="1" name="图片 1" descr="未命名文件(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未命名文件(14)"/>
                    <pic:cNvPicPr>
                      <a:picLocks noChangeAspect="1"/>
                    </pic:cNvPicPr>
                  </pic:nvPicPr>
                  <pic:blipFill>
                    <a:blip r:embed="rId4"/>
                    <a:stretch>
                      <a:fillRect/>
                    </a:stretch>
                  </pic:blipFill>
                  <pic:spPr>
                    <a:xfrm>
                      <a:off x="0" y="0"/>
                      <a:ext cx="5267960" cy="2813050"/>
                    </a:xfrm>
                    <a:prstGeom prst="rect">
                      <a:avLst/>
                    </a:prstGeom>
                  </pic:spPr>
                </pic:pic>
              </a:graphicData>
            </a:graphic>
          </wp:inline>
        </w:drawing>
      </w:r>
    </w:p>
    <w:p>
      <w:pPr>
        <w:numPr>
          <w:ilvl w:val="0"/>
          <w:numId w:val="0"/>
        </w:numPr>
        <w:jc w:val="center"/>
        <w:rPr>
          <w:rFonts w:hint="eastAsia"/>
          <w:lang w:eastAsia="zh-CN"/>
        </w:rPr>
      </w:pPr>
      <w:r>
        <w:rPr>
          <w:rFonts w:hint="eastAsia"/>
          <w:lang w:eastAsia="zh-CN"/>
        </w:rPr>
        <w:t>Figure 1 Process design of the logic atlas construction</w:t>
      </w:r>
    </w:p>
    <w:p>
      <w:pPr>
        <w:numPr>
          <w:ilvl w:val="0"/>
          <w:numId w:val="0"/>
        </w:numPr>
        <w:rPr>
          <w:rFonts w:hint="default" w:ascii="Calibri" w:hAnsi="Calibri" w:cs="Calibri" w:eastAsiaTheme="minorEastAsia"/>
          <w:b/>
          <w:bCs/>
          <w:lang w:eastAsia="zh-CN"/>
        </w:rPr>
      </w:pPr>
      <w:r>
        <w:rPr>
          <w:rFonts w:hint="default" w:ascii="Calibri" w:hAnsi="Calibri" w:cs="Calibri"/>
          <w:b/>
          <w:bCs/>
          <w:lang w:eastAsia="zh-CN"/>
        </w:rPr>
        <w:t>（</w:t>
      </w:r>
      <w:r>
        <w:rPr>
          <w:rFonts w:hint="default" w:ascii="Calibri" w:hAnsi="Calibri" w:cs="Calibri"/>
          <w:b/>
          <w:bCs/>
          <w:lang w:val="en-US" w:eastAsia="zh-CN"/>
        </w:rPr>
        <w:t>1</w:t>
      </w:r>
      <w:r>
        <w:rPr>
          <w:rFonts w:hint="default" w:ascii="Calibri" w:hAnsi="Calibri" w:cs="Calibri"/>
          <w:b/>
          <w:bCs/>
          <w:lang w:eastAsia="zh-CN"/>
        </w:rPr>
        <w:t>）</w:t>
      </w:r>
      <w:r>
        <w:rPr>
          <w:rFonts w:hint="default" w:ascii="Calibri" w:hAnsi="Calibri" w:cs="Calibri"/>
          <w:b/>
          <w:bCs/>
          <w:lang w:val="en-US" w:eastAsia="zh-CN"/>
        </w:rPr>
        <w:t>D</w:t>
      </w:r>
      <w:r>
        <w:rPr>
          <w:rFonts w:hint="default" w:ascii="Calibri" w:hAnsi="Calibri" w:cs="Calibri" w:eastAsiaTheme="minorEastAsia"/>
          <w:b/>
          <w:bCs/>
          <w:lang w:eastAsia="zh-CN"/>
        </w:rPr>
        <w:t xml:space="preserve">ata procurement </w:t>
      </w:r>
    </w:p>
    <w:p>
      <w:pPr>
        <w:numPr>
          <w:ilvl w:val="0"/>
          <w:numId w:val="0"/>
        </w:numPr>
        <w:ind w:firstLine="420" w:firstLineChars="0"/>
        <w:rPr>
          <w:rFonts w:hint="eastAsia" w:eastAsiaTheme="minorEastAsia"/>
          <w:lang w:eastAsia="zh-CN"/>
        </w:rPr>
      </w:pPr>
      <w:r>
        <w:rPr>
          <w:rFonts w:hint="eastAsia" w:eastAsiaTheme="minorEastAsia"/>
          <w:lang w:eastAsia="zh-CN"/>
        </w:rPr>
        <w:t>Based on the Scrapy</w:t>
      </w:r>
      <w:r>
        <w:rPr>
          <w:rFonts w:hint="eastAsia"/>
          <w:vertAlign w:val="superscript"/>
          <w:lang w:val="en-US" w:eastAsia="zh-CN"/>
        </w:rPr>
        <w:t>[27]</w:t>
      </w:r>
      <w:r>
        <w:rPr>
          <w:rFonts w:hint="eastAsia" w:eastAsiaTheme="minorEastAsia"/>
          <w:lang w:eastAsia="zh-CN"/>
        </w:rPr>
        <w:t xml:space="preserve"> toolkit, the crawler crawled the text of financial fields such as news and research reports from the financial sectors of Tencent, netease, Stock bar and Hexun, as the data source of the reason map.The data acquisition module is still in continuous operation, constantly obtaining new financial field text from the Internet to supplement the physical graph data.</w:t>
      </w:r>
    </w:p>
    <w:p>
      <w:pPr>
        <w:numPr>
          <w:ilvl w:val="0"/>
          <w:numId w:val="0"/>
        </w:numPr>
        <w:rPr>
          <w:rFonts w:hint="eastAsia"/>
          <w:lang w:eastAsia="zh-CN"/>
        </w:rPr>
      </w:pPr>
      <w:r>
        <w:rPr>
          <w:rFonts w:hint="eastAsia"/>
          <w:b/>
          <w:bCs/>
          <w:lang w:eastAsia="zh-CN"/>
        </w:rPr>
        <w:t>（</w:t>
      </w:r>
      <w:r>
        <w:rPr>
          <w:rFonts w:hint="eastAsia"/>
          <w:b/>
          <w:bCs/>
          <w:lang w:val="en-US" w:eastAsia="zh-CN"/>
        </w:rPr>
        <w:t>2</w:t>
      </w:r>
      <w:r>
        <w:rPr>
          <w:rFonts w:hint="eastAsia"/>
          <w:b/>
          <w:bCs/>
          <w:lang w:eastAsia="zh-CN"/>
        </w:rPr>
        <w:t>）</w:t>
      </w:r>
      <w:r>
        <w:rPr>
          <w:rFonts w:hint="eastAsia"/>
          <w:b/>
          <w:bCs/>
          <w:lang w:val="en-US" w:eastAsia="zh-CN"/>
        </w:rPr>
        <w:t>D</w:t>
      </w:r>
      <w:r>
        <w:rPr>
          <w:rFonts w:hint="eastAsia"/>
          <w:b/>
          <w:bCs/>
          <w:lang w:eastAsia="zh-CN"/>
        </w:rPr>
        <w:t>ata preprocessing</w:t>
      </w:r>
      <w:r>
        <w:rPr>
          <w:rFonts w:hint="eastAsia"/>
          <w:lang w:eastAsia="zh-CN"/>
        </w:rPr>
        <w:t xml:space="preserve"> </w:t>
      </w:r>
    </w:p>
    <w:p>
      <w:pPr>
        <w:numPr>
          <w:ilvl w:val="0"/>
          <w:numId w:val="0"/>
        </w:numPr>
        <w:ind w:firstLine="420" w:firstLineChars="0"/>
        <w:rPr>
          <w:rFonts w:hint="eastAsia"/>
          <w:lang w:val="en-US" w:eastAsia="zh-CN"/>
        </w:rPr>
      </w:pPr>
      <w:r>
        <w:rPr>
          <w:rFonts w:hint="eastAsia"/>
          <w:lang w:val="en-US" w:eastAsia="zh-CN"/>
        </w:rPr>
        <w:t xml:space="preserve">Research first climb on the Internet, cleaning financial corpus to remove the marker language and links, after the normalization of the text in the corpus, including the decimal punctuation for Chinese, the continuous empty character merged into one, the full corner of the number and English characters for half Angle, etc.The study further uses LTP natural language processing toolkit to preprocess the corpus, using LTP </w:t>
      </w:r>
      <w:r>
        <w:rPr>
          <w:rFonts w:hint="eastAsia"/>
          <w:vertAlign w:val="superscript"/>
          <w:lang w:val="en-US" w:eastAsia="zh-CN"/>
        </w:rPr>
        <w:t>[28]</w:t>
      </w:r>
      <w:r>
        <w:rPr>
          <w:rFonts w:hint="eastAsia"/>
          <w:lang w:val="en-US" w:eastAsia="zh-CN"/>
        </w:rPr>
        <w:t>clauses: n tools to cut the original corpus into sentences, and its word segmentation, word annotation and dependent syntactic analysis.The results obtained by the preprocessing step are stored in the file contention together with the corpus, and the subsequent processing steps are used.</w:t>
      </w:r>
    </w:p>
    <w:p>
      <w:pPr>
        <w:numPr>
          <w:ilvl w:val="0"/>
          <w:numId w:val="0"/>
        </w:numPr>
        <w:ind w:leftChars="0"/>
        <w:rPr>
          <w:rFonts w:hint="eastAsia"/>
          <w:b/>
          <w:bCs/>
          <w:lang w:val="en-US" w:eastAsia="zh-CN"/>
        </w:rPr>
      </w:pPr>
      <w:r>
        <w:rPr>
          <w:rFonts w:hint="eastAsia"/>
          <w:b/>
          <w:bCs/>
          <w:lang w:val="en-US" w:eastAsia="zh-CN"/>
        </w:rPr>
        <w:t>(3)Event causality extraction</w:t>
      </w:r>
    </w:p>
    <w:p>
      <w:pPr>
        <w:numPr>
          <w:ilvl w:val="0"/>
          <w:numId w:val="0"/>
        </w:numPr>
        <w:ind w:leftChars="0" w:firstLine="420" w:firstLineChars="0"/>
        <w:rPr>
          <w:rFonts w:hint="default"/>
          <w:lang w:val="en-US" w:eastAsia="zh-CN"/>
        </w:rPr>
      </w:pPr>
      <w:r>
        <w:rPr>
          <w:rFonts w:hint="default"/>
          <w:lang w:val="en-US" w:eastAsia="zh-CN"/>
        </w:rPr>
        <w:t>We study the semi-supervised learning method based on the noise model, and apply the trained model to the construction of the event atlas.The good financial field text is preprocessed and then input event causality extraction model. The model generates the label sequence conforming to the BIO annotation specification for the input word sequence, and finally the label sequence decodes the resulting event phrase and the resulting event phrase.The study holds the extracted causes and outcome events in the event atlas together with the context text of the causal pair.</w:t>
      </w:r>
    </w:p>
    <w:p>
      <w:pPr>
        <w:numPr>
          <w:ilvl w:val="0"/>
          <w:numId w:val="0"/>
        </w:numPr>
        <w:ind w:leftChars="0"/>
        <w:rPr>
          <w:rFonts w:hint="eastAsia"/>
          <w:b/>
          <w:bCs/>
          <w:lang w:val="en-US" w:eastAsia="zh-CN"/>
        </w:rPr>
      </w:pPr>
      <w:r>
        <w:rPr>
          <w:rFonts w:hint="eastAsia"/>
          <w:b/>
          <w:bCs/>
          <w:lang w:val="en-US" w:eastAsia="zh-CN"/>
        </w:rPr>
        <w:t>(4)Event similarity calculation</w:t>
      </w:r>
    </w:p>
    <w:p>
      <w:pPr>
        <w:numPr>
          <w:ilvl w:val="0"/>
          <w:numId w:val="0"/>
        </w:numPr>
        <w:ind w:leftChars="0" w:firstLine="420" w:firstLineChars="0"/>
        <w:rPr>
          <w:rFonts w:hint="default"/>
          <w:lang w:val="en-US" w:eastAsia="zh-CN"/>
        </w:rPr>
      </w:pPr>
      <w:r>
        <w:rPr>
          <w:rFonts w:hint="default"/>
          <w:lang w:val="en-US" w:eastAsia="zh-CN"/>
        </w:rPr>
        <w:t>The study calculates semantic similarity for specific events extracted from financial corpora, providing a basis for subsequent event generalization steps.Studying the combination of Jkard similarity to event representation cosine similarity measures the similarity of event pairs.Jkard similarity treats two events as bags of words, and calculates the intersection size of two events divided by their union size as event similarity.Event representation cosine similarity first maps events into a vector representation using the model trained in Chapter 4, and then calculates the cosine similarity of the two event vectors.To study event similarity relationships above the threshold (0.4) are preserved in the form of undirected edges.</w:t>
      </w:r>
    </w:p>
    <w:p>
      <w:pPr>
        <w:numPr>
          <w:ilvl w:val="0"/>
          <w:numId w:val="0"/>
        </w:numPr>
        <w:ind w:leftChars="0"/>
        <w:rPr>
          <w:rFonts w:hint="eastAsia"/>
          <w:b/>
          <w:bCs/>
          <w:lang w:val="en-US" w:eastAsia="zh-CN"/>
        </w:rPr>
      </w:pPr>
      <w:r>
        <w:rPr>
          <w:rFonts w:hint="eastAsia"/>
          <w:b/>
          <w:bCs/>
          <w:lang w:val="en-US" w:eastAsia="zh-CN"/>
        </w:rPr>
        <w:t>(5)Incident generalization</w:t>
      </w:r>
    </w:p>
    <w:p>
      <w:pPr>
        <w:numPr>
          <w:ilvl w:val="0"/>
          <w:numId w:val="0"/>
        </w:numPr>
        <w:ind w:leftChars="0" w:firstLine="420" w:firstLineChars="0"/>
        <w:rPr>
          <w:rFonts w:hint="default"/>
          <w:lang w:val="en-US" w:eastAsia="zh-CN"/>
        </w:rPr>
      </w:pPr>
      <w:r>
        <w:rPr>
          <w:rFonts w:hint="default"/>
          <w:lang w:val="en-US" w:eastAsia="zh-CN"/>
        </w:rPr>
        <w:t>I generalize the extracted specific events based on the calculation results of the event similarity.First, the generalizability of an event is judged. If the number of similar events with an event similarity greater than 0.4 is less than 3, the event is considered to lack generality and not generalized.For specific events with more similar events, I extract the common components of these events as the generalized events.Specifically, the study screens out words that have appeared in more than five similar events, and determines whether the public word contains at least one verb or adjective, and, if so, as a generalized event.Here, we believe that some adjectives (such as "low" in "low house prices") reflect that things are in a certain state, so that adjectives can also indicate the occurrence of an event.First, the event is generalized. Then, if there is a causal edge between two specific events, a generalized causal edge is added to the events after the generalization, and then the causality is also generalized.</w:t>
      </w:r>
    </w:p>
    <w:p>
      <w:pPr>
        <w:numPr>
          <w:ilvl w:val="0"/>
          <w:numId w:val="0"/>
        </w:numPr>
        <w:rPr>
          <w:rFonts w:hint="default"/>
          <w:b/>
          <w:bCs/>
          <w:lang w:val="en-US" w:eastAsia="zh-CN"/>
        </w:rPr>
      </w:pPr>
      <w:r>
        <w:rPr>
          <w:rFonts w:hint="eastAsia"/>
          <w:b/>
          <w:bCs/>
          <w:lang w:val="en-US" w:eastAsia="zh-CN"/>
        </w:rPr>
        <w:t>(6)The intensity of the causality was calculated</w:t>
      </w:r>
    </w:p>
    <w:p>
      <w:pPr>
        <w:numPr>
          <w:ilvl w:val="0"/>
          <w:numId w:val="0"/>
        </w:numPr>
        <w:ind w:firstLine="420" w:firstLineChars="0"/>
        <w:rPr>
          <w:rFonts w:hint="eastAsia"/>
          <w:lang w:eastAsia="zh-CN"/>
        </w:rPr>
      </w:pPr>
      <w:r>
        <w:rPr>
          <w:rFonts w:hint="eastAsia"/>
          <w:lang w:eastAsia="zh-CN"/>
        </w:rPr>
        <w:t>The study uses a data-driven causal intensity calculation method for causal event pairs after generalization.Using the statistics-based calculation method and the pre-trained model, we calculate the causal intensity based on the co-occurrence information, the model outputs the causal intensity scores of the two events.The calculated causal strength is recorded as the weights of the causal edge in the physical atlas.</w:t>
      </w:r>
    </w:p>
    <w:p>
      <w:pPr>
        <w:numPr>
          <w:ilvl w:val="0"/>
          <w:numId w:val="0"/>
        </w:numPr>
        <w:ind w:leftChars="0"/>
        <w:rPr>
          <w:rFonts w:hint="default"/>
          <w:b/>
          <w:bCs/>
          <w:lang w:val="en-US" w:eastAsia="zh-CN"/>
        </w:rPr>
      </w:pPr>
      <w:r>
        <w:rPr>
          <w:rFonts w:hint="eastAsia"/>
          <w:b/>
          <w:bCs/>
          <w:lang w:val="en-US" w:eastAsia="zh-CN"/>
        </w:rPr>
        <w:t>(7)Visual system design</w:t>
      </w:r>
    </w:p>
    <w:p>
      <w:pPr>
        <w:numPr>
          <w:ilvl w:val="0"/>
          <w:numId w:val="0"/>
        </w:numPr>
        <w:ind w:leftChars="0" w:firstLine="420" w:firstLineChars="0"/>
        <w:rPr>
          <w:rFonts w:hint="default"/>
          <w:lang w:val="en-US" w:eastAsia="zh-CN"/>
        </w:rPr>
      </w:pPr>
      <w:r>
        <w:rPr>
          <w:rFonts w:hint="default"/>
          <w:lang w:val="en-US" w:eastAsia="zh-CN"/>
        </w:rPr>
        <w:t>We set up a visual system for the constructed financial affairs atlas to display, as shown in Figure 2.</w:t>
      </w:r>
    </w:p>
    <w:p>
      <w:pPr>
        <w:numPr>
          <w:ilvl w:val="0"/>
          <w:numId w:val="0"/>
        </w:numPr>
        <w:ind w:leftChars="0"/>
        <w:jc w:val="center"/>
        <w:rPr>
          <w:rFonts w:hint="eastAsia"/>
          <w:lang w:val="en-US" w:eastAsia="zh-CN"/>
        </w:rPr>
      </w:pPr>
      <w:r>
        <w:rPr>
          <w:rFonts w:hint="eastAsia"/>
          <w:lang w:val="en-US" w:eastAsia="zh-CN"/>
        </w:rPr>
        <w:drawing>
          <wp:inline distT="0" distB="0" distL="114300" distR="114300">
            <wp:extent cx="3395345" cy="3032125"/>
            <wp:effectExtent l="0" t="0" r="14605" b="15875"/>
            <wp:docPr id="2" name="图片 2" descr="未命名文件(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未命名文件(15)"/>
                    <pic:cNvPicPr>
                      <a:picLocks noChangeAspect="1"/>
                    </pic:cNvPicPr>
                  </pic:nvPicPr>
                  <pic:blipFill>
                    <a:blip r:embed="rId5"/>
                    <a:stretch>
                      <a:fillRect/>
                    </a:stretch>
                  </pic:blipFill>
                  <pic:spPr>
                    <a:xfrm>
                      <a:off x="0" y="0"/>
                      <a:ext cx="3395345" cy="3032125"/>
                    </a:xfrm>
                    <a:prstGeom prst="rect">
                      <a:avLst/>
                    </a:prstGeom>
                  </pic:spPr>
                </pic:pic>
              </a:graphicData>
            </a:graphic>
          </wp:inline>
        </w:drawing>
      </w:r>
    </w:p>
    <w:p>
      <w:pPr>
        <w:numPr>
          <w:ilvl w:val="0"/>
          <w:numId w:val="0"/>
        </w:numPr>
        <w:ind w:leftChars="0"/>
        <w:jc w:val="center"/>
        <w:rPr>
          <w:rFonts w:hint="default"/>
          <w:lang w:val="en-US" w:eastAsia="zh-CN"/>
        </w:rPr>
      </w:pPr>
      <w:r>
        <w:rPr>
          <w:rFonts w:hint="eastAsia"/>
          <w:lang w:val="en-US" w:eastAsia="zh-CN"/>
        </w:rPr>
        <w:t>Figure 2: A simple visualization system</w:t>
      </w:r>
    </w:p>
    <w:p>
      <w:pPr>
        <w:numPr>
          <w:ilvl w:val="0"/>
          <w:numId w:val="0"/>
        </w:numPr>
        <w:ind w:leftChars="0" w:firstLine="420" w:firstLineChars="0"/>
        <w:rPr>
          <w:rFonts w:hint="default"/>
          <w:lang w:val="en-US" w:eastAsia="zh-CN"/>
        </w:rPr>
      </w:pPr>
      <w:r>
        <w:rPr>
          <w:rFonts w:hint="default"/>
          <w:lang w:val="en-US" w:eastAsia="zh-CN"/>
        </w:rPr>
        <w:t>Users can enter the text of interest and click the "Search" button to search for relevant events in the event atlas.The search function supports fuzzy matching, and the user input text is not necessarily the same as the event text in the map, and can also return the search results.Search results are presented in visual form in the atlas in the center of the page.Event nodes searched by the user in the center of the map, highlighted in red.The system will query multiple causal events for the event at the same time, displayed on the graph with blue nodes, and the central nodes with blue causal edges, and the edges point to the result node, showing the value of the causal strength of the two event nodes.. When the user crosses the causal edge with the mouse, the information bar on the right of the map will show the details of the causal event pair, including the complete cause, resulting event text and the event pair, the context in the corpus text, and the resulting event are highlighted in red and blue respectively.The user can also double-click on the blue causal event node in the map to further expand the map and display more events on the page. And the causality.There are multiple gray specific event nodes around each blue generalized event node in the map, and there are gray event</w:t>
      </w:r>
    </w:p>
    <w:p>
      <w:pPr>
        <w:numPr>
          <w:ilvl w:val="0"/>
          <w:numId w:val="0"/>
        </w:numPr>
        <w:ind w:leftChars="0"/>
        <w:rPr>
          <w:rFonts w:hint="eastAsia"/>
          <w:b/>
          <w:bCs/>
          <w:sz w:val="28"/>
          <w:szCs w:val="28"/>
          <w:lang w:val="en-US" w:eastAsia="zh-CN"/>
        </w:rPr>
      </w:pPr>
      <w:r>
        <w:rPr>
          <w:rFonts w:hint="eastAsia"/>
          <w:b/>
          <w:bCs/>
          <w:sz w:val="28"/>
          <w:szCs w:val="28"/>
          <w:lang w:val="en-US" w:eastAsia="zh-CN"/>
        </w:rPr>
        <w:t>6.conclusion</w:t>
      </w:r>
    </w:p>
    <w:p>
      <w:pPr>
        <w:ind w:firstLine="420" w:firstLineChars="0"/>
        <w:rPr>
          <w:rFonts w:hint="eastAsia" w:eastAsiaTheme="minorEastAsia"/>
          <w:lang w:eastAsia="zh-CN"/>
        </w:rPr>
      </w:pPr>
      <w:r>
        <w:rPr>
          <w:rFonts w:hint="eastAsia" w:eastAsiaTheme="minorEastAsia"/>
          <w:lang w:eastAsia="zh-CN"/>
        </w:rPr>
        <w:t>The artificial understanding of the world cannot be separated from the knowledge of event evolution laws, highlighting the importance of event graph as a knowledge base of event logic.Starting from the financial field, this paper explores the key technology of automatically mining matter knowledge and constructing event graph from the text.Causation is an important event evolution relationship, and this paper first explores the event causality extraction method to automatically mine the causal relationships between events.The construction and application of event graph is inseparable from the understanding of events. In order to better model the semantics of events, this paper proposes the event representation learning method with common sense information, which contains vector representation with rich semantic information for event learning.To accurately model the strength of causality, this paper further proposes a data-driven approach to calculate the causal strength of event pairs.Finally, based on the above research results, this paper designs and realizes the affairs graph construction system for the financial field, and constructs the financial affairs map.This paper for the key technology research this subject, the end-to-end event causality extraction, common sense information enhancement event expressed learning, data-driven causality intensity calculation and the design and implementation of the system, the main work and contributions are as follows:</w:t>
      </w:r>
    </w:p>
    <w:p>
      <w:pPr>
        <w:numPr>
          <w:ilvl w:val="0"/>
          <w:numId w:val="0"/>
        </w:numPr>
        <w:ind w:firstLine="420" w:firstLineChars="0"/>
        <w:rPr>
          <w:rFonts w:hint="eastAsia" w:eastAsiaTheme="minorEastAsia"/>
          <w:lang w:eastAsia="zh-CN"/>
        </w:rPr>
      </w:pPr>
      <w:r>
        <w:rPr>
          <w:rFonts w:hint="eastAsia" w:eastAsiaTheme="minorEastAsia"/>
          <w:lang w:eastAsia="zh-CN"/>
        </w:rPr>
        <w:t>(1) In this paper, the event causality extraction is modeling as a sequence annotation task, using the sequence annotation model end-to-end to identify the causal relationship and related events, and specifically explore the supervised event causality extraction based on pre-training model and the semi-supervised event causality extraction based on noise model.This paper proposes a new method of semi-supervised causality extraction combining self-training, noise model and conditional random field, and verifies its effect in Chinese and English. The experimental results show that this method can effectively improve the effect of event causality extraction task.</w:t>
      </w:r>
    </w:p>
    <w:p>
      <w:pPr>
        <w:ind w:firstLine="420" w:firstLineChars="0"/>
        <w:rPr>
          <w:rFonts w:hint="eastAsia" w:eastAsiaTheme="minorEastAsia"/>
          <w:lang w:eastAsia="zh-CN"/>
        </w:rPr>
      </w:pPr>
      <w:r>
        <w:rPr>
          <w:rFonts w:hint="eastAsia" w:eastAsiaTheme="minorEastAsia"/>
          <w:lang w:eastAsia="zh-CN"/>
        </w:rPr>
        <w:t>(2) This paper proposes the event representation learning method for common sense information enhancement.Event representation learning to map event text into a low-dimensional dense vector, provides a basis for the analysis of events using a computer.Based on the tensor neural network, a multi-task learning framework integrating various common sense knowledge such as intention, emotion and entity relationship is proposed. The three additional training objectives are used to make the event representation model learn the common sense information such as intention, emotion and entity relationship contained behind the event.Experimental results on three tasks: event similarity, scripting event prediction, and stock market prediction show that this method can effectively integrate common sense information into the event representation and significantly improve the effect on downstream tasks related to events.</w:t>
      </w:r>
    </w:p>
    <w:p>
      <w:pPr>
        <w:ind w:firstLine="420" w:firstLineChars="0"/>
        <w:rPr>
          <w:rFonts w:hint="eastAsia" w:eastAsiaTheme="minorEastAsia"/>
          <w:lang w:eastAsia="zh-CN"/>
        </w:rPr>
      </w:pPr>
      <w:r>
        <w:rPr>
          <w:rFonts w:hint="eastAsia" w:eastAsiaTheme="minorEastAsia"/>
          <w:lang w:eastAsia="zh-CN"/>
        </w:rPr>
        <w:t>(3) This paper explores the data-driven causality intensity calculation method, modeling the causality strength of a score for the cause and result event pair calculation, and as the weight of the causality edge in the event graph.This paper presents a pre-trained model-based ability to pretrain the model to learn modeling causal strength on large-scale causal data in comparison with a statistical-based causal intensity approach.Experimental results on the COPA causal inference data</w:t>
      </w:r>
      <w:r>
        <w:rPr>
          <w:rFonts w:hint="eastAsia"/>
          <w:lang w:val="en-US" w:eastAsia="zh-CN"/>
        </w:rPr>
        <w:t xml:space="preserve"> </w:t>
      </w:r>
      <w:r>
        <w:rPr>
          <w:rFonts w:hint="eastAsia" w:eastAsiaTheme="minorEastAsia"/>
          <w:lang w:eastAsia="zh-CN"/>
        </w:rPr>
        <w:t>set show that the pre-trained model-based method significantly exceeds the statistics-based methods.This paper further explores the effects of different model structures such as BERT, RoBERTa, and ALBERT on this method.</w:t>
      </w:r>
    </w:p>
    <w:p>
      <w:pPr>
        <w:ind w:firstLine="420" w:firstLineChars="0"/>
        <w:rPr>
          <w:rFonts w:hint="eastAsia" w:eastAsiaTheme="minorEastAsia"/>
          <w:lang w:eastAsia="zh-CN"/>
        </w:rPr>
      </w:pPr>
      <w:r>
        <w:rPr>
          <w:rFonts w:hint="eastAsia" w:eastAsiaTheme="minorEastAsia"/>
          <w:lang w:eastAsia="zh-CN"/>
        </w:rPr>
        <w:t>(4) Based on the above research results, this paper designs and realizes the logic graph construction system for the financial field.The system can automatically collect the financial field text from the Internet, extract the causal relationship between the events, generalize it into the event knowledge, and build the event graph.Based on this system, this paper constructs a financial affairs graph containing millions of levels of events and causality, and develops a visual system to display the graph content, in order to provide a reference for subsequent research.Although this paper has achieved good results in the key techniques of the construction of event causality extraction, causality intensity calculation and event representation learning, there are still many worthy problems in the construction of event atlas.For example, how to effectively extract other relationships between events, including the relationship between events and subordinates, and how to effectively generalize events, and obtain highly generalized event evolution laws from the specific event relationships extracted in the text.The above problems need to be explored and solved in the future research.</w:t>
      </w:r>
    </w:p>
    <w:p>
      <w:pPr>
        <w:ind w:firstLine="420" w:firstLineChars="0"/>
        <w:rPr>
          <w:rFonts w:hint="eastAsia" w:eastAsiaTheme="minorEastAsia"/>
          <w:lang w:eastAsia="zh-CN"/>
        </w:rPr>
      </w:pPr>
    </w:p>
    <w:p>
      <w:pPr>
        <w:rPr>
          <w:rFonts w:hint="eastAsia"/>
          <w:lang w:val="en-US" w:eastAsia="zh-CN"/>
        </w:rPr>
      </w:pPr>
      <w:r>
        <w:rPr>
          <w:rFonts w:hint="eastAsia"/>
          <w:lang w:val="en-US" w:eastAsia="zh-CN"/>
        </w:rPr>
        <w:t>Timeschedule:</w:t>
      </w:r>
    </w:p>
    <w:tbl>
      <w:tblPr>
        <w:tblStyle w:val="3"/>
        <w:tblW w:w="8649"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
      <w:tblGrid>
        <w:gridCol w:w="5154"/>
        <w:gridCol w:w="1230"/>
        <w:gridCol w:w="1290"/>
        <w:gridCol w:w="9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154" w:type="dxa"/>
          </w:tcPr>
          <w:p>
            <w:pPr>
              <w:spacing w:line="360" w:lineRule="auto"/>
              <w:jc w:val="center"/>
              <w:rPr>
                <w:rFonts w:hint="default"/>
                <w:vertAlign w:val="baseline"/>
                <w:lang w:val="en-US" w:eastAsia="zh-CN"/>
              </w:rPr>
            </w:pPr>
            <w:r>
              <w:rPr>
                <w:rFonts w:hint="eastAsia"/>
                <w:vertAlign w:val="baseline"/>
                <w:lang w:val="en-US" w:eastAsia="zh-CN"/>
              </w:rPr>
              <w:t>Mission</w:t>
            </w:r>
          </w:p>
        </w:tc>
        <w:tc>
          <w:tcPr>
            <w:tcW w:w="1230" w:type="dxa"/>
          </w:tcPr>
          <w:p>
            <w:pPr>
              <w:spacing w:line="360" w:lineRule="auto"/>
              <w:jc w:val="center"/>
              <w:rPr>
                <w:rFonts w:hint="default"/>
                <w:vertAlign w:val="baseline"/>
                <w:lang w:val="en-US" w:eastAsia="zh-CN"/>
              </w:rPr>
            </w:pPr>
            <w:r>
              <w:rPr>
                <w:rFonts w:hint="eastAsia"/>
                <w:vertAlign w:val="baseline"/>
                <w:lang w:val="en-US" w:eastAsia="zh-CN"/>
              </w:rPr>
              <w:t>Start time</w:t>
            </w:r>
          </w:p>
        </w:tc>
        <w:tc>
          <w:tcPr>
            <w:tcW w:w="1290" w:type="dxa"/>
          </w:tcPr>
          <w:p>
            <w:pPr>
              <w:spacing w:line="360" w:lineRule="auto"/>
              <w:jc w:val="center"/>
              <w:rPr>
                <w:rFonts w:hint="default"/>
                <w:vertAlign w:val="baseline"/>
                <w:lang w:val="en-US" w:eastAsia="zh-CN"/>
              </w:rPr>
            </w:pPr>
            <w:r>
              <w:rPr>
                <w:rFonts w:hint="eastAsia"/>
                <w:vertAlign w:val="baseline"/>
                <w:lang w:val="en-US" w:eastAsia="zh-CN"/>
              </w:rPr>
              <w:t>Final time</w:t>
            </w:r>
          </w:p>
        </w:tc>
        <w:tc>
          <w:tcPr>
            <w:tcW w:w="975" w:type="dxa"/>
          </w:tcPr>
          <w:p>
            <w:pPr>
              <w:spacing w:line="360" w:lineRule="auto"/>
              <w:jc w:val="center"/>
              <w:rPr>
                <w:rFonts w:hint="default"/>
                <w:vertAlign w:val="baseline"/>
                <w:lang w:val="en-US" w:eastAsia="zh-CN"/>
              </w:rPr>
            </w:pPr>
            <w:r>
              <w:rPr>
                <w:rFonts w:hint="eastAsia"/>
                <w:vertAlign w:val="baseline"/>
                <w:lang w:val="en-US" w:eastAsia="zh-CN"/>
              </w:rPr>
              <w:t>Duration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154" w:type="dxa"/>
          </w:tcPr>
          <w:p>
            <w:pPr>
              <w:spacing w:line="360" w:lineRule="auto"/>
              <w:jc w:val="center"/>
              <w:rPr>
                <w:rFonts w:hint="default"/>
                <w:vertAlign w:val="baseline"/>
                <w:lang w:val="en-US" w:eastAsia="zh-CN"/>
              </w:rPr>
            </w:pPr>
            <w:r>
              <w:rPr>
                <w:rFonts w:hint="eastAsia"/>
                <w:vertAlign w:val="baseline"/>
                <w:lang w:val="en-US" w:eastAsia="zh-CN"/>
              </w:rPr>
              <w:t>Knowing some professional knowledge in the financial field.</w:t>
            </w:r>
          </w:p>
        </w:tc>
        <w:tc>
          <w:tcPr>
            <w:tcW w:w="1230" w:type="dxa"/>
          </w:tcPr>
          <w:p>
            <w:pPr>
              <w:spacing w:line="360" w:lineRule="auto"/>
              <w:jc w:val="center"/>
              <w:rPr>
                <w:rFonts w:hint="default"/>
                <w:vertAlign w:val="baseline"/>
                <w:lang w:val="en-US" w:eastAsia="zh-CN"/>
              </w:rPr>
            </w:pPr>
            <w:r>
              <w:rPr>
                <w:rFonts w:hint="eastAsia"/>
                <w:vertAlign w:val="baseline"/>
                <w:lang w:val="en-US" w:eastAsia="zh-CN"/>
              </w:rPr>
              <w:t>1/4/2022</w:t>
            </w:r>
          </w:p>
        </w:tc>
        <w:tc>
          <w:tcPr>
            <w:tcW w:w="1290" w:type="dxa"/>
          </w:tcPr>
          <w:p>
            <w:pPr>
              <w:spacing w:line="360" w:lineRule="auto"/>
              <w:jc w:val="center"/>
              <w:rPr>
                <w:rFonts w:hint="default"/>
                <w:vertAlign w:val="baseline"/>
                <w:lang w:val="en-US" w:eastAsia="zh-CN"/>
              </w:rPr>
            </w:pPr>
            <w:r>
              <w:rPr>
                <w:rFonts w:hint="eastAsia"/>
                <w:vertAlign w:val="baseline"/>
                <w:lang w:val="en-US" w:eastAsia="zh-CN"/>
              </w:rPr>
              <w:t>15/4/2022</w:t>
            </w:r>
          </w:p>
        </w:tc>
        <w:tc>
          <w:tcPr>
            <w:tcW w:w="975" w:type="dxa"/>
          </w:tcPr>
          <w:p>
            <w:pPr>
              <w:spacing w:line="360" w:lineRule="auto"/>
              <w:jc w:val="center"/>
              <w:rPr>
                <w:rFonts w:hint="default"/>
                <w:vertAlign w:val="baseline"/>
                <w:lang w:val="en-US" w:eastAsia="zh-CN"/>
              </w:rPr>
            </w:pPr>
            <w:r>
              <w:rPr>
                <w:rFonts w:hint="eastAsia"/>
                <w:vertAlign w:val="baseline"/>
                <w:lang w:val="en-US" w:eastAsia="zh-CN"/>
              </w:rPr>
              <w:t>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154" w:type="dxa"/>
          </w:tcPr>
          <w:p>
            <w:pPr>
              <w:spacing w:line="360" w:lineRule="auto"/>
              <w:jc w:val="center"/>
              <w:rPr>
                <w:rFonts w:hint="default"/>
                <w:vertAlign w:val="baseline"/>
                <w:lang w:val="en-US" w:eastAsia="zh-CN"/>
              </w:rPr>
            </w:pPr>
            <w:r>
              <w:rPr>
                <w:rFonts w:hint="eastAsia"/>
                <w:vertAlign w:val="baseline"/>
                <w:lang w:val="en-US" w:eastAsia="zh-CN"/>
              </w:rPr>
              <w:t>Learning Scrapy by python for getting data</w:t>
            </w:r>
          </w:p>
        </w:tc>
        <w:tc>
          <w:tcPr>
            <w:tcW w:w="1230" w:type="dxa"/>
          </w:tcPr>
          <w:p>
            <w:pPr>
              <w:spacing w:line="360" w:lineRule="auto"/>
              <w:jc w:val="center"/>
              <w:rPr>
                <w:rFonts w:hint="default"/>
                <w:vertAlign w:val="baseline"/>
                <w:lang w:val="en-US" w:eastAsia="zh-CN"/>
              </w:rPr>
            </w:pPr>
            <w:r>
              <w:rPr>
                <w:rFonts w:hint="eastAsia"/>
                <w:vertAlign w:val="baseline"/>
                <w:lang w:val="en-US" w:eastAsia="zh-CN"/>
              </w:rPr>
              <w:t>16/4/2022</w:t>
            </w:r>
          </w:p>
        </w:tc>
        <w:tc>
          <w:tcPr>
            <w:tcW w:w="1290" w:type="dxa"/>
          </w:tcPr>
          <w:p>
            <w:pPr>
              <w:spacing w:line="360" w:lineRule="auto"/>
              <w:jc w:val="center"/>
              <w:rPr>
                <w:rFonts w:hint="default"/>
                <w:vertAlign w:val="baseline"/>
                <w:lang w:val="en-US" w:eastAsia="zh-CN"/>
              </w:rPr>
            </w:pPr>
            <w:r>
              <w:rPr>
                <w:rFonts w:hint="eastAsia"/>
                <w:vertAlign w:val="baseline"/>
                <w:lang w:val="en-US" w:eastAsia="zh-CN"/>
              </w:rPr>
              <w:t>1/5/2022</w:t>
            </w:r>
          </w:p>
        </w:tc>
        <w:tc>
          <w:tcPr>
            <w:tcW w:w="975" w:type="dxa"/>
          </w:tcPr>
          <w:p>
            <w:pPr>
              <w:spacing w:line="360" w:lineRule="auto"/>
              <w:jc w:val="center"/>
              <w:rPr>
                <w:rFonts w:hint="default"/>
                <w:vertAlign w:val="baseline"/>
                <w:lang w:val="en-US" w:eastAsia="zh-CN"/>
              </w:rPr>
            </w:pPr>
            <w:r>
              <w:rPr>
                <w:rFonts w:hint="eastAsia"/>
                <w:vertAlign w:val="baseline"/>
                <w:lang w:val="en-US" w:eastAsia="zh-CN"/>
              </w:rPr>
              <w:t>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154" w:type="dxa"/>
          </w:tcPr>
          <w:p>
            <w:pPr>
              <w:spacing w:line="360" w:lineRule="auto"/>
              <w:jc w:val="center"/>
              <w:rPr>
                <w:rFonts w:hint="default"/>
                <w:vertAlign w:val="baseline"/>
                <w:lang w:val="en-US" w:eastAsia="zh-CN"/>
              </w:rPr>
            </w:pPr>
            <w:r>
              <w:rPr>
                <w:rFonts w:hint="eastAsia"/>
                <w:vertAlign w:val="baseline"/>
                <w:lang w:val="en-US" w:eastAsia="zh-CN"/>
              </w:rPr>
              <w:t xml:space="preserve">Learning </w:t>
            </w:r>
            <w:r>
              <w:rPr>
                <w:rFonts w:hint="default"/>
                <w:lang w:val="en-US" w:eastAsia="zh-CN"/>
              </w:rPr>
              <w:t>a causal extraction method based on a pre-trained model</w:t>
            </w:r>
            <w:r>
              <w:rPr>
                <w:rFonts w:hint="eastAsia"/>
                <w:lang w:val="en-US" w:eastAsia="zh-CN"/>
              </w:rPr>
              <w:t xml:space="preserve"> to build the model.</w:t>
            </w:r>
          </w:p>
        </w:tc>
        <w:tc>
          <w:tcPr>
            <w:tcW w:w="1230" w:type="dxa"/>
          </w:tcPr>
          <w:p>
            <w:pPr>
              <w:spacing w:line="360" w:lineRule="auto"/>
              <w:jc w:val="center"/>
              <w:rPr>
                <w:rFonts w:hint="default"/>
                <w:vertAlign w:val="baseline"/>
                <w:lang w:val="en-US" w:eastAsia="zh-CN"/>
              </w:rPr>
            </w:pPr>
            <w:r>
              <w:rPr>
                <w:rFonts w:hint="eastAsia"/>
                <w:vertAlign w:val="baseline"/>
                <w:lang w:val="en-US" w:eastAsia="zh-CN"/>
              </w:rPr>
              <w:t>4/5/2022</w:t>
            </w:r>
          </w:p>
        </w:tc>
        <w:tc>
          <w:tcPr>
            <w:tcW w:w="1290" w:type="dxa"/>
          </w:tcPr>
          <w:p>
            <w:pPr>
              <w:spacing w:line="360" w:lineRule="auto"/>
              <w:jc w:val="center"/>
              <w:rPr>
                <w:rFonts w:hint="default"/>
                <w:vertAlign w:val="baseline"/>
                <w:lang w:val="en-US" w:eastAsia="zh-CN"/>
              </w:rPr>
            </w:pPr>
            <w:r>
              <w:rPr>
                <w:rFonts w:hint="eastAsia"/>
                <w:vertAlign w:val="baseline"/>
                <w:lang w:val="en-US" w:eastAsia="zh-CN"/>
              </w:rPr>
              <w:t>31/5/2022</w:t>
            </w:r>
          </w:p>
        </w:tc>
        <w:tc>
          <w:tcPr>
            <w:tcW w:w="975" w:type="dxa"/>
          </w:tcPr>
          <w:p>
            <w:pPr>
              <w:spacing w:line="360" w:lineRule="auto"/>
              <w:jc w:val="center"/>
              <w:rPr>
                <w:rFonts w:hint="default"/>
                <w:vertAlign w:val="baseline"/>
                <w:lang w:val="en-US" w:eastAsia="zh-CN"/>
              </w:rPr>
            </w:pPr>
            <w:r>
              <w:rPr>
                <w:rFonts w:hint="eastAsia"/>
                <w:vertAlign w:val="baseline"/>
                <w:lang w:val="en-US" w:eastAsia="zh-CN"/>
              </w:rPr>
              <w:t>27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154" w:type="dxa"/>
          </w:tcPr>
          <w:p>
            <w:pPr>
              <w:spacing w:line="360" w:lineRule="auto"/>
              <w:jc w:val="center"/>
              <w:rPr>
                <w:rFonts w:hint="default"/>
                <w:vertAlign w:val="baseline"/>
                <w:lang w:val="en-US" w:eastAsia="zh-CN"/>
              </w:rPr>
            </w:pPr>
            <w:r>
              <w:rPr>
                <w:rFonts w:hint="eastAsia"/>
                <w:lang w:val="en-US" w:eastAsia="zh-CN"/>
              </w:rPr>
              <w:t xml:space="preserve">Learning </w:t>
            </w:r>
            <w:r>
              <w:rPr>
                <w:rFonts w:hint="default"/>
                <w:lang w:val="en-US" w:eastAsia="zh-CN"/>
              </w:rPr>
              <w:t>the learning method of common sense information enhancement</w:t>
            </w:r>
            <w:r>
              <w:rPr>
                <w:rFonts w:hint="eastAsia"/>
                <w:lang w:val="en-US" w:eastAsia="zh-CN"/>
              </w:rPr>
              <w:t>.</w:t>
            </w:r>
          </w:p>
        </w:tc>
        <w:tc>
          <w:tcPr>
            <w:tcW w:w="1230" w:type="dxa"/>
          </w:tcPr>
          <w:p>
            <w:pPr>
              <w:spacing w:line="360" w:lineRule="auto"/>
              <w:jc w:val="center"/>
              <w:rPr>
                <w:rFonts w:hint="default"/>
                <w:vertAlign w:val="baseline"/>
                <w:lang w:val="en-US" w:eastAsia="zh-CN"/>
              </w:rPr>
            </w:pPr>
            <w:r>
              <w:rPr>
                <w:rFonts w:hint="eastAsia"/>
                <w:vertAlign w:val="baseline"/>
                <w:lang w:val="en-US" w:eastAsia="zh-CN"/>
              </w:rPr>
              <w:t>1/6/2022</w:t>
            </w:r>
          </w:p>
        </w:tc>
        <w:tc>
          <w:tcPr>
            <w:tcW w:w="1290" w:type="dxa"/>
          </w:tcPr>
          <w:p>
            <w:pPr>
              <w:spacing w:line="360" w:lineRule="auto"/>
              <w:jc w:val="center"/>
              <w:rPr>
                <w:rFonts w:hint="default"/>
                <w:vertAlign w:val="baseline"/>
                <w:lang w:val="en-US" w:eastAsia="zh-CN"/>
              </w:rPr>
            </w:pPr>
            <w:r>
              <w:rPr>
                <w:rFonts w:hint="eastAsia"/>
                <w:vertAlign w:val="baseline"/>
                <w:lang w:val="en-US" w:eastAsia="zh-CN"/>
              </w:rPr>
              <w:t>15/6/2022</w:t>
            </w:r>
          </w:p>
        </w:tc>
        <w:tc>
          <w:tcPr>
            <w:tcW w:w="975" w:type="dxa"/>
          </w:tcPr>
          <w:p>
            <w:pPr>
              <w:spacing w:line="360" w:lineRule="auto"/>
              <w:jc w:val="center"/>
              <w:rPr>
                <w:rFonts w:hint="default"/>
                <w:vertAlign w:val="baseline"/>
                <w:lang w:val="en-US" w:eastAsia="zh-CN"/>
              </w:rPr>
            </w:pPr>
            <w:r>
              <w:rPr>
                <w:rFonts w:hint="eastAsia"/>
                <w:vertAlign w:val="baseline"/>
                <w:lang w:val="en-US" w:eastAsia="zh-CN"/>
              </w:rPr>
              <w:t>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154" w:type="dxa"/>
          </w:tcPr>
          <w:p>
            <w:pPr>
              <w:spacing w:line="360" w:lineRule="auto"/>
              <w:jc w:val="center"/>
              <w:rPr>
                <w:rFonts w:hint="default"/>
                <w:vertAlign w:val="baseline"/>
                <w:lang w:val="en-US" w:eastAsia="zh-CN"/>
              </w:rPr>
            </w:pPr>
            <w:r>
              <w:rPr>
                <w:rFonts w:hint="eastAsia"/>
                <w:lang w:val="en-US" w:eastAsia="zh-CN"/>
              </w:rPr>
              <w:t xml:space="preserve">Learning </w:t>
            </w:r>
            <w:r>
              <w:rPr>
                <w:rFonts w:hint="default"/>
                <w:lang w:val="en-US" w:eastAsia="zh-CN"/>
              </w:rPr>
              <w:t>statistics-based and pre-training model-based causal intensity calculation methods</w:t>
            </w:r>
            <w:r>
              <w:rPr>
                <w:rFonts w:hint="eastAsia"/>
                <w:lang w:val="en-US" w:eastAsia="zh-CN"/>
              </w:rPr>
              <w:t>.</w:t>
            </w:r>
          </w:p>
        </w:tc>
        <w:tc>
          <w:tcPr>
            <w:tcW w:w="1230" w:type="dxa"/>
          </w:tcPr>
          <w:p>
            <w:pPr>
              <w:spacing w:line="360" w:lineRule="auto"/>
              <w:jc w:val="center"/>
              <w:rPr>
                <w:rFonts w:hint="default"/>
                <w:vertAlign w:val="baseline"/>
                <w:lang w:val="en-US" w:eastAsia="zh-CN"/>
              </w:rPr>
            </w:pPr>
            <w:r>
              <w:rPr>
                <w:rFonts w:hint="eastAsia"/>
                <w:vertAlign w:val="baseline"/>
                <w:lang w:val="en-US" w:eastAsia="zh-CN"/>
              </w:rPr>
              <w:t>16/6/2022</w:t>
            </w:r>
          </w:p>
        </w:tc>
        <w:tc>
          <w:tcPr>
            <w:tcW w:w="1290" w:type="dxa"/>
          </w:tcPr>
          <w:p>
            <w:pPr>
              <w:spacing w:line="360" w:lineRule="auto"/>
              <w:jc w:val="center"/>
              <w:rPr>
                <w:rFonts w:hint="default"/>
                <w:vertAlign w:val="baseline"/>
                <w:lang w:val="en-US" w:eastAsia="zh-CN"/>
              </w:rPr>
            </w:pPr>
            <w:r>
              <w:rPr>
                <w:rFonts w:hint="eastAsia"/>
                <w:vertAlign w:val="baseline"/>
                <w:lang w:val="en-US" w:eastAsia="zh-CN"/>
              </w:rPr>
              <w:t>1/7/2022</w:t>
            </w:r>
          </w:p>
        </w:tc>
        <w:tc>
          <w:tcPr>
            <w:tcW w:w="975" w:type="dxa"/>
          </w:tcPr>
          <w:p>
            <w:pPr>
              <w:spacing w:line="360" w:lineRule="auto"/>
              <w:jc w:val="center"/>
              <w:rPr>
                <w:rFonts w:hint="default"/>
                <w:vertAlign w:val="baseline"/>
                <w:lang w:val="en-US" w:eastAsia="zh-CN"/>
              </w:rPr>
            </w:pPr>
            <w:r>
              <w:rPr>
                <w:rFonts w:hint="eastAsia"/>
                <w:vertAlign w:val="baseline"/>
                <w:lang w:val="en-US" w:eastAsia="zh-CN"/>
              </w:rPr>
              <w:t>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154" w:type="dxa"/>
          </w:tcPr>
          <w:p>
            <w:pPr>
              <w:spacing w:line="360" w:lineRule="auto"/>
              <w:jc w:val="center"/>
              <w:rPr>
                <w:rFonts w:hint="default"/>
                <w:vertAlign w:val="baseline"/>
                <w:lang w:val="en-US" w:eastAsia="zh-CN"/>
              </w:rPr>
            </w:pPr>
            <w:r>
              <w:rPr>
                <w:rFonts w:hint="eastAsia"/>
                <w:vertAlign w:val="baseline"/>
                <w:lang w:val="en-US" w:eastAsia="zh-CN"/>
              </w:rPr>
              <w:t>Trying to build the EEG in the financial field</w:t>
            </w:r>
          </w:p>
        </w:tc>
        <w:tc>
          <w:tcPr>
            <w:tcW w:w="1230" w:type="dxa"/>
          </w:tcPr>
          <w:p>
            <w:pPr>
              <w:spacing w:line="360" w:lineRule="auto"/>
              <w:jc w:val="center"/>
              <w:rPr>
                <w:rFonts w:hint="default"/>
                <w:vertAlign w:val="baseline"/>
                <w:lang w:val="en-US" w:eastAsia="zh-CN"/>
              </w:rPr>
            </w:pPr>
            <w:r>
              <w:rPr>
                <w:rFonts w:hint="eastAsia"/>
                <w:vertAlign w:val="baseline"/>
                <w:lang w:val="en-US" w:eastAsia="zh-CN"/>
              </w:rPr>
              <w:t>2/7/2022</w:t>
            </w:r>
          </w:p>
        </w:tc>
        <w:tc>
          <w:tcPr>
            <w:tcW w:w="1290" w:type="dxa"/>
          </w:tcPr>
          <w:p>
            <w:pPr>
              <w:spacing w:line="360" w:lineRule="auto"/>
              <w:jc w:val="center"/>
              <w:rPr>
                <w:rFonts w:hint="default"/>
                <w:vertAlign w:val="baseline"/>
                <w:lang w:val="en-US" w:eastAsia="zh-CN"/>
              </w:rPr>
            </w:pPr>
            <w:r>
              <w:rPr>
                <w:rFonts w:hint="eastAsia"/>
                <w:vertAlign w:val="baseline"/>
                <w:lang w:val="en-US" w:eastAsia="zh-CN"/>
              </w:rPr>
              <w:t>12/7/2022</w:t>
            </w:r>
          </w:p>
        </w:tc>
        <w:tc>
          <w:tcPr>
            <w:tcW w:w="975" w:type="dxa"/>
          </w:tcPr>
          <w:p>
            <w:pPr>
              <w:spacing w:line="360" w:lineRule="auto"/>
              <w:jc w:val="center"/>
              <w:rPr>
                <w:rFonts w:hint="default"/>
                <w:vertAlign w:val="baseline"/>
                <w:lang w:val="en-US" w:eastAsia="zh-CN"/>
              </w:rPr>
            </w:pPr>
            <w:r>
              <w:rPr>
                <w:rFonts w:hint="eastAsia"/>
                <w:vertAlign w:val="baseline"/>
                <w:lang w:val="en-US" w:eastAsia="zh-CN"/>
              </w:rPr>
              <w:t>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154" w:type="dxa"/>
          </w:tcPr>
          <w:p>
            <w:pPr>
              <w:spacing w:line="360" w:lineRule="auto"/>
              <w:jc w:val="center"/>
              <w:rPr>
                <w:rFonts w:hint="default"/>
                <w:vertAlign w:val="baseline"/>
                <w:lang w:val="en-US" w:eastAsia="zh-CN"/>
              </w:rPr>
            </w:pPr>
            <w:r>
              <w:rPr>
                <w:rFonts w:hint="eastAsia"/>
                <w:vertAlign w:val="baseline"/>
                <w:lang w:val="en-US" w:eastAsia="zh-CN"/>
              </w:rPr>
              <w:t>Building the visualization system.</w:t>
            </w:r>
          </w:p>
        </w:tc>
        <w:tc>
          <w:tcPr>
            <w:tcW w:w="1230" w:type="dxa"/>
          </w:tcPr>
          <w:p>
            <w:pPr>
              <w:spacing w:line="360" w:lineRule="auto"/>
              <w:jc w:val="center"/>
              <w:rPr>
                <w:rFonts w:hint="default"/>
                <w:vertAlign w:val="baseline"/>
                <w:lang w:val="en-US" w:eastAsia="zh-CN"/>
              </w:rPr>
            </w:pPr>
            <w:r>
              <w:rPr>
                <w:rFonts w:hint="eastAsia"/>
                <w:vertAlign w:val="baseline"/>
                <w:lang w:val="en-US" w:eastAsia="zh-CN"/>
              </w:rPr>
              <w:t>13/7/2022</w:t>
            </w:r>
          </w:p>
        </w:tc>
        <w:tc>
          <w:tcPr>
            <w:tcW w:w="1290" w:type="dxa"/>
          </w:tcPr>
          <w:p>
            <w:pPr>
              <w:spacing w:line="360" w:lineRule="auto"/>
              <w:jc w:val="center"/>
              <w:rPr>
                <w:rFonts w:hint="default"/>
                <w:vertAlign w:val="baseline"/>
                <w:lang w:val="en-US" w:eastAsia="zh-CN"/>
              </w:rPr>
            </w:pPr>
            <w:r>
              <w:rPr>
                <w:rFonts w:hint="eastAsia"/>
                <w:vertAlign w:val="baseline"/>
                <w:lang w:val="en-US" w:eastAsia="zh-CN"/>
              </w:rPr>
              <w:t>1/8/2022</w:t>
            </w:r>
          </w:p>
        </w:tc>
        <w:tc>
          <w:tcPr>
            <w:tcW w:w="975" w:type="dxa"/>
          </w:tcPr>
          <w:p>
            <w:pPr>
              <w:spacing w:line="360" w:lineRule="auto"/>
              <w:jc w:val="center"/>
              <w:rPr>
                <w:rFonts w:hint="default"/>
                <w:vertAlign w:val="baseline"/>
                <w:lang w:val="en-US" w:eastAsia="zh-CN"/>
              </w:rPr>
            </w:pPr>
            <w:r>
              <w:rPr>
                <w:rFonts w:hint="eastAsia"/>
                <w:vertAlign w:val="baseline"/>
                <w:lang w:val="en-US" w:eastAsia="zh-CN"/>
              </w:rPr>
              <w:t>19</w:t>
            </w:r>
          </w:p>
        </w:tc>
      </w:tr>
    </w:tbl>
    <w:p>
      <w:pPr>
        <w:rPr>
          <w:rFonts w:hint="default"/>
          <w:lang w:val="en-US" w:eastAsia="zh-CN"/>
        </w:rPr>
      </w:pPr>
    </w:p>
    <w:p>
      <w:pPr>
        <w:rPr>
          <w:rFonts w:hint="eastAsia" w:eastAsiaTheme="minorEastAsia"/>
          <w:lang w:eastAsia="zh-CN"/>
        </w:rPr>
      </w:pPr>
    </w:p>
    <w:p>
      <w:pPr>
        <w:rPr>
          <w:rFonts w:hint="eastAsia"/>
          <w:b/>
          <w:bCs/>
          <w:sz w:val="24"/>
          <w:szCs w:val="24"/>
          <w:lang w:val="en-US" w:eastAsia="zh-CN"/>
        </w:rPr>
      </w:pPr>
      <w:r>
        <w:rPr>
          <w:rFonts w:hint="eastAsia"/>
          <w:b/>
          <w:bCs/>
          <w:sz w:val="24"/>
          <w:szCs w:val="24"/>
          <w:lang w:val="en-US" w:eastAsia="zh-CN"/>
        </w:rPr>
        <w:t>reference documentation:</w:t>
      </w:r>
    </w:p>
    <w:p>
      <w:pPr>
        <w:numPr>
          <w:ilvl w:val="0"/>
          <w:numId w:val="1"/>
        </w:numPr>
        <w:ind w:left="0" w:leftChars="0" w:firstLine="0" w:firstLineChars="0"/>
        <w:rPr>
          <w:rFonts w:hint="default"/>
          <w:lang w:val="en-US" w:eastAsia="zh-CN"/>
        </w:rPr>
      </w:pPr>
      <w:r>
        <w:rPr>
          <w:rFonts w:hint="default"/>
          <w:lang w:val="en-US" w:eastAsia="zh-CN"/>
        </w:rPr>
        <w:t>Luo Z, Sha</w:t>
      </w:r>
      <w:r>
        <w:rPr>
          <w:rFonts w:hint="eastAsia"/>
          <w:lang w:val="en-US" w:eastAsia="zh-CN"/>
        </w:rPr>
        <w:t xml:space="preserve"> Y,</w:t>
      </w:r>
      <w:r>
        <w:rPr>
          <w:rFonts w:hint="default"/>
          <w:lang w:val="en-US" w:eastAsia="zh-CN"/>
        </w:rPr>
        <w:t>Zhu K Q, et al. Commonsense causal reasoning between short</w:t>
      </w:r>
      <w:r>
        <w:rPr>
          <w:rFonts w:hint="eastAsia"/>
          <w:lang w:val="en-US" w:eastAsia="zh-CN"/>
        </w:rPr>
        <w:t xml:space="preserve"> </w:t>
      </w:r>
      <w:r>
        <w:rPr>
          <w:rFonts w:hint="default"/>
          <w:lang w:val="en-US" w:eastAsia="zh-CN"/>
        </w:rPr>
        <w:t>texts[C]//Fifteenth International Conference on the Principles of Knowledge</w:t>
      </w:r>
      <w:r>
        <w:rPr>
          <w:rFonts w:hint="eastAsia"/>
          <w:lang w:val="en-US" w:eastAsia="zh-CN"/>
        </w:rPr>
        <w:t xml:space="preserve"> </w:t>
      </w:r>
      <w:r>
        <w:rPr>
          <w:rFonts w:hint="default"/>
          <w:lang w:val="en-US" w:eastAsia="zh-CN"/>
        </w:rPr>
        <w:t>Representation and Reasoning. 2016.</w:t>
      </w:r>
    </w:p>
    <w:p>
      <w:pPr>
        <w:numPr>
          <w:ilvl w:val="0"/>
          <w:numId w:val="1"/>
        </w:numPr>
        <w:ind w:left="0" w:leftChars="0" w:firstLine="0" w:firstLineChars="0"/>
        <w:rPr>
          <w:rFonts w:hint="default"/>
          <w:lang w:val="en-US" w:eastAsia="zh-CN"/>
        </w:rPr>
      </w:pPr>
      <w:r>
        <w:rPr>
          <w:rFonts w:hint="default"/>
          <w:lang w:val="en-US" w:eastAsia="zh-CN"/>
        </w:rPr>
        <w:t>Roemmele M, Bejan C A, Gordon A S. Choice of plausible alternatives: An</w:t>
      </w:r>
      <w:r>
        <w:rPr>
          <w:rFonts w:hint="eastAsia"/>
          <w:lang w:val="en-US" w:eastAsia="zh-CN"/>
        </w:rPr>
        <w:t xml:space="preserve"> </w:t>
      </w:r>
      <w:r>
        <w:rPr>
          <w:rFonts w:hint="default"/>
          <w:lang w:val="en-US" w:eastAsia="zh-CN"/>
        </w:rPr>
        <w:t>evaluation  of  commonsense  causal  reasoning[C]//2011  AAAI  Spring</w:t>
      </w:r>
      <w:r>
        <w:rPr>
          <w:rFonts w:hint="eastAsia"/>
          <w:lang w:val="en-US" w:eastAsia="zh-CN"/>
        </w:rPr>
        <w:t xml:space="preserve"> </w:t>
      </w:r>
      <w:r>
        <w:rPr>
          <w:rFonts w:hint="default"/>
          <w:lang w:val="en-US" w:eastAsia="zh-CN"/>
        </w:rPr>
        <w:t>Symposium Series. 2011.</w:t>
      </w:r>
    </w:p>
    <w:p>
      <w:pPr>
        <w:numPr>
          <w:ilvl w:val="0"/>
          <w:numId w:val="1"/>
        </w:numPr>
        <w:ind w:left="0" w:leftChars="0" w:firstLine="0" w:firstLineChars="0"/>
        <w:rPr>
          <w:rFonts w:hint="default"/>
          <w:lang w:val="en-US" w:eastAsia="zh-CN"/>
        </w:rPr>
      </w:pPr>
      <w:r>
        <w:rPr>
          <w:rFonts w:hint="default"/>
          <w:lang w:val="en-US" w:eastAsia="zh-CN"/>
        </w:rPr>
        <w:t>Zhao S, Wang Q, Massung S, et al. Constructing and embedding abstract event</w:t>
      </w:r>
      <w:r>
        <w:rPr>
          <w:rFonts w:hint="eastAsia"/>
          <w:lang w:val="en-US" w:eastAsia="zh-CN"/>
        </w:rPr>
        <w:t xml:space="preserve"> </w:t>
      </w:r>
      <w:r>
        <w:rPr>
          <w:rFonts w:hint="default"/>
          <w:lang w:val="en-US" w:eastAsia="zh-CN"/>
        </w:rPr>
        <w:t>causality networks from text snippets[C]// Proceedings of the Tenth ACM</w:t>
      </w:r>
      <w:r>
        <w:rPr>
          <w:rFonts w:hint="eastAsia"/>
          <w:lang w:val="en-US" w:eastAsia="zh-CN"/>
        </w:rPr>
        <w:t xml:space="preserve"> </w:t>
      </w:r>
      <w:r>
        <w:rPr>
          <w:rFonts w:hint="default"/>
          <w:lang w:val="en-US" w:eastAsia="zh-CN"/>
        </w:rPr>
        <w:t>International Conference on Web Search and Data Mining. 2017:335-344.</w:t>
      </w:r>
    </w:p>
    <w:p>
      <w:pPr>
        <w:numPr>
          <w:ilvl w:val="0"/>
          <w:numId w:val="1"/>
        </w:numPr>
        <w:ind w:left="0" w:leftChars="0" w:firstLine="0" w:firstLineChars="0"/>
        <w:rPr>
          <w:rFonts w:hint="default"/>
          <w:lang w:val="en-US" w:eastAsia="zh-CN"/>
        </w:rPr>
      </w:pPr>
      <w:r>
        <w:rPr>
          <w:rFonts w:hint="default"/>
          <w:lang w:val="en-US" w:eastAsia="zh-CN"/>
        </w:rPr>
        <w:t>Schuler K K. VerbNet: A broad-coverage, comprehensive verb lexicon[J], 2005.</w:t>
      </w:r>
    </w:p>
    <w:p>
      <w:pPr>
        <w:numPr>
          <w:ilvl w:val="0"/>
          <w:numId w:val="1"/>
        </w:numPr>
        <w:ind w:left="0" w:leftChars="0" w:firstLine="0" w:firstLineChars="0"/>
        <w:rPr>
          <w:rFonts w:hint="default"/>
          <w:lang w:val="en-US" w:eastAsia="zh-CN"/>
        </w:rPr>
      </w:pPr>
      <w:r>
        <w:rPr>
          <w:rFonts w:hint="default"/>
          <w:lang w:val="en-US" w:eastAsia="zh-CN"/>
        </w:rPr>
        <w:t>Miller G A. WordNet: a lexical database for English[J]. Communications of the</w:t>
      </w:r>
      <w:r>
        <w:rPr>
          <w:rFonts w:hint="eastAsia"/>
          <w:lang w:val="en-US" w:eastAsia="zh-CN"/>
        </w:rPr>
        <w:t xml:space="preserve"> </w:t>
      </w:r>
      <w:r>
        <w:rPr>
          <w:rFonts w:hint="default"/>
          <w:lang w:val="en-US" w:eastAsia="zh-CN"/>
        </w:rPr>
        <w:t>ACM, 1995, 38(11):3 9-41.</w:t>
      </w:r>
    </w:p>
    <w:p>
      <w:pPr>
        <w:numPr>
          <w:ilvl w:val="0"/>
          <w:numId w:val="1"/>
        </w:numPr>
        <w:ind w:left="0" w:leftChars="0" w:firstLine="0" w:firstLineChars="0"/>
        <w:rPr>
          <w:rFonts w:hint="default"/>
          <w:lang w:val="en-US" w:eastAsia="zh-CN"/>
        </w:rPr>
      </w:pPr>
      <w:r>
        <w:rPr>
          <w:rFonts w:hint="default"/>
          <w:lang w:val="en-US" w:eastAsia="zh-CN"/>
        </w:rPr>
        <w:t>Li Z, Zhao S, Ding X, et al. EEG: Knowledge Base for Event Evolutionary</w:t>
      </w:r>
      <w:r>
        <w:rPr>
          <w:rFonts w:hint="eastAsia"/>
          <w:lang w:val="en-US" w:eastAsia="zh-CN"/>
        </w:rPr>
        <w:t xml:space="preserve"> </w:t>
      </w:r>
      <w:r>
        <w:rPr>
          <w:rFonts w:hint="default"/>
          <w:lang w:val="en-US" w:eastAsia="zh-CN"/>
        </w:rPr>
        <w:t>Principles and Patterns[C]//Chinese National Conference on Social Media</w:t>
      </w:r>
      <w:r>
        <w:rPr>
          <w:rFonts w:hint="eastAsia"/>
          <w:lang w:val="en-US" w:eastAsia="zh-CN"/>
        </w:rPr>
        <w:t xml:space="preserve"> </w:t>
      </w:r>
      <w:r>
        <w:rPr>
          <w:rFonts w:hint="default"/>
          <w:lang w:val="en-US" w:eastAsia="zh-CN"/>
        </w:rPr>
        <w:t>Processing. 2017:40一52.</w:t>
      </w:r>
    </w:p>
    <w:p>
      <w:pPr>
        <w:numPr>
          <w:ilvl w:val="0"/>
          <w:numId w:val="1"/>
        </w:numPr>
        <w:ind w:left="0" w:leftChars="0" w:firstLine="0" w:firstLineChars="0"/>
        <w:rPr>
          <w:rFonts w:hint="default"/>
          <w:lang w:val="en-US" w:eastAsia="zh-CN"/>
        </w:rPr>
      </w:pPr>
      <w:r>
        <w:rPr>
          <w:rFonts w:hint="default"/>
          <w:lang w:val="en-US" w:eastAsia="zh-CN"/>
        </w:rPr>
        <w:t>Li Z, Ding X, Liu T. Constructing narrative event evolutionary graph for script</w:t>
      </w:r>
      <w:r>
        <w:rPr>
          <w:rFonts w:hint="eastAsia"/>
          <w:lang w:val="en-US" w:eastAsia="zh-CN"/>
        </w:rPr>
        <w:t xml:space="preserve"> </w:t>
      </w:r>
      <w:r>
        <w:rPr>
          <w:rFonts w:hint="default"/>
          <w:lang w:val="en-US" w:eastAsia="zh-CN"/>
        </w:rPr>
        <w:t>event brediction</w:t>
      </w:r>
      <w:r>
        <w:rPr>
          <w:rFonts w:hint="eastAsia"/>
          <w:lang w:val="en-US" w:eastAsia="zh-CN"/>
        </w:rPr>
        <w:t>[</w:t>
      </w:r>
      <w:r>
        <w:rPr>
          <w:rFonts w:hint="default"/>
          <w:lang w:val="en-US" w:eastAsia="zh-CN"/>
        </w:rPr>
        <w:t>J</w:t>
      </w:r>
      <w:r>
        <w:rPr>
          <w:rFonts w:hint="eastAsia"/>
          <w:lang w:val="en-US" w:eastAsia="zh-CN"/>
        </w:rPr>
        <w:t>]</w:t>
      </w:r>
      <w:r>
        <w:rPr>
          <w:rFonts w:hint="default"/>
          <w:lang w:val="en-US" w:eastAsia="zh-CN"/>
        </w:rPr>
        <w:t>.arXiv brebrint arXiv:1805.05081_ 2018.</w:t>
      </w:r>
    </w:p>
    <w:p>
      <w:pPr>
        <w:numPr>
          <w:ilvl w:val="0"/>
          <w:numId w:val="1"/>
        </w:numPr>
        <w:ind w:left="0" w:leftChars="0" w:firstLine="0" w:firstLineChars="0"/>
        <w:rPr>
          <w:rFonts w:hint="default"/>
          <w:lang w:val="en-US" w:eastAsia="zh-CN"/>
        </w:rPr>
      </w:pPr>
      <w:r>
        <w:rPr>
          <w:rFonts w:hint="default"/>
          <w:lang w:val="en-US" w:eastAsia="zh-CN"/>
        </w:rPr>
        <w:t>胡欢．面向热点话题的因果事理图谱构建及应用研究［D</w:t>
      </w:r>
      <w:r>
        <w:rPr>
          <w:rFonts w:hint="eastAsia"/>
          <w:lang w:val="en-US" w:eastAsia="zh-CN"/>
        </w:rPr>
        <w:t>]</w:t>
      </w:r>
      <w:r>
        <w:rPr>
          <w:rFonts w:hint="default"/>
          <w:lang w:val="en-US" w:eastAsia="zh-CN"/>
        </w:rPr>
        <w:t xml:space="preserve">．青岛: 青岛大学，2020． </w:t>
      </w:r>
    </w:p>
    <w:p>
      <w:pPr>
        <w:numPr>
          <w:ilvl w:val="0"/>
          <w:numId w:val="1"/>
        </w:numPr>
        <w:ind w:left="0" w:leftChars="0" w:firstLine="0" w:firstLineChars="0"/>
        <w:rPr>
          <w:rFonts w:hint="default"/>
          <w:lang w:val="en-US" w:eastAsia="zh-CN"/>
        </w:rPr>
      </w:pPr>
      <w:r>
        <w:rPr>
          <w:rFonts w:hint="default"/>
          <w:lang w:val="en-US" w:eastAsia="zh-CN"/>
        </w:rPr>
        <w:t>刘忠宝，党建飞，张志剑．《史记》历史事件自动抽取与事理图谱构建研究［J］． 图书情报工作，2020，64( 11) : 116 － 124．</w:t>
      </w:r>
    </w:p>
    <w:p>
      <w:pPr>
        <w:numPr>
          <w:ilvl w:val="0"/>
          <w:numId w:val="1"/>
        </w:numPr>
        <w:ind w:left="0" w:leftChars="0" w:firstLine="0" w:firstLineChars="0"/>
        <w:rPr>
          <w:rFonts w:hint="default"/>
          <w:lang w:val="en-US" w:eastAsia="zh-CN"/>
        </w:rPr>
      </w:pPr>
      <w:r>
        <w:rPr>
          <w:rFonts w:hint="eastAsia"/>
          <w:lang w:val="en-US" w:eastAsia="zh-CN"/>
        </w:rPr>
        <w:t>17</w:t>
      </w:r>
      <w:r>
        <w:rPr>
          <w:rFonts w:hint="default"/>
          <w:lang w:val="en-US" w:eastAsia="zh-CN"/>
        </w:rPr>
        <w:t>Chang D一S, Choi K-S. Causal relation extraction using cue phrase and lexical</w:t>
      </w:r>
      <w:r>
        <w:rPr>
          <w:rFonts w:hint="eastAsia"/>
          <w:lang w:val="en-US" w:eastAsia="zh-CN"/>
        </w:rPr>
        <w:t xml:space="preserve"> </w:t>
      </w:r>
      <w:r>
        <w:rPr>
          <w:rFonts w:hint="default"/>
          <w:lang w:val="en-US" w:eastAsia="zh-CN"/>
        </w:rPr>
        <w:t>pair  probabilities[C]//International  Conference  on  Natural  Language</w:t>
      </w:r>
      <w:r>
        <w:rPr>
          <w:rFonts w:hint="eastAsia"/>
          <w:lang w:val="en-US" w:eastAsia="zh-CN"/>
        </w:rPr>
        <w:t xml:space="preserve"> </w:t>
      </w:r>
      <w:r>
        <w:rPr>
          <w:rFonts w:hint="default"/>
          <w:lang w:val="en-US" w:eastAsia="zh-CN"/>
        </w:rPr>
        <w:t>Processing. 2004:61-70.</w:t>
      </w:r>
    </w:p>
    <w:p>
      <w:pPr>
        <w:numPr>
          <w:ilvl w:val="0"/>
          <w:numId w:val="1"/>
        </w:numPr>
        <w:ind w:left="0" w:leftChars="0" w:firstLine="0" w:firstLineChars="0"/>
        <w:rPr>
          <w:rFonts w:hint="default"/>
          <w:lang w:val="en-US" w:eastAsia="zh-CN"/>
        </w:rPr>
      </w:pPr>
      <w:r>
        <w:rPr>
          <w:rFonts w:hint="default"/>
          <w:lang w:val="en-US" w:eastAsia="zh-CN"/>
        </w:rPr>
        <w:t>Blanco E, Castell N, Moldovan D I. Causal relation extraction. [C]//Lrec. 2008.</w:t>
      </w:r>
    </w:p>
    <w:p>
      <w:pPr>
        <w:numPr>
          <w:ilvl w:val="0"/>
          <w:numId w:val="1"/>
        </w:numPr>
        <w:ind w:left="0" w:leftChars="0" w:firstLine="0" w:firstLineChars="0"/>
        <w:rPr>
          <w:rFonts w:hint="default"/>
          <w:lang w:val="en-US" w:eastAsia="zh-CN"/>
        </w:rPr>
      </w:pPr>
      <w:r>
        <w:rPr>
          <w:rFonts w:hint="default"/>
          <w:lang w:val="en-US" w:eastAsia="zh-CN"/>
        </w:rPr>
        <w:t>Breiman L. Bagging predictors[J]. Machine learning, 1996, 24(2):123一140.</w:t>
      </w:r>
    </w:p>
    <w:p>
      <w:pPr>
        <w:numPr>
          <w:ilvl w:val="0"/>
          <w:numId w:val="1"/>
        </w:numPr>
        <w:ind w:left="0" w:leftChars="0" w:firstLine="0" w:firstLineChars="0"/>
        <w:rPr>
          <w:rFonts w:hint="default"/>
          <w:lang w:val="en-US" w:eastAsia="zh-CN"/>
        </w:rPr>
      </w:pPr>
      <w:r>
        <w:rPr>
          <w:rFonts w:hint="default"/>
          <w:lang w:val="en-US" w:eastAsia="zh-CN"/>
        </w:rPr>
        <w:t>Girju R, Nakov P, Nastase V, et al. Semeval-2007 task 04: Classification of</w:t>
      </w:r>
      <w:r>
        <w:rPr>
          <w:rFonts w:hint="eastAsia"/>
          <w:lang w:val="en-US" w:eastAsia="zh-CN"/>
        </w:rPr>
        <w:t xml:space="preserve"> </w:t>
      </w:r>
      <w:r>
        <w:rPr>
          <w:rFonts w:hint="default"/>
          <w:lang w:val="en-US" w:eastAsia="zh-CN"/>
        </w:rPr>
        <w:t>semantic  relations  between  nominals[C]//Proceedings  of  the  Fourth</w:t>
      </w:r>
      <w:r>
        <w:rPr>
          <w:rFonts w:hint="eastAsia"/>
          <w:lang w:val="en-US" w:eastAsia="zh-CN"/>
        </w:rPr>
        <w:t xml:space="preserve"> </w:t>
      </w:r>
      <w:r>
        <w:rPr>
          <w:rFonts w:hint="default"/>
          <w:lang w:val="en-US" w:eastAsia="zh-CN"/>
        </w:rPr>
        <w:t>International Workshop on Semantic Evaluations (SemEval-2007). 2007:13-18.</w:t>
      </w:r>
    </w:p>
    <w:p>
      <w:pPr>
        <w:numPr>
          <w:ilvl w:val="0"/>
          <w:numId w:val="1"/>
        </w:numPr>
        <w:ind w:left="0" w:leftChars="0" w:firstLine="0" w:firstLineChars="0"/>
        <w:rPr>
          <w:rFonts w:hint="default"/>
          <w:lang w:val="en-US" w:eastAsia="zh-CN"/>
        </w:rPr>
      </w:pPr>
      <w:r>
        <w:rPr>
          <w:rFonts w:hint="default"/>
          <w:lang w:val="en-US" w:eastAsia="zh-CN"/>
        </w:rPr>
        <w:t>Girju R, Beamer B, Rozovskaya A, et al. A knowledge-rich approach to</w:t>
      </w:r>
      <w:r>
        <w:rPr>
          <w:rFonts w:hint="eastAsia"/>
          <w:lang w:val="en-US" w:eastAsia="zh-CN"/>
        </w:rPr>
        <w:t xml:space="preserve"> </w:t>
      </w:r>
      <w:r>
        <w:rPr>
          <w:rFonts w:hint="default"/>
          <w:lang w:val="en-US" w:eastAsia="zh-CN"/>
        </w:rPr>
        <w:t>identifying semantic relations between nominals[J]. Information processing&amp;management, 2010, 46(5):589-610.</w:t>
      </w:r>
    </w:p>
    <w:p>
      <w:pPr>
        <w:numPr>
          <w:ilvl w:val="0"/>
          <w:numId w:val="1"/>
        </w:numPr>
        <w:ind w:left="0" w:leftChars="0" w:firstLine="0" w:firstLineChars="0"/>
        <w:rPr>
          <w:rFonts w:hint="default"/>
          <w:lang w:val="en-US" w:eastAsia="zh-CN"/>
        </w:rPr>
      </w:pPr>
      <w:r>
        <w:rPr>
          <w:rFonts w:hint="default"/>
          <w:lang w:val="en-US" w:eastAsia="zh-CN"/>
        </w:rPr>
        <w:t>Sil A, Huang F, Yates A. Extracting action and event semantics from web text[C]//2010 AAAI Fall Symposium Series. 2010.</w:t>
      </w:r>
    </w:p>
    <w:p>
      <w:pPr>
        <w:numPr>
          <w:ilvl w:val="0"/>
          <w:numId w:val="1"/>
        </w:numPr>
        <w:ind w:left="0" w:leftChars="0" w:firstLine="0" w:firstLineChars="0"/>
        <w:rPr>
          <w:rFonts w:hint="default"/>
          <w:lang w:val="en-US" w:eastAsia="zh-CN"/>
        </w:rPr>
      </w:pPr>
      <w:r>
        <w:rPr>
          <w:rFonts w:hint="default"/>
          <w:lang w:val="en-US" w:eastAsia="zh-CN"/>
        </w:rPr>
        <w:t>付剑锋，刘宗田，刘炜，等.基于层叠条件随机场的事件因果关系抽取[[J].模式识别与人工智能，2011, 24(4) : 567-573.</w:t>
      </w:r>
    </w:p>
    <w:p>
      <w:pPr>
        <w:numPr>
          <w:ilvl w:val="0"/>
          <w:numId w:val="1"/>
        </w:numPr>
        <w:ind w:left="0" w:leftChars="0" w:firstLine="0" w:firstLineChars="0"/>
        <w:rPr>
          <w:rFonts w:hint="default"/>
          <w:lang w:val="en-US" w:eastAsia="zh-CN"/>
        </w:rPr>
      </w:pPr>
      <w:r>
        <w:rPr>
          <w:rFonts w:hint="default"/>
          <w:lang w:val="en-US" w:eastAsia="zh-CN"/>
        </w:rPr>
        <w:t>Zhao S, Liu T, Zhao S, et al. Event causality extraction based on connectives</w:t>
      </w:r>
      <w:r>
        <w:rPr>
          <w:rFonts w:hint="eastAsia"/>
          <w:lang w:val="en-US" w:eastAsia="zh-CN"/>
        </w:rPr>
        <w:t xml:space="preserve"> </w:t>
      </w:r>
      <w:r>
        <w:rPr>
          <w:rFonts w:hint="default"/>
          <w:lang w:val="en-US" w:eastAsia="zh-CN"/>
        </w:rPr>
        <w:t>analysis[J].Neurocomputing, 2016, 173:1943一1950.</w:t>
      </w:r>
    </w:p>
    <w:p>
      <w:pPr>
        <w:numPr>
          <w:ilvl w:val="0"/>
          <w:numId w:val="1"/>
        </w:numPr>
        <w:ind w:left="0" w:leftChars="0" w:firstLine="0" w:firstLineChars="0"/>
        <w:rPr>
          <w:rFonts w:hint="default"/>
          <w:lang w:val="en-US" w:eastAsia="zh-CN"/>
        </w:rPr>
      </w:pPr>
      <w:r>
        <w:rPr>
          <w:rFonts w:hint="eastAsia"/>
          <w:lang w:val="en-US" w:eastAsia="zh-CN"/>
        </w:rPr>
        <w:t>25</w:t>
      </w:r>
      <w:r>
        <w:rPr>
          <w:rFonts w:hint="default"/>
          <w:lang w:val="en-US" w:eastAsia="zh-CN"/>
        </w:rPr>
        <w:t>De Silva T N, Zhibo X, Rui Z, et al. Causal relation identification using</w:t>
      </w:r>
      <w:r>
        <w:rPr>
          <w:rFonts w:hint="eastAsia"/>
          <w:lang w:val="en-US" w:eastAsia="zh-CN"/>
        </w:rPr>
        <w:t xml:space="preserve"> </w:t>
      </w:r>
      <w:r>
        <w:rPr>
          <w:rFonts w:hint="default"/>
          <w:lang w:val="en-US" w:eastAsia="zh-CN"/>
        </w:rPr>
        <w:t>convolutional  neural  networks  and  knowledge  based  features[J].  World</w:t>
      </w:r>
      <w:r>
        <w:rPr>
          <w:rFonts w:hint="eastAsia"/>
          <w:lang w:val="en-US" w:eastAsia="zh-CN"/>
        </w:rPr>
        <w:t xml:space="preserve"> </w:t>
      </w:r>
      <w:r>
        <w:rPr>
          <w:rFonts w:hint="default"/>
          <w:lang w:val="en-US" w:eastAsia="zh-CN"/>
        </w:rPr>
        <w:t>Academy of Science, Engineering and Technology, International Journal of</w:t>
      </w:r>
      <w:r>
        <w:rPr>
          <w:rFonts w:hint="eastAsia"/>
          <w:lang w:val="en-US" w:eastAsia="zh-CN"/>
        </w:rPr>
        <w:t xml:space="preserve"> </w:t>
      </w:r>
      <w:r>
        <w:rPr>
          <w:rFonts w:hint="default"/>
          <w:lang w:val="en-US" w:eastAsia="zh-CN"/>
        </w:rPr>
        <w:t>Computer, Electrical, Automation, Control and Information Engineering, 2017,11(61:696-701.</w:t>
      </w:r>
    </w:p>
    <w:p>
      <w:pPr>
        <w:numPr>
          <w:ilvl w:val="0"/>
          <w:numId w:val="1"/>
        </w:numPr>
        <w:ind w:left="0" w:leftChars="0" w:firstLine="0" w:firstLineChars="0"/>
        <w:rPr>
          <w:rFonts w:hint="default"/>
          <w:lang w:val="en-US" w:eastAsia="zh-CN"/>
        </w:rPr>
      </w:pPr>
      <w:r>
        <w:rPr>
          <w:rFonts w:hint="default"/>
          <w:lang w:val="en-US" w:eastAsia="zh-CN"/>
        </w:rPr>
        <w:t>Kruengkrai C, Torisawa K, Hashimoto C, et al. Improving event causality</w:t>
      </w:r>
      <w:r>
        <w:rPr>
          <w:rFonts w:hint="eastAsia"/>
          <w:lang w:val="en-US" w:eastAsia="zh-CN"/>
        </w:rPr>
        <w:t xml:space="preserve"> </w:t>
      </w:r>
      <w:r>
        <w:rPr>
          <w:rFonts w:hint="default"/>
          <w:lang w:val="en-US" w:eastAsia="zh-CN"/>
        </w:rPr>
        <w:t>recognition with multiple background knowledge sources using multi-column</w:t>
      </w:r>
      <w:r>
        <w:rPr>
          <w:rFonts w:hint="eastAsia"/>
          <w:lang w:val="en-US" w:eastAsia="zh-CN"/>
        </w:rPr>
        <w:t xml:space="preserve"> </w:t>
      </w:r>
      <w:r>
        <w:rPr>
          <w:rFonts w:hint="default"/>
          <w:lang w:val="en-US" w:eastAsia="zh-CN"/>
        </w:rPr>
        <w:t>convolutional neural</w:t>
      </w:r>
      <w:r>
        <w:rPr>
          <w:rFonts w:hint="eastAsia"/>
          <w:lang w:val="en-US" w:eastAsia="zh-CN"/>
        </w:rPr>
        <w:t xml:space="preserve"> </w:t>
      </w:r>
      <w:r>
        <w:rPr>
          <w:rFonts w:hint="default"/>
          <w:lang w:val="en-US" w:eastAsia="zh-CN"/>
        </w:rPr>
        <w:t>networks[C]//Thirty-First AAAI Conference on Artificial</w:t>
      </w:r>
      <w:r>
        <w:rPr>
          <w:rFonts w:hint="eastAsia"/>
          <w:lang w:val="en-US" w:eastAsia="zh-CN"/>
        </w:rPr>
        <w:t xml:space="preserve"> </w:t>
      </w:r>
      <w:r>
        <w:rPr>
          <w:rFonts w:hint="default"/>
          <w:lang w:val="en-US" w:eastAsia="zh-CN"/>
        </w:rPr>
        <w:t>Intelligence. 2017.</w:t>
      </w:r>
    </w:p>
    <w:p>
      <w:pPr>
        <w:numPr>
          <w:ilvl w:val="0"/>
          <w:numId w:val="1"/>
        </w:numPr>
        <w:ind w:left="0" w:leftChars="0" w:firstLine="0" w:firstLineChars="0"/>
        <w:rPr>
          <w:rFonts w:hint="default"/>
          <w:lang w:val="en-US" w:eastAsia="zh-CN"/>
        </w:rPr>
      </w:pPr>
      <w:r>
        <w:rPr>
          <w:rFonts w:hint="default"/>
          <w:lang w:val="en-US" w:eastAsia="zh-CN"/>
        </w:rPr>
        <w:t>Dasgupta T, Saha R, Dey L, et al. Automatic extraction of causal relations from</w:t>
      </w:r>
      <w:r>
        <w:rPr>
          <w:rFonts w:hint="eastAsia"/>
          <w:lang w:val="en-US" w:eastAsia="zh-CN"/>
        </w:rPr>
        <w:t xml:space="preserve"> </w:t>
      </w:r>
      <w:r>
        <w:rPr>
          <w:rFonts w:hint="default"/>
          <w:lang w:val="en-US" w:eastAsia="zh-CN"/>
        </w:rPr>
        <w:t>text using linguistically informed deep neural networks[C]//Proceedings of the</w:t>
      </w:r>
      <w:r>
        <w:rPr>
          <w:rFonts w:hint="eastAsia"/>
          <w:lang w:val="en-US" w:eastAsia="zh-CN"/>
        </w:rPr>
        <w:t xml:space="preserve"> </w:t>
      </w:r>
      <w:r>
        <w:rPr>
          <w:rFonts w:hint="default"/>
          <w:lang w:val="en-US" w:eastAsia="zh-CN"/>
        </w:rPr>
        <w:t>19th Annual SIGdial Meeting on Discourse and Dialogue. 2018:306-316.</w:t>
      </w:r>
    </w:p>
    <w:p>
      <w:pPr>
        <w:numPr>
          <w:ilvl w:val="0"/>
          <w:numId w:val="1"/>
        </w:numPr>
        <w:ind w:left="0" w:leftChars="0" w:firstLine="0" w:firstLineChars="0"/>
        <w:rPr>
          <w:rFonts w:hint="default"/>
          <w:lang w:val="en-US" w:eastAsia="zh-CN"/>
        </w:rPr>
      </w:pPr>
      <w:r>
        <w:rPr>
          <w:rFonts w:hint="default"/>
          <w:lang w:val="en-US" w:eastAsia="zh-CN"/>
        </w:rPr>
        <w:t>Hochreiter S, Schmidhuber J. Long short-term memory[J]. Neural computation,1997, 9(8):173 5一1780.</w:t>
      </w:r>
    </w:p>
    <w:p>
      <w:pPr>
        <w:numPr>
          <w:ilvl w:val="0"/>
          <w:numId w:val="1"/>
        </w:numPr>
        <w:ind w:left="0" w:leftChars="0" w:firstLine="0" w:firstLineChars="0"/>
        <w:rPr>
          <w:rFonts w:hint="eastAsia"/>
          <w:lang w:val="en-US" w:eastAsia="zh-CN"/>
        </w:rPr>
      </w:pPr>
      <w:r>
        <w:rPr>
          <w:rFonts w:hint="eastAsia"/>
          <w:lang w:val="en-US" w:eastAsia="zh-CN"/>
        </w:rPr>
        <w:t>29Dunietz J, Carbonell J G, Levin L. DeepCx: A transition-based approach for shallow  semantic  parsing  with  complex  constructional  triggers[C]//Proceedings of the 2018 Conference on Empirical Methods in Natural Language Processing. 2018:1691一1701.</w:t>
      </w:r>
    </w:p>
    <w:p>
      <w:pPr>
        <w:numPr>
          <w:ilvl w:val="0"/>
          <w:numId w:val="1"/>
        </w:numPr>
        <w:ind w:left="0" w:leftChars="0" w:firstLine="0" w:firstLineChars="0"/>
        <w:rPr>
          <w:rFonts w:hint="eastAsia"/>
          <w:lang w:val="en-US" w:eastAsia="zh-CN"/>
        </w:rPr>
      </w:pPr>
      <w:r>
        <w:rPr>
          <w:rFonts w:hint="eastAsia"/>
          <w:lang w:val="en-US" w:eastAsia="zh-CN"/>
        </w:rPr>
        <w:t>Li Z, Li Q, Zou X, et al. Causality Extraction based on Self-Attentive BiLSTM- CRF with Transferred Embeddings[J].arXiv preprint arXiv:1904.07629, 2019.</w:t>
      </w:r>
    </w:p>
    <w:p>
      <w:pPr>
        <w:numPr>
          <w:ilvl w:val="0"/>
          <w:numId w:val="1"/>
        </w:numPr>
        <w:ind w:left="0" w:leftChars="0" w:firstLine="0" w:firstLineChars="0"/>
        <w:rPr>
          <w:rFonts w:hint="eastAsia"/>
          <w:lang w:val="en-US" w:eastAsia="zh-CN"/>
        </w:rPr>
      </w:pPr>
      <w:r>
        <w:rPr>
          <w:rFonts w:hint="eastAsia"/>
          <w:lang w:val="en-US" w:eastAsia="zh-CN"/>
        </w:rPr>
        <w:t>Weber N, Balasubramanian N, Chambers N. Event representations with tensor-based  compositions[C]//Thirty一Second  AAAI  Conference  on  Artificial Intelligence. 2018.</w:t>
      </w:r>
    </w:p>
    <w:p>
      <w:pPr>
        <w:numPr>
          <w:ilvl w:val="0"/>
          <w:numId w:val="1"/>
        </w:numPr>
        <w:ind w:left="0" w:leftChars="0" w:firstLine="0" w:firstLineChars="0"/>
        <w:rPr>
          <w:rFonts w:hint="eastAsia"/>
          <w:lang w:val="en-US" w:eastAsia="zh-CN"/>
        </w:rPr>
      </w:pPr>
      <w:r>
        <w:rPr>
          <w:rFonts w:hint="eastAsia"/>
          <w:lang w:val="en-US" w:eastAsia="zh-CN"/>
        </w:rPr>
        <w:t>Ding X, Zhang Y, Liu T, et al. Deep learning for event-driven stock prediction[C]//Twenty-fourth international j oint conference on artificial intelligence. 2015.</w:t>
      </w:r>
    </w:p>
    <w:p>
      <w:pPr>
        <w:numPr>
          <w:ilvl w:val="0"/>
          <w:numId w:val="1"/>
        </w:numPr>
        <w:ind w:left="0" w:leftChars="0" w:firstLine="0" w:firstLineChars="0"/>
        <w:rPr>
          <w:rFonts w:hint="eastAsia"/>
          <w:lang w:val="en-US" w:eastAsia="zh-CN"/>
        </w:rPr>
      </w:pPr>
      <w:r>
        <w:rPr>
          <w:rFonts w:hint="eastAsia"/>
          <w:lang w:val="en-US" w:eastAsia="zh-CN"/>
        </w:rPr>
        <w:t>33Ding X, Zhang Y, Liu T, et al. Knowledge-driven event embedding for stock prediction[C]//Proceedings of coling 2016, the 26th international conference on computational linguistics: Technical papers. 2016:2133-2142.</w:t>
      </w:r>
    </w:p>
    <w:p>
      <w:pPr>
        <w:numPr>
          <w:ilvl w:val="0"/>
          <w:numId w:val="1"/>
        </w:numPr>
        <w:ind w:left="0" w:leftChars="0" w:firstLine="0" w:firstLineChars="0"/>
        <w:rPr>
          <w:rFonts w:hint="eastAsia"/>
          <w:lang w:val="en-US" w:eastAsia="zh-CN"/>
        </w:rPr>
      </w:pPr>
      <w:r>
        <w:rPr>
          <w:rFonts w:hint="eastAsia"/>
          <w:lang w:val="en-US" w:eastAsia="zh-CN"/>
        </w:rPr>
        <w:t>61Myers D, McGuffee J W. Choosing soapy[J].Journal of Computing Sciences in Colleges, 2015, 31(1):83一89.</w:t>
      </w:r>
    </w:p>
    <w:p>
      <w:pPr>
        <w:numPr>
          <w:ilvl w:val="0"/>
          <w:numId w:val="1"/>
        </w:numPr>
        <w:ind w:left="0" w:leftChars="0" w:firstLine="0" w:firstLineChars="0"/>
        <w:rPr>
          <w:rFonts w:hint="eastAsia"/>
          <w:lang w:val="en-US" w:eastAsia="zh-CN"/>
        </w:rPr>
      </w:pPr>
      <w:r>
        <w:rPr>
          <w:rFonts w:hint="eastAsia"/>
          <w:lang w:val="en-US" w:eastAsia="zh-CN"/>
        </w:rPr>
        <w:t>Che W, Li Z, Liu T. Ltp: A Chinese language technology platform[C]//Proceedings of the 23rd International Conference on Computational Linguistics:Demonstrations. 2010:13一16.</w:t>
      </w:r>
    </w:p>
    <w:p>
      <w:pPr>
        <w:rPr>
          <w:rFonts w:hint="eastAsia"/>
          <w:lang w:val="en-US" w:eastAsia="zh-CN"/>
        </w:rPr>
      </w:pP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B20CC9F"/>
    <w:multiLevelType w:val="singleLevel"/>
    <w:tmpl w:val="CB20CC9F"/>
    <w:lvl w:ilvl="0" w:tentative="0">
      <w:start w:val="1"/>
      <w:numFmt w:val="decimal"/>
      <w:suff w:val="space"/>
      <w:lvlText w:val="[%1]"/>
      <w:lvlJc w:val="left"/>
      <w:rPr>
        <w:rFonts w:hint="default" w:ascii="Times New Roman" w:hAnsi="Times New Roman" w:cs="Times New Roman"/>
        <w:sz w:val="21"/>
        <w:szCs w:val="21"/>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6082B0C"/>
    <w:rsid w:val="06082B0C"/>
    <w:rsid w:val="0D4D4825"/>
    <w:rsid w:val="5BA62C19"/>
    <w:rsid w:val="6A8F3B5A"/>
    <w:rsid w:val="76097B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5910</Words>
  <Characters>33713</Characters>
  <Lines>0</Lines>
  <Paragraphs>0</Paragraphs>
  <TotalTime>11</TotalTime>
  <ScaleCrop>false</ScaleCrop>
  <LinksUpToDate>false</LinksUpToDate>
  <CharactersWithSpaces>39414</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2022-03-27T09:24:00Z</dcterms:created>
  <dc:creator>XGW</dc:creator>
  <cp:lastModifiedBy>XGW</cp:lastModifiedBy>
  <dcterms:modified xsi:type="dcterms:W3CDTF">2022-03-29T07:03:37Z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0173A966BEA34FB58EA2435144DC5C40</vt:lpwstr>
  </property>
</Properties>
</file>