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53380" w14:textId="77777777" w:rsidR="00670808" w:rsidRDefault="00670808" w:rsidP="00B45052">
      <w:pPr>
        <w:pStyle w:val="ListParagraph"/>
        <w:tabs>
          <w:tab w:val="left" w:pos="1080"/>
          <w:tab w:val="left" w:pos="1081"/>
        </w:tabs>
        <w:spacing w:before="217"/>
        <w:ind w:firstLine="0"/>
        <w:rPr>
          <w:rFonts w:asciiTheme="minorHAnsi" w:hAnsiTheme="minorHAnsi" w:cstheme="minorHAnsi"/>
          <w:b/>
          <w:w w:val="85"/>
          <w:sz w:val="40"/>
        </w:rPr>
      </w:pPr>
    </w:p>
    <w:p w14:paraId="701E6E54" w14:textId="5BAB0BEC" w:rsidR="00B45052" w:rsidRPr="00B45052" w:rsidRDefault="00B45052" w:rsidP="00B45052">
      <w:pPr>
        <w:pStyle w:val="ListParagraph"/>
        <w:tabs>
          <w:tab w:val="left" w:pos="1080"/>
          <w:tab w:val="left" w:pos="1081"/>
        </w:tabs>
        <w:spacing w:before="217"/>
        <w:ind w:firstLine="0"/>
        <w:rPr>
          <w:rFonts w:asciiTheme="minorHAnsi" w:hAnsiTheme="minorHAnsi" w:cstheme="minorHAnsi"/>
          <w:b/>
          <w:w w:val="85"/>
          <w:sz w:val="40"/>
        </w:rPr>
      </w:pPr>
      <w:r w:rsidRPr="00B45052">
        <w:rPr>
          <w:rFonts w:asciiTheme="minorHAnsi" w:hAnsiTheme="minorHAnsi" w:cstheme="minorHAnsi"/>
          <w:b/>
          <w:w w:val="85"/>
          <w:sz w:val="40"/>
        </w:rPr>
        <w:t>Catherine Brown</w:t>
      </w:r>
    </w:p>
    <w:p w14:paraId="5A7B83E0" w14:textId="77777777" w:rsidR="00B45052" w:rsidRPr="00C224AE" w:rsidRDefault="00B45052" w:rsidP="00B45052">
      <w:pPr>
        <w:pStyle w:val="ListParagraph"/>
        <w:tabs>
          <w:tab w:val="left" w:pos="1080"/>
          <w:tab w:val="left" w:pos="1081"/>
        </w:tabs>
        <w:spacing w:before="217"/>
        <w:ind w:firstLine="0"/>
        <w:rPr>
          <w:b/>
          <w:w w:val="85"/>
          <w:sz w:val="40"/>
        </w:rPr>
      </w:pPr>
      <w:r w:rsidRPr="00B45052">
        <w:rPr>
          <w:rFonts w:asciiTheme="minorHAnsi" w:hAnsiTheme="minorHAnsi" w:cstheme="minorHAnsi"/>
          <w:b/>
          <w:w w:val="85"/>
          <w:sz w:val="40"/>
        </w:rPr>
        <w:t>Student no. 0750245</w:t>
      </w:r>
    </w:p>
    <w:p w14:paraId="37486A2F" w14:textId="77777777" w:rsidR="00B45052" w:rsidRDefault="00B45052" w:rsidP="00B45052">
      <w:pPr>
        <w:pStyle w:val="NormalWeb"/>
        <w:rPr>
          <w:rFonts w:ascii="Arial" w:hAnsi="Arial" w:cs="Arial"/>
          <w:b/>
          <w:bCs/>
          <w:sz w:val="22"/>
          <w:szCs w:val="22"/>
        </w:rPr>
      </w:pPr>
    </w:p>
    <w:p w14:paraId="0BCF9CCE" w14:textId="602D66D3" w:rsidR="00B45052" w:rsidRPr="00B45052" w:rsidRDefault="00B45052" w:rsidP="00B45052">
      <w:pPr>
        <w:pStyle w:val="NormalWeb"/>
        <w:rPr>
          <w:rFonts w:asciiTheme="minorHAnsi" w:hAnsiTheme="minorHAnsi" w:cstheme="minorHAnsi"/>
          <w:sz w:val="40"/>
          <w:szCs w:val="40"/>
        </w:rPr>
      </w:pPr>
      <w:r>
        <w:rPr>
          <w:rFonts w:asciiTheme="minorHAnsi" w:hAnsiTheme="minorHAnsi" w:cstheme="minorHAnsi"/>
          <w:b/>
          <w:bCs/>
          <w:sz w:val="40"/>
          <w:szCs w:val="40"/>
        </w:rPr>
        <w:t xml:space="preserve">            </w:t>
      </w:r>
      <w:r w:rsidRPr="00B45052">
        <w:rPr>
          <w:rFonts w:asciiTheme="minorHAnsi" w:hAnsiTheme="minorHAnsi" w:cstheme="minorHAnsi"/>
          <w:b/>
          <w:bCs/>
          <w:sz w:val="40"/>
          <w:szCs w:val="40"/>
        </w:rPr>
        <w:t>BMPF7109</w:t>
      </w:r>
    </w:p>
    <w:p w14:paraId="471F7AC9" w14:textId="48CE89CA" w:rsidR="00B45052" w:rsidRDefault="00B45052" w:rsidP="00B45052">
      <w:pPr>
        <w:pStyle w:val="NormalWeb"/>
        <w:rPr>
          <w:rFonts w:asciiTheme="minorHAnsi" w:hAnsiTheme="minorHAnsi" w:cstheme="minorHAnsi"/>
          <w:b/>
          <w:bCs/>
          <w:sz w:val="40"/>
          <w:szCs w:val="40"/>
        </w:rPr>
      </w:pPr>
      <w:r>
        <w:rPr>
          <w:rFonts w:asciiTheme="minorHAnsi" w:hAnsiTheme="minorHAnsi" w:cstheme="minorHAnsi"/>
          <w:b/>
          <w:bCs/>
          <w:sz w:val="40"/>
          <w:szCs w:val="40"/>
        </w:rPr>
        <w:t xml:space="preserve">            </w:t>
      </w:r>
      <w:r w:rsidRPr="00B45052">
        <w:rPr>
          <w:rFonts w:asciiTheme="minorHAnsi" w:hAnsiTheme="minorHAnsi" w:cstheme="minorHAnsi"/>
          <w:b/>
          <w:bCs/>
          <w:sz w:val="40"/>
          <w:szCs w:val="40"/>
        </w:rPr>
        <w:t>Prior Learning Assessment and Recognition</w:t>
      </w:r>
    </w:p>
    <w:p w14:paraId="3B635EFE" w14:textId="77777777" w:rsidR="00B45052" w:rsidRDefault="00B45052" w:rsidP="00B45052">
      <w:pPr>
        <w:pStyle w:val="NormalWeb"/>
        <w:rPr>
          <w:rFonts w:asciiTheme="minorHAnsi" w:hAnsiTheme="minorHAnsi" w:cstheme="minorHAnsi"/>
          <w:b/>
          <w:bCs/>
          <w:sz w:val="40"/>
          <w:szCs w:val="40"/>
        </w:rPr>
      </w:pPr>
    </w:p>
    <w:p w14:paraId="2B71D1CD" w14:textId="73DA0BA9" w:rsidR="00B45052" w:rsidRDefault="00670808" w:rsidP="00B45052">
      <w:pPr>
        <w:pStyle w:val="NormalWeb"/>
        <w:rPr>
          <w:rFonts w:asciiTheme="minorHAnsi" w:hAnsiTheme="minorHAnsi" w:cstheme="minorHAnsi"/>
          <w:b/>
          <w:bCs/>
        </w:rPr>
      </w:pPr>
      <w:r>
        <w:rPr>
          <w:rFonts w:asciiTheme="minorHAnsi" w:hAnsiTheme="minorHAnsi" w:cstheme="minorHAnsi"/>
          <w:b/>
          <w:bCs/>
        </w:rPr>
        <w:t xml:space="preserve">                    </w:t>
      </w:r>
      <w:r w:rsidR="00B45052" w:rsidRPr="00B45052">
        <w:rPr>
          <w:rFonts w:asciiTheme="minorHAnsi" w:hAnsiTheme="minorHAnsi" w:cstheme="minorHAnsi"/>
          <w:b/>
          <w:bCs/>
        </w:rPr>
        <w:t>Contents:</w:t>
      </w:r>
    </w:p>
    <w:p w14:paraId="5EAA8A21" w14:textId="77777777" w:rsidR="00670808" w:rsidRDefault="00670808" w:rsidP="00670808">
      <w:pPr>
        <w:pStyle w:val="NormalWeb"/>
        <w:ind w:left="720"/>
        <w:rPr>
          <w:rFonts w:asciiTheme="minorHAnsi" w:hAnsiTheme="minorHAnsi" w:cstheme="minorHAnsi"/>
          <w:b/>
          <w:bCs/>
        </w:rPr>
      </w:pPr>
    </w:p>
    <w:p w14:paraId="612659FF" w14:textId="3A7CE6C9" w:rsidR="00B45052" w:rsidRDefault="00B45052" w:rsidP="00670808">
      <w:pPr>
        <w:pStyle w:val="NormalWeb"/>
        <w:numPr>
          <w:ilvl w:val="0"/>
          <w:numId w:val="20"/>
        </w:numPr>
        <w:rPr>
          <w:rFonts w:asciiTheme="minorHAnsi" w:hAnsiTheme="minorHAnsi" w:cstheme="minorHAnsi"/>
          <w:b/>
          <w:bCs/>
        </w:rPr>
      </w:pPr>
      <w:r>
        <w:rPr>
          <w:rFonts w:asciiTheme="minorHAnsi" w:hAnsiTheme="minorHAnsi" w:cstheme="minorHAnsi"/>
          <w:b/>
          <w:bCs/>
        </w:rPr>
        <w:t>Reflective Writing (4000 words)</w:t>
      </w:r>
    </w:p>
    <w:p w14:paraId="0358DCC3" w14:textId="6762A384" w:rsidR="00B45052" w:rsidRDefault="00B45052" w:rsidP="00670808">
      <w:pPr>
        <w:pStyle w:val="NormalWeb"/>
        <w:numPr>
          <w:ilvl w:val="0"/>
          <w:numId w:val="20"/>
        </w:numPr>
        <w:rPr>
          <w:rFonts w:asciiTheme="minorHAnsi" w:hAnsiTheme="minorHAnsi" w:cstheme="minorHAnsi"/>
          <w:b/>
          <w:bCs/>
        </w:rPr>
      </w:pPr>
      <w:r>
        <w:rPr>
          <w:rFonts w:asciiTheme="minorHAnsi" w:hAnsiTheme="minorHAnsi" w:cstheme="minorHAnsi"/>
          <w:b/>
          <w:bCs/>
        </w:rPr>
        <w:t>Annotated CV (word count in red – 1294)</w:t>
      </w:r>
    </w:p>
    <w:p w14:paraId="2C2CA434" w14:textId="44A28036" w:rsidR="00B45052" w:rsidRDefault="00B45052" w:rsidP="00670808">
      <w:pPr>
        <w:pStyle w:val="NormalWeb"/>
        <w:numPr>
          <w:ilvl w:val="0"/>
          <w:numId w:val="20"/>
        </w:numPr>
        <w:rPr>
          <w:rFonts w:asciiTheme="minorHAnsi" w:hAnsiTheme="minorHAnsi" w:cstheme="minorHAnsi"/>
          <w:b/>
          <w:bCs/>
        </w:rPr>
      </w:pPr>
      <w:r>
        <w:rPr>
          <w:rFonts w:asciiTheme="minorHAnsi" w:hAnsiTheme="minorHAnsi" w:cstheme="minorHAnsi"/>
          <w:b/>
          <w:bCs/>
        </w:rPr>
        <w:t>Annotated Job Description (word count in red – 882)</w:t>
      </w:r>
    </w:p>
    <w:p w14:paraId="5C48F815" w14:textId="2C775BAE" w:rsidR="00B45052" w:rsidRDefault="00B45052" w:rsidP="00670808">
      <w:pPr>
        <w:pStyle w:val="NormalWeb"/>
        <w:numPr>
          <w:ilvl w:val="0"/>
          <w:numId w:val="20"/>
        </w:numPr>
        <w:rPr>
          <w:rFonts w:asciiTheme="minorHAnsi" w:hAnsiTheme="minorHAnsi" w:cstheme="minorHAnsi"/>
          <w:b/>
          <w:bCs/>
        </w:rPr>
      </w:pPr>
      <w:r>
        <w:rPr>
          <w:rFonts w:asciiTheme="minorHAnsi" w:hAnsiTheme="minorHAnsi" w:cstheme="minorHAnsi"/>
          <w:b/>
          <w:bCs/>
        </w:rPr>
        <w:t>Evidence of Research document (1500 words)</w:t>
      </w:r>
    </w:p>
    <w:p w14:paraId="35BB84AE" w14:textId="5DC48373" w:rsidR="00B45052" w:rsidRPr="00B45052" w:rsidRDefault="00670808" w:rsidP="00B45052">
      <w:pPr>
        <w:pStyle w:val="NormalWeb"/>
        <w:rPr>
          <w:rFonts w:asciiTheme="minorHAnsi" w:hAnsiTheme="minorHAnsi" w:cstheme="minorHAnsi"/>
          <w:b/>
          <w:bCs/>
        </w:rPr>
      </w:pPr>
      <w:r>
        <w:rPr>
          <w:rFonts w:asciiTheme="minorHAnsi" w:hAnsiTheme="minorHAnsi" w:cstheme="minorHAnsi"/>
          <w:b/>
          <w:bCs/>
        </w:rPr>
        <w:t xml:space="preserve">                 </w:t>
      </w:r>
      <w:r w:rsidR="00B45052">
        <w:rPr>
          <w:rFonts w:asciiTheme="minorHAnsi" w:hAnsiTheme="minorHAnsi" w:cstheme="minorHAnsi"/>
          <w:b/>
          <w:bCs/>
        </w:rPr>
        <w:t>Total: word count 7676</w:t>
      </w:r>
    </w:p>
    <w:p w14:paraId="7897D6AC" w14:textId="77777777" w:rsidR="00B45052" w:rsidRPr="00B45052" w:rsidRDefault="00B45052" w:rsidP="00B45052">
      <w:pPr>
        <w:pStyle w:val="NormalWeb"/>
        <w:rPr>
          <w:rFonts w:asciiTheme="minorHAnsi" w:hAnsiTheme="minorHAnsi" w:cstheme="minorHAnsi"/>
          <w:sz w:val="40"/>
          <w:szCs w:val="40"/>
        </w:rPr>
      </w:pPr>
    </w:p>
    <w:p w14:paraId="37335A73" w14:textId="77777777" w:rsidR="00496125" w:rsidRDefault="00496125"/>
    <w:p w14:paraId="6FD3085F" w14:textId="77777777" w:rsidR="00670808" w:rsidRDefault="00670808"/>
    <w:p w14:paraId="0FAB3C5F" w14:textId="77777777" w:rsidR="00670808" w:rsidRDefault="00670808"/>
    <w:p w14:paraId="72EE2B27" w14:textId="77777777" w:rsidR="00670808" w:rsidRDefault="00670808"/>
    <w:p w14:paraId="6418B0D0" w14:textId="77777777" w:rsidR="00670808" w:rsidRDefault="00670808"/>
    <w:p w14:paraId="260A4C7F" w14:textId="77777777" w:rsidR="00670808" w:rsidRDefault="00670808"/>
    <w:p w14:paraId="57E6D079" w14:textId="77777777" w:rsidR="00670808" w:rsidRDefault="00670808"/>
    <w:p w14:paraId="2C384E9C" w14:textId="77777777" w:rsidR="00670808" w:rsidRDefault="00670808"/>
    <w:p w14:paraId="4F443637" w14:textId="77777777" w:rsidR="00670808" w:rsidRDefault="00670808"/>
    <w:p w14:paraId="7777F644" w14:textId="77777777" w:rsidR="00670808" w:rsidRDefault="00670808"/>
    <w:p w14:paraId="4A64F938" w14:textId="77777777" w:rsidR="00670808" w:rsidRDefault="00670808"/>
    <w:p w14:paraId="55D6BB57" w14:textId="77777777" w:rsidR="00670808" w:rsidRDefault="00670808"/>
    <w:p w14:paraId="3DE7D0B3" w14:textId="77777777" w:rsidR="00670808" w:rsidRDefault="00670808"/>
    <w:p w14:paraId="49C6586F" w14:textId="77777777" w:rsidR="00670808" w:rsidRDefault="00670808"/>
    <w:p w14:paraId="5AF254BA" w14:textId="77777777" w:rsidR="00670808" w:rsidRDefault="00670808"/>
    <w:p w14:paraId="0157EECD" w14:textId="77777777" w:rsidR="00670808" w:rsidRDefault="00670808"/>
    <w:p w14:paraId="787BE338" w14:textId="77777777" w:rsidR="00670808" w:rsidRDefault="00670808"/>
    <w:p w14:paraId="0CFE5B87" w14:textId="77777777" w:rsidR="00670808" w:rsidRDefault="00670808"/>
    <w:p w14:paraId="3930616E" w14:textId="77777777" w:rsidR="00670808" w:rsidRDefault="00670808"/>
    <w:p w14:paraId="4EB6E0E0" w14:textId="77777777" w:rsidR="00670808" w:rsidRDefault="00670808"/>
    <w:p w14:paraId="700CF7C6" w14:textId="77777777" w:rsidR="00670808" w:rsidRDefault="00670808" w:rsidP="00670808">
      <w:pPr>
        <w:pStyle w:val="NormalWeb"/>
        <w:rPr>
          <w:rFonts w:ascii="Arial" w:hAnsi="Arial" w:cs="Arial"/>
          <w:b/>
          <w:bCs/>
          <w:sz w:val="22"/>
          <w:szCs w:val="22"/>
        </w:rPr>
      </w:pPr>
    </w:p>
    <w:p w14:paraId="2B8FFD0B" w14:textId="7A04E99D" w:rsidR="00670808" w:rsidRDefault="00670808" w:rsidP="00670808">
      <w:pPr>
        <w:pStyle w:val="NormalWeb"/>
      </w:pPr>
      <w:r>
        <w:rPr>
          <w:rFonts w:ascii="Arial" w:hAnsi="Arial" w:cs="Arial"/>
          <w:b/>
          <w:bCs/>
          <w:sz w:val="22"/>
          <w:szCs w:val="22"/>
        </w:rPr>
        <w:t>Prior Learning Assessment and Recognition</w:t>
      </w:r>
      <w:r>
        <w:rPr>
          <w:rFonts w:ascii="Arial" w:hAnsi="Arial" w:cs="Arial"/>
          <w:b/>
          <w:bCs/>
          <w:sz w:val="22"/>
          <w:szCs w:val="22"/>
        </w:rPr>
        <w:t>.</w:t>
      </w:r>
      <w:r>
        <w:rPr>
          <w:rFonts w:ascii="Arial" w:hAnsi="Arial" w:cs="Arial"/>
          <w:b/>
          <w:bCs/>
          <w:sz w:val="22"/>
          <w:szCs w:val="22"/>
        </w:rPr>
        <w:t xml:space="preserve"> </w:t>
      </w:r>
    </w:p>
    <w:p w14:paraId="4DEB59D9" w14:textId="77777777" w:rsidR="00670808" w:rsidRPr="00670808" w:rsidRDefault="00670808" w:rsidP="00670808">
      <w:pPr>
        <w:rPr>
          <w:b/>
          <w:bCs/>
          <w:u w:val="single"/>
        </w:rPr>
      </w:pPr>
      <w:r w:rsidRPr="00670808">
        <w:rPr>
          <w:b/>
          <w:bCs/>
          <w:u w:val="single"/>
        </w:rPr>
        <w:t>Reflective writing (4000 words).</w:t>
      </w:r>
    </w:p>
    <w:p w14:paraId="58E2C547" w14:textId="77777777" w:rsidR="00670808" w:rsidRDefault="00670808" w:rsidP="00670808"/>
    <w:p w14:paraId="0EB720C5" w14:textId="77777777" w:rsidR="00670808" w:rsidRDefault="00670808" w:rsidP="00670808">
      <w:r>
        <w:t xml:space="preserve">In the construction of this reflective writing and collating my research interests I am beginning to unravel the core objectives and intentions for future study. My life experiences of craft and making within both domestic and educational environments have given me extensive tacit learning and within this document I will attempt to describe how this experience has led me to my research interests and how I intend to develop these ideas. </w:t>
      </w:r>
    </w:p>
    <w:p w14:paraId="2270CF3B" w14:textId="77777777" w:rsidR="00670808" w:rsidRDefault="00670808" w:rsidP="00670808"/>
    <w:p w14:paraId="5CCABD9C" w14:textId="77777777" w:rsidR="00670808" w:rsidRDefault="00670808" w:rsidP="00670808">
      <w:pPr>
        <w:rPr>
          <w:rFonts w:cstheme="minorHAnsi"/>
          <w:color w:val="538135" w:themeColor="accent6" w:themeShade="BF"/>
        </w:rPr>
      </w:pPr>
      <w:r w:rsidRPr="00646E99">
        <w:rPr>
          <w:rFonts w:cstheme="minorHAnsi"/>
        </w:rPr>
        <w:t>During the previous module my reflective writing identified themes and patterns in experiences that were heavily influenced by my family, upbringing, work relationships and career opportunities that all influence my values and passion for craft. The themes that I identified as being particularly interesting all connect to creative thinking, the subconscious and how different people learn and behave through sensory experiences, which remain my research focus.</w:t>
      </w:r>
      <w:r>
        <w:rPr>
          <w:rFonts w:cstheme="minorHAnsi"/>
        </w:rPr>
        <w:t xml:space="preserve"> </w:t>
      </w:r>
      <w:proofErr w:type="spellStart"/>
      <w:r>
        <w:rPr>
          <w:rFonts w:cstheme="minorHAnsi"/>
        </w:rPr>
        <w:t>Eraut</w:t>
      </w:r>
      <w:proofErr w:type="spellEnd"/>
      <w:r>
        <w:rPr>
          <w:rFonts w:cstheme="minorHAnsi"/>
        </w:rPr>
        <w:t xml:space="preserve"> (2008) refers to patterns of behaviour and</w:t>
      </w:r>
    </w:p>
    <w:p w14:paraId="68D8E5D5" w14:textId="77777777" w:rsidR="00670808" w:rsidRDefault="00670808" w:rsidP="00670808">
      <w:pPr>
        <w:rPr>
          <w:rFonts w:cstheme="minorHAnsi"/>
          <w:color w:val="538135" w:themeColor="accent6" w:themeShade="BF"/>
        </w:rPr>
      </w:pPr>
    </w:p>
    <w:p w14:paraId="63F60640" w14:textId="77777777" w:rsidR="00670808" w:rsidRDefault="00670808" w:rsidP="00670808">
      <w:pPr>
        <w:rPr>
          <w:rFonts w:cstheme="minorHAnsi"/>
          <w:i/>
          <w:iCs/>
          <w:color w:val="000000" w:themeColor="text1"/>
        </w:rPr>
      </w:pPr>
      <w:r w:rsidRPr="009F65F7">
        <w:rPr>
          <w:rFonts w:cstheme="minorHAnsi"/>
          <w:i/>
          <w:iCs/>
          <w:color w:val="000000" w:themeColor="text1"/>
        </w:rPr>
        <w:t>‘The often-unconscious absorption of norms, values and other kinds of culturally embedded knowledge’ (</w:t>
      </w:r>
      <w:proofErr w:type="spellStart"/>
      <w:r w:rsidRPr="009F65F7">
        <w:rPr>
          <w:rFonts w:cstheme="minorHAnsi"/>
          <w:i/>
          <w:iCs/>
          <w:color w:val="000000" w:themeColor="text1"/>
        </w:rPr>
        <w:t>Eraut</w:t>
      </w:r>
      <w:proofErr w:type="spellEnd"/>
      <w:r w:rsidRPr="009F65F7">
        <w:rPr>
          <w:rFonts w:cstheme="minorHAnsi"/>
          <w:i/>
          <w:iCs/>
          <w:color w:val="000000" w:themeColor="text1"/>
        </w:rPr>
        <w:t>, 2008)</w:t>
      </w:r>
    </w:p>
    <w:p w14:paraId="705AB856" w14:textId="77777777" w:rsidR="00670808" w:rsidRDefault="00670808" w:rsidP="00670808">
      <w:pPr>
        <w:rPr>
          <w:rFonts w:cstheme="minorHAnsi"/>
          <w:i/>
          <w:iCs/>
          <w:color w:val="000000" w:themeColor="text1"/>
        </w:rPr>
      </w:pPr>
    </w:p>
    <w:p w14:paraId="635EBB71" w14:textId="77777777" w:rsidR="00670808" w:rsidRPr="00E80B2D" w:rsidRDefault="00670808" w:rsidP="00670808">
      <w:pPr>
        <w:rPr>
          <w:rFonts w:cstheme="minorHAnsi"/>
          <w:color w:val="000000" w:themeColor="text1"/>
        </w:rPr>
      </w:pPr>
      <w:r w:rsidRPr="00E80B2D">
        <w:rPr>
          <w:rFonts w:cstheme="minorHAnsi"/>
          <w:color w:val="000000" w:themeColor="text1"/>
        </w:rPr>
        <w:t xml:space="preserve">Within this paper </w:t>
      </w:r>
      <w:proofErr w:type="spellStart"/>
      <w:r w:rsidRPr="00E80B2D">
        <w:rPr>
          <w:rFonts w:cstheme="minorHAnsi"/>
          <w:color w:val="000000" w:themeColor="text1"/>
        </w:rPr>
        <w:t>Eraut</w:t>
      </w:r>
      <w:proofErr w:type="spellEnd"/>
      <w:r w:rsidRPr="00E80B2D">
        <w:rPr>
          <w:rFonts w:cstheme="minorHAnsi"/>
          <w:color w:val="000000" w:themeColor="text1"/>
        </w:rPr>
        <w:t xml:space="preserve"> discusses ‘patterns of behaviour’ which I relate to</w:t>
      </w:r>
      <w:r>
        <w:rPr>
          <w:rFonts w:cstheme="minorHAnsi"/>
          <w:color w:val="000000" w:themeColor="text1"/>
        </w:rPr>
        <w:t xml:space="preserve"> through his assignment.</w:t>
      </w:r>
      <w:r w:rsidRPr="00E80B2D">
        <w:rPr>
          <w:rFonts w:cstheme="minorHAnsi"/>
          <w:color w:val="000000" w:themeColor="text1"/>
        </w:rPr>
        <w:t xml:space="preserve"> This can be </w:t>
      </w:r>
      <w:r>
        <w:rPr>
          <w:rFonts w:cstheme="minorHAnsi"/>
          <w:color w:val="000000" w:themeColor="text1"/>
        </w:rPr>
        <w:t>identified</w:t>
      </w:r>
      <w:r w:rsidRPr="00E80B2D">
        <w:rPr>
          <w:rFonts w:cstheme="minorHAnsi"/>
          <w:color w:val="000000" w:themeColor="text1"/>
        </w:rPr>
        <w:t xml:space="preserve"> through reviewing and reflecting on both my work experiences and personal life and through this reflective document I aim to gain ‘situational understanding’ of my experiences. </w:t>
      </w:r>
    </w:p>
    <w:p w14:paraId="4449D629" w14:textId="77777777" w:rsidR="00670808" w:rsidRDefault="00670808" w:rsidP="00670808"/>
    <w:p w14:paraId="5FA9C340" w14:textId="77777777" w:rsidR="00670808" w:rsidRDefault="00670808" w:rsidP="00670808">
      <w:r>
        <w:t xml:space="preserve">Recent collaborative research with a colleague who specialises in textiles has led us to present a paper in the ‘Craft Hub EU’ conference in October 2023 and it was within preparation for this, that we began to discuss the ‘enmeshed’ skills we develop within both domestic and educational environments. These transferrable skills are often overlooked and exploration of the crossovers between material knowledge, problem solving, creativity in the home and the practical skills required all transfer in some ways to craft and making. This brings my home life and professional lives together and starts to make me aware of all parts of my identity that feed into my research interests.  </w:t>
      </w:r>
    </w:p>
    <w:p w14:paraId="0EB45EB8" w14:textId="77777777" w:rsidR="00670808" w:rsidRDefault="00670808" w:rsidP="00670808"/>
    <w:p w14:paraId="38A284F9" w14:textId="77777777" w:rsidR="00670808" w:rsidRDefault="00670808" w:rsidP="00670808">
      <w:r>
        <w:t xml:space="preserve">Reflecting on this collaborative process, also makes me realise that I work best when bouncing creative ideas with other people, be it colleagues or students and this discussion as a form of creative research should not be overlooked, but perhaps captured as a form of evidence when gathering source material from colleagues and creatives in testimonies and their observations. This collaboration has also given me the opportunity to ‘test the water’ with regards to presenting my research ideas to an international audience and will hopefully create networking opportunities for ‘craft research’ across Europe which could enhance and strengthen my study. I thrive within opportunities such as this and realise that there are several examples within my cv and job description where I have been able to grasp these chances for staff development through my proactive and engaging attitude by participating in exhibitions, conferences and events that push me to learning more. </w:t>
      </w:r>
    </w:p>
    <w:p w14:paraId="4DD40CEA" w14:textId="77777777" w:rsidR="00670808" w:rsidRDefault="00670808" w:rsidP="00670808"/>
    <w:p w14:paraId="5B003949" w14:textId="77777777" w:rsidR="00670808" w:rsidRDefault="00670808" w:rsidP="00670808">
      <w:pPr>
        <w:rPr>
          <w:rFonts w:cstheme="minorHAnsi"/>
        </w:rPr>
      </w:pPr>
      <w:r>
        <w:t xml:space="preserve">Within this reflective document, I realise I am more and more interested in our unconscious learning and how that relates to craft skills. An example of the type of research that could be useful in supporting my ideas is that of </w:t>
      </w:r>
      <w:r w:rsidRPr="00E672D5">
        <w:rPr>
          <w:color w:val="000000" w:themeColor="text1"/>
        </w:rPr>
        <w:t>‘</w:t>
      </w:r>
      <w:r w:rsidRPr="00E672D5">
        <w:rPr>
          <w:rFonts w:cstheme="minorHAnsi"/>
          <w:color w:val="000000" w:themeColor="text1"/>
        </w:rPr>
        <w:t>I</w:t>
      </w:r>
      <w:r w:rsidRPr="00504E5A">
        <w:rPr>
          <w:rFonts w:cstheme="minorHAnsi"/>
          <w:color w:val="000000" w:themeColor="text1"/>
        </w:rPr>
        <w:t xml:space="preserve">mplicit Learning, Tacit Knowledge, Expertise Development, and Naturalistic Decision Making - Robert Earl Patterson Byron J. Pierce Herbert H. Bell Air Force Research Laboratory Gary Klein </w:t>
      </w:r>
      <w:proofErr w:type="spellStart"/>
      <w:r w:rsidRPr="00504E5A">
        <w:rPr>
          <w:rFonts w:cstheme="minorHAnsi"/>
          <w:color w:val="000000" w:themeColor="text1"/>
        </w:rPr>
        <w:t>Klein</w:t>
      </w:r>
      <w:proofErr w:type="spellEnd"/>
      <w:r w:rsidRPr="00504E5A">
        <w:rPr>
          <w:rFonts w:cstheme="minorHAnsi"/>
          <w:color w:val="000000" w:themeColor="text1"/>
        </w:rPr>
        <w:t xml:space="preserve"> Associates Division, Applied Research Associates</w:t>
      </w:r>
      <w:r>
        <w:rPr>
          <w:rFonts w:cstheme="minorHAnsi"/>
          <w:color w:val="000000" w:themeColor="text1"/>
        </w:rPr>
        <w:t xml:space="preserve"> (2010). </w:t>
      </w:r>
      <w:r>
        <w:rPr>
          <w:rFonts w:cstheme="minorHAnsi"/>
        </w:rPr>
        <w:t xml:space="preserve">This article describes experiments that challenge ideas around learning in these ways, discussing environment, surrounding activities, and people and the ‘living world’ as influential in our learning. This article and the research techniques used, could be extremely useful as a starting point for my future studies and I have included it in the evidence section of this assignment. </w:t>
      </w:r>
    </w:p>
    <w:p w14:paraId="32A27BEA" w14:textId="77777777" w:rsidR="00670808" w:rsidRDefault="00670808" w:rsidP="00670808">
      <w:pPr>
        <w:rPr>
          <w:rFonts w:cstheme="minorHAnsi"/>
        </w:rPr>
      </w:pPr>
    </w:p>
    <w:p w14:paraId="1E78840C" w14:textId="77777777" w:rsidR="00670808" w:rsidRDefault="00670808" w:rsidP="00670808">
      <w:pPr>
        <w:rPr>
          <w:rFonts w:cstheme="minorHAnsi"/>
        </w:rPr>
      </w:pPr>
      <w:r>
        <w:rPr>
          <w:rFonts w:cstheme="minorHAnsi"/>
        </w:rPr>
        <w:lastRenderedPageBreak/>
        <w:t xml:space="preserve">The very act of reflection </w:t>
      </w:r>
      <w:proofErr w:type="gramStart"/>
      <w:r>
        <w:rPr>
          <w:rFonts w:cstheme="minorHAnsi"/>
        </w:rPr>
        <w:t>in itself is</w:t>
      </w:r>
      <w:proofErr w:type="gramEnd"/>
      <w:r>
        <w:rPr>
          <w:rFonts w:cstheme="minorHAnsi"/>
        </w:rPr>
        <w:t xml:space="preserve"> interesting to me as I analyse how and why I use it; I realise that I actively use journal writing and reflective practice throughout my own artist practice and my teaching. I use it as an essential learning tool for development and thoroughly enjoy the act of ‘insightful discoveries’ through connecting ideas and reflective practice. In ‘The Eureka Factor’ John </w:t>
      </w:r>
      <w:proofErr w:type="spellStart"/>
      <w:r>
        <w:rPr>
          <w:rFonts w:cstheme="minorHAnsi"/>
        </w:rPr>
        <w:t>Kounios</w:t>
      </w:r>
      <w:proofErr w:type="spellEnd"/>
      <w:r>
        <w:rPr>
          <w:rFonts w:cstheme="minorHAnsi"/>
        </w:rPr>
        <w:t xml:space="preserve"> and Mark Beeman (2015) talks about how and why we have ‘insightful moments and this book, again, draws my attention to connective thoughts and the conscious and subconscious. I would like to explore using reflective practice </w:t>
      </w:r>
      <w:proofErr w:type="gramStart"/>
      <w:r>
        <w:rPr>
          <w:rFonts w:cstheme="minorHAnsi"/>
        </w:rPr>
        <w:t>as a way to</w:t>
      </w:r>
      <w:proofErr w:type="gramEnd"/>
      <w:r>
        <w:rPr>
          <w:rFonts w:cstheme="minorHAnsi"/>
        </w:rPr>
        <w:t xml:space="preserve"> evidence development in learning as from my own learning and teaching experiences, I intuitively know the benefits of this process and how it develops ideas. </w:t>
      </w:r>
      <w:proofErr w:type="spellStart"/>
      <w:r>
        <w:rPr>
          <w:rFonts w:cstheme="minorHAnsi"/>
        </w:rPr>
        <w:t>Melaine</w:t>
      </w:r>
      <w:proofErr w:type="spellEnd"/>
      <w:r>
        <w:rPr>
          <w:rFonts w:cstheme="minorHAnsi"/>
        </w:rPr>
        <w:t xml:space="preserve"> Jasper in her paper ‘Using Reflective Writing in Research’ (2005) describes how reflective writing can be used as a form of research evidence. Stating that:</w:t>
      </w:r>
    </w:p>
    <w:p w14:paraId="106E7124" w14:textId="77777777" w:rsidR="00670808" w:rsidRDefault="00670808" w:rsidP="00670808">
      <w:pPr>
        <w:pStyle w:val="NormalWeb"/>
        <w:rPr>
          <w:rFonts w:asciiTheme="minorHAnsi" w:hAnsiTheme="minorHAnsi" w:cstheme="minorHAnsi"/>
        </w:rPr>
      </w:pPr>
      <w:r w:rsidRPr="00504E5A">
        <w:rPr>
          <w:rFonts w:asciiTheme="minorHAnsi" w:hAnsiTheme="minorHAnsi" w:cstheme="minorHAnsi"/>
          <w:i/>
          <w:iCs/>
        </w:rPr>
        <w:t xml:space="preserve">Reflective writing, as a </w:t>
      </w:r>
      <w:proofErr w:type="gramStart"/>
      <w:r w:rsidRPr="00504E5A">
        <w:rPr>
          <w:rFonts w:asciiTheme="minorHAnsi" w:hAnsiTheme="minorHAnsi" w:cstheme="minorHAnsi"/>
          <w:i/>
          <w:iCs/>
        </w:rPr>
        <w:t>technique in its own right, enables</w:t>
      </w:r>
      <w:proofErr w:type="gramEnd"/>
      <w:r w:rsidRPr="00504E5A">
        <w:rPr>
          <w:rFonts w:asciiTheme="minorHAnsi" w:hAnsiTheme="minorHAnsi" w:cstheme="minorHAnsi"/>
          <w:i/>
          <w:iCs/>
        </w:rPr>
        <w:t xml:space="preserve"> the researcher to draw together and express fledgling ideas and connections and build these as they become more substantial. </w:t>
      </w:r>
      <w:r w:rsidRPr="00504E5A">
        <w:rPr>
          <w:rFonts w:asciiTheme="minorHAnsi" w:hAnsiTheme="minorHAnsi" w:cstheme="minorHAnsi"/>
        </w:rPr>
        <w:t>Jasper (2005</w:t>
      </w:r>
      <w:r>
        <w:rPr>
          <w:rFonts w:asciiTheme="minorHAnsi" w:hAnsiTheme="minorHAnsi" w:cstheme="minorHAnsi"/>
        </w:rPr>
        <w:t>)</w:t>
      </w:r>
    </w:p>
    <w:p w14:paraId="77F72F11" w14:textId="77777777" w:rsidR="00670808" w:rsidRPr="00326258" w:rsidRDefault="00670808" w:rsidP="00670808">
      <w:pPr>
        <w:rPr>
          <w:rFonts w:cstheme="minorHAnsi"/>
          <w:color w:val="000000" w:themeColor="text1"/>
        </w:rPr>
      </w:pPr>
      <w:r>
        <w:rPr>
          <w:rFonts w:cstheme="minorHAnsi"/>
          <w:color w:val="000000" w:themeColor="text1"/>
        </w:rPr>
        <w:t xml:space="preserve">Linda Finlay (2008) in her paper ‘Reflecting on Reflective Practice’ gives an interesting overview of the many theoretical modes that have been developed. This article makes me realise that the term ‘reflective practice’ is defined in many ways by renowned theorists such as Schon and Gibbs and gives many different views on reflection as a thought process and learning tool. </w:t>
      </w:r>
      <w:proofErr w:type="spellStart"/>
      <w:r>
        <w:rPr>
          <w:rFonts w:cstheme="minorHAnsi"/>
          <w:color w:val="000000" w:themeColor="text1"/>
        </w:rPr>
        <w:t>Eby’s</w:t>
      </w:r>
      <w:proofErr w:type="spellEnd"/>
      <w:r>
        <w:rPr>
          <w:rFonts w:cstheme="minorHAnsi"/>
          <w:color w:val="000000" w:themeColor="text1"/>
        </w:rPr>
        <w:t xml:space="preserve"> (2000) model is particularly interesting to me as there is a focus on ‘lived experience’ and phenomenology. Using self-awareness, reflection, and critical thinking, I recognise how this can easily be applied to my own practice. In particular, the use of the words ‘scepticism and critical theory’ are a helpful reminder to question and challenge my own thinking and beliefs. I connect deeply with this model as I recognise this thought cycle and connect with the philosophical and phenomenological </w:t>
      </w:r>
      <w:r w:rsidRPr="00CA6536">
        <w:rPr>
          <w:rFonts w:cstheme="minorHAnsi"/>
        </w:rPr>
        <w:t>with</w:t>
      </w:r>
      <w:r>
        <w:rPr>
          <w:rFonts w:ascii="Times" w:hAnsi="Times"/>
        </w:rPr>
        <w:t xml:space="preserve"> </w:t>
      </w:r>
      <w:r w:rsidRPr="00326258">
        <w:rPr>
          <w:rFonts w:cstheme="minorHAnsi"/>
        </w:rPr>
        <w:t xml:space="preserve">its </w:t>
      </w:r>
    </w:p>
    <w:p w14:paraId="60D599D5" w14:textId="77777777" w:rsidR="00670808" w:rsidRPr="00326258" w:rsidRDefault="00670808" w:rsidP="00670808">
      <w:pPr>
        <w:pStyle w:val="NormalWeb"/>
        <w:rPr>
          <w:rFonts w:asciiTheme="minorHAnsi" w:hAnsiTheme="minorHAnsi" w:cstheme="minorHAnsi"/>
        </w:rPr>
      </w:pPr>
      <w:r w:rsidRPr="00326258">
        <w:rPr>
          <w:rFonts w:asciiTheme="minorHAnsi" w:hAnsiTheme="minorHAnsi" w:cstheme="minorHAnsi"/>
          <w:i/>
          <w:iCs/>
        </w:rPr>
        <w:t xml:space="preserve">‘Focus on lived experience and personal consciousness’ </w:t>
      </w:r>
      <w:r w:rsidRPr="00326258">
        <w:rPr>
          <w:rFonts w:asciiTheme="minorHAnsi" w:hAnsiTheme="minorHAnsi" w:cstheme="minorHAnsi"/>
        </w:rPr>
        <w:t>(Finlay, 2008)</w:t>
      </w:r>
    </w:p>
    <w:p w14:paraId="7D7B678D" w14:textId="77777777" w:rsidR="00670808" w:rsidRDefault="00670808" w:rsidP="00670808">
      <w:r>
        <w:t>My teaching career now spans 28 years and logically the longer the time spent, the more we experience and learn. From my perspective, there are clear changes regarding the responses, behaviours, and skills that students have now compared to my early career in teaching, but recording and evidencing this will be the challenge, as the recognition of such change only comes after the events have occurred and when reflecting and looking back on experiences without record. This questioning has led me to read around the subject of Art Practice based research and how findings can be recorded and evidenced in the ‘Handbook of Art-based Research’ by Patricia Leavy (2017) for example. Within this text Dr Leavy describes techniques in recording, evidencing, and implementing visual arts and performance as research.</w:t>
      </w:r>
    </w:p>
    <w:p w14:paraId="02409100" w14:textId="77777777" w:rsidR="00670808" w:rsidRPr="009321CA" w:rsidRDefault="00670808" w:rsidP="00670808">
      <w:pPr>
        <w:rPr>
          <w:color w:val="538135" w:themeColor="accent6" w:themeShade="BF"/>
        </w:rPr>
      </w:pPr>
      <w:r>
        <w:t xml:space="preserve">There are many events that I recall as a comparison of today’s student performance, but within this short reflective document, I have chosen to focus on just a few examples as case studies to give context to my thoughts and ideas. </w:t>
      </w:r>
    </w:p>
    <w:p w14:paraId="02075B62" w14:textId="77777777" w:rsidR="00670808" w:rsidRDefault="00670808" w:rsidP="00670808"/>
    <w:p w14:paraId="6F4982C9" w14:textId="77777777" w:rsidR="00670808" w:rsidRPr="00006BD8" w:rsidRDefault="00670808" w:rsidP="00670808">
      <w:pPr>
        <w:rPr>
          <w:rFonts w:cstheme="minorHAnsi"/>
        </w:rPr>
      </w:pPr>
      <w:r w:rsidRPr="00006BD8">
        <w:rPr>
          <w:rFonts w:cstheme="minorHAnsi"/>
        </w:rPr>
        <w:t xml:space="preserve">Evidencing a body of research such as this, especially in an objective way, </w:t>
      </w:r>
      <w:r>
        <w:rPr>
          <w:rFonts w:cstheme="minorHAnsi"/>
        </w:rPr>
        <w:t>seems</w:t>
      </w:r>
      <w:r w:rsidRPr="00006BD8">
        <w:rPr>
          <w:rFonts w:cstheme="minorHAnsi"/>
        </w:rPr>
        <w:t xml:space="preserve"> a difficult task, but through my own experiences and my observations and discussions with colleagues, I can identify changes in behaviours and skills when comparing students, I have taught over a long period of time</w:t>
      </w:r>
      <w:r>
        <w:rPr>
          <w:rFonts w:cstheme="minorHAnsi"/>
        </w:rPr>
        <w:t xml:space="preserve"> and through discussion and feedback from colleagues with similar teaching experience, I feel confident that my theories and ideas are worth further investigation. Testimonials from teaching colleagues give me confidence that my theories are right and motivate me to evidence such findings to try to make a difference to the future of craft education.</w:t>
      </w:r>
    </w:p>
    <w:p w14:paraId="722B5518" w14:textId="77777777" w:rsidR="00670808" w:rsidRDefault="00670808" w:rsidP="00670808">
      <w:pPr>
        <w:rPr>
          <w:rFonts w:cstheme="minorHAnsi"/>
          <w:color w:val="FF0000"/>
        </w:rPr>
      </w:pPr>
    </w:p>
    <w:p w14:paraId="036C6A7D" w14:textId="77777777" w:rsidR="00670808" w:rsidRDefault="00670808" w:rsidP="00670808">
      <w:pPr>
        <w:rPr>
          <w:rFonts w:cstheme="minorHAnsi"/>
          <w:color w:val="000000" w:themeColor="text1"/>
        </w:rPr>
      </w:pPr>
      <w:r w:rsidRPr="00A07D35">
        <w:rPr>
          <w:rFonts w:cstheme="minorHAnsi"/>
          <w:color w:val="000000" w:themeColor="text1"/>
        </w:rPr>
        <w:t>CASE STUDY 1</w:t>
      </w:r>
    </w:p>
    <w:p w14:paraId="713DFF1F" w14:textId="77777777" w:rsidR="00670808" w:rsidRPr="00A07D35" w:rsidRDefault="00670808" w:rsidP="00670808">
      <w:pPr>
        <w:rPr>
          <w:rFonts w:cstheme="minorHAnsi"/>
          <w:color w:val="000000" w:themeColor="text1"/>
        </w:rPr>
      </w:pPr>
    </w:p>
    <w:p w14:paraId="72712D90" w14:textId="77777777" w:rsidR="00670808" w:rsidRDefault="00670808" w:rsidP="00670808">
      <w:pPr>
        <w:rPr>
          <w:rFonts w:cstheme="minorHAnsi"/>
        </w:rPr>
      </w:pPr>
      <w:r w:rsidRPr="00006BD8">
        <w:rPr>
          <w:rFonts w:cstheme="minorHAnsi"/>
        </w:rPr>
        <w:t xml:space="preserve">As an example, I recently taught a group of level 4 students in their first ceramic session. Presented with a large lump of clay and a rolling pin, I asked them to roll out a rough slab of clay (as if rolling pastry). The group looked at me blankly and asked me to demonstrate. I have always begun my ceramic classes in this way, it is a lovely way for the students to just ‘play’ with clay and begin to understand it’s properties. When I asked students of the </w:t>
      </w:r>
      <w:r w:rsidRPr="00006BD8">
        <w:rPr>
          <w:rFonts w:cstheme="minorHAnsi"/>
        </w:rPr>
        <w:lastRenderedPageBreak/>
        <w:t>same level to do this task 20 years ago, they instinctively knew what to do, were excited to explore and experiment with the materials and were inquisitive to find out what else the clay could do.</w:t>
      </w:r>
      <w:r>
        <w:rPr>
          <w:rFonts w:cstheme="minorHAnsi"/>
        </w:rPr>
        <w:t xml:space="preserve"> </w:t>
      </w:r>
    </w:p>
    <w:p w14:paraId="7AEDDD54" w14:textId="77777777" w:rsidR="00670808" w:rsidRDefault="00670808" w:rsidP="00670808">
      <w:pPr>
        <w:rPr>
          <w:rFonts w:cstheme="minorHAnsi"/>
        </w:rPr>
      </w:pPr>
    </w:p>
    <w:p w14:paraId="1250CEA3" w14:textId="77777777" w:rsidR="00670808" w:rsidRDefault="00670808" w:rsidP="00670808">
      <w:pPr>
        <w:rPr>
          <w:rFonts w:cstheme="minorHAnsi"/>
          <w:color w:val="000000" w:themeColor="text1"/>
        </w:rPr>
      </w:pPr>
      <w:r w:rsidRPr="00A07D35">
        <w:rPr>
          <w:rFonts w:cstheme="minorHAnsi"/>
          <w:color w:val="000000" w:themeColor="text1"/>
        </w:rPr>
        <w:t xml:space="preserve">It </w:t>
      </w:r>
      <w:r>
        <w:rPr>
          <w:rFonts w:cstheme="minorHAnsi"/>
          <w:color w:val="000000" w:themeColor="text1"/>
        </w:rPr>
        <w:t xml:space="preserve">is </w:t>
      </w:r>
      <w:r w:rsidRPr="00A07D35">
        <w:rPr>
          <w:rFonts w:cstheme="minorHAnsi"/>
          <w:color w:val="000000" w:themeColor="text1"/>
        </w:rPr>
        <w:t>of course, is only natural to question my own teaching at this point, am I expecting too much? did I explain clearly enough? Have I assumed prior knowledge, but after discussion with colleagues experiencing similar reactions, it seems that generally, things have changed.</w:t>
      </w:r>
    </w:p>
    <w:p w14:paraId="41140514" w14:textId="77777777" w:rsidR="00670808" w:rsidRPr="00A07D35" w:rsidRDefault="00670808" w:rsidP="00670808">
      <w:pPr>
        <w:rPr>
          <w:rFonts w:cstheme="minorHAnsi"/>
          <w:color w:val="000000" w:themeColor="text1"/>
        </w:rPr>
      </w:pPr>
      <w:r>
        <w:rPr>
          <w:rFonts w:cstheme="minorHAnsi"/>
          <w:color w:val="000000" w:themeColor="text1"/>
        </w:rPr>
        <w:t xml:space="preserve">Through discussion, the consensus was that students are generally less experimental or willing to take risks and make mistakes and that their familiarity with materials was far lower than previous students I had taught. These observations give a starting point to my research and where I might begin my investigations. </w:t>
      </w:r>
    </w:p>
    <w:p w14:paraId="38139D25" w14:textId="77777777" w:rsidR="00670808" w:rsidRPr="00A07D35" w:rsidRDefault="00670808" w:rsidP="00670808">
      <w:pPr>
        <w:rPr>
          <w:rFonts w:cstheme="minorHAnsi"/>
          <w:color w:val="000000" w:themeColor="text1"/>
        </w:rPr>
      </w:pPr>
    </w:p>
    <w:p w14:paraId="638055DA" w14:textId="77777777" w:rsidR="00670808" w:rsidRDefault="00670808" w:rsidP="00670808">
      <w:pPr>
        <w:rPr>
          <w:rFonts w:cstheme="minorHAnsi"/>
          <w:color w:val="000000" w:themeColor="text1"/>
        </w:rPr>
      </w:pPr>
      <w:r w:rsidRPr="00A07D35">
        <w:rPr>
          <w:rFonts w:cstheme="minorHAnsi"/>
          <w:color w:val="000000" w:themeColor="text1"/>
        </w:rPr>
        <w:t xml:space="preserve">As part of this assignment, I have begun to ask colleagues for their views on this, but as I develop my ideas further, it could be far more useful to expand and possibly develop a questionnaire or more detailed focused collection of information from a wider range of educators across Wales and the UK to give a better perspective on these thoughts. </w:t>
      </w:r>
    </w:p>
    <w:p w14:paraId="4D6A7BFD" w14:textId="77777777" w:rsidR="00670808" w:rsidRPr="00A07D35" w:rsidRDefault="00670808" w:rsidP="00670808">
      <w:pPr>
        <w:rPr>
          <w:rFonts w:cstheme="minorHAnsi"/>
          <w:color w:val="000000" w:themeColor="text1"/>
        </w:rPr>
      </w:pPr>
      <w:r>
        <w:rPr>
          <w:rFonts w:cstheme="minorHAnsi"/>
          <w:color w:val="000000" w:themeColor="text1"/>
        </w:rPr>
        <w:t xml:space="preserve">I was shocked at the immediate and passionate responses that my colleagues gave, which again makes me feel that my ideas are important and valid in the field of craft. </w:t>
      </w:r>
    </w:p>
    <w:p w14:paraId="0923730D" w14:textId="77777777" w:rsidR="00670808" w:rsidRDefault="00670808" w:rsidP="00670808">
      <w:pPr>
        <w:rPr>
          <w:rFonts w:cstheme="minorHAnsi"/>
        </w:rPr>
      </w:pPr>
    </w:p>
    <w:p w14:paraId="300180E8" w14:textId="77777777" w:rsidR="00670808" w:rsidRDefault="00670808" w:rsidP="00670808">
      <w:pPr>
        <w:rPr>
          <w:rFonts w:cstheme="minorHAnsi"/>
        </w:rPr>
      </w:pPr>
      <w:r>
        <w:rPr>
          <w:rFonts w:cstheme="minorHAnsi"/>
        </w:rPr>
        <w:t>This type of experience was also described by a ceramic technician that I work alongside, who, when I asked him to describe how he thought student’s skills might have changed over the last 20 years, described:</w:t>
      </w:r>
    </w:p>
    <w:p w14:paraId="44BB0D30" w14:textId="77777777" w:rsidR="00670808" w:rsidRDefault="00670808" w:rsidP="00670808">
      <w:pPr>
        <w:rPr>
          <w:rFonts w:cstheme="minorHAnsi"/>
        </w:rPr>
      </w:pPr>
    </w:p>
    <w:p w14:paraId="56F5BA29" w14:textId="77777777" w:rsidR="00670808" w:rsidRPr="00C76B31" w:rsidRDefault="00670808" w:rsidP="00670808">
      <w:pPr>
        <w:textAlignment w:val="baseline"/>
        <w:rPr>
          <w:rFonts w:eastAsia="Times New Roman" w:cstheme="minorHAnsi"/>
          <w:i/>
          <w:iCs/>
          <w:color w:val="000000" w:themeColor="text1"/>
          <w:lang w:eastAsia="en-GB"/>
        </w:rPr>
      </w:pPr>
      <w:r w:rsidRPr="00C76B31">
        <w:rPr>
          <w:rFonts w:eastAsia="Times New Roman" w:cstheme="minorHAnsi"/>
          <w:i/>
          <w:iCs/>
          <w:color w:val="000000" w:themeColor="text1"/>
          <w:lang w:eastAsia="en-GB"/>
        </w:rPr>
        <w:t xml:space="preserve">‘Understanding formal elements like balance, materials and proportion which was always presumed was understood has declined but I’m not sure why as I myself don’t recall how I was shown.’ Ceramics Technical Demonstrator UWTSD. </w:t>
      </w:r>
    </w:p>
    <w:p w14:paraId="2BF39AED" w14:textId="77777777" w:rsidR="00670808" w:rsidRPr="00C76B31" w:rsidRDefault="00670808" w:rsidP="00670808">
      <w:pPr>
        <w:textAlignment w:val="baseline"/>
        <w:rPr>
          <w:rFonts w:eastAsia="Times New Roman" w:cstheme="minorHAnsi"/>
          <w:i/>
          <w:iCs/>
          <w:color w:val="000000" w:themeColor="text1"/>
          <w:lang w:eastAsia="en-GB"/>
        </w:rPr>
      </w:pPr>
    </w:p>
    <w:p w14:paraId="3B8B3C62" w14:textId="77777777" w:rsidR="00670808" w:rsidRDefault="00670808" w:rsidP="00670808">
      <w:pPr>
        <w:textAlignment w:val="baseline"/>
        <w:rPr>
          <w:rFonts w:eastAsia="Times New Roman" w:cstheme="minorHAnsi"/>
          <w:color w:val="000000" w:themeColor="text1"/>
          <w:lang w:eastAsia="en-GB"/>
        </w:rPr>
      </w:pPr>
      <w:r>
        <w:rPr>
          <w:rFonts w:eastAsia="Times New Roman" w:cstheme="minorHAnsi"/>
          <w:color w:val="000000" w:themeColor="text1"/>
          <w:lang w:eastAsia="en-GB"/>
        </w:rPr>
        <w:t xml:space="preserve">This quote describes not only the changes in student’s skills and material knowledge, but also acknowledges that tacit knowledge and learning that has taken place at a subconscious level. This document encourages me to reflect more deeply on how I learnt some of these skills and my knowledge of materials. Mud pies in the garden and watching my dad build a concrete step, both vivid memories that set the foundations for my love of ceramics, associated materials and three-dimensional form. </w:t>
      </w:r>
    </w:p>
    <w:p w14:paraId="67983D9C" w14:textId="77777777" w:rsidR="00670808" w:rsidRDefault="00670808" w:rsidP="00670808">
      <w:pPr>
        <w:textAlignment w:val="baseline"/>
        <w:rPr>
          <w:rFonts w:eastAsia="Times New Roman" w:cstheme="minorHAnsi"/>
          <w:color w:val="000000" w:themeColor="text1"/>
          <w:lang w:eastAsia="en-GB"/>
        </w:rPr>
      </w:pPr>
    </w:p>
    <w:p w14:paraId="56808AD9" w14:textId="77777777" w:rsidR="00670808" w:rsidRDefault="00670808" w:rsidP="00670808">
      <w:pPr>
        <w:textAlignment w:val="baseline"/>
        <w:rPr>
          <w:rFonts w:eastAsia="Times New Roman" w:cstheme="minorHAnsi"/>
          <w:color w:val="000000" w:themeColor="text1"/>
          <w:lang w:eastAsia="en-GB"/>
        </w:rPr>
      </w:pPr>
      <w:r>
        <w:rPr>
          <w:rFonts w:eastAsia="Times New Roman" w:cstheme="minorHAnsi"/>
          <w:color w:val="000000" w:themeColor="text1"/>
          <w:lang w:eastAsia="en-GB"/>
        </w:rPr>
        <w:t>CASE STUDY 2</w:t>
      </w:r>
    </w:p>
    <w:p w14:paraId="1C5B865E" w14:textId="77777777" w:rsidR="00670808" w:rsidRDefault="00670808" w:rsidP="00670808">
      <w:pPr>
        <w:textAlignment w:val="baseline"/>
        <w:rPr>
          <w:rFonts w:eastAsia="Times New Roman" w:cstheme="minorHAnsi"/>
          <w:color w:val="000000" w:themeColor="text1"/>
          <w:lang w:eastAsia="en-GB"/>
        </w:rPr>
      </w:pPr>
    </w:p>
    <w:p w14:paraId="7E3E8E53" w14:textId="77777777" w:rsidR="00670808" w:rsidRDefault="00670808" w:rsidP="00670808">
      <w:pPr>
        <w:textAlignment w:val="baseline"/>
        <w:rPr>
          <w:rFonts w:eastAsia="Times New Roman" w:cstheme="minorHAnsi"/>
          <w:color w:val="000000" w:themeColor="text1"/>
          <w:lang w:eastAsia="en-GB"/>
        </w:rPr>
      </w:pPr>
      <w:r>
        <w:rPr>
          <w:rFonts w:eastAsia="Times New Roman" w:cstheme="minorHAnsi"/>
          <w:color w:val="000000" w:themeColor="text1"/>
          <w:lang w:eastAsia="en-GB"/>
        </w:rPr>
        <w:t xml:space="preserve">I recently taught an external Saturday workshop which involved delivering a specialist glass workshop to a group of 18 fourteen-year-olds. This is something I have done annually for the last few years and is a real contrast to under grad and post grad delivery. The workshops are exciting and unusual, extremely well planned and prepared by my technician and are always well received. However, this time, I was shocked to see the lack of concentration and ability to spend time on a task within the group. Tasks that were set were completed lethargically and without care and many of the student’s lost interest in the task after a very short time despite our enthusiastic delivery. Again, I began to question my teaching, but before I could even comment, my technician described his disappointment in the same way. Creative tasks that would normally allow students to take time, discipline and patience were not received well and made me reflect on an article that I read about how too much social media and use of technology in young people was shrinking the part of the brain that helps us concentrate. </w:t>
      </w:r>
    </w:p>
    <w:p w14:paraId="40E6FF9D" w14:textId="77777777" w:rsidR="00670808" w:rsidRDefault="00670808" w:rsidP="00670808">
      <w:pPr>
        <w:textAlignment w:val="baseline"/>
        <w:rPr>
          <w:rFonts w:eastAsia="Times New Roman" w:cstheme="minorHAnsi"/>
          <w:color w:val="000000" w:themeColor="text1"/>
          <w:lang w:eastAsia="en-GB"/>
        </w:rPr>
      </w:pPr>
    </w:p>
    <w:p w14:paraId="78E8EE71" w14:textId="77777777" w:rsidR="00670808" w:rsidRPr="00F84B6C" w:rsidRDefault="00670808" w:rsidP="00670808">
      <w:pPr>
        <w:textAlignment w:val="baseline"/>
        <w:rPr>
          <w:rFonts w:eastAsia="Times New Roman" w:cstheme="minorHAnsi"/>
          <w:color w:val="000000" w:themeColor="text1"/>
          <w:lang w:eastAsia="en-GB"/>
        </w:rPr>
      </w:pPr>
      <w:r w:rsidRPr="00F84B6C">
        <w:rPr>
          <w:rFonts w:cstheme="minorHAnsi"/>
          <w:color w:val="000000" w:themeColor="text1"/>
        </w:rPr>
        <w:t xml:space="preserve">As a mother, as well as a teacher, I have also gained the experience of learning from my children. Through open discussion with my daughter, she is happy to admit that she often feels addicted to social media and recognises that her concentration is often poor. </w:t>
      </w:r>
    </w:p>
    <w:p w14:paraId="1B105F09" w14:textId="77777777" w:rsidR="00670808" w:rsidRPr="00F84B6C" w:rsidRDefault="00670808" w:rsidP="00670808">
      <w:pPr>
        <w:rPr>
          <w:rFonts w:cstheme="minorHAnsi"/>
          <w:color w:val="000000" w:themeColor="text1"/>
        </w:rPr>
      </w:pPr>
    </w:p>
    <w:p w14:paraId="5E1AAB05" w14:textId="77777777" w:rsidR="00670808" w:rsidRDefault="00670808" w:rsidP="00670808">
      <w:pPr>
        <w:rPr>
          <w:rFonts w:cstheme="minorHAnsi"/>
          <w:color w:val="000000" w:themeColor="text1"/>
        </w:rPr>
      </w:pPr>
      <w:r w:rsidRPr="00F84B6C">
        <w:rPr>
          <w:rFonts w:cstheme="minorHAnsi"/>
          <w:color w:val="000000" w:themeColor="text1"/>
        </w:rPr>
        <w:t xml:space="preserve">Reading about the effects of social media and heavy use of digital platforms and its effect on the brain links my thoughts and ideas around how this could be part of the reason for the lack of concentration that students seem </w:t>
      </w:r>
      <w:r w:rsidRPr="00F84B6C">
        <w:rPr>
          <w:rFonts w:cstheme="minorHAnsi"/>
          <w:color w:val="000000" w:themeColor="text1"/>
        </w:rPr>
        <w:lastRenderedPageBreak/>
        <w:t>to suffer from</w:t>
      </w:r>
      <w:r>
        <w:rPr>
          <w:rFonts w:cstheme="minorHAnsi"/>
          <w:color w:val="000000" w:themeColor="text1"/>
        </w:rPr>
        <w:t xml:space="preserve"> and therefore directly effects ‘craft based’ activities that often require discipline, patience, and perseverance to refine skills. </w:t>
      </w:r>
    </w:p>
    <w:p w14:paraId="401FB4FC" w14:textId="77777777" w:rsidR="00670808" w:rsidRDefault="00670808" w:rsidP="00670808">
      <w:pPr>
        <w:rPr>
          <w:rFonts w:cstheme="minorHAnsi"/>
          <w:color w:val="000000" w:themeColor="text1"/>
        </w:rPr>
      </w:pPr>
      <w:r>
        <w:rPr>
          <w:rFonts w:cstheme="minorHAnsi"/>
          <w:color w:val="000000" w:themeColor="text1"/>
        </w:rPr>
        <w:t xml:space="preserve">Within the article by Michael Korte (2020) found on the National Library of Medicine website, time and perception of time is mentioned as something that seems to be distorted through the extensive use of social media, and again I wonder if this impacts on concentration levels with regards to longer making tasks that crafts involve. Within this website the research continues to monitor and observe the ‘brain, cognitive, emotional, and academic effects of the changing use of technology and links to several research organisations and projects that will be useful for me to follow such as ABCD - </w:t>
      </w:r>
      <w:r w:rsidRPr="00E672D5">
        <w:rPr>
          <w:rFonts w:cstheme="minorHAnsi"/>
          <w:color w:val="212121"/>
          <w:shd w:val="clear" w:color="auto" w:fill="FFFFFF"/>
        </w:rPr>
        <w:t>Adolescent Brain Cognitive Development Study</w:t>
      </w:r>
      <w:r>
        <w:rPr>
          <w:rFonts w:cstheme="minorHAnsi"/>
          <w:color w:val="212121"/>
          <w:shd w:val="clear" w:color="auto" w:fill="FFFFFF"/>
        </w:rPr>
        <w:t xml:space="preserve">. </w:t>
      </w:r>
    </w:p>
    <w:p w14:paraId="1B6EFD0B" w14:textId="77777777" w:rsidR="00670808" w:rsidRDefault="00670808" w:rsidP="00670808">
      <w:pPr>
        <w:rPr>
          <w:rFonts w:cstheme="minorHAnsi"/>
          <w:color w:val="000000" w:themeColor="text1"/>
        </w:rPr>
      </w:pPr>
    </w:p>
    <w:p w14:paraId="0BEE4C24" w14:textId="77777777" w:rsidR="00670808" w:rsidRDefault="00670808" w:rsidP="00670808">
      <w:pPr>
        <w:rPr>
          <w:rFonts w:cstheme="minorHAnsi"/>
          <w:color w:val="000000" w:themeColor="text1"/>
        </w:rPr>
      </w:pPr>
      <w:r>
        <w:rPr>
          <w:rFonts w:cstheme="minorHAnsi"/>
          <w:color w:val="000000" w:themeColor="text1"/>
        </w:rPr>
        <w:t xml:space="preserve">Reviewing my CV and identifying patterns throughout my career has been useful in identifying skills, interests, and experience that all contribute to my position today. My experience of working in both FE and HE over 28 years, has given me broad experience in annual programme monitoring and curriculum design. I can look back and see the changes in recruitment and interest within craft-based courses. Trends in subject areas can be identified, with technology playing an important role in altering these patterns of interest. During covid and lockdown, it was noticeable that there was a surge in interest in craft and making at home and again, this impacted on changes to recruitment during post covid years. I have also been able to analyse the programme content of craft-based courses that I have taught on and written over the years. They have slowly changed to accommodate digital skills and technology. These types of experiences give me strong insight into the potential to collect quantitative research that could be useful in my future study. </w:t>
      </w:r>
    </w:p>
    <w:p w14:paraId="4FEBBCF2" w14:textId="77777777" w:rsidR="00670808" w:rsidRDefault="00670808" w:rsidP="00670808">
      <w:pPr>
        <w:rPr>
          <w:rFonts w:cstheme="minorHAnsi"/>
          <w:color w:val="000000" w:themeColor="text1"/>
        </w:rPr>
      </w:pPr>
    </w:p>
    <w:p w14:paraId="21BC6EC7" w14:textId="77777777" w:rsidR="00670808" w:rsidRDefault="00670808" w:rsidP="00670808">
      <w:pPr>
        <w:rPr>
          <w:rFonts w:cstheme="minorHAnsi"/>
          <w:color w:val="000000" w:themeColor="text1"/>
        </w:rPr>
      </w:pPr>
      <w:r>
        <w:rPr>
          <w:rFonts w:cstheme="minorHAnsi"/>
          <w:color w:val="000000" w:themeColor="text1"/>
        </w:rPr>
        <w:t xml:space="preserve">I have been heavily involved in the design and creation of several revalidation documents over the past 10 years for both undergrad and postgrad study, however, it was my experience of writing the Stained-Glass Apprenticeship scheme in 2019 that made me realise the wealth of experience I had gained in curriculum writing. The process of writing apprenticeships involves collaboration with employers, working with a relations manager from the Institute of apprenticeships. Writing this document was the opposite to writing degree programmes as the employers stated what they required the curriculum to be, rather than educators deciding what should be in a degree for employers to use. I found this process fascinating, and it certainly changed the way that I write future documents. During this process, I was also complimented on my ability to write criteria and learning outcomes efficiently and accurately. I was unaware of my skills and experience in this area, but on reflection, I have good experience in this type of writing, and this will hopefully be useful in my future work. </w:t>
      </w:r>
    </w:p>
    <w:p w14:paraId="54F27A1F" w14:textId="77777777" w:rsidR="00670808" w:rsidRDefault="00670808" w:rsidP="00670808">
      <w:pPr>
        <w:rPr>
          <w:rFonts w:cstheme="minorHAnsi"/>
          <w:color w:val="000000" w:themeColor="text1"/>
        </w:rPr>
      </w:pPr>
    </w:p>
    <w:p w14:paraId="7543C915" w14:textId="77777777" w:rsidR="00670808" w:rsidRDefault="00670808" w:rsidP="00670808">
      <w:pPr>
        <w:rPr>
          <w:rFonts w:cstheme="minorHAnsi"/>
          <w:color w:val="000000" w:themeColor="text1"/>
        </w:rPr>
      </w:pPr>
      <w:r>
        <w:rPr>
          <w:rFonts w:cstheme="minorHAnsi"/>
          <w:color w:val="000000" w:themeColor="text1"/>
        </w:rPr>
        <w:t>This leads onto the development of learning outcomes to help formulate my research and the methods I might take to move forward.</w:t>
      </w:r>
    </w:p>
    <w:p w14:paraId="448611F4" w14:textId="77777777" w:rsidR="00670808" w:rsidRDefault="00670808" w:rsidP="00670808">
      <w:pPr>
        <w:rPr>
          <w:rFonts w:cstheme="minorHAnsi"/>
          <w:color w:val="000000" w:themeColor="text1"/>
        </w:rPr>
      </w:pPr>
    </w:p>
    <w:p w14:paraId="666BAA0F" w14:textId="77777777" w:rsidR="00670808" w:rsidRDefault="00670808" w:rsidP="00670808">
      <w:pPr>
        <w:rPr>
          <w:rFonts w:cstheme="minorHAnsi"/>
          <w:color w:val="000000" w:themeColor="text1"/>
        </w:rPr>
      </w:pPr>
      <w:r>
        <w:rPr>
          <w:rFonts w:cstheme="minorHAnsi"/>
          <w:color w:val="000000" w:themeColor="text1"/>
        </w:rPr>
        <w:t>Learning outcome 1</w:t>
      </w:r>
    </w:p>
    <w:p w14:paraId="4B67FB48" w14:textId="77777777" w:rsidR="00670808" w:rsidRDefault="00670808" w:rsidP="00670808">
      <w:pPr>
        <w:rPr>
          <w:color w:val="000000" w:themeColor="text1"/>
        </w:rPr>
      </w:pPr>
      <w:r w:rsidRPr="00F23EF3">
        <w:rPr>
          <w:b/>
          <w:bCs/>
          <w:color w:val="000000" w:themeColor="text1"/>
        </w:rPr>
        <w:t>Critically evaluate how craft skills and material knowledge in school children have changed over the last 20 years with the evolution of technology</w:t>
      </w:r>
      <w:r w:rsidRPr="00F23EF3">
        <w:rPr>
          <w:color w:val="000000" w:themeColor="text1"/>
        </w:rPr>
        <w:t>.</w:t>
      </w:r>
    </w:p>
    <w:p w14:paraId="6F1FE054" w14:textId="77777777" w:rsidR="00670808" w:rsidRPr="00F23EF3" w:rsidRDefault="00670808" w:rsidP="00670808">
      <w:pPr>
        <w:rPr>
          <w:color w:val="000000" w:themeColor="text1"/>
        </w:rPr>
      </w:pPr>
    </w:p>
    <w:p w14:paraId="34EDFB4A" w14:textId="77777777" w:rsidR="00670808" w:rsidRDefault="00670808" w:rsidP="00670808">
      <w:pPr>
        <w:rPr>
          <w:color w:val="000000" w:themeColor="text1"/>
        </w:rPr>
      </w:pPr>
      <w:r>
        <w:rPr>
          <w:color w:val="000000" w:themeColor="text1"/>
        </w:rPr>
        <w:t xml:space="preserve">Reflection on my own experiences as a teacher and mother gives me ideas around how craft skills and material knowledge in young people has changed, however, testimonials and discussion with colleagues and friends give similar conclusions. This is also supported with research from articles and books that justifies my thoughts and through </w:t>
      </w:r>
      <w:proofErr w:type="gramStart"/>
      <w:r>
        <w:rPr>
          <w:color w:val="000000" w:themeColor="text1"/>
        </w:rPr>
        <w:t>all of</w:t>
      </w:r>
      <w:proofErr w:type="gramEnd"/>
      <w:r>
        <w:rPr>
          <w:color w:val="000000" w:themeColor="text1"/>
        </w:rPr>
        <w:t xml:space="preserve"> these methods, will begin to give me evidence to enable critical evaluation. Glen Adamson in his recent book ‘Fewer, Better, Things’ (2018) refers to the changing craft skills in young people, he states that:</w:t>
      </w:r>
    </w:p>
    <w:p w14:paraId="28CE1AA1" w14:textId="77777777" w:rsidR="00670808" w:rsidRDefault="00670808" w:rsidP="00670808">
      <w:pPr>
        <w:rPr>
          <w:color w:val="000000" w:themeColor="text1"/>
        </w:rPr>
      </w:pPr>
    </w:p>
    <w:p w14:paraId="05E056AD" w14:textId="77777777" w:rsidR="00670808" w:rsidRDefault="00670808" w:rsidP="00670808">
      <w:pPr>
        <w:rPr>
          <w:color w:val="000000" w:themeColor="text1"/>
        </w:rPr>
      </w:pPr>
      <w:r w:rsidRPr="0041705A">
        <w:rPr>
          <w:i/>
          <w:iCs/>
          <w:color w:val="000000" w:themeColor="text1"/>
        </w:rPr>
        <w:t>‘clearly, children are getting a lot out of technology</w:t>
      </w:r>
      <w:proofErr w:type="gramStart"/>
      <w:r w:rsidRPr="0041705A">
        <w:rPr>
          <w:i/>
          <w:iCs/>
          <w:color w:val="000000" w:themeColor="text1"/>
        </w:rPr>
        <w:t>…..</w:t>
      </w:r>
      <w:proofErr w:type="gramEnd"/>
      <w:r w:rsidRPr="0041705A">
        <w:rPr>
          <w:i/>
          <w:iCs/>
          <w:color w:val="000000" w:themeColor="text1"/>
        </w:rPr>
        <w:t xml:space="preserve"> they will have countless transformative experiences……’but’…. On the other hand, to the extent that these children clutch a smartphone rather than a teddy bear to their small selves, they may be losing an intimate connection to physical objects, which has nurtured human development for many thousands of years’</w:t>
      </w:r>
      <w:r>
        <w:rPr>
          <w:color w:val="000000" w:themeColor="text1"/>
        </w:rPr>
        <w:t xml:space="preserve"> (Adamson, 2018)</w:t>
      </w:r>
    </w:p>
    <w:p w14:paraId="0A69E991" w14:textId="77777777" w:rsidR="00670808" w:rsidRDefault="00670808" w:rsidP="00670808">
      <w:pPr>
        <w:rPr>
          <w:color w:val="000000" w:themeColor="text1"/>
        </w:rPr>
      </w:pPr>
    </w:p>
    <w:p w14:paraId="1C32146E" w14:textId="77777777" w:rsidR="00670808" w:rsidRDefault="00670808" w:rsidP="00670808">
      <w:pPr>
        <w:rPr>
          <w:color w:val="000000" w:themeColor="text1"/>
        </w:rPr>
      </w:pPr>
      <w:r>
        <w:rPr>
          <w:color w:val="000000" w:themeColor="text1"/>
        </w:rPr>
        <w:t xml:space="preserve">I recently attended a </w:t>
      </w:r>
      <w:proofErr w:type="spellStart"/>
      <w:r>
        <w:rPr>
          <w:color w:val="000000" w:themeColor="text1"/>
        </w:rPr>
        <w:t>Sashiko</w:t>
      </w:r>
      <w:proofErr w:type="spellEnd"/>
      <w:r>
        <w:rPr>
          <w:color w:val="000000" w:themeColor="text1"/>
        </w:rPr>
        <w:t xml:space="preserve"> stitch workshop as part of the Craft Hub Festival in UWTSD. The technique is an ancient craft tradition in Japan and is a wonderful way to repurpose or reinvigorate clothing and fabrics. Through </w:t>
      </w:r>
      <w:r>
        <w:rPr>
          <w:color w:val="000000" w:themeColor="text1"/>
        </w:rPr>
        <w:lastRenderedPageBreak/>
        <w:t>discussion with the tutor, I discovered that in Japan every 8–12-year-old child learns the stitch techniques for 1 hour a week as part of their school curriculum. This made me remember my primary school education where I was taught embroidery and macrame every Friday afternoon. I have 3 sisters who are all primary school teachers and just through their testimonials this type of regular activity is not only lost but would not be received positively with many students who would find it difficult to concentrate and not have the dexterity to carry out the task. These examples lead me to develop one of my learning outcomes to:</w:t>
      </w:r>
    </w:p>
    <w:p w14:paraId="48466EA4" w14:textId="77777777" w:rsidR="00670808" w:rsidRDefault="00670808" w:rsidP="00670808">
      <w:pPr>
        <w:rPr>
          <w:color w:val="000000" w:themeColor="text1"/>
        </w:rPr>
      </w:pPr>
    </w:p>
    <w:p w14:paraId="510F69A3" w14:textId="77777777" w:rsidR="00670808" w:rsidRDefault="00670808" w:rsidP="00670808">
      <w:pPr>
        <w:rPr>
          <w:color w:val="000000" w:themeColor="text1"/>
        </w:rPr>
      </w:pPr>
      <w:r>
        <w:rPr>
          <w:color w:val="000000" w:themeColor="text1"/>
        </w:rPr>
        <w:t>Learning outcome 2</w:t>
      </w:r>
    </w:p>
    <w:p w14:paraId="575466CF" w14:textId="77777777" w:rsidR="00670808" w:rsidRPr="00F23EF3" w:rsidRDefault="00670808" w:rsidP="00670808">
      <w:pPr>
        <w:rPr>
          <w:b/>
          <w:bCs/>
          <w:color w:val="000000" w:themeColor="text1"/>
        </w:rPr>
      </w:pPr>
      <w:r w:rsidRPr="00F23EF3">
        <w:rPr>
          <w:b/>
          <w:bCs/>
          <w:color w:val="000000" w:themeColor="text1"/>
        </w:rPr>
        <w:t xml:space="preserve">Research and critically analyse changes in behaviour, dexterity and concentration of school children studying craft. </w:t>
      </w:r>
    </w:p>
    <w:p w14:paraId="5BF8EFCF" w14:textId="77777777" w:rsidR="00670808" w:rsidRDefault="00670808" w:rsidP="00670808">
      <w:pPr>
        <w:rPr>
          <w:b/>
          <w:bCs/>
          <w:color w:val="000000" w:themeColor="text1"/>
        </w:rPr>
      </w:pPr>
    </w:p>
    <w:p w14:paraId="7814C584" w14:textId="77777777" w:rsidR="00670808" w:rsidRDefault="00670808" w:rsidP="00670808">
      <w:pPr>
        <w:rPr>
          <w:color w:val="000000" w:themeColor="text1"/>
        </w:rPr>
      </w:pPr>
      <w:r w:rsidRPr="00444954">
        <w:rPr>
          <w:color w:val="000000" w:themeColor="text1"/>
        </w:rPr>
        <w:t>Again, through my own teaching experiences</w:t>
      </w:r>
      <w:r>
        <w:rPr>
          <w:color w:val="000000" w:themeColor="text1"/>
        </w:rPr>
        <w:t xml:space="preserve"> I observe changes in behaviours, dexterity and concentration </w:t>
      </w:r>
      <w:proofErr w:type="gramStart"/>
      <w:r>
        <w:rPr>
          <w:color w:val="000000" w:themeColor="text1"/>
        </w:rPr>
        <w:t>and also</w:t>
      </w:r>
      <w:proofErr w:type="gramEnd"/>
      <w:r>
        <w:rPr>
          <w:color w:val="000000" w:themeColor="text1"/>
        </w:rPr>
        <w:t xml:space="preserve"> have testimonials from colleagues with similar thoughts. Research around the use of technology and changes to concentration and behaviour also begin to make me think that this needs further investigation. </w:t>
      </w:r>
    </w:p>
    <w:p w14:paraId="4FEA59AE" w14:textId="77777777" w:rsidR="00670808" w:rsidRDefault="00670808" w:rsidP="00670808">
      <w:pPr>
        <w:rPr>
          <w:color w:val="000000" w:themeColor="text1"/>
        </w:rPr>
      </w:pPr>
    </w:p>
    <w:p w14:paraId="6C7F444C" w14:textId="77777777" w:rsidR="00670808" w:rsidRDefault="00670808" w:rsidP="00670808">
      <w:pPr>
        <w:rPr>
          <w:color w:val="000000" w:themeColor="text1"/>
        </w:rPr>
      </w:pPr>
      <w:r>
        <w:rPr>
          <w:color w:val="000000" w:themeColor="text1"/>
        </w:rPr>
        <w:t xml:space="preserve">The potential change and loss of dexterity through craft skills and practical making not only affects ‘crafts’ directly. Professor Roger Kneebone, a surgery professor from Imperial College London, quoted in the Guardian newspaper (2018) that: </w:t>
      </w:r>
    </w:p>
    <w:p w14:paraId="696BFA83" w14:textId="77777777" w:rsidR="00670808" w:rsidRPr="00ED4AF9" w:rsidRDefault="00670808" w:rsidP="00670808">
      <w:pPr>
        <w:rPr>
          <w:i/>
          <w:iCs/>
          <w:color w:val="000000" w:themeColor="text1"/>
        </w:rPr>
      </w:pPr>
    </w:p>
    <w:p w14:paraId="6E766ACC" w14:textId="77777777" w:rsidR="00670808" w:rsidRDefault="00670808" w:rsidP="00670808">
      <w:pPr>
        <w:rPr>
          <w:rFonts w:cstheme="minorHAnsi"/>
          <w:color w:val="121212"/>
          <w:shd w:val="clear" w:color="auto" w:fill="FFFFFF"/>
        </w:rPr>
      </w:pPr>
      <w:r w:rsidRPr="00ED4AF9">
        <w:rPr>
          <w:rFonts w:cstheme="minorHAnsi"/>
          <w:i/>
          <w:iCs/>
          <w:color w:val="121212"/>
          <w:shd w:val="clear" w:color="auto" w:fill="FFFFFF"/>
        </w:rPr>
        <w:t>‘Students are arriving at medical school without the required manual dexterity to perform simple, necessary surgical tasks such as sewing up patients after operations’</w:t>
      </w:r>
      <w:r w:rsidRPr="00ED4AF9">
        <w:rPr>
          <w:rFonts w:cstheme="minorHAnsi"/>
          <w:color w:val="121212"/>
          <w:shd w:val="clear" w:color="auto" w:fill="FFFFFF"/>
        </w:rPr>
        <w:t xml:space="preserve"> </w:t>
      </w:r>
      <w:r>
        <w:rPr>
          <w:rFonts w:cstheme="minorHAnsi"/>
          <w:color w:val="121212"/>
          <w:shd w:val="clear" w:color="auto" w:fill="FFFFFF"/>
        </w:rPr>
        <w:t xml:space="preserve">Kneebone </w:t>
      </w:r>
      <w:r w:rsidRPr="00ED4AF9">
        <w:rPr>
          <w:rFonts w:cstheme="minorHAnsi"/>
          <w:color w:val="121212"/>
          <w:shd w:val="clear" w:color="auto" w:fill="FFFFFF"/>
        </w:rPr>
        <w:t>(2018)</w:t>
      </w:r>
    </w:p>
    <w:p w14:paraId="4FEC13F0" w14:textId="77777777" w:rsidR="00670808" w:rsidRDefault="00670808" w:rsidP="00670808">
      <w:pPr>
        <w:rPr>
          <w:rFonts w:cstheme="minorHAnsi"/>
          <w:color w:val="121212"/>
          <w:shd w:val="clear" w:color="auto" w:fill="FFFFFF"/>
        </w:rPr>
      </w:pPr>
    </w:p>
    <w:p w14:paraId="2EC5B362" w14:textId="77777777" w:rsidR="00670808" w:rsidRDefault="00670808" w:rsidP="00670808">
      <w:pPr>
        <w:rPr>
          <w:rFonts w:cstheme="minorHAnsi"/>
          <w:color w:val="121212"/>
          <w:shd w:val="clear" w:color="auto" w:fill="FFFFFF"/>
        </w:rPr>
      </w:pPr>
      <w:r>
        <w:rPr>
          <w:rFonts w:cstheme="minorHAnsi"/>
          <w:color w:val="121212"/>
          <w:shd w:val="clear" w:color="auto" w:fill="FFFFFF"/>
        </w:rPr>
        <w:t>Within the same article:</w:t>
      </w:r>
    </w:p>
    <w:p w14:paraId="717F7E3B" w14:textId="77777777" w:rsidR="00670808" w:rsidRDefault="00670808" w:rsidP="00670808">
      <w:pPr>
        <w:rPr>
          <w:rFonts w:cstheme="minorHAnsi"/>
          <w:color w:val="121212"/>
          <w:shd w:val="clear" w:color="auto" w:fill="FFFFFF"/>
        </w:rPr>
      </w:pPr>
    </w:p>
    <w:p w14:paraId="431A9026" w14:textId="77777777" w:rsidR="00670808" w:rsidRPr="00ED4AF9" w:rsidRDefault="00670808" w:rsidP="00670808">
      <w:pPr>
        <w:spacing w:after="210"/>
        <w:textAlignment w:val="baseline"/>
        <w:rPr>
          <w:rFonts w:eastAsia="Times New Roman" w:cstheme="minorHAnsi"/>
          <w:i/>
          <w:iCs/>
          <w:color w:val="121212"/>
          <w:lang w:eastAsia="en-GB"/>
        </w:rPr>
      </w:pPr>
      <w:r w:rsidRPr="00ED4AF9">
        <w:rPr>
          <w:rFonts w:eastAsia="Times New Roman" w:cstheme="minorHAnsi"/>
          <w:i/>
          <w:iCs/>
          <w:color w:val="121212"/>
          <w:lang w:eastAsia="en-GB"/>
        </w:rPr>
        <w:t>‘Sally Payne, the head paediatric occupational therapist at the Heart of England foundation NHS trust, said: “Children are not coming into school with the hand strength and dexterity they had 10 years ago.”</w:t>
      </w:r>
      <w:r>
        <w:rPr>
          <w:rFonts w:eastAsia="Times New Roman" w:cstheme="minorHAnsi"/>
          <w:i/>
          <w:iCs/>
          <w:color w:val="121212"/>
          <w:lang w:eastAsia="en-GB"/>
        </w:rPr>
        <w:t xml:space="preserve"> (Belham, M. 2018, Guardian)</w:t>
      </w:r>
    </w:p>
    <w:p w14:paraId="6D18DF3D" w14:textId="77777777" w:rsidR="00670808" w:rsidRPr="00ED4AF9" w:rsidRDefault="00670808" w:rsidP="00670808">
      <w:pPr>
        <w:rPr>
          <w:rFonts w:eastAsia="Times New Roman" w:cstheme="minorHAnsi"/>
          <w:lang w:eastAsia="en-GB"/>
        </w:rPr>
      </w:pPr>
      <w:r w:rsidRPr="00ED4AF9">
        <w:rPr>
          <w:rFonts w:eastAsia="Times New Roman" w:cstheme="minorHAnsi"/>
          <w:lang w:eastAsia="en-GB"/>
        </w:rPr>
        <w:t>These observations</w:t>
      </w:r>
      <w:r>
        <w:rPr>
          <w:rFonts w:eastAsia="Times New Roman" w:cstheme="minorHAnsi"/>
          <w:lang w:eastAsia="en-GB"/>
        </w:rPr>
        <w:t xml:space="preserve"> by professional again, give testimony to the noticeable changes in the skills and behaviours of young people compared to those perhaps a decade before and I believe with further investigation could be useful in collecting a body of research to support my ideas. </w:t>
      </w:r>
    </w:p>
    <w:p w14:paraId="6E391467" w14:textId="77777777" w:rsidR="00670808" w:rsidRDefault="00670808" w:rsidP="00670808">
      <w:pPr>
        <w:rPr>
          <w:color w:val="000000" w:themeColor="text1"/>
        </w:rPr>
      </w:pPr>
    </w:p>
    <w:p w14:paraId="1ED0AD2E" w14:textId="77777777" w:rsidR="00670808" w:rsidRDefault="00670808" w:rsidP="00670808">
      <w:pPr>
        <w:rPr>
          <w:color w:val="000000" w:themeColor="text1"/>
        </w:rPr>
      </w:pPr>
      <w:r>
        <w:rPr>
          <w:color w:val="000000" w:themeColor="text1"/>
        </w:rPr>
        <w:t>Learning outcome 3</w:t>
      </w:r>
    </w:p>
    <w:p w14:paraId="469077A1" w14:textId="77777777" w:rsidR="00670808" w:rsidRPr="00F23EF3" w:rsidRDefault="00670808" w:rsidP="00670808">
      <w:pPr>
        <w:rPr>
          <w:b/>
          <w:bCs/>
          <w:color w:val="000000" w:themeColor="text1"/>
        </w:rPr>
      </w:pPr>
      <w:r w:rsidRPr="00F23EF3">
        <w:rPr>
          <w:b/>
          <w:bCs/>
          <w:color w:val="000000" w:themeColor="text1"/>
        </w:rPr>
        <w:t>Develop and present suggestions for change based on evidence found.</w:t>
      </w:r>
    </w:p>
    <w:p w14:paraId="2F4A44FD" w14:textId="77777777" w:rsidR="00670808" w:rsidRDefault="00670808" w:rsidP="00670808">
      <w:pPr>
        <w:rPr>
          <w:b/>
          <w:bCs/>
          <w:color w:val="000000" w:themeColor="text1"/>
        </w:rPr>
      </w:pPr>
    </w:p>
    <w:p w14:paraId="4F456E28" w14:textId="77777777" w:rsidR="00670808" w:rsidRDefault="00670808" w:rsidP="00670808">
      <w:pPr>
        <w:rPr>
          <w:color w:val="000000" w:themeColor="text1"/>
        </w:rPr>
      </w:pPr>
      <w:r w:rsidRPr="00ED2DF8">
        <w:rPr>
          <w:color w:val="000000" w:themeColor="text1"/>
        </w:rPr>
        <w:t xml:space="preserve">The impact of changes to </w:t>
      </w:r>
      <w:r>
        <w:rPr>
          <w:color w:val="000000" w:themeColor="text1"/>
        </w:rPr>
        <w:t xml:space="preserve">educational systems and </w:t>
      </w:r>
      <w:r w:rsidRPr="00ED2DF8">
        <w:rPr>
          <w:color w:val="000000" w:themeColor="text1"/>
        </w:rPr>
        <w:t>curricul</w:t>
      </w:r>
      <w:r>
        <w:rPr>
          <w:color w:val="000000" w:themeColor="text1"/>
        </w:rPr>
        <w:t>a</w:t>
      </w:r>
      <w:r w:rsidRPr="00ED2DF8">
        <w:rPr>
          <w:color w:val="000000" w:themeColor="text1"/>
        </w:rPr>
        <w:t xml:space="preserve">, social </w:t>
      </w:r>
      <w:r>
        <w:rPr>
          <w:color w:val="000000" w:themeColor="text1"/>
        </w:rPr>
        <w:t xml:space="preserve">and hobby </w:t>
      </w:r>
      <w:r w:rsidRPr="00ED2DF8">
        <w:rPr>
          <w:color w:val="000000" w:themeColor="text1"/>
        </w:rPr>
        <w:t>activities, governmental approaches to STEM emphasis</w:t>
      </w:r>
      <w:r>
        <w:rPr>
          <w:color w:val="000000" w:themeColor="text1"/>
        </w:rPr>
        <w:t xml:space="preserve"> all impact craft education and this body of research will be instrumental in informing how and why potential changes need to be made.</w:t>
      </w:r>
    </w:p>
    <w:p w14:paraId="359FE2FA" w14:textId="77777777" w:rsidR="00670808" w:rsidRDefault="00670808" w:rsidP="00670808">
      <w:pPr>
        <w:rPr>
          <w:color w:val="000000" w:themeColor="text1"/>
        </w:rPr>
      </w:pPr>
      <w:r>
        <w:rPr>
          <w:color w:val="000000" w:themeColor="text1"/>
        </w:rPr>
        <w:t xml:space="preserve">I will need to carryout extensive research into school and educational curricula throughout history to enable me to analyse these changes and how this may be used as evidence to substantiate my ideas. Following on from my discussion with the Japanese </w:t>
      </w:r>
      <w:proofErr w:type="spellStart"/>
      <w:r>
        <w:rPr>
          <w:color w:val="000000" w:themeColor="text1"/>
        </w:rPr>
        <w:t>Sashiko</w:t>
      </w:r>
      <w:proofErr w:type="spellEnd"/>
      <w:r>
        <w:rPr>
          <w:color w:val="000000" w:themeColor="text1"/>
        </w:rPr>
        <w:t xml:space="preserve"> stitch tutor discussed earlier, I also aim to explore and research different countries to compare educational systems and how craft and making sits within different cultures, traditions, and curricula to give me a wider understanding of our own education systems in relation to others. </w:t>
      </w:r>
    </w:p>
    <w:p w14:paraId="51D3609E" w14:textId="77777777" w:rsidR="00670808" w:rsidRDefault="00670808" w:rsidP="00670808">
      <w:pPr>
        <w:rPr>
          <w:color w:val="000000" w:themeColor="text1"/>
        </w:rPr>
      </w:pPr>
    </w:p>
    <w:p w14:paraId="352E7866" w14:textId="77777777" w:rsidR="00670808" w:rsidRDefault="00670808" w:rsidP="00670808">
      <w:pPr>
        <w:rPr>
          <w:color w:val="000000" w:themeColor="text1"/>
        </w:rPr>
      </w:pPr>
      <w:r>
        <w:rPr>
          <w:color w:val="000000" w:themeColor="text1"/>
        </w:rPr>
        <w:t>Learning outcome 4</w:t>
      </w:r>
    </w:p>
    <w:p w14:paraId="52CDA337" w14:textId="77777777" w:rsidR="00670808" w:rsidRDefault="00670808" w:rsidP="00670808">
      <w:pPr>
        <w:rPr>
          <w:b/>
          <w:bCs/>
          <w:color w:val="000000" w:themeColor="text1"/>
        </w:rPr>
      </w:pPr>
      <w:r w:rsidRPr="00F23EF3">
        <w:rPr>
          <w:b/>
          <w:bCs/>
          <w:color w:val="000000" w:themeColor="text1"/>
        </w:rPr>
        <w:t xml:space="preserve">Analyse the factors that have influenced changes in craft or hand skills over the last </w:t>
      </w:r>
      <w:r>
        <w:rPr>
          <w:b/>
          <w:bCs/>
          <w:color w:val="000000" w:themeColor="text1"/>
        </w:rPr>
        <w:t xml:space="preserve">20 years. </w:t>
      </w:r>
    </w:p>
    <w:p w14:paraId="35FB5DBB" w14:textId="77777777" w:rsidR="00670808" w:rsidRPr="00F23EF3" w:rsidRDefault="00670808" w:rsidP="00670808">
      <w:pPr>
        <w:rPr>
          <w:b/>
          <w:bCs/>
          <w:color w:val="000000" w:themeColor="text1"/>
        </w:rPr>
      </w:pPr>
      <w:r>
        <w:rPr>
          <w:b/>
          <w:bCs/>
          <w:color w:val="000000" w:themeColor="text1"/>
        </w:rPr>
        <w:t>(20 years has been chosen as the current cohort of university students are one of the first cohorts to have grown up in a digital environment)</w:t>
      </w:r>
    </w:p>
    <w:p w14:paraId="0747A63B" w14:textId="77777777" w:rsidR="00670808" w:rsidRDefault="00670808" w:rsidP="00670808">
      <w:pPr>
        <w:ind w:left="360"/>
        <w:rPr>
          <w:color w:val="000000" w:themeColor="text1"/>
        </w:rPr>
      </w:pPr>
    </w:p>
    <w:p w14:paraId="62C0C9FF" w14:textId="77777777" w:rsidR="00670808" w:rsidRDefault="00670808" w:rsidP="00670808">
      <w:pPr>
        <w:rPr>
          <w:color w:val="000000" w:themeColor="text1"/>
        </w:rPr>
      </w:pPr>
      <w:r w:rsidRPr="00F23EF3">
        <w:rPr>
          <w:color w:val="000000" w:themeColor="text1"/>
        </w:rPr>
        <w:t>Increased use of technology</w:t>
      </w:r>
      <w:r>
        <w:rPr>
          <w:color w:val="000000" w:themeColor="text1"/>
        </w:rPr>
        <w:t xml:space="preserve"> has undoubtedly influenced craft skills within both education and social situations. As mentioned earlier, Craft theorists such as Glen Adamson, discuss the impact of this and reflecting on </w:t>
      </w:r>
      <w:r>
        <w:rPr>
          <w:color w:val="000000" w:themeColor="text1"/>
        </w:rPr>
        <w:lastRenderedPageBreak/>
        <w:t>examples such as Roger Kneebone’s surgery class at Imperial College, it seems that technology is changing our abilities to make and do with our hands. These examples encourage me to research further and not only find further examples but try to evidence how and why this is happening.</w:t>
      </w:r>
    </w:p>
    <w:p w14:paraId="19122E0E" w14:textId="77777777" w:rsidR="00670808" w:rsidRDefault="00670808" w:rsidP="00670808">
      <w:pPr>
        <w:rPr>
          <w:color w:val="000000" w:themeColor="text1"/>
        </w:rPr>
      </w:pPr>
    </w:p>
    <w:p w14:paraId="697D9092" w14:textId="77777777" w:rsidR="00670808" w:rsidRDefault="00670808" w:rsidP="00670808">
      <w:pPr>
        <w:rPr>
          <w:color w:val="000000" w:themeColor="text1"/>
        </w:rPr>
      </w:pPr>
      <w:r>
        <w:rPr>
          <w:color w:val="000000" w:themeColor="text1"/>
        </w:rPr>
        <w:t xml:space="preserve">Technology has changed all aspects of our lives and therefore the way that we spend our spare time is also different. This also, impacts on craft skills as often making and doing practical things was an enjoyable pastime. Now this is often replaced by gaming or social interaction with social media for example. As a mum to 2 teenagers, I reflect on how I used to spend my leisure time, compared to my children’s use of smartphones and devices, and can identify many changes in their behaviours and interests. Of course, this is just my experience, but from talking to other parents and teachers, there is evidence to make me want to research this area more formally and gather more formal research to support my ideas. </w:t>
      </w:r>
    </w:p>
    <w:p w14:paraId="112027CE" w14:textId="77777777" w:rsidR="00670808" w:rsidRPr="00F23EF3" w:rsidRDefault="00670808" w:rsidP="00670808">
      <w:pPr>
        <w:rPr>
          <w:color w:val="000000" w:themeColor="text1"/>
        </w:rPr>
      </w:pPr>
    </w:p>
    <w:p w14:paraId="19A3B97E" w14:textId="77777777" w:rsidR="00670808" w:rsidRDefault="00670808" w:rsidP="00670808">
      <w:pPr>
        <w:rPr>
          <w:color w:val="000000" w:themeColor="text1"/>
        </w:rPr>
      </w:pPr>
      <w:r>
        <w:rPr>
          <w:color w:val="000000" w:themeColor="text1"/>
        </w:rPr>
        <w:t xml:space="preserve">School curriculum such as my early years textiles classes and attending clubs such as ‘girl guides’ where craft and practical skills were rewarded with badges, are just a few examples of my youth and how making and craft skills were developed and embedded in my interests and hobbies as well as my schooling. Whilst I recognise this could be more to do with personal choice and is not true of all young people at the time, is it interesting to reflect and try to compare and research into the popularity of organisations such as girl guides and through exploring school curricula could be interesting evidence to research. </w:t>
      </w:r>
    </w:p>
    <w:p w14:paraId="390FDE55" w14:textId="77777777" w:rsidR="00670808" w:rsidRPr="00D93D55" w:rsidRDefault="00670808" w:rsidP="00670808">
      <w:pPr>
        <w:rPr>
          <w:color w:val="000000" w:themeColor="text1"/>
        </w:rPr>
      </w:pPr>
    </w:p>
    <w:p w14:paraId="30D12844" w14:textId="77777777" w:rsidR="00670808" w:rsidRPr="00B47768" w:rsidRDefault="00670808" w:rsidP="00670808">
      <w:pPr>
        <w:rPr>
          <w:color w:val="000000" w:themeColor="text1"/>
        </w:rPr>
      </w:pPr>
      <w:r>
        <w:rPr>
          <w:color w:val="000000" w:themeColor="text1"/>
        </w:rPr>
        <w:t>Other factors such as i</w:t>
      </w:r>
      <w:r w:rsidRPr="00B47768">
        <w:rPr>
          <w:color w:val="000000" w:themeColor="text1"/>
        </w:rPr>
        <w:t>ncreased H&amp;S legislation in schools making it more difficult to use materials</w:t>
      </w:r>
      <w:r>
        <w:rPr>
          <w:color w:val="000000" w:themeColor="text1"/>
        </w:rPr>
        <w:t xml:space="preserve"> and carryout craft-based activities such as ceramics and glass have impacted the curriculum. There is also a d</w:t>
      </w:r>
      <w:r w:rsidRPr="00B47768">
        <w:rPr>
          <w:color w:val="000000" w:themeColor="text1"/>
        </w:rPr>
        <w:t xml:space="preserve">ecreased emphasis on craft in schools, less time on timetable, </w:t>
      </w:r>
      <w:r>
        <w:rPr>
          <w:color w:val="000000" w:themeColor="text1"/>
        </w:rPr>
        <w:t xml:space="preserve">and therefore seems </w:t>
      </w:r>
      <w:r w:rsidRPr="00B47768">
        <w:rPr>
          <w:color w:val="000000" w:themeColor="text1"/>
        </w:rPr>
        <w:t>less popular because STEM has been encouraged as better and more prosperous</w:t>
      </w:r>
      <w:r>
        <w:rPr>
          <w:color w:val="000000" w:themeColor="text1"/>
        </w:rPr>
        <w:t xml:space="preserve"> for career goals. This is due to governmental changes in curriculum, and I would like to research and assess the impact of these decisions over the last 20 years. </w:t>
      </w:r>
    </w:p>
    <w:p w14:paraId="630273D2" w14:textId="77777777" w:rsidR="00670808" w:rsidRDefault="00670808" w:rsidP="00670808">
      <w:pPr>
        <w:pStyle w:val="ListParagraph"/>
        <w:rPr>
          <w:color w:val="000000" w:themeColor="text1"/>
        </w:rPr>
      </w:pPr>
    </w:p>
    <w:p w14:paraId="70222530" w14:textId="77777777" w:rsidR="00670808" w:rsidRDefault="00670808" w:rsidP="00670808">
      <w:pPr>
        <w:rPr>
          <w:color w:val="000000" w:themeColor="text1"/>
        </w:rPr>
      </w:pPr>
      <w:r>
        <w:rPr>
          <w:color w:val="000000" w:themeColor="text1"/>
        </w:rPr>
        <w:t>Learning outcome 5</w:t>
      </w:r>
    </w:p>
    <w:p w14:paraId="68F9A3D6" w14:textId="77777777" w:rsidR="00670808" w:rsidRPr="00B47768" w:rsidRDefault="00670808" w:rsidP="00670808">
      <w:pPr>
        <w:rPr>
          <w:b/>
          <w:bCs/>
          <w:color w:val="000000" w:themeColor="text1"/>
        </w:rPr>
      </w:pPr>
      <w:r w:rsidRPr="00B47768">
        <w:rPr>
          <w:b/>
          <w:bCs/>
          <w:color w:val="000000" w:themeColor="text1"/>
        </w:rPr>
        <w:t>Critically analyse the impact of Craft skills and education on the future exploring the impact of technology (AI?) and human relationships with material world.</w:t>
      </w:r>
    </w:p>
    <w:p w14:paraId="4C0F3D41" w14:textId="77777777" w:rsidR="00670808" w:rsidRDefault="00670808" w:rsidP="00670808">
      <w:pPr>
        <w:rPr>
          <w:color w:val="000000" w:themeColor="text1"/>
        </w:rPr>
      </w:pPr>
    </w:p>
    <w:p w14:paraId="7FADD1C2" w14:textId="77777777" w:rsidR="00670808" w:rsidRDefault="00670808" w:rsidP="00670808">
      <w:pPr>
        <w:rPr>
          <w:color w:val="000000" w:themeColor="text1"/>
        </w:rPr>
      </w:pPr>
      <w:r>
        <w:rPr>
          <w:color w:val="000000" w:themeColor="text1"/>
        </w:rPr>
        <w:t>Technology is developing at a rapid pace and</w:t>
      </w:r>
      <w:r w:rsidRPr="00B47768">
        <w:rPr>
          <w:color w:val="000000" w:themeColor="text1"/>
        </w:rPr>
        <w:t xml:space="preserve"> AI </w:t>
      </w:r>
      <w:r>
        <w:rPr>
          <w:color w:val="000000" w:themeColor="text1"/>
        </w:rPr>
        <w:t xml:space="preserve">is now the latest development to use and explore in education. The impact of such technology has positive and negative affects but broadly I am interested in the </w:t>
      </w:r>
      <w:r w:rsidRPr="00B47768">
        <w:rPr>
          <w:color w:val="000000" w:themeColor="text1"/>
        </w:rPr>
        <w:t>impact of technology on material experience and knowledge.</w:t>
      </w:r>
    </w:p>
    <w:p w14:paraId="4A54F5F0" w14:textId="77777777" w:rsidR="00670808" w:rsidRDefault="00670808" w:rsidP="00670808">
      <w:pPr>
        <w:rPr>
          <w:color w:val="000000" w:themeColor="text1"/>
        </w:rPr>
      </w:pPr>
      <w:r>
        <w:rPr>
          <w:color w:val="000000" w:themeColor="text1"/>
        </w:rPr>
        <w:t xml:space="preserve">The more we interact with devices and technology, it seems logical to assume, the less we are aware of our material world and the less tacit material knowledge we gain. Whilst Glen Adamson refers to some examples of this is his book ‘Fewer, better things’ there seems to be very little research available regarding the use of AI and/or technology and its effects on our material knowledge. I will continue to search, but this also makes me feel confident, that perhaps this is an area of research that needs development and to that end my learning outcomes feel valid and useful. On reflection, perhaps this area of research and this learning outcome </w:t>
      </w:r>
      <w:proofErr w:type="gramStart"/>
      <w:r>
        <w:rPr>
          <w:color w:val="000000" w:themeColor="text1"/>
        </w:rPr>
        <w:t>in particular is</w:t>
      </w:r>
      <w:proofErr w:type="gramEnd"/>
      <w:r>
        <w:rPr>
          <w:color w:val="000000" w:themeColor="text1"/>
        </w:rPr>
        <w:t xml:space="preserve"> about ‘future’ research and the unknown, where are most research from previous learning outcomes is concerned with looking back.</w:t>
      </w:r>
    </w:p>
    <w:p w14:paraId="386BD8C5" w14:textId="77777777" w:rsidR="00670808" w:rsidRDefault="00670808" w:rsidP="00670808">
      <w:pPr>
        <w:rPr>
          <w:color w:val="000000" w:themeColor="text1"/>
        </w:rPr>
      </w:pPr>
    </w:p>
    <w:p w14:paraId="1C67DC94" w14:textId="77777777" w:rsidR="00670808" w:rsidRDefault="00670808" w:rsidP="00670808">
      <w:pPr>
        <w:rPr>
          <w:color w:val="000000" w:themeColor="text1"/>
        </w:rPr>
      </w:pPr>
      <w:r>
        <w:rPr>
          <w:color w:val="000000" w:themeColor="text1"/>
        </w:rPr>
        <w:t xml:space="preserve">Carrying out this reflective writing has been useful in helping to clarify ideas that I have had floating in my head for some time. I now feel that there is a stronger structure to my thought processes and that I have a clearer vision of my intended outcomes. </w:t>
      </w:r>
    </w:p>
    <w:p w14:paraId="5785D987" w14:textId="77777777" w:rsidR="00670808" w:rsidRPr="00B47768" w:rsidRDefault="00670808" w:rsidP="00670808">
      <w:pPr>
        <w:rPr>
          <w:color w:val="000000" w:themeColor="text1"/>
        </w:rPr>
      </w:pPr>
    </w:p>
    <w:p w14:paraId="44F6FFFC" w14:textId="77777777" w:rsidR="00670808" w:rsidRPr="000A2469" w:rsidRDefault="00670808" w:rsidP="00670808">
      <w:pPr>
        <w:rPr>
          <w:color w:val="000000" w:themeColor="text1"/>
        </w:rPr>
      </w:pPr>
    </w:p>
    <w:p w14:paraId="52C74E9F" w14:textId="77777777" w:rsidR="00670808" w:rsidRDefault="00670808" w:rsidP="00670808"/>
    <w:p w14:paraId="43200F11" w14:textId="77777777" w:rsidR="00670808" w:rsidRDefault="00670808" w:rsidP="00670808">
      <w:r>
        <w:t>REFERENCES</w:t>
      </w:r>
    </w:p>
    <w:p w14:paraId="3FEEC8D5" w14:textId="77777777" w:rsidR="00670808" w:rsidRDefault="00670808" w:rsidP="00670808"/>
    <w:p w14:paraId="469B5C0F" w14:textId="77777777" w:rsidR="00670808" w:rsidRDefault="00670808" w:rsidP="00670808">
      <w:r>
        <w:t>Adamson, G (2018) Fewer, Better, Things: The hidden wisdom of Objects. Bloomsbury Publishing. 2018.</w:t>
      </w:r>
    </w:p>
    <w:p w14:paraId="51278CA1" w14:textId="77777777" w:rsidR="00670808" w:rsidRDefault="00670808" w:rsidP="00670808"/>
    <w:p w14:paraId="754AECE1" w14:textId="77777777" w:rsidR="00670808" w:rsidRDefault="00670808" w:rsidP="00670808">
      <w:r>
        <w:lastRenderedPageBreak/>
        <w:t xml:space="preserve">Beeman, M &amp; </w:t>
      </w:r>
      <w:proofErr w:type="spellStart"/>
      <w:r>
        <w:t>Kounios</w:t>
      </w:r>
      <w:proofErr w:type="spellEnd"/>
      <w:r>
        <w:t xml:space="preserve">, J (2015) The Eureka Factor – AHA Moments, Creative Insights and The Brain. </w:t>
      </w:r>
      <w:proofErr w:type="spellStart"/>
      <w:r>
        <w:t>Rondom</w:t>
      </w:r>
      <w:proofErr w:type="spellEnd"/>
      <w:r>
        <w:t xml:space="preserve"> House Inc. 2015. </w:t>
      </w:r>
    </w:p>
    <w:p w14:paraId="566E5F42" w14:textId="77777777" w:rsidR="00670808" w:rsidRDefault="00670808" w:rsidP="00670808"/>
    <w:p w14:paraId="634959FD" w14:textId="77777777" w:rsidR="00670808" w:rsidRDefault="00670808" w:rsidP="00670808">
      <w:r>
        <w:t xml:space="preserve">Belham, M (2018) Get a Grip: Are smartphones ruining our hands? Guardian Newspaper. 2018. </w:t>
      </w:r>
    </w:p>
    <w:p w14:paraId="100E3826" w14:textId="77777777" w:rsidR="00670808" w:rsidRDefault="00670808" w:rsidP="00670808">
      <w:hyperlink r:id="rId5" w:history="1">
        <w:r w:rsidRPr="00217434">
          <w:rPr>
            <w:rStyle w:val="Hyperlink"/>
          </w:rPr>
          <w:t>https://www.theguardian.com/society/shortcuts/2018/oct/30/get-a-grip-are-smartphones-ruining-our-manual-dexterity</w:t>
        </w:r>
      </w:hyperlink>
      <w:r>
        <w:t xml:space="preserve"> </w:t>
      </w:r>
    </w:p>
    <w:p w14:paraId="0C8CB93D" w14:textId="77777777" w:rsidR="00670808" w:rsidRDefault="00670808" w:rsidP="00670808"/>
    <w:p w14:paraId="0DAB0BD1" w14:textId="77777777" w:rsidR="00670808" w:rsidRDefault="00670808" w:rsidP="00670808">
      <w:proofErr w:type="spellStart"/>
      <w:r>
        <w:t>Eraut</w:t>
      </w:r>
      <w:proofErr w:type="spellEnd"/>
      <w:r>
        <w:t xml:space="preserve">, M (2008) </w:t>
      </w:r>
      <w:r w:rsidRPr="00E80B2D">
        <w:rPr>
          <w:i/>
          <w:iCs/>
        </w:rPr>
        <w:t>How Professionals Learn through work.</w:t>
      </w:r>
      <w:r>
        <w:t xml:space="preserve"> Surrey University &amp; Surrey Centre for Excellence in Professional Training and Education. 2008. </w:t>
      </w:r>
    </w:p>
    <w:p w14:paraId="75F0FC4E" w14:textId="77777777" w:rsidR="00670808" w:rsidRDefault="00670808" w:rsidP="00670808"/>
    <w:p w14:paraId="390C430F" w14:textId="77777777" w:rsidR="00670808" w:rsidRDefault="00670808" w:rsidP="00670808">
      <w:r>
        <w:t xml:space="preserve">Finlay, L (2008) Reflecting on Reflective Practice. Open University Press. Practice-based Learning Centre. 2008. </w:t>
      </w:r>
    </w:p>
    <w:p w14:paraId="2675608E" w14:textId="77777777" w:rsidR="00670808" w:rsidRDefault="00670808" w:rsidP="00670808"/>
    <w:p w14:paraId="0005F3B8" w14:textId="77777777" w:rsidR="00670808" w:rsidRDefault="00670808" w:rsidP="00670808">
      <w:r>
        <w:t>Adamson, G (2018) Fewer, Better, Things: The hidden wisdom of Objects. Bloomsbury Publishing. 2018.</w:t>
      </w:r>
    </w:p>
    <w:p w14:paraId="7F637BEF" w14:textId="77777777" w:rsidR="00670808" w:rsidRDefault="00670808" w:rsidP="00670808"/>
    <w:p w14:paraId="26967278" w14:textId="77777777" w:rsidR="00670808" w:rsidRDefault="00670808" w:rsidP="00670808">
      <w:r>
        <w:t xml:space="preserve">Jasper, M (2005) Using Reflective writing in Research. Journal of Research in Nursing. Sage Publications. 2005. </w:t>
      </w:r>
    </w:p>
    <w:p w14:paraId="74B22368" w14:textId="77777777" w:rsidR="00670808" w:rsidRDefault="00670808" w:rsidP="00670808"/>
    <w:p w14:paraId="7105475C" w14:textId="77777777" w:rsidR="00670808" w:rsidRDefault="00670808" w:rsidP="00670808">
      <w:r>
        <w:t xml:space="preserve">Korte, M (2020) The Impact of the Digital Revolution on Human Brain and Behaviour. National Library of Medicine website: </w:t>
      </w:r>
    </w:p>
    <w:p w14:paraId="728F9AEA" w14:textId="77777777" w:rsidR="00670808" w:rsidRDefault="00670808" w:rsidP="00670808">
      <w:hyperlink r:id="rId6" w:history="1">
        <w:r w:rsidRPr="00217434">
          <w:rPr>
            <w:rStyle w:val="Hyperlink"/>
          </w:rPr>
          <w:t>https://www.ncbi.nlm.nih.gov/pmc/articles/PMC7366944/</w:t>
        </w:r>
      </w:hyperlink>
      <w:r>
        <w:t xml:space="preserve"> </w:t>
      </w:r>
    </w:p>
    <w:p w14:paraId="0A370503" w14:textId="77777777" w:rsidR="00670808" w:rsidRDefault="00670808" w:rsidP="00670808">
      <w:pPr>
        <w:textAlignment w:val="baseline"/>
        <w:rPr>
          <w:rFonts w:eastAsia="Times New Roman" w:cstheme="minorHAnsi"/>
          <w:color w:val="000000" w:themeColor="text1"/>
          <w:lang w:eastAsia="en-GB"/>
        </w:rPr>
      </w:pPr>
      <w:hyperlink r:id="rId7" w:history="1">
        <w:r w:rsidRPr="00CC2FF3">
          <w:rPr>
            <w:rStyle w:val="Hyperlink"/>
            <w:rFonts w:eastAsia="Times New Roman" w:cstheme="minorHAnsi"/>
            <w:lang w:eastAsia="en-GB"/>
          </w:rPr>
          <w:t>https://neurogrow.com/what-social-media-does-to-your-brain/</w:t>
        </w:r>
      </w:hyperlink>
      <w:r>
        <w:rPr>
          <w:rFonts w:eastAsia="Times New Roman" w:cstheme="minorHAnsi"/>
          <w:color w:val="000000" w:themeColor="text1"/>
          <w:lang w:eastAsia="en-GB"/>
        </w:rPr>
        <w:t xml:space="preserve"> </w:t>
      </w:r>
    </w:p>
    <w:p w14:paraId="7BC7FD42" w14:textId="77777777" w:rsidR="00670808" w:rsidRDefault="00670808" w:rsidP="00670808">
      <w:pPr>
        <w:textAlignment w:val="baseline"/>
        <w:rPr>
          <w:rFonts w:eastAsia="Times New Roman" w:cstheme="minorHAnsi"/>
          <w:color w:val="000000" w:themeColor="text1"/>
          <w:lang w:eastAsia="en-GB"/>
        </w:rPr>
      </w:pPr>
    </w:p>
    <w:p w14:paraId="424BBD85" w14:textId="77777777" w:rsidR="00670808" w:rsidRDefault="00670808" w:rsidP="00670808">
      <w:r>
        <w:t>Leavy, P (2017) Handbook of Art-based Practice Research. Guilford Press. 1</w:t>
      </w:r>
      <w:r w:rsidRPr="00BE5E05">
        <w:rPr>
          <w:vertAlign w:val="superscript"/>
        </w:rPr>
        <w:t>st</w:t>
      </w:r>
      <w:r>
        <w:t xml:space="preserve"> Edition. 2017.</w:t>
      </w:r>
    </w:p>
    <w:p w14:paraId="6EB26A69" w14:textId="77777777" w:rsidR="00670808" w:rsidRDefault="00670808" w:rsidP="00670808">
      <w:pPr>
        <w:textAlignment w:val="baseline"/>
        <w:rPr>
          <w:rFonts w:eastAsia="Times New Roman" w:cstheme="minorHAnsi"/>
          <w:color w:val="000000" w:themeColor="text1"/>
          <w:lang w:eastAsia="en-GB"/>
        </w:rPr>
      </w:pPr>
    </w:p>
    <w:p w14:paraId="4DA928D8" w14:textId="77777777" w:rsidR="00670808" w:rsidRPr="00E672D5" w:rsidRDefault="00670808" w:rsidP="00670808">
      <w:pPr>
        <w:textAlignment w:val="baseline"/>
        <w:rPr>
          <w:rFonts w:eastAsia="Times New Roman" w:cstheme="minorHAnsi"/>
          <w:color w:val="000000" w:themeColor="text1"/>
          <w:lang w:eastAsia="en-GB"/>
        </w:rPr>
      </w:pPr>
      <w:r>
        <w:t xml:space="preserve">Patterson, B.E. Byron, J.P. Herbert H. Bell (2010) </w:t>
      </w:r>
      <w:r w:rsidRPr="003772BD">
        <w:rPr>
          <w:i/>
          <w:iCs/>
        </w:rPr>
        <w:t>Implicit Learning, Tacit Knowledge, Expertise Development and Naturalistic Decision Making</w:t>
      </w:r>
      <w:r>
        <w:t>. Journal of Cognitive Engineering and Decision Making. Winter 2010.</w:t>
      </w:r>
    </w:p>
    <w:p w14:paraId="6D90B31E" w14:textId="77777777" w:rsidR="00670808" w:rsidRDefault="00670808" w:rsidP="00670808"/>
    <w:p w14:paraId="63347F21" w14:textId="77777777" w:rsidR="00670808" w:rsidRDefault="00670808" w:rsidP="00670808">
      <w:pPr>
        <w:pStyle w:val="NormalWeb"/>
      </w:pPr>
    </w:p>
    <w:p w14:paraId="6FFE1124" w14:textId="77777777" w:rsidR="00670808" w:rsidRDefault="00670808" w:rsidP="00670808"/>
    <w:p w14:paraId="00E49176" w14:textId="77777777" w:rsidR="00670808" w:rsidRDefault="00670808" w:rsidP="00670808"/>
    <w:p w14:paraId="5BAD0740" w14:textId="77777777" w:rsidR="00670808" w:rsidRDefault="00670808" w:rsidP="00670808">
      <w:pPr>
        <w:rPr>
          <w:rFonts w:cstheme="minorHAnsi"/>
          <w:color w:val="000000" w:themeColor="text1"/>
        </w:rPr>
      </w:pPr>
    </w:p>
    <w:p w14:paraId="17FC029D" w14:textId="77777777" w:rsidR="00670808" w:rsidRDefault="00670808" w:rsidP="00670808"/>
    <w:p w14:paraId="4FAFEFD1" w14:textId="77777777" w:rsidR="00670808" w:rsidRDefault="00670808"/>
    <w:p w14:paraId="55066D5F" w14:textId="77777777" w:rsidR="00670808" w:rsidRDefault="00670808"/>
    <w:p w14:paraId="4EE4A868" w14:textId="77777777" w:rsidR="00670808" w:rsidRDefault="00670808"/>
    <w:p w14:paraId="47FE4F5D" w14:textId="77777777" w:rsidR="00670808" w:rsidRDefault="00670808"/>
    <w:p w14:paraId="249B2479" w14:textId="77777777" w:rsidR="00670808" w:rsidRDefault="00670808"/>
    <w:p w14:paraId="2F490DDC" w14:textId="77777777" w:rsidR="00670808" w:rsidRDefault="00670808"/>
    <w:p w14:paraId="064E149B" w14:textId="77777777" w:rsidR="00670808" w:rsidRDefault="00670808"/>
    <w:p w14:paraId="52212A8D" w14:textId="77777777" w:rsidR="00670808" w:rsidRDefault="00670808"/>
    <w:p w14:paraId="50399A89" w14:textId="77777777" w:rsidR="00670808" w:rsidRDefault="00670808"/>
    <w:p w14:paraId="54DB563D" w14:textId="77777777" w:rsidR="00670808" w:rsidRDefault="00670808"/>
    <w:p w14:paraId="70CE4283" w14:textId="77777777" w:rsidR="00670808" w:rsidRDefault="00670808"/>
    <w:p w14:paraId="61503241" w14:textId="77777777" w:rsidR="00670808" w:rsidRDefault="00670808"/>
    <w:p w14:paraId="3AB4CD40" w14:textId="77777777" w:rsidR="00670808" w:rsidRDefault="00670808"/>
    <w:p w14:paraId="4A1DCAA0" w14:textId="77777777" w:rsidR="00670808" w:rsidRDefault="00670808"/>
    <w:p w14:paraId="56A61CAA" w14:textId="77777777" w:rsidR="00670808" w:rsidRDefault="00670808"/>
    <w:p w14:paraId="3B0079A5" w14:textId="77777777" w:rsidR="00670808" w:rsidRDefault="00670808"/>
    <w:p w14:paraId="00D2A143" w14:textId="77777777" w:rsidR="00670808" w:rsidRDefault="00670808"/>
    <w:p w14:paraId="16A08247" w14:textId="77777777" w:rsidR="00670808" w:rsidRDefault="00670808"/>
    <w:p w14:paraId="2A6C31F6" w14:textId="77777777" w:rsidR="00670808" w:rsidRDefault="00670808"/>
    <w:p w14:paraId="195B5ECA" w14:textId="77777777" w:rsidR="00670808" w:rsidRDefault="00670808"/>
    <w:p w14:paraId="5B816B39" w14:textId="77777777" w:rsidR="00670808" w:rsidRDefault="00670808"/>
    <w:p w14:paraId="5BA27DC4" w14:textId="77777777" w:rsidR="00670808" w:rsidRDefault="00670808"/>
    <w:p w14:paraId="6D4A688A" w14:textId="77777777" w:rsidR="00670808" w:rsidRDefault="00670808"/>
    <w:p w14:paraId="4B609E5F" w14:textId="77777777" w:rsidR="00670808" w:rsidRDefault="00670808"/>
    <w:p w14:paraId="5C8C9353" w14:textId="77777777" w:rsidR="00670808" w:rsidRDefault="00670808"/>
    <w:p w14:paraId="58438239" w14:textId="77777777" w:rsidR="00670808" w:rsidRDefault="00670808"/>
    <w:p w14:paraId="42BCBB62" w14:textId="77777777" w:rsidR="00670808" w:rsidRDefault="00670808"/>
    <w:p w14:paraId="4A50C8A1" w14:textId="77777777" w:rsidR="00670808" w:rsidRDefault="00670808"/>
    <w:p w14:paraId="2AE154DE" w14:textId="77777777" w:rsidR="00670808" w:rsidRDefault="00670808"/>
    <w:p w14:paraId="04D34C21" w14:textId="77777777" w:rsidR="00670808" w:rsidRDefault="00670808"/>
    <w:p w14:paraId="0D0DD823" w14:textId="77777777" w:rsidR="00670808" w:rsidRDefault="00670808"/>
    <w:p w14:paraId="3C14FD60" w14:textId="77777777" w:rsidR="00670808" w:rsidRDefault="00670808"/>
    <w:p w14:paraId="7BAF526D" w14:textId="77777777" w:rsidR="00670808" w:rsidRPr="00A452F8" w:rsidRDefault="00670808" w:rsidP="00670808">
      <w:pPr>
        <w:pStyle w:val="Heading1"/>
        <w:jc w:val="center"/>
        <w:rPr>
          <w:rFonts w:ascii="Calibri" w:hAnsi="Calibri" w:cs="Calibri"/>
          <w:sz w:val="22"/>
          <w:szCs w:val="22"/>
          <w:u w:val="single"/>
        </w:rPr>
      </w:pPr>
      <w:r w:rsidRPr="00A452F8">
        <w:rPr>
          <w:rFonts w:ascii="Calibri" w:hAnsi="Calibri" w:cs="Calibri"/>
          <w:sz w:val="22"/>
          <w:szCs w:val="22"/>
          <w:u w:val="single"/>
        </w:rPr>
        <w:t>Resume of Catherine Louise Brown</w:t>
      </w:r>
    </w:p>
    <w:p w14:paraId="0FFA11A4" w14:textId="77777777" w:rsidR="00670808" w:rsidRPr="00A452F8" w:rsidRDefault="00670808" w:rsidP="00670808">
      <w:pPr>
        <w:rPr>
          <w:rFonts w:ascii="Calibri" w:hAnsi="Calibri" w:cs="Calibri"/>
          <w:sz w:val="22"/>
          <w:szCs w:val="22"/>
        </w:rPr>
      </w:pPr>
    </w:p>
    <w:p w14:paraId="07838597" w14:textId="77777777" w:rsidR="00670808" w:rsidRPr="00A452F8" w:rsidRDefault="00670808" w:rsidP="00670808">
      <w:pPr>
        <w:pStyle w:val="Heading1"/>
        <w:rPr>
          <w:rFonts w:ascii="Calibri" w:hAnsi="Calibri" w:cs="Calibri"/>
          <w:sz w:val="22"/>
          <w:szCs w:val="22"/>
          <w:u w:val="single"/>
        </w:rPr>
      </w:pPr>
      <w:r w:rsidRPr="00A452F8">
        <w:rPr>
          <w:rFonts w:ascii="Calibri" w:hAnsi="Calibri" w:cs="Calibri"/>
          <w:sz w:val="22"/>
          <w:szCs w:val="22"/>
          <w:u w:val="single"/>
        </w:rPr>
        <w:t>Personal Details</w:t>
      </w:r>
    </w:p>
    <w:p w14:paraId="5BA8B07F"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Name:</w:t>
      </w:r>
      <w:r w:rsidRPr="00A452F8">
        <w:rPr>
          <w:rFonts w:ascii="Calibri" w:hAnsi="Calibri" w:cs="Calibri"/>
          <w:sz w:val="22"/>
          <w:szCs w:val="22"/>
        </w:rPr>
        <w:tab/>
      </w:r>
      <w:r w:rsidRPr="00A452F8">
        <w:rPr>
          <w:rFonts w:ascii="Calibri" w:hAnsi="Calibri" w:cs="Calibri"/>
          <w:sz w:val="22"/>
          <w:szCs w:val="22"/>
        </w:rPr>
        <w:tab/>
      </w:r>
      <w:r w:rsidRPr="00A452F8">
        <w:rPr>
          <w:rFonts w:ascii="Calibri" w:hAnsi="Calibri" w:cs="Calibri"/>
          <w:sz w:val="22"/>
          <w:szCs w:val="22"/>
        </w:rPr>
        <w:tab/>
        <w:t>Catherine Louise Brown</w:t>
      </w:r>
    </w:p>
    <w:p w14:paraId="7187CC47" w14:textId="77777777" w:rsidR="00670808" w:rsidRPr="00A452F8" w:rsidRDefault="00670808" w:rsidP="00670808">
      <w:pPr>
        <w:rPr>
          <w:rFonts w:ascii="Calibri" w:hAnsi="Calibri" w:cs="Calibri"/>
          <w:sz w:val="22"/>
          <w:szCs w:val="22"/>
        </w:rPr>
      </w:pPr>
      <w:r>
        <w:rPr>
          <w:rFonts w:ascii="Calibri" w:hAnsi="Calibri" w:cs="Calibri"/>
          <w:sz w:val="22"/>
          <w:szCs w:val="22"/>
        </w:rPr>
        <w:t>Address:</w:t>
      </w:r>
      <w:r>
        <w:rPr>
          <w:rFonts w:ascii="Calibri" w:hAnsi="Calibri" w:cs="Calibri"/>
          <w:sz w:val="22"/>
          <w:szCs w:val="22"/>
        </w:rPr>
        <w:tab/>
      </w:r>
      <w:r>
        <w:rPr>
          <w:rFonts w:ascii="Calibri" w:hAnsi="Calibri" w:cs="Calibri"/>
          <w:sz w:val="22"/>
          <w:szCs w:val="22"/>
        </w:rPr>
        <w:tab/>
        <w:t xml:space="preserve">Westfield House, 24b, Wick Road, </w:t>
      </w:r>
      <w:proofErr w:type="spellStart"/>
      <w:r>
        <w:rPr>
          <w:rFonts w:ascii="Calibri" w:hAnsi="Calibri" w:cs="Calibri"/>
          <w:sz w:val="22"/>
          <w:szCs w:val="22"/>
        </w:rPr>
        <w:t>Ewenny</w:t>
      </w:r>
      <w:proofErr w:type="spellEnd"/>
      <w:r>
        <w:rPr>
          <w:rFonts w:ascii="Calibri" w:hAnsi="Calibri" w:cs="Calibri"/>
          <w:sz w:val="22"/>
          <w:szCs w:val="22"/>
        </w:rPr>
        <w:t>, Vale of Glamorgan, CF35 5BL.</w:t>
      </w:r>
    </w:p>
    <w:p w14:paraId="01B4BF53"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Telephone:</w:t>
      </w:r>
      <w:r w:rsidRPr="00A452F8">
        <w:rPr>
          <w:rFonts w:ascii="Calibri" w:hAnsi="Calibri" w:cs="Calibri"/>
          <w:sz w:val="22"/>
          <w:szCs w:val="22"/>
        </w:rPr>
        <w:tab/>
      </w:r>
      <w:r w:rsidRPr="00A452F8">
        <w:rPr>
          <w:rFonts w:ascii="Calibri" w:hAnsi="Calibri" w:cs="Calibri"/>
          <w:sz w:val="22"/>
          <w:szCs w:val="22"/>
        </w:rPr>
        <w:tab/>
        <w:t>07966028376</w:t>
      </w:r>
    </w:p>
    <w:p w14:paraId="0E1C8C7A"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Email:</w:t>
      </w:r>
      <w:r w:rsidRPr="00A452F8">
        <w:rPr>
          <w:rFonts w:ascii="Calibri" w:hAnsi="Calibri" w:cs="Calibri"/>
          <w:sz w:val="22"/>
          <w:szCs w:val="22"/>
        </w:rPr>
        <w:tab/>
      </w:r>
      <w:r w:rsidRPr="00A452F8">
        <w:rPr>
          <w:rFonts w:ascii="Calibri" w:hAnsi="Calibri" w:cs="Calibri"/>
          <w:sz w:val="22"/>
          <w:szCs w:val="22"/>
        </w:rPr>
        <w:tab/>
      </w:r>
      <w:r w:rsidRPr="00A452F8">
        <w:rPr>
          <w:rFonts w:ascii="Calibri" w:hAnsi="Calibri" w:cs="Calibri"/>
          <w:sz w:val="22"/>
          <w:szCs w:val="22"/>
        </w:rPr>
        <w:tab/>
      </w:r>
      <w:r>
        <w:rPr>
          <w:rFonts w:ascii="Calibri" w:hAnsi="Calibri" w:cs="Calibri"/>
          <w:sz w:val="22"/>
          <w:szCs w:val="22"/>
        </w:rPr>
        <w:t>catherine.brown@uwtsd.ac.uk</w:t>
      </w:r>
    </w:p>
    <w:p w14:paraId="7845D612"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Date of birth:</w:t>
      </w:r>
      <w:r w:rsidRPr="00A452F8">
        <w:rPr>
          <w:rFonts w:ascii="Calibri" w:hAnsi="Calibri" w:cs="Calibri"/>
          <w:sz w:val="22"/>
          <w:szCs w:val="22"/>
        </w:rPr>
        <w:tab/>
      </w:r>
      <w:r w:rsidRPr="00A452F8">
        <w:rPr>
          <w:rFonts w:ascii="Calibri" w:hAnsi="Calibri" w:cs="Calibri"/>
          <w:sz w:val="22"/>
          <w:szCs w:val="22"/>
        </w:rPr>
        <w:tab/>
        <w:t>January 10</w:t>
      </w:r>
      <w:r w:rsidRPr="00A452F8">
        <w:rPr>
          <w:rFonts w:ascii="Calibri" w:hAnsi="Calibri" w:cs="Calibri"/>
          <w:sz w:val="22"/>
          <w:szCs w:val="22"/>
          <w:vertAlign w:val="superscript"/>
        </w:rPr>
        <w:t>th</w:t>
      </w:r>
      <w:r w:rsidRPr="00A452F8">
        <w:rPr>
          <w:rFonts w:ascii="Calibri" w:hAnsi="Calibri" w:cs="Calibri"/>
          <w:sz w:val="22"/>
          <w:szCs w:val="22"/>
        </w:rPr>
        <w:t>, 1973</w:t>
      </w:r>
      <w:r>
        <w:rPr>
          <w:rFonts w:ascii="Calibri" w:hAnsi="Calibri" w:cs="Calibri"/>
          <w:sz w:val="22"/>
          <w:szCs w:val="22"/>
        </w:rPr>
        <w:t>.</w:t>
      </w:r>
    </w:p>
    <w:p w14:paraId="2A3278C3"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Nationality:</w:t>
      </w:r>
      <w:r w:rsidRPr="00A452F8">
        <w:rPr>
          <w:rFonts w:ascii="Calibri" w:hAnsi="Calibri" w:cs="Calibri"/>
          <w:sz w:val="22"/>
          <w:szCs w:val="22"/>
        </w:rPr>
        <w:tab/>
      </w:r>
      <w:r w:rsidRPr="00A452F8">
        <w:rPr>
          <w:rFonts w:ascii="Calibri" w:hAnsi="Calibri" w:cs="Calibri"/>
          <w:sz w:val="22"/>
          <w:szCs w:val="22"/>
        </w:rPr>
        <w:tab/>
        <w:t>British</w:t>
      </w:r>
    </w:p>
    <w:p w14:paraId="6D4F8CDB" w14:textId="77777777" w:rsidR="00670808" w:rsidRPr="00A452F8" w:rsidRDefault="00670808" w:rsidP="00670808">
      <w:pPr>
        <w:rPr>
          <w:rFonts w:ascii="Calibri" w:hAnsi="Calibri" w:cs="Calibri"/>
          <w:sz w:val="22"/>
          <w:szCs w:val="22"/>
        </w:rPr>
      </w:pPr>
    </w:p>
    <w:p w14:paraId="1FDB9A5B" w14:textId="77777777" w:rsidR="00670808" w:rsidRDefault="00670808" w:rsidP="00670808">
      <w:pPr>
        <w:pStyle w:val="Heading1"/>
        <w:rPr>
          <w:rFonts w:ascii="Calibri" w:hAnsi="Calibri" w:cs="Calibri"/>
          <w:sz w:val="22"/>
          <w:szCs w:val="22"/>
          <w:u w:val="single"/>
        </w:rPr>
      </w:pPr>
      <w:r w:rsidRPr="00A452F8">
        <w:rPr>
          <w:rFonts w:ascii="Calibri" w:hAnsi="Calibri" w:cs="Calibri"/>
          <w:sz w:val="22"/>
          <w:szCs w:val="22"/>
          <w:u w:val="single"/>
        </w:rPr>
        <w:t>Professional Employment</w:t>
      </w:r>
    </w:p>
    <w:p w14:paraId="46BD6502" w14:textId="77777777" w:rsidR="00670808" w:rsidRDefault="00670808" w:rsidP="00670808">
      <w:pPr>
        <w:rPr>
          <w:rFonts w:ascii="Calibri" w:hAnsi="Calibri" w:cs="Calibri"/>
          <w:b/>
          <w:bCs/>
          <w:sz w:val="22"/>
          <w:szCs w:val="22"/>
        </w:rPr>
      </w:pPr>
      <w:r>
        <w:rPr>
          <w:rFonts w:ascii="Calibri" w:hAnsi="Calibri" w:cs="Calibri"/>
          <w:b/>
          <w:bCs/>
          <w:sz w:val="22"/>
          <w:szCs w:val="22"/>
        </w:rPr>
        <w:t>June 2020 – present, UWTSD Swansea College of Art</w:t>
      </w:r>
    </w:p>
    <w:p w14:paraId="6AD8D04C" w14:textId="77777777" w:rsidR="00670808" w:rsidRDefault="00670808" w:rsidP="00670808">
      <w:pPr>
        <w:rPr>
          <w:rFonts w:ascii="Calibri" w:hAnsi="Calibri" w:cs="Calibri"/>
          <w:i/>
          <w:iCs/>
          <w:sz w:val="22"/>
          <w:szCs w:val="22"/>
        </w:rPr>
      </w:pPr>
      <w:r>
        <w:rPr>
          <w:rFonts w:ascii="Calibri" w:hAnsi="Calibri" w:cs="Calibri"/>
          <w:i/>
          <w:iCs/>
          <w:sz w:val="22"/>
          <w:szCs w:val="22"/>
        </w:rPr>
        <w:t>Programme Manager for MA Contemporary Dialogues portfolio.</w:t>
      </w:r>
    </w:p>
    <w:p w14:paraId="1ABBD3E5" w14:textId="77777777" w:rsidR="00670808" w:rsidRDefault="00670808" w:rsidP="00670808">
      <w:pPr>
        <w:rPr>
          <w:rFonts w:ascii="Calibri" w:hAnsi="Calibri" w:cs="Calibri"/>
          <w:i/>
          <w:iCs/>
          <w:color w:val="FF0000"/>
          <w:sz w:val="22"/>
          <w:szCs w:val="22"/>
        </w:rPr>
      </w:pPr>
      <w:r>
        <w:rPr>
          <w:rFonts w:ascii="Calibri" w:hAnsi="Calibri" w:cs="Calibri"/>
          <w:i/>
          <w:iCs/>
          <w:color w:val="FF0000"/>
          <w:sz w:val="22"/>
          <w:szCs w:val="22"/>
        </w:rPr>
        <w:t>My new role as Programme Manager for MA has given me renewed ambitions to focus on personal and professional research and to create a stronger research community within the MA staff team and students.</w:t>
      </w:r>
    </w:p>
    <w:p w14:paraId="32BCBB67" w14:textId="77777777" w:rsidR="00670808" w:rsidRPr="00CD1D46" w:rsidRDefault="00670808" w:rsidP="00670808">
      <w:pPr>
        <w:rPr>
          <w:rFonts w:ascii="Calibri" w:hAnsi="Calibri" w:cs="Calibri"/>
          <w:i/>
          <w:iCs/>
          <w:color w:val="FF0000"/>
          <w:sz w:val="22"/>
          <w:szCs w:val="22"/>
        </w:rPr>
      </w:pPr>
      <w:r>
        <w:rPr>
          <w:rFonts w:ascii="Calibri" w:hAnsi="Calibri" w:cs="Calibri"/>
          <w:i/>
          <w:iCs/>
          <w:color w:val="FF0000"/>
          <w:sz w:val="22"/>
          <w:szCs w:val="22"/>
        </w:rPr>
        <w:t xml:space="preserve">Managing a portfolio of subject areas within this role has </w:t>
      </w:r>
      <w:proofErr w:type="spellStart"/>
      <w:r>
        <w:rPr>
          <w:rFonts w:ascii="Calibri" w:hAnsi="Calibri" w:cs="Calibri"/>
          <w:i/>
          <w:iCs/>
          <w:color w:val="FF0000"/>
          <w:sz w:val="22"/>
          <w:szCs w:val="22"/>
        </w:rPr>
        <w:t>draw</w:t>
      </w:r>
      <w:proofErr w:type="spellEnd"/>
      <w:r>
        <w:rPr>
          <w:rFonts w:ascii="Calibri" w:hAnsi="Calibri" w:cs="Calibri"/>
          <w:i/>
          <w:iCs/>
          <w:color w:val="FF0000"/>
          <w:sz w:val="22"/>
          <w:szCs w:val="22"/>
        </w:rPr>
        <w:t xml:space="preserve"> on my previous experience as Course leader for Foundation in Art and Design, which was a lower level but required knowledge of all art and design specialisms. I realise now, that my previous knowledge is very useful here. </w:t>
      </w:r>
    </w:p>
    <w:p w14:paraId="0D6E35A3" w14:textId="77777777" w:rsidR="00670808" w:rsidRDefault="00670808" w:rsidP="00670808">
      <w:pPr>
        <w:rPr>
          <w:rFonts w:ascii="Calibri" w:hAnsi="Calibri" w:cs="Calibri"/>
          <w:i/>
          <w:iCs/>
          <w:sz w:val="22"/>
          <w:szCs w:val="22"/>
        </w:rPr>
      </w:pPr>
    </w:p>
    <w:p w14:paraId="580C722C" w14:textId="77777777" w:rsidR="00670808" w:rsidRDefault="00670808" w:rsidP="00670808">
      <w:pPr>
        <w:rPr>
          <w:rFonts w:ascii="Calibri" w:hAnsi="Calibri" w:cs="Calibri"/>
          <w:b/>
          <w:bCs/>
          <w:sz w:val="22"/>
          <w:szCs w:val="22"/>
        </w:rPr>
      </w:pPr>
      <w:r>
        <w:rPr>
          <w:rFonts w:ascii="Calibri" w:hAnsi="Calibri" w:cs="Calibri"/>
          <w:b/>
          <w:bCs/>
          <w:sz w:val="22"/>
          <w:szCs w:val="22"/>
        </w:rPr>
        <w:t>June 2018 – 2020, UWTSD Swansea College of Art</w:t>
      </w:r>
    </w:p>
    <w:p w14:paraId="7084F885" w14:textId="77777777" w:rsidR="00670808" w:rsidRDefault="00670808" w:rsidP="00670808">
      <w:pPr>
        <w:rPr>
          <w:rFonts w:ascii="Calibri" w:hAnsi="Calibri" w:cs="Calibri"/>
          <w:i/>
          <w:iCs/>
          <w:sz w:val="22"/>
          <w:szCs w:val="22"/>
        </w:rPr>
      </w:pPr>
      <w:r>
        <w:rPr>
          <w:rFonts w:ascii="Calibri" w:hAnsi="Calibri" w:cs="Calibri"/>
          <w:i/>
          <w:iCs/>
          <w:sz w:val="22"/>
          <w:szCs w:val="22"/>
        </w:rPr>
        <w:t>Programme Manager for BA(Hons) Glass &amp; Design Crafts and pathway lead for MA Glass.</w:t>
      </w:r>
    </w:p>
    <w:p w14:paraId="383EEDCB" w14:textId="77777777" w:rsidR="00670808" w:rsidRDefault="00670808" w:rsidP="00670808">
      <w:pPr>
        <w:rPr>
          <w:rFonts w:ascii="Calibri" w:hAnsi="Calibri" w:cs="Calibri"/>
          <w:i/>
          <w:iCs/>
          <w:color w:val="FF0000"/>
          <w:sz w:val="22"/>
          <w:szCs w:val="22"/>
        </w:rPr>
      </w:pPr>
      <w:r w:rsidRPr="00CD1D46">
        <w:rPr>
          <w:rFonts w:ascii="Calibri" w:hAnsi="Calibri" w:cs="Calibri"/>
          <w:i/>
          <w:iCs/>
          <w:color w:val="FF0000"/>
          <w:sz w:val="22"/>
          <w:szCs w:val="22"/>
        </w:rPr>
        <w:t>This</w:t>
      </w:r>
      <w:r>
        <w:rPr>
          <w:rFonts w:ascii="Calibri" w:hAnsi="Calibri" w:cs="Calibri"/>
          <w:i/>
          <w:iCs/>
          <w:color w:val="FF0000"/>
          <w:sz w:val="22"/>
          <w:szCs w:val="22"/>
        </w:rPr>
        <w:t xml:space="preserve"> role has enabled me to design and deliver craft and material expertise at both Under Grad and Post grad levels and has allowed me to experience and reflect on the teaching of craft-based subjects. </w:t>
      </w:r>
    </w:p>
    <w:p w14:paraId="613558BD" w14:textId="77777777" w:rsidR="00670808" w:rsidRDefault="00670808" w:rsidP="00670808">
      <w:pPr>
        <w:rPr>
          <w:rFonts w:ascii="Calibri" w:hAnsi="Calibri" w:cs="Calibri"/>
          <w:i/>
          <w:iCs/>
          <w:color w:val="FF0000"/>
          <w:sz w:val="22"/>
          <w:szCs w:val="22"/>
        </w:rPr>
      </w:pPr>
      <w:r>
        <w:rPr>
          <w:rFonts w:ascii="Calibri" w:hAnsi="Calibri" w:cs="Calibri"/>
          <w:i/>
          <w:iCs/>
          <w:color w:val="FF0000"/>
          <w:sz w:val="22"/>
          <w:szCs w:val="22"/>
        </w:rPr>
        <w:t xml:space="preserve">Through this reflection I have identified changes in the student’s skills and approaches to craft since the start of my teaching career and this is something I would like to explore and find out how and why this is happening. </w:t>
      </w:r>
    </w:p>
    <w:p w14:paraId="569A3C40" w14:textId="77777777" w:rsidR="00670808" w:rsidRPr="00CD1D46" w:rsidRDefault="00670808" w:rsidP="00670808">
      <w:pPr>
        <w:rPr>
          <w:rFonts w:ascii="Calibri" w:hAnsi="Calibri" w:cs="Calibri"/>
          <w:i/>
          <w:iCs/>
          <w:color w:val="FF0000"/>
          <w:sz w:val="22"/>
          <w:szCs w:val="22"/>
        </w:rPr>
      </w:pPr>
    </w:p>
    <w:p w14:paraId="76064B2C" w14:textId="77777777" w:rsidR="00670808" w:rsidRDefault="00670808" w:rsidP="00670808">
      <w:pPr>
        <w:rPr>
          <w:rFonts w:ascii="Calibri" w:hAnsi="Calibri" w:cs="Calibri"/>
          <w:b/>
          <w:bCs/>
          <w:sz w:val="22"/>
          <w:szCs w:val="22"/>
        </w:rPr>
      </w:pPr>
      <w:r>
        <w:rPr>
          <w:rFonts w:ascii="Calibri" w:hAnsi="Calibri" w:cs="Calibri"/>
          <w:b/>
          <w:bCs/>
          <w:sz w:val="22"/>
          <w:szCs w:val="22"/>
        </w:rPr>
        <w:t>January 2015 – 2018, UWTSD Swansea College of Art</w:t>
      </w:r>
    </w:p>
    <w:p w14:paraId="6A7ED4B6" w14:textId="77777777" w:rsidR="00670808" w:rsidRDefault="00670808" w:rsidP="00670808">
      <w:pPr>
        <w:rPr>
          <w:rFonts w:ascii="Calibri" w:hAnsi="Calibri" w:cs="Calibri"/>
          <w:i/>
          <w:iCs/>
          <w:sz w:val="22"/>
          <w:szCs w:val="22"/>
        </w:rPr>
      </w:pPr>
      <w:r>
        <w:rPr>
          <w:rFonts w:ascii="Calibri" w:hAnsi="Calibri" w:cs="Calibri"/>
          <w:i/>
          <w:iCs/>
          <w:sz w:val="22"/>
          <w:szCs w:val="22"/>
        </w:rPr>
        <w:t>Lecturer in Applied Arts and Glass, teaching glass, ceramics, and visual studies to both UG and PG students in Glass, Product Design &amp; Surface Pattern Design.</w:t>
      </w:r>
    </w:p>
    <w:p w14:paraId="1EB34261" w14:textId="77777777" w:rsidR="00670808" w:rsidRDefault="00670808" w:rsidP="00670808">
      <w:pPr>
        <w:rPr>
          <w:rFonts w:ascii="Calibri" w:hAnsi="Calibri" w:cs="Calibri"/>
          <w:color w:val="FF0000"/>
          <w:sz w:val="22"/>
          <w:szCs w:val="22"/>
        </w:rPr>
      </w:pPr>
      <w:r w:rsidRPr="00FF5B85">
        <w:rPr>
          <w:rFonts w:ascii="Calibri" w:hAnsi="Calibri" w:cs="Calibri"/>
          <w:color w:val="FF0000"/>
          <w:sz w:val="22"/>
          <w:szCs w:val="22"/>
        </w:rPr>
        <w:t>I enjoyed my teaching at this time and felt very motivated</w:t>
      </w:r>
      <w:r>
        <w:rPr>
          <w:rFonts w:ascii="Calibri" w:hAnsi="Calibri" w:cs="Calibri"/>
          <w:color w:val="FF0000"/>
          <w:sz w:val="22"/>
          <w:szCs w:val="22"/>
        </w:rPr>
        <w:t xml:space="preserve">. This was because I had time to make a healthy balance of teaching and personal work, this made me feel very rewarded and that my teaching was of a high standard. I was also enjoying success with exhibiting my own artwork and felt successful in my field. </w:t>
      </w:r>
    </w:p>
    <w:p w14:paraId="5E064B2B" w14:textId="77777777" w:rsidR="00670808" w:rsidRPr="00FF5B85" w:rsidRDefault="00670808" w:rsidP="00670808">
      <w:pPr>
        <w:rPr>
          <w:rFonts w:ascii="Calibri" w:hAnsi="Calibri" w:cs="Calibri"/>
          <w:color w:val="FF0000"/>
          <w:sz w:val="22"/>
          <w:szCs w:val="22"/>
        </w:rPr>
      </w:pPr>
    </w:p>
    <w:p w14:paraId="327E98D9" w14:textId="77777777" w:rsidR="00670808" w:rsidRPr="00A452F8" w:rsidRDefault="00670808" w:rsidP="00670808">
      <w:pPr>
        <w:pStyle w:val="Heading3"/>
        <w:rPr>
          <w:rFonts w:ascii="Calibri" w:hAnsi="Calibri" w:cs="Calibri"/>
          <w:szCs w:val="22"/>
        </w:rPr>
      </w:pPr>
      <w:r w:rsidRPr="00A452F8">
        <w:rPr>
          <w:rFonts w:ascii="Calibri" w:hAnsi="Calibri" w:cs="Calibri"/>
          <w:szCs w:val="22"/>
        </w:rPr>
        <w:t xml:space="preserve">September 2006 – </w:t>
      </w:r>
      <w:r>
        <w:rPr>
          <w:rFonts w:ascii="Calibri" w:hAnsi="Calibri" w:cs="Calibri"/>
          <w:szCs w:val="22"/>
        </w:rPr>
        <w:t>2015</w:t>
      </w:r>
      <w:r w:rsidRPr="00A452F8">
        <w:rPr>
          <w:rFonts w:ascii="Calibri" w:hAnsi="Calibri" w:cs="Calibri"/>
          <w:szCs w:val="22"/>
        </w:rPr>
        <w:t>,</w:t>
      </w:r>
      <w:r>
        <w:rPr>
          <w:rFonts w:ascii="Calibri" w:hAnsi="Calibri" w:cs="Calibri"/>
          <w:szCs w:val="22"/>
        </w:rPr>
        <w:t xml:space="preserve"> University of South Wales</w:t>
      </w:r>
    </w:p>
    <w:p w14:paraId="3DBA89B5" w14:textId="77777777" w:rsidR="00670808" w:rsidRDefault="00670808" w:rsidP="00670808">
      <w:pPr>
        <w:pStyle w:val="Heading4"/>
        <w:rPr>
          <w:rFonts w:ascii="Calibri" w:hAnsi="Calibri" w:cs="Calibri"/>
          <w:szCs w:val="22"/>
        </w:rPr>
      </w:pPr>
      <w:r w:rsidRPr="00A452F8">
        <w:rPr>
          <w:rFonts w:ascii="Calibri" w:hAnsi="Calibri" w:cs="Calibri"/>
          <w:szCs w:val="22"/>
        </w:rPr>
        <w:t>Lecturer in Foundation Studies in Art and Design (2.5 days a week)</w:t>
      </w:r>
      <w:r>
        <w:rPr>
          <w:rFonts w:ascii="Calibri" w:hAnsi="Calibri" w:cs="Calibri"/>
          <w:szCs w:val="22"/>
        </w:rPr>
        <w:t xml:space="preserve"> teaching visual studies, Fine Art, Ceramics, </w:t>
      </w:r>
      <w:proofErr w:type="gramStart"/>
      <w:r>
        <w:rPr>
          <w:rFonts w:ascii="Calibri" w:hAnsi="Calibri" w:cs="Calibri"/>
          <w:szCs w:val="22"/>
        </w:rPr>
        <w:t>Glass</w:t>
      </w:r>
      <w:proofErr w:type="gramEnd"/>
      <w:r>
        <w:rPr>
          <w:rFonts w:ascii="Calibri" w:hAnsi="Calibri" w:cs="Calibri"/>
          <w:szCs w:val="22"/>
        </w:rPr>
        <w:t xml:space="preserve"> and Printmaking.</w:t>
      </w:r>
    </w:p>
    <w:p w14:paraId="3841CC88" w14:textId="77777777" w:rsidR="00670808" w:rsidRDefault="00670808" w:rsidP="00670808">
      <w:pPr>
        <w:rPr>
          <w:rFonts w:ascii="Calibri" w:hAnsi="Calibri" w:cs="Calibri"/>
          <w:color w:val="FF0000"/>
          <w:sz w:val="22"/>
          <w:szCs w:val="22"/>
        </w:rPr>
      </w:pPr>
      <w:r>
        <w:rPr>
          <w:rFonts w:ascii="Calibri" w:hAnsi="Calibri" w:cs="Calibri"/>
          <w:color w:val="FF0000"/>
          <w:sz w:val="22"/>
          <w:szCs w:val="22"/>
        </w:rPr>
        <w:t>Working with colleagues and team teaching with staff from other disciplines allowed me to learn new and exciting teaching and learning methods. I also worked with this teaching team on an art project at a college for students with ASD and found these experiences both challenging and rewarding. I gained experiences that have been very valuable in my current role, where I often deal with students who have Neurodiverse needs.</w:t>
      </w:r>
    </w:p>
    <w:p w14:paraId="4F5046D6" w14:textId="77777777" w:rsidR="00670808" w:rsidRDefault="00670808" w:rsidP="00670808">
      <w:pPr>
        <w:rPr>
          <w:rFonts w:ascii="Calibri" w:hAnsi="Calibri" w:cs="Calibri"/>
          <w:color w:val="FF0000"/>
          <w:sz w:val="22"/>
          <w:szCs w:val="22"/>
        </w:rPr>
      </w:pPr>
    </w:p>
    <w:p w14:paraId="55BA59E1"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t xml:space="preserve">September 2006 – </w:t>
      </w:r>
      <w:r>
        <w:rPr>
          <w:rFonts w:ascii="Calibri" w:hAnsi="Calibri" w:cs="Calibri"/>
          <w:b/>
          <w:sz w:val="22"/>
          <w:szCs w:val="22"/>
        </w:rPr>
        <w:t>2015</w:t>
      </w:r>
      <w:r w:rsidRPr="00A452F8">
        <w:rPr>
          <w:rFonts w:ascii="Calibri" w:hAnsi="Calibri" w:cs="Calibri"/>
          <w:b/>
          <w:sz w:val="22"/>
          <w:szCs w:val="22"/>
        </w:rPr>
        <w:t>, Swansea Metropolitan University</w:t>
      </w:r>
    </w:p>
    <w:p w14:paraId="6916FA48" w14:textId="77777777" w:rsidR="00670808" w:rsidRPr="00A452F8" w:rsidRDefault="00670808" w:rsidP="00670808">
      <w:pPr>
        <w:rPr>
          <w:rFonts w:ascii="Calibri" w:hAnsi="Calibri" w:cs="Calibri"/>
          <w:i/>
          <w:sz w:val="22"/>
          <w:szCs w:val="22"/>
        </w:rPr>
      </w:pPr>
      <w:r w:rsidRPr="00A452F8">
        <w:rPr>
          <w:rFonts w:ascii="Calibri" w:hAnsi="Calibri" w:cs="Calibri"/>
          <w:i/>
          <w:sz w:val="22"/>
          <w:szCs w:val="22"/>
        </w:rPr>
        <w:t>Lecturer in Visual Studies for BA Architectural Glass – Levels 4 and 5 (1 day a week)</w:t>
      </w:r>
      <w:r>
        <w:rPr>
          <w:rFonts w:ascii="Calibri" w:hAnsi="Calibri" w:cs="Calibri"/>
          <w:i/>
          <w:sz w:val="22"/>
          <w:szCs w:val="22"/>
        </w:rPr>
        <w:t xml:space="preserve"> teaching visual studies through both hand-generated and computer-generated processes.</w:t>
      </w:r>
    </w:p>
    <w:p w14:paraId="318C8B6D" w14:textId="77777777" w:rsidR="00670808" w:rsidRPr="00DD0FAE" w:rsidRDefault="00670808" w:rsidP="00670808">
      <w:pPr>
        <w:rPr>
          <w:rFonts w:ascii="Calibri" w:hAnsi="Calibri" w:cs="Calibri"/>
          <w:iCs/>
          <w:color w:val="FF0000"/>
          <w:sz w:val="22"/>
          <w:szCs w:val="22"/>
        </w:rPr>
      </w:pPr>
      <w:r w:rsidRPr="00DD0FAE">
        <w:rPr>
          <w:rFonts w:ascii="Calibri" w:hAnsi="Calibri" w:cs="Calibri"/>
          <w:iCs/>
          <w:color w:val="FF0000"/>
          <w:sz w:val="22"/>
          <w:szCs w:val="22"/>
        </w:rPr>
        <w:t xml:space="preserve">My experiences of teaching drawing on the glass programme, led to my interests in learning more about glass as a material and then to my application for the MA Glass programme. </w:t>
      </w:r>
      <w:r>
        <w:rPr>
          <w:rFonts w:ascii="Calibri" w:hAnsi="Calibri" w:cs="Calibri"/>
          <w:iCs/>
          <w:color w:val="FF0000"/>
          <w:sz w:val="22"/>
          <w:szCs w:val="22"/>
        </w:rPr>
        <w:t xml:space="preserve">This experience built my confidence and interest in HE </w:t>
      </w:r>
      <w:proofErr w:type="gramStart"/>
      <w:r>
        <w:rPr>
          <w:rFonts w:ascii="Calibri" w:hAnsi="Calibri" w:cs="Calibri"/>
          <w:iCs/>
          <w:color w:val="FF0000"/>
          <w:sz w:val="22"/>
          <w:szCs w:val="22"/>
        </w:rPr>
        <w:t>teaching</w:t>
      </w:r>
      <w:proofErr w:type="gramEnd"/>
      <w:r>
        <w:rPr>
          <w:rFonts w:ascii="Calibri" w:hAnsi="Calibri" w:cs="Calibri"/>
          <w:iCs/>
          <w:color w:val="FF0000"/>
          <w:sz w:val="22"/>
          <w:szCs w:val="22"/>
        </w:rPr>
        <w:t>, where previously I had focused on FE.</w:t>
      </w:r>
    </w:p>
    <w:p w14:paraId="77CDA451" w14:textId="77777777" w:rsidR="00670808" w:rsidRPr="00DD0FAE" w:rsidRDefault="00670808" w:rsidP="00670808">
      <w:pPr>
        <w:rPr>
          <w:rFonts w:ascii="Calibri" w:hAnsi="Calibri" w:cs="Calibri"/>
          <w:iCs/>
          <w:sz w:val="22"/>
          <w:szCs w:val="22"/>
        </w:rPr>
      </w:pPr>
    </w:p>
    <w:p w14:paraId="2725C1D2" w14:textId="77777777" w:rsidR="00670808" w:rsidRDefault="00670808" w:rsidP="00670808">
      <w:pPr>
        <w:pStyle w:val="Heading1"/>
        <w:rPr>
          <w:rFonts w:ascii="Calibri" w:hAnsi="Calibri" w:cs="Calibri"/>
          <w:sz w:val="22"/>
          <w:szCs w:val="22"/>
          <w:u w:val="single"/>
        </w:rPr>
      </w:pPr>
      <w:r w:rsidRPr="00A452F8">
        <w:rPr>
          <w:rFonts w:ascii="Calibri" w:hAnsi="Calibri" w:cs="Calibri"/>
          <w:sz w:val="22"/>
          <w:szCs w:val="22"/>
          <w:u w:val="single"/>
        </w:rPr>
        <w:t>Education and Training</w:t>
      </w:r>
    </w:p>
    <w:p w14:paraId="6E895BA5" w14:textId="77777777" w:rsidR="00670808" w:rsidRPr="0031100D" w:rsidRDefault="00670808" w:rsidP="00670808"/>
    <w:p w14:paraId="268DB849" w14:textId="77777777" w:rsidR="00670808" w:rsidRDefault="00670808" w:rsidP="00670808">
      <w:pPr>
        <w:rPr>
          <w:rFonts w:ascii="Calibri" w:hAnsi="Calibri" w:cs="Calibri"/>
          <w:b/>
          <w:bCs/>
          <w:sz w:val="22"/>
          <w:szCs w:val="22"/>
        </w:rPr>
      </w:pPr>
      <w:r>
        <w:rPr>
          <w:rFonts w:ascii="Calibri" w:hAnsi="Calibri" w:cs="Calibri"/>
          <w:b/>
          <w:bCs/>
          <w:sz w:val="22"/>
          <w:szCs w:val="22"/>
        </w:rPr>
        <w:t>HEA Fellowship, UWTSD – 2015</w:t>
      </w:r>
    </w:p>
    <w:p w14:paraId="25E39F37" w14:textId="77777777" w:rsidR="00670808" w:rsidRPr="00DD0FAE" w:rsidRDefault="00670808" w:rsidP="00670808">
      <w:pPr>
        <w:rPr>
          <w:rFonts w:ascii="Calibri" w:hAnsi="Calibri" w:cs="Calibri"/>
          <w:color w:val="FF0000"/>
          <w:sz w:val="22"/>
          <w:szCs w:val="22"/>
        </w:rPr>
      </w:pPr>
      <w:r w:rsidRPr="00DD0FAE">
        <w:rPr>
          <w:rFonts w:ascii="Calibri" w:hAnsi="Calibri" w:cs="Calibri"/>
          <w:color w:val="FF0000"/>
          <w:sz w:val="22"/>
          <w:szCs w:val="22"/>
        </w:rPr>
        <w:t>This process was useful in</w:t>
      </w:r>
      <w:r>
        <w:rPr>
          <w:rFonts w:ascii="Calibri" w:hAnsi="Calibri" w:cs="Calibri"/>
          <w:color w:val="FF0000"/>
          <w:sz w:val="22"/>
          <w:szCs w:val="22"/>
        </w:rPr>
        <w:t xml:space="preserve"> reflecting on my teaching and learning at the time and how that develops. It highlighted my strengths and areas to develop and helped me develop ideas for educational research and my own practice. </w:t>
      </w:r>
    </w:p>
    <w:p w14:paraId="285FBA87" w14:textId="77777777" w:rsidR="00670808" w:rsidRDefault="00670808" w:rsidP="00670808">
      <w:pPr>
        <w:rPr>
          <w:rFonts w:ascii="Calibri" w:hAnsi="Calibri" w:cs="Calibri"/>
          <w:b/>
          <w:bCs/>
          <w:sz w:val="22"/>
          <w:szCs w:val="22"/>
        </w:rPr>
      </w:pPr>
    </w:p>
    <w:p w14:paraId="7B8393B2" w14:textId="77777777" w:rsidR="00670808" w:rsidRDefault="00670808" w:rsidP="00670808">
      <w:pPr>
        <w:rPr>
          <w:rFonts w:ascii="Calibri" w:hAnsi="Calibri" w:cs="Calibri"/>
          <w:b/>
          <w:sz w:val="22"/>
          <w:szCs w:val="22"/>
        </w:rPr>
      </w:pPr>
      <w:r w:rsidRPr="00A452F8">
        <w:rPr>
          <w:rFonts w:ascii="Calibri" w:hAnsi="Calibri" w:cs="Calibri"/>
          <w:b/>
          <w:sz w:val="22"/>
          <w:szCs w:val="22"/>
        </w:rPr>
        <w:t>MA Glass, Swansea Metropolitan University, Swansea (2008 – 2010) Distinction.</w:t>
      </w:r>
    </w:p>
    <w:p w14:paraId="01C61EE3" w14:textId="77777777" w:rsidR="00670808" w:rsidRPr="00DD0FAE" w:rsidRDefault="00670808" w:rsidP="00670808">
      <w:pPr>
        <w:rPr>
          <w:rFonts w:ascii="Calibri" w:hAnsi="Calibri" w:cs="Calibri"/>
          <w:bCs/>
          <w:color w:val="FF0000"/>
          <w:sz w:val="22"/>
          <w:szCs w:val="22"/>
        </w:rPr>
      </w:pPr>
      <w:r w:rsidRPr="00DD0FAE">
        <w:rPr>
          <w:rFonts w:ascii="Calibri" w:hAnsi="Calibri" w:cs="Calibri"/>
          <w:bCs/>
          <w:color w:val="FF0000"/>
          <w:sz w:val="22"/>
          <w:szCs w:val="22"/>
        </w:rPr>
        <w:t>I thoroughly enjoyed this programme and</w:t>
      </w:r>
      <w:r>
        <w:rPr>
          <w:rFonts w:ascii="Calibri" w:hAnsi="Calibri" w:cs="Calibri"/>
          <w:bCs/>
          <w:color w:val="FF0000"/>
          <w:sz w:val="22"/>
          <w:szCs w:val="22"/>
        </w:rPr>
        <w:t xml:space="preserve"> felt very rewarded throughout my studies. I worked very independently at this time and felt very motivated. I learnt new skills and learnt a lot about myself and my identity. When I began the programme, I was pregnant, and I continued my study throughout the birth of my daughter. It was a very interesting and rewarding experience and gave me independent time and headspace to balance my home life. This is what my project work became about. My research interests spanned identity, touched on </w:t>
      </w:r>
      <w:proofErr w:type="gramStart"/>
      <w:r>
        <w:rPr>
          <w:rFonts w:ascii="Calibri" w:hAnsi="Calibri" w:cs="Calibri"/>
          <w:bCs/>
          <w:color w:val="FF0000"/>
          <w:sz w:val="22"/>
          <w:szCs w:val="22"/>
        </w:rPr>
        <w:t>psychoanalysis</w:t>
      </w:r>
      <w:proofErr w:type="gramEnd"/>
      <w:r>
        <w:rPr>
          <w:rFonts w:ascii="Calibri" w:hAnsi="Calibri" w:cs="Calibri"/>
          <w:bCs/>
          <w:color w:val="FF0000"/>
          <w:sz w:val="22"/>
          <w:szCs w:val="22"/>
        </w:rPr>
        <w:t xml:space="preserve"> and required lots of reflective practice and journal writing.</w:t>
      </w:r>
    </w:p>
    <w:p w14:paraId="289B8A50" w14:textId="77777777" w:rsidR="00670808" w:rsidRPr="00A452F8" w:rsidRDefault="00670808" w:rsidP="00670808">
      <w:pPr>
        <w:rPr>
          <w:rFonts w:ascii="Calibri" w:hAnsi="Calibri" w:cs="Calibri"/>
          <w:sz w:val="22"/>
          <w:szCs w:val="22"/>
        </w:rPr>
      </w:pPr>
    </w:p>
    <w:p w14:paraId="7215DA1B"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t>Postgraduate Certificate in Counselling Skills, University of Wales, Newport (2006-2007)</w:t>
      </w:r>
    </w:p>
    <w:p w14:paraId="4B5D33BF"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Includes modules covering:</w:t>
      </w:r>
    </w:p>
    <w:p w14:paraId="5196FC7B" w14:textId="77777777" w:rsidR="00670808" w:rsidRPr="00A452F8" w:rsidRDefault="00670808" w:rsidP="00670808">
      <w:pPr>
        <w:numPr>
          <w:ilvl w:val="0"/>
          <w:numId w:val="10"/>
        </w:numPr>
        <w:rPr>
          <w:rFonts w:ascii="Calibri" w:hAnsi="Calibri" w:cs="Calibri"/>
          <w:sz w:val="22"/>
          <w:szCs w:val="22"/>
        </w:rPr>
      </w:pPr>
      <w:r w:rsidRPr="00A452F8">
        <w:rPr>
          <w:rFonts w:ascii="Calibri" w:hAnsi="Calibri" w:cs="Calibri"/>
          <w:sz w:val="22"/>
          <w:szCs w:val="22"/>
        </w:rPr>
        <w:t>Psychotherapy theories</w:t>
      </w:r>
    </w:p>
    <w:p w14:paraId="2860C936" w14:textId="77777777" w:rsidR="00670808" w:rsidRPr="00A452F8" w:rsidRDefault="00670808" w:rsidP="00670808">
      <w:pPr>
        <w:numPr>
          <w:ilvl w:val="0"/>
          <w:numId w:val="10"/>
        </w:numPr>
        <w:rPr>
          <w:rFonts w:ascii="Calibri" w:hAnsi="Calibri" w:cs="Calibri"/>
          <w:sz w:val="22"/>
          <w:szCs w:val="22"/>
        </w:rPr>
      </w:pPr>
      <w:r w:rsidRPr="00A452F8">
        <w:rPr>
          <w:rFonts w:ascii="Calibri" w:hAnsi="Calibri" w:cs="Calibri"/>
          <w:sz w:val="22"/>
          <w:szCs w:val="22"/>
        </w:rPr>
        <w:t>Practical skills in counselling</w:t>
      </w:r>
    </w:p>
    <w:p w14:paraId="2413DDE2" w14:textId="77777777" w:rsidR="00670808" w:rsidRDefault="00670808" w:rsidP="00670808">
      <w:pPr>
        <w:numPr>
          <w:ilvl w:val="0"/>
          <w:numId w:val="10"/>
        </w:numPr>
        <w:rPr>
          <w:rFonts w:ascii="Calibri" w:hAnsi="Calibri" w:cs="Calibri"/>
          <w:sz w:val="22"/>
          <w:szCs w:val="22"/>
        </w:rPr>
      </w:pPr>
      <w:r w:rsidRPr="00A452F8">
        <w:rPr>
          <w:rFonts w:ascii="Calibri" w:hAnsi="Calibri" w:cs="Calibri"/>
          <w:sz w:val="22"/>
          <w:szCs w:val="22"/>
        </w:rPr>
        <w:t>Personal development and self-awareness</w:t>
      </w:r>
    </w:p>
    <w:p w14:paraId="2933E299" w14:textId="77777777" w:rsidR="00670808" w:rsidRPr="00DD0FAE" w:rsidRDefault="00670808" w:rsidP="00670808">
      <w:pPr>
        <w:rPr>
          <w:rFonts w:ascii="Calibri" w:hAnsi="Calibri" w:cs="Calibri"/>
          <w:color w:val="FF0000"/>
          <w:sz w:val="22"/>
          <w:szCs w:val="22"/>
        </w:rPr>
      </w:pPr>
      <w:r w:rsidRPr="00DD0FAE">
        <w:rPr>
          <w:rFonts w:ascii="Calibri" w:hAnsi="Calibri" w:cs="Calibri"/>
          <w:color w:val="FF0000"/>
          <w:sz w:val="22"/>
          <w:szCs w:val="22"/>
        </w:rPr>
        <w:t>This course was fundamental in helping me to develop my</w:t>
      </w:r>
      <w:r>
        <w:rPr>
          <w:rFonts w:ascii="Calibri" w:hAnsi="Calibri" w:cs="Calibri"/>
          <w:color w:val="FF0000"/>
          <w:sz w:val="22"/>
          <w:szCs w:val="22"/>
        </w:rPr>
        <w:t xml:space="preserve"> ideas and identity for the work I carried out during the MA Glass programme. It has also given me skills and knowledge of counselling and working with people that are now instrumental in my current role. I felt a lot of personal growth at this time.</w:t>
      </w:r>
    </w:p>
    <w:p w14:paraId="4688C399" w14:textId="77777777" w:rsidR="00670808" w:rsidRPr="00A452F8" w:rsidRDefault="00670808" w:rsidP="00670808">
      <w:pPr>
        <w:rPr>
          <w:rFonts w:ascii="Calibri" w:hAnsi="Calibri" w:cs="Calibri"/>
          <w:sz w:val="22"/>
          <w:szCs w:val="22"/>
        </w:rPr>
      </w:pPr>
    </w:p>
    <w:p w14:paraId="07C4B162"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t>Postgraduate Certificate in Education, Pontypridd College (1995-1998)</w:t>
      </w:r>
    </w:p>
    <w:p w14:paraId="1FD5A630"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Includes modules covering:</w:t>
      </w:r>
    </w:p>
    <w:p w14:paraId="62555202" w14:textId="77777777" w:rsidR="00670808" w:rsidRPr="00A452F8" w:rsidRDefault="00670808" w:rsidP="00670808">
      <w:pPr>
        <w:numPr>
          <w:ilvl w:val="0"/>
          <w:numId w:val="5"/>
        </w:numPr>
        <w:rPr>
          <w:rFonts w:ascii="Calibri" w:hAnsi="Calibri" w:cs="Calibri"/>
          <w:sz w:val="22"/>
          <w:szCs w:val="22"/>
        </w:rPr>
      </w:pPr>
      <w:r w:rsidRPr="00A452F8">
        <w:rPr>
          <w:rFonts w:ascii="Calibri" w:hAnsi="Calibri" w:cs="Calibri"/>
          <w:sz w:val="22"/>
          <w:szCs w:val="22"/>
        </w:rPr>
        <w:t>Education management</w:t>
      </w:r>
    </w:p>
    <w:p w14:paraId="7E37F702" w14:textId="77777777" w:rsidR="00670808" w:rsidRPr="00A452F8" w:rsidRDefault="00670808" w:rsidP="00670808">
      <w:pPr>
        <w:numPr>
          <w:ilvl w:val="0"/>
          <w:numId w:val="5"/>
        </w:numPr>
        <w:rPr>
          <w:rFonts w:ascii="Calibri" w:hAnsi="Calibri" w:cs="Calibri"/>
          <w:sz w:val="22"/>
          <w:szCs w:val="22"/>
        </w:rPr>
      </w:pPr>
      <w:r w:rsidRPr="00A452F8">
        <w:rPr>
          <w:rFonts w:ascii="Calibri" w:hAnsi="Calibri" w:cs="Calibri"/>
          <w:sz w:val="22"/>
          <w:szCs w:val="22"/>
        </w:rPr>
        <w:t>Personal and professional development</w:t>
      </w:r>
    </w:p>
    <w:p w14:paraId="440BF13A" w14:textId="77777777" w:rsidR="00670808" w:rsidRPr="00E40D3D" w:rsidRDefault="00670808" w:rsidP="00670808">
      <w:pPr>
        <w:numPr>
          <w:ilvl w:val="0"/>
          <w:numId w:val="5"/>
        </w:numPr>
        <w:rPr>
          <w:rFonts w:ascii="Calibri" w:hAnsi="Calibri" w:cs="Calibri"/>
          <w:sz w:val="22"/>
          <w:szCs w:val="22"/>
        </w:rPr>
      </w:pPr>
      <w:r w:rsidRPr="00A452F8">
        <w:rPr>
          <w:rFonts w:ascii="Calibri" w:hAnsi="Calibri" w:cs="Calibri"/>
          <w:sz w:val="22"/>
          <w:szCs w:val="22"/>
        </w:rPr>
        <w:t>IT research project</w:t>
      </w:r>
    </w:p>
    <w:p w14:paraId="19320E52" w14:textId="77777777" w:rsidR="00670808" w:rsidRDefault="00670808" w:rsidP="00670808">
      <w:pPr>
        <w:rPr>
          <w:rFonts w:ascii="Calibri" w:hAnsi="Calibri" w:cs="Calibri"/>
          <w:b/>
          <w:sz w:val="22"/>
          <w:szCs w:val="22"/>
        </w:rPr>
      </w:pPr>
      <w:r w:rsidRPr="00A452F8">
        <w:rPr>
          <w:rFonts w:ascii="Calibri" w:hAnsi="Calibri" w:cs="Calibri"/>
          <w:b/>
          <w:sz w:val="22"/>
          <w:szCs w:val="22"/>
        </w:rPr>
        <w:t>FAETC Further and Adult Education Teaching Certificate Pontypridd College (1995-1998)</w:t>
      </w:r>
    </w:p>
    <w:p w14:paraId="305C27DF" w14:textId="77777777" w:rsidR="00670808" w:rsidRPr="00DD0FAE" w:rsidRDefault="00670808" w:rsidP="00670808">
      <w:pPr>
        <w:rPr>
          <w:rFonts w:ascii="Calibri" w:hAnsi="Calibri" w:cs="Calibri"/>
          <w:bCs/>
          <w:color w:val="FF0000"/>
          <w:sz w:val="22"/>
          <w:szCs w:val="22"/>
        </w:rPr>
      </w:pPr>
      <w:r w:rsidRPr="00DD0FAE">
        <w:rPr>
          <w:rFonts w:ascii="Calibri" w:hAnsi="Calibri" w:cs="Calibri"/>
          <w:bCs/>
          <w:color w:val="FF0000"/>
          <w:sz w:val="22"/>
          <w:szCs w:val="22"/>
        </w:rPr>
        <w:t xml:space="preserve">I was very young and inexperienced when I studied this programme, and it gave me confidence and </w:t>
      </w:r>
      <w:r>
        <w:rPr>
          <w:rFonts w:ascii="Calibri" w:hAnsi="Calibri" w:cs="Calibri"/>
          <w:bCs/>
          <w:color w:val="FF0000"/>
          <w:sz w:val="22"/>
          <w:szCs w:val="22"/>
        </w:rPr>
        <w:t xml:space="preserve">the skills I needed to develop within my new teaching role. During this programme I had a tutor who taught counselling, and this sparked my interests in counselling and psychoanalysis. </w:t>
      </w:r>
    </w:p>
    <w:p w14:paraId="5A7265CF" w14:textId="77777777" w:rsidR="00670808" w:rsidRPr="00A452F8" w:rsidRDefault="00670808" w:rsidP="00670808">
      <w:pPr>
        <w:rPr>
          <w:rFonts w:ascii="Calibri" w:hAnsi="Calibri" w:cs="Calibri"/>
          <w:b/>
          <w:sz w:val="22"/>
          <w:szCs w:val="22"/>
        </w:rPr>
      </w:pPr>
    </w:p>
    <w:p w14:paraId="71B8A132"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t>Undergraduate</w:t>
      </w:r>
    </w:p>
    <w:p w14:paraId="530CE3B0"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t>BA (Hons) Ceramics 2:1, Cardiff Institute (1992-1995)</w:t>
      </w:r>
    </w:p>
    <w:p w14:paraId="3087BFC3"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Includes projects covering:</w:t>
      </w:r>
    </w:p>
    <w:p w14:paraId="62D47A19" w14:textId="77777777" w:rsidR="00670808" w:rsidRPr="00A452F8" w:rsidRDefault="00670808" w:rsidP="00670808">
      <w:pPr>
        <w:numPr>
          <w:ilvl w:val="0"/>
          <w:numId w:val="6"/>
        </w:numPr>
        <w:rPr>
          <w:rFonts w:ascii="Calibri" w:hAnsi="Calibri" w:cs="Calibri"/>
          <w:sz w:val="22"/>
          <w:szCs w:val="22"/>
        </w:rPr>
      </w:pPr>
      <w:r w:rsidRPr="00A452F8">
        <w:rPr>
          <w:rFonts w:ascii="Calibri" w:hAnsi="Calibri" w:cs="Calibri"/>
          <w:sz w:val="22"/>
          <w:szCs w:val="22"/>
        </w:rPr>
        <w:t>Glaze technology and construction techniques</w:t>
      </w:r>
    </w:p>
    <w:p w14:paraId="0C5CFE42" w14:textId="77777777" w:rsidR="00670808" w:rsidRPr="00A452F8" w:rsidRDefault="00670808" w:rsidP="00670808">
      <w:pPr>
        <w:numPr>
          <w:ilvl w:val="0"/>
          <w:numId w:val="6"/>
        </w:numPr>
        <w:rPr>
          <w:rFonts w:ascii="Calibri" w:hAnsi="Calibri" w:cs="Calibri"/>
          <w:sz w:val="22"/>
          <w:szCs w:val="22"/>
        </w:rPr>
      </w:pPr>
      <w:r w:rsidRPr="00A452F8">
        <w:rPr>
          <w:rFonts w:ascii="Calibri" w:hAnsi="Calibri" w:cs="Calibri"/>
          <w:sz w:val="22"/>
          <w:szCs w:val="22"/>
        </w:rPr>
        <w:t>Creative design development</w:t>
      </w:r>
    </w:p>
    <w:p w14:paraId="6692D00A" w14:textId="77777777" w:rsidR="00670808" w:rsidRDefault="00670808" w:rsidP="00670808">
      <w:pPr>
        <w:numPr>
          <w:ilvl w:val="0"/>
          <w:numId w:val="6"/>
        </w:numPr>
        <w:rPr>
          <w:rFonts w:ascii="Calibri" w:hAnsi="Calibri" w:cs="Calibri"/>
          <w:sz w:val="22"/>
          <w:szCs w:val="22"/>
        </w:rPr>
      </w:pPr>
      <w:r w:rsidRPr="00A452F8">
        <w:rPr>
          <w:rFonts w:ascii="Calibri" w:hAnsi="Calibri" w:cs="Calibri"/>
          <w:sz w:val="22"/>
          <w:szCs w:val="22"/>
        </w:rPr>
        <w:t>Professional development</w:t>
      </w:r>
    </w:p>
    <w:p w14:paraId="2943F3F7" w14:textId="77777777" w:rsidR="00670808" w:rsidRPr="00246371" w:rsidRDefault="00670808" w:rsidP="00670808">
      <w:pPr>
        <w:rPr>
          <w:rFonts w:ascii="Calibri" w:hAnsi="Calibri" w:cs="Calibri"/>
          <w:color w:val="FF0000"/>
          <w:sz w:val="22"/>
          <w:szCs w:val="22"/>
        </w:rPr>
      </w:pPr>
      <w:r w:rsidRPr="00246371">
        <w:rPr>
          <w:rFonts w:ascii="Calibri" w:hAnsi="Calibri" w:cs="Calibri"/>
          <w:color w:val="FF0000"/>
          <w:sz w:val="22"/>
          <w:szCs w:val="22"/>
        </w:rPr>
        <w:t>My undergraduate programme gave me a thorough grounding in ceramics and was excellent in its content</w:t>
      </w:r>
      <w:r>
        <w:rPr>
          <w:rFonts w:ascii="Calibri" w:hAnsi="Calibri" w:cs="Calibri"/>
          <w:color w:val="FF0000"/>
          <w:sz w:val="22"/>
          <w:szCs w:val="22"/>
        </w:rPr>
        <w:t>, however, I don’t feel that I excelled at this time. I think maybe I was too young to fully appreciate the course and didn’t feel as motivated or as enthused as other courses or periods in my life. My tutors were very knowledgeable but for some reason I didn’t feel like I connected with them.</w:t>
      </w:r>
    </w:p>
    <w:p w14:paraId="2EF30686" w14:textId="77777777" w:rsidR="00670808" w:rsidRPr="00A452F8" w:rsidRDefault="00670808" w:rsidP="00670808">
      <w:pPr>
        <w:rPr>
          <w:rFonts w:ascii="Calibri" w:hAnsi="Calibri" w:cs="Calibri"/>
          <w:sz w:val="22"/>
          <w:szCs w:val="22"/>
        </w:rPr>
      </w:pPr>
    </w:p>
    <w:p w14:paraId="3C4E1A92" w14:textId="77777777" w:rsidR="00670808" w:rsidRDefault="00670808" w:rsidP="00670808">
      <w:pPr>
        <w:pStyle w:val="BodyText2"/>
        <w:rPr>
          <w:rFonts w:ascii="Calibri" w:hAnsi="Calibri" w:cs="Calibri"/>
          <w:b/>
          <w:szCs w:val="22"/>
        </w:rPr>
      </w:pPr>
      <w:r w:rsidRPr="00A452F8">
        <w:rPr>
          <w:rFonts w:ascii="Calibri" w:hAnsi="Calibri" w:cs="Calibri"/>
          <w:b/>
          <w:szCs w:val="22"/>
        </w:rPr>
        <w:t xml:space="preserve">National Diploma in Foundation Studies, GCADT (1991-1992) </w:t>
      </w:r>
      <w:r>
        <w:rPr>
          <w:rFonts w:ascii="Calibri" w:hAnsi="Calibri" w:cs="Calibri"/>
          <w:b/>
          <w:szCs w:val="22"/>
        </w:rPr>
        <w:t>–</w:t>
      </w:r>
      <w:r w:rsidRPr="00A452F8">
        <w:rPr>
          <w:rFonts w:ascii="Calibri" w:hAnsi="Calibri" w:cs="Calibri"/>
          <w:b/>
          <w:szCs w:val="22"/>
        </w:rPr>
        <w:t xml:space="preserve"> Distinction</w:t>
      </w:r>
    </w:p>
    <w:p w14:paraId="1B5E2F5A" w14:textId="77777777" w:rsidR="00670808" w:rsidRPr="00A452F8" w:rsidRDefault="00670808" w:rsidP="00670808">
      <w:pPr>
        <w:rPr>
          <w:rFonts w:ascii="Calibri" w:hAnsi="Calibri" w:cs="Calibri"/>
          <w:b/>
          <w:sz w:val="22"/>
          <w:szCs w:val="22"/>
        </w:rPr>
      </w:pPr>
    </w:p>
    <w:p w14:paraId="074B6125"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t>A Levels (WJEC) 1991</w:t>
      </w:r>
      <w:r w:rsidRPr="00A452F8">
        <w:rPr>
          <w:rFonts w:ascii="Calibri" w:hAnsi="Calibri" w:cs="Calibri"/>
          <w:b/>
          <w:sz w:val="22"/>
          <w:szCs w:val="22"/>
        </w:rPr>
        <w:tab/>
        <w:t xml:space="preserve">Art </w:t>
      </w:r>
      <w:r w:rsidRPr="00A452F8">
        <w:rPr>
          <w:rFonts w:ascii="Calibri" w:hAnsi="Calibri" w:cs="Calibri"/>
          <w:b/>
          <w:sz w:val="22"/>
          <w:szCs w:val="22"/>
        </w:rPr>
        <w:tab/>
      </w:r>
      <w:r>
        <w:rPr>
          <w:rFonts w:ascii="Calibri" w:hAnsi="Calibri" w:cs="Calibri"/>
          <w:b/>
          <w:sz w:val="22"/>
          <w:szCs w:val="22"/>
        </w:rPr>
        <w:tab/>
      </w:r>
      <w:r w:rsidRPr="00A452F8">
        <w:rPr>
          <w:rFonts w:ascii="Calibri" w:hAnsi="Calibri" w:cs="Calibri"/>
          <w:b/>
          <w:sz w:val="22"/>
          <w:szCs w:val="22"/>
        </w:rPr>
        <w:t>A</w:t>
      </w:r>
    </w:p>
    <w:p w14:paraId="71DA8CEC"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lastRenderedPageBreak/>
        <w:tab/>
      </w:r>
      <w:r w:rsidRPr="00A452F8">
        <w:rPr>
          <w:rFonts w:ascii="Calibri" w:hAnsi="Calibri" w:cs="Calibri"/>
          <w:b/>
          <w:sz w:val="22"/>
          <w:szCs w:val="22"/>
        </w:rPr>
        <w:tab/>
      </w:r>
      <w:r w:rsidRPr="00A452F8">
        <w:rPr>
          <w:rFonts w:ascii="Calibri" w:hAnsi="Calibri" w:cs="Calibri"/>
          <w:b/>
          <w:sz w:val="22"/>
          <w:szCs w:val="22"/>
        </w:rPr>
        <w:tab/>
        <w:t>Textiles</w:t>
      </w:r>
      <w:r w:rsidRPr="00A452F8">
        <w:rPr>
          <w:rFonts w:ascii="Calibri" w:hAnsi="Calibri" w:cs="Calibri"/>
          <w:b/>
          <w:sz w:val="22"/>
          <w:szCs w:val="22"/>
        </w:rPr>
        <w:tab/>
        <w:t xml:space="preserve">              C</w:t>
      </w:r>
    </w:p>
    <w:p w14:paraId="685D3AAF" w14:textId="77777777" w:rsidR="00670808" w:rsidRDefault="00670808" w:rsidP="00670808">
      <w:pPr>
        <w:rPr>
          <w:rFonts w:ascii="Calibri" w:hAnsi="Calibri" w:cs="Calibri"/>
          <w:b/>
          <w:sz w:val="22"/>
          <w:szCs w:val="22"/>
        </w:rPr>
      </w:pPr>
      <w:r w:rsidRPr="00A452F8">
        <w:rPr>
          <w:rFonts w:ascii="Calibri" w:hAnsi="Calibri" w:cs="Calibri"/>
          <w:b/>
          <w:sz w:val="22"/>
          <w:szCs w:val="22"/>
        </w:rPr>
        <w:tab/>
      </w:r>
      <w:r w:rsidRPr="00A452F8">
        <w:rPr>
          <w:rFonts w:ascii="Calibri" w:hAnsi="Calibri" w:cs="Calibri"/>
          <w:b/>
          <w:sz w:val="22"/>
          <w:szCs w:val="22"/>
        </w:rPr>
        <w:tab/>
      </w:r>
      <w:r w:rsidRPr="00A452F8">
        <w:rPr>
          <w:rFonts w:ascii="Calibri" w:hAnsi="Calibri" w:cs="Calibri"/>
          <w:b/>
          <w:sz w:val="22"/>
          <w:szCs w:val="22"/>
        </w:rPr>
        <w:tab/>
        <w:t>Welsh</w:t>
      </w:r>
      <w:r w:rsidRPr="00A452F8">
        <w:rPr>
          <w:rFonts w:ascii="Calibri" w:hAnsi="Calibri" w:cs="Calibri"/>
          <w:b/>
          <w:sz w:val="22"/>
          <w:szCs w:val="22"/>
        </w:rPr>
        <w:tab/>
        <w:t xml:space="preserve">              C</w:t>
      </w:r>
    </w:p>
    <w:p w14:paraId="5BA13CA4" w14:textId="77777777" w:rsidR="00670808" w:rsidRPr="00B946B9" w:rsidRDefault="00670808" w:rsidP="00670808">
      <w:pPr>
        <w:rPr>
          <w:rFonts w:ascii="Calibri" w:hAnsi="Calibri" w:cs="Calibri"/>
          <w:bCs/>
          <w:color w:val="FF0000"/>
          <w:sz w:val="22"/>
          <w:szCs w:val="22"/>
        </w:rPr>
      </w:pPr>
      <w:r w:rsidRPr="00B946B9">
        <w:rPr>
          <w:rFonts w:ascii="Calibri" w:hAnsi="Calibri" w:cs="Calibri"/>
          <w:bCs/>
          <w:color w:val="FF0000"/>
          <w:sz w:val="22"/>
          <w:szCs w:val="22"/>
        </w:rPr>
        <w:t xml:space="preserve">Throughout both my A Levels and Foundation studies I felt very motivated to succeed. </w:t>
      </w:r>
      <w:r>
        <w:rPr>
          <w:rFonts w:ascii="Calibri" w:hAnsi="Calibri" w:cs="Calibri"/>
          <w:bCs/>
          <w:color w:val="FF0000"/>
          <w:sz w:val="22"/>
          <w:szCs w:val="22"/>
        </w:rPr>
        <w:t xml:space="preserve">This came from my wishes to study both Welsh and Textiles, which clashed on my timetable. I studied textiles independently and felt very proud that I remained motivated to complete all 3 A levels without full tutoring. </w:t>
      </w:r>
    </w:p>
    <w:p w14:paraId="53A03D16" w14:textId="77777777" w:rsidR="00670808" w:rsidRPr="00A452F8" w:rsidRDefault="00670808" w:rsidP="00670808">
      <w:pPr>
        <w:rPr>
          <w:rFonts w:ascii="Calibri" w:hAnsi="Calibri" w:cs="Calibri"/>
          <w:b/>
          <w:sz w:val="22"/>
          <w:szCs w:val="22"/>
        </w:rPr>
      </w:pPr>
    </w:p>
    <w:p w14:paraId="45546935"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t>Further Qualifications</w:t>
      </w:r>
    </w:p>
    <w:p w14:paraId="5254E587" w14:textId="77777777" w:rsidR="00670808" w:rsidRPr="00A452F8" w:rsidRDefault="00670808" w:rsidP="00670808">
      <w:pPr>
        <w:numPr>
          <w:ilvl w:val="0"/>
          <w:numId w:val="7"/>
        </w:numPr>
        <w:rPr>
          <w:rFonts w:ascii="Calibri" w:hAnsi="Calibri" w:cs="Calibri"/>
          <w:sz w:val="22"/>
          <w:szCs w:val="22"/>
        </w:rPr>
      </w:pPr>
      <w:r w:rsidRPr="00A452F8">
        <w:rPr>
          <w:rFonts w:ascii="Calibri" w:hAnsi="Calibri" w:cs="Calibri"/>
          <w:sz w:val="22"/>
          <w:szCs w:val="22"/>
        </w:rPr>
        <w:t>TDLB, D32 and D33 Assessors Awards</w:t>
      </w:r>
      <w:r w:rsidRPr="00A452F8">
        <w:rPr>
          <w:rFonts w:ascii="Calibri" w:hAnsi="Calibri" w:cs="Calibri"/>
          <w:sz w:val="22"/>
          <w:szCs w:val="22"/>
        </w:rPr>
        <w:tab/>
      </w:r>
      <w:r w:rsidRPr="00A452F8">
        <w:rPr>
          <w:rFonts w:ascii="Calibri" w:hAnsi="Calibri" w:cs="Calibri"/>
          <w:sz w:val="22"/>
          <w:szCs w:val="22"/>
        </w:rPr>
        <w:tab/>
        <w:t>Pontypridd College (1996)</w:t>
      </w:r>
    </w:p>
    <w:p w14:paraId="1DF64CA1" w14:textId="77777777" w:rsidR="00670808" w:rsidRDefault="00670808" w:rsidP="00670808">
      <w:pPr>
        <w:numPr>
          <w:ilvl w:val="0"/>
          <w:numId w:val="7"/>
        </w:numPr>
        <w:rPr>
          <w:rFonts w:ascii="Calibri" w:hAnsi="Calibri" w:cs="Calibri"/>
          <w:sz w:val="22"/>
          <w:szCs w:val="22"/>
        </w:rPr>
      </w:pPr>
      <w:r w:rsidRPr="00A452F8">
        <w:rPr>
          <w:rFonts w:ascii="Calibri" w:hAnsi="Calibri" w:cs="Calibri"/>
          <w:sz w:val="22"/>
          <w:szCs w:val="22"/>
        </w:rPr>
        <w:t>OCN Introduction to Counselling</w:t>
      </w:r>
      <w:r w:rsidRPr="00A452F8">
        <w:rPr>
          <w:rFonts w:ascii="Calibri" w:hAnsi="Calibri" w:cs="Calibri"/>
          <w:sz w:val="22"/>
          <w:szCs w:val="22"/>
        </w:rPr>
        <w:tab/>
      </w:r>
      <w:r w:rsidRPr="00A452F8">
        <w:rPr>
          <w:rFonts w:ascii="Calibri" w:hAnsi="Calibri" w:cs="Calibri"/>
          <w:sz w:val="22"/>
          <w:szCs w:val="22"/>
        </w:rPr>
        <w:tab/>
        <w:t>Pontypridd College (1999)</w:t>
      </w:r>
    </w:p>
    <w:p w14:paraId="0CE67523" w14:textId="77777777" w:rsidR="00670808" w:rsidRDefault="00670808" w:rsidP="00670808">
      <w:pPr>
        <w:ind w:left="720"/>
        <w:rPr>
          <w:rFonts w:ascii="Calibri" w:hAnsi="Calibri" w:cs="Calibri"/>
          <w:sz w:val="22"/>
          <w:szCs w:val="22"/>
        </w:rPr>
      </w:pPr>
    </w:p>
    <w:p w14:paraId="00287F7C" w14:textId="77777777" w:rsidR="00670808" w:rsidRDefault="00670808" w:rsidP="00670808">
      <w:pPr>
        <w:rPr>
          <w:rFonts w:ascii="Calibri" w:hAnsi="Calibri" w:cs="Calibri"/>
          <w:sz w:val="22"/>
          <w:szCs w:val="22"/>
        </w:rPr>
      </w:pPr>
    </w:p>
    <w:p w14:paraId="2CAF5B44" w14:textId="77777777" w:rsidR="00670808" w:rsidRDefault="00670808" w:rsidP="00670808">
      <w:pPr>
        <w:rPr>
          <w:rFonts w:ascii="Calibri" w:hAnsi="Calibri" w:cs="Calibri"/>
          <w:b/>
          <w:bCs/>
          <w:sz w:val="22"/>
          <w:szCs w:val="22"/>
          <w:u w:val="single"/>
        </w:rPr>
      </w:pPr>
      <w:r w:rsidRPr="006A7B51">
        <w:rPr>
          <w:rFonts w:ascii="Calibri" w:hAnsi="Calibri" w:cs="Calibri"/>
          <w:b/>
          <w:bCs/>
          <w:sz w:val="22"/>
          <w:szCs w:val="22"/>
          <w:u w:val="single"/>
        </w:rPr>
        <w:t>Curriculum Development</w:t>
      </w:r>
      <w:r>
        <w:rPr>
          <w:rFonts w:ascii="Calibri" w:hAnsi="Calibri" w:cs="Calibri"/>
          <w:b/>
          <w:bCs/>
          <w:sz w:val="22"/>
          <w:szCs w:val="22"/>
          <w:u w:val="single"/>
        </w:rPr>
        <w:t xml:space="preserve"> and Monitoring</w:t>
      </w:r>
    </w:p>
    <w:p w14:paraId="5E4D016A" w14:textId="77777777" w:rsidR="00670808" w:rsidRDefault="00670808" w:rsidP="00670808">
      <w:pPr>
        <w:rPr>
          <w:rFonts w:ascii="Calibri" w:hAnsi="Calibri" w:cs="Calibri"/>
          <w:b/>
          <w:bCs/>
          <w:sz w:val="22"/>
          <w:szCs w:val="22"/>
          <w:u w:val="single"/>
        </w:rPr>
      </w:pPr>
    </w:p>
    <w:p w14:paraId="4B3C3332" w14:textId="77777777" w:rsidR="00670808" w:rsidRDefault="00670808" w:rsidP="00670808">
      <w:pPr>
        <w:rPr>
          <w:rFonts w:ascii="Calibri" w:hAnsi="Calibri" w:cs="Calibri"/>
          <w:sz w:val="22"/>
          <w:szCs w:val="22"/>
        </w:rPr>
      </w:pPr>
      <w:r>
        <w:rPr>
          <w:rFonts w:ascii="Calibri" w:hAnsi="Calibri" w:cs="Calibri"/>
          <w:sz w:val="22"/>
          <w:szCs w:val="22"/>
        </w:rPr>
        <w:t>Stained -glass craftsperson Apprenticeship – Written in conjunction with 3 leading stained-glass conservation and restoration studios in the UK and the Institute for Apprenticeships - completed 2021.</w:t>
      </w:r>
    </w:p>
    <w:p w14:paraId="5F84F063" w14:textId="77777777" w:rsidR="00670808" w:rsidRPr="00246371" w:rsidRDefault="00670808" w:rsidP="00670808">
      <w:pPr>
        <w:rPr>
          <w:rFonts w:ascii="Calibri" w:hAnsi="Calibri" w:cs="Calibri"/>
          <w:color w:val="FF0000"/>
          <w:sz w:val="22"/>
          <w:szCs w:val="22"/>
        </w:rPr>
      </w:pPr>
      <w:r w:rsidRPr="00246371">
        <w:rPr>
          <w:rFonts w:ascii="Calibri" w:hAnsi="Calibri" w:cs="Calibri"/>
          <w:color w:val="FF0000"/>
          <w:sz w:val="22"/>
          <w:szCs w:val="22"/>
        </w:rPr>
        <w:t>The planning, writing and implementation of this</w:t>
      </w:r>
      <w:r>
        <w:rPr>
          <w:rFonts w:ascii="Calibri" w:hAnsi="Calibri" w:cs="Calibri"/>
          <w:color w:val="FF0000"/>
          <w:sz w:val="22"/>
          <w:szCs w:val="22"/>
        </w:rPr>
        <w:t xml:space="preserve"> scheme spanned several years of work. It began in 2017 and involved regular meetings in London with the Institute of Apprenticeships and the team of Stained-Glass studio managers who inputted into the design and development of the content required to build the apprenticeship scheme. It was an interesting and valuable process for me and has given me confidence in curriculum writing. Having already gained experience in writing various undergrad and postgrad validations and revalidations, writing the apprenticeship scheme made me reflect on the different processes used in curriculum development. The apprenticeship scheme being constructed in the opposite way to the graduate programmes developed at universities, with an emphasis and focus on writing content that suited the </w:t>
      </w:r>
      <w:proofErr w:type="spellStart"/>
      <w:r>
        <w:rPr>
          <w:rFonts w:ascii="Calibri" w:hAnsi="Calibri" w:cs="Calibri"/>
          <w:color w:val="FF0000"/>
          <w:sz w:val="22"/>
          <w:szCs w:val="22"/>
        </w:rPr>
        <w:t>employers</w:t>
      </w:r>
      <w:proofErr w:type="spellEnd"/>
      <w:r>
        <w:rPr>
          <w:rFonts w:ascii="Calibri" w:hAnsi="Calibri" w:cs="Calibri"/>
          <w:color w:val="FF0000"/>
          <w:sz w:val="22"/>
          <w:szCs w:val="22"/>
        </w:rPr>
        <w:t xml:space="preserve"> needs. </w:t>
      </w:r>
    </w:p>
    <w:p w14:paraId="0A06DD09" w14:textId="77777777" w:rsidR="00670808" w:rsidRPr="00246371" w:rsidRDefault="00670808" w:rsidP="00670808">
      <w:pPr>
        <w:rPr>
          <w:rFonts w:ascii="Calibri" w:hAnsi="Calibri" w:cs="Calibri"/>
          <w:color w:val="FF0000"/>
          <w:sz w:val="22"/>
          <w:szCs w:val="22"/>
        </w:rPr>
      </w:pPr>
    </w:p>
    <w:p w14:paraId="445A584B" w14:textId="77777777" w:rsidR="00670808" w:rsidRDefault="00670808" w:rsidP="00670808">
      <w:pPr>
        <w:rPr>
          <w:rFonts w:ascii="Calibri" w:hAnsi="Calibri" w:cs="Calibri"/>
          <w:sz w:val="22"/>
          <w:szCs w:val="22"/>
        </w:rPr>
      </w:pPr>
      <w:r>
        <w:rPr>
          <w:rFonts w:ascii="Calibri" w:hAnsi="Calibri" w:cs="Calibri"/>
          <w:sz w:val="22"/>
          <w:szCs w:val="22"/>
        </w:rPr>
        <w:t>MA Contemporary Dialogues – revalidation 2022</w:t>
      </w:r>
    </w:p>
    <w:p w14:paraId="58FA0DA9" w14:textId="77777777" w:rsidR="00670808" w:rsidRDefault="00670808" w:rsidP="00670808">
      <w:pPr>
        <w:rPr>
          <w:rFonts w:ascii="Calibri" w:hAnsi="Calibri" w:cs="Calibri"/>
          <w:sz w:val="22"/>
          <w:szCs w:val="22"/>
        </w:rPr>
      </w:pPr>
      <w:r>
        <w:rPr>
          <w:rFonts w:ascii="Calibri" w:hAnsi="Calibri" w:cs="Calibri"/>
          <w:sz w:val="22"/>
          <w:szCs w:val="22"/>
        </w:rPr>
        <w:t>BA (Hons) Design Crafts – revalidation currently writing for implementation in 2023/24.</w:t>
      </w:r>
    </w:p>
    <w:p w14:paraId="0BEAF320" w14:textId="77777777" w:rsidR="00670808" w:rsidRDefault="00670808" w:rsidP="00670808">
      <w:pPr>
        <w:rPr>
          <w:rFonts w:ascii="Calibri" w:hAnsi="Calibri" w:cs="Calibri"/>
          <w:sz w:val="22"/>
          <w:szCs w:val="22"/>
        </w:rPr>
      </w:pPr>
    </w:p>
    <w:p w14:paraId="4F7DC739" w14:textId="77777777" w:rsidR="00670808" w:rsidRDefault="00670808" w:rsidP="00670808">
      <w:pPr>
        <w:rPr>
          <w:rFonts w:ascii="Calibri" w:hAnsi="Calibri" w:cs="Calibri"/>
          <w:sz w:val="22"/>
          <w:szCs w:val="22"/>
        </w:rPr>
      </w:pPr>
      <w:r>
        <w:rPr>
          <w:rFonts w:ascii="Calibri" w:hAnsi="Calibri" w:cs="Calibri"/>
          <w:sz w:val="22"/>
          <w:szCs w:val="22"/>
        </w:rPr>
        <w:t>BA(Hons) Design Crafts – designed and then implemented in 2018.</w:t>
      </w:r>
    </w:p>
    <w:p w14:paraId="2750C32E" w14:textId="77777777" w:rsidR="00670808" w:rsidRDefault="00670808" w:rsidP="00670808">
      <w:pPr>
        <w:rPr>
          <w:rFonts w:ascii="Calibri" w:hAnsi="Calibri" w:cs="Calibri"/>
          <w:sz w:val="22"/>
          <w:szCs w:val="22"/>
        </w:rPr>
      </w:pPr>
      <w:r>
        <w:rPr>
          <w:rFonts w:ascii="Calibri" w:hAnsi="Calibri" w:cs="Calibri"/>
          <w:sz w:val="22"/>
          <w:szCs w:val="22"/>
        </w:rPr>
        <w:t>MA Contemporary Dialogues – revalidation 2016</w:t>
      </w:r>
    </w:p>
    <w:p w14:paraId="605C7DA5" w14:textId="77777777" w:rsidR="00670808" w:rsidRDefault="00670808" w:rsidP="00670808">
      <w:pPr>
        <w:rPr>
          <w:rFonts w:ascii="Calibri" w:hAnsi="Calibri" w:cs="Calibri"/>
          <w:sz w:val="22"/>
          <w:szCs w:val="22"/>
        </w:rPr>
      </w:pPr>
      <w:r>
        <w:rPr>
          <w:rFonts w:ascii="Calibri" w:hAnsi="Calibri" w:cs="Calibri"/>
          <w:sz w:val="22"/>
          <w:szCs w:val="22"/>
        </w:rPr>
        <w:t>BA(Hons) Architectural &amp; Stained Glass – revalidation 2015.</w:t>
      </w:r>
    </w:p>
    <w:p w14:paraId="574D1D26" w14:textId="77777777" w:rsidR="00670808" w:rsidRDefault="00670808" w:rsidP="00670808">
      <w:pPr>
        <w:rPr>
          <w:rFonts w:ascii="Calibri" w:hAnsi="Calibri" w:cs="Calibri"/>
          <w:sz w:val="22"/>
          <w:szCs w:val="22"/>
        </w:rPr>
      </w:pPr>
    </w:p>
    <w:p w14:paraId="44641E76" w14:textId="77777777" w:rsidR="00670808" w:rsidRDefault="00670808" w:rsidP="00670808">
      <w:pPr>
        <w:rPr>
          <w:rFonts w:ascii="Calibri" w:hAnsi="Calibri" w:cs="Calibri"/>
          <w:sz w:val="22"/>
          <w:szCs w:val="22"/>
        </w:rPr>
      </w:pPr>
      <w:r>
        <w:rPr>
          <w:rFonts w:ascii="Calibri" w:hAnsi="Calibri" w:cs="Calibri"/>
          <w:sz w:val="22"/>
          <w:szCs w:val="22"/>
        </w:rPr>
        <w:t xml:space="preserve">PLT for Hereford College of Art &amp; Prince’s School of Traditional Arts. </w:t>
      </w:r>
    </w:p>
    <w:p w14:paraId="4FF15EAC" w14:textId="77777777" w:rsidR="00670808" w:rsidRDefault="00670808" w:rsidP="00670808">
      <w:pPr>
        <w:rPr>
          <w:rFonts w:ascii="Calibri" w:hAnsi="Calibri" w:cs="Calibri"/>
          <w:sz w:val="22"/>
          <w:szCs w:val="22"/>
        </w:rPr>
      </w:pPr>
    </w:p>
    <w:p w14:paraId="79C9C319" w14:textId="77777777" w:rsidR="00670808" w:rsidRPr="00E4287E" w:rsidRDefault="00670808" w:rsidP="00670808">
      <w:pPr>
        <w:rPr>
          <w:rFonts w:ascii="Calibri" w:hAnsi="Calibri" w:cs="Calibri"/>
          <w:color w:val="FF0000"/>
          <w:sz w:val="22"/>
          <w:szCs w:val="22"/>
        </w:rPr>
      </w:pPr>
      <w:r w:rsidRPr="00E4287E">
        <w:rPr>
          <w:rFonts w:ascii="Calibri" w:hAnsi="Calibri" w:cs="Calibri"/>
          <w:color w:val="FF0000"/>
          <w:sz w:val="22"/>
          <w:szCs w:val="22"/>
        </w:rPr>
        <w:t>I am responsible for the quality</w:t>
      </w:r>
      <w:r>
        <w:rPr>
          <w:rFonts w:ascii="Calibri" w:hAnsi="Calibri" w:cs="Calibri"/>
          <w:color w:val="FF0000"/>
          <w:sz w:val="22"/>
          <w:szCs w:val="22"/>
        </w:rPr>
        <w:t xml:space="preserve"> and annual monitoring reports for the programme that I manage, and I am also PTL for Hereford College and The Prince’s School of Traditional Arts in London. These experiences give me experiences of quality processes </w:t>
      </w:r>
      <w:proofErr w:type="gramStart"/>
      <w:r>
        <w:rPr>
          <w:rFonts w:ascii="Calibri" w:hAnsi="Calibri" w:cs="Calibri"/>
          <w:color w:val="FF0000"/>
          <w:sz w:val="22"/>
          <w:szCs w:val="22"/>
        </w:rPr>
        <w:t>and also</w:t>
      </w:r>
      <w:proofErr w:type="gramEnd"/>
      <w:r>
        <w:rPr>
          <w:rFonts w:ascii="Calibri" w:hAnsi="Calibri" w:cs="Calibri"/>
          <w:color w:val="FF0000"/>
          <w:sz w:val="22"/>
          <w:szCs w:val="22"/>
        </w:rPr>
        <w:t xml:space="preserve"> assessment procedure across a range of other undergrad and postgrad programmes. </w:t>
      </w:r>
    </w:p>
    <w:p w14:paraId="4C4E9563" w14:textId="77777777" w:rsidR="00670808" w:rsidRDefault="00670808" w:rsidP="00670808">
      <w:pPr>
        <w:rPr>
          <w:rFonts w:ascii="Calibri" w:hAnsi="Calibri" w:cs="Calibri"/>
          <w:sz w:val="22"/>
          <w:szCs w:val="22"/>
        </w:rPr>
      </w:pPr>
    </w:p>
    <w:p w14:paraId="7DC5C1D1" w14:textId="77777777" w:rsidR="00670808" w:rsidRPr="00A452F8" w:rsidRDefault="00670808" w:rsidP="00670808">
      <w:pPr>
        <w:pStyle w:val="Heading3"/>
        <w:rPr>
          <w:rFonts w:ascii="Calibri" w:hAnsi="Calibri" w:cs="Calibri"/>
          <w:szCs w:val="22"/>
        </w:rPr>
      </w:pPr>
      <w:r w:rsidRPr="00A452F8">
        <w:rPr>
          <w:rFonts w:ascii="Calibri" w:hAnsi="Calibri" w:cs="Calibri"/>
          <w:szCs w:val="22"/>
        </w:rPr>
        <w:t>February 2006 – June 2006, Coleg Morgannwg, GCADT</w:t>
      </w:r>
    </w:p>
    <w:p w14:paraId="26A95A60" w14:textId="77777777" w:rsidR="00670808" w:rsidRPr="00A452F8" w:rsidRDefault="00670808" w:rsidP="00670808">
      <w:pPr>
        <w:pStyle w:val="Heading4"/>
        <w:rPr>
          <w:rFonts w:ascii="Calibri" w:hAnsi="Calibri" w:cs="Calibri"/>
          <w:szCs w:val="22"/>
        </w:rPr>
      </w:pPr>
      <w:r w:rsidRPr="00A452F8">
        <w:rPr>
          <w:rFonts w:ascii="Calibri" w:hAnsi="Calibri" w:cs="Calibri"/>
          <w:szCs w:val="22"/>
        </w:rPr>
        <w:t xml:space="preserve">Curriculum Development </w:t>
      </w:r>
    </w:p>
    <w:p w14:paraId="49FCDA7C" w14:textId="77777777" w:rsidR="00670808" w:rsidRPr="00A452F8" w:rsidRDefault="00670808" w:rsidP="00670808">
      <w:pPr>
        <w:pStyle w:val="BodyText2"/>
        <w:rPr>
          <w:rFonts w:ascii="Calibri" w:hAnsi="Calibri" w:cs="Calibri"/>
          <w:szCs w:val="22"/>
        </w:rPr>
      </w:pPr>
      <w:r w:rsidRPr="00A452F8">
        <w:rPr>
          <w:rFonts w:ascii="Calibri" w:hAnsi="Calibri" w:cs="Calibri"/>
          <w:szCs w:val="22"/>
        </w:rPr>
        <w:t>Duties included:</w:t>
      </w:r>
    </w:p>
    <w:p w14:paraId="04569713" w14:textId="77777777" w:rsidR="00670808" w:rsidRDefault="00670808" w:rsidP="00670808">
      <w:pPr>
        <w:numPr>
          <w:ilvl w:val="0"/>
          <w:numId w:val="9"/>
        </w:numPr>
        <w:rPr>
          <w:rFonts w:ascii="Calibri" w:hAnsi="Calibri" w:cs="Calibri"/>
          <w:sz w:val="22"/>
          <w:szCs w:val="22"/>
        </w:rPr>
      </w:pPr>
      <w:r w:rsidRPr="00A452F8">
        <w:rPr>
          <w:rFonts w:ascii="Calibri" w:hAnsi="Calibri" w:cs="Calibri"/>
          <w:sz w:val="22"/>
          <w:szCs w:val="22"/>
        </w:rPr>
        <w:t>Research and design of ‘New Media Pathways’ foundation course as a part time provision, set up by Common Investment Fund and used to encourage collaboration of schools and college to offer students a broader curriculum. Specific responsibility for the integration of visual studies and contextual studies with new media technology.</w:t>
      </w:r>
    </w:p>
    <w:p w14:paraId="08EE6715" w14:textId="77777777" w:rsidR="00670808" w:rsidRDefault="00670808" w:rsidP="00670808">
      <w:pPr>
        <w:rPr>
          <w:rFonts w:ascii="Calibri" w:hAnsi="Calibri" w:cs="Calibri"/>
          <w:color w:val="FF0000"/>
          <w:sz w:val="22"/>
          <w:szCs w:val="22"/>
        </w:rPr>
      </w:pPr>
      <w:r w:rsidRPr="00AC5683">
        <w:rPr>
          <w:rFonts w:ascii="Calibri" w:hAnsi="Calibri" w:cs="Calibri"/>
          <w:color w:val="FF0000"/>
          <w:sz w:val="22"/>
          <w:szCs w:val="22"/>
        </w:rPr>
        <w:t>This was my first experience of curriculum development and writing. I now realise that this area of my work is one that I thoroughly enjoy and that</w:t>
      </w:r>
      <w:r>
        <w:rPr>
          <w:rFonts w:ascii="Calibri" w:hAnsi="Calibri" w:cs="Calibri"/>
          <w:color w:val="FF0000"/>
          <w:sz w:val="22"/>
          <w:szCs w:val="22"/>
        </w:rPr>
        <w:t xml:space="preserve"> over the years I have gained a lot of experience in this field. </w:t>
      </w:r>
    </w:p>
    <w:p w14:paraId="3CF5466E" w14:textId="77777777" w:rsidR="00670808" w:rsidRPr="00AC5683" w:rsidRDefault="00670808" w:rsidP="00670808">
      <w:pPr>
        <w:rPr>
          <w:rFonts w:ascii="Calibri" w:hAnsi="Calibri" w:cs="Calibri"/>
          <w:color w:val="FF0000"/>
          <w:sz w:val="22"/>
          <w:szCs w:val="22"/>
        </w:rPr>
      </w:pPr>
      <w:r>
        <w:rPr>
          <w:rFonts w:ascii="Calibri" w:hAnsi="Calibri" w:cs="Calibri"/>
          <w:color w:val="FF0000"/>
          <w:sz w:val="22"/>
          <w:szCs w:val="22"/>
        </w:rPr>
        <w:t xml:space="preserve">I believe this experience could become an important factor in my future ideas around craft education and future planning. </w:t>
      </w:r>
    </w:p>
    <w:p w14:paraId="289BAD79" w14:textId="77777777" w:rsidR="00670808" w:rsidRPr="006A7B51" w:rsidRDefault="00670808" w:rsidP="00670808">
      <w:pPr>
        <w:rPr>
          <w:rFonts w:ascii="Calibri" w:hAnsi="Calibri" w:cs="Calibri"/>
          <w:sz w:val="22"/>
          <w:szCs w:val="22"/>
        </w:rPr>
      </w:pPr>
    </w:p>
    <w:p w14:paraId="775AC7AE" w14:textId="77777777" w:rsidR="00670808" w:rsidRDefault="00670808" w:rsidP="00670808">
      <w:pPr>
        <w:pStyle w:val="Heading1"/>
        <w:rPr>
          <w:rFonts w:ascii="Calibri" w:hAnsi="Calibri" w:cs="Calibri"/>
          <w:sz w:val="22"/>
          <w:szCs w:val="22"/>
        </w:rPr>
      </w:pPr>
      <w:r w:rsidRPr="00A452F8">
        <w:rPr>
          <w:rFonts w:ascii="Calibri" w:hAnsi="Calibri" w:cs="Calibri"/>
          <w:sz w:val="22"/>
          <w:szCs w:val="22"/>
        </w:rPr>
        <w:t xml:space="preserve">Other </w:t>
      </w:r>
      <w:r>
        <w:rPr>
          <w:rFonts w:ascii="Calibri" w:hAnsi="Calibri" w:cs="Calibri"/>
          <w:sz w:val="22"/>
          <w:szCs w:val="22"/>
        </w:rPr>
        <w:t>T</w:t>
      </w:r>
      <w:r w:rsidRPr="00A452F8">
        <w:rPr>
          <w:rFonts w:ascii="Calibri" w:hAnsi="Calibri" w:cs="Calibri"/>
          <w:sz w:val="22"/>
          <w:szCs w:val="22"/>
        </w:rPr>
        <w:t xml:space="preserve">eaching </w:t>
      </w:r>
      <w:r>
        <w:rPr>
          <w:rFonts w:ascii="Calibri" w:hAnsi="Calibri" w:cs="Calibri"/>
          <w:sz w:val="22"/>
          <w:szCs w:val="22"/>
        </w:rPr>
        <w:t>E</w:t>
      </w:r>
      <w:r w:rsidRPr="00A452F8">
        <w:rPr>
          <w:rFonts w:ascii="Calibri" w:hAnsi="Calibri" w:cs="Calibri"/>
          <w:sz w:val="22"/>
          <w:szCs w:val="22"/>
        </w:rPr>
        <w:t>xperience</w:t>
      </w:r>
    </w:p>
    <w:p w14:paraId="70AB5E69" w14:textId="77777777" w:rsidR="00670808" w:rsidRPr="00754E37" w:rsidRDefault="00670808" w:rsidP="00670808">
      <w:pPr>
        <w:numPr>
          <w:ilvl w:val="0"/>
          <w:numId w:val="11"/>
        </w:numPr>
        <w:rPr>
          <w:rFonts w:ascii="Calibri" w:hAnsi="Calibri"/>
          <w:sz w:val="22"/>
          <w:szCs w:val="22"/>
        </w:rPr>
      </w:pPr>
      <w:r w:rsidRPr="00754E37">
        <w:rPr>
          <w:rFonts w:ascii="Calibri" w:hAnsi="Calibri"/>
          <w:sz w:val="22"/>
          <w:szCs w:val="22"/>
        </w:rPr>
        <w:t>Drawing workshops at Penarth schools as part of an artist commission to influence and inspire design work for the architectural glass in new school build. April 2013.</w:t>
      </w:r>
    </w:p>
    <w:p w14:paraId="7951DA40" w14:textId="77777777" w:rsidR="00670808" w:rsidRPr="00754E37" w:rsidRDefault="00670808" w:rsidP="00670808">
      <w:pPr>
        <w:numPr>
          <w:ilvl w:val="0"/>
          <w:numId w:val="11"/>
        </w:numPr>
        <w:rPr>
          <w:rFonts w:ascii="Calibri" w:hAnsi="Calibri"/>
          <w:sz w:val="22"/>
          <w:szCs w:val="22"/>
        </w:rPr>
      </w:pPr>
      <w:r w:rsidRPr="00754E37">
        <w:rPr>
          <w:rFonts w:ascii="Calibri" w:hAnsi="Calibri"/>
          <w:sz w:val="22"/>
          <w:szCs w:val="22"/>
        </w:rPr>
        <w:t>Teaching exchange at Glass / Ceramics degree HAMK University, Finland. April 2012.</w:t>
      </w:r>
    </w:p>
    <w:p w14:paraId="542ED00C" w14:textId="77777777" w:rsidR="00670808" w:rsidRPr="00754E37" w:rsidRDefault="00670808" w:rsidP="00670808">
      <w:pPr>
        <w:numPr>
          <w:ilvl w:val="0"/>
          <w:numId w:val="11"/>
        </w:numPr>
        <w:rPr>
          <w:rFonts w:ascii="Calibri" w:hAnsi="Calibri"/>
          <w:sz w:val="22"/>
          <w:szCs w:val="22"/>
        </w:rPr>
      </w:pPr>
      <w:r w:rsidRPr="00754E37">
        <w:rPr>
          <w:rFonts w:ascii="Calibri" w:hAnsi="Calibri"/>
          <w:sz w:val="22"/>
          <w:szCs w:val="22"/>
        </w:rPr>
        <w:t>Art project and voluntary teaching at Beechwood College for students with ASD. March 2011 – March 2012.</w:t>
      </w:r>
    </w:p>
    <w:p w14:paraId="22F02D82" w14:textId="77777777" w:rsidR="00670808" w:rsidRPr="00F128DB" w:rsidRDefault="00670808" w:rsidP="00670808">
      <w:pPr>
        <w:numPr>
          <w:ilvl w:val="0"/>
          <w:numId w:val="8"/>
        </w:numPr>
        <w:rPr>
          <w:rFonts w:ascii="Calibri" w:hAnsi="Calibri" w:cs="Calibri"/>
          <w:sz w:val="22"/>
          <w:szCs w:val="22"/>
        </w:rPr>
      </w:pPr>
      <w:r w:rsidRPr="00F128DB">
        <w:rPr>
          <w:rFonts w:ascii="Calibri" w:hAnsi="Calibri" w:cs="Calibri"/>
          <w:sz w:val="22"/>
          <w:szCs w:val="22"/>
        </w:rPr>
        <w:t>GAD visual studies and ceramics projects (2005)</w:t>
      </w:r>
    </w:p>
    <w:p w14:paraId="730EA333" w14:textId="77777777" w:rsidR="00670808" w:rsidRPr="00A452F8" w:rsidRDefault="00670808" w:rsidP="00670808">
      <w:pPr>
        <w:numPr>
          <w:ilvl w:val="0"/>
          <w:numId w:val="8"/>
        </w:numPr>
        <w:rPr>
          <w:rFonts w:ascii="Calibri" w:hAnsi="Calibri" w:cs="Calibri"/>
          <w:sz w:val="22"/>
          <w:szCs w:val="22"/>
        </w:rPr>
      </w:pPr>
      <w:r w:rsidRPr="00A452F8">
        <w:rPr>
          <w:rFonts w:ascii="Calibri" w:hAnsi="Calibri" w:cs="Calibri"/>
          <w:sz w:val="22"/>
          <w:szCs w:val="22"/>
        </w:rPr>
        <w:t>Schools Link – Visual Studies – Life drawing evening classes (2000-2003)</w:t>
      </w:r>
    </w:p>
    <w:p w14:paraId="1397C69A" w14:textId="77777777" w:rsidR="00670808" w:rsidRDefault="00670808" w:rsidP="00670808">
      <w:pPr>
        <w:numPr>
          <w:ilvl w:val="0"/>
          <w:numId w:val="8"/>
        </w:numPr>
        <w:rPr>
          <w:rFonts w:ascii="Calibri" w:hAnsi="Calibri" w:cs="Calibri"/>
          <w:sz w:val="22"/>
          <w:szCs w:val="22"/>
        </w:rPr>
      </w:pPr>
      <w:r w:rsidRPr="00A452F8">
        <w:rPr>
          <w:rFonts w:ascii="Calibri" w:hAnsi="Calibri" w:cs="Calibri"/>
          <w:sz w:val="22"/>
          <w:szCs w:val="22"/>
        </w:rPr>
        <w:lastRenderedPageBreak/>
        <w:t>Inset course for ESIS – One day course teaching schoolteachers’ life drawing (1999)</w:t>
      </w:r>
    </w:p>
    <w:p w14:paraId="40AACB27" w14:textId="77777777" w:rsidR="00670808" w:rsidRPr="00AC5683" w:rsidRDefault="00670808" w:rsidP="00670808">
      <w:pPr>
        <w:rPr>
          <w:rFonts w:ascii="Calibri" w:hAnsi="Calibri" w:cs="Calibri"/>
          <w:color w:val="FF0000"/>
          <w:sz w:val="22"/>
          <w:szCs w:val="22"/>
        </w:rPr>
      </w:pPr>
      <w:r w:rsidRPr="00AC5683">
        <w:rPr>
          <w:rFonts w:ascii="Calibri" w:hAnsi="Calibri" w:cs="Calibri"/>
          <w:color w:val="FF0000"/>
          <w:sz w:val="22"/>
          <w:szCs w:val="22"/>
        </w:rPr>
        <w:t xml:space="preserve">This was an opportunity given to me by my mentor at the time. I was shocked to realise that not all art teachers were confident in their ability to draw or how to teach it. </w:t>
      </w:r>
      <w:r>
        <w:rPr>
          <w:rFonts w:ascii="Calibri" w:hAnsi="Calibri" w:cs="Calibri"/>
          <w:color w:val="FF0000"/>
          <w:sz w:val="22"/>
          <w:szCs w:val="22"/>
        </w:rPr>
        <w:t xml:space="preserve">It made me feel even more confident as a teacher that I was doing a good and thorough job. </w:t>
      </w:r>
    </w:p>
    <w:p w14:paraId="73405C66" w14:textId="77777777" w:rsidR="00670808" w:rsidRDefault="00670808" w:rsidP="00670808">
      <w:pPr>
        <w:numPr>
          <w:ilvl w:val="0"/>
          <w:numId w:val="8"/>
        </w:numPr>
        <w:rPr>
          <w:rFonts w:ascii="Calibri" w:hAnsi="Calibri" w:cs="Calibri"/>
          <w:sz w:val="22"/>
          <w:szCs w:val="22"/>
        </w:rPr>
      </w:pPr>
      <w:r w:rsidRPr="00F128DB">
        <w:rPr>
          <w:rFonts w:ascii="Calibri" w:hAnsi="Calibri" w:cs="Calibri"/>
          <w:sz w:val="22"/>
          <w:szCs w:val="22"/>
        </w:rPr>
        <w:t>A level art and</w:t>
      </w:r>
      <w:r w:rsidRPr="00A452F8">
        <w:rPr>
          <w:rFonts w:ascii="Calibri" w:hAnsi="Calibri" w:cs="Calibri"/>
          <w:sz w:val="22"/>
          <w:szCs w:val="22"/>
        </w:rPr>
        <w:t xml:space="preserve"> craft evening classes (1995-1996)</w:t>
      </w:r>
    </w:p>
    <w:p w14:paraId="0725AEF8" w14:textId="77777777" w:rsidR="00670808" w:rsidRPr="00A452F8" w:rsidRDefault="00670808" w:rsidP="00670808">
      <w:pPr>
        <w:rPr>
          <w:rFonts w:ascii="Calibri" w:hAnsi="Calibri" w:cs="Calibri"/>
          <w:sz w:val="22"/>
          <w:szCs w:val="22"/>
        </w:rPr>
      </w:pPr>
    </w:p>
    <w:p w14:paraId="4BB60196" w14:textId="77777777" w:rsidR="00670808" w:rsidRPr="00A452F8" w:rsidRDefault="00670808" w:rsidP="00670808">
      <w:pPr>
        <w:rPr>
          <w:rFonts w:ascii="Calibri" w:hAnsi="Calibri" w:cs="Calibri"/>
          <w:b/>
          <w:sz w:val="22"/>
          <w:szCs w:val="22"/>
        </w:rPr>
      </w:pPr>
      <w:r w:rsidRPr="00A452F8">
        <w:rPr>
          <w:rFonts w:ascii="Calibri" w:hAnsi="Calibri" w:cs="Calibri"/>
          <w:b/>
          <w:sz w:val="22"/>
          <w:szCs w:val="22"/>
        </w:rPr>
        <w:t xml:space="preserve">October 2003 – February 2006, </w:t>
      </w:r>
      <w:proofErr w:type="gramStart"/>
      <w:r w:rsidRPr="00A452F8">
        <w:rPr>
          <w:rFonts w:ascii="Calibri" w:hAnsi="Calibri" w:cs="Calibri"/>
          <w:b/>
          <w:sz w:val="22"/>
          <w:szCs w:val="22"/>
        </w:rPr>
        <w:t>Oxford</w:t>
      </w:r>
      <w:proofErr w:type="gramEnd"/>
      <w:r w:rsidRPr="00A452F8">
        <w:rPr>
          <w:rFonts w:ascii="Calibri" w:hAnsi="Calibri" w:cs="Calibri"/>
          <w:b/>
          <w:sz w:val="22"/>
          <w:szCs w:val="22"/>
        </w:rPr>
        <w:t xml:space="preserve"> and Cherwell Valley College</w:t>
      </w:r>
    </w:p>
    <w:p w14:paraId="2067B8C0" w14:textId="77777777" w:rsidR="00670808" w:rsidRPr="00A452F8" w:rsidRDefault="00670808" w:rsidP="00670808">
      <w:pPr>
        <w:pStyle w:val="Heading2"/>
        <w:rPr>
          <w:rFonts w:ascii="Calibri" w:hAnsi="Calibri" w:cs="Calibri"/>
          <w:b w:val="0"/>
          <w:szCs w:val="22"/>
        </w:rPr>
      </w:pPr>
      <w:r w:rsidRPr="00A452F8">
        <w:rPr>
          <w:rFonts w:ascii="Calibri" w:hAnsi="Calibri" w:cs="Calibri"/>
          <w:b w:val="0"/>
          <w:szCs w:val="22"/>
        </w:rPr>
        <w:t>Course Leader for Foundation Studies in Art and Design</w:t>
      </w:r>
    </w:p>
    <w:p w14:paraId="46276EBF" w14:textId="77777777" w:rsidR="00670808" w:rsidRPr="00A452F8" w:rsidRDefault="00670808" w:rsidP="00670808">
      <w:pPr>
        <w:rPr>
          <w:rFonts w:ascii="Calibri" w:hAnsi="Calibri" w:cs="Calibri"/>
          <w:sz w:val="22"/>
          <w:szCs w:val="22"/>
        </w:rPr>
      </w:pPr>
    </w:p>
    <w:p w14:paraId="71D07CC9"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Courses taken whilst in this role:</w:t>
      </w:r>
    </w:p>
    <w:p w14:paraId="66501E55" w14:textId="77777777" w:rsidR="00670808" w:rsidRPr="00A452F8" w:rsidRDefault="00670808" w:rsidP="00670808">
      <w:pPr>
        <w:numPr>
          <w:ilvl w:val="0"/>
          <w:numId w:val="2"/>
        </w:numPr>
        <w:rPr>
          <w:rFonts w:ascii="Calibri" w:hAnsi="Calibri" w:cs="Calibri"/>
          <w:sz w:val="22"/>
          <w:szCs w:val="22"/>
        </w:rPr>
      </w:pPr>
      <w:r w:rsidRPr="00A452F8">
        <w:rPr>
          <w:rFonts w:ascii="Calibri" w:hAnsi="Calibri" w:cs="Calibri"/>
          <w:sz w:val="22"/>
          <w:szCs w:val="22"/>
        </w:rPr>
        <w:t xml:space="preserve">Pro-achieve and </w:t>
      </w:r>
      <w:proofErr w:type="gramStart"/>
      <w:r w:rsidRPr="00A452F8">
        <w:rPr>
          <w:rFonts w:ascii="Calibri" w:hAnsi="Calibri" w:cs="Calibri"/>
          <w:sz w:val="22"/>
          <w:szCs w:val="22"/>
        </w:rPr>
        <w:t>eclipse</w:t>
      </w:r>
      <w:proofErr w:type="gramEnd"/>
    </w:p>
    <w:p w14:paraId="2AA891B3" w14:textId="77777777" w:rsidR="00670808" w:rsidRDefault="00670808" w:rsidP="00670808">
      <w:pPr>
        <w:numPr>
          <w:ilvl w:val="0"/>
          <w:numId w:val="2"/>
        </w:numPr>
        <w:rPr>
          <w:rFonts w:ascii="Calibri" w:hAnsi="Calibri" w:cs="Calibri"/>
          <w:sz w:val="22"/>
          <w:szCs w:val="22"/>
        </w:rPr>
      </w:pPr>
      <w:r w:rsidRPr="00A452F8">
        <w:rPr>
          <w:rFonts w:ascii="Calibri" w:hAnsi="Calibri" w:cs="Calibri"/>
          <w:sz w:val="22"/>
          <w:szCs w:val="22"/>
        </w:rPr>
        <w:t>Quality reviews</w:t>
      </w:r>
    </w:p>
    <w:p w14:paraId="1FEA4C4E" w14:textId="77777777" w:rsidR="00670808" w:rsidRPr="00DC49A9" w:rsidRDefault="00670808" w:rsidP="00670808">
      <w:pPr>
        <w:rPr>
          <w:rFonts w:ascii="Calibri" w:hAnsi="Calibri" w:cs="Calibri"/>
          <w:color w:val="FF0000"/>
          <w:sz w:val="22"/>
          <w:szCs w:val="22"/>
        </w:rPr>
      </w:pPr>
      <w:r>
        <w:rPr>
          <w:rFonts w:ascii="Calibri" w:hAnsi="Calibri" w:cs="Calibri"/>
          <w:color w:val="FF0000"/>
          <w:sz w:val="22"/>
          <w:szCs w:val="22"/>
        </w:rPr>
        <w:t xml:space="preserve">This was my first experience of a managerial role and I found it difficult without much support, looking back on the experience, I realise I could have done things differently, but I enjoyed working with the team of staff and the very different demographic of students. </w:t>
      </w:r>
    </w:p>
    <w:p w14:paraId="7A7E22BA" w14:textId="77777777" w:rsidR="00670808" w:rsidRPr="00A452F8" w:rsidRDefault="00670808" w:rsidP="00670808">
      <w:pPr>
        <w:rPr>
          <w:rFonts w:ascii="Calibri" w:hAnsi="Calibri" w:cs="Calibri"/>
          <w:sz w:val="22"/>
          <w:szCs w:val="22"/>
        </w:rPr>
      </w:pPr>
    </w:p>
    <w:p w14:paraId="540723F8" w14:textId="77777777" w:rsidR="00670808" w:rsidRPr="00A452F8" w:rsidRDefault="00670808" w:rsidP="00670808">
      <w:pPr>
        <w:pStyle w:val="BodyText"/>
        <w:rPr>
          <w:rFonts w:ascii="Calibri" w:hAnsi="Calibri" w:cs="Calibri"/>
          <w:b w:val="0"/>
          <w:sz w:val="22"/>
          <w:szCs w:val="22"/>
        </w:rPr>
      </w:pPr>
      <w:r w:rsidRPr="00A452F8">
        <w:rPr>
          <w:rFonts w:ascii="Calibri" w:hAnsi="Calibri" w:cs="Calibri"/>
          <w:sz w:val="22"/>
          <w:szCs w:val="22"/>
        </w:rPr>
        <w:t>September 1995 – October 2003, Coleg Morgannwg (previously Pontypridd College)</w:t>
      </w:r>
    </w:p>
    <w:p w14:paraId="30FBB83D" w14:textId="77777777" w:rsidR="00670808" w:rsidRDefault="00670808" w:rsidP="00670808">
      <w:pPr>
        <w:pStyle w:val="Heading2"/>
        <w:rPr>
          <w:rFonts w:ascii="Calibri" w:hAnsi="Calibri" w:cs="Calibri"/>
          <w:b w:val="0"/>
          <w:szCs w:val="22"/>
        </w:rPr>
      </w:pPr>
      <w:r w:rsidRPr="00A452F8">
        <w:rPr>
          <w:rFonts w:ascii="Calibri" w:hAnsi="Calibri" w:cs="Calibri"/>
          <w:b w:val="0"/>
          <w:szCs w:val="22"/>
        </w:rPr>
        <w:t>Lecturer in Foundation Studies in Art and Design: Specialism – Ceramics</w:t>
      </w:r>
    </w:p>
    <w:p w14:paraId="43D7B927" w14:textId="77777777" w:rsidR="00670808" w:rsidRDefault="00670808" w:rsidP="00670808">
      <w:pPr>
        <w:rPr>
          <w:rFonts w:ascii="Calibri" w:hAnsi="Calibri" w:cs="Calibri"/>
          <w:color w:val="FF0000"/>
          <w:sz w:val="22"/>
          <w:szCs w:val="22"/>
        </w:rPr>
      </w:pPr>
      <w:r>
        <w:rPr>
          <w:rFonts w:ascii="Calibri" w:hAnsi="Calibri" w:cs="Calibri"/>
          <w:color w:val="FF0000"/>
          <w:sz w:val="22"/>
          <w:szCs w:val="22"/>
        </w:rPr>
        <w:t xml:space="preserve">This was my first teaching post which I achieved through being headhunted. It was exciting but challenging to be ‘thrown in at the deep end’ and I really enjoyed this period of my career. I learnt quickly and efficiently in all sorts of ways. </w:t>
      </w:r>
    </w:p>
    <w:p w14:paraId="45E6E176" w14:textId="77777777" w:rsidR="00670808" w:rsidRDefault="00670808" w:rsidP="00670808">
      <w:pPr>
        <w:rPr>
          <w:rFonts w:ascii="Calibri" w:hAnsi="Calibri" w:cs="Calibri"/>
          <w:sz w:val="22"/>
          <w:szCs w:val="22"/>
        </w:rPr>
      </w:pPr>
    </w:p>
    <w:p w14:paraId="456452F8"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Extra duties and responsibilities:</w:t>
      </w:r>
    </w:p>
    <w:p w14:paraId="34CFCB89" w14:textId="77777777" w:rsidR="00670808" w:rsidRPr="00A452F8" w:rsidRDefault="00670808" w:rsidP="00670808">
      <w:pPr>
        <w:numPr>
          <w:ilvl w:val="0"/>
          <w:numId w:val="3"/>
        </w:numPr>
        <w:rPr>
          <w:rFonts w:ascii="Calibri" w:hAnsi="Calibri" w:cs="Calibri"/>
          <w:sz w:val="22"/>
          <w:szCs w:val="22"/>
        </w:rPr>
      </w:pPr>
      <w:r w:rsidRPr="00A452F8">
        <w:rPr>
          <w:rFonts w:ascii="Calibri" w:hAnsi="Calibri" w:cs="Calibri"/>
          <w:sz w:val="22"/>
          <w:szCs w:val="22"/>
        </w:rPr>
        <w:t>ESF liaison officer</w:t>
      </w:r>
    </w:p>
    <w:p w14:paraId="22C01FA3" w14:textId="77777777" w:rsidR="00670808" w:rsidRPr="00A452F8" w:rsidRDefault="00670808" w:rsidP="00670808">
      <w:pPr>
        <w:numPr>
          <w:ilvl w:val="0"/>
          <w:numId w:val="3"/>
        </w:numPr>
        <w:rPr>
          <w:rFonts w:ascii="Calibri" w:hAnsi="Calibri" w:cs="Calibri"/>
          <w:sz w:val="22"/>
          <w:szCs w:val="22"/>
        </w:rPr>
      </w:pPr>
      <w:r w:rsidRPr="00A452F8">
        <w:rPr>
          <w:rFonts w:ascii="Calibri" w:hAnsi="Calibri" w:cs="Calibri"/>
          <w:sz w:val="22"/>
          <w:szCs w:val="22"/>
        </w:rPr>
        <w:t>Planned and organised schools link life-drawing classes for future students.</w:t>
      </w:r>
    </w:p>
    <w:p w14:paraId="3F8A7406" w14:textId="77777777" w:rsidR="00670808" w:rsidRPr="00A452F8" w:rsidRDefault="00670808" w:rsidP="00670808">
      <w:pPr>
        <w:numPr>
          <w:ilvl w:val="0"/>
          <w:numId w:val="3"/>
        </w:numPr>
        <w:rPr>
          <w:rFonts w:ascii="Calibri" w:hAnsi="Calibri" w:cs="Calibri"/>
          <w:sz w:val="22"/>
          <w:szCs w:val="22"/>
        </w:rPr>
      </w:pPr>
      <w:r w:rsidRPr="00A452F8">
        <w:rPr>
          <w:rFonts w:ascii="Calibri" w:hAnsi="Calibri" w:cs="Calibri"/>
          <w:sz w:val="22"/>
          <w:szCs w:val="22"/>
        </w:rPr>
        <w:t>Organised and attended careers conventions for students.</w:t>
      </w:r>
    </w:p>
    <w:p w14:paraId="3D91F2C8" w14:textId="77777777" w:rsidR="00670808" w:rsidRPr="00A452F8" w:rsidRDefault="00670808" w:rsidP="00670808">
      <w:pPr>
        <w:numPr>
          <w:ilvl w:val="0"/>
          <w:numId w:val="3"/>
        </w:numPr>
        <w:rPr>
          <w:rFonts w:ascii="Calibri" w:hAnsi="Calibri" w:cs="Calibri"/>
          <w:sz w:val="22"/>
          <w:szCs w:val="22"/>
        </w:rPr>
      </w:pPr>
      <w:r w:rsidRPr="00A452F8">
        <w:rPr>
          <w:rFonts w:ascii="Calibri" w:hAnsi="Calibri" w:cs="Calibri"/>
          <w:sz w:val="22"/>
          <w:szCs w:val="22"/>
        </w:rPr>
        <w:t>Key skills co-ordinator for foundation course</w:t>
      </w:r>
    </w:p>
    <w:p w14:paraId="231BAC03" w14:textId="77777777" w:rsidR="00670808" w:rsidRPr="00A452F8" w:rsidRDefault="00670808" w:rsidP="00670808">
      <w:pPr>
        <w:rPr>
          <w:rFonts w:ascii="Calibri" w:hAnsi="Calibri" w:cs="Calibri"/>
          <w:sz w:val="22"/>
          <w:szCs w:val="22"/>
        </w:rPr>
      </w:pPr>
    </w:p>
    <w:p w14:paraId="77A2C242" w14:textId="77777777" w:rsidR="00670808" w:rsidRPr="00A452F8" w:rsidRDefault="00670808" w:rsidP="00670808">
      <w:pPr>
        <w:rPr>
          <w:rFonts w:ascii="Calibri" w:hAnsi="Calibri" w:cs="Calibri"/>
          <w:sz w:val="22"/>
          <w:szCs w:val="22"/>
        </w:rPr>
      </w:pPr>
      <w:r w:rsidRPr="00A452F8">
        <w:rPr>
          <w:rFonts w:ascii="Calibri" w:hAnsi="Calibri" w:cs="Calibri"/>
          <w:sz w:val="22"/>
          <w:szCs w:val="22"/>
        </w:rPr>
        <w:t>Courses taken whilst in this role:</w:t>
      </w:r>
    </w:p>
    <w:p w14:paraId="3A034FA5" w14:textId="77777777" w:rsidR="00670808" w:rsidRPr="00A452F8" w:rsidRDefault="00670808" w:rsidP="00670808">
      <w:pPr>
        <w:numPr>
          <w:ilvl w:val="0"/>
          <w:numId w:val="4"/>
        </w:numPr>
        <w:rPr>
          <w:rFonts w:ascii="Calibri" w:hAnsi="Calibri" w:cs="Calibri"/>
          <w:sz w:val="22"/>
          <w:szCs w:val="22"/>
        </w:rPr>
      </w:pPr>
      <w:r w:rsidRPr="00A452F8">
        <w:rPr>
          <w:rFonts w:ascii="Calibri" w:hAnsi="Calibri" w:cs="Calibri"/>
          <w:sz w:val="22"/>
          <w:szCs w:val="22"/>
        </w:rPr>
        <w:t>First aid in the workplace</w:t>
      </w:r>
    </w:p>
    <w:p w14:paraId="2C13358C" w14:textId="77777777" w:rsidR="00670808" w:rsidRPr="00A452F8" w:rsidRDefault="00670808" w:rsidP="00670808">
      <w:pPr>
        <w:numPr>
          <w:ilvl w:val="0"/>
          <w:numId w:val="4"/>
        </w:numPr>
        <w:rPr>
          <w:rFonts w:ascii="Calibri" w:hAnsi="Calibri" w:cs="Calibri"/>
          <w:sz w:val="22"/>
          <w:szCs w:val="22"/>
        </w:rPr>
      </w:pPr>
      <w:r w:rsidRPr="00A452F8">
        <w:rPr>
          <w:rFonts w:ascii="Calibri" w:hAnsi="Calibri" w:cs="Calibri"/>
          <w:sz w:val="22"/>
          <w:szCs w:val="22"/>
        </w:rPr>
        <w:t>Health and safety in the workplace</w:t>
      </w:r>
    </w:p>
    <w:p w14:paraId="77FA1612" w14:textId="77777777" w:rsidR="00670808" w:rsidRPr="00A452F8" w:rsidRDefault="00670808" w:rsidP="00670808">
      <w:pPr>
        <w:numPr>
          <w:ilvl w:val="0"/>
          <w:numId w:val="4"/>
        </w:numPr>
        <w:rPr>
          <w:rFonts w:ascii="Calibri" w:hAnsi="Calibri" w:cs="Calibri"/>
          <w:sz w:val="22"/>
          <w:szCs w:val="22"/>
        </w:rPr>
      </w:pPr>
      <w:r w:rsidRPr="00A452F8">
        <w:rPr>
          <w:rFonts w:ascii="Calibri" w:hAnsi="Calibri" w:cs="Calibri"/>
          <w:sz w:val="22"/>
          <w:szCs w:val="22"/>
        </w:rPr>
        <w:t>Dyslexia support</w:t>
      </w:r>
    </w:p>
    <w:p w14:paraId="502DA50D" w14:textId="77777777" w:rsidR="00670808" w:rsidRPr="00A452F8" w:rsidRDefault="00670808" w:rsidP="00670808">
      <w:pPr>
        <w:numPr>
          <w:ilvl w:val="0"/>
          <w:numId w:val="4"/>
        </w:numPr>
        <w:rPr>
          <w:rFonts w:ascii="Calibri" w:hAnsi="Calibri" w:cs="Calibri"/>
          <w:sz w:val="22"/>
          <w:szCs w:val="22"/>
        </w:rPr>
      </w:pPr>
      <w:r w:rsidRPr="00A452F8">
        <w:rPr>
          <w:rFonts w:ascii="Calibri" w:hAnsi="Calibri" w:cs="Calibri"/>
          <w:sz w:val="22"/>
          <w:szCs w:val="22"/>
        </w:rPr>
        <w:t>ESF Funding</w:t>
      </w:r>
    </w:p>
    <w:p w14:paraId="0221CEF3" w14:textId="77777777" w:rsidR="00670808" w:rsidRPr="00A452F8" w:rsidRDefault="00670808" w:rsidP="00670808">
      <w:pPr>
        <w:numPr>
          <w:ilvl w:val="0"/>
          <w:numId w:val="4"/>
        </w:numPr>
        <w:rPr>
          <w:rFonts w:ascii="Calibri" w:hAnsi="Calibri" w:cs="Calibri"/>
          <w:sz w:val="22"/>
          <w:szCs w:val="22"/>
        </w:rPr>
      </w:pPr>
      <w:r w:rsidRPr="00A452F8">
        <w:rPr>
          <w:rFonts w:ascii="Calibri" w:hAnsi="Calibri" w:cs="Calibri"/>
          <w:sz w:val="22"/>
          <w:szCs w:val="22"/>
        </w:rPr>
        <w:t>Signposting key skills</w:t>
      </w:r>
    </w:p>
    <w:p w14:paraId="660CF0FB" w14:textId="77777777" w:rsidR="00670808" w:rsidRPr="001B7E25" w:rsidRDefault="00670808" w:rsidP="00670808">
      <w:pPr>
        <w:numPr>
          <w:ilvl w:val="0"/>
          <w:numId w:val="4"/>
        </w:numPr>
        <w:rPr>
          <w:rFonts w:ascii="Calibri" w:hAnsi="Calibri" w:cs="Calibri"/>
          <w:b/>
          <w:sz w:val="22"/>
          <w:szCs w:val="22"/>
        </w:rPr>
      </w:pPr>
      <w:r w:rsidRPr="00A452F8">
        <w:rPr>
          <w:rFonts w:ascii="Calibri" w:hAnsi="Calibri" w:cs="Calibri"/>
          <w:sz w:val="22"/>
          <w:szCs w:val="22"/>
        </w:rPr>
        <w:t>HMI training</w:t>
      </w:r>
    </w:p>
    <w:p w14:paraId="1985A993" w14:textId="77777777" w:rsidR="00670808" w:rsidRPr="00AC5683" w:rsidRDefault="00670808" w:rsidP="00670808">
      <w:pPr>
        <w:ind w:left="720"/>
        <w:rPr>
          <w:rFonts w:ascii="Calibri" w:hAnsi="Calibri" w:cs="Calibri"/>
          <w:b/>
          <w:sz w:val="22"/>
          <w:szCs w:val="22"/>
        </w:rPr>
      </w:pPr>
    </w:p>
    <w:p w14:paraId="37C73575" w14:textId="77777777" w:rsidR="00670808" w:rsidRPr="001B7E25" w:rsidRDefault="00670808" w:rsidP="00670808">
      <w:pPr>
        <w:rPr>
          <w:rFonts w:ascii="Calibri" w:hAnsi="Calibri" w:cs="Calibri"/>
          <w:color w:val="FF0000"/>
          <w:sz w:val="22"/>
          <w:szCs w:val="22"/>
        </w:rPr>
      </w:pPr>
      <w:proofErr w:type="gramStart"/>
      <w:r w:rsidRPr="001B7E25">
        <w:rPr>
          <w:rFonts w:ascii="Calibri" w:hAnsi="Calibri" w:cs="Calibri"/>
          <w:color w:val="FF0000"/>
          <w:sz w:val="22"/>
          <w:szCs w:val="22"/>
        </w:rPr>
        <w:t>All of</w:t>
      </w:r>
      <w:proofErr w:type="gramEnd"/>
      <w:r w:rsidRPr="001B7E25">
        <w:rPr>
          <w:rFonts w:ascii="Calibri" w:hAnsi="Calibri" w:cs="Calibri"/>
          <w:color w:val="FF0000"/>
          <w:sz w:val="22"/>
          <w:szCs w:val="22"/>
        </w:rPr>
        <w:t xml:space="preserve"> these extra duties and courses that I attended</w:t>
      </w:r>
      <w:r>
        <w:rPr>
          <w:rFonts w:ascii="Calibri" w:hAnsi="Calibri" w:cs="Calibri"/>
          <w:color w:val="FF0000"/>
          <w:sz w:val="22"/>
          <w:szCs w:val="22"/>
        </w:rPr>
        <w:t xml:space="preserve"> were enhancing my role at the time and gave me experiences and confidence to develop my career. </w:t>
      </w:r>
    </w:p>
    <w:p w14:paraId="705AA729" w14:textId="77777777" w:rsidR="00670808" w:rsidRPr="00A452F8" w:rsidRDefault="00670808" w:rsidP="00670808">
      <w:pPr>
        <w:rPr>
          <w:rFonts w:ascii="Calibri" w:hAnsi="Calibri" w:cs="Calibri"/>
          <w:b/>
          <w:sz w:val="22"/>
          <w:szCs w:val="22"/>
        </w:rPr>
      </w:pPr>
    </w:p>
    <w:p w14:paraId="60CBD20B" w14:textId="77777777" w:rsidR="00670808" w:rsidRPr="00A452F8" w:rsidRDefault="00670808" w:rsidP="00670808">
      <w:pPr>
        <w:pStyle w:val="Heading1"/>
        <w:rPr>
          <w:rFonts w:ascii="Calibri" w:hAnsi="Calibri" w:cs="Calibri"/>
          <w:sz w:val="22"/>
          <w:szCs w:val="22"/>
        </w:rPr>
      </w:pPr>
      <w:r w:rsidRPr="00A452F8">
        <w:rPr>
          <w:rFonts w:ascii="Calibri" w:hAnsi="Calibri" w:cs="Calibri"/>
          <w:sz w:val="22"/>
          <w:szCs w:val="22"/>
        </w:rPr>
        <w:t>Personal work</w:t>
      </w:r>
      <w:r>
        <w:rPr>
          <w:rFonts w:ascii="Calibri" w:hAnsi="Calibri" w:cs="Calibri"/>
          <w:sz w:val="22"/>
          <w:szCs w:val="22"/>
        </w:rPr>
        <w:t xml:space="preserve"> and Interests.</w:t>
      </w:r>
    </w:p>
    <w:p w14:paraId="0645DD78" w14:textId="77777777" w:rsidR="00670808" w:rsidRDefault="00670808" w:rsidP="00670808">
      <w:pPr>
        <w:rPr>
          <w:rFonts w:ascii="Calibri" w:hAnsi="Calibri" w:cs="Calibri"/>
          <w:sz w:val="22"/>
          <w:szCs w:val="22"/>
        </w:rPr>
      </w:pPr>
      <w:r w:rsidRPr="00F76890">
        <w:rPr>
          <w:rFonts w:ascii="Calibri" w:hAnsi="Calibri" w:cs="Calibri"/>
          <w:sz w:val="22"/>
          <w:szCs w:val="22"/>
        </w:rPr>
        <w:t>Both drawing / visual studies and ceramic, glass and craft work play an important part in my life outside the workplace and personal development in these areas is important to both my teaching and individual passion for my subject area.</w:t>
      </w:r>
    </w:p>
    <w:p w14:paraId="414E0688" w14:textId="77777777" w:rsidR="00670808" w:rsidRDefault="00670808" w:rsidP="00670808">
      <w:pPr>
        <w:rPr>
          <w:rFonts w:ascii="Calibri" w:hAnsi="Calibri" w:cs="Calibri"/>
          <w:sz w:val="22"/>
          <w:szCs w:val="22"/>
        </w:rPr>
      </w:pPr>
    </w:p>
    <w:p w14:paraId="695D6340" w14:textId="77777777" w:rsidR="00670808" w:rsidRDefault="00670808" w:rsidP="00670808">
      <w:pPr>
        <w:rPr>
          <w:rFonts w:ascii="Calibri" w:hAnsi="Calibri" w:cs="Calibri"/>
          <w:sz w:val="22"/>
          <w:szCs w:val="22"/>
        </w:rPr>
      </w:pPr>
      <w:r>
        <w:rPr>
          <w:rFonts w:ascii="Calibri" w:hAnsi="Calibri" w:cs="Calibri"/>
          <w:sz w:val="22"/>
          <w:szCs w:val="22"/>
        </w:rPr>
        <w:t xml:space="preserve">In my free time I enjoy walking and Pilates </w:t>
      </w:r>
      <w:proofErr w:type="gramStart"/>
      <w:r>
        <w:rPr>
          <w:rFonts w:ascii="Calibri" w:hAnsi="Calibri" w:cs="Calibri"/>
          <w:sz w:val="22"/>
          <w:szCs w:val="22"/>
        </w:rPr>
        <w:t>and also</w:t>
      </w:r>
      <w:proofErr w:type="gramEnd"/>
      <w:r>
        <w:rPr>
          <w:rFonts w:ascii="Calibri" w:hAnsi="Calibri" w:cs="Calibri"/>
          <w:sz w:val="22"/>
          <w:szCs w:val="22"/>
        </w:rPr>
        <w:t xml:space="preserve"> enjoy cooking, creating, gardening and reading. </w:t>
      </w:r>
    </w:p>
    <w:p w14:paraId="3EB571E8" w14:textId="77777777" w:rsidR="00670808" w:rsidRDefault="00670808" w:rsidP="00670808">
      <w:pPr>
        <w:rPr>
          <w:rFonts w:ascii="Calibri" w:hAnsi="Calibri" w:cs="Calibri"/>
          <w:color w:val="FF0000"/>
          <w:sz w:val="22"/>
          <w:szCs w:val="22"/>
        </w:rPr>
      </w:pPr>
      <w:r w:rsidRPr="001B7E25">
        <w:rPr>
          <w:rFonts w:ascii="Calibri" w:hAnsi="Calibri" w:cs="Calibri"/>
          <w:color w:val="FF0000"/>
          <w:sz w:val="22"/>
          <w:szCs w:val="22"/>
        </w:rPr>
        <w:t>I am a creative person who needs to be busy and stimulated. If I am not able to make artwork, then</w:t>
      </w:r>
      <w:r>
        <w:rPr>
          <w:rFonts w:ascii="Calibri" w:hAnsi="Calibri" w:cs="Calibri"/>
          <w:color w:val="FF0000"/>
          <w:sz w:val="22"/>
          <w:szCs w:val="22"/>
        </w:rPr>
        <w:t xml:space="preserve"> I will be creative at home. This can be through cooking, gardening and generally being creative around the home. </w:t>
      </w:r>
    </w:p>
    <w:p w14:paraId="51DF9B16" w14:textId="77777777" w:rsidR="00670808" w:rsidRPr="001B7E25" w:rsidRDefault="00670808" w:rsidP="00670808">
      <w:pPr>
        <w:rPr>
          <w:rFonts w:ascii="Calibri" w:hAnsi="Calibri" w:cs="Calibri"/>
          <w:color w:val="FF0000"/>
          <w:sz w:val="22"/>
          <w:szCs w:val="22"/>
        </w:rPr>
      </w:pPr>
      <w:r>
        <w:rPr>
          <w:rFonts w:ascii="Calibri" w:hAnsi="Calibri" w:cs="Calibri"/>
          <w:color w:val="FF0000"/>
          <w:sz w:val="22"/>
          <w:szCs w:val="22"/>
        </w:rPr>
        <w:t xml:space="preserve">I realise now that this is true of many creative people and would like to explore ideas around creative needs and fulfilment. </w:t>
      </w:r>
    </w:p>
    <w:p w14:paraId="0A4D719D" w14:textId="77777777" w:rsidR="00670808" w:rsidRDefault="00670808" w:rsidP="00670808">
      <w:pPr>
        <w:rPr>
          <w:rFonts w:ascii="Calibri" w:hAnsi="Calibri" w:cs="Calibri"/>
          <w:b/>
          <w:sz w:val="22"/>
          <w:szCs w:val="22"/>
        </w:rPr>
      </w:pPr>
    </w:p>
    <w:p w14:paraId="580C469C" w14:textId="77777777" w:rsidR="00670808" w:rsidRDefault="00670808" w:rsidP="00670808">
      <w:pPr>
        <w:rPr>
          <w:rFonts w:ascii="Calibri" w:hAnsi="Calibri" w:cs="Calibri"/>
          <w:b/>
          <w:sz w:val="22"/>
          <w:szCs w:val="22"/>
        </w:rPr>
      </w:pPr>
      <w:r>
        <w:rPr>
          <w:rFonts w:ascii="Calibri" w:hAnsi="Calibri" w:cs="Calibri"/>
          <w:b/>
          <w:sz w:val="22"/>
          <w:szCs w:val="22"/>
        </w:rPr>
        <w:t>Exhibitions and Industrial Experience</w:t>
      </w:r>
    </w:p>
    <w:p w14:paraId="69FDBFD0" w14:textId="77777777" w:rsidR="00670808" w:rsidRDefault="00670808" w:rsidP="00670808">
      <w:pPr>
        <w:numPr>
          <w:ilvl w:val="0"/>
          <w:numId w:val="12"/>
        </w:numPr>
        <w:rPr>
          <w:rFonts w:ascii="Calibri" w:hAnsi="Calibri" w:cs="Calibri"/>
          <w:sz w:val="22"/>
          <w:szCs w:val="22"/>
        </w:rPr>
      </w:pPr>
      <w:r w:rsidRPr="00006990">
        <w:rPr>
          <w:rFonts w:ascii="Calibri" w:hAnsi="Calibri" w:cs="Calibri"/>
          <w:sz w:val="22"/>
          <w:szCs w:val="22"/>
        </w:rPr>
        <w:t xml:space="preserve">‘75 Years of Swansea Glass’ Artists trail and group exhibition at the Waterfront Museum, </w:t>
      </w:r>
    </w:p>
    <w:p w14:paraId="46B4730B" w14:textId="77777777" w:rsidR="00670808" w:rsidRDefault="00670808" w:rsidP="00670808">
      <w:pPr>
        <w:ind w:firstLine="720"/>
        <w:rPr>
          <w:rFonts w:ascii="Calibri" w:hAnsi="Calibri" w:cs="Calibri"/>
          <w:sz w:val="22"/>
          <w:szCs w:val="22"/>
        </w:rPr>
      </w:pPr>
      <w:r w:rsidRPr="00006990">
        <w:rPr>
          <w:rFonts w:ascii="Calibri" w:hAnsi="Calibri" w:cs="Calibri"/>
          <w:sz w:val="22"/>
          <w:szCs w:val="22"/>
        </w:rPr>
        <w:t xml:space="preserve">Mission Gallery and other sites around Swansea. </w:t>
      </w:r>
    </w:p>
    <w:p w14:paraId="13AE36BB" w14:textId="77777777" w:rsidR="00670808" w:rsidRPr="00006990" w:rsidRDefault="00670808" w:rsidP="00670808">
      <w:pPr>
        <w:ind w:left="7200" w:firstLine="720"/>
        <w:rPr>
          <w:rFonts w:ascii="Calibri" w:hAnsi="Calibri" w:cs="Calibri"/>
          <w:sz w:val="22"/>
          <w:szCs w:val="22"/>
        </w:rPr>
      </w:pPr>
      <w:r w:rsidRPr="001533E0">
        <w:rPr>
          <w:rFonts w:ascii="Calibri" w:hAnsi="Calibri" w:cs="Calibri"/>
          <w:b/>
          <w:sz w:val="22"/>
          <w:szCs w:val="22"/>
        </w:rPr>
        <w:t>February 2011.</w:t>
      </w:r>
    </w:p>
    <w:p w14:paraId="1D764D39" w14:textId="77777777" w:rsidR="00670808" w:rsidRDefault="00670808" w:rsidP="00670808">
      <w:pPr>
        <w:numPr>
          <w:ilvl w:val="0"/>
          <w:numId w:val="12"/>
        </w:numPr>
        <w:rPr>
          <w:rFonts w:ascii="Calibri" w:hAnsi="Calibri" w:cs="Calibri"/>
          <w:sz w:val="22"/>
          <w:szCs w:val="22"/>
        </w:rPr>
      </w:pPr>
      <w:r w:rsidRPr="00006990">
        <w:rPr>
          <w:rFonts w:ascii="Calibri" w:hAnsi="Calibri" w:cs="Calibri"/>
          <w:sz w:val="22"/>
          <w:szCs w:val="22"/>
        </w:rPr>
        <w:t xml:space="preserve"> ‘Games’ group exhibition at the </w:t>
      </w:r>
      <w:r>
        <w:rPr>
          <w:rFonts w:ascii="Calibri" w:hAnsi="Calibri" w:cs="Calibri"/>
          <w:sz w:val="22"/>
          <w:szCs w:val="22"/>
        </w:rPr>
        <w:t xml:space="preserve">National </w:t>
      </w:r>
      <w:r w:rsidRPr="00006990">
        <w:rPr>
          <w:rFonts w:ascii="Calibri" w:hAnsi="Calibri" w:cs="Calibri"/>
          <w:sz w:val="22"/>
          <w:szCs w:val="22"/>
        </w:rPr>
        <w:t xml:space="preserve">Waterfront Museum, Swansea. </w:t>
      </w:r>
    </w:p>
    <w:p w14:paraId="5E7D3A67" w14:textId="77777777" w:rsidR="00670808" w:rsidRPr="001533E0" w:rsidRDefault="00670808" w:rsidP="00670808">
      <w:pPr>
        <w:ind w:left="7200" w:firstLine="720"/>
        <w:rPr>
          <w:rFonts w:ascii="Calibri" w:hAnsi="Calibri" w:cs="Calibri"/>
          <w:b/>
          <w:sz w:val="22"/>
          <w:szCs w:val="22"/>
        </w:rPr>
      </w:pPr>
      <w:r w:rsidRPr="001533E0">
        <w:rPr>
          <w:rFonts w:ascii="Calibri" w:hAnsi="Calibri" w:cs="Calibri"/>
          <w:b/>
          <w:sz w:val="22"/>
          <w:szCs w:val="22"/>
        </w:rPr>
        <w:t>July 2012.</w:t>
      </w:r>
    </w:p>
    <w:p w14:paraId="05367230" w14:textId="77777777" w:rsidR="00670808" w:rsidRDefault="00670808" w:rsidP="00670808">
      <w:pPr>
        <w:numPr>
          <w:ilvl w:val="0"/>
          <w:numId w:val="12"/>
        </w:numPr>
        <w:rPr>
          <w:rFonts w:ascii="Calibri" w:hAnsi="Calibri" w:cs="Calibri"/>
          <w:sz w:val="22"/>
          <w:szCs w:val="22"/>
        </w:rPr>
      </w:pPr>
      <w:r w:rsidRPr="00006990">
        <w:rPr>
          <w:rFonts w:ascii="Calibri" w:hAnsi="Calibri" w:cs="Calibri"/>
          <w:sz w:val="22"/>
          <w:szCs w:val="22"/>
        </w:rPr>
        <w:t xml:space="preserve">‘Love Swansea’ - group exhibition at the </w:t>
      </w:r>
      <w:r>
        <w:rPr>
          <w:rFonts w:ascii="Calibri" w:hAnsi="Calibri" w:cs="Calibri"/>
          <w:sz w:val="22"/>
          <w:szCs w:val="22"/>
        </w:rPr>
        <w:t>National Waterfront Museum, Swansea.</w:t>
      </w:r>
    </w:p>
    <w:p w14:paraId="14C75D14" w14:textId="77777777" w:rsidR="00670808" w:rsidRPr="001533E0" w:rsidRDefault="00670808" w:rsidP="00670808">
      <w:pPr>
        <w:ind w:left="7200" w:firstLine="720"/>
        <w:rPr>
          <w:rFonts w:ascii="Calibri" w:hAnsi="Calibri" w:cs="Calibri"/>
          <w:b/>
          <w:sz w:val="22"/>
          <w:szCs w:val="22"/>
        </w:rPr>
      </w:pPr>
      <w:r w:rsidRPr="001533E0">
        <w:rPr>
          <w:rFonts w:ascii="Calibri" w:hAnsi="Calibri" w:cs="Calibri"/>
          <w:b/>
          <w:sz w:val="22"/>
          <w:szCs w:val="22"/>
        </w:rPr>
        <w:t>February 2013.</w:t>
      </w:r>
    </w:p>
    <w:p w14:paraId="3F4A803D" w14:textId="77777777" w:rsidR="00670808" w:rsidRDefault="00670808" w:rsidP="00670808">
      <w:pPr>
        <w:numPr>
          <w:ilvl w:val="0"/>
          <w:numId w:val="12"/>
        </w:numPr>
        <w:rPr>
          <w:rFonts w:ascii="Calibri" w:hAnsi="Calibri" w:cs="Calibri"/>
          <w:sz w:val="22"/>
          <w:szCs w:val="22"/>
        </w:rPr>
      </w:pPr>
      <w:r w:rsidRPr="00006990">
        <w:rPr>
          <w:rFonts w:ascii="Calibri" w:hAnsi="Calibri" w:cs="Calibri"/>
          <w:sz w:val="22"/>
          <w:szCs w:val="22"/>
        </w:rPr>
        <w:lastRenderedPageBreak/>
        <w:t xml:space="preserve">‘Glass’ group exhibition at </w:t>
      </w:r>
      <w:r>
        <w:rPr>
          <w:rFonts w:ascii="Calibri" w:hAnsi="Calibri" w:cs="Calibri"/>
          <w:sz w:val="22"/>
          <w:szCs w:val="22"/>
        </w:rPr>
        <w:t xml:space="preserve">‘Y </w:t>
      </w:r>
      <w:proofErr w:type="spellStart"/>
      <w:r>
        <w:rPr>
          <w:rFonts w:ascii="Calibri" w:hAnsi="Calibri" w:cs="Calibri"/>
          <w:sz w:val="22"/>
          <w:szCs w:val="22"/>
        </w:rPr>
        <w:t>Galeri</w:t>
      </w:r>
      <w:proofErr w:type="spellEnd"/>
      <w:r>
        <w:rPr>
          <w:rFonts w:ascii="Calibri" w:hAnsi="Calibri" w:cs="Calibri"/>
          <w:sz w:val="22"/>
          <w:szCs w:val="22"/>
        </w:rPr>
        <w:t>’ Caerphilly, South Wales.</w:t>
      </w:r>
    </w:p>
    <w:p w14:paraId="282671F0" w14:textId="77777777" w:rsidR="00670808" w:rsidRPr="001533E0" w:rsidRDefault="00670808" w:rsidP="00670808">
      <w:pPr>
        <w:ind w:left="7200" w:firstLine="720"/>
        <w:rPr>
          <w:rFonts w:ascii="Calibri" w:hAnsi="Calibri" w:cs="Calibri"/>
          <w:b/>
          <w:sz w:val="22"/>
          <w:szCs w:val="22"/>
        </w:rPr>
      </w:pPr>
      <w:r w:rsidRPr="001533E0">
        <w:rPr>
          <w:rFonts w:ascii="Calibri" w:hAnsi="Calibri" w:cs="Calibri"/>
          <w:b/>
          <w:sz w:val="22"/>
          <w:szCs w:val="22"/>
        </w:rPr>
        <w:t>June 2013.</w:t>
      </w:r>
    </w:p>
    <w:p w14:paraId="65EDCC7E" w14:textId="77777777" w:rsidR="00670808" w:rsidRDefault="00670808" w:rsidP="00670808">
      <w:pPr>
        <w:numPr>
          <w:ilvl w:val="0"/>
          <w:numId w:val="12"/>
        </w:numPr>
        <w:rPr>
          <w:rFonts w:ascii="Calibri" w:hAnsi="Calibri" w:cs="Calibri"/>
          <w:sz w:val="22"/>
          <w:szCs w:val="22"/>
        </w:rPr>
      </w:pPr>
      <w:r>
        <w:rPr>
          <w:rFonts w:ascii="Calibri" w:hAnsi="Calibri" w:cs="Calibri"/>
          <w:sz w:val="22"/>
          <w:szCs w:val="22"/>
        </w:rPr>
        <w:t xml:space="preserve">‘Ceramic’ </w:t>
      </w:r>
      <w:r w:rsidRPr="00006990">
        <w:rPr>
          <w:rFonts w:ascii="Calibri" w:hAnsi="Calibri" w:cs="Calibri"/>
          <w:sz w:val="22"/>
          <w:szCs w:val="22"/>
        </w:rPr>
        <w:t xml:space="preserve">group exhibition at </w:t>
      </w:r>
      <w:r>
        <w:rPr>
          <w:rFonts w:ascii="Calibri" w:hAnsi="Calibri" w:cs="Calibri"/>
          <w:sz w:val="22"/>
          <w:szCs w:val="22"/>
        </w:rPr>
        <w:t xml:space="preserve">‘Y </w:t>
      </w:r>
      <w:proofErr w:type="spellStart"/>
      <w:r>
        <w:rPr>
          <w:rFonts w:ascii="Calibri" w:hAnsi="Calibri" w:cs="Calibri"/>
          <w:sz w:val="22"/>
          <w:szCs w:val="22"/>
        </w:rPr>
        <w:t>Galeri</w:t>
      </w:r>
      <w:proofErr w:type="spellEnd"/>
      <w:r>
        <w:rPr>
          <w:rFonts w:ascii="Calibri" w:hAnsi="Calibri" w:cs="Calibri"/>
          <w:sz w:val="22"/>
          <w:szCs w:val="22"/>
        </w:rPr>
        <w:t>’ Caerphilly, South Wales.</w:t>
      </w:r>
    </w:p>
    <w:p w14:paraId="6ECAE279" w14:textId="77777777" w:rsidR="00670808" w:rsidRPr="001533E0" w:rsidRDefault="00670808" w:rsidP="00670808">
      <w:pPr>
        <w:ind w:left="7200" w:firstLine="720"/>
        <w:rPr>
          <w:rFonts w:ascii="Calibri" w:hAnsi="Calibri" w:cs="Calibri"/>
          <w:b/>
          <w:sz w:val="22"/>
          <w:szCs w:val="22"/>
        </w:rPr>
      </w:pPr>
      <w:r w:rsidRPr="001533E0">
        <w:rPr>
          <w:rFonts w:ascii="Calibri" w:hAnsi="Calibri" w:cs="Calibri"/>
          <w:b/>
          <w:sz w:val="22"/>
          <w:szCs w:val="22"/>
        </w:rPr>
        <w:t>September 2013.</w:t>
      </w:r>
    </w:p>
    <w:p w14:paraId="785F40F4" w14:textId="77777777" w:rsidR="00670808" w:rsidRDefault="00670808" w:rsidP="00670808">
      <w:pPr>
        <w:numPr>
          <w:ilvl w:val="0"/>
          <w:numId w:val="12"/>
        </w:numPr>
        <w:rPr>
          <w:rFonts w:ascii="Calibri" w:hAnsi="Calibri" w:cs="Calibri"/>
          <w:sz w:val="22"/>
          <w:szCs w:val="22"/>
        </w:rPr>
      </w:pPr>
      <w:r w:rsidRPr="00006990">
        <w:rPr>
          <w:rFonts w:ascii="Calibri" w:hAnsi="Calibri" w:cs="Calibri"/>
          <w:sz w:val="22"/>
          <w:szCs w:val="22"/>
        </w:rPr>
        <w:t xml:space="preserve">‘Love Swansea’ – group exhibition at the </w:t>
      </w:r>
      <w:r>
        <w:rPr>
          <w:rFonts w:ascii="Calibri" w:hAnsi="Calibri" w:cs="Calibri"/>
          <w:sz w:val="22"/>
          <w:szCs w:val="22"/>
        </w:rPr>
        <w:t>National Waterfront Museum, Swansea.</w:t>
      </w:r>
    </w:p>
    <w:p w14:paraId="794BBA5C" w14:textId="77777777" w:rsidR="00670808" w:rsidRPr="001533E0" w:rsidRDefault="00670808" w:rsidP="00670808">
      <w:pPr>
        <w:ind w:left="7200" w:firstLine="720"/>
        <w:rPr>
          <w:rFonts w:ascii="Calibri" w:hAnsi="Calibri" w:cs="Calibri"/>
          <w:b/>
          <w:sz w:val="22"/>
          <w:szCs w:val="22"/>
        </w:rPr>
      </w:pPr>
      <w:r w:rsidRPr="001533E0">
        <w:rPr>
          <w:rFonts w:ascii="Calibri" w:hAnsi="Calibri" w:cs="Calibri"/>
          <w:b/>
          <w:sz w:val="22"/>
          <w:szCs w:val="22"/>
        </w:rPr>
        <w:t>February 2014.</w:t>
      </w:r>
    </w:p>
    <w:p w14:paraId="69396703" w14:textId="77777777" w:rsidR="00670808" w:rsidRDefault="00670808" w:rsidP="00670808">
      <w:pPr>
        <w:numPr>
          <w:ilvl w:val="0"/>
          <w:numId w:val="12"/>
        </w:numPr>
        <w:rPr>
          <w:rFonts w:ascii="Calibri" w:hAnsi="Calibri" w:cs="Calibri"/>
          <w:sz w:val="22"/>
          <w:szCs w:val="22"/>
        </w:rPr>
      </w:pPr>
      <w:r>
        <w:rPr>
          <w:rFonts w:ascii="Calibri" w:hAnsi="Calibri" w:cs="Calibri"/>
          <w:sz w:val="22"/>
          <w:szCs w:val="22"/>
        </w:rPr>
        <w:t>CGS ‘</w:t>
      </w:r>
      <w:proofErr w:type="gramStart"/>
      <w:r>
        <w:rPr>
          <w:rFonts w:ascii="Calibri" w:hAnsi="Calibri" w:cs="Calibri"/>
          <w:sz w:val="22"/>
          <w:szCs w:val="22"/>
        </w:rPr>
        <w:t>On line</w:t>
      </w:r>
      <w:proofErr w:type="gramEnd"/>
      <w:r>
        <w:rPr>
          <w:rFonts w:ascii="Calibri" w:hAnsi="Calibri" w:cs="Calibri"/>
          <w:sz w:val="22"/>
          <w:szCs w:val="22"/>
        </w:rPr>
        <w:t xml:space="preserve"> exhibition’ </w:t>
      </w:r>
    </w:p>
    <w:p w14:paraId="5A31C737" w14:textId="77777777" w:rsidR="00670808" w:rsidRPr="001533E0" w:rsidRDefault="00670808" w:rsidP="00670808">
      <w:pPr>
        <w:ind w:left="7200" w:firstLine="720"/>
        <w:rPr>
          <w:rFonts w:ascii="Calibri" w:hAnsi="Calibri" w:cs="Calibri"/>
          <w:b/>
          <w:sz w:val="22"/>
          <w:szCs w:val="22"/>
        </w:rPr>
      </w:pPr>
      <w:r w:rsidRPr="001533E0">
        <w:rPr>
          <w:rFonts w:ascii="Calibri" w:hAnsi="Calibri" w:cs="Calibri"/>
          <w:b/>
          <w:sz w:val="22"/>
          <w:szCs w:val="22"/>
        </w:rPr>
        <w:t>April 2014.</w:t>
      </w:r>
    </w:p>
    <w:p w14:paraId="42B45CC0" w14:textId="77777777" w:rsidR="00670808" w:rsidRDefault="00670808" w:rsidP="00670808">
      <w:pPr>
        <w:numPr>
          <w:ilvl w:val="0"/>
          <w:numId w:val="12"/>
        </w:numPr>
        <w:rPr>
          <w:rFonts w:ascii="Calibri" w:hAnsi="Calibri" w:cs="Calibri"/>
          <w:sz w:val="22"/>
          <w:szCs w:val="22"/>
        </w:rPr>
      </w:pPr>
      <w:r w:rsidRPr="00006990">
        <w:rPr>
          <w:rFonts w:ascii="Calibri" w:hAnsi="Calibri" w:cs="Calibri"/>
          <w:sz w:val="22"/>
          <w:szCs w:val="22"/>
        </w:rPr>
        <w:t>Dylan Thomas Glass</w:t>
      </w:r>
      <w:r>
        <w:rPr>
          <w:rFonts w:ascii="Calibri" w:hAnsi="Calibri" w:cs="Calibri"/>
          <w:sz w:val="22"/>
          <w:szCs w:val="22"/>
        </w:rPr>
        <w:t xml:space="preserve"> (touring exhibition)</w:t>
      </w:r>
      <w:r w:rsidRPr="00006990">
        <w:rPr>
          <w:rFonts w:ascii="Calibri" w:hAnsi="Calibri" w:cs="Calibri"/>
          <w:sz w:val="22"/>
          <w:szCs w:val="22"/>
        </w:rPr>
        <w:t xml:space="preserve"> at the </w:t>
      </w:r>
      <w:r>
        <w:rPr>
          <w:rFonts w:ascii="Calibri" w:hAnsi="Calibri" w:cs="Calibri"/>
          <w:sz w:val="22"/>
          <w:szCs w:val="22"/>
        </w:rPr>
        <w:t xml:space="preserve">National Waterfront Museum, Swansea, ‘Y </w:t>
      </w:r>
      <w:proofErr w:type="spellStart"/>
      <w:r>
        <w:rPr>
          <w:rFonts w:ascii="Calibri" w:hAnsi="Calibri" w:cs="Calibri"/>
          <w:sz w:val="22"/>
          <w:szCs w:val="22"/>
        </w:rPr>
        <w:t>Senydd</w:t>
      </w:r>
      <w:proofErr w:type="spellEnd"/>
      <w:r>
        <w:rPr>
          <w:rFonts w:ascii="Calibri" w:hAnsi="Calibri" w:cs="Calibri"/>
          <w:sz w:val="22"/>
          <w:szCs w:val="22"/>
        </w:rPr>
        <w:t xml:space="preserve">’ Welsh Assembly building, Cardiff and the </w:t>
      </w:r>
      <w:proofErr w:type="gramStart"/>
      <w:r>
        <w:rPr>
          <w:rFonts w:ascii="Calibri" w:hAnsi="Calibri" w:cs="Calibri"/>
          <w:sz w:val="22"/>
          <w:szCs w:val="22"/>
        </w:rPr>
        <w:t>Stained Glass</w:t>
      </w:r>
      <w:proofErr w:type="gramEnd"/>
      <w:r>
        <w:rPr>
          <w:rFonts w:ascii="Calibri" w:hAnsi="Calibri" w:cs="Calibri"/>
          <w:sz w:val="22"/>
          <w:szCs w:val="22"/>
        </w:rPr>
        <w:t xml:space="preserve"> Museum at Ely Cathedral, Ely.</w:t>
      </w:r>
    </w:p>
    <w:p w14:paraId="1C570E70" w14:textId="77777777" w:rsidR="00670808" w:rsidRPr="008E40AB" w:rsidRDefault="00670808" w:rsidP="00670808">
      <w:pPr>
        <w:ind w:left="7200" w:firstLine="720"/>
        <w:rPr>
          <w:rFonts w:ascii="Calibri" w:hAnsi="Calibri" w:cs="Calibri"/>
          <w:b/>
          <w:sz w:val="22"/>
          <w:szCs w:val="22"/>
        </w:rPr>
      </w:pPr>
      <w:r>
        <w:rPr>
          <w:rFonts w:ascii="Calibri" w:hAnsi="Calibri" w:cs="Calibri"/>
          <w:b/>
          <w:sz w:val="22"/>
          <w:szCs w:val="22"/>
        </w:rPr>
        <w:t>July 2014</w:t>
      </w:r>
      <w:r>
        <w:rPr>
          <w:rFonts w:ascii="Calibri" w:hAnsi="Calibri" w:cs="Calibri"/>
          <w:sz w:val="22"/>
          <w:szCs w:val="22"/>
        </w:rPr>
        <w:t xml:space="preserve"> until</w:t>
      </w:r>
    </w:p>
    <w:p w14:paraId="52D1AC9D" w14:textId="77777777" w:rsidR="00670808" w:rsidRPr="001533E0" w:rsidRDefault="00670808" w:rsidP="00670808">
      <w:pPr>
        <w:ind w:left="7200" w:firstLine="720"/>
        <w:rPr>
          <w:rFonts w:ascii="Calibri" w:hAnsi="Calibri" w:cs="Calibri"/>
          <w:b/>
          <w:sz w:val="22"/>
          <w:szCs w:val="22"/>
        </w:rPr>
      </w:pPr>
      <w:r w:rsidRPr="001533E0">
        <w:rPr>
          <w:rFonts w:ascii="Calibri" w:hAnsi="Calibri" w:cs="Calibri"/>
          <w:b/>
          <w:sz w:val="22"/>
          <w:szCs w:val="22"/>
        </w:rPr>
        <w:t>March 2015.</w:t>
      </w:r>
    </w:p>
    <w:p w14:paraId="50D7D947" w14:textId="77777777" w:rsidR="00670808" w:rsidRPr="00980C9F" w:rsidRDefault="00670808" w:rsidP="00670808">
      <w:pPr>
        <w:numPr>
          <w:ilvl w:val="0"/>
          <w:numId w:val="12"/>
        </w:numPr>
        <w:rPr>
          <w:rFonts w:ascii="Calibri" w:hAnsi="Calibri" w:cs="Calibri"/>
          <w:sz w:val="22"/>
          <w:szCs w:val="22"/>
        </w:rPr>
      </w:pPr>
      <w:r>
        <w:rPr>
          <w:rFonts w:ascii="Calibri" w:hAnsi="Calibri" w:cs="Calibri"/>
          <w:sz w:val="22"/>
          <w:szCs w:val="22"/>
        </w:rPr>
        <w:t xml:space="preserve">Focus on Glass, group exhibition at Craft in the Bay, Cardiff.                                      </w:t>
      </w:r>
      <w:r w:rsidRPr="00980C9F">
        <w:rPr>
          <w:rFonts w:ascii="Calibri" w:hAnsi="Calibri" w:cs="Calibri"/>
          <w:b/>
          <w:sz w:val="22"/>
          <w:szCs w:val="22"/>
        </w:rPr>
        <w:t>July 2015.</w:t>
      </w:r>
    </w:p>
    <w:p w14:paraId="03B75542" w14:textId="77777777" w:rsidR="00670808" w:rsidRPr="00980C9F" w:rsidRDefault="00670808" w:rsidP="00670808">
      <w:pPr>
        <w:ind w:left="720"/>
        <w:rPr>
          <w:rFonts w:ascii="Calibri" w:hAnsi="Calibri" w:cs="Calibri"/>
          <w:sz w:val="22"/>
          <w:szCs w:val="22"/>
        </w:rPr>
      </w:pPr>
    </w:p>
    <w:p w14:paraId="2B4E7E00" w14:textId="77777777" w:rsidR="00670808" w:rsidRPr="00980C9F" w:rsidRDefault="00670808" w:rsidP="00670808">
      <w:pPr>
        <w:numPr>
          <w:ilvl w:val="0"/>
          <w:numId w:val="12"/>
        </w:numPr>
        <w:rPr>
          <w:rFonts w:ascii="Calibri" w:hAnsi="Calibri" w:cs="Calibri"/>
          <w:sz w:val="22"/>
          <w:szCs w:val="22"/>
        </w:rPr>
      </w:pPr>
      <w:r>
        <w:rPr>
          <w:rFonts w:ascii="Calibri" w:hAnsi="Calibri" w:cs="Calibri"/>
          <w:sz w:val="22"/>
          <w:szCs w:val="22"/>
        </w:rPr>
        <w:t xml:space="preserve">Maker in Focus – at the Mission Gallery, Swansea                                                       </w:t>
      </w:r>
      <w:r w:rsidRPr="00980C9F">
        <w:rPr>
          <w:rFonts w:ascii="Calibri" w:hAnsi="Calibri" w:cs="Calibri"/>
          <w:b/>
          <w:sz w:val="22"/>
          <w:szCs w:val="22"/>
        </w:rPr>
        <w:t>October 2015.</w:t>
      </w:r>
    </w:p>
    <w:p w14:paraId="7D44823D" w14:textId="77777777" w:rsidR="00670808" w:rsidRPr="00980C9F" w:rsidRDefault="00670808" w:rsidP="00670808">
      <w:pPr>
        <w:rPr>
          <w:rFonts w:ascii="Calibri" w:hAnsi="Calibri" w:cs="Calibri"/>
          <w:sz w:val="22"/>
          <w:szCs w:val="22"/>
        </w:rPr>
      </w:pPr>
    </w:p>
    <w:p w14:paraId="48455FDC" w14:textId="77777777" w:rsidR="00670808" w:rsidRPr="00980C9F" w:rsidRDefault="00670808" w:rsidP="00670808">
      <w:pPr>
        <w:numPr>
          <w:ilvl w:val="0"/>
          <w:numId w:val="12"/>
        </w:numPr>
        <w:rPr>
          <w:rFonts w:ascii="Calibri" w:hAnsi="Calibri" w:cs="Calibri"/>
          <w:sz w:val="22"/>
          <w:szCs w:val="22"/>
        </w:rPr>
      </w:pPr>
      <w:r>
        <w:rPr>
          <w:rFonts w:ascii="Calibri" w:hAnsi="Calibri" w:cs="Calibri"/>
          <w:sz w:val="22"/>
          <w:szCs w:val="22"/>
        </w:rPr>
        <w:t xml:space="preserve">‘The Glass Beacon’ Collaborative Architectural commission for the ALEX Design Exchange building </w:t>
      </w:r>
      <w:r w:rsidRPr="00980C9F">
        <w:rPr>
          <w:rFonts w:ascii="Calibri" w:hAnsi="Calibri" w:cs="Calibri"/>
          <w:sz w:val="22"/>
          <w:szCs w:val="22"/>
        </w:rPr>
        <w:t xml:space="preserve">completed </w:t>
      </w:r>
      <w:r w:rsidRPr="00980C9F">
        <w:rPr>
          <w:rFonts w:ascii="Calibri" w:hAnsi="Calibri" w:cs="Calibri"/>
          <w:b/>
          <w:sz w:val="22"/>
          <w:szCs w:val="22"/>
        </w:rPr>
        <w:t>March 2016.</w:t>
      </w:r>
    </w:p>
    <w:p w14:paraId="287B64F2" w14:textId="77777777" w:rsidR="00670808" w:rsidRDefault="00670808" w:rsidP="00670808">
      <w:pPr>
        <w:pStyle w:val="ListParagraph"/>
        <w:rPr>
          <w:rFonts w:ascii="Calibri" w:hAnsi="Calibri" w:cs="Calibri"/>
        </w:rPr>
      </w:pPr>
    </w:p>
    <w:p w14:paraId="20DC7294" w14:textId="77777777" w:rsidR="00670808" w:rsidRPr="00980C9F" w:rsidRDefault="00670808" w:rsidP="00670808">
      <w:pPr>
        <w:numPr>
          <w:ilvl w:val="0"/>
          <w:numId w:val="12"/>
        </w:numPr>
        <w:rPr>
          <w:rFonts w:ascii="Calibri" w:hAnsi="Calibri" w:cs="Calibri"/>
          <w:sz w:val="22"/>
          <w:szCs w:val="22"/>
        </w:rPr>
      </w:pPr>
      <w:r>
        <w:rPr>
          <w:rFonts w:ascii="Calibri" w:hAnsi="Calibri" w:cs="Calibri"/>
          <w:sz w:val="22"/>
          <w:szCs w:val="22"/>
        </w:rPr>
        <w:t xml:space="preserve">‘Kiln formed glass’ exhibition at the London Glass Gallery, London.                         </w:t>
      </w:r>
      <w:r w:rsidRPr="00980C9F">
        <w:rPr>
          <w:rFonts w:ascii="Calibri" w:hAnsi="Calibri" w:cs="Calibri"/>
          <w:b/>
          <w:bCs/>
          <w:sz w:val="22"/>
          <w:szCs w:val="22"/>
        </w:rPr>
        <w:t>October 2016</w:t>
      </w:r>
    </w:p>
    <w:p w14:paraId="4424695D" w14:textId="77777777" w:rsidR="00670808" w:rsidRDefault="00670808" w:rsidP="00670808">
      <w:pPr>
        <w:pStyle w:val="ListParagraph"/>
        <w:rPr>
          <w:rFonts w:ascii="Calibri" w:hAnsi="Calibri" w:cs="Calibri"/>
        </w:rPr>
      </w:pPr>
    </w:p>
    <w:p w14:paraId="43EAE735" w14:textId="77777777" w:rsidR="00670808" w:rsidRPr="00980C9F" w:rsidRDefault="00670808" w:rsidP="00670808">
      <w:pPr>
        <w:numPr>
          <w:ilvl w:val="0"/>
          <w:numId w:val="12"/>
        </w:numPr>
        <w:rPr>
          <w:rFonts w:ascii="Calibri" w:hAnsi="Calibri" w:cs="Calibri"/>
          <w:sz w:val="22"/>
          <w:szCs w:val="22"/>
        </w:rPr>
      </w:pPr>
      <w:r>
        <w:rPr>
          <w:rFonts w:ascii="Calibri" w:hAnsi="Calibri" w:cs="Calibri"/>
          <w:sz w:val="22"/>
          <w:szCs w:val="22"/>
        </w:rPr>
        <w:t xml:space="preserve">Glass exhibition at Sunderland – National Glass Centre                                               </w:t>
      </w:r>
      <w:r w:rsidRPr="00980C9F">
        <w:rPr>
          <w:rFonts w:ascii="Calibri" w:hAnsi="Calibri" w:cs="Calibri"/>
          <w:b/>
          <w:bCs/>
          <w:sz w:val="22"/>
          <w:szCs w:val="22"/>
        </w:rPr>
        <w:t>February 2017</w:t>
      </w:r>
    </w:p>
    <w:p w14:paraId="25B4AE9A" w14:textId="77777777" w:rsidR="00670808" w:rsidRDefault="00670808" w:rsidP="00670808">
      <w:pPr>
        <w:ind w:left="6480"/>
        <w:rPr>
          <w:rFonts w:ascii="Calibri" w:hAnsi="Calibri" w:cs="Calibri"/>
          <w:b/>
          <w:sz w:val="22"/>
          <w:szCs w:val="22"/>
        </w:rPr>
      </w:pPr>
    </w:p>
    <w:p w14:paraId="1F9B1553" w14:textId="77777777" w:rsidR="00670808" w:rsidRDefault="00670808" w:rsidP="00670808">
      <w:pPr>
        <w:ind w:left="6480"/>
        <w:rPr>
          <w:rFonts w:ascii="Calibri" w:hAnsi="Calibri" w:cs="Calibri"/>
          <w:b/>
          <w:sz w:val="22"/>
          <w:szCs w:val="22"/>
        </w:rPr>
      </w:pPr>
    </w:p>
    <w:p w14:paraId="1B8DE0A7" w14:textId="77777777" w:rsidR="00670808" w:rsidRDefault="00670808" w:rsidP="00670808">
      <w:pPr>
        <w:ind w:left="6480"/>
        <w:rPr>
          <w:rFonts w:ascii="Calibri" w:hAnsi="Calibri" w:cs="Calibri"/>
          <w:b/>
          <w:sz w:val="22"/>
          <w:szCs w:val="22"/>
        </w:rPr>
      </w:pPr>
    </w:p>
    <w:p w14:paraId="2CF035CB" w14:textId="77777777" w:rsidR="00670808" w:rsidRDefault="00670808" w:rsidP="00670808">
      <w:pPr>
        <w:rPr>
          <w:rFonts w:ascii="Calibri" w:hAnsi="Calibri" w:cs="Calibri"/>
          <w:sz w:val="22"/>
          <w:szCs w:val="22"/>
        </w:rPr>
      </w:pPr>
      <w:r>
        <w:rPr>
          <w:rFonts w:ascii="Calibri" w:hAnsi="Calibri" w:cs="Calibri"/>
          <w:sz w:val="22"/>
          <w:szCs w:val="22"/>
        </w:rPr>
        <w:t xml:space="preserve">Images of work can be viewed on – </w:t>
      </w:r>
      <w:hyperlink r:id="rId8" w:history="1">
        <w:r w:rsidRPr="005A33EE">
          <w:rPr>
            <w:rStyle w:val="Hyperlink"/>
            <w:rFonts w:ascii="Calibri" w:hAnsi="Calibri" w:cs="Calibri"/>
            <w:sz w:val="22"/>
            <w:szCs w:val="22"/>
          </w:rPr>
          <w:t>www.catherinebrownglass.co.uk</w:t>
        </w:r>
      </w:hyperlink>
      <w:r>
        <w:rPr>
          <w:rFonts w:ascii="Calibri" w:hAnsi="Calibri" w:cs="Calibri"/>
          <w:sz w:val="22"/>
          <w:szCs w:val="22"/>
        </w:rPr>
        <w:t xml:space="preserve"> and references available on request.</w:t>
      </w:r>
    </w:p>
    <w:p w14:paraId="164C7F65" w14:textId="77777777" w:rsidR="00670808" w:rsidRDefault="00670808" w:rsidP="00670808">
      <w:pPr>
        <w:rPr>
          <w:rFonts w:ascii="Calibri" w:hAnsi="Calibri" w:cs="Calibri"/>
          <w:b/>
          <w:sz w:val="22"/>
          <w:szCs w:val="22"/>
        </w:rPr>
      </w:pPr>
    </w:p>
    <w:p w14:paraId="0FC00695" w14:textId="77777777" w:rsidR="00670808" w:rsidRDefault="00670808" w:rsidP="00670808">
      <w:pPr>
        <w:pStyle w:val="Heading1"/>
        <w:rPr>
          <w:rFonts w:ascii="Calibri" w:hAnsi="Calibri" w:cs="Calibri"/>
          <w:sz w:val="22"/>
          <w:szCs w:val="22"/>
          <w:u w:val="single"/>
        </w:rPr>
      </w:pPr>
      <w:r w:rsidRPr="00A452F8">
        <w:rPr>
          <w:rFonts w:ascii="Calibri" w:hAnsi="Calibri" w:cs="Calibri"/>
          <w:sz w:val="22"/>
          <w:szCs w:val="22"/>
          <w:u w:val="single"/>
        </w:rPr>
        <w:t>References available on request.</w:t>
      </w:r>
    </w:p>
    <w:p w14:paraId="54C94125" w14:textId="77777777" w:rsidR="00670808" w:rsidRDefault="00670808" w:rsidP="00670808"/>
    <w:p w14:paraId="47D4F910" w14:textId="77777777" w:rsidR="00670808" w:rsidRDefault="00670808" w:rsidP="00670808">
      <w:pPr>
        <w:rPr>
          <w:rFonts w:ascii="Calibri" w:hAnsi="Calibri" w:cs="Calibri"/>
          <w:color w:val="FF0000"/>
          <w:sz w:val="22"/>
          <w:szCs w:val="22"/>
        </w:rPr>
      </w:pPr>
      <w:r>
        <w:rPr>
          <w:rFonts w:ascii="Calibri" w:hAnsi="Calibri" w:cs="Calibri"/>
          <w:color w:val="FF0000"/>
          <w:sz w:val="22"/>
          <w:szCs w:val="22"/>
        </w:rPr>
        <w:t xml:space="preserve">Throughout my teaching career I have grappled with never having enough time to spend on my own artwork and practice. This used to stress me, but now not so much. I accept that there needs to be a balance between, academic teaching, art practice, research, and home life. This also seems to depend on the time of year and lately, since covid </w:t>
      </w:r>
      <w:proofErr w:type="gramStart"/>
      <w:r>
        <w:rPr>
          <w:rFonts w:ascii="Calibri" w:hAnsi="Calibri" w:cs="Calibri"/>
          <w:color w:val="FF0000"/>
          <w:sz w:val="22"/>
          <w:szCs w:val="22"/>
        </w:rPr>
        <w:t>and also</w:t>
      </w:r>
      <w:proofErr w:type="gramEnd"/>
      <w:r>
        <w:rPr>
          <w:rFonts w:ascii="Calibri" w:hAnsi="Calibri" w:cs="Calibri"/>
          <w:color w:val="FF0000"/>
          <w:sz w:val="22"/>
          <w:szCs w:val="22"/>
        </w:rPr>
        <w:t xml:space="preserve"> constant change within the university, it seems that I have given myself the headspace to reflect on the balance of these skills and experiences and feel confident to dip in and out of my practical work when needed. Maybe that’s just because I feel more confident and my stress over needing to produce artwork was a need to prove myself. </w:t>
      </w:r>
    </w:p>
    <w:p w14:paraId="5063C5BC" w14:textId="77777777" w:rsidR="00670808" w:rsidRDefault="00670808" w:rsidP="00670808">
      <w:pPr>
        <w:rPr>
          <w:rFonts w:ascii="Calibri" w:hAnsi="Calibri" w:cs="Calibri"/>
          <w:color w:val="FF0000"/>
          <w:sz w:val="22"/>
          <w:szCs w:val="22"/>
        </w:rPr>
      </w:pPr>
    </w:p>
    <w:p w14:paraId="1EA59EDB" w14:textId="77777777" w:rsidR="00670808" w:rsidRDefault="00670808" w:rsidP="00670808">
      <w:pPr>
        <w:rPr>
          <w:rFonts w:ascii="Calibri" w:hAnsi="Calibri" w:cs="Calibri"/>
          <w:color w:val="FF0000"/>
          <w:sz w:val="22"/>
          <w:szCs w:val="22"/>
        </w:rPr>
      </w:pPr>
    </w:p>
    <w:p w14:paraId="52CBFE11" w14:textId="77777777" w:rsidR="00670808" w:rsidRPr="00A452F8" w:rsidRDefault="00670808" w:rsidP="00670808">
      <w:pPr>
        <w:rPr>
          <w:rFonts w:ascii="Calibri" w:hAnsi="Calibri" w:cs="Calibri"/>
          <w:b/>
          <w:sz w:val="22"/>
          <w:szCs w:val="22"/>
          <w:u w:val="single"/>
        </w:rPr>
      </w:pPr>
    </w:p>
    <w:p w14:paraId="76DEA917" w14:textId="77777777" w:rsidR="00670808" w:rsidRPr="00A452F8" w:rsidRDefault="00670808" w:rsidP="00670808">
      <w:pPr>
        <w:rPr>
          <w:rFonts w:ascii="Calibri" w:hAnsi="Calibri" w:cs="Calibri"/>
          <w:sz w:val="22"/>
          <w:szCs w:val="22"/>
        </w:rPr>
      </w:pPr>
    </w:p>
    <w:p w14:paraId="5709CC2B" w14:textId="77777777" w:rsidR="00670808" w:rsidRPr="00A452F8" w:rsidRDefault="00670808" w:rsidP="00670808">
      <w:pPr>
        <w:rPr>
          <w:rFonts w:ascii="Calibri" w:hAnsi="Calibri" w:cs="Calibri"/>
          <w:sz w:val="22"/>
          <w:szCs w:val="22"/>
        </w:rPr>
      </w:pPr>
    </w:p>
    <w:p w14:paraId="2DEA6E5B" w14:textId="77777777" w:rsidR="00670808" w:rsidRPr="00A452F8" w:rsidRDefault="00670808" w:rsidP="00670808">
      <w:pPr>
        <w:rPr>
          <w:rFonts w:ascii="Calibri" w:hAnsi="Calibri" w:cs="Calibri"/>
          <w:sz w:val="22"/>
          <w:szCs w:val="22"/>
        </w:rPr>
      </w:pPr>
    </w:p>
    <w:p w14:paraId="15985FA5" w14:textId="77777777" w:rsidR="00670808" w:rsidRPr="00A452F8" w:rsidRDefault="00670808" w:rsidP="00670808">
      <w:pPr>
        <w:rPr>
          <w:rFonts w:ascii="Calibri" w:hAnsi="Calibri" w:cs="Calibri"/>
          <w:sz w:val="22"/>
          <w:szCs w:val="22"/>
        </w:rPr>
      </w:pPr>
    </w:p>
    <w:p w14:paraId="6ED3BCA8" w14:textId="77777777" w:rsidR="00670808" w:rsidRDefault="00670808"/>
    <w:p w14:paraId="778044A4" w14:textId="77777777" w:rsidR="00670808" w:rsidRDefault="00670808"/>
    <w:p w14:paraId="4D50380B" w14:textId="77777777" w:rsidR="00670808" w:rsidRDefault="00670808"/>
    <w:p w14:paraId="4D064E3F" w14:textId="77777777" w:rsidR="00670808" w:rsidRDefault="00670808"/>
    <w:p w14:paraId="17FFCC21" w14:textId="77777777" w:rsidR="00670808" w:rsidRDefault="00670808"/>
    <w:p w14:paraId="7561996D" w14:textId="77777777" w:rsidR="00670808" w:rsidRDefault="00670808"/>
    <w:p w14:paraId="29EE5B5A" w14:textId="77777777" w:rsidR="00670808" w:rsidRDefault="00670808"/>
    <w:p w14:paraId="222D9F99" w14:textId="77777777" w:rsidR="00670808" w:rsidRDefault="00670808"/>
    <w:p w14:paraId="66E77BF0" w14:textId="77777777" w:rsidR="00670808" w:rsidRDefault="00670808"/>
    <w:p w14:paraId="3372264A" w14:textId="77777777" w:rsidR="00670808" w:rsidRDefault="00670808"/>
    <w:p w14:paraId="05D22941" w14:textId="77777777" w:rsidR="00670808" w:rsidRDefault="00670808"/>
    <w:p w14:paraId="1641F92E" w14:textId="77777777" w:rsidR="00670808" w:rsidRDefault="00670808"/>
    <w:p w14:paraId="50A2CDC1" w14:textId="77777777" w:rsidR="00670808" w:rsidRDefault="00670808"/>
    <w:p w14:paraId="2129A3EB" w14:textId="77777777" w:rsidR="00670808" w:rsidRDefault="00670808"/>
    <w:p w14:paraId="7E47BD42" w14:textId="77777777" w:rsidR="00670808" w:rsidRDefault="00670808"/>
    <w:p w14:paraId="754A4FC9" w14:textId="77777777" w:rsidR="00670808" w:rsidRDefault="00670808"/>
    <w:p w14:paraId="452A04B3" w14:textId="77777777" w:rsidR="00670808" w:rsidRDefault="00670808"/>
    <w:p w14:paraId="28B7F15A" w14:textId="77777777" w:rsidR="00670808" w:rsidRDefault="00670808"/>
    <w:p w14:paraId="6D99B56D" w14:textId="77777777" w:rsidR="00670808" w:rsidRDefault="00670808"/>
    <w:p w14:paraId="61181B5C" w14:textId="77777777" w:rsidR="00670808" w:rsidRDefault="00670808"/>
    <w:p w14:paraId="1536E17D" w14:textId="77777777" w:rsidR="00670808" w:rsidRDefault="00670808"/>
    <w:p w14:paraId="2C74A5E1" w14:textId="77777777" w:rsidR="00670808" w:rsidRDefault="00670808"/>
    <w:p w14:paraId="010666F7" w14:textId="77777777" w:rsidR="00670808" w:rsidRDefault="00670808"/>
    <w:p w14:paraId="7D7D211D" w14:textId="77777777" w:rsidR="00670808" w:rsidRDefault="00670808"/>
    <w:p w14:paraId="27397669" w14:textId="77777777" w:rsidR="00670808" w:rsidRDefault="00670808" w:rsidP="00670808">
      <w:pPr>
        <w:pStyle w:val="BodyText"/>
        <w:ind w:left="536"/>
        <w:rPr>
          <w:rFonts w:ascii="Times New Roman"/>
          <w:sz w:val="20"/>
        </w:rPr>
      </w:pPr>
      <w:r>
        <w:rPr>
          <w:rFonts w:ascii="Times New Roman"/>
          <w:noProof/>
          <w:sz w:val="20"/>
        </w:rPr>
        <w:drawing>
          <wp:inline distT="0" distB="0" distL="0" distR="0" wp14:anchorId="3138888E" wp14:editId="60DB8E12">
            <wp:extent cx="1819757" cy="603503"/>
            <wp:effectExtent l="0" t="0" r="0" b="0"/>
            <wp:docPr id="1" name="image1.jpeg"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 up of black text&#10;&#10;Description automatically generated"/>
                    <pic:cNvPicPr/>
                  </pic:nvPicPr>
                  <pic:blipFill>
                    <a:blip r:embed="rId9" cstate="print"/>
                    <a:stretch>
                      <a:fillRect/>
                    </a:stretch>
                  </pic:blipFill>
                  <pic:spPr>
                    <a:xfrm>
                      <a:off x="0" y="0"/>
                      <a:ext cx="1819757" cy="603503"/>
                    </a:xfrm>
                    <a:prstGeom prst="rect">
                      <a:avLst/>
                    </a:prstGeom>
                  </pic:spPr>
                </pic:pic>
              </a:graphicData>
            </a:graphic>
          </wp:inline>
        </w:drawing>
      </w:r>
    </w:p>
    <w:p w14:paraId="6280631F" w14:textId="77777777" w:rsidR="00670808" w:rsidRDefault="00670808" w:rsidP="00670808">
      <w:pPr>
        <w:pStyle w:val="BodyText"/>
        <w:spacing w:before="4"/>
        <w:rPr>
          <w:rFonts w:ascii="Times New Roman"/>
          <w:sz w:val="27"/>
        </w:rPr>
      </w:pPr>
      <w:r>
        <w:rPr>
          <w:noProof/>
        </w:rPr>
        <mc:AlternateContent>
          <mc:Choice Requires="wps">
            <w:drawing>
              <wp:anchor distT="0" distB="0" distL="0" distR="0" simplePos="0" relativeHeight="251659264" behindDoc="1" locked="0" layoutInCell="1" allowOverlap="1" wp14:anchorId="61E62440" wp14:editId="550991AD">
                <wp:simplePos x="0" y="0"/>
                <wp:positionH relativeFrom="page">
                  <wp:posOffset>554990</wp:posOffset>
                </wp:positionH>
                <wp:positionV relativeFrom="paragraph">
                  <wp:posOffset>218440</wp:posOffset>
                </wp:positionV>
                <wp:extent cx="6374765" cy="208915"/>
                <wp:effectExtent l="0" t="0" r="13335" b="6985"/>
                <wp:wrapTopAndBottom/>
                <wp:docPr id="6"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8915"/>
                        </a:xfrm>
                        <a:prstGeom prst="rect">
                          <a:avLst/>
                        </a:prstGeom>
                        <a:solidFill>
                          <a:srgbClr val="B8CCE3"/>
                        </a:solidFill>
                        <a:ln w="6097">
                          <a:solidFill>
                            <a:srgbClr val="000000"/>
                          </a:solidFill>
                          <a:prstDash val="solid"/>
                          <a:miter lim="800000"/>
                          <a:headEnd/>
                          <a:tailEnd/>
                        </a:ln>
                      </wps:spPr>
                      <wps:txbx>
                        <w:txbxContent>
                          <w:p w14:paraId="3CC0DBE5" w14:textId="77777777" w:rsidR="00670808" w:rsidRDefault="00670808" w:rsidP="00670808">
                            <w:pPr>
                              <w:spacing w:before="65"/>
                              <w:ind w:left="3593" w:right="3703"/>
                              <w:jc w:val="center"/>
                              <w:rPr>
                                <w:b/>
                                <w:color w:val="000000"/>
                              </w:rPr>
                            </w:pPr>
                            <w:r>
                              <w:rPr>
                                <w:b/>
                                <w:color w:val="000000"/>
                              </w:rPr>
                              <w:t>JOB</w:t>
                            </w:r>
                            <w:r>
                              <w:rPr>
                                <w:b/>
                                <w:color w:val="000000"/>
                                <w:spacing w:val="-3"/>
                              </w:rPr>
                              <w:t xml:space="preserve"> </w:t>
                            </w:r>
                            <w:r>
                              <w:rPr>
                                <w:b/>
                                <w:color w:val="00000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1E62440" id="_x0000_t202" coordsize="21600,21600" o:spt="202" path="m,l,21600r21600,l21600,xe">
                <v:stroke joinstyle="miter"/>
                <v:path gradientshapeok="t" o:connecttype="rect"/>
              </v:shapetype>
              <v:shape id="docshape2" o:spid="_x0000_s1026" type="#_x0000_t202" style="position:absolute;margin-left:43.7pt;margin-top:17.2pt;width:501.95pt;height:16.4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" fillcolor="#b8cce3" strokeweight=".16936mm">
                <v:path arrowok="t"/>
                <v:textbox inset="0,0,0,0">
                  <w:txbxContent>
                    <w:p w14:paraId="3CC0DBE5" w14:textId="77777777" w:rsidR="00670808" w:rsidRDefault="00670808" w:rsidP="00670808">
                      <w:pPr>
                        <w:spacing w:before="65"/>
                        <w:ind w:left="3593" w:right="3703"/>
                        <w:jc w:val="center"/>
                        <w:rPr>
                          <w:b/>
                          <w:color w:val="000000"/>
                        </w:rPr>
                      </w:pPr>
                      <w:r>
                        <w:rPr>
                          <w:b/>
                          <w:color w:val="000000"/>
                        </w:rPr>
                        <w:t>JOB</w:t>
                      </w:r>
                      <w:r>
                        <w:rPr>
                          <w:b/>
                          <w:color w:val="000000"/>
                          <w:spacing w:val="-3"/>
                        </w:rPr>
                        <w:t xml:space="preserve"> </w:t>
                      </w:r>
                      <w:r>
                        <w:rPr>
                          <w:b/>
                          <w:color w:val="000000"/>
                        </w:rPr>
                        <w:t>DESCRIPTION</w:t>
                      </w:r>
                    </w:p>
                  </w:txbxContent>
                </v:textbox>
                <w10:wrap type="topAndBottom" anchorx="page"/>
              </v:shape>
            </w:pict>
          </mc:Fallback>
        </mc:AlternateContent>
      </w:r>
    </w:p>
    <w:p w14:paraId="72679950" w14:textId="77777777" w:rsidR="00670808" w:rsidRDefault="00670808" w:rsidP="00670808">
      <w:pPr>
        <w:pStyle w:val="BodyText"/>
        <w:spacing w:before="3" w:after="1"/>
        <w:rPr>
          <w:rFonts w:ascii="Times New Roman"/>
        </w:rPr>
      </w:pPr>
    </w:p>
    <w:tbl>
      <w:tblPr>
        <w:tblW w:w="0" w:type="auto"/>
        <w:tblInd w:w="5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722"/>
        <w:gridCol w:w="7317"/>
      </w:tblGrid>
      <w:tr w:rsidR="00670808" w14:paraId="0400196A" w14:textId="77777777" w:rsidTr="00362D47">
        <w:trPr>
          <w:trHeight w:val="316"/>
        </w:trPr>
        <w:tc>
          <w:tcPr>
            <w:tcW w:w="2722" w:type="dxa"/>
            <w:shd w:val="clear" w:color="auto" w:fill="B8CCE3"/>
          </w:tcPr>
          <w:p w14:paraId="0B719856" w14:textId="77777777" w:rsidR="00670808" w:rsidRDefault="00670808" w:rsidP="00362D47">
            <w:pPr>
              <w:pStyle w:val="TableParagraph"/>
              <w:spacing w:before="64" w:line="232" w:lineRule="exact"/>
              <w:ind w:left="0" w:right="87"/>
              <w:jc w:val="right"/>
              <w:rPr>
                <w:b/>
              </w:rPr>
            </w:pPr>
            <w:r>
              <w:rPr>
                <w:b/>
              </w:rPr>
              <w:t>Vacancy</w:t>
            </w:r>
            <w:r>
              <w:rPr>
                <w:b/>
                <w:spacing w:val="-1"/>
              </w:rPr>
              <w:t xml:space="preserve"> </w:t>
            </w:r>
            <w:r>
              <w:rPr>
                <w:b/>
              </w:rPr>
              <w:t>Reference:</w:t>
            </w:r>
          </w:p>
        </w:tc>
        <w:tc>
          <w:tcPr>
            <w:tcW w:w="7317" w:type="dxa"/>
          </w:tcPr>
          <w:p w14:paraId="1FEDE1E7" w14:textId="77777777" w:rsidR="00670808" w:rsidRDefault="00670808" w:rsidP="00362D47">
            <w:pPr>
              <w:pStyle w:val="TableParagraph"/>
              <w:spacing w:before="33"/>
              <w:ind w:left="0"/>
            </w:pPr>
          </w:p>
        </w:tc>
      </w:tr>
      <w:tr w:rsidR="00670808" w14:paraId="737D7960" w14:textId="77777777" w:rsidTr="00362D47">
        <w:trPr>
          <w:trHeight w:val="318"/>
        </w:trPr>
        <w:tc>
          <w:tcPr>
            <w:tcW w:w="2722" w:type="dxa"/>
            <w:shd w:val="clear" w:color="auto" w:fill="B8CCE3"/>
          </w:tcPr>
          <w:p w14:paraId="12DB975B" w14:textId="77777777" w:rsidR="00670808" w:rsidRDefault="00670808" w:rsidP="00362D47">
            <w:pPr>
              <w:pStyle w:val="TableParagraph"/>
              <w:spacing w:before="64" w:line="234" w:lineRule="exact"/>
              <w:ind w:left="0" w:right="90"/>
              <w:jc w:val="right"/>
              <w:rPr>
                <w:b/>
              </w:rPr>
            </w:pPr>
            <w:r>
              <w:rPr>
                <w:b/>
              </w:rPr>
              <w:t>Job</w:t>
            </w:r>
            <w:r>
              <w:rPr>
                <w:b/>
                <w:spacing w:val="5"/>
              </w:rPr>
              <w:t xml:space="preserve"> </w:t>
            </w:r>
            <w:r>
              <w:rPr>
                <w:b/>
              </w:rPr>
              <w:t>Title:</w:t>
            </w:r>
          </w:p>
        </w:tc>
        <w:tc>
          <w:tcPr>
            <w:tcW w:w="7317" w:type="dxa"/>
          </w:tcPr>
          <w:p w14:paraId="0D4A391B" w14:textId="77777777" w:rsidR="00670808" w:rsidRPr="007F0470" w:rsidRDefault="00670808" w:rsidP="00362D47">
            <w:pPr>
              <w:pStyle w:val="TableParagraph"/>
              <w:spacing w:before="42"/>
              <w:ind w:left="108"/>
            </w:pPr>
            <w:r w:rsidRPr="007F0470">
              <w:t>Senior</w:t>
            </w:r>
            <w:r w:rsidRPr="007F0470">
              <w:rPr>
                <w:spacing w:val="-2"/>
              </w:rPr>
              <w:t xml:space="preserve"> </w:t>
            </w:r>
            <w:r w:rsidRPr="007F0470">
              <w:t>Lecturer</w:t>
            </w:r>
            <w:r w:rsidRPr="007F0470">
              <w:rPr>
                <w:spacing w:val="-1"/>
              </w:rPr>
              <w:t xml:space="preserve"> </w:t>
            </w:r>
            <w:r w:rsidRPr="007F0470">
              <w:t>in</w:t>
            </w:r>
            <w:r w:rsidRPr="007F0470">
              <w:rPr>
                <w:spacing w:val="-2"/>
              </w:rPr>
              <w:t xml:space="preserve"> </w:t>
            </w:r>
            <w:r w:rsidRPr="007F0470">
              <w:t>Design Crafts &amp; Glass</w:t>
            </w:r>
          </w:p>
        </w:tc>
      </w:tr>
      <w:tr w:rsidR="00670808" w14:paraId="3EE9D6D0" w14:textId="77777777" w:rsidTr="00362D47">
        <w:trPr>
          <w:trHeight w:val="316"/>
        </w:trPr>
        <w:tc>
          <w:tcPr>
            <w:tcW w:w="2722" w:type="dxa"/>
            <w:shd w:val="clear" w:color="auto" w:fill="B8CCE3"/>
          </w:tcPr>
          <w:p w14:paraId="2FA65D66" w14:textId="77777777" w:rsidR="00670808" w:rsidRDefault="00670808" w:rsidP="00362D47">
            <w:pPr>
              <w:pStyle w:val="TableParagraph"/>
              <w:spacing w:before="64" w:line="232" w:lineRule="exact"/>
              <w:ind w:left="0" w:right="97"/>
              <w:jc w:val="right"/>
              <w:rPr>
                <w:b/>
              </w:rPr>
            </w:pPr>
            <w:r>
              <w:rPr>
                <w:b/>
              </w:rPr>
              <w:t>Institute</w:t>
            </w:r>
            <w:r>
              <w:rPr>
                <w:b/>
                <w:spacing w:val="18"/>
              </w:rPr>
              <w:t xml:space="preserve"> </w:t>
            </w:r>
            <w:r>
              <w:rPr>
                <w:b/>
              </w:rPr>
              <w:t>/</w:t>
            </w:r>
            <w:r>
              <w:rPr>
                <w:b/>
                <w:spacing w:val="20"/>
              </w:rPr>
              <w:t xml:space="preserve"> </w:t>
            </w:r>
            <w:r>
              <w:rPr>
                <w:b/>
              </w:rPr>
              <w:t>Department:</w:t>
            </w:r>
          </w:p>
        </w:tc>
        <w:tc>
          <w:tcPr>
            <w:tcW w:w="7317" w:type="dxa"/>
          </w:tcPr>
          <w:p w14:paraId="1C59DFC2" w14:textId="77777777" w:rsidR="00670808" w:rsidRDefault="00670808" w:rsidP="00362D47">
            <w:pPr>
              <w:pStyle w:val="TableParagraph"/>
              <w:spacing w:before="31"/>
              <w:ind w:left="108"/>
            </w:pPr>
            <w:r>
              <w:t>Welsh</w:t>
            </w:r>
            <w:r>
              <w:rPr>
                <w:spacing w:val="13"/>
              </w:rPr>
              <w:t xml:space="preserve"> </w:t>
            </w:r>
            <w:r>
              <w:t>Institute</w:t>
            </w:r>
            <w:r>
              <w:rPr>
                <w:spacing w:val="14"/>
              </w:rPr>
              <w:t xml:space="preserve"> </w:t>
            </w:r>
            <w:r>
              <w:t>of</w:t>
            </w:r>
            <w:r>
              <w:rPr>
                <w:spacing w:val="15"/>
              </w:rPr>
              <w:t xml:space="preserve"> </w:t>
            </w:r>
            <w:r>
              <w:t>Science</w:t>
            </w:r>
            <w:r>
              <w:rPr>
                <w:spacing w:val="14"/>
              </w:rPr>
              <w:t xml:space="preserve"> </w:t>
            </w:r>
            <w:r>
              <w:t>&amp;</w:t>
            </w:r>
            <w:r>
              <w:rPr>
                <w:spacing w:val="13"/>
              </w:rPr>
              <w:t xml:space="preserve"> </w:t>
            </w:r>
            <w:r>
              <w:t>Art</w:t>
            </w:r>
            <w:r>
              <w:rPr>
                <w:spacing w:val="15"/>
              </w:rPr>
              <w:t xml:space="preserve"> </w:t>
            </w:r>
            <w:r>
              <w:t>(WISA)</w:t>
            </w:r>
          </w:p>
        </w:tc>
      </w:tr>
      <w:tr w:rsidR="00670808" w14:paraId="28FEBDE1" w14:textId="77777777" w:rsidTr="00362D47">
        <w:trPr>
          <w:trHeight w:val="568"/>
        </w:trPr>
        <w:tc>
          <w:tcPr>
            <w:tcW w:w="2722" w:type="dxa"/>
            <w:shd w:val="clear" w:color="auto" w:fill="B8CCE3"/>
          </w:tcPr>
          <w:p w14:paraId="2BE2D264" w14:textId="77777777" w:rsidR="00670808" w:rsidRDefault="00670808" w:rsidP="00362D47">
            <w:pPr>
              <w:pStyle w:val="TableParagraph"/>
              <w:spacing w:before="158"/>
              <w:ind w:left="0" w:right="94"/>
              <w:jc w:val="right"/>
              <w:rPr>
                <w:b/>
              </w:rPr>
            </w:pPr>
            <w:r>
              <w:rPr>
                <w:b/>
              </w:rPr>
              <w:t>Grade</w:t>
            </w:r>
            <w:r>
              <w:rPr>
                <w:b/>
                <w:spacing w:val="-1"/>
              </w:rPr>
              <w:t xml:space="preserve"> </w:t>
            </w:r>
            <w:r>
              <w:rPr>
                <w:b/>
              </w:rPr>
              <w:t>/</w:t>
            </w:r>
            <w:r>
              <w:rPr>
                <w:b/>
                <w:spacing w:val="-2"/>
              </w:rPr>
              <w:t xml:space="preserve"> </w:t>
            </w:r>
            <w:r>
              <w:rPr>
                <w:b/>
              </w:rPr>
              <w:t>Salary:</w:t>
            </w:r>
          </w:p>
        </w:tc>
        <w:tc>
          <w:tcPr>
            <w:tcW w:w="7317" w:type="dxa"/>
          </w:tcPr>
          <w:p w14:paraId="37ADFE3A" w14:textId="77777777" w:rsidR="00670808" w:rsidRDefault="00670808" w:rsidP="00362D47">
            <w:pPr>
              <w:pStyle w:val="TableParagraph"/>
              <w:spacing w:before="64"/>
              <w:ind w:left="108"/>
            </w:pPr>
            <w:r>
              <w:t>Grade</w:t>
            </w:r>
            <w:r>
              <w:rPr>
                <w:spacing w:val="12"/>
              </w:rPr>
              <w:t xml:space="preserve"> </w:t>
            </w:r>
            <w:r>
              <w:t>8</w:t>
            </w:r>
            <w:r>
              <w:rPr>
                <w:spacing w:val="11"/>
              </w:rPr>
              <w:t xml:space="preserve"> </w:t>
            </w:r>
            <w:r>
              <w:t>/</w:t>
            </w:r>
            <w:r>
              <w:rPr>
                <w:spacing w:val="14"/>
              </w:rPr>
              <w:t xml:space="preserve"> </w:t>
            </w:r>
            <w:r>
              <w:t>£43,434</w:t>
            </w:r>
            <w:r>
              <w:rPr>
                <w:spacing w:val="11"/>
              </w:rPr>
              <w:t xml:space="preserve"> </w:t>
            </w:r>
            <w:r>
              <w:t>to</w:t>
            </w:r>
            <w:r>
              <w:rPr>
                <w:spacing w:val="11"/>
              </w:rPr>
              <w:t xml:space="preserve"> </w:t>
            </w:r>
            <w:r>
              <w:t>£51,799</w:t>
            </w:r>
            <w:r>
              <w:rPr>
                <w:spacing w:val="17"/>
              </w:rPr>
              <w:t xml:space="preserve"> </w:t>
            </w:r>
            <w:r>
              <w:t>per</w:t>
            </w:r>
            <w:r>
              <w:rPr>
                <w:spacing w:val="14"/>
              </w:rPr>
              <w:t xml:space="preserve"> </w:t>
            </w:r>
            <w:r>
              <w:t>annum</w:t>
            </w:r>
          </w:p>
        </w:tc>
      </w:tr>
      <w:tr w:rsidR="00670808" w14:paraId="0CB0C4A7" w14:textId="77777777" w:rsidTr="00362D47">
        <w:trPr>
          <w:trHeight w:val="571"/>
        </w:trPr>
        <w:tc>
          <w:tcPr>
            <w:tcW w:w="2722" w:type="dxa"/>
            <w:shd w:val="clear" w:color="auto" w:fill="B8CCE3"/>
          </w:tcPr>
          <w:p w14:paraId="4FC72D2A" w14:textId="77777777" w:rsidR="00670808" w:rsidRDefault="00670808" w:rsidP="00362D47">
            <w:pPr>
              <w:pStyle w:val="TableParagraph"/>
              <w:spacing w:before="160"/>
              <w:ind w:left="0" w:right="94"/>
              <w:jc w:val="right"/>
              <w:rPr>
                <w:b/>
              </w:rPr>
            </w:pPr>
            <w:r>
              <w:rPr>
                <w:b/>
              </w:rPr>
              <w:t>Hours /</w:t>
            </w:r>
            <w:r>
              <w:rPr>
                <w:b/>
                <w:spacing w:val="-2"/>
              </w:rPr>
              <w:t xml:space="preserve"> </w:t>
            </w:r>
            <w:r>
              <w:rPr>
                <w:b/>
              </w:rPr>
              <w:t>FTE:</w:t>
            </w:r>
          </w:p>
        </w:tc>
        <w:tc>
          <w:tcPr>
            <w:tcW w:w="7317" w:type="dxa"/>
          </w:tcPr>
          <w:p w14:paraId="271C8897" w14:textId="77777777" w:rsidR="00670808" w:rsidRDefault="00670808" w:rsidP="00362D47">
            <w:pPr>
              <w:pStyle w:val="TableParagraph"/>
              <w:spacing w:before="67"/>
              <w:ind w:left="108"/>
            </w:pPr>
            <w:r>
              <w:t>Full</w:t>
            </w:r>
            <w:r>
              <w:rPr>
                <w:spacing w:val="10"/>
              </w:rPr>
              <w:t xml:space="preserve"> </w:t>
            </w:r>
            <w:r>
              <w:t>Time</w:t>
            </w:r>
            <w:r>
              <w:rPr>
                <w:spacing w:val="12"/>
              </w:rPr>
              <w:t xml:space="preserve"> </w:t>
            </w:r>
            <w:r>
              <w:t>(37</w:t>
            </w:r>
            <w:r>
              <w:rPr>
                <w:spacing w:val="12"/>
              </w:rPr>
              <w:t xml:space="preserve"> </w:t>
            </w:r>
            <w:r>
              <w:t>hours,</w:t>
            </w:r>
            <w:r>
              <w:rPr>
                <w:spacing w:val="12"/>
              </w:rPr>
              <w:t xml:space="preserve"> </w:t>
            </w:r>
            <w:r>
              <w:t>1.0</w:t>
            </w:r>
            <w:r>
              <w:rPr>
                <w:spacing w:val="12"/>
              </w:rPr>
              <w:t xml:space="preserve"> </w:t>
            </w:r>
            <w:r>
              <w:t>FTE)</w:t>
            </w:r>
          </w:p>
        </w:tc>
      </w:tr>
      <w:tr w:rsidR="00670808" w14:paraId="4CE917C4" w14:textId="77777777" w:rsidTr="00362D47">
        <w:trPr>
          <w:trHeight w:val="316"/>
        </w:trPr>
        <w:tc>
          <w:tcPr>
            <w:tcW w:w="2722" w:type="dxa"/>
            <w:shd w:val="clear" w:color="auto" w:fill="B8CCE3"/>
          </w:tcPr>
          <w:p w14:paraId="7474EC31" w14:textId="77777777" w:rsidR="00670808" w:rsidRDefault="00670808" w:rsidP="00362D47">
            <w:pPr>
              <w:pStyle w:val="TableParagraph"/>
              <w:spacing w:before="33"/>
              <w:ind w:left="0" w:right="95"/>
              <w:jc w:val="right"/>
              <w:rPr>
                <w:b/>
              </w:rPr>
            </w:pPr>
            <w:r>
              <w:rPr>
                <w:b/>
              </w:rPr>
              <w:t>Contract</w:t>
            </w:r>
            <w:r>
              <w:rPr>
                <w:b/>
                <w:spacing w:val="-8"/>
              </w:rPr>
              <w:t xml:space="preserve"> </w:t>
            </w:r>
            <w:r>
              <w:rPr>
                <w:b/>
              </w:rPr>
              <w:t>type:</w:t>
            </w:r>
          </w:p>
        </w:tc>
        <w:tc>
          <w:tcPr>
            <w:tcW w:w="7317" w:type="dxa"/>
          </w:tcPr>
          <w:p w14:paraId="4496167A" w14:textId="77777777" w:rsidR="00670808" w:rsidRDefault="00670808" w:rsidP="00362D47">
            <w:pPr>
              <w:pStyle w:val="TableParagraph"/>
              <w:spacing w:before="64" w:line="232" w:lineRule="exact"/>
              <w:ind w:left="108"/>
            </w:pPr>
            <w:r>
              <w:t>Permanent</w:t>
            </w:r>
          </w:p>
        </w:tc>
      </w:tr>
      <w:tr w:rsidR="00670808" w14:paraId="7442CDB0" w14:textId="77777777" w:rsidTr="00362D47">
        <w:trPr>
          <w:trHeight w:val="570"/>
        </w:trPr>
        <w:tc>
          <w:tcPr>
            <w:tcW w:w="2722" w:type="dxa"/>
            <w:shd w:val="clear" w:color="auto" w:fill="B8CCE3"/>
          </w:tcPr>
          <w:p w14:paraId="2541A50E" w14:textId="77777777" w:rsidR="00670808" w:rsidRDefault="00670808" w:rsidP="00362D47">
            <w:pPr>
              <w:pStyle w:val="TableParagraph"/>
              <w:spacing w:before="158"/>
              <w:ind w:left="0" w:right="94"/>
              <w:jc w:val="right"/>
              <w:rPr>
                <w:b/>
              </w:rPr>
            </w:pPr>
            <w:r>
              <w:rPr>
                <w:b/>
              </w:rPr>
              <w:t>Location:</w:t>
            </w:r>
          </w:p>
        </w:tc>
        <w:tc>
          <w:tcPr>
            <w:tcW w:w="7317" w:type="dxa"/>
          </w:tcPr>
          <w:p w14:paraId="6265BE4F" w14:textId="77777777" w:rsidR="00670808" w:rsidRDefault="00670808" w:rsidP="00362D47">
            <w:pPr>
              <w:pStyle w:val="TableParagraph"/>
              <w:spacing w:before="45" w:line="250" w:lineRule="atLeast"/>
              <w:ind w:left="108" w:right="50"/>
            </w:pPr>
            <w:r>
              <w:t>Swansea</w:t>
            </w:r>
            <w:r>
              <w:rPr>
                <w:spacing w:val="15"/>
              </w:rPr>
              <w:t xml:space="preserve"> </w:t>
            </w:r>
            <w:r>
              <w:t>campus</w:t>
            </w:r>
            <w:r>
              <w:rPr>
                <w:spacing w:val="15"/>
              </w:rPr>
              <w:t xml:space="preserve"> </w:t>
            </w:r>
            <w:r>
              <w:t>but</w:t>
            </w:r>
            <w:r>
              <w:rPr>
                <w:spacing w:val="14"/>
              </w:rPr>
              <w:t xml:space="preserve"> </w:t>
            </w:r>
            <w:r>
              <w:t>should</w:t>
            </w:r>
            <w:r>
              <w:rPr>
                <w:spacing w:val="13"/>
              </w:rPr>
              <w:t xml:space="preserve"> </w:t>
            </w:r>
            <w:r>
              <w:t>be</w:t>
            </w:r>
            <w:r>
              <w:rPr>
                <w:spacing w:val="13"/>
              </w:rPr>
              <w:t xml:space="preserve"> </w:t>
            </w:r>
            <w:r>
              <w:t>able</w:t>
            </w:r>
            <w:r>
              <w:rPr>
                <w:spacing w:val="12"/>
              </w:rPr>
              <w:t xml:space="preserve"> </w:t>
            </w:r>
            <w:r>
              <w:t>and</w:t>
            </w:r>
            <w:r>
              <w:rPr>
                <w:spacing w:val="13"/>
              </w:rPr>
              <w:t xml:space="preserve"> </w:t>
            </w:r>
            <w:r>
              <w:t>prepared</w:t>
            </w:r>
            <w:r>
              <w:rPr>
                <w:spacing w:val="13"/>
              </w:rPr>
              <w:t xml:space="preserve"> </w:t>
            </w:r>
            <w:r>
              <w:t>to</w:t>
            </w:r>
            <w:r>
              <w:rPr>
                <w:spacing w:val="13"/>
              </w:rPr>
              <w:t xml:space="preserve"> </w:t>
            </w:r>
            <w:r>
              <w:t>work</w:t>
            </w:r>
            <w:r>
              <w:rPr>
                <w:spacing w:val="13"/>
              </w:rPr>
              <w:t xml:space="preserve"> </w:t>
            </w:r>
            <w:r>
              <w:t>at</w:t>
            </w:r>
            <w:r>
              <w:rPr>
                <w:spacing w:val="14"/>
              </w:rPr>
              <w:t xml:space="preserve"> </w:t>
            </w:r>
            <w:r>
              <w:t>home,</w:t>
            </w:r>
            <w:r>
              <w:rPr>
                <w:spacing w:val="-58"/>
              </w:rPr>
              <w:t xml:space="preserve"> </w:t>
            </w:r>
            <w:r>
              <w:t>and</w:t>
            </w:r>
            <w:r>
              <w:rPr>
                <w:spacing w:val="5"/>
              </w:rPr>
              <w:t xml:space="preserve"> </w:t>
            </w:r>
            <w:r>
              <w:t>at</w:t>
            </w:r>
            <w:r>
              <w:rPr>
                <w:spacing w:val="7"/>
              </w:rPr>
              <w:t xml:space="preserve"> </w:t>
            </w:r>
            <w:r>
              <w:t>other</w:t>
            </w:r>
            <w:r>
              <w:rPr>
                <w:spacing w:val="7"/>
              </w:rPr>
              <w:t xml:space="preserve"> </w:t>
            </w:r>
            <w:r>
              <w:t>locations</w:t>
            </w:r>
            <w:r>
              <w:rPr>
                <w:spacing w:val="6"/>
              </w:rPr>
              <w:t xml:space="preserve"> </w:t>
            </w:r>
            <w:r>
              <w:t>as</w:t>
            </w:r>
            <w:r>
              <w:rPr>
                <w:spacing w:val="6"/>
              </w:rPr>
              <w:t xml:space="preserve"> </w:t>
            </w:r>
            <w:r>
              <w:t>necessary</w:t>
            </w:r>
          </w:p>
        </w:tc>
      </w:tr>
      <w:tr w:rsidR="00670808" w14:paraId="20F44AD3" w14:textId="77777777" w:rsidTr="00362D47">
        <w:trPr>
          <w:trHeight w:val="316"/>
        </w:trPr>
        <w:tc>
          <w:tcPr>
            <w:tcW w:w="2722" w:type="dxa"/>
            <w:shd w:val="clear" w:color="auto" w:fill="B8CCE3"/>
          </w:tcPr>
          <w:p w14:paraId="41D9D5D8" w14:textId="77777777" w:rsidR="00670808" w:rsidRDefault="00670808" w:rsidP="00362D47">
            <w:pPr>
              <w:pStyle w:val="TableParagraph"/>
              <w:spacing w:before="31"/>
              <w:ind w:left="0" w:right="94"/>
              <w:jc w:val="right"/>
              <w:rPr>
                <w:b/>
              </w:rPr>
            </w:pPr>
            <w:r>
              <w:rPr>
                <w:b/>
              </w:rPr>
              <w:t>Reporting</w:t>
            </w:r>
            <w:r>
              <w:rPr>
                <w:b/>
                <w:spacing w:val="-4"/>
              </w:rPr>
              <w:t xml:space="preserve"> </w:t>
            </w:r>
            <w:r>
              <w:rPr>
                <w:b/>
              </w:rPr>
              <w:t>to:</w:t>
            </w:r>
          </w:p>
        </w:tc>
        <w:tc>
          <w:tcPr>
            <w:tcW w:w="7317" w:type="dxa"/>
          </w:tcPr>
          <w:p w14:paraId="5CED9184" w14:textId="77777777" w:rsidR="00670808" w:rsidRDefault="00670808" w:rsidP="00362D47">
            <w:pPr>
              <w:pStyle w:val="TableParagraph"/>
              <w:spacing w:before="64" w:line="232" w:lineRule="exact"/>
              <w:ind w:left="108"/>
            </w:pPr>
            <w:r>
              <w:t>Academic</w:t>
            </w:r>
            <w:r>
              <w:rPr>
                <w:spacing w:val="15"/>
              </w:rPr>
              <w:t xml:space="preserve"> </w:t>
            </w:r>
            <w:r>
              <w:t>Director</w:t>
            </w:r>
            <w:r>
              <w:rPr>
                <w:spacing w:val="18"/>
              </w:rPr>
              <w:t xml:space="preserve"> </w:t>
            </w:r>
            <w:r>
              <w:t>for</w:t>
            </w:r>
            <w:r>
              <w:rPr>
                <w:spacing w:val="14"/>
              </w:rPr>
              <w:t xml:space="preserve"> </w:t>
            </w:r>
            <w:r>
              <w:t>Art</w:t>
            </w:r>
            <w:r>
              <w:rPr>
                <w:spacing w:val="14"/>
              </w:rPr>
              <w:t xml:space="preserve"> </w:t>
            </w:r>
            <w:r>
              <w:t>&amp;</w:t>
            </w:r>
            <w:r>
              <w:rPr>
                <w:spacing w:val="11"/>
              </w:rPr>
              <w:t xml:space="preserve"> </w:t>
            </w:r>
            <w:r>
              <w:t>Media</w:t>
            </w:r>
          </w:p>
        </w:tc>
      </w:tr>
    </w:tbl>
    <w:p w14:paraId="56E73A45" w14:textId="77777777" w:rsidR="00670808" w:rsidRDefault="00670808" w:rsidP="00670808">
      <w:pPr>
        <w:pStyle w:val="BodyText"/>
        <w:rPr>
          <w:rFonts w:ascii="Times New Roman"/>
          <w:sz w:val="20"/>
        </w:rPr>
      </w:pPr>
    </w:p>
    <w:p w14:paraId="7FB35D0D" w14:textId="77777777" w:rsidR="00670808" w:rsidRDefault="00670808" w:rsidP="00670808">
      <w:pPr>
        <w:pStyle w:val="BodyText"/>
        <w:spacing w:before="10"/>
        <w:rPr>
          <w:rFonts w:ascii="Times New Roman"/>
          <w:sz w:val="27"/>
        </w:rPr>
      </w:pPr>
      <w:r>
        <w:rPr>
          <w:noProof/>
        </w:rPr>
        <mc:AlternateContent>
          <mc:Choice Requires="wps">
            <w:drawing>
              <wp:anchor distT="0" distB="0" distL="0" distR="0" simplePos="0" relativeHeight="251660288" behindDoc="1" locked="0" layoutInCell="1" allowOverlap="1" wp14:anchorId="6B267F4C" wp14:editId="3EEE8490">
                <wp:simplePos x="0" y="0"/>
                <wp:positionH relativeFrom="page">
                  <wp:posOffset>554990</wp:posOffset>
                </wp:positionH>
                <wp:positionV relativeFrom="paragraph">
                  <wp:posOffset>222250</wp:posOffset>
                </wp:positionV>
                <wp:extent cx="6374765" cy="167640"/>
                <wp:effectExtent l="0" t="0" r="13335" b="10160"/>
                <wp:wrapTopAndBottom/>
                <wp:docPr id="5"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167640"/>
                        </a:xfrm>
                        <a:prstGeom prst="rect">
                          <a:avLst/>
                        </a:prstGeom>
                        <a:solidFill>
                          <a:srgbClr val="B8CCE3"/>
                        </a:solidFill>
                        <a:ln w="6097">
                          <a:solidFill>
                            <a:srgbClr val="000000"/>
                          </a:solidFill>
                          <a:prstDash val="solid"/>
                          <a:miter lim="800000"/>
                          <a:headEnd/>
                          <a:tailEnd/>
                        </a:ln>
                      </wps:spPr>
                      <wps:txbx>
                        <w:txbxContent>
                          <w:p w14:paraId="722CBEED" w14:textId="77777777" w:rsidR="00670808" w:rsidRDefault="00670808" w:rsidP="00670808">
                            <w:pPr>
                              <w:ind w:left="3591" w:right="3708"/>
                              <w:jc w:val="center"/>
                              <w:rPr>
                                <w:b/>
                                <w:color w:val="000000"/>
                              </w:rPr>
                            </w:pPr>
                            <w:r>
                              <w:rPr>
                                <w:b/>
                                <w:color w:val="000000"/>
                              </w:rPr>
                              <w:t>MAIN</w:t>
                            </w:r>
                            <w:r>
                              <w:rPr>
                                <w:b/>
                                <w:color w:val="000000"/>
                                <w:spacing w:val="-1"/>
                              </w:rPr>
                              <w:t xml:space="preserve"> </w:t>
                            </w:r>
                            <w:r>
                              <w:rPr>
                                <w:b/>
                                <w:color w:val="000000"/>
                              </w:rPr>
                              <w:t>PURPOSE</w:t>
                            </w:r>
                            <w:r>
                              <w:rPr>
                                <w:b/>
                                <w:color w:val="000000"/>
                                <w:spacing w:val="-4"/>
                              </w:rPr>
                              <w:t xml:space="preserve"> </w:t>
                            </w:r>
                            <w:r>
                              <w:rPr>
                                <w:b/>
                                <w:color w:val="000000"/>
                              </w:rPr>
                              <w:t>OF</w:t>
                            </w:r>
                            <w:r>
                              <w:rPr>
                                <w:b/>
                                <w:color w:val="000000"/>
                                <w:spacing w:val="-2"/>
                              </w:rPr>
                              <w:t xml:space="preserve"> </w:t>
                            </w:r>
                            <w:r>
                              <w:rPr>
                                <w:b/>
                                <w:color w:val="000000"/>
                              </w:rPr>
                              <w:t>JOB</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267F4C" id="docshape3" o:spid="_x0000_s1027" type="#_x0000_t202" style="position:absolute;margin-left:43.7pt;margin-top:17.5pt;width:501.95pt;height:13.2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" fillcolor="#b8cce3" strokeweight=".16936mm">
                <v:path arrowok="t"/>
                <v:textbox inset="0,0,0,0">
                  <w:txbxContent>
                    <w:p w14:paraId="722CBEED" w14:textId="77777777" w:rsidR="00670808" w:rsidRDefault="00670808" w:rsidP="00670808">
                      <w:pPr>
                        <w:ind w:left="3591" w:right="3708"/>
                        <w:jc w:val="center"/>
                        <w:rPr>
                          <w:b/>
                          <w:color w:val="000000"/>
                        </w:rPr>
                      </w:pPr>
                      <w:r>
                        <w:rPr>
                          <w:b/>
                          <w:color w:val="000000"/>
                        </w:rPr>
                        <w:t>MAIN</w:t>
                      </w:r>
                      <w:r>
                        <w:rPr>
                          <w:b/>
                          <w:color w:val="000000"/>
                          <w:spacing w:val="-1"/>
                        </w:rPr>
                        <w:t xml:space="preserve"> </w:t>
                      </w:r>
                      <w:r>
                        <w:rPr>
                          <w:b/>
                          <w:color w:val="000000"/>
                        </w:rPr>
                        <w:t>PURPOSE</w:t>
                      </w:r>
                      <w:r>
                        <w:rPr>
                          <w:b/>
                          <w:color w:val="000000"/>
                          <w:spacing w:val="-4"/>
                        </w:rPr>
                        <w:t xml:space="preserve"> </w:t>
                      </w:r>
                      <w:r>
                        <w:rPr>
                          <w:b/>
                          <w:color w:val="000000"/>
                        </w:rPr>
                        <w:t>OF</w:t>
                      </w:r>
                      <w:r>
                        <w:rPr>
                          <w:b/>
                          <w:color w:val="000000"/>
                          <w:spacing w:val="-2"/>
                        </w:rPr>
                        <w:t xml:space="preserve"> </w:t>
                      </w:r>
                      <w:r>
                        <w:rPr>
                          <w:b/>
                          <w:color w:val="000000"/>
                        </w:rPr>
                        <w:t>JOB</w:t>
                      </w:r>
                    </w:p>
                  </w:txbxContent>
                </v:textbox>
                <w10:wrap type="topAndBottom" anchorx="page"/>
              </v:shape>
            </w:pict>
          </mc:Fallback>
        </mc:AlternateContent>
      </w:r>
    </w:p>
    <w:p w14:paraId="1F05C2D2" w14:textId="77777777" w:rsidR="00670808" w:rsidRDefault="00670808" w:rsidP="00670808">
      <w:pPr>
        <w:pStyle w:val="BodyText"/>
        <w:rPr>
          <w:rFonts w:ascii="Times New Roman"/>
          <w:sz w:val="20"/>
        </w:rPr>
      </w:pPr>
    </w:p>
    <w:p w14:paraId="3B0FB8F2" w14:textId="77777777" w:rsidR="00670808" w:rsidRDefault="00670808" w:rsidP="00670808">
      <w:pPr>
        <w:pStyle w:val="BodyText"/>
        <w:spacing w:before="6"/>
        <w:rPr>
          <w:rFonts w:ascii="Times New Roman"/>
          <w:sz w:val="17"/>
        </w:rPr>
      </w:pPr>
    </w:p>
    <w:p w14:paraId="653700C4" w14:textId="77777777" w:rsidR="00670808" w:rsidRDefault="00670808" w:rsidP="00670808">
      <w:pPr>
        <w:pStyle w:val="BodyText"/>
        <w:spacing w:before="94"/>
        <w:ind w:left="542" w:right="417"/>
        <w:jc w:val="both"/>
      </w:pPr>
      <w:r>
        <w:t>The post of Senior Lecturer in Design Crafts &amp; Glass will be located within the Institute of WISA, based within the</w:t>
      </w:r>
      <w:r>
        <w:rPr>
          <w:spacing w:val="1"/>
        </w:rPr>
        <w:t xml:space="preserve"> </w:t>
      </w:r>
      <w:r>
        <w:t>prestigious</w:t>
      </w:r>
      <w:r>
        <w:rPr>
          <w:spacing w:val="-8"/>
        </w:rPr>
        <w:t xml:space="preserve"> </w:t>
      </w:r>
      <w:r>
        <w:t>Swansea</w:t>
      </w:r>
      <w:r>
        <w:rPr>
          <w:spacing w:val="-9"/>
        </w:rPr>
        <w:t xml:space="preserve"> </w:t>
      </w:r>
      <w:r>
        <w:t>College</w:t>
      </w:r>
      <w:r>
        <w:rPr>
          <w:spacing w:val="-8"/>
        </w:rPr>
        <w:t xml:space="preserve"> </w:t>
      </w:r>
      <w:r>
        <w:t>of</w:t>
      </w:r>
      <w:r>
        <w:rPr>
          <w:spacing w:val="-10"/>
        </w:rPr>
        <w:t xml:space="preserve"> </w:t>
      </w:r>
      <w:r>
        <w:t>Art.</w:t>
      </w:r>
      <w:r>
        <w:rPr>
          <w:spacing w:val="-7"/>
        </w:rPr>
        <w:t xml:space="preserve"> </w:t>
      </w:r>
      <w:r>
        <w:t>The</w:t>
      </w:r>
      <w:r>
        <w:rPr>
          <w:spacing w:val="-11"/>
        </w:rPr>
        <w:t xml:space="preserve"> </w:t>
      </w:r>
      <w:r>
        <w:t>post</w:t>
      </w:r>
      <w:r>
        <w:rPr>
          <w:spacing w:val="-7"/>
        </w:rPr>
        <w:t xml:space="preserve"> </w:t>
      </w:r>
      <w:r>
        <w:t>holder</w:t>
      </w:r>
      <w:r>
        <w:rPr>
          <w:spacing w:val="-8"/>
        </w:rPr>
        <w:t xml:space="preserve"> </w:t>
      </w:r>
      <w:r>
        <w:t>will</w:t>
      </w:r>
      <w:r>
        <w:rPr>
          <w:spacing w:val="-9"/>
        </w:rPr>
        <w:t xml:space="preserve"> </w:t>
      </w:r>
      <w:r>
        <w:t>be</w:t>
      </w:r>
      <w:r>
        <w:rPr>
          <w:spacing w:val="-9"/>
        </w:rPr>
        <w:t xml:space="preserve"> </w:t>
      </w:r>
      <w:r>
        <w:t>under</w:t>
      </w:r>
      <w:r>
        <w:rPr>
          <w:spacing w:val="-9"/>
        </w:rPr>
        <w:t xml:space="preserve"> </w:t>
      </w:r>
      <w:r>
        <w:t>the</w:t>
      </w:r>
      <w:r>
        <w:rPr>
          <w:spacing w:val="-12"/>
        </w:rPr>
        <w:t xml:space="preserve"> </w:t>
      </w:r>
      <w:r>
        <w:t>line</w:t>
      </w:r>
      <w:r>
        <w:rPr>
          <w:spacing w:val="-8"/>
        </w:rPr>
        <w:t xml:space="preserve"> </w:t>
      </w:r>
      <w:r>
        <w:t>management</w:t>
      </w:r>
      <w:r>
        <w:rPr>
          <w:spacing w:val="-8"/>
        </w:rPr>
        <w:t xml:space="preserve"> </w:t>
      </w:r>
      <w:r>
        <w:t>of</w:t>
      </w:r>
      <w:r>
        <w:rPr>
          <w:spacing w:val="-9"/>
        </w:rPr>
        <w:t xml:space="preserve"> </w:t>
      </w:r>
      <w:r>
        <w:t>the</w:t>
      </w:r>
      <w:r>
        <w:rPr>
          <w:spacing w:val="-9"/>
        </w:rPr>
        <w:t xml:space="preserve"> </w:t>
      </w:r>
      <w:r>
        <w:t>Academic</w:t>
      </w:r>
      <w:r>
        <w:rPr>
          <w:spacing w:val="-59"/>
        </w:rPr>
        <w:t xml:space="preserve"> </w:t>
      </w:r>
      <w:r>
        <w:t>Director for Art &amp; Media and will be expected to take operational direction of a Programme of Study at</w:t>
      </w:r>
      <w:r>
        <w:rPr>
          <w:spacing w:val="1"/>
        </w:rPr>
        <w:t xml:space="preserve"> </w:t>
      </w:r>
      <w:r>
        <w:t>undergraduate and Post Graduate levels. In this capacity, the post holder will be responsible for the</w:t>
      </w:r>
      <w:r>
        <w:rPr>
          <w:spacing w:val="1"/>
        </w:rPr>
        <w:t xml:space="preserve"> </w:t>
      </w:r>
      <w:r>
        <w:t>teaching,</w:t>
      </w:r>
      <w:r>
        <w:rPr>
          <w:spacing w:val="1"/>
        </w:rPr>
        <w:t xml:space="preserve"> </w:t>
      </w:r>
      <w:r>
        <w:t>assessment,</w:t>
      </w:r>
      <w:r>
        <w:rPr>
          <w:spacing w:val="1"/>
        </w:rPr>
        <w:t xml:space="preserve"> </w:t>
      </w:r>
      <w:r>
        <w:t>delivery,</w:t>
      </w:r>
      <w:r>
        <w:rPr>
          <w:spacing w:val="1"/>
        </w:rPr>
        <w:t xml:space="preserve"> </w:t>
      </w:r>
      <w:proofErr w:type="gramStart"/>
      <w:r>
        <w:t>monitoring</w:t>
      </w:r>
      <w:proofErr w:type="gramEnd"/>
      <w:r>
        <w:rPr>
          <w:spacing w:val="1"/>
        </w:rPr>
        <w:t xml:space="preserve"> </w:t>
      </w:r>
      <w:r>
        <w:t>and</w:t>
      </w:r>
      <w:r>
        <w:rPr>
          <w:spacing w:val="1"/>
        </w:rPr>
        <w:t xml:space="preserve"> </w:t>
      </w:r>
      <w:r>
        <w:t>evaluation</w:t>
      </w:r>
      <w:r>
        <w:rPr>
          <w:spacing w:val="1"/>
        </w:rPr>
        <w:t xml:space="preserve"> </w:t>
      </w:r>
      <w:r>
        <w:t>of</w:t>
      </w:r>
      <w:r>
        <w:rPr>
          <w:spacing w:val="1"/>
        </w:rPr>
        <w:t xml:space="preserve"> </w:t>
      </w:r>
      <w:r>
        <w:t>the</w:t>
      </w:r>
      <w:r>
        <w:rPr>
          <w:spacing w:val="1"/>
        </w:rPr>
        <w:t xml:space="preserve"> </w:t>
      </w:r>
      <w:r>
        <w:t>programmes,</w:t>
      </w:r>
      <w:r>
        <w:rPr>
          <w:spacing w:val="1"/>
        </w:rPr>
        <w:t xml:space="preserve"> </w:t>
      </w:r>
      <w:r>
        <w:t>including</w:t>
      </w:r>
      <w:r>
        <w:rPr>
          <w:spacing w:val="1"/>
        </w:rPr>
        <w:t xml:space="preserve"> </w:t>
      </w:r>
      <w:r>
        <w:t>offering</w:t>
      </w:r>
      <w:r>
        <w:rPr>
          <w:spacing w:val="1"/>
        </w:rPr>
        <w:t xml:space="preserve"> </w:t>
      </w:r>
      <w:r>
        <w:t>academic leadership, support and guidance to a limited number of staff. The post holder will also have</w:t>
      </w:r>
      <w:r>
        <w:rPr>
          <w:spacing w:val="1"/>
        </w:rPr>
        <w:t xml:space="preserve"> </w:t>
      </w:r>
      <w:r>
        <w:t>responsibility for the enhancement of the student experience and ensuring the programme(s) operate</w:t>
      </w:r>
      <w:r>
        <w:rPr>
          <w:spacing w:val="1"/>
        </w:rPr>
        <w:t xml:space="preserve"> </w:t>
      </w:r>
      <w:r>
        <w:t>within a QA framework and in line with university policies and procedures. The post holder will offer</w:t>
      </w:r>
      <w:r>
        <w:rPr>
          <w:spacing w:val="1"/>
        </w:rPr>
        <w:t xml:space="preserve"> </w:t>
      </w:r>
      <w:r>
        <w:t>teaching</w:t>
      </w:r>
      <w:r>
        <w:rPr>
          <w:spacing w:val="1"/>
        </w:rPr>
        <w:t xml:space="preserve"> </w:t>
      </w:r>
      <w:r>
        <w:t>and</w:t>
      </w:r>
      <w:r>
        <w:rPr>
          <w:spacing w:val="1"/>
        </w:rPr>
        <w:t xml:space="preserve"> </w:t>
      </w:r>
      <w:r>
        <w:t>instruction</w:t>
      </w:r>
      <w:r>
        <w:rPr>
          <w:spacing w:val="1"/>
        </w:rPr>
        <w:t xml:space="preserve"> </w:t>
      </w:r>
      <w:r>
        <w:t>up</w:t>
      </w:r>
      <w:r>
        <w:rPr>
          <w:spacing w:val="1"/>
        </w:rPr>
        <w:t xml:space="preserve"> </w:t>
      </w:r>
      <w:r>
        <w:t>to</w:t>
      </w:r>
      <w:r>
        <w:rPr>
          <w:spacing w:val="1"/>
        </w:rPr>
        <w:t xml:space="preserve"> </w:t>
      </w:r>
      <w:r>
        <w:t>and</w:t>
      </w:r>
      <w:r>
        <w:rPr>
          <w:spacing w:val="1"/>
        </w:rPr>
        <w:t xml:space="preserve"> </w:t>
      </w:r>
      <w:r>
        <w:t>including</w:t>
      </w:r>
      <w:r>
        <w:rPr>
          <w:spacing w:val="1"/>
        </w:rPr>
        <w:t xml:space="preserve"> </w:t>
      </w:r>
      <w:r>
        <w:t>PGR</w:t>
      </w:r>
      <w:r>
        <w:rPr>
          <w:spacing w:val="1"/>
        </w:rPr>
        <w:t xml:space="preserve"> </w:t>
      </w:r>
      <w:r>
        <w:t>supervision.</w:t>
      </w:r>
      <w:r>
        <w:rPr>
          <w:spacing w:val="1"/>
        </w:rPr>
        <w:t xml:space="preserve"> </w:t>
      </w:r>
      <w:r>
        <w:t>The</w:t>
      </w:r>
      <w:r>
        <w:rPr>
          <w:spacing w:val="1"/>
        </w:rPr>
        <w:t xml:space="preserve"> </w:t>
      </w:r>
      <w:r>
        <w:t>post</w:t>
      </w:r>
      <w:r>
        <w:rPr>
          <w:spacing w:val="1"/>
        </w:rPr>
        <w:t xml:space="preserve"> </w:t>
      </w:r>
      <w:r>
        <w:t>holder</w:t>
      </w:r>
      <w:r>
        <w:rPr>
          <w:spacing w:val="1"/>
        </w:rPr>
        <w:t xml:space="preserve"> </w:t>
      </w:r>
      <w:r>
        <w:t>will</w:t>
      </w:r>
      <w:r>
        <w:rPr>
          <w:spacing w:val="1"/>
        </w:rPr>
        <w:t xml:space="preserve"> </w:t>
      </w:r>
      <w:r>
        <w:t>undertake</w:t>
      </w:r>
      <w:r>
        <w:rPr>
          <w:spacing w:val="1"/>
        </w:rPr>
        <w:t xml:space="preserve"> </w:t>
      </w:r>
      <w:r>
        <w:t>scholarship, research, training and/or project work, individually or as part of a network, and will actively</w:t>
      </w:r>
      <w:r>
        <w:rPr>
          <w:spacing w:val="-59"/>
        </w:rPr>
        <w:t xml:space="preserve"> </w:t>
      </w:r>
      <w:r>
        <w:t>seek</w:t>
      </w:r>
      <w:r>
        <w:rPr>
          <w:spacing w:val="1"/>
        </w:rPr>
        <w:t xml:space="preserve"> </w:t>
      </w:r>
      <w:r>
        <w:t>out</w:t>
      </w:r>
      <w:r>
        <w:rPr>
          <w:spacing w:val="1"/>
        </w:rPr>
        <w:t xml:space="preserve"> </w:t>
      </w:r>
      <w:r>
        <w:t>funding</w:t>
      </w:r>
      <w:r>
        <w:rPr>
          <w:spacing w:val="1"/>
        </w:rPr>
        <w:t xml:space="preserve"> </w:t>
      </w:r>
      <w:r>
        <w:t>opportunities,</w:t>
      </w:r>
      <w:r>
        <w:rPr>
          <w:spacing w:val="1"/>
        </w:rPr>
        <w:t xml:space="preserve"> </w:t>
      </w:r>
      <w:r>
        <w:t>knowledge</w:t>
      </w:r>
      <w:r>
        <w:rPr>
          <w:spacing w:val="1"/>
        </w:rPr>
        <w:t xml:space="preserve"> </w:t>
      </w:r>
      <w:r>
        <w:t>transfer,</w:t>
      </w:r>
      <w:r>
        <w:rPr>
          <w:spacing w:val="1"/>
        </w:rPr>
        <w:t xml:space="preserve"> </w:t>
      </w:r>
      <w:r>
        <w:t>external</w:t>
      </w:r>
      <w:r>
        <w:rPr>
          <w:spacing w:val="1"/>
        </w:rPr>
        <w:t xml:space="preserve"> </w:t>
      </w:r>
      <w:r>
        <w:t>engagement</w:t>
      </w:r>
      <w:r>
        <w:rPr>
          <w:spacing w:val="1"/>
        </w:rPr>
        <w:t xml:space="preserve"> </w:t>
      </w:r>
      <w:r>
        <w:t>and</w:t>
      </w:r>
      <w:r>
        <w:rPr>
          <w:spacing w:val="1"/>
        </w:rPr>
        <w:t xml:space="preserve"> </w:t>
      </w:r>
      <w:r>
        <w:t>collaboration,</w:t>
      </w:r>
      <w:r>
        <w:rPr>
          <w:spacing w:val="1"/>
        </w:rPr>
        <w:t xml:space="preserve"> </w:t>
      </w:r>
      <w:r>
        <w:t>and</w:t>
      </w:r>
      <w:r>
        <w:rPr>
          <w:spacing w:val="1"/>
        </w:rPr>
        <w:t xml:space="preserve"> </w:t>
      </w:r>
      <w:r>
        <w:t>professional recognition. The post holder will hold a significant administrative role within the Academic</w:t>
      </w:r>
      <w:r>
        <w:rPr>
          <w:spacing w:val="1"/>
        </w:rPr>
        <w:t xml:space="preserve"> </w:t>
      </w:r>
      <w:r>
        <w:t>Discipline</w:t>
      </w:r>
      <w:r>
        <w:rPr>
          <w:spacing w:val="-2"/>
        </w:rPr>
        <w:t xml:space="preserve"> </w:t>
      </w:r>
      <w:r>
        <w:t>and</w:t>
      </w:r>
      <w:r>
        <w:rPr>
          <w:spacing w:val="-1"/>
        </w:rPr>
        <w:t xml:space="preserve"> </w:t>
      </w:r>
      <w:r>
        <w:t>/</w:t>
      </w:r>
      <w:r>
        <w:rPr>
          <w:spacing w:val="-2"/>
        </w:rPr>
        <w:t xml:space="preserve"> </w:t>
      </w:r>
      <w:r>
        <w:t>or</w:t>
      </w:r>
      <w:r>
        <w:rPr>
          <w:spacing w:val="-5"/>
        </w:rPr>
        <w:t xml:space="preserve"> </w:t>
      </w:r>
      <w:r>
        <w:t>Institute</w:t>
      </w:r>
      <w:r>
        <w:rPr>
          <w:spacing w:val="-1"/>
        </w:rPr>
        <w:t xml:space="preserve"> </w:t>
      </w:r>
      <w:r>
        <w:t>and</w:t>
      </w:r>
      <w:r>
        <w:rPr>
          <w:spacing w:val="-4"/>
        </w:rPr>
        <w:t xml:space="preserve"> </w:t>
      </w:r>
      <w:r>
        <w:t>make</w:t>
      </w:r>
      <w:r>
        <w:rPr>
          <w:spacing w:val="-3"/>
        </w:rPr>
        <w:t xml:space="preserve"> </w:t>
      </w:r>
      <w:r>
        <w:t>a</w:t>
      </w:r>
      <w:r>
        <w:rPr>
          <w:spacing w:val="-1"/>
        </w:rPr>
        <w:t xml:space="preserve"> </w:t>
      </w:r>
      <w:r>
        <w:t>positive</w:t>
      </w:r>
      <w:r>
        <w:rPr>
          <w:spacing w:val="-4"/>
        </w:rPr>
        <w:t xml:space="preserve"> </w:t>
      </w:r>
      <w:r>
        <w:t>contribution</w:t>
      </w:r>
      <w:r>
        <w:rPr>
          <w:spacing w:val="-3"/>
        </w:rPr>
        <w:t xml:space="preserve"> </w:t>
      </w:r>
      <w:r>
        <w:t>to</w:t>
      </w:r>
      <w:r>
        <w:rPr>
          <w:spacing w:val="-5"/>
        </w:rPr>
        <w:t xml:space="preserve"> </w:t>
      </w:r>
      <w:r>
        <w:t>the</w:t>
      </w:r>
      <w:r>
        <w:rPr>
          <w:spacing w:val="-3"/>
        </w:rPr>
        <w:t xml:space="preserve"> </w:t>
      </w:r>
      <w:r>
        <w:t>day</w:t>
      </w:r>
      <w:r>
        <w:rPr>
          <w:spacing w:val="-4"/>
        </w:rPr>
        <w:t>-to-day</w:t>
      </w:r>
      <w:r>
        <w:rPr>
          <w:spacing w:val="-1"/>
        </w:rPr>
        <w:t xml:space="preserve"> </w:t>
      </w:r>
      <w:r>
        <w:t>activities</w:t>
      </w:r>
      <w:r>
        <w:rPr>
          <w:spacing w:val="-2"/>
        </w:rPr>
        <w:t xml:space="preserve"> </w:t>
      </w:r>
      <w:r>
        <w:t>of</w:t>
      </w:r>
      <w:r>
        <w:rPr>
          <w:spacing w:val="-2"/>
        </w:rPr>
        <w:t xml:space="preserve"> </w:t>
      </w:r>
      <w:r>
        <w:t>the</w:t>
      </w:r>
      <w:r>
        <w:rPr>
          <w:spacing w:val="-3"/>
        </w:rPr>
        <w:t xml:space="preserve"> </w:t>
      </w:r>
      <w:r>
        <w:t>Academic</w:t>
      </w:r>
      <w:r>
        <w:rPr>
          <w:spacing w:val="-59"/>
        </w:rPr>
        <w:t xml:space="preserve"> </w:t>
      </w:r>
      <w:r>
        <w:t>Discipline</w:t>
      </w:r>
      <w:r>
        <w:rPr>
          <w:spacing w:val="-1"/>
        </w:rPr>
        <w:t xml:space="preserve"> </w:t>
      </w:r>
      <w:r>
        <w:t>and Institute.</w:t>
      </w:r>
    </w:p>
    <w:p w14:paraId="0A254BC7" w14:textId="77777777" w:rsidR="00670808" w:rsidRDefault="00670808" w:rsidP="00670808">
      <w:pPr>
        <w:pStyle w:val="BodyText"/>
        <w:rPr>
          <w:sz w:val="20"/>
        </w:rPr>
      </w:pPr>
    </w:p>
    <w:p w14:paraId="53D8CC56" w14:textId="77777777" w:rsidR="00670808" w:rsidRDefault="00670808" w:rsidP="00670808">
      <w:pPr>
        <w:pStyle w:val="BodyText"/>
        <w:spacing w:before="10"/>
        <w:rPr>
          <w:sz w:val="21"/>
        </w:rPr>
      </w:pPr>
      <w:r>
        <w:rPr>
          <w:noProof/>
        </w:rPr>
        <w:lastRenderedPageBreak/>
        <mc:AlternateContent>
          <mc:Choice Requires="wps">
            <w:drawing>
              <wp:anchor distT="0" distB="0" distL="0" distR="0" simplePos="0" relativeHeight="251661312" behindDoc="1" locked="0" layoutInCell="1" allowOverlap="1" wp14:anchorId="5F606F30" wp14:editId="11966D57">
                <wp:simplePos x="0" y="0"/>
                <wp:positionH relativeFrom="page">
                  <wp:posOffset>554990</wp:posOffset>
                </wp:positionH>
                <wp:positionV relativeFrom="paragraph">
                  <wp:posOffset>178435</wp:posOffset>
                </wp:positionV>
                <wp:extent cx="6374765" cy="167640"/>
                <wp:effectExtent l="0" t="0" r="13335" b="10160"/>
                <wp:wrapTopAndBottom/>
                <wp:docPr id="4"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167640"/>
                        </a:xfrm>
                        <a:prstGeom prst="rect">
                          <a:avLst/>
                        </a:prstGeom>
                        <a:solidFill>
                          <a:srgbClr val="B8CCE3"/>
                        </a:solidFill>
                        <a:ln w="6097">
                          <a:solidFill>
                            <a:srgbClr val="000000"/>
                          </a:solidFill>
                          <a:prstDash val="solid"/>
                          <a:miter lim="800000"/>
                          <a:headEnd/>
                          <a:tailEnd/>
                        </a:ln>
                      </wps:spPr>
                      <wps:txbx>
                        <w:txbxContent>
                          <w:p w14:paraId="1BDD5E92" w14:textId="77777777" w:rsidR="00670808" w:rsidRDefault="00670808" w:rsidP="00670808">
                            <w:pPr>
                              <w:spacing w:before="2" w:line="252" w:lineRule="exact"/>
                              <w:ind w:left="3593" w:right="3703"/>
                              <w:jc w:val="center"/>
                              <w:rPr>
                                <w:b/>
                                <w:color w:val="000000"/>
                              </w:rPr>
                            </w:pPr>
                            <w:r>
                              <w:rPr>
                                <w:b/>
                                <w:color w:val="000000"/>
                              </w:rPr>
                              <w:t>MAIN</w:t>
                            </w:r>
                            <w:r>
                              <w:rPr>
                                <w:b/>
                                <w:color w:val="000000"/>
                                <w:spacing w:val="-2"/>
                              </w:rPr>
                              <w:t xml:space="preserve"> </w:t>
                            </w:r>
                            <w:r>
                              <w:rPr>
                                <w:b/>
                                <w:color w:val="000000"/>
                              </w:rPr>
                              <w:t>DUTIES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606F30" id="docshape4" o:spid="_x0000_s1028" type="#_x0000_t202" style="position:absolute;margin-left:43.7pt;margin-top:14.05pt;width:501.95pt;height:13.2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" fillcolor="#b8cce3" strokeweight=".16936mm">
                <v:path arrowok="t"/>
                <v:textbox inset="0,0,0,0">
                  <w:txbxContent>
                    <w:p w14:paraId="1BDD5E92" w14:textId="77777777" w:rsidR="00670808" w:rsidRDefault="00670808" w:rsidP="00670808">
                      <w:pPr>
                        <w:spacing w:before="2" w:line="252" w:lineRule="exact"/>
                        <w:ind w:left="3593" w:right="3703"/>
                        <w:jc w:val="center"/>
                        <w:rPr>
                          <w:b/>
                          <w:color w:val="000000"/>
                        </w:rPr>
                      </w:pPr>
                      <w:r>
                        <w:rPr>
                          <w:b/>
                          <w:color w:val="000000"/>
                        </w:rPr>
                        <w:t>MAIN</w:t>
                      </w:r>
                      <w:r>
                        <w:rPr>
                          <w:b/>
                          <w:color w:val="000000"/>
                          <w:spacing w:val="-2"/>
                        </w:rPr>
                        <w:t xml:space="preserve"> </w:t>
                      </w:r>
                      <w:r>
                        <w:rPr>
                          <w:b/>
                          <w:color w:val="000000"/>
                        </w:rPr>
                        <w:t>DUTIES</w:t>
                      </w:r>
                    </w:p>
                  </w:txbxContent>
                </v:textbox>
                <w10:wrap type="topAndBottom" anchorx="page"/>
              </v:shape>
            </w:pict>
          </mc:Fallback>
        </mc:AlternateContent>
      </w:r>
    </w:p>
    <w:p w14:paraId="3F23DE2D" w14:textId="77777777" w:rsidR="00670808" w:rsidRDefault="00670808" w:rsidP="00670808">
      <w:pPr>
        <w:pStyle w:val="BodyText"/>
        <w:spacing w:before="6"/>
        <w:rPr>
          <w:sz w:val="19"/>
        </w:rPr>
      </w:pPr>
    </w:p>
    <w:p w14:paraId="5E0F4381" w14:textId="77777777" w:rsidR="00670808" w:rsidRDefault="00670808" w:rsidP="00670808">
      <w:pPr>
        <w:pStyle w:val="ListParagraph"/>
        <w:numPr>
          <w:ilvl w:val="0"/>
          <w:numId w:val="17"/>
        </w:numPr>
        <w:tabs>
          <w:tab w:val="left" w:pos="1122"/>
        </w:tabs>
        <w:spacing w:before="116"/>
        <w:ind w:right="421"/>
        <w:jc w:val="both"/>
      </w:pPr>
      <w:r>
        <w:t xml:space="preserve">Offer leadership of a </w:t>
      </w:r>
      <w:proofErr w:type="spellStart"/>
      <w:r>
        <w:t>programme</w:t>
      </w:r>
      <w:proofErr w:type="spellEnd"/>
      <w:r>
        <w:t xml:space="preserve"> or </w:t>
      </w:r>
      <w:proofErr w:type="spellStart"/>
      <w:r>
        <w:t>programmes</w:t>
      </w:r>
      <w:proofErr w:type="spellEnd"/>
      <w:r>
        <w:t xml:space="preserve"> of study, at undergraduate and/or postgraduate</w:t>
      </w:r>
      <w:r>
        <w:rPr>
          <w:spacing w:val="-59"/>
        </w:rPr>
        <w:t xml:space="preserve"> </w:t>
      </w:r>
      <w:r>
        <w:t>level.</w:t>
      </w:r>
    </w:p>
    <w:p w14:paraId="0A9D9FEE" w14:textId="77777777" w:rsidR="00670808" w:rsidRDefault="00670808" w:rsidP="00670808">
      <w:pPr>
        <w:tabs>
          <w:tab w:val="left" w:pos="1122"/>
        </w:tabs>
        <w:spacing w:before="116"/>
        <w:ind w:left="760" w:right="421"/>
        <w:rPr>
          <w:color w:val="FF0000"/>
        </w:rPr>
      </w:pPr>
      <w:r w:rsidRPr="007156FF">
        <w:rPr>
          <w:color w:val="FF0000"/>
        </w:rPr>
        <w:t>I am currently programme manag</w:t>
      </w:r>
      <w:r>
        <w:rPr>
          <w:color w:val="FF0000"/>
        </w:rPr>
        <w:t xml:space="preserve">er for the </w:t>
      </w:r>
      <w:r w:rsidRPr="007156FF">
        <w:rPr>
          <w:color w:val="FF0000"/>
        </w:rPr>
        <w:t xml:space="preserve">MA Contemporary Dialogues portfolio. This includes leading </w:t>
      </w:r>
      <w:r>
        <w:rPr>
          <w:color w:val="FF0000"/>
        </w:rPr>
        <w:t xml:space="preserve">a </w:t>
      </w:r>
      <w:r w:rsidRPr="007156FF">
        <w:rPr>
          <w:color w:val="FF0000"/>
        </w:rPr>
        <w:t xml:space="preserve">team of </w:t>
      </w:r>
      <w:r>
        <w:rPr>
          <w:color w:val="FF0000"/>
        </w:rPr>
        <w:t xml:space="preserve">10 </w:t>
      </w:r>
      <w:r w:rsidRPr="007156FF">
        <w:rPr>
          <w:color w:val="FF0000"/>
        </w:rPr>
        <w:t xml:space="preserve">staff. </w:t>
      </w:r>
      <w:r>
        <w:rPr>
          <w:color w:val="FF0000"/>
        </w:rPr>
        <w:t xml:space="preserve">I also teach on the BA Design Crafts programme which involves working with another team of staff. </w:t>
      </w:r>
      <w:r w:rsidRPr="007156FF">
        <w:rPr>
          <w:color w:val="FF0000"/>
        </w:rPr>
        <w:t xml:space="preserve">The MA </w:t>
      </w:r>
      <w:r>
        <w:rPr>
          <w:color w:val="FF0000"/>
        </w:rPr>
        <w:t xml:space="preserve">programmes recruit </w:t>
      </w:r>
      <w:r w:rsidRPr="007156FF">
        <w:rPr>
          <w:color w:val="FF0000"/>
        </w:rPr>
        <w:t>approx. 100 students</w:t>
      </w:r>
      <w:r>
        <w:rPr>
          <w:color w:val="FF0000"/>
        </w:rPr>
        <w:t xml:space="preserve">. The Design Crafts a small cohort of approx. 30 students across 3 levels. </w:t>
      </w:r>
    </w:p>
    <w:p w14:paraId="5C0D2ECC" w14:textId="77777777" w:rsidR="00670808" w:rsidRDefault="00670808" w:rsidP="00670808">
      <w:pPr>
        <w:tabs>
          <w:tab w:val="left" w:pos="1122"/>
        </w:tabs>
        <w:spacing w:before="116"/>
        <w:ind w:left="760" w:right="421"/>
        <w:rPr>
          <w:color w:val="FF0000"/>
        </w:rPr>
      </w:pPr>
      <w:r>
        <w:rPr>
          <w:color w:val="FF0000"/>
        </w:rPr>
        <w:t>I would like to develop a stronger research community within the MA programme team and students.</w:t>
      </w:r>
    </w:p>
    <w:p w14:paraId="00C930F0" w14:textId="77777777" w:rsidR="00670808" w:rsidRPr="007156FF" w:rsidRDefault="00670808" w:rsidP="00670808">
      <w:pPr>
        <w:tabs>
          <w:tab w:val="left" w:pos="1122"/>
        </w:tabs>
        <w:spacing w:before="116"/>
        <w:ind w:left="760" w:right="421"/>
        <w:rPr>
          <w:color w:val="FF0000"/>
        </w:rPr>
      </w:pPr>
    </w:p>
    <w:p w14:paraId="41671F16" w14:textId="77777777" w:rsidR="00670808" w:rsidRDefault="00670808" w:rsidP="00670808">
      <w:pPr>
        <w:pStyle w:val="ListParagraph"/>
        <w:numPr>
          <w:ilvl w:val="0"/>
          <w:numId w:val="17"/>
        </w:numPr>
        <w:tabs>
          <w:tab w:val="left" w:pos="1122"/>
        </w:tabs>
        <w:spacing w:before="15"/>
        <w:ind w:right="419"/>
        <w:jc w:val="both"/>
      </w:pPr>
      <w:r>
        <w:t xml:space="preserve">Direct the planning, design and development of module and </w:t>
      </w:r>
      <w:proofErr w:type="spellStart"/>
      <w:r>
        <w:t>programme</w:t>
      </w:r>
      <w:proofErr w:type="spellEnd"/>
      <w:r>
        <w:t xml:space="preserve"> content, ensuring they</w:t>
      </w:r>
      <w:r>
        <w:rPr>
          <w:spacing w:val="1"/>
        </w:rPr>
        <w:t xml:space="preserve"> </w:t>
      </w:r>
      <w:r>
        <w:t>are appropriately benchmarked against external QAA standards, and comply with the quality</w:t>
      </w:r>
      <w:r>
        <w:rPr>
          <w:spacing w:val="1"/>
        </w:rPr>
        <w:t xml:space="preserve"> </w:t>
      </w:r>
      <w:r>
        <w:t>assurance</w:t>
      </w:r>
      <w:r>
        <w:rPr>
          <w:spacing w:val="-2"/>
        </w:rPr>
        <w:t xml:space="preserve"> </w:t>
      </w:r>
      <w:r>
        <w:t>regulations</w:t>
      </w:r>
      <w:r>
        <w:rPr>
          <w:spacing w:val="-3"/>
        </w:rPr>
        <w:t xml:space="preserve"> </w:t>
      </w:r>
      <w:r>
        <w:t>of</w:t>
      </w:r>
      <w:r>
        <w:rPr>
          <w:spacing w:val="-1"/>
        </w:rPr>
        <w:t xml:space="preserve"> </w:t>
      </w:r>
      <w:r>
        <w:t>the</w:t>
      </w:r>
      <w:r>
        <w:rPr>
          <w:spacing w:val="-2"/>
        </w:rPr>
        <w:t xml:space="preserve"> </w:t>
      </w:r>
      <w:r>
        <w:t>institution.</w:t>
      </w:r>
    </w:p>
    <w:p w14:paraId="2C2055CD" w14:textId="77777777" w:rsidR="00670808" w:rsidRDefault="00670808" w:rsidP="00670808">
      <w:pPr>
        <w:tabs>
          <w:tab w:val="left" w:pos="1122"/>
        </w:tabs>
        <w:ind w:left="760" w:right="419"/>
        <w:rPr>
          <w:color w:val="FF0000"/>
        </w:rPr>
      </w:pPr>
      <w:r w:rsidRPr="007156FF">
        <w:rPr>
          <w:color w:val="FF0000"/>
        </w:rPr>
        <w:t xml:space="preserve">I work with the teams to ensure the curriculum delivery and timetables run smoothly. </w:t>
      </w:r>
      <w:r>
        <w:rPr>
          <w:color w:val="FF0000"/>
        </w:rPr>
        <w:t xml:space="preserve">I have recently written revalidation documents for both Design Crafts and MA programmes which has involved benchmarking against QAA standards. I am also PTL for Hereford Collage of Art &amp; The Prince’s School of Traditional Arts which also gives external benchmarking. I work alongside the quality department to ensure both programmes comply with the quality assurance regulations by completely the annual monitoring reports and have correspondence with the External Examiners for both programmes. </w:t>
      </w:r>
    </w:p>
    <w:p w14:paraId="6F88715C" w14:textId="77777777" w:rsidR="00670808" w:rsidRDefault="00670808" w:rsidP="00670808">
      <w:pPr>
        <w:pStyle w:val="ListParagraph"/>
        <w:numPr>
          <w:ilvl w:val="0"/>
          <w:numId w:val="18"/>
        </w:numPr>
        <w:tabs>
          <w:tab w:val="left" w:pos="1122"/>
        </w:tabs>
        <w:spacing w:before="15"/>
        <w:ind w:right="419"/>
        <w:jc w:val="both"/>
      </w:pPr>
      <w:r>
        <w:t>Monitor,</w:t>
      </w:r>
      <w:r w:rsidRPr="00523EAD">
        <w:rPr>
          <w:spacing w:val="1"/>
        </w:rPr>
        <w:t xml:space="preserve"> </w:t>
      </w:r>
      <w:r>
        <w:t>evaluate</w:t>
      </w:r>
      <w:r w:rsidRPr="00523EAD">
        <w:rPr>
          <w:spacing w:val="1"/>
        </w:rPr>
        <w:t xml:space="preserve"> </w:t>
      </w:r>
      <w:r>
        <w:t>and</w:t>
      </w:r>
      <w:r w:rsidRPr="00523EAD">
        <w:rPr>
          <w:spacing w:val="1"/>
        </w:rPr>
        <w:t xml:space="preserve"> </w:t>
      </w:r>
      <w:r>
        <w:t>review,</w:t>
      </w:r>
      <w:r w:rsidRPr="00523EAD">
        <w:rPr>
          <w:spacing w:val="1"/>
        </w:rPr>
        <w:t xml:space="preserve"> </w:t>
      </w:r>
      <w:r>
        <w:t>within</w:t>
      </w:r>
      <w:r w:rsidRPr="00523EAD">
        <w:rPr>
          <w:spacing w:val="1"/>
        </w:rPr>
        <w:t xml:space="preserve"> </w:t>
      </w:r>
      <w:r>
        <w:t>the</w:t>
      </w:r>
      <w:r w:rsidRPr="00523EAD">
        <w:rPr>
          <w:spacing w:val="1"/>
        </w:rPr>
        <w:t xml:space="preserve"> </w:t>
      </w:r>
      <w:r>
        <w:t>established</w:t>
      </w:r>
      <w:r w:rsidRPr="00523EAD">
        <w:rPr>
          <w:spacing w:val="1"/>
        </w:rPr>
        <w:t xml:space="preserve"> </w:t>
      </w:r>
      <w:r>
        <w:t>institutional</w:t>
      </w:r>
      <w:r w:rsidRPr="00523EAD">
        <w:rPr>
          <w:spacing w:val="1"/>
        </w:rPr>
        <w:t xml:space="preserve"> </w:t>
      </w:r>
      <w:r>
        <w:t>regulatory</w:t>
      </w:r>
      <w:r w:rsidRPr="00523EAD">
        <w:rPr>
          <w:spacing w:val="1"/>
        </w:rPr>
        <w:t xml:space="preserve"> </w:t>
      </w:r>
      <w:r>
        <w:t>framework,</w:t>
      </w:r>
      <w:r w:rsidRPr="00523EAD">
        <w:rPr>
          <w:spacing w:val="1"/>
        </w:rPr>
        <w:t xml:space="preserve"> </w:t>
      </w:r>
      <w:r>
        <w:t>the</w:t>
      </w:r>
      <w:r w:rsidRPr="00523EAD">
        <w:rPr>
          <w:spacing w:val="1"/>
        </w:rPr>
        <w:t xml:space="preserve"> </w:t>
      </w:r>
      <w:proofErr w:type="spellStart"/>
      <w:r>
        <w:t>programme</w:t>
      </w:r>
      <w:proofErr w:type="spellEnd"/>
      <w:r w:rsidRPr="00523EAD">
        <w:rPr>
          <w:spacing w:val="-3"/>
        </w:rPr>
        <w:t xml:space="preserve"> </w:t>
      </w:r>
      <w:r>
        <w:t>curricula,</w:t>
      </w:r>
      <w:r w:rsidRPr="00523EAD">
        <w:rPr>
          <w:spacing w:val="-2"/>
        </w:rPr>
        <w:t xml:space="preserve"> </w:t>
      </w:r>
      <w:r>
        <w:t>teaching,</w:t>
      </w:r>
      <w:r w:rsidRPr="00523EAD">
        <w:rPr>
          <w:spacing w:val="2"/>
        </w:rPr>
        <w:t xml:space="preserve"> </w:t>
      </w:r>
      <w:r>
        <w:t>assessment,</w:t>
      </w:r>
      <w:r w:rsidRPr="00523EAD">
        <w:rPr>
          <w:spacing w:val="-2"/>
        </w:rPr>
        <w:t xml:space="preserve"> </w:t>
      </w:r>
      <w:r>
        <w:t>learning objectives</w:t>
      </w:r>
      <w:r w:rsidRPr="00523EAD">
        <w:rPr>
          <w:spacing w:val="-1"/>
        </w:rPr>
        <w:t xml:space="preserve"> </w:t>
      </w:r>
      <w:r>
        <w:t>and</w:t>
      </w:r>
      <w:r w:rsidRPr="00523EAD">
        <w:rPr>
          <w:spacing w:val="-2"/>
        </w:rPr>
        <w:t xml:space="preserve"> </w:t>
      </w:r>
      <w:r>
        <w:t>materials.</w:t>
      </w:r>
    </w:p>
    <w:p w14:paraId="6071D918" w14:textId="77777777" w:rsidR="00670808" w:rsidRPr="007156FF" w:rsidRDefault="00670808" w:rsidP="00670808">
      <w:pPr>
        <w:tabs>
          <w:tab w:val="left" w:pos="1122"/>
        </w:tabs>
        <w:ind w:left="760" w:right="419"/>
        <w:rPr>
          <w:color w:val="FF0000"/>
        </w:rPr>
      </w:pPr>
      <w:r w:rsidRPr="007156FF">
        <w:rPr>
          <w:color w:val="FF0000"/>
        </w:rPr>
        <w:t>We are constantly reviewing and enhancing our delivery and have a good working relationship with the team.</w:t>
      </w:r>
      <w:r>
        <w:rPr>
          <w:color w:val="FF0000"/>
        </w:rPr>
        <w:t xml:space="preserve"> I am also PTL for 2 other institutions in London and Hereford and so have a good overview of procedures with other partnership programmes in the university. I write the Annual Monitoring Report for MA.</w:t>
      </w:r>
    </w:p>
    <w:p w14:paraId="0AA26588" w14:textId="77777777" w:rsidR="00670808" w:rsidRDefault="00670808" w:rsidP="00670808">
      <w:pPr>
        <w:tabs>
          <w:tab w:val="left" w:pos="1122"/>
        </w:tabs>
        <w:ind w:right="419"/>
      </w:pPr>
    </w:p>
    <w:p w14:paraId="131DD6E5" w14:textId="77777777" w:rsidR="00670808" w:rsidRDefault="00670808" w:rsidP="00670808">
      <w:pPr>
        <w:pStyle w:val="ListParagraph"/>
        <w:numPr>
          <w:ilvl w:val="0"/>
          <w:numId w:val="17"/>
        </w:numPr>
        <w:tabs>
          <w:tab w:val="left" w:pos="1122"/>
        </w:tabs>
        <w:spacing w:before="15"/>
        <w:ind w:right="420"/>
        <w:jc w:val="both"/>
      </w:pPr>
      <w:r>
        <w:t xml:space="preserve">Build a cohesive and effective </w:t>
      </w:r>
      <w:proofErr w:type="spellStart"/>
      <w:r>
        <w:t>programme</w:t>
      </w:r>
      <w:proofErr w:type="spellEnd"/>
      <w:r>
        <w:t xml:space="preserve"> team, offering academic leadership, support and</w:t>
      </w:r>
      <w:r>
        <w:rPr>
          <w:spacing w:val="1"/>
        </w:rPr>
        <w:t xml:space="preserve"> </w:t>
      </w:r>
      <w:r>
        <w:t xml:space="preserve">guidance to lecturers and tutors delivering on the </w:t>
      </w:r>
      <w:proofErr w:type="spellStart"/>
      <w:r>
        <w:t>programme</w:t>
      </w:r>
      <w:proofErr w:type="spellEnd"/>
      <w:r>
        <w:t>(s) of study, for example through</w:t>
      </w:r>
      <w:r>
        <w:rPr>
          <w:spacing w:val="1"/>
        </w:rPr>
        <w:t xml:space="preserve"> </w:t>
      </w:r>
      <w:r>
        <w:t xml:space="preserve">agreeing schemes of work to ensure effective </w:t>
      </w:r>
      <w:proofErr w:type="spellStart"/>
      <w:r>
        <w:t>programme</w:t>
      </w:r>
      <w:proofErr w:type="spellEnd"/>
      <w:r>
        <w:t xml:space="preserve"> delivery or by </w:t>
      </w:r>
      <w:proofErr w:type="spellStart"/>
      <w:r>
        <w:t>organising</w:t>
      </w:r>
      <w:proofErr w:type="spellEnd"/>
      <w:r>
        <w:t xml:space="preserve"> fieldtrips and</w:t>
      </w:r>
      <w:r>
        <w:rPr>
          <w:spacing w:val="1"/>
        </w:rPr>
        <w:t xml:space="preserve"> </w:t>
      </w:r>
      <w:r>
        <w:t xml:space="preserve">fieldwork, with appropriate risk assessments, or by </w:t>
      </w:r>
      <w:proofErr w:type="spellStart"/>
      <w:r>
        <w:t>organising</w:t>
      </w:r>
      <w:proofErr w:type="spellEnd"/>
      <w:r>
        <w:t xml:space="preserve"> the work of a team through agreed</w:t>
      </w:r>
      <w:r>
        <w:rPr>
          <w:spacing w:val="-59"/>
        </w:rPr>
        <w:t xml:space="preserve"> </w:t>
      </w:r>
      <w:r>
        <w:t>objectives</w:t>
      </w:r>
      <w:r>
        <w:rPr>
          <w:spacing w:val="-3"/>
        </w:rPr>
        <w:t xml:space="preserve"> </w:t>
      </w:r>
      <w:r>
        <w:t>and work</w:t>
      </w:r>
      <w:r>
        <w:rPr>
          <w:spacing w:val="1"/>
        </w:rPr>
        <w:t xml:space="preserve"> </w:t>
      </w:r>
      <w:r>
        <w:t>plans.</w:t>
      </w:r>
    </w:p>
    <w:p w14:paraId="7AC9C36A" w14:textId="77777777" w:rsidR="00670808" w:rsidRPr="00523EAD" w:rsidRDefault="00670808" w:rsidP="00670808">
      <w:pPr>
        <w:tabs>
          <w:tab w:val="left" w:pos="1122"/>
        </w:tabs>
        <w:ind w:left="760" w:right="420"/>
        <w:rPr>
          <w:color w:val="FF0000"/>
        </w:rPr>
      </w:pPr>
      <w:r w:rsidRPr="00523EAD">
        <w:rPr>
          <w:color w:val="FF0000"/>
        </w:rPr>
        <w:t xml:space="preserve">The teams within which I work are friendly and supportive. There is </w:t>
      </w:r>
      <w:proofErr w:type="gramStart"/>
      <w:r w:rsidRPr="00523EAD">
        <w:rPr>
          <w:color w:val="FF0000"/>
        </w:rPr>
        <w:t>mutual respect for each other</w:t>
      </w:r>
      <w:proofErr w:type="gramEnd"/>
      <w:r w:rsidRPr="00523EAD">
        <w:rPr>
          <w:color w:val="FF0000"/>
        </w:rPr>
        <w:t xml:space="preserve"> and </w:t>
      </w:r>
      <w:r>
        <w:rPr>
          <w:color w:val="FF0000"/>
        </w:rPr>
        <w:t xml:space="preserve">on the whole, everyone is professional and enthusiastic. It is however, getting increasingly difficult to motivate the teams, due to the weight of admin and cut staff contact hours. This makes our ability to meet as staff difficult which then affects motivation and energy within the team. I hope to make changes to the timetable next year to improve this. </w:t>
      </w:r>
    </w:p>
    <w:p w14:paraId="295AAA80" w14:textId="77777777" w:rsidR="00670808" w:rsidRDefault="00670808" w:rsidP="00670808">
      <w:pPr>
        <w:pStyle w:val="ListParagraph"/>
        <w:numPr>
          <w:ilvl w:val="0"/>
          <w:numId w:val="17"/>
        </w:numPr>
        <w:tabs>
          <w:tab w:val="left" w:pos="1122"/>
        </w:tabs>
        <w:spacing w:before="17"/>
        <w:ind w:right="424"/>
        <w:jc w:val="both"/>
      </w:pPr>
      <w:r>
        <w:t xml:space="preserve">Look to enhance the effectiveness of admissions, </w:t>
      </w:r>
      <w:proofErr w:type="gramStart"/>
      <w:r>
        <w:t>recruitment</w:t>
      </w:r>
      <w:proofErr w:type="gramEnd"/>
      <w:r>
        <w:t xml:space="preserve"> and retention processes within the</w:t>
      </w:r>
      <w:r>
        <w:rPr>
          <w:spacing w:val="1"/>
        </w:rPr>
        <w:t xml:space="preserve"> </w:t>
      </w:r>
      <w:proofErr w:type="spellStart"/>
      <w:r>
        <w:t>programme</w:t>
      </w:r>
      <w:proofErr w:type="spellEnd"/>
      <w:r>
        <w:t>,</w:t>
      </w:r>
      <w:r>
        <w:rPr>
          <w:spacing w:val="1"/>
        </w:rPr>
        <w:t xml:space="preserve"> </w:t>
      </w:r>
      <w:r>
        <w:t>by working</w:t>
      </w:r>
      <w:r>
        <w:rPr>
          <w:spacing w:val="-2"/>
        </w:rPr>
        <w:t xml:space="preserve"> </w:t>
      </w:r>
      <w:r>
        <w:t>effectively with</w:t>
      </w:r>
      <w:r>
        <w:rPr>
          <w:spacing w:val="-2"/>
        </w:rPr>
        <w:t xml:space="preserve"> </w:t>
      </w:r>
      <w:r>
        <w:t>the</w:t>
      </w:r>
      <w:r>
        <w:rPr>
          <w:spacing w:val="-3"/>
        </w:rPr>
        <w:t xml:space="preserve"> </w:t>
      </w:r>
      <w:r>
        <w:t>Institute,</w:t>
      </w:r>
      <w:r>
        <w:rPr>
          <w:spacing w:val="-1"/>
        </w:rPr>
        <w:t xml:space="preserve"> </w:t>
      </w:r>
      <w:r>
        <w:t>Marketing,</w:t>
      </w:r>
      <w:r>
        <w:rPr>
          <w:spacing w:val="1"/>
        </w:rPr>
        <w:t xml:space="preserve"> </w:t>
      </w:r>
      <w:r>
        <w:t>and</w:t>
      </w:r>
      <w:r>
        <w:rPr>
          <w:spacing w:val="-3"/>
        </w:rPr>
        <w:t xml:space="preserve"> </w:t>
      </w:r>
      <w:r>
        <w:t>Registry.</w:t>
      </w:r>
    </w:p>
    <w:p w14:paraId="164BC70C" w14:textId="77777777" w:rsidR="00670808" w:rsidRPr="00523EAD" w:rsidRDefault="00670808" w:rsidP="00670808">
      <w:pPr>
        <w:tabs>
          <w:tab w:val="left" w:pos="1122"/>
        </w:tabs>
        <w:spacing w:before="17"/>
        <w:ind w:left="760" w:right="424"/>
        <w:rPr>
          <w:color w:val="FF0000"/>
        </w:rPr>
      </w:pPr>
      <w:r w:rsidRPr="00523EAD">
        <w:rPr>
          <w:color w:val="FF0000"/>
        </w:rPr>
        <w:t xml:space="preserve">The pressure of recruitment and marketing strategies has been huge over the last few years and seems to increase every year. This is a constant stress and pressure which I think programme managers probably feel the most. </w:t>
      </w:r>
    </w:p>
    <w:p w14:paraId="741FC2F7" w14:textId="77777777" w:rsidR="00670808" w:rsidRPr="00523EAD" w:rsidRDefault="00670808" w:rsidP="00670808">
      <w:pPr>
        <w:tabs>
          <w:tab w:val="left" w:pos="1122"/>
        </w:tabs>
        <w:spacing w:before="17"/>
        <w:ind w:right="424"/>
        <w:rPr>
          <w:color w:val="FF0000"/>
        </w:rPr>
      </w:pPr>
    </w:p>
    <w:p w14:paraId="018772FF" w14:textId="77777777" w:rsidR="00670808" w:rsidRDefault="00670808" w:rsidP="00670808">
      <w:pPr>
        <w:tabs>
          <w:tab w:val="left" w:pos="1122"/>
        </w:tabs>
        <w:spacing w:before="17"/>
        <w:ind w:right="424"/>
        <w:sectPr w:rsidR="00670808" w:rsidSect="00670808">
          <w:footerReference w:type="default" r:id="rId10"/>
          <w:pgSz w:w="11900" w:h="16850"/>
          <w:pgMar w:top="620" w:right="560" w:bottom="1180" w:left="360" w:header="0" w:footer="989" w:gutter="0"/>
          <w:pgNumType w:start="1"/>
          <w:cols w:space="720"/>
        </w:sectPr>
      </w:pPr>
      <w:r>
        <w:t xml:space="preserve">         </w:t>
      </w:r>
    </w:p>
    <w:p w14:paraId="44535E74" w14:textId="77777777" w:rsidR="00670808" w:rsidRDefault="00670808" w:rsidP="00670808">
      <w:pPr>
        <w:pStyle w:val="ListParagraph"/>
        <w:numPr>
          <w:ilvl w:val="0"/>
          <w:numId w:val="17"/>
        </w:numPr>
        <w:tabs>
          <w:tab w:val="left" w:pos="1122"/>
        </w:tabs>
        <w:spacing w:before="89"/>
        <w:ind w:right="419"/>
        <w:jc w:val="both"/>
      </w:pPr>
      <w:r>
        <w:lastRenderedPageBreak/>
        <w:t xml:space="preserve">Ensure the </w:t>
      </w:r>
      <w:proofErr w:type="spellStart"/>
      <w:r>
        <w:t>programme</w:t>
      </w:r>
      <w:proofErr w:type="spellEnd"/>
      <w:r>
        <w:t>(s) of study align with all the appropriate Institute and University policies</w:t>
      </w:r>
      <w:r>
        <w:rPr>
          <w:spacing w:val="1"/>
        </w:rPr>
        <w:t xml:space="preserve"> </w:t>
      </w:r>
      <w:r>
        <w:t xml:space="preserve">and </w:t>
      </w:r>
      <w:proofErr w:type="gramStart"/>
      <w:r>
        <w:t>procedures, and</w:t>
      </w:r>
      <w:proofErr w:type="gramEnd"/>
      <w:r>
        <w:t xml:space="preserve"> are positioned within the various strategic plans of the Academic Discipline,</w:t>
      </w:r>
      <w:r>
        <w:rPr>
          <w:spacing w:val="-59"/>
        </w:rPr>
        <w:t xml:space="preserve"> </w:t>
      </w:r>
      <w:r>
        <w:t>Institute</w:t>
      </w:r>
      <w:r>
        <w:rPr>
          <w:spacing w:val="-3"/>
        </w:rPr>
        <w:t xml:space="preserve"> </w:t>
      </w:r>
      <w:r>
        <w:t>and University.</w:t>
      </w:r>
    </w:p>
    <w:p w14:paraId="4D5B5C5C" w14:textId="77777777" w:rsidR="00670808" w:rsidRPr="0085497F" w:rsidRDefault="00670808" w:rsidP="00670808">
      <w:pPr>
        <w:pStyle w:val="ListParagraph"/>
        <w:tabs>
          <w:tab w:val="left" w:pos="1122"/>
        </w:tabs>
        <w:spacing w:before="89"/>
        <w:ind w:right="419" w:firstLine="0"/>
        <w:rPr>
          <w:color w:val="FF0000"/>
        </w:rPr>
      </w:pPr>
      <w:r>
        <w:rPr>
          <w:color w:val="FF0000"/>
        </w:rPr>
        <w:t xml:space="preserve">This is done through quality processes and communication with Academic Directors. There has recently been a portfolio review and some changes to my Academic Director for Design Crafts. It has been difficult therefore to have any formal strategic plan within the Art &amp; Media and WISA Institute, however, we continue to work within the remit of focusing on recruitment strategies and developing the </w:t>
      </w:r>
      <w:proofErr w:type="spellStart"/>
      <w:r>
        <w:rPr>
          <w:color w:val="FF0000"/>
        </w:rPr>
        <w:t>programmes</w:t>
      </w:r>
      <w:proofErr w:type="spellEnd"/>
      <w:r>
        <w:rPr>
          <w:color w:val="FF0000"/>
        </w:rPr>
        <w:t xml:space="preserve"> to be in a robust position within the Art &amp; Design sector of HE. </w:t>
      </w:r>
    </w:p>
    <w:p w14:paraId="44F32105" w14:textId="77777777" w:rsidR="00670808" w:rsidRDefault="00670808" w:rsidP="00670808">
      <w:pPr>
        <w:pStyle w:val="ListParagraph"/>
        <w:numPr>
          <w:ilvl w:val="0"/>
          <w:numId w:val="17"/>
        </w:numPr>
        <w:tabs>
          <w:tab w:val="left" w:pos="1122"/>
        </w:tabs>
        <w:spacing w:before="14"/>
        <w:ind w:right="421"/>
        <w:jc w:val="both"/>
      </w:pPr>
      <w:r>
        <w:t>Ensure</w:t>
      </w:r>
      <w:r>
        <w:rPr>
          <w:spacing w:val="1"/>
        </w:rPr>
        <w:t xml:space="preserve"> </w:t>
      </w:r>
      <w:r>
        <w:t>a</w:t>
      </w:r>
      <w:r>
        <w:rPr>
          <w:spacing w:val="1"/>
        </w:rPr>
        <w:t xml:space="preserve"> </w:t>
      </w:r>
      <w:r>
        <w:t>high</w:t>
      </w:r>
      <w:r>
        <w:rPr>
          <w:spacing w:val="1"/>
        </w:rPr>
        <w:t xml:space="preserve">-quality </w:t>
      </w:r>
      <w:r>
        <w:t>student</w:t>
      </w:r>
      <w:r>
        <w:rPr>
          <w:spacing w:val="1"/>
        </w:rPr>
        <w:t xml:space="preserve"> </w:t>
      </w:r>
      <w:r>
        <w:t>experience</w:t>
      </w:r>
      <w:r>
        <w:rPr>
          <w:spacing w:val="1"/>
        </w:rPr>
        <w:t xml:space="preserve"> </w:t>
      </w:r>
      <w:r>
        <w:t>across</w:t>
      </w:r>
      <w:r>
        <w:rPr>
          <w:spacing w:val="1"/>
        </w:rPr>
        <w:t xml:space="preserve"> </w:t>
      </w:r>
      <w:r>
        <w:t>the</w:t>
      </w:r>
      <w:r>
        <w:rPr>
          <w:spacing w:val="1"/>
        </w:rPr>
        <w:t xml:space="preserve"> </w:t>
      </w:r>
      <w:proofErr w:type="spellStart"/>
      <w:r>
        <w:t>programmes</w:t>
      </w:r>
      <w:proofErr w:type="spellEnd"/>
      <w:r>
        <w:rPr>
          <w:spacing w:val="1"/>
        </w:rPr>
        <w:t xml:space="preserve"> </w:t>
      </w:r>
      <w:r>
        <w:t>of</w:t>
      </w:r>
      <w:r>
        <w:rPr>
          <w:spacing w:val="1"/>
        </w:rPr>
        <w:t xml:space="preserve"> </w:t>
      </w:r>
      <w:proofErr w:type="gramStart"/>
      <w:r>
        <w:t>study,</w:t>
      </w:r>
      <w:r>
        <w:rPr>
          <w:spacing w:val="1"/>
        </w:rPr>
        <w:t xml:space="preserve"> </w:t>
      </w:r>
      <w:r>
        <w:t>and</w:t>
      </w:r>
      <w:proofErr w:type="gramEnd"/>
      <w:r>
        <w:rPr>
          <w:spacing w:val="1"/>
        </w:rPr>
        <w:t xml:space="preserve"> </w:t>
      </w:r>
      <w:r>
        <w:t>assume</w:t>
      </w:r>
      <w:r>
        <w:rPr>
          <w:spacing w:val="1"/>
        </w:rPr>
        <w:t xml:space="preserve"> </w:t>
      </w:r>
      <w:r>
        <w:t>responsibility for the</w:t>
      </w:r>
      <w:r>
        <w:rPr>
          <w:spacing w:val="-1"/>
        </w:rPr>
        <w:t xml:space="preserve"> </w:t>
      </w:r>
      <w:r>
        <w:t>pastoral care</w:t>
      </w:r>
      <w:r>
        <w:rPr>
          <w:spacing w:val="-2"/>
        </w:rPr>
        <w:t xml:space="preserve"> </w:t>
      </w:r>
      <w:r>
        <w:t>of</w:t>
      </w:r>
      <w:r>
        <w:rPr>
          <w:spacing w:val="-2"/>
        </w:rPr>
        <w:t xml:space="preserve"> </w:t>
      </w:r>
      <w:r>
        <w:t>students</w:t>
      </w:r>
      <w:r>
        <w:rPr>
          <w:spacing w:val="-2"/>
        </w:rPr>
        <w:t xml:space="preserve"> </w:t>
      </w:r>
      <w:r>
        <w:t>within a specified area.</w:t>
      </w:r>
    </w:p>
    <w:p w14:paraId="3E46905D" w14:textId="77777777" w:rsidR="00670808" w:rsidRPr="0085497F" w:rsidRDefault="00670808" w:rsidP="00670808">
      <w:pPr>
        <w:pStyle w:val="ListParagraph"/>
        <w:tabs>
          <w:tab w:val="left" w:pos="1122"/>
        </w:tabs>
        <w:spacing w:before="14"/>
        <w:ind w:right="421" w:firstLine="0"/>
        <w:rPr>
          <w:color w:val="FF0000"/>
        </w:rPr>
      </w:pPr>
      <w:r>
        <w:rPr>
          <w:color w:val="FF0000"/>
        </w:rPr>
        <w:t xml:space="preserve">We have a high number of students with additional needs and pride ourselves in delivering high quality pastoral care. With emphasis on student survey results and the student experience, we are constantly striving to ensure high quality delivery and student experience for both </w:t>
      </w:r>
      <w:proofErr w:type="spellStart"/>
      <w:r>
        <w:rPr>
          <w:color w:val="FF0000"/>
        </w:rPr>
        <w:t>programmes</w:t>
      </w:r>
      <w:proofErr w:type="spellEnd"/>
      <w:r>
        <w:rPr>
          <w:color w:val="FF0000"/>
        </w:rPr>
        <w:t>.</w:t>
      </w:r>
    </w:p>
    <w:p w14:paraId="341D0791" w14:textId="77777777" w:rsidR="00670808" w:rsidRDefault="00670808" w:rsidP="00670808">
      <w:pPr>
        <w:pStyle w:val="ListParagraph"/>
        <w:numPr>
          <w:ilvl w:val="0"/>
          <w:numId w:val="17"/>
        </w:numPr>
        <w:tabs>
          <w:tab w:val="left" w:pos="1122"/>
        </w:tabs>
        <w:spacing w:before="15"/>
        <w:ind w:right="418"/>
        <w:jc w:val="both"/>
      </w:pPr>
      <w:r>
        <w:t>Undertake</w:t>
      </w:r>
      <w:r>
        <w:rPr>
          <w:spacing w:val="1"/>
        </w:rPr>
        <w:t xml:space="preserve"> </w:t>
      </w:r>
      <w:r>
        <w:t>individual</w:t>
      </w:r>
      <w:r>
        <w:rPr>
          <w:spacing w:val="1"/>
        </w:rPr>
        <w:t xml:space="preserve"> </w:t>
      </w:r>
      <w:r>
        <w:t>or</w:t>
      </w:r>
      <w:r>
        <w:rPr>
          <w:spacing w:val="1"/>
        </w:rPr>
        <w:t xml:space="preserve"> </w:t>
      </w:r>
      <w:r>
        <w:t>collaborative</w:t>
      </w:r>
      <w:r>
        <w:rPr>
          <w:spacing w:val="1"/>
        </w:rPr>
        <w:t xml:space="preserve"> </w:t>
      </w:r>
      <w:r>
        <w:t>scholarship</w:t>
      </w:r>
      <w:r>
        <w:rPr>
          <w:spacing w:val="1"/>
        </w:rPr>
        <w:t xml:space="preserve"> </w:t>
      </w:r>
      <w:r>
        <w:t>and</w:t>
      </w:r>
      <w:r>
        <w:rPr>
          <w:spacing w:val="1"/>
        </w:rPr>
        <w:t xml:space="preserve"> </w:t>
      </w:r>
      <w:r>
        <w:t>research</w:t>
      </w:r>
      <w:r>
        <w:rPr>
          <w:spacing w:val="1"/>
        </w:rPr>
        <w:t xml:space="preserve"> </w:t>
      </w:r>
      <w:r>
        <w:t>that</w:t>
      </w:r>
      <w:r>
        <w:rPr>
          <w:spacing w:val="1"/>
        </w:rPr>
        <w:t xml:space="preserve"> </w:t>
      </w:r>
      <w:r>
        <w:t>develops</w:t>
      </w:r>
      <w:r>
        <w:rPr>
          <w:spacing w:val="1"/>
        </w:rPr>
        <w:t xml:space="preserve"> </w:t>
      </w:r>
      <w:r>
        <w:t>academic</w:t>
      </w:r>
      <w:r>
        <w:rPr>
          <w:spacing w:val="1"/>
        </w:rPr>
        <w:t xml:space="preserve"> </w:t>
      </w:r>
      <w:r>
        <w:t>knowledge, with a view to actively seeking knowledge transfer and dissemination, the effective</w:t>
      </w:r>
      <w:r>
        <w:rPr>
          <w:spacing w:val="1"/>
        </w:rPr>
        <w:t xml:space="preserve"> </w:t>
      </w:r>
      <w:r>
        <w:t>application of scholarship into learning and teaching, and the ‘drawing-down’ of external funding</w:t>
      </w:r>
      <w:r>
        <w:rPr>
          <w:spacing w:val="1"/>
        </w:rPr>
        <w:t xml:space="preserve"> </w:t>
      </w:r>
      <w:r>
        <w:t>and</w:t>
      </w:r>
      <w:r>
        <w:rPr>
          <w:spacing w:val="-1"/>
        </w:rPr>
        <w:t xml:space="preserve"> </w:t>
      </w:r>
      <w:r>
        <w:t>income</w:t>
      </w:r>
      <w:r>
        <w:rPr>
          <w:spacing w:val="-2"/>
        </w:rPr>
        <w:t xml:space="preserve"> </w:t>
      </w:r>
      <w:r>
        <w:t>generation.</w:t>
      </w:r>
    </w:p>
    <w:p w14:paraId="58B81FF7" w14:textId="77777777" w:rsidR="00670808" w:rsidRPr="0085497F" w:rsidRDefault="00670808" w:rsidP="00670808">
      <w:pPr>
        <w:pStyle w:val="ListParagraph"/>
        <w:tabs>
          <w:tab w:val="left" w:pos="1122"/>
        </w:tabs>
        <w:ind w:right="418" w:firstLine="0"/>
        <w:rPr>
          <w:color w:val="FF0000"/>
        </w:rPr>
      </w:pPr>
      <w:r>
        <w:rPr>
          <w:color w:val="FF0000"/>
        </w:rPr>
        <w:t xml:space="preserve">My current research time is now taken up with </w:t>
      </w:r>
      <w:proofErr w:type="spellStart"/>
      <w:r>
        <w:rPr>
          <w:color w:val="FF0000"/>
        </w:rPr>
        <w:t>DProf</w:t>
      </w:r>
      <w:proofErr w:type="spellEnd"/>
      <w:r>
        <w:rPr>
          <w:color w:val="FF0000"/>
        </w:rPr>
        <w:t xml:space="preserve"> study, however, I also work closely with staff teams to carry out all sorts of research projects and activities, which are often also for student recruitment purposes. This does not directly lead to research income.</w:t>
      </w:r>
    </w:p>
    <w:p w14:paraId="2AAF1BDA" w14:textId="77777777" w:rsidR="00670808" w:rsidRDefault="00670808" w:rsidP="00670808">
      <w:pPr>
        <w:pStyle w:val="ListParagraph"/>
        <w:numPr>
          <w:ilvl w:val="0"/>
          <w:numId w:val="17"/>
        </w:numPr>
        <w:tabs>
          <w:tab w:val="left" w:pos="1122"/>
        </w:tabs>
        <w:spacing w:before="15"/>
        <w:ind w:right="418"/>
        <w:jc w:val="both"/>
      </w:pPr>
      <w:r>
        <w:t>Participate in wider collaborative projects and networks, or work with various external bodies,</w:t>
      </w:r>
      <w:r>
        <w:rPr>
          <w:spacing w:val="1"/>
        </w:rPr>
        <w:t xml:space="preserve"> </w:t>
      </w:r>
      <w:r>
        <w:t>HEI’s, employers and professional partners, with the potential for significant impact, securing</w:t>
      </w:r>
      <w:r>
        <w:rPr>
          <w:spacing w:val="1"/>
        </w:rPr>
        <w:t xml:space="preserve"> </w:t>
      </w:r>
      <w:r>
        <w:t>student</w:t>
      </w:r>
      <w:r>
        <w:rPr>
          <w:spacing w:val="1"/>
        </w:rPr>
        <w:t xml:space="preserve"> </w:t>
      </w:r>
      <w:r>
        <w:t>placements,</w:t>
      </w:r>
      <w:r>
        <w:rPr>
          <w:spacing w:val="1"/>
        </w:rPr>
        <w:t xml:space="preserve"> </w:t>
      </w:r>
      <w:r>
        <w:t>external</w:t>
      </w:r>
      <w:r>
        <w:rPr>
          <w:spacing w:val="1"/>
        </w:rPr>
        <w:t xml:space="preserve"> </w:t>
      </w:r>
      <w:r>
        <w:t>examination</w:t>
      </w:r>
      <w:r>
        <w:rPr>
          <w:spacing w:val="1"/>
        </w:rPr>
        <w:t xml:space="preserve"> </w:t>
      </w:r>
      <w:r>
        <w:t>and</w:t>
      </w:r>
      <w:r>
        <w:rPr>
          <w:spacing w:val="1"/>
        </w:rPr>
        <w:t xml:space="preserve"> </w:t>
      </w:r>
      <w:r>
        <w:t>validation,</w:t>
      </w:r>
      <w:r>
        <w:rPr>
          <w:spacing w:val="1"/>
        </w:rPr>
        <w:t xml:space="preserve"> </w:t>
      </w:r>
      <w:r>
        <w:t>research</w:t>
      </w:r>
      <w:r>
        <w:rPr>
          <w:spacing w:val="1"/>
        </w:rPr>
        <w:t xml:space="preserve"> </w:t>
      </w:r>
      <w:r>
        <w:t>collaboration,</w:t>
      </w:r>
      <w:r>
        <w:rPr>
          <w:spacing w:val="1"/>
        </w:rPr>
        <w:t xml:space="preserve"> </w:t>
      </w:r>
      <w:r>
        <w:t>facilitating</w:t>
      </w:r>
      <w:r>
        <w:rPr>
          <w:spacing w:val="1"/>
        </w:rPr>
        <w:t xml:space="preserve"> </w:t>
      </w:r>
      <w:r>
        <w:t>outreach work, generating income, obtaining consultancy projects, or building relationships for</w:t>
      </w:r>
      <w:r>
        <w:rPr>
          <w:spacing w:val="1"/>
        </w:rPr>
        <w:t xml:space="preserve"> </w:t>
      </w:r>
      <w:r>
        <w:t>future</w:t>
      </w:r>
      <w:r>
        <w:rPr>
          <w:spacing w:val="-1"/>
        </w:rPr>
        <w:t xml:space="preserve"> </w:t>
      </w:r>
      <w:r>
        <w:t>activities.</w:t>
      </w:r>
    </w:p>
    <w:p w14:paraId="1ACC3ADC" w14:textId="77777777" w:rsidR="00670808" w:rsidRPr="0085497F" w:rsidRDefault="00670808" w:rsidP="00670808">
      <w:pPr>
        <w:pStyle w:val="ListParagraph"/>
        <w:tabs>
          <w:tab w:val="left" w:pos="1122"/>
        </w:tabs>
        <w:ind w:right="418" w:firstLine="0"/>
        <w:rPr>
          <w:color w:val="FF0000"/>
        </w:rPr>
      </w:pPr>
      <w:r>
        <w:rPr>
          <w:color w:val="FF0000"/>
        </w:rPr>
        <w:t xml:space="preserve">We organize and deliver several live projects annually to the students with various external networks and </w:t>
      </w:r>
      <w:proofErr w:type="spellStart"/>
      <w:r>
        <w:rPr>
          <w:color w:val="FF0000"/>
        </w:rPr>
        <w:t>organisations</w:t>
      </w:r>
      <w:proofErr w:type="spellEnd"/>
      <w:r>
        <w:rPr>
          <w:color w:val="FF0000"/>
        </w:rPr>
        <w:t xml:space="preserve"> to ensure wider collaborative projects. </w:t>
      </w:r>
    </w:p>
    <w:p w14:paraId="27FADA66" w14:textId="77777777" w:rsidR="00670808" w:rsidRDefault="00670808" w:rsidP="00670808">
      <w:pPr>
        <w:pStyle w:val="ListParagraph"/>
        <w:numPr>
          <w:ilvl w:val="0"/>
          <w:numId w:val="17"/>
        </w:numPr>
        <w:tabs>
          <w:tab w:val="left" w:pos="1122"/>
        </w:tabs>
        <w:spacing w:before="15"/>
        <w:ind w:right="416"/>
        <w:jc w:val="both"/>
      </w:pPr>
      <w:r>
        <w:t>Engage positively in internal networks, for example by participating in Institute or University-level</w:t>
      </w:r>
      <w:r>
        <w:rPr>
          <w:spacing w:val="1"/>
        </w:rPr>
        <w:t xml:space="preserve"> </w:t>
      </w:r>
      <w:r>
        <w:t>committees</w:t>
      </w:r>
      <w:r>
        <w:rPr>
          <w:spacing w:val="-3"/>
        </w:rPr>
        <w:t xml:space="preserve"> </w:t>
      </w:r>
      <w:r>
        <w:t>or</w:t>
      </w:r>
      <w:r>
        <w:rPr>
          <w:spacing w:val="-1"/>
        </w:rPr>
        <w:t xml:space="preserve"> </w:t>
      </w:r>
      <w:r>
        <w:t>working</w:t>
      </w:r>
      <w:r>
        <w:rPr>
          <w:spacing w:val="-2"/>
        </w:rPr>
        <w:t xml:space="preserve"> </w:t>
      </w:r>
      <w:r>
        <w:t>groups.</w:t>
      </w:r>
    </w:p>
    <w:p w14:paraId="5D9931AD" w14:textId="77777777" w:rsidR="00670808" w:rsidRPr="0085497F" w:rsidRDefault="00670808" w:rsidP="00670808">
      <w:pPr>
        <w:pStyle w:val="ListParagraph"/>
        <w:tabs>
          <w:tab w:val="left" w:pos="1122"/>
        </w:tabs>
        <w:ind w:right="416" w:firstLine="0"/>
        <w:rPr>
          <w:color w:val="FF0000"/>
        </w:rPr>
      </w:pPr>
      <w:r>
        <w:rPr>
          <w:color w:val="FF0000"/>
        </w:rPr>
        <w:t>I engage and organize staff development events with both teams and enjoy a good working collaborative relationship with staff from several other courses with regards to exhibition set up and organization.</w:t>
      </w:r>
    </w:p>
    <w:p w14:paraId="5913A3A5" w14:textId="77777777" w:rsidR="00670808" w:rsidRDefault="00670808" w:rsidP="00670808">
      <w:pPr>
        <w:pStyle w:val="ListParagraph"/>
        <w:numPr>
          <w:ilvl w:val="0"/>
          <w:numId w:val="17"/>
        </w:numPr>
        <w:tabs>
          <w:tab w:val="left" w:pos="1122"/>
        </w:tabs>
        <w:spacing w:before="15"/>
        <w:ind w:right="420"/>
        <w:jc w:val="both"/>
      </w:pPr>
      <w:r>
        <w:t>Undertake a significant administrative or operational role across the Academic Discipline or</w:t>
      </w:r>
      <w:r>
        <w:rPr>
          <w:spacing w:val="1"/>
        </w:rPr>
        <w:t xml:space="preserve"> </w:t>
      </w:r>
      <w:r>
        <w:t>Institute, for example Assessment officer, Learning and Teaching officer, Chair of an Institute</w:t>
      </w:r>
      <w:r>
        <w:rPr>
          <w:spacing w:val="1"/>
        </w:rPr>
        <w:t xml:space="preserve"> </w:t>
      </w:r>
      <w:r>
        <w:t>Working</w:t>
      </w:r>
      <w:r>
        <w:rPr>
          <w:spacing w:val="-3"/>
        </w:rPr>
        <w:t xml:space="preserve"> </w:t>
      </w:r>
      <w:r>
        <w:t>Group,</w:t>
      </w:r>
      <w:r>
        <w:rPr>
          <w:spacing w:val="-1"/>
        </w:rPr>
        <w:t xml:space="preserve"> </w:t>
      </w:r>
      <w:r>
        <w:t>or</w:t>
      </w:r>
      <w:r>
        <w:rPr>
          <w:spacing w:val="-1"/>
        </w:rPr>
        <w:t xml:space="preserve"> </w:t>
      </w:r>
      <w:r>
        <w:t>Academic lead with</w:t>
      </w:r>
      <w:r>
        <w:rPr>
          <w:spacing w:val="-3"/>
        </w:rPr>
        <w:t xml:space="preserve"> </w:t>
      </w:r>
      <w:r>
        <w:t>a Collaborative Partner.</w:t>
      </w:r>
    </w:p>
    <w:p w14:paraId="6179DD10" w14:textId="77777777" w:rsidR="00670808" w:rsidRDefault="00670808" w:rsidP="00670808">
      <w:pPr>
        <w:pStyle w:val="ListParagraph"/>
        <w:tabs>
          <w:tab w:val="left" w:pos="1122"/>
        </w:tabs>
        <w:ind w:right="420" w:firstLine="0"/>
        <w:rPr>
          <w:color w:val="FF0000"/>
        </w:rPr>
      </w:pPr>
      <w:r w:rsidRPr="0085497F">
        <w:rPr>
          <w:color w:val="FF0000"/>
        </w:rPr>
        <w:t>I</w:t>
      </w:r>
      <w:r>
        <w:rPr>
          <w:color w:val="FF0000"/>
        </w:rPr>
        <w:t xml:space="preserve"> do not take an official additional administrative role at present.</w:t>
      </w:r>
    </w:p>
    <w:p w14:paraId="1B228CC6" w14:textId="77777777" w:rsidR="00670808" w:rsidRDefault="00670808" w:rsidP="00670808">
      <w:pPr>
        <w:pStyle w:val="ListParagraph"/>
        <w:tabs>
          <w:tab w:val="left" w:pos="1122"/>
        </w:tabs>
        <w:ind w:right="420" w:firstLine="0"/>
      </w:pPr>
      <w:r>
        <w:t>Communicate</w:t>
      </w:r>
      <w:r>
        <w:rPr>
          <w:spacing w:val="-6"/>
        </w:rPr>
        <w:t xml:space="preserve"> </w:t>
      </w:r>
      <w:r>
        <w:t>effectively</w:t>
      </w:r>
      <w:r>
        <w:rPr>
          <w:spacing w:val="-6"/>
        </w:rPr>
        <w:t xml:space="preserve"> </w:t>
      </w:r>
      <w:r>
        <w:t>and</w:t>
      </w:r>
      <w:r>
        <w:rPr>
          <w:spacing w:val="-4"/>
        </w:rPr>
        <w:t xml:space="preserve"> </w:t>
      </w:r>
      <w:r>
        <w:t>professionally</w:t>
      </w:r>
      <w:r>
        <w:rPr>
          <w:spacing w:val="-4"/>
        </w:rPr>
        <w:t xml:space="preserve"> </w:t>
      </w:r>
      <w:r>
        <w:t>in</w:t>
      </w:r>
      <w:r>
        <w:rPr>
          <w:spacing w:val="-4"/>
        </w:rPr>
        <w:t xml:space="preserve"> </w:t>
      </w:r>
      <w:r>
        <w:t>both</w:t>
      </w:r>
      <w:r>
        <w:rPr>
          <w:spacing w:val="-4"/>
        </w:rPr>
        <w:t xml:space="preserve"> </w:t>
      </w:r>
      <w:r>
        <w:t>formal</w:t>
      </w:r>
      <w:r>
        <w:rPr>
          <w:spacing w:val="-4"/>
        </w:rPr>
        <w:t xml:space="preserve"> </w:t>
      </w:r>
      <w:r>
        <w:t>and</w:t>
      </w:r>
      <w:r>
        <w:rPr>
          <w:spacing w:val="-4"/>
        </w:rPr>
        <w:t xml:space="preserve"> </w:t>
      </w:r>
      <w:r>
        <w:t>informal</w:t>
      </w:r>
      <w:r>
        <w:rPr>
          <w:spacing w:val="-5"/>
        </w:rPr>
        <w:t xml:space="preserve"> </w:t>
      </w:r>
      <w:r>
        <w:t>situations</w:t>
      </w:r>
      <w:r>
        <w:rPr>
          <w:spacing w:val="-4"/>
        </w:rPr>
        <w:t xml:space="preserve"> </w:t>
      </w:r>
      <w:r>
        <w:t>with</w:t>
      </w:r>
      <w:r>
        <w:rPr>
          <w:spacing w:val="-4"/>
        </w:rPr>
        <w:t xml:space="preserve"> </w:t>
      </w:r>
      <w:r>
        <w:t>colleagues</w:t>
      </w:r>
      <w:r>
        <w:rPr>
          <w:spacing w:val="-59"/>
        </w:rPr>
        <w:t xml:space="preserve"> </w:t>
      </w:r>
      <w:r>
        <w:t>at all levels within the University, with students (and where applicable), their close relatives, and</w:t>
      </w:r>
      <w:r>
        <w:rPr>
          <w:spacing w:val="1"/>
        </w:rPr>
        <w:t xml:space="preserve"> </w:t>
      </w:r>
      <w:r>
        <w:t>external</w:t>
      </w:r>
      <w:r>
        <w:rPr>
          <w:spacing w:val="-1"/>
        </w:rPr>
        <w:t xml:space="preserve"> </w:t>
      </w:r>
      <w:r>
        <w:t>bodies,</w:t>
      </w:r>
      <w:r>
        <w:rPr>
          <w:spacing w:val="2"/>
        </w:rPr>
        <w:t xml:space="preserve"> </w:t>
      </w:r>
      <w:r>
        <w:t>in</w:t>
      </w:r>
      <w:r>
        <w:rPr>
          <w:spacing w:val="-2"/>
        </w:rPr>
        <w:t xml:space="preserve"> </w:t>
      </w:r>
      <w:r>
        <w:t xml:space="preserve">accordance with </w:t>
      </w:r>
      <w:proofErr w:type="gramStart"/>
      <w:r>
        <w:t>University</w:t>
      </w:r>
      <w:proofErr w:type="gramEnd"/>
      <w:r>
        <w:rPr>
          <w:spacing w:val="-3"/>
        </w:rPr>
        <w:t xml:space="preserve"> </w:t>
      </w:r>
      <w:r>
        <w:t>regulations.</w:t>
      </w:r>
    </w:p>
    <w:p w14:paraId="177F593B" w14:textId="77777777" w:rsidR="00670808" w:rsidRPr="0085497F" w:rsidRDefault="00670808" w:rsidP="00670808">
      <w:pPr>
        <w:pStyle w:val="ListParagraph"/>
        <w:tabs>
          <w:tab w:val="left" w:pos="1122"/>
        </w:tabs>
        <w:spacing w:before="16"/>
        <w:ind w:right="418" w:firstLine="0"/>
        <w:rPr>
          <w:color w:val="FF0000"/>
        </w:rPr>
      </w:pPr>
      <w:r>
        <w:rPr>
          <w:color w:val="FF0000"/>
        </w:rPr>
        <w:t>I would like to think that I have good communication skills with all staff and students that I work with as well as external bodies.</w:t>
      </w:r>
    </w:p>
    <w:p w14:paraId="0B8EE2FC" w14:textId="77777777" w:rsidR="00670808" w:rsidRDefault="00670808" w:rsidP="00670808">
      <w:pPr>
        <w:pStyle w:val="BodyText"/>
        <w:rPr>
          <w:sz w:val="20"/>
        </w:rPr>
      </w:pPr>
    </w:p>
    <w:p w14:paraId="03A69A05" w14:textId="77777777" w:rsidR="00670808" w:rsidRDefault="00670808" w:rsidP="00670808">
      <w:pPr>
        <w:pStyle w:val="BodyText"/>
        <w:spacing w:before="6"/>
        <w:rPr>
          <w:sz w:val="27"/>
        </w:rPr>
      </w:pPr>
      <w:r>
        <w:rPr>
          <w:noProof/>
        </w:rPr>
        <mc:AlternateContent>
          <mc:Choice Requires="wps">
            <w:drawing>
              <wp:anchor distT="0" distB="0" distL="0" distR="0" simplePos="0" relativeHeight="251662336" behindDoc="1" locked="0" layoutInCell="1" allowOverlap="1" wp14:anchorId="52ED6178" wp14:editId="77C121A4">
                <wp:simplePos x="0" y="0"/>
                <wp:positionH relativeFrom="page">
                  <wp:posOffset>554990</wp:posOffset>
                </wp:positionH>
                <wp:positionV relativeFrom="paragraph">
                  <wp:posOffset>219710</wp:posOffset>
                </wp:positionV>
                <wp:extent cx="6374765" cy="209550"/>
                <wp:effectExtent l="0" t="0" r="13335" b="19050"/>
                <wp:wrapTopAndBottom/>
                <wp:docPr id="3"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9550"/>
                        </a:xfrm>
                        <a:prstGeom prst="rect">
                          <a:avLst/>
                        </a:prstGeom>
                        <a:solidFill>
                          <a:srgbClr val="B8CCE3"/>
                        </a:solidFill>
                        <a:ln w="6097">
                          <a:solidFill>
                            <a:srgbClr val="000000"/>
                          </a:solidFill>
                          <a:prstDash val="solid"/>
                          <a:miter lim="800000"/>
                          <a:headEnd/>
                          <a:tailEnd/>
                        </a:ln>
                      </wps:spPr>
                      <wps:txbx>
                        <w:txbxContent>
                          <w:p w14:paraId="0C7AED7F" w14:textId="77777777" w:rsidR="00670808" w:rsidRDefault="00670808" w:rsidP="00670808">
                            <w:pPr>
                              <w:spacing w:before="67" w:line="252" w:lineRule="exact"/>
                              <w:ind w:left="3593" w:right="3703"/>
                              <w:jc w:val="center"/>
                              <w:rPr>
                                <w:b/>
                                <w:color w:val="000000"/>
                              </w:rPr>
                            </w:pPr>
                            <w:r>
                              <w:rPr>
                                <w:b/>
                                <w:color w:val="000000"/>
                              </w:rPr>
                              <w:t>GENERAL</w:t>
                            </w:r>
                            <w:r>
                              <w:rPr>
                                <w:b/>
                                <w:color w:val="000000"/>
                                <w:spacing w:val="-1"/>
                              </w:rPr>
                              <w:t xml:space="preserve"> </w:t>
                            </w:r>
                            <w:r>
                              <w:rPr>
                                <w:b/>
                                <w:color w:val="000000"/>
                              </w:rPr>
                              <w:t>DUTIES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ED6178" id="docshape5" o:spid="_x0000_s1029" type="#_x0000_t202" style="position:absolute;margin-left:43.7pt;margin-top:17.3pt;width:501.95pt;height:16.5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" fillcolor="#b8cce3" strokeweight=".16936mm">
                <v:path arrowok="t"/>
                <v:textbox inset="0,0,0,0">
                  <w:txbxContent>
                    <w:p w14:paraId="0C7AED7F" w14:textId="77777777" w:rsidR="00670808" w:rsidRDefault="00670808" w:rsidP="00670808">
                      <w:pPr>
                        <w:spacing w:before="67" w:line="252" w:lineRule="exact"/>
                        <w:ind w:left="3593" w:right="3703"/>
                        <w:jc w:val="center"/>
                        <w:rPr>
                          <w:b/>
                          <w:color w:val="000000"/>
                        </w:rPr>
                      </w:pPr>
                      <w:r>
                        <w:rPr>
                          <w:b/>
                          <w:color w:val="000000"/>
                        </w:rPr>
                        <w:t>GENERAL</w:t>
                      </w:r>
                      <w:r>
                        <w:rPr>
                          <w:b/>
                          <w:color w:val="000000"/>
                          <w:spacing w:val="-1"/>
                        </w:rPr>
                        <w:t xml:space="preserve"> </w:t>
                      </w:r>
                      <w:r>
                        <w:rPr>
                          <w:b/>
                          <w:color w:val="000000"/>
                        </w:rPr>
                        <w:t>DUTIES</w:t>
                      </w:r>
                    </w:p>
                  </w:txbxContent>
                </v:textbox>
                <w10:wrap type="topAndBottom" anchorx="page"/>
              </v:shape>
            </w:pict>
          </mc:Fallback>
        </mc:AlternateContent>
      </w:r>
    </w:p>
    <w:p w14:paraId="296F5556" w14:textId="77777777" w:rsidR="00670808" w:rsidRDefault="00670808" w:rsidP="00670808">
      <w:pPr>
        <w:pStyle w:val="BodyText"/>
        <w:spacing w:before="9"/>
      </w:pPr>
    </w:p>
    <w:p w14:paraId="2F297B77" w14:textId="77777777" w:rsidR="00670808" w:rsidRDefault="00670808" w:rsidP="00670808">
      <w:pPr>
        <w:pStyle w:val="ListParagraph"/>
        <w:numPr>
          <w:ilvl w:val="0"/>
          <w:numId w:val="16"/>
        </w:numPr>
        <w:tabs>
          <w:tab w:val="left" w:pos="1128"/>
          <w:tab w:val="left" w:pos="1129"/>
        </w:tabs>
        <w:spacing w:before="116"/>
      </w:pPr>
      <w:r>
        <w:t>Fulfill</w:t>
      </w:r>
      <w:r>
        <w:rPr>
          <w:spacing w:val="-3"/>
        </w:rPr>
        <w:t xml:space="preserve"> </w:t>
      </w:r>
      <w:r>
        <w:t>all</w:t>
      </w:r>
      <w:r>
        <w:rPr>
          <w:spacing w:val="-2"/>
        </w:rPr>
        <w:t xml:space="preserve"> </w:t>
      </w:r>
      <w:r>
        <w:t>relevant</w:t>
      </w:r>
      <w:r>
        <w:rPr>
          <w:spacing w:val="-2"/>
        </w:rPr>
        <w:t xml:space="preserve"> </w:t>
      </w:r>
      <w:r>
        <w:t>Health</w:t>
      </w:r>
      <w:r>
        <w:rPr>
          <w:spacing w:val="-4"/>
        </w:rPr>
        <w:t xml:space="preserve"> </w:t>
      </w:r>
      <w:r>
        <w:t>and</w:t>
      </w:r>
      <w:r>
        <w:rPr>
          <w:spacing w:val="-2"/>
        </w:rPr>
        <w:t xml:space="preserve"> </w:t>
      </w:r>
      <w:r>
        <w:t>Safety</w:t>
      </w:r>
      <w:r>
        <w:rPr>
          <w:spacing w:val="-5"/>
        </w:rPr>
        <w:t xml:space="preserve"> </w:t>
      </w:r>
      <w:proofErr w:type="gramStart"/>
      <w:r>
        <w:t>responsibilities</w:t>
      </w:r>
      <w:proofErr w:type="gramEnd"/>
    </w:p>
    <w:p w14:paraId="6572590C" w14:textId="77777777" w:rsidR="00670808" w:rsidRPr="00C91A00" w:rsidRDefault="00670808" w:rsidP="00670808">
      <w:pPr>
        <w:pStyle w:val="ListParagraph"/>
        <w:tabs>
          <w:tab w:val="left" w:pos="1128"/>
          <w:tab w:val="left" w:pos="1129"/>
        </w:tabs>
        <w:spacing w:before="116"/>
        <w:ind w:left="1128" w:firstLine="0"/>
        <w:rPr>
          <w:color w:val="FF0000"/>
        </w:rPr>
      </w:pPr>
      <w:r w:rsidRPr="00C91A00">
        <w:rPr>
          <w:color w:val="FF0000"/>
        </w:rPr>
        <w:t xml:space="preserve">I </w:t>
      </w:r>
      <w:r>
        <w:rPr>
          <w:color w:val="FF0000"/>
        </w:rPr>
        <w:t xml:space="preserve">have completed the online H&amp;S training </w:t>
      </w:r>
      <w:proofErr w:type="spellStart"/>
      <w:r>
        <w:rPr>
          <w:color w:val="FF0000"/>
        </w:rPr>
        <w:t>programme</w:t>
      </w:r>
      <w:proofErr w:type="spellEnd"/>
      <w:r>
        <w:rPr>
          <w:color w:val="FF0000"/>
        </w:rPr>
        <w:t xml:space="preserve"> for UWTSD </w:t>
      </w:r>
      <w:proofErr w:type="gramStart"/>
      <w:r>
        <w:rPr>
          <w:color w:val="FF0000"/>
        </w:rPr>
        <w:t>and also</w:t>
      </w:r>
      <w:proofErr w:type="gramEnd"/>
      <w:r>
        <w:rPr>
          <w:color w:val="FF0000"/>
        </w:rPr>
        <w:t xml:space="preserve"> use H&amp;S procedure within all of my craft workshops and practice. </w:t>
      </w:r>
    </w:p>
    <w:p w14:paraId="6ECF12E0" w14:textId="77777777" w:rsidR="00670808" w:rsidRDefault="00670808" w:rsidP="00670808">
      <w:pPr>
        <w:pStyle w:val="ListParagraph"/>
        <w:numPr>
          <w:ilvl w:val="0"/>
          <w:numId w:val="16"/>
        </w:numPr>
        <w:tabs>
          <w:tab w:val="left" w:pos="1128"/>
          <w:tab w:val="left" w:pos="1129"/>
        </w:tabs>
        <w:spacing w:before="13"/>
      </w:pPr>
      <w:r>
        <w:t>Adhere</w:t>
      </w:r>
      <w:r>
        <w:rPr>
          <w:spacing w:val="-1"/>
        </w:rPr>
        <w:t xml:space="preserve"> </w:t>
      </w:r>
      <w:r>
        <w:t>to</w:t>
      </w:r>
      <w:r>
        <w:rPr>
          <w:spacing w:val="-3"/>
        </w:rPr>
        <w:t xml:space="preserve"> </w:t>
      </w:r>
      <w:r>
        <w:t>all</w:t>
      </w:r>
      <w:r>
        <w:rPr>
          <w:spacing w:val="-1"/>
        </w:rPr>
        <w:t xml:space="preserve"> </w:t>
      </w:r>
      <w:r>
        <w:t>relevant University policies</w:t>
      </w:r>
      <w:r>
        <w:rPr>
          <w:spacing w:val="-1"/>
        </w:rPr>
        <w:t xml:space="preserve"> </w:t>
      </w:r>
      <w:r>
        <w:t>and</w:t>
      </w:r>
      <w:r>
        <w:rPr>
          <w:spacing w:val="-2"/>
        </w:rPr>
        <w:t xml:space="preserve"> </w:t>
      </w:r>
      <w:r>
        <w:t>procedures.</w:t>
      </w:r>
    </w:p>
    <w:p w14:paraId="1913FC56" w14:textId="77777777" w:rsidR="00670808" w:rsidRPr="00C91A00" w:rsidRDefault="00670808" w:rsidP="00670808">
      <w:pPr>
        <w:pStyle w:val="ListParagraph"/>
        <w:tabs>
          <w:tab w:val="left" w:pos="1128"/>
          <w:tab w:val="left" w:pos="1129"/>
        </w:tabs>
        <w:spacing w:before="13"/>
        <w:ind w:left="1128" w:firstLine="0"/>
        <w:rPr>
          <w:color w:val="FF0000"/>
        </w:rPr>
      </w:pPr>
      <w:r>
        <w:rPr>
          <w:color w:val="FF0000"/>
        </w:rPr>
        <w:t>All staff and students are made aware of the requirements of adhering to UWTSD policy.</w:t>
      </w:r>
    </w:p>
    <w:p w14:paraId="2EC4245E" w14:textId="77777777" w:rsidR="00670808" w:rsidRDefault="00670808" w:rsidP="00670808">
      <w:pPr>
        <w:pStyle w:val="ListParagraph"/>
        <w:numPr>
          <w:ilvl w:val="0"/>
          <w:numId w:val="16"/>
        </w:numPr>
        <w:tabs>
          <w:tab w:val="left" w:pos="1128"/>
          <w:tab w:val="left" w:pos="1129"/>
        </w:tabs>
        <w:spacing w:before="16"/>
        <w:ind w:right="424"/>
      </w:pPr>
      <w:r>
        <w:t>Adapt</w:t>
      </w:r>
      <w:r>
        <w:rPr>
          <w:spacing w:val="6"/>
        </w:rPr>
        <w:t xml:space="preserve"> </w:t>
      </w:r>
      <w:r>
        <w:t>to</w:t>
      </w:r>
      <w:r>
        <w:rPr>
          <w:spacing w:val="6"/>
        </w:rPr>
        <w:t xml:space="preserve"> </w:t>
      </w:r>
      <w:r>
        <w:t>change</w:t>
      </w:r>
      <w:r>
        <w:rPr>
          <w:spacing w:val="8"/>
        </w:rPr>
        <w:t xml:space="preserve"> </w:t>
      </w:r>
      <w:r>
        <w:t>and</w:t>
      </w:r>
      <w:r>
        <w:rPr>
          <w:spacing w:val="9"/>
        </w:rPr>
        <w:t xml:space="preserve"> </w:t>
      </w:r>
      <w:r>
        <w:t>have</w:t>
      </w:r>
      <w:r>
        <w:rPr>
          <w:spacing w:val="8"/>
        </w:rPr>
        <w:t xml:space="preserve"> </w:t>
      </w:r>
      <w:r>
        <w:t>an</w:t>
      </w:r>
      <w:r>
        <w:rPr>
          <w:spacing w:val="6"/>
        </w:rPr>
        <w:t xml:space="preserve"> </w:t>
      </w:r>
      <w:r>
        <w:t>ability</w:t>
      </w:r>
      <w:r>
        <w:rPr>
          <w:spacing w:val="6"/>
        </w:rPr>
        <w:t xml:space="preserve"> </w:t>
      </w:r>
      <w:r>
        <w:t>to</w:t>
      </w:r>
      <w:r>
        <w:rPr>
          <w:spacing w:val="9"/>
        </w:rPr>
        <w:t xml:space="preserve"> </w:t>
      </w:r>
      <w:r>
        <w:t>acquire</w:t>
      </w:r>
      <w:r>
        <w:rPr>
          <w:spacing w:val="8"/>
        </w:rPr>
        <w:t xml:space="preserve"> </w:t>
      </w:r>
      <w:r>
        <w:t>new</w:t>
      </w:r>
      <w:r>
        <w:rPr>
          <w:spacing w:val="8"/>
        </w:rPr>
        <w:t xml:space="preserve"> </w:t>
      </w:r>
      <w:r>
        <w:t>and</w:t>
      </w:r>
      <w:r>
        <w:rPr>
          <w:spacing w:val="5"/>
        </w:rPr>
        <w:t xml:space="preserve"> </w:t>
      </w:r>
      <w:r>
        <w:t>relevant</w:t>
      </w:r>
      <w:r>
        <w:rPr>
          <w:spacing w:val="7"/>
        </w:rPr>
        <w:t xml:space="preserve"> </w:t>
      </w:r>
      <w:r>
        <w:t>skills</w:t>
      </w:r>
      <w:r>
        <w:rPr>
          <w:spacing w:val="8"/>
        </w:rPr>
        <w:t xml:space="preserve"> </w:t>
      </w:r>
      <w:r>
        <w:t>and</w:t>
      </w:r>
      <w:r>
        <w:rPr>
          <w:spacing w:val="9"/>
        </w:rPr>
        <w:t xml:space="preserve"> </w:t>
      </w:r>
      <w:r>
        <w:t>knowledge</w:t>
      </w:r>
      <w:r>
        <w:rPr>
          <w:spacing w:val="7"/>
        </w:rPr>
        <w:t xml:space="preserve"> </w:t>
      </w:r>
      <w:r>
        <w:t>by</w:t>
      </w:r>
      <w:r>
        <w:rPr>
          <w:spacing w:val="4"/>
        </w:rPr>
        <w:t xml:space="preserve"> </w:t>
      </w:r>
      <w:r>
        <w:t>taking</w:t>
      </w:r>
      <w:r>
        <w:rPr>
          <w:spacing w:val="-58"/>
        </w:rPr>
        <w:t xml:space="preserve"> </w:t>
      </w:r>
      <w:r>
        <w:t>appropriate</w:t>
      </w:r>
      <w:r>
        <w:rPr>
          <w:spacing w:val="-3"/>
        </w:rPr>
        <w:t xml:space="preserve"> </w:t>
      </w:r>
      <w:r>
        <w:t>responsibility</w:t>
      </w:r>
      <w:r>
        <w:rPr>
          <w:spacing w:val="1"/>
        </w:rPr>
        <w:t xml:space="preserve"> </w:t>
      </w:r>
      <w:r>
        <w:t>for</w:t>
      </w:r>
      <w:r>
        <w:rPr>
          <w:spacing w:val="1"/>
        </w:rPr>
        <w:t xml:space="preserve"> </w:t>
      </w:r>
      <w:r>
        <w:t>own</w:t>
      </w:r>
      <w:r>
        <w:rPr>
          <w:spacing w:val="-1"/>
        </w:rPr>
        <w:t xml:space="preserve"> </w:t>
      </w:r>
      <w:r>
        <w:t>personal</w:t>
      </w:r>
      <w:r>
        <w:rPr>
          <w:spacing w:val="-1"/>
        </w:rPr>
        <w:t xml:space="preserve"> </w:t>
      </w:r>
      <w:r>
        <w:t>and</w:t>
      </w:r>
      <w:r>
        <w:rPr>
          <w:spacing w:val="-2"/>
        </w:rPr>
        <w:t xml:space="preserve"> </w:t>
      </w:r>
      <w:r>
        <w:t>professional</w:t>
      </w:r>
      <w:r>
        <w:rPr>
          <w:spacing w:val="-2"/>
        </w:rPr>
        <w:t xml:space="preserve"> </w:t>
      </w:r>
      <w:proofErr w:type="gramStart"/>
      <w:r>
        <w:t>development</w:t>
      </w:r>
      <w:proofErr w:type="gramEnd"/>
    </w:p>
    <w:p w14:paraId="35B3FBAC" w14:textId="77777777" w:rsidR="00670808" w:rsidRPr="00C91A00" w:rsidRDefault="00670808" w:rsidP="00670808">
      <w:pPr>
        <w:pStyle w:val="ListParagraph"/>
        <w:tabs>
          <w:tab w:val="left" w:pos="1128"/>
          <w:tab w:val="left" w:pos="1129"/>
        </w:tabs>
        <w:spacing w:before="16"/>
        <w:ind w:left="1128" w:right="424" w:firstLine="0"/>
        <w:rPr>
          <w:color w:val="FF0000"/>
        </w:rPr>
      </w:pPr>
      <w:r w:rsidRPr="00C91A00">
        <w:rPr>
          <w:color w:val="FF0000"/>
        </w:rPr>
        <w:lastRenderedPageBreak/>
        <w:t xml:space="preserve">I am </w:t>
      </w:r>
      <w:r>
        <w:rPr>
          <w:color w:val="FF0000"/>
        </w:rPr>
        <w:t xml:space="preserve">adaptable and approachable with regards to personal and professional development, using the current </w:t>
      </w:r>
      <w:proofErr w:type="spellStart"/>
      <w:r>
        <w:rPr>
          <w:color w:val="FF0000"/>
        </w:rPr>
        <w:t>DProf</w:t>
      </w:r>
      <w:proofErr w:type="spellEnd"/>
      <w:r>
        <w:rPr>
          <w:color w:val="FF0000"/>
        </w:rPr>
        <w:t xml:space="preserve"> module as an example.</w:t>
      </w:r>
    </w:p>
    <w:p w14:paraId="54CAC0F0" w14:textId="77777777" w:rsidR="00670808" w:rsidRDefault="00670808" w:rsidP="00670808">
      <w:pPr>
        <w:pStyle w:val="ListParagraph"/>
        <w:numPr>
          <w:ilvl w:val="0"/>
          <w:numId w:val="16"/>
        </w:numPr>
        <w:tabs>
          <w:tab w:val="left" w:pos="1128"/>
          <w:tab w:val="left" w:pos="1129"/>
        </w:tabs>
        <w:spacing w:before="15"/>
        <w:ind w:right="416"/>
      </w:pPr>
      <w:r>
        <w:t>Support and promote the University’s sustainability commitment and carry out duties in an ethical</w:t>
      </w:r>
      <w:r>
        <w:rPr>
          <w:spacing w:val="-59"/>
        </w:rPr>
        <w:t xml:space="preserve"> </w:t>
      </w:r>
      <w:r>
        <w:t>and responsible</w:t>
      </w:r>
      <w:r>
        <w:rPr>
          <w:spacing w:val="-2"/>
        </w:rPr>
        <w:t xml:space="preserve"> </w:t>
      </w:r>
      <w:proofErr w:type="gramStart"/>
      <w:r>
        <w:t>manner</w:t>
      </w:r>
      <w:proofErr w:type="gramEnd"/>
    </w:p>
    <w:p w14:paraId="01588DA9" w14:textId="77777777" w:rsidR="00670808" w:rsidRPr="00C91A00" w:rsidRDefault="00670808" w:rsidP="00670808">
      <w:pPr>
        <w:pStyle w:val="ListParagraph"/>
        <w:tabs>
          <w:tab w:val="left" w:pos="1128"/>
          <w:tab w:val="left" w:pos="1129"/>
        </w:tabs>
        <w:ind w:left="1128" w:right="416" w:firstLine="0"/>
        <w:rPr>
          <w:color w:val="FF0000"/>
        </w:rPr>
      </w:pPr>
      <w:r>
        <w:rPr>
          <w:color w:val="FF0000"/>
        </w:rPr>
        <w:t xml:space="preserve">Several projects run within our </w:t>
      </w:r>
      <w:proofErr w:type="spellStart"/>
      <w:r>
        <w:rPr>
          <w:color w:val="FF0000"/>
        </w:rPr>
        <w:t>programmes</w:t>
      </w:r>
      <w:proofErr w:type="spellEnd"/>
      <w:r>
        <w:rPr>
          <w:color w:val="FF0000"/>
        </w:rPr>
        <w:t xml:space="preserve"> are based upon sustainable use of materials and processes.</w:t>
      </w:r>
    </w:p>
    <w:p w14:paraId="3D3F3109" w14:textId="77777777" w:rsidR="00670808" w:rsidRDefault="00670808" w:rsidP="00670808">
      <w:pPr>
        <w:pStyle w:val="ListParagraph"/>
        <w:numPr>
          <w:ilvl w:val="0"/>
          <w:numId w:val="16"/>
        </w:numPr>
        <w:tabs>
          <w:tab w:val="left" w:pos="1128"/>
          <w:tab w:val="left" w:pos="1129"/>
        </w:tabs>
        <w:spacing w:before="14"/>
      </w:pPr>
      <w:r>
        <w:t>Operate</w:t>
      </w:r>
      <w:r>
        <w:rPr>
          <w:spacing w:val="-3"/>
        </w:rPr>
        <w:t xml:space="preserve"> </w:t>
      </w:r>
      <w:r>
        <w:t>within</w:t>
      </w:r>
      <w:r>
        <w:rPr>
          <w:spacing w:val="-5"/>
        </w:rPr>
        <w:t xml:space="preserve"> </w:t>
      </w:r>
      <w:r>
        <w:t>the</w:t>
      </w:r>
      <w:r>
        <w:rPr>
          <w:spacing w:val="-4"/>
        </w:rPr>
        <w:t xml:space="preserve"> </w:t>
      </w:r>
      <w:r>
        <w:t>University’s</w:t>
      </w:r>
      <w:r>
        <w:rPr>
          <w:spacing w:val="-3"/>
        </w:rPr>
        <w:t xml:space="preserve"> </w:t>
      </w:r>
      <w:r>
        <w:t>agreed</w:t>
      </w:r>
      <w:r>
        <w:rPr>
          <w:spacing w:val="-4"/>
        </w:rPr>
        <w:t xml:space="preserve"> </w:t>
      </w:r>
      <w:r>
        <w:t>Welsh</w:t>
      </w:r>
      <w:r>
        <w:rPr>
          <w:spacing w:val="-3"/>
        </w:rPr>
        <w:t xml:space="preserve"> </w:t>
      </w:r>
      <w:r>
        <w:t>Language</w:t>
      </w:r>
      <w:r>
        <w:rPr>
          <w:spacing w:val="-2"/>
        </w:rPr>
        <w:t xml:space="preserve"> </w:t>
      </w:r>
      <w:r>
        <w:t>Standards</w:t>
      </w:r>
    </w:p>
    <w:p w14:paraId="3C48F94B" w14:textId="77777777" w:rsidR="00670808" w:rsidRPr="00C91A00" w:rsidRDefault="00670808" w:rsidP="00670808">
      <w:pPr>
        <w:pStyle w:val="ListParagraph"/>
        <w:tabs>
          <w:tab w:val="left" w:pos="1128"/>
          <w:tab w:val="left" w:pos="1129"/>
        </w:tabs>
        <w:spacing w:before="14"/>
        <w:ind w:left="1128" w:firstLine="0"/>
        <w:rPr>
          <w:color w:val="FF0000"/>
        </w:rPr>
      </w:pPr>
      <w:r>
        <w:rPr>
          <w:color w:val="FF0000"/>
        </w:rPr>
        <w:t xml:space="preserve">Staff and students who wish to speak Welsh </w:t>
      </w:r>
      <w:proofErr w:type="gramStart"/>
      <w:r>
        <w:rPr>
          <w:color w:val="FF0000"/>
        </w:rPr>
        <w:t>are able to</w:t>
      </w:r>
      <w:proofErr w:type="gramEnd"/>
      <w:r>
        <w:rPr>
          <w:color w:val="FF0000"/>
        </w:rPr>
        <w:t xml:space="preserve"> work with our Welsh development officer and all documents and marketing material is translated into Welsh. I have completed the Welsh awareness training </w:t>
      </w:r>
      <w:proofErr w:type="spellStart"/>
      <w:r>
        <w:rPr>
          <w:color w:val="FF0000"/>
        </w:rPr>
        <w:t>programme</w:t>
      </w:r>
      <w:proofErr w:type="spellEnd"/>
      <w:r>
        <w:rPr>
          <w:color w:val="FF0000"/>
        </w:rPr>
        <w:t xml:space="preserve"> on UWTSD staff development.</w:t>
      </w:r>
    </w:p>
    <w:p w14:paraId="56907B13" w14:textId="77777777" w:rsidR="00670808" w:rsidRDefault="00670808" w:rsidP="00670808">
      <w:pPr>
        <w:pStyle w:val="BodyText"/>
        <w:spacing w:before="10"/>
        <w:rPr>
          <w:sz w:val="21"/>
        </w:rPr>
      </w:pPr>
    </w:p>
    <w:p w14:paraId="7FCE7704" w14:textId="77777777" w:rsidR="00670808" w:rsidRDefault="00670808" w:rsidP="00670808">
      <w:pPr>
        <w:pStyle w:val="BodyText"/>
        <w:ind w:left="400" w:right="418"/>
        <w:jc w:val="both"/>
      </w:pPr>
      <w:r>
        <w:t>NB This Job Description currently applies but duties may be allocated from time to time, which are</w:t>
      </w:r>
      <w:r>
        <w:rPr>
          <w:spacing w:val="1"/>
        </w:rPr>
        <w:t xml:space="preserve"> </w:t>
      </w:r>
      <w:r>
        <w:t xml:space="preserve">appropriate to the grade and </w:t>
      </w:r>
      <w:proofErr w:type="gramStart"/>
      <w:r>
        <w:t>post</w:t>
      </w:r>
      <w:proofErr w:type="gramEnd"/>
      <w:r>
        <w:t xml:space="preserve"> and which are not of a substantial ongoing nature to affect the grading</w:t>
      </w:r>
      <w:r>
        <w:rPr>
          <w:spacing w:val="-59"/>
        </w:rPr>
        <w:t xml:space="preserve"> </w:t>
      </w:r>
      <w:r>
        <w:t>of</w:t>
      </w:r>
      <w:r>
        <w:rPr>
          <w:spacing w:val="-1"/>
        </w:rPr>
        <w:t xml:space="preserve"> </w:t>
      </w:r>
      <w:r>
        <w:t>the post.</w:t>
      </w:r>
    </w:p>
    <w:p w14:paraId="2EB8E2F8" w14:textId="77777777" w:rsidR="00670808" w:rsidRDefault="00670808" w:rsidP="00670808">
      <w:pPr>
        <w:jc w:val="both"/>
        <w:sectPr w:rsidR="00670808">
          <w:pgSz w:w="11900" w:h="16850"/>
          <w:pgMar w:top="1060" w:right="560" w:bottom="1180" w:left="360" w:header="0" w:footer="989" w:gutter="0"/>
          <w:cols w:space="720"/>
        </w:sectPr>
      </w:pPr>
    </w:p>
    <w:p w14:paraId="05E80A01" w14:textId="77777777" w:rsidR="00670808" w:rsidRDefault="00670808" w:rsidP="00670808">
      <w:pPr>
        <w:pStyle w:val="BodyText"/>
        <w:spacing w:before="4"/>
        <w:rPr>
          <w:sz w:val="3"/>
        </w:rPr>
      </w:pPr>
    </w:p>
    <w:p w14:paraId="31D48DE6" w14:textId="77777777" w:rsidR="00670808" w:rsidRDefault="00670808" w:rsidP="00670808">
      <w:pPr>
        <w:pStyle w:val="BodyText"/>
        <w:ind w:left="508"/>
        <w:rPr>
          <w:sz w:val="20"/>
        </w:rPr>
      </w:pPr>
      <w:r>
        <w:rPr>
          <w:noProof/>
          <w:sz w:val="20"/>
        </w:rPr>
        <mc:AlternateContent>
          <mc:Choice Requires="wps">
            <w:drawing>
              <wp:inline distT="0" distB="0" distL="0" distR="0" wp14:anchorId="473483BE" wp14:editId="44AEF0E8">
                <wp:extent cx="6374765" cy="208915"/>
                <wp:effectExtent l="0" t="0" r="13335" b="6985"/>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74765" cy="208915"/>
                        </a:xfrm>
                        <a:prstGeom prst="rect">
                          <a:avLst/>
                        </a:prstGeom>
                        <a:solidFill>
                          <a:srgbClr val="B8CCE3"/>
                        </a:solidFill>
                        <a:ln w="6097">
                          <a:solidFill>
                            <a:srgbClr val="000000"/>
                          </a:solidFill>
                          <a:prstDash val="solid"/>
                          <a:miter lim="800000"/>
                          <a:headEnd/>
                          <a:tailEnd/>
                        </a:ln>
                      </wps:spPr>
                      <wps:txbx>
                        <w:txbxContent>
                          <w:p w14:paraId="0BADFF6D" w14:textId="77777777" w:rsidR="00670808" w:rsidRDefault="00670808" w:rsidP="00670808">
                            <w:pPr>
                              <w:spacing w:before="65"/>
                              <w:ind w:left="3593" w:right="3708"/>
                              <w:jc w:val="center"/>
                              <w:rPr>
                                <w:b/>
                                <w:color w:val="000000"/>
                              </w:rPr>
                            </w:pPr>
                            <w:r>
                              <w:rPr>
                                <w:b/>
                                <w:color w:val="000000"/>
                              </w:rPr>
                              <w:t>PERSON</w:t>
                            </w:r>
                            <w:r>
                              <w:rPr>
                                <w:b/>
                                <w:color w:val="000000"/>
                                <w:spacing w:val="-2"/>
                              </w:rPr>
                              <w:t xml:space="preserve"> </w:t>
                            </w:r>
                            <w:r>
                              <w:rPr>
                                <w:b/>
                                <w:color w:val="000000"/>
                              </w:rPr>
                              <w:t>SPECIFICATION</w:t>
                            </w:r>
                          </w:p>
                        </w:txbxContent>
                      </wps:txbx>
                      <wps:bodyPr rot="0" vert="horz" wrap="square" lIns="0" tIns="0" rIns="0" bIns="0" anchor="t" anchorCtr="0" upright="1">
                        <a:noAutofit/>
                      </wps:bodyPr>
                    </wps:wsp>
                  </a:graphicData>
                </a:graphic>
              </wp:inline>
            </w:drawing>
          </mc:Choice>
          <mc:Fallback>
            <w:pict>
              <v:shape w14:anchorId="473483BE" id="docshape6" o:spid="_x0000_s1030" type="#_x0000_t202" style="width:501.95pt;height:1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" fillcolor="#b8cce3" strokeweight=".16936mm">
                <v:path arrowok="t"/>
                <v:textbox inset="0,0,0,0">
                  <w:txbxContent>
                    <w:p w14:paraId="0BADFF6D" w14:textId="77777777" w:rsidR="00670808" w:rsidRDefault="00670808" w:rsidP="00670808">
                      <w:pPr>
                        <w:spacing w:before="65"/>
                        <w:ind w:left="3593" w:right="3708"/>
                        <w:jc w:val="center"/>
                        <w:rPr>
                          <w:b/>
                          <w:color w:val="000000"/>
                        </w:rPr>
                      </w:pPr>
                      <w:r>
                        <w:rPr>
                          <w:b/>
                          <w:color w:val="000000"/>
                        </w:rPr>
                        <w:t>PERSON</w:t>
                      </w:r>
                      <w:r>
                        <w:rPr>
                          <w:b/>
                          <w:color w:val="000000"/>
                          <w:spacing w:val="-2"/>
                        </w:rPr>
                        <w:t xml:space="preserve"> </w:t>
                      </w:r>
                      <w:r>
                        <w:rPr>
                          <w:b/>
                          <w:color w:val="000000"/>
                        </w:rPr>
                        <w:t>SPECIFICATION</w:t>
                      </w:r>
                    </w:p>
                  </w:txbxContent>
                </v:textbox>
                <w10:anchorlock/>
              </v:shape>
            </w:pict>
          </mc:Fallback>
        </mc:AlternateContent>
      </w:r>
    </w:p>
    <w:p w14:paraId="4254799C" w14:textId="77777777" w:rsidR="00670808" w:rsidRDefault="00670808" w:rsidP="00670808">
      <w:pPr>
        <w:pStyle w:val="BodyText"/>
        <w:rPr>
          <w:sz w:val="11"/>
        </w:rPr>
      </w:pPr>
    </w:p>
    <w:p w14:paraId="3DCA3355" w14:textId="77777777" w:rsidR="00670808" w:rsidRDefault="00670808" w:rsidP="00670808">
      <w:pPr>
        <w:spacing w:before="94"/>
        <w:ind w:left="400" w:right="417"/>
        <w:jc w:val="both"/>
        <w:rPr>
          <w:b/>
        </w:rPr>
      </w:pPr>
      <w:r>
        <w:t xml:space="preserve">The Person Specification focuses on the qualifications, experience, knowledge, </w:t>
      </w:r>
      <w:proofErr w:type="gramStart"/>
      <w:r>
        <w:t>skills</w:t>
      </w:r>
      <w:proofErr w:type="gramEnd"/>
      <w:r>
        <w:t xml:space="preserve"> and competencies</w:t>
      </w:r>
      <w:r>
        <w:rPr>
          <w:spacing w:val="1"/>
        </w:rPr>
        <w:t xml:space="preserve"> </w:t>
      </w:r>
      <w:r>
        <w:rPr>
          <w:spacing w:val="-1"/>
        </w:rPr>
        <w:t>required</w:t>
      </w:r>
      <w:r>
        <w:rPr>
          <w:spacing w:val="-14"/>
        </w:rPr>
        <w:t xml:space="preserve"> </w:t>
      </w:r>
      <w:r>
        <w:rPr>
          <w:spacing w:val="-1"/>
        </w:rPr>
        <w:t>to</w:t>
      </w:r>
      <w:r>
        <w:rPr>
          <w:spacing w:val="-14"/>
        </w:rPr>
        <w:t xml:space="preserve"> </w:t>
      </w:r>
      <w:r>
        <w:rPr>
          <w:spacing w:val="-1"/>
        </w:rPr>
        <w:t>undertake</w:t>
      </w:r>
      <w:r>
        <w:rPr>
          <w:spacing w:val="-14"/>
        </w:rPr>
        <w:t xml:space="preserve"> </w:t>
      </w:r>
      <w:r>
        <w:t>the</w:t>
      </w:r>
      <w:r>
        <w:rPr>
          <w:spacing w:val="-13"/>
        </w:rPr>
        <w:t xml:space="preserve"> </w:t>
      </w:r>
      <w:r>
        <w:t>role</w:t>
      </w:r>
      <w:r>
        <w:rPr>
          <w:spacing w:val="-14"/>
        </w:rPr>
        <w:t xml:space="preserve"> </w:t>
      </w:r>
      <w:r>
        <w:t>effectively.</w:t>
      </w:r>
      <w:r>
        <w:rPr>
          <w:spacing w:val="-8"/>
        </w:rPr>
        <w:t xml:space="preserve"> </w:t>
      </w:r>
      <w:r>
        <w:rPr>
          <w:b/>
        </w:rPr>
        <w:t>You</w:t>
      </w:r>
      <w:r>
        <w:rPr>
          <w:b/>
          <w:spacing w:val="-16"/>
        </w:rPr>
        <w:t xml:space="preserve"> </w:t>
      </w:r>
      <w:r>
        <w:rPr>
          <w:b/>
        </w:rPr>
        <w:t>will</w:t>
      </w:r>
      <w:r>
        <w:rPr>
          <w:b/>
          <w:spacing w:val="-15"/>
        </w:rPr>
        <w:t xml:space="preserve"> </w:t>
      </w:r>
      <w:r>
        <w:rPr>
          <w:b/>
        </w:rPr>
        <w:t>need</w:t>
      </w:r>
      <w:r>
        <w:rPr>
          <w:b/>
          <w:spacing w:val="-12"/>
        </w:rPr>
        <w:t xml:space="preserve"> </w:t>
      </w:r>
      <w:r>
        <w:rPr>
          <w:b/>
        </w:rPr>
        <w:t>to</w:t>
      </w:r>
      <w:r>
        <w:rPr>
          <w:b/>
          <w:spacing w:val="-13"/>
        </w:rPr>
        <w:t xml:space="preserve"> </w:t>
      </w:r>
      <w:r>
        <w:rPr>
          <w:b/>
        </w:rPr>
        <w:t>evidence</w:t>
      </w:r>
      <w:r>
        <w:rPr>
          <w:b/>
          <w:spacing w:val="-11"/>
        </w:rPr>
        <w:t xml:space="preserve"> </w:t>
      </w:r>
      <w:r>
        <w:rPr>
          <w:b/>
        </w:rPr>
        <w:t>how</w:t>
      </w:r>
      <w:r>
        <w:rPr>
          <w:b/>
          <w:spacing w:val="-13"/>
        </w:rPr>
        <w:t xml:space="preserve"> </w:t>
      </w:r>
      <w:r>
        <w:rPr>
          <w:b/>
        </w:rPr>
        <w:t>you</w:t>
      </w:r>
      <w:r>
        <w:rPr>
          <w:b/>
          <w:spacing w:val="-11"/>
        </w:rPr>
        <w:t xml:space="preserve"> </w:t>
      </w:r>
      <w:r>
        <w:rPr>
          <w:b/>
        </w:rPr>
        <w:t>meet</w:t>
      </w:r>
      <w:r>
        <w:rPr>
          <w:b/>
          <w:spacing w:val="-13"/>
        </w:rPr>
        <w:t xml:space="preserve"> </w:t>
      </w:r>
      <w:r>
        <w:rPr>
          <w:b/>
        </w:rPr>
        <w:t>these</w:t>
      </w:r>
      <w:r>
        <w:rPr>
          <w:b/>
          <w:spacing w:val="-14"/>
        </w:rPr>
        <w:t xml:space="preserve"> </w:t>
      </w:r>
      <w:r>
        <w:rPr>
          <w:b/>
        </w:rPr>
        <w:t>requirements</w:t>
      </w:r>
      <w:r>
        <w:rPr>
          <w:b/>
          <w:spacing w:val="-59"/>
        </w:rPr>
        <w:t xml:space="preserve"> </w:t>
      </w:r>
      <w:r>
        <w:rPr>
          <w:b/>
        </w:rPr>
        <w:t>in</w:t>
      </w:r>
      <w:r>
        <w:rPr>
          <w:b/>
          <w:spacing w:val="-1"/>
        </w:rPr>
        <w:t xml:space="preserve"> </w:t>
      </w:r>
      <w:r>
        <w:rPr>
          <w:b/>
        </w:rPr>
        <w:t>your</w:t>
      </w:r>
      <w:r>
        <w:rPr>
          <w:b/>
          <w:spacing w:val="-1"/>
        </w:rPr>
        <w:t xml:space="preserve"> </w:t>
      </w:r>
      <w:r>
        <w:rPr>
          <w:b/>
        </w:rPr>
        <w:t>application,</w:t>
      </w:r>
      <w:r>
        <w:rPr>
          <w:b/>
          <w:spacing w:val="2"/>
        </w:rPr>
        <w:t xml:space="preserve"> </w:t>
      </w:r>
      <w:r>
        <w:rPr>
          <w:b/>
        </w:rPr>
        <w:t>providing</w:t>
      </w:r>
      <w:r>
        <w:rPr>
          <w:b/>
          <w:spacing w:val="-3"/>
        </w:rPr>
        <w:t xml:space="preserve"> </w:t>
      </w:r>
      <w:r>
        <w:rPr>
          <w:b/>
        </w:rPr>
        <w:t>explicit</w:t>
      </w:r>
      <w:r>
        <w:rPr>
          <w:b/>
          <w:spacing w:val="1"/>
        </w:rPr>
        <w:t xml:space="preserve"> </w:t>
      </w:r>
      <w:r>
        <w:rPr>
          <w:b/>
        </w:rPr>
        <w:t>examples.</w:t>
      </w:r>
    </w:p>
    <w:p w14:paraId="11201FAB" w14:textId="77777777" w:rsidR="00670808" w:rsidRDefault="00670808" w:rsidP="00670808">
      <w:pPr>
        <w:pStyle w:val="BodyText"/>
        <w:rPr>
          <w:b w:val="0"/>
          <w:sz w:val="20"/>
        </w:rPr>
      </w:pPr>
    </w:p>
    <w:p w14:paraId="186BAA28" w14:textId="77777777" w:rsidR="00670808" w:rsidRDefault="00670808" w:rsidP="00670808">
      <w:pPr>
        <w:pStyle w:val="BodyText"/>
        <w:rPr>
          <w:b w:val="0"/>
          <w:sz w:val="20"/>
        </w:rPr>
      </w:pPr>
    </w:p>
    <w:p w14:paraId="756B7B7F" w14:textId="77777777" w:rsidR="00670808" w:rsidRDefault="00670808" w:rsidP="00670808">
      <w:pPr>
        <w:pStyle w:val="BodyText"/>
        <w:spacing w:before="1"/>
        <w:rPr>
          <w:b w:val="0"/>
          <w:sz w:val="26"/>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50"/>
        <w:gridCol w:w="5168"/>
        <w:gridCol w:w="3826"/>
      </w:tblGrid>
      <w:tr w:rsidR="00670808" w14:paraId="06D77984" w14:textId="77777777" w:rsidTr="00362D47">
        <w:trPr>
          <w:trHeight w:val="316"/>
        </w:trPr>
        <w:tc>
          <w:tcPr>
            <w:tcW w:w="10744" w:type="dxa"/>
            <w:gridSpan w:val="3"/>
            <w:shd w:val="clear" w:color="auto" w:fill="B8CCE3"/>
          </w:tcPr>
          <w:p w14:paraId="376DB577" w14:textId="77777777" w:rsidR="00670808" w:rsidRDefault="00670808" w:rsidP="00362D47">
            <w:pPr>
              <w:pStyle w:val="TableParagraph"/>
              <w:spacing w:before="64" w:line="232" w:lineRule="exact"/>
              <w:ind w:left="3950" w:right="4055"/>
              <w:jc w:val="center"/>
              <w:rPr>
                <w:b/>
              </w:rPr>
            </w:pPr>
            <w:r>
              <w:rPr>
                <w:b/>
              </w:rPr>
              <w:t>PERSON</w:t>
            </w:r>
            <w:r>
              <w:rPr>
                <w:b/>
                <w:spacing w:val="-2"/>
              </w:rPr>
              <w:t xml:space="preserve"> </w:t>
            </w:r>
            <w:r>
              <w:rPr>
                <w:b/>
              </w:rPr>
              <w:t>SPECIFICATION</w:t>
            </w:r>
          </w:p>
        </w:tc>
      </w:tr>
      <w:tr w:rsidR="00670808" w14:paraId="62B80BE3" w14:textId="77777777" w:rsidTr="00362D47">
        <w:trPr>
          <w:trHeight w:val="316"/>
        </w:trPr>
        <w:tc>
          <w:tcPr>
            <w:tcW w:w="1750" w:type="dxa"/>
            <w:shd w:val="clear" w:color="auto" w:fill="B8CCE3"/>
          </w:tcPr>
          <w:p w14:paraId="135D63EB" w14:textId="77777777" w:rsidR="00670808" w:rsidRDefault="00670808" w:rsidP="00362D47">
            <w:pPr>
              <w:pStyle w:val="TableParagraph"/>
              <w:ind w:left="0"/>
              <w:rPr>
                <w:rFonts w:ascii="Times New Roman"/>
              </w:rPr>
            </w:pPr>
          </w:p>
        </w:tc>
        <w:tc>
          <w:tcPr>
            <w:tcW w:w="5168" w:type="dxa"/>
          </w:tcPr>
          <w:p w14:paraId="00CEF33C" w14:textId="77777777" w:rsidR="00670808" w:rsidRDefault="00670808" w:rsidP="00362D47">
            <w:pPr>
              <w:pStyle w:val="TableParagraph"/>
              <w:ind w:left="2022" w:right="2128"/>
              <w:jc w:val="center"/>
              <w:rPr>
                <w:b/>
              </w:rPr>
            </w:pPr>
            <w:r>
              <w:rPr>
                <w:b/>
              </w:rPr>
              <w:t>Essential</w:t>
            </w:r>
          </w:p>
        </w:tc>
        <w:tc>
          <w:tcPr>
            <w:tcW w:w="3826" w:type="dxa"/>
          </w:tcPr>
          <w:p w14:paraId="1E55F581" w14:textId="77777777" w:rsidR="00670808" w:rsidRDefault="00670808" w:rsidP="00362D47">
            <w:pPr>
              <w:pStyle w:val="TableParagraph"/>
              <w:ind w:left="1341" w:right="1443"/>
              <w:jc w:val="center"/>
              <w:rPr>
                <w:b/>
              </w:rPr>
            </w:pPr>
            <w:r>
              <w:rPr>
                <w:b/>
              </w:rPr>
              <w:t>Desirable</w:t>
            </w:r>
          </w:p>
        </w:tc>
      </w:tr>
      <w:tr w:rsidR="00670808" w14:paraId="4FB0210A" w14:textId="77777777" w:rsidTr="00362D47">
        <w:trPr>
          <w:trHeight w:val="1771"/>
        </w:trPr>
        <w:tc>
          <w:tcPr>
            <w:tcW w:w="1750" w:type="dxa"/>
            <w:shd w:val="clear" w:color="auto" w:fill="B8CCE3"/>
          </w:tcPr>
          <w:p w14:paraId="49ACE762" w14:textId="77777777" w:rsidR="00670808" w:rsidRDefault="00670808" w:rsidP="00362D47">
            <w:pPr>
              <w:pStyle w:val="TableParagraph"/>
              <w:spacing w:before="65"/>
              <w:ind w:left="107" w:right="195"/>
              <w:rPr>
                <w:b/>
              </w:rPr>
            </w:pPr>
            <w:r>
              <w:rPr>
                <w:b/>
              </w:rPr>
              <w:t>Education</w:t>
            </w:r>
            <w:r>
              <w:rPr>
                <w:b/>
                <w:spacing w:val="1"/>
              </w:rPr>
              <w:t xml:space="preserve"> </w:t>
            </w:r>
            <w:r>
              <w:rPr>
                <w:b/>
              </w:rPr>
              <w:t>and</w:t>
            </w:r>
            <w:r>
              <w:rPr>
                <w:b/>
                <w:spacing w:val="1"/>
              </w:rPr>
              <w:t xml:space="preserve"> </w:t>
            </w:r>
            <w:r>
              <w:rPr>
                <w:b/>
              </w:rPr>
              <w:t>qualifications</w:t>
            </w:r>
          </w:p>
        </w:tc>
        <w:tc>
          <w:tcPr>
            <w:tcW w:w="5168" w:type="dxa"/>
          </w:tcPr>
          <w:p w14:paraId="093569A8" w14:textId="77777777" w:rsidR="00670808" w:rsidRDefault="00670808" w:rsidP="00670808">
            <w:pPr>
              <w:pStyle w:val="TableParagraph"/>
              <w:numPr>
                <w:ilvl w:val="0"/>
                <w:numId w:val="15"/>
              </w:numPr>
              <w:tabs>
                <w:tab w:val="left" w:pos="826"/>
              </w:tabs>
              <w:ind w:right="1199"/>
            </w:pPr>
            <w:r>
              <w:t xml:space="preserve">An </w:t>
            </w:r>
            <w:proofErr w:type="spellStart"/>
            <w:r>
              <w:t>honours</w:t>
            </w:r>
            <w:proofErr w:type="spellEnd"/>
            <w:r>
              <w:t xml:space="preserve"> degree in a relevant</w:t>
            </w:r>
            <w:r>
              <w:rPr>
                <w:spacing w:val="-60"/>
              </w:rPr>
              <w:t xml:space="preserve"> </w:t>
            </w:r>
            <w:r>
              <w:t>discipline/building/civil/structural</w:t>
            </w:r>
          </w:p>
          <w:p w14:paraId="6122F758" w14:textId="77777777" w:rsidR="00670808" w:rsidRDefault="00670808" w:rsidP="00670808">
            <w:pPr>
              <w:pStyle w:val="TableParagraph"/>
              <w:numPr>
                <w:ilvl w:val="0"/>
                <w:numId w:val="15"/>
              </w:numPr>
              <w:tabs>
                <w:tab w:val="left" w:pos="826"/>
              </w:tabs>
              <w:spacing w:before="1"/>
              <w:ind w:right="356"/>
            </w:pPr>
            <w:r>
              <w:t>A postgraduate qualification in a relevant</w:t>
            </w:r>
            <w:r>
              <w:rPr>
                <w:spacing w:val="-60"/>
              </w:rPr>
              <w:t xml:space="preserve"> </w:t>
            </w:r>
            <w:r>
              <w:t>discipline</w:t>
            </w:r>
          </w:p>
          <w:p w14:paraId="1577D658" w14:textId="77777777" w:rsidR="00670808" w:rsidRPr="00C91A00" w:rsidRDefault="00670808" w:rsidP="00362D47">
            <w:pPr>
              <w:pStyle w:val="TableParagraph"/>
              <w:tabs>
                <w:tab w:val="left" w:pos="826"/>
              </w:tabs>
              <w:spacing w:before="1"/>
              <w:ind w:right="356"/>
              <w:rPr>
                <w:color w:val="FF0000"/>
              </w:rPr>
            </w:pPr>
            <w:r w:rsidRPr="00C91A00">
              <w:rPr>
                <w:color w:val="FF0000"/>
              </w:rPr>
              <w:t xml:space="preserve">I have both of these </w:t>
            </w:r>
            <w:proofErr w:type="gramStart"/>
            <w:r w:rsidRPr="00C91A00">
              <w:rPr>
                <w:color w:val="FF0000"/>
              </w:rPr>
              <w:t>qualifications</w:t>
            </w:r>
            <w:proofErr w:type="gramEnd"/>
          </w:p>
          <w:p w14:paraId="3166AC9C" w14:textId="77777777" w:rsidR="00670808" w:rsidRDefault="00670808" w:rsidP="00362D47">
            <w:pPr>
              <w:pStyle w:val="TableParagraph"/>
              <w:tabs>
                <w:tab w:val="left" w:pos="826"/>
              </w:tabs>
              <w:ind w:right="1026"/>
            </w:pPr>
          </w:p>
        </w:tc>
        <w:tc>
          <w:tcPr>
            <w:tcW w:w="3826" w:type="dxa"/>
          </w:tcPr>
          <w:p w14:paraId="4AF8B0D1" w14:textId="77777777" w:rsidR="00670808" w:rsidRDefault="00670808" w:rsidP="00362D47">
            <w:pPr>
              <w:pStyle w:val="TableParagraph"/>
              <w:ind w:left="828" w:right="494" w:hanging="360"/>
            </w:pPr>
            <w:r>
              <w:rPr>
                <w:spacing w:val="-1"/>
              </w:rPr>
              <w:t>17) Membership of a relevant</w:t>
            </w:r>
            <w:r>
              <w:rPr>
                <w:spacing w:val="-59"/>
              </w:rPr>
              <w:t xml:space="preserve"> </w:t>
            </w:r>
            <w:r>
              <w:t>professional</w:t>
            </w:r>
            <w:r>
              <w:rPr>
                <w:spacing w:val="-1"/>
              </w:rPr>
              <w:t xml:space="preserve"> </w:t>
            </w:r>
            <w:r>
              <w:t>body</w:t>
            </w:r>
          </w:p>
          <w:p w14:paraId="41A41B17" w14:textId="77777777" w:rsidR="00670808" w:rsidRDefault="00670808" w:rsidP="00362D47">
            <w:pPr>
              <w:pStyle w:val="TableParagraph"/>
              <w:ind w:left="0" w:right="494"/>
            </w:pPr>
            <w:r w:rsidRPr="00C91A00">
              <w:rPr>
                <w:color w:val="FF0000"/>
              </w:rPr>
              <w:t>I am a member of the Contemporary Glass Society and Crafts Council working group</w:t>
            </w:r>
          </w:p>
        </w:tc>
      </w:tr>
      <w:tr w:rsidR="00670808" w14:paraId="160C6062" w14:textId="77777777" w:rsidTr="00362D47">
        <w:trPr>
          <w:trHeight w:val="9361"/>
        </w:trPr>
        <w:tc>
          <w:tcPr>
            <w:tcW w:w="1750" w:type="dxa"/>
            <w:shd w:val="clear" w:color="auto" w:fill="B8CCE3"/>
          </w:tcPr>
          <w:p w14:paraId="32F054C0" w14:textId="77777777" w:rsidR="00670808" w:rsidRDefault="00670808" w:rsidP="00362D47">
            <w:pPr>
              <w:pStyle w:val="TableParagraph"/>
              <w:spacing w:before="64"/>
              <w:ind w:left="107" w:right="377"/>
              <w:rPr>
                <w:b/>
              </w:rPr>
            </w:pPr>
            <w:r>
              <w:rPr>
                <w:b/>
              </w:rPr>
              <w:t>Experience,</w:t>
            </w:r>
            <w:r>
              <w:rPr>
                <w:b/>
                <w:spacing w:val="-59"/>
              </w:rPr>
              <w:t xml:space="preserve"> </w:t>
            </w:r>
            <w:proofErr w:type="gramStart"/>
            <w:r>
              <w:rPr>
                <w:b/>
              </w:rPr>
              <w:t>knowledge</w:t>
            </w:r>
            <w:proofErr w:type="gramEnd"/>
            <w:r>
              <w:rPr>
                <w:b/>
                <w:spacing w:val="1"/>
              </w:rPr>
              <w:t xml:space="preserve"> </w:t>
            </w:r>
            <w:r>
              <w:rPr>
                <w:b/>
              </w:rPr>
              <w:t>and skills</w:t>
            </w:r>
          </w:p>
        </w:tc>
        <w:tc>
          <w:tcPr>
            <w:tcW w:w="5168" w:type="dxa"/>
          </w:tcPr>
          <w:p w14:paraId="48F0149A" w14:textId="77777777" w:rsidR="00670808" w:rsidRDefault="00670808" w:rsidP="00362D47">
            <w:pPr>
              <w:pStyle w:val="TableParagraph"/>
              <w:spacing w:before="1"/>
              <w:ind w:left="0"/>
              <w:rPr>
                <w:b/>
              </w:rPr>
            </w:pPr>
          </w:p>
          <w:p w14:paraId="3D534365" w14:textId="77777777" w:rsidR="00670808" w:rsidRDefault="00670808" w:rsidP="00670808">
            <w:pPr>
              <w:pStyle w:val="TableParagraph"/>
              <w:numPr>
                <w:ilvl w:val="0"/>
                <w:numId w:val="14"/>
              </w:numPr>
              <w:tabs>
                <w:tab w:val="left" w:pos="826"/>
              </w:tabs>
              <w:ind w:right="367"/>
            </w:pPr>
            <w:r>
              <w:t>Broad experience in teaching delivery,</w:t>
            </w:r>
            <w:r>
              <w:rPr>
                <w:spacing w:val="1"/>
              </w:rPr>
              <w:t xml:space="preserve"> </w:t>
            </w:r>
            <w:proofErr w:type="gramStart"/>
            <w:r>
              <w:t>assessment</w:t>
            </w:r>
            <w:proofErr w:type="gramEnd"/>
            <w:r>
              <w:t xml:space="preserve"> and student support at</w:t>
            </w:r>
            <w:r>
              <w:rPr>
                <w:spacing w:val="1"/>
              </w:rPr>
              <w:t xml:space="preserve"> </w:t>
            </w:r>
            <w:r>
              <w:t>undergraduate and postgraduate level,</w:t>
            </w:r>
            <w:r>
              <w:rPr>
                <w:spacing w:val="1"/>
              </w:rPr>
              <w:t xml:space="preserve"> </w:t>
            </w:r>
            <w:r>
              <w:t>including supervision at PGR level within</w:t>
            </w:r>
            <w:r>
              <w:rPr>
                <w:spacing w:val="-59"/>
              </w:rPr>
              <w:t xml:space="preserve"> </w:t>
            </w:r>
            <w:r>
              <w:t>the fields of craft, ceramics and glass.</w:t>
            </w:r>
          </w:p>
          <w:p w14:paraId="3E4D3F4D" w14:textId="77777777" w:rsidR="00670808" w:rsidRPr="00C91A00" w:rsidRDefault="00670808" w:rsidP="00362D47">
            <w:pPr>
              <w:pStyle w:val="TableParagraph"/>
              <w:tabs>
                <w:tab w:val="left" w:pos="826"/>
              </w:tabs>
              <w:ind w:right="367"/>
              <w:rPr>
                <w:color w:val="FF0000"/>
              </w:rPr>
            </w:pPr>
            <w:r w:rsidRPr="00C91A00">
              <w:rPr>
                <w:color w:val="FF0000"/>
              </w:rPr>
              <w:t xml:space="preserve">I have this </w:t>
            </w:r>
            <w:proofErr w:type="gramStart"/>
            <w:r w:rsidRPr="00C91A00">
              <w:rPr>
                <w:color w:val="FF0000"/>
              </w:rPr>
              <w:t>experience</w:t>
            </w:r>
            <w:proofErr w:type="gramEnd"/>
          </w:p>
          <w:p w14:paraId="34823CFF" w14:textId="77777777" w:rsidR="00670808" w:rsidRDefault="00670808" w:rsidP="00670808">
            <w:pPr>
              <w:pStyle w:val="TableParagraph"/>
              <w:numPr>
                <w:ilvl w:val="0"/>
                <w:numId w:val="14"/>
              </w:numPr>
              <w:tabs>
                <w:tab w:val="left" w:pos="826"/>
              </w:tabs>
              <w:ind w:right="290"/>
            </w:pPr>
            <w:r>
              <w:t xml:space="preserve">Evidence of the design, </w:t>
            </w:r>
            <w:proofErr w:type="gramStart"/>
            <w:r>
              <w:t>development</w:t>
            </w:r>
            <w:proofErr w:type="gramEnd"/>
            <w:r>
              <w:t xml:space="preserve"> and</w:t>
            </w:r>
            <w:r>
              <w:rPr>
                <w:spacing w:val="-59"/>
              </w:rPr>
              <w:t xml:space="preserve"> </w:t>
            </w:r>
            <w:r>
              <w:t>implementation of curriculum content</w:t>
            </w:r>
            <w:r>
              <w:rPr>
                <w:spacing w:val="1"/>
              </w:rPr>
              <w:t xml:space="preserve"> </w:t>
            </w:r>
            <w:r>
              <w:t>within the fields of art, humanities and</w:t>
            </w:r>
            <w:r>
              <w:rPr>
                <w:spacing w:val="1"/>
              </w:rPr>
              <w:t xml:space="preserve"> </w:t>
            </w:r>
            <w:r>
              <w:t>design across a range of modules or</w:t>
            </w:r>
            <w:r>
              <w:rPr>
                <w:spacing w:val="1"/>
              </w:rPr>
              <w:t xml:space="preserve"> </w:t>
            </w:r>
            <w:proofErr w:type="spellStart"/>
            <w:r>
              <w:t>programmes</w:t>
            </w:r>
            <w:proofErr w:type="spellEnd"/>
            <w:r>
              <w:rPr>
                <w:spacing w:val="-3"/>
              </w:rPr>
              <w:t xml:space="preserve"> </w:t>
            </w:r>
            <w:r>
              <w:t>of</w:t>
            </w:r>
            <w:r>
              <w:rPr>
                <w:spacing w:val="2"/>
              </w:rPr>
              <w:t xml:space="preserve"> </w:t>
            </w:r>
            <w:r>
              <w:t>study.</w:t>
            </w:r>
          </w:p>
          <w:p w14:paraId="036ADC2E" w14:textId="77777777" w:rsidR="00670808" w:rsidRPr="00C91A00" w:rsidRDefault="00670808" w:rsidP="00362D47">
            <w:pPr>
              <w:pStyle w:val="TableParagraph"/>
              <w:tabs>
                <w:tab w:val="left" w:pos="826"/>
              </w:tabs>
              <w:ind w:right="290"/>
              <w:rPr>
                <w:color w:val="FF0000"/>
              </w:rPr>
            </w:pPr>
            <w:r w:rsidRPr="00C91A00">
              <w:rPr>
                <w:color w:val="FF0000"/>
              </w:rPr>
              <w:t xml:space="preserve">I have experience in the design, development and writing of several curricula for art and design related </w:t>
            </w:r>
            <w:proofErr w:type="gramStart"/>
            <w:r w:rsidRPr="00C91A00">
              <w:rPr>
                <w:color w:val="FF0000"/>
              </w:rPr>
              <w:t>subjects</w:t>
            </w:r>
            <w:proofErr w:type="gramEnd"/>
          </w:p>
          <w:p w14:paraId="358D8683" w14:textId="77777777" w:rsidR="00670808" w:rsidRDefault="00670808" w:rsidP="00670808">
            <w:pPr>
              <w:pStyle w:val="TableParagraph"/>
              <w:numPr>
                <w:ilvl w:val="0"/>
                <w:numId w:val="14"/>
              </w:numPr>
              <w:tabs>
                <w:tab w:val="left" w:pos="826"/>
              </w:tabs>
              <w:ind w:right="145"/>
            </w:pPr>
            <w:r>
              <w:t>Evidence of providing academic leadership</w:t>
            </w:r>
            <w:r>
              <w:rPr>
                <w:spacing w:val="-59"/>
              </w:rPr>
              <w:t xml:space="preserve"> </w:t>
            </w:r>
            <w:r>
              <w:t>and supervision of others within an area of</w:t>
            </w:r>
            <w:r>
              <w:rPr>
                <w:spacing w:val="-59"/>
              </w:rPr>
              <w:t xml:space="preserve"> </w:t>
            </w:r>
            <w:r>
              <w:t xml:space="preserve">responsibility, such as a </w:t>
            </w:r>
            <w:proofErr w:type="spellStart"/>
            <w:r>
              <w:t>programme</w:t>
            </w:r>
            <w:proofErr w:type="spellEnd"/>
            <w:r>
              <w:t xml:space="preserve"> team</w:t>
            </w:r>
            <w:r>
              <w:rPr>
                <w:spacing w:val="1"/>
              </w:rPr>
              <w:t xml:space="preserve"> </w:t>
            </w:r>
            <w:r>
              <w:t>or a</w:t>
            </w:r>
            <w:r>
              <w:rPr>
                <w:spacing w:val="-2"/>
              </w:rPr>
              <w:t xml:space="preserve"> </w:t>
            </w:r>
            <w:r>
              <w:t>collaborative project</w:t>
            </w:r>
          </w:p>
          <w:p w14:paraId="116E131A" w14:textId="77777777" w:rsidR="00670808" w:rsidRPr="00C91A00" w:rsidRDefault="00670808" w:rsidP="00362D47">
            <w:pPr>
              <w:pStyle w:val="TableParagraph"/>
              <w:tabs>
                <w:tab w:val="left" w:pos="826"/>
              </w:tabs>
              <w:ind w:right="145"/>
              <w:rPr>
                <w:color w:val="FF0000"/>
              </w:rPr>
            </w:pPr>
            <w:r w:rsidRPr="00C91A00">
              <w:rPr>
                <w:color w:val="FF0000"/>
              </w:rPr>
              <w:t xml:space="preserve">I have </w:t>
            </w:r>
            <w:proofErr w:type="spellStart"/>
            <w:r w:rsidRPr="00C91A00">
              <w:rPr>
                <w:color w:val="FF0000"/>
              </w:rPr>
              <w:t>programme</w:t>
            </w:r>
            <w:proofErr w:type="spellEnd"/>
            <w:r w:rsidRPr="00C91A00">
              <w:rPr>
                <w:color w:val="FF0000"/>
              </w:rPr>
              <w:t xml:space="preserve"> managed the Design Crafts </w:t>
            </w:r>
            <w:proofErr w:type="spellStart"/>
            <w:r w:rsidRPr="00C91A00">
              <w:rPr>
                <w:color w:val="FF0000"/>
              </w:rPr>
              <w:t>programme</w:t>
            </w:r>
            <w:proofErr w:type="spellEnd"/>
            <w:r w:rsidRPr="00C91A00">
              <w:rPr>
                <w:color w:val="FF0000"/>
              </w:rPr>
              <w:t xml:space="preserve"> 2018 </w:t>
            </w:r>
            <w:r>
              <w:rPr>
                <w:color w:val="FF0000"/>
              </w:rPr>
              <w:t xml:space="preserve">– 2023 </w:t>
            </w:r>
            <w:r w:rsidRPr="00C91A00">
              <w:rPr>
                <w:color w:val="FF0000"/>
              </w:rPr>
              <w:t xml:space="preserve">and have </w:t>
            </w:r>
            <w:proofErr w:type="spellStart"/>
            <w:r w:rsidRPr="00C91A00">
              <w:rPr>
                <w:color w:val="FF0000"/>
              </w:rPr>
              <w:t>Programme</w:t>
            </w:r>
            <w:proofErr w:type="spellEnd"/>
            <w:r w:rsidRPr="00C91A00">
              <w:rPr>
                <w:color w:val="FF0000"/>
              </w:rPr>
              <w:t xml:space="preserve"> Managed the MA </w:t>
            </w:r>
            <w:proofErr w:type="spellStart"/>
            <w:r w:rsidRPr="00C91A00">
              <w:rPr>
                <w:color w:val="FF0000"/>
              </w:rPr>
              <w:t>programmes</w:t>
            </w:r>
            <w:proofErr w:type="spellEnd"/>
            <w:r w:rsidRPr="00C91A00">
              <w:rPr>
                <w:color w:val="FF0000"/>
              </w:rPr>
              <w:t xml:space="preserve"> since 2020</w:t>
            </w:r>
            <w:r>
              <w:rPr>
                <w:color w:val="FF0000"/>
              </w:rPr>
              <w:t>.</w:t>
            </w:r>
          </w:p>
          <w:p w14:paraId="46DF992C" w14:textId="77777777" w:rsidR="00670808" w:rsidRDefault="00670808" w:rsidP="00670808">
            <w:pPr>
              <w:pStyle w:val="TableParagraph"/>
              <w:numPr>
                <w:ilvl w:val="0"/>
                <w:numId w:val="14"/>
              </w:numPr>
              <w:tabs>
                <w:tab w:val="left" w:pos="826"/>
              </w:tabs>
              <w:ind w:right="185"/>
            </w:pPr>
            <w:r>
              <w:t>Evidence of undertaking a significant</w:t>
            </w:r>
            <w:r>
              <w:rPr>
                <w:spacing w:val="1"/>
              </w:rPr>
              <w:t xml:space="preserve"> </w:t>
            </w:r>
            <w:r>
              <w:t>administrative role or position within an</w:t>
            </w:r>
            <w:r>
              <w:rPr>
                <w:spacing w:val="1"/>
              </w:rPr>
              <w:t xml:space="preserve"> </w:t>
            </w:r>
            <w:r>
              <w:t>Academic</w:t>
            </w:r>
            <w:r>
              <w:rPr>
                <w:spacing w:val="-4"/>
              </w:rPr>
              <w:t xml:space="preserve"> </w:t>
            </w:r>
            <w:r>
              <w:t>Discipline,</w:t>
            </w:r>
            <w:r>
              <w:rPr>
                <w:spacing w:val="-2"/>
              </w:rPr>
              <w:t xml:space="preserve"> </w:t>
            </w:r>
            <w:r>
              <w:t>Institute</w:t>
            </w:r>
            <w:r>
              <w:rPr>
                <w:spacing w:val="-2"/>
              </w:rPr>
              <w:t xml:space="preserve"> </w:t>
            </w:r>
            <w:r>
              <w:t>or</w:t>
            </w:r>
            <w:r>
              <w:rPr>
                <w:spacing w:val="-3"/>
              </w:rPr>
              <w:t xml:space="preserve"> </w:t>
            </w:r>
            <w:r>
              <w:t>University.</w:t>
            </w:r>
          </w:p>
          <w:p w14:paraId="0B0406D4" w14:textId="77777777" w:rsidR="00670808" w:rsidRPr="00C91A00" w:rsidRDefault="00670808" w:rsidP="00362D47">
            <w:pPr>
              <w:pStyle w:val="TableParagraph"/>
              <w:tabs>
                <w:tab w:val="left" w:pos="826"/>
              </w:tabs>
              <w:ind w:right="185"/>
              <w:rPr>
                <w:color w:val="FF0000"/>
              </w:rPr>
            </w:pPr>
            <w:r w:rsidRPr="00C91A00">
              <w:rPr>
                <w:color w:val="FF0000"/>
              </w:rPr>
              <w:t xml:space="preserve">Admin involved as per above </w:t>
            </w:r>
            <w:proofErr w:type="gramStart"/>
            <w:r w:rsidRPr="00C91A00">
              <w:rPr>
                <w:color w:val="FF0000"/>
              </w:rPr>
              <w:t>roles</w:t>
            </w:r>
            <w:proofErr w:type="gramEnd"/>
          </w:p>
          <w:p w14:paraId="34869E53" w14:textId="77777777" w:rsidR="00670808" w:rsidRDefault="00670808" w:rsidP="00670808">
            <w:pPr>
              <w:pStyle w:val="TableParagraph"/>
              <w:numPr>
                <w:ilvl w:val="0"/>
                <w:numId w:val="14"/>
              </w:numPr>
              <w:tabs>
                <w:tab w:val="left" w:pos="826"/>
              </w:tabs>
              <w:ind w:right="440"/>
            </w:pPr>
            <w:r>
              <w:t>Evidence of a leading role within an</w:t>
            </w:r>
            <w:r>
              <w:rPr>
                <w:spacing w:val="1"/>
              </w:rPr>
              <w:t xml:space="preserve"> </w:t>
            </w:r>
            <w:r>
              <w:t>appropriate internal and external</w:t>
            </w:r>
            <w:r>
              <w:rPr>
                <w:spacing w:val="1"/>
              </w:rPr>
              <w:t xml:space="preserve"> </w:t>
            </w:r>
            <w:r>
              <w:t>collaborative project or partnership, with</w:t>
            </w:r>
            <w:r>
              <w:rPr>
                <w:spacing w:val="-59"/>
              </w:rPr>
              <w:t xml:space="preserve"> </w:t>
            </w:r>
            <w:r>
              <w:t>measurable outcomes be they project</w:t>
            </w:r>
            <w:r>
              <w:rPr>
                <w:spacing w:val="1"/>
              </w:rPr>
              <w:t xml:space="preserve"> </w:t>
            </w:r>
            <w:r>
              <w:t>development, student recruitment,</w:t>
            </w:r>
            <w:r>
              <w:rPr>
                <w:spacing w:val="1"/>
              </w:rPr>
              <w:t xml:space="preserve"> </w:t>
            </w:r>
            <w:r>
              <w:t>publications, external grants, funding</w:t>
            </w:r>
            <w:r>
              <w:rPr>
                <w:spacing w:val="1"/>
              </w:rPr>
              <w:t xml:space="preserve"> </w:t>
            </w:r>
            <w:r>
              <w:t>opportunities or potential income</w:t>
            </w:r>
            <w:r>
              <w:rPr>
                <w:spacing w:val="1"/>
              </w:rPr>
              <w:t xml:space="preserve"> </w:t>
            </w:r>
            <w:proofErr w:type="gramStart"/>
            <w:r>
              <w:t>generation</w:t>
            </w:r>
            <w:proofErr w:type="gramEnd"/>
          </w:p>
          <w:p w14:paraId="2B74AF8B" w14:textId="77777777" w:rsidR="00670808" w:rsidRPr="00C91A00" w:rsidRDefault="00670808" w:rsidP="00362D47">
            <w:pPr>
              <w:pStyle w:val="TableParagraph"/>
              <w:tabs>
                <w:tab w:val="left" w:pos="826"/>
              </w:tabs>
              <w:ind w:right="440"/>
              <w:rPr>
                <w:color w:val="FF0000"/>
              </w:rPr>
            </w:pPr>
            <w:r w:rsidRPr="00C91A00">
              <w:rPr>
                <w:color w:val="FF0000"/>
              </w:rPr>
              <w:lastRenderedPageBreak/>
              <w:t xml:space="preserve">I have </w:t>
            </w:r>
            <w:r>
              <w:rPr>
                <w:color w:val="FF0000"/>
              </w:rPr>
              <w:t xml:space="preserve">designed, </w:t>
            </w:r>
            <w:proofErr w:type="gramStart"/>
            <w:r w:rsidRPr="00C91A00">
              <w:rPr>
                <w:color w:val="FF0000"/>
              </w:rPr>
              <w:t>plan</w:t>
            </w:r>
            <w:r>
              <w:rPr>
                <w:color w:val="FF0000"/>
              </w:rPr>
              <w:t>ned</w:t>
            </w:r>
            <w:proofErr w:type="gramEnd"/>
            <w:r>
              <w:rPr>
                <w:color w:val="FF0000"/>
              </w:rPr>
              <w:t xml:space="preserve"> and lead the development of the apprenticeship in stained glass.</w:t>
            </w:r>
          </w:p>
          <w:p w14:paraId="367F35B9" w14:textId="77777777" w:rsidR="00670808" w:rsidRDefault="00670808" w:rsidP="00670808">
            <w:pPr>
              <w:pStyle w:val="TableParagraph"/>
              <w:numPr>
                <w:ilvl w:val="0"/>
                <w:numId w:val="14"/>
              </w:numPr>
              <w:tabs>
                <w:tab w:val="left" w:pos="826"/>
              </w:tabs>
              <w:ind w:right="161"/>
            </w:pPr>
            <w:r>
              <w:t>Evidence of ongoing and successful</w:t>
            </w:r>
            <w:r>
              <w:rPr>
                <w:spacing w:val="1"/>
              </w:rPr>
              <w:t xml:space="preserve"> </w:t>
            </w:r>
            <w:r>
              <w:t>scholarship, research, professional</w:t>
            </w:r>
            <w:r>
              <w:rPr>
                <w:spacing w:val="1"/>
              </w:rPr>
              <w:t xml:space="preserve"> </w:t>
            </w:r>
            <w:r>
              <w:t>development or project work through</w:t>
            </w:r>
            <w:r>
              <w:rPr>
                <w:spacing w:val="1"/>
              </w:rPr>
              <w:t xml:space="preserve"> </w:t>
            </w:r>
            <w:r>
              <w:t xml:space="preserve">publication and contract, </w:t>
            </w:r>
            <w:proofErr w:type="gramStart"/>
            <w:r>
              <w:t>grant</w:t>
            </w:r>
            <w:proofErr w:type="gramEnd"/>
            <w:r>
              <w:t xml:space="preserve"> or funding</w:t>
            </w:r>
            <w:r>
              <w:rPr>
                <w:spacing w:val="1"/>
              </w:rPr>
              <w:t xml:space="preserve"> </w:t>
            </w:r>
            <w:r>
              <w:t>awards,</w:t>
            </w:r>
            <w:r>
              <w:rPr>
                <w:spacing w:val="-2"/>
              </w:rPr>
              <w:t xml:space="preserve"> </w:t>
            </w:r>
            <w:r>
              <w:t>professional</w:t>
            </w:r>
            <w:r>
              <w:rPr>
                <w:spacing w:val="-2"/>
              </w:rPr>
              <w:t xml:space="preserve"> </w:t>
            </w:r>
            <w:r>
              <w:t>or</w:t>
            </w:r>
            <w:r>
              <w:rPr>
                <w:spacing w:val="-5"/>
              </w:rPr>
              <w:t xml:space="preserve"> </w:t>
            </w:r>
            <w:r>
              <w:t>peer</w:t>
            </w:r>
            <w:r>
              <w:rPr>
                <w:spacing w:val="-2"/>
              </w:rPr>
              <w:t xml:space="preserve"> </w:t>
            </w:r>
            <w:r>
              <w:t>recognition</w:t>
            </w:r>
            <w:r>
              <w:rPr>
                <w:spacing w:val="-1"/>
              </w:rPr>
              <w:t xml:space="preserve"> </w:t>
            </w:r>
            <w:r>
              <w:t>or</w:t>
            </w:r>
            <w:r>
              <w:rPr>
                <w:spacing w:val="-58"/>
              </w:rPr>
              <w:t xml:space="preserve"> </w:t>
            </w:r>
            <w:r>
              <w:t>external</w:t>
            </w:r>
            <w:r>
              <w:rPr>
                <w:spacing w:val="-1"/>
              </w:rPr>
              <w:t xml:space="preserve"> </w:t>
            </w:r>
            <w:r>
              <w:t>impact</w:t>
            </w:r>
          </w:p>
          <w:p w14:paraId="493CC5F6" w14:textId="77777777" w:rsidR="00670808" w:rsidRPr="00105483" w:rsidRDefault="00670808" w:rsidP="00362D47">
            <w:pPr>
              <w:pStyle w:val="TableParagraph"/>
              <w:tabs>
                <w:tab w:val="left" w:pos="826"/>
              </w:tabs>
              <w:ind w:right="161"/>
              <w:rPr>
                <w:color w:val="FF0000"/>
              </w:rPr>
            </w:pPr>
            <w:r w:rsidRPr="00105483">
              <w:rPr>
                <w:color w:val="FF0000"/>
              </w:rPr>
              <w:t>I have evidence of</w:t>
            </w:r>
            <w:r>
              <w:rPr>
                <w:color w:val="FF0000"/>
              </w:rPr>
              <w:t xml:space="preserve"> external exhibitions and projects that I have completed but this is not currently </w:t>
            </w:r>
            <w:proofErr w:type="gramStart"/>
            <w:r>
              <w:rPr>
                <w:color w:val="FF0000"/>
              </w:rPr>
              <w:t>funded</w:t>
            </w:r>
            <w:proofErr w:type="gramEnd"/>
          </w:p>
          <w:p w14:paraId="3B833A58" w14:textId="77777777" w:rsidR="00670808" w:rsidRDefault="00670808" w:rsidP="00670808">
            <w:pPr>
              <w:pStyle w:val="TableParagraph"/>
              <w:numPr>
                <w:ilvl w:val="0"/>
                <w:numId w:val="14"/>
              </w:numPr>
              <w:tabs>
                <w:tab w:val="left" w:pos="826"/>
              </w:tabs>
              <w:spacing w:before="1"/>
              <w:ind w:right="793"/>
            </w:pPr>
            <w:r>
              <w:t>Evidence of effective leadership and</w:t>
            </w:r>
            <w:r>
              <w:rPr>
                <w:spacing w:val="-59"/>
              </w:rPr>
              <w:t xml:space="preserve"> </w:t>
            </w:r>
            <w:proofErr w:type="spellStart"/>
            <w:r>
              <w:t>organisational</w:t>
            </w:r>
            <w:proofErr w:type="spellEnd"/>
            <w:r>
              <w:rPr>
                <w:spacing w:val="-1"/>
              </w:rPr>
              <w:t xml:space="preserve"> </w:t>
            </w:r>
            <w:r>
              <w:t>skills</w:t>
            </w:r>
          </w:p>
          <w:p w14:paraId="346222DA" w14:textId="77777777" w:rsidR="00670808" w:rsidRPr="00105483" w:rsidRDefault="00670808" w:rsidP="00362D47">
            <w:pPr>
              <w:pStyle w:val="TableParagraph"/>
              <w:tabs>
                <w:tab w:val="left" w:pos="826"/>
              </w:tabs>
              <w:spacing w:before="1"/>
              <w:ind w:right="793"/>
              <w:rPr>
                <w:color w:val="FF0000"/>
              </w:rPr>
            </w:pPr>
            <w:r w:rsidRPr="00105483">
              <w:rPr>
                <w:color w:val="FF0000"/>
              </w:rPr>
              <w:t xml:space="preserve">I have successfully run the Design. Crafts </w:t>
            </w:r>
            <w:proofErr w:type="spellStart"/>
            <w:r w:rsidRPr="00105483">
              <w:rPr>
                <w:color w:val="FF0000"/>
              </w:rPr>
              <w:t>programme</w:t>
            </w:r>
            <w:proofErr w:type="spellEnd"/>
            <w:r w:rsidRPr="00105483">
              <w:rPr>
                <w:color w:val="FF0000"/>
              </w:rPr>
              <w:t xml:space="preserve"> since 2018</w:t>
            </w:r>
          </w:p>
          <w:p w14:paraId="33DFD9B7" w14:textId="77777777" w:rsidR="00670808" w:rsidRDefault="00670808" w:rsidP="00670808">
            <w:pPr>
              <w:pStyle w:val="TableParagraph"/>
              <w:numPr>
                <w:ilvl w:val="0"/>
                <w:numId w:val="14"/>
              </w:numPr>
              <w:tabs>
                <w:tab w:val="left" w:pos="826"/>
              </w:tabs>
              <w:spacing w:line="252" w:lineRule="exact"/>
              <w:ind w:right="181"/>
            </w:pPr>
            <w:r>
              <w:t>Effective interpersonal and communication</w:t>
            </w:r>
            <w:r>
              <w:rPr>
                <w:spacing w:val="-59"/>
              </w:rPr>
              <w:t xml:space="preserve"> </w:t>
            </w:r>
            <w:r>
              <w:t>skills</w:t>
            </w:r>
          </w:p>
          <w:p w14:paraId="2DB01720" w14:textId="77777777" w:rsidR="00670808" w:rsidRDefault="00670808" w:rsidP="00362D47">
            <w:pPr>
              <w:pStyle w:val="TableParagraph"/>
              <w:tabs>
                <w:tab w:val="left" w:pos="826"/>
              </w:tabs>
              <w:spacing w:line="252" w:lineRule="exact"/>
              <w:ind w:right="181"/>
            </w:pPr>
            <w:r w:rsidRPr="00105483">
              <w:rPr>
                <w:color w:val="FF0000"/>
              </w:rPr>
              <w:t xml:space="preserve">I have the relevant interpersonal and communication skills required to successfully run the </w:t>
            </w:r>
            <w:proofErr w:type="spellStart"/>
            <w:r w:rsidRPr="00105483">
              <w:rPr>
                <w:color w:val="FF0000"/>
              </w:rPr>
              <w:t>programmes</w:t>
            </w:r>
            <w:proofErr w:type="spellEnd"/>
            <w:r w:rsidRPr="00105483">
              <w:rPr>
                <w:color w:val="FF0000"/>
              </w:rPr>
              <w:t xml:space="preserve"> we deliver.</w:t>
            </w:r>
          </w:p>
        </w:tc>
        <w:tc>
          <w:tcPr>
            <w:tcW w:w="3826" w:type="dxa"/>
          </w:tcPr>
          <w:p w14:paraId="5773F1B4" w14:textId="77777777" w:rsidR="00670808" w:rsidRDefault="00670808" w:rsidP="00362D47">
            <w:pPr>
              <w:pStyle w:val="TableParagraph"/>
              <w:ind w:left="0"/>
              <w:rPr>
                <w:rFonts w:ascii="Times New Roman"/>
              </w:rPr>
            </w:pPr>
          </w:p>
        </w:tc>
      </w:tr>
    </w:tbl>
    <w:p w14:paraId="73DA48D8" w14:textId="77777777" w:rsidR="00670808" w:rsidRDefault="00670808" w:rsidP="00670808">
      <w:pPr>
        <w:rPr>
          <w:rFonts w:ascii="Times New Roman"/>
        </w:rPr>
        <w:sectPr w:rsidR="00670808">
          <w:pgSz w:w="11900" w:h="16850"/>
          <w:pgMar w:top="1600" w:right="560" w:bottom="1180" w:left="360" w:header="0" w:footer="989" w:gutter="0"/>
          <w:cols w:space="720"/>
        </w:sect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50"/>
        <w:gridCol w:w="5168"/>
        <w:gridCol w:w="3826"/>
      </w:tblGrid>
      <w:tr w:rsidR="00670808" w14:paraId="3FA94F54" w14:textId="77777777" w:rsidTr="00362D47">
        <w:trPr>
          <w:trHeight w:val="295"/>
        </w:trPr>
        <w:tc>
          <w:tcPr>
            <w:tcW w:w="1750" w:type="dxa"/>
            <w:shd w:val="clear" w:color="auto" w:fill="B8CCE3"/>
          </w:tcPr>
          <w:p w14:paraId="18297DFB" w14:textId="77777777" w:rsidR="00670808" w:rsidRDefault="00670808" w:rsidP="00362D47">
            <w:pPr>
              <w:pStyle w:val="TableParagraph"/>
              <w:ind w:left="0"/>
              <w:rPr>
                <w:rFonts w:ascii="Times New Roman"/>
              </w:rPr>
            </w:pPr>
          </w:p>
        </w:tc>
        <w:tc>
          <w:tcPr>
            <w:tcW w:w="5168" w:type="dxa"/>
          </w:tcPr>
          <w:p w14:paraId="0AD2D53D" w14:textId="77777777" w:rsidR="00670808" w:rsidRDefault="00670808" w:rsidP="00362D47">
            <w:pPr>
              <w:pStyle w:val="TableParagraph"/>
              <w:ind w:left="0"/>
              <w:rPr>
                <w:rFonts w:ascii="Times New Roman"/>
              </w:rPr>
            </w:pPr>
          </w:p>
        </w:tc>
        <w:tc>
          <w:tcPr>
            <w:tcW w:w="3826" w:type="dxa"/>
          </w:tcPr>
          <w:p w14:paraId="554B2A79" w14:textId="77777777" w:rsidR="00670808" w:rsidRDefault="00670808" w:rsidP="00362D47">
            <w:pPr>
              <w:pStyle w:val="TableParagraph"/>
              <w:ind w:left="0"/>
              <w:rPr>
                <w:rFonts w:ascii="Times New Roman"/>
              </w:rPr>
            </w:pPr>
          </w:p>
        </w:tc>
      </w:tr>
      <w:tr w:rsidR="00670808" w14:paraId="49E63D74" w14:textId="77777777" w:rsidTr="00362D47">
        <w:trPr>
          <w:trHeight w:val="3290"/>
        </w:trPr>
        <w:tc>
          <w:tcPr>
            <w:tcW w:w="1750" w:type="dxa"/>
            <w:shd w:val="clear" w:color="auto" w:fill="B8CCE3"/>
          </w:tcPr>
          <w:p w14:paraId="5D552E84" w14:textId="77777777" w:rsidR="00670808" w:rsidRDefault="00670808" w:rsidP="00362D47">
            <w:pPr>
              <w:pStyle w:val="TableParagraph"/>
              <w:spacing w:before="56"/>
              <w:ind w:left="107" w:right="219"/>
              <w:rPr>
                <w:b/>
              </w:rPr>
            </w:pPr>
            <w:r>
              <w:rPr>
                <w:b/>
              </w:rPr>
              <w:t>Other</w:t>
            </w:r>
            <w:r>
              <w:rPr>
                <w:b/>
                <w:spacing w:val="1"/>
              </w:rPr>
              <w:t xml:space="preserve"> </w:t>
            </w:r>
            <w:r>
              <w:rPr>
                <w:b/>
              </w:rPr>
              <w:t>requirements</w:t>
            </w:r>
          </w:p>
        </w:tc>
        <w:tc>
          <w:tcPr>
            <w:tcW w:w="5168" w:type="dxa"/>
          </w:tcPr>
          <w:p w14:paraId="27E67876" w14:textId="77777777" w:rsidR="00670808" w:rsidRDefault="00670808" w:rsidP="00670808">
            <w:pPr>
              <w:pStyle w:val="TableParagraph"/>
              <w:numPr>
                <w:ilvl w:val="0"/>
                <w:numId w:val="13"/>
              </w:numPr>
              <w:tabs>
                <w:tab w:val="left" w:pos="826"/>
              </w:tabs>
              <w:spacing w:line="242" w:lineRule="auto"/>
              <w:ind w:right="476"/>
            </w:pPr>
            <w:r>
              <w:t>Engagement in continuous professional</w:t>
            </w:r>
            <w:r>
              <w:rPr>
                <w:spacing w:val="-59"/>
              </w:rPr>
              <w:t xml:space="preserve"> </w:t>
            </w:r>
            <w:r>
              <w:t>development</w:t>
            </w:r>
          </w:p>
          <w:p w14:paraId="4FA82008" w14:textId="77777777" w:rsidR="00670808" w:rsidRPr="00105483" w:rsidRDefault="00670808" w:rsidP="00362D47">
            <w:pPr>
              <w:pStyle w:val="TableParagraph"/>
              <w:tabs>
                <w:tab w:val="left" w:pos="826"/>
              </w:tabs>
              <w:spacing w:line="242" w:lineRule="auto"/>
              <w:ind w:right="476"/>
              <w:rPr>
                <w:color w:val="FF0000"/>
              </w:rPr>
            </w:pPr>
            <w:proofErr w:type="spellStart"/>
            <w:r w:rsidRPr="00105483">
              <w:rPr>
                <w:color w:val="FF0000"/>
              </w:rPr>
              <w:t>DProf</w:t>
            </w:r>
            <w:proofErr w:type="spellEnd"/>
            <w:r w:rsidRPr="00105483">
              <w:rPr>
                <w:color w:val="FF0000"/>
              </w:rPr>
              <w:t xml:space="preserve"> study</w:t>
            </w:r>
          </w:p>
          <w:p w14:paraId="7FE1B296" w14:textId="77777777" w:rsidR="00670808" w:rsidRDefault="00670808" w:rsidP="00670808">
            <w:pPr>
              <w:pStyle w:val="TableParagraph"/>
              <w:numPr>
                <w:ilvl w:val="0"/>
                <w:numId w:val="13"/>
              </w:numPr>
              <w:tabs>
                <w:tab w:val="left" w:pos="826"/>
              </w:tabs>
              <w:ind w:right="402"/>
            </w:pPr>
            <w:r>
              <w:t>Evidence of ability to balance competing</w:t>
            </w:r>
            <w:r>
              <w:rPr>
                <w:spacing w:val="-59"/>
              </w:rPr>
              <w:t xml:space="preserve"> </w:t>
            </w:r>
            <w:r>
              <w:t>pressures of teaching, scholarship,</w:t>
            </w:r>
            <w:r>
              <w:rPr>
                <w:spacing w:val="1"/>
              </w:rPr>
              <w:t xml:space="preserve"> </w:t>
            </w:r>
            <w:r>
              <w:t>research, leadership and administrative</w:t>
            </w:r>
            <w:r>
              <w:rPr>
                <w:spacing w:val="1"/>
              </w:rPr>
              <w:t xml:space="preserve"> </w:t>
            </w:r>
            <w:r>
              <w:t>demands</w:t>
            </w:r>
            <w:r>
              <w:rPr>
                <w:spacing w:val="-1"/>
              </w:rPr>
              <w:t xml:space="preserve"> </w:t>
            </w:r>
            <w:r>
              <w:t>and</w:t>
            </w:r>
            <w:r>
              <w:rPr>
                <w:spacing w:val="-2"/>
              </w:rPr>
              <w:t xml:space="preserve"> </w:t>
            </w:r>
            <w:proofErr w:type="gramStart"/>
            <w:r>
              <w:t>deadlines</w:t>
            </w:r>
            <w:proofErr w:type="gramEnd"/>
          </w:p>
          <w:p w14:paraId="108D22F9" w14:textId="77777777" w:rsidR="00670808" w:rsidRPr="00105483" w:rsidRDefault="00670808" w:rsidP="00362D47">
            <w:pPr>
              <w:pStyle w:val="TableParagraph"/>
              <w:tabs>
                <w:tab w:val="left" w:pos="826"/>
              </w:tabs>
              <w:ind w:right="402"/>
              <w:rPr>
                <w:color w:val="FF0000"/>
              </w:rPr>
            </w:pPr>
            <w:r w:rsidRPr="00105483">
              <w:rPr>
                <w:color w:val="FF0000"/>
              </w:rPr>
              <w:t xml:space="preserve">I am able to balance, work, study and run </w:t>
            </w:r>
            <w:r>
              <w:rPr>
                <w:color w:val="FF0000"/>
              </w:rPr>
              <w:t>the MA</w:t>
            </w:r>
            <w:r w:rsidRPr="00105483">
              <w:rPr>
                <w:color w:val="FF0000"/>
              </w:rPr>
              <w:t xml:space="preserve"> </w:t>
            </w:r>
            <w:proofErr w:type="spellStart"/>
            <w:r w:rsidRPr="00105483">
              <w:rPr>
                <w:color w:val="FF0000"/>
              </w:rPr>
              <w:t>programmes</w:t>
            </w:r>
            <w:proofErr w:type="spellEnd"/>
            <w:r w:rsidRPr="00105483">
              <w:rPr>
                <w:color w:val="FF0000"/>
              </w:rPr>
              <w:t xml:space="preserve"> although this workload can be challenging at </w:t>
            </w:r>
            <w:proofErr w:type="gramStart"/>
            <w:r w:rsidRPr="00105483">
              <w:rPr>
                <w:color w:val="FF0000"/>
              </w:rPr>
              <w:t>times</w:t>
            </w:r>
            <w:proofErr w:type="gramEnd"/>
          </w:p>
          <w:p w14:paraId="11837550" w14:textId="77777777" w:rsidR="00670808" w:rsidRDefault="00670808" w:rsidP="00670808">
            <w:pPr>
              <w:pStyle w:val="TableParagraph"/>
              <w:numPr>
                <w:ilvl w:val="0"/>
                <w:numId w:val="13"/>
              </w:numPr>
              <w:tabs>
                <w:tab w:val="left" w:pos="826"/>
              </w:tabs>
              <w:ind w:right="172"/>
            </w:pPr>
            <w:r>
              <w:t>Demonstrate a commitment to leading a</w:t>
            </w:r>
            <w:r>
              <w:rPr>
                <w:spacing w:val="1"/>
              </w:rPr>
              <w:t xml:space="preserve"> </w:t>
            </w:r>
            <w:r>
              <w:t>team</w:t>
            </w:r>
            <w:r>
              <w:rPr>
                <w:spacing w:val="-2"/>
              </w:rPr>
              <w:t xml:space="preserve"> </w:t>
            </w:r>
            <w:r>
              <w:t>and</w:t>
            </w:r>
            <w:r>
              <w:rPr>
                <w:spacing w:val="-2"/>
              </w:rPr>
              <w:t xml:space="preserve"> </w:t>
            </w:r>
            <w:r>
              <w:t>fostering an</w:t>
            </w:r>
            <w:r>
              <w:rPr>
                <w:spacing w:val="-2"/>
              </w:rPr>
              <w:t xml:space="preserve"> </w:t>
            </w:r>
            <w:r>
              <w:t>effective</w:t>
            </w:r>
            <w:r>
              <w:rPr>
                <w:spacing w:val="-2"/>
              </w:rPr>
              <w:t xml:space="preserve"> </w:t>
            </w:r>
            <w:r>
              <w:t>team</w:t>
            </w:r>
            <w:r>
              <w:rPr>
                <w:spacing w:val="-1"/>
              </w:rPr>
              <w:t xml:space="preserve"> </w:t>
            </w:r>
            <w:proofErr w:type="gramStart"/>
            <w:r>
              <w:t>ethos</w:t>
            </w:r>
            <w:proofErr w:type="gramEnd"/>
          </w:p>
          <w:p w14:paraId="7B384325" w14:textId="77777777" w:rsidR="00670808" w:rsidRPr="00105483" w:rsidRDefault="00670808" w:rsidP="00362D47">
            <w:pPr>
              <w:pStyle w:val="TableParagraph"/>
              <w:tabs>
                <w:tab w:val="left" w:pos="826"/>
              </w:tabs>
              <w:ind w:right="172"/>
              <w:rPr>
                <w:color w:val="FF0000"/>
              </w:rPr>
            </w:pPr>
            <w:r w:rsidRPr="00105483">
              <w:rPr>
                <w:color w:val="FF0000"/>
              </w:rPr>
              <w:t xml:space="preserve">I work within 2 committed and enthusiastic </w:t>
            </w:r>
            <w:proofErr w:type="gramStart"/>
            <w:r w:rsidRPr="00105483">
              <w:rPr>
                <w:color w:val="FF0000"/>
              </w:rPr>
              <w:t>teams</w:t>
            </w:r>
            <w:proofErr w:type="gramEnd"/>
          </w:p>
          <w:p w14:paraId="3874CE6A" w14:textId="77777777" w:rsidR="00670808" w:rsidRDefault="00670808" w:rsidP="00670808">
            <w:pPr>
              <w:pStyle w:val="TableParagraph"/>
              <w:numPr>
                <w:ilvl w:val="0"/>
                <w:numId w:val="13"/>
              </w:numPr>
              <w:tabs>
                <w:tab w:val="left" w:pos="826"/>
              </w:tabs>
              <w:ind w:right="208"/>
            </w:pPr>
            <w:r>
              <w:t>Demonstrable commitment to equality and</w:t>
            </w:r>
            <w:r>
              <w:rPr>
                <w:spacing w:val="-59"/>
              </w:rPr>
              <w:t xml:space="preserve"> </w:t>
            </w:r>
            <w:r>
              <w:t xml:space="preserve">diversity in working </w:t>
            </w:r>
            <w:proofErr w:type="gramStart"/>
            <w:r>
              <w:t>practices</w:t>
            </w:r>
            <w:proofErr w:type="gramEnd"/>
          </w:p>
          <w:p w14:paraId="741F889A" w14:textId="77777777" w:rsidR="00670808" w:rsidRPr="00105483" w:rsidRDefault="00670808" w:rsidP="00362D47">
            <w:pPr>
              <w:pStyle w:val="TableParagraph"/>
              <w:tabs>
                <w:tab w:val="left" w:pos="826"/>
              </w:tabs>
              <w:ind w:right="208"/>
              <w:rPr>
                <w:color w:val="FF0000"/>
              </w:rPr>
            </w:pPr>
            <w:r w:rsidRPr="00105483">
              <w:rPr>
                <w:color w:val="FF0000"/>
              </w:rPr>
              <w:t>I have completed the equality and diversity in working practice training and continue to work in this way.</w:t>
            </w:r>
          </w:p>
          <w:p w14:paraId="78C882D0" w14:textId="77777777" w:rsidR="00670808" w:rsidRDefault="00670808" w:rsidP="00670808">
            <w:pPr>
              <w:pStyle w:val="TableParagraph"/>
              <w:numPr>
                <w:ilvl w:val="0"/>
                <w:numId w:val="13"/>
              </w:numPr>
              <w:tabs>
                <w:tab w:val="left" w:pos="826"/>
              </w:tabs>
              <w:ind w:right="491"/>
            </w:pPr>
            <w:r>
              <w:t>Willingness to work flexibly to meet role</w:t>
            </w:r>
            <w:r>
              <w:rPr>
                <w:spacing w:val="-60"/>
              </w:rPr>
              <w:t xml:space="preserve"> </w:t>
            </w:r>
            <w:r>
              <w:t>requirements.</w:t>
            </w:r>
          </w:p>
          <w:p w14:paraId="3F4F63F8" w14:textId="77777777" w:rsidR="00670808" w:rsidRDefault="00670808" w:rsidP="00362D47">
            <w:pPr>
              <w:pStyle w:val="TableParagraph"/>
              <w:tabs>
                <w:tab w:val="left" w:pos="826"/>
              </w:tabs>
              <w:ind w:right="491"/>
            </w:pPr>
            <w:r w:rsidRPr="00105483">
              <w:rPr>
                <w:color w:val="FF0000"/>
              </w:rPr>
              <w:t xml:space="preserve">I am flexible, </w:t>
            </w:r>
            <w:proofErr w:type="gramStart"/>
            <w:r w:rsidRPr="00105483">
              <w:rPr>
                <w:color w:val="FF0000"/>
              </w:rPr>
              <w:t>hardworking</w:t>
            </w:r>
            <w:proofErr w:type="gramEnd"/>
            <w:r w:rsidRPr="00105483">
              <w:rPr>
                <w:color w:val="FF0000"/>
              </w:rPr>
              <w:t xml:space="preserve"> and committed to my profession.</w:t>
            </w:r>
          </w:p>
        </w:tc>
        <w:tc>
          <w:tcPr>
            <w:tcW w:w="3826" w:type="dxa"/>
          </w:tcPr>
          <w:p w14:paraId="63BAE50D" w14:textId="77777777" w:rsidR="00670808" w:rsidRDefault="00670808" w:rsidP="00670808">
            <w:pPr>
              <w:pStyle w:val="TableParagraph"/>
              <w:numPr>
                <w:ilvl w:val="0"/>
                <w:numId w:val="13"/>
              </w:numPr>
              <w:ind w:right="321"/>
            </w:pPr>
            <w:r>
              <w:rPr>
                <w:spacing w:val="-1"/>
              </w:rPr>
              <w:t>Evidence</w:t>
            </w:r>
            <w:r>
              <w:rPr>
                <w:spacing w:val="2"/>
              </w:rPr>
              <w:t xml:space="preserve"> </w:t>
            </w:r>
            <w:r>
              <w:t>of</w:t>
            </w:r>
            <w:r>
              <w:rPr>
                <w:spacing w:val="1"/>
              </w:rPr>
              <w:t xml:space="preserve"> </w:t>
            </w:r>
            <w:r>
              <w:t>commitment</w:t>
            </w:r>
            <w:r>
              <w:rPr>
                <w:spacing w:val="1"/>
              </w:rPr>
              <w:t xml:space="preserve"> </w:t>
            </w:r>
            <w:r>
              <w:t>to</w:t>
            </w:r>
            <w:r>
              <w:rPr>
                <w:spacing w:val="-58"/>
              </w:rPr>
              <w:t xml:space="preserve"> </w:t>
            </w:r>
            <w:r>
              <w:t>exploring external funding</w:t>
            </w:r>
            <w:r>
              <w:rPr>
                <w:spacing w:val="1"/>
              </w:rPr>
              <w:t xml:space="preserve"> </w:t>
            </w:r>
            <w:r>
              <w:t>opportunities, awards or</w:t>
            </w:r>
            <w:r>
              <w:rPr>
                <w:spacing w:val="1"/>
              </w:rPr>
              <w:t xml:space="preserve"> </w:t>
            </w:r>
            <w:r>
              <w:t>grants or possible</w:t>
            </w:r>
            <w:r>
              <w:rPr>
                <w:spacing w:val="1"/>
              </w:rPr>
              <w:t xml:space="preserve"> </w:t>
            </w:r>
            <w:r>
              <w:t>commercial</w:t>
            </w:r>
            <w:r>
              <w:rPr>
                <w:spacing w:val="-3"/>
              </w:rPr>
              <w:t xml:space="preserve"> </w:t>
            </w:r>
            <w:r>
              <w:t>opportunities</w:t>
            </w:r>
          </w:p>
          <w:p w14:paraId="13F21A43" w14:textId="77777777" w:rsidR="00670808" w:rsidRDefault="00670808" w:rsidP="00362D47">
            <w:pPr>
              <w:pStyle w:val="TableParagraph"/>
              <w:ind w:right="321"/>
            </w:pPr>
            <w:r w:rsidRPr="00105483">
              <w:rPr>
                <w:color w:val="FF0000"/>
              </w:rPr>
              <w:t xml:space="preserve">I work with external </w:t>
            </w:r>
            <w:proofErr w:type="spellStart"/>
            <w:r w:rsidRPr="00105483">
              <w:rPr>
                <w:color w:val="FF0000"/>
              </w:rPr>
              <w:t>oragnisations</w:t>
            </w:r>
            <w:proofErr w:type="spellEnd"/>
            <w:r w:rsidRPr="00105483">
              <w:rPr>
                <w:color w:val="FF0000"/>
              </w:rPr>
              <w:t xml:space="preserve"> to help the students to obtain commercial </w:t>
            </w:r>
            <w:proofErr w:type="gramStart"/>
            <w:r w:rsidRPr="00105483">
              <w:rPr>
                <w:color w:val="FF0000"/>
              </w:rPr>
              <w:t>outputs</w:t>
            </w:r>
            <w:proofErr w:type="gramEnd"/>
            <w:r w:rsidRPr="00105483">
              <w:rPr>
                <w:color w:val="FF0000"/>
              </w:rPr>
              <w:t xml:space="preserve"> but this is not </w:t>
            </w:r>
            <w:r>
              <w:rPr>
                <w:color w:val="FF0000"/>
              </w:rPr>
              <w:t>funded for UWTSD.</w:t>
            </w:r>
          </w:p>
        </w:tc>
      </w:tr>
      <w:tr w:rsidR="00670808" w14:paraId="5C554677" w14:textId="77777777" w:rsidTr="00362D47">
        <w:trPr>
          <w:trHeight w:val="1012"/>
        </w:trPr>
        <w:tc>
          <w:tcPr>
            <w:tcW w:w="1750" w:type="dxa"/>
            <w:shd w:val="clear" w:color="auto" w:fill="B8CCE3"/>
          </w:tcPr>
          <w:p w14:paraId="20D05F10" w14:textId="77777777" w:rsidR="00670808" w:rsidRDefault="00670808" w:rsidP="00362D47">
            <w:pPr>
              <w:pStyle w:val="TableParagraph"/>
              <w:spacing w:before="56"/>
              <w:ind w:left="107" w:right="574"/>
              <w:rPr>
                <w:b/>
              </w:rPr>
            </w:pPr>
            <w:r>
              <w:rPr>
                <w:b/>
              </w:rPr>
              <w:t>Welsh</w:t>
            </w:r>
            <w:r>
              <w:rPr>
                <w:b/>
                <w:spacing w:val="1"/>
              </w:rPr>
              <w:t xml:space="preserve"> </w:t>
            </w:r>
            <w:r>
              <w:rPr>
                <w:b/>
              </w:rPr>
              <w:t>Language</w:t>
            </w:r>
          </w:p>
        </w:tc>
        <w:tc>
          <w:tcPr>
            <w:tcW w:w="5168" w:type="dxa"/>
          </w:tcPr>
          <w:p w14:paraId="74DBAD12" w14:textId="77777777" w:rsidR="00670808" w:rsidRDefault="00670808" w:rsidP="00362D47">
            <w:pPr>
              <w:pStyle w:val="TableParagraph"/>
              <w:ind w:left="0"/>
              <w:rPr>
                <w:rFonts w:ascii="Times New Roman"/>
              </w:rPr>
            </w:pPr>
          </w:p>
        </w:tc>
        <w:tc>
          <w:tcPr>
            <w:tcW w:w="3826" w:type="dxa"/>
          </w:tcPr>
          <w:p w14:paraId="2A8B7796" w14:textId="77777777" w:rsidR="00670808" w:rsidRDefault="00670808" w:rsidP="00670808">
            <w:pPr>
              <w:pStyle w:val="TableParagraph"/>
              <w:numPr>
                <w:ilvl w:val="0"/>
                <w:numId w:val="13"/>
              </w:numPr>
              <w:ind w:right="783"/>
            </w:pPr>
            <w:r>
              <w:rPr>
                <w:spacing w:val="-1"/>
              </w:rPr>
              <w:t>Ability</w:t>
            </w:r>
            <w:r>
              <w:rPr>
                <w:spacing w:val="1"/>
              </w:rPr>
              <w:t xml:space="preserve"> </w:t>
            </w:r>
            <w:r>
              <w:t>to</w:t>
            </w:r>
            <w:r>
              <w:rPr>
                <w:spacing w:val="1"/>
              </w:rPr>
              <w:t xml:space="preserve"> </w:t>
            </w:r>
            <w:r>
              <w:t>communicate</w:t>
            </w:r>
            <w:r>
              <w:rPr>
                <w:spacing w:val="-59"/>
              </w:rPr>
              <w:t xml:space="preserve"> </w:t>
            </w:r>
            <w:r>
              <w:t>through the medium of</w:t>
            </w:r>
            <w:r>
              <w:rPr>
                <w:spacing w:val="-59"/>
              </w:rPr>
              <w:t xml:space="preserve"> </w:t>
            </w:r>
            <w:proofErr w:type="gramStart"/>
            <w:r>
              <w:t>Welsh</w:t>
            </w:r>
            <w:proofErr w:type="gramEnd"/>
          </w:p>
          <w:p w14:paraId="43778C7C" w14:textId="77777777" w:rsidR="00670808" w:rsidRDefault="00670808" w:rsidP="00362D47">
            <w:pPr>
              <w:pStyle w:val="TableParagraph"/>
              <w:ind w:right="783"/>
              <w:jc w:val="both"/>
            </w:pPr>
            <w:r w:rsidRPr="00105483">
              <w:rPr>
                <w:color w:val="FF0000"/>
              </w:rPr>
              <w:t xml:space="preserve">I have studied A Level Welsh and have a basic </w:t>
            </w:r>
            <w:proofErr w:type="gramStart"/>
            <w:r w:rsidRPr="00105483">
              <w:rPr>
                <w:color w:val="FF0000"/>
              </w:rPr>
              <w:t>understanding</w:t>
            </w:r>
            <w:proofErr w:type="gramEnd"/>
            <w:r w:rsidRPr="00105483">
              <w:rPr>
                <w:color w:val="FF0000"/>
              </w:rPr>
              <w:t xml:space="preserve"> but I am not fluent.</w:t>
            </w:r>
          </w:p>
        </w:tc>
      </w:tr>
    </w:tbl>
    <w:p w14:paraId="4E7D1FC4" w14:textId="77777777" w:rsidR="00670808" w:rsidRDefault="00670808" w:rsidP="00670808"/>
    <w:p w14:paraId="63E373BB" w14:textId="77777777" w:rsidR="00670808" w:rsidRDefault="00670808"/>
    <w:p w14:paraId="48AF9BE9" w14:textId="77777777" w:rsidR="00670808" w:rsidRDefault="00670808"/>
    <w:p w14:paraId="6E8DF177" w14:textId="77777777" w:rsidR="00670808" w:rsidRDefault="00670808"/>
    <w:p w14:paraId="70E66724" w14:textId="77777777" w:rsidR="00670808" w:rsidRDefault="00670808"/>
    <w:p w14:paraId="3FA87A84" w14:textId="77777777" w:rsidR="00670808" w:rsidRDefault="00670808"/>
    <w:p w14:paraId="2FEF73CF" w14:textId="77777777" w:rsidR="00670808" w:rsidRDefault="00670808"/>
    <w:p w14:paraId="33B04E70" w14:textId="77777777" w:rsidR="00670808" w:rsidRDefault="00670808"/>
    <w:p w14:paraId="4967A212" w14:textId="77777777" w:rsidR="00670808" w:rsidRDefault="00670808"/>
    <w:p w14:paraId="43A67035" w14:textId="77777777" w:rsidR="00670808" w:rsidRDefault="00670808"/>
    <w:p w14:paraId="18D2DA3A" w14:textId="77777777" w:rsidR="00670808" w:rsidRDefault="00670808"/>
    <w:p w14:paraId="6DD0E3EF" w14:textId="77777777" w:rsidR="00670808" w:rsidRDefault="00670808"/>
    <w:p w14:paraId="059A66A0" w14:textId="77777777" w:rsidR="00670808" w:rsidRDefault="00670808"/>
    <w:p w14:paraId="66D249EF" w14:textId="77777777" w:rsidR="00670808" w:rsidRDefault="00670808"/>
    <w:p w14:paraId="27F70C09" w14:textId="77777777" w:rsidR="00670808" w:rsidRDefault="00670808"/>
    <w:p w14:paraId="3FBA83B8" w14:textId="77777777" w:rsidR="00670808" w:rsidRDefault="00670808"/>
    <w:p w14:paraId="738A30C9" w14:textId="77777777" w:rsidR="00670808" w:rsidRDefault="00670808"/>
    <w:p w14:paraId="6A583156" w14:textId="77777777" w:rsidR="00670808" w:rsidRDefault="00670808"/>
    <w:p w14:paraId="71B1E47A" w14:textId="77777777" w:rsidR="00670808" w:rsidRDefault="00670808"/>
    <w:p w14:paraId="4E6AC6A8" w14:textId="77777777" w:rsidR="00670808" w:rsidRDefault="00670808"/>
    <w:p w14:paraId="3C0E4A62" w14:textId="77777777" w:rsidR="00670808" w:rsidRDefault="00670808"/>
    <w:p w14:paraId="74939C9E" w14:textId="77777777" w:rsidR="00670808" w:rsidRDefault="00670808"/>
    <w:p w14:paraId="4BD221C0" w14:textId="77777777" w:rsidR="00670808" w:rsidRDefault="00670808"/>
    <w:p w14:paraId="6DF91843" w14:textId="77777777" w:rsidR="00670808" w:rsidRDefault="00670808"/>
    <w:p w14:paraId="01A1EA34" w14:textId="77777777" w:rsidR="00670808" w:rsidRDefault="00670808"/>
    <w:p w14:paraId="7CA35BB2" w14:textId="77777777" w:rsidR="00670808" w:rsidRPr="001D7CC6" w:rsidRDefault="00670808" w:rsidP="00670808">
      <w:pPr>
        <w:rPr>
          <w:b/>
          <w:bCs/>
          <w:u w:val="single"/>
        </w:rPr>
      </w:pPr>
      <w:r w:rsidRPr="001D7CC6">
        <w:rPr>
          <w:b/>
          <w:bCs/>
          <w:u w:val="single"/>
        </w:rPr>
        <w:lastRenderedPageBreak/>
        <w:t>Evidence and Research Examples.</w:t>
      </w:r>
    </w:p>
    <w:p w14:paraId="2201AA1C" w14:textId="77777777" w:rsidR="00670808" w:rsidRDefault="00670808" w:rsidP="00670808"/>
    <w:p w14:paraId="34E7C3F9" w14:textId="77777777" w:rsidR="00670808" w:rsidRDefault="00670808" w:rsidP="00670808">
      <w:r>
        <w:t xml:space="preserve">Within this section of the assignment, I have decided to group the evidence examples that I intend to collect, based on my learning outcomes as this gives a structure to how my research will match my intentions. However, from reviewing the evidence that is required the research falls into the categories of: Educational curricula changes both in the UK and abroad, practical research and reflection both personal and testimonials, scientific research, and data analysis of changes in trends and technological advancements. </w:t>
      </w:r>
    </w:p>
    <w:p w14:paraId="3A55EC18" w14:textId="77777777" w:rsidR="00670808" w:rsidRDefault="00670808" w:rsidP="00670808"/>
    <w:p w14:paraId="0D4F16E2" w14:textId="77777777" w:rsidR="00670808" w:rsidRDefault="00670808" w:rsidP="00670808">
      <w:pPr>
        <w:rPr>
          <w:rFonts w:cstheme="minorHAnsi"/>
          <w:color w:val="000000" w:themeColor="text1"/>
        </w:rPr>
      </w:pPr>
      <w:r>
        <w:rPr>
          <w:rFonts w:cstheme="minorHAnsi"/>
          <w:color w:val="000000" w:themeColor="text1"/>
        </w:rPr>
        <w:t>Learning outcome 1</w:t>
      </w:r>
    </w:p>
    <w:p w14:paraId="2E2D9E7D" w14:textId="77777777" w:rsidR="00670808" w:rsidRPr="007A1749" w:rsidRDefault="00670808" w:rsidP="00670808">
      <w:pPr>
        <w:rPr>
          <w:color w:val="000000" w:themeColor="text1"/>
        </w:rPr>
      </w:pPr>
      <w:r w:rsidRPr="007A1749">
        <w:rPr>
          <w:b/>
          <w:bCs/>
          <w:color w:val="000000" w:themeColor="text1"/>
        </w:rPr>
        <w:t>Critically evaluate how craft skills and material knowledge in school children have changed over the last 20 years with the evolution of technology</w:t>
      </w:r>
      <w:r w:rsidRPr="007A1749">
        <w:rPr>
          <w:color w:val="000000" w:themeColor="text1"/>
        </w:rPr>
        <w:t>.</w:t>
      </w:r>
    </w:p>
    <w:p w14:paraId="2725F8B4" w14:textId="77777777" w:rsidR="00670808" w:rsidRDefault="00670808" w:rsidP="00670808"/>
    <w:p w14:paraId="76C2DC51" w14:textId="77777777" w:rsidR="00670808" w:rsidRDefault="00670808" w:rsidP="00670808">
      <w:pPr>
        <w:pStyle w:val="ListParagraph"/>
        <w:widowControl/>
        <w:numPr>
          <w:ilvl w:val="0"/>
          <w:numId w:val="19"/>
        </w:numPr>
        <w:autoSpaceDE/>
        <w:autoSpaceDN/>
        <w:spacing w:before="0"/>
        <w:contextualSpacing/>
      </w:pPr>
      <w:r>
        <w:t>Staff Testimonials</w:t>
      </w:r>
    </w:p>
    <w:p w14:paraId="2C8B01D8" w14:textId="77777777" w:rsidR="00670808" w:rsidRDefault="00670808" w:rsidP="00670808">
      <w:r>
        <w:t xml:space="preserve">These have been insightful and have also supported my ideas. I have not included </w:t>
      </w:r>
      <w:proofErr w:type="gramStart"/>
      <w:r>
        <w:t>all of</w:t>
      </w:r>
      <w:proofErr w:type="gramEnd"/>
      <w:r>
        <w:t xml:space="preserve"> the statements in this assignment but have quoted some of the most useful comments to reflect my ideas such as:</w:t>
      </w:r>
    </w:p>
    <w:p w14:paraId="6BD27D07" w14:textId="77777777" w:rsidR="00670808" w:rsidRDefault="00670808" w:rsidP="00670808"/>
    <w:p w14:paraId="05137347" w14:textId="77777777" w:rsidR="00670808" w:rsidRPr="007200FA" w:rsidRDefault="00670808" w:rsidP="00670808">
      <w:pPr>
        <w:rPr>
          <w:i/>
          <w:iCs/>
        </w:rPr>
      </w:pPr>
      <w:r w:rsidRPr="007200FA">
        <w:rPr>
          <w:rFonts w:ascii="Calibri" w:hAnsi="Calibri" w:cs="Calibri"/>
          <w:i/>
          <w:iCs/>
          <w:color w:val="000000"/>
          <w:shd w:val="clear" w:color="auto" w:fill="FFFFFF"/>
        </w:rPr>
        <w:t>The lack of knowledge of the basic material whether it be through feel and manipulation or experience of any process. It seem</w:t>
      </w:r>
      <w:r>
        <w:rPr>
          <w:rFonts w:ascii="Calibri" w:hAnsi="Calibri" w:cs="Calibri"/>
          <w:i/>
          <w:iCs/>
          <w:color w:val="000000"/>
          <w:shd w:val="clear" w:color="auto" w:fill="FFFFFF"/>
        </w:rPr>
        <w:t>s</w:t>
      </w:r>
      <w:r w:rsidRPr="007200FA">
        <w:rPr>
          <w:rFonts w:ascii="Calibri" w:hAnsi="Calibri" w:cs="Calibri"/>
          <w:i/>
          <w:iCs/>
          <w:color w:val="000000"/>
          <w:shd w:val="clear" w:color="auto" w:fill="FFFFFF"/>
        </w:rPr>
        <w:t xml:space="preserve"> like people are coming into a 3D world having never really even touching the materials before let alone have any understanding of how it reacts </w:t>
      </w:r>
      <w:proofErr w:type="gramStart"/>
      <w:r w:rsidRPr="007200FA">
        <w:rPr>
          <w:rFonts w:ascii="Calibri" w:hAnsi="Calibri" w:cs="Calibri"/>
          <w:i/>
          <w:iCs/>
          <w:color w:val="000000"/>
          <w:shd w:val="clear" w:color="auto" w:fill="FFFFFF"/>
        </w:rPr>
        <w:t>e.g.</w:t>
      </w:r>
      <w:proofErr w:type="gramEnd"/>
      <w:r w:rsidRPr="007200FA">
        <w:rPr>
          <w:rFonts w:ascii="Calibri" w:hAnsi="Calibri" w:cs="Calibri"/>
          <w:i/>
          <w:iCs/>
          <w:color w:val="000000"/>
          <w:shd w:val="clear" w:color="auto" w:fill="FFFFFF"/>
        </w:rPr>
        <w:t xml:space="preserve"> structure, consistency or environment so we are having to introduce at a much lower induction level</w:t>
      </w:r>
      <w:r w:rsidRPr="007200FA">
        <w:rPr>
          <w:rStyle w:val="apple-converted-space"/>
          <w:rFonts w:ascii="Calibri" w:hAnsi="Calibri" w:cs="Calibri"/>
          <w:i/>
          <w:iCs/>
          <w:color w:val="000000"/>
          <w:shd w:val="clear" w:color="auto" w:fill="FFFFFF"/>
        </w:rPr>
        <w:t>. (Design Crafts Technician)</w:t>
      </w:r>
    </w:p>
    <w:p w14:paraId="563A1653" w14:textId="77777777" w:rsidR="00670808" w:rsidRDefault="00670808" w:rsidP="00670808"/>
    <w:p w14:paraId="0D775C73" w14:textId="77777777" w:rsidR="00670808" w:rsidRDefault="00670808" w:rsidP="00670808">
      <w:r>
        <w:t xml:space="preserve">I Intend to follow up on this form of evidence by working with colleagues in more detail, perhaps with recorded interviews and questionnaires that explore specific elements of research that I would like to follow up on, such as tacit knowledge. I would also like to gather further testimonials from craft educators and other educators (such as Roger Kneebone, Professor of surgery) to discover the wider impact of craft dexterity and skill on other professions. I will do this through wider discussions, perhaps writing a conference paper so that I can attract attention to this subject </w:t>
      </w:r>
      <w:proofErr w:type="gramStart"/>
      <w:r>
        <w:t>and also</w:t>
      </w:r>
      <w:proofErr w:type="gramEnd"/>
      <w:r>
        <w:t xml:space="preserve"> by contacting my colleagues in the Crafts Council so that I can network with a wider community and gather more information. I will need to explore different age groups, cultures and demographics and decide on my focus for this. </w:t>
      </w:r>
    </w:p>
    <w:p w14:paraId="372269A4" w14:textId="77777777" w:rsidR="00670808" w:rsidRDefault="00670808" w:rsidP="00670808"/>
    <w:p w14:paraId="3E3B8574" w14:textId="77777777" w:rsidR="00670808" w:rsidRDefault="00670808" w:rsidP="00670808">
      <w:pPr>
        <w:pStyle w:val="ListParagraph"/>
        <w:widowControl/>
        <w:numPr>
          <w:ilvl w:val="0"/>
          <w:numId w:val="19"/>
        </w:numPr>
        <w:autoSpaceDE/>
        <w:autoSpaceDN/>
        <w:spacing w:before="0"/>
        <w:contextualSpacing/>
        <w:textAlignment w:val="baseline"/>
      </w:pPr>
      <w:r>
        <w:t>Implicit and tacit knowledge</w:t>
      </w:r>
    </w:p>
    <w:p w14:paraId="0C7B9AEB" w14:textId="77777777" w:rsidR="00670808" w:rsidRDefault="00670808" w:rsidP="00670808">
      <w:pPr>
        <w:pStyle w:val="ListParagraph"/>
      </w:pPr>
    </w:p>
    <w:p w14:paraId="7CF2F2CC" w14:textId="77777777" w:rsidR="00670808" w:rsidRDefault="00670808" w:rsidP="00670808">
      <w:pPr>
        <w:textAlignment w:val="baseline"/>
      </w:pPr>
      <w:r>
        <w:t xml:space="preserve">Patterson, B.E. Byron, J.P. Herbert H. Bell (2010) </w:t>
      </w:r>
      <w:r w:rsidRPr="007A1749">
        <w:rPr>
          <w:i/>
          <w:iCs/>
        </w:rPr>
        <w:t>Implicit Learning, Tacit Knowledge, Expertise Development and Naturalistic Decision Making</w:t>
      </w:r>
      <w:r>
        <w:t>. Journal of Cognitive Engineering and Decision Making. Winter 2010.</w:t>
      </w:r>
    </w:p>
    <w:p w14:paraId="0F597C9D" w14:textId="77777777" w:rsidR="00670808" w:rsidRDefault="00670808" w:rsidP="00670808">
      <w:pPr>
        <w:textAlignment w:val="baseline"/>
      </w:pPr>
    </w:p>
    <w:p w14:paraId="770E5A4A" w14:textId="77777777" w:rsidR="00670808" w:rsidRDefault="00670808" w:rsidP="00670808">
      <w:pPr>
        <w:textAlignment w:val="baseline"/>
      </w:pPr>
      <w:r>
        <w:t xml:space="preserve">Within this article, there is discussion around how to understand and assess implicit and tacit knowledge which gives a starting point to ways that possible practical experimentation and reflective research could be used and applied through craft. I find this useful and will continue to explore this area of interest. I realise that this is a very difficult area of research to evidence but through practical exploration, could be an area of interest. Whilst I realise that primary research such as this, undertaken as a practical experiment would need both consent and ethical approval, I believe it could be an interesting way to research and explore implicit learning and tacit knowledge. </w:t>
      </w:r>
    </w:p>
    <w:p w14:paraId="7CAABF1E" w14:textId="77777777" w:rsidR="00670808" w:rsidRDefault="00670808" w:rsidP="00670808">
      <w:pPr>
        <w:textAlignment w:val="baseline"/>
      </w:pPr>
    </w:p>
    <w:p w14:paraId="3D72D3DD" w14:textId="77777777" w:rsidR="00670808" w:rsidRDefault="00670808" w:rsidP="00670808">
      <w:pPr>
        <w:textAlignment w:val="baseline"/>
      </w:pPr>
      <w:r>
        <w:t xml:space="preserve">My own creative research and collaboration which also includes some research around tacit knowledge is also included as a starting point in this body of evidence. The link below, shows the Craft Hub EU Conference where my work with be presented as a collaboration. </w:t>
      </w:r>
      <w:hyperlink r:id="rId11" w:history="1">
        <w:r w:rsidRPr="00294237">
          <w:rPr>
            <w:rStyle w:val="Hyperlink"/>
          </w:rPr>
          <w:t>https://10times.com/e10k-xkrx-5p55</w:t>
        </w:r>
      </w:hyperlink>
      <w:r>
        <w:t xml:space="preserve">. Events such as these give a great testing ground for areas of research that link into my wider study </w:t>
      </w:r>
      <w:proofErr w:type="gramStart"/>
      <w:r>
        <w:t>and also</w:t>
      </w:r>
      <w:proofErr w:type="gramEnd"/>
      <w:r>
        <w:t xml:space="preserve"> gives opportunity for networking and feedback to develop further ideas. This conference was also accompanied by a short essay which will be more fully developed into a research paper as our research grows.</w:t>
      </w:r>
    </w:p>
    <w:p w14:paraId="7936A9C3" w14:textId="77777777" w:rsidR="00670808" w:rsidRDefault="00670808" w:rsidP="00670808">
      <w:pPr>
        <w:textAlignment w:val="baseline"/>
      </w:pPr>
    </w:p>
    <w:p w14:paraId="411B8DEF" w14:textId="77777777" w:rsidR="00670808" w:rsidRDefault="00670808" w:rsidP="00670808">
      <w:pPr>
        <w:rPr>
          <w:color w:val="000000" w:themeColor="text1"/>
        </w:rPr>
      </w:pPr>
      <w:r>
        <w:rPr>
          <w:color w:val="000000" w:themeColor="text1"/>
        </w:rPr>
        <w:lastRenderedPageBreak/>
        <w:t>Learning outcome 2</w:t>
      </w:r>
    </w:p>
    <w:p w14:paraId="5920D979" w14:textId="77777777" w:rsidR="00670808" w:rsidRDefault="00670808" w:rsidP="00670808">
      <w:pPr>
        <w:rPr>
          <w:b/>
          <w:bCs/>
          <w:color w:val="000000" w:themeColor="text1"/>
        </w:rPr>
      </w:pPr>
      <w:r w:rsidRPr="00241754">
        <w:rPr>
          <w:b/>
          <w:bCs/>
          <w:color w:val="000000" w:themeColor="text1"/>
        </w:rPr>
        <w:t xml:space="preserve">Research and critically analyse changes in behaviour, dexterity and concentration of school children studying craft. </w:t>
      </w:r>
    </w:p>
    <w:p w14:paraId="5C43D404" w14:textId="77777777" w:rsidR="00670808" w:rsidRDefault="00670808" w:rsidP="00670808">
      <w:pPr>
        <w:rPr>
          <w:color w:val="000000" w:themeColor="text1"/>
        </w:rPr>
      </w:pPr>
      <w:r w:rsidRPr="001D7CC6">
        <w:rPr>
          <w:color w:val="000000" w:themeColor="text1"/>
        </w:rPr>
        <w:t xml:space="preserve">Again, staff testimonials will play an important role in </w:t>
      </w:r>
      <w:r>
        <w:rPr>
          <w:color w:val="000000" w:themeColor="text1"/>
        </w:rPr>
        <w:t>the development of this area of research, along with wide research into changes in education and curricula.</w:t>
      </w:r>
    </w:p>
    <w:p w14:paraId="31298E39" w14:textId="77777777" w:rsidR="00670808" w:rsidRDefault="00670808" w:rsidP="00670808">
      <w:pPr>
        <w:rPr>
          <w:color w:val="000000" w:themeColor="text1"/>
        </w:rPr>
      </w:pPr>
    </w:p>
    <w:p w14:paraId="2241E259" w14:textId="77777777" w:rsidR="00670808" w:rsidRDefault="00670808" w:rsidP="00670808">
      <w:pPr>
        <w:rPr>
          <w:color w:val="000000" w:themeColor="text1"/>
        </w:rPr>
      </w:pPr>
      <w:r>
        <w:rPr>
          <w:color w:val="000000" w:themeColor="text1"/>
        </w:rPr>
        <w:t xml:space="preserve">I will research the changes in our education systems as well as exploring and comparing education systems in other countries such as Japan (based on my discussions with the Japanese stitch tutor). </w:t>
      </w:r>
    </w:p>
    <w:p w14:paraId="5495284D" w14:textId="77777777" w:rsidR="00670808" w:rsidRDefault="00670808" w:rsidP="00670808">
      <w:pPr>
        <w:rPr>
          <w:color w:val="000000" w:themeColor="text1"/>
        </w:rPr>
      </w:pPr>
    </w:p>
    <w:p w14:paraId="7938061C" w14:textId="77777777" w:rsidR="00670808" w:rsidRDefault="00670808" w:rsidP="00670808">
      <w:pPr>
        <w:rPr>
          <w:color w:val="000000" w:themeColor="text1"/>
        </w:rPr>
      </w:pPr>
      <w:r>
        <w:rPr>
          <w:color w:val="000000" w:themeColor="text1"/>
        </w:rPr>
        <w:t xml:space="preserve">As an example, these are the type of articles and books I will research. </w:t>
      </w:r>
    </w:p>
    <w:p w14:paraId="754F4ED7" w14:textId="77777777" w:rsidR="00670808" w:rsidRDefault="00670808" w:rsidP="00670808">
      <w:pPr>
        <w:rPr>
          <w:color w:val="000000" w:themeColor="text1"/>
        </w:rPr>
      </w:pPr>
    </w:p>
    <w:p w14:paraId="7E9072E1" w14:textId="77777777" w:rsidR="00670808" w:rsidRDefault="00670808" w:rsidP="00670808">
      <w:pPr>
        <w:rPr>
          <w:color w:val="000000" w:themeColor="text1"/>
        </w:rPr>
      </w:pPr>
      <w:hyperlink r:id="rId12" w:history="1">
        <w:r w:rsidRPr="00217434">
          <w:rPr>
            <w:rStyle w:val="Hyperlink"/>
          </w:rPr>
          <w:t>https://www.education-uk.org/history/timeline.html</w:t>
        </w:r>
      </w:hyperlink>
      <w:r>
        <w:rPr>
          <w:color w:val="000000" w:themeColor="text1"/>
        </w:rPr>
        <w:t xml:space="preserve"> </w:t>
      </w:r>
    </w:p>
    <w:p w14:paraId="06942DC8" w14:textId="77777777" w:rsidR="00670808" w:rsidRDefault="00670808" w:rsidP="00670808">
      <w:pPr>
        <w:rPr>
          <w:color w:val="000000" w:themeColor="text1"/>
        </w:rPr>
      </w:pPr>
      <w:hyperlink r:id="rId13" w:history="1">
        <w:r w:rsidRPr="00217434">
          <w:rPr>
            <w:rStyle w:val="Hyperlink"/>
          </w:rPr>
          <w:t>https://eric.ed.gov/?id=ED131057</w:t>
        </w:r>
      </w:hyperlink>
      <w:r>
        <w:rPr>
          <w:color w:val="000000" w:themeColor="text1"/>
        </w:rPr>
        <w:t xml:space="preserve">  - History of education in Japan.</w:t>
      </w:r>
    </w:p>
    <w:p w14:paraId="7DAD17DC" w14:textId="77777777" w:rsidR="00670808" w:rsidRDefault="00670808" w:rsidP="00670808">
      <w:pPr>
        <w:rPr>
          <w:color w:val="000000" w:themeColor="text1"/>
        </w:rPr>
      </w:pPr>
    </w:p>
    <w:p w14:paraId="74795AB0" w14:textId="77777777" w:rsidR="00670808" w:rsidRDefault="00670808" w:rsidP="00670808">
      <w:pPr>
        <w:rPr>
          <w:color w:val="000000" w:themeColor="text1"/>
        </w:rPr>
      </w:pPr>
      <w:r>
        <w:rPr>
          <w:color w:val="000000" w:themeColor="text1"/>
        </w:rPr>
        <w:t>The examples below are a useful starting point for trying to evidence and understand the changes in dexterity, but again, teacher testimonials will also be useful for this.</w:t>
      </w:r>
    </w:p>
    <w:p w14:paraId="6E99173B" w14:textId="77777777" w:rsidR="00670808" w:rsidRDefault="00670808" w:rsidP="00670808">
      <w:pPr>
        <w:rPr>
          <w:color w:val="000000" w:themeColor="text1"/>
        </w:rPr>
      </w:pPr>
      <w:r>
        <w:rPr>
          <w:color w:val="000000" w:themeColor="text1"/>
        </w:rPr>
        <w:t xml:space="preserve">The article below describes concerns over children being unable to hold a pencil due to too much technology and discuss the affects that too much touch screen and swipe actions have on our children’s dexterity and use of their hands. </w:t>
      </w:r>
    </w:p>
    <w:p w14:paraId="021D3809" w14:textId="77777777" w:rsidR="00670808" w:rsidRPr="001D7CC6" w:rsidRDefault="00670808" w:rsidP="00670808">
      <w:pPr>
        <w:rPr>
          <w:color w:val="000000" w:themeColor="text1"/>
        </w:rPr>
      </w:pPr>
    </w:p>
    <w:p w14:paraId="35FB5FA7" w14:textId="77777777" w:rsidR="00670808" w:rsidRDefault="00670808" w:rsidP="00670808">
      <w:r>
        <w:t xml:space="preserve">Belham, M (2018) Get a Grip: Are smartphones ruining our hands? Guardian Newspaper. 2018. </w:t>
      </w:r>
    </w:p>
    <w:p w14:paraId="07914DDC" w14:textId="77777777" w:rsidR="00670808" w:rsidRDefault="00670808" w:rsidP="00670808">
      <w:pPr>
        <w:rPr>
          <w:rStyle w:val="Hyperlink"/>
        </w:rPr>
      </w:pPr>
      <w:hyperlink r:id="rId14" w:history="1">
        <w:r w:rsidRPr="00217434">
          <w:rPr>
            <w:rStyle w:val="Hyperlink"/>
          </w:rPr>
          <w:t>https://www.theguardian.com/society/shortcuts/2018/oct/30/get-a-grip-are-smartphones-ruining-our-manual-dexterity</w:t>
        </w:r>
      </w:hyperlink>
    </w:p>
    <w:p w14:paraId="6C64A046" w14:textId="77777777" w:rsidR="00670808" w:rsidRDefault="00670808" w:rsidP="00670808"/>
    <w:p w14:paraId="6B6595D6" w14:textId="77777777" w:rsidR="00670808" w:rsidRDefault="00670808" w:rsidP="00670808"/>
    <w:p w14:paraId="33322F0D" w14:textId="77777777" w:rsidR="00670808" w:rsidRDefault="00670808" w:rsidP="00670808">
      <w:r>
        <w:t xml:space="preserve">Korte, M (2020) The Impact of the Digital Revolution on Human Brain and Behaviour. National Library of Medicine website: </w:t>
      </w:r>
    </w:p>
    <w:p w14:paraId="2743C663" w14:textId="77777777" w:rsidR="00670808" w:rsidRDefault="00670808" w:rsidP="00670808">
      <w:hyperlink r:id="rId15" w:history="1">
        <w:r w:rsidRPr="00217434">
          <w:rPr>
            <w:rStyle w:val="Hyperlink"/>
          </w:rPr>
          <w:t>https://www.ncbi.nlm.nih.gov/pmc/articles/PMC7366944/</w:t>
        </w:r>
      </w:hyperlink>
      <w:r>
        <w:t xml:space="preserve"> </w:t>
      </w:r>
    </w:p>
    <w:p w14:paraId="6E1E946F" w14:textId="77777777" w:rsidR="00670808" w:rsidRDefault="00670808" w:rsidP="00670808">
      <w:pPr>
        <w:textAlignment w:val="baseline"/>
        <w:rPr>
          <w:rFonts w:eastAsia="Times New Roman" w:cstheme="minorHAnsi"/>
          <w:color w:val="000000" w:themeColor="text1"/>
          <w:lang w:eastAsia="en-GB"/>
        </w:rPr>
      </w:pPr>
      <w:hyperlink r:id="rId16" w:history="1">
        <w:r w:rsidRPr="00CC2FF3">
          <w:rPr>
            <w:rStyle w:val="Hyperlink"/>
            <w:rFonts w:eastAsia="Times New Roman" w:cstheme="minorHAnsi"/>
            <w:lang w:eastAsia="en-GB"/>
          </w:rPr>
          <w:t>https://neurogrow.com/what-social-media-does-to-your-brain/</w:t>
        </w:r>
      </w:hyperlink>
      <w:r>
        <w:rPr>
          <w:rFonts w:eastAsia="Times New Roman" w:cstheme="minorHAnsi"/>
          <w:color w:val="000000" w:themeColor="text1"/>
          <w:lang w:eastAsia="en-GB"/>
        </w:rPr>
        <w:t xml:space="preserve"> </w:t>
      </w:r>
    </w:p>
    <w:p w14:paraId="263169AD" w14:textId="77777777" w:rsidR="00670808" w:rsidRDefault="00670808" w:rsidP="00670808">
      <w:pPr>
        <w:textAlignment w:val="baseline"/>
        <w:rPr>
          <w:rFonts w:eastAsia="Times New Roman" w:cstheme="minorHAnsi"/>
          <w:color w:val="000000" w:themeColor="text1"/>
          <w:lang w:eastAsia="en-GB"/>
        </w:rPr>
      </w:pPr>
    </w:p>
    <w:p w14:paraId="50AFD55B" w14:textId="77777777" w:rsidR="00670808" w:rsidRDefault="00670808" w:rsidP="00670808">
      <w:pPr>
        <w:rPr>
          <w:rFonts w:cstheme="minorHAnsi"/>
          <w:color w:val="000000" w:themeColor="text1"/>
        </w:rPr>
      </w:pPr>
      <w:r w:rsidRPr="00241754">
        <w:rPr>
          <w:color w:val="000000" w:themeColor="text1"/>
        </w:rPr>
        <w:t>From the National Library of Medicine website there are other research projects such as ABCD</w:t>
      </w:r>
      <w:r>
        <w:rPr>
          <w:rFonts w:cstheme="minorHAnsi"/>
          <w:color w:val="000000" w:themeColor="text1"/>
        </w:rPr>
        <w:t xml:space="preserve"> - </w:t>
      </w:r>
      <w:r w:rsidRPr="00E672D5">
        <w:rPr>
          <w:rFonts w:cstheme="minorHAnsi"/>
          <w:color w:val="212121"/>
          <w:shd w:val="clear" w:color="auto" w:fill="FFFFFF"/>
        </w:rPr>
        <w:t>Adolescent Brain Cognitive Development Study</w:t>
      </w:r>
      <w:r>
        <w:rPr>
          <w:rFonts w:cstheme="minorHAnsi"/>
          <w:color w:val="212121"/>
          <w:shd w:val="clear" w:color="auto" w:fill="FFFFFF"/>
        </w:rPr>
        <w:t xml:space="preserve">, which are ongoing studies that are continually discovering new research around this area of study. I will therefore continue to use these sources for information to inform my research alongside </w:t>
      </w:r>
      <w:proofErr w:type="gramStart"/>
      <w:r>
        <w:rPr>
          <w:rFonts w:cstheme="minorHAnsi"/>
          <w:color w:val="212121"/>
          <w:shd w:val="clear" w:color="auto" w:fill="FFFFFF"/>
        </w:rPr>
        <w:t>other</w:t>
      </w:r>
      <w:proofErr w:type="gramEnd"/>
      <w:r>
        <w:rPr>
          <w:rFonts w:cstheme="minorHAnsi"/>
          <w:color w:val="212121"/>
          <w:shd w:val="clear" w:color="auto" w:fill="FFFFFF"/>
        </w:rPr>
        <w:t xml:space="preserve"> practice-based research applied to craft. Reading such articles, re-enforces my ideas around changes in concentration and the ability to practice craft or skills that tend to take longer to master and require repetition and refining of skills only possible with a disciplined approach to learning. </w:t>
      </w:r>
    </w:p>
    <w:p w14:paraId="0498F727" w14:textId="77777777" w:rsidR="00670808" w:rsidRPr="00241754" w:rsidRDefault="00670808" w:rsidP="00670808">
      <w:pPr>
        <w:rPr>
          <w:color w:val="000000" w:themeColor="text1"/>
        </w:rPr>
      </w:pPr>
    </w:p>
    <w:p w14:paraId="7B4E46A4" w14:textId="77777777" w:rsidR="00670808" w:rsidRDefault="00670808" w:rsidP="00670808">
      <w:pPr>
        <w:rPr>
          <w:color w:val="000000" w:themeColor="text1"/>
        </w:rPr>
      </w:pPr>
      <w:r>
        <w:rPr>
          <w:color w:val="000000" w:themeColor="text1"/>
        </w:rPr>
        <w:t>Learning outcome 3</w:t>
      </w:r>
    </w:p>
    <w:p w14:paraId="04F8F99E" w14:textId="77777777" w:rsidR="00670808" w:rsidRDefault="00670808" w:rsidP="00670808">
      <w:pPr>
        <w:rPr>
          <w:b/>
          <w:bCs/>
          <w:color w:val="000000" w:themeColor="text1"/>
        </w:rPr>
      </w:pPr>
      <w:r w:rsidRPr="001D7CC6">
        <w:rPr>
          <w:b/>
          <w:bCs/>
          <w:color w:val="000000" w:themeColor="text1"/>
        </w:rPr>
        <w:t>Develop and present suggestions for change based on evidence found.</w:t>
      </w:r>
    </w:p>
    <w:p w14:paraId="5E8CD56C" w14:textId="77777777" w:rsidR="00670808" w:rsidRDefault="00670808" w:rsidP="00670808">
      <w:pPr>
        <w:rPr>
          <w:b/>
          <w:bCs/>
          <w:color w:val="000000" w:themeColor="text1"/>
        </w:rPr>
      </w:pPr>
    </w:p>
    <w:p w14:paraId="5BE484D2" w14:textId="77777777" w:rsidR="00670808" w:rsidRDefault="00670808" w:rsidP="00670808">
      <w:pPr>
        <w:rPr>
          <w:color w:val="000000" w:themeColor="text1"/>
        </w:rPr>
      </w:pPr>
      <w:r w:rsidRPr="00166592">
        <w:rPr>
          <w:color w:val="000000" w:themeColor="text1"/>
        </w:rPr>
        <w:t xml:space="preserve">This will come from the evidence I collect from researching different curricula and approaches to education, however, </w:t>
      </w:r>
      <w:r>
        <w:rPr>
          <w:color w:val="000000" w:themeColor="text1"/>
        </w:rPr>
        <w:t>examples such as the SOTA School of Arts in Singapore is an example of how all creative subjects are taught by integrating them with all other subjects, so that physics is learnt through dance, and chemistry is learnt through ceramics etc. These types of examples give me a starting point to explore ideas around changes to curricula and evidence to explore how successful they are.</w:t>
      </w:r>
    </w:p>
    <w:p w14:paraId="68C85E67" w14:textId="77777777" w:rsidR="00670808" w:rsidRPr="00166592" w:rsidRDefault="00670808" w:rsidP="00670808">
      <w:pPr>
        <w:rPr>
          <w:color w:val="000000" w:themeColor="text1"/>
        </w:rPr>
      </w:pPr>
      <w:hyperlink r:id="rId17" w:history="1">
        <w:r w:rsidRPr="00217434">
          <w:rPr>
            <w:rStyle w:val="Hyperlink"/>
          </w:rPr>
          <w:t>https://www.sota.edu.sg</w:t>
        </w:r>
      </w:hyperlink>
      <w:r>
        <w:rPr>
          <w:color w:val="000000" w:themeColor="text1"/>
        </w:rPr>
        <w:t xml:space="preserve"> </w:t>
      </w:r>
    </w:p>
    <w:p w14:paraId="69DA87C2" w14:textId="77777777" w:rsidR="00670808" w:rsidRDefault="00670808" w:rsidP="00670808">
      <w:pPr>
        <w:rPr>
          <w:b/>
          <w:bCs/>
          <w:color w:val="000000" w:themeColor="text1"/>
        </w:rPr>
      </w:pPr>
    </w:p>
    <w:p w14:paraId="7F96FE5B" w14:textId="77777777" w:rsidR="00670808" w:rsidRDefault="00670808" w:rsidP="00670808">
      <w:pPr>
        <w:rPr>
          <w:b/>
          <w:bCs/>
          <w:color w:val="000000" w:themeColor="text1"/>
        </w:rPr>
      </w:pPr>
    </w:p>
    <w:p w14:paraId="5EA8E3F0" w14:textId="77777777" w:rsidR="00670808" w:rsidRDefault="00670808" w:rsidP="00670808">
      <w:pPr>
        <w:rPr>
          <w:color w:val="000000" w:themeColor="text1"/>
        </w:rPr>
      </w:pPr>
      <w:r>
        <w:rPr>
          <w:color w:val="000000" w:themeColor="text1"/>
        </w:rPr>
        <w:t>Learning outcome 4</w:t>
      </w:r>
    </w:p>
    <w:p w14:paraId="103D6A32" w14:textId="77777777" w:rsidR="00670808" w:rsidRDefault="00670808" w:rsidP="00670808">
      <w:pPr>
        <w:rPr>
          <w:b/>
          <w:bCs/>
          <w:color w:val="000000" w:themeColor="text1"/>
        </w:rPr>
      </w:pPr>
      <w:r w:rsidRPr="001D7CC6">
        <w:rPr>
          <w:b/>
          <w:bCs/>
          <w:color w:val="000000" w:themeColor="text1"/>
        </w:rPr>
        <w:t xml:space="preserve">Analyse the factors that have influenced changes in craft or hand skills over the last </w:t>
      </w:r>
      <w:r>
        <w:rPr>
          <w:b/>
          <w:bCs/>
          <w:color w:val="000000" w:themeColor="text1"/>
        </w:rPr>
        <w:t>20 years.</w:t>
      </w:r>
    </w:p>
    <w:p w14:paraId="1F1FCB3F" w14:textId="77777777" w:rsidR="00670808" w:rsidRDefault="00670808" w:rsidP="00670808">
      <w:pPr>
        <w:rPr>
          <w:b/>
          <w:bCs/>
          <w:color w:val="000000" w:themeColor="text1"/>
        </w:rPr>
      </w:pPr>
    </w:p>
    <w:p w14:paraId="21C4E384" w14:textId="77777777" w:rsidR="00670808" w:rsidRDefault="00670808" w:rsidP="00670808">
      <w:pPr>
        <w:rPr>
          <w:color w:val="000000" w:themeColor="text1"/>
        </w:rPr>
      </w:pPr>
      <w:r w:rsidRPr="00170630">
        <w:rPr>
          <w:color w:val="000000" w:themeColor="text1"/>
        </w:rPr>
        <w:lastRenderedPageBreak/>
        <w:t>Within my</w:t>
      </w:r>
      <w:r>
        <w:rPr>
          <w:color w:val="000000" w:themeColor="text1"/>
        </w:rPr>
        <w:t xml:space="preserve"> reflective writing I have identified factors that may have impacted changes to craft or hand skills over the last 20 years. Education curricula, governmental legislation, and the use of technology and our ‘digital revolution’ all being contributors.</w:t>
      </w:r>
    </w:p>
    <w:p w14:paraId="1958F833" w14:textId="77777777" w:rsidR="00670808" w:rsidRDefault="00670808" w:rsidP="00670808">
      <w:pPr>
        <w:rPr>
          <w:color w:val="000000" w:themeColor="text1"/>
        </w:rPr>
      </w:pPr>
      <w:r>
        <w:rPr>
          <w:color w:val="000000" w:themeColor="text1"/>
        </w:rPr>
        <w:t xml:space="preserve">Evidencing research around these areas will involve investigation into the changes made to educational curricula in the UK. This will involve researching the differences in curriculum changes and history of educational changes, governmental shifts regarding educational focus on STEM subjects TO STEAM (to include Art as a core subject and necessary creative element of STEM) </w:t>
      </w:r>
    </w:p>
    <w:p w14:paraId="05368DAE" w14:textId="77777777" w:rsidR="00670808" w:rsidRDefault="00670808" w:rsidP="00670808">
      <w:pPr>
        <w:rPr>
          <w:color w:val="000000" w:themeColor="text1"/>
        </w:rPr>
      </w:pPr>
      <w:hyperlink r:id="rId18" w:history="1">
        <w:r w:rsidRPr="00294237">
          <w:rPr>
            <w:rStyle w:val="Hyperlink"/>
          </w:rPr>
          <w:t>https://stemeducationjournal.springeropen.com/articles/10.1186/s40594-022-00375-7</w:t>
        </w:r>
      </w:hyperlink>
      <w:r>
        <w:rPr>
          <w:color w:val="000000" w:themeColor="text1"/>
        </w:rPr>
        <w:t xml:space="preserve"> </w:t>
      </w:r>
    </w:p>
    <w:p w14:paraId="18E5F4D3" w14:textId="77777777" w:rsidR="00670808" w:rsidRDefault="00670808" w:rsidP="00670808">
      <w:pPr>
        <w:rPr>
          <w:color w:val="000000" w:themeColor="text1"/>
        </w:rPr>
      </w:pPr>
    </w:p>
    <w:p w14:paraId="48EE075D" w14:textId="77777777" w:rsidR="00670808" w:rsidRPr="00170630" w:rsidRDefault="00670808" w:rsidP="00670808">
      <w:pPr>
        <w:rPr>
          <w:color w:val="000000" w:themeColor="text1"/>
        </w:rPr>
      </w:pPr>
      <w:r>
        <w:rPr>
          <w:color w:val="000000" w:themeColor="text1"/>
        </w:rPr>
        <w:t>Other factors such as H&amp;S legislation and curriculum design will need to be researched which also impacts on the delivery of craft-based subjects.</w:t>
      </w:r>
    </w:p>
    <w:p w14:paraId="6E9D43EA" w14:textId="77777777" w:rsidR="00670808" w:rsidRPr="001D7CC6" w:rsidRDefault="00670808" w:rsidP="00670808">
      <w:pPr>
        <w:rPr>
          <w:b/>
          <w:bCs/>
          <w:color w:val="000000" w:themeColor="text1"/>
        </w:rPr>
      </w:pPr>
    </w:p>
    <w:p w14:paraId="22434CA3" w14:textId="77777777" w:rsidR="00670808" w:rsidRPr="00C80DB3" w:rsidRDefault="00670808" w:rsidP="00670808">
      <w:pPr>
        <w:rPr>
          <w:b/>
          <w:bCs/>
          <w:color w:val="000000" w:themeColor="text1"/>
        </w:rPr>
      </w:pPr>
    </w:p>
    <w:p w14:paraId="0ADFE0F6" w14:textId="77777777" w:rsidR="00670808" w:rsidRDefault="00670808" w:rsidP="00670808">
      <w:pPr>
        <w:rPr>
          <w:color w:val="000000" w:themeColor="text1"/>
        </w:rPr>
      </w:pPr>
      <w:r>
        <w:rPr>
          <w:color w:val="000000" w:themeColor="text1"/>
        </w:rPr>
        <w:t>Learning outcome 5</w:t>
      </w:r>
    </w:p>
    <w:p w14:paraId="49C5E561" w14:textId="77777777" w:rsidR="00670808" w:rsidRPr="001D7CC6" w:rsidRDefault="00670808" w:rsidP="00670808">
      <w:pPr>
        <w:rPr>
          <w:b/>
          <w:bCs/>
          <w:color w:val="000000" w:themeColor="text1"/>
        </w:rPr>
      </w:pPr>
      <w:r w:rsidRPr="001D7CC6">
        <w:rPr>
          <w:b/>
          <w:bCs/>
          <w:color w:val="000000" w:themeColor="text1"/>
        </w:rPr>
        <w:t>Critically analyse the impact of Craft skills and education on the future exploring the impact of technology (AI?) and human relationships with material world.</w:t>
      </w:r>
    </w:p>
    <w:p w14:paraId="47FD93ED" w14:textId="77777777" w:rsidR="00670808" w:rsidRDefault="00670808" w:rsidP="00670808">
      <w:pPr>
        <w:pStyle w:val="NormalWeb"/>
        <w:rPr>
          <w:rFonts w:asciiTheme="minorHAnsi" w:hAnsiTheme="minorHAnsi" w:cstheme="minorHAnsi"/>
        </w:rPr>
      </w:pPr>
      <w:r w:rsidRPr="009B24D1">
        <w:rPr>
          <w:rFonts w:asciiTheme="minorHAnsi" w:hAnsiTheme="minorHAnsi" w:cstheme="minorHAnsi"/>
          <w:color w:val="000000" w:themeColor="text1"/>
        </w:rPr>
        <w:t xml:space="preserve">I feel this learning outcome will be more difficult to research, as there is plenty of current research around AI and it’s uses, but it is difficult to find anything related specifically to material knowledge. </w:t>
      </w:r>
      <w:r>
        <w:rPr>
          <w:rFonts w:asciiTheme="minorHAnsi" w:hAnsiTheme="minorHAnsi" w:cstheme="minorHAnsi"/>
          <w:color w:val="000000" w:themeColor="text1"/>
        </w:rPr>
        <w:t>For example, r</w:t>
      </w:r>
      <w:r w:rsidRPr="009B24D1">
        <w:rPr>
          <w:rFonts w:asciiTheme="minorHAnsi" w:hAnsiTheme="minorHAnsi" w:cstheme="minorHAnsi"/>
          <w:color w:val="000000" w:themeColor="text1"/>
        </w:rPr>
        <w:t>esearch such as ‘</w:t>
      </w:r>
      <w:r w:rsidRPr="009B24D1">
        <w:rPr>
          <w:rFonts w:asciiTheme="minorHAnsi" w:hAnsiTheme="minorHAnsi" w:cstheme="minorHAnsi"/>
        </w:rPr>
        <w:t xml:space="preserve">Future Trends for Human-AI Collaboration: A Comprehensive Taxonomy of AI/AGI Using Multiple Intelligences and Learning Styles’ by Andrzej </w:t>
      </w:r>
      <w:proofErr w:type="spellStart"/>
      <w:r w:rsidRPr="009B24D1">
        <w:rPr>
          <w:rFonts w:asciiTheme="minorHAnsi" w:hAnsiTheme="minorHAnsi" w:cstheme="minorHAnsi"/>
        </w:rPr>
        <w:t>Chichoki</w:t>
      </w:r>
      <w:proofErr w:type="spellEnd"/>
      <w:r w:rsidRPr="009B24D1">
        <w:rPr>
          <w:rFonts w:asciiTheme="minorHAnsi" w:hAnsiTheme="minorHAnsi" w:cstheme="minorHAnsi"/>
        </w:rPr>
        <w:t xml:space="preserve"> and Alexander P. Kuleshov (2020)</w:t>
      </w:r>
      <w:r>
        <w:rPr>
          <w:rFonts w:asciiTheme="minorHAnsi" w:hAnsiTheme="minorHAnsi" w:cstheme="minorHAnsi"/>
        </w:rPr>
        <w:t xml:space="preserve"> discussed multiple intelligences and while they discuss ‘physical intelligences’ and ‘creative intelligences and mention craftsmanship, there is no specific reference to material knowledge. </w:t>
      </w:r>
    </w:p>
    <w:p w14:paraId="6620D532" w14:textId="77777777" w:rsidR="00670808" w:rsidRDefault="00670808" w:rsidP="00670808">
      <w:pPr>
        <w:pStyle w:val="NormalWeb"/>
        <w:rPr>
          <w:rFonts w:asciiTheme="minorHAnsi" w:hAnsiTheme="minorHAnsi" w:cstheme="minorHAnsi"/>
        </w:rPr>
      </w:pPr>
      <w:r>
        <w:rPr>
          <w:rFonts w:asciiTheme="minorHAnsi" w:hAnsiTheme="minorHAnsi" w:cstheme="minorHAnsi"/>
        </w:rPr>
        <w:t xml:space="preserve">I have reflected the differences between my findings for this specific learning outcome wondering why it is more difficult to pin down my intentions and think that this is perhaps different to my other learning outcomes because it is a future thinking outcome rather than historical research. However, perhaps there is research that could be explored from a more practical perspective through asking an AI Chatbot about material knowledge as seeing what the response is. This could be a creative and practical experiment which might give me further ideas around the subject. As AI advances within our technological era my ideas and questions regarding this will unfold into further discovery and future thinking. </w:t>
      </w:r>
    </w:p>
    <w:p w14:paraId="149FC0CC" w14:textId="77777777" w:rsidR="00670808" w:rsidRDefault="00670808" w:rsidP="00670808">
      <w:pPr>
        <w:pStyle w:val="NormalWeb"/>
        <w:rPr>
          <w:rFonts w:asciiTheme="minorHAnsi" w:hAnsiTheme="minorHAnsi" w:cstheme="minorHAnsi"/>
        </w:rPr>
      </w:pPr>
      <w:r>
        <w:rPr>
          <w:rFonts w:asciiTheme="minorHAnsi" w:hAnsiTheme="minorHAnsi" w:cstheme="minorHAnsi"/>
        </w:rPr>
        <w:t xml:space="preserve">I also feel this section of study could include research around sensory experience and how that links back to tacit knowledge as the use of AI feels disconnected to these things. Whilst I acknowledge, I know very little about AI </w:t>
      </w:r>
      <w:proofErr w:type="gramStart"/>
      <w:r>
        <w:rPr>
          <w:rFonts w:asciiTheme="minorHAnsi" w:hAnsiTheme="minorHAnsi" w:cstheme="minorHAnsi"/>
        </w:rPr>
        <w:t>at the moment</w:t>
      </w:r>
      <w:proofErr w:type="gramEnd"/>
      <w:r>
        <w:rPr>
          <w:rFonts w:asciiTheme="minorHAnsi" w:hAnsiTheme="minorHAnsi" w:cstheme="minorHAnsi"/>
        </w:rPr>
        <w:t xml:space="preserve">, it is difficult to imagine how a machine could replicate the human sensory experiences we have, and I am interested in learning more about how this affects craft and our material world. Whilst there is research around ‘sensory’ experiences and AI, this seems to be around sound, environment and visuals rather than the sense of touch and material knowledge. </w:t>
      </w:r>
    </w:p>
    <w:p w14:paraId="4FB41F96" w14:textId="77777777" w:rsidR="00670808" w:rsidRDefault="00670808" w:rsidP="00670808">
      <w:pPr>
        <w:pStyle w:val="NormalWeb"/>
        <w:rPr>
          <w:rFonts w:asciiTheme="minorHAnsi" w:hAnsiTheme="minorHAnsi" w:cstheme="minorHAnsi"/>
        </w:rPr>
      </w:pPr>
      <w:hyperlink r:id="rId19" w:history="1">
        <w:r w:rsidRPr="00294237">
          <w:rPr>
            <w:rStyle w:val="Hyperlink"/>
            <w:rFonts w:asciiTheme="minorHAnsi" w:hAnsiTheme="minorHAnsi" w:cstheme="minorHAnsi"/>
          </w:rPr>
          <w:t>https://aiforgood.itu.int/event/ai-for-multisensory-experiences-where-the-senses-meet-technology/</w:t>
        </w:r>
      </w:hyperlink>
      <w:r>
        <w:rPr>
          <w:rFonts w:asciiTheme="minorHAnsi" w:hAnsiTheme="minorHAnsi" w:cstheme="minorHAnsi"/>
        </w:rPr>
        <w:t xml:space="preserve"> </w:t>
      </w:r>
    </w:p>
    <w:p w14:paraId="4C2C904A" w14:textId="77777777" w:rsidR="00670808" w:rsidRDefault="00670808" w:rsidP="00670808">
      <w:pPr>
        <w:pStyle w:val="NormalWeb"/>
        <w:rPr>
          <w:rFonts w:asciiTheme="minorHAnsi" w:hAnsiTheme="minorHAnsi" w:cstheme="minorHAnsi"/>
        </w:rPr>
      </w:pPr>
      <w:r>
        <w:rPr>
          <w:rFonts w:asciiTheme="minorHAnsi" w:hAnsiTheme="minorHAnsi" w:cstheme="minorHAnsi"/>
        </w:rPr>
        <w:t xml:space="preserve">The research that I have begun to carryout, is minimal and purely a starting point to my study, however, these examples that link to my learning outcomes have given me some structure and a clearer thought process as to how to approach my intended body of work. </w:t>
      </w:r>
    </w:p>
    <w:p w14:paraId="64A835B5" w14:textId="77777777" w:rsidR="00670808" w:rsidRPr="009B24D1" w:rsidRDefault="00670808" w:rsidP="00670808">
      <w:pPr>
        <w:pStyle w:val="NormalWeb"/>
        <w:rPr>
          <w:rFonts w:asciiTheme="minorHAnsi" w:hAnsiTheme="minorHAnsi" w:cstheme="minorHAnsi"/>
        </w:rPr>
      </w:pPr>
    </w:p>
    <w:p w14:paraId="24213DE4" w14:textId="77777777" w:rsidR="00670808" w:rsidRDefault="00670808" w:rsidP="00670808">
      <w:pPr>
        <w:rPr>
          <w:color w:val="000000" w:themeColor="text1"/>
        </w:rPr>
      </w:pPr>
    </w:p>
    <w:p w14:paraId="2A502534" w14:textId="77777777" w:rsidR="00670808" w:rsidRPr="00C80DB3" w:rsidRDefault="00670808" w:rsidP="00670808">
      <w:pPr>
        <w:rPr>
          <w:b/>
          <w:bCs/>
          <w:color w:val="000000" w:themeColor="text1"/>
        </w:rPr>
      </w:pPr>
    </w:p>
    <w:p w14:paraId="5FAFF968" w14:textId="77777777" w:rsidR="00670808" w:rsidRDefault="00670808" w:rsidP="00670808"/>
    <w:p w14:paraId="65CD7BAA" w14:textId="133B0E94" w:rsidR="00670808" w:rsidRPr="00670808" w:rsidRDefault="00670808" w:rsidP="00670808">
      <w:pPr>
        <w:tabs>
          <w:tab w:val="left" w:pos="9607"/>
        </w:tabs>
      </w:pPr>
    </w:p>
    <w:sectPr w:rsidR="00670808" w:rsidRPr="00670808" w:rsidSect="0067080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altName w:val="Times New Roman"/>
    <w:panose1 w:val="020B0604020202020204"/>
    <w:charset w:val="00"/>
    <w:family w:val="auto"/>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8E7FA" w14:textId="77777777" w:rsidR="00000000" w:rsidRDefault="00000000">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0DCB53D0" wp14:editId="4C5AFD59">
              <wp:simplePos x="0" y="0"/>
              <wp:positionH relativeFrom="page">
                <wp:posOffset>6267450</wp:posOffset>
              </wp:positionH>
              <wp:positionV relativeFrom="page">
                <wp:posOffset>9926320</wp:posOffset>
              </wp:positionV>
              <wp:extent cx="680085" cy="182245"/>
              <wp:effectExtent l="0" t="0" r="5715" b="8255"/>
              <wp:wrapNone/>
              <wp:docPr id="7"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8008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5CC8CE" w14:textId="77777777" w:rsidR="00000000" w:rsidRDefault="00000000">
                          <w:pPr>
                            <w:pStyle w:val="BodyText"/>
                            <w:spacing w:before="13"/>
                            <w:ind w:left="20"/>
                          </w:pPr>
                          <w:r>
                            <w:t>June 2022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DCB53D0" id="_x0000_t202" coordsize="21600,21600" o:spt="202" path="m,l,21600r21600,l21600,xe">
              <v:stroke joinstyle="miter"/>
              <v:path gradientshapeok="t" o:connecttype="rect"/>
            </v:shapetype>
            <v:shape id="docshape1" o:spid="_x0000_s1031" type="#_x0000_t202" style="position:absolute;margin-left:493.5pt;margin-top:781.6pt;width:53.55pt;height:14.3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" filled="f" stroked="f">
              <v:path arrowok="t"/>
              <v:textbox inset="0,0,0,0">
                <w:txbxContent>
                  <w:p w14:paraId="065CC8CE" w14:textId="77777777" w:rsidR="00000000" w:rsidRDefault="00000000">
                    <w:pPr>
                      <w:pStyle w:val="BodyText"/>
                      <w:spacing w:before="13"/>
                      <w:ind w:left="20"/>
                    </w:pPr>
                    <w:r>
                      <w:t>June 2022</w:t>
                    </w:r>
                  </w:p>
                </w:txbxContent>
              </v:textbox>
              <w10:wrap anchorx="page" anchory="page"/>
            </v:shape>
          </w:pict>
        </mc:Fallback>
      </mc:AlternateConten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54D39"/>
    <w:multiLevelType w:val="hybridMultilevel"/>
    <w:tmpl w:val="8EFCD7C6"/>
    <w:lvl w:ilvl="0" w:tplc="783ADB6E">
      <w:numFmt w:val="bullet"/>
      <w:lvlText w:val="•"/>
      <w:lvlJc w:val="left"/>
      <w:pPr>
        <w:ind w:left="1121" w:hanging="361"/>
      </w:pPr>
      <w:rPr>
        <w:rFonts w:ascii="Arial" w:eastAsia="Arial" w:hAnsi="Arial" w:cs="Arial" w:hint="default"/>
        <w:b w:val="0"/>
        <w:bCs w:val="0"/>
        <w:i w:val="0"/>
        <w:iCs w:val="0"/>
        <w:w w:val="131"/>
        <w:sz w:val="22"/>
        <w:szCs w:val="22"/>
        <w:lang w:val="en-US" w:eastAsia="en-US" w:bidi="ar-SA"/>
      </w:rPr>
    </w:lvl>
    <w:lvl w:ilvl="1" w:tplc="C2E2D44C">
      <w:numFmt w:val="bullet"/>
      <w:lvlText w:val="•"/>
      <w:lvlJc w:val="left"/>
      <w:pPr>
        <w:ind w:left="2105" w:hanging="361"/>
      </w:pPr>
      <w:rPr>
        <w:rFonts w:hint="default"/>
        <w:lang w:val="en-US" w:eastAsia="en-US" w:bidi="ar-SA"/>
      </w:rPr>
    </w:lvl>
    <w:lvl w:ilvl="2" w:tplc="013E16B0">
      <w:numFmt w:val="bullet"/>
      <w:lvlText w:val="•"/>
      <w:lvlJc w:val="left"/>
      <w:pPr>
        <w:ind w:left="3091" w:hanging="361"/>
      </w:pPr>
      <w:rPr>
        <w:rFonts w:hint="default"/>
        <w:lang w:val="en-US" w:eastAsia="en-US" w:bidi="ar-SA"/>
      </w:rPr>
    </w:lvl>
    <w:lvl w:ilvl="3" w:tplc="CF661A50">
      <w:numFmt w:val="bullet"/>
      <w:lvlText w:val="•"/>
      <w:lvlJc w:val="left"/>
      <w:pPr>
        <w:ind w:left="4077" w:hanging="361"/>
      </w:pPr>
      <w:rPr>
        <w:rFonts w:hint="default"/>
        <w:lang w:val="en-US" w:eastAsia="en-US" w:bidi="ar-SA"/>
      </w:rPr>
    </w:lvl>
    <w:lvl w:ilvl="4" w:tplc="D172A880">
      <w:numFmt w:val="bullet"/>
      <w:lvlText w:val="•"/>
      <w:lvlJc w:val="left"/>
      <w:pPr>
        <w:ind w:left="5063" w:hanging="361"/>
      </w:pPr>
      <w:rPr>
        <w:rFonts w:hint="default"/>
        <w:lang w:val="en-US" w:eastAsia="en-US" w:bidi="ar-SA"/>
      </w:rPr>
    </w:lvl>
    <w:lvl w:ilvl="5" w:tplc="A8381D90">
      <w:numFmt w:val="bullet"/>
      <w:lvlText w:val="•"/>
      <w:lvlJc w:val="left"/>
      <w:pPr>
        <w:ind w:left="6049" w:hanging="361"/>
      </w:pPr>
      <w:rPr>
        <w:rFonts w:hint="default"/>
        <w:lang w:val="en-US" w:eastAsia="en-US" w:bidi="ar-SA"/>
      </w:rPr>
    </w:lvl>
    <w:lvl w:ilvl="6" w:tplc="5EC40024">
      <w:numFmt w:val="bullet"/>
      <w:lvlText w:val="•"/>
      <w:lvlJc w:val="left"/>
      <w:pPr>
        <w:ind w:left="7035" w:hanging="361"/>
      </w:pPr>
      <w:rPr>
        <w:rFonts w:hint="default"/>
        <w:lang w:val="en-US" w:eastAsia="en-US" w:bidi="ar-SA"/>
      </w:rPr>
    </w:lvl>
    <w:lvl w:ilvl="7" w:tplc="B394E33E">
      <w:numFmt w:val="bullet"/>
      <w:lvlText w:val="•"/>
      <w:lvlJc w:val="left"/>
      <w:pPr>
        <w:ind w:left="8021" w:hanging="361"/>
      </w:pPr>
      <w:rPr>
        <w:rFonts w:hint="default"/>
        <w:lang w:val="en-US" w:eastAsia="en-US" w:bidi="ar-SA"/>
      </w:rPr>
    </w:lvl>
    <w:lvl w:ilvl="8" w:tplc="6A6E7CC2">
      <w:numFmt w:val="bullet"/>
      <w:lvlText w:val="•"/>
      <w:lvlJc w:val="left"/>
      <w:pPr>
        <w:ind w:left="9007" w:hanging="361"/>
      </w:pPr>
      <w:rPr>
        <w:rFonts w:hint="default"/>
        <w:lang w:val="en-US" w:eastAsia="en-US" w:bidi="ar-SA"/>
      </w:rPr>
    </w:lvl>
  </w:abstractNum>
  <w:abstractNum w:abstractNumId="1" w15:restartNumberingAfterBreak="0">
    <w:nsid w:val="0218123A"/>
    <w:multiLevelType w:val="hybridMultilevel"/>
    <w:tmpl w:val="92BCAF4C"/>
    <w:lvl w:ilvl="0" w:tplc="C3F06344">
      <w:start w:val="1"/>
      <w:numFmt w:val="decimal"/>
      <w:lvlText w:val="%1."/>
      <w:lvlJc w:val="left"/>
      <w:pPr>
        <w:ind w:left="1400" w:hanging="360"/>
      </w:pPr>
      <w:rPr>
        <w:rFonts w:hint="default"/>
      </w:r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2" w15:restartNumberingAfterBreak="0">
    <w:nsid w:val="085F52F5"/>
    <w:multiLevelType w:val="hybridMultilevel"/>
    <w:tmpl w:val="98FA4DCA"/>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7030997"/>
    <w:multiLevelType w:val="hybridMultilevel"/>
    <w:tmpl w:val="4C164C0A"/>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DA09BC"/>
    <w:multiLevelType w:val="hybridMultilevel"/>
    <w:tmpl w:val="5EBCE74E"/>
    <w:lvl w:ilvl="0" w:tplc="2BF26A62">
      <w:numFmt w:val="bullet"/>
      <w:lvlText w:val="•"/>
      <w:lvlJc w:val="left"/>
      <w:pPr>
        <w:ind w:left="1128" w:hanging="527"/>
      </w:pPr>
      <w:rPr>
        <w:rFonts w:ascii="Arial" w:eastAsia="Arial" w:hAnsi="Arial" w:cs="Arial" w:hint="default"/>
        <w:b w:val="0"/>
        <w:bCs w:val="0"/>
        <w:i w:val="0"/>
        <w:iCs w:val="0"/>
        <w:w w:val="131"/>
        <w:sz w:val="22"/>
        <w:szCs w:val="22"/>
        <w:lang w:val="en-US" w:eastAsia="en-US" w:bidi="ar-SA"/>
      </w:rPr>
    </w:lvl>
    <w:lvl w:ilvl="1" w:tplc="BE2881BA">
      <w:numFmt w:val="bullet"/>
      <w:lvlText w:val="•"/>
      <w:lvlJc w:val="left"/>
      <w:pPr>
        <w:ind w:left="2105" w:hanging="527"/>
      </w:pPr>
      <w:rPr>
        <w:rFonts w:hint="default"/>
        <w:lang w:val="en-US" w:eastAsia="en-US" w:bidi="ar-SA"/>
      </w:rPr>
    </w:lvl>
    <w:lvl w:ilvl="2" w:tplc="546E8AEE">
      <w:numFmt w:val="bullet"/>
      <w:lvlText w:val="•"/>
      <w:lvlJc w:val="left"/>
      <w:pPr>
        <w:ind w:left="3091" w:hanging="527"/>
      </w:pPr>
      <w:rPr>
        <w:rFonts w:hint="default"/>
        <w:lang w:val="en-US" w:eastAsia="en-US" w:bidi="ar-SA"/>
      </w:rPr>
    </w:lvl>
    <w:lvl w:ilvl="3" w:tplc="5E90416E">
      <w:numFmt w:val="bullet"/>
      <w:lvlText w:val="•"/>
      <w:lvlJc w:val="left"/>
      <w:pPr>
        <w:ind w:left="4077" w:hanging="527"/>
      </w:pPr>
      <w:rPr>
        <w:rFonts w:hint="default"/>
        <w:lang w:val="en-US" w:eastAsia="en-US" w:bidi="ar-SA"/>
      </w:rPr>
    </w:lvl>
    <w:lvl w:ilvl="4" w:tplc="A3069886">
      <w:numFmt w:val="bullet"/>
      <w:lvlText w:val="•"/>
      <w:lvlJc w:val="left"/>
      <w:pPr>
        <w:ind w:left="5063" w:hanging="527"/>
      </w:pPr>
      <w:rPr>
        <w:rFonts w:hint="default"/>
        <w:lang w:val="en-US" w:eastAsia="en-US" w:bidi="ar-SA"/>
      </w:rPr>
    </w:lvl>
    <w:lvl w:ilvl="5" w:tplc="DBA62178">
      <w:numFmt w:val="bullet"/>
      <w:lvlText w:val="•"/>
      <w:lvlJc w:val="left"/>
      <w:pPr>
        <w:ind w:left="6049" w:hanging="527"/>
      </w:pPr>
      <w:rPr>
        <w:rFonts w:hint="default"/>
        <w:lang w:val="en-US" w:eastAsia="en-US" w:bidi="ar-SA"/>
      </w:rPr>
    </w:lvl>
    <w:lvl w:ilvl="6" w:tplc="6840CFDC">
      <w:numFmt w:val="bullet"/>
      <w:lvlText w:val="•"/>
      <w:lvlJc w:val="left"/>
      <w:pPr>
        <w:ind w:left="7035" w:hanging="527"/>
      </w:pPr>
      <w:rPr>
        <w:rFonts w:hint="default"/>
        <w:lang w:val="en-US" w:eastAsia="en-US" w:bidi="ar-SA"/>
      </w:rPr>
    </w:lvl>
    <w:lvl w:ilvl="7" w:tplc="DEC495D8">
      <w:numFmt w:val="bullet"/>
      <w:lvlText w:val="•"/>
      <w:lvlJc w:val="left"/>
      <w:pPr>
        <w:ind w:left="8021" w:hanging="527"/>
      </w:pPr>
      <w:rPr>
        <w:rFonts w:hint="default"/>
        <w:lang w:val="en-US" w:eastAsia="en-US" w:bidi="ar-SA"/>
      </w:rPr>
    </w:lvl>
    <w:lvl w:ilvl="8" w:tplc="10362870">
      <w:numFmt w:val="bullet"/>
      <w:lvlText w:val="•"/>
      <w:lvlJc w:val="left"/>
      <w:pPr>
        <w:ind w:left="9007" w:hanging="527"/>
      </w:pPr>
      <w:rPr>
        <w:rFonts w:hint="default"/>
        <w:lang w:val="en-US" w:eastAsia="en-US" w:bidi="ar-SA"/>
      </w:rPr>
    </w:lvl>
  </w:abstractNum>
  <w:abstractNum w:abstractNumId="5" w15:restartNumberingAfterBreak="0">
    <w:nsid w:val="28DE00D1"/>
    <w:multiLevelType w:val="hybridMultilevel"/>
    <w:tmpl w:val="02CA38E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A036E67"/>
    <w:multiLevelType w:val="hybridMultilevel"/>
    <w:tmpl w:val="673CE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8D510B"/>
    <w:multiLevelType w:val="hybridMultilevel"/>
    <w:tmpl w:val="A6827610"/>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99C42A8"/>
    <w:multiLevelType w:val="hybridMultilevel"/>
    <w:tmpl w:val="AEA8DB4A"/>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9" w15:restartNumberingAfterBreak="0">
    <w:nsid w:val="3C856B1A"/>
    <w:multiLevelType w:val="hybridMultilevel"/>
    <w:tmpl w:val="46B4CA82"/>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DD027B5"/>
    <w:multiLevelType w:val="hybridMultilevel"/>
    <w:tmpl w:val="223CD0BE"/>
    <w:lvl w:ilvl="0" w:tplc="AA609AF8">
      <w:start w:val="1"/>
      <w:numFmt w:val="decimal"/>
      <w:lvlText w:val="%1)"/>
      <w:lvlJc w:val="left"/>
      <w:pPr>
        <w:ind w:left="825" w:hanging="360"/>
        <w:jc w:val="left"/>
      </w:pPr>
      <w:rPr>
        <w:rFonts w:ascii="Arial" w:eastAsia="Arial" w:hAnsi="Arial" w:cs="Arial" w:hint="default"/>
        <w:b w:val="0"/>
        <w:bCs w:val="0"/>
        <w:i w:val="0"/>
        <w:iCs w:val="0"/>
        <w:spacing w:val="-1"/>
        <w:w w:val="100"/>
        <w:sz w:val="22"/>
        <w:szCs w:val="22"/>
        <w:lang w:val="en-US" w:eastAsia="en-US" w:bidi="ar-SA"/>
      </w:rPr>
    </w:lvl>
    <w:lvl w:ilvl="1" w:tplc="CBC01ACE">
      <w:numFmt w:val="bullet"/>
      <w:lvlText w:val="•"/>
      <w:lvlJc w:val="left"/>
      <w:pPr>
        <w:ind w:left="1253" w:hanging="360"/>
      </w:pPr>
      <w:rPr>
        <w:rFonts w:hint="default"/>
        <w:lang w:val="en-US" w:eastAsia="en-US" w:bidi="ar-SA"/>
      </w:rPr>
    </w:lvl>
    <w:lvl w:ilvl="2" w:tplc="9F588078">
      <w:numFmt w:val="bullet"/>
      <w:lvlText w:val="•"/>
      <w:lvlJc w:val="left"/>
      <w:pPr>
        <w:ind w:left="1687" w:hanging="360"/>
      </w:pPr>
      <w:rPr>
        <w:rFonts w:hint="default"/>
        <w:lang w:val="en-US" w:eastAsia="en-US" w:bidi="ar-SA"/>
      </w:rPr>
    </w:lvl>
    <w:lvl w:ilvl="3" w:tplc="FF5AD4DA">
      <w:numFmt w:val="bullet"/>
      <w:lvlText w:val="•"/>
      <w:lvlJc w:val="left"/>
      <w:pPr>
        <w:ind w:left="2121" w:hanging="360"/>
      </w:pPr>
      <w:rPr>
        <w:rFonts w:hint="default"/>
        <w:lang w:val="en-US" w:eastAsia="en-US" w:bidi="ar-SA"/>
      </w:rPr>
    </w:lvl>
    <w:lvl w:ilvl="4" w:tplc="5750EFA4">
      <w:numFmt w:val="bullet"/>
      <w:lvlText w:val="•"/>
      <w:lvlJc w:val="left"/>
      <w:pPr>
        <w:ind w:left="2555" w:hanging="360"/>
      </w:pPr>
      <w:rPr>
        <w:rFonts w:hint="default"/>
        <w:lang w:val="en-US" w:eastAsia="en-US" w:bidi="ar-SA"/>
      </w:rPr>
    </w:lvl>
    <w:lvl w:ilvl="5" w:tplc="0AB2B48E">
      <w:numFmt w:val="bullet"/>
      <w:lvlText w:val="•"/>
      <w:lvlJc w:val="left"/>
      <w:pPr>
        <w:ind w:left="2989" w:hanging="360"/>
      </w:pPr>
      <w:rPr>
        <w:rFonts w:hint="default"/>
        <w:lang w:val="en-US" w:eastAsia="en-US" w:bidi="ar-SA"/>
      </w:rPr>
    </w:lvl>
    <w:lvl w:ilvl="6" w:tplc="5A48FDF2">
      <w:numFmt w:val="bullet"/>
      <w:lvlText w:val="•"/>
      <w:lvlJc w:val="left"/>
      <w:pPr>
        <w:ind w:left="3422" w:hanging="360"/>
      </w:pPr>
      <w:rPr>
        <w:rFonts w:hint="default"/>
        <w:lang w:val="en-US" w:eastAsia="en-US" w:bidi="ar-SA"/>
      </w:rPr>
    </w:lvl>
    <w:lvl w:ilvl="7" w:tplc="B53660E4">
      <w:numFmt w:val="bullet"/>
      <w:lvlText w:val="•"/>
      <w:lvlJc w:val="left"/>
      <w:pPr>
        <w:ind w:left="3856" w:hanging="360"/>
      </w:pPr>
      <w:rPr>
        <w:rFonts w:hint="default"/>
        <w:lang w:val="en-US" w:eastAsia="en-US" w:bidi="ar-SA"/>
      </w:rPr>
    </w:lvl>
    <w:lvl w:ilvl="8" w:tplc="893C697A">
      <w:numFmt w:val="bullet"/>
      <w:lvlText w:val="•"/>
      <w:lvlJc w:val="left"/>
      <w:pPr>
        <w:ind w:left="4290" w:hanging="360"/>
      </w:pPr>
      <w:rPr>
        <w:rFonts w:hint="default"/>
        <w:lang w:val="en-US" w:eastAsia="en-US" w:bidi="ar-SA"/>
      </w:rPr>
    </w:lvl>
  </w:abstractNum>
  <w:abstractNum w:abstractNumId="11" w15:restartNumberingAfterBreak="0">
    <w:nsid w:val="3DE36AB0"/>
    <w:multiLevelType w:val="hybridMultilevel"/>
    <w:tmpl w:val="9BCC5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1B57A91"/>
    <w:multiLevelType w:val="hybridMultilevel"/>
    <w:tmpl w:val="DAFEF276"/>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2270582"/>
    <w:multiLevelType w:val="hybridMultilevel"/>
    <w:tmpl w:val="CAA46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712F97"/>
    <w:multiLevelType w:val="hybridMultilevel"/>
    <w:tmpl w:val="BF8E4818"/>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0F461DF"/>
    <w:multiLevelType w:val="hybridMultilevel"/>
    <w:tmpl w:val="8E68A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D12180"/>
    <w:multiLevelType w:val="hybridMultilevel"/>
    <w:tmpl w:val="E1C60968"/>
    <w:lvl w:ilvl="0" w:tplc="4B00CD96">
      <w:start w:val="4"/>
      <w:numFmt w:val="decimal"/>
      <w:lvlText w:val="%1)"/>
      <w:lvlJc w:val="left"/>
      <w:pPr>
        <w:ind w:left="825" w:hanging="360"/>
        <w:jc w:val="left"/>
      </w:pPr>
      <w:rPr>
        <w:rFonts w:ascii="Arial" w:eastAsia="Arial" w:hAnsi="Arial" w:cs="Arial" w:hint="default"/>
        <w:b w:val="0"/>
        <w:bCs w:val="0"/>
        <w:i w:val="0"/>
        <w:iCs w:val="0"/>
        <w:spacing w:val="-1"/>
        <w:w w:val="100"/>
        <w:sz w:val="22"/>
        <w:szCs w:val="22"/>
        <w:lang w:val="en-US" w:eastAsia="en-US" w:bidi="ar-SA"/>
      </w:rPr>
    </w:lvl>
    <w:lvl w:ilvl="1" w:tplc="984E4E56">
      <w:numFmt w:val="bullet"/>
      <w:lvlText w:val="•"/>
      <w:lvlJc w:val="left"/>
      <w:pPr>
        <w:ind w:left="1253" w:hanging="360"/>
      </w:pPr>
      <w:rPr>
        <w:rFonts w:hint="default"/>
        <w:lang w:val="en-US" w:eastAsia="en-US" w:bidi="ar-SA"/>
      </w:rPr>
    </w:lvl>
    <w:lvl w:ilvl="2" w:tplc="A57ACAEC">
      <w:numFmt w:val="bullet"/>
      <w:lvlText w:val="•"/>
      <w:lvlJc w:val="left"/>
      <w:pPr>
        <w:ind w:left="1687" w:hanging="360"/>
      </w:pPr>
      <w:rPr>
        <w:rFonts w:hint="default"/>
        <w:lang w:val="en-US" w:eastAsia="en-US" w:bidi="ar-SA"/>
      </w:rPr>
    </w:lvl>
    <w:lvl w:ilvl="3" w:tplc="4CC0B87E">
      <w:numFmt w:val="bullet"/>
      <w:lvlText w:val="•"/>
      <w:lvlJc w:val="left"/>
      <w:pPr>
        <w:ind w:left="2121" w:hanging="360"/>
      </w:pPr>
      <w:rPr>
        <w:rFonts w:hint="default"/>
        <w:lang w:val="en-US" w:eastAsia="en-US" w:bidi="ar-SA"/>
      </w:rPr>
    </w:lvl>
    <w:lvl w:ilvl="4" w:tplc="3744BBD2">
      <w:numFmt w:val="bullet"/>
      <w:lvlText w:val="•"/>
      <w:lvlJc w:val="left"/>
      <w:pPr>
        <w:ind w:left="2555" w:hanging="360"/>
      </w:pPr>
      <w:rPr>
        <w:rFonts w:hint="default"/>
        <w:lang w:val="en-US" w:eastAsia="en-US" w:bidi="ar-SA"/>
      </w:rPr>
    </w:lvl>
    <w:lvl w:ilvl="5" w:tplc="E5B4BC04">
      <w:numFmt w:val="bullet"/>
      <w:lvlText w:val="•"/>
      <w:lvlJc w:val="left"/>
      <w:pPr>
        <w:ind w:left="2989" w:hanging="360"/>
      </w:pPr>
      <w:rPr>
        <w:rFonts w:hint="default"/>
        <w:lang w:val="en-US" w:eastAsia="en-US" w:bidi="ar-SA"/>
      </w:rPr>
    </w:lvl>
    <w:lvl w:ilvl="6" w:tplc="679AEDF6">
      <w:numFmt w:val="bullet"/>
      <w:lvlText w:val="•"/>
      <w:lvlJc w:val="left"/>
      <w:pPr>
        <w:ind w:left="3422" w:hanging="360"/>
      </w:pPr>
      <w:rPr>
        <w:rFonts w:hint="default"/>
        <w:lang w:val="en-US" w:eastAsia="en-US" w:bidi="ar-SA"/>
      </w:rPr>
    </w:lvl>
    <w:lvl w:ilvl="7" w:tplc="9F168134">
      <w:numFmt w:val="bullet"/>
      <w:lvlText w:val="•"/>
      <w:lvlJc w:val="left"/>
      <w:pPr>
        <w:ind w:left="3856" w:hanging="360"/>
      </w:pPr>
      <w:rPr>
        <w:rFonts w:hint="default"/>
        <w:lang w:val="en-US" w:eastAsia="en-US" w:bidi="ar-SA"/>
      </w:rPr>
    </w:lvl>
    <w:lvl w:ilvl="8" w:tplc="259E7688">
      <w:numFmt w:val="bullet"/>
      <w:lvlText w:val="•"/>
      <w:lvlJc w:val="left"/>
      <w:pPr>
        <w:ind w:left="4290" w:hanging="360"/>
      </w:pPr>
      <w:rPr>
        <w:rFonts w:hint="default"/>
        <w:lang w:val="en-US" w:eastAsia="en-US" w:bidi="ar-SA"/>
      </w:rPr>
    </w:lvl>
  </w:abstractNum>
  <w:abstractNum w:abstractNumId="17" w15:restartNumberingAfterBreak="0">
    <w:nsid w:val="5F4D57F1"/>
    <w:multiLevelType w:val="hybridMultilevel"/>
    <w:tmpl w:val="FD80AE68"/>
    <w:lvl w:ilvl="0" w:tplc="FFFFFFFF">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EDE7D41"/>
    <w:multiLevelType w:val="hybridMultilevel"/>
    <w:tmpl w:val="EEACF7A6"/>
    <w:lvl w:ilvl="0" w:tplc="668C93CC">
      <w:start w:val="12"/>
      <w:numFmt w:val="decimal"/>
      <w:lvlText w:val="%1)"/>
      <w:lvlJc w:val="left"/>
      <w:pPr>
        <w:ind w:left="825" w:hanging="360"/>
        <w:jc w:val="left"/>
      </w:pPr>
      <w:rPr>
        <w:rFonts w:ascii="Arial" w:eastAsia="Arial" w:hAnsi="Arial" w:cs="Arial" w:hint="default"/>
        <w:b w:val="0"/>
        <w:bCs w:val="0"/>
        <w:i w:val="0"/>
        <w:iCs w:val="0"/>
        <w:spacing w:val="-1"/>
        <w:w w:val="100"/>
        <w:sz w:val="22"/>
        <w:szCs w:val="22"/>
        <w:lang w:val="en-US" w:eastAsia="en-US" w:bidi="ar-SA"/>
      </w:rPr>
    </w:lvl>
    <w:lvl w:ilvl="1" w:tplc="78668146">
      <w:numFmt w:val="bullet"/>
      <w:lvlText w:val="•"/>
      <w:lvlJc w:val="left"/>
      <w:pPr>
        <w:ind w:left="1253" w:hanging="360"/>
      </w:pPr>
      <w:rPr>
        <w:rFonts w:hint="default"/>
        <w:lang w:val="en-US" w:eastAsia="en-US" w:bidi="ar-SA"/>
      </w:rPr>
    </w:lvl>
    <w:lvl w:ilvl="2" w:tplc="C84454F8">
      <w:numFmt w:val="bullet"/>
      <w:lvlText w:val="•"/>
      <w:lvlJc w:val="left"/>
      <w:pPr>
        <w:ind w:left="1687" w:hanging="360"/>
      </w:pPr>
      <w:rPr>
        <w:rFonts w:hint="default"/>
        <w:lang w:val="en-US" w:eastAsia="en-US" w:bidi="ar-SA"/>
      </w:rPr>
    </w:lvl>
    <w:lvl w:ilvl="3" w:tplc="3D1840A0">
      <w:numFmt w:val="bullet"/>
      <w:lvlText w:val="•"/>
      <w:lvlJc w:val="left"/>
      <w:pPr>
        <w:ind w:left="2121" w:hanging="360"/>
      </w:pPr>
      <w:rPr>
        <w:rFonts w:hint="default"/>
        <w:lang w:val="en-US" w:eastAsia="en-US" w:bidi="ar-SA"/>
      </w:rPr>
    </w:lvl>
    <w:lvl w:ilvl="4" w:tplc="BCE2DA06">
      <w:numFmt w:val="bullet"/>
      <w:lvlText w:val="•"/>
      <w:lvlJc w:val="left"/>
      <w:pPr>
        <w:ind w:left="2555" w:hanging="360"/>
      </w:pPr>
      <w:rPr>
        <w:rFonts w:hint="default"/>
        <w:lang w:val="en-US" w:eastAsia="en-US" w:bidi="ar-SA"/>
      </w:rPr>
    </w:lvl>
    <w:lvl w:ilvl="5" w:tplc="B0949D40">
      <w:numFmt w:val="bullet"/>
      <w:lvlText w:val="•"/>
      <w:lvlJc w:val="left"/>
      <w:pPr>
        <w:ind w:left="2989" w:hanging="360"/>
      </w:pPr>
      <w:rPr>
        <w:rFonts w:hint="default"/>
        <w:lang w:val="en-US" w:eastAsia="en-US" w:bidi="ar-SA"/>
      </w:rPr>
    </w:lvl>
    <w:lvl w:ilvl="6" w:tplc="2BDAC686">
      <w:numFmt w:val="bullet"/>
      <w:lvlText w:val="•"/>
      <w:lvlJc w:val="left"/>
      <w:pPr>
        <w:ind w:left="3422" w:hanging="360"/>
      </w:pPr>
      <w:rPr>
        <w:rFonts w:hint="default"/>
        <w:lang w:val="en-US" w:eastAsia="en-US" w:bidi="ar-SA"/>
      </w:rPr>
    </w:lvl>
    <w:lvl w:ilvl="7" w:tplc="7B284EDC">
      <w:numFmt w:val="bullet"/>
      <w:lvlText w:val="•"/>
      <w:lvlJc w:val="left"/>
      <w:pPr>
        <w:ind w:left="3856" w:hanging="360"/>
      </w:pPr>
      <w:rPr>
        <w:rFonts w:hint="default"/>
        <w:lang w:val="en-US" w:eastAsia="en-US" w:bidi="ar-SA"/>
      </w:rPr>
    </w:lvl>
    <w:lvl w:ilvl="8" w:tplc="D23AA972">
      <w:numFmt w:val="bullet"/>
      <w:lvlText w:val="•"/>
      <w:lvlJc w:val="left"/>
      <w:pPr>
        <w:ind w:left="4290" w:hanging="360"/>
      </w:pPr>
      <w:rPr>
        <w:rFonts w:hint="default"/>
        <w:lang w:val="en-US" w:eastAsia="en-US" w:bidi="ar-SA"/>
      </w:rPr>
    </w:lvl>
  </w:abstractNum>
  <w:abstractNum w:abstractNumId="19" w15:restartNumberingAfterBreak="0">
    <w:nsid w:val="7F2C013F"/>
    <w:multiLevelType w:val="hybridMultilevel"/>
    <w:tmpl w:val="E96A21AC"/>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16cid:durableId="705832707">
    <w:abstractNumId w:val="11"/>
  </w:num>
  <w:num w:numId="2" w16cid:durableId="2029795587">
    <w:abstractNumId w:val="7"/>
  </w:num>
  <w:num w:numId="3" w16cid:durableId="1541436602">
    <w:abstractNumId w:val="9"/>
  </w:num>
  <w:num w:numId="4" w16cid:durableId="1439570278">
    <w:abstractNumId w:val="12"/>
  </w:num>
  <w:num w:numId="5" w16cid:durableId="473063254">
    <w:abstractNumId w:val="3"/>
  </w:num>
  <w:num w:numId="6" w16cid:durableId="791754847">
    <w:abstractNumId w:val="14"/>
  </w:num>
  <w:num w:numId="7" w16cid:durableId="1454322051">
    <w:abstractNumId w:val="2"/>
  </w:num>
  <w:num w:numId="8" w16cid:durableId="1614946405">
    <w:abstractNumId w:val="5"/>
  </w:num>
  <w:num w:numId="9" w16cid:durableId="53744843">
    <w:abstractNumId w:val="19"/>
  </w:num>
  <w:num w:numId="10" w16cid:durableId="1492718920">
    <w:abstractNumId w:val="17"/>
  </w:num>
  <w:num w:numId="11" w16cid:durableId="555506017">
    <w:abstractNumId w:val="6"/>
  </w:num>
  <w:num w:numId="12" w16cid:durableId="1731466531">
    <w:abstractNumId w:val="15"/>
  </w:num>
  <w:num w:numId="13" w16cid:durableId="1754008050">
    <w:abstractNumId w:val="18"/>
  </w:num>
  <w:num w:numId="14" w16cid:durableId="2000882306">
    <w:abstractNumId w:val="16"/>
  </w:num>
  <w:num w:numId="15" w16cid:durableId="1279873847">
    <w:abstractNumId w:val="10"/>
  </w:num>
  <w:num w:numId="16" w16cid:durableId="1960184819">
    <w:abstractNumId w:val="4"/>
  </w:num>
  <w:num w:numId="17" w16cid:durableId="859008326">
    <w:abstractNumId w:val="0"/>
  </w:num>
  <w:num w:numId="18" w16cid:durableId="356395778">
    <w:abstractNumId w:val="8"/>
  </w:num>
  <w:num w:numId="19" w16cid:durableId="1711569762">
    <w:abstractNumId w:val="13"/>
  </w:num>
  <w:num w:numId="20" w16cid:durableId="312754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052"/>
    <w:rsid w:val="00496125"/>
    <w:rsid w:val="00670808"/>
    <w:rsid w:val="00B45052"/>
    <w:rsid w:val="00CA7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9AAEB"/>
  <w15:chartTrackingRefBased/>
  <w15:docId w15:val="{F8B0AC8F-2541-3B42-8BBB-EA6118833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70808"/>
    <w:pPr>
      <w:keepNext/>
      <w:outlineLvl w:val="0"/>
    </w:pPr>
    <w:rPr>
      <w:rFonts w:ascii="Arial" w:eastAsia="Times" w:hAnsi="Arial" w:cs="Times New Roman"/>
      <w:b/>
      <w:kern w:val="0"/>
      <w:szCs w:val="20"/>
      <w:lang w:eastAsia="en-GB"/>
      <w14:ligatures w14:val="none"/>
    </w:rPr>
  </w:style>
  <w:style w:type="paragraph" w:styleId="Heading2">
    <w:name w:val="heading 2"/>
    <w:basedOn w:val="Normal"/>
    <w:next w:val="Normal"/>
    <w:link w:val="Heading2Char"/>
    <w:qFormat/>
    <w:rsid w:val="00670808"/>
    <w:pPr>
      <w:keepNext/>
      <w:outlineLvl w:val="1"/>
    </w:pPr>
    <w:rPr>
      <w:rFonts w:ascii="Arial" w:eastAsia="Times" w:hAnsi="Arial" w:cs="Times New Roman"/>
      <w:b/>
      <w:i/>
      <w:kern w:val="0"/>
      <w:sz w:val="22"/>
      <w:szCs w:val="20"/>
      <w:lang w:eastAsia="en-GB"/>
      <w14:ligatures w14:val="none"/>
    </w:rPr>
  </w:style>
  <w:style w:type="paragraph" w:styleId="Heading3">
    <w:name w:val="heading 3"/>
    <w:basedOn w:val="Normal"/>
    <w:next w:val="Normal"/>
    <w:link w:val="Heading3Char"/>
    <w:qFormat/>
    <w:rsid w:val="00670808"/>
    <w:pPr>
      <w:keepNext/>
      <w:outlineLvl w:val="2"/>
    </w:pPr>
    <w:rPr>
      <w:rFonts w:ascii="Arial" w:eastAsia="Times" w:hAnsi="Arial" w:cs="Times New Roman"/>
      <w:b/>
      <w:kern w:val="0"/>
      <w:sz w:val="22"/>
      <w:szCs w:val="20"/>
      <w:lang w:eastAsia="en-GB"/>
      <w14:ligatures w14:val="none"/>
    </w:rPr>
  </w:style>
  <w:style w:type="paragraph" w:styleId="Heading4">
    <w:name w:val="heading 4"/>
    <w:basedOn w:val="Normal"/>
    <w:next w:val="Normal"/>
    <w:link w:val="Heading4Char"/>
    <w:qFormat/>
    <w:rsid w:val="00670808"/>
    <w:pPr>
      <w:keepNext/>
      <w:outlineLvl w:val="3"/>
    </w:pPr>
    <w:rPr>
      <w:rFonts w:ascii="Arial" w:eastAsia="Times" w:hAnsi="Arial" w:cs="Times New Roman"/>
      <w:i/>
      <w:kern w:val="0"/>
      <w:sz w:val="22"/>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4505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B45052"/>
    <w:pPr>
      <w:widowControl w:val="0"/>
      <w:autoSpaceDE w:val="0"/>
      <w:autoSpaceDN w:val="0"/>
      <w:spacing w:before="49"/>
      <w:ind w:left="1080" w:hanging="361"/>
    </w:pPr>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670808"/>
    <w:rPr>
      <w:color w:val="0000FF"/>
      <w:u w:val="single"/>
    </w:rPr>
  </w:style>
  <w:style w:type="character" w:customStyle="1" w:styleId="Heading1Char">
    <w:name w:val="Heading 1 Char"/>
    <w:basedOn w:val="DefaultParagraphFont"/>
    <w:link w:val="Heading1"/>
    <w:rsid w:val="00670808"/>
    <w:rPr>
      <w:rFonts w:ascii="Arial" w:eastAsia="Times" w:hAnsi="Arial" w:cs="Times New Roman"/>
      <w:b/>
      <w:kern w:val="0"/>
      <w:szCs w:val="20"/>
      <w:lang w:eastAsia="en-GB"/>
      <w14:ligatures w14:val="none"/>
    </w:rPr>
  </w:style>
  <w:style w:type="character" w:customStyle="1" w:styleId="Heading2Char">
    <w:name w:val="Heading 2 Char"/>
    <w:basedOn w:val="DefaultParagraphFont"/>
    <w:link w:val="Heading2"/>
    <w:rsid w:val="00670808"/>
    <w:rPr>
      <w:rFonts w:ascii="Arial" w:eastAsia="Times" w:hAnsi="Arial" w:cs="Times New Roman"/>
      <w:b/>
      <w:i/>
      <w:kern w:val="0"/>
      <w:sz w:val="22"/>
      <w:szCs w:val="20"/>
      <w:lang w:eastAsia="en-GB"/>
      <w14:ligatures w14:val="none"/>
    </w:rPr>
  </w:style>
  <w:style w:type="character" w:customStyle="1" w:styleId="Heading3Char">
    <w:name w:val="Heading 3 Char"/>
    <w:basedOn w:val="DefaultParagraphFont"/>
    <w:link w:val="Heading3"/>
    <w:rsid w:val="00670808"/>
    <w:rPr>
      <w:rFonts w:ascii="Arial" w:eastAsia="Times" w:hAnsi="Arial" w:cs="Times New Roman"/>
      <w:b/>
      <w:kern w:val="0"/>
      <w:sz w:val="22"/>
      <w:szCs w:val="20"/>
      <w:lang w:eastAsia="en-GB"/>
      <w14:ligatures w14:val="none"/>
    </w:rPr>
  </w:style>
  <w:style w:type="character" w:customStyle="1" w:styleId="Heading4Char">
    <w:name w:val="Heading 4 Char"/>
    <w:basedOn w:val="DefaultParagraphFont"/>
    <w:link w:val="Heading4"/>
    <w:rsid w:val="00670808"/>
    <w:rPr>
      <w:rFonts w:ascii="Arial" w:eastAsia="Times" w:hAnsi="Arial" w:cs="Times New Roman"/>
      <w:i/>
      <w:kern w:val="0"/>
      <w:sz w:val="22"/>
      <w:szCs w:val="20"/>
      <w:lang w:eastAsia="en-GB"/>
      <w14:ligatures w14:val="none"/>
    </w:rPr>
  </w:style>
  <w:style w:type="paragraph" w:styleId="BodyText">
    <w:name w:val="Body Text"/>
    <w:basedOn w:val="Normal"/>
    <w:link w:val="BodyTextChar"/>
    <w:rsid w:val="00670808"/>
    <w:rPr>
      <w:rFonts w:ascii="Arial" w:eastAsia="Times" w:hAnsi="Arial" w:cs="Times New Roman"/>
      <w:b/>
      <w:kern w:val="0"/>
      <w:szCs w:val="20"/>
      <w:lang w:eastAsia="en-GB"/>
      <w14:ligatures w14:val="none"/>
    </w:rPr>
  </w:style>
  <w:style w:type="character" w:customStyle="1" w:styleId="BodyTextChar">
    <w:name w:val="Body Text Char"/>
    <w:basedOn w:val="DefaultParagraphFont"/>
    <w:link w:val="BodyText"/>
    <w:rsid w:val="00670808"/>
    <w:rPr>
      <w:rFonts w:ascii="Arial" w:eastAsia="Times" w:hAnsi="Arial" w:cs="Times New Roman"/>
      <w:b/>
      <w:kern w:val="0"/>
      <w:szCs w:val="20"/>
      <w:lang w:eastAsia="en-GB"/>
      <w14:ligatures w14:val="none"/>
    </w:rPr>
  </w:style>
  <w:style w:type="paragraph" w:styleId="BodyText2">
    <w:name w:val="Body Text 2"/>
    <w:basedOn w:val="Normal"/>
    <w:link w:val="BodyText2Char"/>
    <w:rsid w:val="00670808"/>
    <w:rPr>
      <w:rFonts w:ascii="Arial" w:eastAsia="Times" w:hAnsi="Arial" w:cs="Times New Roman"/>
      <w:kern w:val="0"/>
      <w:sz w:val="22"/>
      <w:szCs w:val="20"/>
      <w:lang w:eastAsia="en-GB"/>
      <w14:ligatures w14:val="none"/>
    </w:rPr>
  </w:style>
  <w:style w:type="character" w:customStyle="1" w:styleId="BodyText2Char">
    <w:name w:val="Body Text 2 Char"/>
    <w:basedOn w:val="DefaultParagraphFont"/>
    <w:link w:val="BodyText2"/>
    <w:rsid w:val="00670808"/>
    <w:rPr>
      <w:rFonts w:ascii="Arial" w:eastAsia="Times" w:hAnsi="Arial" w:cs="Times New Roman"/>
      <w:kern w:val="0"/>
      <w:sz w:val="22"/>
      <w:szCs w:val="20"/>
      <w:lang w:eastAsia="en-GB"/>
      <w14:ligatures w14:val="none"/>
    </w:rPr>
  </w:style>
  <w:style w:type="paragraph" w:customStyle="1" w:styleId="TableParagraph">
    <w:name w:val="Table Paragraph"/>
    <w:basedOn w:val="Normal"/>
    <w:uiPriority w:val="1"/>
    <w:qFormat/>
    <w:rsid w:val="00670808"/>
    <w:pPr>
      <w:widowControl w:val="0"/>
      <w:autoSpaceDE w:val="0"/>
      <w:autoSpaceDN w:val="0"/>
      <w:ind w:left="825"/>
    </w:pPr>
    <w:rPr>
      <w:rFonts w:ascii="Arial" w:eastAsia="Arial" w:hAnsi="Arial" w:cs="Arial"/>
      <w:kern w:val="0"/>
      <w:sz w:val="22"/>
      <w:szCs w:val="22"/>
      <w:lang w:val="en-US"/>
      <w14:ligatures w14:val="none"/>
    </w:rPr>
  </w:style>
  <w:style w:type="character" w:customStyle="1" w:styleId="apple-converted-space">
    <w:name w:val="apple-converted-space"/>
    <w:basedOn w:val="DefaultParagraphFont"/>
    <w:rsid w:val="006708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1583435">
      <w:bodyDiv w:val="1"/>
      <w:marLeft w:val="0"/>
      <w:marRight w:val="0"/>
      <w:marTop w:val="0"/>
      <w:marBottom w:val="0"/>
      <w:divBdr>
        <w:top w:val="none" w:sz="0" w:space="0" w:color="auto"/>
        <w:left w:val="none" w:sz="0" w:space="0" w:color="auto"/>
        <w:bottom w:val="none" w:sz="0" w:space="0" w:color="auto"/>
        <w:right w:val="none" w:sz="0" w:space="0" w:color="auto"/>
      </w:divBdr>
      <w:divsChild>
        <w:div w:id="1473904946">
          <w:marLeft w:val="0"/>
          <w:marRight w:val="0"/>
          <w:marTop w:val="0"/>
          <w:marBottom w:val="0"/>
          <w:divBdr>
            <w:top w:val="none" w:sz="0" w:space="0" w:color="auto"/>
            <w:left w:val="none" w:sz="0" w:space="0" w:color="auto"/>
            <w:bottom w:val="none" w:sz="0" w:space="0" w:color="auto"/>
            <w:right w:val="none" w:sz="0" w:space="0" w:color="auto"/>
          </w:divBdr>
          <w:divsChild>
            <w:div w:id="1439447840">
              <w:marLeft w:val="0"/>
              <w:marRight w:val="0"/>
              <w:marTop w:val="0"/>
              <w:marBottom w:val="0"/>
              <w:divBdr>
                <w:top w:val="none" w:sz="0" w:space="0" w:color="auto"/>
                <w:left w:val="none" w:sz="0" w:space="0" w:color="auto"/>
                <w:bottom w:val="none" w:sz="0" w:space="0" w:color="auto"/>
                <w:right w:val="none" w:sz="0" w:space="0" w:color="auto"/>
              </w:divBdr>
              <w:divsChild>
                <w:div w:id="1358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696192">
      <w:bodyDiv w:val="1"/>
      <w:marLeft w:val="0"/>
      <w:marRight w:val="0"/>
      <w:marTop w:val="0"/>
      <w:marBottom w:val="0"/>
      <w:divBdr>
        <w:top w:val="none" w:sz="0" w:space="0" w:color="auto"/>
        <w:left w:val="none" w:sz="0" w:space="0" w:color="auto"/>
        <w:bottom w:val="none" w:sz="0" w:space="0" w:color="auto"/>
        <w:right w:val="none" w:sz="0" w:space="0" w:color="auto"/>
      </w:divBdr>
      <w:divsChild>
        <w:div w:id="366374329">
          <w:marLeft w:val="0"/>
          <w:marRight w:val="0"/>
          <w:marTop w:val="0"/>
          <w:marBottom w:val="0"/>
          <w:divBdr>
            <w:top w:val="none" w:sz="0" w:space="0" w:color="auto"/>
            <w:left w:val="none" w:sz="0" w:space="0" w:color="auto"/>
            <w:bottom w:val="none" w:sz="0" w:space="0" w:color="auto"/>
            <w:right w:val="none" w:sz="0" w:space="0" w:color="auto"/>
          </w:divBdr>
          <w:divsChild>
            <w:div w:id="662198616">
              <w:marLeft w:val="0"/>
              <w:marRight w:val="0"/>
              <w:marTop w:val="0"/>
              <w:marBottom w:val="0"/>
              <w:divBdr>
                <w:top w:val="none" w:sz="0" w:space="0" w:color="auto"/>
                <w:left w:val="none" w:sz="0" w:space="0" w:color="auto"/>
                <w:bottom w:val="none" w:sz="0" w:space="0" w:color="auto"/>
                <w:right w:val="none" w:sz="0" w:space="0" w:color="auto"/>
              </w:divBdr>
              <w:divsChild>
                <w:div w:id="66783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therinebrownglass.co.uk" TargetMode="External"/><Relationship Id="rId13" Type="http://schemas.openxmlformats.org/officeDocument/2006/relationships/hyperlink" Target="https://eric.ed.gov/?id=ED131057" TargetMode="External"/><Relationship Id="rId18" Type="http://schemas.openxmlformats.org/officeDocument/2006/relationships/hyperlink" Target="https://stemeducationjournal.springeropen.com/articles/10.1186/s40594-022-00375-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neurogrow.com/what-social-media-does-to-your-brain/" TargetMode="External"/><Relationship Id="rId12" Type="http://schemas.openxmlformats.org/officeDocument/2006/relationships/hyperlink" Target="https://www.education-uk.org/history/timeline.html" TargetMode="External"/><Relationship Id="rId17" Type="http://schemas.openxmlformats.org/officeDocument/2006/relationships/hyperlink" Target="https://www.sota.edu.sg" TargetMode="External"/><Relationship Id="rId2" Type="http://schemas.openxmlformats.org/officeDocument/2006/relationships/styles" Target="styles.xml"/><Relationship Id="rId16" Type="http://schemas.openxmlformats.org/officeDocument/2006/relationships/hyperlink" Target="https://neurogrow.com/what-social-media-does-to-your-brai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ncbi.nlm.nih.gov/pmc/articles/PMC7366944/" TargetMode="External"/><Relationship Id="rId11" Type="http://schemas.openxmlformats.org/officeDocument/2006/relationships/hyperlink" Target="https://10times.com/e10k-xkrx-5p55" TargetMode="External"/><Relationship Id="rId5" Type="http://schemas.openxmlformats.org/officeDocument/2006/relationships/hyperlink" Target="https://www.theguardian.com/society/shortcuts/2018/oct/30/get-a-grip-are-smartphones-ruining-our-manual-dexterity" TargetMode="External"/><Relationship Id="rId15" Type="http://schemas.openxmlformats.org/officeDocument/2006/relationships/hyperlink" Target="https://www.ncbi.nlm.nih.gov/pmc/articles/PMC7366944/" TargetMode="External"/><Relationship Id="rId10" Type="http://schemas.openxmlformats.org/officeDocument/2006/relationships/footer" Target="footer1.xml"/><Relationship Id="rId19" Type="http://schemas.openxmlformats.org/officeDocument/2006/relationships/hyperlink" Target="https://aiforgood.itu.int/event/ai-for-multisensory-experiences-where-the-senses-meet-technology/"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theguardian.com/society/shortcuts/2018/oct/30/get-a-grip-are-smartphones-ruining-our-manual-dexte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23</Pages>
  <Words>9573</Words>
  <Characters>54572</Characters>
  <Application>Microsoft Office Word</Application>
  <DocSecurity>0</DocSecurity>
  <Lines>454</Lines>
  <Paragraphs>128</Paragraphs>
  <ScaleCrop>false</ScaleCrop>
  <Company/>
  <LinksUpToDate>false</LinksUpToDate>
  <CharactersWithSpaces>64017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2</cp:revision>
  <dcterms:created xsi:type="dcterms:W3CDTF">2023-10-08T16:18:00Z</dcterms:created>
  <dcterms:modified xsi:type="dcterms:W3CDTF">2023-10-08T16:28:00Z</dcterms:modified>
</cp:coreProperties>
</file>