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63EFD"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3E7EB0A7"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1AE795F0" w14:textId="77777777" w:rsidR="00014CFB" w:rsidRPr="00014CFB" w:rsidRDefault="00014CF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01C42ECE"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7E32043D"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3B046A88"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11F79ED5"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66DF779E"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6E7D7B44"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0C897F09"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20FA219B"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79D9562E" w14:textId="77777777" w:rsidR="00615AAB" w:rsidRPr="00014CFB" w:rsidRDefault="00615AAB"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223F5DBB" w14:textId="73FB9AE8" w:rsidR="005D2F4E" w:rsidRDefault="00B02D83" w:rsidP="005D2F4E">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sidRPr="00B02D83">
        <w:rPr>
          <w:rFonts w:ascii="Arial" w:eastAsia="Times New Roman" w:hAnsi="Arial" w:cs="Arial"/>
          <w:color w:val="1F1F1F"/>
          <w:kern w:val="0"/>
          <w:sz w:val="24"/>
          <w:szCs w:val="24"/>
          <w:lang w:eastAsia="en-GB"/>
          <w14:ligatures w14:val="none"/>
        </w:rPr>
        <w:t>Marriott's Circular Economy</w:t>
      </w:r>
      <w:r w:rsidRPr="00014CFB">
        <w:rPr>
          <w:rFonts w:ascii="Arial" w:eastAsia="Times New Roman" w:hAnsi="Arial" w:cs="Arial"/>
          <w:color w:val="1F1F1F"/>
          <w:kern w:val="0"/>
          <w:sz w:val="24"/>
          <w:szCs w:val="24"/>
          <w:lang w:eastAsia="en-GB"/>
          <w14:ligatures w14:val="none"/>
        </w:rPr>
        <w:t xml:space="preserve"> in Corporate Social Responsibility</w:t>
      </w:r>
    </w:p>
    <w:p w14:paraId="4ADDB8A3" w14:textId="37034995" w:rsidR="005D2F4E" w:rsidRPr="00014CFB" w:rsidRDefault="005D2F4E" w:rsidP="005D2F4E">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Pr>
          <w:rFonts w:ascii="Arial" w:eastAsia="Times New Roman" w:hAnsi="Arial" w:cs="Arial"/>
          <w:color w:val="1F1F1F"/>
          <w:kern w:val="0"/>
          <w:sz w:val="24"/>
          <w:szCs w:val="24"/>
          <w:lang w:eastAsia="en-GB"/>
          <w14:ligatures w14:val="none"/>
        </w:rPr>
        <w:t xml:space="preserve">Student name: Alexandra Maria </w:t>
      </w:r>
      <w:proofErr w:type="spellStart"/>
      <w:r>
        <w:rPr>
          <w:rFonts w:ascii="Arial" w:eastAsia="Times New Roman" w:hAnsi="Arial" w:cs="Arial"/>
          <w:color w:val="1F1F1F"/>
          <w:kern w:val="0"/>
          <w:sz w:val="24"/>
          <w:szCs w:val="24"/>
          <w:lang w:eastAsia="en-GB"/>
          <w14:ligatures w14:val="none"/>
        </w:rPr>
        <w:t>Ganea</w:t>
      </w:r>
      <w:proofErr w:type="spellEnd"/>
    </w:p>
    <w:p w14:paraId="54955CA8" w14:textId="7F5447E1" w:rsidR="00B02D83" w:rsidRPr="00014CFB" w:rsidRDefault="00B02D83"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Student</w:t>
      </w:r>
      <w:r w:rsidR="005D2F4E">
        <w:rPr>
          <w:rFonts w:ascii="Arial" w:eastAsia="Times New Roman" w:hAnsi="Arial" w:cs="Arial"/>
          <w:color w:val="1F1F1F"/>
          <w:kern w:val="0"/>
          <w:sz w:val="24"/>
          <w:szCs w:val="24"/>
          <w:lang w:eastAsia="en-GB"/>
          <w14:ligatures w14:val="none"/>
        </w:rPr>
        <w:t xml:space="preserve"> ID</w:t>
      </w:r>
      <w:r w:rsidRPr="00014CFB">
        <w:rPr>
          <w:rFonts w:ascii="Arial" w:eastAsia="Times New Roman" w:hAnsi="Arial" w:cs="Arial"/>
          <w:color w:val="1F1F1F"/>
          <w:kern w:val="0"/>
          <w:sz w:val="24"/>
          <w:szCs w:val="24"/>
          <w:lang w:eastAsia="en-GB"/>
          <w14:ligatures w14:val="none"/>
        </w:rPr>
        <w:t xml:space="preserve"> number:</w:t>
      </w:r>
      <w:r w:rsidR="005D2F4E">
        <w:rPr>
          <w:rFonts w:ascii="Arial" w:eastAsia="Times New Roman" w:hAnsi="Arial" w:cs="Arial"/>
          <w:color w:val="1F1F1F"/>
          <w:kern w:val="0"/>
          <w:sz w:val="24"/>
          <w:szCs w:val="24"/>
          <w:lang w:eastAsia="en-GB"/>
          <w14:ligatures w14:val="none"/>
        </w:rPr>
        <w:t xml:space="preserve"> 2022141</w:t>
      </w:r>
    </w:p>
    <w:p w14:paraId="7B19BF59" w14:textId="3FF9B8DE" w:rsidR="00D97E0F" w:rsidRPr="00014CFB" w:rsidRDefault="00B02D83" w:rsidP="00D97E0F">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Module</w:t>
      </w:r>
      <w:r w:rsidR="005D2F4E">
        <w:rPr>
          <w:rFonts w:ascii="Arial" w:eastAsia="Times New Roman" w:hAnsi="Arial" w:cs="Arial"/>
          <w:color w:val="1F1F1F"/>
          <w:kern w:val="0"/>
          <w:sz w:val="24"/>
          <w:szCs w:val="24"/>
          <w:lang w:eastAsia="en-GB"/>
          <w14:ligatures w14:val="none"/>
        </w:rPr>
        <w:t xml:space="preserve"> name: </w:t>
      </w:r>
      <w:r w:rsidR="002D66CF">
        <w:rPr>
          <w:rFonts w:ascii="Arial" w:eastAsia="Times New Roman" w:hAnsi="Arial" w:cs="Arial"/>
          <w:color w:val="1F1F1F"/>
          <w:kern w:val="0"/>
          <w:sz w:val="24"/>
          <w:szCs w:val="24"/>
          <w:lang w:eastAsia="en-GB"/>
          <w14:ligatures w14:val="none"/>
        </w:rPr>
        <w:t>Sustainable Hospitality</w:t>
      </w:r>
      <w:r w:rsidR="000E62D8">
        <w:rPr>
          <w:rFonts w:ascii="Arial" w:eastAsia="Times New Roman" w:hAnsi="Arial" w:cs="Arial"/>
          <w:color w:val="1F1F1F"/>
          <w:kern w:val="0"/>
          <w:sz w:val="24"/>
          <w:szCs w:val="24"/>
          <w:lang w:eastAsia="en-GB"/>
          <w14:ligatures w14:val="none"/>
        </w:rPr>
        <w:t xml:space="preserve"> &amp; Tourism Management </w:t>
      </w:r>
    </w:p>
    <w:p w14:paraId="08CA3BA6" w14:textId="51ED0812" w:rsidR="00B02D83" w:rsidRPr="00014CFB" w:rsidRDefault="00B02D83"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Module code:</w:t>
      </w:r>
      <w:r w:rsidR="00D97E0F">
        <w:rPr>
          <w:rFonts w:ascii="Arial" w:eastAsia="Times New Roman" w:hAnsi="Arial" w:cs="Arial"/>
          <w:color w:val="1F1F1F"/>
          <w:kern w:val="0"/>
          <w:sz w:val="24"/>
          <w:szCs w:val="24"/>
          <w:lang w:eastAsia="en-GB"/>
          <w14:ligatures w14:val="none"/>
        </w:rPr>
        <w:t xml:space="preserve"> BMIH500</w:t>
      </w:r>
      <w:r w:rsidR="00881FF7">
        <w:rPr>
          <w:rFonts w:ascii="Arial" w:eastAsia="Times New Roman" w:hAnsi="Arial" w:cs="Arial"/>
          <w:color w:val="1F1F1F"/>
          <w:kern w:val="0"/>
          <w:sz w:val="24"/>
          <w:szCs w:val="24"/>
          <w:lang w:eastAsia="en-GB"/>
          <w14:ligatures w14:val="none"/>
        </w:rPr>
        <w:t>6</w:t>
      </w:r>
    </w:p>
    <w:p w14:paraId="1A7F9A14" w14:textId="7D081DD0" w:rsidR="00B02D83" w:rsidRPr="00014CFB" w:rsidRDefault="00B02D83"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Lecturer</w:t>
      </w:r>
      <w:r w:rsidR="00D97E0F">
        <w:rPr>
          <w:rFonts w:ascii="Arial" w:eastAsia="Times New Roman" w:hAnsi="Arial" w:cs="Arial"/>
          <w:color w:val="1F1F1F"/>
          <w:kern w:val="0"/>
          <w:sz w:val="24"/>
          <w:szCs w:val="24"/>
          <w:lang w:eastAsia="en-GB"/>
          <w14:ligatures w14:val="none"/>
        </w:rPr>
        <w:t xml:space="preserve"> name: </w:t>
      </w:r>
      <w:r w:rsidR="001A4855">
        <w:rPr>
          <w:rFonts w:ascii="Arial" w:eastAsia="Times New Roman" w:hAnsi="Arial" w:cs="Arial"/>
          <w:color w:val="1F1F1F"/>
          <w:kern w:val="0"/>
          <w:sz w:val="24"/>
          <w:szCs w:val="24"/>
          <w:lang w:eastAsia="en-GB"/>
          <w14:ligatures w14:val="none"/>
        </w:rPr>
        <w:t xml:space="preserve">Kathryn </w:t>
      </w:r>
      <w:r w:rsidR="00D97E0F">
        <w:rPr>
          <w:rFonts w:ascii="Arial" w:eastAsia="Times New Roman" w:hAnsi="Arial" w:cs="Arial"/>
          <w:color w:val="1F1F1F"/>
          <w:kern w:val="0"/>
          <w:sz w:val="24"/>
          <w:szCs w:val="24"/>
          <w:lang w:eastAsia="en-GB"/>
          <w14:ligatures w14:val="none"/>
        </w:rPr>
        <w:t>Robert</w:t>
      </w:r>
      <w:r w:rsidR="00881FF7">
        <w:rPr>
          <w:rFonts w:ascii="Arial" w:eastAsia="Times New Roman" w:hAnsi="Arial" w:cs="Arial"/>
          <w:color w:val="1F1F1F"/>
          <w:kern w:val="0"/>
          <w:sz w:val="24"/>
          <w:szCs w:val="24"/>
          <w:lang w:eastAsia="en-GB"/>
          <w14:ligatures w14:val="none"/>
        </w:rPr>
        <w:t>s</w:t>
      </w:r>
    </w:p>
    <w:p w14:paraId="7D08C363" w14:textId="3334D9B7" w:rsidR="00B02D83" w:rsidRPr="00014CFB" w:rsidRDefault="00B02D83" w:rsidP="00014CFB">
      <w:pPr>
        <w:shd w:val="clear" w:color="auto" w:fill="FFFFFF"/>
        <w:spacing w:before="60" w:after="60" w:line="360" w:lineRule="auto"/>
        <w:jc w:val="center"/>
        <w:outlineLvl w:val="1"/>
        <w:rPr>
          <w:rFonts w:ascii="Arial" w:eastAsia="Times New Roman" w:hAnsi="Arial" w:cs="Arial"/>
          <w:color w:val="1F1F1F"/>
          <w:kern w:val="0"/>
          <w:sz w:val="24"/>
          <w:szCs w:val="24"/>
          <w:lang w:eastAsia="en-GB"/>
          <w14:ligatures w14:val="none"/>
        </w:rPr>
      </w:pPr>
    </w:p>
    <w:p w14:paraId="3A8A3CFF"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574EC39B"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05551B8E"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96DD060"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48C03A06"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56F2F2F4"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5041EB50"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79C82036"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4E23C5F0"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7A86FEFE"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70CBB546"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6D43D063"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126ECEB"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73839D51"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B81D339"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0CD6B2A6"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6F069A2E"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554E15C2"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000B0CFF" w14:textId="77777777" w:rsidR="00014CFB" w:rsidRPr="00014CFB" w:rsidRDefault="00014CF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B1DF0F3" w14:textId="77777777" w:rsidR="00B02D83" w:rsidRPr="00014CFB" w:rsidRDefault="00B02D83" w:rsidP="00014CFB">
      <w:pPr>
        <w:shd w:val="clear" w:color="auto" w:fill="FFFFFF"/>
        <w:spacing w:before="60" w:after="60" w:line="360" w:lineRule="auto"/>
        <w:outlineLvl w:val="1"/>
        <w:rPr>
          <w:rFonts w:ascii="Arial" w:eastAsia="Times New Roman" w:hAnsi="Arial" w:cs="Arial"/>
          <w:b/>
          <w:bCs/>
          <w:color w:val="1F1F1F"/>
          <w:kern w:val="0"/>
          <w:sz w:val="24"/>
          <w:szCs w:val="24"/>
          <w:lang w:eastAsia="en-GB"/>
          <w14:ligatures w14:val="none"/>
        </w:rPr>
      </w:pPr>
      <w:r w:rsidRPr="00B02D83">
        <w:rPr>
          <w:rFonts w:ascii="Arial" w:eastAsia="Times New Roman" w:hAnsi="Arial" w:cs="Arial"/>
          <w:b/>
          <w:bCs/>
          <w:color w:val="1F1F1F"/>
          <w:kern w:val="0"/>
          <w:sz w:val="24"/>
          <w:szCs w:val="24"/>
          <w:lang w:eastAsia="en-GB"/>
          <w14:ligatures w14:val="none"/>
        </w:rPr>
        <w:t>Marriott's Circular Economy</w:t>
      </w:r>
      <w:r w:rsidRPr="00014CFB">
        <w:rPr>
          <w:rFonts w:ascii="Arial" w:eastAsia="Times New Roman" w:hAnsi="Arial" w:cs="Arial"/>
          <w:b/>
          <w:bCs/>
          <w:color w:val="1F1F1F"/>
          <w:kern w:val="0"/>
          <w:sz w:val="24"/>
          <w:szCs w:val="24"/>
          <w:lang w:eastAsia="en-GB"/>
          <w14:ligatures w14:val="none"/>
        </w:rPr>
        <w:t xml:space="preserve"> in Corporate Social Responsibility </w:t>
      </w:r>
    </w:p>
    <w:p w14:paraId="27FCFC4A" w14:textId="77777777" w:rsidR="00B02D83"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4C45882C" w14:textId="0226C975" w:rsidR="00B02D83" w:rsidRPr="00014CFB" w:rsidRDefault="00B02D83" w:rsidP="00014CFB">
      <w:pPr>
        <w:shd w:val="clear" w:color="auto" w:fill="FFFFFF"/>
        <w:spacing w:before="60" w:after="60" w:line="360" w:lineRule="auto"/>
        <w:outlineLvl w:val="1"/>
        <w:rPr>
          <w:rFonts w:ascii="Arial" w:eastAsia="Times New Roman" w:hAnsi="Arial" w:cs="Arial"/>
          <w:b/>
          <w:bCs/>
          <w:color w:val="1F1F1F"/>
          <w:kern w:val="0"/>
          <w:sz w:val="24"/>
          <w:szCs w:val="24"/>
          <w:lang w:eastAsia="en-GB"/>
          <w14:ligatures w14:val="none"/>
        </w:rPr>
      </w:pPr>
      <w:r w:rsidRPr="00014CFB">
        <w:rPr>
          <w:rFonts w:ascii="Arial" w:eastAsia="Times New Roman" w:hAnsi="Arial" w:cs="Arial"/>
          <w:b/>
          <w:bCs/>
          <w:color w:val="1F1F1F"/>
          <w:kern w:val="0"/>
          <w:sz w:val="24"/>
          <w:szCs w:val="24"/>
          <w:lang w:eastAsia="en-GB"/>
          <w14:ligatures w14:val="none"/>
        </w:rPr>
        <w:t xml:space="preserve">Introduction </w:t>
      </w:r>
    </w:p>
    <w:p w14:paraId="1AB24D60" w14:textId="4F41035E" w:rsidR="00250D1B" w:rsidRPr="00014CFB" w:rsidRDefault="00B02D83"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The hospitality industry is one of the industries that has plenty of waste generation and resource consumption </w:t>
      </w:r>
      <w:r w:rsidR="00BD2369" w:rsidRPr="00014CFB">
        <w:rPr>
          <w:rFonts w:ascii="Arial" w:hAnsi="Arial" w:cs="Arial"/>
          <w:sz w:val="24"/>
          <w:szCs w:val="24"/>
        </w:rPr>
        <w:t>(Andreeva, 2020)</w:t>
      </w:r>
      <w:r w:rsidR="00BD2369" w:rsidRPr="00014CFB">
        <w:rPr>
          <w:rFonts w:ascii="Arial" w:eastAsia="Times New Roman" w:hAnsi="Arial" w:cs="Arial"/>
          <w:color w:val="1F1F1F"/>
          <w:kern w:val="0"/>
          <w:sz w:val="24"/>
          <w:szCs w:val="24"/>
          <w:lang w:eastAsia="en-GB"/>
          <w14:ligatures w14:val="none"/>
        </w:rPr>
        <w:t xml:space="preserve"> </w:t>
      </w:r>
      <w:r w:rsidRPr="00014CFB">
        <w:rPr>
          <w:rFonts w:ascii="Arial" w:eastAsia="Times New Roman" w:hAnsi="Arial" w:cs="Arial"/>
          <w:color w:val="1F1F1F"/>
          <w:kern w:val="0"/>
          <w:sz w:val="24"/>
          <w:szCs w:val="24"/>
          <w:lang w:eastAsia="en-GB"/>
          <w14:ligatures w14:val="none"/>
        </w:rPr>
        <w:t>and it faces a major challenge when it comes to environmental sustainability. The world has been facing environmental challenges and the hotel industry due to its huge consumption and waste g</w:t>
      </w:r>
      <w:r w:rsidR="0044021F" w:rsidRPr="00014CFB">
        <w:rPr>
          <w:rFonts w:ascii="Arial" w:eastAsia="Times New Roman" w:hAnsi="Arial" w:cs="Arial"/>
          <w:color w:val="1F1F1F"/>
          <w:kern w:val="0"/>
          <w:sz w:val="24"/>
          <w:szCs w:val="24"/>
          <w:lang w:eastAsia="en-GB"/>
          <w14:ligatures w14:val="none"/>
        </w:rPr>
        <w:t xml:space="preserve">eneration rates, it has been advised to venture into a circular economy and it is believed that this is one of the industries that can achieve total circular economy globally. The circular economy is mandated to change the traditional linear model when all resources </w:t>
      </w:r>
      <w:r w:rsidR="007E014A" w:rsidRPr="00014CFB">
        <w:rPr>
          <w:rFonts w:ascii="Arial" w:eastAsia="Times New Roman" w:hAnsi="Arial" w:cs="Arial"/>
          <w:color w:val="1F1F1F"/>
          <w:kern w:val="0"/>
          <w:sz w:val="24"/>
          <w:szCs w:val="24"/>
          <w:lang w:eastAsia="en-GB"/>
          <w14:ligatures w14:val="none"/>
        </w:rPr>
        <w:t>are</w:t>
      </w:r>
      <w:r w:rsidR="0044021F" w:rsidRPr="00014CFB">
        <w:rPr>
          <w:rFonts w:ascii="Arial" w:eastAsia="Times New Roman" w:hAnsi="Arial" w:cs="Arial"/>
          <w:color w:val="1F1F1F"/>
          <w:kern w:val="0"/>
          <w:sz w:val="24"/>
          <w:szCs w:val="24"/>
          <w:lang w:eastAsia="en-GB"/>
          <w14:ligatures w14:val="none"/>
        </w:rPr>
        <w:t xml:space="preserve"> purchased </w:t>
      </w:r>
      <w:r w:rsidR="007E014A" w:rsidRPr="00014CFB">
        <w:rPr>
          <w:rFonts w:ascii="Arial" w:eastAsia="Times New Roman" w:hAnsi="Arial" w:cs="Arial"/>
          <w:color w:val="1F1F1F"/>
          <w:kern w:val="0"/>
          <w:sz w:val="24"/>
          <w:szCs w:val="24"/>
          <w:lang w:eastAsia="en-GB"/>
          <w14:ligatures w14:val="none"/>
        </w:rPr>
        <w:t xml:space="preserve">and </w:t>
      </w:r>
      <w:r w:rsidR="0044021F" w:rsidRPr="00014CFB">
        <w:rPr>
          <w:rFonts w:ascii="Arial" w:eastAsia="Times New Roman" w:hAnsi="Arial" w:cs="Arial"/>
          <w:color w:val="1F1F1F"/>
          <w:kern w:val="0"/>
          <w:sz w:val="24"/>
          <w:szCs w:val="24"/>
          <w:lang w:eastAsia="en-GB"/>
          <w14:ligatures w14:val="none"/>
        </w:rPr>
        <w:t xml:space="preserve">used and the waste disposed not </w:t>
      </w:r>
      <w:r w:rsidR="007E014A" w:rsidRPr="00014CFB">
        <w:rPr>
          <w:rFonts w:ascii="Arial" w:eastAsia="Times New Roman" w:hAnsi="Arial" w:cs="Arial"/>
          <w:color w:val="1F1F1F"/>
          <w:kern w:val="0"/>
          <w:sz w:val="24"/>
          <w:szCs w:val="24"/>
          <w:lang w:eastAsia="en-GB"/>
          <w14:ligatures w14:val="none"/>
        </w:rPr>
        <w:t>taken</w:t>
      </w:r>
      <w:r w:rsidR="0044021F" w:rsidRPr="00014CFB">
        <w:rPr>
          <w:rFonts w:ascii="Arial" w:eastAsia="Times New Roman" w:hAnsi="Arial" w:cs="Arial"/>
          <w:color w:val="1F1F1F"/>
          <w:kern w:val="0"/>
          <w:sz w:val="24"/>
          <w:szCs w:val="24"/>
          <w:lang w:eastAsia="en-GB"/>
          <w14:ligatures w14:val="none"/>
        </w:rPr>
        <w:t xml:space="preserve"> into a </w:t>
      </w:r>
      <w:r w:rsidR="007E014A" w:rsidRPr="00014CFB">
        <w:rPr>
          <w:rFonts w:ascii="Arial" w:eastAsia="Times New Roman" w:hAnsi="Arial" w:cs="Arial"/>
          <w:color w:val="1F1F1F"/>
          <w:kern w:val="0"/>
          <w:sz w:val="24"/>
          <w:szCs w:val="24"/>
          <w:lang w:eastAsia="en-GB"/>
          <w14:ligatures w14:val="none"/>
        </w:rPr>
        <w:t>closed-loop</w:t>
      </w:r>
      <w:r w:rsidR="0044021F" w:rsidRPr="00014CFB">
        <w:rPr>
          <w:rFonts w:ascii="Arial" w:eastAsia="Times New Roman" w:hAnsi="Arial" w:cs="Arial"/>
          <w:color w:val="1F1F1F"/>
          <w:kern w:val="0"/>
          <w:sz w:val="24"/>
          <w:szCs w:val="24"/>
          <w:lang w:eastAsia="en-GB"/>
          <w14:ligatures w14:val="none"/>
        </w:rPr>
        <w:t xml:space="preserve"> system where resources are used and recycled as many times as possible</w:t>
      </w:r>
      <w:r w:rsidR="00250D1B" w:rsidRPr="00014CFB">
        <w:rPr>
          <w:rFonts w:ascii="Arial" w:eastAsia="Times New Roman" w:hAnsi="Arial" w:cs="Arial"/>
          <w:color w:val="1F1F1F"/>
          <w:kern w:val="0"/>
          <w:sz w:val="24"/>
          <w:szCs w:val="24"/>
          <w:lang w:eastAsia="en-GB"/>
          <w14:ligatures w14:val="none"/>
        </w:rPr>
        <w:t xml:space="preserve">. It helps to conserve some resources, reduce carbon footprint and reduce waste generation. This essay aims to analyse and justify why a circular economy </w:t>
      </w:r>
      <w:r w:rsidR="007E014A" w:rsidRPr="00014CFB">
        <w:rPr>
          <w:rFonts w:ascii="Arial" w:eastAsia="Times New Roman" w:hAnsi="Arial" w:cs="Arial"/>
          <w:color w:val="1F1F1F"/>
          <w:kern w:val="0"/>
          <w:sz w:val="24"/>
          <w:szCs w:val="24"/>
          <w:lang w:eastAsia="en-GB"/>
          <w14:ligatures w14:val="none"/>
        </w:rPr>
        <w:t xml:space="preserve">“Serve 360” </w:t>
      </w:r>
      <w:r w:rsidR="00250D1B" w:rsidRPr="00014CFB">
        <w:rPr>
          <w:rFonts w:ascii="Arial" w:eastAsia="Times New Roman" w:hAnsi="Arial" w:cs="Arial"/>
          <w:color w:val="1F1F1F"/>
          <w:kern w:val="0"/>
          <w:sz w:val="24"/>
          <w:szCs w:val="24"/>
          <w:lang w:eastAsia="en-GB"/>
          <w14:ligatures w14:val="none"/>
        </w:rPr>
        <w:t xml:space="preserve">is the best corporate social responsibility for Marriott </w:t>
      </w:r>
      <w:r w:rsidR="007E014A" w:rsidRPr="00014CFB">
        <w:rPr>
          <w:rFonts w:ascii="Arial" w:eastAsia="Times New Roman" w:hAnsi="Arial" w:cs="Arial"/>
          <w:color w:val="1F1F1F"/>
          <w:kern w:val="0"/>
          <w:sz w:val="24"/>
          <w:szCs w:val="24"/>
          <w:lang w:eastAsia="en-GB"/>
          <w14:ligatures w14:val="none"/>
        </w:rPr>
        <w:t>hotels</w:t>
      </w:r>
      <w:r w:rsidR="00250D1B" w:rsidRPr="00014CFB">
        <w:rPr>
          <w:rFonts w:ascii="Arial" w:eastAsia="Times New Roman" w:hAnsi="Arial" w:cs="Arial"/>
          <w:color w:val="1F1F1F"/>
          <w:kern w:val="0"/>
          <w:sz w:val="24"/>
          <w:szCs w:val="24"/>
          <w:lang w:eastAsia="en-GB"/>
          <w14:ligatures w14:val="none"/>
        </w:rPr>
        <w:t xml:space="preserve"> to </w:t>
      </w:r>
      <w:r w:rsidR="007E014A" w:rsidRPr="00014CFB">
        <w:rPr>
          <w:rFonts w:ascii="Arial" w:eastAsia="Times New Roman" w:hAnsi="Arial" w:cs="Arial"/>
          <w:color w:val="1F1F1F"/>
          <w:kern w:val="0"/>
          <w:sz w:val="24"/>
          <w:szCs w:val="24"/>
          <w:lang w:eastAsia="en-GB"/>
          <w14:ligatures w14:val="none"/>
        </w:rPr>
        <w:t>adopt</w:t>
      </w:r>
      <w:r w:rsidR="00250D1B" w:rsidRPr="00014CFB">
        <w:rPr>
          <w:rFonts w:ascii="Arial" w:eastAsia="Times New Roman" w:hAnsi="Arial" w:cs="Arial"/>
          <w:color w:val="1F1F1F"/>
          <w:kern w:val="0"/>
          <w:sz w:val="24"/>
          <w:szCs w:val="24"/>
          <w:lang w:eastAsia="en-GB"/>
          <w14:ligatures w14:val="none"/>
        </w:rPr>
        <w:t xml:space="preserve"> and how it has helped in environmental sustainability and</w:t>
      </w:r>
      <w:r w:rsidR="007E014A" w:rsidRPr="00014CFB">
        <w:rPr>
          <w:rFonts w:ascii="Arial" w:eastAsia="Times New Roman" w:hAnsi="Arial" w:cs="Arial"/>
          <w:color w:val="1F1F1F"/>
          <w:kern w:val="0"/>
          <w:sz w:val="24"/>
          <w:szCs w:val="24"/>
          <w:lang w:eastAsia="en-GB"/>
          <w14:ligatures w14:val="none"/>
        </w:rPr>
        <w:t xml:space="preserve"> </w:t>
      </w:r>
      <w:r w:rsidR="00250D1B" w:rsidRPr="00014CFB">
        <w:rPr>
          <w:rFonts w:ascii="Arial" w:eastAsia="Times New Roman" w:hAnsi="Arial" w:cs="Arial"/>
          <w:color w:val="1F1F1F"/>
          <w:kern w:val="0"/>
          <w:sz w:val="24"/>
          <w:szCs w:val="24"/>
          <w:lang w:eastAsia="en-GB"/>
          <w14:ligatures w14:val="none"/>
        </w:rPr>
        <w:t>responsible resource management</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(Cooper, 2020)</w:t>
      </w:r>
      <w:r w:rsidR="00250D1B" w:rsidRPr="00014CFB">
        <w:rPr>
          <w:rFonts w:ascii="Arial" w:eastAsia="Times New Roman" w:hAnsi="Arial" w:cs="Arial"/>
          <w:color w:val="1F1F1F"/>
          <w:kern w:val="0"/>
          <w:sz w:val="24"/>
          <w:szCs w:val="24"/>
          <w:lang w:eastAsia="en-GB"/>
          <w14:ligatures w14:val="none"/>
        </w:rPr>
        <w:t xml:space="preserve">. </w:t>
      </w:r>
    </w:p>
    <w:p w14:paraId="6F639A4C" w14:textId="77777777" w:rsidR="007E014A" w:rsidRPr="00014CFB" w:rsidRDefault="007E014A"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AAD45A6" w14:textId="1750DE79" w:rsidR="00A96E01" w:rsidRPr="00014CFB" w:rsidRDefault="001F0A07"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lastRenderedPageBreak/>
        <w:t>The circular</w:t>
      </w:r>
      <w:r w:rsidR="00A96E01" w:rsidRPr="00014CFB">
        <w:rPr>
          <w:rFonts w:ascii="Arial" w:eastAsia="Times New Roman" w:hAnsi="Arial" w:cs="Arial"/>
          <w:color w:val="1F1F1F"/>
          <w:kern w:val="0"/>
          <w:sz w:val="24"/>
          <w:szCs w:val="24"/>
          <w:lang w:eastAsia="en-GB"/>
          <w14:ligatures w14:val="none"/>
        </w:rPr>
        <w:t xml:space="preserve"> economy is a closed loop system that is regenerative and it aims at reducing resource intake, emissions, waste generation and energy leakages and it works by narrowing all the loops. In the hotel industry, it is achieved by conserving input resources, </w:t>
      </w:r>
      <w:r w:rsidRPr="00014CFB">
        <w:rPr>
          <w:rFonts w:ascii="Arial" w:eastAsia="Times New Roman" w:hAnsi="Arial" w:cs="Arial"/>
          <w:color w:val="1F1F1F"/>
          <w:kern w:val="0"/>
          <w:sz w:val="24"/>
          <w:szCs w:val="24"/>
          <w:lang w:eastAsia="en-GB"/>
          <w14:ligatures w14:val="none"/>
        </w:rPr>
        <w:t>reducing</w:t>
      </w:r>
      <w:r w:rsidR="00A96E01" w:rsidRPr="00014CFB">
        <w:rPr>
          <w:rFonts w:ascii="Arial" w:eastAsia="Times New Roman" w:hAnsi="Arial" w:cs="Arial"/>
          <w:color w:val="1F1F1F"/>
          <w:kern w:val="0"/>
          <w:sz w:val="24"/>
          <w:szCs w:val="24"/>
          <w:lang w:eastAsia="en-GB"/>
          <w14:ligatures w14:val="none"/>
        </w:rPr>
        <w:t xml:space="preserve"> waste generation and recycling materials as much as possible. Marriot </w:t>
      </w:r>
      <w:r w:rsidRPr="00014CFB">
        <w:rPr>
          <w:rFonts w:ascii="Arial" w:eastAsia="Times New Roman" w:hAnsi="Arial" w:cs="Arial"/>
          <w:color w:val="1F1F1F"/>
          <w:kern w:val="0"/>
          <w:sz w:val="24"/>
          <w:szCs w:val="24"/>
          <w:lang w:eastAsia="en-GB"/>
          <w14:ligatures w14:val="none"/>
        </w:rPr>
        <w:t>Hotel</w:t>
      </w:r>
      <w:r w:rsidR="00A96E01" w:rsidRPr="00014CFB">
        <w:rPr>
          <w:rFonts w:ascii="Arial" w:eastAsia="Times New Roman" w:hAnsi="Arial" w:cs="Arial"/>
          <w:color w:val="1F1F1F"/>
          <w:kern w:val="0"/>
          <w:sz w:val="24"/>
          <w:szCs w:val="24"/>
          <w:lang w:eastAsia="en-GB"/>
          <w14:ligatures w14:val="none"/>
        </w:rPr>
        <w:t xml:space="preserve"> has embraced the circular economy and adopted a corporate social </w:t>
      </w:r>
      <w:r w:rsidRPr="00014CFB">
        <w:rPr>
          <w:rFonts w:ascii="Arial" w:eastAsia="Times New Roman" w:hAnsi="Arial" w:cs="Arial"/>
          <w:color w:val="1F1F1F"/>
          <w:kern w:val="0"/>
          <w:sz w:val="24"/>
          <w:szCs w:val="24"/>
          <w:lang w:eastAsia="en-GB"/>
          <w14:ligatures w14:val="none"/>
        </w:rPr>
        <w:t>responsibility</w:t>
      </w:r>
      <w:r w:rsidR="00A96E01" w:rsidRPr="00014CFB">
        <w:rPr>
          <w:rFonts w:ascii="Arial" w:eastAsia="Times New Roman" w:hAnsi="Arial" w:cs="Arial"/>
          <w:color w:val="1F1F1F"/>
          <w:kern w:val="0"/>
          <w:sz w:val="24"/>
          <w:szCs w:val="24"/>
          <w:lang w:eastAsia="en-GB"/>
          <w14:ligatures w14:val="none"/>
        </w:rPr>
        <w:t xml:space="preserve"> policy called “</w:t>
      </w:r>
      <w:r w:rsidRPr="00014CFB">
        <w:rPr>
          <w:rFonts w:ascii="Arial" w:eastAsia="Times New Roman" w:hAnsi="Arial" w:cs="Arial"/>
          <w:color w:val="1F1F1F"/>
          <w:kern w:val="0"/>
          <w:sz w:val="24"/>
          <w:szCs w:val="24"/>
          <w:lang w:eastAsia="en-GB"/>
          <w14:ligatures w14:val="none"/>
        </w:rPr>
        <w:t>Serve</w:t>
      </w:r>
      <w:r w:rsidR="00A96E01" w:rsidRPr="00014CFB">
        <w:rPr>
          <w:rFonts w:ascii="Arial" w:eastAsia="Times New Roman" w:hAnsi="Arial" w:cs="Arial"/>
          <w:color w:val="1F1F1F"/>
          <w:kern w:val="0"/>
          <w:sz w:val="24"/>
          <w:szCs w:val="24"/>
          <w:lang w:eastAsia="en-GB"/>
          <w14:ligatures w14:val="none"/>
        </w:rPr>
        <w:t xml:space="preserve"> 360” </w:t>
      </w:r>
      <w:r w:rsidR="00AD5460" w:rsidRPr="00014CFB">
        <w:rPr>
          <w:rFonts w:ascii="Arial" w:eastAsia="Times New Roman" w:hAnsi="Arial" w:cs="Arial"/>
          <w:color w:val="1F1F1F"/>
          <w:kern w:val="0"/>
          <w:sz w:val="24"/>
          <w:szCs w:val="24"/>
          <w:lang w:eastAsia="en-GB"/>
          <w14:ligatures w14:val="none"/>
        </w:rPr>
        <w:t>which</w:t>
      </w:r>
      <w:r w:rsidR="00A96E01" w:rsidRPr="00014CFB">
        <w:rPr>
          <w:rFonts w:ascii="Arial" w:eastAsia="Times New Roman" w:hAnsi="Arial" w:cs="Arial"/>
          <w:color w:val="1F1F1F"/>
          <w:kern w:val="0"/>
          <w:sz w:val="24"/>
          <w:szCs w:val="24"/>
          <w:lang w:eastAsia="en-GB"/>
          <w14:ligatures w14:val="none"/>
        </w:rPr>
        <w:t xml:space="preserve"> has utilised several </w:t>
      </w:r>
      <w:r w:rsidRPr="00014CFB">
        <w:rPr>
          <w:rFonts w:ascii="Arial" w:eastAsia="Times New Roman" w:hAnsi="Arial" w:cs="Arial"/>
          <w:color w:val="1F1F1F"/>
          <w:kern w:val="0"/>
          <w:sz w:val="24"/>
          <w:szCs w:val="24"/>
          <w:lang w:eastAsia="en-GB"/>
          <w14:ligatures w14:val="none"/>
        </w:rPr>
        <w:t>initiatives</w:t>
      </w:r>
      <w:r w:rsidR="00A96E01" w:rsidRPr="00014CFB">
        <w:rPr>
          <w:rFonts w:ascii="Arial" w:eastAsia="Times New Roman" w:hAnsi="Arial" w:cs="Arial"/>
          <w:color w:val="1F1F1F"/>
          <w:kern w:val="0"/>
          <w:sz w:val="24"/>
          <w:szCs w:val="24"/>
          <w:lang w:eastAsia="en-GB"/>
          <w14:ligatures w14:val="none"/>
        </w:rPr>
        <w:t xml:space="preserve"> that embrace circularity</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(Landau, 2020)</w:t>
      </w:r>
      <w:r w:rsidR="00A96E01" w:rsidRPr="00014CFB">
        <w:rPr>
          <w:rFonts w:ascii="Arial" w:eastAsia="Times New Roman" w:hAnsi="Arial" w:cs="Arial"/>
          <w:color w:val="1F1F1F"/>
          <w:kern w:val="0"/>
          <w:sz w:val="24"/>
          <w:szCs w:val="24"/>
          <w:lang w:eastAsia="en-GB"/>
          <w14:ligatures w14:val="none"/>
        </w:rPr>
        <w:t xml:space="preserve">. </w:t>
      </w:r>
    </w:p>
    <w:p w14:paraId="6663E6AB" w14:textId="77777777" w:rsidR="00A96E01" w:rsidRPr="00014CFB" w:rsidRDefault="00A96E01"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707B7637" w14:textId="5538B378" w:rsidR="00A96E01" w:rsidRPr="00014CFB" w:rsidRDefault="00A96E01"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Marriot </w:t>
      </w:r>
      <w:r w:rsidR="001F0A07" w:rsidRPr="00014CFB">
        <w:rPr>
          <w:rFonts w:ascii="Arial" w:eastAsia="Times New Roman" w:hAnsi="Arial" w:cs="Arial"/>
          <w:color w:val="1F1F1F"/>
          <w:kern w:val="0"/>
          <w:sz w:val="24"/>
          <w:szCs w:val="24"/>
          <w:lang w:eastAsia="en-GB"/>
          <w14:ligatures w14:val="none"/>
        </w:rPr>
        <w:t>Hotel</w:t>
      </w:r>
      <w:r w:rsidRPr="00014CFB">
        <w:rPr>
          <w:rFonts w:ascii="Arial" w:eastAsia="Times New Roman" w:hAnsi="Arial" w:cs="Arial"/>
          <w:color w:val="1F1F1F"/>
          <w:kern w:val="0"/>
          <w:sz w:val="24"/>
          <w:szCs w:val="24"/>
          <w:lang w:eastAsia="en-GB"/>
          <w14:ligatures w14:val="none"/>
        </w:rPr>
        <w:t xml:space="preserve"> has been able to reduce food waste generation through several ways where it has taken </w:t>
      </w:r>
      <w:r w:rsidR="001F0A07" w:rsidRPr="00014CFB">
        <w:rPr>
          <w:rFonts w:ascii="Arial" w:eastAsia="Times New Roman" w:hAnsi="Arial" w:cs="Arial"/>
          <w:color w:val="1F1F1F"/>
          <w:kern w:val="0"/>
          <w:sz w:val="24"/>
          <w:szCs w:val="24"/>
          <w:lang w:eastAsia="en-GB"/>
          <w14:ligatures w14:val="none"/>
        </w:rPr>
        <w:t>the</w:t>
      </w:r>
      <w:r w:rsidRPr="00014CFB">
        <w:rPr>
          <w:rFonts w:ascii="Arial" w:eastAsia="Times New Roman" w:hAnsi="Arial" w:cs="Arial"/>
          <w:color w:val="1F1F1F"/>
          <w:kern w:val="0"/>
          <w:sz w:val="24"/>
          <w:szCs w:val="24"/>
          <w:lang w:eastAsia="en-GB"/>
          <w14:ligatures w14:val="none"/>
        </w:rPr>
        <w:t xml:space="preserve"> initiative to </w:t>
      </w:r>
      <w:r w:rsidR="001F0A07" w:rsidRPr="00014CFB">
        <w:rPr>
          <w:rFonts w:ascii="Arial" w:eastAsia="Times New Roman" w:hAnsi="Arial" w:cs="Arial"/>
          <w:color w:val="1F1F1F"/>
          <w:kern w:val="0"/>
          <w:sz w:val="24"/>
          <w:szCs w:val="24"/>
          <w:lang w:eastAsia="en-GB"/>
          <w14:ligatures w14:val="none"/>
        </w:rPr>
        <w:t xml:space="preserve">donate the surplus of edible food to charity and food banks. It is believed that there is a huge population of people in the United Kingdom who survive on food banks and have been a beneficiary of the social responsibility of the hotel. </w:t>
      </w:r>
      <w:r w:rsidR="00807FE7" w:rsidRPr="00014CFB">
        <w:rPr>
          <w:rFonts w:ascii="Arial" w:eastAsia="Times New Roman" w:hAnsi="Arial" w:cs="Arial"/>
          <w:color w:val="1F1F1F"/>
          <w:kern w:val="0"/>
          <w:sz w:val="24"/>
          <w:szCs w:val="24"/>
          <w:lang w:eastAsia="en-GB"/>
          <w14:ligatures w14:val="none"/>
        </w:rPr>
        <w:t>It is a social responsibility that has reduced waste that gets into the landfills by 45% and instead, it goes to help the community</w:t>
      </w:r>
      <w:r w:rsidR="00BD2369" w:rsidRPr="00014CFB">
        <w:rPr>
          <w:rFonts w:ascii="Arial" w:hAnsi="Arial" w:cs="Arial"/>
          <w:sz w:val="24"/>
          <w:szCs w:val="24"/>
        </w:rPr>
        <w:t xml:space="preserve"> (</w:t>
      </w:r>
      <w:proofErr w:type="spellStart"/>
      <w:r w:rsidR="00BD2369" w:rsidRPr="00014CFB">
        <w:rPr>
          <w:rFonts w:ascii="Arial" w:hAnsi="Arial" w:cs="Arial"/>
          <w:sz w:val="24"/>
          <w:szCs w:val="24"/>
        </w:rPr>
        <w:t>Sanvitale</w:t>
      </w:r>
      <w:proofErr w:type="spellEnd"/>
      <w:r w:rsidR="00BD2369" w:rsidRPr="00014CFB">
        <w:rPr>
          <w:rFonts w:ascii="Arial" w:hAnsi="Arial" w:cs="Arial"/>
          <w:sz w:val="24"/>
          <w:szCs w:val="24"/>
        </w:rPr>
        <w:t>, 2020)</w:t>
      </w:r>
      <w:r w:rsidR="00807FE7" w:rsidRPr="00014CFB">
        <w:rPr>
          <w:rFonts w:ascii="Arial" w:eastAsia="Times New Roman" w:hAnsi="Arial" w:cs="Arial"/>
          <w:color w:val="1F1F1F"/>
          <w:kern w:val="0"/>
          <w:sz w:val="24"/>
          <w:szCs w:val="24"/>
          <w:lang w:eastAsia="en-GB"/>
          <w14:ligatures w14:val="none"/>
        </w:rPr>
        <w:t xml:space="preserve">. </w:t>
      </w:r>
      <w:r w:rsidR="000F2A42" w:rsidRPr="00014CFB">
        <w:rPr>
          <w:rFonts w:ascii="Arial" w:eastAsia="Times New Roman" w:hAnsi="Arial" w:cs="Arial"/>
          <w:color w:val="1F1F1F"/>
          <w:kern w:val="0"/>
          <w:sz w:val="24"/>
          <w:szCs w:val="24"/>
          <w:lang w:eastAsia="en-GB"/>
          <w14:ligatures w14:val="none"/>
        </w:rPr>
        <w:t xml:space="preserve">This initiative has the potential to expand and it can attract more partnerships and innovation in food waste management it will enhance the impact on the hotel industry and help to create employment opportunities. </w:t>
      </w:r>
      <w:r w:rsidR="00AD5460" w:rsidRPr="00014CFB">
        <w:rPr>
          <w:rFonts w:ascii="Arial" w:eastAsia="Times New Roman" w:hAnsi="Arial" w:cs="Arial"/>
          <w:color w:val="1F1F1F"/>
          <w:kern w:val="0"/>
          <w:sz w:val="24"/>
          <w:szCs w:val="24"/>
          <w:lang w:eastAsia="en-GB"/>
          <w14:ligatures w14:val="none"/>
        </w:rPr>
        <w:t>At the same time, the hotel can partner with biogas experts to assist in developing biogas from food waste given that it contains almost similar microbes in animal waste and the end product can be used for some agricultural purposes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(Legrand, Chen and Gabriel, 2022)</w:t>
      </w:r>
      <w:r w:rsidR="00AD5460" w:rsidRPr="00014CFB">
        <w:rPr>
          <w:rFonts w:ascii="Arial" w:eastAsia="Times New Roman" w:hAnsi="Arial" w:cs="Arial"/>
          <w:color w:val="1F1F1F"/>
          <w:kern w:val="0"/>
          <w:sz w:val="24"/>
          <w:szCs w:val="24"/>
          <w:lang w:eastAsia="en-GB"/>
          <w14:ligatures w14:val="none"/>
        </w:rPr>
        <w:t xml:space="preserve">. </w:t>
      </w:r>
    </w:p>
    <w:p w14:paraId="46ECF51B" w14:textId="7021BEE7" w:rsidR="000F2A42" w:rsidRPr="00014CFB" w:rsidRDefault="000F2A42"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The hotel has also adopted a sustainable packaging </w:t>
      </w:r>
      <w:r w:rsidR="00342A68" w:rsidRPr="00014CFB">
        <w:rPr>
          <w:rFonts w:ascii="Arial" w:eastAsia="Times New Roman" w:hAnsi="Arial" w:cs="Arial"/>
          <w:color w:val="1F1F1F"/>
          <w:kern w:val="0"/>
          <w:sz w:val="24"/>
          <w:szCs w:val="24"/>
          <w:lang w:eastAsia="en-GB"/>
          <w14:ligatures w14:val="none"/>
        </w:rPr>
        <w:t>campaign where the company has been replacing plastic packages with biodegradable materials for carrying the solid food and coming up with classy cups and dishes that can be recycled in future for other activities</w:t>
      </w:r>
      <w:r w:rsidR="00014CFB" w:rsidRPr="00014CFB">
        <w:rPr>
          <w:rFonts w:ascii="Arial" w:eastAsia="Times New Roman" w:hAnsi="Arial" w:cs="Arial"/>
          <w:color w:val="1F1F1F"/>
          <w:kern w:val="0"/>
          <w:sz w:val="24"/>
          <w:szCs w:val="24"/>
          <w:lang w:eastAsia="en-GB"/>
          <w14:ligatures w14:val="none"/>
        </w:rPr>
        <w:t xml:space="preserve"> </w:t>
      </w:r>
      <w:r w:rsidR="00014CFB" w:rsidRPr="00014CFB">
        <w:rPr>
          <w:rFonts w:ascii="Arial" w:hAnsi="Arial" w:cs="Arial"/>
          <w:sz w:val="24"/>
          <w:szCs w:val="24"/>
        </w:rPr>
        <w:t>(Torres, 2023)</w:t>
      </w:r>
      <w:r w:rsidR="00342A68" w:rsidRPr="00014CFB">
        <w:rPr>
          <w:rFonts w:ascii="Arial" w:eastAsia="Times New Roman" w:hAnsi="Arial" w:cs="Arial"/>
          <w:color w:val="1F1F1F"/>
          <w:kern w:val="0"/>
          <w:sz w:val="24"/>
          <w:szCs w:val="24"/>
          <w:lang w:eastAsia="en-GB"/>
          <w14:ligatures w14:val="none"/>
        </w:rPr>
        <w:t xml:space="preserve">. At the </w:t>
      </w:r>
      <w:r w:rsidR="002D65E7" w:rsidRPr="00014CFB">
        <w:rPr>
          <w:rFonts w:ascii="Arial" w:eastAsia="Times New Roman" w:hAnsi="Arial" w:cs="Arial"/>
          <w:color w:val="1F1F1F"/>
          <w:kern w:val="0"/>
          <w:sz w:val="24"/>
          <w:szCs w:val="24"/>
          <w:lang w:eastAsia="en-GB"/>
          <w14:ligatures w14:val="none"/>
        </w:rPr>
        <w:t>same time</w:t>
      </w:r>
      <w:r w:rsidR="00342A68" w:rsidRPr="00014CFB">
        <w:rPr>
          <w:rFonts w:ascii="Arial" w:eastAsia="Times New Roman" w:hAnsi="Arial" w:cs="Arial"/>
          <w:color w:val="1F1F1F"/>
          <w:kern w:val="0"/>
          <w:sz w:val="24"/>
          <w:szCs w:val="24"/>
          <w:lang w:eastAsia="en-GB"/>
          <w14:ligatures w14:val="none"/>
        </w:rPr>
        <w:t xml:space="preserve">, the hotel has replaced the </w:t>
      </w:r>
      <w:r w:rsidR="002D65E7" w:rsidRPr="00014CFB">
        <w:rPr>
          <w:rFonts w:ascii="Arial" w:eastAsia="Times New Roman" w:hAnsi="Arial" w:cs="Arial"/>
          <w:color w:val="1F1F1F"/>
          <w:kern w:val="0"/>
          <w:sz w:val="24"/>
          <w:szCs w:val="24"/>
          <w:lang w:eastAsia="en-GB"/>
          <w14:ligatures w14:val="none"/>
        </w:rPr>
        <w:t>one-time</w:t>
      </w:r>
      <w:r w:rsidR="00342A68" w:rsidRPr="00014CFB">
        <w:rPr>
          <w:rFonts w:ascii="Arial" w:eastAsia="Times New Roman" w:hAnsi="Arial" w:cs="Arial"/>
          <w:color w:val="1F1F1F"/>
          <w:kern w:val="0"/>
          <w:sz w:val="24"/>
          <w:szCs w:val="24"/>
          <w:lang w:eastAsia="en-GB"/>
          <w14:ligatures w14:val="none"/>
        </w:rPr>
        <w:t xml:space="preserve"> toiletries with refillable dispensers. The company has achieved the circular economy by reducing plastic waste enhancing reuse and responsible resource conservation. This initiative has the potential of creating more employment </w:t>
      </w:r>
      <w:r w:rsidR="002D65E7" w:rsidRPr="00014CFB">
        <w:rPr>
          <w:rFonts w:ascii="Arial" w:eastAsia="Times New Roman" w:hAnsi="Arial" w:cs="Arial"/>
          <w:color w:val="1F1F1F"/>
          <w:kern w:val="0"/>
          <w:sz w:val="24"/>
          <w:szCs w:val="24"/>
          <w:lang w:eastAsia="en-GB"/>
          <w14:ligatures w14:val="none"/>
        </w:rPr>
        <w:t>opportunities</w:t>
      </w:r>
      <w:r w:rsidR="00342A68" w:rsidRPr="00014CFB">
        <w:rPr>
          <w:rFonts w:ascii="Arial" w:eastAsia="Times New Roman" w:hAnsi="Arial" w:cs="Arial"/>
          <w:color w:val="1F1F1F"/>
          <w:kern w:val="0"/>
          <w:sz w:val="24"/>
          <w:szCs w:val="24"/>
          <w:lang w:eastAsia="en-GB"/>
          <w14:ligatures w14:val="none"/>
        </w:rPr>
        <w:t xml:space="preserve"> where innovation will be utilised to produce more recyclable cups and dishes </w:t>
      </w:r>
      <w:r w:rsidR="002D65E7" w:rsidRPr="00014CFB">
        <w:rPr>
          <w:rFonts w:ascii="Arial" w:eastAsia="Times New Roman" w:hAnsi="Arial" w:cs="Arial"/>
          <w:color w:val="1F1F1F"/>
          <w:kern w:val="0"/>
          <w:sz w:val="24"/>
          <w:szCs w:val="24"/>
          <w:lang w:eastAsia="en-GB"/>
          <w14:ligatures w14:val="none"/>
        </w:rPr>
        <w:t>and it will spread to other hotels as well which will adopt the initiative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(Jones and Comfort, 2019)</w:t>
      </w:r>
      <w:r w:rsidR="00BD2369" w:rsidRPr="00014CFB">
        <w:rPr>
          <w:rFonts w:ascii="Arial" w:eastAsia="Times New Roman" w:hAnsi="Arial" w:cs="Arial"/>
          <w:color w:val="1F1F1F"/>
          <w:kern w:val="0"/>
          <w:sz w:val="24"/>
          <w:szCs w:val="24"/>
          <w:lang w:eastAsia="en-GB"/>
          <w14:ligatures w14:val="none"/>
        </w:rPr>
        <w:t>.</w:t>
      </w:r>
    </w:p>
    <w:p w14:paraId="7A28080A" w14:textId="77777777" w:rsidR="00342A68" w:rsidRPr="00014CFB" w:rsidRDefault="00342A68"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68788103" w14:textId="7EFEF662" w:rsidR="00D77919" w:rsidRPr="00014CFB" w:rsidRDefault="002D65E7"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lastRenderedPageBreak/>
        <w:t>The company has achieved responsible resource management starting with water conservation where it has installed sensor-operated taps that only dispense water when they sense people. the wastewater from the hotel has been treated where it has been recycled in the toilets and the other waste materials are well taken care of to ensure that it does not pollute the environment</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(Tassinari, 2020)</w:t>
      </w:r>
      <w:r w:rsidRPr="00014CFB">
        <w:rPr>
          <w:rFonts w:ascii="Arial" w:eastAsia="Times New Roman" w:hAnsi="Arial" w:cs="Arial"/>
          <w:color w:val="1F1F1F"/>
          <w:kern w:val="0"/>
          <w:sz w:val="24"/>
          <w:szCs w:val="24"/>
          <w:lang w:eastAsia="en-GB"/>
          <w14:ligatures w14:val="none"/>
        </w:rPr>
        <w:t xml:space="preserve">. </w:t>
      </w:r>
      <w:r w:rsidR="00615AAB" w:rsidRPr="00014CFB">
        <w:rPr>
          <w:rFonts w:ascii="Arial" w:eastAsia="Times New Roman" w:hAnsi="Arial" w:cs="Arial"/>
          <w:color w:val="1F1F1F"/>
          <w:kern w:val="0"/>
          <w:sz w:val="24"/>
          <w:szCs w:val="24"/>
          <w:lang w:eastAsia="en-GB"/>
          <w14:ligatures w14:val="none"/>
        </w:rPr>
        <w:t xml:space="preserve">Likewise, the hotel has been harvesting rainwater that has been used in various ways in the hotel which has helped the hotel to reduce water bills given that it is a big water consumer. </w:t>
      </w:r>
      <w:r w:rsidR="00D77919" w:rsidRPr="00014CFB">
        <w:rPr>
          <w:rFonts w:ascii="Arial" w:eastAsia="Times New Roman" w:hAnsi="Arial" w:cs="Arial"/>
          <w:color w:val="1F1F1F"/>
          <w:kern w:val="0"/>
          <w:sz w:val="24"/>
          <w:szCs w:val="24"/>
          <w:lang w:eastAsia="en-GB"/>
          <w14:ligatures w14:val="none"/>
        </w:rPr>
        <w:t xml:space="preserve">This is a corporate social responsibility because it has ensured that the environment is well taken care of and it has also helped the hotel to manage its plants thus reducing the carbon footprint. </w:t>
      </w:r>
      <w:r w:rsidR="001F39AD" w:rsidRPr="00014CFB">
        <w:rPr>
          <w:rFonts w:ascii="Arial" w:eastAsia="Times New Roman" w:hAnsi="Arial" w:cs="Arial"/>
          <w:color w:val="1F1F1F"/>
          <w:kern w:val="0"/>
          <w:sz w:val="24"/>
          <w:szCs w:val="24"/>
          <w:lang w:eastAsia="en-GB"/>
          <w14:ligatures w14:val="none"/>
        </w:rPr>
        <w:t>It has also helped in water waste generation which is a scarce resource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(Legrand, Chen and Gabriel, 2022)</w:t>
      </w:r>
      <w:r w:rsidR="001F39AD" w:rsidRPr="00014CFB">
        <w:rPr>
          <w:rFonts w:ascii="Arial" w:eastAsia="Times New Roman" w:hAnsi="Arial" w:cs="Arial"/>
          <w:color w:val="1F1F1F"/>
          <w:kern w:val="0"/>
          <w:sz w:val="24"/>
          <w:szCs w:val="24"/>
          <w:lang w:eastAsia="en-GB"/>
          <w14:ligatures w14:val="none"/>
        </w:rPr>
        <w:t>.</w:t>
      </w:r>
      <w:r w:rsidR="00615AAB" w:rsidRPr="00014CFB">
        <w:rPr>
          <w:rFonts w:ascii="Arial" w:eastAsia="Times New Roman" w:hAnsi="Arial" w:cs="Arial"/>
          <w:color w:val="1F1F1F"/>
          <w:kern w:val="0"/>
          <w:sz w:val="24"/>
          <w:szCs w:val="24"/>
          <w:lang w:eastAsia="en-GB"/>
          <w14:ligatures w14:val="none"/>
        </w:rPr>
        <w:t xml:space="preserve"> </w:t>
      </w:r>
    </w:p>
    <w:p w14:paraId="73795122" w14:textId="1C89853A" w:rsidR="002D65E7" w:rsidRPr="00014CFB" w:rsidRDefault="00B8507D"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At the same time, the hotel has adopted new measures to conserve energy by ensuring that it has invested in light technology where if a room does not have an occupant, the lights go off automatically. At the same time, the hotel has invested in natural light </w:t>
      </w:r>
      <w:r w:rsidR="00D77919" w:rsidRPr="00014CFB">
        <w:rPr>
          <w:rFonts w:ascii="Arial" w:eastAsia="Times New Roman" w:hAnsi="Arial" w:cs="Arial"/>
          <w:color w:val="1F1F1F"/>
          <w:kern w:val="0"/>
          <w:sz w:val="24"/>
          <w:szCs w:val="24"/>
          <w:lang w:eastAsia="en-GB"/>
          <w14:ligatures w14:val="none"/>
        </w:rPr>
        <w:t>whereas</w:t>
      </w:r>
      <w:r w:rsidRPr="00014CFB">
        <w:rPr>
          <w:rFonts w:ascii="Arial" w:eastAsia="Times New Roman" w:hAnsi="Arial" w:cs="Arial"/>
          <w:color w:val="1F1F1F"/>
          <w:kern w:val="0"/>
          <w:sz w:val="24"/>
          <w:szCs w:val="24"/>
          <w:lang w:eastAsia="en-GB"/>
          <w14:ligatures w14:val="none"/>
        </w:rPr>
        <w:t xml:space="preserve"> in the new hotels it is </w:t>
      </w:r>
      <w:r w:rsidR="00D77919" w:rsidRPr="00014CFB">
        <w:rPr>
          <w:rFonts w:ascii="Arial" w:eastAsia="Times New Roman" w:hAnsi="Arial" w:cs="Arial"/>
          <w:color w:val="1F1F1F"/>
          <w:kern w:val="0"/>
          <w:sz w:val="24"/>
          <w:szCs w:val="24"/>
          <w:lang w:eastAsia="en-GB"/>
          <w14:ligatures w14:val="none"/>
        </w:rPr>
        <w:t>building,</w:t>
      </w:r>
      <w:r w:rsidRPr="00014CFB">
        <w:rPr>
          <w:rFonts w:ascii="Arial" w:eastAsia="Times New Roman" w:hAnsi="Arial" w:cs="Arial"/>
          <w:color w:val="1F1F1F"/>
          <w:kern w:val="0"/>
          <w:sz w:val="24"/>
          <w:szCs w:val="24"/>
          <w:lang w:eastAsia="en-GB"/>
          <w14:ligatures w14:val="none"/>
        </w:rPr>
        <w:t xml:space="preserve"> they have massive windows that allow as much natural light as possible to ensure that natural light is utilised during the day. </w:t>
      </w:r>
      <w:r w:rsidR="00D77919" w:rsidRPr="00014CFB">
        <w:rPr>
          <w:rFonts w:ascii="Arial" w:eastAsia="Times New Roman" w:hAnsi="Arial" w:cs="Arial"/>
          <w:color w:val="1F1F1F"/>
          <w:kern w:val="0"/>
          <w:sz w:val="24"/>
          <w:szCs w:val="24"/>
          <w:lang w:eastAsia="en-GB"/>
          <w14:ligatures w14:val="none"/>
        </w:rPr>
        <w:t xml:space="preserve">Moreover, the company has invested in </w:t>
      </w:r>
      <w:r w:rsidR="00615AAB" w:rsidRPr="00014CFB">
        <w:rPr>
          <w:rFonts w:ascii="Arial" w:eastAsia="Times New Roman" w:hAnsi="Arial" w:cs="Arial"/>
          <w:color w:val="1F1F1F"/>
          <w:kern w:val="0"/>
          <w:sz w:val="24"/>
          <w:szCs w:val="24"/>
          <w:lang w:eastAsia="en-GB"/>
          <w14:ligatures w14:val="none"/>
        </w:rPr>
        <w:t>solar-powered</w:t>
      </w:r>
      <w:r w:rsidR="00D77919" w:rsidRPr="00014CFB">
        <w:rPr>
          <w:rFonts w:ascii="Arial" w:eastAsia="Times New Roman" w:hAnsi="Arial" w:cs="Arial"/>
          <w:color w:val="1F1F1F"/>
          <w:kern w:val="0"/>
          <w:sz w:val="24"/>
          <w:szCs w:val="24"/>
          <w:lang w:eastAsia="en-GB"/>
          <w14:ligatures w14:val="none"/>
        </w:rPr>
        <w:t xml:space="preserve"> water heaters that </w:t>
      </w:r>
      <w:r w:rsidR="00615AAB" w:rsidRPr="00014CFB">
        <w:rPr>
          <w:rFonts w:ascii="Arial" w:eastAsia="Times New Roman" w:hAnsi="Arial" w:cs="Arial"/>
          <w:color w:val="1F1F1F"/>
          <w:kern w:val="0"/>
          <w:sz w:val="24"/>
          <w:szCs w:val="24"/>
          <w:lang w:eastAsia="en-GB"/>
          <w14:ligatures w14:val="none"/>
        </w:rPr>
        <w:t>have</w:t>
      </w:r>
      <w:r w:rsidR="00D77919" w:rsidRPr="00014CFB">
        <w:rPr>
          <w:rFonts w:ascii="Arial" w:eastAsia="Times New Roman" w:hAnsi="Arial" w:cs="Arial"/>
          <w:color w:val="1F1F1F"/>
          <w:kern w:val="0"/>
          <w:sz w:val="24"/>
          <w:szCs w:val="24"/>
          <w:lang w:eastAsia="en-GB"/>
          <w14:ligatures w14:val="none"/>
        </w:rPr>
        <w:t xml:space="preserve"> helped to reduce the </w:t>
      </w:r>
      <w:r w:rsidR="00615AAB" w:rsidRPr="00014CFB">
        <w:rPr>
          <w:rFonts w:ascii="Arial" w:eastAsia="Times New Roman" w:hAnsi="Arial" w:cs="Arial"/>
          <w:color w:val="1F1F1F"/>
          <w:kern w:val="0"/>
          <w:sz w:val="24"/>
          <w:szCs w:val="24"/>
          <w:lang w:eastAsia="en-GB"/>
          <w14:ligatures w14:val="none"/>
        </w:rPr>
        <w:t>over-reliance</w:t>
      </w:r>
      <w:r w:rsidR="00D77919" w:rsidRPr="00014CFB">
        <w:rPr>
          <w:rFonts w:ascii="Arial" w:eastAsia="Times New Roman" w:hAnsi="Arial" w:cs="Arial"/>
          <w:color w:val="1F1F1F"/>
          <w:kern w:val="0"/>
          <w:sz w:val="24"/>
          <w:szCs w:val="24"/>
          <w:lang w:eastAsia="en-GB"/>
          <w14:ligatures w14:val="none"/>
        </w:rPr>
        <w:t xml:space="preserve"> on boilers and the national grid which has helped to reduce the energy bills. This </w:t>
      </w:r>
      <w:r w:rsidR="001F39AD" w:rsidRPr="00014CFB">
        <w:rPr>
          <w:rFonts w:ascii="Arial" w:eastAsia="Times New Roman" w:hAnsi="Arial" w:cs="Arial"/>
          <w:color w:val="1F1F1F"/>
          <w:kern w:val="0"/>
          <w:sz w:val="24"/>
          <w:szCs w:val="24"/>
          <w:lang w:eastAsia="en-GB"/>
          <w14:ligatures w14:val="none"/>
        </w:rPr>
        <w:t xml:space="preserve">initiative fits in the circular economy where it reduces the energy bills and utilises </w:t>
      </w:r>
      <w:r w:rsidR="00493F31" w:rsidRPr="00014CFB">
        <w:rPr>
          <w:rFonts w:ascii="Arial" w:eastAsia="Times New Roman" w:hAnsi="Arial" w:cs="Arial"/>
          <w:color w:val="1F1F1F"/>
          <w:kern w:val="0"/>
          <w:sz w:val="24"/>
          <w:szCs w:val="24"/>
          <w:lang w:eastAsia="en-GB"/>
          <w14:ligatures w14:val="none"/>
        </w:rPr>
        <w:t>abundantly available natural resources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Inkson</w:t>
      </w:r>
      <w:proofErr w:type="spellEnd"/>
      <w:r w:rsidR="00BD2369" w:rsidRPr="00014CFB">
        <w:rPr>
          <w:rFonts w:ascii="Arial" w:hAnsi="Arial" w:cs="Arial"/>
          <w:sz w:val="24"/>
          <w:szCs w:val="24"/>
        </w:rPr>
        <w:t xml:space="preserve"> and </w:t>
      </w:r>
      <w:proofErr w:type="spellStart"/>
      <w:r w:rsidR="00BD2369" w:rsidRPr="00014CFB">
        <w:rPr>
          <w:rFonts w:ascii="Arial" w:hAnsi="Arial" w:cs="Arial"/>
          <w:sz w:val="24"/>
          <w:szCs w:val="24"/>
        </w:rPr>
        <w:t>Minnaert</w:t>
      </w:r>
      <w:proofErr w:type="spellEnd"/>
      <w:r w:rsidR="00BD2369" w:rsidRPr="00014CFB">
        <w:rPr>
          <w:rFonts w:ascii="Arial" w:hAnsi="Arial" w:cs="Arial"/>
          <w:sz w:val="24"/>
          <w:szCs w:val="24"/>
        </w:rPr>
        <w:t>, 2022)</w:t>
      </w:r>
      <w:r w:rsidR="001F39AD" w:rsidRPr="00014CFB">
        <w:rPr>
          <w:rFonts w:ascii="Arial" w:eastAsia="Times New Roman" w:hAnsi="Arial" w:cs="Arial"/>
          <w:color w:val="1F1F1F"/>
          <w:kern w:val="0"/>
          <w:sz w:val="24"/>
          <w:szCs w:val="24"/>
          <w:lang w:eastAsia="en-GB"/>
          <w14:ligatures w14:val="none"/>
        </w:rPr>
        <w:t xml:space="preserve">. </w:t>
      </w:r>
    </w:p>
    <w:p w14:paraId="44806153" w14:textId="7C650A13" w:rsidR="00493F31" w:rsidRPr="00014CFB" w:rsidRDefault="00493F31"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The hotel has focused on the reuse of towels and linens by the guests for the short stay </w:t>
      </w:r>
      <w:r w:rsidR="00615AAB" w:rsidRPr="00014CFB">
        <w:rPr>
          <w:rFonts w:ascii="Arial" w:eastAsia="Times New Roman" w:hAnsi="Arial" w:cs="Arial"/>
          <w:color w:val="1F1F1F"/>
          <w:kern w:val="0"/>
          <w:sz w:val="24"/>
          <w:szCs w:val="24"/>
          <w:lang w:eastAsia="en-GB"/>
          <w14:ligatures w14:val="none"/>
        </w:rPr>
        <w:t>on</w:t>
      </w:r>
      <w:r w:rsidRPr="00014CFB">
        <w:rPr>
          <w:rFonts w:ascii="Arial" w:eastAsia="Times New Roman" w:hAnsi="Arial" w:cs="Arial"/>
          <w:color w:val="1F1F1F"/>
          <w:kern w:val="0"/>
          <w:sz w:val="24"/>
          <w:szCs w:val="24"/>
          <w:lang w:eastAsia="en-GB"/>
          <w14:ligatures w14:val="none"/>
        </w:rPr>
        <w:t xml:space="preserve"> the premises. </w:t>
      </w:r>
      <w:r w:rsidR="00615AAB" w:rsidRPr="00014CFB">
        <w:rPr>
          <w:rFonts w:ascii="Arial" w:eastAsia="Times New Roman" w:hAnsi="Arial" w:cs="Arial"/>
          <w:color w:val="1F1F1F"/>
          <w:kern w:val="0"/>
          <w:sz w:val="24"/>
          <w:szCs w:val="24"/>
          <w:lang w:eastAsia="en-GB"/>
          <w14:ligatures w14:val="none"/>
        </w:rPr>
        <w:t>Some people would</w:t>
      </w:r>
      <w:r w:rsidRPr="00014CFB">
        <w:rPr>
          <w:rFonts w:ascii="Arial" w:eastAsia="Times New Roman" w:hAnsi="Arial" w:cs="Arial"/>
          <w:color w:val="1F1F1F"/>
          <w:kern w:val="0"/>
          <w:sz w:val="24"/>
          <w:szCs w:val="24"/>
          <w:lang w:eastAsia="en-GB"/>
          <w14:ligatures w14:val="none"/>
        </w:rPr>
        <w:t xml:space="preserve"> stay </w:t>
      </w:r>
      <w:r w:rsidR="00615AAB" w:rsidRPr="00014CFB">
        <w:rPr>
          <w:rFonts w:ascii="Arial" w:eastAsia="Times New Roman" w:hAnsi="Arial" w:cs="Arial"/>
          <w:color w:val="1F1F1F"/>
          <w:kern w:val="0"/>
          <w:sz w:val="24"/>
          <w:szCs w:val="24"/>
          <w:lang w:eastAsia="en-GB"/>
          <w14:ligatures w14:val="none"/>
        </w:rPr>
        <w:t>on</w:t>
      </w:r>
      <w:r w:rsidRPr="00014CFB">
        <w:rPr>
          <w:rFonts w:ascii="Arial" w:eastAsia="Times New Roman" w:hAnsi="Arial" w:cs="Arial"/>
          <w:color w:val="1F1F1F"/>
          <w:kern w:val="0"/>
          <w:sz w:val="24"/>
          <w:szCs w:val="24"/>
          <w:lang w:eastAsia="en-GB"/>
          <w14:ligatures w14:val="none"/>
        </w:rPr>
        <w:t xml:space="preserve"> the premises for less than </w:t>
      </w:r>
      <w:r w:rsidR="00615AAB" w:rsidRPr="00014CFB">
        <w:rPr>
          <w:rFonts w:ascii="Arial" w:eastAsia="Times New Roman" w:hAnsi="Arial" w:cs="Arial"/>
          <w:color w:val="1F1F1F"/>
          <w:kern w:val="0"/>
          <w:sz w:val="24"/>
          <w:szCs w:val="24"/>
          <w:lang w:eastAsia="en-GB"/>
          <w14:ligatures w14:val="none"/>
        </w:rPr>
        <w:t xml:space="preserve">a </w:t>
      </w:r>
      <w:r w:rsidRPr="00014CFB">
        <w:rPr>
          <w:rFonts w:ascii="Arial" w:eastAsia="Times New Roman" w:hAnsi="Arial" w:cs="Arial"/>
          <w:color w:val="1F1F1F"/>
          <w:kern w:val="0"/>
          <w:sz w:val="24"/>
          <w:szCs w:val="24"/>
          <w:lang w:eastAsia="en-GB"/>
          <w14:ligatures w14:val="none"/>
        </w:rPr>
        <w:t xml:space="preserve">week and some would want to </w:t>
      </w:r>
      <w:r w:rsidR="00615AAB" w:rsidRPr="00014CFB">
        <w:rPr>
          <w:rFonts w:ascii="Arial" w:eastAsia="Times New Roman" w:hAnsi="Arial" w:cs="Arial"/>
          <w:color w:val="1F1F1F"/>
          <w:kern w:val="0"/>
          <w:sz w:val="24"/>
          <w:szCs w:val="24"/>
          <w:lang w:eastAsia="en-GB"/>
          <w14:ligatures w14:val="none"/>
        </w:rPr>
        <w:t>have</w:t>
      </w:r>
      <w:r w:rsidRPr="00014CFB">
        <w:rPr>
          <w:rFonts w:ascii="Arial" w:eastAsia="Times New Roman" w:hAnsi="Arial" w:cs="Arial"/>
          <w:color w:val="1F1F1F"/>
          <w:kern w:val="0"/>
          <w:sz w:val="24"/>
          <w:szCs w:val="24"/>
          <w:lang w:eastAsia="en-GB"/>
          <w14:ligatures w14:val="none"/>
        </w:rPr>
        <w:t xml:space="preserve"> new linens and towels </w:t>
      </w:r>
      <w:r w:rsidR="00615AAB" w:rsidRPr="00014CFB">
        <w:rPr>
          <w:rFonts w:ascii="Arial" w:eastAsia="Times New Roman" w:hAnsi="Arial" w:cs="Arial"/>
          <w:color w:val="1F1F1F"/>
          <w:kern w:val="0"/>
          <w:sz w:val="24"/>
          <w:szCs w:val="24"/>
          <w:lang w:eastAsia="en-GB"/>
          <w14:ligatures w14:val="none"/>
        </w:rPr>
        <w:t>every day</w:t>
      </w:r>
      <w:r w:rsidRPr="00014CFB">
        <w:rPr>
          <w:rFonts w:ascii="Arial" w:eastAsia="Times New Roman" w:hAnsi="Arial" w:cs="Arial"/>
          <w:color w:val="1F1F1F"/>
          <w:kern w:val="0"/>
          <w:sz w:val="24"/>
          <w:szCs w:val="24"/>
          <w:lang w:eastAsia="en-GB"/>
          <w14:ligatures w14:val="none"/>
        </w:rPr>
        <w:t xml:space="preserve">. The hotel has been encouraging the guests to reuse them as long as they have not overstayed </w:t>
      </w:r>
      <w:r w:rsidR="00615AAB" w:rsidRPr="00014CFB">
        <w:rPr>
          <w:rFonts w:ascii="Arial" w:eastAsia="Times New Roman" w:hAnsi="Arial" w:cs="Arial"/>
          <w:color w:val="1F1F1F"/>
          <w:kern w:val="0"/>
          <w:sz w:val="24"/>
          <w:szCs w:val="24"/>
          <w:lang w:eastAsia="en-GB"/>
          <w14:ligatures w14:val="none"/>
        </w:rPr>
        <w:t>on</w:t>
      </w:r>
      <w:r w:rsidRPr="00014CFB">
        <w:rPr>
          <w:rFonts w:ascii="Arial" w:eastAsia="Times New Roman" w:hAnsi="Arial" w:cs="Arial"/>
          <w:color w:val="1F1F1F"/>
          <w:kern w:val="0"/>
          <w:sz w:val="24"/>
          <w:szCs w:val="24"/>
          <w:lang w:eastAsia="en-GB"/>
          <w14:ligatures w14:val="none"/>
        </w:rPr>
        <w:t xml:space="preserve"> the premises since washing them daily is </w:t>
      </w:r>
      <w:r w:rsidR="00615AAB" w:rsidRPr="00014CFB">
        <w:rPr>
          <w:rFonts w:ascii="Arial" w:eastAsia="Times New Roman" w:hAnsi="Arial" w:cs="Arial"/>
          <w:color w:val="1F1F1F"/>
          <w:kern w:val="0"/>
          <w:sz w:val="24"/>
          <w:szCs w:val="24"/>
          <w:lang w:eastAsia="en-GB"/>
          <w14:ligatures w14:val="none"/>
        </w:rPr>
        <w:t xml:space="preserve">a </w:t>
      </w:r>
      <w:r w:rsidRPr="00014CFB">
        <w:rPr>
          <w:rFonts w:ascii="Arial" w:eastAsia="Times New Roman" w:hAnsi="Arial" w:cs="Arial"/>
          <w:color w:val="1F1F1F"/>
          <w:kern w:val="0"/>
          <w:sz w:val="24"/>
          <w:szCs w:val="24"/>
          <w:lang w:eastAsia="en-GB"/>
          <w14:ligatures w14:val="none"/>
        </w:rPr>
        <w:t>waste of resources. It helps to prolong the lifespan of the</w:t>
      </w:r>
      <w:r w:rsidR="00615AAB" w:rsidRPr="00014CFB">
        <w:rPr>
          <w:rFonts w:ascii="Arial" w:eastAsia="Times New Roman" w:hAnsi="Arial" w:cs="Arial"/>
          <w:color w:val="1F1F1F"/>
          <w:kern w:val="0"/>
          <w:sz w:val="24"/>
          <w:szCs w:val="24"/>
          <w:lang w:eastAsia="en-GB"/>
          <w14:ligatures w14:val="none"/>
        </w:rPr>
        <w:t xml:space="preserve"> </w:t>
      </w:r>
      <w:r w:rsidRPr="00014CFB">
        <w:rPr>
          <w:rFonts w:ascii="Arial" w:eastAsia="Times New Roman" w:hAnsi="Arial" w:cs="Arial"/>
          <w:color w:val="1F1F1F"/>
          <w:kern w:val="0"/>
          <w:sz w:val="24"/>
          <w:szCs w:val="24"/>
          <w:lang w:eastAsia="en-GB"/>
          <w14:ligatures w14:val="none"/>
        </w:rPr>
        <w:t xml:space="preserve">linens and </w:t>
      </w:r>
      <w:r w:rsidR="00615AAB" w:rsidRPr="00014CFB">
        <w:rPr>
          <w:rFonts w:ascii="Arial" w:eastAsia="Times New Roman" w:hAnsi="Arial" w:cs="Arial"/>
          <w:color w:val="1F1F1F"/>
          <w:kern w:val="0"/>
          <w:sz w:val="24"/>
          <w:szCs w:val="24"/>
          <w:lang w:eastAsia="en-GB"/>
          <w14:ligatures w14:val="none"/>
        </w:rPr>
        <w:t>helps</w:t>
      </w:r>
      <w:r w:rsidRPr="00014CFB">
        <w:rPr>
          <w:rFonts w:ascii="Arial" w:eastAsia="Times New Roman" w:hAnsi="Arial" w:cs="Arial"/>
          <w:color w:val="1F1F1F"/>
          <w:kern w:val="0"/>
          <w:sz w:val="24"/>
          <w:szCs w:val="24"/>
          <w:lang w:eastAsia="en-GB"/>
          <w14:ligatures w14:val="none"/>
        </w:rPr>
        <w:t xml:space="preserve"> in energy and water conservation. This initiative opens opportunities for the production of recyclable line</w:t>
      </w:r>
      <w:r w:rsidR="00615AAB" w:rsidRPr="00014CFB">
        <w:rPr>
          <w:rFonts w:ascii="Arial" w:eastAsia="Times New Roman" w:hAnsi="Arial" w:cs="Arial"/>
          <w:color w:val="1F1F1F"/>
          <w:kern w:val="0"/>
          <w:sz w:val="24"/>
          <w:szCs w:val="24"/>
          <w:lang w:eastAsia="en-GB"/>
          <w14:ligatures w14:val="none"/>
        </w:rPr>
        <w:t>ns and the production of signages which will be used to create guest awareness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Inkson</w:t>
      </w:r>
      <w:proofErr w:type="spellEnd"/>
      <w:r w:rsidR="00BD2369" w:rsidRPr="00014CFB">
        <w:rPr>
          <w:rFonts w:ascii="Arial" w:hAnsi="Arial" w:cs="Arial"/>
          <w:sz w:val="24"/>
          <w:szCs w:val="24"/>
        </w:rPr>
        <w:t xml:space="preserve"> and </w:t>
      </w:r>
      <w:proofErr w:type="spellStart"/>
      <w:r w:rsidR="00BD2369" w:rsidRPr="00014CFB">
        <w:rPr>
          <w:rFonts w:ascii="Arial" w:hAnsi="Arial" w:cs="Arial"/>
          <w:sz w:val="24"/>
          <w:szCs w:val="24"/>
        </w:rPr>
        <w:t>Minnaert</w:t>
      </w:r>
      <w:proofErr w:type="spellEnd"/>
      <w:r w:rsidR="00BD2369" w:rsidRPr="00014CFB">
        <w:rPr>
          <w:rFonts w:ascii="Arial" w:hAnsi="Arial" w:cs="Arial"/>
          <w:sz w:val="24"/>
          <w:szCs w:val="24"/>
        </w:rPr>
        <w:t>, 2018)</w:t>
      </w:r>
      <w:r w:rsidR="00615AAB" w:rsidRPr="00014CFB">
        <w:rPr>
          <w:rFonts w:ascii="Arial" w:eastAsia="Times New Roman" w:hAnsi="Arial" w:cs="Arial"/>
          <w:color w:val="1F1F1F"/>
          <w:kern w:val="0"/>
          <w:sz w:val="24"/>
          <w:szCs w:val="24"/>
          <w:lang w:eastAsia="en-GB"/>
          <w14:ligatures w14:val="none"/>
        </w:rPr>
        <w:t xml:space="preserve">. </w:t>
      </w:r>
    </w:p>
    <w:p w14:paraId="059968F0" w14:textId="3070C599" w:rsidR="009B420B" w:rsidRPr="00014CFB" w:rsidRDefault="009B420B"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The supply chain management has been cutting any collaborations with suppliers who have not adhered to a green economy and partnered with those </w:t>
      </w:r>
      <w:r w:rsidR="002B7147" w:rsidRPr="00014CFB">
        <w:rPr>
          <w:rFonts w:ascii="Arial" w:eastAsia="Times New Roman" w:hAnsi="Arial" w:cs="Arial"/>
          <w:color w:val="1F1F1F"/>
          <w:kern w:val="0"/>
          <w:sz w:val="24"/>
          <w:szCs w:val="24"/>
          <w:lang w:eastAsia="en-GB"/>
          <w14:ligatures w14:val="none"/>
        </w:rPr>
        <w:t>who</w:t>
      </w:r>
      <w:r w:rsidRPr="00014CFB">
        <w:rPr>
          <w:rFonts w:ascii="Arial" w:eastAsia="Times New Roman" w:hAnsi="Arial" w:cs="Arial"/>
          <w:color w:val="1F1F1F"/>
          <w:kern w:val="0"/>
          <w:sz w:val="24"/>
          <w:szCs w:val="24"/>
          <w:lang w:eastAsia="en-GB"/>
          <w14:ligatures w14:val="none"/>
        </w:rPr>
        <w:t xml:space="preserve"> promote the green economy and have helped to create more jobs. </w:t>
      </w:r>
      <w:r w:rsidR="002B7147" w:rsidRPr="00014CFB">
        <w:rPr>
          <w:rFonts w:ascii="Arial" w:eastAsia="Times New Roman" w:hAnsi="Arial" w:cs="Arial"/>
          <w:color w:val="1F1F1F"/>
          <w:kern w:val="0"/>
          <w:sz w:val="24"/>
          <w:szCs w:val="24"/>
          <w:lang w:eastAsia="en-GB"/>
          <w14:ligatures w14:val="none"/>
        </w:rPr>
        <w:t xml:space="preserve">It is a social responsibility in that it is </w:t>
      </w:r>
      <w:r w:rsidR="002B7147" w:rsidRPr="00014CFB">
        <w:rPr>
          <w:rFonts w:ascii="Arial" w:eastAsia="Times New Roman" w:hAnsi="Arial" w:cs="Arial"/>
          <w:color w:val="1F1F1F"/>
          <w:kern w:val="0"/>
          <w:sz w:val="24"/>
          <w:szCs w:val="24"/>
          <w:lang w:eastAsia="en-GB"/>
          <w14:ligatures w14:val="none"/>
        </w:rPr>
        <w:lastRenderedPageBreak/>
        <w:t xml:space="preserve">through responsible resource management that </w:t>
      </w:r>
      <w:r w:rsidR="00A34EC6" w:rsidRPr="00014CFB">
        <w:rPr>
          <w:rFonts w:ascii="Arial" w:eastAsia="Times New Roman" w:hAnsi="Arial" w:cs="Arial"/>
          <w:color w:val="1F1F1F"/>
          <w:kern w:val="0"/>
          <w:sz w:val="24"/>
          <w:szCs w:val="24"/>
          <w:lang w:eastAsia="en-GB"/>
          <w14:ligatures w14:val="none"/>
        </w:rPr>
        <w:t xml:space="preserve">a </w:t>
      </w:r>
      <w:r w:rsidR="002B7147" w:rsidRPr="00014CFB">
        <w:rPr>
          <w:rFonts w:ascii="Arial" w:eastAsia="Times New Roman" w:hAnsi="Arial" w:cs="Arial"/>
          <w:color w:val="1F1F1F"/>
          <w:kern w:val="0"/>
          <w:sz w:val="24"/>
          <w:szCs w:val="24"/>
          <w:lang w:eastAsia="en-GB"/>
          <w14:ligatures w14:val="none"/>
        </w:rPr>
        <w:t>circular economy can be achieved and that should start with the suppliers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Moyeen</w:t>
      </w:r>
      <w:proofErr w:type="spellEnd"/>
      <w:r w:rsidR="00BD2369" w:rsidRPr="00014CFB">
        <w:rPr>
          <w:rFonts w:ascii="Arial" w:hAnsi="Arial" w:cs="Arial"/>
          <w:sz w:val="24"/>
          <w:szCs w:val="24"/>
        </w:rPr>
        <w:t xml:space="preserve">, Kamal and </w:t>
      </w:r>
      <w:proofErr w:type="spellStart"/>
      <w:r w:rsidR="00BD2369" w:rsidRPr="00014CFB">
        <w:rPr>
          <w:rFonts w:ascii="Arial" w:hAnsi="Arial" w:cs="Arial"/>
          <w:sz w:val="24"/>
          <w:szCs w:val="24"/>
        </w:rPr>
        <w:t>Yousuf</w:t>
      </w:r>
      <w:proofErr w:type="spellEnd"/>
      <w:r w:rsidR="00BD2369" w:rsidRPr="00014CFB">
        <w:rPr>
          <w:rFonts w:ascii="Arial" w:hAnsi="Arial" w:cs="Arial"/>
          <w:sz w:val="24"/>
          <w:szCs w:val="24"/>
        </w:rPr>
        <w:t>, 2018)</w:t>
      </w:r>
      <w:r w:rsidR="002B7147" w:rsidRPr="00014CFB">
        <w:rPr>
          <w:rFonts w:ascii="Arial" w:eastAsia="Times New Roman" w:hAnsi="Arial" w:cs="Arial"/>
          <w:color w:val="1F1F1F"/>
          <w:kern w:val="0"/>
          <w:sz w:val="24"/>
          <w:szCs w:val="24"/>
          <w:lang w:eastAsia="en-GB"/>
          <w14:ligatures w14:val="none"/>
        </w:rPr>
        <w:t xml:space="preserve">. </w:t>
      </w:r>
    </w:p>
    <w:p w14:paraId="1A2867DF" w14:textId="68FDA25A" w:rsidR="00493F31" w:rsidRPr="00014CFB" w:rsidRDefault="00B413EC"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The hotel has been refurbishing its furniture to different styles instead of disposing of them and buying new ones. It has helped to extend the lifespan of the furniture through refurbishment and also add more value to it. It is a social responsibility in that the hotels save plenty of money to procure new furniture that is very expensive and it would also be a challenge to dispose the current furniture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(Matteucci, 2020)</w:t>
      </w:r>
      <w:r w:rsidRPr="00014CFB">
        <w:rPr>
          <w:rFonts w:ascii="Arial" w:eastAsia="Times New Roman" w:hAnsi="Arial" w:cs="Arial"/>
          <w:color w:val="1F1F1F"/>
          <w:kern w:val="0"/>
          <w:sz w:val="24"/>
          <w:szCs w:val="24"/>
          <w:lang w:eastAsia="en-GB"/>
          <w14:ligatures w14:val="none"/>
        </w:rPr>
        <w:t xml:space="preserve">.  </w:t>
      </w:r>
    </w:p>
    <w:p w14:paraId="4E191677" w14:textId="77777777" w:rsidR="000F2A42" w:rsidRPr="00014CFB" w:rsidRDefault="000F2A42"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0817BE53" w14:textId="2BD8581D" w:rsidR="00250D1B" w:rsidRPr="00014CFB" w:rsidRDefault="007E7C96"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The hotel utilises the Serve 360 policy in its corporate social responsibility that is committed to ensuring that the hotel operates in a responsible environment, economy and community. The policy operates almost in a similar way to the circular economy but it does not mention it and after evaluating it, it has some strengths and weaknesses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Goklaney</w:t>
      </w:r>
      <w:proofErr w:type="spellEnd"/>
      <w:r w:rsidR="00BD2369" w:rsidRPr="00014CFB">
        <w:rPr>
          <w:rFonts w:ascii="Arial" w:hAnsi="Arial" w:cs="Arial"/>
          <w:sz w:val="24"/>
          <w:szCs w:val="24"/>
        </w:rPr>
        <w:t>, 2016)</w:t>
      </w:r>
      <w:r w:rsidRPr="00014CFB">
        <w:rPr>
          <w:rFonts w:ascii="Arial" w:eastAsia="Times New Roman" w:hAnsi="Arial" w:cs="Arial"/>
          <w:color w:val="1F1F1F"/>
          <w:kern w:val="0"/>
          <w:sz w:val="24"/>
          <w:szCs w:val="24"/>
          <w:lang w:eastAsia="en-GB"/>
          <w14:ligatures w14:val="none"/>
        </w:rPr>
        <w:t xml:space="preserve">. </w:t>
      </w:r>
    </w:p>
    <w:p w14:paraId="26288F4C" w14:textId="77777777" w:rsidR="007E7C96" w:rsidRPr="00014CFB" w:rsidRDefault="007E7C96"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p>
    <w:p w14:paraId="20326DD2" w14:textId="4E7FE408" w:rsidR="007E7C96" w:rsidRPr="00014CFB" w:rsidRDefault="007E7C96"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The strength of the policy is that it has an extensive</w:t>
      </w:r>
      <w:r w:rsidR="00C63788" w:rsidRPr="00014CFB">
        <w:rPr>
          <w:rFonts w:ascii="Arial" w:eastAsia="Times New Roman" w:hAnsi="Arial" w:cs="Arial"/>
          <w:color w:val="1F1F1F"/>
          <w:kern w:val="0"/>
          <w:sz w:val="24"/>
          <w:szCs w:val="24"/>
          <w:lang w:eastAsia="en-GB"/>
          <w14:ligatures w14:val="none"/>
        </w:rPr>
        <w:t xml:space="preserve"> </w:t>
      </w:r>
      <w:r w:rsidRPr="00014CFB">
        <w:rPr>
          <w:rFonts w:ascii="Arial" w:eastAsia="Times New Roman" w:hAnsi="Arial" w:cs="Arial"/>
          <w:color w:val="1F1F1F"/>
          <w:kern w:val="0"/>
          <w:sz w:val="24"/>
          <w:szCs w:val="24"/>
          <w:lang w:eastAsia="en-GB"/>
          <w14:ligatures w14:val="none"/>
        </w:rPr>
        <w:t xml:space="preserve">scope that covers the </w:t>
      </w:r>
      <w:r w:rsidR="00C63788" w:rsidRPr="00014CFB">
        <w:rPr>
          <w:rFonts w:ascii="Arial" w:eastAsia="Times New Roman" w:hAnsi="Arial" w:cs="Arial"/>
          <w:color w:val="1F1F1F"/>
          <w:kern w:val="0"/>
          <w:sz w:val="24"/>
          <w:szCs w:val="24"/>
          <w:lang w:eastAsia="en-GB"/>
          <w14:ligatures w14:val="none"/>
        </w:rPr>
        <w:t>socio-economic aspects and at the same time talks about the environment. It addresses some of the global trends like climate change, responsible source and community engagement and it has adhered to it for a while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(Ruiz Molina et al., 2021)</w:t>
      </w:r>
      <w:r w:rsidR="00C63788" w:rsidRPr="00014CFB">
        <w:rPr>
          <w:rFonts w:ascii="Arial" w:eastAsia="Times New Roman" w:hAnsi="Arial" w:cs="Arial"/>
          <w:color w:val="1F1F1F"/>
          <w:kern w:val="0"/>
          <w:sz w:val="24"/>
          <w:szCs w:val="24"/>
          <w:lang w:eastAsia="en-GB"/>
          <w14:ligatures w14:val="none"/>
        </w:rPr>
        <w:t xml:space="preserve">. </w:t>
      </w:r>
      <w:r w:rsidRPr="00014CFB">
        <w:rPr>
          <w:rFonts w:ascii="Arial" w:eastAsia="Times New Roman" w:hAnsi="Arial" w:cs="Arial"/>
          <w:color w:val="1F1F1F"/>
          <w:kern w:val="0"/>
          <w:sz w:val="24"/>
          <w:szCs w:val="24"/>
          <w:lang w:eastAsia="en-GB"/>
          <w14:ligatures w14:val="none"/>
        </w:rPr>
        <w:t xml:space="preserve"> </w:t>
      </w:r>
      <w:r w:rsidR="00C63788" w:rsidRPr="00014CFB">
        <w:rPr>
          <w:rFonts w:ascii="Arial" w:eastAsia="Times New Roman" w:hAnsi="Arial" w:cs="Arial"/>
          <w:color w:val="1F1F1F"/>
          <w:kern w:val="0"/>
          <w:sz w:val="24"/>
          <w:szCs w:val="24"/>
          <w:lang w:eastAsia="en-GB"/>
          <w14:ligatures w14:val="none"/>
        </w:rPr>
        <w:t>The policy has measurable objectives which target water and energy conservation, waste reduction, renewable energy and responsible resource management. The hotel has been very transparent with its sustainability report where it has annual reports which show the goals and achievements and it has helped to cement accountability with its stakeholders</w:t>
      </w:r>
      <w:r w:rsidR="00014CFB" w:rsidRPr="00014CFB">
        <w:rPr>
          <w:rFonts w:ascii="Arial" w:eastAsia="Times New Roman" w:hAnsi="Arial" w:cs="Arial"/>
          <w:color w:val="1F1F1F"/>
          <w:kern w:val="0"/>
          <w:sz w:val="24"/>
          <w:szCs w:val="24"/>
          <w:lang w:eastAsia="en-GB"/>
          <w14:ligatures w14:val="none"/>
        </w:rPr>
        <w:t xml:space="preserve"> </w:t>
      </w:r>
      <w:r w:rsidR="00014CFB" w:rsidRPr="00014CFB">
        <w:rPr>
          <w:rFonts w:ascii="Arial" w:hAnsi="Arial" w:cs="Arial"/>
          <w:sz w:val="24"/>
          <w:szCs w:val="24"/>
        </w:rPr>
        <w:t>(Wickham, French and Wong, 2020)</w:t>
      </w:r>
      <w:r w:rsidR="00C63788" w:rsidRPr="00014CFB">
        <w:rPr>
          <w:rFonts w:ascii="Arial" w:eastAsia="Times New Roman" w:hAnsi="Arial" w:cs="Arial"/>
          <w:color w:val="1F1F1F"/>
          <w:kern w:val="0"/>
          <w:sz w:val="24"/>
          <w:szCs w:val="24"/>
          <w:lang w:eastAsia="en-GB"/>
          <w14:ligatures w14:val="none"/>
        </w:rPr>
        <w:t>. The policy is not just focused on one of the hotels but on all of the branches globally which has helped to create a positive brand and several hotels have been following in their footsteps. It is through the policy that the hotel has leveraged its expertise in partnerships and helped to spread the impact globally</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(Farmaki and Farmakis, 2018)</w:t>
      </w:r>
      <w:r w:rsidR="00C63788" w:rsidRPr="00014CFB">
        <w:rPr>
          <w:rFonts w:ascii="Arial" w:eastAsia="Times New Roman" w:hAnsi="Arial" w:cs="Arial"/>
          <w:color w:val="1F1F1F"/>
          <w:kern w:val="0"/>
          <w:sz w:val="24"/>
          <w:szCs w:val="24"/>
          <w:lang w:eastAsia="en-GB"/>
          <w14:ligatures w14:val="none"/>
        </w:rPr>
        <w:t xml:space="preserve">. </w:t>
      </w:r>
    </w:p>
    <w:p w14:paraId="336A5981" w14:textId="566B3A98" w:rsidR="00C63788" w:rsidRPr="00014CFB" w:rsidRDefault="00C63788" w:rsidP="00014CFB">
      <w:pPr>
        <w:shd w:val="clear" w:color="auto" w:fill="FFFFFF"/>
        <w:spacing w:before="60" w:after="60" w:line="360" w:lineRule="auto"/>
        <w:outlineLvl w:val="1"/>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The </w:t>
      </w:r>
      <w:r w:rsidR="004B3220" w:rsidRPr="00014CFB">
        <w:rPr>
          <w:rFonts w:ascii="Arial" w:eastAsia="Times New Roman" w:hAnsi="Arial" w:cs="Arial"/>
          <w:color w:val="1F1F1F"/>
          <w:kern w:val="0"/>
          <w:sz w:val="24"/>
          <w:szCs w:val="24"/>
          <w:lang w:eastAsia="en-GB"/>
          <w14:ligatures w14:val="none"/>
        </w:rPr>
        <w:t xml:space="preserve">weakness of the policy is that </w:t>
      </w:r>
      <w:r w:rsidR="008D24DB" w:rsidRPr="00014CFB">
        <w:rPr>
          <w:rFonts w:ascii="Arial" w:eastAsia="Times New Roman" w:hAnsi="Arial" w:cs="Arial"/>
          <w:color w:val="1F1F1F"/>
          <w:kern w:val="0"/>
          <w:sz w:val="24"/>
          <w:szCs w:val="24"/>
          <w:lang w:eastAsia="en-GB"/>
          <w14:ligatures w14:val="none"/>
        </w:rPr>
        <w:t xml:space="preserve">it is very open and it needs to be quantified to be clearer and ensure that it is more measurable. It is also possible to increase more community engagement to the policy which will ensure that there is more partnership </w:t>
      </w:r>
      <w:r w:rsidR="008D24DB" w:rsidRPr="00014CFB">
        <w:rPr>
          <w:rFonts w:ascii="Arial" w:eastAsia="Times New Roman" w:hAnsi="Arial" w:cs="Arial"/>
          <w:color w:val="1F1F1F"/>
          <w:kern w:val="0"/>
          <w:sz w:val="24"/>
          <w:szCs w:val="24"/>
          <w:lang w:eastAsia="en-GB"/>
          <w14:ligatures w14:val="none"/>
        </w:rPr>
        <w:lastRenderedPageBreak/>
        <w:t>with the community and will be able to help more local needs better</w:t>
      </w:r>
      <w:r w:rsidR="00BD2369" w:rsidRPr="00014CFB">
        <w:rPr>
          <w:rFonts w:ascii="Arial" w:hAnsi="Arial" w:cs="Arial"/>
          <w:sz w:val="24"/>
          <w:szCs w:val="24"/>
        </w:rPr>
        <w:t xml:space="preserve"> (Ge, 2020)</w:t>
      </w:r>
      <w:r w:rsidR="008D24DB" w:rsidRPr="00014CFB">
        <w:rPr>
          <w:rFonts w:ascii="Arial" w:eastAsia="Times New Roman" w:hAnsi="Arial" w:cs="Arial"/>
          <w:color w:val="1F1F1F"/>
          <w:kern w:val="0"/>
          <w:sz w:val="24"/>
          <w:szCs w:val="24"/>
          <w:lang w:eastAsia="en-GB"/>
          <w14:ligatures w14:val="none"/>
        </w:rPr>
        <w:t xml:space="preserve">. </w:t>
      </w:r>
      <w:r w:rsidR="00BD2369" w:rsidRPr="00014CFB">
        <w:rPr>
          <w:rFonts w:ascii="Arial" w:eastAsia="Times New Roman" w:hAnsi="Arial" w:cs="Arial"/>
          <w:color w:val="1F1F1F"/>
          <w:kern w:val="0"/>
          <w:sz w:val="24"/>
          <w:szCs w:val="24"/>
          <w:lang w:eastAsia="en-GB"/>
          <w14:ligatures w14:val="none"/>
        </w:rPr>
        <w:t>T</w:t>
      </w:r>
      <w:r w:rsidR="008D24DB" w:rsidRPr="00014CFB">
        <w:rPr>
          <w:rFonts w:ascii="Arial" w:eastAsia="Times New Roman" w:hAnsi="Arial" w:cs="Arial"/>
          <w:color w:val="1F1F1F"/>
          <w:kern w:val="0"/>
          <w:sz w:val="24"/>
          <w:szCs w:val="24"/>
          <w:lang w:eastAsia="en-GB"/>
          <w14:ligatures w14:val="none"/>
        </w:rPr>
        <w:t xml:space="preserve">he policy does not state how the employees will be engaged in the </w:t>
      </w:r>
      <w:r w:rsidR="00BD2369" w:rsidRPr="00014CFB">
        <w:rPr>
          <w:rFonts w:ascii="Arial" w:eastAsia="Times New Roman" w:hAnsi="Arial" w:cs="Arial"/>
          <w:color w:val="1F1F1F"/>
          <w:kern w:val="0"/>
          <w:sz w:val="24"/>
          <w:szCs w:val="24"/>
          <w:lang w:eastAsia="en-GB"/>
          <w14:ligatures w14:val="none"/>
        </w:rPr>
        <w:t>initiatives</w:t>
      </w:r>
      <w:r w:rsidR="008D24DB" w:rsidRPr="00014CFB">
        <w:rPr>
          <w:rFonts w:ascii="Arial" w:eastAsia="Times New Roman" w:hAnsi="Arial" w:cs="Arial"/>
          <w:color w:val="1F1F1F"/>
          <w:kern w:val="0"/>
          <w:sz w:val="24"/>
          <w:szCs w:val="24"/>
          <w:lang w:eastAsia="en-GB"/>
          <w14:ligatures w14:val="none"/>
        </w:rPr>
        <w:t xml:space="preserve"> other than the conservation and it is vital to have more engagement with the employees and train them on the importance of circular economy. </w:t>
      </w:r>
      <w:r w:rsidR="00BD2369" w:rsidRPr="00014CFB">
        <w:rPr>
          <w:rFonts w:ascii="Arial" w:eastAsia="Times New Roman" w:hAnsi="Arial" w:cs="Arial"/>
          <w:color w:val="1F1F1F"/>
          <w:kern w:val="0"/>
          <w:sz w:val="24"/>
          <w:szCs w:val="24"/>
          <w:lang w:eastAsia="en-GB"/>
          <w14:ligatures w14:val="none"/>
        </w:rPr>
        <w:t>W</w:t>
      </w:r>
      <w:r w:rsidR="008D24DB" w:rsidRPr="00014CFB">
        <w:rPr>
          <w:rFonts w:ascii="Arial" w:eastAsia="Times New Roman" w:hAnsi="Arial" w:cs="Arial"/>
          <w:color w:val="1F1F1F"/>
          <w:kern w:val="0"/>
          <w:sz w:val="24"/>
          <w:szCs w:val="24"/>
          <w:lang w:eastAsia="en-GB"/>
          <w14:ligatures w14:val="none"/>
        </w:rPr>
        <w:t xml:space="preserve">ith </w:t>
      </w:r>
      <w:r w:rsidR="00BD2369" w:rsidRPr="00014CFB">
        <w:rPr>
          <w:rFonts w:ascii="Arial" w:eastAsia="Times New Roman" w:hAnsi="Arial" w:cs="Arial"/>
          <w:color w:val="1F1F1F"/>
          <w:kern w:val="0"/>
          <w:sz w:val="24"/>
          <w:szCs w:val="24"/>
          <w:lang w:eastAsia="en-GB"/>
          <w14:ligatures w14:val="none"/>
        </w:rPr>
        <w:t xml:space="preserve">a </w:t>
      </w:r>
      <w:r w:rsidR="008D24DB" w:rsidRPr="00014CFB">
        <w:rPr>
          <w:rFonts w:ascii="Arial" w:eastAsia="Times New Roman" w:hAnsi="Arial" w:cs="Arial"/>
          <w:color w:val="1F1F1F"/>
          <w:kern w:val="0"/>
          <w:sz w:val="24"/>
          <w:szCs w:val="24"/>
          <w:lang w:eastAsia="en-GB"/>
          <w14:ligatures w14:val="none"/>
        </w:rPr>
        <w:t xml:space="preserve">deeper understanding of the policy, the employees will be more focused and increase their productivity towards achieving the objectives. </w:t>
      </w:r>
      <w:r w:rsidR="00BD2369" w:rsidRPr="00014CFB">
        <w:rPr>
          <w:rFonts w:ascii="Arial" w:eastAsia="Times New Roman" w:hAnsi="Arial" w:cs="Arial"/>
          <w:color w:val="1F1F1F"/>
          <w:kern w:val="0"/>
          <w:sz w:val="24"/>
          <w:szCs w:val="24"/>
          <w:lang w:eastAsia="en-GB"/>
          <w14:ligatures w14:val="none"/>
        </w:rPr>
        <w:t>Marriott needs to encourage</w:t>
      </w:r>
      <w:r w:rsidR="008D24DB" w:rsidRPr="00014CFB">
        <w:rPr>
          <w:rFonts w:ascii="Arial" w:eastAsia="Times New Roman" w:hAnsi="Arial" w:cs="Arial"/>
          <w:color w:val="1F1F1F"/>
          <w:kern w:val="0"/>
          <w:sz w:val="24"/>
          <w:szCs w:val="24"/>
          <w:lang w:eastAsia="en-GB"/>
          <w14:ligatures w14:val="none"/>
        </w:rPr>
        <w:t xml:space="preserve"> innovations among the employees through talent management or coming up with some sustainable projects where employees can compete for their creativity and the winner can be given a portfolio to lead. The whole policy does not mention the circular economy despite working on similar principles. Ensuring that that there is incorporation of </w:t>
      </w:r>
      <w:r w:rsidR="00BD2369" w:rsidRPr="00014CFB">
        <w:rPr>
          <w:rFonts w:ascii="Arial" w:eastAsia="Times New Roman" w:hAnsi="Arial" w:cs="Arial"/>
          <w:color w:val="1F1F1F"/>
          <w:kern w:val="0"/>
          <w:sz w:val="24"/>
          <w:szCs w:val="24"/>
          <w:lang w:eastAsia="en-GB"/>
          <w14:ligatures w14:val="none"/>
        </w:rPr>
        <w:t xml:space="preserve">a </w:t>
      </w:r>
      <w:r w:rsidR="008D24DB" w:rsidRPr="00014CFB">
        <w:rPr>
          <w:rFonts w:ascii="Arial" w:eastAsia="Times New Roman" w:hAnsi="Arial" w:cs="Arial"/>
          <w:color w:val="1F1F1F"/>
          <w:kern w:val="0"/>
          <w:sz w:val="24"/>
          <w:szCs w:val="24"/>
          <w:lang w:eastAsia="en-GB"/>
          <w14:ligatures w14:val="none"/>
        </w:rPr>
        <w:t xml:space="preserve">circular economy will ensure that the </w:t>
      </w:r>
      <w:r w:rsidR="00A27C59" w:rsidRPr="00014CFB">
        <w:rPr>
          <w:rFonts w:ascii="Arial" w:eastAsia="Times New Roman" w:hAnsi="Arial" w:cs="Arial"/>
          <w:color w:val="1F1F1F"/>
          <w:kern w:val="0"/>
          <w:sz w:val="24"/>
          <w:szCs w:val="24"/>
          <w:lang w:eastAsia="en-GB"/>
          <w14:ligatures w14:val="none"/>
        </w:rPr>
        <w:t>hotel is aligned in the right direction and will help in creating an admirable image that can help to market it</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(Edgell, 2016)</w:t>
      </w:r>
      <w:r w:rsidR="00A27C59" w:rsidRPr="00014CFB">
        <w:rPr>
          <w:rFonts w:ascii="Arial" w:eastAsia="Times New Roman" w:hAnsi="Arial" w:cs="Arial"/>
          <w:color w:val="1F1F1F"/>
          <w:kern w:val="0"/>
          <w:sz w:val="24"/>
          <w:szCs w:val="24"/>
          <w:lang w:eastAsia="en-GB"/>
          <w14:ligatures w14:val="none"/>
        </w:rPr>
        <w:t xml:space="preserve">. </w:t>
      </w:r>
    </w:p>
    <w:p w14:paraId="26A84064" w14:textId="70DDE020" w:rsidR="00081CAA" w:rsidRPr="00014CFB" w:rsidRDefault="00081CAA" w:rsidP="00014CFB">
      <w:pPr>
        <w:spacing w:line="360" w:lineRule="auto"/>
        <w:rPr>
          <w:rFonts w:ascii="Arial" w:eastAsia="Times New Roman" w:hAnsi="Arial" w:cs="Arial"/>
          <w:color w:val="1F1F1F"/>
          <w:kern w:val="0"/>
          <w:sz w:val="24"/>
          <w:szCs w:val="24"/>
          <w:lang w:eastAsia="en-GB"/>
          <w14:ligatures w14:val="none"/>
        </w:rPr>
      </w:pPr>
    </w:p>
    <w:p w14:paraId="052A3729" w14:textId="7E131885" w:rsidR="00A27C59" w:rsidRPr="00014CFB" w:rsidRDefault="00A27C59" w:rsidP="00014CFB">
      <w:pPr>
        <w:spacing w:line="360" w:lineRule="auto"/>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Several companies have embraced </w:t>
      </w:r>
      <w:r w:rsidR="00D43F85" w:rsidRPr="00014CFB">
        <w:rPr>
          <w:rFonts w:ascii="Arial" w:eastAsia="Times New Roman" w:hAnsi="Arial" w:cs="Arial"/>
          <w:color w:val="1F1F1F"/>
          <w:kern w:val="0"/>
          <w:sz w:val="24"/>
          <w:szCs w:val="24"/>
          <w:lang w:eastAsia="en-GB"/>
          <w14:ligatures w14:val="none"/>
        </w:rPr>
        <w:t xml:space="preserve">the </w:t>
      </w:r>
      <w:r w:rsidRPr="00014CFB">
        <w:rPr>
          <w:rFonts w:ascii="Arial" w:eastAsia="Times New Roman" w:hAnsi="Arial" w:cs="Arial"/>
          <w:color w:val="1F1F1F"/>
          <w:kern w:val="0"/>
          <w:sz w:val="24"/>
          <w:szCs w:val="24"/>
          <w:lang w:eastAsia="en-GB"/>
          <w14:ligatures w14:val="none"/>
        </w:rPr>
        <w:t>circular economy and it has helped them to be at the top of their industries like IKEA, Melia Hotels Internationals and SC Johnsons green globe certifications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Haski-Leventhal</w:t>
      </w:r>
      <w:proofErr w:type="spellEnd"/>
      <w:r w:rsidR="00BD2369" w:rsidRPr="00014CFB">
        <w:rPr>
          <w:rFonts w:ascii="Arial" w:hAnsi="Arial" w:cs="Arial"/>
          <w:sz w:val="24"/>
          <w:szCs w:val="24"/>
        </w:rPr>
        <w:t>, 2018)</w:t>
      </w:r>
      <w:r w:rsidRPr="00014CFB">
        <w:rPr>
          <w:rFonts w:ascii="Arial" w:eastAsia="Times New Roman" w:hAnsi="Arial" w:cs="Arial"/>
          <w:color w:val="1F1F1F"/>
          <w:kern w:val="0"/>
          <w:sz w:val="24"/>
          <w:szCs w:val="24"/>
          <w:lang w:eastAsia="en-GB"/>
          <w14:ligatures w14:val="none"/>
        </w:rPr>
        <w:t xml:space="preserve">. For IKEA, it has been able to come up with sustainable designs for its furniture which are durable and can be assembled and dissembled with ease making them easy to repair. </w:t>
      </w:r>
      <w:r w:rsidR="00D43F85" w:rsidRPr="00014CFB">
        <w:rPr>
          <w:rFonts w:ascii="Arial" w:eastAsia="Times New Roman" w:hAnsi="Arial" w:cs="Arial"/>
          <w:color w:val="1F1F1F"/>
          <w:kern w:val="0"/>
          <w:sz w:val="24"/>
          <w:szCs w:val="24"/>
          <w:lang w:eastAsia="en-GB"/>
          <w14:ligatures w14:val="none"/>
        </w:rPr>
        <w:t>The company has been utilising recyclable and renewable materials to manufacture its products which has helped to reduce tree cutting for timber and has also helped to recycle plastic. It is the leading company for buying second-hand furniture or even refurbishing packages for its customers which has encouraged recycling and helped to extend the shelf life of some of the products. the company has strict policies on waste reduction and it has a responsible resource management system. Their brand has a good reputation, especially among environmentalist customers who tend to refer their friends to them</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(Lehner et al., 2020)</w:t>
      </w:r>
      <w:r w:rsidR="00D43F85" w:rsidRPr="00014CFB">
        <w:rPr>
          <w:rFonts w:ascii="Arial" w:eastAsia="Times New Roman" w:hAnsi="Arial" w:cs="Arial"/>
          <w:color w:val="1F1F1F"/>
          <w:kern w:val="0"/>
          <w:sz w:val="24"/>
          <w:szCs w:val="24"/>
          <w:lang w:eastAsia="en-GB"/>
          <w14:ligatures w14:val="none"/>
        </w:rPr>
        <w:t xml:space="preserve">. </w:t>
      </w:r>
    </w:p>
    <w:p w14:paraId="48240349" w14:textId="18C87E3B" w:rsidR="00D43F85" w:rsidRPr="00014CFB" w:rsidRDefault="00D43F85" w:rsidP="00014CFB">
      <w:pPr>
        <w:spacing w:line="360" w:lineRule="auto"/>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SC Johnson as a consumer product </w:t>
      </w:r>
      <w:r w:rsidR="006B4C87" w:rsidRPr="00014CFB">
        <w:rPr>
          <w:rFonts w:ascii="Arial" w:eastAsia="Times New Roman" w:hAnsi="Arial" w:cs="Arial"/>
          <w:color w:val="1F1F1F"/>
          <w:kern w:val="0"/>
          <w:sz w:val="24"/>
          <w:szCs w:val="24"/>
          <w:lang w:eastAsia="en-GB"/>
          <w14:ligatures w14:val="none"/>
        </w:rPr>
        <w:t>manufacturer</w:t>
      </w:r>
      <w:r w:rsidRPr="00014CFB">
        <w:rPr>
          <w:rFonts w:ascii="Arial" w:eastAsia="Times New Roman" w:hAnsi="Arial" w:cs="Arial"/>
          <w:color w:val="1F1F1F"/>
          <w:kern w:val="0"/>
          <w:sz w:val="24"/>
          <w:szCs w:val="24"/>
          <w:lang w:eastAsia="en-GB"/>
          <w14:ligatures w14:val="none"/>
        </w:rPr>
        <w:t xml:space="preserve"> has its commitment to the circular economy through </w:t>
      </w:r>
      <w:r w:rsidR="006B4C87" w:rsidRPr="00014CFB">
        <w:rPr>
          <w:rFonts w:ascii="Arial" w:eastAsia="Times New Roman" w:hAnsi="Arial" w:cs="Arial"/>
          <w:color w:val="1F1F1F"/>
          <w:kern w:val="0"/>
          <w:sz w:val="24"/>
          <w:szCs w:val="24"/>
          <w:lang w:eastAsia="en-GB"/>
          <w14:ligatures w14:val="none"/>
        </w:rPr>
        <w:t xml:space="preserve">the </w:t>
      </w:r>
      <w:r w:rsidRPr="00014CFB">
        <w:rPr>
          <w:rFonts w:ascii="Arial" w:eastAsia="Times New Roman" w:hAnsi="Arial" w:cs="Arial"/>
          <w:color w:val="1F1F1F"/>
          <w:kern w:val="0"/>
          <w:sz w:val="24"/>
          <w:szCs w:val="24"/>
          <w:lang w:eastAsia="en-GB"/>
          <w14:ligatures w14:val="none"/>
        </w:rPr>
        <w:t xml:space="preserve">“green globe” certification program. Green </w:t>
      </w:r>
      <w:r w:rsidR="006B4C87" w:rsidRPr="00014CFB">
        <w:rPr>
          <w:rFonts w:ascii="Arial" w:eastAsia="Times New Roman" w:hAnsi="Arial" w:cs="Arial"/>
          <w:color w:val="1F1F1F"/>
          <w:kern w:val="0"/>
          <w:sz w:val="24"/>
          <w:szCs w:val="24"/>
          <w:lang w:eastAsia="en-GB"/>
          <w14:ligatures w14:val="none"/>
        </w:rPr>
        <w:t>Globe</w:t>
      </w:r>
      <w:r w:rsidRPr="00014CFB">
        <w:rPr>
          <w:rFonts w:ascii="Arial" w:eastAsia="Times New Roman" w:hAnsi="Arial" w:cs="Arial"/>
          <w:color w:val="1F1F1F"/>
          <w:kern w:val="0"/>
          <w:sz w:val="24"/>
          <w:szCs w:val="24"/>
          <w:lang w:eastAsia="en-GB"/>
          <w14:ligatures w14:val="none"/>
        </w:rPr>
        <w:t xml:space="preserve"> is a sustainability system that helps to point out organisations that </w:t>
      </w:r>
      <w:r w:rsidR="006B4C87" w:rsidRPr="00014CFB">
        <w:rPr>
          <w:rFonts w:ascii="Arial" w:eastAsia="Times New Roman" w:hAnsi="Arial" w:cs="Arial"/>
          <w:color w:val="1F1F1F"/>
          <w:kern w:val="0"/>
          <w:sz w:val="24"/>
          <w:szCs w:val="24"/>
          <w:lang w:eastAsia="en-GB"/>
          <w14:ligatures w14:val="none"/>
        </w:rPr>
        <w:t>adhere</w:t>
      </w:r>
      <w:r w:rsidRPr="00014CFB">
        <w:rPr>
          <w:rFonts w:ascii="Arial" w:eastAsia="Times New Roman" w:hAnsi="Arial" w:cs="Arial"/>
          <w:color w:val="1F1F1F"/>
          <w:kern w:val="0"/>
          <w:sz w:val="24"/>
          <w:szCs w:val="24"/>
          <w:lang w:eastAsia="en-GB"/>
          <w14:ligatures w14:val="none"/>
        </w:rPr>
        <w:t xml:space="preserve"> to environmental laws. SC </w:t>
      </w:r>
      <w:r w:rsidR="006B4C87" w:rsidRPr="00014CFB">
        <w:rPr>
          <w:rFonts w:ascii="Arial" w:eastAsia="Times New Roman" w:hAnsi="Arial" w:cs="Arial"/>
          <w:color w:val="1F1F1F"/>
          <w:kern w:val="0"/>
          <w:sz w:val="24"/>
          <w:szCs w:val="24"/>
          <w:lang w:eastAsia="en-GB"/>
          <w14:ligatures w14:val="none"/>
        </w:rPr>
        <w:t>Johnson</w:t>
      </w:r>
      <w:r w:rsidRPr="00014CFB">
        <w:rPr>
          <w:rFonts w:ascii="Arial" w:eastAsia="Times New Roman" w:hAnsi="Arial" w:cs="Arial"/>
          <w:color w:val="1F1F1F"/>
          <w:kern w:val="0"/>
          <w:sz w:val="24"/>
          <w:szCs w:val="24"/>
          <w:lang w:eastAsia="en-GB"/>
          <w14:ligatures w14:val="none"/>
        </w:rPr>
        <w:t xml:space="preserve"> has </w:t>
      </w:r>
      <w:r w:rsidR="006B4C87" w:rsidRPr="00014CFB">
        <w:rPr>
          <w:rFonts w:ascii="Arial" w:eastAsia="Times New Roman" w:hAnsi="Arial" w:cs="Arial"/>
          <w:color w:val="1F1F1F"/>
          <w:kern w:val="0"/>
          <w:sz w:val="24"/>
          <w:szCs w:val="24"/>
          <w:lang w:eastAsia="en-GB"/>
          <w14:ligatures w14:val="none"/>
        </w:rPr>
        <w:t>had</w:t>
      </w:r>
      <w:r w:rsidRPr="00014CFB">
        <w:rPr>
          <w:rFonts w:ascii="Arial" w:eastAsia="Times New Roman" w:hAnsi="Arial" w:cs="Arial"/>
          <w:color w:val="1F1F1F"/>
          <w:kern w:val="0"/>
          <w:sz w:val="24"/>
          <w:szCs w:val="24"/>
          <w:lang w:eastAsia="en-GB"/>
          <w14:ligatures w14:val="none"/>
        </w:rPr>
        <w:t xml:space="preserve"> a very positive impact on sustainability </w:t>
      </w:r>
      <w:r w:rsidR="006B4C87" w:rsidRPr="00014CFB">
        <w:rPr>
          <w:rFonts w:ascii="Arial" w:eastAsia="Times New Roman" w:hAnsi="Arial" w:cs="Arial"/>
          <w:color w:val="1F1F1F"/>
          <w:kern w:val="0"/>
          <w:sz w:val="24"/>
          <w:szCs w:val="24"/>
          <w:lang w:eastAsia="en-GB"/>
          <w14:ligatures w14:val="none"/>
        </w:rPr>
        <w:t xml:space="preserve">and </w:t>
      </w:r>
      <w:r w:rsidRPr="00014CFB">
        <w:rPr>
          <w:rFonts w:ascii="Arial" w:eastAsia="Times New Roman" w:hAnsi="Arial" w:cs="Arial"/>
          <w:color w:val="1F1F1F"/>
          <w:kern w:val="0"/>
          <w:sz w:val="24"/>
          <w:szCs w:val="24"/>
          <w:lang w:eastAsia="en-GB"/>
          <w14:ligatures w14:val="none"/>
        </w:rPr>
        <w:t xml:space="preserve">has won the </w:t>
      </w:r>
      <w:r w:rsidRPr="00014CFB">
        <w:rPr>
          <w:rFonts w:ascii="Arial" w:eastAsia="Times New Roman" w:hAnsi="Arial" w:cs="Arial"/>
          <w:color w:val="1F1F1F"/>
          <w:kern w:val="0"/>
          <w:sz w:val="24"/>
          <w:szCs w:val="24"/>
          <w:lang w:eastAsia="en-GB"/>
          <w14:ligatures w14:val="none"/>
        </w:rPr>
        <w:lastRenderedPageBreak/>
        <w:t xml:space="preserve">certification. </w:t>
      </w:r>
      <w:r w:rsidR="00FF36E1" w:rsidRPr="00014CFB">
        <w:rPr>
          <w:rFonts w:ascii="Arial" w:eastAsia="Times New Roman" w:hAnsi="Arial" w:cs="Arial"/>
          <w:color w:val="1F1F1F"/>
          <w:kern w:val="0"/>
          <w:sz w:val="24"/>
          <w:szCs w:val="24"/>
          <w:lang w:eastAsia="en-GB"/>
          <w14:ligatures w14:val="none"/>
        </w:rPr>
        <w:t xml:space="preserve">SC Johnson has adopted </w:t>
      </w:r>
      <w:r w:rsidR="006B4C87" w:rsidRPr="00014CFB">
        <w:rPr>
          <w:rFonts w:ascii="Arial" w:eastAsia="Times New Roman" w:hAnsi="Arial" w:cs="Arial"/>
          <w:color w:val="1F1F1F"/>
          <w:kern w:val="0"/>
          <w:sz w:val="24"/>
          <w:szCs w:val="24"/>
          <w:lang w:eastAsia="en-GB"/>
          <w14:ligatures w14:val="none"/>
        </w:rPr>
        <w:t>a closed-loop</w:t>
      </w:r>
      <w:r w:rsidR="00FF36E1" w:rsidRPr="00014CFB">
        <w:rPr>
          <w:rFonts w:ascii="Arial" w:eastAsia="Times New Roman" w:hAnsi="Arial" w:cs="Arial"/>
          <w:color w:val="1F1F1F"/>
          <w:kern w:val="0"/>
          <w:sz w:val="24"/>
          <w:szCs w:val="24"/>
          <w:lang w:eastAsia="en-GB"/>
          <w14:ligatures w14:val="none"/>
        </w:rPr>
        <w:t xml:space="preserve"> packaging </w:t>
      </w:r>
      <w:r w:rsidR="006B4C87" w:rsidRPr="00014CFB">
        <w:rPr>
          <w:rFonts w:ascii="Arial" w:eastAsia="Times New Roman" w:hAnsi="Arial" w:cs="Arial"/>
          <w:color w:val="1F1F1F"/>
          <w:kern w:val="0"/>
          <w:sz w:val="24"/>
          <w:szCs w:val="24"/>
          <w:lang w:eastAsia="en-GB"/>
          <w14:ligatures w14:val="none"/>
        </w:rPr>
        <w:t>system</w:t>
      </w:r>
      <w:r w:rsidR="00FF36E1" w:rsidRPr="00014CFB">
        <w:rPr>
          <w:rFonts w:ascii="Arial" w:eastAsia="Times New Roman" w:hAnsi="Arial" w:cs="Arial"/>
          <w:color w:val="1F1F1F"/>
          <w:kern w:val="0"/>
          <w:sz w:val="24"/>
          <w:szCs w:val="24"/>
          <w:lang w:eastAsia="en-GB"/>
          <w14:ligatures w14:val="none"/>
        </w:rPr>
        <w:t xml:space="preserve"> that ensures that all the plastic and metal waste is recycled back into the system </w:t>
      </w:r>
      <w:r w:rsidR="006B4C87" w:rsidRPr="00014CFB">
        <w:rPr>
          <w:rFonts w:ascii="Arial" w:eastAsia="Times New Roman" w:hAnsi="Arial" w:cs="Arial"/>
          <w:color w:val="1F1F1F"/>
          <w:kern w:val="0"/>
          <w:sz w:val="24"/>
          <w:szCs w:val="24"/>
          <w:lang w:eastAsia="en-GB"/>
          <w14:ligatures w14:val="none"/>
        </w:rPr>
        <w:t>which</w:t>
      </w:r>
      <w:r w:rsidR="00FF36E1" w:rsidRPr="00014CFB">
        <w:rPr>
          <w:rFonts w:ascii="Arial" w:eastAsia="Times New Roman" w:hAnsi="Arial" w:cs="Arial"/>
          <w:color w:val="1F1F1F"/>
          <w:kern w:val="0"/>
          <w:sz w:val="24"/>
          <w:szCs w:val="24"/>
          <w:lang w:eastAsia="en-GB"/>
          <w14:ligatures w14:val="none"/>
        </w:rPr>
        <w:t xml:space="preserve"> has helped to reduce resourcing. The organisation has been </w:t>
      </w:r>
      <w:r w:rsidR="006B4C87" w:rsidRPr="00014CFB">
        <w:rPr>
          <w:rFonts w:ascii="Arial" w:eastAsia="Times New Roman" w:hAnsi="Arial" w:cs="Arial"/>
          <w:color w:val="1F1F1F"/>
          <w:kern w:val="0"/>
          <w:sz w:val="24"/>
          <w:szCs w:val="24"/>
          <w:lang w:eastAsia="en-GB"/>
          <w14:ligatures w14:val="none"/>
        </w:rPr>
        <w:t>at</w:t>
      </w:r>
      <w:r w:rsidR="00FF36E1" w:rsidRPr="00014CFB">
        <w:rPr>
          <w:rFonts w:ascii="Arial" w:eastAsia="Times New Roman" w:hAnsi="Arial" w:cs="Arial"/>
          <w:color w:val="1F1F1F"/>
          <w:kern w:val="0"/>
          <w:sz w:val="24"/>
          <w:szCs w:val="24"/>
          <w:lang w:eastAsia="en-GB"/>
          <w14:ligatures w14:val="none"/>
        </w:rPr>
        <w:t xml:space="preserve"> the forefront where </w:t>
      </w:r>
      <w:r w:rsidR="006B4C87" w:rsidRPr="00014CFB">
        <w:rPr>
          <w:rFonts w:ascii="Arial" w:eastAsia="Times New Roman" w:hAnsi="Arial" w:cs="Arial"/>
          <w:color w:val="1F1F1F"/>
          <w:kern w:val="0"/>
          <w:sz w:val="24"/>
          <w:szCs w:val="24"/>
          <w:lang w:eastAsia="en-GB"/>
          <w14:ligatures w14:val="none"/>
        </w:rPr>
        <w:t>its</w:t>
      </w:r>
      <w:r w:rsidR="00FF36E1" w:rsidRPr="00014CFB">
        <w:rPr>
          <w:rFonts w:ascii="Arial" w:eastAsia="Times New Roman" w:hAnsi="Arial" w:cs="Arial"/>
          <w:color w:val="1F1F1F"/>
          <w:kern w:val="0"/>
          <w:sz w:val="24"/>
          <w:szCs w:val="24"/>
          <w:lang w:eastAsia="en-GB"/>
          <w14:ligatures w14:val="none"/>
        </w:rPr>
        <w:t xml:space="preserve"> campaigns for product refilling that helps to reduce plastic waste. It is through the initiative that the organisation has been able to reduce </w:t>
      </w:r>
      <w:r w:rsidR="006B4C87" w:rsidRPr="00014CFB">
        <w:rPr>
          <w:rFonts w:ascii="Arial" w:eastAsia="Times New Roman" w:hAnsi="Arial" w:cs="Arial"/>
          <w:color w:val="1F1F1F"/>
          <w:kern w:val="0"/>
          <w:sz w:val="24"/>
          <w:szCs w:val="24"/>
          <w:lang w:eastAsia="en-GB"/>
          <w14:ligatures w14:val="none"/>
        </w:rPr>
        <w:t xml:space="preserve">its </w:t>
      </w:r>
      <w:r w:rsidR="00FF36E1" w:rsidRPr="00014CFB">
        <w:rPr>
          <w:rFonts w:ascii="Arial" w:eastAsia="Times New Roman" w:hAnsi="Arial" w:cs="Arial"/>
          <w:color w:val="1F1F1F"/>
          <w:kern w:val="0"/>
          <w:sz w:val="24"/>
          <w:szCs w:val="24"/>
          <w:lang w:eastAsia="en-GB"/>
          <w14:ligatures w14:val="none"/>
        </w:rPr>
        <w:t xml:space="preserve">carbon </w:t>
      </w:r>
      <w:r w:rsidR="006B4C87" w:rsidRPr="00014CFB">
        <w:rPr>
          <w:rFonts w:ascii="Arial" w:eastAsia="Times New Roman" w:hAnsi="Arial" w:cs="Arial"/>
          <w:color w:val="1F1F1F"/>
          <w:kern w:val="0"/>
          <w:sz w:val="24"/>
          <w:szCs w:val="24"/>
          <w:lang w:eastAsia="en-GB"/>
          <w14:ligatures w14:val="none"/>
        </w:rPr>
        <w:t>footprint through</w:t>
      </w:r>
      <w:r w:rsidR="00FF36E1" w:rsidRPr="00014CFB">
        <w:rPr>
          <w:rFonts w:ascii="Arial" w:eastAsia="Times New Roman" w:hAnsi="Arial" w:cs="Arial"/>
          <w:color w:val="1F1F1F"/>
          <w:kern w:val="0"/>
          <w:sz w:val="24"/>
          <w:szCs w:val="24"/>
          <w:lang w:eastAsia="en-GB"/>
          <w14:ligatures w14:val="none"/>
        </w:rPr>
        <w:t xml:space="preserve"> waste management and green gas </w:t>
      </w:r>
      <w:r w:rsidR="006B4C87" w:rsidRPr="00014CFB">
        <w:rPr>
          <w:rFonts w:ascii="Arial" w:eastAsia="Times New Roman" w:hAnsi="Arial" w:cs="Arial"/>
          <w:color w:val="1F1F1F"/>
          <w:kern w:val="0"/>
          <w:sz w:val="24"/>
          <w:szCs w:val="24"/>
          <w:lang w:eastAsia="en-GB"/>
          <w14:ligatures w14:val="none"/>
        </w:rPr>
        <w:t>emissions</w:t>
      </w:r>
      <w:r w:rsidR="00FF36E1" w:rsidRPr="00014CFB">
        <w:rPr>
          <w:rFonts w:ascii="Arial" w:eastAsia="Times New Roman" w:hAnsi="Arial" w:cs="Arial"/>
          <w:color w:val="1F1F1F"/>
          <w:kern w:val="0"/>
          <w:sz w:val="24"/>
          <w:szCs w:val="24"/>
          <w:lang w:eastAsia="en-GB"/>
          <w14:ligatures w14:val="none"/>
        </w:rPr>
        <w:t xml:space="preserve"> to manufacture new packaging materials. The system has helped the company to save on costs and even helped to market the organisation as a sustainable brand among environment enthusiasts</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(Tassinari, 2020)</w:t>
      </w:r>
      <w:r w:rsidR="00FF36E1" w:rsidRPr="00014CFB">
        <w:rPr>
          <w:rFonts w:ascii="Arial" w:eastAsia="Times New Roman" w:hAnsi="Arial" w:cs="Arial"/>
          <w:color w:val="1F1F1F"/>
          <w:kern w:val="0"/>
          <w:sz w:val="24"/>
          <w:szCs w:val="24"/>
          <w:lang w:eastAsia="en-GB"/>
          <w14:ligatures w14:val="none"/>
        </w:rPr>
        <w:t xml:space="preserve">. </w:t>
      </w:r>
    </w:p>
    <w:p w14:paraId="7C6BFF26" w14:textId="0D98112C" w:rsidR="00FF36E1" w:rsidRPr="00014CFB" w:rsidRDefault="00FF36E1" w:rsidP="00014CFB">
      <w:pPr>
        <w:spacing w:line="360" w:lineRule="auto"/>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Melia </w:t>
      </w:r>
      <w:r w:rsidR="006B4C87" w:rsidRPr="00014CFB">
        <w:rPr>
          <w:rFonts w:ascii="Arial" w:eastAsia="Times New Roman" w:hAnsi="Arial" w:cs="Arial"/>
          <w:color w:val="1F1F1F"/>
          <w:kern w:val="0"/>
          <w:sz w:val="24"/>
          <w:szCs w:val="24"/>
          <w:lang w:eastAsia="en-GB"/>
          <w14:ligatures w14:val="none"/>
        </w:rPr>
        <w:t>Hotels International</w:t>
      </w:r>
      <w:r w:rsidRPr="00014CFB">
        <w:rPr>
          <w:rFonts w:ascii="Arial" w:eastAsia="Times New Roman" w:hAnsi="Arial" w:cs="Arial"/>
          <w:color w:val="1F1F1F"/>
          <w:kern w:val="0"/>
          <w:sz w:val="24"/>
          <w:szCs w:val="24"/>
          <w:lang w:eastAsia="en-GB"/>
          <w14:ligatures w14:val="none"/>
        </w:rPr>
        <w:t xml:space="preserve"> has been </w:t>
      </w:r>
      <w:r w:rsidR="006B4C87" w:rsidRPr="00014CFB">
        <w:rPr>
          <w:rFonts w:ascii="Arial" w:eastAsia="Times New Roman" w:hAnsi="Arial" w:cs="Arial"/>
          <w:color w:val="1F1F1F"/>
          <w:kern w:val="0"/>
          <w:sz w:val="24"/>
          <w:szCs w:val="24"/>
          <w:lang w:eastAsia="en-GB"/>
          <w14:ligatures w14:val="none"/>
        </w:rPr>
        <w:t>at</w:t>
      </w:r>
      <w:r w:rsidRPr="00014CFB">
        <w:rPr>
          <w:rFonts w:ascii="Arial" w:eastAsia="Times New Roman" w:hAnsi="Arial" w:cs="Arial"/>
          <w:color w:val="1F1F1F"/>
          <w:kern w:val="0"/>
          <w:sz w:val="24"/>
          <w:szCs w:val="24"/>
          <w:lang w:eastAsia="en-GB"/>
          <w14:ligatures w14:val="none"/>
        </w:rPr>
        <w:t xml:space="preserve"> the forefront of </w:t>
      </w:r>
      <w:r w:rsidR="006B4C87" w:rsidRPr="00014CFB">
        <w:rPr>
          <w:rFonts w:ascii="Arial" w:eastAsia="Times New Roman" w:hAnsi="Arial" w:cs="Arial"/>
          <w:color w:val="1F1F1F"/>
          <w:kern w:val="0"/>
          <w:sz w:val="24"/>
          <w:szCs w:val="24"/>
          <w:lang w:eastAsia="en-GB"/>
          <w14:ligatures w14:val="none"/>
        </w:rPr>
        <w:t xml:space="preserve">the </w:t>
      </w:r>
      <w:r w:rsidRPr="00014CFB">
        <w:rPr>
          <w:rFonts w:ascii="Arial" w:eastAsia="Times New Roman" w:hAnsi="Arial" w:cs="Arial"/>
          <w:color w:val="1F1F1F"/>
          <w:kern w:val="0"/>
          <w:sz w:val="24"/>
          <w:szCs w:val="24"/>
          <w:lang w:eastAsia="en-GB"/>
          <w14:ligatures w14:val="none"/>
        </w:rPr>
        <w:t xml:space="preserve">circular economy through its operations that have helped to market it. The hotel has invested in anaerobic digesters which has helped it to venture into renewable energy reducing </w:t>
      </w:r>
      <w:r w:rsidR="006B4C87" w:rsidRPr="00014CFB">
        <w:rPr>
          <w:rFonts w:ascii="Arial" w:eastAsia="Times New Roman" w:hAnsi="Arial" w:cs="Arial"/>
          <w:color w:val="1F1F1F"/>
          <w:kern w:val="0"/>
          <w:sz w:val="24"/>
          <w:szCs w:val="24"/>
          <w:lang w:eastAsia="en-GB"/>
          <w14:ligatures w14:val="none"/>
        </w:rPr>
        <w:t>energy bills. It is very keen on plastic waste reduction where it has implemented refillable dispensers and has also come up with bio-gradable packages or multiple times packages that customers might reuse to do other things in future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w:t>
      </w:r>
      <w:proofErr w:type="spellStart"/>
      <w:r w:rsidR="00BD2369" w:rsidRPr="00014CFB">
        <w:rPr>
          <w:rFonts w:ascii="Arial" w:hAnsi="Arial" w:cs="Arial"/>
          <w:sz w:val="24"/>
          <w:szCs w:val="24"/>
        </w:rPr>
        <w:t>Rhou</w:t>
      </w:r>
      <w:proofErr w:type="spellEnd"/>
      <w:r w:rsidR="00BD2369" w:rsidRPr="00014CFB">
        <w:rPr>
          <w:rFonts w:ascii="Arial" w:hAnsi="Arial" w:cs="Arial"/>
          <w:sz w:val="24"/>
          <w:szCs w:val="24"/>
        </w:rPr>
        <w:t xml:space="preserve"> and </w:t>
      </w:r>
      <w:proofErr w:type="spellStart"/>
      <w:r w:rsidR="00BD2369" w:rsidRPr="00014CFB">
        <w:rPr>
          <w:rFonts w:ascii="Arial" w:hAnsi="Arial" w:cs="Arial"/>
          <w:sz w:val="24"/>
          <w:szCs w:val="24"/>
        </w:rPr>
        <w:t>Singal</w:t>
      </w:r>
      <w:proofErr w:type="spellEnd"/>
      <w:r w:rsidR="00BD2369" w:rsidRPr="00014CFB">
        <w:rPr>
          <w:rFonts w:ascii="Arial" w:hAnsi="Arial" w:cs="Arial"/>
          <w:sz w:val="24"/>
          <w:szCs w:val="24"/>
        </w:rPr>
        <w:t>, 2020)</w:t>
      </w:r>
      <w:r w:rsidR="006B4C87" w:rsidRPr="00014CFB">
        <w:rPr>
          <w:rFonts w:ascii="Arial" w:eastAsia="Times New Roman" w:hAnsi="Arial" w:cs="Arial"/>
          <w:color w:val="1F1F1F"/>
          <w:kern w:val="0"/>
          <w:sz w:val="24"/>
          <w:szCs w:val="24"/>
          <w:lang w:eastAsia="en-GB"/>
          <w14:ligatures w14:val="none"/>
        </w:rPr>
        <w:t>. It is very committed to recycling almost every waste from glass, to paper to organic waste and it has partnered with the relevant companies that help in the recycling process. It has invested heavily in water harvesting mechanisms and water treatment to ensure that it does not release harmful water into the environment. It is one of the leading hotels that reports a significant reduction in waste generation and it has helped to enhance its guest service</w:t>
      </w:r>
      <w:r w:rsidR="00BD2369" w:rsidRPr="00014CFB">
        <w:rPr>
          <w:rFonts w:ascii="Arial" w:eastAsia="Times New Roman" w:hAnsi="Arial" w:cs="Arial"/>
          <w:color w:val="1F1F1F"/>
          <w:kern w:val="0"/>
          <w:sz w:val="24"/>
          <w:szCs w:val="24"/>
          <w:lang w:eastAsia="en-GB"/>
          <w14:ligatures w14:val="none"/>
        </w:rPr>
        <w:t xml:space="preserve"> </w:t>
      </w:r>
      <w:r w:rsidR="00BD2369" w:rsidRPr="00014CFB">
        <w:rPr>
          <w:rFonts w:ascii="Arial" w:hAnsi="Arial" w:cs="Arial"/>
          <w:sz w:val="24"/>
          <w:szCs w:val="24"/>
        </w:rPr>
        <w:t>(Bruns-Smith et al., 2015)</w:t>
      </w:r>
      <w:r w:rsidR="006B4C87" w:rsidRPr="00014CFB">
        <w:rPr>
          <w:rFonts w:ascii="Arial" w:eastAsia="Times New Roman" w:hAnsi="Arial" w:cs="Arial"/>
          <w:color w:val="1F1F1F"/>
          <w:kern w:val="0"/>
          <w:sz w:val="24"/>
          <w:szCs w:val="24"/>
          <w:lang w:eastAsia="en-GB"/>
          <w14:ligatures w14:val="none"/>
        </w:rPr>
        <w:t xml:space="preserve">. </w:t>
      </w:r>
    </w:p>
    <w:p w14:paraId="2C91331C" w14:textId="66B80801" w:rsidR="006B4C87" w:rsidRPr="00014CFB" w:rsidRDefault="006B4C87" w:rsidP="00014CFB">
      <w:pPr>
        <w:spacing w:line="360" w:lineRule="auto"/>
        <w:rPr>
          <w:rFonts w:ascii="Arial" w:eastAsia="Times New Roman" w:hAnsi="Arial" w:cs="Arial"/>
          <w:color w:val="1F1F1F"/>
          <w:kern w:val="0"/>
          <w:sz w:val="24"/>
          <w:szCs w:val="24"/>
          <w:lang w:eastAsia="en-GB"/>
          <w14:ligatures w14:val="none"/>
        </w:rPr>
      </w:pPr>
      <w:r w:rsidRPr="00014CFB">
        <w:rPr>
          <w:rFonts w:ascii="Arial" w:eastAsia="Times New Roman" w:hAnsi="Arial" w:cs="Arial"/>
          <w:color w:val="1F1F1F"/>
          <w:kern w:val="0"/>
          <w:sz w:val="24"/>
          <w:szCs w:val="24"/>
          <w:lang w:eastAsia="en-GB"/>
          <w14:ligatures w14:val="none"/>
        </w:rPr>
        <w:t xml:space="preserve">In conclusion, the circular economy is very much achievable in the hotel industry as it is a major consumer of resources and a leading waste generator. Marriott needs to follow the example of Melia Hotels which is in the same industry and adjust its corporate social responsibility Serve 360 to accommodate a circular economy which will help in reducing so many costs and will be a marketing tool. </w:t>
      </w:r>
    </w:p>
    <w:p w14:paraId="38AEAB47" w14:textId="77777777" w:rsidR="00D43F85" w:rsidRPr="00014CFB" w:rsidRDefault="00D43F85" w:rsidP="00014CFB">
      <w:pPr>
        <w:spacing w:line="360" w:lineRule="auto"/>
        <w:rPr>
          <w:rFonts w:ascii="Arial" w:eastAsia="Times New Roman" w:hAnsi="Arial" w:cs="Arial"/>
          <w:color w:val="1F1F1F"/>
          <w:kern w:val="0"/>
          <w:sz w:val="24"/>
          <w:szCs w:val="24"/>
          <w:lang w:eastAsia="en-GB"/>
          <w14:ligatures w14:val="none"/>
        </w:rPr>
      </w:pPr>
    </w:p>
    <w:p w14:paraId="27BA5FFA" w14:textId="77777777" w:rsidR="00A27C59" w:rsidRPr="00014CFB" w:rsidRDefault="00A27C59" w:rsidP="00014CFB">
      <w:pPr>
        <w:spacing w:line="360" w:lineRule="auto"/>
        <w:rPr>
          <w:rFonts w:ascii="Arial" w:eastAsia="Times New Roman" w:hAnsi="Arial" w:cs="Arial"/>
          <w:color w:val="1F1F1F"/>
          <w:kern w:val="0"/>
          <w:sz w:val="24"/>
          <w:szCs w:val="24"/>
          <w:lang w:eastAsia="en-GB"/>
          <w14:ligatures w14:val="none"/>
        </w:rPr>
      </w:pPr>
    </w:p>
    <w:p w14:paraId="0D759164" w14:textId="77777777" w:rsidR="00014CFB" w:rsidRPr="00014CFB" w:rsidRDefault="00014CFB" w:rsidP="00014CFB">
      <w:pPr>
        <w:pStyle w:val="Titlu1"/>
        <w:spacing w:before="0" w:after="240" w:line="360" w:lineRule="auto"/>
        <w:rPr>
          <w:rFonts w:ascii="Arial" w:hAnsi="Arial" w:cs="Arial"/>
          <w:sz w:val="24"/>
          <w:szCs w:val="24"/>
        </w:rPr>
      </w:pPr>
      <w:r w:rsidRPr="00014CFB">
        <w:rPr>
          <w:rFonts w:ascii="Arial" w:hAnsi="Arial" w:cs="Arial"/>
          <w:sz w:val="24"/>
          <w:szCs w:val="24"/>
        </w:rPr>
        <w:lastRenderedPageBreak/>
        <w:t>Reference list</w:t>
      </w:r>
    </w:p>
    <w:p w14:paraId="725753CF"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Andreeva, A. (2020). </w:t>
      </w:r>
      <w:r w:rsidRPr="00014CFB">
        <w:rPr>
          <w:rFonts w:ascii="Arial" w:hAnsi="Arial" w:cs="Arial"/>
          <w:i/>
          <w:iCs/>
        </w:rPr>
        <w:t>INSTITUTE OF HOSPITALITY MANAGEMENT IN PRAGUE</w:t>
      </w:r>
      <w:r w:rsidRPr="00014CFB">
        <w:rPr>
          <w:rFonts w:ascii="Arial" w:hAnsi="Arial" w:cs="Arial"/>
        </w:rPr>
        <w:t>. [online] Available at: https://is.ucp.cz/th/dzstl/Bachelor_Thesis_Anna_Andreeva_17404_3c5rq.pdf.</w:t>
      </w:r>
    </w:p>
    <w:p w14:paraId="1B372C08"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Bruns-Smith, A., Choy, V., Chong, H. and Verma, R. (2015). Environmental Sustainability in the Hospitality Industry: Best Practices, Guest Participation, and Customer Satisfaction. </w:t>
      </w:r>
      <w:r w:rsidRPr="00014CFB">
        <w:rPr>
          <w:rFonts w:ascii="Arial" w:hAnsi="Arial" w:cs="Arial"/>
          <w:i/>
          <w:iCs/>
        </w:rPr>
        <w:t>ecommons.cornell.edu</w:t>
      </w:r>
      <w:r w:rsidRPr="00014CFB">
        <w:rPr>
          <w:rFonts w:ascii="Arial" w:hAnsi="Arial" w:cs="Arial"/>
        </w:rPr>
        <w:t>. [online] Available at: https://ecommons.cornell.edu/items/0147ede5-e9f8-448a-b9fb-7853961ad998.</w:t>
      </w:r>
    </w:p>
    <w:p w14:paraId="2EA0DDE3"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Cooper, C. (2020). </w:t>
      </w:r>
      <w:r w:rsidRPr="00014CFB">
        <w:rPr>
          <w:rFonts w:ascii="Arial" w:hAnsi="Arial" w:cs="Arial"/>
          <w:i/>
          <w:iCs/>
        </w:rPr>
        <w:t>Essentials of Tourism</w:t>
      </w:r>
      <w:r w:rsidRPr="00014CFB">
        <w:rPr>
          <w:rFonts w:ascii="Arial" w:hAnsi="Arial" w:cs="Arial"/>
        </w:rPr>
        <w:t>. SAGE.</w:t>
      </w:r>
    </w:p>
    <w:p w14:paraId="6C6D2308"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Edgell, D.L. (2016). </w:t>
      </w:r>
      <w:r w:rsidRPr="00014CFB">
        <w:rPr>
          <w:rFonts w:ascii="Arial" w:hAnsi="Arial" w:cs="Arial"/>
          <w:i/>
          <w:iCs/>
        </w:rPr>
        <w:t>Managing sustainable tourism : a legacy for the future</w:t>
      </w:r>
      <w:r w:rsidRPr="00014CFB">
        <w:rPr>
          <w:rFonts w:ascii="Arial" w:hAnsi="Arial" w:cs="Arial"/>
        </w:rPr>
        <w:t>. London ; New York Routledge.</w:t>
      </w:r>
    </w:p>
    <w:p w14:paraId="31E5D461"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Farmaki, A. and Farmakis, P. (2018). A stakeholder approach to CSR in hotels. </w:t>
      </w:r>
      <w:r w:rsidRPr="00014CFB">
        <w:rPr>
          <w:rFonts w:ascii="Arial" w:hAnsi="Arial" w:cs="Arial"/>
          <w:i/>
          <w:iCs/>
        </w:rPr>
        <w:t>Annals of Tourism Research</w:t>
      </w:r>
      <w:r w:rsidRPr="00014CFB">
        <w:rPr>
          <w:rFonts w:ascii="Arial" w:hAnsi="Arial" w:cs="Arial"/>
        </w:rPr>
        <w:t xml:space="preserve">, 68, pp.58–60. </w:t>
      </w:r>
      <w:proofErr w:type="spellStart"/>
      <w:r w:rsidRPr="00014CFB">
        <w:rPr>
          <w:rFonts w:ascii="Arial" w:hAnsi="Arial" w:cs="Arial"/>
        </w:rPr>
        <w:t>doi:https</w:t>
      </w:r>
      <w:proofErr w:type="spellEnd"/>
      <w:r w:rsidRPr="00014CFB">
        <w:rPr>
          <w:rFonts w:ascii="Arial" w:hAnsi="Arial" w:cs="Arial"/>
        </w:rPr>
        <w:t>://doi.org/10.1016/j.annals.2017.11.009.</w:t>
      </w:r>
    </w:p>
    <w:p w14:paraId="59116B6C"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Ge, X. (2020). </w:t>
      </w:r>
      <w:r w:rsidRPr="00014CFB">
        <w:rPr>
          <w:rFonts w:ascii="Arial" w:hAnsi="Arial" w:cs="Arial"/>
          <w:i/>
          <w:iCs/>
        </w:rPr>
        <w:t>Exploring factors of corporate social responsibility in luxury hotels: The case of Marriott Hotel</w:t>
      </w:r>
      <w:r w:rsidRPr="00014CFB">
        <w:rPr>
          <w:rFonts w:ascii="Arial" w:hAnsi="Arial" w:cs="Arial"/>
        </w:rPr>
        <w:t>. [online] wkuwire.org. Available at: https://wkuwire.org/handle/20.500.12540/403.</w:t>
      </w:r>
    </w:p>
    <w:p w14:paraId="0C52F471"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Goklaney</w:t>
      </w:r>
      <w:proofErr w:type="spellEnd"/>
      <w:r w:rsidRPr="00014CFB">
        <w:rPr>
          <w:rFonts w:ascii="Arial" w:hAnsi="Arial" w:cs="Arial"/>
        </w:rPr>
        <w:t xml:space="preserve">, S. (2016). CSR in Hospitality Industry. </w:t>
      </w:r>
      <w:r w:rsidRPr="00014CFB">
        <w:rPr>
          <w:rFonts w:ascii="Arial" w:hAnsi="Arial" w:cs="Arial"/>
          <w:i/>
          <w:iCs/>
        </w:rPr>
        <w:t>Corporate Social Responsibility in the Hospitality and Tourism Industry</w:t>
      </w:r>
      <w:r w:rsidRPr="00014CFB">
        <w:rPr>
          <w:rFonts w:ascii="Arial" w:hAnsi="Arial" w:cs="Arial"/>
        </w:rPr>
        <w:t xml:space="preserve">, pp.69–78. </w:t>
      </w:r>
      <w:proofErr w:type="spellStart"/>
      <w:r w:rsidRPr="00014CFB">
        <w:rPr>
          <w:rFonts w:ascii="Arial" w:hAnsi="Arial" w:cs="Arial"/>
        </w:rPr>
        <w:t>doi:https</w:t>
      </w:r>
      <w:proofErr w:type="spellEnd"/>
      <w:r w:rsidRPr="00014CFB">
        <w:rPr>
          <w:rFonts w:ascii="Arial" w:hAnsi="Arial" w:cs="Arial"/>
        </w:rPr>
        <w:t>://doi.org/10.4018/978-1-4666-9902-1.ch006.</w:t>
      </w:r>
    </w:p>
    <w:p w14:paraId="65783D3C"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Haski-Leventhal</w:t>
      </w:r>
      <w:proofErr w:type="spellEnd"/>
      <w:r w:rsidRPr="00014CFB">
        <w:rPr>
          <w:rFonts w:ascii="Arial" w:hAnsi="Arial" w:cs="Arial"/>
        </w:rPr>
        <w:t xml:space="preserve">, D. (2018). </w:t>
      </w:r>
      <w:r w:rsidRPr="00014CFB">
        <w:rPr>
          <w:rFonts w:ascii="Arial" w:hAnsi="Arial" w:cs="Arial"/>
          <w:i/>
          <w:iCs/>
        </w:rPr>
        <w:t>Strategic Corporate Social Responsibility</w:t>
      </w:r>
      <w:r w:rsidRPr="00014CFB">
        <w:rPr>
          <w:rFonts w:ascii="Arial" w:hAnsi="Arial" w:cs="Arial"/>
        </w:rPr>
        <w:t>. SAGE.</w:t>
      </w:r>
    </w:p>
    <w:p w14:paraId="50D20AC0"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Inkson</w:t>
      </w:r>
      <w:proofErr w:type="spellEnd"/>
      <w:r w:rsidRPr="00014CFB">
        <w:rPr>
          <w:rFonts w:ascii="Arial" w:hAnsi="Arial" w:cs="Arial"/>
        </w:rPr>
        <w:t xml:space="preserve">, C. and Minnaert, L. (2018). </w:t>
      </w:r>
      <w:r w:rsidRPr="00014CFB">
        <w:rPr>
          <w:rFonts w:ascii="Arial" w:hAnsi="Arial" w:cs="Arial"/>
          <w:i/>
          <w:iCs/>
        </w:rPr>
        <w:t>Tourism management : an introduction</w:t>
      </w:r>
      <w:r w:rsidRPr="00014CFB">
        <w:rPr>
          <w:rFonts w:ascii="Arial" w:hAnsi="Arial" w:cs="Arial"/>
        </w:rPr>
        <w:t>. Los Angeles Etc.: Sage.</w:t>
      </w:r>
    </w:p>
    <w:p w14:paraId="24F34D6E"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Inkson</w:t>
      </w:r>
      <w:proofErr w:type="spellEnd"/>
      <w:r w:rsidRPr="00014CFB">
        <w:rPr>
          <w:rFonts w:ascii="Arial" w:hAnsi="Arial" w:cs="Arial"/>
        </w:rPr>
        <w:t xml:space="preserve">, C. and Minnaert, L. (2022). </w:t>
      </w:r>
      <w:r w:rsidRPr="00014CFB">
        <w:rPr>
          <w:rFonts w:ascii="Arial" w:hAnsi="Arial" w:cs="Arial"/>
          <w:i/>
          <w:iCs/>
        </w:rPr>
        <w:t>Tourism Management: An Introduction</w:t>
      </w:r>
      <w:r w:rsidRPr="00014CFB">
        <w:rPr>
          <w:rFonts w:ascii="Arial" w:hAnsi="Arial" w:cs="Arial"/>
        </w:rPr>
        <w:t xml:space="preserve">. [online] </w:t>
      </w:r>
      <w:r w:rsidRPr="00014CFB">
        <w:rPr>
          <w:rFonts w:ascii="Arial" w:hAnsi="Arial" w:cs="Arial"/>
          <w:i/>
          <w:iCs/>
        </w:rPr>
        <w:t>Google Books</w:t>
      </w:r>
      <w:r w:rsidRPr="00014CFB">
        <w:rPr>
          <w:rFonts w:ascii="Arial" w:hAnsi="Arial" w:cs="Arial"/>
        </w:rPr>
        <w:t xml:space="preserve">. SAGE Publications. Available at: </w:t>
      </w:r>
      <w:r w:rsidRPr="00014CFB">
        <w:rPr>
          <w:rFonts w:ascii="Arial" w:hAnsi="Arial" w:cs="Arial"/>
        </w:rPr>
        <w:lastRenderedPageBreak/>
        <w:t>https://books.google.co.ke/books?id=TXJnEAAAQBAJ&amp;dq=Essentials+of+tourism+/+Third+edition. [Accessed 2 Feb. 2024].</w:t>
      </w:r>
    </w:p>
    <w:p w14:paraId="24EE3B19"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Jones, P. and Comfort, D. (2019). Sustainable Development Goals and the World’s Leading Hotel Groups. </w:t>
      </w:r>
      <w:r w:rsidRPr="00014CFB">
        <w:rPr>
          <w:rFonts w:ascii="Arial" w:hAnsi="Arial" w:cs="Arial"/>
          <w:i/>
          <w:iCs/>
        </w:rPr>
        <w:t>ATHENS JOURNAL OF TOURISM</w:t>
      </w:r>
      <w:r w:rsidRPr="00014CFB">
        <w:rPr>
          <w:rFonts w:ascii="Arial" w:hAnsi="Arial" w:cs="Arial"/>
        </w:rPr>
        <w:t xml:space="preserve">, [online] 6(1), pp.1–14. </w:t>
      </w:r>
      <w:proofErr w:type="spellStart"/>
      <w:r w:rsidRPr="00014CFB">
        <w:rPr>
          <w:rFonts w:ascii="Arial" w:hAnsi="Arial" w:cs="Arial"/>
        </w:rPr>
        <w:t>doi:https</w:t>
      </w:r>
      <w:proofErr w:type="spellEnd"/>
      <w:r w:rsidRPr="00014CFB">
        <w:rPr>
          <w:rFonts w:ascii="Arial" w:hAnsi="Arial" w:cs="Arial"/>
        </w:rPr>
        <w:t>://doi.org/10.30958/ajt.6-1-1.</w:t>
      </w:r>
    </w:p>
    <w:p w14:paraId="625DE228"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Landau, T. (2020). Action and progress on sustainability challenges: case examples from Marriott, Booking and </w:t>
      </w:r>
      <w:proofErr w:type="spellStart"/>
      <w:r w:rsidRPr="00014CFB">
        <w:rPr>
          <w:rFonts w:ascii="Arial" w:hAnsi="Arial" w:cs="Arial"/>
        </w:rPr>
        <w:t>Soneva</w:t>
      </w:r>
      <w:proofErr w:type="spellEnd"/>
      <w:r w:rsidRPr="00014CFB">
        <w:rPr>
          <w:rFonts w:ascii="Arial" w:hAnsi="Arial" w:cs="Arial"/>
        </w:rPr>
        <w:t xml:space="preserve">. </w:t>
      </w:r>
      <w:r w:rsidRPr="00014CFB">
        <w:rPr>
          <w:rFonts w:ascii="Arial" w:hAnsi="Arial" w:cs="Arial"/>
          <w:i/>
          <w:iCs/>
        </w:rPr>
        <w:t>Worldwide Hospitality and Tourism Themes</w:t>
      </w:r>
      <w:r w:rsidRPr="00014CFB">
        <w:rPr>
          <w:rFonts w:ascii="Arial" w:hAnsi="Arial" w:cs="Arial"/>
        </w:rPr>
        <w:t xml:space="preserve">, ahead-of-print(ahead-of-print). </w:t>
      </w:r>
      <w:proofErr w:type="spellStart"/>
      <w:r w:rsidRPr="00014CFB">
        <w:rPr>
          <w:rFonts w:ascii="Arial" w:hAnsi="Arial" w:cs="Arial"/>
        </w:rPr>
        <w:t>doi:https</w:t>
      </w:r>
      <w:proofErr w:type="spellEnd"/>
      <w:r w:rsidRPr="00014CFB">
        <w:rPr>
          <w:rFonts w:ascii="Arial" w:hAnsi="Arial" w:cs="Arial"/>
        </w:rPr>
        <w:t>://doi.org/10.1108/whatt-06-2020-0042.</w:t>
      </w:r>
    </w:p>
    <w:p w14:paraId="46B9FB96"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Legrand, W., Chen, J.S. and Gabriel (2022). </w:t>
      </w:r>
      <w:r w:rsidRPr="00014CFB">
        <w:rPr>
          <w:rFonts w:ascii="Arial" w:hAnsi="Arial" w:cs="Arial"/>
          <w:i/>
          <w:iCs/>
        </w:rPr>
        <w:t>Sustainability in the Hospitality Industry</w:t>
      </w:r>
      <w:r w:rsidRPr="00014CFB">
        <w:rPr>
          <w:rFonts w:ascii="Arial" w:hAnsi="Arial" w:cs="Arial"/>
        </w:rPr>
        <w:t>. Taylor &amp; Francis.</w:t>
      </w:r>
    </w:p>
    <w:p w14:paraId="67F58846"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Lehner, M., Mont, O., Mariani, G. and Mundaca, L. (2020). Circular Economy in Home Textiles: Motivations of IKEA Consumers in Sweden. </w:t>
      </w:r>
      <w:r w:rsidRPr="00014CFB">
        <w:rPr>
          <w:rFonts w:ascii="Arial" w:hAnsi="Arial" w:cs="Arial"/>
          <w:i/>
          <w:iCs/>
        </w:rPr>
        <w:t>Sustainability</w:t>
      </w:r>
      <w:r w:rsidRPr="00014CFB">
        <w:rPr>
          <w:rFonts w:ascii="Arial" w:hAnsi="Arial" w:cs="Arial"/>
        </w:rPr>
        <w:t>, 12(12), p.5030.</w:t>
      </w:r>
    </w:p>
    <w:p w14:paraId="5179DD04"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Matteucci, V. (2020). How can the hospitality industry increase corporate value aligned with sustainable development goals? Case examples from Hilton, Meliá and Sun. </w:t>
      </w:r>
      <w:r w:rsidRPr="00014CFB">
        <w:rPr>
          <w:rFonts w:ascii="Arial" w:hAnsi="Arial" w:cs="Arial"/>
          <w:i/>
          <w:iCs/>
        </w:rPr>
        <w:t>Worldwide Hospitality and Tourism Themes</w:t>
      </w:r>
      <w:r w:rsidRPr="00014CFB">
        <w:rPr>
          <w:rFonts w:ascii="Arial" w:hAnsi="Arial" w:cs="Arial"/>
        </w:rPr>
        <w:t xml:space="preserve">, ahead-of-print(ahead-of-print). </w:t>
      </w:r>
      <w:proofErr w:type="spellStart"/>
      <w:r w:rsidRPr="00014CFB">
        <w:rPr>
          <w:rFonts w:ascii="Arial" w:hAnsi="Arial" w:cs="Arial"/>
        </w:rPr>
        <w:t>doi:https</w:t>
      </w:r>
      <w:proofErr w:type="spellEnd"/>
      <w:r w:rsidRPr="00014CFB">
        <w:rPr>
          <w:rFonts w:ascii="Arial" w:hAnsi="Arial" w:cs="Arial"/>
        </w:rPr>
        <w:t>://doi.org/10.1108/whatt-06-2020-0043.</w:t>
      </w:r>
    </w:p>
    <w:p w14:paraId="4B20B865"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Moyeen</w:t>
      </w:r>
      <w:proofErr w:type="spellEnd"/>
      <w:r w:rsidRPr="00014CFB">
        <w:rPr>
          <w:rFonts w:ascii="Arial" w:hAnsi="Arial" w:cs="Arial"/>
        </w:rPr>
        <w:t xml:space="preserve">, A., Kamal, S. and Yousuf, M. (2018). A Content Analysis of CSR Research in Hotel Industry, 2006–2017. </w:t>
      </w:r>
      <w:r w:rsidRPr="00014CFB">
        <w:rPr>
          <w:rFonts w:ascii="Arial" w:hAnsi="Arial" w:cs="Arial"/>
          <w:i/>
          <w:iCs/>
        </w:rPr>
        <w:t>Responsibility and Governance</w:t>
      </w:r>
      <w:r w:rsidRPr="00014CFB">
        <w:rPr>
          <w:rFonts w:ascii="Arial" w:hAnsi="Arial" w:cs="Arial"/>
        </w:rPr>
        <w:t xml:space="preserve">, [online] pp.163–179. </w:t>
      </w:r>
      <w:proofErr w:type="spellStart"/>
      <w:r w:rsidRPr="00014CFB">
        <w:rPr>
          <w:rFonts w:ascii="Arial" w:hAnsi="Arial" w:cs="Arial"/>
        </w:rPr>
        <w:t>doi:https</w:t>
      </w:r>
      <w:proofErr w:type="spellEnd"/>
      <w:r w:rsidRPr="00014CFB">
        <w:rPr>
          <w:rFonts w:ascii="Arial" w:hAnsi="Arial" w:cs="Arial"/>
        </w:rPr>
        <w:t>://doi.org/10.1007/978-981-13-1047-8_10.</w:t>
      </w:r>
    </w:p>
    <w:p w14:paraId="414EE1A5"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t>Rhou</w:t>
      </w:r>
      <w:proofErr w:type="spellEnd"/>
      <w:r w:rsidRPr="00014CFB">
        <w:rPr>
          <w:rFonts w:ascii="Arial" w:hAnsi="Arial" w:cs="Arial"/>
        </w:rPr>
        <w:t xml:space="preserve">, Y. and Singal, M. (2020). A review of the business case for CSR in the hospitality industry. </w:t>
      </w:r>
      <w:r w:rsidRPr="00014CFB">
        <w:rPr>
          <w:rFonts w:ascii="Arial" w:hAnsi="Arial" w:cs="Arial"/>
          <w:i/>
          <w:iCs/>
        </w:rPr>
        <w:t>International Journal of Hospitality Management</w:t>
      </w:r>
      <w:r w:rsidRPr="00014CFB">
        <w:rPr>
          <w:rFonts w:ascii="Arial" w:hAnsi="Arial" w:cs="Arial"/>
        </w:rPr>
        <w:t>, 84, p.102330.</w:t>
      </w:r>
    </w:p>
    <w:p w14:paraId="0A334073"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Ruiz Molina, M.E., Belda-Miquel, S., </w:t>
      </w:r>
      <w:proofErr w:type="spellStart"/>
      <w:r w:rsidRPr="00014CFB">
        <w:rPr>
          <w:rFonts w:ascii="Arial" w:hAnsi="Arial" w:cs="Arial"/>
        </w:rPr>
        <w:t>Hytti</w:t>
      </w:r>
      <w:proofErr w:type="spellEnd"/>
      <w:r w:rsidRPr="00014CFB">
        <w:rPr>
          <w:rFonts w:ascii="Arial" w:hAnsi="Arial" w:cs="Arial"/>
        </w:rPr>
        <w:t xml:space="preserve">, A. and Gil-Saura, I. (2021). Addressing sustainable food management in hotels: proposing a framework and examining hotel groups. </w:t>
      </w:r>
      <w:r w:rsidRPr="00014CFB">
        <w:rPr>
          <w:rFonts w:ascii="Arial" w:hAnsi="Arial" w:cs="Arial"/>
          <w:i/>
          <w:iCs/>
        </w:rPr>
        <w:t>British Food Journal</w:t>
      </w:r>
      <w:r w:rsidRPr="00014CFB">
        <w:rPr>
          <w:rFonts w:ascii="Arial" w:hAnsi="Arial" w:cs="Arial"/>
        </w:rPr>
        <w:t xml:space="preserve">, ahead-of-print(ahead-of-print). </w:t>
      </w:r>
      <w:proofErr w:type="spellStart"/>
      <w:r w:rsidRPr="00014CFB">
        <w:rPr>
          <w:rFonts w:ascii="Arial" w:hAnsi="Arial" w:cs="Arial"/>
        </w:rPr>
        <w:t>doi:https</w:t>
      </w:r>
      <w:proofErr w:type="spellEnd"/>
      <w:r w:rsidRPr="00014CFB">
        <w:rPr>
          <w:rFonts w:ascii="Arial" w:hAnsi="Arial" w:cs="Arial"/>
        </w:rPr>
        <w:t>://doi.org/10.1108/bfj-12-2020-1171.</w:t>
      </w:r>
    </w:p>
    <w:p w14:paraId="6B3C3685" w14:textId="77777777" w:rsidR="00014CFB" w:rsidRPr="00014CFB" w:rsidRDefault="00014CFB" w:rsidP="00014CFB">
      <w:pPr>
        <w:pStyle w:val="NormalWeb"/>
        <w:spacing w:before="0" w:beforeAutospacing="0" w:after="240" w:afterAutospacing="0" w:line="360" w:lineRule="auto"/>
        <w:rPr>
          <w:rFonts w:ascii="Arial" w:hAnsi="Arial" w:cs="Arial"/>
        </w:rPr>
      </w:pPr>
      <w:proofErr w:type="spellStart"/>
      <w:r w:rsidRPr="00014CFB">
        <w:rPr>
          <w:rFonts w:ascii="Arial" w:hAnsi="Arial" w:cs="Arial"/>
        </w:rPr>
        <w:lastRenderedPageBreak/>
        <w:t>Sanvitale</w:t>
      </w:r>
      <w:proofErr w:type="spellEnd"/>
      <w:r w:rsidRPr="00014CFB">
        <w:rPr>
          <w:rFonts w:ascii="Arial" w:hAnsi="Arial" w:cs="Arial"/>
        </w:rPr>
        <w:t xml:space="preserve">, A. (2020). </w:t>
      </w:r>
      <w:r w:rsidRPr="00014CFB">
        <w:rPr>
          <w:rFonts w:ascii="Arial" w:hAnsi="Arial" w:cs="Arial"/>
          <w:i/>
          <w:iCs/>
        </w:rPr>
        <w:t>Corporate Social Responsibility in the Hotel Industry: A Study of Marriott International and Odyssey Hotel Group _____________ In Partial Fulfilment of the Requirements for the Degree of Bachelor of Arts</w:t>
      </w:r>
      <w:r w:rsidRPr="00014CFB">
        <w:rPr>
          <w:rFonts w:ascii="Arial" w:hAnsi="Arial" w:cs="Arial"/>
        </w:rPr>
        <w:t>. [online] Available at: https://arno.uvt.nl/show.cgi?fid=151914.</w:t>
      </w:r>
    </w:p>
    <w:p w14:paraId="000475BF"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Tassinari, V. (2020). Circular Economy, Sustainability, Retailers and Supply Chain Collaboration. </w:t>
      </w:r>
      <w:proofErr w:type="spellStart"/>
      <w:r w:rsidRPr="00014CFB">
        <w:rPr>
          <w:rFonts w:ascii="Arial" w:hAnsi="Arial" w:cs="Arial"/>
          <w:i/>
          <w:iCs/>
        </w:rPr>
        <w:t>Symphonya</w:t>
      </w:r>
      <w:proofErr w:type="spellEnd"/>
      <w:r w:rsidRPr="00014CFB">
        <w:rPr>
          <w:rFonts w:ascii="Arial" w:hAnsi="Arial" w:cs="Arial"/>
          <w:i/>
          <w:iCs/>
        </w:rPr>
        <w:t>. Emerging Issues in Management</w:t>
      </w:r>
      <w:r w:rsidRPr="00014CFB">
        <w:rPr>
          <w:rFonts w:ascii="Arial" w:hAnsi="Arial" w:cs="Arial"/>
        </w:rPr>
        <w:t xml:space="preserve">, (1), p.129. </w:t>
      </w:r>
      <w:proofErr w:type="spellStart"/>
      <w:r w:rsidRPr="00014CFB">
        <w:rPr>
          <w:rFonts w:ascii="Arial" w:hAnsi="Arial" w:cs="Arial"/>
        </w:rPr>
        <w:t>doi:https</w:t>
      </w:r>
      <w:proofErr w:type="spellEnd"/>
      <w:r w:rsidRPr="00014CFB">
        <w:rPr>
          <w:rFonts w:ascii="Arial" w:hAnsi="Arial" w:cs="Arial"/>
        </w:rPr>
        <w:t>://doi.org/10.4468/2020.1.10tassinari.</w:t>
      </w:r>
    </w:p>
    <w:p w14:paraId="4625C361"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Torres, M.P.R.L. (2023). </w:t>
      </w:r>
      <w:r w:rsidRPr="00014CFB">
        <w:rPr>
          <w:rFonts w:ascii="Arial" w:hAnsi="Arial" w:cs="Arial"/>
          <w:i/>
          <w:iCs/>
        </w:rPr>
        <w:t xml:space="preserve">Empowerment and sustainability to </w:t>
      </w:r>
      <w:proofErr w:type="spellStart"/>
      <w:r w:rsidRPr="00014CFB">
        <w:rPr>
          <w:rFonts w:ascii="Arial" w:hAnsi="Arial" w:cs="Arial"/>
          <w:i/>
          <w:iCs/>
        </w:rPr>
        <w:t>promove</w:t>
      </w:r>
      <w:proofErr w:type="spellEnd"/>
      <w:r w:rsidRPr="00014CFB">
        <w:rPr>
          <w:rFonts w:ascii="Arial" w:hAnsi="Arial" w:cs="Arial"/>
          <w:i/>
          <w:iCs/>
        </w:rPr>
        <w:t xml:space="preserve"> a dynamic, thoughtful, and inventive community: the case of green meetings at Casablanca Marriott Hotel</w:t>
      </w:r>
      <w:r w:rsidRPr="00014CFB">
        <w:rPr>
          <w:rFonts w:ascii="Arial" w:hAnsi="Arial" w:cs="Arial"/>
        </w:rPr>
        <w:t>. [online] run.unl.pt. Available at: https://run.unl.pt/handle/10362/154016.</w:t>
      </w:r>
    </w:p>
    <w:p w14:paraId="31C53369" w14:textId="77777777" w:rsidR="00014CFB" w:rsidRPr="00014CFB" w:rsidRDefault="00014CFB" w:rsidP="00014CFB">
      <w:pPr>
        <w:pStyle w:val="NormalWeb"/>
        <w:spacing w:before="0" w:beforeAutospacing="0" w:after="240" w:afterAutospacing="0" w:line="360" w:lineRule="auto"/>
        <w:rPr>
          <w:rFonts w:ascii="Arial" w:hAnsi="Arial" w:cs="Arial"/>
        </w:rPr>
      </w:pPr>
      <w:r w:rsidRPr="00014CFB">
        <w:rPr>
          <w:rFonts w:ascii="Arial" w:hAnsi="Arial" w:cs="Arial"/>
        </w:rPr>
        <w:t xml:space="preserve">Wickham, M., French, L. and Wong, T. (2020). Marriott’s strategic sustainability priorities in the Chinese hotel industry. </w:t>
      </w:r>
      <w:r w:rsidRPr="00014CFB">
        <w:rPr>
          <w:rFonts w:ascii="Arial" w:hAnsi="Arial" w:cs="Arial"/>
          <w:i/>
          <w:iCs/>
        </w:rPr>
        <w:t>International Journal of Sustainable Strategic Management</w:t>
      </w:r>
      <w:r w:rsidRPr="00014CFB">
        <w:rPr>
          <w:rFonts w:ascii="Arial" w:hAnsi="Arial" w:cs="Arial"/>
        </w:rPr>
        <w:t xml:space="preserve">, 8(1), p.77. </w:t>
      </w:r>
      <w:proofErr w:type="spellStart"/>
      <w:r w:rsidRPr="00014CFB">
        <w:rPr>
          <w:rFonts w:ascii="Arial" w:hAnsi="Arial" w:cs="Arial"/>
        </w:rPr>
        <w:t>doi:https</w:t>
      </w:r>
      <w:proofErr w:type="spellEnd"/>
      <w:r w:rsidRPr="00014CFB">
        <w:rPr>
          <w:rFonts w:ascii="Arial" w:hAnsi="Arial" w:cs="Arial"/>
        </w:rPr>
        <w:t>://doi.org/10.1504/ijssm.2020.105634.</w:t>
      </w:r>
    </w:p>
    <w:p w14:paraId="1D6BDB97" w14:textId="77777777" w:rsidR="00A27C59" w:rsidRPr="00014CFB" w:rsidRDefault="00A27C59" w:rsidP="00014CFB">
      <w:pPr>
        <w:spacing w:line="360" w:lineRule="auto"/>
        <w:rPr>
          <w:rFonts w:ascii="Arial" w:hAnsi="Arial" w:cs="Arial"/>
          <w:sz w:val="24"/>
          <w:szCs w:val="24"/>
        </w:rPr>
      </w:pPr>
    </w:p>
    <w:sectPr w:rsidR="00A27C59" w:rsidRPr="00014C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60941"/>
    <w:multiLevelType w:val="multilevel"/>
    <w:tmpl w:val="5986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A47A2"/>
    <w:multiLevelType w:val="multilevel"/>
    <w:tmpl w:val="B3067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71727"/>
    <w:multiLevelType w:val="multilevel"/>
    <w:tmpl w:val="CDD8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1440C7"/>
    <w:multiLevelType w:val="multilevel"/>
    <w:tmpl w:val="86E0C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D3C2A"/>
    <w:multiLevelType w:val="multilevel"/>
    <w:tmpl w:val="AE0E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E4D74"/>
    <w:multiLevelType w:val="multilevel"/>
    <w:tmpl w:val="66D6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13208"/>
    <w:multiLevelType w:val="multilevel"/>
    <w:tmpl w:val="0E40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64737D"/>
    <w:multiLevelType w:val="multilevel"/>
    <w:tmpl w:val="B9E62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8A3F61"/>
    <w:multiLevelType w:val="multilevel"/>
    <w:tmpl w:val="5654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ED30D6"/>
    <w:multiLevelType w:val="multilevel"/>
    <w:tmpl w:val="6180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332C5B"/>
    <w:multiLevelType w:val="multilevel"/>
    <w:tmpl w:val="B30A3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31">
    <w:abstractNumId w:val="9"/>
  </w:num>
  <w:num w:numId="2" w16cid:durableId="1047097376">
    <w:abstractNumId w:val="1"/>
  </w:num>
  <w:num w:numId="3" w16cid:durableId="1007948270">
    <w:abstractNumId w:val="4"/>
  </w:num>
  <w:num w:numId="4" w16cid:durableId="2088914018">
    <w:abstractNumId w:val="6"/>
  </w:num>
  <w:num w:numId="5" w16cid:durableId="1391078923">
    <w:abstractNumId w:val="7"/>
  </w:num>
  <w:num w:numId="6" w16cid:durableId="380254834">
    <w:abstractNumId w:val="2"/>
  </w:num>
  <w:num w:numId="7" w16cid:durableId="1262757878">
    <w:abstractNumId w:val="8"/>
  </w:num>
  <w:num w:numId="8" w16cid:durableId="406347734">
    <w:abstractNumId w:val="3"/>
  </w:num>
  <w:num w:numId="9" w16cid:durableId="1285578372">
    <w:abstractNumId w:val="5"/>
  </w:num>
  <w:num w:numId="10" w16cid:durableId="461268935">
    <w:abstractNumId w:val="10"/>
  </w:num>
  <w:num w:numId="11" w16cid:durableId="9071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D83"/>
    <w:rsid w:val="00014CFB"/>
    <w:rsid w:val="00081CAA"/>
    <w:rsid w:val="000E62D8"/>
    <w:rsid w:val="000F2A42"/>
    <w:rsid w:val="001A4855"/>
    <w:rsid w:val="001F0A07"/>
    <w:rsid w:val="001F39AD"/>
    <w:rsid w:val="00250D1B"/>
    <w:rsid w:val="002B7147"/>
    <w:rsid w:val="002D65E7"/>
    <w:rsid w:val="002D66CF"/>
    <w:rsid w:val="00342A68"/>
    <w:rsid w:val="0044021F"/>
    <w:rsid w:val="00493F31"/>
    <w:rsid w:val="004B3220"/>
    <w:rsid w:val="005D2F4E"/>
    <w:rsid w:val="00615AAB"/>
    <w:rsid w:val="006B4C87"/>
    <w:rsid w:val="007A1BE4"/>
    <w:rsid w:val="007E014A"/>
    <w:rsid w:val="007E7C96"/>
    <w:rsid w:val="00807FE7"/>
    <w:rsid w:val="00881FF7"/>
    <w:rsid w:val="008D24DB"/>
    <w:rsid w:val="009B420B"/>
    <w:rsid w:val="00A27C59"/>
    <w:rsid w:val="00A34EC6"/>
    <w:rsid w:val="00A96E01"/>
    <w:rsid w:val="00AD5460"/>
    <w:rsid w:val="00B02D83"/>
    <w:rsid w:val="00B413EC"/>
    <w:rsid w:val="00B8507D"/>
    <w:rsid w:val="00BD2369"/>
    <w:rsid w:val="00C63788"/>
    <w:rsid w:val="00D43F85"/>
    <w:rsid w:val="00D77919"/>
    <w:rsid w:val="00D97E0F"/>
    <w:rsid w:val="00FF3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22EFB"/>
  <w15:chartTrackingRefBased/>
  <w15:docId w15:val="{6673D4C0-8C5A-4F3F-B99B-AD9D7BA1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014C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link w:val="Titlu2Caracter"/>
    <w:uiPriority w:val="9"/>
    <w:qFormat/>
    <w:rsid w:val="00B02D8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02D83"/>
    <w:rPr>
      <w:rFonts w:ascii="Times New Roman" w:eastAsia="Times New Roman" w:hAnsi="Times New Roman" w:cs="Times New Roman"/>
      <w:b/>
      <w:bCs/>
      <w:kern w:val="0"/>
      <w:sz w:val="36"/>
      <w:szCs w:val="36"/>
      <w:lang w:val="en-GB" w:eastAsia="en-GB"/>
      <w14:ligatures w14:val="none"/>
    </w:rPr>
  </w:style>
  <w:style w:type="character" w:styleId="Robust">
    <w:name w:val="Strong"/>
    <w:basedOn w:val="Fontdeparagrafimplicit"/>
    <w:uiPriority w:val="22"/>
    <w:qFormat/>
    <w:rsid w:val="00B02D83"/>
    <w:rPr>
      <w:b/>
      <w:bCs/>
    </w:rPr>
  </w:style>
  <w:style w:type="character" w:customStyle="1" w:styleId="citation-0">
    <w:name w:val="citation-0"/>
    <w:basedOn w:val="Fontdeparagrafimplicit"/>
    <w:rsid w:val="00A96E01"/>
  </w:style>
  <w:style w:type="paragraph" w:styleId="NormalWeb">
    <w:name w:val="Normal (Web)"/>
    <w:basedOn w:val="Normal"/>
    <w:uiPriority w:val="99"/>
    <w:semiHidden/>
    <w:unhideWhenUsed/>
    <w:rsid w:val="00A27C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itlu1Caracter">
    <w:name w:val="Titlu 1 Caracter"/>
    <w:basedOn w:val="Fontdeparagrafimplicit"/>
    <w:link w:val="Titlu1"/>
    <w:uiPriority w:val="9"/>
    <w:rsid w:val="00014CFB"/>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22297">
      <w:bodyDiv w:val="1"/>
      <w:marLeft w:val="0"/>
      <w:marRight w:val="0"/>
      <w:marTop w:val="0"/>
      <w:marBottom w:val="0"/>
      <w:divBdr>
        <w:top w:val="none" w:sz="0" w:space="0" w:color="auto"/>
        <w:left w:val="none" w:sz="0" w:space="0" w:color="auto"/>
        <w:bottom w:val="none" w:sz="0" w:space="0" w:color="auto"/>
        <w:right w:val="none" w:sz="0" w:space="0" w:color="auto"/>
      </w:divBdr>
    </w:div>
    <w:div w:id="515196344">
      <w:bodyDiv w:val="1"/>
      <w:marLeft w:val="0"/>
      <w:marRight w:val="0"/>
      <w:marTop w:val="0"/>
      <w:marBottom w:val="0"/>
      <w:divBdr>
        <w:top w:val="none" w:sz="0" w:space="0" w:color="auto"/>
        <w:left w:val="none" w:sz="0" w:space="0" w:color="auto"/>
        <w:bottom w:val="none" w:sz="0" w:space="0" w:color="auto"/>
        <w:right w:val="none" w:sz="0" w:space="0" w:color="auto"/>
      </w:divBdr>
    </w:div>
    <w:div w:id="996811445">
      <w:bodyDiv w:val="1"/>
      <w:marLeft w:val="0"/>
      <w:marRight w:val="0"/>
      <w:marTop w:val="0"/>
      <w:marBottom w:val="0"/>
      <w:divBdr>
        <w:top w:val="none" w:sz="0" w:space="0" w:color="auto"/>
        <w:left w:val="none" w:sz="0" w:space="0" w:color="auto"/>
        <w:bottom w:val="none" w:sz="0" w:space="0" w:color="auto"/>
        <w:right w:val="none" w:sz="0" w:space="0" w:color="auto"/>
      </w:divBdr>
    </w:div>
    <w:div w:id="1183088338">
      <w:bodyDiv w:val="1"/>
      <w:marLeft w:val="0"/>
      <w:marRight w:val="0"/>
      <w:marTop w:val="0"/>
      <w:marBottom w:val="0"/>
      <w:divBdr>
        <w:top w:val="none" w:sz="0" w:space="0" w:color="auto"/>
        <w:left w:val="none" w:sz="0" w:space="0" w:color="auto"/>
        <w:bottom w:val="none" w:sz="0" w:space="0" w:color="auto"/>
        <w:right w:val="none" w:sz="0" w:space="0" w:color="auto"/>
      </w:divBdr>
    </w:div>
    <w:div w:id="1253124827">
      <w:bodyDiv w:val="1"/>
      <w:marLeft w:val="0"/>
      <w:marRight w:val="0"/>
      <w:marTop w:val="0"/>
      <w:marBottom w:val="0"/>
      <w:divBdr>
        <w:top w:val="none" w:sz="0" w:space="0" w:color="auto"/>
        <w:left w:val="none" w:sz="0" w:space="0" w:color="auto"/>
        <w:bottom w:val="none" w:sz="0" w:space="0" w:color="auto"/>
        <w:right w:val="none" w:sz="0" w:space="0" w:color="auto"/>
      </w:divBdr>
    </w:div>
    <w:div w:id="1264413958">
      <w:bodyDiv w:val="1"/>
      <w:marLeft w:val="0"/>
      <w:marRight w:val="0"/>
      <w:marTop w:val="0"/>
      <w:marBottom w:val="0"/>
      <w:divBdr>
        <w:top w:val="none" w:sz="0" w:space="0" w:color="auto"/>
        <w:left w:val="none" w:sz="0" w:space="0" w:color="auto"/>
        <w:bottom w:val="none" w:sz="0" w:space="0" w:color="auto"/>
        <w:right w:val="none" w:sz="0" w:space="0" w:color="auto"/>
      </w:divBdr>
      <w:divsChild>
        <w:div w:id="1808887544">
          <w:marLeft w:val="0"/>
          <w:marRight w:val="0"/>
          <w:marTop w:val="0"/>
          <w:marBottom w:val="0"/>
          <w:divBdr>
            <w:top w:val="none" w:sz="0" w:space="0" w:color="auto"/>
            <w:left w:val="none" w:sz="0" w:space="0" w:color="auto"/>
            <w:bottom w:val="none" w:sz="0" w:space="0" w:color="auto"/>
            <w:right w:val="none" w:sz="0" w:space="0" w:color="auto"/>
          </w:divBdr>
        </w:div>
      </w:divsChild>
    </w:div>
    <w:div w:id="1398239664">
      <w:bodyDiv w:val="1"/>
      <w:marLeft w:val="0"/>
      <w:marRight w:val="0"/>
      <w:marTop w:val="0"/>
      <w:marBottom w:val="0"/>
      <w:divBdr>
        <w:top w:val="none" w:sz="0" w:space="0" w:color="auto"/>
        <w:left w:val="none" w:sz="0" w:space="0" w:color="auto"/>
        <w:bottom w:val="none" w:sz="0" w:space="0" w:color="auto"/>
        <w:right w:val="none" w:sz="0" w:space="0" w:color="auto"/>
      </w:divBdr>
    </w:div>
    <w:div w:id="1409617953">
      <w:bodyDiv w:val="1"/>
      <w:marLeft w:val="0"/>
      <w:marRight w:val="0"/>
      <w:marTop w:val="0"/>
      <w:marBottom w:val="0"/>
      <w:divBdr>
        <w:top w:val="none" w:sz="0" w:space="0" w:color="auto"/>
        <w:left w:val="none" w:sz="0" w:space="0" w:color="auto"/>
        <w:bottom w:val="none" w:sz="0" w:space="0" w:color="auto"/>
        <w:right w:val="none" w:sz="0" w:space="0" w:color="auto"/>
      </w:divBdr>
    </w:div>
    <w:div w:id="201237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10</Pages>
  <Words>2522</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Alexandra Ganea</cp:lastModifiedBy>
  <cp:revision>19</cp:revision>
  <dcterms:created xsi:type="dcterms:W3CDTF">2024-02-02T16:44:00Z</dcterms:created>
  <dcterms:modified xsi:type="dcterms:W3CDTF">2024-02-02T21:16:00Z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f90d28ea-fc6a-4cbd-b449-be36feccc486</vt:lpwstr>
  </property>
</Properties>
</file>