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5AC6F18A" w:rsidP="78CC94EB" w:rsidRDefault="5AC6F18A" w14:paraId="76C1D599" w14:textId="7F5E2791">
      <w:pPr>
        <w:spacing w:after="160" w:line="259" w:lineRule="auto"/>
        <w:rPr>
          <w:rFonts w:ascii="Calibri" w:hAnsi="Calibri" w:eastAsia="Calibri" w:cs="Calibri"/>
          <w:b w:val="1"/>
          <w:bCs w:val="1"/>
          <w:i w:val="0"/>
          <w:iCs w:val="0"/>
          <w:caps w:val="0"/>
          <w:smallCaps w:val="0"/>
          <w:noProof w:val="0"/>
          <w:color w:val="000000" w:themeColor="text1" w:themeTint="FF" w:themeShade="FF"/>
          <w:sz w:val="48"/>
          <w:szCs w:val="48"/>
          <w:lang w:val="en-GB"/>
        </w:rPr>
      </w:pPr>
    </w:p>
    <w:p w:rsidR="5AC6F18A" w:rsidP="78CC94EB" w:rsidRDefault="5AC6F18A" w14:paraId="45604054" w14:textId="1A2C3816">
      <w:pPr>
        <w:spacing w:after="160" w:line="259" w:lineRule="auto"/>
        <w:rPr>
          <w:rFonts w:ascii="Calibri" w:hAnsi="Calibri" w:eastAsia="Calibri" w:cs="Calibri"/>
          <w:b w:val="1"/>
          <w:bCs w:val="1"/>
          <w:i w:val="0"/>
          <w:iCs w:val="0"/>
          <w:caps w:val="0"/>
          <w:smallCaps w:val="0"/>
          <w:noProof w:val="0"/>
          <w:color w:val="000000" w:themeColor="text1" w:themeTint="FF" w:themeShade="FF"/>
          <w:sz w:val="48"/>
          <w:szCs w:val="48"/>
          <w:lang w:val="en-GB"/>
        </w:rPr>
      </w:pPr>
    </w:p>
    <w:p w:rsidR="5AC6F18A" w:rsidP="78CC94EB" w:rsidRDefault="5AC6F18A" w14:paraId="377106DE" w14:textId="2D618775">
      <w:pPr>
        <w:spacing w:after="160" w:line="259" w:lineRule="auto"/>
        <w:rPr>
          <w:rFonts w:ascii="Calibri" w:hAnsi="Calibri" w:eastAsia="Calibri" w:cs="Calibri"/>
          <w:b w:val="1"/>
          <w:bCs w:val="1"/>
          <w:i w:val="0"/>
          <w:iCs w:val="0"/>
          <w:caps w:val="0"/>
          <w:smallCaps w:val="0"/>
          <w:noProof w:val="0"/>
          <w:color w:val="000000" w:themeColor="text1" w:themeTint="FF" w:themeShade="FF"/>
          <w:sz w:val="48"/>
          <w:szCs w:val="48"/>
          <w:lang w:val="en-GB"/>
        </w:rPr>
      </w:pPr>
    </w:p>
    <w:p w:rsidR="5AC6F18A" w:rsidP="78CC94EB" w:rsidRDefault="5AC6F18A" w14:paraId="4E128C55" w14:textId="0882EC3A">
      <w:pPr>
        <w:spacing w:after="160" w:line="259" w:lineRule="auto"/>
        <w:rPr>
          <w:rFonts w:ascii="Calibri" w:hAnsi="Calibri" w:eastAsia="Calibri" w:cs="Calibri"/>
          <w:b w:val="1"/>
          <w:bCs w:val="1"/>
          <w:i w:val="0"/>
          <w:iCs w:val="0"/>
          <w:caps w:val="0"/>
          <w:smallCaps w:val="0"/>
          <w:noProof w:val="0"/>
          <w:color w:val="000000" w:themeColor="text1" w:themeTint="FF" w:themeShade="FF"/>
          <w:sz w:val="48"/>
          <w:szCs w:val="48"/>
          <w:lang w:val="en-GB"/>
        </w:rPr>
      </w:pPr>
    </w:p>
    <w:p w:rsidR="5AC6F18A" w:rsidP="78CC94EB" w:rsidRDefault="5AC6F18A" w14:paraId="225CE6B3" w14:textId="63896028">
      <w:pPr>
        <w:spacing w:after="160" w:line="259" w:lineRule="auto"/>
        <w:jc w:val="right"/>
        <w:rPr>
          <w:rFonts w:ascii="Calibri" w:hAnsi="Calibri" w:eastAsia="Calibri" w:cs="Calibri"/>
          <w:b w:val="1"/>
          <w:bCs w:val="1"/>
          <w:i w:val="0"/>
          <w:iCs w:val="0"/>
          <w:caps w:val="0"/>
          <w:smallCaps w:val="0"/>
          <w:noProof w:val="0"/>
          <w:color w:val="000000" w:themeColor="text1" w:themeTint="FF" w:themeShade="FF"/>
          <w:sz w:val="48"/>
          <w:szCs w:val="48"/>
          <w:lang w:val="en-GB"/>
        </w:rPr>
      </w:pPr>
    </w:p>
    <w:p w:rsidR="5AC6F18A" w:rsidP="78CC94EB" w:rsidRDefault="5AC6F18A" w14:paraId="77E1D026" w14:textId="389D6DC7">
      <w:pPr>
        <w:spacing w:after="160" w:line="259" w:lineRule="auto"/>
        <w:jc w:val="right"/>
        <w:rPr>
          <w:rFonts w:ascii="Calibri" w:hAnsi="Calibri" w:eastAsia="Calibri" w:cs="Calibri"/>
          <w:b w:val="1"/>
          <w:bCs w:val="1"/>
          <w:i w:val="0"/>
          <w:iCs w:val="0"/>
          <w:caps w:val="0"/>
          <w:smallCaps w:val="0"/>
          <w:noProof w:val="0"/>
          <w:color w:val="000000" w:themeColor="text1" w:themeTint="FF" w:themeShade="FF"/>
          <w:sz w:val="48"/>
          <w:szCs w:val="48"/>
          <w:lang w:val="en-GB"/>
        </w:rPr>
      </w:pPr>
    </w:p>
    <w:p w:rsidR="5AC6F18A" w:rsidP="78CC94EB" w:rsidRDefault="5AC6F18A" w14:paraId="6A82A03C" w14:textId="12B21CC3">
      <w:pPr>
        <w:spacing w:after="160" w:line="259" w:lineRule="auto"/>
        <w:jc w:val="right"/>
        <w:rPr>
          <w:rFonts w:ascii="Calibri" w:hAnsi="Calibri" w:eastAsia="Calibri" w:cs="Calibri"/>
          <w:b w:val="1"/>
          <w:bCs w:val="1"/>
          <w:i w:val="0"/>
          <w:iCs w:val="0"/>
          <w:caps w:val="0"/>
          <w:smallCaps w:val="0"/>
          <w:noProof w:val="0"/>
          <w:color w:val="000000" w:themeColor="text1" w:themeTint="FF" w:themeShade="FF"/>
          <w:sz w:val="48"/>
          <w:szCs w:val="48"/>
          <w:lang w:val="en-GB"/>
        </w:rPr>
      </w:pPr>
    </w:p>
    <w:p w:rsidR="5AC6F18A" w:rsidP="78CC94EB" w:rsidRDefault="5AC6F18A" w14:paraId="32940F8B" w14:textId="6B2ECB9B">
      <w:pPr>
        <w:spacing w:after="160" w:line="259" w:lineRule="auto"/>
        <w:jc w:val="right"/>
        <w:rPr>
          <w:rFonts w:ascii="Calibri" w:hAnsi="Calibri" w:eastAsia="Calibri" w:cs="Calibri"/>
          <w:b w:val="1"/>
          <w:bCs w:val="1"/>
          <w:i w:val="0"/>
          <w:iCs w:val="0"/>
          <w:caps w:val="0"/>
          <w:smallCaps w:val="0"/>
          <w:noProof w:val="0"/>
          <w:color w:val="000000" w:themeColor="text1" w:themeTint="FF" w:themeShade="FF"/>
          <w:sz w:val="48"/>
          <w:szCs w:val="48"/>
          <w:lang w:val="en-GB"/>
        </w:rPr>
      </w:pPr>
    </w:p>
    <w:p w:rsidR="5AC6F18A" w:rsidP="78CC94EB" w:rsidRDefault="5AC6F18A" w14:paraId="7ECE4138" w14:textId="28F3F1D8">
      <w:pPr>
        <w:spacing w:after="160" w:line="259" w:lineRule="auto"/>
        <w:jc w:val="right"/>
        <w:rPr>
          <w:rFonts w:ascii="Calibri" w:hAnsi="Calibri" w:eastAsia="Calibri" w:cs="Calibri"/>
          <w:b w:val="1"/>
          <w:bCs w:val="1"/>
          <w:i w:val="0"/>
          <w:iCs w:val="0"/>
          <w:caps w:val="0"/>
          <w:smallCaps w:val="0"/>
          <w:noProof w:val="0"/>
          <w:color w:val="000000" w:themeColor="text1" w:themeTint="FF" w:themeShade="FF"/>
          <w:sz w:val="48"/>
          <w:szCs w:val="48"/>
          <w:lang w:val="en-GB"/>
        </w:rPr>
      </w:pPr>
    </w:p>
    <w:p w:rsidR="5AC6F18A" w:rsidP="78CC94EB" w:rsidRDefault="5AC6F18A" w14:paraId="53150956" w14:textId="6181EB48">
      <w:pPr>
        <w:spacing w:after="160" w:line="259" w:lineRule="auto"/>
        <w:jc w:val="right"/>
        <w:rPr>
          <w:rFonts w:ascii="Calibri" w:hAnsi="Calibri" w:eastAsia="Calibri" w:cs="Calibri"/>
          <w:b w:val="1"/>
          <w:bCs w:val="1"/>
          <w:i w:val="0"/>
          <w:iCs w:val="0"/>
          <w:caps w:val="0"/>
          <w:smallCaps w:val="0"/>
          <w:noProof w:val="0"/>
          <w:color w:val="000000" w:themeColor="text1" w:themeTint="FF" w:themeShade="FF"/>
          <w:sz w:val="48"/>
          <w:szCs w:val="48"/>
          <w:lang w:val="en-GB"/>
        </w:rPr>
      </w:pPr>
    </w:p>
    <w:p w:rsidR="5AC6F18A" w:rsidP="78CC94EB" w:rsidRDefault="5AC6F18A" w14:paraId="3251192F" w14:textId="70B461F4">
      <w:pPr>
        <w:spacing w:after="160" w:line="259" w:lineRule="auto"/>
        <w:jc w:val="right"/>
        <w:rPr>
          <w:rFonts w:ascii="Calibri" w:hAnsi="Calibri" w:eastAsia="Calibri" w:cs="Calibri"/>
          <w:b w:val="1"/>
          <w:bCs w:val="1"/>
          <w:i w:val="0"/>
          <w:iCs w:val="0"/>
          <w:caps w:val="0"/>
          <w:smallCaps w:val="0"/>
          <w:noProof w:val="0"/>
          <w:color w:val="000000" w:themeColor="text1" w:themeTint="FF" w:themeShade="FF"/>
          <w:sz w:val="48"/>
          <w:szCs w:val="48"/>
          <w:lang w:val="en-GB"/>
        </w:rPr>
      </w:pPr>
    </w:p>
    <w:p w:rsidR="5AC6F18A" w:rsidP="78CC94EB" w:rsidRDefault="5AC6F18A" w14:paraId="769740BA" w14:textId="31B5C320">
      <w:pPr>
        <w:spacing w:after="160" w:line="259" w:lineRule="auto"/>
        <w:jc w:val="right"/>
        <w:rPr>
          <w:rFonts w:ascii="Calibri" w:hAnsi="Calibri" w:eastAsia="Calibri" w:cs="Calibri"/>
          <w:b w:val="1"/>
          <w:bCs w:val="1"/>
          <w:i w:val="0"/>
          <w:iCs w:val="0"/>
          <w:caps w:val="0"/>
          <w:smallCaps w:val="0"/>
          <w:noProof w:val="0"/>
          <w:color w:val="000000" w:themeColor="text1" w:themeTint="FF" w:themeShade="FF"/>
          <w:sz w:val="48"/>
          <w:szCs w:val="48"/>
          <w:lang w:val="en-GB"/>
        </w:rPr>
      </w:pPr>
    </w:p>
    <w:p w:rsidR="5AC6F18A" w:rsidP="78CC94EB" w:rsidRDefault="5AC6F18A" w14:paraId="29BB6C63" w14:textId="1941B318">
      <w:pPr>
        <w:spacing w:after="160" w:line="259" w:lineRule="auto"/>
        <w:jc w:val="right"/>
        <w:rPr>
          <w:rFonts w:ascii="Calibri" w:hAnsi="Calibri" w:eastAsia="Calibri" w:cs="Calibri"/>
          <w:b w:val="1"/>
          <w:bCs w:val="1"/>
          <w:i w:val="0"/>
          <w:iCs w:val="0"/>
          <w:caps w:val="0"/>
          <w:smallCaps w:val="0"/>
          <w:noProof w:val="0"/>
          <w:color w:val="000000" w:themeColor="text1" w:themeTint="FF" w:themeShade="FF"/>
          <w:sz w:val="48"/>
          <w:szCs w:val="48"/>
          <w:lang w:val="en-GB"/>
        </w:rPr>
      </w:pPr>
    </w:p>
    <w:p w:rsidR="5AC6F18A" w:rsidP="78CC94EB" w:rsidRDefault="5AC6F18A" w14:paraId="7463F18D" w14:textId="05BBEA76">
      <w:pPr>
        <w:pStyle w:val="Normal"/>
        <w:spacing w:after="160" w:line="259" w:lineRule="auto"/>
        <w:jc w:val="right"/>
        <w:rPr>
          <w:rFonts w:ascii="Calibri" w:hAnsi="Calibri" w:eastAsia="Calibri" w:cs="Calibri"/>
          <w:b w:val="1"/>
          <w:bCs w:val="1"/>
          <w:i w:val="0"/>
          <w:iCs w:val="0"/>
          <w:caps w:val="0"/>
          <w:smallCaps w:val="0"/>
          <w:noProof w:val="0"/>
          <w:color w:val="000000" w:themeColor="text1" w:themeTint="FF" w:themeShade="FF"/>
          <w:sz w:val="48"/>
          <w:szCs w:val="48"/>
          <w:lang w:val="en-GB"/>
        </w:rPr>
      </w:pPr>
    </w:p>
    <w:p w:rsidR="5AC6F18A" w:rsidP="78CC94EB" w:rsidRDefault="5AC6F18A" w14:paraId="7307D74A" w14:textId="7BD8B67F">
      <w:pPr>
        <w:pStyle w:val="Normal"/>
        <w:spacing w:after="160" w:line="259" w:lineRule="auto"/>
        <w:jc w:val="right"/>
        <w:rPr>
          <w:rFonts w:ascii="Calibri" w:hAnsi="Calibri" w:eastAsia="Calibri" w:cs="Calibri"/>
          <w:b w:val="1"/>
          <w:bCs w:val="1"/>
          <w:i w:val="0"/>
          <w:iCs w:val="0"/>
          <w:caps w:val="0"/>
          <w:smallCaps w:val="0"/>
          <w:noProof w:val="0"/>
          <w:color w:val="000000" w:themeColor="text1" w:themeTint="FF" w:themeShade="FF"/>
          <w:sz w:val="48"/>
          <w:szCs w:val="48"/>
          <w:lang w:val="en-GB"/>
        </w:rPr>
      </w:pPr>
    </w:p>
    <w:p w:rsidR="5AC6F18A" w:rsidP="78CC94EB" w:rsidRDefault="5AC6F18A" w14:paraId="59745277" w14:textId="576EA322">
      <w:pPr>
        <w:pStyle w:val="Normal"/>
        <w:spacing w:after="160" w:line="259" w:lineRule="auto"/>
        <w:jc w:val="right"/>
        <w:rPr>
          <w:rFonts w:ascii="Calibri" w:hAnsi="Calibri" w:eastAsia="Calibri" w:cs="Calibri"/>
          <w:b w:val="1"/>
          <w:bCs w:val="1"/>
          <w:i w:val="0"/>
          <w:iCs w:val="0"/>
          <w:caps w:val="0"/>
          <w:smallCaps w:val="0"/>
          <w:noProof w:val="0"/>
          <w:color w:val="000000" w:themeColor="text1" w:themeTint="FF" w:themeShade="FF"/>
          <w:sz w:val="56"/>
          <w:szCs w:val="56"/>
          <w:lang w:val="en-GB"/>
        </w:rPr>
      </w:pPr>
      <w:r w:rsidRPr="78CC94EB" w:rsidR="1E4FACE5">
        <w:rPr>
          <w:rFonts w:ascii="Calibri" w:hAnsi="Calibri" w:eastAsia="Calibri" w:cs="Calibri"/>
          <w:b w:val="1"/>
          <w:bCs w:val="1"/>
          <w:i w:val="0"/>
          <w:iCs w:val="0"/>
          <w:caps w:val="0"/>
          <w:smallCaps w:val="0"/>
          <w:noProof w:val="0"/>
          <w:color w:val="000000" w:themeColor="text1" w:themeTint="FF" w:themeShade="FF"/>
          <w:sz w:val="56"/>
          <w:szCs w:val="56"/>
          <w:lang w:val="en-GB"/>
        </w:rPr>
        <w:t>Family Law and Practice (BMCP 5000)</w:t>
      </w:r>
    </w:p>
    <w:p w:rsidR="5AC6F18A" w:rsidP="78CC94EB" w:rsidRDefault="5AC6F18A" w14:paraId="66C13FE1" w14:textId="5800E870">
      <w:pPr>
        <w:pStyle w:val="Normal"/>
        <w:spacing w:after="160" w:line="259" w:lineRule="auto"/>
        <w:jc w:val="right"/>
        <w:rPr>
          <w:rFonts w:ascii="Calibri" w:hAnsi="Calibri" w:eastAsia="Calibri" w:cs="Calibri"/>
          <w:b w:val="1"/>
          <w:bCs w:val="1"/>
          <w:i w:val="0"/>
          <w:iCs w:val="0"/>
          <w:caps w:val="0"/>
          <w:smallCaps w:val="0"/>
          <w:noProof w:val="0"/>
          <w:color w:val="000000" w:themeColor="text1" w:themeTint="FF" w:themeShade="FF"/>
          <w:sz w:val="56"/>
          <w:szCs w:val="56"/>
          <w:lang w:val="en-GB"/>
        </w:rPr>
      </w:pPr>
      <w:r w:rsidRPr="78CC94EB" w:rsidR="1E4FACE5">
        <w:rPr>
          <w:rFonts w:ascii="Calibri" w:hAnsi="Calibri" w:eastAsia="Calibri" w:cs="Calibri"/>
          <w:b w:val="1"/>
          <w:bCs w:val="1"/>
          <w:i w:val="0"/>
          <w:iCs w:val="0"/>
          <w:caps w:val="0"/>
          <w:smallCaps w:val="0"/>
          <w:noProof w:val="0"/>
          <w:color w:val="000000" w:themeColor="text1" w:themeTint="FF" w:themeShade="FF"/>
          <w:sz w:val="56"/>
          <w:szCs w:val="56"/>
          <w:lang w:val="en-GB"/>
        </w:rPr>
        <w:t>Star Gleeson</w:t>
      </w:r>
    </w:p>
    <w:p w:rsidR="5AC6F18A" w:rsidP="78CC94EB" w:rsidRDefault="5AC6F18A" w14:paraId="4D8FFB0A" w14:textId="11762265">
      <w:pPr>
        <w:pStyle w:val="Normal"/>
        <w:spacing w:after="160" w:line="259" w:lineRule="auto"/>
        <w:jc w:val="right"/>
        <w:rPr>
          <w:rFonts w:ascii="Calibri" w:hAnsi="Calibri" w:eastAsia="Calibri" w:cs="Calibri"/>
          <w:b w:val="1"/>
          <w:bCs w:val="1"/>
          <w:i w:val="0"/>
          <w:iCs w:val="0"/>
          <w:caps w:val="0"/>
          <w:smallCaps w:val="0"/>
          <w:noProof w:val="0"/>
          <w:color w:val="000000" w:themeColor="text1" w:themeTint="FF" w:themeShade="FF"/>
          <w:sz w:val="56"/>
          <w:szCs w:val="56"/>
          <w:lang w:val="en-GB"/>
        </w:rPr>
      </w:pPr>
      <w:r w:rsidRPr="78CC94EB" w:rsidR="1E4FACE5">
        <w:rPr>
          <w:rFonts w:ascii="Calibri" w:hAnsi="Calibri" w:eastAsia="Calibri" w:cs="Calibri"/>
          <w:b w:val="1"/>
          <w:bCs w:val="1"/>
          <w:i w:val="0"/>
          <w:iCs w:val="0"/>
          <w:caps w:val="0"/>
          <w:smallCaps w:val="0"/>
          <w:noProof w:val="0"/>
          <w:color w:val="000000" w:themeColor="text1" w:themeTint="FF" w:themeShade="FF"/>
          <w:sz w:val="56"/>
          <w:szCs w:val="56"/>
          <w:lang w:val="en-GB"/>
        </w:rPr>
        <w:t>Student number: 2203541</w:t>
      </w:r>
    </w:p>
    <w:p w:rsidR="5AC6F18A" w:rsidP="78CC94EB" w:rsidRDefault="5AC6F18A" w14:paraId="60B58809" w14:textId="6ED630FD">
      <w:pPr>
        <w:pStyle w:val="Normal"/>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48"/>
          <w:szCs w:val="48"/>
          <w:lang w:val="en-GB"/>
        </w:rPr>
      </w:pPr>
      <w:r w:rsidRPr="78CC94EB" w:rsidR="1E3B4DB7">
        <w:rPr>
          <w:rFonts w:ascii="Calibri" w:hAnsi="Calibri" w:eastAsia="Calibri" w:cs="Calibri"/>
          <w:b w:val="1"/>
          <w:bCs w:val="1"/>
          <w:i w:val="0"/>
          <w:iCs w:val="0"/>
          <w:caps w:val="0"/>
          <w:smallCaps w:val="0"/>
          <w:noProof w:val="0"/>
          <w:color w:val="000000" w:themeColor="text1" w:themeTint="FF" w:themeShade="FF"/>
          <w:sz w:val="48"/>
          <w:szCs w:val="48"/>
          <w:lang w:val="en-GB"/>
        </w:rPr>
        <w:t>Has the DDSA 2020 had a positive or negative effect on divorce cases being brought in England and Wales?</w:t>
      </w:r>
    </w:p>
    <w:p w:rsidR="5AC6F18A" w:rsidP="78CC94EB" w:rsidRDefault="5AC6F18A" w14:paraId="33F983DF" w14:textId="22EB04D7">
      <w:pPr>
        <w:pStyle w:val="Normal"/>
        <w:rPr>
          <w:rFonts w:eastAsia="" w:eastAsiaTheme="minorEastAsia"/>
          <w:sz w:val="28"/>
          <w:szCs w:val="28"/>
        </w:rPr>
      </w:pPr>
    </w:p>
    <w:p w:rsidR="2355468F" w:rsidP="5AC6F18A" w:rsidRDefault="2355468F" w14:paraId="46436B2B" w14:textId="60B3DA44">
      <w:pPr>
        <w:rPr>
          <w:rFonts w:eastAsiaTheme="minorEastAsia"/>
          <w:sz w:val="28"/>
          <w:szCs w:val="28"/>
        </w:rPr>
      </w:pPr>
      <w:r w:rsidRPr="5AC6F18A">
        <w:rPr>
          <w:rFonts w:eastAsiaTheme="minorEastAsia"/>
          <w:sz w:val="28"/>
          <w:szCs w:val="28"/>
        </w:rPr>
        <w:t>When breaking down a question as such, we must investigate what</w:t>
      </w:r>
      <w:r w:rsidRPr="5AC6F18A" w:rsidR="0C3748B5">
        <w:rPr>
          <w:rFonts w:eastAsiaTheme="minorEastAsia"/>
          <w:sz w:val="28"/>
          <w:szCs w:val="28"/>
        </w:rPr>
        <w:t xml:space="preserve"> exactly</w:t>
      </w:r>
      <w:r w:rsidRPr="5AC6F18A">
        <w:rPr>
          <w:rFonts w:eastAsiaTheme="minorEastAsia"/>
          <w:sz w:val="28"/>
          <w:szCs w:val="28"/>
        </w:rPr>
        <w:t xml:space="preserve"> the DDSA </w:t>
      </w:r>
      <w:r w:rsidRPr="5AC6F18A" w:rsidR="752FEDA6">
        <w:rPr>
          <w:rFonts w:eastAsiaTheme="minorEastAsia"/>
          <w:sz w:val="28"/>
          <w:szCs w:val="28"/>
        </w:rPr>
        <w:t>(</w:t>
      </w:r>
      <w:r w:rsidRPr="5AC6F18A">
        <w:rPr>
          <w:rFonts w:eastAsiaTheme="minorEastAsia"/>
          <w:sz w:val="28"/>
          <w:szCs w:val="28"/>
        </w:rPr>
        <w:t>2020</w:t>
      </w:r>
      <w:r w:rsidRPr="5AC6F18A" w:rsidR="439B4579">
        <w:rPr>
          <w:rFonts w:eastAsiaTheme="minorEastAsia"/>
          <w:sz w:val="28"/>
          <w:szCs w:val="28"/>
        </w:rPr>
        <w:t>) is</w:t>
      </w:r>
      <w:r w:rsidRPr="68FA3D26" w:rsidR="73BE38AA">
        <w:rPr>
          <w:rFonts w:eastAsiaTheme="minorEastAsia"/>
          <w:sz w:val="28"/>
          <w:szCs w:val="28"/>
        </w:rPr>
        <w:t>, what it does</w:t>
      </w:r>
      <w:r w:rsidRPr="5AC6F18A" w:rsidR="439B4579">
        <w:rPr>
          <w:rFonts w:eastAsiaTheme="minorEastAsia"/>
          <w:sz w:val="28"/>
          <w:szCs w:val="28"/>
        </w:rPr>
        <w:t xml:space="preserve"> and what </w:t>
      </w:r>
      <w:r w:rsidRPr="68FA3D26" w:rsidR="73BE38AA">
        <w:rPr>
          <w:rFonts w:eastAsiaTheme="minorEastAsia"/>
          <w:sz w:val="28"/>
          <w:szCs w:val="28"/>
        </w:rPr>
        <w:t>makes it</w:t>
      </w:r>
      <w:r w:rsidRPr="5AC6F18A" w:rsidR="439B4579">
        <w:rPr>
          <w:rFonts w:eastAsiaTheme="minorEastAsia"/>
          <w:sz w:val="28"/>
          <w:szCs w:val="28"/>
        </w:rPr>
        <w:t>.</w:t>
      </w:r>
    </w:p>
    <w:p w:rsidR="68FA3D26" w:rsidP="68FA3D26" w:rsidRDefault="68FA3D26" w14:paraId="1DA3EDA6" w14:textId="1C48821B">
      <w:pPr>
        <w:rPr>
          <w:rFonts w:eastAsiaTheme="minorEastAsia"/>
          <w:sz w:val="28"/>
          <w:szCs w:val="28"/>
        </w:rPr>
      </w:pPr>
    </w:p>
    <w:p w:rsidR="70776CD9" w:rsidP="78CC94EB" w:rsidRDefault="70776CD9" w14:paraId="551F372E" w14:textId="3E86D1F7">
      <w:pPr>
        <w:spacing w:after="0"/>
        <w:rPr>
          <w:rFonts w:eastAsia="" w:eastAsiaTheme="minorEastAsia"/>
          <w:i w:val="1"/>
          <w:iCs w:val="1"/>
          <w:sz w:val="28"/>
          <w:szCs w:val="28"/>
        </w:rPr>
      </w:pPr>
      <w:r w:rsidRPr="78CC94EB" w:rsidR="40910ABA">
        <w:rPr>
          <w:rFonts w:eastAsia="" w:eastAsiaTheme="minorEastAsia"/>
          <w:sz w:val="28"/>
          <w:szCs w:val="28"/>
        </w:rPr>
        <w:t xml:space="preserve">The DDSA </w:t>
      </w:r>
      <w:r w:rsidRPr="78CC94EB" w:rsidR="1D9E909E">
        <w:rPr>
          <w:rFonts w:eastAsia="" w:eastAsiaTheme="minorEastAsia"/>
          <w:sz w:val="28"/>
          <w:szCs w:val="28"/>
        </w:rPr>
        <w:t>(</w:t>
      </w:r>
      <w:r w:rsidRPr="78CC94EB" w:rsidR="40910ABA">
        <w:rPr>
          <w:rFonts w:eastAsia="" w:eastAsiaTheme="minorEastAsia"/>
          <w:sz w:val="28"/>
          <w:szCs w:val="28"/>
        </w:rPr>
        <w:t>2020</w:t>
      </w:r>
      <w:r w:rsidRPr="78CC94EB" w:rsidR="74158C26">
        <w:rPr>
          <w:rFonts w:eastAsia="" w:eastAsiaTheme="minorEastAsia"/>
          <w:sz w:val="28"/>
          <w:szCs w:val="28"/>
        </w:rPr>
        <w:t>)</w:t>
      </w:r>
      <w:r w:rsidRPr="78CC94EB" w:rsidR="1B1A1CE7">
        <w:rPr>
          <w:rFonts w:eastAsia="" w:eastAsiaTheme="minorEastAsia"/>
          <w:sz w:val="28"/>
          <w:szCs w:val="28"/>
        </w:rPr>
        <w:t xml:space="preserve"> </w:t>
      </w:r>
      <w:r w:rsidRPr="78CC94EB" w:rsidR="45C7388A">
        <w:rPr>
          <w:rFonts w:eastAsia="" w:eastAsiaTheme="minorEastAsia"/>
          <w:sz w:val="28"/>
          <w:szCs w:val="28"/>
        </w:rPr>
        <w:t xml:space="preserve">stands for Divorce, Dissolution and Separation Act </w:t>
      </w:r>
      <w:r w:rsidRPr="78CC94EB" w:rsidR="59FB2C82">
        <w:rPr>
          <w:rFonts w:eastAsia="" w:eastAsiaTheme="minorEastAsia"/>
          <w:sz w:val="28"/>
          <w:szCs w:val="28"/>
        </w:rPr>
        <w:t>(</w:t>
      </w:r>
      <w:r w:rsidRPr="78CC94EB" w:rsidR="45C7388A">
        <w:rPr>
          <w:rFonts w:eastAsia="" w:eastAsiaTheme="minorEastAsia"/>
          <w:sz w:val="28"/>
          <w:szCs w:val="28"/>
        </w:rPr>
        <w:t>2020</w:t>
      </w:r>
      <w:r w:rsidRPr="78CC94EB" w:rsidR="277B1C71">
        <w:rPr>
          <w:rFonts w:eastAsia="" w:eastAsiaTheme="minorEastAsia"/>
          <w:sz w:val="28"/>
          <w:szCs w:val="28"/>
        </w:rPr>
        <w:t>)</w:t>
      </w:r>
      <w:r w:rsidRPr="78CC94EB" w:rsidR="45C7388A">
        <w:rPr>
          <w:rFonts w:eastAsia="" w:eastAsiaTheme="minorEastAsia"/>
          <w:sz w:val="28"/>
          <w:szCs w:val="28"/>
        </w:rPr>
        <w:t xml:space="preserve"> and is</w:t>
      </w:r>
      <w:r w:rsidRPr="78CC94EB" w:rsidR="7FC2B45C">
        <w:rPr>
          <w:rFonts w:eastAsia="" w:eastAsiaTheme="minorEastAsia"/>
          <w:sz w:val="28"/>
          <w:szCs w:val="28"/>
        </w:rPr>
        <w:t xml:space="preserve"> </w:t>
      </w:r>
      <w:r w:rsidRPr="78CC94EB" w:rsidR="45C7388A">
        <w:rPr>
          <w:rFonts w:eastAsia="" w:eastAsiaTheme="minorEastAsia"/>
          <w:sz w:val="28"/>
          <w:szCs w:val="28"/>
        </w:rPr>
        <w:t xml:space="preserve">an act </w:t>
      </w:r>
      <w:r w:rsidRPr="78CC94EB" w:rsidR="08682CE4">
        <w:rPr>
          <w:rFonts w:eastAsia="" w:eastAsiaTheme="minorEastAsia"/>
          <w:sz w:val="28"/>
          <w:szCs w:val="28"/>
        </w:rPr>
        <w:t xml:space="preserve">of parliament </w:t>
      </w:r>
      <w:r w:rsidRPr="78CC94EB" w:rsidR="45C7388A">
        <w:rPr>
          <w:rFonts w:eastAsia="" w:eastAsiaTheme="minorEastAsia"/>
          <w:sz w:val="28"/>
          <w:szCs w:val="28"/>
        </w:rPr>
        <w:t xml:space="preserve">in which made amendments upon </w:t>
      </w:r>
      <w:r w:rsidRPr="78CC94EB" w:rsidR="5A7CE866">
        <w:rPr>
          <w:rFonts w:eastAsia="" w:eastAsiaTheme="minorEastAsia"/>
          <w:sz w:val="28"/>
          <w:szCs w:val="28"/>
        </w:rPr>
        <w:t>existing law</w:t>
      </w:r>
      <w:r w:rsidRPr="78CC94EB" w:rsidR="0EFBA8E7">
        <w:rPr>
          <w:rFonts w:eastAsia="" w:eastAsiaTheme="minorEastAsia"/>
          <w:sz w:val="28"/>
          <w:szCs w:val="28"/>
        </w:rPr>
        <w:t>s</w:t>
      </w:r>
      <w:r w:rsidRPr="78CC94EB" w:rsidR="646CA5D3">
        <w:rPr>
          <w:rFonts w:eastAsia="" w:eastAsiaTheme="minorEastAsia"/>
          <w:sz w:val="28"/>
          <w:szCs w:val="28"/>
        </w:rPr>
        <w:t xml:space="preserve">. </w:t>
      </w:r>
      <w:r w:rsidRPr="78CC94EB" w:rsidR="075F3BC9">
        <w:rPr>
          <w:rFonts w:eastAsia="" w:eastAsiaTheme="minorEastAsia"/>
          <w:sz w:val="28"/>
          <w:szCs w:val="28"/>
        </w:rPr>
        <w:t xml:space="preserve">Laws which relate to divorce to allow for no-fault divorce. </w:t>
      </w:r>
      <w:r w:rsidRPr="78CC94EB" w:rsidR="646CA5D3">
        <w:rPr>
          <w:rFonts w:eastAsia="" w:eastAsiaTheme="minorEastAsia"/>
          <w:sz w:val="28"/>
          <w:szCs w:val="28"/>
        </w:rPr>
        <w:t xml:space="preserve">Such as the </w:t>
      </w:r>
      <w:r w:rsidRPr="78CC94EB" w:rsidR="013E0234">
        <w:rPr>
          <w:rFonts w:eastAsia="" w:eastAsiaTheme="minorEastAsia"/>
          <w:sz w:val="28"/>
          <w:szCs w:val="28"/>
        </w:rPr>
        <w:t>(</w:t>
      </w:r>
      <w:r w:rsidRPr="78CC94EB" w:rsidR="646CA5D3">
        <w:rPr>
          <w:rFonts w:eastAsia="" w:eastAsiaTheme="minorEastAsia"/>
          <w:i w:val="1"/>
          <w:iCs w:val="1"/>
          <w:sz w:val="28"/>
          <w:szCs w:val="28"/>
        </w:rPr>
        <w:t>Matrimonial Causes Act</w:t>
      </w:r>
      <w:r w:rsidRPr="78CC94EB" w:rsidR="7A2E1141">
        <w:rPr>
          <w:rFonts w:eastAsia="" w:eastAsiaTheme="minorEastAsia"/>
          <w:i w:val="1"/>
          <w:iCs w:val="1"/>
          <w:sz w:val="28"/>
          <w:szCs w:val="28"/>
        </w:rPr>
        <w:t xml:space="preserve">, </w:t>
      </w:r>
      <w:r w:rsidRPr="78CC94EB" w:rsidR="646CA5D3">
        <w:rPr>
          <w:rFonts w:eastAsia="" w:eastAsiaTheme="minorEastAsia"/>
          <w:i w:val="1"/>
          <w:iCs w:val="1"/>
          <w:sz w:val="28"/>
          <w:szCs w:val="28"/>
        </w:rPr>
        <w:t>1973</w:t>
      </w:r>
      <w:r w:rsidRPr="78CC94EB" w:rsidR="014AF83A">
        <w:rPr>
          <w:rFonts w:eastAsia="" w:eastAsiaTheme="minorEastAsia"/>
          <w:sz w:val="28"/>
          <w:szCs w:val="28"/>
        </w:rPr>
        <w:t>)</w:t>
      </w:r>
      <w:r w:rsidRPr="78CC94EB" w:rsidR="646CA5D3">
        <w:rPr>
          <w:rFonts w:eastAsia="" w:eastAsiaTheme="minorEastAsia"/>
          <w:sz w:val="28"/>
          <w:szCs w:val="28"/>
        </w:rPr>
        <w:t xml:space="preserve"> </w:t>
      </w:r>
      <w:r w:rsidRPr="78CC94EB" w:rsidR="4BFA8F7A">
        <w:rPr>
          <w:rFonts w:eastAsia="" w:eastAsiaTheme="minorEastAsia"/>
          <w:sz w:val="28"/>
          <w:szCs w:val="28"/>
        </w:rPr>
        <w:t xml:space="preserve">[MCA 1973] </w:t>
      </w:r>
      <w:r w:rsidRPr="78CC94EB" w:rsidR="646CA5D3">
        <w:rPr>
          <w:rFonts w:eastAsia="" w:eastAsiaTheme="minorEastAsia"/>
          <w:sz w:val="28"/>
          <w:szCs w:val="28"/>
        </w:rPr>
        <w:t xml:space="preserve">and the </w:t>
      </w:r>
      <w:r w:rsidRPr="78CC94EB" w:rsidR="0BDCCB46">
        <w:rPr>
          <w:rFonts w:eastAsia="" w:eastAsiaTheme="minorEastAsia"/>
          <w:sz w:val="28"/>
          <w:szCs w:val="28"/>
        </w:rPr>
        <w:t>(</w:t>
      </w:r>
      <w:r w:rsidRPr="78CC94EB" w:rsidR="646CA5D3">
        <w:rPr>
          <w:rFonts w:eastAsia="" w:eastAsiaTheme="minorEastAsia"/>
          <w:i w:val="1"/>
          <w:iCs w:val="1"/>
          <w:sz w:val="28"/>
          <w:szCs w:val="28"/>
        </w:rPr>
        <w:t>Civil Partnership A</w:t>
      </w:r>
      <w:r w:rsidRPr="78CC94EB" w:rsidR="581593FA">
        <w:rPr>
          <w:rFonts w:eastAsia="" w:eastAsiaTheme="minorEastAsia"/>
          <w:i w:val="1"/>
          <w:iCs w:val="1"/>
          <w:sz w:val="28"/>
          <w:szCs w:val="28"/>
        </w:rPr>
        <w:t>ct</w:t>
      </w:r>
      <w:r w:rsidRPr="78CC94EB" w:rsidR="43416203">
        <w:rPr>
          <w:rFonts w:eastAsia="" w:eastAsiaTheme="minorEastAsia"/>
          <w:i w:val="1"/>
          <w:iCs w:val="1"/>
          <w:sz w:val="28"/>
          <w:szCs w:val="28"/>
        </w:rPr>
        <w:t xml:space="preserve">, </w:t>
      </w:r>
      <w:r w:rsidRPr="78CC94EB" w:rsidR="581593FA">
        <w:rPr>
          <w:rFonts w:eastAsia="" w:eastAsiaTheme="minorEastAsia"/>
          <w:i w:val="1"/>
          <w:iCs w:val="1"/>
          <w:sz w:val="28"/>
          <w:szCs w:val="28"/>
        </w:rPr>
        <w:t>2003</w:t>
      </w:r>
      <w:r w:rsidRPr="78CC94EB" w:rsidR="38876A68">
        <w:rPr>
          <w:rFonts w:eastAsia="" w:eastAsiaTheme="minorEastAsia"/>
          <w:i w:val="1"/>
          <w:iCs w:val="1"/>
          <w:sz w:val="28"/>
          <w:szCs w:val="28"/>
        </w:rPr>
        <w:t>) [CPA 2003.]</w:t>
      </w:r>
    </w:p>
    <w:p w:rsidR="68FA3D26" w:rsidP="78CC94EB" w:rsidRDefault="68FA3D26" w14:paraId="1311312F" w14:textId="25D8C1E4">
      <w:pPr>
        <w:pStyle w:val="Normal"/>
        <w:spacing w:after="0"/>
        <w:rPr>
          <w:rFonts w:eastAsia="" w:eastAsiaTheme="minorEastAsia"/>
          <w:i w:val="1"/>
          <w:iCs w:val="1"/>
          <w:sz w:val="28"/>
          <w:szCs w:val="28"/>
        </w:rPr>
      </w:pPr>
    </w:p>
    <w:p w:rsidR="68FA3D26" w:rsidP="78CC94EB" w:rsidRDefault="68FA3D26" w14:paraId="01184636" w14:textId="27A201A8">
      <w:pPr>
        <w:spacing w:after="0" w:afterAutospacing="off"/>
        <w:rPr>
          <w:rFonts w:eastAsia="" w:eastAsiaTheme="minorEastAsia"/>
          <w:sz w:val="28"/>
          <w:szCs w:val="28"/>
        </w:rPr>
      </w:pPr>
      <w:r w:rsidRPr="78CC94EB" w:rsidR="5598E981">
        <w:rPr>
          <w:rFonts w:eastAsia="" w:eastAsiaTheme="minorEastAsia"/>
          <w:sz w:val="28"/>
          <w:szCs w:val="28"/>
        </w:rPr>
        <w:t>They key legislation governing divorce is the (</w:t>
      </w:r>
      <w:r w:rsidRPr="78CC94EB" w:rsidR="5598E981">
        <w:rPr>
          <w:rFonts w:eastAsia="" w:eastAsiaTheme="minorEastAsia"/>
          <w:i w:val="1"/>
          <w:iCs w:val="1"/>
          <w:sz w:val="28"/>
          <w:szCs w:val="28"/>
        </w:rPr>
        <w:t>Matrimonial Causes Act, 1973.)</w:t>
      </w:r>
      <w:r w:rsidRPr="78CC94EB" w:rsidR="5598E981">
        <w:rPr>
          <w:rFonts w:eastAsia="" w:eastAsiaTheme="minorEastAsia"/>
          <w:sz w:val="28"/>
          <w:szCs w:val="28"/>
        </w:rPr>
        <w:t xml:space="preserve"> “The purpose of the Matrimonial Causes Act 1973 was to modernize and simplify divorce law, to make it more </w:t>
      </w:r>
      <w:r w:rsidRPr="78CC94EB" w:rsidR="5598E981">
        <w:rPr>
          <w:rFonts w:eastAsia="" w:eastAsiaTheme="minorEastAsia"/>
          <w:sz w:val="28"/>
          <w:szCs w:val="28"/>
        </w:rPr>
        <w:t>equitable</w:t>
      </w:r>
      <w:r w:rsidRPr="78CC94EB" w:rsidR="5598E981">
        <w:rPr>
          <w:rFonts w:eastAsia="" w:eastAsiaTheme="minorEastAsia"/>
          <w:sz w:val="28"/>
          <w:szCs w:val="28"/>
        </w:rPr>
        <w:t xml:space="preserve"> and to </w:t>
      </w:r>
      <w:r w:rsidRPr="78CC94EB" w:rsidR="5598E981">
        <w:rPr>
          <w:rFonts w:eastAsia="" w:eastAsiaTheme="minorEastAsia"/>
          <w:sz w:val="28"/>
          <w:szCs w:val="28"/>
        </w:rPr>
        <w:t>eliminate</w:t>
      </w:r>
      <w:r w:rsidRPr="78CC94EB" w:rsidR="5598E981">
        <w:rPr>
          <w:rFonts w:eastAsia="" w:eastAsiaTheme="minorEastAsia"/>
          <w:sz w:val="28"/>
          <w:szCs w:val="28"/>
        </w:rPr>
        <w:t xml:space="preserve"> some of the outdated and sexist aspects of the </w:t>
      </w:r>
      <w:r w:rsidRPr="78CC94EB" w:rsidR="5598E981">
        <w:rPr>
          <w:rFonts w:eastAsia="" w:eastAsiaTheme="minorEastAsia"/>
          <w:sz w:val="28"/>
          <w:szCs w:val="28"/>
        </w:rPr>
        <w:t>previous</w:t>
      </w:r>
      <w:r w:rsidRPr="78CC94EB" w:rsidR="5598E981">
        <w:rPr>
          <w:rFonts w:eastAsia="" w:eastAsiaTheme="minorEastAsia"/>
          <w:sz w:val="28"/>
          <w:szCs w:val="28"/>
        </w:rPr>
        <w:t xml:space="preserve"> legislation. The act also </w:t>
      </w:r>
      <w:r w:rsidRPr="78CC94EB" w:rsidR="5598E981">
        <w:rPr>
          <w:rFonts w:eastAsia="" w:eastAsiaTheme="minorEastAsia"/>
          <w:sz w:val="28"/>
          <w:szCs w:val="28"/>
        </w:rPr>
        <w:t>sought</w:t>
      </w:r>
      <w:r w:rsidRPr="78CC94EB" w:rsidR="5598E981">
        <w:rPr>
          <w:rFonts w:eastAsia="" w:eastAsiaTheme="minorEastAsia"/>
          <w:sz w:val="28"/>
          <w:szCs w:val="28"/>
        </w:rPr>
        <w:t xml:space="preserve"> to make it easier for couples to divorce, while at the same time recognizing the importance of the institution of marriage.” (The Ministry of Injustice (MOI) 2023)</w:t>
      </w:r>
    </w:p>
    <w:p w:rsidR="5310AB43" w:rsidP="78CC94EB" w:rsidRDefault="5310AB43" w14:paraId="389A9E92" w14:textId="37CD29C8" w14:noSpellErr="1">
      <w:pPr>
        <w:spacing w:after="0" w:afterAutospacing="off"/>
        <w:rPr>
          <w:rFonts w:eastAsia="" w:eastAsiaTheme="minorEastAsia"/>
          <w:sz w:val="28"/>
          <w:szCs w:val="28"/>
        </w:rPr>
      </w:pPr>
      <w:r w:rsidRPr="78CC94EB" w:rsidR="40A0AE8D">
        <w:rPr>
          <w:rFonts w:eastAsia="" w:eastAsiaTheme="minorEastAsia"/>
          <w:sz w:val="28"/>
          <w:szCs w:val="28"/>
        </w:rPr>
        <w:t>You are applicable for a divorce within England and Wales if you have been married or in a civil partnership for over a year,</w:t>
      </w:r>
      <w:r w:rsidRPr="78CC94EB" w:rsidR="0C5C59DE">
        <w:rPr>
          <w:rFonts w:eastAsia="" w:eastAsiaTheme="minorEastAsia"/>
          <w:sz w:val="28"/>
          <w:szCs w:val="28"/>
        </w:rPr>
        <w:t xml:space="preserve"> your marriage has irretrievably broken down or your marriage is legally recognised in the Uk.</w:t>
      </w:r>
      <w:r w:rsidRPr="78CC94EB" w:rsidR="3E94EDAE">
        <w:rPr>
          <w:rFonts w:eastAsia="" w:eastAsiaTheme="minorEastAsia"/>
          <w:sz w:val="28"/>
          <w:szCs w:val="28"/>
        </w:rPr>
        <w:t xml:space="preserve"> This also applies for same-se</w:t>
      </w:r>
      <w:r w:rsidRPr="78CC94EB" w:rsidR="38B3BC80">
        <w:rPr>
          <w:rFonts w:eastAsia="" w:eastAsiaTheme="minorEastAsia"/>
          <w:sz w:val="28"/>
          <w:szCs w:val="28"/>
        </w:rPr>
        <w:t>x</w:t>
      </w:r>
      <w:r w:rsidRPr="78CC94EB" w:rsidR="3E94EDAE">
        <w:rPr>
          <w:rFonts w:eastAsia="" w:eastAsiaTheme="minorEastAsia"/>
          <w:sz w:val="28"/>
          <w:szCs w:val="28"/>
        </w:rPr>
        <w:t xml:space="preserve"> marriages.</w:t>
      </w:r>
      <w:r w:rsidRPr="78CC94EB" w:rsidR="5B96060C">
        <w:rPr>
          <w:rFonts w:eastAsia="" w:eastAsiaTheme="minorEastAsia"/>
          <w:sz w:val="28"/>
          <w:szCs w:val="28"/>
        </w:rPr>
        <w:t xml:space="preserve"> (gov.uk, no date)</w:t>
      </w:r>
    </w:p>
    <w:p w:rsidR="78CC94EB" w:rsidP="78CC94EB" w:rsidRDefault="78CC94EB" w14:paraId="04DFC4B5" w14:textId="2C2F9928">
      <w:pPr>
        <w:pStyle w:val="Normal"/>
        <w:spacing w:after="0"/>
        <w:rPr>
          <w:rFonts w:eastAsia="" w:eastAsiaTheme="minorEastAsia"/>
          <w:sz w:val="28"/>
          <w:szCs w:val="28"/>
        </w:rPr>
      </w:pPr>
    </w:p>
    <w:p w:rsidR="6685430A" w:rsidP="68FA3D26" w:rsidRDefault="6685430A" w14:paraId="28140BB7" w14:textId="6A4CFD20">
      <w:pPr>
        <w:spacing w:after="0"/>
        <w:rPr>
          <w:rFonts w:eastAsiaTheme="minorEastAsia"/>
          <w:sz w:val="28"/>
          <w:szCs w:val="28"/>
        </w:rPr>
      </w:pPr>
      <w:r w:rsidRPr="68FA3D26">
        <w:rPr>
          <w:rFonts w:eastAsiaTheme="minorEastAsia"/>
          <w:sz w:val="28"/>
          <w:szCs w:val="28"/>
        </w:rPr>
        <w:t xml:space="preserve">Moving on, the same applies to civil partnerships. You can apply to dissolve your civil partnership if you have been together </w:t>
      </w:r>
      <w:r w:rsidRPr="68FA3D26" w:rsidR="60A2DEC8">
        <w:rPr>
          <w:rFonts w:eastAsiaTheme="minorEastAsia"/>
          <w:sz w:val="28"/>
          <w:szCs w:val="28"/>
        </w:rPr>
        <w:t>over a year. (Gov.uk, no date)</w:t>
      </w:r>
    </w:p>
    <w:p w:rsidR="1E5D08F9" w:rsidP="68FA3D26" w:rsidRDefault="1E5D08F9" w14:paraId="7CD9E676" w14:textId="64985DED">
      <w:pPr>
        <w:spacing w:after="0"/>
        <w:rPr>
          <w:rFonts w:eastAsiaTheme="minorEastAsia"/>
          <w:sz w:val="28"/>
          <w:szCs w:val="28"/>
        </w:rPr>
      </w:pPr>
      <w:r w:rsidRPr="68FA3D26">
        <w:rPr>
          <w:rFonts w:eastAsiaTheme="minorEastAsia"/>
          <w:sz w:val="28"/>
          <w:szCs w:val="28"/>
        </w:rPr>
        <w:t>The key legislation in governing dissolution is the (</w:t>
      </w:r>
      <w:r w:rsidRPr="68FA3D26">
        <w:rPr>
          <w:rFonts w:eastAsiaTheme="minorEastAsia"/>
          <w:i/>
          <w:iCs/>
          <w:sz w:val="28"/>
          <w:szCs w:val="28"/>
        </w:rPr>
        <w:t>Civil Partnership Act, 2003).</w:t>
      </w:r>
    </w:p>
    <w:p w:rsidR="1E5D08F9" w:rsidP="68FA3D26" w:rsidRDefault="1E5D08F9" w14:paraId="08C7102A" w14:textId="3B38CD42">
      <w:pPr>
        <w:spacing w:after="0"/>
        <w:rPr>
          <w:rFonts w:eastAsiaTheme="minorEastAsia"/>
          <w:i/>
          <w:iCs/>
          <w:sz w:val="28"/>
          <w:szCs w:val="28"/>
        </w:rPr>
      </w:pPr>
      <w:r w:rsidRPr="68FA3D26">
        <w:rPr>
          <w:rFonts w:eastAsiaTheme="minorEastAsia"/>
          <w:sz w:val="28"/>
          <w:szCs w:val="28"/>
        </w:rPr>
        <w:t>T</w:t>
      </w:r>
      <w:r w:rsidRPr="68FA3D26" w:rsidR="6685430A">
        <w:rPr>
          <w:rFonts w:eastAsiaTheme="minorEastAsia"/>
          <w:sz w:val="28"/>
          <w:szCs w:val="28"/>
        </w:rPr>
        <w:t>he (</w:t>
      </w:r>
      <w:r w:rsidRPr="68FA3D26" w:rsidR="6685430A">
        <w:rPr>
          <w:rFonts w:eastAsiaTheme="minorEastAsia"/>
          <w:i/>
          <w:iCs/>
          <w:sz w:val="28"/>
          <w:szCs w:val="28"/>
        </w:rPr>
        <w:t>C</w:t>
      </w:r>
      <w:r w:rsidRPr="68FA3D26" w:rsidR="15167224">
        <w:rPr>
          <w:rFonts w:eastAsiaTheme="minorEastAsia"/>
          <w:i/>
          <w:iCs/>
          <w:sz w:val="28"/>
          <w:szCs w:val="28"/>
        </w:rPr>
        <w:t>PA</w:t>
      </w:r>
      <w:r w:rsidRPr="68FA3D26" w:rsidR="6685430A">
        <w:rPr>
          <w:rFonts w:eastAsiaTheme="minorEastAsia"/>
          <w:i/>
          <w:iCs/>
          <w:sz w:val="28"/>
          <w:szCs w:val="28"/>
        </w:rPr>
        <w:t xml:space="preserve"> s3, 2004)</w:t>
      </w:r>
      <w:r w:rsidRPr="68FA3D26" w:rsidR="6685430A">
        <w:rPr>
          <w:rFonts w:eastAsiaTheme="minorEastAsia"/>
          <w:sz w:val="28"/>
          <w:szCs w:val="28"/>
        </w:rPr>
        <w:t xml:space="preserve"> states ‘the purpose of the Civil Partnership Act is to enable same-sex couples to obtain legal recognition of their relationship by reforming a civil partnership.’</w:t>
      </w:r>
      <w:r w:rsidRPr="68FA3D26" w:rsidR="09B4B138">
        <w:rPr>
          <w:rFonts w:eastAsiaTheme="minorEastAsia"/>
          <w:sz w:val="28"/>
          <w:szCs w:val="28"/>
        </w:rPr>
        <w:t xml:space="preserve"> </w:t>
      </w:r>
      <w:r w:rsidRPr="68FA3D26" w:rsidR="6685430A">
        <w:rPr>
          <w:rFonts w:eastAsiaTheme="minorEastAsia"/>
          <w:sz w:val="28"/>
          <w:szCs w:val="28"/>
        </w:rPr>
        <w:t>Same sex partnerships have a right to marriage and civil partnerships just as much as heterosexual partnerships do.</w:t>
      </w:r>
    </w:p>
    <w:p w:rsidR="6685430A" w:rsidP="68FA3D26" w:rsidRDefault="6685430A" w14:paraId="564F90A0" w14:textId="07C35DB9">
      <w:pPr>
        <w:spacing w:after="0"/>
        <w:rPr>
          <w:rFonts w:eastAsiaTheme="minorEastAsia"/>
          <w:sz w:val="28"/>
          <w:szCs w:val="28"/>
        </w:rPr>
      </w:pPr>
      <w:r w:rsidRPr="68FA3D26">
        <w:rPr>
          <w:rFonts w:eastAsiaTheme="minorEastAsia"/>
          <w:sz w:val="28"/>
          <w:szCs w:val="28"/>
        </w:rPr>
        <w:t>“Enjoyment of the rights and freedoms set forth in this Convention shall be secured without discrimination on any ground such as sex, race, colour, language, religion, political or other opinion, national or social origin, association with a national minority, property, birth or other status.” (</w:t>
      </w:r>
      <w:r w:rsidRPr="68FA3D26">
        <w:rPr>
          <w:rFonts w:eastAsiaTheme="minorEastAsia"/>
          <w:i/>
          <w:iCs/>
          <w:sz w:val="28"/>
          <w:szCs w:val="28"/>
        </w:rPr>
        <w:t xml:space="preserve">Human Rights Act, art 14, 1998.) </w:t>
      </w:r>
      <w:r w:rsidRPr="68FA3D26" w:rsidR="7468E4BC">
        <w:rPr>
          <w:rFonts w:eastAsiaTheme="minorEastAsia"/>
          <w:i/>
          <w:iCs/>
          <w:sz w:val="28"/>
          <w:szCs w:val="28"/>
        </w:rPr>
        <w:t>A</w:t>
      </w:r>
      <w:r w:rsidRPr="68FA3D26">
        <w:rPr>
          <w:rFonts w:eastAsiaTheme="minorEastAsia"/>
          <w:sz w:val="28"/>
          <w:szCs w:val="28"/>
        </w:rPr>
        <w:t>rticle 14 was made to protect your right to not be discriminated against in connection with your human rights under the Human Rights Act. (Citizens Advice, no date)</w:t>
      </w:r>
    </w:p>
    <w:p w:rsidR="68FA3D26" w:rsidP="68FA3D26" w:rsidRDefault="68FA3D26" w14:paraId="4CA0C88B" w14:textId="406CCAFA">
      <w:pPr>
        <w:spacing w:after="0"/>
        <w:rPr>
          <w:rFonts w:eastAsiaTheme="minorEastAsia"/>
          <w:sz w:val="28"/>
          <w:szCs w:val="28"/>
        </w:rPr>
      </w:pPr>
    </w:p>
    <w:p w:rsidR="7BFFDAC1" w:rsidP="78CC94EB" w:rsidRDefault="001E1C76" w14:paraId="328136C6" w14:textId="632A3CC9">
      <w:pPr>
        <w:rPr>
          <w:rFonts w:eastAsia="" w:eastAsiaTheme="minorEastAsia"/>
          <w:sz w:val="28"/>
          <w:szCs w:val="28"/>
        </w:rPr>
      </w:pPr>
      <w:r w:rsidRPr="78CC94EB" w:rsidR="18CB8561">
        <w:rPr>
          <w:rFonts w:eastAsia="" w:eastAsiaTheme="minorEastAsia"/>
          <w:sz w:val="28"/>
          <w:szCs w:val="28"/>
        </w:rPr>
        <w:t>T</w:t>
      </w:r>
      <w:r w:rsidRPr="78CC94EB" w:rsidR="1B599D71">
        <w:rPr>
          <w:rFonts w:eastAsia="" w:eastAsiaTheme="minorEastAsia"/>
          <w:sz w:val="28"/>
          <w:szCs w:val="28"/>
        </w:rPr>
        <w:t xml:space="preserve">his </w:t>
      </w:r>
      <w:r w:rsidRPr="78CC94EB" w:rsidR="18CB8561">
        <w:rPr>
          <w:rFonts w:eastAsia="" w:eastAsiaTheme="minorEastAsia"/>
          <w:sz w:val="28"/>
          <w:szCs w:val="28"/>
        </w:rPr>
        <w:t>new piece of legislation</w:t>
      </w:r>
      <w:r w:rsidRPr="78CC94EB" w:rsidR="4CDD2D8F">
        <w:rPr>
          <w:rFonts w:eastAsia="" w:eastAsiaTheme="minorEastAsia"/>
          <w:sz w:val="28"/>
          <w:szCs w:val="28"/>
        </w:rPr>
        <w:t xml:space="preserve"> </w:t>
      </w:r>
      <w:r w:rsidRPr="78CC94EB" w:rsidR="4CDD2D8F">
        <w:rPr>
          <w:rFonts w:eastAsia="" w:eastAsiaTheme="minorEastAsia"/>
          <w:sz w:val="28"/>
          <w:szCs w:val="28"/>
        </w:rPr>
        <w:t>provides</w:t>
      </w:r>
      <w:r w:rsidRPr="78CC94EB" w:rsidR="4CDD2D8F">
        <w:rPr>
          <w:rFonts w:eastAsia="" w:eastAsiaTheme="minorEastAsia"/>
          <w:sz w:val="28"/>
          <w:szCs w:val="28"/>
        </w:rPr>
        <w:t xml:space="preserve"> reform to the legal requirements </w:t>
      </w:r>
      <w:r w:rsidRPr="78CC94EB" w:rsidR="74347133">
        <w:rPr>
          <w:rFonts w:eastAsia="" w:eastAsiaTheme="minorEastAsia"/>
          <w:sz w:val="28"/>
          <w:szCs w:val="28"/>
        </w:rPr>
        <w:t xml:space="preserve">and </w:t>
      </w:r>
      <w:r w:rsidRPr="78CC94EB" w:rsidR="5B9E00F2">
        <w:rPr>
          <w:rFonts w:eastAsia="" w:eastAsiaTheme="minorEastAsia"/>
          <w:sz w:val="28"/>
          <w:szCs w:val="28"/>
        </w:rPr>
        <w:t>process</w:t>
      </w:r>
      <w:r w:rsidRPr="78CC94EB" w:rsidR="74347133">
        <w:rPr>
          <w:rFonts w:eastAsia="" w:eastAsiaTheme="minorEastAsia"/>
          <w:sz w:val="28"/>
          <w:szCs w:val="28"/>
        </w:rPr>
        <w:t xml:space="preserve"> for divorce,</w:t>
      </w:r>
      <w:r w:rsidRPr="78CC94EB" w:rsidR="37C46EF2">
        <w:rPr>
          <w:rFonts w:eastAsia="" w:eastAsiaTheme="minorEastAsia"/>
          <w:sz w:val="28"/>
          <w:szCs w:val="28"/>
        </w:rPr>
        <w:t xml:space="preserve"> </w:t>
      </w:r>
      <w:r w:rsidRPr="78CC94EB" w:rsidR="74347133">
        <w:rPr>
          <w:rFonts w:eastAsia="" w:eastAsiaTheme="minorEastAsia"/>
          <w:sz w:val="28"/>
          <w:szCs w:val="28"/>
        </w:rPr>
        <w:t>dissolution</w:t>
      </w:r>
      <w:r w:rsidRPr="78CC94EB" w:rsidR="75CE7D4B">
        <w:rPr>
          <w:rFonts w:eastAsia="" w:eastAsiaTheme="minorEastAsia"/>
          <w:sz w:val="28"/>
          <w:szCs w:val="28"/>
        </w:rPr>
        <w:t>,</w:t>
      </w:r>
      <w:r w:rsidRPr="78CC94EB" w:rsidR="74347133">
        <w:rPr>
          <w:rFonts w:eastAsia="" w:eastAsiaTheme="minorEastAsia"/>
          <w:sz w:val="28"/>
          <w:szCs w:val="28"/>
        </w:rPr>
        <w:t xml:space="preserve"> and judicial separation</w:t>
      </w:r>
      <w:r w:rsidRPr="78CC94EB" w:rsidR="71037859">
        <w:rPr>
          <w:rFonts w:eastAsia="" w:eastAsiaTheme="minorEastAsia"/>
          <w:sz w:val="28"/>
          <w:szCs w:val="28"/>
        </w:rPr>
        <w:t xml:space="preserve">. </w:t>
      </w:r>
      <w:r w:rsidRPr="78CC94EB" w:rsidR="5A3AE136">
        <w:rPr>
          <w:rFonts w:eastAsia="" w:eastAsiaTheme="minorEastAsia"/>
          <w:sz w:val="28"/>
          <w:szCs w:val="28"/>
        </w:rPr>
        <w:t>“The DDSA 2020 provides reforms to the legal requirements and process for divorce, dissolution and judicial separation, and also removes the requirement to provide evidence for one of the five facts, when the sole ground for divorce, the irretrievable breakdown of the marriage, has been satisfied.”</w:t>
      </w:r>
      <w:r w:rsidRPr="78CC94EB" w:rsidR="6F335F81">
        <w:rPr>
          <w:rFonts w:eastAsia="" w:eastAsiaTheme="minorEastAsia"/>
          <w:sz w:val="28"/>
          <w:szCs w:val="28"/>
        </w:rPr>
        <w:t xml:space="preserve"> </w:t>
      </w:r>
      <w:r w:rsidRPr="78CC94EB" w:rsidR="1B599D71">
        <w:rPr>
          <w:rFonts w:eastAsia="" w:eastAsiaTheme="minorEastAsia"/>
          <w:sz w:val="28"/>
          <w:szCs w:val="28"/>
        </w:rPr>
        <w:t>(</w:t>
      </w:r>
      <w:r w:rsidRPr="78CC94EB" w:rsidR="1B599D71">
        <w:rPr>
          <w:rFonts w:eastAsia="" w:eastAsiaTheme="minorEastAsia"/>
          <w:sz w:val="28"/>
          <w:szCs w:val="28"/>
        </w:rPr>
        <w:t>Fakoya</w:t>
      </w:r>
      <w:r w:rsidRPr="78CC94EB" w:rsidR="1B599D71">
        <w:rPr>
          <w:rFonts w:eastAsia="" w:eastAsiaTheme="minorEastAsia"/>
          <w:sz w:val="28"/>
          <w:szCs w:val="28"/>
        </w:rPr>
        <w:t>,</w:t>
      </w:r>
      <w:r w:rsidRPr="78CC94EB" w:rsidR="5835C490">
        <w:rPr>
          <w:rFonts w:eastAsia="" w:eastAsiaTheme="minorEastAsia"/>
          <w:sz w:val="28"/>
          <w:szCs w:val="28"/>
        </w:rPr>
        <w:t xml:space="preserve"> </w:t>
      </w:r>
      <w:r w:rsidRPr="78CC94EB" w:rsidR="1B599D71">
        <w:rPr>
          <w:rFonts w:eastAsia="" w:eastAsiaTheme="minorEastAsia"/>
          <w:sz w:val="28"/>
          <w:szCs w:val="28"/>
        </w:rPr>
        <w:t>no date)</w:t>
      </w:r>
    </w:p>
    <w:p w:rsidR="108B3115" w:rsidP="78CC94EB" w:rsidRDefault="108B3115" w14:paraId="19BCF6F2" w14:textId="7CBE9D95">
      <w:pPr>
        <w:rPr>
          <w:rFonts w:eastAsia="" w:eastAsiaTheme="minorEastAsia"/>
          <w:sz w:val="28"/>
          <w:szCs w:val="28"/>
        </w:rPr>
      </w:pPr>
      <w:r w:rsidRPr="78CC94EB" w:rsidR="6ECCCE9F">
        <w:rPr>
          <w:rFonts w:eastAsia="" w:eastAsiaTheme="minorEastAsia"/>
          <w:sz w:val="28"/>
          <w:szCs w:val="28"/>
        </w:rPr>
        <w:t>You can apply for a legal separation, which allows you to legally separate instead of divorcing or ending a civi</w:t>
      </w:r>
      <w:r w:rsidRPr="78CC94EB" w:rsidR="5E2ABA93">
        <w:rPr>
          <w:rFonts w:eastAsia="" w:eastAsiaTheme="minorEastAsia"/>
          <w:sz w:val="28"/>
          <w:szCs w:val="28"/>
        </w:rPr>
        <w:t xml:space="preserve">l </w:t>
      </w:r>
      <w:r w:rsidRPr="78CC94EB" w:rsidR="6ECCCE9F">
        <w:rPr>
          <w:rFonts w:eastAsia="" w:eastAsiaTheme="minorEastAsia"/>
          <w:sz w:val="28"/>
          <w:szCs w:val="28"/>
        </w:rPr>
        <w:t>partnership</w:t>
      </w:r>
      <w:r w:rsidRPr="78CC94EB" w:rsidR="2941A2E8">
        <w:rPr>
          <w:rFonts w:eastAsia="" w:eastAsiaTheme="minorEastAsia"/>
          <w:sz w:val="28"/>
          <w:szCs w:val="28"/>
        </w:rPr>
        <w:t>.</w:t>
      </w:r>
      <w:r w:rsidRPr="78CC94EB" w:rsidR="762EB4F3">
        <w:rPr>
          <w:rFonts w:eastAsia="" w:eastAsiaTheme="minorEastAsia"/>
          <w:sz w:val="28"/>
          <w:szCs w:val="28"/>
        </w:rPr>
        <w:t xml:space="preserve"> </w:t>
      </w:r>
      <w:r w:rsidRPr="78CC94EB" w:rsidR="2941A2E8">
        <w:rPr>
          <w:rFonts w:eastAsia="" w:eastAsiaTheme="minorEastAsia"/>
          <w:sz w:val="28"/>
          <w:szCs w:val="28"/>
        </w:rPr>
        <w:t>This could be due to religious belief, been in a marriage or civil partnership less than a year or you ne</w:t>
      </w:r>
      <w:r w:rsidRPr="78CC94EB" w:rsidR="45CFB3B1">
        <w:rPr>
          <w:rFonts w:eastAsia="" w:eastAsiaTheme="minorEastAsia"/>
          <w:sz w:val="28"/>
          <w:szCs w:val="28"/>
        </w:rPr>
        <w:t>ed time or space figure things out</w:t>
      </w:r>
      <w:r w:rsidRPr="78CC94EB" w:rsidR="066F2601">
        <w:rPr>
          <w:rFonts w:eastAsia="" w:eastAsiaTheme="minorEastAsia"/>
          <w:sz w:val="28"/>
          <w:szCs w:val="28"/>
        </w:rPr>
        <w:t xml:space="preserve">. </w:t>
      </w:r>
      <w:r w:rsidRPr="78CC94EB" w:rsidR="6E24FE6F">
        <w:rPr>
          <w:rFonts w:eastAsia="" w:eastAsiaTheme="minorEastAsia"/>
          <w:sz w:val="28"/>
          <w:szCs w:val="28"/>
        </w:rPr>
        <w:t xml:space="preserve">You can also apply for annulment within the first year of marriage or </w:t>
      </w:r>
      <w:r w:rsidRPr="78CC94EB" w:rsidR="70117250">
        <w:rPr>
          <w:rFonts w:eastAsia="" w:eastAsiaTheme="minorEastAsia"/>
          <w:sz w:val="28"/>
          <w:szCs w:val="28"/>
        </w:rPr>
        <w:t>after,</w:t>
      </w:r>
      <w:r w:rsidRPr="78CC94EB" w:rsidR="6E24FE6F">
        <w:rPr>
          <w:rFonts w:eastAsia="" w:eastAsiaTheme="minorEastAsia"/>
          <w:sz w:val="28"/>
          <w:szCs w:val="28"/>
        </w:rPr>
        <w:t xml:space="preserve"> but you will need to prove your marriage was never legally void </w:t>
      </w:r>
      <w:r w:rsidRPr="78CC94EB" w:rsidR="1E39BCD9">
        <w:rPr>
          <w:rFonts w:eastAsia="" w:eastAsiaTheme="minorEastAsia"/>
          <w:sz w:val="28"/>
          <w:szCs w:val="28"/>
        </w:rPr>
        <w:t xml:space="preserve">or was legally valid but meets one reason that makes it </w:t>
      </w:r>
      <w:r w:rsidRPr="78CC94EB" w:rsidR="7BE383AA">
        <w:rPr>
          <w:rFonts w:eastAsia="" w:eastAsiaTheme="minorEastAsia"/>
          <w:sz w:val="28"/>
          <w:szCs w:val="28"/>
        </w:rPr>
        <w:t>voidable. (</w:t>
      </w:r>
      <w:r w:rsidRPr="78CC94EB" w:rsidR="45CFB3B1">
        <w:rPr>
          <w:rFonts w:eastAsia="" w:eastAsiaTheme="minorEastAsia"/>
          <w:sz w:val="28"/>
          <w:szCs w:val="28"/>
        </w:rPr>
        <w:t>Gov.uk, no date)</w:t>
      </w:r>
      <w:r w:rsidRPr="78CC94EB" w:rsidR="7863F00B">
        <w:rPr>
          <w:rFonts w:eastAsia="" w:eastAsiaTheme="minorEastAsia"/>
          <w:sz w:val="28"/>
          <w:szCs w:val="28"/>
        </w:rPr>
        <w:t xml:space="preserve"> </w:t>
      </w:r>
    </w:p>
    <w:p w:rsidR="2499B457" w:rsidP="68FA3D26" w:rsidRDefault="2499B457" w14:paraId="357403C1" w14:textId="617D1BF3">
      <w:pPr>
        <w:spacing w:after="0"/>
        <w:rPr>
          <w:rFonts w:eastAsiaTheme="minorEastAsia"/>
          <w:sz w:val="28"/>
          <w:szCs w:val="28"/>
        </w:rPr>
      </w:pPr>
      <w:r w:rsidRPr="5AC6F18A">
        <w:rPr>
          <w:rFonts w:eastAsiaTheme="minorEastAsia"/>
          <w:sz w:val="28"/>
          <w:szCs w:val="28"/>
        </w:rPr>
        <w:t>However, prior to amendments applying for a divorce was very inconvenient. This is because</w:t>
      </w:r>
      <w:r w:rsidRPr="5AC6F18A" w:rsidR="770728E6">
        <w:rPr>
          <w:rFonts w:eastAsiaTheme="minorEastAsia"/>
          <w:sz w:val="28"/>
          <w:szCs w:val="28"/>
        </w:rPr>
        <w:t xml:space="preserve"> </w:t>
      </w:r>
      <w:r w:rsidRPr="5AC6F18A" w:rsidR="512DF2AB">
        <w:rPr>
          <w:rFonts w:eastAsiaTheme="minorEastAsia"/>
          <w:sz w:val="28"/>
          <w:szCs w:val="28"/>
        </w:rPr>
        <w:t xml:space="preserve">there </w:t>
      </w:r>
      <w:r w:rsidRPr="5AC6F18A" w:rsidR="71DB8012">
        <w:rPr>
          <w:rFonts w:eastAsiaTheme="minorEastAsia"/>
          <w:sz w:val="28"/>
          <w:szCs w:val="28"/>
        </w:rPr>
        <w:t>were</w:t>
      </w:r>
      <w:r w:rsidRPr="5AC6F18A" w:rsidR="512DF2AB">
        <w:rPr>
          <w:rFonts w:eastAsiaTheme="minorEastAsia"/>
          <w:sz w:val="28"/>
          <w:szCs w:val="28"/>
        </w:rPr>
        <w:t xml:space="preserve"> </w:t>
      </w:r>
      <w:r w:rsidRPr="5AC6F18A" w:rsidR="770728E6">
        <w:rPr>
          <w:rFonts w:eastAsiaTheme="minorEastAsia"/>
          <w:sz w:val="28"/>
          <w:szCs w:val="28"/>
        </w:rPr>
        <w:t xml:space="preserve">five facts </w:t>
      </w:r>
      <w:r w:rsidRPr="5AC6F18A" w:rsidR="0EC63E38">
        <w:rPr>
          <w:rFonts w:eastAsiaTheme="minorEastAsia"/>
          <w:sz w:val="28"/>
          <w:szCs w:val="28"/>
        </w:rPr>
        <w:t>required</w:t>
      </w:r>
      <w:r w:rsidRPr="5AC6F18A" w:rsidR="770728E6">
        <w:rPr>
          <w:rFonts w:eastAsiaTheme="minorEastAsia"/>
          <w:sz w:val="28"/>
          <w:szCs w:val="28"/>
        </w:rPr>
        <w:t xml:space="preserve"> to be established in the court’s satisfaction</w:t>
      </w:r>
      <w:r w:rsidRPr="68FA3D26" w:rsidR="5A21EDB9">
        <w:rPr>
          <w:rFonts w:eastAsiaTheme="minorEastAsia"/>
          <w:sz w:val="28"/>
          <w:szCs w:val="28"/>
        </w:rPr>
        <w:t>. Those Five facts were adultery, unreasonable behaviour, desertion, separation up to two years o</w:t>
      </w:r>
      <w:r w:rsidRPr="68FA3D26" w:rsidR="3292E704">
        <w:rPr>
          <w:rFonts w:eastAsiaTheme="minorEastAsia"/>
          <w:sz w:val="28"/>
          <w:szCs w:val="28"/>
        </w:rPr>
        <w:t xml:space="preserve">r </w:t>
      </w:r>
      <w:r w:rsidRPr="68FA3D26" w:rsidR="5A21EDB9">
        <w:rPr>
          <w:rFonts w:eastAsiaTheme="minorEastAsia"/>
          <w:sz w:val="28"/>
          <w:szCs w:val="28"/>
        </w:rPr>
        <w:t>separation up to</w:t>
      </w:r>
      <w:r w:rsidRPr="5AC6F18A" w:rsidR="101A7825">
        <w:rPr>
          <w:rFonts w:eastAsiaTheme="minorEastAsia"/>
          <w:sz w:val="28"/>
          <w:szCs w:val="28"/>
        </w:rPr>
        <w:t xml:space="preserve"> five </w:t>
      </w:r>
      <w:r w:rsidRPr="68FA3D26" w:rsidR="5A21EDB9">
        <w:rPr>
          <w:rFonts w:eastAsiaTheme="minorEastAsia"/>
          <w:sz w:val="28"/>
          <w:szCs w:val="28"/>
        </w:rPr>
        <w:t xml:space="preserve">years. (Richard, 2013) All stated in </w:t>
      </w:r>
      <w:r w:rsidRPr="68FA3D26" w:rsidR="5A21EDB9">
        <w:rPr>
          <w:rFonts w:eastAsiaTheme="minorEastAsia"/>
          <w:i/>
          <w:iCs/>
          <w:sz w:val="28"/>
          <w:szCs w:val="28"/>
        </w:rPr>
        <w:t>(MCA, s.1,2a-e, 1973.)</w:t>
      </w:r>
    </w:p>
    <w:p w:rsidR="2499B457" w:rsidP="68FA3D26" w:rsidRDefault="624B1A30" w14:paraId="4276D8DA" w14:textId="7C1C0FF2">
      <w:pPr>
        <w:spacing w:after="0"/>
        <w:rPr>
          <w:rFonts w:eastAsiaTheme="minorEastAsia"/>
          <w:sz w:val="28"/>
          <w:szCs w:val="28"/>
        </w:rPr>
      </w:pPr>
      <w:r w:rsidRPr="5AC6F18A">
        <w:rPr>
          <w:rFonts w:eastAsiaTheme="minorEastAsia"/>
          <w:sz w:val="28"/>
          <w:szCs w:val="28"/>
        </w:rPr>
        <w:t xml:space="preserve">Lexis </w:t>
      </w:r>
      <w:proofErr w:type="spellStart"/>
      <w:r w:rsidRPr="5AC6F18A">
        <w:rPr>
          <w:rFonts w:eastAsiaTheme="minorEastAsia"/>
          <w:sz w:val="28"/>
          <w:szCs w:val="28"/>
        </w:rPr>
        <w:t>Nexis</w:t>
      </w:r>
      <w:proofErr w:type="spellEnd"/>
      <w:r w:rsidRPr="5AC6F18A">
        <w:rPr>
          <w:rFonts w:eastAsiaTheme="minorEastAsia"/>
          <w:sz w:val="28"/>
          <w:szCs w:val="28"/>
        </w:rPr>
        <w:t xml:space="preserve"> (2023) </w:t>
      </w:r>
      <w:r w:rsidRPr="5AC6F18A" w:rsidR="22FC7D0E">
        <w:rPr>
          <w:rFonts w:eastAsiaTheme="minorEastAsia"/>
          <w:sz w:val="28"/>
          <w:szCs w:val="28"/>
        </w:rPr>
        <w:t xml:space="preserve">stated </w:t>
      </w:r>
      <w:r w:rsidRPr="5AC6F18A" w:rsidR="4702EF47">
        <w:rPr>
          <w:rFonts w:eastAsiaTheme="minorEastAsia"/>
          <w:sz w:val="28"/>
          <w:szCs w:val="28"/>
        </w:rPr>
        <w:t xml:space="preserve">“to prove irretrievable breakdown one or more of the five facts in section 1 of the Matrimonial Causes Act 1973 </w:t>
      </w:r>
      <w:bookmarkStart w:name="_Int_Dd67W5Af" w:id="0"/>
      <w:r w:rsidRPr="5AC6F18A" w:rsidR="4702EF47">
        <w:rPr>
          <w:rFonts w:eastAsiaTheme="minorEastAsia"/>
          <w:sz w:val="28"/>
          <w:szCs w:val="28"/>
        </w:rPr>
        <w:t>has to</w:t>
      </w:r>
      <w:bookmarkEnd w:id="0"/>
      <w:r w:rsidRPr="5AC6F18A" w:rsidR="4702EF47">
        <w:rPr>
          <w:rFonts w:eastAsiaTheme="minorEastAsia"/>
          <w:sz w:val="28"/>
          <w:szCs w:val="28"/>
        </w:rPr>
        <w:t xml:space="preserve"> be established to the court's satisfaction. It also explains that a petition for divorce cannot be presented before the expiration of one year from the date of marriage.”</w:t>
      </w:r>
    </w:p>
    <w:p w:rsidR="050BD0F7" w:rsidP="68FA3D26" w:rsidRDefault="050BD0F7" w14:paraId="0DA02890" w14:textId="44DEB2AB">
      <w:pPr>
        <w:spacing w:after="0"/>
        <w:rPr>
          <w:rFonts w:eastAsiaTheme="minorEastAsia"/>
          <w:sz w:val="28"/>
          <w:szCs w:val="28"/>
        </w:rPr>
      </w:pPr>
      <w:r w:rsidRPr="78CC94EB" w:rsidR="1A1834F8">
        <w:rPr>
          <w:rFonts w:eastAsia="" w:eastAsiaTheme="minorEastAsia"/>
          <w:sz w:val="28"/>
          <w:szCs w:val="28"/>
        </w:rPr>
        <w:t>As a result of this new procedure, it will make it impossible to defend a divorce application.</w:t>
      </w:r>
    </w:p>
    <w:p w:rsidR="5AC6F18A" w:rsidP="78CC94EB" w:rsidRDefault="5AC6F18A" w14:paraId="32F98777" w14:textId="79774628">
      <w:pPr>
        <w:pStyle w:val="Normal"/>
        <w:spacing w:after="0"/>
        <w:rPr>
          <w:rFonts w:eastAsia="" w:eastAsiaTheme="minorEastAsia"/>
          <w:sz w:val="28"/>
          <w:szCs w:val="28"/>
        </w:rPr>
      </w:pPr>
    </w:p>
    <w:p w:rsidR="5AC6F18A" w:rsidP="78CC94EB" w:rsidRDefault="5AC6F18A" w14:paraId="1A0CC358" w14:textId="1E427997">
      <w:pPr>
        <w:pStyle w:val="Normal"/>
        <w:spacing w:after="0"/>
        <w:rPr>
          <w:rFonts w:eastAsia="" w:eastAsiaTheme="minorEastAsia"/>
          <w:sz w:val="28"/>
          <w:szCs w:val="28"/>
        </w:rPr>
      </w:pPr>
    </w:p>
    <w:p w:rsidR="5AC6F18A" w:rsidP="78CC94EB" w:rsidRDefault="5AC6F18A" w14:paraId="477C18CF" w14:textId="32E5ADC0">
      <w:pPr>
        <w:pStyle w:val="Normal"/>
        <w:spacing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pPr>
      <w:r w:rsidRPr="78CC94EB" w:rsidR="36D0D357">
        <w:rPr>
          <w:rFonts w:eastAsia="" w:eastAsiaTheme="minorEastAsia"/>
          <w:sz w:val="28"/>
          <w:szCs w:val="28"/>
        </w:rPr>
        <w:t>To begin with a negative effect of this legislation is limited legal remedies to defend the divorce.</w:t>
      </w:r>
      <w:r w:rsidRPr="78CC94EB" w:rsidR="36D0D357">
        <w:rPr>
          <w:rFonts w:ascii="Calibri" w:hAnsi="Calibri" w:eastAsia="Calibri" w:cs="Calibri" w:asciiTheme="minorAscii" w:hAnsiTheme="minorAscii" w:eastAsiaTheme="minorAscii" w:cstheme="minorAscii"/>
          <w:sz w:val="28"/>
          <w:szCs w:val="28"/>
        </w:rPr>
        <w:t xml:space="preserve"> “</w:t>
      </w:r>
      <w:r w:rsidRPr="78CC94EB" w:rsidR="36D0D357">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t>The only defences to divorce now involve legal technicalities based on the validity of the marriage” (</w:t>
      </w:r>
      <w:r w:rsidRPr="78CC94EB" w:rsidR="36D0D357">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t>Barzanti</w:t>
      </w:r>
      <w:r w:rsidRPr="78CC94EB" w:rsidR="36D0D357">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t>, 2022)</w:t>
      </w:r>
    </w:p>
    <w:p w:rsidR="5AC6F18A" w:rsidP="78CC94EB" w:rsidRDefault="5AC6F18A" w14:paraId="1D39F434" w14:textId="1A824BD9">
      <w:pPr>
        <w:pStyle w:val="Normal"/>
        <w:spacing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pPr>
      <w:r w:rsidRPr="78CC94EB" w:rsidR="36D0D357">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t>This making it harder for those who do not believe in a divorce due to personal belief to defend.</w:t>
      </w:r>
    </w:p>
    <w:p w:rsidR="5AC6F18A" w:rsidP="78CC94EB" w:rsidRDefault="5AC6F18A" w14:paraId="323CEE06" w14:textId="237A451D">
      <w:pPr>
        <w:pStyle w:val="Normal"/>
        <w:spacing w:after="0" w:afterAutospacing="off"/>
        <w:rPr>
          <w:rFonts w:eastAsia="" w:eastAsiaTheme="minorEastAsia"/>
          <w:sz w:val="28"/>
          <w:szCs w:val="28"/>
        </w:rPr>
      </w:pPr>
    </w:p>
    <w:p w:rsidR="68FA3D26" w:rsidP="78CC94EB" w:rsidRDefault="68FA3D26" w14:paraId="5CE00999" w14:textId="7FEE7464">
      <w:pPr>
        <w:spacing w:after="0"/>
        <w:rPr>
          <w:rFonts w:eastAsia="" w:eastAsiaTheme="minorEastAsia"/>
          <w:sz w:val="28"/>
          <w:szCs w:val="28"/>
        </w:rPr>
      </w:pPr>
      <w:r w:rsidRPr="78CC94EB" w:rsidR="36D0D357">
        <w:rPr>
          <w:rFonts w:eastAsia="" w:eastAsiaTheme="minorEastAsia"/>
          <w:sz w:val="28"/>
          <w:szCs w:val="28"/>
        </w:rPr>
        <w:t>T</w:t>
      </w:r>
      <w:r w:rsidRPr="78CC94EB" w:rsidR="6B60B04E">
        <w:rPr>
          <w:rFonts w:eastAsia="" w:eastAsiaTheme="minorEastAsia"/>
          <w:sz w:val="28"/>
          <w:szCs w:val="28"/>
        </w:rPr>
        <w:t xml:space="preserve">his legislation can be viewed to have a positive </w:t>
      </w:r>
      <w:r w:rsidRPr="78CC94EB" w:rsidR="6B60B04E">
        <w:rPr>
          <w:rFonts w:eastAsia="" w:eastAsiaTheme="minorEastAsia"/>
          <w:sz w:val="28"/>
          <w:szCs w:val="28"/>
        </w:rPr>
        <w:t>effect</w:t>
      </w:r>
      <w:r w:rsidRPr="78CC94EB" w:rsidR="6B60B04E">
        <w:rPr>
          <w:rFonts w:eastAsia="" w:eastAsiaTheme="minorEastAsia"/>
          <w:sz w:val="28"/>
          <w:szCs w:val="28"/>
        </w:rPr>
        <w:t>. This positive effect being that the process will be less painful for victims of domestic violence. Instead of both spouses having to agree for a divorce or having to prove one of five or more facts; one spouse can apply without the need to prove fault or wrongdoing which can help to reduce conflict. Aswell as the other spouse not being able to con</w:t>
      </w:r>
      <w:r w:rsidRPr="78CC94EB" w:rsidR="650614CF">
        <w:rPr>
          <w:rFonts w:eastAsia="" w:eastAsiaTheme="minorEastAsia"/>
          <w:sz w:val="28"/>
          <w:szCs w:val="28"/>
        </w:rPr>
        <w:t>test the divorce.</w:t>
      </w:r>
      <w:r w:rsidRPr="78CC94EB" w:rsidR="6B60B04E">
        <w:rPr>
          <w:rFonts w:eastAsia="" w:eastAsiaTheme="minorEastAsia"/>
          <w:sz w:val="28"/>
          <w:szCs w:val="28"/>
        </w:rPr>
        <w:t xml:space="preserve"> “Making the divorce process less painful for separating couples, the new law will also help to prevent victims of domestic abuse being trapped by spouses contesting a divorce.”  (Morgan, 2023)</w:t>
      </w:r>
    </w:p>
    <w:p w:rsidR="68FA3D26" w:rsidP="78CC94EB" w:rsidRDefault="68FA3D26" w14:paraId="5B6A3A28" w14:textId="72F50174">
      <w:pPr>
        <w:pStyle w:val="Normal"/>
        <w:spacing w:after="0"/>
        <w:rPr>
          <w:rFonts w:eastAsia="" w:eastAsiaTheme="minorEastAsia"/>
          <w:sz w:val="28"/>
          <w:szCs w:val="28"/>
        </w:rPr>
      </w:pPr>
    </w:p>
    <w:p w:rsidR="3C690A12" w:rsidP="78CC94EB" w:rsidRDefault="0908B609" w14:paraId="212116D9" w14:textId="3F80C427">
      <w:pPr>
        <w:pStyle w:val="Normal"/>
        <w:spacing w:after="0"/>
        <w:rPr>
          <w:rFonts w:eastAsia="" w:eastAsiaTheme="minorEastAsia"/>
          <w:sz w:val="28"/>
          <w:szCs w:val="28"/>
        </w:rPr>
      </w:pPr>
      <w:r w:rsidRPr="78CC94EB" w:rsidR="6B60B04E">
        <w:rPr>
          <w:rFonts w:eastAsia="" w:eastAsiaTheme="minorEastAsia"/>
          <w:sz w:val="28"/>
          <w:szCs w:val="28"/>
        </w:rPr>
        <w:t>Contrary,</w:t>
      </w:r>
      <w:r w:rsidRPr="78CC94EB" w:rsidR="5AE1A4B3">
        <w:rPr>
          <w:rFonts w:eastAsia="" w:eastAsiaTheme="minorEastAsia"/>
          <w:sz w:val="28"/>
          <w:szCs w:val="28"/>
        </w:rPr>
        <w:t xml:space="preserve"> one may believe this </w:t>
      </w:r>
      <w:r w:rsidRPr="78CC94EB" w:rsidR="06630FAF">
        <w:rPr>
          <w:rFonts w:eastAsia="" w:eastAsiaTheme="minorEastAsia"/>
          <w:sz w:val="28"/>
          <w:szCs w:val="28"/>
        </w:rPr>
        <w:t xml:space="preserve">legislation </w:t>
      </w:r>
      <w:r w:rsidRPr="78CC94EB" w:rsidR="5AE1A4B3">
        <w:rPr>
          <w:rFonts w:eastAsia="" w:eastAsiaTheme="minorEastAsia"/>
          <w:sz w:val="28"/>
          <w:szCs w:val="28"/>
        </w:rPr>
        <w:t xml:space="preserve">to </w:t>
      </w:r>
      <w:r w:rsidRPr="78CC94EB" w:rsidR="06630FAF">
        <w:rPr>
          <w:rFonts w:eastAsia="" w:eastAsiaTheme="minorEastAsia"/>
          <w:sz w:val="28"/>
          <w:szCs w:val="28"/>
        </w:rPr>
        <w:t xml:space="preserve">have </w:t>
      </w:r>
      <w:r w:rsidRPr="78CC94EB" w:rsidR="5AE1A4B3">
        <w:rPr>
          <w:rFonts w:eastAsia="" w:eastAsiaTheme="minorEastAsia"/>
          <w:sz w:val="28"/>
          <w:szCs w:val="28"/>
        </w:rPr>
        <w:t>a negative effect. This due to the lack of accountability</w:t>
      </w:r>
      <w:r w:rsidRPr="78CC94EB" w:rsidR="2BB2E9F2">
        <w:rPr>
          <w:rFonts w:eastAsia="" w:eastAsiaTheme="minorEastAsia"/>
          <w:sz w:val="28"/>
          <w:szCs w:val="28"/>
        </w:rPr>
        <w:t>.</w:t>
      </w:r>
      <w:r w:rsidRPr="78CC94EB" w:rsidR="1734F258">
        <w:rPr>
          <w:rFonts w:eastAsia="" w:eastAsiaTheme="minorEastAsia"/>
          <w:sz w:val="28"/>
          <w:szCs w:val="28"/>
        </w:rPr>
        <w:t xml:space="preserve"> </w:t>
      </w:r>
      <w:r w:rsidRPr="78CC94EB" w:rsidR="690BA99E">
        <w:rPr>
          <w:rFonts w:eastAsia="" w:eastAsiaTheme="minorEastAsia"/>
          <w:sz w:val="28"/>
          <w:szCs w:val="28"/>
        </w:rPr>
        <w:t>Under the (</w:t>
      </w:r>
      <w:r w:rsidRPr="78CC94EB" w:rsidR="690BA99E">
        <w:rPr>
          <w:rFonts w:eastAsia="" w:eastAsiaTheme="minorEastAsia"/>
          <w:i w:val="1"/>
          <w:iCs w:val="1"/>
          <w:sz w:val="28"/>
          <w:szCs w:val="28"/>
        </w:rPr>
        <w:t>Human Rights Act 1988</w:t>
      </w:r>
      <w:r w:rsidRPr="78CC94EB" w:rsidR="690BA99E">
        <w:rPr>
          <w:rFonts w:eastAsia="" w:eastAsiaTheme="minorEastAsia"/>
          <w:sz w:val="28"/>
          <w:szCs w:val="28"/>
        </w:rPr>
        <w:t xml:space="preserve">) everyone is to be treated </w:t>
      </w:r>
      <w:r w:rsidRPr="78CC94EB" w:rsidR="04A9B0CD">
        <w:rPr>
          <w:rFonts w:eastAsia="" w:eastAsiaTheme="minorEastAsia"/>
          <w:sz w:val="28"/>
          <w:szCs w:val="28"/>
        </w:rPr>
        <w:t>equally</w:t>
      </w:r>
      <w:r w:rsidRPr="78CC94EB" w:rsidR="690BA99E">
        <w:rPr>
          <w:rFonts w:eastAsia="" w:eastAsiaTheme="minorEastAsia"/>
          <w:sz w:val="28"/>
          <w:szCs w:val="28"/>
        </w:rPr>
        <w:t>. but one could argue the (</w:t>
      </w:r>
      <w:r w:rsidRPr="78CC94EB" w:rsidR="690BA99E">
        <w:rPr>
          <w:rFonts w:eastAsia="" w:eastAsiaTheme="minorEastAsia"/>
          <w:i w:val="1"/>
          <w:iCs w:val="1"/>
          <w:sz w:val="28"/>
          <w:szCs w:val="28"/>
        </w:rPr>
        <w:t>DDSA,2020)</w:t>
      </w:r>
      <w:r w:rsidRPr="78CC94EB" w:rsidR="690BA99E">
        <w:rPr>
          <w:rFonts w:eastAsia="" w:eastAsiaTheme="minorEastAsia"/>
          <w:sz w:val="28"/>
          <w:szCs w:val="28"/>
        </w:rPr>
        <w:t xml:space="preserve"> to not be fair as a spouse can apply for a </w:t>
      </w:r>
      <w:r w:rsidRPr="78CC94EB" w:rsidR="0B7B19A8">
        <w:rPr>
          <w:rFonts w:eastAsia="" w:eastAsiaTheme="minorEastAsia"/>
          <w:sz w:val="28"/>
          <w:szCs w:val="28"/>
        </w:rPr>
        <w:t xml:space="preserve">no-fault </w:t>
      </w:r>
      <w:r w:rsidRPr="78CC94EB" w:rsidR="690BA99E">
        <w:rPr>
          <w:rFonts w:eastAsia="" w:eastAsiaTheme="minorEastAsia"/>
          <w:sz w:val="28"/>
          <w:szCs w:val="28"/>
        </w:rPr>
        <w:t xml:space="preserve">divorce without the other spouse </w:t>
      </w:r>
      <w:r w:rsidRPr="78CC94EB" w:rsidR="4820E05E">
        <w:rPr>
          <w:rFonts w:eastAsia="" w:eastAsiaTheme="minorEastAsia"/>
          <w:sz w:val="28"/>
          <w:szCs w:val="28"/>
        </w:rPr>
        <w:t>being able to defend the divorce.</w:t>
      </w:r>
      <w:r w:rsidRPr="78CC94EB" w:rsidR="1734F258">
        <w:rPr>
          <w:rFonts w:eastAsia="" w:eastAsiaTheme="minorEastAsia"/>
          <w:sz w:val="28"/>
          <w:szCs w:val="28"/>
        </w:rPr>
        <w:t xml:space="preserve"> </w:t>
      </w:r>
      <w:r w:rsidRPr="78CC94EB" w:rsidR="5F23B08D">
        <w:rPr>
          <w:rFonts w:eastAsia="" w:eastAsiaTheme="minorEastAsia"/>
          <w:sz w:val="28"/>
          <w:szCs w:val="28"/>
        </w:rPr>
        <w:t>W</w:t>
      </w:r>
      <w:r w:rsidRPr="78CC94EB" w:rsidR="2BB2E9F2">
        <w:rPr>
          <w:rFonts w:eastAsia="" w:eastAsiaTheme="minorEastAsia"/>
          <w:sz w:val="28"/>
          <w:szCs w:val="28"/>
        </w:rPr>
        <w:t xml:space="preserve">ith the old legislation one could apply for a divorce on the grounds of </w:t>
      </w:r>
      <w:r w:rsidRPr="78CC94EB" w:rsidR="5B40C880">
        <w:rPr>
          <w:rFonts w:eastAsia="" w:eastAsiaTheme="minorEastAsia"/>
          <w:sz w:val="28"/>
          <w:szCs w:val="28"/>
        </w:rPr>
        <w:t>five facts</w:t>
      </w:r>
      <w:r w:rsidRPr="78CC94EB" w:rsidR="2BB2E9F2">
        <w:rPr>
          <w:rFonts w:eastAsia="" w:eastAsiaTheme="minorEastAsia"/>
          <w:sz w:val="28"/>
          <w:szCs w:val="28"/>
        </w:rPr>
        <w:t xml:space="preserve">, </w:t>
      </w:r>
      <w:r w:rsidRPr="78CC94EB" w:rsidR="5F61A727">
        <w:rPr>
          <w:rFonts w:eastAsia="" w:eastAsiaTheme="minorEastAsia"/>
          <w:sz w:val="28"/>
          <w:szCs w:val="28"/>
        </w:rPr>
        <w:t xml:space="preserve">the most common being </w:t>
      </w:r>
      <w:r w:rsidRPr="78CC94EB" w:rsidR="02890CAB">
        <w:rPr>
          <w:rFonts w:eastAsia="" w:eastAsiaTheme="minorEastAsia"/>
          <w:sz w:val="28"/>
          <w:szCs w:val="28"/>
        </w:rPr>
        <w:t xml:space="preserve">unreasonable behaviour </w:t>
      </w:r>
      <w:r w:rsidRPr="78CC94EB" w:rsidR="7C89ACA1">
        <w:rPr>
          <w:rFonts w:eastAsia="" w:eastAsiaTheme="minorEastAsia"/>
          <w:sz w:val="28"/>
          <w:szCs w:val="28"/>
        </w:rPr>
        <w:t xml:space="preserve">at 45% </w:t>
      </w:r>
      <w:r w:rsidRPr="78CC94EB" w:rsidR="5F61A727">
        <w:rPr>
          <w:rFonts w:eastAsia="" w:eastAsiaTheme="minorEastAsia"/>
          <w:sz w:val="28"/>
          <w:szCs w:val="28"/>
        </w:rPr>
        <w:t>or adultery</w:t>
      </w:r>
      <w:r w:rsidRPr="78CC94EB" w:rsidR="4FE7B940">
        <w:rPr>
          <w:rFonts w:eastAsia="" w:eastAsiaTheme="minorEastAsia"/>
          <w:sz w:val="28"/>
          <w:szCs w:val="28"/>
        </w:rPr>
        <w:t xml:space="preserve"> at 14%</w:t>
      </w:r>
      <w:r w:rsidRPr="78CC94EB" w:rsidR="462FB0A5">
        <w:rPr>
          <w:rFonts w:eastAsia="" w:eastAsiaTheme="minorEastAsia"/>
          <w:sz w:val="28"/>
          <w:szCs w:val="28"/>
        </w:rPr>
        <w:t xml:space="preserve"> explaining their marital breakdown.</w:t>
      </w:r>
      <w:r w:rsidRPr="78CC94EB" w:rsidR="434E95FE">
        <w:rPr>
          <w:rFonts w:eastAsia="" w:eastAsiaTheme="minorEastAsia"/>
          <w:sz w:val="28"/>
          <w:szCs w:val="28"/>
        </w:rPr>
        <w:t xml:space="preserve"> Whereas now the new legislation does not accommodate this.</w:t>
      </w:r>
      <w:r w:rsidRPr="78CC94EB" w:rsidR="3E762326">
        <w:rPr>
          <w:rFonts w:eastAsia="" w:eastAsiaTheme="minorEastAsia"/>
          <w:sz w:val="28"/>
          <w:szCs w:val="28"/>
        </w:rPr>
        <w:t xml:space="preserve"> </w:t>
      </w:r>
      <w:r w:rsidRPr="78CC94EB" w:rsidR="0BFB2D5F">
        <w:rPr>
          <w:rFonts w:eastAsia="" w:eastAsiaTheme="minorEastAsia"/>
          <w:sz w:val="28"/>
          <w:szCs w:val="28"/>
        </w:rPr>
        <w:t>B</w:t>
      </w:r>
      <w:r w:rsidRPr="78CC94EB" w:rsidR="5F61A727">
        <w:rPr>
          <w:rFonts w:eastAsia="" w:eastAsiaTheme="minorEastAsia"/>
          <w:sz w:val="28"/>
          <w:szCs w:val="28"/>
        </w:rPr>
        <w:t>y having a no-fault divorce</w:t>
      </w:r>
      <w:r w:rsidRPr="78CC94EB" w:rsidR="11E12DAF">
        <w:rPr>
          <w:rFonts w:eastAsia="" w:eastAsiaTheme="minorEastAsia"/>
          <w:sz w:val="28"/>
          <w:szCs w:val="28"/>
        </w:rPr>
        <w:t xml:space="preserve"> and nobody to put at fault</w:t>
      </w:r>
      <w:r w:rsidRPr="78CC94EB" w:rsidR="2BB2E9F2">
        <w:rPr>
          <w:rFonts w:eastAsia="" w:eastAsiaTheme="minorEastAsia"/>
          <w:sz w:val="28"/>
          <w:szCs w:val="28"/>
        </w:rPr>
        <w:t xml:space="preserve">. </w:t>
      </w:r>
      <w:r w:rsidRPr="78CC94EB" w:rsidR="0AEC8C1B">
        <w:rPr>
          <w:rFonts w:eastAsia="" w:eastAsiaTheme="minorEastAsia"/>
          <w:sz w:val="28"/>
          <w:szCs w:val="28"/>
        </w:rPr>
        <w:t>Nobody is taking accountability for the marriages/ civil partnerships</w:t>
      </w:r>
      <w:r w:rsidRPr="78CC94EB" w:rsidR="4F6B04F8">
        <w:rPr>
          <w:rFonts w:eastAsia="" w:eastAsiaTheme="minorEastAsia"/>
          <w:sz w:val="28"/>
          <w:szCs w:val="28"/>
        </w:rPr>
        <w:t xml:space="preserve"> </w:t>
      </w:r>
      <w:r w:rsidRPr="78CC94EB" w:rsidR="0AEC8C1B">
        <w:rPr>
          <w:rFonts w:eastAsia="" w:eastAsiaTheme="minorEastAsia"/>
          <w:sz w:val="28"/>
          <w:szCs w:val="28"/>
        </w:rPr>
        <w:t>irretrievable breakdown</w:t>
      </w:r>
      <w:r w:rsidRPr="78CC94EB" w:rsidR="6F0F2224">
        <w:rPr>
          <w:rFonts w:eastAsia="" w:eastAsiaTheme="minorEastAsia"/>
          <w:sz w:val="28"/>
          <w:szCs w:val="28"/>
        </w:rPr>
        <w:t xml:space="preserve">. </w:t>
      </w:r>
      <w:proofErr w:type="spellStart"/>
      <w:proofErr w:type="spellEnd"/>
    </w:p>
    <w:p w:rsidR="3C690A12" w:rsidP="78CC94EB" w:rsidRDefault="0908B609" w14:paraId="31486C05" w14:textId="57313DB8">
      <w:pPr>
        <w:pStyle w:val="Normal"/>
        <w:spacing w:after="0"/>
        <w:rPr>
          <w:rFonts w:eastAsia="" w:eastAsiaTheme="minorEastAsia"/>
          <w:sz w:val="28"/>
          <w:szCs w:val="28"/>
        </w:rPr>
      </w:pPr>
      <w:r w:rsidRPr="78CC94EB" w:rsidR="0D8DF507">
        <w:rPr>
          <w:rFonts w:eastAsia="" w:eastAsiaTheme="minorEastAsia"/>
          <w:sz w:val="28"/>
          <w:szCs w:val="28"/>
        </w:rPr>
        <w:t xml:space="preserve">Further, this could </w:t>
      </w:r>
      <w:r w:rsidRPr="78CC94EB" w:rsidR="6D79BD33">
        <w:rPr>
          <w:rFonts w:eastAsia="" w:eastAsiaTheme="minorEastAsia"/>
          <w:sz w:val="28"/>
          <w:szCs w:val="28"/>
        </w:rPr>
        <w:t>make one feel as if their story</w:t>
      </w:r>
      <w:r w:rsidRPr="78CC94EB" w:rsidR="5AE1A4B3">
        <w:rPr>
          <w:rFonts w:eastAsia="" w:eastAsiaTheme="minorEastAsia"/>
          <w:sz w:val="28"/>
          <w:szCs w:val="28"/>
        </w:rPr>
        <w:t xml:space="preserve"> </w:t>
      </w:r>
      <w:r w:rsidRPr="78CC94EB" w:rsidR="5A9B12D3">
        <w:rPr>
          <w:rFonts w:eastAsia="" w:eastAsiaTheme="minorEastAsia"/>
          <w:sz w:val="28"/>
          <w:szCs w:val="28"/>
        </w:rPr>
        <w:t>is not heard</w:t>
      </w:r>
      <w:r w:rsidRPr="78CC94EB" w:rsidR="0709B9E7">
        <w:rPr>
          <w:rFonts w:eastAsia="" w:eastAsiaTheme="minorEastAsia"/>
          <w:sz w:val="28"/>
          <w:szCs w:val="28"/>
        </w:rPr>
        <w:t xml:space="preserve"> especially victims of domestic violence</w:t>
      </w:r>
      <w:r w:rsidRPr="78CC94EB" w:rsidR="5A9B12D3">
        <w:rPr>
          <w:rFonts w:eastAsia="" w:eastAsiaTheme="minorEastAsia"/>
          <w:sz w:val="28"/>
          <w:szCs w:val="28"/>
        </w:rPr>
        <w:t xml:space="preserve">. </w:t>
      </w:r>
      <w:r w:rsidRPr="78CC94EB" w:rsidR="5AE1A4B3">
        <w:rPr>
          <w:rFonts w:eastAsia="" w:eastAsiaTheme="minorEastAsia"/>
          <w:sz w:val="28"/>
          <w:szCs w:val="28"/>
        </w:rPr>
        <w:t>“</w:t>
      </w:r>
      <w:r w:rsidRPr="78CC94EB" w:rsidR="694EFF32">
        <w:rPr>
          <w:rFonts w:eastAsia="" w:eastAsiaTheme="minorEastAsia"/>
          <w:sz w:val="28"/>
          <w:szCs w:val="28"/>
        </w:rPr>
        <w:t>Some</w:t>
      </w:r>
      <w:r w:rsidRPr="78CC94EB" w:rsidR="5AE1A4B3">
        <w:rPr>
          <w:rFonts w:eastAsia="" w:eastAsiaTheme="minorEastAsia"/>
          <w:sz w:val="28"/>
          <w:szCs w:val="28"/>
        </w:rPr>
        <w:t xml:space="preserve"> believe it may cause emotional issues for the divorcing spouse who feels that their side of the story has not been heard and the process has wronged them.” </w:t>
      </w:r>
      <w:r w:rsidRPr="78CC94EB" w:rsidR="1BDA2B24">
        <w:rPr>
          <w:rFonts w:eastAsia="" w:eastAsiaTheme="minorEastAsia"/>
          <w:sz w:val="28"/>
          <w:szCs w:val="28"/>
        </w:rPr>
        <w:t>(</w:t>
      </w:r>
      <w:r w:rsidRPr="78CC94EB" w:rsidR="1BDA2B24">
        <w:rPr>
          <w:rFonts w:eastAsia="" w:eastAsiaTheme="minorEastAsia"/>
          <w:sz w:val="28"/>
          <w:szCs w:val="28"/>
        </w:rPr>
        <w:t>Linsell</w:t>
      </w:r>
      <w:r w:rsidRPr="78CC94EB" w:rsidR="1BDA2B24">
        <w:rPr>
          <w:rFonts w:eastAsia="" w:eastAsiaTheme="minorEastAsia"/>
          <w:sz w:val="28"/>
          <w:szCs w:val="28"/>
        </w:rPr>
        <w:t xml:space="preserve"> and White, 2022) </w:t>
      </w:r>
    </w:p>
    <w:p w:rsidR="004B339E" w:rsidP="78CC94EB" w:rsidRDefault="00E17C65" w14:paraId="1F055BEE" w14:textId="3300BFC4">
      <w:pPr>
        <w:spacing w:after="0"/>
        <w:rPr>
          <w:rFonts w:eastAsia="" w:eastAsiaTheme="minorEastAsia"/>
          <w:sz w:val="28"/>
          <w:szCs w:val="28"/>
        </w:rPr>
      </w:pPr>
      <w:r w:rsidRPr="78CC94EB" w:rsidR="30DDD4CE">
        <w:rPr>
          <w:rFonts w:eastAsia="" w:eastAsiaTheme="minorEastAsia"/>
          <w:sz w:val="28"/>
          <w:szCs w:val="28"/>
        </w:rPr>
        <w:t xml:space="preserve">Furthermore, </w:t>
      </w:r>
      <w:r w:rsidRPr="78CC94EB" w:rsidR="6B9686DC">
        <w:rPr>
          <w:rFonts w:eastAsia="" w:eastAsiaTheme="minorEastAsia"/>
          <w:sz w:val="28"/>
          <w:szCs w:val="28"/>
        </w:rPr>
        <w:t xml:space="preserve">one of the key </w:t>
      </w:r>
      <w:r w:rsidRPr="78CC94EB" w:rsidR="73F4F76C">
        <w:rPr>
          <w:rFonts w:eastAsia="" w:eastAsiaTheme="minorEastAsia"/>
          <w:sz w:val="28"/>
          <w:szCs w:val="28"/>
        </w:rPr>
        <w:t>principles</w:t>
      </w:r>
      <w:r w:rsidRPr="78CC94EB" w:rsidR="6B9686DC">
        <w:rPr>
          <w:rFonts w:eastAsia="" w:eastAsiaTheme="minorEastAsia"/>
          <w:sz w:val="28"/>
          <w:szCs w:val="28"/>
        </w:rPr>
        <w:t xml:space="preserve"> of </w:t>
      </w:r>
      <w:r w:rsidRPr="78CC94EB" w:rsidR="30DDD4CE">
        <w:rPr>
          <w:rFonts w:eastAsia="" w:eastAsiaTheme="minorEastAsia"/>
          <w:sz w:val="28"/>
          <w:szCs w:val="28"/>
        </w:rPr>
        <w:t>the (</w:t>
      </w:r>
      <w:r w:rsidRPr="78CC94EB" w:rsidR="19988C7C">
        <w:rPr>
          <w:rFonts w:eastAsia="" w:eastAsiaTheme="minorEastAsia"/>
          <w:i w:val="1"/>
          <w:iCs w:val="1"/>
          <w:sz w:val="28"/>
          <w:szCs w:val="28"/>
        </w:rPr>
        <w:t>Human Rights Act 1988</w:t>
      </w:r>
      <w:r w:rsidRPr="78CC94EB" w:rsidR="5FD07BB7">
        <w:rPr>
          <w:rFonts w:eastAsia="" w:eastAsiaTheme="minorEastAsia"/>
          <w:i w:val="1"/>
          <w:iCs w:val="1"/>
          <w:sz w:val="28"/>
          <w:szCs w:val="28"/>
        </w:rPr>
        <w:t xml:space="preserve">) </w:t>
      </w:r>
      <w:r w:rsidRPr="78CC94EB" w:rsidR="27F55822">
        <w:rPr>
          <w:rFonts w:eastAsia="" w:eastAsiaTheme="minorEastAsia"/>
          <w:sz w:val="28"/>
          <w:szCs w:val="28"/>
        </w:rPr>
        <w:t xml:space="preserve">is fairness but </w:t>
      </w:r>
      <w:r w:rsidRPr="78CC94EB" w:rsidR="36A20D53">
        <w:rPr>
          <w:rFonts w:eastAsia="" w:eastAsiaTheme="minorEastAsia"/>
          <w:sz w:val="28"/>
          <w:szCs w:val="28"/>
        </w:rPr>
        <w:t xml:space="preserve">if you cannot defend a </w:t>
      </w:r>
      <w:r w:rsidRPr="78CC94EB" w:rsidR="52783310">
        <w:rPr>
          <w:rFonts w:eastAsia="" w:eastAsiaTheme="minorEastAsia"/>
          <w:sz w:val="28"/>
          <w:szCs w:val="28"/>
        </w:rPr>
        <w:t>divorce,</w:t>
      </w:r>
      <w:r w:rsidRPr="78CC94EB" w:rsidR="36A20D53">
        <w:rPr>
          <w:rFonts w:eastAsia="" w:eastAsiaTheme="minorEastAsia"/>
          <w:sz w:val="28"/>
          <w:szCs w:val="28"/>
        </w:rPr>
        <w:t xml:space="preserve"> </w:t>
      </w:r>
      <w:r w:rsidRPr="78CC94EB" w:rsidR="5090F065">
        <w:rPr>
          <w:rFonts w:eastAsia="" w:eastAsiaTheme="minorEastAsia"/>
          <w:sz w:val="28"/>
          <w:szCs w:val="28"/>
        </w:rPr>
        <w:t>one could argu</w:t>
      </w:r>
      <w:r w:rsidRPr="78CC94EB" w:rsidR="49B52C62">
        <w:rPr>
          <w:rFonts w:eastAsia="" w:eastAsiaTheme="minorEastAsia"/>
          <w:sz w:val="28"/>
          <w:szCs w:val="28"/>
        </w:rPr>
        <w:t xml:space="preserve">e this to be unfair on those who believe their spouses behaviour or actions played a significant role in the breakdown of the marriage. </w:t>
      </w:r>
      <w:r w:rsidRPr="78CC94EB" w:rsidR="6145EDC8">
        <w:rPr>
          <w:rFonts w:eastAsia="" w:eastAsiaTheme="minorEastAsia"/>
          <w:sz w:val="28"/>
          <w:szCs w:val="28"/>
        </w:rPr>
        <w:t>(</w:t>
      </w:r>
      <w:r w:rsidRPr="78CC94EB" w:rsidR="6145EDC8">
        <w:rPr>
          <w:rFonts w:eastAsia="" w:eastAsiaTheme="minorEastAsia"/>
          <w:sz w:val="28"/>
          <w:szCs w:val="28"/>
        </w:rPr>
        <w:t>Barzanti</w:t>
      </w:r>
      <w:r w:rsidRPr="78CC94EB" w:rsidR="6145EDC8">
        <w:rPr>
          <w:rFonts w:eastAsia="" w:eastAsiaTheme="minorEastAsia"/>
          <w:sz w:val="28"/>
          <w:szCs w:val="28"/>
        </w:rPr>
        <w:t>, 2022)</w:t>
      </w:r>
    </w:p>
    <w:p w:rsidR="78CC94EB" w:rsidP="78CC94EB" w:rsidRDefault="78CC94EB" w14:paraId="5FC02948" w14:textId="1A092112">
      <w:pPr>
        <w:pStyle w:val="Normal"/>
        <w:spacing w:after="0"/>
        <w:rPr>
          <w:rFonts w:eastAsia="" w:eastAsiaTheme="minorEastAsia"/>
          <w:sz w:val="28"/>
          <w:szCs w:val="28"/>
        </w:rPr>
      </w:pPr>
    </w:p>
    <w:p w:rsidR="02FD6C9A" w:rsidP="78CC94EB" w:rsidRDefault="02FD6C9A" w14:paraId="150C1C9F" w14:textId="1E74FE81">
      <w:pPr>
        <w:pStyle w:val="Normal"/>
        <w:spacing w:after="0"/>
        <w:rPr>
          <w:rFonts w:eastAsia="" w:eastAsiaTheme="minorEastAsia"/>
          <w:sz w:val="28"/>
          <w:szCs w:val="28"/>
        </w:rPr>
      </w:pPr>
      <w:r w:rsidRPr="78CC94EB" w:rsidR="02FD6C9A">
        <w:rPr>
          <w:rFonts w:eastAsia="" w:eastAsiaTheme="minorEastAsia"/>
          <w:sz w:val="28"/>
          <w:szCs w:val="28"/>
        </w:rPr>
        <w:t>So, it</w:t>
      </w:r>
      <w:r w:rsidRPr="78CC94EB" w:rsidR="02FD6C9A">
        <w:rPr>
          <w:rFonts w:eastAsia="" w:eastAsiaTheme="minorEastAsia"/>
          <w:sz w:val="28"/>
          <w:szCs w:val="28"/>
        </w:rPr>
        <w:t xml:space="preserve"> can be argued the legislation has had both a positive and negative effect for domestic violence victims.</w:t>
      </w:r>
    </w:p>
    <w:p w:rsidR="004B339E" w:rsidP="68FA3D26" w:rsidRDefault="004B339E" w14:paraId="60C2A487" w14:textId="77777777">
      <w:pPr>
        <w:spacing w:after="0"/>
        <w:rPr>
          <w:rFonts w:eastAsiaTheme="minorEastAsia"/>
          <w:sz w:val="28"/>
          <w:szCs w:val="28"/>
        </w:rPr>
      </w:pPr>
    </w:p>
    <w:p w:rsidR="68FA3D26" w:rsidP="78CC94EB" w:rsidRDefault="68FA3D26" w14:paraId="6AC71048" w14:noSpellErr="1" w14:textId="3D9F3609">
      <w:pPr>
        <w:pStyle w:val="Normal"/>
        <w:spacing w:after="0"/>
        <w:rPr>
          <w:rFonts w:eastAsia="" w:eastAsiaTheme="minorEastAsia"/>
          <w:sz w:val="28"/>
          <w:szCs w:val="28"/>
        </w:rPr>
      </w:pPr>
    </w:p>
    <w:p w:rsidR="3548BFB7" w:rsidP="78CC94EB" w:rsidRDefault="3548BFB7" w14:paraId="052B4AB2" w14:textId="279314FE">
      <w:pPr>
        <w:pStyle w:val="Normal"/>
        <w:rPr>
          <w:rFonts w:eastAsia="" w:eastAsiaTheme="minorEastAsia"/>
          <w:sz w:val="28"/>
          <w:szCs w:val="28"/>
        </w:rPr>
      </w:pPr>
      <w:r w:rsidRPr="78CC94EB" w:rsidR="0ACC6B6F">
        <w:rPr>
          <w:rFonts w:eastAsia="" w:eastAsiaTheme="minorEastAsia"/>
          <w:sz w:val="28"/>
          <w:szCs w:val="28"/>
        </w:rPr>
        <w:t xml:space="preserve">Building upon the </w:t>
      </w:r>
      <w:r w:rsidRPr="78CC94EB" w:rsidR="0ACC6B6F">
        <w:rPr>
          <w:rFonts w:eastAsia="" w:eastAsiaTheme="minorEastAsia"/>
          <w:sz w:val="28"/>
          <w:szCs w:val="28"/>
        </w:rPr>
        <w:t>previous</w:t>
      </w:r>
      <w:r w:rsidRPr="78CC94EB" w:rsidR="0ACC6B6F">
        <w:rPr>
          <w:rFonts w:eastAsia="" w:eastAsiaTheme="minorEastAsia"/>
          <w:sz w:val="28"/>
          <w:szCs w:val="28"/>
        </w:rPr>
        <w:t xml:space="preserve"> poi</w:t>
      </w:r>
      <w:r w:rsidRPr="78CC94EB" w:rsidR="7170DEDC">
        <w:rPr>
          <w:rFonts w:eastAsia="" w:eastAsiaTheme="minorEastAsia"/>
          <w:sz w:val="28"/>
          <w:szCs w:val="28"/>
        </w:rPr>
        <w:t>n</w:t>
      </w:r>
      <w:r w:rsidRPr="78CC94EB" w:rsidR="636E273E">
        <w:rPr>
          <w:rFonts w:eastAsia="" w:eastAsiaTheme="minorEastAsia"/>
          <w:sz w:val="28"/>
          <w:szCs w:val="28"/>
        </w:rPr>
        <w:t xml:space="preserve">t a </w:t>
      </w:r>
      <w:r w:rsidRPr="78CC94EB" w:rsidR="7170DEDC">
        <w:rPr>
          <w:rFonts w:eastAsia="" w:eastAsiaTheme="minorEastAsia"/>
          <w:sz w:val="28"/>
          <w:szCs w:val="28"/>
        </w:rPr>
        <w:t xml:space="preserve">negative </w:t>
      </w:r>
      <w:r w:rsidRPr="78CC94EB" w:rsidR="5D077B0D">
        <w:rPr>
          <w:rFonts w:eastAsia="" w:eastAsiaTheme="minorEastAsia"/>
          <w:sz w:val="28"/>
          <w:szCs w:val="28"/>
        </w:rPr>
        <w:t>effect</w:t>
      </w:r>
      <w:r w:rsidRPr="78CC94EB" w:rsidR="7170DEDC">
        <w:rPr>
          <w:rFonts w:eastAsia="" w:eastAsiaTheme="minorEastAsia"/>
          <w:sz w:val="28"/>
          <w:szCs w:val="28"/>
        </w:rPr>
        <w:t xml:space="preserve"> of this legislation according to the findings of (Inglis, 2023) is that it has made divorces ‘too easy.’ In her work she makes the statement that “the no fault divorce process is too simple, making it easier for couples to end their marriage and less likely to work at salvaging their relationship.”</w:t>
      </w:r>
      <w:r w:rsidRPr="78CC94EB" w:rsidR="2F30FF9C">
        <w:rPr>
          <w:rFonts w:eastAsia="" w:eastAsiaTheme="minorEastAsia"/>
          <w:sz w:val="28"/>
          <w:szCs w:val="28"/>
        </w:rPr>
        <w:t xml:space="preserve"> This makes divorces easier as the only proof needed is irretrievable breakdown</w:t>
      </w:r>
      <w:r w:rsidRPr="78CC94EB" w:rsidR="49BDE9E6">
        <w:rPr>
          <w:rFonts w:eastAsia="" w:eastAsiaTheme="minorEastAsia"/>
          <w:sz w:val="28"/>
          <w:szCs w:val="28"/>
        </w:rPr>
        <w:t xml:space="preserve">, no need to </w:t>
      </w:r>
      <w:r w:rsidRPr="78CC94EB" w:rsidR="49BDE9E6">
        <w:rPr>
          <w:rFonts w:eastAsia="" w:eastAsiaTheme="minorEastAsia"/>
          <w:sz w:val="28"/>
          <w:szCs w:val="28"/>
        </w:rPr>
        <w:t>prove</w:t>
      </w:r>
      <w:r w:rsidRPr="78CC94EB" w:rsidR="49BDE9E6">
        <w:rPr>
          <w:rFonts w:eastAsia="" w:eastAsiaTheme="minorEastAsia"/>
          <w:sz w:val="28"/>
          <w:szCs w:val="28"/>
        </w:rPr>
        <w:t xml:space="preserve"> fault.</w:t>
      </w:r>
      <w:r w:rsidRPr="78CC94EB" w:rsidR="2F30FF9C">
        <w:rPr>
          <w:rFonts w:eastAsia="" w:eastAsiaTheme="minorEastAsia"/>
          <w:sz w:val="28"/>
          <w:szCs w:val="28"/>
        </w:rPr>
        <w:t xml:space="preserve"> </w:t>
      </w:r>
      <w:r w:rsidRPr="78CC94EB" w:rsidR="3905C41E">
        <w:rPr>
          <w:rFonts w:eastAsia="" w:eastAsiaTheme="minorEastAsia"/>
          <w:sz w:val="28"/>
          <w:szCs w:val="28"/>
        </w:rPr>
        <w:t xml:space="preserve">This implying that this generation would rather </w:t>
      </w:r>
      <w:r w:rsidRPr="78CC94EB" w:rsidR="41E090A6">
        <w:rPr>
          <w:rFonts w:eastAsia="" w:eastAsiaTheme="minorEastAsia"/>
          <w:sz w:val="28"/>
          <w:szCs w:val="28"/>
        </w:rPr>
        <w:t xml:space="preserve">not </w:t>
      </w:r>
      <w:r w:rsidRPr="78CC94EB" w:rsidR="3905C41E">
        <w:rPr>
          <w:rFonts w:eastAsia="" w:eastAsiaTheme="minorEastAsia"/>
          <w:sz w:val="28"/>
          <w:szCs w:val="28"/>
        </w:rPr>
        <w:t>a</w:t>
      </w:r>
      <w:r w:rsidRPr="78CC94EB" w:rsidR="5CD825C2">
        <w:rPr>
          <w:rFonts w:eastAsia="" w:eastAsiaTheme="minorEastAsia"/>
          <w:sz w:val="28"/>
          <w:szCs w:val="28"/>
        </w:rPr>
        <w:t>ttempt</w:t>
      </w:r>
      <w:r w:rsidRPr="78CC94EB" w:rsidR="5CD825C2">
        <w:rPr>
          <w:rFonts w:eastAsia="" w:eastAsiaTheme="minorEastAsia"/>
          <w:sz w:val="28"/>
          <w:szCs w:val="28"/>
        </w:rPr>
        <w:t xml:space="preserve"> salvaging</w:t>
      </w:r>
      <w:r w:rsidRPr="78CC94EB" w:rsidR="3905C41E">
        <w:rPr>
          <w:rFonts w:eastAsia="" w:eastAsiaTheme="minorEastAsia"/>
          <w:sz w:val="28"/>
          <w:szCs w:val="28"/>
        </w:rPr>
        <w:t xml:space="preserve"> the marriage/ partnership</w:t>
      </w:r>
      <w:r w:rsidRPr="78CC94EB" w:rsidR="14EA0899">
        <w:rPr>
          <w:rFonts w:eastAsia="" w:eastAsiaTheme="minorEastAsia"/>
          <w:sz w:val="28"/>
          <w:szCs w:val="28"/>
        </w:rPr>
        <w:t>.</w:t>
      </w:r>
      <w:r w:rsidRPr="78CC94EB" w:rsidR="7170DEDC">
        <w:rPr>
          <w:rFonts w:eastAsia="" w:eastAsiaTheme="minorEastAsia"/>
          <w:sz w:val="28"/>
          <w:szCs w:val="28"/>
        </w:rPr>
        <w:t xml:space="preserve"> </w:t>
      </w:r>
      <w:r w:rsidRPr="78CC94EB" w:rsidR="77E051AC">
        <w:rPr>
          <w:rFonts w:eastAsia="" w:eastAsiaTheme="minorEastAsia"/>
          <w:sz w:val="28"/>
          <w:szCs w:val="28"/>
        </w:rPr>
        <w:t>S</w:t>
      </w:r>
      <w:r w:rsidRPr="78CC94EB" w:rsidR="2BFBCF4F">
        <w:rPr>
          <w:rFonts w:eastAsia="" w:eastAsiaTheme="minorEastAsia"/>
          <w:sz w:val="28"/>
          <w:szCs w:val="28"/>
        </w:rPr>
        <w:t xml:space="preserve">he also quotes “Instead of having to attribute blame to one party, a couple can mutually cite the ‘irretrievable breakdown’ of their relationship as grounds for wanting to obtain a divorce.” </w:t>
      </w:r>
    </w:p>
    <w:p w:rsidR="68FA3D26" w:rsidP="68FA3D26" w:rsidRDefault="68FA3D26" w14:paraId="3B7D7C73" w14:textId="0D6DE542">
      <w:pPr>
        <w:spacing w:after="0"/>
        <w:rPr>
          <w:rFonts w:eastAsiaTheme="minorEastAsia"/>
          <w:sz w:val="28"/>
          <w:szCs w:val="28"/>
        </w:rPr>
      </w:pPr>
    </w:p>
    <w:p w:rsidR="0964488E" w:rsidP="78CC94EB" w:rsidRDefault="0964488E" w14:paraId="07874182" w14:textId="180AA93E">
      <w:pPr>
        <w:spacing w:after="0"/>
        <w:rPr>
          <w:rFonts w:eastAsia="" w:eastAsiaTheme="minorEastAsia"/>
          <w:sz w:val="28"/>
          <w:szCs w:val="28"/>
        </w:rPr>
      </w:pPr>
      <w:r w:rsidRPr="78CC94EB" w:rsidR="64D0A11E">
        <w:rPr>
          <w:rFonts w:eastAsia="" w:eastAsiaTheme="minorEastAsia"/>
          <w:sz w:val="28"/>
          <w:szCs w:val="28"/>
        </w:rPr>
        <w:t>Despite this negative, a positive effect of this legislation is financia</w:t>
      </w:r>
      <w:r w:rsidRPr="78CC94EB" w:rsidR="42D3F43F">
        <w:rPr>
          <w:rFonts w:eastAsia="" w:eastAsiaTheme="minorEastAsia"/>
          <w:sz w:val="28"/>
          <w:szCs w:val="28"/>
        </w:rPr>
        <w:t>l burden</w:t>
      </w:r>
      <w:r w:rsidRPr="78CC94EB" w:rsidR="64D0A11E">
        <w:rPr>
          <w:rFonts w:eastAsia="" w:eastAsiaTheme="minorEastAsia"/>
          <w:sz w:val="28"/>
          <w:szCs w:val="28"/>
        </w:rPr>
        <w:t>. Before the</w:t>
      </w:r>
      <w:r w:rsidRPr="78CC94EB" w:rsidR="4677D3DB">
        <w:rPr>
          <w:rFonts w:eastAsia="" w:eastAsiaTheme="minorEastAsia"/>
          <w:sz w:val="28"/>
          <w:szCs w:val="28"/>
        </w:rPr>
        <w:t xml:space="preserve"> legislation </w:t>
      </w:r>
      <w:r w:rsidRPr="78CC94EB" w:rsidR="64D0A11E">
        <w:rPr>
          <w:rFonts w:eastAsia="" w:eastAsiaTheme="minorEastAsia"/>
          <w:sz w:val="28"/>
          <w:szCs w:val="28"/>
        </w:rPr>
        <w:t xml:space="preserve">was implemented, couples would have to wait up to two years after separation to apply for a divorce. Meaning a longer period where costs would be </w:t>
      </w:r>
      <w:r w:rsidRPr="78CC94EB" w:rsidR="64D0A11E">
        <w:rPr>
          <w:rFonts w:eastAsia="" w:eastAsiaTheme="minorEastAsia"/>
          <w:sz w:val="28"/>
          <w:szCs w:val="28"/>
        </w:rPr>
        <w:t>required</w:t>
      </w:r>
      <w:r w:rsidRPr="78CC94EB" w:rsidR="64D0A11E">
        <w:rPr>
          <w:rFonts w:eastAsia="" w:eastAsiaTheme="minorEastAsia"/>
          <w:sz w:val="28"/>
          <w:szCs w:val="28"/>
        </w:rPr>
        <w:t>. (</w:t>
      </w:r>
      <w:r w:rsidRPr="78CC94EB" w:rsidR="64D0A11E">
        <w:rPr>
          <w:rFonts w:eastAsia="" w:eastAsiaTheme="minorEastAsia"/>
          <w:sz w:val="28"/>
          <w:szCs w:val="28"/>
        </w:rPr>
        <w:t>Hawes</w:t>
      </w:r>
      <w:r w:rsidRPr="78CC94EB" w:rsidR="64D0A11E">
        <w:rPr>
          <w:rFonts w:eastAsia="" w:eastAsiaTheme="minorEastAsia"/>
          <w:sz w:val="28"/>
          <w:szCs w:val="28"/>
        </w:rPr>
        <w:t xml:space="preserve">, 2020) quoted “Couples who mutually wish to divorce will no longer have to wait for two years after their separation to do so. This will </w:t>
      </w:r>
      <w:r w:rsidRPr="78CC94EB" w:rsidR="64D0A11E">
        <w:rPr>
          <w:rFonts w:eastAsia="" w:eastAsiaTheme="minorEastAsia"/>
          <w:sz w:val="28"/>
          <w:szCs w:val="28"/>
        </w:rPr>
        <w:t>eliminate</w:t>
      </w:r>
      <w:r w:rsidRPr="78CC94EB" w:rsidR="64D0A11E">
        <w:rPr>
          <w:rFonts w:eastAsia="" w:eastAsiaTheme="minorEastAsia"/>
          <w:sz w:val="28"/>
          <w:szCs w:val="28"/>
        </w:rPr>
        <w:t xml:space="preserve"> the financial burden on the spouses and negative impact on the children of the couple being separated but forced to remain married for two years.” By spouses and civil partnerships now being able to divorce and apply for dissolution </w:t>
      </w:r>
      <w:r w:rsidRPr="78CC94EB" w:rsidR="33C286C6">
        <w:rPr>
          <w:rFonts w:eastAsia="" w:eastAsiaTheme="minorEastAsia"/>
          <w:sz w:val="28"/>
          <w:szCs w:val="28"/>
        </w:rPr>
        <w:t>after 12</w:t>
      </w:r>
      <w:r w:rsidRPr="78CC94EB" w:rsidR="64D0A11E">
        <w:rPr>
          <w:rFonts w:eastAsia="" w:eastAsiaTheme="minorEastAsia"/>
          <w:sz w:val="28"/>
          <w:szCs w:val="28"/>
        </w:rPr>
        <w:t xml:space="preserve"> months, this means there will be fewer financial costs to pay.</w:t>
      </w:r>
    </w:p>
    <w:p w:rsidR="68FA3D26" w:rsidP="78CC94EB" w:rsidRDefault="68FA3D26" w14:paraId="00940C71" w14:noSpellErr="1" w14:textId="0C2E5717">
      <w:pPr>
        <w:pStyle w:val="Normal"/>
        <w:spacing w:after="0"/>
        <w:rPr>
          <w:rFonts w:eastAsia="" w:eastAsiaTheme="minorEastAsia"/>
          <w:sz w:val="28"/>
          <w:szCs w:val="28"/>
        </w:rPr>
      </w:pPr>
    </w:p>
    <w:p w:rsidR="3B93D958" w:rsidP="68FA3D26" w:rsidRDefault="3B93D958" w14:paraId="08C28521" w14:textId="2C5028B0">
      <w:pPr>
        <w:spacing w:after="0"/>
        <w:rPr>
          <w:rFonts w:eastAsiaTheme="minorEastAsia"/>
          <w:sz w:val="28"/>
          <w:szCs w:val="28"/>
        </w:rPr>
      </w:pPr>
      <w:r w:rsidRPr="68FA3D26">
        <w:rPr>
          <w:rFonts w:eastAsiaTheme="minorEastAsia"/>
          <w:sz w:val="28"/>
          <w:szCs w:val="28"/>
        </w:rPr>
        <w:t xml:space="preserve">Coherently, another positive affect to consider on divorce cases throughout England and Wales is statistics. According to </w:t>
      </w:r>
      <w:proofErr w:type="spellStart"/>
      <w:r w:rsidRPr="68FA3D26" w:rsidR="00141A10">
        <w:rPr>
          <w:rFonts w:eastAsiaTheme="minorEastAsia"/>
          <w:sz w:val="28"/>
          <w:szCs w:val="28"/>
        </w:rPr>
        <w:t>Y</w:t>
      </w:r>
      <w:r w:rsidRPr="68FA3D26">
        <w:rPr>
          <w:rFonts w:eastAsiaTheme="minorEastAsia"/>
          <w:sz w:val="28"/>
          <w:szCs w:val="28"/>
        </w:rPr>
        <w:t>urday</w:t>
      </w:r>
      <w:proofErr w:type="spellEnd"/>
      <w:r w:rsidRPr="68FA3D26" w:rsidR="12C3AB1A">
        <w:rPr>
          <w:rFonts w:eastAsiaTheme="minorEastAsia"/>
          <w:sz w:val="28"/>
          <w:szCs w:val="28"/>
        </w:rPr>
        <w:t xml:space="preserve"> (</w:t>
      </w:r>
      <w:r w:rsidRPr="68FA3D26">
        <w:rPr>
          <w:rFonts w:eastAsiaTheme="minorEastAsia"/>
          <w:sz w:val="28"/>
          <w:szCs w:val="28"/>
        </w:rPr>
        <w:t>2023) “the average overall divorce rate in England and Wales is 31.8%, based on all marriages over the past 50+ years between 1964 to 2019.” In her findings statistics go to show that the year with the highest rate of divorce was 1987 with an average of 44% of marriages ending in failure. This info</w:t>
      </w:r>
      <w:r w:rsidRPr="68FA3D26" w:rsidR="46DBA018">
        <w:rPr>
          <w:rFonts w:eastAsiaTheme="minorEastAsia"/>
          <w:sz w:val="28"/>
          <w:szCs w:val="28"/>
        </w:rPr>
        <w:t>rmation showing that the new legislation has had a positive effect on divorce cases.</w:t>
      </w:r>
    </w:p>
    <w:p w:rsidR="68FA3D26" w:rsidP="68FA3D26" w:rsidRDefault="68FA3D26" w14:paraId="5C39D23C" w14:textId="0B769991">
      <w:pPr>
        <w:spacing w:after="0"/>
        <w:rPr>
          <w:rFonts w:eastAsiaTheme="minorEastAsia"/>
          <w:sz w:val="28"/>
          <w:szCs w:val="28"/>
        </w:rPr>
      </w:pPr>
    </w:p>
    <w:p w:rsidR="3B93D958" w:rsidP="68FA3D26" w:rsidRDefault="3B93D958" w14:paraId="39D8A81B" w14:textId="4BB3BC6E">
      <w:pPr>
        <w:spacing w:after="0"/>
        <w:rPr>
          <w:rFonts w:eastAsiaTheme="minorEastAsia"/>
          <w:sz w:val="28"/>
          <w:szCs w:val="28"/>
        </w:rPr>
      </w:pPr>
      <w:r w:rsidRPr="68FA3D26">
        <w:rPr>
          <w:rFonts w:eastAsiaTheme="minorEastAsia"/>
          <w:sz w:val="28"/>
          <w:szCs w:val="28"/>
        </w:rPr>
        <w:t xml:space="preserve">Nevertheless, although there has been a positive effect on divorce rates, there has been a negative effect on people getting married or </w:t>
      </w:r>
      <w:r w:rsidRPr="68FA3D26" w:rsidR="38DDA3BB">
        <w:rPr>
          <w:rFonts w:eastAsiaTheme="minorEastAsia"/>
          <w:sz w:val="28"/>
          <w:szCs w:val="28"/>
        </w:rPr>
        <w:t xml:space="preserve">beginning </w:t>
      </w:r>
      <w:r w:rsidRPr="68FA3D26">
        <w:rPr>
          <w:rFonts w:eastAsiaTheme="minorEastAsia"/>
          <w:sz w:val="28"/>
          <w:szCs w:val="28"/>
        </w:rPr>
        <w:t xml:space="preserve">a civil partnership. </w:t>
      </w:r>
      <w:r w:rsidRPr="68FA3D26" w:rsidR="78BC16FB">
        <w:rPr>
          <w:rFonts w:eastAsiaTheme="minorEastAsia"/>
          <w:sz w:val="28"/>
          <w:szCs w:val="28"/>
        </w:rPr>
        <w:t xml:space="preserve">Statistics show </w:t>
      </w:r>
      <w:r w:rsidRPr="68FA3D26" w:rsidR="711BF288">
        <w:rPr>
          <w:rFonts w:eastAsiaTheme="minorEastAsia"/>
          <w:sz w:val="28"/>
          <w:szCs w:val="28"/>
        </w:rPr>
        <w:t>t</w:t>
      </w:r>
      <w:r w:rsidRPr="68FA3D26">
        <w:rPr>
          <w:rFonts w:eastAsiaTheme="minorEastAsia"/>
          <w:sz w:val="28"/>
          <w:szCs w:val="28"/>
        </w:rPr>
        <w:t>here has been a decrease</w:t>
      </w:r>
      <w:r w:rsidRPr="68FA3D26" w:rsidR="52C5FBEE">
        <w:rPr>
          <w:rFonts w:eastAsiaTheme="minorEastAsia"/>
          <w:sz w:val="28"/>
          <w:szCs w:val="28"/>
        </w:rPr>
        <w:t xml:space="preserve"> in</w:t>
      </w:r>
      <w:r w:rsidRPr="68FA3D26">
        <w:rPr>
          <w:rFonts w:eastAsiaTheme="minorEastAsia"/>
          <w:sz w:val="28"/>
          <w:szCs w:val="28"/>
        </w:rPr>
        <w:t xml:space="preserve"> people getting married and forming a civil partnership.</w:t>
      </w:r>
      <w:r w:rsidRPr="68FA3D26" w:rsidR="374D4FC8">
        <w:rPr>
          <w:rFonts w:eastAsiaTheme="minorEastAsia"/>
          <w:sz w:val="28"/>
          <w:szCs w:val="28"/>
        </w:rPr>
        <w:t xml:space="preserve"> </w:t>
      </w:r>
      <w:r w:rsidRPr="68FA3D26">
        <w:rPr>
          <w:rFonts w:eastAsiaTheme="minorEastAsia"/>
          <w:sz w:val="28"/>
          <w:szCs w:val="28"/>
        </w:rPr>
        <w:t xml:space="preserve">“The proportion of adults who have never married or been in a civil partnership has increased every decade from 26.3% in 1991 to 37.9% in 2021.” (The Office for National Statistics [ONS] ,2023) </w:t>
      </w:r>
    </w:p>
    <w:p w:rsidR="3B93D958" w:rsidP="68FA3D26" w:rsidRDefault="3B93D958" w14:paraId="115AC88A" w14:textId="72EB1F2D">
      <w:pPr>
        <w:spacing w:after="0"/>
        <w:rPr>
          <w:rFonts w:eastAsiaTheme="minorEastAsia"/>
          <w:sz w:val="28"/>
          <w:szCs w:val="28"/>
        </w:rPr>
      </w:pPr>
      <w:r w:rsidRPr="68FA3D26">
        <w:rPr>
          <w:rFonts w:eastAsiaTheme="minorEastAsia"/>
          <w:sz w:val="28"/>
          <w:szCs w:val="28"/>
        </w:rPr>
        <w:t xml:space="preserve">This </w:t>
      </w:r>
      <w:r w:rsidRPr="68FA3D26" w:rsidR="2377DD14">
        <w:rPr>
          <w:rFonts w:eastAsiaTheme="minorEastAsia"/>
          <w:sz w:val="28"/>
          <w:szCs w:val="28"/>
        </w:rPr>
        <w:t>enlightens that although the legislation has had a positive effect, it has too had a negative effect.</w:t>
      </w:r>
    </w:p>
    <w:p w:rsidR="68FA3D26" w:rsidP="68FA3D26" w:rsidRDefault="68FA3D26" w14:paraId="767AC05B" w14:textId="1386C010">
      <w:pPr>
        <w:spacing w:after="0"/>
        <w:rPr>
          <w:rFonts w:eastAsiaTheme="minorEastAsia"/>
          <w:sz w:val="28"/>
          <w:szCs w:val="28"/>
        </w:rPr>
      </w:pPr>
    </w:p>
    <w:p w:rsidR="68FA3D26" w:rsidP="78CC94EB" w:rsidRDefault="68FA3D26" w14:paraId="6AAE49A1" w14:textId="7E188BD6">
      <w:pPr>
        <w:pStyle w:val="Normal"/>
        <w:spacing w:after="0" w:afterAutospacing="off"/>
        <w:rPr>
          <w:rFonts w:eastAsia="" w:eastAsiaTheme="minorEastAsia"/>
          <w:sz w:val="28"/>
          <w:szCs w:val="28"/>
        </w:rPr>
      </w:pPr>
      <w:r w:rsidRPr="78CC94EB" w:rsidR="5854F6FC">
        <w:rPr>
          <w:rFonts w:eastAsia="" w:eastAsiaTheme="minorEastAsia"/>
          <w:sz w:val="28"/>
          <w:szCs w:val="28"/>
        </w:rPr>
        <w:t>It</w:t>
      </w:r>
      <w:r w:rsidRPr="78CC94EB" w:rsidR="5AE1A4B3">
        <w:rPr>
          <w:rFonts w:eastAsia="" w:eastAsiaTheme="minorEastAsia"/>
          <w:sz w:val="28"/>
          <w:szCs w:val="28"/>
        </w:rPr>
        <w:t xml:space="preserve"> is believed that a positive effect of the </w:t>
      </w:r>
      <w:r w:rsidRPr="78CC94EB" w:rsidR="2FC065DC">
        <w:rPr>
          <w:rFonts w:eastAsia="" w:eastAsiaTheme="minorEastAsia"/>
          <w:sz w:val="28"/>
          <w:szCs w:val="28"/>
        </w:rPr>
        <w:t>legislation is that</w:t>
      </w:r>
      <w:r w:rsidRPr="78CC94EB" w:rsidR="5AE1A4B3">
        <w:rPr>
          <w:rFonts w:eastAsia="" w:eastAsiaTheme="minorEastAsia"/>
          <w:sz w:val="28"/>
          <w:szCs w:val="28"/>
        </w:rPr>
        <w:t xml:space="preserve"> </w:t>
      </w:r>
      <w:r w:rsidRPr="78CC94EB" w:rsidR="5AE1A4B3">
        <w:rPr>
          <w:rFonts w:eastAsia="" w:eastAsiaTheme="minorEastAsia"/>
          <w:sz w:val="28"/>
          <w:szCs w:val="28"/>
        </w:rPr>
        <w:t>it will</w:t>
      </w:r>
      <w:r w:rsidRPr="78CC94EB" w:rsidR="0A199992">
        <w:rPr>
          <w:rFonts w:eastAsia="" w:eastAsiaTheme="minorEastAsia"/>
          <w:sz w:val="28"/>
          <w:szCs w:val="28"/>
        </w:rPr>
        <w:t xml:space="preserve"> reduce conflict.</w:t>
      </w:r>
      <w:r w:rsidRPr="78CC94EB" w:rsidR="0DC9FA59">
        <w:rPr>
          <w:rFonts w:eastAsia="" w:eastAsiaTheme="minorEastAsia"/>
          <w:sz w:val="28"/>
          <w:szCs w:val="28"/>
        </w:rPr>
        <w:t xml:space="preserve"> “It is hoped that the new Act will make the divorce process itself less confrontational and judgmental leaving the parties able to focus on resolving the financial aspects and any children issues arising from the end of their relationship.” (Graham, no date)</w:t>
      </w:r>
    </w:p>
    <w:p w:rsidR="68FA3D26" w:rsidP="78CC94EB" w:rsidRDefault="68FA3D26" w14:paraId="1894DAE6" w14:textId="4E828C43">
      <w:pPr>
        <w:pStyle w:val="Normal"/>
        <w:spacing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091420"/>
          <w:sz w:val="28"/>
          <w:szCs w:val="28"/>
          <w:lang w:val="en-GB"/>
        </w:rPr>
      </w:pPr>
      <w:r w:rsidRPr="78CC94EB" w:rsidR="39192BF4">
        <w:rPr>
          <w:rFonts w:eastAsia="" w:eastAsiaTheme="minorEastAsia"/>
          <w:sz w:val="28"/>
          <w:szCs w:val="28"/>
        </w:rPr>
        <w:t xml:space="preserve">This due to the no-fault divorce </w:t>
      </w:r>
      <w:r w:rsidRPr="78CC94EB" w:rsidR="663FDD85">
        <w:rPr>
          <w:rFonts w:eastAsia="" w:eastAsiaTheme="minorEastAsia"/>
          <w:sz w:val="28"/>
          <w:szCs w:val="28"/>
        </w:rPr>
        <w:t xml:space="preserve">process </w:t>
      </w:r>
      <w:r w:rsidRPr="78CC94EB" w:rsidR="39192BF4">
        <w:rPr>
          <w:rFonts w:eastAsia="" w:eastAsiaTheme="minorEastAsia"/>
          <w:sz w:val="28"/>
          <w:szCs w:val="28"/>
        </w:rPr>
        <w:t xml:space="preserve">not </w:t>
      </w:r>
      <w:r w:rsidRPr="78CC94EB" w:rsidR="10802FF6">
        <w:rPr>
          <w:rFonts w:eastAsia="" w:eastAsiaTheme="minorEastAsia"/>
          <w:sz w:val="28"/>
          <w:szCs w:val="28"/>
        </w:rPr>
        <w:t>needing evidence of a fault</w:t>
      </w:r>
      <w:r w:rsidRPr="78CC94EB" w:rsidR="39192BF4">
        <w:rPr>
          <w:rFonts w:eastAsia="" w:eastAsiaTheme="minorEastAsia"/>
          <w:sz w:val="28"/>
          <w:szCs w:val="28"/>
        </w:rPr>
        <w:t xml:space="preserve">. </w:t>
      </w:r>
      <w:r w:rsidRPr="78CC94EB" w:rsidR="58FFDC78">
        <w:rPr>
          <w:rFonts w:eastAsia="" w:eastAsiaTheme="minorEastAsia"/>
          <w:sz w:val="28"/>
          <w:szCs w:val="28"/>
        </w:rPr>
        <w:t>Further making the process more peaceful as there is no need to engage in legal battles.</w:t>
      </w:r>
      <w:r w:rsidRPr="78CC94EB" w:rsidR="00FCCD91">
        <w:rPr>
          <w:rFonts w:eastAsia="" w:eastAsiaTheme="minorEastAsia"/>
          <w:sz w:val="28"/>
          <w:szCs w:val="28"/>
        </w:rPr>
        <w:t xml:space="preserve"> </w:t>
      </w:r>
      <w:r w:rsidRPr="78CC94EB" w:rsidR="00FCCD91">
        <w:rPr>
          <w:rFonts w:eastAsia="" w:eastAsiaTheme="minorEastAsia"/>
          <w:sz w:val="28"/>
          <w:szCs w:val="28"/>
        </w:rPr>
        <w:t>Barzanti</w:t>
      </w:r>
      <w:r w:rsidRPr="78CC94EB" w:rsidR="00FCCD91">
        <w:rPr>
          <w:rFonts w:eastAsia="" w:eastAsiaTheme="minorEastAsia"/>
          <w:sz w:val="28"/>
          <w:szCs w:val="28"/>
        </w:rPr>
        <w:t xml:space="preserve"> (2022)</w:t>
      </w:r>
      <w:r w:rsidRPr="78CC94EB" w:rsidR="00FCCD91">
        <w:rPr>
          <w:rFonts w:ascii="system-ui" w:hAnsi="system-ui" w:eastAsia="system-ui" w:cs="system-ui"/>
          <w:b w:val="0"/>
          <w:bCs w:val="0"/>
          <w:i w:val="0"/>
          <w:iCs w:val="0"/>
          <w:caps w:val="0"/>
          <w:smallCaps w:val="0"/>
          <w:noProof w:val="0"/>
          <w:color w:val="091420"/>
          <w:sz w:val="25"/>
          <w:szCs w:val="25"/>
          <w:lang w:val="en-GB"/>
        </w:rPr>
        <w:t xml:space="preserve"> “</w:t>
      </w:r>
      <w:r w:rsidRPr="78CC94EB" w:rsidR="00FCCD91">
        <w:rPr>
          <w:rFonts w:ascii="Calibri" w:hAnsi="Calibri" w:eastAsia="Calibri" w:cs="Calibri" w:asciiTheme="minorAscii" w:hAnsiTheme="minorAscii" w:eastAsiaTheme="minorAscii" w:cstheme="minorAscii"/>
          <w:b w:val="0"/>
          <w:bCs w:val="0"/>
          <w:i w:val="0"/>
          <w:iCs w:val="0"/>
          <w:caps w:val="0"/>
          <w:smallCaps w:val="0"/>
          <w:noProof w:val="0"/>
          <w:color w:val="091420"/>
          <w:sz w:val="28"/>
          <w:szCs w:val="28"/>
          <w:lang w:val="en-GB"/>
        </w:rPr>
        <w:t xml:space="preserve">do not have to engage in legal battles to prove fault.” </w:t>
      </w:r>
    </w:p>
    <w:p w:rsidR="68FA3D26" w:rsidP="78CC94EB" w:rsidRDefault="68FA3D26" w14:paraId="6DB4E4C3" w14:textId="3B565544">
      <w:pPr>
        <w:pStyle w:val="Normal"/>
        <w:spacing w:after="0"/>
        <w:rPr>
          <w:rFonts w:eastAsia="" w:eastAsiaTheme="minorEastAsia"/>
          <w:sz w:val="28"/>
          <w:szCs w:val="28"/>
        </w:rPr>
      </w:pPr>
    </w:p>
    <w:p w:rsidR="68FA3D26" w:rsidP="78CC94EB" w:rsidRDefault="68FA3D26" w14:paraId="35ABACD3" w14:textId="2AA2F10E">
      <w:pPr>
        <w:pStyle w:val="Normal"/>
        <w:spacing w:after="0" w:afterAutospacing="off"/>
        <w:rPr>
          <w:rFonts w:eastAsia="" w:eastAsiaTheme="minorEastAsia"/>
          <w:sz w:val="28"/>
          <w:szCs w:val="28"/>
        </w:rPr>
      </w:pPr>
      <w:r w:rsidRPr="78CC94EB" w:rsidR="54C82B21">
        <w:rPr>
          <w:rFonts w:eastAsia="" w:eastAsiaTheme="minorEastAsia"/>
          <w:sz w:val="28"/>
          <w:szCs w:val="28"/>
        </w:rPr>
        <w:t>A</w:t>
      </w:r>
      <w:r w:rsidRPr="78CC94EB" w:rsidR="724346D3">
        <w:rPr>
          <w:rFonts w:eastAsia="" w:eastAsiaTheme="minorEastAsia"/>
          <w:sz w:val="28"/>
          <w:szCs w:val="28"/>
        </w:rPr>
        <w:t>nother</w:t>
      </w:r>
      <w:r w:rsidRPr="78CC94EB" w:rsidR="4FD9C6DF">
        <w:rPr>
          <w:rFonts w:eastAsia="" w:eastAsiaTheme="minorEastAsia"/>
          <w:sz w:val="28"/>
          <w:szCs w:val="28"/>
        </w:rPr>
        <w:t xml:space="preserve"> </w:t>
      </w:r>
      <w:r w:rsidRPr="78CC94EB" w:rsidR="4FD9C6DF">
        <w:rPr>
          <w:rFonts w:eastAsia="" w:eastAsiaTheme="minorEastAsia"/>
          <w:sz w:val="28"/>
          <w:szCs w:val="28"/>
        </w:rPr>
        <w:t>positive affect about the (</w:t>
      </w:r>
      <w:r w:rsidRPr="78CC94EB" w:rsidR="4FD9C6DF">
        <w:rPr>
          <w:rFonts w:eastAsia="" w:eastAsiaTheme="minorEastAsia"/>
          <w:i w:val="1"/>
          <w:iCs w:val="1"/>
          <w:sz w:val="28"/>
          <w:szCs w:val="28"/>
        </w:rPr>
        <w:t xml:space="preserve">DDSA, </w:t>
      </w:r>
      <w:r w:rsidRPr="78CC94EB" w:rsidR="4FD9C6DF">
        <w:rPr>
          <w:rFonts w:eastAsia="" w:eastAsiaTheme="minorEastAsia"/>
          <w:sz w:val="28"/>
          <w:szCs w:val="28"/>
        </w:rPr>
        <w:t xml:space="preserve">2020) is </w:t>
      </w:r>
      <w:bookmarkStart w:name="_Int_dcNMrwwd" w:id="1855721313"/>
      <w:r w:rsidRPr="78CC94EB" w:rsidR="7015FF3F">
        <w:rPr>
          <w:rFonts w:eastAsia="" w:eastAsiaTheme="minorEastAsia"/>
          <w:sz w:val="28"/>
          <w:szCs w:val="28"/>
        </w:rPr>
        <w:t>time</w:t>
      </w:r>
      <w:r w:rsidRPr="78CC94EB" w:rsidR="6C27B4A6">
        <w:rPr>
          <w:rFonts w:eastAsia="" w:eastAsiaTheme="minorEastAsia"/>
          <w:sz w:val="28"/>
          <w:szCs w:val="28"/>
        </w:rPr>
        <w:t xml:space="preserve"> period</w:t>
      </w:r>
      <w:bookmarkEnd w:id="1855721313"/>
      <w:r w:rsidRPr="78CC94EB" w:rsidR="6C27B4A6">
        <w:rPr>
          <w:rFonts w:eastAsia="" w:eastAsiaTheme="minorEastAsia"/>
          <w:sz w:val="28"/>
          <w:szCs w:val="28"/>
        </w:rPr>
        <w:t>.</w:t>
      </w:r>
      <w:r w:rsidRPr="78CC94EB" w:rsidR="4FD9C6DF">
        <w:rPr>
          <w:rFonts w:eastAsia="" w:eastAsiaTheme="minorEastAsia"/>
          <w:sz w:val="28"/>
          <w:szCs w:val="28"/>
        </w:rPr>
        <w:t xml:space="preserve"> </w:t>
      </w:r>
      <w:r w:rsidRPr="78CC94EB" w:rsidR="3FFCDAB7">
        <w:rPr>
          <w:rFonts w:eastAsia="" w:eastAsiaTheme="minorEastAsia"/>
          <w:sz w:val="28"/>
          <w:szCs w:val="28"/>
        </w:rPr>
        <w:t xml:space="preserve">“It may come as a relief to know that a divorce can be obtained after 12 months of marriage. Now, under the Divorce, Dissolution and Separation Act 2020, which came into effect on 6 April 2022, there is no longer a requirement to be separated for two years before applying for a divorce by consent.” (Sheikh, 2023) </w:t>
      </w:r>
    </w:p>
    <w:p w:rsidR="68FA3D26" w:rsidP="78CC94EB" w:rsidRDefault="68FA3D26" w14:paraId="404E25A2" w14:textId="6E8C4380">
      <w:pPr>
        <w:pStyle w:val="Normal"/>
        <w:spacing w:after="0" w:afterAutospacing="off"/>
        <w:rPr>
          <w:rFonts w:eastAsia="" w:eastAsiaTheme="minorEastAsia"/>
          <w:sz w:val="28"/>
          <w:szCs w:val="28"/>
        </w:rPr>
      </w:pPr>
      <w:r w:rsidRPr="78CC94EB" w:rsidR="3FFCDAB7">
        <w:rPr>
          <w:rFonts w:eastAsia="" w:eastAsiaTheme="minorEastAsia"/>
          <w:sz w:val="28"/>
          <w:szCs w:val="28"/>
        </w:rPr>
        <w:t xml:space="preserve">This meaning a no-fault divorce can be faster as there is no need for the parties to through a lengthy legal process </w:t>
      </w:r>
      <w:r w:rsidRPr="78CC94EB" w:rsidR="7CECBE31">
        <w:rPr>
          <w:rFonts w:eastAsia="" w:eastAsiaTheme="minorEastAsia"/>
          <w:sz w:val="28"/>
          <w:szCs w:val="28"/>
        </w:rPr>
        <w:t>in proving fault. Freeing up the courts time for more important cases like murder.</w:t>
      </w:r>
    </w:p>
    <w:p w:rsidR="68FA3D26" w:rsidP="78CC94EB" w:rsidRDefault="68FA3D26" w14:paraId="032D6662" w14:textId="479FD2B2">
      <w:pPr>
        <w:pStyle w:val="Normal"/>
        <w:spacing w:after="0" w:afterAutospacing="off"/>
        <w:rPr>
          <w:rFonts w:eastAsia="" w:eastAsiaTheme="minorEastAsia"/>
          <w:sz w:val="28"/>
          <w:szCs w:val="28"/>
        </w:rPr>
      </w:pPr>
    </w:p>
    <w:p w:rsidR="68FA3D26" w:rsidP="78CC94EB" w:rsidRDefault="68FA3D26" w14:paraId="343051AA" w14:textId="52CDC241">
      <w:pPr>
        <w:pStyle w:val="Normal"/>
        <w:spacing w:after="0" w:afterAutospacing="off"/>
        <w:rPr>
          <w:rFonts w:ascii="system-ui" w:hAnsi="system-ui" w:eastAsia="system-ui" w:cs="system-ui"/>
          <w:b w:val="0"/>
          <w:bCs w:val="0"/>
          <w:i w:val="0"/>
          <w:iCs w:val="0"/>
          <w:caps w:val="0"/>
          <w:smallCaps w:val="0"/>
          <w:noProof w:val="0"/>
          <w:color w:val="auto"/>
          <w:sz w:val="25"/>
          <w:szCs w:val="25"/>
          <w:lang w:val="en-GB"/>
        </w:rPr>
      </w:pPr>
      <w:r w:rsidRPr="78CC94EB" w:rsidR="341A9DBA">
        <w:rPr>
          <w:rFonts w:eastAsia="" w:eastAsiaTheme="minorEastAsia"/>
          <w:sz w:val="28"/>
          <w:szCs w:val="28"/>
        </w:rPr>
        <w:t xml:space="preserve">However, one may argue </w:t>
      </w:r>
      <w:r w:rsidRPr="78CC94EB" w:rsidR="72BF82EB">
        <w:rPr>
          <w:rFonts w:eastAsia="" w:eastAsiaTheme="minorEastAsia"/>
          <w:sz w:val="28"/>
          <w:szCs w:val="28"/>
        </w:rPr>
        <w:t xml:space="preserve">this as a </w:t>
      </w:r>
      <w:r w:rsidRPr="78CC94EB" w:rsidR="341A9DBA">
        <w:rPr>
          <w:rFonts w:eastAsia="" w:eastAsiaTheme="minorEastAsia"/>
          <w:sz w:val="28"/>
          <w:szCs w:val="28"/>
        </w:rPr>
        <w:t>negative</w:t>
      </w:r>
      <w:r w:rsidRPr="78CC94EB" w:rsidR="5E89F546">
        <w:rPr>
          <w:rFonts w:eastAsia="" w:eastAsiaTheme="minorEastAsia"/>
          <w:sz w:val="28"/>
          <w:szCs w:val="28"/>
        </w:rPr>
        <w:t xml:space="preserve"> due to </w:t>
      </w:r>
      <w:r w:rsidRPr="78CC94EB" w:rsidR="341A9DBA">
        <w:rPr>
          <w:rFonts w:eastAsia="" w:eastAsiaTheme="minorEastAsia"/>
          <w:sz w:val="28"/>
          <w:szCs w:val="28"/>
        </w:rPr>
        <w:t xml:space="preserve">longer minimum waiting </w:t>
      </w:r>
      <w:r w:rsidRPr="78CC94EB" w:rsidR="341A9DBA">
        <w:rPr>
          <w:rFonts w:eastAsia="" w:eastAsiaTheme="minorEastAsia"/>
          <w:sz w:val="28"/>
          <w:szCs w:val="28"/>
        </w:rPr>
        <w:t>periods</w:t>
      </w:r>
      <w:r w:rsidRPr="78CC94EB" w:rsidR="341A9DBA">
        <w:rPr>
          <w:rFonts w:eastAsia="" w:eastAsiaTheme="minorEastAsia"/>
          <w:sz w:val="28"/>
          <w:szCs w:val="28"/>
        </w:rPr>
        <w:t xml:space="preserve">. </w:t>
      </w:r>
      <w:r w:rsidRPr="78CC94EB" w:rsidR="136D1053">
        <w:rPr>
          <w:rFonts w:eastAsia="" w:eastAsiaTheme="minorEastAsia"/>
          <w:color w:val="auto"/>
          <w:sz w:val="28"/>
          <w:szCs w:val="28"/>
        </w:rPr>
        <w:t>“</w:t>
      </w:r>
      <w:r w:rsidRPr="78CC94EB" w:rsidR="341A9DBA">
        <w:rPr>
          <w:rFonts w:ascii="system-ui" w:hAnsi="system-ui" w:eastAsia="system-ui" w:cs="system-ui"/>
          <w:b w:val="0"/>
          <w:bCs w:val="0"/>
          <w:i w:val="0"/>
          <w:iCs w:val="0"/>
          <w:caps w:val="0"/>
          <w:smallCaps w:val="0"/>
          <w:noProof w:val="0"/>
          <w:color w:val="auto"/>
          <w:sz w:val="25"/>
          <w:szCs w:val="25"/>
          <w:lang w:val="en-GB"/>
        </w:rPr>
        <w:t>a minimum waiting period of 20 weeks between the application being issued and being able to apply for the conditional order and a further 6 weeks and 1 day between the conditional order and Final Order</w:t>
      </w:r>
      <w:r w:rsidRPr="78CC94EB" w:rsidR="1C07144F">
        <w:rPr>
          <w:rFonts w:ascii="system-ui" w:hAnsi="system-ui" w:eastAsia="system-ui" w:cs="system-ui"/>
          <w:b w:val="0"/>
          <w:bCs w:val="0"/>
          <w:i w:val="0"/>
          <w:iCs w:val="0"/>
          <w:caps w:val="0"/>
          <w:smallCaps w:val="0"/>
          <w:noProof w:val="0"/>
          <w:color w:val="auto"/>
          <w:sz w:val="25"/>
          <w:szCs w:val="25"/>
          <w:lang w:val="en-GB"/>
        </w:rPr>
        <w:t>.” (</w:t>
      </w:r>
      <w:r w:rsidRPr="78CC94EB" w:rsidR="1C07144F">
        <w:rPr>
          <w:rFonts w:ascii="system-ui" w:hAnsi="system-ui" w:eastAsia="system-ui" w:cs="system-ui"/>
          <w:b w:val="0"/>
          <w:bCs w:val="0"/>
          <w:i w:val="0"/>
          <w:iCs w:val="0"/>
          <w:caps w:val="0"/>
          <w:smallCaps w:val="0"/>
          <w:noProof w:val="0"/>
          <w:color w:val="auto"/>
          <w:sz w:val="25"/>
          <w:szCs w:val="25"/>
          <w:lang w:val="en-GB"/>
        </w:rPr>
        <w:t>Barzanti</w:t>
      </w:r>
      <w:r w:rsidRPr="78CC94EB" w:rsidR="1C07144F">
        <w:rPr>
          <w:rFonts w:ascii="system-ui" w:hAnsi="system-ui" w:eastAsia="system-ui" w:cs="system-ui"/>
          <w:b w:val="0"/>
          <w:bCs w:val="0"/>
          <w:i w:val="0"/>
          <w:iCs w:val="0"/>
          <w:caps w:val="0"/>
          <w:smallCaps w:val="0"/>
          <w:noProof w:val="0"/>
          <w:color w:val="auto"/>
          <w:sz w:val="25"/>
          <w:szCs w:val="25"/>
          <w:lang w:val="en-GB"/>
        </w:rPr>
        <w:t>, 2022)</w:t>
      </w:r>
    </w:p>
    <w:p w:rsidR="68FA3D26" w:rsidP="78CC94EB" w:rsidRDefault="68FA3D26" w14:paraId="365F032A" w14:textId="009E65B7">
      <w:pPr>
        <w:pStyle w:val="Normal"/>
        <w:spacing w:after="0" w:afterAutospacing="off"/>
        <w:rPr>
          <w:rFonts w:ascii="system-ui" w:hAnsi="system-ui" w:eastAsia="system-ui" w:cs="system-ui"/>
          <w:b w:val="0"/>
          <w:bCs w:val="0"/>
          <w:i w:val="0"/>
          <w:iCs w:val="0"/>
          <w:caps w:val="0"/>
          <w:smallCaps w:val="0"/>
          <w:noProof w:val="0"/>
          <w:color w:val="auto"/>
          <w:sz w:val="25"/>
          <w:szCs w:val="25"/>
          <w:lang w:val="en-GB"/>
        </w:rPr>
      </w:pPr>
      <w:r w:rsidRPr="78CC94EB" w:rsidR="2AFDD1B9">
        <w:rPr>
          <w:rFonts w:ascii="system-ui" w:hAnsi="system-ui" w:eastAsia="system-ui" w:cs="system-ui"/>
          <w:b w:val="0"/>
          <w:bCs w:val="0"/>
          <w:i w:val="0"/>
          <w:iCs w:val="0"/>
          <w:caps w:val="0"/>
          <w:smallCaps w:val="0"/>
          <w:noProof w:val="0"/>
          <w:color w:val="auto"/>
          <w:sz w:val="25"/>
          <w:szCs w:val="25"/>
          <w:lang w:val="en-GB"/>
        </w:rPr>
        <w:t>This being inconvenient for those who want to finalise the divorce quicker.</w:t>
      </w:r>
    </w:p>
    <w:p w:rsidR="68FA3D26" w:rsidP="78CC94EB" w:rsidRDefault="68FA3D26" w14:paraId="3FA7001E" w14:textId="617E7745">
      <w:pPr>
        <w:pStyle w:val="Normal"/>
        <w:spacing w:after="0" w:afterAutospacing="off"/>
        <w:rPr>
          <w:rFonts w:eastAsia="" w:eastAsiaTheme="minorEastAsia"/>
          <w:sz w:val="28"/>
          <w:szCs w:val="28"/>
        </w:rPr>
      </w:pPr>
    </w:p>
    <w:p w:rsidR="68FA3D26" w:rsidP="78CC94EB" w:rsidRDefault="68FA3D26" w14:paraId="70B06612" w14:textId="16770592">
      <w:pPr>
        <w:pStyle w:val="Normal"/>
        <w:spacing w:after="0" w:afterAutospacing="off"/>
        <w:rPr>
          <w:rFonts w:eastAsia="" w:eastAsiaTheme="minorEastAsia"/>
          <w:sz w:val="28"/>
          <w:szCs w:val="28"/>
        </w:rPr>
      </w:pPr>
      <w:r w:rsidRPr="78CC94EB" w:rsidR="2AFDD1B9">
        <w:rPr>
          <w:rFonts w:eastAsia="" w:eastAsiaTheme="minorEastAsia"/>
          <w:sz w:val="28"/>
          <w:szCs w:val="28"/>
        </w:rPr>
        <w:t xml:space="preserve">Moving on, the </w:t>
      </w:r>
      <w:r w:rsidRPr="78CC94EB" w:rsidR="477A2FC6">
        <w:rPr>
          <w:rFonts w:eastAsia="" w:eastAsiaTheme="minorEastAsia"/>
          <w:sz w:val="28"/>
          <w:szCs w:val="28"/>
        </w:rPr>
        <w:t xml:space="preserve">application for a divorce is much simpler </w:t>
      </w:r>
      <w:r w:rsidRPr="78CC94EB" w:rsidR="327308F1">
        <w:rPr>
          <w:rFonts w:eastAsia="" w:eastAsiaTheme="minorEastAsia"/>
          <w:sz w:val="28"/>
          <w:szCs w:val="28"/>
        </w:rPr>
        <w:t>as shown in (</w:t>
      </w:r>
      <w:r w:rsidRPr="78CC94EB" w:rsidR="327308F1">
        <w:rPr>
          <w:rFonts w:eastAsia="" w:eastAsiaTheme="minorEastAsia"/>
          <w:i w:val="1"/>
          <w:iCs w:val="1"/>
          <w:sz w:val="28"/>
          <w:szCs w:val="28"/>
        </w:rPr>
        <w:t>DDSA, s.1</w:t>
      </w:r>
      <w:r w:rsidRPr="78CC94EB" w:rsidR="2A95CB33">
        <w:rPr>
          <w:rFonts w:eastAsia="" w:eastAsiaTheme="minorEastAsia"/>
          <w:i w:val="1"/>
          <w:iCs w:val="1"/>
          <w:sz w:val="28"/>
          <w:szCs w:val="28"/>
        </w:rPr>
        <w:t>, 2020.)</w:t>
      </w:r>
      <w:r w:rsidRPr="78CC94EB" w:rsidR="6FC16390">
        <w:rPr>
          <w:rFonts w:eastAsia="" w:eastAsiaTheme="minorEastAsia"/>
          <w:i w:val="1"/>
          <w:iCs w:val="1"/>
          <w:sz w:val="28"/>
          <w:szCs w:val="28"/>
        </w:rPr>
        <w:t xml:space="preserve"> </w:t>
      </w:r>
      <w:r w:rsidRPr="78CC94EB" w:rsidR="32263A9F">
        <w:rPr>
          <w:rFonts w:eastAsia="" w:eastAsiaTheme="minorEastAsia"/>
          <w:sz w:val="28"/>
          <w:szCs w:val="28"/>
        </w:rPr>
        <w:t xml:space="preserve">This also applies to homosexual partnerships. </w:t>
      </w:r>
      <w:r w:rsidRPr="78CC94EB" w:rsidR="2CA14808">
        <w:rPr>
          <w:rFonts w:eastAsia="" w:eastAsiaTheme="minorEastAsia"/>
          <w:sz w:val="28"/>
          <w:szCs w:val="28"/>
        </w:rPr>
        <w:t>(</w:t>
      </w:r>
      <w:r w:rsidRPr="78CC94EB" w:rsidR="5B6410AB">
        <w:rPr>
          <w:rFonts w:eastAsia="" w:eastAsiaTheme="minorEastAsia"/>
          <w:sz w:val="28"/>
          <w:szCs w:val="28"/>
        </w:rPr>
        <w:t>Goodwins</w:t>
      </w:r>
      <w:r w:rsidRPr="78CC94EB" w:rsidR="1B3418B0">
        <w:rPr>
          <w:rFonts w:eastAsia="" w:eastAsiaTheme="minorEastAsia"/>
          <w:sz w:val="28"/>
          <w:szCs w:val="28"/>
        </w:rPr>
        <w:t xml:space="preserve">, </w:t>
      </w:r>
      <w:r w:rsidRPr="78CC94EB" w:rsidR="5B6410AB">
        <w:rPr>
          <w:rFonts w:eastAsia="" w:eastAsiaTheme="minorEastAsia"/>
          <w:sz w:val="28"/>
          <w:szCs w:val="28"/>
        </w:rPr>
        <w:t xml:space="preserve">2023) proclaims </w:t>
      </w:r>
      <w:r w:rsidRPr="78CC94EB" w:rsidR="6304D505">
        <w:rPr>
          <w:rFonts w:eastAsia="" w:eastAsiaTheme="minorEastAsia"/>
          <w:sz w:val="28"/>
          <w:szCs w:val="28"/>
        </w:rPr>
        <w:t>“Same-sex couples can get a no-fault divorce in the exact same way as heterosexual couples. The divorce process will be identical, with neither type of couple needing to go into detail about the breakdown of their marriage.”</w:t>
      </w:r>
      <w:r w:rsidRPr="78CC94EB" w:rsidR="422998FB">
        <w:rPr>
          <w:rFonts w:eastAsia="" w:eastAsiaTheme="minorEastAsia"/>
          <w:sz w:val="28"/>
          <w:szCs w:val="28"/>
        </w:rPr>
        <w:t xml:space="preserve"> This is important because </w:t>
      </w:r>
      <w:r w:rsidRPr="78CC94EB" w:rsidR="69838A9E">
        <w:rPr>
          <w:rFonts w:eastAsia="" w:eastAsiaTheme="minorEastAsia"/>
          <w:sz w:val="28"/>
          <w:szCs w:val="28"/>
        </w:rPr>
        <w:t>beforehand, same-sex marriages or civil partnerships did not suffice the same equality as a heterosexual marriage</w:t>
      </w:r>
      <w:r w:rsidRPr="78CC94EB" w:rsidR="66647B89">
        <w:rPr>
          <w:rFonts w:eastAsia="" w:eastAsiaTheme="minorEastAsia"/>
          <w:sz w:val="28"/>
          <w:szCs w:val="28"/>
        </w:rPr>
        <w:t xml:space="preserve"> </w:t>
      </w:r>
      <w:r w:rsidRPr="78CC94EB" w:rsidR="69838A9E">
        <w:rPr>
          <w:rFonts w:eastAsia="" w:eastAsiaTheme="minorEastAsia"/>
          <w:sz w:val="28"/>
          <w:szCs w:val="28"/>
        </w:rPr>
        <w:t>or civil partnership</w:t>
      </w:r>
      <w:r w:rsidRPr="78CC94EB" w:rsidR="37CAFE81">
        <w:rPr>
          <w:rFonts w:eastAsia="" w:eastAsiaTheme="minorEastAsia"/>
          <w:sz w:val="28"/>
          <w:szCs w:val="28"/>
        </w:rPr>
        <w:t xml:space="preserve">. </w:t>
      </w:r>
    </w:p>
    <w:p w:rsidR="78CC94EB" w:rsidP="78CC94EB" w:rsidRDefault="78CC94EB" w14:paraId="0C106A15" w14:textId="20540824">
      <w:pPr>
        <w:pStyle w:val="Normal"/>
        <w:spacing w:after="0" w:afterAutospacing="off"/>
        <w:rPr>
          <w:rFonts w:eastAsia="" w:eastAsiaTheme="minorEastAsia"/>
          <w:sz w:val="28"/>
          <w:szCs w:val="28"/>
        </w:rPr>
      </w:pPr>
    </w:p>
    <w:p w:rsidR="5E131E35" w:rsidP="78CC94EB" w:rsidRDefault="5E131E35" w14:paraId="0AC4E434" w14:textId="0F8AFC6F">
      <w:pPr>
        <w:spacing w:after="0"/>
        <w:rPr>
          <w:rFonts w:eastAsia="" w:eastAsiaTheme="minorEastAsia"/>
          <w:sz w:val="28"/>
          <w:szCs w:val="28"/>
        </w:rPr>
      </w:pPr>
      <w:r w:rsidRPr="78CC94EB" w:rsidR="2F981A08">
        <w:rPr>
          <w:rFonts w:eastAsia="" w:eastAsiaTheme="minorEastAsia"/>
          <w:sz w:val="28"/>
          <w:szCs w:val="28"/>
        </w:rPr>
        <w:t xml:space="preserve">Further, </w:t>
      </w:r>
      <w:r w:rsidRPr="78CC94EB" w:rsidR="7522C0A3">
        <w:rPr>
          <w:rFonts w:eastAsia="" w:eastAsiaTheme="minorEastAsia"/>
          <w:sz w:val="28"/>
          <w:szCs w:val="28"/>
        </w:rPr>
        <w:t xml:space="preserve">building on the </w:t>
      </w:r>
      <w:r w:rsidRPr="78CC94EB" w:rsidR="7522C0A3">
        <w:rPr>
          <w:rFonts w:eastAsia="" w:eastAsiaTheme="minorEastAsia"/>
          <w:sz w:val="28"/>
          <w:szCs w:val="28"/>
        </w:rPr>
        <w:t>previous</w:t>
      </w:r>
      <w:r w:rsidRPr="78CC94EB" w:rsidR="7522C0A3">
        <w:rPr>
          <w:rFonts w:eastAsia="" w:eastAsiaTheme="minorEastAsia"/>
          <w:sz w:val="28"/>
          <w:szCs w:val="28"/>
        </w:rPr>
        <w:t xml:space="preserve"> </w:t>
      </w:r>
      <w:r w:rsidRPr="78CC94EB" w:rsidR="3A0938C8">
        <w:rPr>
          <w:rFonts w:eastAsia="" w:eastAsiaTheme="minorEastAsia"/>
          <w:sz w:val="28"/>
          <w:szCs w:val="28"/>
        </w:rPr>
        <w:t>positive</w:t>
      </w:r>
      <w:r w:rsidRPr="78CC94EB" w:rsidR="4B71D75C">
        <w:rPr>
          <w:rFonts w:eastAsia="" w:eastAsiaTheme="minorEastAsia"/>
          <w:sz w:val="28"/>
          <w:szCs w:val="28"/>
        </w:rPr>
        <w:t xml:space="preserve"> affect</w:t>
      </w:r>
      <w:r w:rsidRPr="78CC94EB" w:rsidR="7FD39D0A">
        <w:rPr>
          <w:rFonts w:eastAsia="" w:eastAsiaTheme="minorEastAsia"/>
          <w:sz w:val="28"/>
          <w:szCs w:val="28"/>
        </w:rPr>
        <w:t xml:space="preserve"> that the </w:t>
      </w:r>
      <w:r w:rsidRPr="78CC94EB" w:rsidR="0E8B9432">
        <w:rPr>
          <w:rFonts w:eastAsia="" w:eastAsiaTheme="minorEastAsia"/>
          <w:sz w:val="28"/>
          <w:szCs w:val="28"/>
        </w:rPr>
        <w:t xml:space="preserve">legislation </w:t>
      </w:r>
      <w:r w:rsidRPr="78CC94EB" w:rsidR="7FD39D0A">
        <w:rPr>
          <w:rFonts w:eastAsia="" w:eastAsiaTheme="minorEastAsia"/>
          <w:sz w:val="28"/>
          <w:szCs w:val="28"/>
        </w:rPr>
        <w:t>has had on divorce cases</w:t>
      </w:r>
      <w:r w:rsidRPr="78CC94EB" w:rsidR="29BB34D1">
        <w:rPr>
          <w:rFonts w:eastAsia="" w:eastAsiaTheme="minorEastAsia"/>
          <w:sz w:val="28"/>
          <w:szCs w:val="28"/>
        </w:rPr>
        <w:t xml:space="preserve"> is</w:t>
      </w:r>
      <w:r w:rsidRPr="78CC94EB" w:rsidR="5862F570">
        <w:rPr>
          <w:rFonts w:eastAsia="" w:eastAsiaTheme="minorEastAsia"/>
          <w:sz w:val="28"/>
          <w:szCs w:val="28"/>
        </w:rPr>
        <w:t xml:space="preserve">, </w:t>
      </w:r>
      <w:r w:rsidRPr="78CC94EB" w:rsidR="761D91D9">
        <w:rPr>
          <w:rFonts w:eastAsia="" w:eastAsiaTheme="minorEastAsia"/>
          <w:sz w:val="28"/>
          <w:szCs w:val="28"/>
        </w:rPr>
        <w:t>divorce</w:t>
      </w:r>
      <w:r w:rsidRPr="78CC94EB" w:rsidR="720CFA99">
        <w:rPr>
          <w:rFonts w:eastAsia="" w:eastAsiaTheme="minorEastAsia"/>
          <w:sz w:val="28"/>
          <w:szCs w:val="28"/>
        </w:rPr>
        <w:t xml:space="preserve"> is more easily </w:t>
      </w:r>
      <w:r w:rsidRPr="78CC94EB" w:rsidR="2EF9814E">
        <w:rPr>
          <w:rFonts w:eastAsia="" w:eastAsiaTheme="minorEastAsia"/>
          <w:sz w:val="28"/>
          <w:szCs w:val="28"/>
        </w:rPr>
        <w:t>accessible</w:t>
      </w:r>
      <w:r w:rsidRPr="78CC94EB" w:rsidR="189E3E0A">
        <w:rPr>
          <w:rFonts w:eastAsia="" w:eastAsiaTheme="minorEastAsia"/>
          <w:sz w:val="28"/>
          <w:szCs w:val="28"/>
        </w:rPr>
        <w:t xml:space="preserve">. </w:t>
      </w:r>
      <w:r w:rsidRPr="78CC94EB" w:rsidR="22D64700">
        <w:rPr>
          <w:rFonts w:eastAsia="" w:eastAsiaTheme="minorEastAsia"/>
          <w:sz w:val="28"/>
          <w:szCs w:val="28"/>
        </w:rPr>
        <w:t xml:space="preserve">Divorce is </w:t>
      </w:r>
      <w:r w:rsidRPr="78CC94EB" w:rsidR="2B88D749">
        <w:rPr>
          <w:rFonts w:eastAsia="" w:eastAsiaTheme="minorEastAsia"/>
          <w:sz w:val="28"/>
          <w:szCs w:val="28"/>
        </w:rPr>
        <w:t>more easily accessible as you can now apply through the government website</w:t>
      </w:r>
      <w:r w:rsidRPr="78CC94EB" w:rsidR="029D6C18">
        <w:rPr>
          <w:rFonts w:eastAsia="" w:eastAsiaTheme="minorEastAsia"/>
          <w:sz w:val="28"/>
          <w:szCs w:val="28"/>
        </w:rPr>
        <w:t>, by post</w:t>
      </w:r>
      <w:r w:rsidRPr="78CC94EB" w:rsidR="2B88D749">
        <w:rPr>
          <w:rFonts w:eastAsia="" w:eastAsiaTheme="minorEastAsia"/>
          <w:sz w:val="28"/>
          <w:szCs w:val="28"/>
        </w:rPr>
        <w:t xml:space="preserve"> or apply for a divorce application without the other spouse</w:t>
      </w:r>
      <w:r w:rsidRPr="78CC94EB" w:rsidR="55CB809B">
        <w:rPr>
          <w:rFonts w:eastAsia="" w:eastAsiaTheme="minorEastAsia"/>
          <w:sz w:val="28"/>
          <w:szCs w:val="28"/>
        </w:rPr>
        <w:t>. Aswell as it being a fault free divorce</w:t>
      </w:r>
      <w:r w:rsidRPr="78CC94EB" w:rsidR="617B2C31">
        <w:rPr>
          <w:rFonts w:eastAsia="" w:eastAsiaTheme="minorEastAsia"/>
          <w:sz w:val="28"/>
          <w:szCs w:val="28"/>
        </w:rPr>
        <w:t xml:space="preserve"> and only one needing to make the application</w:t>
      </w:r>
      <w:r w:rsidRPr="78CC94EB" w:rsidR="55CB809B">
        <w:rPr>
          <w:rFonts w:eastAsia="" w:eastAsiaTheme="minorEastAsia"/>
          <w:sz w:val="28"/>
          <w:szCs w:val="28"/>
        </w:rPr>
        <w:t xml:space="preserve">. </w:t>
      </w:r>
      <w:r w:rsidRPr="78CC94EB" w:rsidR="0E71B43F">
        <w:rPr>
          <w:rFonts w:eastAsia="" w:eastAsiaTheme="minorEastAsia"/>
          <w:sz w:val="28"/>
          <w:szCs w:val="28"/>
        </w:rPr>
        <w:t>Further</w:t>
      </w:r>
      <w:r w:rsidRPr="78CC94EB" w:rsidR="6DE3F949">
        <w:rPr>
          <w:rFonts w:eastAsia="" w:eastAsiaTheme="minorEastAsia"/>
          <w:sz w:val="28"/>
          <w:szCs w:val="28"/>
        </w:rPr>
        <w:t>more</w:t>
      </w:r>
      <w:r w:rsidRPr="78CC94EB" w:rsidR="0E71B43F">
        <w:rPr>
          <w:rFonts w:eastAsia="" w:eastAsiaTheme="minorEastAsia"/>
          <w:sz w:val="28"/>
          <w:szCs w:val="28"/>
        </w:rPr>
        <w:t xml:space="preserve">, </w:t>
      </w:r>
      <w:r w:rsidRPr="78CC94EB" w:rsidR="170B645E">
        <w:rPr>
          <w:rFonts w:eastAsia="" w:eastAsiaTheme="minorEastAsia"/>
          <w:sz w:val="28"/>
          <w:szCs w:val="28"/>
        </w:rPr>
        <w:t>(</w:t>
      </w:r>
      <w:r w:rsidRPr="78CC94EB" w:rsidR="170B645E">
        <w:rPr>
          <w:rFonts w:eastAsia="" w:eastAsiaTheme="minorEastAsia"/>
          <w:i w:val="1"/>
          <w:iCs w:val="1"/>
          <w:sz w:val="28"/>
          <w:szCs w:val="28"/>
        </w:rPr>
        <w:t>Civil Partnership Act, s56,1</w:t>
      </w:r>
      <w:r w:rsidRPr="78CC94EB" w:rsidR="55BA3C82">
        <w:rPr>
          <w:rFonts w:eastAsia="" w:eastAsiaTheme="minorEastAsia"/>
          <w:i w:val="1"/>
          <w:iCs w:val="1"/>
          <w:sz w:val="28"/>
          <w:szCs w:val="28"/>
        </w:rPr>
        <w:t>A, a</w:t>
      </w:r>
      <w:r w:rsidRPr="78CC94EB" w:rsidR="170B645E">
        <w:rPr>
          <w:rFonts w:eastAsia="" w:eastAsiaTheme="minorEastAsia"/>
          <w:i w:val="1"/>
          <w:iCs w:val="1"/>
          <w:sz w:val="28"/>
          <w:szCs w:val="28"/>
        </w:rPr>
        <w:t xml:space="preserve"> 2004</w:t>
      </w:r>
      <w:r w:rsidRPr="78CC94EB" w:rsidR="170B645E">
        <w:rPr>
          <w:rFonts w:eastAsia="" w:eastAsiaTheme="minorEastAsia"/>
          <w:sz w:val="28"/>
          <w:szCs w:val="28"/>
        </w:rPr>
        <w:t>) as amended by (DDSA, s5,3, 2020) quotes that “An application under subsection 1 must be accompanied by</w:t>
      </w:r>
      <w:r w:rsidRPr="78CC94EB" w:rsidR="03B8B4BB">
        <w:rPr>
          <w:rFonts w:eastAsia="" w:eastAsiaTheme="minorEastAsia"/>
          <w:sz w:val="28"/>
          <w:szCs w:val="28"/>
        </w:rPr>
        <w:t xml:space="preserve"> </w:t>
      </w:r>
      <w:r w:rsidRPr="78CC94EB" w:rsidR="170B645E">
        <w:rPr>
          <w:rFonts w:eastAsia="" w:eastAsiaTheme="minorEastAsia"/>
          <w:sz w:val="28"/>
          <w:szCs w:val="28"/>
        </w:rPr>
        <w:t>if the application is by one civil partner only, a statement by that person that they seek to be separated from the other civil partner, or</w:t>
      </w:r>
    </w:p>
    <w:p w:rsidR="5AC6F18A" w:rsidP="78CC94EB" w:rsidRDefault="5AC6F18A" w14:paraId="7302C3A1" w14:textId="3817361A">
      <w:pPr>
        <w:spacing w:after="0"/>
        <w:rPr>
          <w:rFonts w:eastAsia="" w:eastAsiaTheme="minorEastAsia"/>
          <w:sz w:val="28"/>
          <w:szCs w:val="28"/>
        </w:rPr>
      </w:pPr>
      <w:r w:rsidRPr="78CC94EB" w:rsidR="170B645E">
        <w:rPr>
          <w:rFonts w:eastAsia="" w:eastAsiaTheme="minorEastAsia"/>
          <w:sz w:val="28"/>
          <w:szCs w:val="28"/>
        </w:rPr>
        <w:t xml:space="preserve">if the application is by both civil partners, a statement by them that they </w:t>
      </w:r>
      <w:r w:rsidRPr="78CC94EB" w:rsidR="170B645E">
        <w:rPr>
          <w:rFonts w:eastAsia="" w:eastAsiaTheme="minorEastAsia"/>
          <w:sz w:val="28"/>
          <w:szCs w:val="28"/>
        </w:rPr>
        <w:t>seek</w:t>
      </w:r>
      <w:r w:rsidRPr="78CC94EB" w:rsidR="170B645E">
        <w:rPr>
          <w:rFonts w:eastAsia="" w:eastAsiaTheme="minorEastAsia"/>
          <w:sz w:val="28"/>
          <w:szCs w:val="28"/>
        </w:rPr>
        <w:t xml:space="preserve"> to be separated from one another.”</w:t>
      </w:r>
      <w:r w:rsidRPr="78CC94EB" w:rsidR="2262A68C">
        <w:rPr>
          <w:rFonts w:eastAsia="" w:eastAsiaTheme="minorEastAsia"/>
          <w:sz w:val="28"/>
          <w:szCs w:val="28"/>
        </w:rPr>
        <w:t xml:space="preserve"> </w:t>
      </w:r>
      <w:r w:rsidRPr="78CC94EB" w:rsidR="67340E3B">
        <w:rPr>
          <w:rFonts w:eastAsia="" w:eastAsiaTheme="minorEastAsia"/>
          <w:sz w:val="28"/>
          <w:szCs w:val="28"/>
        </w:rPr>
        <w:t xml:space="preserve">This further </w:t>
      </w:r>
      <w:r w:rsidRPr="78CC94EB" w:rsidR="631C673A">
        <w:rPr>
          <w:rFonts w:eastAsia="" w:eastAsiaTheme="minorEastAsia"/>
          <w:sz w:val="28"/>
          <w:szCs w:val="28"/>
        </w:rPr>
        <w:t xml:space="preserve">emphasising on how </w:t>
      </w:r>
      <w:r w:rsidRPr="78CC94EB" w:rsidR="1190D60F">
        <w:rPr>
          <w:rFonts w:eastAsia="" w:eastAsiaTheme="minorEastAsia"/>
          <w:sz w:val="28"/>
          <w:szCs w:val="28"/>
        </w:rPr>
        <w:t>accessible</w:t>
      </w:r>
      <w:r w:rsidRPr="78CC94EB" w:rsidR="23939260">
        <w:rPr>
          <w:rFonts w:eastAsia="" w:eastAsiaTheme="minorEastAsia"/>
          <w:sz w:val="28"/>
          <w:szCs w:val="28"/>
        </w:rPr>
        <w:t xml:space="preserve"> it is to apply for a divorce</w:t>
      </w:r>
      <w:r w:rsidRPr="78CC94EB" w:rsidR="10072AE1">
        <w:rPr>
          <w:rFonts w:eastAsia="" w:eastAsiaTheme="minorEastAsia"/>
          <w:sz w:val="28"/>
          <w:szCs w:val="28"/>
        </w:rPr>
        <w:t xml:space="preserve"> or dissolution.</w:t>
      </w:r>
    </w:p>
    <w:p w:rsidR="78CC94EB" w:rsidP="78CC94EB" w:rsidRDefault="78CC94EB" w14:paraId="47339B23" w14:textId="4F95B655">
      <w:pPr>
        <w:pStyle w:val="Normal"/>
        <w:spacing w:after="0"/>
        <w:rPr>
          <w:rFonts w:eastAsia="" w:eastAsiaTheme="minorEastAsia"/>
          <w:sz w:val="28"/>
          <w:szCs w:val="28"/>
        </w:rPr>
      </w:pPr>
    </w:p>
    <w:p w:rsidR="5100897D" w:rsidP="78CC94EB" w:rsidRDefault="5100897D" w14:paraId="15D37084" w14:textId="77BE36C5">
      <w:pPr>
        <w:spacing w:after="0"/>
        <w:rPr>
          <w:rFonts w:eastAsia="" w:eastAsiaTheme="minorEastAsia"/>
          <w:sz w:val="28"/>
          <w:szCs w:val="28"/>
        </w:rPr>
      </w:pPr>
      <w:r w:rsidRPr="78CC94EB" w:rsidR="6C8383DA">
        <w:rPr>
          <w:rFonts w:eastAsia="" w:eastAsiaTheme="minorEastAsia"/>
          <w:sz w:val="28"/>
          <w:szCs w:val="28"/>
        </w:rPr>
        <w:t>Passing on</w:t>
      </w:r>
      <w:r w:rsidRPr="78CC94EB" w:rsidR="7A303A62">
        <w:rPr>
          <w:rFonts w:eastAsia="" w:eastAsiaTheme="minorEastAsia"/>
          <w:sz w:val="28"/>
          <w:szCs w:val="28"/>
        </w:rPr>
        <w:t>, the</w:t>
      </w:r>
      <w:r w:rsidRPr="78CC94EB" w:rsidR="6BB801C1">
        <w:rPr>
          <w:rFonts w:eastAsia="" w:eastAsiaTheme="minorEastAsia"/>
          <w:sz w:val="28"/>
          <w:szCs w:val="28"/>
        </w:rPr>
        <w:t xml:space="preserve"> new legislation </w:t>
      </w:r>
      <w:r w:rsidRPr="78CC94EB" w:rsidR="7A303A62">
        <w:rPr>
          <w:rFonts w:eastAsia="" w:eastAsiaTheme="minorEastAsia"/>
          <w:sz w:val="28"/>
          <w:szCs w:val="28"/>
        </w:rPr>
        <w:t>could be viewed to have a positive and negative affect on divorce rates due to defamation.</w:t>
      </w:r>
      <w:r w:rsidRPr="78CC94EB" w:rsidR="29EE7B0B">
        <w:rPr>
          <w:rFonts w:eastAsia="" w:eastAsiaTheme="minorEastAsia"/>
          <w:sz w:val="28"/>
          <w:szCs w:val="28"/>
        </w:rPr>
        <w:t xml:space="preserve"> </w:t>
      </w:r>
      <w:r w:rsidRPr="78CC94EB" w:rsidR="21D131D9">
        <w:rPr>
          <w:rFonts w:eastAsia="" w:eastAsiaTheme="minorEastAsia"/>
          <w:sz w:val="28"/>
          <w:szCs w:val="28"/>
        </w:rPr>
        <w:t xml:space="preserve">Before the new law was implemented, defamation could be seen in divorce cases. A popular divorce case known worldwide </w:t>
      </w:r>
      <w:r w:rsidRPr="78CC94EB" w:rsidR="21D131D9">
        <w:rPr>
          <w:rFonts w:eastAsia="" w:eastAsiaTheme="minorEastAsia"/>
          <w:sz w:val="28"/>
          <w:szCs w:val="28"/>
        </w:rPr>
        <w:t>with</w:t>
      </w:r>
      <w:r w:rsidRPr="78CC94EB" w:rsidR="21D131D9">
        <w:rPr>
          <w:rFonts w:eastAsia="" w:eastAsiaTheme="minorEastAsia"/>
          <w:sz w:val="28"/>
          <w:szCs w:val="28"/>
        </w:rPr>
        <w:t xml:space="preserve"> defamation is the Depp v Heard case as shown in the work of (Gonzalez, 2022</w:t>
      </w:r>
      <w:r w:rsidRPr="78CC94EB" w:rsidR="02153342">
        <w:rPr>
          <w:rFonts w:eastAsia="" w:eastAsiaTheme="minorEastAsia"/>
          <w:sz w:val="28"/>
          <w:szCs w:val="28"/>
        </w:rPr>
        <w:t>.)</w:t>
      </w:r>
    </w:p>
    <w:p w:rsidR="21D131D9" w:rsidP="78CC94EB" w:rsidRDefault="21D131D9" w14:paraId="1AA7BFF5" w14:textId="3B987D0A">
      <w:pPr>
        <w:spacing w:after="0"/>
        <w:rPr>
          <w:rFonts w:eastAsia="" w:eastAsiaTheme="minorEastAsia"/>
          <w:sz w:val="28"/>
          <w:szCs w:val="28"/>
        </w:rPr>
      </w:pPr>
      <w:r w:rsidRPr="78CC94EB" w:rsidR="21D131D9">
        <w:rPr>
          <w:rFonts w:eastAsia="" w:eastAsiaTheme="minorEastAsia"/>
          <w:sz w:val="28"/>
          <w:szCs w:val="28"/>
        </w:rPr>
        <w:t xml:space="preserve">“Defamation is any false information in which harms the reputation of a person, </w:t>
      </w:r>
      <w:bookmarkStart w:name="_Int_gn1F6Gnm" w:id="988878668"/>
      <w:r w:rsidRPr="78CC94EB" w:rsidR="21D131D9">
        <w:rPr>
          <w:rFonts w:eastAsia="" w:eastAsiaTheme="minorEastAsia"/>
          <w:sz w:val="28"/>
          <w:szCs w:val="28"/>
        </w:rPr>
        <w:t>business</w:t>
      </w:r>
      <w:bookmarkEnd w:id="988878668"/>
      <w:r w:rsidRPr="78CC94EB" w:rsidR="21D131D9">
        <w:rPr>
          <w:rFonts w:eastAsia="" w:eastAsiaTheme="minorEastAsia"/>
          <w:sz w:val="28"/>
          <w:szCs w:val="28"/>
        </w:rPr>
        <w:t xml:space="preserve"> or </w:t>
      </w:r>
      <w:r w:rsidRPr="78CC94EB" w:rsidR="21D131D9">
        <w:rPr>
          <w:rFonts w:eastAsia="" w:eastAsiaTheme="minorEastAsia"/>
          <w:sz w:val="28"/>
          <w:szCs w:val="28"/>
        </w:rPr>
        <w:t>organization</w:t>
      </w:r>
      <w:r w:rsidRPr="78CC94EB" w:rsidR="21D131D9">
        <w:rPr>
          <w:rFonts w:eastAsia="" w:eastAsiaTheme="minorEastAsia"/>
          <w:sz w:val="28"/>
          <w:szCs w:val="28"/>
        </w:rPr>
        <w:t>.</w:t>
      </w:r>
      <w:r w:rsidRPr="78CC94EB" w:rsidR="21D131D9">
        <w:rPr>
          <w:rFonts w:eastAsia="" w:eastAsiaTheme="minorEastAsia"/>
          <w:sz w:val="28"/>
          <w:szCs w:val="28"/>
        </w:rPr>
        <w:t xml:space="preserve"> Defamation includes both libel and slander.” (PBS Standards, 2023</w:t>
      </w:r>
      <w:r w:rsidRPr="78CC94EB" w:rsidR="71969C01">
        <w:rPr>
          <w:rFonts w:eastAsia="" w:eastAsiaTheme="minorEastAsia"/>
          <w:sz w:val="28"/>
          <w:szCs w:val="28"/>
        </w:rPr>
        <w:t>.)</w:t>
      </w:r>
      <w:r w:rsidRPr="78CC94EB" w:rsidR="49454E9B">
        <w:rPr>
          <w:rFonts w:eastAsia="" w:eastAsiaTheme="minorEastAsia"/>
          <w:sz w:val="28"/>
          <w:szCs w:val="28"/>
        </w:rPr>
        <w:t xml:space="preserve"> </w:t>
      </w:r>
    </w:p>
    <w:p w:rsidR="5AC6F18A" w:rsidP="5AC6F18A" w:rsidRDefault="5AC6F18A" w14:paraId="464FB512" w14:textId="5F5C3221">
      <w:pPr>
        <w:spacing w:after="0"/>
        <w:rPr>
          <w:rFonts w:eastAsiaTheme="minorEastAsia"/>
          <w:sz w:val="28"/>
          <w:szCs w:val="28"/>
        </w:rPr>
      </w:pPr>
    </w:p>
    <w:p w:rsidR="63478151" w:rsidP="78CC94EB" w:rsidRDefault="63478151" w14:paraId="3B06AD02" w14:textId="25A29028">
      <w:pPr>
        <w:rPr>
          <w:rFonts w:eastAsia="" w:eastAsiaTheme="minorEastAsia"/>
          <w:sz w:val="28"/>
          <w:szCs w:val="28"/>
        </w:rPr>
      </w:pPr>
      <w:r w:rsidRPr="78CC94EB" w:rsidR="63478151">
        <w:rPr>
          <w:rFonts w:eastAsia="" w:eastAsiaTheme="minorEastAsia"/>
          <w:sz w:val="28"/>
          <w:szCs w:val="28"/>
        </w:rPr>
        <w:t xml:space="preserve">Howbeit, since the new </w:t>
      </w:r>
      <w:r w:rsidRPr="78CC94EB" w:rsidR="764323AC">
        <w:rPr>
          <w:rFonts w:eastAsia="" w:eastAsiaTheme="minorEastAsia"/>
          <w:sz w:val="28"/>
          <w:szCs w:val="28"/>
        </w:rPr>
        <w:t xml:space="preserve">legislation </w:t>
      </w:r>
      <w:r w:rsidRPr="78CC94EB" w:rsidR="63478151">
        <w:rPr>
          <w:rFonts w:eastAsia="" w:eastAsiaTheme="minorEastAsia"/>
          <w:sz w:val="28"/>
          <w:szCs w:val="28"/>
        </w:rPr>
        <w:t xml:space="preserve">was </w:t>
      </w:r>
      <w:r w:rsidRPr="78CC94EB" w:rsidR="38414CB9">
        <w:rPr>
          <w:rFonts w:eastAsia="" w:eastAsiaTheme="minorEastAsia"/>
          <w:sz w:val="28"/>
          <w:szCs w:val="28"/>
        </w:rPr>
        <w:t>implemented,</w:t>
      </w:r>
      <w:r w:rsidRPr="78CC94EB" w:rsidR="3745DBC2">
        <w:rPr>
          <w:rFonts w:eastAsia="" w:eastAsiaTheme="minorEastAsia"/>
          <w:sz w:val="28"/>
          <w:szCs w:val="28"/>
        </w:rPr>
        <w:t xml:space="preserve"> some believe </w:t>
      </w:r>
      <w:r w:rsidRPr="78CC94EB" w:rsidR="7F3314E4">
        <w:rPr>
          <w:rFonts w:eastAsia="" w:eastAsiaTheme="minorEastAsia"/>
          <w:sz w:val="28"/>
          <w:szCs w:val="28"/>
        </w:rPr>
        <w:t xml:space="preserve">it to have </w:t>
      </w:r>
      <w:r w:rsidRPr="78CC94EB" w:rsidR="3745DBC2">
        <w:rPr>
          <w:rFonts w:eastAsia="" w:eastAsiaTheme="minorEastAsia"/>
          <w:sz w:val="28"/>
          <w:szCs w:val="28"/>
        </w:rPr>
        <w:t>had a positive effect on marriages in England and Wales</w:t>
      </w:r>
      <w:r w:rsidRPr="78CC94EB" w:rsidR="07B551E0">
        <w:rPr>
          <w:rFonts w:eastAsia="" w:eastAsiaTheme="minorEastAsia"/>
          <w:sz w:val="28"/>
          <w:szCs w:val="28"/>
        </w:rPr>
        <w:t xml:space="preserve"> </w:t>
      </w:r>
      <w:r w:rsidRPr="78CC94EB" w:rsidR="6A635F18">
        <w:rPr>
          <w:rFonts w:eastAsia="" w:eastAsiaTheme="minorEastAsia"/>
          <w:sz w:val="28"/>
          <w:szCs w:val="28"/>
        </w:rPr>
        <w:t>with</w:t>
      </w:r>
      <w:r w:rsidRPr="78CC94EB" w:rsidR="07B551E0">
        <w:rPr>
          <w:rFonts w:eastAsia="" w:eastAsiaTheme="minorEastAsia"/>
          <w:sz w:val="28"/>
          <w:szCs w:val="28"/>
        </w:rPr>
        <w:t xml:space="preserve"> defamation in divorce cases. </w:t>
      </w:r>
      <w:r w:rsidRPr="78CC94EB" w:rsidR="7AC1AF15">
        <w:rPr>
          <w:rFonts w:eastAsia="" w:eastAsiaTheme="minorEastAsia"/>
          <w:sz w:val="28"/>
          <w:szCs w:val="28"/>
        </w:rPr>
        <w:t>This being due to the no-fault divorce process.</w:t>
      </w:r>
    </w:p>
    <w:p w:rsidR="78CC94EB" w:rsidP="78CC94EB" w:rsidRDefault="78CC94EB" w14:paraId="58892469" w14:textId="7A1F76E3">
      <w:pPr>
        <w:pStyle w:val="Normal"/>
        <w:rPr>
          <w:rFonts w:eastAsia="" w:eastAsiaTheme="minorEastAsia"/>
          <w:sz w:val="28"/>
          <w:szCs w:val="28"/>
        </w:rPr>
      </w:pPr>
    </w:p>
    <w:p w:rsidR="3080C63F" w:rsidP="78CC94EB" w:rsidRDefault="3080C63F" w14:paraId="5856D0CA" w14:textId="47D2769F">
      <w:pPr>
        <w:pStyle w:val="Normal"/>
        <w:spacing w:after="0"/>
        <w:rPr>
          <w:rFonts w:eastAsia="" w:eastAsiaTheme="minorEastAsia"/>
          <w:sz w:val="28"/>
          <w:szCs w:val="28"/>
        </w:rPr>
      </w:pPr>
      <w:r w:rsidRPr="78CC94EB" w:rsidR="5E85877D">
        <w:rPr>
          <w:rFonts w:eastAsia="" w:eastAsiaTheme="minorEastAsia"/>
          <w:sz w:val="28"/>
          <w:szCs w:val="28"/>
        </w:rPr>
        <w:t>In conclusion,</w:t>
      </w:r>
      <w:r w:rsidRPr="78CC94EB" w:rsidR="3D44900D">
        <w:rPr>
          <w:rFonts w:eastAsia="" w:eastAsiaTheme="minorEastAsia"/>
          <w:sz w:val="28"/>
          <w:szCs w:val="28"/>
        </w:rPr>
        <w:t xml:space="preserve"> </w:t>
      </w:r>
      <w:r w:rsidRPr="78CC94EB" w:rsidR="3D236E15">
        <w:rPr>
          <w:rFonts w:eastAsia="" w:eastAsiaTheme="minorEastAsia"/>
          <w:sz w:val="28"/>
          <w:szCs w:val="28"/>
        </w:rPr>
        <w:t>the new legislation has had more of a positive impact on divorce rates across Wales and England. Statistics</w:t>
      </w:r>
      <w:r w:rsidRPr="78CC94EB" w:rsidR="7AC266F5">
        <w:rPr>
          <w:rFonts w:eastAsia="" w:eastAsiaTheme="minorEastAsia"/>
          <w:sz w:val="28"/>
          <w:szCs w:val="28"/>
        </w:rPr>
        <w:t xml:space="preserve"> </w:t>
      </w:r>
      <w:r w:rsidRPr="78CC94EB" w:rsidR="318EFF70">
        <w:rPr>
          <w:rFonts w:eastAsia="" w:eastAsiaTheme="minorEastAsia"/>
          <w:sz w:val="28"/>
          <w:szCs w:val="28"/>
        </w:rPr>
        <w:t>of</w:t>
      </w:r>
      <w:r w:rsidRPr="78CC94EB" w:rsidR="171D4B29">
        <w:rPr>
          <w:rFonts w:eastAsia="" w:eastAsiaTheme="minorEastAsia"/>
          <w:sz w:val="28"/>
          <w:szCs w:val="28"/>
        </w:rPr>
        <w:t xml:space="preserve"> 44% down to 31.8%</w:t>
      </w:r>
      <w:r w:rsidRPr="78CC94EB" w:rsidR="2A31D94E">
        <w:rPr>
          <w:rFonts w:eastAsia="" w:eastAsiaTheme="minorEastAsia"/>
          <w:sz w:val="28"/>
          <w:szCs w:val="28"/>
        </w:rPr>
        <w:t xml:space="preserve"> show this.</w:t>
      </w:r>
      <w:r w:rsidRPr="78CC94EB" w:rsidR="171D4B29">
        <w:rPr>
          <w:rFonts w:eastAsia="" w:eastAsiaTheme="minorEastAsia"/>
          <w:sz w:val="28"/>
          <w:szCs w:val="28"/>
        </w:rPr>
        <w:t xml:space="preserve"> </w:t>
      </w:r>
      <w:r w:rsidRPr="78CC94EB" w:rsidR="69CD4E3D">
        <w:rPr>
          <w:rFonts w:eastAsia="" w:eastAsiaTheme="minorEastAsia"/>
          <w:sz w:val="28"/>
          <w:szCs w:val="28"/>
        </w:rPr>
        <w:t>T</w:t>
      </w:r>
      <w:r w:rsidRPr="78CC94EB" w:rsidR="171D4B29">
        <w:rPr>
          <w:rFonts w:eastAsia="" w:eastAsiaTheme="minorEastAsia"/>
          <w:sz w:val="28"/>
          <w:szCs w:val="28"/>
        </w:rPr>
        <w:t>he (</w:t>
      </w:r>
      <w:r w:rsidRPr="78CC94EB" w:rsidR="171D4B29">
        <w:rPr>
          <w:rFonts w:eastAsia="" w:eastAsiaTheme="minorEastAsia"/>
          <w:i w:val="1"/>
          <w:iCs w:val="1"/>
          <w:sz w:val="28"/>
          <w:szCs w:val="28"/>
        </w:rPr>
        <w:t>M</w:t>
      </w:r>
      <w:r w:rsidRPr="78CC94EB" w:rsidR="043BBE41">
        <w:rPr>
          <w:rFonts w:eastAsia="" w:eastAsiaTheme="minorEastAsia"/>
          <w:i w:val="1"/>
          <w:iCs w:val="1"/>
          <w:sz w:val="28"/>
          <w:szCs w:val="28"/>
        </w:rPr>
        <w:t>CA</w:t>
      </w:r>
      <w:r w:rsidRPr="78CC94EB" w:rsidR="5AEFEA28">
        <w:rPr>
          <w:rFonts w:eastAsia="" w:eastAsiaTheme="minorEastAsia"/>
          <w:i w:val="1"/>
          <w:iCs w:val="1"/>
          <w:sz w:val="28"/>
          <w:szCs w:val="28"/>
        </w:rPr>
        <w:t xml:space="preserve">, </w:t>
      </w:r>
      <w:r w:rsidRPr="78CC94EB" w:rsidR="171D4B29">
        <w:rPr>
          <w:rFonts w:eastAsia="" w:eastAsiaTheme="minorEastAsia"/>
          <w:i w:val="1"/>
          <w:iCs w:val="1"/>
          <w:sz w:val="28"/>
          <w:szCs w:val="28"/>
        </w:rPr>
        <w:t>1973</w:t>
      </w:r>
      <w:r w:rsidRPr="78CC94EB" w:rsidR="171D4B29">
        <w:rPr>
          <w:rFonts w:eastAsia="" w:eastAsiaTheme="minorEastAsia"/>
          <w:sz w:val="28"/>
          <w:szCs w:val="28"/>
        </w:rPr>
        <w:t>) and the (</w:t>
      </w:r>
      <w:r w:rsidRPr="78CC94EB" w:rsidR="171D4B29">
        <w:rPr>
          <w:rFonts w:eastAsia="" w:eastAsiaTheme="minorEastAsia"/>
          <w:i w:val="1"/>
          <w:iCs w:val="1"/>
          <w:sz w:val="28"/>
          <w:szCs w:val="28"/>
        </w:rPr>
        <w:t>C</w:t>
      </w:r>
      <w:r w:rsidRPr="78CC94EB" w:rsidR="05E1C839">
        <w:rPr>
          <w:rFonts w:eastAsia="" w:eastAsiaTheme="minorEastAsia"/>
          <w:i w:val="1"/>
          <w:iCs w:val="1"/>
          <w:sz w:val="28"/>
          <w:szCs w:val="28"/>
        </w:rPr>
        <w:t>P</w:t>
      </w:r>
      <w:r w:rsidRPr="78CC94EB" w:rsidR="171D4B29">
        <w:rPr>
          <w:rFonts w:eastAsia="" w:eastAsiaTheme="minorEastAsia"/>
          <w:i w:val="1"/>
          <w:iCs w:val="1"/>
          <w:sz w:val="28"/>
          <w:szCs w:val="28"/>
        </w:rPr>
        <w:t>A</w:t>
      </w:r>
      <w:r w:rsidRPr="78CC94EB" w:rsidR="5529E671">
        <w:rPr>
          <w:rFonts w:eastAsia="" w:eastAsiaTheme="minorEastAsia"/>
          <w:i w:val="1"/>
          <w:iCs w:val="1"/>
          <w:sz w:val="28"/>
          <w:szCs w:val="28"/>
        </w:rPr>
        <w:t xml:space="preserve">, </w:t>
      </w:r>
      <w:r w:rsidRPr="78CC94EB" w:rsidR="171D4B29">
        <w:rPr>
          <w:rFonts w:eastAsia="" w:eastAsiaTheme="minorEastAsia"/>
          <w:i w:val="1"/>
          <w:iCs w:val="1"/>
          <w:sz w:val="28"/>
          <w:szCs w:val="28"/>
        </w:rPr>
        <w:t>2003</w:t>
      </w:r>
      <w:r w:rsidRPr="78CC94EB" w:rsidR="171D4B29">
        <w:rPr>
          <w:rFonts w:eastAsia="" w:eastAsiaTheme="minorEastAsia"/>
          <w:sz w:val="28"/>
          <w:szCs w:val="28"/>
        </w:rPr>
        <w:t xml:space="preserve">) </w:t>
      </w:r>
      <w:r w:rsidRPr="78CC94EB" w:rsidR="7F6DCAB5">
        <w:rPr>
          <w:rFonts w:eastAsia="" w:eastAsiaTheme="minorEastAsia"/>
          <w:sz w:val="28"/>
          <w:szCs w:val="28"/>
        </w:rPr>
        <w:t xml:space="preserve">makes </w:t>
      </w:r>
      <w:r w:rsidRPr="78CC94EB" w:rsidR="5F61B34D">
        <w:rPr>
          <w:rFonts w:eastAsia="" w:eastAsiaTheme="minorEastAsia"/>
          <w:sz w:val="28"/>
          <w:szCs w:val="28"/>
        </w:rPr>
        <w:t xml:space="preserve">the no-fault </w:t>
      </w:r>
      <w:r w:rsidRPr="78CC94EB" w:rsidR="7F6DCAB5">
        <w:rPr>
          <w:rFonts w:eastAsia="" w:eastAsiaTheme="minorEastAsia"/>
          <w:sz w:val="28"/>
          <w:szCs w:val="28"/>
        </w:rPr>
        <w:t xml:space="preserve">divorce </w:t>
      </w:r>
      <w:r w:rsidRPr="78CC94EB" w:rsidR="7D353C25">
        <w:rPr>
          <w:rFonts w:eastAsia="" w:eastAsiaTheme="minorEastAsia"/>
          <w:sz w:val="28"/>
          <w:szCs w:val="28"/>
        </w:rPr>
        <w:t xml:space="preserve">process </w:t>
      </w:r>
      <w:r w:rsidRPr="78CC94EB" w:rsidR="7F6DCAB5">
        <w:rPr>
          <w:rFonts w:eastAsia="" w:eastAsiaTheme="minorEastAsia"/>
          <w:sz w:val="28"/>
          <w:szCs w:val="28"/>
        </w:rPr>
        <w:t xml:space="preserve">much simpler for those </w:t>
      </w:r>
      <w:r w:rsidRPr="78CC94EB" w:rsidR="1B83CF2B">
        <w:rPr>
          <w:rFonts w:eastAsia="" w:eastAsiaTheme="minorEastAsia"/>
          <w:sz w:val="28"/>
          <w:szCs w:val="28"/>
        </w:rPr>
        <w:t>who want privacy, are victims of domestic violence or just want the marriage over quickly.</w:t>
      </w:r>
    </w:p>
    <w:p w:rsidR="3080C63F" w:rsidP="78CC94EB" w:rsidRDefault="3080C63F" w14:paraId="347E8B74" w14:textId="48746C52">
      <w:pPr>
        <w:pStyle w:val="Normal"/>
        <w:spacing w:after="0"/>
        <w:rPr>
          <w:rFonts w:eastAsia="" w:eastAsiaTheme="minorEastAsia"/>
          <w:sz w:val="28"/>
          <w:szCs w:val="28"/>
        </w:rPr>
      </w:pPr>
      <w:r w:rsidRPr="78CC94EB" w:rsidR="1177AD27">
        <w:rPr>
          <w:rFonts w:eastAsia="" w:eastAsiaTheme="minorEastAsia"/>
          <w:sz w:val="28"/>
          <w:szCs w:val="28"/>
        </w:rPr>
        <w:t xml:space="preserve">Furthermore, </w:t>
      </w:r>
      <w:r w:rsidRPr="78CC94EB" w:rsidR="57461B32">
        <w:rPr>
          <w:rFonts w:eastAsia="" w:eastAsiaTheme="minorEastAsia"/>
          <w:sz w:val="28"/>
          <w:szCs w:val="28"/>
        </w:rPr>
        <w:t xml:space="preserve">it reduces </w:t>
      </w:r>
      <w:r w:rsidRPr="78CC94EB" w:rsidR="6CBC2741">
        <w:rPr>
          <w:rFonts w:eastAsia="" w:eastAsiaTheme="minorEastAsia"/>
          <w:sz w:val="28"/>
          <w:szCs w:val="28"/>
        </w:rPr>
        <w:t xml:space="preserve">stress on both spouses </w:t>
      </w:r>
      <w:r w:rsidRPr="78CC94EB" w:rsidR="6AE34C8A">
        <w:rPr>
          <w:rFonts w:eastAsia="" w:eastAsiaTheme="minorEastAsia"/>
          <w:sz w:val="28"/>
          <w:szCs w:val="28"/>
        </w:rPr>
        <w:t xml:space="preserve">and reduces conflict. </w:t>
      </w:r>
      <w:r w:rsidRPr="78CC94EB" w:rsidR="6964506D">
        <w:rPr>
          <w:rFonts w:eastAsia="" w:eastAsiaTheme="minorEastAsia"/>
          <w:sz w:val="28"/>
          <w:szCs w:val="28"/>
        </w:rPr>
        <w:t>It f</w:t>
      </w:r>
      <w:r w:rsidRPr="78CC94EB" w:rsidR="6AE34C8A">
        <w:rPr>
          <w:rFonts w:eastAsia="" w:eastAsiaTheme="minorEastAsia"/>
          <w:sz w:val="28"/>
          <w:szCs w:val="28"/>
        </w:rPr>
        <w:t xml:space="preserve">rees up the </w:t>
      </w:r>
      <w:r w:rsidRPr="78CC94EB" w:rsidR="76F274B3">
        <w:rPr>
          <w:rFonts w:eastAsia="" w:eastAsiaTheme="minorEastAsia"/>
          <w:sz w:val="28"/>
          <w:szCs w:val="28"/>
        </w:rPr>
        <w:t>c</w:t>
      </w:r>
      <w:r w:rsidRPr="78CC94EB" w:rsidR="11B38A5B">
        <w:rPr>
          <w:rFonts w:eastAsia="" w:eastAsiaTheme="minorEastAsia"/>
          <w:sz w:val="28"/>
          <w:szCs w:val="28"/>
        </w:rPr>
        <w:t xml:space="preserve">ourts </w:t>
      </w:r>
      <w:r w:rsidRPr="78CC94EB" w:rsidR="19C20210">
        <w:rPr>
          <w:rFonts w:eastAsia="" w:eastAsiaTheme="minorEastAsia"/>
          <w:sz w:val="28"/>
          <w:szCs w:val="28"/>
        </w:rPr>
        <w:t>time</w:t>
      </w:r>
      <w:r w:rsidRPr="78CC94EB" w:rsidR="08415492">
        <w:rPr>
          <w:rFonts w:eastAsia="" w:eastAsiaTheme="minorEastAsia"/>
          <w:sz w:val="28"/>
          <w:szCs w:val="28"/>
        </w:rPr>
        <w:t xml:space="preserve"> to </w:t>
      </w:r>
      <w:r w:rsidRPr="78CC94EB" w:rsidR="50B18EF9">
        <w:rPr>
          <w:rFonts w:eastAsia="" w:eastAsiaTheme="minorEastAsia"/>
          <w:sz w:val="28"/>
          <w:szCs w:val="28"/>
        </w:rPr>
        <w:t>focus</w:t>
      </w:r>
      <w:r w:rsidRPr="78CC94EB" w:rsidR="08415492">
        <w:rPr>
          <w:rFonts w:eastAsia="" w:eastAsiaTheme="minorEastAsia"/>
          <w:sz w:val="28"/>
          <w:szCs w:val="28"/>
        </w:rPr>
        <w:t xml:space="preserve"> on more serious cases.</w:t>
      </w:r>
      <w:r w:rsidRPr="78CC94EB" w:rsidR="53DF0653">
        <w:rPr>
          <w:rFonts w:eastAsia="" w:eastAsiaTheme="minorEastAsia"/>
          <w:sz w:val="28"/>
          <w:szCs w:val="28"/>
        </w:rPr>
        <w:t xml:space="preserve"> It saves further costs. </w:t>
      </w:r>
    </w:p>
    <w:p w:rsidR="3080C63F" w:rsidP="78CC94EB" w:rsidRDefault="3080C63F" w14:paraId="2E32705F" w14:textId="103B0388">
      <w:pPr>
        <w:pStyle w:val="Normal"/>
        <w:spacing w:after="0"/>
        <w:rPr>
          <w:rFonts w:eastAsia="" w:eastAsiaTheme="minorEastAsia"/>
          <w:sz w:val="28"/>
          <w:szCs w:val="28"/>
        </w:rPr>
      </w:pPr>
      <w:r w:rsidRPr="78CC94EB" w:rsidR="557BB616">
        <w:rPr>
          <w:rFonts w:eastAsia="" w:eastAsiaTheme="minorEastAsia"/>
          <w:sz w:val="28"/>
          <w:szCs w:val="28"/>
        </w:rPr>
        <w:t>To conclude, the (</w:t>
      </w:r>
      <w:r w:rsidRPr="78CC94EB" w:rsidR="557BB616">
        <w:rPr>
          <w:rFonts w:eastAsia="" w:eastAsiaTheme="minorEastAsia"/>
          <w:i w:val="1"/>
          <w:iCs w:val="1"/>
          <w:sz w:val="28"/>
          <w:szCs w:val="28"/>
        </w:rPr>
        <w:t>DDSA, 2020</w:t>
      </w:r>
      <w:r w:rsidRPr="78CC94EB" w:rsidR="557BB616">
        <w:rPr>
          <w:rFonts w:eastAsia="" w:eastAsiaTheme="minorEastAsia"/>
          <w:sz w:val="28"/>
          <w:szCs w:val="28"/>
        </w:rPr>
        <w:t>)</w:t>
      </w:r>
      <w:r w:rsidRPr="78CC94EB" w:rsidR="57D4E2DB">
        <w:rPr>
          <w:rFonts w:eastAsia="" w:eastAsiaTheme="minorEastAsia"/>
          <w:sz w:val="28"/>
          <w:szCs w:val="28"/>
        </w:rPr>
        <w:t xml:space="preserve"> </w:t>
      </w:r>
      <w:r w:rsidRPr="78CC94EB" w:rsidR="73EA7FAC">
        <w:rPr>
          <w:rFonts w:eastAsia="" w:eastAsiaTheme="minorEastAsia"/>
          <w:sz w:val="28"/>
          <w:szCs w:val="28"/>
        </w:rPr>
        <w:t xml:space="preserve">overall </w:t>
      </w:r>
      <w:r w:rsidRPr="78CC94EB" w:rsidR="57D4E2DB">
        <w:rPr>
          <w:rFonts w:eastAsia="" w:eastAsiaTheme="minorEastAsia"/>
          <w:sz w:val="28"/>
          <w:szCs w:val="28"/>
        </w:rPr>
        <w:t xml:space="preserve">has had more of a positive impact on divorce rates across England and Wales with </w:t>
      </w:r>
      <w:r w:rsidRPr="78CC94EB" w:rsidR="3196C18D">
        <w:rPr>
          <w:rFonts w:eastAsia="" w:eastAsiaTheme="minorEastAsia"/>
          <w:sz w:val="28"/>
          <w:szCs w:val="28"/>
        </w:rPr>
        <w:t>the exception being against marriage rates.</w:t>
      </w:r>
    </w:p>
    <w:p w:rsidR="5AC6F18A" w:rsidP="5AC6F18A" w:rsidRDefault="5AC6F18A" w14:paraId="450EA78D" w14:textId="69B066D3">
      <w:pPr>
        <w:rPr>
          <w:rFonts w:eastAsiaTheme="minorEastAsia"/>
          <w:sz w:val="28"/>
          <w:szCs w:val="28"/>
        </w:rPr>
      </w:pPr>
    </w:p>
    <w:p w:rsidR="5AC6F18A" w:rsidP="78CC94EB" w:rsidRDefault="5AC6F18A" w14:paraId="78AE70D6" w14:textId="58C1DC61" w14:noSpellErr="1">
      <w:pPr>
        <w:rPr>
          <w:rFonts w:eastAsia="" w:eastAsiaTheme="minorEastAsia"/>
          <w:sz w:val="28"/>
          <w:szCs w:val="28"/>
        </w:rPr>
      </w:pPr>
    </w:p>
    <w:p w:rsidR="5AC6F18A" w:rsidP="78CC94EB" w:rsidRDefault="5AC6F18A" w14:paraId="7CCB7001" w14:textId="33DBE031">
      <w:pPr>
        <w:pStyle w:val="Normal"/>
        <w:rPr>
          <w:rFonts w:eastAsia="" w:eastAsiaTheme="minorEastAsia"/>
          <w:sz w:val="28"/>
          <w:szCs w:val="28"/>
        </w:rPr>
      </w:pPr>
    </w:p>
    <w:p w:rsidR="5AC6F18A" w:rsidP="78CC94EB" w:rsidRDefault="5AC6F18A" w14:paraId="666B2EB3" w14:textId="7AC9C845">
      <w:pPr>
        <w:pStyle w:val="Normal"/>
        <w:rPr>
          <w:rFonts w:eastAsia="" w:eastAsiaTheme="minorEastAsia"/>
          <w:sz w:val="28"/>
          <w:szCs w:val="28"/>
        </w:rPr>
      </w:pPr>
    </w:p>
    <w:p w:rsidR="5AC6F18A" w:rsidP="78CC94EB" w:rsidRDefault="5AC6F18A" w14:paraId="6FBD6AD8" w14:textId="6D0F04ED">
      <w:pPr>
        <w:pStyle w:val="Normal"/>
        <w:rPr>
          <w:rFonts w:eastAsia="" w:eastAsiaTheme="minorEastAsia"/>
          <w:sz w:val="28"/>
          <w:szCs w:val="28"/>
        </w:rPr>
      </w:pPr>
    </w:p>
    <w:p w:rsidR="5AC6F18A" w:rsidP="78CC94EB" w:rsidRDefault="5AC6F18A" w14:paraId="2456A796" w14:textId="5CA6F90F">
      <w:pPr>
        <w:pStyle w:val="Normal"/>
        <w:rPr>
          <w:rFonts w:eastAsia="" w:eastAsiaTheme="minorEastAsia"/>
          <w:sz w:val="28"/>
          <w:szCs w:val="28"/>
        </w:rPr>
      </w:pPr>
    </w:p>
    <w:p w:rsidR="5AC6F18A" w:rsidP="78CC94EB" w:rsidRDefault="5AC6F18A" w14:paraId="4A8993D4" w14:textId="6D75ADFB">
      <w:pPr>
        <w:pStyle w:val="Normal"/>
        <w:rPr>
          <w:rFonts w:eastAsia="" w:eastAsiaTheme="minorEastAsia"/>
          <w:sz w:val="28"/>
          <w:szCs w:val="28"/>
        </w:rPr>
      </w:pPr>
    </w:p>
    <w:p w:rsidR="5AC6F18A" w:rsidP="78CC94EB" w:rsidRDefault="5AC6F18A" w14:paraId="15CA0D10" w14:textId="4475C736">
      <w:pPr>
        <w:pStyle w:val="Normal"/>
        <w:rPr>
          <w:rFonts w:eastAsia="" w:eastAsiaTheme="minorEastAsia"/>
          <w:sz w:val="28"/>
          <w:szCs w:val="28"/>
        </w:rPr>
      </w:pPr>
    </w:p>
    <w:p w:rsidR="5AC6F18A" w:rsidP="78CC94EB" w:rsidRDefault="5AC6F18A" w14:paraId="0281262A" w14:textId="160A3658">
      <w:pPr>
        <w:spacing w:after="160" w:line="259" w:lineRule="auto"/>
        <w:rPr>
          <w:rFonts w:ascii="Calibri" w:hAnsi="Calibri" w:eastAsia="Calibri" w:cs="Calibri"/>
          <w:b w:val="0"/>
          <w:bCs w:val="0"/>
          <w:i w:val="0"/>
          <w:iCs w:val="0"/>
          <w:caps w:val="0"/>
          <w:smallCaps w:val="0"/>
          <w:noProof w:val="0"/>
          <w:color w:val="000000" w:themeColor="text1" w:themeTint="FF" w:themeShade="FF"/>
          <w:sz w:val="36"/>
          <w:szCs w:val="36"/>
          <w:lang w:val="en-GB"/>
        </w:rPr>
      </w:pPr>
      <w:r w:rsidRPr="78CC94EB" w:rsidR="0554E83E">
        <w:rPr>
          <w:rFonts w:ascii="Calibri" w:hAnsi="Calibri" w:eastAsia="Calibri" w:cs="Calibri"/>
          <w:b w:val="1"/>
          <w:bCs w:val="1"/>
          <w:i w:val="0"/>
          <w:iCs w:val="0"/>
          <w:caps w:val="0"/>
          <w:smallCaps w:val="0"/>
          <w:strike w:val="0"/>
          <w:dstrike w:val="0"/>
          <w:noProof w:val="0"/>
          <w:color w:val="000000" w:themeColor="text1" w:themeTint="FF" w:themeShade="FF"/>
          <w:sz w:val="36"/>
          <w:szCs w:val="36"/>
          <w:u w:val="single"/>
          <w:lang w:val="en-GB"/>
        </w:rPr>
        <w:t>Legislation</w:t>
      </w:r>
    </w:p>
    <w:p w:rsidR="5AC6F18A" w:rsidP="78CC94EB" w:rsidRDefault="5AC6F18A" w14:paraId="5D7EF929" w14:textId="02EFDCC7">
      <w:pPr>
        <w:spacing w:after="160" w:line="259" w:lineRule="auto"/>
        <w:rPr>
          <w:rFonts w:ascii="Calibri" w:hAnsi="Calibri" w:eastAsia="Calibri" w:cs="Calibri"/>
          <w:b w:val="0"/>
          <w:bCs w:val="0"/>
          <w:i w:val="0"/>
          <w:iCs w:val="0"/>
          <w:caps w:val="0"/>
          <w:smallCaps w:val="0"/>
          <w:noProof w:val="0"/>
          <w:color w:val="000000" w:themeColor="text1" w:themeTint="FF" w:themeShade="FF"/>
          <w:sz w:val="32"/>
          <w:szCs w:val="32"/>
          <w:lang w:val="en-GB"/>
        </w:rPr>
      </w:pPr>
    </w:p>
    <w:p w:rsidR="5AC6F18A" w:rsidP="78CC94EB" w:rsidRDefault="5AC6F18A" w14:paraId="14185D83" w14:textId="64ADF46D">
      <w:pPr>
        <w:pStyle w:val="ListParagraph"/>
        <w:numPr>
          <w:ilvl w:val="0"/>
          <w:numId w:val="30"/>
        </w:numPr>
        <w:spacing w:after="0" w:afterAutospacing="off"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0554E83E">
        <w:rPr>
          <w:rFonts w:ascii="Calibri" w:hAnsi="Calibri" w:eastAsia="Calibri" w:cs="Calibri"/>
          <w:b w:val="0"/>
          <w:bCs w:val="0"/>
          <w:i w:val="1"/>
          <w:iCs w:val="1"/>
          <w:caps w:val="0"/>
          <w:smallCaps w:val="0"/>
          <w:strike w:val="0"/>
          <w:dstrike w:val="0"/>
          <w:noProof w:val="0"/>
          <w:color w:val="000000" w:themeColor="text1" w:themeTint="FF" w:themeShade="FF"/>
          <w:sz w:val="28"/>
          <w:szCs w:val="28"/>
          <w:u w:val="none"/>
          <w:lang w:val="en-GB"/>
        </w:rPr>
        <w:t xml:space="preserve">Civil Partnership. 2004, </w:t>
      </w:r>
      <w:r w:rsidRPr="78CC94EB" w:rsidR="0554E83E">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c.33. Available at: </w:t>
      </w:r>
      <w:hyperlink r:id="R0f15dc82796c4125">
        <w:r w:rsidRPr="78CC94EB" w:rsidR="0554E83E">
          <w:rPr>
            <w:rStyle w:val="Hyperlink"/>
            <w:rFonts w:ascii="Calibri" w:hAnsi="Calibri" w:eastAsia="Calibri" w:cs="Calibri"/>
            <w:b w:val="0"/>
            <w:bCs w:val="0"/>
            <w:i w:val="0"/>
            <w:iCs w:val="0"/>
            <w:caps w:val="0"/>
            <w:smallCaps w:val="0"/>
            <w:strike w:val="0"/>
            <w:dstrike w:val="0"/>
            <w:noProof w:val="0"/>
            <w:sz w:val="28"/>
            <w:szCs w:val="28"/>
            <w:lang w:val="en-GB"/>
          </w:rPr>
          <w:t>https://www.legislation.gov.uk/ukpga/2004/33/contents</w:t>
        </w:r>
      </w:hyperlink>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p>
    <w:p w:rsidR="5AC6F18A" w:rsidP="78CC94EB" w:rsidRDefault="5AC6F18A" w14:paraId="0FDB2069" w14:textId="37E4A294">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(Accessed:27 of November 2023)</w:t>
      </w:r>
    </w:p>
    <w:p w:rsidR="5AC6F18A" w:rsidP="78CC94EB" w:rsidRDefault="5AC6F18A" w14:paraId="4B594EE7" w14:textId="56DF1D15">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5AC6F18A" w:rsidP="78CC94EB" w:rsidRDefault="5AC6F18A" w14:paraId="38643B9F" w14:textId="31A8DB51">
      <w:pPr>
        <w:pStyle w:val="ListParagraph"/>
        <w:numPr>
          <w:ilvl w:val="0"/>
          <w:numId w:val="30"/>
        </w:numPr>
        <w:spacing w:after="0" w:afterAutospacing="off"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0554E83E">
        <w:rPr>
          <w:rFonts w:ascii="Calibri" w:hAnsi="Calibri" w:eastAsia="Calibri" w:cs="Calibri"/>
          <w:b w:val="0"/>
          <w:bCs w:val="0"/>
          <w:i w:val="1"/>
          <w:iCs w:val="1"/>
          <w:caps w:val="0"/>
          <w:smallCaps w:val="0"/>
          <w:strike w:val="0"/>
          <w:dstrike w:val="0"/>
          <w:noProof w:val="0"/>
          <w:color w:val="000000" w:themeColor="text1" w:themeTint="FF" w:themeShade="FF"/>
          <w:sz w:val="28"/>
          <w:szCs w:val="28"/>
          <w:u w:val="none"/>
          <w:lang w:val="en-GB"/>
        </w:rPr>
        <w:t>Civil Partnership Act s.3. 2004,</w:t>
      </w:r>
      <w:r w:rsidRPr="78CC94EB" w:rsidR="0554E83E">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 c.33. Available at: </w:t>
      </w:r>
      <w:hyperlink w:anchor=":~:text=The%20purpose%20of%20the%20Civil,by%20forming%20a%20civil%20partnership." r:id="R92a82db79a574eca">
        <w:r w:rsidRPr="78CC94EB" w:rsidR="0554E83E">
          <w:rPr>
            <w:rStyle w:val="Hyperlink"/>
            <w:rFonts w:ascii="Calibri" w:hAnsi="Calibri" w:eastAsia="Calibri" w:cs="Calibri"/>
            <w:b w:val="0"/>
            <w:bCs w:val="0"/>
            <w:i w:val="0"/>
            <w:iCs w:val="0"/>
            <w:caps w:val="0"/>
            <w:smallCaps w:val="0"/>
            <w:strike w:val="0"/>
            <w:dstrike w:val="0"/>
            <w:noProof w:val="0"/>
            <w:sz w:val="28"/>
            <w:szCs w:val="28"/>
            <w:lang w:val="en-GB"/>
          </w:rPr>
          <w:t>https://www.legislation.gov.uk/ukpga/2004/33/notes#:~:text=The%20purpose%20of%20the%20Civil,by%20forming%20a%20civil%20partnership.</w:t>
        </w:r>
      </w:hyperlink>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p>
    <w:p w:rsidR="5AC6F18A" w:rsidP="78CC94EB" w:rsidRDefault="5AC6F18A" w14:paraId="68322FF1" w14:textId="06C1A5DC">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(Accessed: 29 of November 2023)</w:t>
      </w:r>
    </w:p>
    <w:p w:rsidR="5AC6F18A" w:rsidP="78CC94EB" w:rsidRDefault="5AC6F18A" w14:paraId="0082B30C" w14:textId="280AD7DB">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5AC6F18A" w:rsidP="78CC94EB" w:rsidRDefault="5AC6F18A" w14:paraId="3FE87ECB" w14:textId="11755873">
      <w:pPr>
        <w:pStyle w:val="ListParagraph"/>
        <w:numPr>
          <w:ilvl w:val="0"/>
          <w:numId w:val="30"/>
        </w:numPr>
        <w:spacing w:after="0" w:afterAutospacing="off"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0554E83E">
        <w:rPr>
          <w:rFonts w:ascii="Calibri" w:hAnsi="Calibri" w:eastAsia="Calibri" w:cs="Calibri"/>
          <w:b w:val="0"/>
          <w:bCs w:val="0"/>
          <w:i w:val="1"/>
          <w:iCs w:val="1"/>
          <w:caps w:val="0"/>
          <w:smallCaps w:val="0"/>
          <w:strike w:val="0"/>
          <w:dstrike w:val="0"/>
          <w:noProof w:val="0"/>
          <w:color w:val="000000" w:themeColor="text1" w:themeTint="FF" w:themeShade="FF"/>
          <w:sz w:val="28"/>
          <w:szCs w:val="28"/>
          <w:u w:val="none"/>
          <w:lang w:val="en-GB"/>
        </w:rPr>
        <w:t xml:space="preserve">Civil Partnership Act s.56,1A, a. 2004, </w:t>
      </w:r>
      <w:r w:rsidRPr="78CC94EB" w:rsidR="0554E83E">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c.33. Available at: </w:t>
      </w:r>
      <w:hyperlink r:id="R53a52c1e27f641cf">
        <w:r w:rsidRPr="78CC94EB" w:rsidR="0554E83E">
          <w:rPr>
            <w:rStyle w:val="Hyperlink"/>
            <w:rFonts w:ascii="Calibri" w:hAnsi="Calibri" w:eastAsia="Calibri" w:cs="Calibri"/>
            <w:b w:val="0"/>
            <w:bCs w:val="0"/>
            <w:i w:val="0"/>
            <w:iCs w:val="0"/>
            <w:caps w:val="0"/>
            <w:smallCaps w:val="0"/>
            <w:strike w:val="0"/>
            <w:dstrike w:val="0"/>
            <w:noProof w:val="0"/>
            <w:sz w:val="28"/>
            <w:szCs w:val="28"/>
            <w:lang w:val="en-GB"/>
          </w:rPr>
          <w:t>https://www.legislation.gov.uk/ukpga/2004/33/section/56</w:t>
        </w:r>
      </w:hyperlink>
    </w:p>
    <w:p w:rsidR="5AC6F18A" w:rsidP="78CC94EB" w:rsidRDefault="5AC6F18A" w14:paraId="1257EDBB" w14:textId="2BE1216A">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0554E83E">
        <w:rPr>
          <w:rFonts w:ascii="Calibri" w:hAnsi="Calibri" w:eastAsia="Calibri" w:cs="Calibri"/>
          <w:b w:val="0"/>
          <w:bCs w:val="0"/>
          <w:i w:val="1"/>
          <w:iCs w:val="1"/>
          <w:caps w:val="0"/>
          <w:smallCaps w:val="0"/>
          <w:noProof w:val="0"/>
          <w:color w:val="000000" w:themeColor="text1" w:themeTint="FF" w:themeShade="FF"/>
          <w:sz w:val="28"/>
          <w:szCs w:val="28"/>
          <w:lang w:val="en-GB"/>
        </w:rPr>
        <w:t xml:space="preserve">           </w:t>
      </w: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(Accessed: 29 of November 2023)</w:t>
      </w:r>
    </w:p>
    <w:p w:rsidR="5AC6F18A" w:rsidP="78CC94EB" w:rsidRDefault="5AC6F18A" w14:paraId="370FA60C" w14:textId="7644527A">
      <w:pPr>
        <w:pStyle w:val="Normal"/>
        <w:spacing w:after="160"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5AC6F18A" w:rsidP="78CC94EB" w:rsidRDefault="5AC6F18A" w14:paraId="5312E405" w14:textId="25CF5CA9">
      <w:pPr>
        <w:pStyle w:val="ListParagraph"/>
        <w:numPr>
          <w:ilvl w:val="0"/>
          <w:numId w:val="30"/>
        </w:numPr>
        <w:spacing w:after="0" w:afterAutospacing="off"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0554E83E">
        <w:rPr>
          <w:rFonts w:ascii="Calibri" w:hAnsi="Calibri" w:eastAsia="Calibri" w:cs="Calibri"/>
          <w:b w:val="0"/>
          <w:bCs w:val="0"/>
          <w:i w:val="1"/>
          <w:iCs w:val="1"/>
          <w:caps w:val="0"/>
          <w:smallCaps w:val="0"/>
          <w:strike w:val="0"/>
          <w:dstrike w:val="0"/>
          <w:noProof w:val="0"/>
          <w:color w:val="000000" w:themeColor="text1" w:themeTint="FF" w:themeShade="FF"/>
          <w:sz w:val="28"/>
          <w:szCs w:val="28"/>
          <w:u w:val="none"/>
          <w:lang w:val="en-GB"/>
        </w:rPr>
        <w:t>Divorce, Dissolution and Separation Act. 2020,</w:t>
      </w:r>
      <w:r w:rsidRPr="78CC94EB" w:rsidR="0554E83E">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 c11. Available at: </w:t>
      </w:r>
      <w:hyperlink r:id="R8b430dc9e54548bb">
        <w:r w:rsidRPr="78CC94EB" w:rsidR="0554E83E">
          <w:rPr>
            <w:rStyle w:val="Hyperlink"/>
            <w:rFonts w:ascii="Calibri" w:hAnsi="Calibri" w:eastAsia="Calibri" w:cs="Calibri"/>
            <w:b w:val="0"/>
            <w:bCs w:val="0"/>
            <w:i w:val="0"/>
            <w:iCs w:val="0"/>
            <w:caps w:val="0"/>
            <w:smallCaps w:val="0"/>
            <w:strike w:val="0"/>
            <w:dstrike w:val="0"/>
            <w:noProof w:val="0"/>
            <w:sz w:val="28"/>
            <w:szCs w:val="28"/>
            <w:lang w:val="en-GB"/>
          </w:rPr>
          <w:t>https://www.legislation.gov.uk/ukpga/2020/11</w:t>
        </w:r>
      </w:hyperlink>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p>
    <w:p w:rsidR="5AC6F18A" w:rsidP="78CC94EB" w:rsidRDefault="5AC6F18A" w14:paraId="614F0E39" w14:textId="03E2C6B3">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(Accessed:29 of November 2023)</w:t>
      </w:r>
    </w:p>
    <w:p w:rsidR="5AC6F18A" w:rsidP="78CC94EB" w:rsidRDefault="5AC6F18A" w14:paraId="0D3402A5" w14:textId="1F2ED19B">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5AC6F18A" w:rsidP="78CC94EB" w:rsidRDefault="5AC6F18A" w14:paraId="21199C5F" w14:textId="62275F61">
      <w:pPr>
        <w:pStyle w:val="ListParagraph"/>
        <w:numPr>
          <w:ilvl w:val="0"/>
          <w:numId w:val="30"/>
        </w:numPr>
        <w:spacing w:after="0" w:afterAutospacing="off"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0554E83E">
        <w:rPr>
          <w:rFonts w:ascii="Calibri" w:hAnsi="Calibri" w:eastAsia="Calibri" w:cs="Calibri"/>
          <w:b w:val="0"/>
          <w:bCs w:val="0"/>
          <w:i w:val="1"/>
          <w:iCs w:val="1"/>
          <w:caps w:val="0"/>
          <w:smallCaps w:val="0"/>
          <w:strike w:val="0"/>
          <w:dstrike w:val="0"/>
          <w:noProof w:val="0"/>
          <w:color w:val="000000" w:themeColor="text1" w:themeTint="FF" w:themeShade="FF"/>
          <w:sz w:val="28"/>
          <w:szCs w:val="28"/>
          <w:u w:val="none"/>
          <w:lang w:val="en-GB"/>
        </w:rPr>
        <w:t>Divorce, Dissolution and Separation Act, s.1. 2020, c.</w:t>
      </w:r>
      <w:r w:rsidRPr="78CC94EB" w:rsidR="0554E83E">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11. Available at: </w:t>
      </w:r>
      <w:hyperlink r:id="Rc6a21103085541cb">
        <w:r w:rsidRPr="78CC94EB" w:rsidR="0554E83E">
          <w:rPr>
            <w:rStyle w:val="Hyperlink"/>
            <w:rFonts w:ascii="Calibri" w:hAnsi="Calibri" w:eastAsia="Calibri" w:cs="Calibri"/>
            <w:b w:val="0"/>
            <w:bCs w:val="0"/>
            <w:i w:val="0"/>
            <w:iCs w:val="0"/>
            <w:caps w:val="0"/>
            <w:smallCaps w:val="0"/>
            <w:strike w:val="0"/>
            <w:dstrike w:val="0"/>
            <w:noProof w:val="0"/>
            <w:sz w:val="28"/>
            <w:szCs w:val="28"/>
            <w:lang w:val="en-GB"/>
          </w:rPr>
          <w:t>https://www.legislation.gov.uk/ukpga/2020/11</w:t>
        </w:r>
      </w:hyperlink>
    </w:p>
    <w:p w:rsidR="5AC6F18A" w:rsidP="78CC94EB" w:rsidRDefault="5AC6F18A" w14:paraId="0E73D453" w14:textId="6A5D2383">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(Accessed: 29 of November 2023)</w:t>
      </w:r>
    </w:p>
    <w:p w:rsidR="5AC6F18A" w:rsidP="78CC94EB" w:rsidRDefault="5AC6F18A" w14:paraId="69B55152" w14:textId="3F0BE953">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5AC6F18A" w:rsidP="78CC94EB" w:rsidRDefault="5AC6F18A" w14:paraId="11173A23" w14:textId="1211CBBF">
      <w:pPr>
        <w:pStyle w:val="ListParagraph"/>
        <w:numPr>
          <w:ilvl w:val="0"/>
          <w:numId w:val="30"/>
        </w:numPr>
        <w:spacing w:after="0" w:afterAutospacing="off"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0554E83E">
        <w:rPr>
          <w:rFonts w:ascii="Calibri" w:hAnsi="Calibri" w:eastAsia="Calibri" w:cs="Calibri"/>
          <w:b w:val="0"/>
          <w:bCs w:val="0"/>
          <w:i w:val="1"/>
          <w:iCs w:val="1"/>
          <w:caps w:val="0"/>
          <w:smallCaps w:val="0"/>
          <w:strike w:val="0"/>
          <w:dstrike w:val="0"/>
          <w:noProof w:val="0"/>
          <w:color w:val="000000" w:themeColor="text1" w:themeTint="FF" w:themeShade="FF"/>
          <w:sz w:val="28"/>
          <w:szCs w:val="28"/>
          <w:u w:val="none"/>
          <w:lang w:val="en-GB"/>
        </w:rPr>
        <w:t>Divorce, Dissolution and Separation Act s.5,3. 2020, c.11.</w:t>
      </w:r>
      <w:r w:rsidRPr="78CC94EB" w:rsidR="0554E83E">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 Available at: </w:t>
      </w:r>
      <w:hyperlink r:id="R84c08c0c45834dc6">
        <w:r w:rsidRPr="78CC94EB" w:rsidR="0554E83E">
          <w:rPr>
            <w:rStyle w:val="Hyperlink"/>
            <w:rFonts w:ascii="Calibri" w:hAnsi="Calibri" w:eastAsia="Calibri" w:cs="Calibri"/>
            <w:b w:val="0"/>
            <w:bCs w:val="0"/>
            <w:i w:val="0"/>
            <w:iCs w:val="0"/>
            <w:caps w:val="0"/>
            <w:smallCaps w:val="0"/>
            <w:strike w:val="0"/>
            <w:dstrike w:val="0"/>
            <w:noProof w:val="0"/>
            <w:sz w:val="28"/>
            <w:szCs w:val="28"/>
            <w:lang w:val="en-GB"/>
          </w:rPr>
          <w:t>https://www.legislation.gov.uk/ukpga/2020/11/section/5/enacted</w:t>
        </w:r>
      </w:hyperlink>
    </w:p>
    <w:p w:rsidR="5AC6F18A" w:rsidP="78CC94EB" w:rsidRDefault="5AC6F18A" w14:paraId="040A449D" w14:textId="75299E11">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0554E83E">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           (Accessed: 27 of November 2023)</w:t>
      </w:r>
    </w:p>
    <w:p w:rsidR="5AC6F18A" w:rsidP="78CC94EB" w:rsidRDefault="5AC6F18A" w14:paraId="0C53FD43" w14:textId="2900581E">
      <w:pPr>
        <w:pStyle w:val="Normal"/>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5AC6F18A" w:rsidP="78CC94EB" w:rsidRDefault="5AC6F18A" w14:paraId="77FA46BB" w14:textId="15FEC7C5">
      <w:pPr>
        <w:pStyle w:val="ListParagraph"/>
        <w:numPr>
          <w:ilvl w:val="0"/>
          <w:numId w:val="30"/>
        </w:numPr>
        <w:spacing w:after="0" w:afterAutospacing="off"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0554E83E">
        <w:rPr>
          <w:rFonts w:ascii="Calibri" w:hAnsi="Calibri" w:eastAsia="Calibri" w:cs="Calibri"/>
          <w:b w:val="0"/>
          <w:bCs w:val="0"/>
          <w:i w:val="1"/>
          <w:iCs w:val="1"/>
          <w:caps w:val="0"/>
          <w:smallCaps w:val="0"/>
          <w:noProof w:val="0"/>
          <w:color w:val="000000" w:themeColor="text1" w:themeTint="FF" w:themeShade="FF"/>
          <w:sz w:val="28"/>
          <w:szCs w:val="28"/>
          <w:lang w:val="en-GB"/>
        </w:rPr>
        <w:t xml:space="preserve">Human Rights Act. 1998, </w:t>
      </w: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c.42. Available at: </w:t>
      </w:r>
      <w:hyperlink r:id="R5f49f5979836419d">
        <w:r w:rsidRPr="78CC94EB" w:rsidR="0554E83E">
          <w:rPr>
            <w:rStyle w:val="Hyperlink"/>
            <w:rFonts w:ascii="Calibri" w:hAnsi="Calibri" w:eastAsia="Calibri" w:cs="Calibri"/>
            <w:b w:val="0"/>
            <w:bCs w:val="0"/>
            <w:i w:val="0"/>
            <w:iCs w:val="0"/>
            <w:caps w:val="0"/>
            <w:smallCaps w:val="0"/>
            <w:strike w:val="0"/>
            <w:dstrike w:val="0"/>
            <w:noProof w:val="0"/>
            <w:sz w:val="28"/>
            <w:szCs w:val="28"/>
            <w:lang w:val="en-GB"/>
          </w:rPr>
          <w:t>https://www.legislation.gov.uk/ukpga/1998/42/contents</w:t>
        </w:r>
      </w:hyperlink>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p>
    <w:p w:rsidR="5AC6F18A" w:rsidP="78CC94EB" w:rsidRDefault="5AC6F18A" w14:paraId="567D0E99" w14:textId="6DEB8B21">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(Accessed:27 of November 2023)</w:t>
      </w:r>
    </w:p>
    <w:p w:rsidR="5AC6F18A" w:rsidP="78CC94EB" w:rsidRDefault="5AC6F18A" w14:paraId="1755B1B8" w14:textId="37BD7A82">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5AC6F18A" w:rsidP="78CC94EB" w:rsidRDefault="5AC6F18A" w14:paraId="1B19DA7F" w14:textId="57485A86">
      <w:pPr>
        <w:pStyle w:val="ListParagraph"/>
        <w:numPr>
          <w:ilvl w:val="0"/>
          <w:numId w:val="30"/>
        </w:numPr>
        <w:spacing w:after="0" w:afterAutospacing="off"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0554E83E">
        <w:rPr>
          <w:rFonts w:ascii="Calibri" w:hAnsi="Calibri" w:eastAsia="Calibri" w:cs="Calibri"/>
          <w:b w:val="0"/>
          <w:bCs w:val="0"/>
          <w:i w:val="1"/>
          <w:iCs w:val="1"/>
          <w:caps w:val="0"/>
          <w:smallCaps w:val="0"/>
          <w:noProof w:val="0"/>
          <w:color w:val="000000" w:themeColor="text1" w:themeTint="FF" w:themeShade="FF"/>
          <w:sz w:val="28"/>
          <w:szCs w:val="28"/>
          <w:lang w:val="en-GB"/>
        </w:rPr>
        <w:t>Human Rights Act, SCH1, P1, Article 14.1998, c.</w:t>
      </w: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42. Available at:</w:t>
      </w:r>
      <w:r w:rsidRPr="78CC94EB" w:rsidR="0554E83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hyperlink r:id="Rfc231be5eade4807">
        <w:r w:rsidRPr="78CC94EB" w:rsidR="0554E83E">
          <w:rPr>
            <w:rStyle w:val="Hyperlink"/>
            <w:rFonts w:ascii="Calibri" w:hAnsi="Calibri" w:eastAsia="Calibri" w:cs="Calibri"/>
            <w:b w:val="0"/>
            <w:bCs w:val="0"/>
            <w:i w:val="0"/>
            <w:iCs w:val="0"/>
            <w:caps w:val="0"/>
            <w:smallCaps w:val="0"/>
            <w:strike w:val="0"/>
            <w:dstrike w:val="0"/>
            <w:noProof w:val="0"/>
            <w:sz w:val="28"/>
            <w:szCs w:val="28"/>
            <w:lang w:val="en-GB"/>
          </w:rPr>
          <w:t>https://www.legislation.gov.uk/ukpga/1998/42/schedule/1/part/I/chapter/12</w:t>
        </w:r>
      </w:hyperlink>
    </w:p>
    <w:p w:rsidR="5AC6F18A" w:rsidP="78CC94EB" w:rsidRDefault="5AC6F18A" w14:paraId="08650FBD" w14:textId="457233F7">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(Accessed: 29 of November 2023)</w:t>
      </w:r>
    </w:p>
    <w:p w:rsidR="5AC6F18A" w:rsidP="78CC94EB" w:rsidRDefault="5AC6F18A" w14:paraId="1CE87BD7" w14:textId="06811306">
      <w:pPr>
        <w:pStyle w:val="ListParagraph"/>
        <w:numPr>
          <w:ilvl w:val="0"/>
          <w:numId w:val="30"/>
        </w:numPr>
        <w:spacing w:after="0" w:afterAutospacing="off"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0554E83E">
        <w:rPr>
          <w:rFonts w:ascii="Calibri" w:hAnsi="Calibri" w:eastAsia="Calibri" w:cs="Calibri"/>
          <w:b w:val="0"/>
          <w:bCs w:val="0"/>
          <w:i w:val="1"/>
          <w:iCs w:val="1"/>
          <w:caps w:val="0"/>
          <w:smallCaps w:val="0"/>
          <w:strike w:val="0"/>
          <w:dstrike w:val="0"/>
          <w:noProof w:val="0"/>
          <w:color w:val="000000" w:themeColor="text1" w:themeTint="FF" w:themeShade="FF"/>
          <w:sz w:val="28"/>
          <w:szCs w:val="28"/>
          <w:u w:val="none"/>
          <w:lang w:val="en-GB"/>
        </w:rPr>
        <w:t xml:space="preserve">Matrimonial Causes Act. 1973, </w:t>
      </w:r>
      <w:r w:rsidRPr="78CC94EB" w:rsidR="0554E83E">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c.18. Available at: </w:t>
      </w:r>
      <w:hyperlink r:id="R0c86b46c6de746f2">
        <w:r w:rsidRPr="78CC94EB" w:rsidR="0554E83E">
          <w:rPr>
            <w:rStyle w:val="Hyperlink"/>
            <w:rFonts w:ascii="Calibri" w:hAnsi="Calibri" w:eastAsia="Calibri" w:cs="Calibri"/>
            <w:b w:val="0"/>
            <w:bCs w:val="0"/>
            <w:i w:val="0"/>
            <w:iCs w:val="0"/>
            <w:caps w:val="0"/>
            <w:smallCaps w:val="0"/>
            <w:strike w:val="0"/>
            <w:dstrike w:val="0"/>
            <w:noProof w:val="0"/>
            <w:sz w:val="28"/>
            <w:szCs w:val="28"/>
            <w:lang w:val="en-GB"/>
          </w:rPr>
          <w:t>https://www.legislation.gov.uk/ukpga/1973/18</w:t>
        </w:r>
      </w:hyperlink>
    </w:p>
    <w:p w:rsidR="5AC6F18A" w:rsidP="78CC94EB" w:rsidRDefault="5AC6F18A" w14:paraId="7A4EDDBC" w14:textId="29A9F80E">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(Accessed: 27 of November 2023)</w:t>
      </w:r>
    </w:p>
    <w:p w:rsidR="5AC6F18A" w:rsidP="78CC94EB" w:rsidRDefault="5AC6F18A" w14:paraId="0AC271B8" w14:textId="3DFEA367">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5AC6F18A" w:rsidP="78CC94EB" w:rsidRDefault="5AC6F18A" w14:paraId="2FBC8EF2" w14:textId="45BCDD8F">
      <w:pPr>
        <w:pStyle w:val="ListParagraph"/>
        <w:numPr>
          <w:ilvl w:val="0"/>
          <w:numId w:val="30"/>
        </w:numPr>
        <w:spacing w:after="0" w:afterAutospacing="off"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0554E83E">
        <w:rPr>
          <w:rFonts w:ascii="Calibri" w:hAnsi="Calibri" w:eastAsia="Calibri" w:cs="Calibri"/>
          <w:b w:val="0"/>
          <w:bCs w:val="0"/>
          <w:i w:val="1"/>
          <w:iCs w:val="1"/>
          <w:caps w:val="0"/>
          <w:smallCaps w:val="0"/>
          <w:noProof w:val="0"/>
          <w:color w:val="000000" w:themeColor="text1" w:themeTint="FF" w:themeShade="FF"/>
          <w:sz w:val="28"/>
          <w:szCs w:val="28"/>
          <w:lang w:val="en-GB"/>
        </w:rPr>
        <w:t xml:space="preserve"> Matrimonial Causes Act, s.1,2, a-e. 1973, c.</w:t>
      </w: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18. Available at: </w:t>
      </w:r>
      <w:hyperlink r:id="R93b80023425c4e42">
        <w:r w:rsidRPr="78CC94EB" w:rsidR="0554E83E">
          <w:rPr>
            <w:rStyle w:val="Hyperlink"/>
            <w:rFonts w:ascii="Calibri" w:hAnsi="Calibri" w:eastAsia="Calibri" w:cs="Calibri"/>
            <w:b w:val="0"/>
            <w:bCs w:val="0"/>
            <w:i w:val="0"/>
            <w:iCs w:val="0"/>
            <w:caps w:val="0"/>
            <w:smallCaps w:val="0"/>
            <w:strike w:val="0"/>
            <w:dstrike w:val="0"/>
            <w:noProof w:val="0"/>
            <w:sz w:val="28"/>
            <w:szCs w:val="28"/>
            <w:lang w:val="en-GB"/>
          </w:rPr>
          <w:t>https://www.legislation.gov.uk/ukpga/1973/18/enacted</w:t>
        </w:r>
      </w:hyperlink>
    </w:p>
    <w:p w:rsidR="5AC6F18A" w:rsidP="78CC94EB" w:rsidRDefault="5AC6F18A" w14:paraId="1C922E3A" w14:textId="131710DD">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(Accessed: 29 of November 2023)</w:t>
      </w:r>
    </w:p>
    <w:p w:rsidR="5AC6F18A" w:rsidP="78CC94EB" w:rsidRDefault="5AC6F18A" w14:paraId="36462FCD" w14:textId="4963E5B1">
      <w:pPr>
        <w:pStyle w:val="Normal"/>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5AC6F18A" w:rsidP="78CC94EB" w:rsidRDefault="5AC6F18A" w14:paraId="7199C17C" w14:textId="1E6F67E0">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5AC6F18A" w:rsidP="78CC94EB" w:rsidRDefault="5AC6F18A" w14:paraId="7BD135A2" w14:textId="0571BBEA">
      <w:pPr>
        <w:spacing w:after="160" w:line="259" w:lineRule="auto"/>
        <w:rPr>
          <w:rFonts w:ascii="Calibri" w:hAnsi="Calibri" w:eastAsia="Calibri" w:cs="Calibri"/>
          <w:b w:val="0"/>
          <w:bCs w:val="0"/>
          <w:i w:val="0"/>
          <w:iCs w:val="0"/>
          <w:caps w:val="0"/>
          <w:smallCaps w:val="0"/>
          <w:noProof w:val="0"/>
          <w:color w:val="000000" w:themeColor="text1" w:themeTint="FF" w:themeShade="FF"/>
          <w:sz w:val="36"/>
          <w:szCs w:val="36"/>
          <w:lang w:val="en-GB"/>
        </w:rPr>
      </w:pPr>
      <w:r w:rsidRPr="78CC94EB" w:rsidR="0554E83E">
        <w:rPr>
          <w:rFonts w:ascii="Calibri" w:hAnsi="Calibri" w:eastAsia="Calibri" w:cs="Calibri"/>
          <w:b w:val="1"/>
          <w:bCs w:val="1"/>
          <w:i w:val="0"/>
          <w:iCs w:val="0"/>
          <w:caps w:val="0"/>
          <w:smallCaps w:val="0"/>
          <w:strike w:val="0"/>
          <w:dstrike w:val="0"/>
          <w:noProof w:val="0"/>
          <w:color w:val="000000" w:themeColor="text1" w:themeTint="FF" w:themeShade="FF"/>
          <w:sz w:val="36"/>
          <w:szCs w:val="36"/>
          <w:u w:val="single"/>
          <w:lang w:val="en-GB"/>
        </w:rPr>
        <w:t>References</w:t>
      </w:r>
    </w:p>
    <w:p w:rsidR="5AC6F18A" w:rsidP="78CC94EB" w:rsidRDefault="5AC6F18A" w14:paraId="2DEF7403" w14:textId="40845195">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36"/>
          <w:szCs w:val="36"/>
          <w:lang w:val="en-GB"/>
        </w:rPr>
      </w:pPr>
    </w:p>
    <w:p w:rsidR="5AC6F18A" w:rsidP="78CC94EB" w:rsidRDefault="5AC6F18A" w14:paraId="76A32C9F" w14:textId="3B648FA8">
      <w:pPr>
        <w:pStyle w:val="ListParagraph"/>
        <w:numPr>
          <w:ilvl w:val="0"/>
          <w:numId w:val="40"/>
        </w:numPr>
        <w:spacing w:after="0" w:afterAutospacing="off"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Barzanti, L.O. (2022) The pros and cons of a no-fault divorce. </w:t>
      </w:r>
      <w:r w:rsidRPr="78CC94EB" w:rsidR="0554E83E">
        <w:rPr>
          <w:rFonts w:ascii="Calibri" w:hAnsi="Calibri" w:eastAsia="Calibri" w:cs="Calibri"/>
          <w:b w:val="0"/>
          <w:bCs w:val="0"/>
          <w:i w:val="1"/>
          <w:iCs w:val="1"/>
          <w:caps w:val="0"/>
          <w:smallCaps w:val="0"/>
          <w:noProof w:val="0"/>
          <w:color w:val="000000" w:themeColor="text1" w:themeTint="FF" w:themeShade="FF"/>
          <w:sz w:val="28"/>
          <w:szCs w:val="28"/>
          <w:lang w:val="en-GB"/>
        </w:rPr>
        <w:t xml:space="preserve">Lack of accountability. </w:t>
      </w: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Available at: </w:t>
      </w:r>
      <w:hyperlink r:id="R6fa3a4fc80634664">
        <w:r w:rsidRPr="78CC94EB" w:rsidR="0554E83E">
          <w:rPr>
            <w:rStyle w:val="Hyperlink"/>
            <w:rFonts w:ascii="Calibri" w:hAnsi="Calibri" w:eastAsia="Calibri" w:cs="Calibri"/>
            <w:b w:val="0"/>
            <w:bCs w:val="0"/>
            <w:i w:val="0"/>
            <w:iCs w:val="0"/>
            <w:caps w:val="0"/>
            <w:smallCaps w:val="0"/>
            <w:strike w:val="0"/>
            <w:dstrike w:val="0"/>
            <w:noProof w:val="0"/>
            <w:sz w:val="28"/>
            <w:szCs w:val="28"/>
            <w:lang w:val="en-GB"/>
          </w:rPr>
          <w:t>https://www.gnlaw.co.uk/news/no-fault-divorce-pros-and-cons/</w:t>
        </w:r>
      </w:hyperlink>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p>
    <w:p w:rsidR="5AC6F18A" w:rsidP="78CC94EB" w:rsidRDefault="5AC6F18A" w14:paraId="77B7D687" w14:textId="3AEDC0AA">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78CC94EB" w:rsidR="26FCA0CF">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(Accessed: 1 of December 2023) </w:t>
      </w:r>
    </w:p>
    <w:p w:rsidR="5AC6F18A" w:rsidP="78CC94EB" w:rsidRDefault="5AC6F18A" w14:paraId="7C5B4422" w14:textId="31078C26">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5AC6F18A" w:rsidP="78CC94EB" w:rsidRDefault="5AC6F18A" w14:paraId="72C5C2F1" w14:textId="553D0C1A">
      <w:pPr>
        <w:pStyle w:val="ListParagraph"/>
        <w:numPr>
          <w:ilvl w:val="0"/>
          <w:numId w:val="40"/>
        </w:numPr>
        <w:spacing w:after="0" w:afterAutospacing="off"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Barzanti, L.O. (2022) The pros and cons of a no-fault divorce. </w:t>
      </w:r>
      <w:r w:rsidRPr="78CC94EB" w:rsidR="0554E83E">
        <w:rPr>
          <w:rFonts w:ascii="Calibri" w:hAnsi="Calibri" w:eastAsia="Calibri" w:cs="Calibri"/>
          <w:b w:val="0"/>
          <w:bCs w:val="0"/>
          <w:i w:val="1"/>
          <w:iCs w:val="1"/>
          <w:caps w:val="0"/>
          <w:smallCaps w:val="0"/>
          <w:noProof w:val="0"/>
          <w:color w:val="000000" w:themeColor="text1" w:themeTint="FF" w:themeShade="FF"/>
          <w:sz w:val="28"/>
          <w:szCs w:val="28"/>
          <w:lang w:val="en-GB"/>
        </w:rPr>
        <w:t xml:space="preserve">Limited legal remedies to defend the divorce. </w:t>
      </w: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Available at: </w:t>
      </w:r>
      <w:hyperlink r:id="Rf442d265e5d047b2">
        <w:r w:rsidRPr="78CC94EB" w:rsidR="0554E83E">
          <w:rPr>
            <w:rStyle w:val="Hyperlink"/>
            <w:rFonts w:ascii="Calibri" w:hAnsi="Calibri" w:eastAsia="Calibri" w:cs="Calibri"/>
            <w:b w:val="0"/>
            <w:bCs w:val="0"/>
            <w:i w:val="0"/>
            <w:iCs w:val="0"/>
            <w:caps w:val="0"/>
            <w:smallCaps w:val="0"/>
            <w:strike w:val="0"/>
            <w:dstrike w:val="0"/>
            <w:noProof w:val="0"/>
            <w:sz w:val="28"/>
            <w:szCs w:val="28"/>
            <w:lang w:val="en-GB"/>
          </w:rPr>
          <w:t>https://www.gnlaw.co.uk/news/no-fault-divorce-pros-and-cons/</w:t>
        </w:r>
      </w:hyperlink>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p>
    <w:p w:rsidR="5AC6F18A" w:rsidP="78CC94EB" w:rsidRDefault="5AC6F18A" w14:paraId="51ECEDEC" w14:textId="271C4288">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78CC94EB" w:rsidR="4983A3EC">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(Accessed: 1 of December 2023)</w:t>
      </w:r>
    </w:p>
    <w:p w:rsidR="5AC6F18A" w:rsidP="78CC94EB" w:rsidRDefault="5AC6F18A" w14:paraId="1110843D" w14:textId="03E50F81">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5AC6F18A" w:rsidP="78CC94EB" w:rsidRDefault="5AC6F18A" w14:paraId="49C5D3F0" w14:textId="177BD743">
      <w:pPr>
        <w:pStyle w:val="ListParagraph"/>
        <w:numPr>
          <w:ilvl w:val="0"/>
          <w:numId w:val="40"/>
        </w:numPr>
        <w:spacing w:after="0" w:afterAutospacing="off"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Barzanti, L.O. (2022) The pros and cons of a no-fault divorce. </w:t>
      </w:r>
      <w:r w:rsidRPr="78CC94EB" w:rsidR="0554E83E">
        <w:rPr>
          <w:rFonts w:ascii="Calibri" w:hAnsi="Calibri" w:eastAsia="Calibri" w:cs="Calibri"/>
          <w:b w:val="0"/>
          <w:bCs w:val="0"/>
          <w:i w:val="1"/>
          <w:iCs w:val="1"/>
          <w:caps w:val="0"/>
          <w:smallCaps w:val="0"/>
          <w:noProof w:val="0"/>
          <w:color w:val="000000" w:themeColor="text1" w:themeTint="FF" w:themeShade="FF"/>
          <w:sz w:val="28"/>
          <w:szCs w:val="28"/>
          <w:lang w:val="en-GB"/>
        </w:rPr>
        <w:t xml:space="preserve">Longer minimum waiting period. </w:t>
      </w: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Available at: </w:t>
      </w:r>
      <w:hyperlink r:id="Rbb2394cf638144bc">
        <w:r w:rsidRPr="78CC94EB" w:rsidR="0554E83E">
          <w:rPr>
            <w:rStyle w:val="Hyperlink"/>
            <w:rFonts w:ascii="Calibri" w:hAnsi="Calibri" w:eastAsia="Calibri" w:cs="Calibri"/>
            <w:b w:val="0"/>
            <w:bCs w:val="0"/>
            <w:i w:val="0"/>
            <w:iCs w:val="0"/>
            <w:caps w:val="0"/>
            <w:smallCaps w:val="0"/>
            <w:strike w:val="0"/>
            <w:dstrike w:val="0"/>
            <w:noProof w:val="0"/>
            <w:sz w:val="28"/>
            <w:szCs w:val="28"/>
            <w:lang w:val="en-GB"/>
          </w:rPr>
          <w:t>https://www.gnlaw.co.uk/news/no-fault-divorce-pros-and-cons/</w:t>
        </w:r>
      </w:hyperlink>
    </w:p>
    <w:p w:rsidR="5AC6F18A" w:rsidP="78CC94EB" w:rsidRDefault="5AC6F18A" w14:paraId="215D802D" w14:textId="2CE56B75">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47AA2E36">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(Accessed: 1 of December 2023)</w:t>
      </w:r>
    </w:p>
    <w:p w:rsidR="5AC6F18A" w:rsidP="78CC94EB" w:rsidRDefault="5AC6F18A" w14:paraId="4CE2C385" w14:textId="1228D1E8">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5AC6F18A" w:rsidP="78CC94EB" w:rsidRDefault="5AC6F18A" w14:paraId="4DA3E98B" w14:textId="19ABE07B">
      <w:pPr>
        <w:pStyle w:val="ListParagraph"/>
        <w:numPr>
          <w:ilvl w:val="0"/>
          <w:numId w:val="40"/>
        </w:numPr>
        <w:spacing w:after="0" w:afterAutospacing="off"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Barzanti, L,O. (2022) The pros and cons of a no-fault divorce. </w:t>
      </w:r>
      <w:r w:rsidRPr="78CC94EB" w:rsidR="0554E83E">
        <w:rPr>
          <w:rFonts w:ascii="Calibri" w:hAnsi="Calibri" w:eastAsia="Calibri" w:cs="Calibri"/>
          <w:b w:val="0"/>
          <w:bCs w:val="0"/>
          <w:i w:val="1"/>
          <w:iCs w:val="1"/>
          <w:caps w:val="0"/>
          <w:smallCaps w:val="0"/>
          <w:noProof w:val="0"/>
          <w:color w:val="000000" w:themeColor="text1" w:themeTint="FF" w:themeShade="FF"/>
          <w:sz w:val="28"/>
          <w:szCs w:val="28"/>
          <w:lang w:val="en-GB"/>
        </w:rPr>
        <w:t xml:space="preserve">Reduced conflict. </w:t>
      </w: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Available at: </w:t>
      </w:r>
      <w:hyperlink r:id="R1944d3017bbf4bec">
        <w:r w:rsidRPr="78CC94EB" w:rsidR="0554E83E">
          <w:rPr>
            <w:rStyle w:val="Hyperlink"/>
            <w:rFonts w:ascii="Calibri" w:hAnsi="Calibri" w:eastAsia="Calibri" w:cs="Calibri"/>
            <w:b w:val="0"/>
            <w:bCs w:val="0"/>
            <w:i w:val="0"/>
            <w:iCs w:val="0"/>
            <w:caps w:val="0"/>
            <w:smallCaps w:val="0"/>
            <w:strike w:val="0"/>
            <w:dstrike w:val="0"/>
            <w:noProof w:val="0"/>
            <w:sz w:val="28"/>
            <w:szCs w:val="28"/>
            <w:lang w:val="en-GB"/>
          </w:rPr>
          <w:t>https://www.gnlaw.co.uk/news/no-fault-divorce-pros-and-cons/</w:t>
        </w:r>
      </w:hyperlink>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p>
    <w:p w:rsidR="5AC6F18A" w:rsidP="78CC94EB" w:rsidRDefault="5AC6F18A" w14:paraId="39AE90C0" w14:textId="19820C07">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0700C2F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(Accessed: 1 of December 2023)</w:t>
      </w:r>
    </w:p>
    <w:p w:rsidR="5AC6F18A" w:rsidP="78CC94EB" w:rsidRDefault="5AC6F18A" w14:paraId="2CCF7C12" w14:textId="46150852">
      <w:pPr>
        <w:pStyle w:val="Normal"/>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5AC6F18A" w:rsidP="78CC94EB" w:rsidRDefault="5AC6F18A" w14:paraId="56447267" w14:textId="32162702">
      <w:pPr>
        <w:pStyle w:val="ListParagraph"/>
        <w:numPr>
          <w:ilvl w:val="0"/>
          <w:numId w:val="40"/>
        </w:numPr>
        <w:spacing w:after="0" w:afterAutospacing="off"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0554E83E">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Citizens Advice. (no date) Other rights protected under the Human Rights Act.</w:t>
      </w:r>
      <w:r w:rsidRPr="78CC94EB" w:rsidR="0554E83E">
        <w:rPr>
          <w:rFonts w:ascii="Calibri" w:hAnsi="Calibri" w:eastAsia="Calibri" w:cs="Calibri"/>
          <w:b w:val="0"/>
          <w:bCs w:val="0"/>
          <w:i w:val="1"/>
          <w:iCs w:val="1"/>
          <w:caps w:val="0"/>
          <w:smallCaps w:val="0"/>
          <w:strike w:val="0"/>
          <w:dstrike w:val="0"/>
          <w:noProof w:val="0"/>
          <w:color w:val="000000" w:themeColor="text1" w:themeTint="FF" w:themeShade="FF"/>
          <w:sz w:val="28"/>
          <w:szCs w:val="28"/>
          <w:u w:val="none"/>
          <w:lang w:val="en-GB"/>
        </w:rPr>
        <w:t xml:space="preserve"> Your right to non-discrimination- article 14. </w:t>
      </w:r>
      <w:r w:rsidRPr="78CC94EB" w:rsidR="0554E83E">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Available at:</w:t>
      </w:r>
      <w:r w:rsidRPr="78CC94EB" w:rsidR="0554E83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hyperlink w:anchor=":~:text=Your%20right%20to%20non%2Ddiscrimination,because%20of%20who%20you%20are" r:id="Re464978cdc85407c">
        <w:r w:rsidRPr="78CC94EB" w:rsidR="0554E83E">
          <w:rPr>
            <w:rStyle w:val="Hyperlink"/>
            <w:rFonts w:ascii="Calibri" w:hAnsi="Calibri" w:eastAsia="Calibri" w:cs="Calibri"/>
            <w:b w:val="0"/>
            <w:bCs w:val="0"/>
            <w:i w:val="0"/>
            <w:iCs w:val="0"/>
            <w:caps w:val="0"/>
            <w:smallCaps w:val="0"/>
            <w:strike w:val="0"/>
            <w:dstrike w:val="0"/>
            <w:noProof w:val="0"/>
            <w:sz w:val="28"/>
            <w:szCs w:val="28"/>
            <w:lang w:val="en-GB"/>
          </w:rPr>
          <w:t>https://www.citizensadvice.org.uk/law-and-courts/civil-rights/human-rights/what-rights-are-protected-under-the-human-rights-act/other-rights-protected-under-the-human-rights-act/#:~:text=Your%20right%20to%20non%2Ddiscrimination,because%20of%20who%20you%20are</w:t>
        </w:r>
      </w:hyperlink>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w:t>
      </w:r>
    </w:p>
    <w:p w:rsidR="5AC6F18A" w:rsidP="78CC94EB" w:rsidRDefault="5AC6F18A" w14:paraId="75B03AD2" w14:textId="5EE899ED">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78CC94EB" w:rsidR="6BC60183">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(Accessed: 20 of November 2023)</w:t>
      </w:r>
    </w:p>
    <w:p w:rsidR="5AC6F18A" w:rsidP="78CC94EB" w:rsidRDefault="5AC6F18A" w14:paraId="2E232E8F" w14:textId="3F3ED8D1">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5AC6F18A" w:rsidP="78CC94EB" w:rsidRDefault="5AC6F18A" w14:paraId="0375BCA8" w14:textId="7271EF13">
      <w:pPr>
        <w:pStyle w:val="ListParagraph"/>
        <w:numPr>
          <w:ilvl w:val="0"/>
          <w:numId w:val="40"/>
        </w:numPr>
        <w:spacing w:after="0" w:afterAutospacing="off"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Fakoya, F. (no date) T</w:t>
      </w:r>
      <w:r w:rsidRPr="78CC94EB" w:rsidR="0554E83E">
        <w:rPr>
          <w:rFonts w:ascii="Calibri" w:hAnsi="Calibri" w:eastAsia="Calibri" w:cs="Calibri"/>
          <w:b w:val="0"/>
          <w:bCs w:val="0"/>
          <w:i w:val="1"/>
          <w:iCs w:val="1"/>
          <w:caps w:val="0"/>
          <w:smallCaps w:val="0"/>
          <w:noProof w:val="0"/>
          <w:color w:val="000000" w:themeColor="text1" w:themeTint="FF" w:themeShade="FF"/>
          <w:sz w:val="28"/>
          <w:szCs w:val="28"/>
          <w:lang w:val="en-GB"/>
        </w:rPr>
        <w:t>he Divorce, Dissolution and Separation Act 2020 to come into force on 6</w:t>
      </w:r>
      <w:r w:rsidRPr="78CC94EB" w:rsidR="0554E83E">
        <w:rPr>
          <w:rFonts w:ascii="Calibri" w:hAnsi="Calibri" w:eastAsia="Calibri" w:cs="Calibri"/>
          <w:b w:val="0"/>
          <w:bCs w:val="0"/>
          <w:i w:val="1"/>
          <w:iCs w:val="1"/>
          <w:caps w:val="0"/>
          <w:smallCaps w:val="0"/>
          <w:noProof w:val="0"/>
          <w:color w:val="000000" w:themeColor="text1" w:themeTint="FF" w:themeShade="FF"/>
          <w:sz w:val="28"/>
          <w:szCs w:val="28"/>
          <w:vertAlign w:val="superscript"/>
          <w:lang w:val="en-GB"/>
        </w:rPr>
        <w:t>th</w:t>
      </w:r>
      <w:r w:rsidRPr="78CC94EB" w:rsidR="0554E83E">
        <w:rPr>
          <w:rFonts w:ascii="Calibri" w:hAnsi="Calibri" w:eastAsia="Calibri" w:cs="Calibri"/>
          <w:b w:val="0"/>
          <w:bCs w:val="0"/>
          <w:i w:val="1"/>
          <w:iCs w:val="1"/>
          <w:caps w:val="0"/>
          <w:smallCaps w:val="0"/>
          <w:noProof w:val="0"/>
          <w:color w:val="000000" w:themeColor="text1" w:themeTint="FF" w:themeShade="FF"/>
          <w:sz w:val="28"/>
          <w:szCs w:val="28"/>
          <w:lang w:val="en-GB"/>
        </w:rPr>
        <w:t xml:space="preserve"> of April 2022. </w:t>
      </w: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Available at:</w:t>
      </w:r>
      <w:r w:rsidRPr="78CC94EB" w:rsidR="0554E83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hyperlink w:anchor=":~:text=The%20DDSA%202020%20provides%20reforms,the%20marriage%2C%20has%20been%20satisfied" r:id="R1c729eba5eae4bbb">
        <w:r w:rsidRPr="78CC94EB" w:rsidR="0554E83E">
          <w:rPr>
            <w:rStyle w:val="Hyperlink"/>
            <w:rFonts w:ascii="Calibri" w:hAnsi="Calibri" w:eastAsia="Calibri" w:cs="Calibri"/>
            <w:b w:val="0"/>
            <w:bCs w:val="0"/>
            <w:i w:val="0"/>
            <w:iCs w:val="0"/>
            <w:caps w:val="0"/>
            <w:smallCaps w:val="0"/>
            <w:strike w:val="0"/>
            <w:dstrike w:val="0"/>
            <w:noProof w:val="0"/>
            <w:sz w:val="28"/>
            <w:szCs w:val="28"/>
            <w:lang w:val="en-GB"/>
          </w:rPr>
          <w:t>https://rslaw.co.uk/news/the-divorce-dissolution-and-separation-act-2020-to-come-into-force-on-6-april-2022/#:~:text=The%20DDSA%202020%20provides%20reforms,the%20marriage%2C%20has%20been%20satisfied</w:t>
        </w:r>
      </w:hyperlink>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w:t>
      </w:r>
    </w:p>
    <w:p w:rsidR="5AC6F18A" w:rsidP="78CC94EB" w:rsidRDefault="5AC6F18A" w14:paraId="0C071B7C" w14:textId="3FEC50ED">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2998F5AD">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(Accessed: 29 of November 2023)</w:t>
      </w:r>
    </w:p>
    <w:p w:rsidR="5AC6F18A" w:rsidP="78CC94EB" w:rsidRDefault="5AC6F18A" w14:paraId="5E8AE33E" w14:textId="63EF8761">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5AC6F18A" w:rsidP="78CC94EB" w:rsidRDefault="5AC6F18A" w14:paraId="7344C79F" w14:textId="6152B4CA">
      <w:pPr>
        <w:pStyle w:val="ListParagraph"/>
        <w:numPr>
          <w:ilvl w:val="0"/>
          <w:numId w:val="40"/>
        </w:numPr>
        <w:spacing w:after="0" w:afterAutospacing="off"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0554E83E">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Goodwins Family Law Solicitors. (2023) How do you get divorced in a same sex marriage? </w:t>
      </w:r>
      <w:r w:rsidRPr="78CC94EB" w:rsidR="0554E83E">
        <w:rPr>
          <w:rFonts w:ascii="Calibri" w:hAnsi="Calibri" w:eastAsia="Calibri" w:cs="Calibri"/>
          <w:b w:val="0"/>
          <w:bCs w:val="0"/>
          <w:i w:val="1"/>
          <w:iCs w:val="1"/>
          <w:caps w:val="0"/>
          <w:smallCaps w:val="0"/>
          <w:strike w:val="0"/>
          <w:dstrike w:val="0"/>
          <w:noProof w:val="0"/>
          <w:color w:val="000000" w:themeColor="text1" w:themeTint="FF" w:themeShade="FF"/>
          <w:sz w:val="28"/>
          <w:szCs w:val="28"/>
          <w:u w:val="none"/>
          <w:lang w:val="en-GB"/>
        </w:rPr>
        <w:t>Do no- fault divorce apply to same-sex marriage?</w:t>
      </w:r>
      <w:r w:rsidRPr="78CC94EB" w:rsidR="0554E83E">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  Available at: </w:t>
      </w:r>
      <w:hyperlink w:anchor=":~:text=Same%2Dsex%20couples%20can%20get,the%20breakdown%20of%20their%20marriage." r:id="R2d50d01475da4e1b">
        <w:r w:rsidRPr="78CC94EB" w:rsidR="0554E83E">
          <w:rPr>
            <w:rStyle w:val="Hyperlink"/>
            <w:rFonts w:ascii="Calibri" w:hAnsi="Calibri" w:eastAsia="Calibri" w:cs="Calibri"/>
            <w:b w:val="0"/>
            <w:bCs w:val="0"/>
            <w:i w:val="0"/>
            <w:iCs w:val="0"/>
            <w:caps w:val="0"/>
            <w:smallCaps w:val="0"/>
            <w:strike w:val="0"/>
            <w:dstrike w:val="0"/>
            <w:noProof w:val="0"/>
            <w:sz w:val="28"/>
            <w:szCs w:val="28"/>
            <w:lang w:val="en-GB"/>
          </w:rPr>
          <w:t>https://www.goodwinsfamilylaw.co.uk/news/how-do-you-get-divorced-in-same-sex-marriage/#:~:text=Same%2Dsex%20couples%20can%20get,the%20breakdown%20of%20their%20marriage.</w:t>
        </w:r>
      </w:hyperlink>
    </w:p>
    <w:p w:rsidR="5AC6F18A" w:rsidP="78CC94EB" w:rsidRDefault="5AC6F18A" w14:paraId="6862A2A1" w14:textId="155AE0F0">
      <w:pPr>
        <w:spacing w:after="0" w:afterAutospacing="off" w:line="259" w:lineRule="auto"/>
        <w:ind w:left="0"/>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pPr>
      <w:r w:rsidRPr="78CC94EB" w:rsidR="21449606">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           </w:t>
      </w:r>
      <w:r w:rsidRPr="78CC94EB" w:rsidR="0554E83E">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(Accessed: 29 of November 2023)</w:t>
      </w:r>
    </w:p>
    <w:p w:rsidR="5AC6F18A" w:rsidP="78CC94EB" w:rsidRDefault="5AC6F18A" w14:paraId="032B3D4C" w14:textId="7CECACC0">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5AC6F18A" w:rsidP="78CC94EB" w:rsidRDefault="5AC6F18A" w14:paraId="38F0E0DC" w14:textId="425A941E">
      <w:pPr>
        <w:pStyle w:val="ListParagraph"/>
        <w:numPr>
          <w:ilvl w:val="0"/>
          <w:numId w:val="40"/>
        </w:numPr>
        <w:spacing w:after="0" w:afterAutospacing="off"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Gonzalez, G. (2022) </w:t>
      </w:r>
      <w:r w:rsidRPr="78CC94EB" w:rsidR="0554E83E">
        <w:rPr>
          <w:rFonts w:ascii="Calibri" w:hAnsi="Calibri" w:eastAsia="Calibri" w:cs="Calibri"/>
          <w:b w:val="0"/>
          <w:bCs w:val="0"/>
          <w:i w:val="1"/>
          <w:iCs w:val="1"/>
          <w:caps w:val="0"/>
          <w:smallCaps w:val="0"/>
          <w:noProof w:val="0"/>
          <w:color w:val="000000" w:themeColor="text1" w:themeTint="FF" w:themeShade="FF"/>
          <w:sz w:val="28"/>
          <w:szCs w:val="28"/>
          <w:lang w:val="en-GB"/>
        </w:rPr>
        <w:t xml:space="preserve">The defamed explained: Depp v Heard. </w:t>
      </w: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Available at: </w:t>
      </w:r>
      <w:hyperlink r:id="R1a4b9da3babf4b06">
        <w:r w:rsidRPr="78CC94EB" w:rsidR="0554E83E">
          <w:rPr>
            <w:rStyle w:val="Hyperlink"/>
            <w:rFonts w:ascii="Calibri" w:hAnsi="Calibri" w:eastAsia="Calibri" w:cs="Calibri"/>
            <w:b w:val="0"/>
            <w:bCs w:val="0"/>
            <w:i w:val="0"/>
            <w:iCs w:val="0"/>
            <w:caps w:val="0"/>
            <w:smallCaps w:val="0"/>
            <w:strike w:val="0"/>
            <w:dstrike w:val="0"/>
            <w:noProof w:val="0"/>
            <w:sz w:val="28"/>
            <w:szCs w:val="28"/>
            <w:lang w:val="en-GB"/>
          </w:rPr>
          <w:t>https://lawreview.syr.edu/the-defamed-explained-depp-v-heard/</w:t>
        </w:r>
      </w:hyperlink>
    </w:p>
    <w:p w:rsidR="5AC6F18A" w:rsidP="78CC94EB" w:rsidRDefault="5AC6F18A" w14:paraId="5213AD78" w14:textId="10CFCBA4">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78CC94EB" w:rsidR="5E95ECA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(Accessed: 29 of November 2023)</w:t>
      </w:r>
    </w:p>
    <w:p w:rsidR="5AC6F18A" w:rsidP="78CC94EB" w:rsidRDefault="5AC6F18A" w14:paraId="748C8F5F" w14:textId="3CC78675">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5AC6F18A" w:rsidP="78CC94EB" w:rsidRDefault="5AC6F18A" w14:paraId="58F953DD" w14:textId="2D3E192A">
      <w:pPr>
        <w:pStyle w:val="ListParagraph"/>
        <w:numPr>
          <w:ilvl w:val="0"/>
          <w:numId w:val="40"/>
        </w:numPr>
        <w:spacing w:after="0" w:afterAutospacing="off"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Gov.uk. (no date) End a civil partnership. </w:t>
      </w:r>
      <w:r w:rsidRPr="78CC94EB" w:rsidR="0554E83E">
        <w:rPr>
          <w:rFonts w:ascii="Calibri" w:hAnsi="Calibri" w:eastAsia="Calibri" w:cs="Calibri"/>
          <w:b w:val="0"/>
          <w:bCs w:val="0"/>
          <w:i w:val="1"/>
          <w:iCs w:val="1"/>
          <w:caps w:val="0"/>
          <w:smallCaps w:val="0"/>
          <w:noProof w:val="0"/>
          <w:color w:val="000000" w:themeColor="text1" w:themeTint="FF" w:themeShade="FF"/>
          <w:sz w:val="28"/>
          <w:szCs w:val="28"/>
          <w:lang w:val="en-GB"/>
        </w:rPr>
        <w:t xml:space="preserve">Check you can end your civil partnership. </w:t>
      </w: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Available at: </w:t>
      </w:r>
      <w:hyperlink r:id="Reba5ab3eb7cb4ed1">
        <w:r w:rsidRPr="78CC94EB" w:rsidR="0554E83E">
          <w:rPr>
            <w:rStyle w:val="Hyperlink"/>
            <w:rFonts w:ascii="Calibri" w:hAnsi="Calibri" w:eastAsia="Calibri" w:cs="Calibri"/>
            <w:b w:val="0"/>
            <w:bCs w:val="0"/>
            <w:i w:val="0"/>
            <w:iCs w:val="0"/>
            <w:caps w:val="0"/>
            <w:smallCaps w:val="0"/>
            <w:strike w:val="0"/>
            <w:dstrike w:val="0"/>
            <w:noProof w:val="0"/>
            <w:sz w:val="28"/>
            <w:szCs w:val="28"/>
            <w:lang w:val="en-GB"/>
          </w:rPr>
          <w:t>https://www.gov.uk/end-civil-partnership</w:t>
        </w:r>
      </w:hyperlink>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p>
    <w:p w:rsidR="5AC6F18A" w:rsidP="78CC94EB" w:rsidRDefault="5AC6F18A" w14:paraId="26BF61EB" w14:textId="068866E5">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1269AC04">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(Accessed: 1 of December 2023)</w:t>
      </w:r>
    </w:p>
    <w:p w:rsidR="5AC6F18A" w:rsidP="78CC94EB" w:rsidRDefault="5AC6F18A" w14:paraId="27DC6ED8" w14:textId="6118410F">
      <w:pPr>
        <w:pStyle w:val="Normal"/>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5AC6F18A" w:rsidP="78CC94EB" w:rsidRDefault="5AC6F18A" w14:paraId="1FC82B5C" w14:textId="6BC67EDB">
      <w:pPr>
        <w:pStyle w:val="ListParagraph"/>
        <w:numPr>
          <w:ilvl w:val="0"/>
          <w:numId w:val="40"/>
        </w:numPr>
        <w:spacing w:after="0" w:afterAutospacing="off"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Gov.uk. (no date) Get a divorce. </w:t>
      </w:r>
      <w:r w:rsidRPr="78CC94EB" w:rsidR="0554E83E">
        <w:rPr>
          <w:rFonts w:ascii="Calibri" w:hAnsi="Calibri" w:eastAsia="Calibri" w:cs="Calibri"/>
          <w:b w:val="0"/>
          <w:bCs w:val="0"/>
          <w:i w:val="1"/>
          <w:iCs w:val="1"/>
          <w:caps w:val="0"/>
          <w:smallCaps w:val="0"/>
          <w:noProof w:val="0"/>
          <w:color w:val="000000" w:themeColor="text1" w:themeTint="FF" w:themeShade="FF"/>
          <w:sz w:val="28"/>
          <w:szCs w:val="28"/>
          <w:lang w:val="en-GB"/>
        </w:rPr>
        <w:t xml:space="preserve">Check you can get a divorce. </w:t>
      </w: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Available at </w:t>
      </w:r>
      <w:hyperlink r:id="Redf507fbf2054e1b">
        <w:r w:rsidRPr="78CC94EB" w:rsidR="0554E83E">
          <w:rPr>
            <w:rStyle w:val="Hyperlink"/>
            <w:rFonts w:ascii="Calibri" w:hAnsi="Calibri" w:eastAsia="Calibri" w:cs="Calibri"/>
            <w:b w:val="0"/>
            <w:bCs w:val="0"/>
            <w:i w:val="0"/>
            <w:iCs w:val="0"/>
            <w:caps w:val="0"/>
            <w:smallCaps w:val="0"/>
            <w:strike w:val="0"/>
            <w:dstrike w:val="0"/>
            <w:noProof w:val="0"/>
            <w:sz w:val="28"/>
            <w:szCs w:val="28"/>
            <w:lang w:val="en-GB"/>
          </w:rPr>
          <w:t>https://www.gov.uk/divorce?step-by-step-nav=84b7fdca-a8b0-4500-bc27-dafeab9f1401</w:t>
        </w:r>
      </w:hyperlink>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p>
    <w:p w:rsidR="5AC6F18A" w:rsidP="78CC94EB" w:rsidRDefault="5AC6F18A" w14:paraId="0F5D51C5" w14:textId="55708841">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69EB998C">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(Accessed: 1 of December</w:t>
      </w: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2023)</w:t>
      </w:r>
    </w:p>
    <w:p w:rsidR="5AC6F18A" w:rsidP="78CC94EB" w:rsidRDefault="5AC6F18A" w14:paraId="38914362" w14:textId="4BA9D8F4">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5AC6F18A" w:rsidP="78CC94EB" w:rsidRDefault="5AC6F18A" w14:paraId="43DE5A37" w14:textId="54545D1B">
      <w:pPr>
        <w:pStyle w:val="ListParagraph"/>
        <w:numPr>
          <w:ilvl w:val="0"/>
          <w:numId w:val="40"/>
        </w:numPr>
        <w:spacing w:after="0" w:afterAutospacing="off"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Gov.uk. (no date) Get a legal separation. Available at:</w:t>
      </w:r>
      <w:r w:rsidRPr="78CC94EB" w:rsidR="0554E83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hyperlink r:id="R9c644e1c984e4edf">
        <w:r w:rsidRPr="78CC94EB" w:rsidR="0554E83E">
          <w:rPr>
            <w:rStyle w:val="Hyperlink"/>
            <w:rFonts w:ascii="Calibri" w:hAnsi="Calibri" w:eastAsia="Calibri" w:cs="Calibri"/>
            <w:b w:val="0"/>
            <w:bCs w:val="0"/>
            <w:i w:val="0"/>
            <w:iCs w:val="0"/>
            <w:caps w:val="0"/>
            <w:smallCaps w:val="0"/>
            <w:strike w:val="0"/>
            <w:dstrike w:val="0"/>
            <w:noProof w:val="0"/>
            <w:sz w:val="28"/>
            <w:szCs w:val="28"/>
            <w:lang w:val="en-GB"/>
          </w:rPr>
          <w:t>https://www.gov.uk/legal-separation</w:t>
        </w:r>
      </w:hyperlink>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p>
    <w:p w:rsidR="5AC6F18A" w:rsidP="78CC94EB" w:rsidRDefault="5AC6F18A" w14:paraId="00A8AEB2" w14:textId="3249B0CE">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78CC94EB" w:rsidR="7DCCD2D6">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(Accessed: 1 of December 2023)</w:t>
      </w:r>
    </w:p>
    <w:p w:rsidR="5AC6F18A" w:rsidP="78CC94EB" w:rsidRDefault="5AC6F18A" w14:paraId="2CD4C259" w14:textId="58383DF0">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5AC6F18A" w:rsidP="78CC94EB" w:rsidRDefault="5AC6F18A" w14:paraId="188F241E" w14:textId="6B68BA59">
      <w:pPr>
        <w:pStyle w:val="ListParagraph"/>
        <w:numPr>
          <w:ilvl w:val="0"/>
          <w:numId w:val="40"/>
        </w:numPr>
        <w:spacing w:after="0" w:afterAutospacing="off"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Graham, N. (no date) New divorce laws bring greater equality for divorcing same sex couples. </w:t>
      </w:r>
      <w:r w:rsidRPr="78CC94EB" w:rsidR="0554E83E">
        <w:rPr>
          <w:rFonts w:ascii="Calibri" w:hAnsi="Calibri" w:eastAsia="Calibri" w:cs="Calibri"/>
          <w:b w:val="0"/>
          <w:bCs w:val="0"/>
          <w:i w:val="1"/>
          <w:iCs w:val="1"/>
          <w:caps w:val="0"/>
          <w:smallCaps w:val="0"/>
          <w:noProof w:val="0"/>
          <w:color w:val="000000" w:themeColor="text1" w:themeTint="FF" w:themeShade="FF"/>
          <w:sz w:val="28"/>
          <w:szCs w:val="28"/>
          <w:lang w:val="en-GB"/>
        </w:rPr>
        <w:t xml:space="preserve">Getting a divorce: what should I do if my same-sex spouse or civil partner has committed adultery? </w:t>
      </w: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Available at: </w:t>
      </w:r>
      <w:hyperlink r:id="R5295b2fec9f6462e">
        <w:r w:rsidRPr="78CC94EB" w:rsidR="0554E83E">
          <w:rPr>
            <w:rStyle w:val="Hyperlink"/>
            <w:rFonts w:ascii="Calibri" w:hAnsi="Calibri" w:eastAsia="Calibri" w:cs="Calibri"/>
            <w:b w:val="0"/>
            <w:bCs w:val="0"/>
            <w:i w:val="0"/>
            <w:iCs w:val="0"/>
            <w:caps w:val="0"/>
            <w:smallCaps w:val="0"/>
            <w:strike w:val="0"/>
            <w:dstrike w:val="0"/>
            <w:noProof w:val="0"/>
            <w:sz w:val="28"/>
            <w:szCs w:val="28"/>
            <w:lang w:val="en-GB"/>
          </w:rPr>
          <w:t>https://grayfords.co.uk/new-divorce-laws-bring-greater-equality-for-divorcing-same-sex-couples/</w:t>
        </w:r>
      </w:hyperlink>
    </w:p>
    <w:p w:rsidR="5AC6F18A" w:rsidP="78CC94EB" w:rsidRDefault="5AC6F18A" w14:paraId="524B5AC4" w14:textId="02D5678B">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61F12539">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(Accessed: 29 of November 2023)</w:t>
      </w:r>
    </w:p>
    <w:p w:rsidR="5AC6F18A" w:rsidP="78CC94EB" w:rsidRDefault="5AC6F18A" w14:paraId="53486526" w14:textId="55C1234D">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5AC6F18A" w:rsidP="78CC94EB" w:rsidRDefault="5AC6F18A" w14:paraId="4ADA42A4" w14:textId="1E6AED17">
      <w:pPr>
        <w:pStyle w:val="ListParagraph"/>
        <w:numPr>
          <w:ilvl w:val="0"/>
          <w:numId w:val="40"/>
        </w:numPr>
        <w:spacing w:after="0" w:afterAutospacing="off"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Hawes, A. 2020. The Divorce, Dissolution and Separation Act 2020: Reform and its Implications. </w:t>
      </w:r>
      <w:r w:rsidRPr="78CC94EB" w:rsidR="0554E83E">
        <w:rPr>
          <w:rFonts w:ascii="Calibri" w:hAnsi="Calibri" w:eastAsia="Calibri" w:cs="Calibri"/>
          <w:b w:val="0"/>
          <w:bCs w:val="0"/>
          <w:i w:val="1"/>
          <w:iCs w:val="1"/>
          <w:caps w:val="0"/>
          <w:smallCaps w:val="0"/>
          <w:noProof w:val="0"/>
          <w:color w:val="000000" w:themeColor="text1" w:themeTint="FF" w:themeShade="FF"/>
          <w:sz w:val="28"/>
          <w:szCs w:val="28"/>
          <w:lang w:val="en-GB"/>
        </w:rPr>
        <w:t xml:space="preserve">Implications of the new law. </w:t>
      </w: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Available at: </w:t>
      </w:r>
      <w:hyperlink r:id="R9536ec528dc04a4b">
        <w:r w:rsidRPr="78CC94EB" w:rsidR="0554E83E">
          <w:rPr>
            <w:rStyle w:val="Hyperlink"/>
            <w:rFonts w:ascii="Calibri" w:hAnsi="Calibri" w:eastAsia="Calibri" w:cs="Calibri"/>
            <w:b w:val="0"/>
            <w:bCs w:val="0"/>
            <w:i w:val="0"/>
            <w:iCs w:val="0"/>
            <w:caps w:val="0"/>
            <w:smallCaps w:val="0"/>
            <w:strike w:val="0"/>
            <w:dstrike w:val="0"/>
            <w:noProof w:val="0"/>
            <w:sz w:val="28"/>
            <w:szCs w:val="28"/>
            <w:lang w:val="en-GB"/>
          </w:rPr>
          <w:t>https://www.burges-salmon.com/news-and-insight/legal-updates/private-client/the-divorce-dissolution-and-separation-bill-reform-and-its-implications</w:t>
        </w:r>
      </w:hyperlink>
    </w:p>
    <w:p w:rsidR="5AC6F18A" w:rsidP="78CC94EB" w:rsidRDefault="5AC6F18A" w14:paraId="22EC5D23" w14:textId="75823BA8">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1982050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(Accessed: 29 of November 2023)</w:t>
      </w:r>
    </w:p>
    <w:p w:rsidR="5AC6F18A" w:rsidP="78CC94EB" w:rsidRDefault="5AC6F18A" w14:paraId="443FDAED" w14:textId="229D8D5A">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5AC6F18A" w:rsidP="78CC94EB" w:rsidRDefault="5AC6F18A" w14:paraId="66FC4A53" w14:textId="149F0372">
      <w:pPr>
        <w:pStyle w:val="ListParagraph"/>
        <w:numPr>
          <w:ilvl w:val="0"/>
          <w:numId w:val="40"/>
        </w:numPr>
        <w:spacing w:after="0" w:afterAutospacing="off"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Inglis, C.J. (2023) No fault divorce: pros and cons. </w:t>
      </w:r>
      <w:r w:rsidRPr="78CC94EB" w:rsidR="0554E83E">
        <w:rPr>
          <w:rFonts w:ascii="Calibri" w:hAnsi="Calibri" w:eastAsia="Calibri" w:cs="Calibri"/>
          <w:b w:val="0"/>
          <w:bCs w:val="0"/>
          <w:i w:val="1"/>
          <w:iCs w:val="1"/>
          <w:caps w:val="0"/>
          <w:smallCaps w:val="0"/>
          <w:noProof w:val="0"/>
          <w:color w:val="000000" w:themeColor="text1" w:themeTint="FF" w:themeShade="FF"/>
          <w:sz w:val="28"/>
          <w:szCs w:val="28"/>
          <w:lang w:val="en-GB"/>
        </w:rPr>
        <w:t xml:space="preserve">What are the negatives of no-fault divorce? </w:t>
      </w: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Available at: </w:t>
      </w:r>
      <w:hyperlink w:anchor=":~:text=The%20removal%20of%20blame%20and,is%20taking%20the%20lead%20on." r:id="R135399d91c604441">
        <w:r w:rsidRPr="78CC94EB" w:rsidR="0554E83E">
          <w:rPr>
            <w:rStyle w:val="Hyperlink"/>
            <w:rFonts w:ascii="Calibri" w:hAnsi="Calibri" w:eastAsia="Calibri" w:cs="Calibri"/>
            <w:b w:val="0"/>
            <w:bCs w:val="0"/>
            <w:i w:val="1"/>
            <w:iCs w:val="1"/>
            <w:caps w:val="0"/>
            <w:smallCaps w:val="0"/>
            <w:strike w:val="0"/>
            <w:dstrike w:val="0"/>
            <w:noProof w:val="0"/>
            <w:sz w:val="28"/>
            <w:szCs w:val="28"/>
            <w:lang w:val="en-GB"/>
          </w:rPr>
          <w:t>https://www.family-lawfirm.co.uk/blog/no-fault-divorce-pros-and-cons-in-the-uk/#:~:text=The%20removal%20of%20blame%20and,is%20taking%20the%20lead%20on.</w:t>
        </w:r>
      </w:hyperlink>
      <w:r w:rsidRPr="78CC94EB" w:rsidR="0554E83E">
        <w:rPr>
          <w:rFonts w:ascii="Calibri" w:hAnsi="Calibri" w:eastAsia="Calibri" w:cs="Calibri"/>
          <w:b w:val="0"/>
          <w:bCs w:val="0"/>
          <w:i w:val="1"/>
          <w:iCs w:val="1"/>
          <w:caps w:val="0"/>
          <w:smallCaps w:val="0"/>
          <w:noProof w:val="0"/>
          <w:color w:val="000000" w:themeColor="text1" w:themeTint="FF" w:themeShade="FF"/>
          <w:sz w:val="28"/>
          <w:szCs w:val="28"/>
          <w:lang w:val="en-GB"/>
        </w:rPr>
        <w:t xml:space="preserve"> </w:t>
      </w:r>
    </w:p>
    <w:p w:rsidR="5AC6F18A" w:rsidP="78CC94EB" w:rsidRDefault="5AC6F18A" w14:paraId="7DD22FF0" w14:textId="439722F0">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694B9E83">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(Accessed: 29 of November 2023)</w:t>
      </w:r>
    </w:p>
    <w:p w:rsidR="5AC6F18A" w:rsidP="78CC94EB" w:rsidRDefault="5AC6F18A" w14:paraId="1845D6B4" w14:textId="518FEE0C">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5AC6F18A" w:rsidP="78CC94EB" w:rsidRDefault="5AC6F18A" w14:paraId="6763C13B" w14:textId="4B079809">
      <w:pPr>
        <w:pStyle w:val="ListParagraph"/>
        <w:numPr>
          <w:ilvl w:val="0"/>
          <w:numId w:val="40"/>
        </w:numPr>
        <w:spacing w:after="0" w:afterAutospacing="off"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Lexis Nexis. (2020) </w:t>
      </w:r>
      <w:r w:rsidRPr="78CC94EB" w:rsidR="0554E83E">
        <w:rPr>
          <w:rFonts w:ascii="Calibri" w:hAnsi="Calibri" w:eastAsia="Calibri" w:cs="Calibri"/>
          <w:b w:val="0"/>
          <w:bCs w:val="0"/>
          <w:i w:val="1"/>
          <w:iCs w:val="1"/>
          <w:caps w:val="0"/>
          <w:smallCaps w:val="0"/>
          <w:noProof w:val="0"/>
          <w:color w:val="000000" w:themeColor="text1" w:themeTint="FF" w:themeShade="FF"/>
          <w:sz w:val="28"/>
          <w:szCs w:val="28"/>
          <w:lang w:val="en-GB"/>
        </w:rPr>
        <w:t xml:space="preserve">The ground for divorce (pre- DDSA 2020). </w:t>
      </w: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Available at: </w:t>
      </w:r>
      <w:hyperlink r:id="Re41e9960b7c94c7d">
        <w:r w:rsidRPr="78CC94EB" w:rsidR="0554E83E">
          <w:rPr>
            <w:rStyle w:val="Hyperlink"/>
            <w:rFonts w:ascii="Calibri" w:hAnsi="Calibri" w:eastAsia="Calibri" w:cs="Calibri"/>
            <w:b w:val="0"/>
            <w:bCs w:val="0"/>
            <w:i w:val="0"/>
            <w:iCs w:val="0"/>
            <w:caps w:val="0"/>
            <w:smallCaps w:val="0"/>
            <w:strike w:val="0"/>
            <w:dstrike w:val="0"/>
            <w:noProof w:val="0"/>
            <w:sz w:val="28"/>
            <w:szCs w:val="28"/>
            <w:lang w:val="en-GB"/>
          </w:rPr>
          <w:t>https://www.lexisnexis.com/uk/lexispsl/family/document/393795/55MD-4GS1-F18F-400W-00000-00/The_ground_for_divorce__pre_DDSA_2020_</w:t>
        </w:r>
      </w:hyperlink>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p>
    <w:p w:rsidR="5AC6F18A" w:rsidP="78CC94EB" w:rsidRDefault="5AC6F18A" w14:paraId="46AF999B" w14:textId="463DD6D7">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5843DD4D">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(Accessed:30 of November 2023)</w:t>
      </w:r>
    </w:p>
    <w:p w:rsidR="5AC6F18A" w:rsidP="78CC94EB" w:rsidRDefault="5AC6F18A" w14:paraId="418B2959" w14:textId="4FAB4A77">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5AC6F18A" w:rsidP="78CC94EB" w:rsidRDefault="5AC6F18A" w14:paraId="0803BA0E" w14:textId="6CC10D88">
      <w:pPr>
        <w:pStyle w:val="ListParagraph"/>
        <w:numPr>
          <w:ilvl w:val="0"/>
          <w:numId w:val="40"/>
        </w:numPr>
        <w:spacing w:after="0" w:afterAutospacing="off"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Linsell, P and White J. (2022) </w:t>
      </w:r>
      <w:r w:rsidRPr="78CC94EB" w:rsidR="0554E83E">
        <w:rPr>
          <w:rFonts w:ascii="Calibri" w:hAnsi="Calibri" w:eastAsia="Calibri" w:cs="Calibri"/>
          <w:b w:val="0"/>
          <w:bCs w:val="0"/>
          <w:i w:val="1"/>
          <w:iCs w:val="1"/>
          <w:caps w:val="0"/>
          <w:smallCaps w:val="0"/>
          <w:noProof w:val="0"/>
          <w:color w:val="000000" w:themeColor="text1" w:themeTint="FF" w:themeShade="FF"/>
          <w:sz w:val="28"/>
          <w:szCs w:val="28"/>
          <w:lang w:val="en-GB"/>
        </w:rPr>
        <w:t xml:space="preserve">No fault divorce: advantages and disadvantages of the new law. </w:t>
      </w: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Available at:</w:t>
      </w:r>
      <w:r w:rsidRPr="78CC94EB" w:rsidR="0554E83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hyperlink r:id="Rc02578cc6b4d495a">
        <w:r w:rsidRPr="78CC94EB" w:rsidR="0554E83E">
          <w:rPr>
            <w:rStyle w:val="Hyperlink"/>
            <w:rFonts w:ascii="Calibri" w:hAnsi="Calibri" w:eastAsia="Calibri" w:cs="Calibri"/>
            <w:b w:val="0"/>
            <w:bCs w:val="0"/>
            <w:i w:val="0"/>
            <w:iCs w:val="0"/>
            <w:caps w:val="0"/>
            <w:smallCaps w:val="0"/>
            <w:strike w:val="0"/>
            <w:dstrike w:val="0"/>
            <w:noProof w:val="0"/>
            <w:sz w:val="28"/>
            <w:szCs w:val="28"/>
            <w:lang w:val="en-GB"/>
          </w:rPr>
          <w:t>https://www.boyesturner.com/news-and-insights/no-fault-divorce-advantages-disadvantages-new-law</w:t>
        </w:r>
      </w:hyperlink>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p>
    <w:p w:rsidR="5AC6F18A" w:rsidP="78CC94EB" w:rsidRDefault="5AC6F18A" w14:paraId="6555AF4A" w14:textId="67EF4DE2">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35785E8C">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(Accessed: 29 of November 2023)</w:t>
      </w:r>
    </w:p>
    <w:p w:rsidR="5AC6F18A" w:rsidP="78CC94EB" w:rsidRDefault="5AC6F18A" w14:paraId="4E65C6BE" w14:textId="54D603B4">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35785E8C">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p>
    <w:p w:rsidR="5AC6F18A" w:rsidP="78CC94EB" w:rsidRDefault="5AC6F18A" w14:paraId="265DB761" w14:textId="16D4B099">
      <w:pPr>
        <w:pStyle w:val="ListParagraph"/>
        <w:numPr>
          <w:ilvl w:val="0"/>
          <w:numId w:val="40"/>
        </w:numPr>
        <w:spacing w:after="0" w:afterAutospacing="off"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Ministry of Injustice (MOI). (2023) </w:t>
      </w:r>
      <w:r w:rsidRPr="78CC94EB" w:rsidR="0554E83E">
        <w:rPr>
          <w:rFonts w:ascii="Calibri" w:hAnsi="Calibri" w:eastAsia="Calibri" w:cs="Calibri"/>
          <w:b w:val="0"/>
          <w:bCs w:val="0"/>
          <w:i w:val="1"/>
          <w:iCs w:val="1"/>
          <w:caps w:val="0"/>
          <w:smallCaps w:val="0"/>
          <w:noProof w:val="0"/>
          <w:color w:val="000000" w:themeColor="text1" w:themeTint="FF" w:themeShade="FF"/>
          <w:sz w:val="28"/>
          <w:szCs w:val="28"/>
          <w:lang w:val="en-GB"/>
        </w:rPr>
        <w:t xml:space="preserve">Matrimonial Causes Act 1973. </w:t>
      </w: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Available at: </w:t>
      </w:r>
      <w:hyperlink r:id="R3dbd31adc0e74651">
        <w:r w:rsidRPr="78CC94EB" w:rsidR="0554E83E">
          <w:rPr>
            <w:rStyle w:val="Hyperlink"/>
            <w:rFonts w:ascii="Calibri" w:hAnsi="Calibri" w:eastAsia="Calibri" w:cs="Calibri"/>
            <w:b w:val="0"/>
            <w:bCs w:val="0"/>
            <w:i w:val="0"/>
            <w:iCs w:val="0"/>
            <w:caps w:val="0"/>
            <w:smallCaps w:val="0"/>
            <w:strike w:val="0"/>
            <w:dstrike w:val="0"/>
            <w:noProof w:val="0"/>
            <w:sz w:val="28"/>
            <w:szCs w:val="28"/>
            <w:lang w:val="en-GB"/>
          </w:rPr>
          <w:t>https://ministryofinjustice.co.uk/family-law/matrimonial-causes-act-1973/</w:t>
        </w:r>
      </w:hyperlink>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p>
    <w:p w:rsidR="5AC6F18A" w:rsidP="78CC94EB" w:rsidRDefault="5AC6F18A" w14:paraId="396A4873" w14:textId="12DAC4C5">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2F9F5914">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(Accessed: 29 of November 2023)</w:t>
      </w:r>
    </w:p>
    <w:p w:rsidR="5AC6F18A" w:rsidP="78CC94EB" w:rsidRDefault="5AC6F18A" w14:paraId="61171AAF" w14:textId="30CEB59D">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5AC6F18A" w:rsidP="78CC94EB" w:rsidRDefault="5AC6F18A" w14:paraId="1B57BE04" w14:textId="2E8A9023">
      <w:pPr>
        <w:pStyle w:val="ListParagraph"/>
        <w:numPr>
          <w:ilvl w:val="0"/>
          <w:numId w:val="40"/>
        </w:numPr>
        <w:spacing w:after="0" w:afterAutospacing="off"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Morgan, K. (2023) No fault divorce: the new law changes explained. </w:t>
      </w:r>
      <w:r w:rsidRPr="78CC94EB" w:rsidR="0554E83E">
        <w:rPr>
          <w:rFonts w:ascii="Calibri" w:hAnsi="Calibri" w:eastAsia="Calibri" w:cs="Calibri"/>
          <w:b w:val="0"/>
          <w:bCs w:val="0"/>
          <w:i w:val="1"/>
          <w:iCs w:val="1"/>
          <w:caps w:val="0"/>
          <w:smallCaps w:val="0"/>
          <w:noProof w:val="0"/>
          <w:color w:val="000000" w:themeColor="text1" w:themeTint="FF" w:themeShade="FF"/>
          <w:sz w:val="28"/>
          <w:szCs w:val="28"/>
          <w:lang w:val="en-GB"/>
        </w:rPr>
        <w:t xml:space="preserve">What are the details of the divorce law changes. </w:t>
      </w: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Available at: </w:t>
      </w:r>
      <w:hyperlink w:anchor=":~:text=Along%20with%20making%20the%20divorce,coercive%20control%20through%20legal%20means." r:id="Rf3e61c91ae424a68">
        <w:r w:rsidRPr="78CC94EB" w:rsidR="0554E83E">
          <w:rPr>
            <w:rStyle w:val="Hyperlink"/>
            <w:rFonts w:ascii="Calibri" w:hAnsi="Calibri" w:eastAsia="Calibri" w:cs="Calibri"/>
            <w:b w:val="0"/>
            <w:bCs w:val="0"/>
            <w:i w:val="0"/>
            <w:iCs w:val="0"/>
            <w:caps w:val="0"/>
            <w:smallCaps w:val="0"/>
            <w:strike w:val="0"/>
            <w:dstrike w:val="0"/>
            <w:noProof w:val="0"/>
            <w:sz w:val="28"/>
            <w:szCs w:val="28"/>
            <w:lang w:val="en-GB"/>
          </w:rPr>
          <w:t>https://www.unbiased.co.uk/discover/personal-finance/family/no-fault-divorce-the-new-law-changes-explained#:~:text=Along%20with%20making%20the%20divorce,coercive%20control%20through%20legal%20means.</w:t>
        </w:r>
      </w:hyperlink>
    </w:p>
    <w:p w:rsidR="5AC6F18A" w:rsidP="78CC94EB" w:rsidRDefault="5AC6F18A" w14:paraId="6A808EE2" w14:textId="6C5D3063">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78CC94EB" w:rsidR="3593DE7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(Accessed: 29 of November 2023)</w:t>
      </w:r>
    </w:p>
    <w:p w:rsidR="5AC6F18A" w:rsidP="78CC94EB" w:rsidRDefault="5AC6F18A" w14:paraId="1C077C33" w14:textId="147BB219">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5AC6F18A" w:rsidP="78CC94EB" w:rsidRDefault="5AC6F18A" w14:paraId="1D8B4CDD" w14:textId="08992C71">
      <w:pPr>
        <w:pStyle w:val="ListParagraph"/>
        <w:numPr>
          <w:ilvl w:val="0"/>
          <w:numId w:val="40"/>
        </w:num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Office for National Statistics (ONS). (2023) Marriage and civil partnership status in England and Wales: Census 2021. </w:t>
      </w:r>
      <w:r w:rsidRPr="78CC94EB" w:rsidR="0554E83E">
        <w:rPr>
          <w:rFonts w:ascii="Calibri" w:hAnsi="Calibri" w:eastAsia="Calibri" w:cs="Calibri"/>
          <w:b w:val="0"/>
          <w:bCs w:val="0"/>
          <w:i w:val="1"/>
          <w:iCs w:val="1"/>
          <w:caps w:val="0"/>
          <w:smallCaps w:val="0"/>
          <w:noProof w:val="0"/>
          <w:color w:val="000000" w:themeColor="text1" w:themeTint="FF" w:themeShade="FF"/>
          <w:sz w:val="28"/>
          <w:szCs w:val="28"/>
          <w:lang w:val="en-GB"/>
        </w:rPr>
        <w:t xml:space="preserve">Main points. Available at: </w:t>
      </w:r>
      <w:hyperlink r:id="Re0023817c8ea4a39">
        <w:r w:rsidRPr="78CC94EB" w:rsidR="0554E83E">
          <w:rPr>
            <w:rStyle w:val="Hyperlink"/>
            <w:rFonts w:ascii="Calibri" w:hAnsi="Calibri" w:eastAsia="Calibri" w:cs="Calibri"/>
            <w:b w:val="0"/>
            <w:bCs w:val="0"/>
            <w:i w:val="0"/>
            <w:iCs w:val="0"/>
            <w:caps w:val="0"/>
            <w:smallCaps w:val="0"/>
            <w:strike w:val="0"/>
            <w:dstrike w:val="0"/>
            <w:noProof w:val="0"/>
            <w:sz w:val="28"/>
            <w:szCs w:val="28"/>
            <w:lang w:val="en-GB"/>
          </w:rPr>
          <w:t>https://www.ons.gov.uk/peoplepopulationandcommunity/birthsdeathsandmarriages/marriagecohabitationandcivilpartnerships/articles/marriageandcivilpartnershipstatusenglandandwalescensus2021/2023-02-22</w:t>
        </w:r>
      </w:hyperlink>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(Accessed: 29 of November </w:t>
      </w: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2023)</w:t>
      </w:r>
    </w:p>
    <w:p w:rsidR="5AC6F18A" w:rsidP="78CC94EB" w:rsidRDefault="5AC6F18A" w14:paraId="624B308C" w14:textId="4B0241A4">
      <w:pPr>
        <w:pStyle w:val="Normal"/>
        <w:spacing w:after="160"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5AC6F18A" w:rsidP="78CC94EB" w:rsidRDefault="5AC6F18A" w14:paraId="04B1D306" w14:textId="62AF91A0">
      <w:pPr>
        <w:pStyle w:val="ListParagraph"/>
        <w:numPr>
          <w:ilvl w:val="0"/>
          <w:numId w:val="40"/>
        </w:numPr>
        <w:spacing w:after="0" w:afterAutospacing="off"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PBS Standards. (2023) Defamation. </w:t>
      </w:r>
      <w:r w:rsidRPr="78CC94EB" w:rsidR="0554E83E">
        <w:rPr>
          <w:rFonts w:ascii="Calibri" w:hAnsi="Calibri" w:eastAsia="Calibri" w:cs="Calibri"/>
          <w:b w:val="0"/>
          <w:bCs w:val="0"/>
          <w:i w:val="1"/>
          <w:iCs w:val="1"/>
          <w:caps w:val="0"/>
          <w:smallCaps w:val="0"/>
          <w:noProof w:val="0"/>
          <w:color w:val="000000" w:themeColor="text1" w:themeTint="FF" w:themeShade="FF"/>
          <w:sz w:val="28"/>
          <w:szCs w:val="28"/>
          <w:lang w:val="en-GB"/>
        </w:rPr>
        <w:t xml:space="preserve">Overview. </w:t>
      </w: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Available at: </w:t>
      </w:r>
      <w:hyperlink w:anchor=":~:text=Defamation%20is%20any%20false%20information,defamatory%20statements%20(more%20fleeting)." r:id="Rc744d80a21924e61">
        <w:r w:rsidRPr="78CC94EB" w:rsidR="0554E83E">
          <w:rPr>
            <w:rStyle w:val="Hyperlink"/>
            <w:rFonts w:ascii="Calibri" w:hAnsi="Calibri" w:eastAsia="Calibri" w:cs="Calibri"/>
            <w:b w:val="0"/>
            <w:bCs w:val="0"/>
            <w:i w:val="0"/>
            <w:iCs w:val="0"/>
            <w:caps w:val="0"/>
            <w:smallCaps w:val="0"/>
            <w:strike w:val="0"/>
            <w:dstrike w:val="0"/>
            <w:noProof w:val="0"/>
            <w:sz w:val="28"/>
            <w:szCs w:val="28"/>
            <w:lang w:val="en-GB"/>
          </w:rPr>
          <w:t>https://www.pbs.org/standards/media-law-101/defamation/#:~:text=Defamation%20is%20any%20false%20information,defamatory%20statements%20(more%20fleeting).</w:t>
        </w:r>
      </w:hyperlink>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p>
    <w:p w:rsidR="5AC6F18A" w:rsidP="78CC94EB" w:rsidRDefault="5AC6F18A" w14:paraId="1015BF56" w14:textId="0E6BB29C">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6857BB9D">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(Accessed: 29 of November 2023)</w:t>
      </w:r>
    </w:p>
    <w:p w:rsidR="5AC6F18A" w:rsidP="78CC94EB" w:rsidRDefault="5AC6F18A" w14:paraId="1F533443" w14:textId="64921168">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5AC6F18A" w:rsidP="78CC94EB" w:rsidRDefault="5AC6F18A" w14:paraId="4813A339" w14:textId="601AA548">
      <w:pPr>
        <w:pStyle w:val="ListParagraph"/>
        <w:numPr>
          <w:ilvl w:val="0"/>
          <w:numId w:val="40"/>
        </w:numPr>
        <w:spacing w:after="0" w:afterAutospacing="off"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Richard, S. (2013) The Howell’s solicitors guide to divorce- part 1. </w:t>
      </w:r>
      <w:r w:rsidRPr="78CC94EB" w:rsidR="0554E83E">
        <w:rPr>
          <w:rFonts w:ascii="Calibri" w:hAnsi="Calibri" w:eastAsia="Calibri" w:cs="Calibri"/>
          <w:b w:val="0"/>
          <w:bCs w:val="0"/>
          <w:i w:val="1"/>
          <w:iCs w:val="1"/>
          <w:caps w:val="0"/>
          <w:smallCaps w:val="0"/>
          <w:noProof w:val="0"/>
          <w:color w:val="000000" w:themeColor="text1" w:themeTint="FF" w:themeShade="FF"/>
          <w:sz w:val="28"/>
          <w:szCs w:val="28"/>
          <w:lang w:val="en-GB"/>
        </w:rPr>
        <w:t xml:space="preserve">What Are Ground for Divorce? </w:t>
      </w: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Available at:</w:t>
      </w:r>
    </w:p>
    <w:p w:rsidR="5AC6F18A" w:rsidP="78CC94EB" w:rsidRDefault="5AC6F18A" w14:paraId="3191DFA7" w14:textId="16AB48B6">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hyperlink r:id="R372071c2b2ed4c86">
        <w:r w:rsidRPr="78CC94EB" w:rsidR="0554E83E">
          <w:rPr>
            <w:rStyle w:val="Hyperlink"/>
            <w:rFonts w:ascii="Calibri" w:hAnsi="Calibri" w:eastAsia="Calibri" w:cs="Calibri"/>
            <w:b w:val="0"/>
            <w:bCs w:val="0"/>
            <w:i w:val="0"/>
            <w:iCs w:val="0"/>
            <w:caps w:val="0"/>
            <w:smallCaps w:val="0"/>
            <w:strike w:val="0"/>
            <w:dstrike w:val="0"/>
            <w:noProof w:val="0"/>
            <w:sz w:val="28"/>
            <w:szCs w:val="28"/>
            <w:lang w:val="en-GB"/>
          </w:rPr>
          <w:t>https://www.howellslegal.co.uk/news/post/The-Howells-Solicitors-Guide-to-Divorce-Part-1</w:t>
        </w:r>
      </w:hyperlink>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p>
    <w:p w:rsidR="5AC6F18A" w:rsidP="78CC94EB" w:rsidRDefault="5AC6F18A" w14:paraId="1A28597B" w14:textId="008C90D2">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447DE1FD">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(Accessed: 1 of December 2023)</w:t>
      </w:r>
    </w:p>
    <w:p w:rsidR="5AC6F18A" w:rsidP="78CC94EB" w:rsidRDefault="5AC6F18A" w14:paraId="50C7C317" w14:textId="2A94EE18">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5AC6F18A" w:rsidP="78CC94EB" w:rsidRDefault="5AC6F18A" w14:paraId="6424A00C" w14:textId="7EA92698">
      <w:pPr>
        <w:pStyle w:val="ListParagraph"/>
        <w:numPr>
          <w:ilvl w:val="0"/>
          <w:numId w:val="40"/>
        </w:numPr>
        <w:spacing w:after="0" w:afterAutospacing="off"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0554E83E">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Sharfman, A. and Cobb, P. (2022) </w:t>
      </w:r>
      <w:r w:rsidRPr="78CC94EB" w:rsidR="0554E83E">
        <w:rPr>
          <w:rFonts w:ascii="Calibri" w:hAnsi="Calibri" w:eastAsia="Calibri" w:cs="Calibri"/>
          <w:b w:val="0"/>
          <w:bCs w:val="0"/>
          <w:i w:val="1"/>
          <w:iCs w:val="1"/>
          <w:caps w:val="0"/>
          <w:smallCaps w:val="0"/>
          <w:strike w:val="0"/>
          <w:dstrike w:val="0"/>
          <w:noProof w:val="0"/>
          <w:color w:val="000000" w:themeColor="text1" w:themeTint="FF" w:themeShade="FF"/>
          <w:sz w:val="28"/>
          <w:szCs w:val="28"/>
          <w:u w:val="none"/>
          <w:lang w:val="en-GB"/>
        </w:rPr>
        <w:t xml:space="preserve">Divorces in England and Wales: 2021. </w:t>
      </w:r>
      <w:r w:rsidRPr="78CC94EB" w:rsidR="0554E83E">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Available at: </w:t>
      </w:r>
      <w:hyperlink w:anchor=":~:text=Divorce%20rates%20in%202021%20were,1%2C000%20of%20the%20married%20population." r:id="R9e9da664239043f8">
        <w:r w:rsidRPr="78CC94EB" w:rsidR="0554E83E">
          <w:rPr>
            <w:rStyle w:val="Hyperlink"/>
            <w:rFonts w:ascii="Calibri" w:hAnsi="Calibri" w:eastAsia="Calibri" w:cs="Calibri"/>
            <w:b w:val="1"/>
            <w:bCs w:val="1"/>
            <w:i w:val="0"/>
            <w:iCs w:val="0"/>
            <w:caps w:val="0"/>
            <w:smallCaps w:val="0"/>
            <w:strike w:val="0"/>
            <w:dstrike w:val="0"/>
            <w:noProof w:val="0"/>
            <w:sz w:val="28"/>
            <w:szCs w:val="28"/>
            <w:lang w:val="en-GB"/>
          </w:rPr>
          <w:t>https://www.ons.gov.uk/peoplepopulationandcommunity/birthsdeathsandmarriages/divorce/bulletins/divorcesinenglandandwales/2021#:~:text=Divorce%20rates%20in%202021%20were,1%2C000%20of%20the%20married%20population.</w:t>
        </w:r>
      </w:hyperlink>
      <w:r w:rsidRPr="78CC94EB" w:rsidR="0554E83E">
        <w:rPr>
          <w:rFonts w:ascii="Calibri" w:hAnsi="Calibri" w:eastAsia="Calibri" w:cs="Calibri"/>
          <w:b w:val="1"/>
          <w:bCs w:val="1"/>
          <w:i w:val="0"/>
          <w:iCs w:val="0"/>
          <w:caps w:val="0"/>
          <w:smallCaps w:val="0"/>
          <w:noProof w:val="0"/>
          <w:color w:val="000000" w:themeColor="text1" w:themeTint="FF" w:themeShade="FF"/>
          <w:sz w:val="28"/>
          <w:szCs w:val="28"/>
          <w:lang w:val="en-GB"/>
        </w:rPr>
        <w:t xml:space="preserve">  </w:t>
      </w:r>
    </w:p>
    <w:p w:rsidR="5AC6F18A" w:rsidP="78CC94EB" w:rsidRDefault="5AC6F18A" w14:paraId="6DB93B01" w14:textId="260A7DD5">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0FF8076A">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(Accessed: 28 of November 2023)</w:t>
      </w:r>
    </w:p>
    <w:p w:rsidR="5AC6F18A" w:rsidP="78CC94EB" w:rsidRDefault="5AC6F18A" w14:paraId="1B78D4D7" w14:textId="21CA0B64">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5AC6F18A" w:rsidP="78CC94EB" w:rsidRDefault="5AC6F18A" w14:paraId="417042EB" w14:textId="7B6EBB62">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5AC6F18A" w:rsidP="78CC94EB" w:rsidRDefault="5AC6F18A" w14:paraId="1D08CFD0" w14:textId="748AFE74">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5AC6F18A" w:rsidP="78CC94EB" w:rsidRDefault="5AC6F18A" w14:paraId="68103851" w14:textId="21728FAC">
      <w:pPr>
        <w:pStyle w:val="ListParagraph"/>
        <w:numPr>
          <w:ilvl w:val="0"/>
          <w:numId w:val="40"/>
        </w:numPr>
        <w:spacing w:after="0" w:afterAutospacing="off"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Sheikh, S. (2023) I MADE A MISTAKE HOW LONG DO I HAVE TO WAIT UNTIL I CAN DIVORCE?</w:t>
      </w:r>
      <w:r w:rsidRPr="78CC94EB" w:rsidR="0554E83E">
        <w:rPr>
          <w:rFonts w:ascii="Calibri" w:hAnsi="Calibri" w:eastAsia="Calibri" w:cs="Calibri"/>
          <w:b w:val="0"/>
          <w:bCs w:val="0"/>
          <w:i w:val="1"/>
          <w:iCs w:val="1"/>
          <w:caps w:val="0"/>
          <w:smallCaps w:val="0"/>
          <w:noProof w:val="0"/>
          <w:color w:val="000000" w:themeColor="text1" w:themeTint="FF" w:themeShade="FF"/>
          <w:sz w:val="28"/>
          <w:szCs w:val="28"/>
          <w:lang w:val="en-GB"/>
        </w:rPr>
        <w:t xml:space="preserve"> HOW LONG DO I HAVE TO WAIT TO DIVORCE? </w:t>
      </w: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Available at: </w:t>
      </w:r>
      <w:hyperlink w:anchor=":~:text=Now%2C%20under%20the%20Divorce%2C%20Dissolution,have%20%E2%80%9Cbroken%20down%20irretrievably%E2%80%9D" r:id="Re03da1c1011e49d8">
        <w:r w:rsidRPr="78CC94EB" w:rsidR="0554E83E">
          <w:rPr>
            <w:rStyle w:val="Hyperlink"/>
            <w:rFonts w:ascii="Calibri" w:hAnsi="Calibri" w:eastAsia="Calibri" w:cs="Calibri"/>
            <w:b w:val="0"/>
            <w:bCs w:val="0"/>
            <w:i w:val="0"/>
            <w:iCs w:val="0"/>
            <w:caps w:val="0"/>
            <w:smallCaps w:val="0"/>
            <w:strike w:val="0"/>
            <w:dstrike w:val="0"/>
            <w:noProof w:val="0"/>
            <w:sz w:val="28"/>
            <w:szCs w:val="28"/>
            <w:lang w:val="en-GB"/>
          </w:rPr>
          <w:t>https://raydensolicitors.co.uk/blog/i-made-a-mistake-how-long-do-i-have-to-wait-until-i-can-divorce/#:~:text=Now%2C%20under%20the%20Divorce%2C%20Dissolution,have%20%E2%80%9Cbroken%20down%20irretrievably%E2%80%9D</w:t>
        </w:r>
      </w:hyperlink>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(Accessed: 29 of November 2023)</w:t>
      </w:r>
    </w:p>
    <w:p w:rsidR="5AC6F18A" w:rsidP="78CC94EB" w:rsidRDefault="5AC6F18A" w14:paraId="0E21E652" w14:textId="60C0FCDF">
      <w:pPr>
        <w:pStyle w:val="Normal"/>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5AC6F18A" w:rsidP="78CC94EB" w:rsidRDefault="5AC6F18A" w14:paraId="7421D62B" w14:textId="4CF7824F">
      <w:pPr>
        <w:pStyle w:val="ListParagraph"/>
        <w:numPr>
          <w:ilvl w:val="0"/>
          <w:numId w:val="40"/>
        </w:numPr>
        <w:spacing w:after="0" w:afterAutospacing="off" w:line="259" w:lineRule="auto"/>
        <w:jc w:val="left"/>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Yurday, E. (2023) Divorce Statistics UK 2023.</w:t>
      </w:r>
      <w:r w:rsidRPr="78CC94EB" w:rsidR="0554E83E">
        <w:rPr>
          <w:rFonts w:ascii="Calibri" w:hAnsi="Calibri" w:eastAsia="Calibri" w:cs="Calibri"/>
          <w:b w:val="0"/>
          <w:bCs w:val="0"/>
          <w:i w:val="1"/>
          <w:iCs w:val="1"/>
          <w:caps w:val="0"/>
          <w:smallCaps w:val="0"/>
          <w:noProof w:val="0"/>
          <w:color w:val="000000" w:themeColor="text1" w:themeTint="FF" w:themeShade="FF"/>
          <w:sz w:val="28"/>
          <w:szCs w:val="28"/>
          <w:lang w:val="en-GB"/>
        </w:rPr>
        <w:t xml:space="preserve"> Divorce Rate. </w:t>
      </w: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Available at: </w:t>
      </w:r>
      <w:hyperlink r:id="R77f961dceb5b4333">
        <w:r w:rsidRPr="78CC94EB" w:rsidR="0554E83E">
          <w:rPr>
            <w:rStyle w:val="Hyperlink"/>
            <w:rFonts w:ascii="Calibri" w:hAnsi="Calibri" w:eastAsia="Calibri" w:cs="Calibri"/>
            <w:b w:val="0"/>
            <w:bCs w:val="0"/>
            <w:i w:val="0"/>
            <w:iCs w:val="0"/>
            <w:caps w:val="0"/>
            <w:smallCaps w:val="0"/>
            <w:strike w:val="0"/>
            <w:dstrike w:val="0"/>
            <w:noProof w:val="0"/>
            <w:sz w:val="28"/>
            <w:szCs w:val="28"/>
            <w:lang w:val="en-GB"/>
          </w:rPr>
          <w:t>https://www.nimblefins.co.uk/divorce-statistics-uk</w:t>
        </w:r>
      </w:hyperlink>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p>
    <w:p w:rsidR="5AC6F18A" w:rsidP="78CC94EB" w:rsidRDefault="5AC6F18A" w14:paraId="02031157" w14:textId="6A1B9319">
      <w:pPr>
        <w:spacing w:after="0" w:afterAutospacing="off" w:line="259" w:lineRule="auto"/>
        <w:ind w:left="0"/>
        <w:jc w:val="left"/>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729C226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(Accessed: 29 of November 2023)</w:t>
      </w:r>
    </w:p>
    <w:p w:rsidR="5AC6F18A" w:rsidP="78CC94EB" w:rsidRDefault="5AC6F18A" w14:paraId="4B48BEC6" w14:textId="7F5F4A10">
      <w:pPr>
        <w:pStyle w:val="Normal"/>
        <w:spacing w:after="0" w:afterAutospacing="off" w:line="259" w:lineRule="auto"/>
        <w:ind w:left="0"/>
        <w:jc w:val="left"/>
        <w:rPr>
          <w:rFonts w:ascii="Calibri" w:hAnsi="Calibri" w:eastAsia="Calibri" w:cs="Calibri"/>
          <w:b w:val="0"/>
          <w:bCs w:val="0"/>
          <w:i w:val="0"/>
          <w:iCs w:val="0"/>
          <w:caps w:val="0"/>
          <w:smallCaps w:val="0"/>
          <w:noProof w:val="0"/>
          <w:color w:val="000000" w:themeColor="text1" w:themeTint="FF" w:themeShade="FF"/>
          <w:sz w:val="28"/>
          <w:szCs w:val="28"/>
          <w:lang w:val="en-GB"/>
        </w:rPr>
      </w:pPr>
    </w:p>
    <w:p w:rsidR="5AC6F18A" w:rsidP="78CC94EB" w:rsidRDefault="5AC6F18A" w14:paraId="3232C7ED" w14:textId="403458F5">
      <w:pPr>
        <w:pStyle w:val="ListParagraph"/>
        <w:numPr>
          <w:ilvl w:val="0"/>
          <w:numId w:val="40"/>
        </w:numPr>
        <w:spacing w:after="0" w:afterAutospacing="off"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Yurday, E. (2023) Divorce Statistics UK 2023.</w:t>
      </w:r>
      <w:r w:rsidRPr="78CC94EB" w:rsidR="0554E83E">
        <w:rPr>
          <w:rFonts w:ascii="Calibri" w:hAnsi="Calibri" w:eastAsia="Calibri" w:cs="Calibri"/>
          <w:b w:val="0"/>
          <w:bCs w:val="0"/>
          <w:i w:val="1"/>
          <w:iCs w:val="1"/>
          <w:caps w:val="0"/>
          <w:smallCaps w:val="0"/>
          <w:noProof w:val="0"/>
          <w:color w:val="000000" w:themeColor="text1" w:themeTint="FF" w:themeShade="FF"/>
          <w:sz w:val="28"/>
          <w:szCs w:val="28"/>
          <w:lang w:val="en-GB"/>
        </w:rPr>
        <w:t xml:space="preserve"> Worst marriage years for divorces. </w:t>
      </w: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Available at: </w:t>
      </w:r>
      <w:hyperlink w:anchor=":~:text=Couples%20who%20tied%20the%20knot,ending%20in%20divorce%20by%202017." r:id="Rec0ab3a5989649c4">
        <w:r w:rsidRPr="78CC94EB" w:rsidR="0554E83E">
          <w:rPr>
            <w:rStyle w:val="Hyperlink"/>
            <w:rFonts w:ascii="Calibri" w:hAnsi="Calibri" w:eastAsia="Calibri" w:cs="Calibri"/>
            <w:b w:val="0"/>
            <w:bCs w:val="0"/>
            <w:i w:val="0"/>
            <w:iCs w:val="0"/>
            <w:caps w:val="0"/>
            <w:smallCaps w:val="0"/>
            <w:strike w:val="0"/>
            <w:dstrike w:val="0"/>
            <w:noProof w:val="0"/>
            <w:sz w:val="28"/>
            <w:szCs w:val="28"/>
            <w:lang w:val="en-GB"/>
          </w:rPr>
          <w:t>https://www.nimblefins.co.uk/divorce-statistics-uk#:~:text=Couples%20who%20tied%20the%20knot,ending%20in%20divorce%20by%202017.</w:t>
        </w:r>
      </w:hyperlink>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p>
    <w:p w:rsidR="5AC6F18A" w:rsidP="78CC94EB" w:rsidRDefault="5AC6F18A" w14:paraId="2C6230F5" w14:textId="195FBF6A">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r w:rsidRPr="78CC94EB" w:rsidR="2C7F693A">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78CC94EB" w:rsidR="0554E83E">
        <w:rPr>
          <w:rFonts w:ascii="Calibri" w:hAnsi="Calibri" w:eastAsia="Calibri" w:cs="Calibri"/>
          <w:b w:val="0"/>
          <w:bCs w:val="0"/>
          <w:i w:val="0"/>
          <w:iCs w:val="0"/>
          <w:caps w:val="0"/>
          <w:smallCaps w:val="0"/>
          <w:noProof w:val="0"/>
          <w:color w:val="000000" w:themeColor="text1" w:themeTint="FF" w:themeShade="FF"/>
          <w:sz w:val="28"/>
          <w:szCs w:val="28"/>
          <w:lang w:val="en-GB"/>
        </w:rPr>
        <w:t>(Accessed: 29 of November 2023)</w:t>
      </w:r>
    </w:p>
    <w:p w:rsidR="5AC6F18A" w:rsidP="78CC94EB" w:rsidRDefault="5AC6F18A" w14:paraId="4BD5C2F0" w14:textId="0C616C1B">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5AC6F18A" w:rsidP="78CC94EB" w:rsidRDefault="5AC6F18A" w14:paraId="3337285C" w14:textId="73B92339">
      <w:pPr>
        <w:pStyle w:val="Normal"/>
        <w:rPr>
          <w:rFonts w:eastAsia="" w:eastAsiaTheme="minorEastAsia"/>
          <w:sz w:val="28"/>
          <w:szCs w:val="28"/>
        </w:rPr>
      </w:pPr>
    </w:p>
    <w:p w:rsidR="5AC6F18A" w:rsidP="5AC6F18A" w:rsidRDefault="5AC6F18A" w14:paraId="0A190040" w14:textId="17D264D9">
      <w:pPr>
        <w:rPr>
          <w:rFonts w:eastAsiaTheme="minorEastAsia"/>
          <w:sz w:val="28"/>
          <w:szCs w:val="28"/>
        </w:rPr>
      </w:pPr>
    </w:p>
    <w:p w:rsidR="5AC6F18A" w:rsidP="5AC6F18A" w:rsidRDefault="5AC6F18A" w14:paraId="470B2398" w14:textId="5F7FF149">
      <w:pPr>
        <w:rPr>
          <w:rFonts w:eastAsiaTheme="minorEastAsia"/>
          <w:sz w:val="28"/>
          <w:szCs w:val="28"/>
        </w:rPr>
      </w:pPr>
    </w:p>
    <w:p w:rsidR="5AC6F18A" w:rsidP="5AC6F18A" w:rsidRDefault="5AC6F18A" w14:paraId="63D2AEA5" w14:textId="6284640F">
      <w:pPr>
        <w:rPr>
          <w:rFonts w:eastAsiaTheme="minorEastAsia"/>
          <w:sz w:val="28"/>
          <w:szCs w:val="28"/>
        </w:rPr>
      </w:pPr>
    </w:p>
    <w:p w:rsidR="5AC6F18A" w:rsidP="5AC6F18A" w:rsidRDefault="5AC6F18A" w14:paraId="2DDC05A6" w14:textId="400DA601">
      <w:pPr>
        <w:rPr>
          <w:rFonts w:eastAsiaTheme="minorEastAsia"/>
          <w:sz w:val="28"/>
          <w:szCs w:val="28"/>
        </w:rPr>
      </w:pPr>
    </w:p>
    <w:p w:rsidR="5AC6F18A" w:rsidP="5AC6F18A" w:rsidRDefault="5AC6F18A" w14:paraId="2479081C" w14:textId="2333C674">
      <w:pPr>
        <w:rPr>
          <w:rFonts w:eastAsiaTheme="minorEastAsia"/>
          <w:sz w:val="28"/>
          <w:szCs w:val="28"/>
        </w:rPr>
      </w:pPr>
    </w:p>
    <w:p w:rsidR="5AC6F18A" w:rsidP="5AC6F18A" w:rsidRDefault="5AC6F18A" w14:paraId="7D30F2DB" w14:textId="7A30C4BF">
      <w:pPr>
        <w:rPr>
          <w:rFonts w:eastAsiaTheme="minorEastAsia"/>
          <w:sz w:val="28"/>
          <w:szCs w:val="28"/>
        </w:rPr>
      </w:pPr>
    </w:p>
    <w:p w:rsidR="5AC6F18A" w:rsidP="5AC6F18A" w:rsidRDefault="5AC6F18A" w14:paraId="67D7B210" w14:textId="63E56984">
      <w:pPr>
        <w:rPr>
          <w:rFonts w:eastAsiaTheme="minorEastAsia"/>
          <w:sz w:val="28"/>
          <w:szCs w:val="28"/>
        </w:rPr>
      </w:pPr>
    </w:p>
    <w:p w:rsidR="5AC6F18A" w:rsidP="5AC6F18A" w:rsidRDefault="5AC6F18A" w14:paraId="344F9483" w14:textId="2A601B36">
      <w:pPr>
        <w:rPr>
          <w:rFonts w:eastAsiaTheme="minorEastAsia"/>
          <w:sz w:val="28"/>
          <w:szCs w:val="28"/>
        </w:rPr>
      </w:pPr>
    </w:p>
    <w:p w:rsidR="5AC6F18A" w:rsidP="5AC6F18A" w:rsidRDefault="5AC6F18A" w14:paraId="26052466" w14:textId="05D091F3">
      <w:pPr>
        <w:rPr>
          <w:rFonts w:eastAsiaTheme="minorEastAsia"/>
          <w:sz w:val="28"/>
          <w:szCs w:val="28"/>
        </w:rPr>
      </w:pPr>
    </w:p>
    <w:p w:rsidR="5AC6F18A" w:rsidP="5AC6F18A" w:rsidRDefault="5AC6F18A" w14:paraId="52FC2E18" w14:textId="55F36AAF">
      <w:pPr>
        <w:rPr>
          <w:rFonts w:eastAsiaTheme="minorEastAsia"/>
          <w:sz w:val="28"/>
          <w:szCs w:val="28"/>
        </w:rPr>
      </w:pPr>
    </w:p>
    <w:p w:rsidR="5AC6F18A" w:rsidP="5AC6F18A" w:rsidRDefault="5AC6F18A" w14:paraId="7BC82202" w14:textId="41F8AEDC">
      <w:pPr>
        <w:rPr>
          <w:rFonts w:eastAsiaTheme="minorEastAsia"/>
          <w:sz w:val="28"/>
          <w:szCs w:val="28"/>
        </w:rPr>
      </w:pPr>
    </w:p>
    <w:p w:rsidR="5AC6F18A" w:rsidP="5AC6F18A" w:rsidRDefault="5AC6F18A" w14:paraId="003D7BDF" w14:textId="40D8379D">
      <w:pPr>
        <w:rPr>
          <w:rFonts w:eastAsiaTheme="minorEastAsia"/>
          <w:sz w:val="28"/>
          <w:szCs w:val="28"/>
        </w:rPr>
      </w:pPr>
    </w:p>
    <w:p w:rsidR="5AC6F18A" w:rsidP="5AC6F18A" w:rsidRDefault="5AC6F18A" w14:paraId="1C0AC5C5" w14:textId="502D70BA">
      <w:pPr>
        <w:rPr>
          <w:rFonts w:eastAsiaTheme="minorEastAsia"/>
          <w:sz w:val="28"/>
          <w:szCs w:val="28"/>
        </w:rPr>
      </w:pPr>
    </w:p>
    <w:p w:rsidR="5AC6F18A" w:rsidP="5AC6F18A" w:rsidRDefault="5AC6F18A" w14:paraId="7F3B1466" w14:textId="75EC33CB">
      <w:pPr>
        <w:rPr>
          <w:rFonts w:eastAsiaTheme="minorEastAsia"/>
          <w:sz w:val="28"/>
          <w:szCs w:val="28"/>
        </w:rPr>
      </w:pPr>
    </w:p>
    <w:p w:rsidR="5AC6F18A" w:rsidP="5AC6F18A" w:rsidRDefault="5AC6F18A" w14:paraId="44150C31" w14:textId="57063D5B">
      <w:pPr>
        <w:rPr>
          <w:rFonts w:eastAsiaTheme="minorEastAsia"/>
          <w:sz w:val="28"/>
          <w:szCs w:val="28"/>
        </w:rPr>
      </w:pPr>
    </w:p>
    <w:p w:rsidR="5AC6F18A" w:rsidP="5AC6F18A" w:rsidRDefault="5AC6F18A" w14:paraId="12C11180" w14:textId="40B119F8">
      <w:pPr>
        <w:rPr>
          <w:rFonts w:eastAsiaTheme="minorEastAsia"/>
          <w:sz w:val="28"/>
          <w:szCs w:val="28"/>
        </w:rPr>
      </w:pPr>
    </w:p>
    <w:sectPr w:rsidR="5AC6F18A">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7k8eVVN9VjGdex" int2:id="YSpz5L0D">
      <int2:state int2:type="AugLoop_Text_Critique" int2:value="Rejected"/>
    </int2:textHash>
    <int2:textHash int2:hashCode="tRsjT7nsPknYcc" int2:id="qxsJV2oF">
      <int2:state int2:type="AugLoop_Text_Critique" int2:value="Rejected"/>
    </int2:textHash>
    <int2:textHash int2:hashCode="Py1/dxDGYB6duX" int2:id="IEKjulHr">
      <int2:state int2:type="AugLoop_Text_Critique" int2:value="Rejected"/>
    </int2:textHash>
    <int2:textHash int2:hashCode="HZ5h8oAymRGDM+" int2:id="X3fyYaC9">
      <int2:state int2:type="AugLoop_Text_Critique" int2:value="Rejected"/>
    </int2:textHash>
    <int2:textHash int2:hashCode="GFss8vVm7aFre8" int2:id="lIjUPbaJ">
      <int2:state int2:type="AugLoop_Text_Critique" int2:value="Rejected"/>
    </int2:textHash>
    <int2:textHash int2:hashCode="p/zg3yeJ20SG3M" int2:id="rLZLCjgT">
      <int2:state int2:type="AugLoop_Text_Critique" int2:value="Rejected"/>
    </int2:textHash>
    <int2:textHash int2:hashCode="LJ1ycn38hQROXe" int2:id="tafXYBNk">
      <int2:state int2:type="AugLoop_Text_Critique" int2:value="Rejected"/>
    </int2:textHash>
    <int2:bookmark int2:bookmarkName="_Int_dcNMrwwd" int2:invalidationBookmarkName="" int2:hashCode="Xsnww9aQQK/jqv" int2:id="o5TIMacL">
      <int2:state int2:type="AugLoop_Text_Critique" int2:value="Rejected"/>
    </int2:bookmark>
    <int2:bookmark int2:bookmarkName="_Int_gn1F6Gnm" int2:invalidationBookmarkName="" int2:hashCode="ald6d0P0BepqB+" int2:id="SHM5Swyu">
      <int2:state int2:type="AugLoop_Text_Critique" int2:value="Rejected"/>
    </int2:bookmark>
    <int2:bookmark int2:bookmarkName="_Int_Dd67W5Af" int2:invalidationBookmarkName="" int2:hashCode="3aKsP3YcWmO9eC" int2:id="YHEZzG9H">
      <int2:state int2:type="AugLoop_Text_Critiqu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63">
    <w:nsid w:val="58fd6555"/>
    <w:multiLevelType xmlns:w="http://schemas.openxmlformats.org/wordprocessingml/2006/main" w:val="hybridMultilevel"/>
    <w:lvl xmlns:w="http://schemas.openxmlformats.org/wordprocessingml/2006/main" w:ilvl="0">
      <w:start w:val="2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2">
    <w:nsid w:val="127a9f0d"/>
    <w:multiLevelType xmlns:w="http://schemas.openxmlformats.org/wordprocessingml/2006/main" w:val="hybridMultilevel"/>
    <w:lvl xmlns:w="http://schemas.openxmlformats.org/wordprocessingml/2006/main" w:ilvl="0">
      <w:start w:val="2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1">
    <w:nsid w:val="3d1c833a"/>
    <w:multiLevelType xmlns:w="http://schemas.openxmlformats.org/wordprocessingml/2006/main" w:val="hybridMultilevel"/>
    <w:lvl xmlns:w="http://schemas.openxmlformats.org/wordprocessingml/2006/main" w:ilvl="0">
      <w:start w:val="2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0">
    <w:nsid w:val="689c880c"/>
    <w:multiLevelType xmlns:w="http://schemas.openxmlformats.org/wordprocessingml/2006/main" w:val="hybridMultilevel"/>
    <w:lvl xmlns:w="http://schemas.openxmlformats.org/wordprocessingml/2006/main" w:ilvl="0">
      <w:start w:val="2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9">
    <w:nsid w:val="336a0c0f"/>
    <w:multiLevelType xmlns:w="http://schemas.openxmlformats.org/wordprocessingml/2006/main" w:val="hybridMultilevel"/>
    <w:lvl xmlns:w="http://schemas.openxmlformats.org/wordprocessingml/2006/main" w:ilvl="0">
      <w:start w:val="2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8">
    <w:nsid w:val="4aed558d"/>
    <w:multiLevelType xmlns:w="http://schemas.openxmlformats.org/wordprocessingml/2006/main" w:val="hybridMultilevel"/>
    <w:lvl xmlns:w="http://schemas.openxmlformats.org/wordprocessingml/2006/main" w:ilvl="0">
      <w:start w:val="20"/>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7">
    <w:nsid w:val="2a0ef218"/>
    <w:multiLevelType xmlns:w="http://schemas.openxmlformats.org/wordprocessingml/2006/main" w:val="hybridMultilevel"/>
    <w:lvl xmlns:w="http://schemas.openxmlformats.org/wordprocessingml/2006/main" w:ilvl="0">
      <w:start w:val="1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6">
    <w:nsid w:val="2b807cb2"/>
    <w:multiLevelType xmlns:w="http://schemas.openxmlformats.org/wordprocessingml/2006/main" w:val="hybridMultilevel"/>
    <w:lvl xmlns:w="http://schemas.openxmlformats.org/wordprocessingml/2006/main" w:ilvl="0">
      <w:start w:val="1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5">
    <w:nsid w:val="3fddfe5d"/>
    <w:multiLevelType xmlns:w="http://schemas.openxmlformats.org/wordprocessingml/2006/main" w:val="hybridMultilevel"/>
    <w:lvl xmlns:w="http://schemas.openxmlformats.org/wordprocessingml/2006/main" w:ilvl="0">
      <w:start w:val="1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4">
    <w:nsid w:val="750b5fb9"/>
    <w:multiLevelType xmlns:w="http://schemas.openxmlformats.org/wordprocessingml/2006/main" w:val="hybridMultilevel"/>
    <w:lvl xmlns:w="http://schemas.openxmlformats.org/wordprocessingml/2006/main" w:ilvl="0">
      <w:start w:val="1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3">
    <w:nsid w:val="397fe34"/>
    <w:multiLevelType xmlns:w="http://schemas.openxmlformats.org/wordprocessingml/2006/main" w:val="hybridMultilevel"/>
    <w:lvl xmlns:w="http://schemas.openxmlformats.org/wordprocessingml/2006/main" w:ilvl="0">
      <w:start w:val="1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2">
    <w:nsid w:val="77422498"/>
    <w:multiLevelType xmlns:w="http://schemas.openxmlformats.org/wordprocessingml/2006/main" w:val="hybridMultilevel"/>
    <w:lvl xmlns:w="http://schemas.openxmlformats.org/wordprocessingml/2006/main" w:ilvl="0">
      <w:start w:val="1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1">
    <w:nsid w:val="69abb833"/>
    <w:multiLevelType xmlns:w="http://schemas.openxmlformats.org/wordprocessingml/2006/main" w:val="hybridMultilevel"/>
    <w:lvl xmlns:w="http://schemas.openxmlformats.org/wordprocessingml/2006/main" w:ilvl="0">
      <w:start w:val="1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0">
    <w:nsid w:val="63d3aa10"/>
    <w:multiLevelType xmlns:w="http://schemas.openxmlformats.org/wordprocessingml/2006/main" w:val="hybridMultilevel"/>
    <w:lvl xmlns:w="http://schemas.openxmlformats.org/wordprocessingml/2006/main" w:ilvl="0">
      <w:start w:val="1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9">
    <w:nsid w:val="7945cd7"/>
    <w:multiLevelType xmlns:w="http://schemas.openxmlformats.org/wordprocessingml/2006/main" w:val="hybridMultilevel"/>
    <w:lvl xmlns:w="http://schemas.openxmlformats.org/wordprocessingml/2006/main" w:ilvl="0">
      <w:start w:val="1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8">
    <w:nsid w:val="71f8d646"/>
    <w:multiLevelType xmlns:w="http://schemas.openxmlformats.org/wordprocessingml/2006/main" w:val="hybridMultilevel"/>
    <w:lvl xmlns:w="http://schemas.openxmlformats.org/wordprocessingml/2006/main" w:ilvl="0">
      <w:start w:val="10"/>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7">
    <w:nsid w:val="60cc34fe"/>
    <w:multiLevelType xmlns:w="http://schemas.openxmlformats.org/wordprocessingml/2006/main" w:val="hybridMultilevel"/>
    <w:lvl xmlns:w="http://schemas.openxmlformats.org/wordprocessingml/2006/main" w:ilvl="0">
      <w:start w:val="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6">
    <w:nsid w:val="48e444f2"/>
    <w:multiLevelType xmlns:w="http://schemas.openxmlformats.org/wordprocessingml/2006/main" w:val="hybridMultilevel"/>
    <w:lvl xmlns:w="http://schemas.openxmlformats.org/wordprocessingml/2006/main" w:ilvl="0">
      <w:start w:val="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5">
    <w:nsid w:val="66207fc9"/>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4">
    <w:nsid w:val="1a11b0f"/>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3">
    <w:nsid w:val="5cb99069"/>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2">
    <w:nsid w:val="64985c87"/>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1">
    <w:nsid w:val="d6a1807"/>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0">
    <w:nsid w:val="15bf62f1"/>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9">
    <w:nsid w:val="7c6d6f6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8">
    <w:nsid w:val="566f90cd"/>
    <w:multiLevelType xmlns:w="http://schemas.openxmlformats.org/wordprocessingml/2006/main" w:val="hybridMultilevel"/>
    <w:lvl xmlns:w="http://schemas.openxmlformats.org/wordprocessingml/2006/main" w:ilvl="0">
      <w:start w:val="10"/>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7">
    <w:nsid w:val="755eb70c"/>
    <w:multiLevelType xmlns:w="http://schemas.openxmlformats.org/wordprocessingml/2006/main" w:val="hybridMultilevel"/>
    <w:lvl xmlns:w="http://schemas.openxmlformats.org/wordprocessingml/2006/main" w:ilvl="0">
      <w:start w:val="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6">
    <w:nsid w:val="270b502f"/>
    <w:multiLevelType xmlns:w="http://schemas.openxmlformats.org/wordprocessingml/2006/main" w:val="hybridMultilevel"/>
    <w:lvl xmlns:w="http://schemas.openxmlformats.org/wordprocessingml/2006/main" w:ilvl="0">
      <w:start w:val="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5">
    <w:nsid w:val="479461e9"/>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4">
    <w:nsid w:val="54e15b3c"/>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3">
    <w:nsid w:val="2c5d9956"/>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2">
    <w:nsid w:val="5fc98ef3"/>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1">
    <w:nsid w:val="76e32a5b"/>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0">
    <w:nsid w:val="7625f622"/>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9">
    <w:nsid w:val="898fb4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A65F8D3"/>
    <w:multiLevelType w:val="hybridMultilevel"/>
    <w:tmpl w:val="FFFFFFFF"/>
    <w:lvl w:ilvl="0" w:tplc="45509A66">
      <w:start w:val="3"/>
      <w:numFmt w:val="decimal"/>
      <w:lvlText w:val="%1."/>
      <w:lvlJc w:val="left"/>
      <w:pPr>
        <w:ind w:left="720" w:hanging="360"/>
      </w:pPr>
    </w:lvl>
    <w:lvl w:ilvl="1" w:tplc="E0F0F1EE">
      <w:start w:val="1"/>
      <w:numFmt w:val="lowerLetter"/>
      <w:lvlText w:val="%2."/>
      <w:lvlJc w:val="left"/>
      <w:pPr>
        <w:ind w:left="1440" w:hanging="360"/>
      </w:pPr>
    </w:lvl>
    <w:lvl w:ilvl="2" w:tplc="C84ECBD2">
      <w:start w:val="1"/>
      <w:numFmt w:val="lowerRoman"/>
      <w:lvlText w:val="%3."/>
      <w:lvlJc w:val="right"/>
      <w:pPr>
        <w:ind w:left="2160" w:hanging="180"/>
      </w:pPr>
    </w:lvl>
    <w:lvl w:ilvl="3" w:tplc="AA80A0CC">
      <w:start w:val="1"/>
      <w:numFmt w:val="decimal"/>
      <w:lvlText w:val="%4."/>
      <w:lvlJc w:val="left"/>
      <w:pPr>
        <w:ind w:left="2880" w:hanging="360"/>
      </w:pPr>
    </w:lvl>
    <w:lvl w:ilvl="4" w:tplc="48622CE6">
      <w:start w:val="1"/>
      <w:numFmt w:val="lowerLetter"/>
      <w:lvlText w:val="%5."/>
      <w:lvlJc w:val="left"/>
      <w:pPr>
        <w:ind w:left="3600" w:hanging="360"/>
      </w:pPr>
    </w:lvl>
    <w:lvl w:ilvl="5" w:tplc="E5C67B72">
      <w:start w:val="1"/>
      <w:numFmt w:val="lowerRoman"/>
      <w:lvlText w:val="%6."/>
      <w:lvlJc w:val="right"/>
      <w:pPr>
        <w:ind w:left="4320" w:hanging="180"/>
      </w:pPr>
    </w:lvl>
    <w:lvl w:ilvl="6" w:tplc="6276D326">
      <w:start w:val="1"/>
      <w:numFmt w:val="decimal"/>
      <w:lvlText w:val="%7."/>
      <w:lvlJc w:val="left"/>
      <w:pPr>
        <w:ind w:left="5040" w:hanging="360"/>
      </w:pPr>
    </w:lvl>
    <w:lvl w:ilvl="7" w:tplc="09C4E3DA">
      <w:start w:val="1"/>
      <w:numFmt w:val="lowerLetter"/>
      <w:lvlText w:val="%8."/>
      <w:lvlJc w:val="left"/>
      <w:pPr>
        <w:ind w:left="5760" w:hanging="360"/>
      </w:pPr>
    </w:lvl>
    <w:lvl w:ilvl="8" w:tplc="C35C561C">
      <w:start w:val="1"/>
      <w:numFmt w:val="lowerRoman"/>
      <w:lvlText w:val="%9."/>
      <w:lvlJc w:val="right"/>
      <w:pPr>
        <w:ind w:left="6480" w:hanging="180"/>
      </w:pPr>
    </w:lvl>
  </w:abstractNum>
  <w:abstractNum w:abstractNumId="1" w15:restartNumberingAfterBreak="0">
    <w:nsid w:val="0D7ACCEF"/>
    <w:multiLevelType w:val="hybridMultilevel"/>
    <w:tmpl w:val="FFFFFFFF"/>
    <w:lvl w:ilvl="0" w:tplc="58ECE20E">
      <w:start w:val="4"/>
      <w:numFmt w:val="decimal"/>
      <w:lvlText w:val="%1."/>
      <w:lvlJc w:val="left"/>
      <w:pPr>
        <w:ind w:left="720" w:hanging="360"/>
      </w:pPr>
    </w:lvl>
    <w:lvl w:ilvl="1" w:tplc="B972D4C0">
      <w:start w:val="1"/>
      <w:numFmt w:val="lowerLetter"/>
      <w:lvlText w:val="%2."/>
      <w:lvlJc w:val="left"/>
      <w:pPr>
        <w:ind w:left="1440" w:hanging="360"/>
      </w:pPr>
    </w:lvl>
    <w:lvl w:ilvl="2" w:tplc="51CED560">
      <w:start w:val="1"/>
      <w:numFmt w:val="lowerRoman"/>
      <w:lvlText w:val="%3."/>
      <w:lvlJc w:val="right"/>
      <w:pPr>
        <w:ind w:left="2160" w:hanging="180"/>
      </w:pPr>
    </w:lvl>
    <w:lvl w:ilvl="3" w:tplc="7A161560">
      <w:start w:val="1"/>
      <w:numFmt w:val="decimal"/>
      <w:lvlText w:val="%4."/>
      <w:lvlJc w:val="left"/>
      <w:pPr>
        <w:ind w:left="2880" w:hanging="360"/>
      </w:pPr>
    </w:lvl>
    <w:lvl w:ilvl="4" w:tplc="6BB2EE10">
      <w:start w:val="1"/>
      <w:numFmt w:val="lowerLetter"/>
      <w:lvlText w:val="%5."/>
      <w:lvlJc w:val="left"/>
      <w:pPr>
        <w:ind w:left="3600" w:hanging="360"/>
      </w:pPr>
    </w:lvl>
    <w:lvl w:ilvl="5" w:tplc="85882B22">
      <w:start w:val="1"/>
      <w:numFmt w:val="lowerRoman"/>
      <w:lvlText w:val="%6."/>
      <w:lvlJc w:val="right"/>
      <w:pPr>
        <w:ind w:left="4320" w:hanging="180"/>
      </w:pPr>
    </w:lvl>
    <w:lvl w:ilvl="6" w:tplc="38F8E836">
      <w:start w:val="1"/>
      <w:numFmt w:val="decimal"/>
      <w:lvlText w:val="%7."/>
      <w:lvlJc w:val="left"/>
      <w:pPr>
        <w:ind w:left="5040" w:hanging="360"/>
      </w:pPr>
    </w:lvl>
    <w:lvl w:ilvl="7" w:tplc="1722CE9C">
      <w:start w:val="1"/>
      <w:numFmt w:val="lowerLetter"/>
      <w:lvlText w:val="%8."/>
      <w:lvlJc w:val="left"/>
      <w:pPr>
        <w:ind w:left="5760" w:hanging="360"/>
      </w:pPr>
    </w:lvl>
    <w:lvl w:ilvl="8" w:tplc="BC84BBFE">
      <w:start w:val="1"/>
      <w:numFmt w:val="lowerRoman"/>
      <w:lvlText w:val="%9."/>
      <w:lvlJc w:val="right"/>
      <w:pPr>
        <w:ind w:left="6480" w:hanging="180"/>
      </w:pPr>
    </w:lvl>
  </w:abstractNum>
  <w:abstractNum w:abstractNumId="2" w15:restartNumberingAfterBreak="0">
    <w:nsid w:val="0FFFB3D5"/>
    <w:multiLevelType w:val="hybridMultilevel"/>
    <w:tmpl w:val="FFFFFFFF"/>
    <w:lvl w:ilvl="0" w:tplc="09B6FDBC">
      <w:start w:val="6"/>
      <w:numFmt w:val="decimal"/>
      <w:lvlText w:val="%1."/>
      <w:lvlJc w:val="left"/>
      <w:pPr>
        <w:ind w:left="720" w:hanging="360"/>
      </w:pPr>
      <w:rPr>
        <w:rFonts w:hint="default"/>
      </w:rPr>
    </w:lvl>
    <w:lvl w:ilvl="1" w:tplc="BBA8D0EC">
      <w:start w:val="1"/>
      <w:numFmt w:val="lowerLetter"/>
      <w:lvlText w:val="%2."/>
      <w:lvlJc w:val="left"/>
      <w:pPr>
        <w:ind w:left="1440" w:hanging="360"/>
      </w:pPr>
    </w:lvl>
    <w:lvl w:ilvl="2" w:tplc="7EAE66DC">
      <w:start w:val="1"/>
      <w:numFmt w:val="lowerRoman"/>
      <w:lvlText w:val="%3."/>
      <w:lvlJc w:val="right"/>
      <w:pPr>
        <w:ind w:left="2160" w:hanging="180"/>
      </w:pPr>
    </w:lvl>
    <w:lvl w:ilvl="3" w:tplc="93DA78E6">
      <w:start w:val="1"/>
      <w:numFmt w:val="decimal"/>
      <w:lvlText w:val="%4."/>
      <w:lvlJc w:val="left"/>
      <w:pPr>
        <w:ind w:left="2880" w:hanging="360"/>
      </w:pPr>
    </w:lvl>
    <w:lvl w:ilvl="4" w:tplc="92C4D5DE">
      <w:start w:val="1"/>
      <w:numFmt w:val="lowerLetter"/>
      <w:lvlText w:val="%5."/>
      <w:lvlJc w:val="left"/>
      <w:pPr>
        <w:ind w:left="3600" w:hanging="360"/>
      </w:pPr>
    </w:lvl>
    <w:lvl w:ilvl="5" w:tplc="5D227F18">
      <w:start w:val="1"/>
      <w:numFmt w:val="lowerRoman"/>
      <w:lvlText w:val="%6."/>
      <w:lvlJc w:val="right"/>
      <w:pPr>
        <w:ind w:left="4320" w:hanging="180"/>
      </w:pPr>
    </w:lvl>
    <w:lvl w:ilvl="6" w:tplc="275C7F42">
      <w:start w:val="1"/>
      <w:numFmt w:val="decimal"/>
      <w:lvlText w:val="%7."/>
      <w:lvlJc w:val="left"/>
      <w:pPr>
        <w:ind w:left="5040" w:hanging="360"/>
      </w:pPr>
    </w:lvl>
    <w:lvl w:ilvl="7" w:tplc="7D324590">
      <w:start w:val="1"/>
      <w:numFmt w:val="lowerLetter"/>
      <w:lvlText w:val="%8."/>
      <w:lvlJc w:val="left"/>
      <w:pPr>
        <w:ind w:left="5760" w:hanging="360"/>
      </w:pPr>
    </w:lvl>
    <w:lvl w:ilvl="8" w:tplc="0882A5F4">
      <w:start w:val="1"/>
      <w:numFmt w:val="lowerRoman"/>
      <w:lvlText w:val="%9."/>
      <w:lvlJc w:val="right"/>
      <w:pPr>
        <w:ind w:left="6480" w:hanging="180"/>
      </w:pPr>
    </w:lvl>
  </w:abstractNum>
  <w:abstractNum w:abstractNumId="3" w15:restartNumberingAfterBreak="0">
    <w:nsid w:val="12077292"/>
    <w:multiLevelType w:val="hybridMultilevel"/>
    <w:tmpl w:val="FFFFFFFF"/>
    <w:lvl w:ilvl="0" w:tplc="79205B1E">
      <w:start w:val="11"/>
      <w:numFmt w:val="decimal"/>
      <w:lvlText w:val="%1."/>
      <w:lvlJc w:val="left"/>
      <w:pPr>
        <w:ind w:left="720" w:hanging="360"/>
      </w:pPr>
      <w:rPr>
        <w:rFonts w:hint="default"/>
      </w:rPr>
    </w:lvl>
    <w:lvl w:ilvl="1" w:tplc="E724DEF8">
      <w:start w:val="1"/>
      <w:numFmt w:val="lowerLetter"/>
      <w:lvlText w:val="%2."/>
      <w:lvlJc w:val="left"/>
      <w:pPr>
        <w:ind w:left="1440" w:hanging="360"/>
      </w:pPr>
    </w:lvl>
    <w:lvl w:ilvl="2" w:tplc="800E207C">
      <w:start w:val="1"/>
      <w:numFmt w:val="lowerRoman"/>
      <w:lvlText w:val="%3."/>
      <w:lvlJc w:val="right"/>
      <w:pPr>
        <w:ind w:left="2160" w:hanging="180"/>
      </w:pPr>
    </w:lvl>
    <w:lvl w:ilvl="3" w:tplc="B4BE5FD8">
      <w:start w:val="1"/>
      <w:numFmt w:val="decimal"/>
      <w:lvlText w:val="%4."/>
      <w:lvlJc w:val="left"/>
      <w:pPr>
        <w:ind w:left="2880" w:hanging="360"/>
      </w:pPr>
    </w:lvl>
    <w:lvl w:ilvl="4" w:tplc="3530027E">
      <w:start w:val="1"/>
      <w:numFmt w:val="lowerLetter"/>
      <w:lvlText w:val="%5."/>
      <w:lvlJc w:val="left"/>
      <w:pPr>
        <w:ind w:left="3600" w:hanging="360"/>
      </w:pPr>
    </w:lvl>
    <w:lvl w:ilvl="5" w:tplc="F59E79FE">
      <w:start w:val="1"/>
      <w:numFmt w:val="lowerRoman"/>
      <w:lvlText w:val="%6."/>
      <w:lvlJc w:val="right"/>
      <w:pPr>
        <w:ind w:left="4320" w:hanging="180"/>
      </w:pPr>
    </w:lvl>
    <w:lvl w:ilvl="6" w:tplc="70CCA14A">
      <w:start w:val="1"/>
      <w:numFmt w:val="decimal"/>
      <w:lvlText w:val="%7."/>
      <w:lvlJc w:val="left"/>
      <w:pPr>
        <w:ind w:left="5040" w:hanging="360"/>
      </w:pPr>
    </w:lvl>
    <w:lvl w:ilvl="7" w:tplc="09DE0DCC">
      <w:start w:val="1"/>
      <w:numFmt w:val="lowerLetter"/>
      <w:lvlText w:val="%8."/>
      <w:lvlJc w:val="left"/>
      <w:pPr>
        <w:ind w:left="5760" w:hanging="360"/>
      </w:pPr>
    </w:lvl>
    <w:lvl w:ilvl="8" w:tplc="B290F5A0">
      <w:start w:val="1"/>
      <w:numFmt w:val="lowerRoman"/>
      <w:lvlText w:val="%9."/>
      <w:lvlJc w:val="right"/>
      <w:pPr>
        <w:ind w:left="6480" w:hanging="180"/>
      </w:pPr>
    </w:lvl>
  </w:abstractNum>
  <w:abstractNum w:abstractNumId="4" w15:restartNumberingAfterBreak="0">
    <w:nsid w:val="131BB30B"/>
    <w:multiLevelType w:val="hybridMultilevel"/>
    <w:tmpl w:val="FFFFFFFF"/>
    <w:lvl w:ilvl="0" w:tplc="CC021A28">
      <w:start w:val="7"/>
      <w:numFmt w:val="decimal"/>
      <w:lvlText w:val="%1."/>
      <w:lvlJc w:val="left"/>
      <w:pPr>
        <w:ind w:left="720" w:hanging="360"/>
      </w:pPr>
    </w:lvl>
    <w:lvl w:ilvl="1" w:tplc="DE5ABC50">
      <w:start w:val="1"/>
      <w:numFmt w:val="lowerLetter"/>
      <w:lvlText w:val="%2."/>
      <w:lvlJc w:val="left"/>
      <w:pPr>
        <w:ind w:left="1440" w:hanging="360"/>
      </w:pPr>
    </w:lvl>
    <w:lvl w:ilvl="2" w:tplc="01A09C92">
      <w:start w:val="1"/>
      <w:numFmt w:val="lowerRoman"/>
      <w:lvlText w:val="%3."/>
      <w:lvlJc w:val="right"/>
      <w:pPr>
        <w:ind w:left="2160" w:hanging="180"/>
      </w:pPr>
    </w:lvl>
    <w:lvl w:ilvl="3" w:tplc="F2D8CFE0">
      <w:start w:val="1"/>
      <w:numFmt w:val="decimal"/>
      <w:lvlText w:val="%4."/>
      <w:lvlJc w:val="left"/>
      <w:pPr>
        <w:ind w:left="2880" w:hanging="360"/>
      </w:pPr>
    </w:lvl>
    <w:lvl w:ilvl="4" w:tplc="65F84BA2">
      <w:start w:val="1"/>
      <w:numFmt w:val="lowerLetter"/>
      <w:lvlText w:val="%5."/>
      <w:lvlJc w:val="left"/>
      <w:pPr>
        <w:ind w:left="3600" w:hanging="360"/>
      </w:pPr>
    </w:lvl>
    <w:lvl w:ilvl="5" w:tplc="FB84BBF8">
      <w:start w:val="1"/>
      <w:numFmt w:val="lowerRoman"/>
      <w:lvlText w:val="%6."/>
      <w:lvlJc w:val="right"/>
      <w:pPr>
        <w:ind w:left="4320" w:hanging="180"/>
      </w:pPr>
    </w:lvl>
    <w:lvl w:ilvl="6" w:tplc="98127DEE">
      <w:start w:val="1"/>
      <w:numFmt w:val="decimal"/>
      <w:lvlText w:val="%7."/>
      <w:lvlJc w:val="left"/>
      <w:pPr>
        <w:ind w:left="5040" w:hanging="360"/>
      </w:pPr>
    </w:lvl>
    <w:lvl w:ilvl="7" w:tplc="B740C7B6">
      <w:start w:val="1"/>
      <w:numFmt w:val="lowerLetter"/>
      <w:lvlText w:val="%8."/>
      <w:lvlJc w:val="left"/>
      <w:pPr>
        <w:ind w:left="5760" w:hanging="360"/>
      </w:pPr>
    </w:lvl>
    <w:lvl w:ilvl="8" w:tplc="3C18F592">
      <w:start w:val="1"/>
      <w:numFmt w:val="lowerRoman"/>
      <w:lvlText w:val="%9."/>
      <w:lvlJc w:val="right"/>
      <w:pPr>
        <w:ind w:left="6480" w:hanging="180"/>
      </w:pPr>
    </w:lvl>
  </w:abstractNum>
  <w:abstractNum w:abstractNumId="5" w15:restartNumberingAfterBreak="0">
    <w:nsid w:val="29B38B77"/>
    <w:multiLevelType w:val="hybridMultilevel"/>
    <w:tmpl w:val="FFFFFFFF"/>
    <w:lvl w:ilvl="0" w:tplc="C222278C">
      <w:start w:val="7"/>
      <w:numFmt w:val="decimal"/>
      <w:lvlText w:val="%1."/>
      <w:lvlJc w:val="left"/>
      <w:pPr>
        <w:ind w:left="720" w:hanging="360"/>
      </w:pPr>
      <w:rPr>
        <w:rFonts w:hint="default"/>
      </w:rPr>
    </w:lvl>
    <w:lvl w:ilvl="1" w:tplc="7BB0AB62">
      <w:start w:val="1"/>
      <w:numFmt w:val="lowerLetter"/>
      <w:lvlText w:val="%2."/>
      <w:lvlJc w:val="left"/>
      <w:pPr>
        <w:ind w:left="1440" w:hanging="360"/>
      </w:pPr>
    </w:lvl>
    <w:lvl w:ilvl="2" w:tplc="4B2C3298">
      <w:start w:val="1"/>
      <w:numFmt w:val="lowerRoman"/>
      <w:lvlText w:val="%3."/>
      <w:lvlJc w:val="right"/>
      <w:pPr>
        <w:ind w:left="2160" w:hanging="180"/>
      </w:pPr>
    </w:lvl>
    <w:lvl w:ilvl="3" w:tplc="6D9C91D2">
      <w:start w:val="1"/>
      <w:numFmt w:val="decimal"/>
      <w:lvlText w:val="%4."/>
      <w:lvlJc w:val="left"/>
      <w:pPr>
        <w:ind w:left="2880" w:hanging="360"/>
      </w:pPr>
    </w:lvl>
    <w:lvl w:ilvl="4" w:tplc="A8485FDC">
      <w:start w:val="1"/>
      <w:numFmt w:val="lowerLetter"/>
      <w:lvlText w:val="%5."/>
      <w:lvlJc w:val="left"/>
      <w:pPr>
        <w:ind w:left="3600" w:hanging="360"/>
      </w:pPr>
    </w:lvl>
    <w:lvl w:ilvl="5" w:tplc="D902C186">
      <w:start w:val="1"/>
      <w:numFmt w:val="lowerRoman"/>
      <w:lvlText w:val="%6."/>
      <w:lvlJc w:val="right"/>
      <w:pPr>
        <w:ind w:left="4320" w:hanging="180"/>
      </w:pPr>
    </w:lvl>
    <w:lvl w:ilvl="6" w:tplc="D8409928">
      <w:start w:val="1"/>
      <w:numFmt w:val="decimal"/>
      <w:lvlText w:val="%7."/>
      <w:lvlJc w:val="left"/>
      <w:pPr>
        <w:ind w:left="5040" w:hanging="360"/>
      </w:pPr>
    </w:lvl>
    <w:lvl w:ilvl="7" w:tplc="06EE3D24">
      <w:start w:val="1"/>
      <w:numFmt w:val="lowerLetter"/>
      <w:lvlText w:val="%8."/>
      <w:lvlJc w:val="left"/>
      <w:pPr>
        <w:ind w:left="5760" w:hanging="360"/>
      </w:pPr>
    </w:lvl>
    <w:lvl w:ilvl="8" w:tplc="F67C73B8">
      <w:start w:val="1"/>
      <w:numFmt w:val="lowerRoman"/>
      <w:lvlText w:val="%9."/>
      <w:lvlJc w:val="right"/>
      <w:pPr>
        <w:ind w:left="6480" w:hanging="180"/>
      </w:pPr>
    </w:lvl>
  </w:abstractNum>
  <w:abstractNum w:abstractNumId="6" w15:restartNumberingAfterBreak="0">
    <w:nsid w:val="2DDE4A5F"/>
    <w:multiLevelType w:val="hybridMultilevel"/>
    <w:tmpl w:val="FFFFFFFF"/>
    <w:lvl w:ilvl="0" w:tplc="3AAAF6C8">
      <w:start w:val="5"/>
      <w:numFmt w:val="decimal"/>
      <w:lvlText w:val="%1."/>
      <w:lvlJc w:val="left"/>
      <w:pPr>
        <w:ind w:left="720" w:hanging="360"/>
      </w:pPr>
    </w:lvl>
    <w:lvl w:ilvl="1" w:tplc="0AA6C308">
      <w:start w:val="1"/>
      <w:numFmt w:val="lowerLetter"/>
      <w:lvlText w:val="%2."/>
      <w:lvlJc w:val="left"/>
      <w:pPr>
        <w:ind w:left="1440" w:hanging="360"/>
      </w:pPr>
    </w:lvl>
    <w:lvl w:ilvl="2" w:tplc="B7B2D5F4">
      <w:start w:val="1"/>
      <w:numFmt w:val="lowerRoman"/>
      <w:lvlText w:val="%3."/>
      <w:lvlJc w:val="right"/>
      <w:pPr>
        <w:ind w:left="2160" w:hanging="180"/>
      </w:pPr>
    </w:lvl>
    <w:lvl w:ilvl="3" w:tplc="8A62758C">
      <w:start w:val="1"/>
      <w:numFmt w:val="decimal"/>
      <w:lvlText w:val="%4."/>
      <w:lvlJc w:val="left"/>
      <w:pPr>
        <w:ind w:left="2880" w:hanging="360"/>
      </w:pPr>
    </w:lvl>
    <w:lvl w:ilvl="4" w:tplc="0658CB56">
      <w:start w:val="1"/>
      <w:numFmt w:val="lowerLetter"/>
      <w:lvlText w:val="%5."/>
      <w:lvlJc w:val="left"/>
      <w:pPr>
        <w:ind w:left="3600" w:hanging="360"/>
      </w:pPr>
    </w:lvl>
    <w:lvl w:ilvl="5" w:tplc="26888532">
      <w:start w:val="1"/>
      <w:numFmt w:val="lowerRoman"/>
      <w:lvlText w:val="%6."/>
      <w:lvlJc w:val="right"/>
      <w:pPr>
        <w:ind w:left="4320" w:hanging="180"/>
      </w:pPr>
    </w:lvl>
    <w:lvl w:ilvl="6" w:tplc="59F0B7B0">
      <w:start w:val="1"/>
      <w:numFmt w:val="decimal"/>
      <w:lvlText w:val="%7."/>
      <w:lvlJc w:val="left"/>
      <w:pPr>
        <w:ind w:left="5040" w:hanging="360"/>
      </w:pPr>
    </w:lvl>
    <w:lvl w:ilvl="7" w:tplc="50482DF6">
      <w:start w:val="1"/>
      <w:numFmt w:val="lowerLetter"/>
      <w:lvlText w:val="%8."/>
      <w:lvlJc w:val="left"/>
      <w:pPr>
        <w:ind w:left="5760" w:hanging="360"/>
      </w:pPr>
    </w:lvl>
    <w:lvl w:ilvl="8" w:tplc="93CA11FA">
      <w:start w:val="1"/>
      <w:numFmt w:val="lowerRoman"/>
      <w:lvlText w:val="%9."/>
      <w:lvlJc w:val="right"/>
      <w:pPr>
        <w:ind w:left="6480" w:hanging="180"/>
      </w:pPr>
    </w:lvl>
  </w:abstractNum>
  <w:abstractNum w:abstractNumId="7" w15:restartNumberingAfterBreak="0">
    <w:nsid w:val="2EEB5215"/>
    <w:multiLevelType w:val="hybridMultilevel"/>
    <w:tmpl w:val="FFFFFFFF"/>
    <w:lvl w:ilvl="0" w:tplc="CE04FCFA">
      <w:start w:val="6"/>
      <w:numFmt w:val="decimal"/>
      <w:lvlText w:val="%1."/>
      <w:lvlJc w:val="left"/>
      <w:pPr>
        <w:ind w:left="720" w:hanging="360"/>
      </w:pPr>
    </w:lvl>
    <w:lvl w:ilvl="1" w:tplc="AE6C14B2">
      <w:start w:val="1"/>
      <w:numFmt w:val="lowerLetter"/>
      <w:lvlText w:val="%2."/>
      <w:lvlJc w:val="left"/>
      <w:pPr>
        <w:ind w:left="1440" w:hanging="360"/>
      </w:pPr>
    </w:lvl>
    <w:lvl w:ilvl="2" w:tplc="766819E4">
      <w:start w:val="1"/>
      <w:numFmt w:val="lowerRoman"/>
      <w:lvlText w:val="%3."/>
      <w:lvlJc w:val="right"/>
      <w:pPr>
        <w:ind w:left="2160" w:hanging="180"/>
      </w:pPr>
    </w:lvl>
    <w:lvl w:ilvl="3" w:tplc="831E8354">
      <w:start w:val="1"/>
      <w:numFmt w:val="decimal"/>
      <w:lvlText w:val="%4."/>
      <w:lvlJc w:val="left"/>
      <w:pPr>
        <w:ind w:left="2880" w:hanging="360"/>
      </w:pPr>
    </w:lvl>
    <w:lvl w:ilvl="4" w:tplc="D7B01128">
      <w:start w:val="1"/>
      <w:numFmt w:val="lowerLetter"/>
      <w:lvlText w:val="%5."/>
      <w:lvlJc w:val="left"/>
      <w:pPr>
        <w:ind w:left="3600" w:hanging="360"/>
      </w:pPr>
    </w:lvl>
    <w:lvl w:ilvl="5" w:tplc="9858E7DC">
      <w:start w:val="1"/>
      <w:numFmt w:val="lowerRoman"/>
      <w:lvlText w:val="%6."/>
      <w:lvlJc w:val="right"/>
      <w:pPr>
        <w:ind w:left="4320" w:hanging="180"/>
      </w:pPr>
    </w:lvl>
    <w:lvl w:ilvl="6" w:tplc="A3B26D94">
      <w:start w:val="1"/>
      <w:numFmt w:val="decimal"/>
      <w:lvlText w:val="%7."/>
      <w:lvlJc w:val="left"/>
      <w:pPr>
        <w:ind w:left="5040" w:hanging="360"/>
      </w:pPr>
    </w:lvl>
    <w:lvl w:ilvl="7" w:tplc="4E404DE0">
      <w:start w:val="1"/>
      <w:numFmt w:val="lowerLetter"/>
      <w:lvlText w:val="%8."/>
      <w:lvlJc w:val="left"/>
      <w:pPr>
        <w:ind w:left="5760" w:hanging="360"/>
      </w:pPr>
    </w:lvl>
    <w:lvl w:ilvl="8" w:tplc="00C4C158">
      <w:start w:val="1"/>
      <w:numFmt w:val="lowerRoman"/>
      <w:lvlText w:val="%9."/>
      <w:lvlJc w:val="right"/>
      <w:pPr>
        <w:ind w:left="6480" w:hanging="180"/>
      </w:pPr>
    </w:lvl>
  </w:abstractNum>
  <w:abstractNum w:abstractNumId="8" w15:restartNumberingAfterBreak="0">
    <w:nsid w:val="2F43354C"/>
    <w:multiLevelType w:val="hybridMultilevel"/>
    <w:tmpl w:val="FFFFFFFF"/>
    <w:lvl w:ilvl="0" w:tplc="DEF884A8">
      <w:start w:val="13"/>
      <w:numFmt w:val="decimal"/>
      <w:lvlText w:val="%1."/>
      <w:lvlJc w:val="left"/>
      <w:pPr>
        <w:ind w:left="720" w:hanging="360"/>
      </w:pPr>
      <w:rPr>
        <w:rFonts w:hint="default"/>
      </w:rPr>
    </w:lvl>
    <w:lvl w:ilvl="1" w:tplc="8F727ABA">
      <w:start w:val="1"/>
      <w:numFmt w:val="lowerLetter"/>
      <w:lvlText w:val="%2."/>
      <w:lvlJc w:val="left"/>
      <w:pPr>
        <w:ind w:left="1440" w:hanging="360"/>
      </w:pPr>
    </w:lvl>
    <w:lvl w:ilvl="2" w:tplc="90A47EF6">
      <w:start w:val="1"/>
      <w:numFmt w:val="lowerRoman"/>
      <w:lvlText w:val="%3."/>
      <w:lvlJc w:val="right"/>
      <w:pPr>
        <w:ind w:left="2160" w:hanging="180"/>
      </w:pPr>
    </w:lvl>
    <w:lvl w:ilvl="3" w:tplc="36AE0138">
      <w:start w:val="1"/>
      <w:numFmt w:val="decimal"/>
      <w:lvlText w:val="%4."/>
      <w:lvlJc w:val="left"/>
      <w:pPr>
        <w:ind w:left="2880" w:hanging="360"/>
      </w:pPr>
    </w:lvl>
    <w:lvl w:ilvl="4" w:tplc="3EC80024">
      <w:start w:val="1"/>
      <w:numFmt w:val="lowerLetter"/>
      <w:lvlText w:val="%5."/>
      <w:lvlJc w:val="left"/>
      <w:pPr>
        <w:ind w:left="3600" w:hanging="360"/>
      </w:pPr>
    </w:lvl>
    <w:lvl w:ilvl="5" w:tplc="B652EDEE">
      <w:start w:val="1"/>
      <w:numFmt w:val="lowerRoman"/>
      <w:lvlText w:val="%6."/>
      <w:lvlJc w:val="right"/>
      <w:pPr>
        <w:ind w:left="4320" w:hanging="180"/>
      </w:pPr>
    </w:lvl>
    <w:lvl w:ilvl="6" w:tplc="5AC474F4">
      <w:start w:val="1"/>
      <w:numFmt w:val="decimal"/>
      <w:lvlText w:val="%7."/>
      <w:lvlJc w:val="left"/>
      <w:pPr>
        <w:ind w:left="5040" w:hanging="360"/>
      </w:pPr>
    </w:lvl>
    <w:lvl w:ilvl="7" w:tplc="4AD40076">
      <w:start w:val="1"/>
      <w:numFmt w:val="lowerLetter"/>
      <w:lvlText w:val="%8."/>
      <w:lvlJc w:val="left"/>
      <w:pPr>
        <w:ind w:left="5760" w:hanging="360"/>
      </w:pPr>
    </w:lvl>
    <w:lvl w:ilvl="8" w:tplc="05AE2B82">
      <w:start w:val="1"/>
      <w:numFmt w:val="lowerRoman"/>
      <w:lvlText w:val="%9."/>
      <w:lvlJc w:val="right"/>
      <w:pPr>
        <w:ind w:left="6480" w:hanging="180"/>
      </w:pPr>
    </w:lvl>
  </w:abstractNum>
  <w:abstractNum w:abstractNumId="9" w15:restartNumberingAfterBreak="0">
    <w:nsid w:val="327D74E0"/>
    <w:multiLevelType w:val="hybridMultilevel"/>
    <w:tmpl w:val="FFFFFFFF"/>
    <w:lvl w:ilvl="0" w:tplc="8A5088B6">
      <w:start w:val="9"/>
      <w:numFmt w:val="decimal"/>
      <w:lvlText w:val="%1."/>
      <w:lvlJc w:val="left"/>
      <w:pPr>
        <w:ind w:left="720" w:hanging="360"/>
      </w:pPr>
    </w:lvl>
    <w:lvl w:ilvl="1" w:tplc="4E068E54">
      <w:start w:val="1"/>
      <w:numFmt w:val="lowerLetter"/>
      <w:lvlText w:val="%2."/>
      <w:lvlJc w:val="left"/>
      <w:pPr>
        <w:ind w:left="1440" w:hanging="360"/>
      </w:pPr>
    </w:lvl>
    <w:lvl w:ilvl="2" w:tplc="987EA28C">
      <w:start w:val="1"/>
      <w:numFmt w:val="lowerRoman"/>
      <w:lvlText w:val="%3."/>
      <w:lvlJc w:val="right"/>
      <w:pPr>
        <w:ind w:left="2160" w:hanging="180"/>
      </w:pPr>
    </w:lvl>
    <w:lvl w:ilvl="3" w:tplc="511AEC76">
      <w:start w:val="1"/>
      <w:numFmt w:val="decimal"/>
      <w:lvlText w:val="%4."/>
      <w:lvlJc w:val="left"/>
      <w:pPr>
        <w:ind w:left="2880" w:hanging="360"/>
      </w:pPr>
    </w:lvl>
    <w:lvl w:ilvl="4" w:tplc="278C7560">
      <w:start w:val="1"/>
      <w:numFmt w:val="lowerLetter"/>
      <w:lvlText w:val="%5."/>
      <w:lvlJc w:val="left"/>
      <w:pPr>
        <w:ind w:left="3600" w:hanging="360"/>
      </w:pPr>
    </w:lvl>
    <w:lvl w:ilvl="5" w:tplc="73CA9CFA">
      <w:start w:val="1"/>
      <w:numFmt w:val="lowerRoman"/>
      <w:lvlText w:val="%6."/>
      <w:lvlJc w:val="right"/>
      <w:pPr>
        <w:ind w:left="4320" w:hanging="180"/>
      </w:pPr>
    </w:lvl>
    <w:lvl w:ilvl="6" w:tplc="C5165DF4">
      <w:start w:val="1"/>
      <w:numFmt w:val="decimal"/>
      <w:lvlText w:val="%7."/>
      <w:lvlJc w:val="left"/>
      <w:pPr>
        <w:ind w:left="5040" w:hanging="360"/>
      </w:pPr>
    </w:lvl>
    <w:lvl w:ilvl="7" w:tplc="E7DA5D90">
      <w:start w:val="1"/>
      <w:numFmt w:val="lowerLetter"/>
      <w:lvlText w:val="%8."/>
      <w:lvlJc w:val="left"/>
      <w:pPr>
        <w:ind w:left="5760" w:hanging="360"/>
      </w:pPr>
    </w:lvl>
    <w:lvl w:ilvl="8" w:tplc="DBE455A2">
      <w:start w:val="1"/>
      <w:numFmt w:val="lowerRoman"/>
      <w:lvlText w:val="%9."/>
      <w:lvlJc w:val="right"/>
      <w:pPr>
        <w:ind w:left="6480" w:hanging="180"/>
      </w:pPr>
    </w:lvl>
  </w:abstractNum>
  <w:abstractNum w:abstractNumId="10" w15:restartNumberingAfterBreak="0">
    <w:nsid w:val="329DE35E"/>
    <w:multiLevelType w:val="hybridMultilevel"/>
    <w:tmpl w:val="FFFFFFFF"/>
    <w:lvl w:ilvl="0" w:tplc="5BCAAB9C">
      <w:start w:val="2"/>
      <w:numFmt w:val="decimal"/>
      <w:lvlText w:val="%1."/>
      <w:lvlJc w:val="left"/>
      <w:pPr>
        <w:ind w:left="720" w:hanging="360"/>
      </w:pPr>
    </w:lvl>
    <w:lvl w:ilvl="1" w:tplc="195EA676">
      <w:start w:val="1"/>
      <w:numFmt w:val="lowerLetter"/>
      <w:lvlText w:val="%2."/>
      <w:lvlJc w:val="left"/>
      <w:pPr>
        <w:ind w:left="1440" w:hanging="360"/>
      </w:pPr>
    </w:lvl>
    <w:lvl w:ilvl="2" w:tplc="A1A24908">
      <w:start w:val="1"/>
      <w:numFmt w:val="lowerRoman"/>
      <w:lvlText w:val="%3."/>
      <w:lvlJc w:val="right"/>
      <w:pPr>
        <w:ind w:left="2160" w:hanging="180"/>
      </w:pPr>
    </w:lvl>
    <w:lvl w:ilvl="3" w:tplc="4CC48DDE">
      <w:start w:val="1"/>
      <w:numFmt w:val="decimal"/>
      <w:lvlText w:val="%4."/>
      <w:lvlJc w:val="left"/>
      <w:pPr>
        <w:ind w:left="2880" w:hanging="360"/>
      </w:pPr>
    </w:lvl>
    <w:lvl w:ilvl="4" w:tplc="F1C25244">
      <w:start w:val="1"/>
      <w:numFmt w:val="lowerLetter"/>
      <w:lvlText w:val="%5."/>
      <w:lvlJc w:val="left"/>
      <w:pPr>
        <w:ind w:left="3600" w:hanging="360"/>
      </w:pPr>
    </w:lvl>
    <w:lvl w:ilvl="5" w:tplc="8D7A224C">
      <w:start w:val="1"/>
      <w:numFmt w:val="lowerRoman"/>
      <w:lvlText w:val="%6."/>
      <w:lvlJc w:val="right"/>
      <w:pPr>
        <w:ind w:left="4320" w:hanging="180"/>
      </w:pPr>
    </w:lvl>
    <w:lvl w:ilvl="6" w:tplc="29947B82">
      <w:start w:val="1"/>
      <w:numFmt w:val="decimal"/>
      <w:lvlText w:val="%7."/>
      <w:lvlJc w:val="left"/>
      <w:pPr>
        <w:ind w:left="5040" w:hanging="360"/>
      </w:pPr>
    </w:lvl>
    <w:lvl w:ilvl="7" w:tplc="98C8B88C">
      <w:start w:val="1"/>
      <w:numFmt w:val="lowerLetter"/>
      <w:lvlText w:val="%8."/>
      <w:lvlJc w:val="left"/>
      <w:pPr>
        <w:ind w:left="5760" w:hanging="360"/>
      </w:pPr>
    </w:lvl>
    <w:lvl w:ilvl="8" w:tplc="7A8E1B72">
      <w:start w:val="1"/>
      <w:numFmt w:val="lowerRoman"/>
      <w:lvlText w:val="%9."/>
      <w:lvlJc w:val="right"/>
      <w:pPr>
        <w:ind w:left="6480" w:hanging="180"/>
      </w:pPr>
    </w:lvl>
  </w:abstractNum>
  <w:abstractNum w:abstractNumId="11" w15:restartNumberingAfterBreak="0">
    <w:nsid w:val="35A525B0"/>
    <w:multiLevelType w:val="hybridMultilevel"/>
    <w:tmpl w:val="FFFFFFFF"/>
    <w:lvl w:ilvl="0" w:tplc="B38471DC">
      <w:start w:val="3"/>
      <w:numFmt w:val="decimal"/>
      <w:lvlText w:val="%1."/>
      <w:lvlJc w:val="left"/>
      <w:pPr>
        <w:ind w:left="720" w:hanging="360"/>
      </w:pPr>
      <w:rPr>
        <w:rFonts w:hint="default"/>
      </w:rPr>
    </w:lvl>
    <w:lvl w:ilvl="1" w:tplc="95D81614">
      <w:start w:val="1"/>
      <w:numFmt w:val="lowerLetter"/>
      <w:lvlText w:val="%2."/>
      <w:lvlJc w:val="left"/>
      <w:pPr>
        <w:ind w:left="1440" w:hanging="360"/>
      </w:pPr>
    </w:lvl>
    <w:lvl w:ilvl="2" w:tplc="597099B2">
      <w:start w:val="1"/>
      <w:numFmt w:val="lowerRoman"/>
      <w:lvlText w:val="%3."/>
      <w:lvlJc w:val="right"/>
      <w:pPr>
        <w:ind w:left="2160" w:hanging="180"/>
      </w:pPr>
    </w:lvl>
    <w:lvl w:ilvl="3" w:tplc="B2749F2E">
      <w:start w:val="1"/>
      <w:numFmt w:val="decimal"/>
      <w:lvlText w:val="%4."/>
      <w:lvlJc w:val="left"/>
      <w:pPr>
        <w:ind w:left="2880" w:hanging="360"/>
      </w:pPr>
    </w:lvl>
    <w:lvl w:ilvl="4" w:tplc="31D66DA2">
      <w:start w:val="1"/>
      <w:numFmt w:val="lowerLetter"/>
      <w:lvlText w:val="%5."/>
      <w:lvlJc w:val="left"/>
      <w:pPr>
        <w:ind w:left="3600" w:hanging="360"/>
      </w:pPr>
    </w:lvl>
    <w:lvl w:ilvl="5" w:tplc="3F109BC6">
      <w:start w:val="1"/>
      <w:numFmt w:val="lowerRoman"/>
      <w:lvlText w:val="%6."/>
      <w:lvlJc w:val="right"/>
      <w:pPr>
        <w:ind w:left="4320" w:hanging="180"/>
      </w:pPr>
    </w:lvl>
    <w:lvl w:ilvl="6" w:tplc="A61C2B72">
      <w:start w:val="1"/>
      <w:numFmt w:val="decimal"/>
      <w:lvlText w:val="%7."/>
      <w:lvlJc w:val="left"/>
      <w:pPr>
        <w:ind w:left="5040" w:hanging="360"/>
      </w:pPr>
    </w:lvl>
    <w:lvl w:ilvl="7" w:tplc="211234E0">
      <w:start w:val="1"/>
      <w:numFmt w:val="lowerLetter"/>
      <w:lvlText w:val="%8."/>
      <w:lvlJc w:val="left"/>
      <w:pPr>
        <w:ind w:left="5760" w:hanging="360"/>
      </w:pPr>
    </w:lvl>
    <w:lvl w:ilvl="8" w:tplc="CE623AE6">
      <w:start w:val="1"/>
      <w:numFmt w:val="lowerRoman"/>
      <w:lvlText w:val="%9."/>
      <w:lvlJc w:val="right"/>
      <w:pPr>
        <w:ind w:left="6480" w:hanging="180"/>
      </w:pPr>
    </w:lvl>
  </w:abstractNum>
  <w:abstractNum w:abstractNumId="12" w15:restartNumberingAfterBreak="0">
    <w:nsid w:val="3D4CDD02"/>
    <w:multiLevelType w:val="hybridMultilevel"/>
    <w:tmpl w:val="FFFFFFFF"/>
    <w:lvl w:ilvl="0" w:tplc="9DE49E02">
      <w:start w:val="2"/>
      <w:numFmt w:val="decimal"/>
      <w:lvlText w:val="%1."/>
      <w:lvlJc w:val="left"/>
      <w:pPr>
        <w:ind w:left="720" w:hanging="360"/>
      </w:pPr>
      <w:rPr>
        <w:rFonts w:hint="default"/>
      </w:rPr>
    </w:lvl>
    <w:lvl w:ilvl="1" w:tplc="1E5CF028">
      <w:start w:val="1"/>
      <w:numFmt w:val="lowerLetter"/>
      <w:lvlText w:val="%2."/>
      <w:lvlJc w:val="left"/>
      <w:pPr>
        <w:ind w:left="1440" w:hanging="360"/>
      </w:pPr>
    </w:lvl>
    <w:lvl w:ilvl="2" w:tplc="E93E9C88">
      <w:start w:val="1"/>
      <w:numFmt w:val="lowerRoman"/>
      <w:lvlText w:val="%3."/>
      <w:lvlJc w:val="right"/>
      <w:pPr>
        <w:ind w:left="2160" w:hanging="180"/>
      </w:pPr>
    </w:lvl>
    <w:lvl w:ilvl="3" w:tplc="B7FE154E">
      <w:start w:val="1"/>
      <w:numFmt w:val="decimal"/>
      <w:lvlText w:val="%4."/>
      <w:lvlJc w:val="left"/>
      <w:pPr>
        <w:ind w:left="2880" w:hanging="360"/>
      </w:pPr>
    </w:lvl>
    <w:lvl w:ilvl="4" w:tplc="A4F03106">
      <w:start w:val="1"/>
      <w:numFmt w:val="lowerLetter"/>
      <w:lvlText w:val="%5."/>
      <w:lvlJc w:val="left"/>
      <w:pPr>
        <w:ind w:left="3600" w:hanging="360"/>
      </w:pPr>
    </w:lvl>
    <w:lvl w:ilvl="5" w:tplc="2220971C">
      <w:start w:val="1"/>
      <w:numFmt w:val="lowerRoman"/>
      <w:lvlText w:val="%6."/>
      <w:lvlJc w:val="right"/>
      <w:pPr>
        <w:ind w:left="4320" w:hanging="180"/>
      </w:pPr>
    </w:lvl>
    <w:lvl w:ilvl="6" w:tplc="77D45DA4">
      <w:start w:val="1"/>
      <w:numFmt w:val="decimal"/>
      <w:lvlText w:val="%7."/>
      <w:lvlJc w:val="left"/>
      <w:pPr>
        <w:ind w:left="5040" w:hanging="360"/>
      </w:pPr>
    </w:lvl>
    <w:lvl w:ilvl="7" w:tplc="B5726462">
      <w:start w:val="1"/>
      <w:numFmt w:val="lowerLetter"/>
      <w:lvlText w:val="%8."/>
      <w:lvlJc w:val="left"/>
      <w:pPr>
        <w:ind w:left="5760" w:hanging="360"/>
      </w:pPr>
    </w:lvl>
    <w:lvl w:ilvl="8" w:tplc="964C6ED2">
      <w:start w:val="1"/>
      <w:numFmt w:val="lowerRoman"/>
      <w:lvlText w:val="%9."/>
      <w:lvlJc w:val="right"/>
      <w:pPr>
        <w:ind w:left="6480" w:hanging="180"/>
      </w:pPr>
    </w:lvl>
  </w:abstractNum>
  <w:abstractNum w:abstractNumId="13" w15:restartNumberingAfterBreak="0">
    <w:nsid w:val="405F1503"/>
    <w:multiLevelType w:val="hybridMultilevel"/>
    <w:tmpl w:val="FFFFFFFF"/>
    <w:lvl w:ilvl="0" w:tplc="60E832D4">
      <w:start w:val="12"/>
      <w:numFmt w:val="decimal"/>
      <w:lvlText w:val="%1."/>
      <w:lvlJc w:val="left"/>
      <w:pPr>
        <w:ind w:left="720" w:hanging="360"/>
      </w:pPr>
      <w:rPr>
        <w:rFonts w:hint="default"/>
      </w:rPr>
    </w:lvl>
    <w:lvl w:ilvl="1" w:tplc="3D3C8930">
      <w:start w:val="1"/>
      <w:numFmt w:val="lowerLetter"/>
      <w:lvlText w:val="%2."/>
      <w:lvlJc w:val="left"/>
      <w:pPr>
        <w:ind w:left="1440" w:hanging="360"/>
      </w:pPr>
    </w:lvl>
    <w:lvl w:ilvl="2" w:tplc="5A1A2756">
      <w:start w:val="1"/>
      <w:numFmt w:val="lowerRoman"/>
      <w:lvlText w:val="%3."/>
      <w:lvlJc w:val="right"/>
      <w:pPr>
        <w:ind w:left="2160" w:hanging="180"/>
      </w:pPr>
    </w:lvl>
    <w:lvl w:ilvl="3" w:tplc="67E2C804">
      <w:start w:val="1"/>
      <w:numFmt w:val="decimal"/>
      <w:lvlText w:val="%4."/>
      <w:lvlJc w:val="left"/>
      <w:pPr>
        <w:ind w:left="2880" w:hanging="360"/>
      </w:pPr>
    </w:lvl>
    <w:lvl w:ilvl="4" w:tplc="C7E2C15A">
      <w:start w:val="1"/>
      <w:numFmt w:val="lowerLetter"/>
      <w:lvlText w:val="%5."/>
      <w:lvlJc w:val="left"/>
      <w:pPr>
        <w:ind w:left="3600" w:hanging="360"/>
      </w:pPr>
    </w:lvl>
    <w:lvl w:ilvl="5" w:tplc="23E2F4C8">
      <w:start w:val="1"/>
      <w:numFmt w:val="lowerRoman"/>
      <w:lvlText w:val="%6."/>
      <w:lvlJc w:val="right"/>
      <w:pPr>
        <w:ind w:left="4320" w:hanging="180"/>
      </w:pPr>
    </w:lvl>
    <w:lvl w:ilvl="6" w:tplc="65A8525C">
      <w:start w:val="1"/>
      <w:numFmt w:val="decimal"/>
      <w:lvlText w:val="%7."/>
      <w:lvlJc w:val="left"/>
      <w:pPr>
        <w:ind w:left="5040" w:hanging="360"/>
      </w:pPr>
    </w:lvl>
    <w:lvl w:ilvl="7" w:tplc="256E6F36">
      <w:start w:val="1"/>
      <w:numFmt w:val="lowerLetter"/>
      <w:lvlText w:val="%8."/>
      <w:lvlJc w:val="left"/>
      <w:pPr>
        <w:ind w:left="5760" w:hanging="360"/>
      </w:pPr>
    </w:lvl>
    <w:lvl w:ilvl="8" w:tplc="E6FAAE72">
      <w:start w:val="1"/>
      <w:numFmt w:val="lowerRoman"/>
      <w:lvlText w:val="%9."/>
      <w:lvlJc w:val="right"/>
      <w:pPr>
        <w:ind w:left="6480" w:hanging="180"/>
      </w:pPr>
    </w:lvl>
  </w:abstractNum>
  <w:abstractNum w:abstractNumId="14" w15:restartNumberingAfterBreak="0">
    <w:nsid w:val="40FBD169"/>
    <w:multiLevelType w:val="hybridMultilevel"/>
    <w:tmpl w:val="FFFFFFFF"/>
    <w:lvl w:ilvl="0" w:tplc="638E9634">
      <w:start w:val="1"/>
      <w:numFmt w:val="bullet"/>
      <w:lvlText w:val=""/>
      <w:lvlJc w:val="left"/>
      <w:pPr>
        <w:ind w:left="720" w:hanging="360"/>
      </w:pPr>
      <w:rPr>
        <w:rFonts w:hint="default" w:ascii="Symbol" w:hAnsi="Symbol"/>
      </w:rPr>
    </w:lvl>
    <w:lvl w:ilvl="1" w:tplc="CC266270">
      <w:start w:val="1"/>
      <w:numFmt w:val="bullet"/>
      <w:lvlText w:val="o"/>
      <w:lvlJc w:val="left"/>
      <w:pPr>
        <w:ind w:left="1440" w:hanging="360"/>
      </w:pPr>
      <w:rPr>
        <w:rFonts w:hint="default" w:ascii="Courier New" w:hAnsi="Courier New"/>
      </w:rPr>
    </w:lvl>
    <w:lvl w:ilvl="2" w:tplc="C37ADA74">
      <w:start w:val="1"/>
      <w:numFmt w:val="bullet"/>
      <w:lvlText w:val=""/>
      <w:lvlJc w:val="left"/>
      <w:pPr>
        <w:ind w:left="2160" w:hanging="360"/>
      </w:pPr>
      <w:rPr>
        <w:rFonts w:hint="default" w:ascii="Wingdings" w:hAnsi="Wingdings"/>
      </w:rPr>
    </w:lvl>
    <w:lvl w:ilvl="3" w:tplc="3FC032F2">
      <w:start w:val="1"/>
      <w:numFmt w:val="bullet"/>
      <w:lvlText w:val=""/>
      <w:lvlJc w:val="left"/>
      <w:pPr>
        <w:ind w:left="2880" w:hanging="360"/>
      </w:pPr>
      <w:rPr>
        <w:rFonts w:hint="default" w:ascii="Symbol" w:hAnsi="Symbol"/>
      </w:rPr>
    </w:lvl>
    <w:lvl w:ilvl="4" w:tplc="CC5A228E">
      <w:start w:val="1"/>
      <w:numFmt w:val="bullet"/>
      <w:lvlText w:val="o"/>
      <w:lvlJc w:val="left"/>
      <w:pPr>
        <w:ind w:left="3600" w:hanging="360"/>
      </w:pPr>
      <w:rPr>
        <w:rFonts w:hint="default" w:ascii="Courier New" w:hAnsi="Courier New"/>
      </w:rPr>
    </w:lvl>
    <w:lvl w:ilvl="5" w:tplc="27761D34">
      <w:start w:val="1"/>
      <w:numFmt w:val="bullet"/>
      <w:lvlText w:val=""/>
      <w:lvlJc w:val="left"/>
      <w:pPr>
        <w:ind w:left="4320" w:hanging="360"/>
      </w:pPr>
      <w:rPr>
        <w:rFonts w:hint="default" w:ascii="Wingdings" w:hAnsi="Wingdings"/>
      </w:rPr>
    </w:lvl>
    <w:lvl w:ilvl="6" w:tplc="B4549636">
      <w:start w:val="1"/>
      <w:numFmt w:val="bullet"/>
      <w:lvlText w:val=""/>
      <w:lvlJc w:val="left"/>
      <w:pPr>
        <w:ind w:left="5040" w:hanging="360"/>
      </w:pPr>
      <w:rPr>
        <w:rFonts w:hint="default" w:ascii="Symbol" w:hAnsi="Symbol"/>
      </w:rPr>
    </w:lvl>
    <w:lvl w:ilvl="7" w:tplc="2E34F4B0">
      <w:start w:val="1"/>
      <w:numFmt w:val="bullet"/>
      <w:lvlText w:val="o"/>
      <w:lvlJc w:val="left"/>
      <w:pPr>
        <w:ind w:left="5760" w:hanging="360"/>
      </w:pPr>
      <w:rPr>
        <w:rFonts w:hint="default" w:ascii="Courier New" w:hAnsi="Courier New"/>
      </w:rPr>
    </w:lvl>
    <w:lvl w:ilvl="8" w:tplc="9652659A">
      <w:start w:val="1"/>
      <w:numFmt w:val="bullet"/>
      <w:lvlText w:val=""/>
      <w:lvlJc w:val="left"/>
      <w:pPr>
        <w:ind w:left="6480" w:hanging="360"/>
      </w:pPr>
      <w:rPr>
        <w:rFonts w:hint="default" w:ascii="Wingdings" w:hAnsi="Wingdings"/>
      </w:rPr>
    </w:lvl>
  </w:abstractNum>
  <w:abstractNum w:abstractNumId="15" w15:restartNumberingAfterBreak="0">
    <w:nsid w:val="414BF092"/>
    <w:multiLevelType w:val="hybridMultilevel"/>
    <w:tmpl w:val="FFFFFFFF"/>
    <w:lvl w:ilvl="0" w:tplc="98B61EA4">
      <w:start w:val="1"/>
      <w:numFmt w:val="decimal"/>
      <w:lvlText w:val="%1."/>
      <w:lvlJc w:val="left"/>
      <w:pPr>
        <w:ind w:left="720" w:hanging="360"/>
      </w:pPr>
      <w:rPr>
        <w:rFonts w:hint="default"/>
      </w:rPr>
    </w:lvl>
    <w:lvl w:ilvl="1" w:tplc="0392486A">
      <w:start w:val="1"/>
      <w:numFmt w:val="lowerLetter"/>
      <w:lvlText w:val="%2."/>
      <w:lvlJc w:val="left"/>
      <w:pPr>
        <w:ind w:left="1440" w:hanging="360"/>
      </w:pPr>
    </w:lvl>
    <w:lvl w:ilvl="2" w:tplc="6994D8F2">
      <w:start w:val="1"/>
      <w:numFmt w:val="lowerRoman"/>
      <w:lvlText w:val="%3."/>
      <w:lvlJc w:val="right"/>
      <w:pPr>
        <w:ind w:left="2160" w:hanging="180"/>
      </w:pPr>
    </w:lvl>
    <w:lvl w:ilvl="3" w:tplc="7AB4E7FA">
      <w:start w:val="1"/>
      <w:numFmt w:val="decimal"/>
      <w:lvlText w:val="%4."/>
      <w:lvlJc w:val="left"/>
      <w:pPr>
        <w:ind w:left="2880" w:hanging="360"/>
      </w:pPr>
    </w:lvl>
    <w:lvl w:ilvl="4" w:tplc="F18C09EA">
      <w:start w:val="1"/>
      <w:numFmt w:val="lowerLetter"/>
      <w:lvlText w:val="%5."/>
      <w:lvlJc w:val="left"/>
      <w:pPr>
        <w:ind w:left="3600" w:hanging="360"/>
      </w:pPr>
    </w:lvl>
    <w:lvl w:ilvl="5" w:tplc="D1FC665C">
      <w:start w:val="1"/>
      <w:numFmt w:val="lowerRoman"/>
      <w:lvlText w:val="%6."/>
      <w:lvlJc w:val="right"/>
      <w:pPr>
        <w:ind w:left="4320" w:hanging="180"/>
      </w:pPr>
    </w:lvl>
    <w:lvl w:ilvl="6" w:tplc="424A69EC">
      <w:start w:val="1"/>
      <w:numFmt w:val="decimal"/>
      <w:lvlText w:val="%7."/>
      <w:lvlJc w:val="left"/>
      <w:pPr>
        <w:ind w:left="5040" w:hanging="360"/>
      </w:pPr>
    </w:lvl>
    <w:lvl w:ilvl="7" w:tplc="DBB2FC0A">
      <w:start w:val="1"/>
      <w:numFmt w:val="lowerLetter"/>
      <w:lvlText w:val="%8."/>
      <w:lvlJc w:val="left"/>
      <w:pPr>
        <w:ind w:left="5760" w:hanging="360"/>
      </w:pPr>
    </w:lvl>
    <w:lvl w:ilvl="8" w:tplc="D082AB92">
      <w:start w:val="1"/>
      <w:numFmt w:val="lowerRoman"/>
      <w:lvlText w:val="%9."/>
      <w:lvlJc w:val="right"/>
      <w:pPr>
        <w:ind w:left="6480" w:hanging="180"/>
      </w:pPr>
    </w:lvl>
  </w:abstractNum>
  <w:abstractNum w:abstractNumId="16" w15:restartNumberingAfterBreak="0">
    <w:nsid w:val="4770D999"/>
    <w:multiLevelType w:val="hybridMultilevel"/>
    <w:tmpl w:val="FFFFFFFF"/>
    <w:lvl w:ilvl="0" w:tplc="90BE3DFA">
      <w:start w:val="17"/>
      <w:numFmt w:val="decimal"/>
      <w:lvlText w:val="%1."/>
      <w:lvlJc w:val="left"/>
      <w:pPr>
        <w:ind w:left="720" w:hanging="360"/>
      </w:pPr>
      <w:rPr>
        <w:rFonts w:hint="default"/>
      </w:rPr>
    </w:lvl>
    <w:lvl w:ilvl="1" w:tplc="F8A0C108">
      <w:start w:val="1"/>
      <w:numFmt w:val="lowerLetter"/>
      <w:lvlText w:val="%2."/>
      <w:lvlJc w:val="left"/>
      <w:pPr>
        <w:ind w:left="1440" w:hanging="360"/>
      </w:pPr>
    </w:lvl>
    <w:lvl w:ilvl="2" w:tplc="FAECB5C8">
      <w:start w:val="1"/>
      <w:numFmt w:val="lowerRoman"/>
      <w:lvlText w:val="%3."/>
      <w:lvlJc w:val="right"/>
      <w:pPr>
        <w:ind w:left="2160" w:hanging="180"/>
      </w:pPr>
    </w:lvl>
    <w:lvl w:ilvl="3" w:tplc="663EC546">
      <w:start w:val="1"/>
      <w:numFmt w:val="decimal"/>
      <w:lvlText w:val="%4."/>
      <w:lvlJc w:val="left"/>
      <w:pPr>
        <w:ind w:left="2880" w:hanging="360"/>
      </w:pPr>
    </w:lvl>
    <w:lvl w:ilvl="4" w:tplc="8C86890E">
      <w:start w:val="1"/>
      <w:numFmt w:val="lowerLetter"/>
      <w:lvlText w:val="%5."/>
      <w:lvlJc w:val="left"/>
      <w:pPr>
        <w:ind w:left="3600" w:hanging="360"/>
      </w:pPr>
    </w:lvl>
    <w:lvl w:ilvl="5" w:tplc="68FAB12A">
      <w:start w:val="1"/>
      <w:numFmt w:val="lowerRoman"/>
      <w:lvlText w:val="%6."/>
      <w:lvlJc w:val="right"/>
      <w:pPr>
        <w:ind w:left="4320" w:hanging="180"/>
      </w:pPr>
    </w:lvl>
    <w:lvl w:ilvl="6" w:tplc="43C434F0">
      <w:start w:val="1"/>
      <w:numFmt w:val="decimal"/>
      <w:lvlText w:val="%7."/>
      <w:lvlJc w:val="left"/>
      <w:pPr>
        <w:ind w:left="5040" w:hanging="360"/>
      </w:pPr>
    </w:lvl>
    <w:lvl w:ilvl="7" w:tplc="5BCC35D2">
      <w:start w:val="1"/>
      <w:numFmt w:val="lowerLetter"/>
      <w:lvlText w:val="%8."/>
      <w:lvlJc w:val="left"/>
      <w:pPr>
        <w:ind w:left="5760" w:hanging="360"/>
      </w:pPr>
    </w:lvl>
    <w:lvl w:ilvl="8" w:tplc="2294D394">
      <w:start w:val="1"/>
      <w:numFmt w:val="lowerRoman"/>
      <w:lvlText w:val="%9."/>
      <w:lvlJc w:val="right"/>
      <w:pPr>
        <w:ind w:left="6480" w:hanging="180"/>
      </w:pPr>
    </w:lvl>
  </w:abstractNum>
  <w:abstractNum w:abstractNumId="17" w15:restartNumberingAfterBreak="0">
    <w:nsid w:val="50667AC8"/>
    <w:multiLevelType w:val="hybridMultilevel"/>
    <w:tmpl w:val="FFFFFFFF"/>
    <w:lvl w:ilvl="0" w:tplc="03AE9D0A">
      <w:start w:val="11"/>
      <w:numFmt w:val="decimal"/>
      <w:lvlText w:val="%1."/>
      <w:lvlJc w:val="left"/>
      <w:pPr>
        <w:ind w:left="720" w:hanging="360"/>
      </w:pPr>
    </w:lvl>
    <w:lvl w:ilvl="1" w:tplc="2C6A39BC">
      <w:start w:val="1"/>
      <w:numFmt w:val="lowerLetter"/>
      <w:lvlText w:val="%2."/>
      <w:lvlJc w:val="left"/>
      <w:pPr>
        <w:ind w:left="1440" w:hanging="360"/>
      </w:pPr>
    </w:lvl>
    <w:lvl w:ilvl="2" w:tplc="507E8996">
      <w:start w:val="1"/>
      <w:numFmt w:val="lowerRoman"/>
      <w:lvlText w:val="%3."/>
      <w:lvlJc w:val="right"/>
      <w:pPr>
        <w:ind w:left="2160" w:hanging="180"/>
      </w:pPr>
    </w:lvl>
    <w:lvl w:ilvl="3" w:tplc="B61CC0D0">
      <w:start w:val="1"/>
      <w:numFmt w:val="decimal"/>
      <w:lvlText w:val="%4."/>
      <w:lvlJc w:val="left"/>
      <w:pPr>
        <w:ind w:left="2880" w:hanging="360"/>
      </w:pPr>
    </w:lvl>
    <w:lvl w:ilvl="4" w:tplc="5D3E8448">
      <w:start w:val="1"/>
      <w:numFmt w:val="lowerLetter"/>
      <w:lvlText w:val="%5."/>
      <w:lvlJc w:val="left"/>
      <w:pPr>
        <w:ind w:left="3600" w:hanging="360"/>
      </w:pPr>
    </w:lvl>
    <w:lvl w:ilvl="5" w:tplc="5C0EEB84">
      <w:start w:val="1"/>
      <w:numFmt w:val="lowerRoman"/>
      <w:lvlText w:val="%6."/>
      <w:lvlJc w:val="right"/>
      <w:pPr>
        <w:ind w:left="4320" w:hanging="180"/>
      </w:pPr>
    </w:lvl>
    <w:lvl w:ilvl="6" w:tplc="B9406E46">
      <w:start w:val="1"/>
      <w:numFmt w:val="decimal"/>
      <w:lvlText w:val="%7."/>
      <w:lvlJc w:val="left"/>
      <w:pPr>
        <w:ind w:left="5040" w:hanging="360"/>
      </w:pPr>
    </w:lvl>
    <w:lvl w:ilvl="7" w:tplc="E05A5E00">
      <w:start w:val="1"/>
      <w:numFmt w:val="lowerLetter"/>
      <w:lvlText w:val="%8."/>
      <w:lvlJc w:val="left"/>
      <w:pPr>
        <w:ind w:left="5760" w:hanging="360"/>
      </w:pPr>
    </w:lvl>
    <w:lvl w:ilvl="8" w:tplc="94A299FA">
      <w:start w:val="1"/>
      <w:numFmt w:val="lowerRoman"/>
      <w:lvlText w:val="%9."/>
      <w:lvlJc w:val="right"/>
      <w:pPr>
        <w:ind w:left="6480" w:hanging="180"/>
      </w:pPr>
    </w:lvl>
  </w:abstractNum>
  <w:abstractNum w:abstractNumId="18" w15:restartNumberingAfterBreak="0">
    <w:nsid w:val="54EE7480"/>
    <w:multiLevelType w:val="hybridMultilevel"/>
    <w:tmpl w:val="FFFFFFFF"/>
    <w:lvl w:ilvl="0" w:tplc="7A50B862">
      <w:start w:val="1"/>
      <w:numFmt w:val="decimal"/>
      <w:lvlText w:val="%1."/>
      <w:lvlJc w:val="left"/>
      <w:pPr>
        <w:ind w:left="720" w:hanging="360"/>
      </w:pPr>
    </w:lvl>
    <w:lvl w:ilvl="1" w:tplc="01F0D35C">
      <w:start w:val="1"/>
      <w:numFmt w:val="lowerLetter"/>
      <w:lvlText w:val="%2."/>
      <w:lvlJc w:val="left"/>
      <w:pPr>
        <w:ind w:left="1440" w:hanging="360"/>
      </w:pPr>
    </w:lvl>
    <w:lvl w:ilvl="2" w:tplc="067E69EA">
      <w:start w:val="1"/>
      <w:numFmt w:val="lowerRoman"/>
      <w:lvlText w:val="%3."/>
      <w:lvlJc w:val="right"/>
      <w:pPr>
        <w:ind w:left="2160" w:hanging="180"/>
      </w:pPr>
    </w:lvl>
    <w:lvl w:ilvl="3" w:tplc="99C83288">
      <w:start w:val="1"/>
      <w:numFmt w:val="decimal"/>
      <w:lvlText w:val="%4."/>
      <w:lvlJc w:val="left"/>
      <w:pPr>
        <w:ind w:left="2880" w:hanging="360"/>
      </w:pPr>
    </w:lvl>
    <w:lvl w:ilvl="4" w:tplc="11761F86">
      <w:start w:val="1"/>
      <w:numFmt w:val="lowerLetter"/>
      <w:lvlText w:val="%5."/>
      <w:lvlJc w:val="left"/>
      <w:pPr>
        <w:ind w:left="3600" w:hanging="360"/>
      </w:pPr>
    </w:lvl>
    <w:lvl w:ilvl="5" w:tplc="A8625A10">
      <w:start w:val="1"/>
      <w:numFmt w:val="lowerRoman"/>
      <w:lvlText w:val="%6."/>
      <w:lvlJc w:val="right"/>
      <w:pPr>
        <w:ind w:left="4320" w:hanging="180"/>
      </w:pPr>
    </w:lvl>
    <w:lvl w:ilvl="6" w:tplc="8A382BC6">
      <w:start w:val="1"/>
      <w:numFmt w:val="decimal"/>
      <w:lvlText w:val="%7."/>
      <w:lvlJc w:val="left"/>
      <w:pPr>
        <w:ind w:left="5040" w:hanging="360"/>
      </w:pPr>
    </w:lvl>
    <w:lvl w:ilvl="7" w:tplc="A95A5310">
      <w:start w:val="1"/>
      <w:numFmt w:val="lowerLetter"/>
      <w:lvlText w:val="%8."/>
      <w:lvlJc w:val="left"/>
      <w:pPr>
        <w:ind w:left="5760" w:hanging="360"/>
      </w:pPr>
    </w:lvl>
    <w:lvl w:ilvl="8" w:tplc="EC8C6202">
      <w:start w:val="1"/>
      <w:numFmt w:val="lowerRoman"/>
      <w:lvlText w:val="%9."/>
      <w:lvlJc w:val="right"/>
      <w:pPr>
        <w:ind w:left="6480" w:hanging="180"/>
      </w:pPr>
    </w:lvl>
  </w:abstractNum>
  <w:abstractNum w:abstractNumId="19" w15:restartNumberingAfterBreak="0">
    <w:nsid w:val="56222F29"/>
    <w:multiLevelType w:val="hybridMultilevel"/>
    <w:tmpl w:val="FFFFFFFF"/>
    <w:lvl w:ilvl="0" w:tplc="5B568834">
      <w:start w:val="10"/>
      <w:numFmt w:val="decimal"/>
      <w:lvlText w:val="%1."/>
      <w:lvlJc w:val="left"/>
      <w:pPr>
        <w:ind w:left="720" w:hanging="360"/>
      </w:pPr>
    </w:lvl>
    <w:lvl w:ilvl="1" w:tplc="97A2C930">
      <w:start w:val="1"/>
      <w:numFmt w:val="lowerLetter"/>
      <w:lvlText w:val="%2."/>
      <w:lvlJc w:val="left"/>
      <w:pPr>
        <w:ind w:left="1440" w:hanging="360"/>
      </w:pPr>
    </w:lvl>
    <w:lvl w:ilvl="2" w:tplc="AF8C1C84">
      <w:start w:val="1"/>
      <w:numFmt w:val="lowerRoman"/>
      <w:lvlText w:val="%3."/>
      <w:lvlJc w:val="right"/>
      <w:pPr>
        <w:ind w:left="2160" w:hanging="180"/>
      </w:pPr>
    </w:lvl>
    <w:lvl w:ilvl="3" w:tplc="511884E8">
      <w:start w:val="1"/>
      <w:numFmt w:val="decimal"/>
      <w:lvlText w:val="%4."/>
      <w:lvlJc w:val="left"/>
      <w:pPr>
        <w:ind w:left="2880" w:hanging="360"/>
      </w:pPr>
    </w:lvl>
    <w:lvl w:ilvl="4" w:tplc="21CABD28">
      <w:start w:val="1"/>
      <w:numFmt w:val="lowerLetter"/>
      <w:lvlText w:val="%5."/>
      <w:lvlJc w:val="left"/>
      <w:pPr>
        <w:ind w:left="3600" w:hanging="360"/>
      </w:pPr>
    </w:lvl>
    <w:lvl w:ilvl="5" w:tplc="3EF82384">
      <w:start w:val="1"/>
      <w:numFmt w:val="lowerRoman"/>
      <w:lvlText w:val="%6."/>
      <w:lvlJc w:val="right"/>
      <w:pPr>
        <w:ind w:left="4320" w:hanging="180"/>
      </w:pPr>
    </w:lvl>
    <w:lvl w:ilvl="6" w:tplc="063434C2">
      <w:start w:val="1"/>
      <w:numFmt w:val="decimal"/>
      <w:lvlText w:val="%7."/>
      <w:lvlJc w:val="left"/>
      <w:pPr>
        <w:ind w:left="5040" w:hanging="360"/>
      </w:pPr>
    </w:lvl>
    <w:lvl w:ilvl="7" w:tplc="451CAB3E">
      <w:start w:val="1"/>
      <w:numFmt w:val="lowerLetter"/>
      <w:lvlText w:val="%8."/>
      <w:lvlJc w:val="left"/>
      <w:pPr>
        <w:ind w:left="5760" w:hanging="360"/>
      </w:pPr>
    </w:lvl>
    <w:lvl w:ilvl="8" w:tplc="0F1E45D2">
      <w:start w:val="1"/>
      <w:numFmt w:val="lowerRoman"/>
      <w:lvlText w:val="%9."/>
      <w:lvlJc w:val="right"/>
      <w:pPr>
        <w:ind w:left="6480" w:hanging="180"/>
      </w:pPr>
    </w:lvl>
  </w:abstractNum>
  <w:abstractNum w:abstractNumId="20" w15:restartNumberingAfterBreak="0">
    <w:nsid w:val="56AAEFE9"/>
    <w:multiLevelType w:val="hybridMultilevel"/>
    <w:tmpl w:val="FFFFFFFF"/>
    <w:lvl w:ilvl="0" w:tplc="0A5EFE72">
      <w:start w:val="15"/>
      <w:numFmt w:val="decimal"/>
      <w:lvlText w:val="%1."/>
      <w:lvlJc w:val="left"/>
      <w:pPr>
        <w:ind w:left="720" w:hanging="360"/>
      </w:pPr>
      <w:rPr>
        <w:rFonts w:hint="default"/>
      </w:rPr>
    </w:lvl>
    <w:lvl w:ilvl="1" w:tplc="0422FF86">
      <w:start w:val="1"/>
      <w:numFmt w:val="lowerLetter"/>
      <w:lvlText w:val="%2."/>
      <w:lvlJc w:val="left"/>
      <w:pPr>
        <w:ind w:left="1440" w:hanging="360"/>
      </w:pPr>
    </w:lvl>
    <w:lvl w:ilvl="2" w:tplc="63AA0EDA">
      <w:start w:val="1"/>
      <w:numFmt w:val="lowerRoman"/>
      <w:lvlText w:val="%3."/>
      <w:lvlJc w:val="right"/>
      <w:pPr>
        <w:ind w:left="2160" w:hanging="180"/>
      </w:pPr>
    </w:lvl>
    <w:lvl w:ilvl="3" w:tplc="3FC6D8E0">
      <w:start w:val="1"/>
      <w:numFmt w:val="decimal"/>
      <w:lvlText w:val="%4."/>
      <w:lvlJc w:val="left"/>
      <w:pPr>
        <w:ind w:left="2880" w:hanging="360"/>
      </w:pPr>
    </w:lvl>
    <w:lvl w:ilvl="4" w:tplc="C4686704">
      <w:start w:val="1"/>
      <w:numFmt w:val="lowerLetter"/>
      <w:lvlText w:val="%5."/>
      <w:lvlJc w:val="left"/>
      <w:pPr>
        <w:ind w:left="3600" w:hanging="360"/>
      </w:pPr>
    </w:lvl>
    <w:lvl w:ilvl="5" w:tplc="7C566054">
      <w:start w:val="1"/>
      <w:numFmt w:val="lowerRoman"/>
      <w:lvlText w:val="%6."/>
      <w:lvlJc w:val="right"/>
      <w:pPr>
        <w:ind w:left="4320" w:hanging="180"/>
      </w:pPr>
    </w:lvl>
    <w:lvl w:ilvl="6" w:tplc="D54C7BD2">
      <w:start w:val="1"/>
      <w:numFmt w:val="decimal"/>
      <w:lvlText w:val="%7."/>
      <w:lvlJc w:val="left"/>
      <w:pPr>
        <w:ind w:left="5040" w:hanging="360"/>
      </w:pPr>
    </w:lvl>
    <w:lvl w:ilvl="7" w:tplc="C3181AEA">
      <w:start w:val="1"/>
      <w:numFmt w:val="lowerLetter"/>
      <w:lvlText w:val="%8."/>
      <w:lvlJc w:val="left"/>
      <w:pPr>
        <w:ind w:left="5760" w:hanging="360"/>
      </w:pPr>
    </w:lvl>
    <w:lvl w:ilvl="8" w:tplc="E6E2F7C2">
      <w:start w:val="1"/>
      <w:numFmt w:val="lowerRoman"/>
      <w:lvlText w:val="%9."/>
      <w:lvlJc w:val="right"/>
      <w:pPr>
        <w:ind w:left="6480" w:hanging="180"/>
      </w:pPr>
    </w:lvl>
  </w:abstractNum>
  <w:abstractNum w:abstractNumId="21" w15:restartNumberingAfterBreak="0">
    <w:nsid w:val="57D99AAD"/>
    <w:multiLevelType w:val="hybridMultilevel"/>
    <w:tmpl w:val="FFFFFFFF"/>
    <w:lvl w:ilvl="0" w:tplc="6C440426">
      <w:start w:val="9"/>
      <w:numFmt w:val="decimal"/>
      <w:lvlText w:val="%1."/>
      <w:lvlJc w:val="left"/>
      <w:pPr>
        <w:ind w:left="720" w:hanging="360"/>
      </w:pPr>
      <w:rPr>
        <w:rFonts w:hint="default"/>
      </w:rPr>
    </w:lvl>
    <w:lvl w:ilvl="1" w:tplc="A8FA1316">
      <w:start w:val="1"/>
      <w:numFmt w:val="lowerLetter"/>
      <w:lvlText w:val="%2."/>
      <w:lvlJc w:val="left"/>
      <w:pPr>
        <w:ind w:left="1440" w:hanging="360"/>
      </w:pPr>
    </w:lvl>
    <w:lvl w:ilvl="2" w:tplc="89C2377E">
      <w:start w:val="1"/>
      <w:numFmt w:val="lowerRoman"/>
      <w:lvlText w:val="%3."/>
      <w:lvlJc w:val="right"/>
      <w:pPr>
        <w:ind w:left="2160" w:hanging="180"/>
      </w:pPr>
    </w:lvl>
    <w:lvl w:ilvl="3" w:tplc="3BCEB222">
      <w:start w:val="1"/>
      <w:numFmt w:val="decimal"/>
      <w:lvlText w:val="%4."/>
      <w:lvlJc w:val="left"/>
      <w:pPr>
        <w:ind w:left="2880" w:hanging="360"/>
      </w:pPr>
    </w:lvl>
    <w:lvl w:ilvl="4" w:tplc="4BA099EA">
      <w:start w:val="1"/>
      <w:numFmt w:val="lowerLetter"/>
      <w:lvlText w:val="%5."/>
      <w:lvlJc w:val="left"/>
      <w:pPr>
        <w:ind w:left="3600" w:hanging="360"/>
      </w:pPr>
    </w:lvl>
    <w:lvl w:ilvl="5" w:tplc="4BD6B7A2">
      <w:start w:val="1"/>
      <w:numFmt w:val="lowerRoman"/>
      <w:lvlText w:val="%6."/>
      <w:lvlJc w:val="right"/>
      <w:pPr>
        <w:ind w:left="4320" w:hanging="180"/>
      </w:pPr>
    </w:lvl>
    <w:lvl w:ilvl="6" w:tplc="6F56C948">
      <w:start w:val="1"/>
      <w:numFmt w:val="decimal"/>
      <w:lvlText w:val="%7."/>
      <w:lvlJc w:val="left"/>
      <w:pPr>
        <w:ind w:left="5040" w:hanging="360"/>
      </w:pPr>
    </w:lvl>
    <w:lvl w:ilvl="7" w:tplc="458689F2">
      <w:start w:val="1"/>
      <w:numFmt w:val="lowerLetter"/>
      <w:lvlText w:val="%8."/>
      <w:lvlJc w:val="left"/>
      <w:pPr>
        <w:ind w:left="5760" w:hanging="360"/>
      </w:pPr>
    </w:lvl>
    <w:lvl w:ilvl="8" w:tplc="B4E8DF38">
      <w:start w:val="1"/>
      <w:numFmt w:val="lowerRoman"/>
      <w:lvlText w:val="%9."/>
      <w:lvlJc w:val="right"/>
      <w:pPr>
        <w:ind w:left="6480" w:hanging="180"/>
      </w:pPr>
    </w:lvl>
  </w:abstractNum>
  <w:abstractNum w:abstractNumId="22" w15:restartNumberingAfterBreak="0">
    <w:nsid w:val="5F2F88BD"/>
    <w:multiLevelType w:val="hybridMultilevel"/>
    <w:tmpl w:val="FFFFFFFF"/>
    <w:lvl w:ilvl="0" w:tplc="55B80BF2">
      <w:start w:val="14"/>
      <w:numFmt w:val="decimal"/>
      <w:lvlText w:val="%1."/>
      <w:lvlJc w:val="left"/>
      <w:pPr>
        <w:ind w:left="720" w:hanging="360"/>
      </w:pPr>
      <w:rPr>
        <w:rFonts w:hint="default"/>
      </w:rPr>
    </w:lvl>
    <w:lvl w:ilvl="1" w:tplc="C6369AEC">
      <w:start w:val="1"/>
      <w:numFmt w:val="lowerLetter"/>
      <w:lvlText w:val="%2."/>
      <w:lvlJc w:val="left"/>
      <w:pPr>
        <w:ind w:left="1440" w:hanging="360"/>
      </w:pPr>
    </w:lvl>
    <w:lvl w:ilvl="2" w:tplc="C22A5D4E">
      <w:start w:val="1"/>
      <w:numFmt w:val="lowerRoman"/>
      <w:lvlText w:val="%3."/>
      <w:lvlJc w:val="right"/>
      <w:pPr>
        <w:ind w:left="2160" w:hanging="180"/>
      </w:pPr>
    </w:lvl>
    <w:lvl w:ilvl="3" w:tplc="F4608A5C">
      <w:start w:val="1"/>
      <w:numFmt w:val="decimal"/>
      <w:lvlText w:val="%4."/>
      <w:lvlJc w:val="left"/>
      <w:pPr>
        <w:ind w:left="2880" w:hanging="360"/>
      </w:pPr>
    </w:lvl>
    <w:lvl w:ilvl="4" w:tplc="732CF842">
      <w:start w:val="1"/>
      <w:numFmt w:val="lowerLetter"/>
      <w:lvlText w:val="%5."/>
      <w:lvlJc w:val="left"/>
      <w:pPr>
        <w:ind w:left="3600" w:hanging="360"/>
      </w:pPr>
    </w:lvl>
    <w:lvl w:ilvl="5" w:tplc="7F2ADB86">
      <w:start w:val="1"/>
      <w:numFmt w:val="lowerRoman"/>
      <w:lvlText w:val="%6."/>
      <w:lvlJc w:val="right"/>
      <w:pPr>
        <w:ind w:left="4320" w:hanging="180"/>
      </w:pPr>
    </w:lvl>
    <w:lvl w:ilvl="6" w:tplc="5E38F0D2">
      <w:start w:val="1"/>
      <w:numFmt w:val="decimal"/>
      <w:lvlText w:val="%7."/>
      <w:lvlJc w:val="left"/>
      <w:pPr>
        <w:ind w:left="5040" w:hanging="360"/>
      </w:pPr>
    </w:lvl>
    <w:lvl w:ilvl="7" w:tplc="4430652C">
      <w:start w:val="1"/>
      <w:numFmt w:val="lowerLetter"/>
      <w:lvlText w:val="%8."/>
      <w:lvlJc w:val="left"/>
      <w:pPr>
        <w:ind w:left="5760" w:hanging="360"/>
      </w:pPr>
    </w:lvl>
    <w:lvl w:ilvl="8" w:tplc="C13E06A0">
      <w:start w:val="1"/>
      <w:numFmt w:val="lowerRoman"/>
      <w:lvlText w:val="%9."/>
      <w:lvlJc w:val="right"/>
      <w:pPr>
        <w:ind w:left="6480" w:hanging="180"/>
      </w:pPr>
    </w:lvl>
  </w:abstractNum>
  <w:abstractNum w:abstractNumId="23" w15:restartNumberingAfterBreak="0">
    <w:nsid w:val="64BF2E59"/>
    <w:multiLevelType w:val="hybridMultilevel"/>
    <w:tmpl w:val="FFFFFFFF"/>
    <w:lvl w:ilvl="0" w:tplc="56D6AEEA">
      <w:start w:val="5"/>
      <w:numFmt w:val="decimal"/>
      <w:lvlText w:val="%1."/>
      <w:lvlJc w:val="left"/>
      <w:pPr>
        <w:ind w:left="720" w:hanging="360"/>
      </w:pPr>
      <w:rPr>
        <w:rFonts w:hint="default"/>
      </w:rPr>
    </w:lvl>
    <w:lvl w:ilvl="1" w:tplc="F68A9E32">
      <w:start w:val="1"/>
      <w:numFmt w:val="lowerLetter"/>
      <w:lvlText w:val="%2."/>
      <w:lvlJc w:val="left"/>
      <w:pPr>
        <w:ind w:left="1440" w:hanging="360"/>
      </w:pPr>
    </w:lvl>
    <w:lvl w:ilvl="2" w:tplc="85940BC8">
      <w:start w:val="1"/>
      <w:numFmt w:val="lowerRoman"/>
      <w:lvlText w:val="%3."/>
      <w:lvlJc w:val="right"/>
      <w:pPr>
        <w:ind w:left="2160" w:hanging="180"/>
      </w:pPr>
    </w:lvl>
    <w:lvl w:ilvl="3" w:tplc="38301080">
      <w:start w:val="1"/>
      <w:numFmt w:val="decimal"/>
      <w:lvlText w:val="%4."/>
      <w:lvlJc w:val="left"/>
      <w:pPr>
        <w:ind w:left="2880" w:hanging="360"/>
      </w:pPr>
    </w:lvl>
    <w:lvl w:ilvl="4" w:tplc="3B56DC7C">
      <w:start w:val="1"/>
      <w:numFmt w:val="lowerLetter"/>
      <w:lvlText w:val="%5."/>
      <w:lvlJc w:val="left"/>
      <w:pPr>
        <w:ind w:left="3600" w:hanging="360"/>
      </w:pPr>
    </w:lvl>
    <w:lvl w:ilvl="5" w:tplc="104C910C">
      <w:start w:val="1"/>
      <w:numFmt w:val="lowerRoman"/>
      <w:lvlText w:val="%6."/>
      <w:lvlJc w:val="right"/>
      <w:pPr>
        <w:ind w:left="4320" w:hanging="180"/>
      </w:pPr>
    </w:lvl>
    <w:lvl w:ilvl="6" w:tplc="1A8821E4">
      <w:start w:val="1"/>
      <w:numFmt w:val="decimal"/>
      <w:lvlText w:val="%7."/>
      <w:lvlJc w:val="left"/>
      <w:pPr>
        <w:ind w:left="5040" w:hanging="360"/>
      </w:pPr>
    </w:lvl>
    <w:lvl w:ilvl="7" w:tplc="7E6A4264">
      <w:start w:val="1"/>
      <w:numFmt w:val="lowerLetter"/>
      <w:lvlText w:val="%8."/>
      <w:lvlJc w:val="left"/>
      <w:pPr>
        <w:ind w:left="5760" w:hanging="360"/>
      </w:pPr>
    </w:lvl>
    <w:lvl w:ilvl="8" w:tplc="56FA4A52">
      <w:start w:val="1"/>
      <w:numFmt w:val="lowerRoman"/>
      <w:lvlText w:val="%9."/>
      <w:lvlJc w:val="right"/>
      <w:pPr>
        <w:ind w:left="6480" w:hanging="180"/>
      </w:pPr>
    </w:lvl>
  </w:abstractNum>
  <w:abstractNum w:abstractNumId="24" w15:restartNumberingAfterBreak="0">
    <w:nsid w:val="681D9178"/>
    <w:multiLevelType w:val="hybridMultilevel"/>
    <w:tmpl w:val="FFFFFFFF"/>
    <w:lvl w:ilvl="0" w:tplc="C308A026">
      <w:start w:val="8"/>
      <w:numFmt w:val="decimal"/>
      <w:lvlText w:val="%1."/>
      <w:lvlJc w:val="left"/>
      <w:pPr>
        <w:ind w:left="720" w:hanging="360"/>
      </w:pPr>
    </w:lvl>
    <w:lvl w:ilvl="1" w:tplc="612408AC">
      <w:start w:val="1"/>
      <w:numFmt w:val="lowerLetter"/>
      <w:lvlText w:val="%2."/>
      <w:lvlJc w:val="left"/>
      <w:pPr>
        <w:ind w:left="1440" w:hanging="360"/>
      </w:pPr>
    </w:lvl>
    <w:lvl w:ilvl="2" w:tplc="076046AC">
      <w:start w:val="1"/>
      <w:numFmt w:val="lowerRoman"/>
      <w:lvlText w:val="%3."/>
      <w:lvlJc w:val="right"/>
      <w:pPr>
        <w:ind w:left="2160" w:hanging="180"/>
      </w:pPr>
    </w:lvl>
    <w:lvl w:ilvl="3" w:tplc="B5645F96">
      <w:start w:val="1"/>
      <w:numFmt w:val="decimal"/>
      <w:lvlText w:val="%4."/>
      <w:lvlJc w:val="left"/>
      <w:pPr>
        <w:ind w:left="2880" w:hanging="360"/>
      </w:pPr>
    </w:lvl>
    <w:lvl w:ilvl="4" w:tplc="5BD8C280">
      <w:start w:val="1"/>
      <w:numFmt w:val="lowerLetter"/>
      <w:lvlText w:val="%5."/>
      <w:lvlJc w:val="left"/>
      <w:pPr>
        <w:ind w:left="3600" w:hanging="360"/>
      </w:pPr>
    </w:lvl>
    <w:lvl w:ilvl="5" w:tplc="32288FF0">
      <w:start w:val="1"/>
      <w:numFmt w:val="lowerRoman"/>
      <w:lvlText w:val="%6."/>
      <w:lvlJc w:val="right"/>
      <w:pPr>
        <w:ind w:left="4320" w:hanging="180"/>
      </w:pPr>
    </w:lvl>
    <w:lvl w:ilvl="6" w:tplc="7EF0217E">
      <w:start w:val="1"/>
      <w:numFmt w:val="decimal"/>
      <w:lvlText w:val="%7."/>
      <w:lvlJc w:val="left"/>
      <w:pPr>
        <w:ind w:left="5040" w:hanging="360"/>
      </w:pPr>
    </w:lvl>
    <w:lvl w:ilvl="7" w:tplc="1FA2E332">
      <w:start w:val="1"/>
      <w:numFmt w:val="lowerLetter"/>
      <w:lvlText w:val="%8."/>
      <w:lvlJc w:val="left"/>
      <w:pPr>
        <w:ind w:left="5760" w:hanging="360"/>
      </w:pPr>
    </w:lvl>
    <w:lvl w:ilvl="8" w:tplc="BB10C760">
      <w:start w:val="1"/>
      <w:numFmt w:val="lowerRoman"/>
      <w:lvlText w:val="%9."/>
      <w:lvlJc w:val="right"/>
      <w:pPr>
        <w:ind w:left="6480" w:hanging="180"/>
      </w:pPr>
    </w:lvl>
  </w:abstractNum>
  <w:abstractNum w:abstractNumId="25" w15:restartNumberingAfterBreak="0">
    <w:nsid w:val="6C82CD13"/>
    <w:multiLevelType w:val="hybridMultilevel"/>
    <w:tmpl w:val="FFFFFFFF"/>
    <w:lvl w:ilvl="0" w:tplc="8F74FD1E">
      <w:start w:val="8"/>
      <w:numFmt w:val="decimal"/>
      <w:lvlText w:val="%1."/>
      <w:lvlJc w:val="left"/>
      <w:pPr>
        <w:ind w:left="720" w:hanging="360"/>
      </w:pPr>
      <w:rPr>
        <w:rFonts w:hint="default"/>
      </w:rPr>
    </w:lvl>
    <w:lvl w:ilvl="1" w:tplc="291EC066">
      <w:start w:val="1"/>
      <w:numFmt w:val="lowerLetter"/>
      <w:lvlText w:val="%2."/>
      <w:lvlJc w:val="left"/>
      <w:pPr>
        <w:ind w:left="1440" w:hanging="360"/>
      </w:pPr>
    </w:lvl>
    <w:lvl w:ilvl="2" w:tplc="9B440458">
      <w:start w:val="1"/>
      <w:numFmt w:val="lowerRoman"/>
      <w:lvlText w:val="%3."/>
      <w:lvlJc w:val="right"/>
      <w:pPr>
        <w:ind w:left="2160" w:hanging="180"/>
      </w:pPr>
    </w:lvl>
    <w:lvl w:ilvl="3" w:tplc="128E273C">
      <w:start w:val="1"/>
      <w:numFmt w:val="decimal"/>
      <w:lvlText w:val="%4."/>
      <w:lvlJc w:val="left"/>
      <w:pPr>
        <w:ind w:left="2880" w:hanging="360"/>
      </w:pPr>
    </w:lvl>
    <w:lvl w:ilvl="4" w:tplc="B1E66EFC">
      <w:start w:val="1"/>
      <w:numFmt w:val="lowerLetter"/>
      <w:lvlText w:val="%5."/>
      <w:lvlJc w:val="left"/>
      <w:pPr>
        <w:ind w:left="3600" w:hanging="360"/>
      </w:pPr>
    </w:lvl>
    <w:lvl w:ilvl="5" w:tplc="48D2045C">
      <w:start w:val="1"/>
      <w:numFmt w:val="lowerRoman"/>
      <w:lvlText w:val="%6."/>
      <w:lvlJc w:val="right"/>
      <w:pPr>
        <w:ind w:left="4320" w:hanging="180"/>
      </w:pPr>
    </w:lvl>
    <w:lvl w:ilvl="6" w:tplc="BBE014BE">
      <w:start w:val="1"/>
      <w:numFmt w:val="decimal"/>
      <w:lvlText w:val="%7."/>
      <w:lvlJc w:val="left"/>
      <w:pPr>
        <w:ind w:left="5040" w:hanging="360"/>
      </w:pPr>
    </w:lvl>
    <w:lvl w:ilvl="7" w:tplc="26E2031C">
      <w:start w:val="1"/>
      <w:numFmt w:val="lowerLetter"/>
      <w:lvlText w:val="%8."/>
      <w:lvlJc w:val="left"/>
      <w:pPr>
        <w:ind w:left="5760" w:hanging="360"/>
      </w:pPr>
    </w:lvl>
    <w:lvl w:ilvl="8" w:tplc="8B0E2114">
      <w:start w:val="1"/>
      <w:numFmt w:val="lowerRoman"/>
      <w:lvlText w:val="%9."/>
      <w:lvlJc w:val="right"/>
      <w:pPr>
        <w:ind w:left="6480" w:hanging="180"/>
      </w:pPr>
    </w:lvl>
  </w:abstractNum>
  <w:abstractNum w:abstractNumId="26" w15:restartNumberingAfterBreak="0">
    <w:nsid w:val="6F0AE584"/>
    <w:multiLevelType w:val="hybridMultilevel"/>
    <w:tmpl w:val="FFFFFFFF"/>
    <w:lvl w:ilvl="0" w:tplc="8152C8B0">
      <w:start w:val="16"/>
      <w:numFmt w:val="decimal"/>
      <w:lvlText w:val="%1."/>
      <w:lvlJc w:val="left"/>
      <w:pPr>
        <w:ind w:left="720" w:hanging="360"/>
      </w:pPr>
      <w:rPr>
        <w:rFonts w:hint="default"/>
      </w:rPr>
    </w:lvl>
    <w:lvl w:ilvl="1" w:tplc="AEB28F4C">
      <w:start w:val="1"/>
      <w:numFmt w:val="lowerLetter"/>
      <w:lvlText w:val="%2."/>
      <w:lvlJc w:val="left"/>
      <w:pPr>
        <w:ind w:left="1440" w:hanging="360"/>
      </w:pPr>
    </w:lvl>
    <w:lvl w:ilvl="2" w:tplc="FD64A3C2">
      <w:start w:val="1"/>
      <w:numFmt w:val="lowerRoman"/>
      <w:lvlText w:val="%3."/>
      <w:lvlJc w:val="right"/>
      <w:pPr>
        <w:ind w:left="2160" w:hanging="180"/>
      </w:pPr>
    </w:lvl>
    <w:lvl w:ilvl="3" w:tplc="B0B8105A">
      <w:start w:val="1"/>
      <w:numFmt w:val="decimal"/>
      <w:lvlText w:val="%4."/>
      <w:lvlJc w:val="left"/>
      <w:pPr>
        <w:ind w:left="2880" w:hanging="360"/>
      </w:pPr>
    </w:lvl>
    <w:lvl w:ilvl="4" w:tplc="C6C4D1CC">
      <w:start w:val="1"/>
      <w:numFmt w:val="lowerLetter"/>
      <w:lvlText w:val="%5."/>
      <w:lvlJc w:val="left"/>
      <w:pPr>
        <w:ind w:left="3600" w:hanging="360"/>
      </w:pPr>
    </w:lvl>
    <w:lvl w:ilvl="5" w:tplc="1056185E">
      <w:start w:val="1"/>
      <w:numFmt w:val="lowerRoman"/>
      <w:lvlText w:val="%6."/>
      <w:lvlJc w:val="right"/>
      <w:pPr>
        <w:ind w:left="4320" w:hanging="180"/>
      </w:pPr>
    </w:lvl>
    <w:lvl w:ilvl="6" w:tplc="414A04C0">
      <w:start w:val="1"/>
      <w:numFmt w:val="decimal"/>
      <w:lvlText w:val="%7."/>
      <w:lvlJc w:val="left"/>
      <w:pPr>
        <w:ind w:left="5040" w:hanging="360"/>
      </w:pPr>
    </w:lvl>
    <w:lvl w:ilvl="7" w:tplc="ADEE32E0">
      <w:start w:val="1"/>
      <w:numFmt w:val="lowerLetter"/>
      <w:lvlText w:val="%8."/>
      <w:lvlJc w:val="left"/>
      <w:pPr>
        <w:ind w:left="5760" w:hanging="360"/>
      </w:pPr>
    </w:lvl>
    <w:lvl w:ilvl="8" w:tplc="349C92BA">
      <w:start w:val="1"/>
      <w:numFmt w:val="lowerRoman"/>
      <w:lvlText w:val="%9."/>
      <w:lvlJc w:val="right"/>
      <w:pPr>
        <w:ind w:left="6480" w:hanging="180"/>
      </w:pPr>
    </w:lvl>
  </w:abstractNum>
  <w:abstractNum w:abstractNumId="27" w15:restartNumberingAfterBreak="0">
    <w:nsid w:val="6F92A1CC"/>
    <w:multiLevelType w:val="hybridMultilevel"/>
    <w:tmpl w:val="FFFFFFFF"/>
    <w:lvl w:ilvl="0" w:tplc="EBA601F6">
      <w:start w:val="10"/>
      <w:numFmt w:val="decimal"/>
      <w:lvlText w:val="%1."/>
      <w:lvlJc w:val="left"/>
      <w:pPr>
        <w:ind w:left="720" w:hanging="360"/>
      </w:pPr>
      <w:rPr>
        <w:rFonts w:hint="default"/>
      </w:rPr>
    </w:lvl>
    <w:lvl w:ilvl="1" w:tplc="7D42CB78">
      <w:start w:val="1"/>
      <w:numFmt w:val="lowerLetter"/>
      <w:lvlText w:val="%2."/>
      <w:lvlJc w:val="left"/>
      <w:pPr>
        <w:ind w:left="1440" w:hanging="360"/>
      </w:pPr>
    </w:lvl>
    <w:lvl w:ilvl="2" w:tplc="3FB6A6C0">
      <w:start w:val="1"/>
      <w:numFmt w:val="lowerRoman"/>
      <w:lvlText w:val="%3."/>
      <w:lvlJc w:val="right"/>
      <w:pPr>
        <w:ind w:left="2160" w:hanging="180"/>
      </w:pPr>
    </w:lvl>
    <w:lvl w:ilvl="3" w:tplc="B62C4924">
      <w:start w:val="1"/>
      <w:numFmt w:val="decimal"/>
      <w:lvlText w:val="%4."/>
      <w:lvlJc w:val="left"/>
      <w:pPr>
        <w:ind w:left="2880" w:hanging="360"/>
      </w:pPr>
    </w:lvl>
    <w:lvl w:ilvl="4" w:tplc="44328C82">
      <w:start w:val="1"/>
      <w:numFmt w:val="lowerLetter"/>
      <w:lvlText w:val="%5."/>
      <w:lvlJc w:val="left"/>
      <w:pPr>
        <w:ind w:left="3600" w:hanging="360"/>
      </w:pPr>
    </w:lvl>
    <w:lvl w:ilvl="5" w:tplc="BA2250A8">
      <w:start w:val="1"/>
      <w:numFmt w:val="lowerRoman"/>
      <w:lvlText w:val="%6."/>
      <w:lvlJc w:val="right"/>
      <w:pPr>
        <w:ind w:left="4320" w:hanging="180"/>
      </w:pPr>
    </w:lvl>
    <w:lvl w:ilvl="6" w:tplc="B6B0F51E">
      <w:start w:val="1"/>
      <w:numFmt w:val="decimal"/>
      <w:lvlText w:val="%7."/>
      <w:lvlJc w:val="left"/>
      <w:pPr>
        <w:ind w:left="5040" w:hanging="360"/>
      </w:pPr>
    </w:lvl>
    <w:lvl w:ilvl="7" w:tplc="3028D0A8">
      <w:start w:val="1"/>
      <w:numFmt w:val="lowerLetter"/>
      <w:lvlText w:val="%8."/>
      <w:lvlJc w:val="left"/>
      <w:pPr>
        <w:ind w:left="5760" w:hanging="360"/>
      </w:pPr>
    </w:lvl>
    <w:lvl w:ilvl="8" w:tplc="332A638E">
      <w:start w:val="1"/>
      <w:numFmt w:val="lowerRoman"/>
      <w:lvlText w:val="%9."/>
      <w:lvlJc w:val="right"/>
      <w:pPr>
        <w:ind w:left="6480" w:hanging="180"/>
      </w:pPr>
    </w:lvl>
  </w:abstractNum>
  <w:abstractNum w:abstractNumId="28" w15:restartNumberingAfterBreak="0">
    <w:nsid w:val="7DEBEB2A"/>
    <w:multiLevelType w:val="hybridMultilevel"/>
    <w:tmpl w:val="FFFFFFFF"/>
    <w:lvl w:ilvl="0" w:tplc="E5404D44">
      <w:start w:val="4"/>
      <w:numFmt w:val="decimal"/>
      <w:lvlText w:val="%1."/>
      <w:lvlJc w:val="left"/>
      <w:pPr>
        <w:ind w:left="720" w:hanging="360"/>
      </w:pPr>
      <w:rPr>
        <w:rFonts w:hint="default"/>
      </w:rPr>
    </w:lvl>
    <w:lvl w:ilvl="1" w:tplc="9050F5B6">
      <w:start w:val="1"/>
      <w:numFmt w:val="lowerLetter"/>
      <w:lvlText w:val="%2."/>
      <w:lvlJc w:val="left"/>
      <w:pPr>
        <w:ind w:left="1440" w:hanging="360"/>
      </w:pPr>
    </w:lvl>
    <w:lvl w:ilvl="2" w:tplc="D026F108">
      <w:start w:val="1"/>
      <w:numFmt w:val="lowerRoman"/>
      <w:lvlText w:val="%3."/>
      <w:lvlJc w:val="right"/>
      <w:pPr>
        <w:ind w:left="2160" w:hanging="180"/>
      </w:pPr>
    </w:lvl>
    <w:lvl w:ilvl="3" w:tplc="3EBC4044">
      <w:start w:val="1"/>
      <w:numFmt w:val="decimal"/>
      <w:lvlText w:val="%4."/>
      <w:lvlJc w:val="left"/>
      <w:pPr>
        <w:ind w:left="2880" w:hanging="360"/>
      </w:pPr>
    </w:lvl>
    <w:lvl w:ilvl="4" w:tplc="F146AD54">
      <w:start w:val="1"/>
      <w:numFmt w:val="lowerLetter"/>
      <w:lvlText w:val="%5."/>
      <w:lvlJc w:val="left"/>
      <w:pPr>
        <w:ind w:left="3600" w:hanging="360"/>
      </w:pPr>
    </w:lvl>
    <w:lvl w:ilvl="5" w:tplc="0D6AFD22">
      <w:start w:val="1"/>
      <w:numFmt w:val="lowerRoman"/>
      <w:lvlText w:val="%6."/>
      <w:lvlJc w:val="right"/>
      <w:pPr>
        <w:ind w:left="4320" w:hanging="180"/>
      </w:pPr>
    </w:lvl>
    <w:lvl w:ilvl="6" w:tplc="88C4417C">
      <w:start w:val="1"/>
      <w:numFmt w:val="decimal"/>
      <w:lvlText w:val="%7."/>
      <w:lvlJc w:val="left"/>
      <w:pPr>
        <w:ind w:left="5040" w:hanging="360"/>
      </w:pPr>
    </w:lvl>
    <w:lvl w:ilvl="7" w:tplc="9B8E1534">
      <w:start w:val="1"/>
      <w:numFmt w:val="lowerLetter"/>
      <w:lvlText w:val="%8."/>
      <w:lvlJc w:val="left"/>
      <w:pPr>
        <w:ind w:left="5760" w:hanging="360"/>
      </w:pPr>
    </w:lvl>
    <w:lvl w:ilvl="8" w:tplc="DFEC0C4C">
      <w:start w:val="1"/>
      <w:numFmt w:val="lowerRoman"/>
      <w:lvlText w:val="%9."/>
      <w:lvlJc w:val="right"/>
      <w:pPr>
        <w:ind w:left="6480" w:hanging="180"/>
      </w:pPr>
    </w:lvl>
  </w:abstract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1" w16cid:durableId="1722174143">
    <w:abstractNumId w:val="16"/>
  </w:num>
  <w:num w:numId="2" w16cid:durableId="1932274378">
    <w:abstractNumId w:val="26"/>
  </w:num>
  <w:num w:numId="3" w16cid:durableId="1028674938">
    <w:abstractNumId w:val="20"/>
  </w:num>
  <w:num w:numId="4" w16cid:durableId="351763718">
    <w:abstractNumId w:val="22"/>
  </w:num>
  <w:num w:numId="5" w16cid:durableId="682820244">
    <w:abstractNumId w:val="8"/>
  </w:num>
  <w:num w:numId="6" w16cid:durableId="1490949514">
    <w:abstractNumId w:val="13"/>
  </w:num>
  <w:num w:numId="7" w16cid:durableId="1378238876">
    <w:abstractNumId w:val="3"/>
  </w:num>
  <w:num w:numId="8" w16cid:durableId="1518233610">
    <w:abstractNumId w:val="27"/>
  </w:num>
  <w:num w:numId="9" w16cid:durableId="702629235">
    <w:abstractNumId w:val="21"/>
  </w:num>
  <w:num w:numId="10" w16cid:durableId="263390497">
    <w:abstractNumId w:val="25"/>
  </w:num>
  <w:num w:numId="11" w16cid:durableId="1436049479">
    <w:abstractNumId w:val="5"/>
  </w:num>
  <w:num w:numId="12" w16cid:durableId="2014871349">
    <w:abstractNumId w:val="2"/>
  </w:num>
  <w:num w:numId="13" w16cid:durableId="441262402">
    <w:abstractNumId w:val="23"/>
  </w:num>
  <w:num w:numId="14" w16cid:durableId="370886963">
    <w:abstractNumId w:val="28"/>
  </w:num>
  <w:num w:numId="15" w16cid:durableId="1738168983">
    <w:abstractNumId w:val="11"/>
  </w:num>
  <w:num w:numId="16" w16cid:durableId="1022587062">
    <w:abstractNumId w:val="12"/>
  </w:num>
  <w:num w:numId="17" w16cid:durableId="1873808303">
    <w:abstractNumId w:val="15"/>
  </w:num>
  <w:num w:numId="18" w16cid:durableId="1531071828">
    <w:abstractNumId w:val="17"/>
  </w:num>
  <w:num w:numId="19" w16cid:durableId="1472362059">
    <w:abstractNumId w:val="19"/>
  </w:num>
  <w:num w:numId="20" w16cid:durableId="1032342508">
    <w:abstractNumId w:val="9"/>
  </w:num>
  <w:num w:numId="21" w16cid:durableId="1626278456">
    <w:abstractNumId w:val="24"/>
  </w:num>
  <w:num w:numId="22" w16cid:durableId="777212464">
    <w:abstractNumId w:val="4"/>
  </w:num>
  <w:num w:numId="23" w16cid:durableId="197200614">
    <w:abstractNumId w:val="7"/>
  </w:num>
  <w:num w:numId="24" w16cid:durableId="828709266">
    <w:abstractNumId w:val="6"/>
  </w:num>
  <w:num w:numId="25" w16cid:durableId="474640504">
    <w:abstractNumId w:val="1"/>
  </w:num>
  <w:num w:numId="26" w16cid:durableId="535774178">
    <w:abstractNumId w:val="0"/>
  </w:num>
  <w:num w:numId="27" w16cid:durableId="616375626">
    <w:abstractNumId w:val="10"/>
  </w:num>
  <w:num w:numId="28" w16cid:durableId="1072312146">
    <w:abstractNumId w:val="18"/>
  </w:num>
  <w:num w:numId="29" w16cid:durableId="9791599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6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0BF40BD"/>
    <w:rsid w:val="00062FFC"/>
    <w:rsid w:val="0009603A"/>
    <w:rsid w:val="00141A10"/>
    <w:rsid w:val="00142697"/>
    <w:rsid w:val="00192FED"/>
    <w:rsid w:val="001E1C76"/>
    <w:rsid w:val="002C370E"/>
    <w:rsid w:val="00300327"/>
    <w:rsid w:val="00320C01"/>
    <w:rsid w:val="00357420"/>
    <w:rsid w:val="00366D6C"/>
    <w:rsid w:val="004B339E"/>
    <w:rsid w:val="004D07B9"/>
    <w:rsid w:val="004D5E2D"/>
    <w:rsid w:val="004F93C6"/>
    <w:rsid w:val="0053262B"/>
    <w:rsid w:val="00595CFB"/>
    <w:rsid w:val="005C4AF4"/>
    <w:rsid w:val="00645BA4"/>
    <w:rsid w:val="006C0C4F"/>
    <w:rsid w:val="006D5F9E"/>
    <w:rsid w:val="00780333"/>
    <w:rsid w:val="008143B2"/>
    <w:rsid w:val="00843EA0"/>
    <w:rsid w:val="009142F4"/>
    <w:rsid w:val="009E35D6"/>
    <w:rsid w:val="00A92762"/>
    <w:rsid w:val="00AC0CBF"/>
    <w:rsid w:val="00B3B669"/>
    <w:rsid w:val="00B83D92"/>
    <w:rsid w:val="00B99854"/>
    <w:rsid w:val="00BC010F"/>
    <w:rsid w:val="00C84D83"/>
    <w:rsid w:val="00CA7266"/>
    <w:rsid w:val="00CC374F"/>
    <w:rsid w:val="00D83E53"/>
    <w:rsid w:val="00D9E78C"/>
    <w:rsid w:val="00E17C65"/>
    <w:rsid w:val="00E3551B"/>
    <w:rsid w:val="00E7059F"/>
    <w:rsid w:val="00F50F02"/>
    <w:rsid w:val="00FA5E68"/>
    <w:rsid w:val="00FCCD91"/>
    <w:rsid w:val="011489F7"/>
    <w:rsid w:val="013BF575"/>
    <w:rsid w:val="013E0234"/>
    <w:rsid w:val="014AF83A"/>
    <w:rsid w:val="01510A59"/>
    <w:rsid w:val="01C48016"/>
    <w:rsid w:val="01D3B824"/>
    <w:rsid w:val="01D4DB80"/>
    <w:rsid w:val="01E6C775"/>
    <w:rsid w:val="02153342"/>
    <w:rsid w:val="0232A8EB"/>
    <w:rsid w:val="02358E93"/>
    <w:rsid w:val="025568B5"/>
    <w:rsid w:val="0279253D"/>
    <w:rsid w:val="028105B4"/>
    <w:rsid w:val="02826966"/>
    <w:rsid w:val="02890CAB"/>
    <w:rsid w:val="029D6C18"/>
    <w:rsid w:val="029D847B"/>
    <w:rsid w:val="02A16615"/>
    <w:rsid w:val="02D22507"/>
    <w:rsid w:val="02ED83BD"/>
    <w:rsid w:val="02FD6C9A"/>
    <w:rsid w:val="0316ABD2"/>
    <w:rsid w:val="03292031"/>
    <w:rsid w:val="036E0E2E"/>
    <w:rsid w:val="03A3AD11"/>
    <w:rsid w:val="03B8B4BB"/>
    <w:rsid w:val="03BEA444"/>
    <w:rsid w:val="03C61F4F"/>
    <w:rsid w:val="03D10CBE"/>
    <w:rsid w:val="03ED0F4E"/>
    <w:rsid w:val="041E0922"/>
    <w:rsid w:val="0433025C"/>
    <w:rsid w:val="043BBE41"/>
    <w:rsid w:val="044F557C"/>
    <w:rsid w:val="0454C289"/>
    <w:rsid w:val="0455B573"/>
    <w:rsid w:val="045BD354"/>
    <w:rsid w:val="04A9B0CD"/>
    <w:rsid w:val="04BD3461"/>
    <w:rsid w:val="04EFFF30"/>
    <w:rsid w:val="04FBD941"/>
    <w:rsid w:val="050B647A"/>
    <w:rsid w:val="050BD0F7"/>
    <w:rsid w:val="0554E83E"/>
    <w:rsid w:val="0577E83F"/>
    <w:rsid w:val="057FF8AB"/>
    <w:rsid w:val="0588DFAF"/>
    <w:rsid w:val="058B4409"/>
    <w:rsid w:val="058D0977"/>
    <w:rsid w:val="059C020D"/>
    <w:rsid w:val="05E1C839"/>
    <w:rsid w:val="05E3108F"/>
    <w:rsid w:val="06175D2D"/>
    <w:rsid w:val="064E4C94"/>
    <w:rsid w:val="0656AFD4"/>
    <w:rsid w:val="06630FAF"/>
    <w:rsid w:val="066F2601"/>
    <w:rsid w:val="066F9193"/>
    <w:rsid w:val="067B1B04"/>
    <w:rsid w:val="06B6F934"/>
    <w:rsid w:val="06F44B99"/>
    <w:rsid w:val="0700C2F5"/>
    <w:rsid w:val="07092341"/>
    <w:rsid w:val="0709B9E7"/>
    <w:rsid w:val="0724B010"/>
    <w:rsid w:val="073C2C81"/>
    <w:rsid w:val="075F3BC9"/>
    <w:rsid w:val="07642098"/>
    <w:rsid w:val="0769837E"/>
    <w:rsid w:val="077EE0F0"/>
    <w:rsid w:val="078D5635"/>
    <w:rsid w:val="07B4013E"/>
    <w:rsid w:val="07B551E0"/>
    <w:rsid w:val="07F28035"/>
    <w:rsid w:val="07FF3318"/>
    <w:rsid w:val="083755FC"/>
    <w:rsid w:val="08415492"/>
    <w:rsid w:val="085038CD"/>
    <w:rsid w:val="0859EEF7"/>
    <w:rsid w:val="08682CE4"/>
    <w:rsid w:val="089324C3"/>
    <w:rsid w:val="08961D80"/>
    <w:rsid w:val="089D9E8F"/>
    <w:rsid w:val="09020C9A"/>
    <w:rsid w:val="0908B609"/>
    <w:rsid w:val="0923EEA1"/>
    <w:rsid w:val="09292696"/>
    <w:rsid w:val="0960E762"/>
    <w:rsid w:val="0964488E"/>
    <w:rsid w:val="096ECA87"/>
    <w:rsid w:val="099B0379"/>
    <w:rsid w:val="099CC30C"/>
    <w:rsid w:val="09B3E1C1"/>
    <w:rsid w:val="09B4B138"/>
    <w:rsid w:val="09F5FA9C"/>
    <w:rsid w:val="0A08725D"/>
    <w:rsid w:val="0A0943DC"/>
    <w:rsid w:val="0A118804"/>
    <w:rsid w:val="0A199992"/>
    <w:rsid w:val="0A31EDE1"/>
    <w:rsid w:val="0A40C403"/>
    <w:rsid w:val="0A607A9A"/>
    <w:rsid w:val="0AA7814B"/>
    <w:rsid w:val="0ACC6B6F"/>
    <w:rsid w:val="0AEC8C1B"/>
    <w:rsid w:val="0AFB1132"/>
    <w:rsid w:val="0B2A20F7"/>
    <w:rsid w:val="0B36D3DA"/>
    <w:rsid w:val="0B590ECE"/>
    <w:rsid w:val="0B755A98"/>
    <w:rsid w:val="0B7B19A8"/>
    <w:rsid w:val="0B87D98F"/>
    <w:rsid w:val="0BB3988A"/>
    <w:rsid w:val="0BDCCB46"/>
    <w:rsid w:val="0BEF8586"/>
    <w:rsid w:val="0BF5C44E"/>
    <w:rsid w:val="0BFB2D5F"/>
    <w:rsid w:val="0C34E4AE"/>
    <w:rsid w:val="0C3748B5"/>
    <w:rsid w:val="0C4301D7"/>
    <w:rsid w:val="0C50F276"/>
    <w:rsid w:val="0C5C59DE"/>
    <w:rsid w:val="0C60C758"/>
    <w:rsid w:val="0C6A175E"/>
    <w:rsid w:val="0C877261"/>
    <w:rsid w:val="0C96898F"/>
    <w:rsid w:val="0C96E193"/>
    <w:rsid w:val="0CBB5871"/>
    <w:rsid w:val="0CC5F158"/>
    <w:rsid w:val="0CF4EC9B"/>
    <w:rsid w:val="0D181342"/>
    <w:rsid w:val="0D194995"/>
    <w:rsid w:val="0D2425D4"/>
    <w:rsid w:val="0D40E49E"/>
    <w:rsid w:val="0D755B92"/>
    <w:rsid w:val="0D87B834"/>
    <w:rsid w:val="0D8DF507"/>
    <w:rsid w:val="0DC9FA59"/>
    <w:rsid w:val="0DE59C05"/>
    <w:rsid w:val="0DE5D715"/>
    <w:rsid w:val="0DF223B2"/>
    <w:rsid w:val="0E2342C2"/>
    <w:rsid w:val="0E5728D2"/>
    <w:rsid w:val="0E60C488"/>
    <w:rsid w:val="0E71B43F"/>
    <w:rsid w:val="0E872082"/>
    <w:rsid w:val="0E8B9432"/>
    <w:rsid w:val="0E9BC083"/>
    <w:rsid w:val="0EA5E2B5"/>
    <w:rsid w:val="0EACC3DF"/>
    <w:rsid w:val="0EB04D23"/>
    <w:rsid w:val="0EC63E38"/>
    <w:rsid w:val="0EE38F29"/>
    <w:rsid w:val="0EE470DC"/>
    <w:rsid w:val="0EEE73C4"/>
    <w:rsid w:val="0EFBA8E7"/>
    <w:rsid w:val="0F061081"/>
    <w:rsid w:val="0F092E46"/>
    <w:rsid w:val="0F10BF7C"/>
    <w:rsid w:val="0F143526"/>
    <w:rsid w:val="0F37ABE6"/>
    <w:rsid w:val="0F466D6E"/>
    <w:rsid w:val="0F6F4C6D"/>
    <w:rsid w:val="0F7516BC"/>
    <w:rsid w:val="0F95FFA2"/>
    <w:rsid w:val="0F97037A"/>
    <w:rsid w:val="0FF8076A"/>
    <w:rsid w:val="0FFCA96C"/>
    <w:rsid w:val="0FFD921A"/>
    <w:rsid w:val="10072AE1"/>
    <w:rsid w:val="101A7825"/>
    <w:rsid w:val="101FA308"/>
    <w:rsid w:val="10275EE4"/>
    <w:rsid w:val="102FA35E"/>
    <w:rsid w:val="10547EBC"/>
    <w:rsid w:val="10784E5B"/>
    <w:rsid w:val="107F5F8A"/>
    <w:rsid w:val="10802FF6"/>
    <w:rsid w:val="108B3115"/>
    <w:rsid w:val="10965CD6"/>
    <w:rsid w:val="10B00587"/>
    <w:rsid w:val="10B5CAB6"/>
    <w:rsid w:val="10EC0A85"/>
    <w:rsid w:val="1149F0F1"/>
    <w:rsid w:val="1177AD27"/>
    <w:rsid w:val="118D3760"/>
    <w:rsid w:val="1190D60F"/>
    <w:rsid w:val="1199627B"/>
    <w:rsid w:val="11B2443A"/>
    <w:rsid w:val="11B38A5B"/>
    <w:rsid w:val="11C0BA15"/>
    <w:rsid w:val="11C77B20"/>
    <w:rsid w:val="11E12DAF"/>
    <w:rsid w:val="11EB8465"/>
    <w:rsid w:val="121067E6"/>
    <w:rsid w:val="122CE0DC"/>
    <w:rsid w:val="1248CCB5"/>
    <w:rsid w:val="1269AC04"/>
    <w:rsid w:val="126B8C7F"/>
    <w:rsid w:val="126B99D1"/>
    <w:rsid w:val="127E0E30"/>
    <w:rsid w:val="129372B8"/>
    <w:rsid w:val="12C3AB1A"/>
    <w:rsid w:val="1333CD8F"/>
    <w:rsid w:val="135C8A76"/>
    <w:rsid w:val="13681901"/>
    <w:rsid w:val="136D1053"/>
    <w:rsid w:val="13A6CF9C"/>
    <w:rsid w:val="13B31730"/>
    <w:rsid w:val="13D981A4"/>
    <w:rsid w:val="142F4319"/>
    <w:rsid w:val="1441DEB6"/>
    <w:rsid w:val="1465517E"/>
    <w:rsid w:val="14769184"/>
    <w:rsid w:val="1498D2E5"/>
    <w:rsid w:val="149B2839"/>
    <w:rsid w:val="14D1033D"/>
    <w:rsid w:val="14E9E4FC"/>
    <w:rsid w:val="14EA0899"/>
    <w:rsid w:val="14F94F52"/>
    <w:rsid w:val="14FF1BE2"/>
    <w:rsid w:val="15167224"/>
    <w:rsid w:val="152CC61F"/>
    <w:rsid w:val="154BF683"/>
    <w:rsid w:val="15806D77"/>
    <w:rsid w:val="15933EAD"/>
    <w:rsid w:val="159E424A"/>
    <w:rsid w:val="15B85043"/>
    <w:rsid w:val="15CB137A"/>
    <w:rsid w:val="15CED74F"/>
    <w:rsid w:val="15E9E41D"/>
    <w:rsid w:val="15F5089E"/>
    <w:rsid w:val="160E285D"/>
    <w:rsid w:val="161D6214"/>
    <w:rsid w:val="16983E24"/>
    <w:rsid w:val="16A48CD4"/>
    <w:rsid w:val="16A9C106"/>
    <w:rsid w:val="16B86DD1"/>
    <w:rsid w:val="16E7C6E4"/>
    <w:rsid w:val="16EF5C88"/>
    <w:rsid w:val="170B645E"/>
    <w:rsid w:val="171070E9"/>
    <w:rsid w:val="17137A96"/>
    <w:rsid w:val="171C3DD8"/>
    <w:rsid w:val="171D4B29"/>
    <w:rsid w:val="172D207F"/>
    <w:rsid w:val="1734F258"/>
    <w:rsid w:val="173C845A"/>
    <w:rsid w:val="173FA207"/>
    <w:rsid w:val="1766E3DB"/>
    <w:rsid w:val="1774AE13"/>
    <w:rsid w:val="1785A4AE"/>
    <w:rsid w:val="1797C1D8"/>
    <w:rsid w:val="17C80F86"/>
    <w:rsid w:val="17DE51C7"/>
    <w:rsid w:val="18352124"/>
    <w:rsid w:val="18772987"/>
    <w:rsid w:val="187D21AB"/>
    <w:rsid w:val="189E3E0A"/>
    <w:rsid w:val="18CB8561"/>
    <w:rsid w:val="18DADB55"/>
    <w:rsid w:val="18E59383"/>
    <w:rsid w:val="18EF25E7"/>
    <w:rsid w:val="19059671"/>
    <w:rsid w:val="1922A5DE"/>
    <w:rsid w:val="19243863"/>
    <w:rsid w:val="1959EDCB"/>
    <w:rsid w:val="197D9BA8"/>
    <w:rsid w:val="19820501"/>
    <w:rsid w:val="1987416D"/>
    <w:rsid w:val="19934A85"/>
    <w:rsid w:val="19988C7C"/>
    <w:rsid w:val="19B8E60B"/>
    <w:rsid w:val="19C20210"/>
    <w:rsid w:val="19F6B4DC"/>
    <w:rsid w:val="1A0112F4"/>
    <w:rsid w:val="1A1834F8"/>
    <w:rsid w:val="1A18F20C"/>
    <w:rsid w:val="1A305147"/>
    <w:rsid w:val="1A3AB63D"/>
    <w:rsid w:val="1A7F0EF6"/>
    <w:rsid w:val="1A8163E4"/>
    <w:rsid w:val="1A892015"/>
    <w:rsid w:val="1ABD5540"/>
    <w:rsid w:val="1ABE763F"/>
    <w:rsid w:val="1AC008C4"/>
    <w:rsid w:val="1B03ACF5"/>
    <w:rsid w:val="1B1A1CE7"/>
    <w:rsid w:val="1B28CF42"/>
    <w:rsid w:val="1B3418B0"/>
    <w:rsid w:val="1B4D0F32"/>
    <w:rsid w:val="1B592680"/>
    <w:rsid w:val="1B599D71"/>
    <w:rsid w:val="1B83CF2B"/>
    <w:rsid w:val="1B9CB939"/>
    <w:rsid w:val="1BB4C26D"/>
    <w:rsid w:val="1BC3258D"/>
    <w:rsid w:val="1BC71F25"/>
    <w:rsid w:val="1BDA2B24"/>
    <w:rsid w:val="1BED79C3"/>
    <w:rsid w:val="1C07144F"/>
    <w:rsid w:val="1C1D3445"/>
    <w:rsid w:val="1C55F323"/>
    <w:rsid w:val="1C74BEC1"/>
    <w:rsid w:val="1CC49FA3"/>
    <w:rsid w:val="1CCD52C4"/>
    <w:rsid w:val="1D16589F"/>
    <w:rsid w:val="1D27865B"/>
    <w:rsid w:val="1D3EF8B9"/>
    <w:rsid w:val="1D5CE49D"/>
    <w:rsid w:val="1D62EF86"/>
    <w:rsid w:val="1D9E909E"/>
    <w:rsid w:val="1DA7CD52"/>
    <w:rsid w:val="1DB6AFB8"/>
    <w:rsid w:val="1DEBF328"/>
    <w:rsid w:val="1E0BC0C8"/>
    <w:rsid w:val="1E1AE46E"/>
    <w:rsid w:val="1E2EA5EA"/>
    <w:rsid w:val="1E39BCD9"/>
    <w:rsid w:val="1E3B4DB7"/>
    <w:rsid w:val="1E4FACE5"/>
    <w:rsid w:val="1E5D08F9"/>
    <w:rsid w:val="1E6E7CB0"/>
    <w:rsid w:val="1E726E66"/>
    <w:rsid w:val="1E7912A3"/>
    <w:rsid w:val="1E7A198F"/>
    <w:rsid w:val="1EDAC91A"/>
    <w:rsid w:val="1EE61E52"/>
    <w:rsid w:val="1EFEBFE7"/>
    <w:rsid w:val="1F647EBE"/>
    <w:rsid w:val="1F81FC26"/>
    <w:rsid w:val="1FAB2E0B"/>
    <w:rsid w:val="1FB14175"/>
    <w:rsid w:val="1FBD45A3"/>
    <w:rsid w:val="1FDD2473"/>
    <w:rsid w:val="1FE59F9D"/>
    <w:rsid w:val="1FE930DB"/>
    <w:rsid w:val="206C8499"/>
    <w:rsid w:val="20868C1E"/>
    <w:rsid w:val="20C0107E"/>
    <w:rsid w:val="20C57633"/>
    <w:rsid w:val="20E4DB87"/>
    <w:rsid w:val="20E94721"/>
    <w:rsid w:val="20EC2598"/>
    <w:rsid w:val="20EDCD6E"/>
    <w:rsid w:val="21327176"/>
    <w:rsid w:val="21449606"/>
    <w:rsid w:val="2146FE6C"/>
    <w:rsid w:val="21713146"/>
    <w:rsid w:val="2172EE79"/>
    <w:rsid w:val="2185340D"/>
    <w:rsid w:val="21A0C3E7"/>
    <w:rsid w:val="21D131D9"/>
    <w:rsid w:val="21F84F8E"/>
    <w:rsid w:val="220243C4"/>
    <w:rsid w:val="222CE203"/>
    <w:rsid w:val="22398E39"/>
    <w:rsid w:val="2262A68C"/>
    <w:rsid w:val="226FAC67"/>
    <w:rsid w:val="229C1F80"/>
    <w:rsid w:val="22A31908"/>
    <w:rsid w:val="22B0B35B"/>
    <w:rsid w:val="22C37D8F"/>
    <w:rsid w:val="22D4BFB4"/>
    <w:rsid w:val="22D64700"/>
    <w:rsid w:val="22FC7D0E"/>
    <w:rsid w:val="2321046E"/>
    <w:rsid w:val="2355468F"/>
    <w:rsid w:val="23582117"/>
    <w:rsid w:val="2377DD14"/>
    <w:rsid w:val="238EF42B"/>
    <w:rsid w:val="23939260"/>
    <w:rsid w:val="239E1425"/>
    <w:rsid w:val="23A1FD8B"/>
    <w:rsid w:val="23A56616"/>
    <w:rsid w:val="23BA3F7D"/>
    <w:rsid w:val="23CE3772"/>
    <w:rsid w:val="23F8279C"/>
    <w:rsid w:val="2436ECE5"/>
    <w:rsid w:val="244CDFFB"/>
    <w:rsid w:val="247AFB29"/>
    <w:rsid w:val="247FC445"/>
    <w:rsid w:val="248D9B42"/>
    <w:rsid w:val="2499B457"/>
    <w:rsid w:val="24EFC3D6"/>
    <w:rsid w:val="250008C6"/>
    <w:rsid w:val="2510F564"/>
    <w:rsid w:val="254A0A9E"/>
    <w:rsid w:val="254C96D7"/>
    <w:rsid w:val="254CEA73"/>
    <w:rsid w:val="25936355"/>
    <w:rsid w:val="259D8C97"/>
    <w:rsid w:val="25DAA35C"/>
    <w:rsid w:val="25DFC7E0"/>
    <w:rsid w:val="25EFF0B0"/>
    <w:rsid w:val="25FEF8D3"/>
    <w:rsid w:val="2605E299"/>
    <w:rsid w:val="261B46E7"/>
    <w:rsid w:val="26270CE1"/>
    <w:rsid w:val="2658725F"/>
    <w:rsid w:val="26B067C9"/>
    <w:rsid w:val="26E5DAFF"/>
    <w:rsid w:val="26ED2282"/>
    <w:rsid w:val="26ED3498"/>
    <w:rsid w:val="26F1E03F"/>
    <w:rsid w:val="26FCA0CF"/>
    <w:rsid w:val="272E8239"/>
    <w:rsid w:val="272F33B6"/>
    <w:rsid w:val="276D2257"/>
    <w:rsid w:val="277673BD"/>
    <w:rsid w:val="277B1C71"/>
    <w:rsid w:val="27B50F19"/>
    <w:rsid w:val="27B71748"/>
    <w:rsid w:val="27F55822"/>
    <w:rsid w:val="28006BB4"/>
    <w:rsid w:val="280D5134"/>
    <w:rsid w:val="282B923A"/>
    <w:rsid w:val="28355E29"/>
    <w:rsid w:val="28718548"/>
    <w:rsid w:val="2878D739"/>
    <w:rsid w:val="28A0249D"/>
    <w:rsid w:val="28A1A895"/>
    <w:rsid w:val="28B6F8D8"/>
    <w:rsid w:val="28CA529A"/>
    <w:rsid w:val="28F1951B"/>
    <w:rsid w:val="292C4884"/>
    <w:rsid w:val="293401D2"/>
    <w:rsid w:val="2936C6D2"/>
    <w:rsid w:val="2941A2E8"/>
    <w:rsid w:val="2957EFD8"/>
    <w:rsid w:val="296AFF1F"/>
    <w:rsid w:val="297E005E"/>
    <w:rsid w:val="2998F5AD"/>
    <w:rsid w:val="29B64370"/>
    <w:rsid w:val="29BB34D1"/>
    <w:rsid w:val="29C42692"/>
    <w:rsid w:val="29C6BC5B"/>
    <w:rsid w:val="29C9131B"/>
    <w:rsid w:val="29E0AF65"/>
    <w:rsid w:val="29EE7B0B"/>
    <w:rsid w:val="2A0D55A9"/>
    <w:rsid w:val="2A1D7BC1"/>
    <w:rsid w:val="2A31D94E"/>
    <w:rsid w:val="2A3A219F"/>
    <w:rsid w:val="2A6622FB"/>
    <w:rsid w:val="2A7B72D4"/>
    <w:rsid w:val="2A95CB33"/>
    <w:rsid w:val="2AAA90CD"/>
    <w:rsid w:val="2ACDD517"/>
    <w:rsid w:val="2AEECEA3"/>
    <w:rsid w:val="2AFDD1B9"/>
    <w:rsid w:val="2B02EA60"/>
    <w:rsid w:val="2B06CF80"/>
    <w:rsid w:val="2B089FF3"/>
    <w:rsid w:val="2B0FEF01"/>
    <w:rsid w:val="2B19D0BF"/>
    <w:rsid w:val="2B33DF53"/>
    <w:rsid w:val="2B443083"/>
    <w:rsid w:val="2B6F4A4A"/>
    <w:rsid w:val="2B88D749"/>
    <w:rsid w:val="2B9C2B69"/>
    <w:rsid w:val="2BB2E9F2"/>
    <w:rsid w:val="2BB94C22"/>
    <w:rsid w:val="2BE8CAFF"/>
    <w:rsid w:val="2BFBCF4F"/>
    <w:rsid w:val="2C209181"/>
    <w:rsid w:val="2C38F0A7"/>
    <w:rsid w:val="2C3E8992"/>
    <w:rsid w:val="2C560B26"/>
    <w:rsid w:val="2C79EA75"/>
    <w:rsid w:val="2C7F693A"/>
    <w:rsid w:val="2C8984D3"/>
    <w:rsid w:val="2C8A10B8"/>
    <w:rsid w:val="2CA14808"/>
    <w:rsid w:val="2CABBF62"/>
    <w:rsid w:val="2CB5A120"/>
    <w:rsid w:val="2CE30078"/>
    <w:rsid w:val="2D0B1AAB"/>
    <w:rsid w:val="2D16B332"/>
    <w:rsid w:val="2D2ED733"/>
    <w:rsid w:val="2D48C0A4"/>
    <w:rsid w:val="2D551C83"/>
    <w:rsid w:val="2DBA2835"/>
    <w:rsid w:val="2DCA2FA7"/>
    <w:rsid w:val="2DD4C108"/>
    <w:rsid w:val="2DD68675"/>
    <w:rsid w:val="2DD9E6DB"/>
    <w:rsid w:val="2E22CD3E"/>
    <w:rsid w:val="2E3279A0"/>
    <w:rsid w:val="2E478FC3"/>
    <w:rsid w:val="2E4AEC7A"/>
    <w:rsid w:val="2E638444"/>
    <w:rsid w:val="2E71D8C6"/>
    <w:rsid w:val="2E7E8154"/>
    <w:rsid w:val="2EDB5BEF"/>
    <w:rsid w:val="2EF9814E"/>
    <w:rsid w:val="2F30FF9C"/>
    <w:rsid w:val="2F3361D2"/>
    <w:rsid w:val="2F57ED80"/>
    <w:rsid w:val="2F96BC88"/>
    <w:rsid w:val="2F981A08"/>
    <w:rsid w:val="2F9F5914"/>
    <w:rsid w:val="2FB6BBAD"/>
    <w:rsid w:val="2FC065DC"/>
    <w:rsid w:val="2FDA40A3"/>
    <w:rsid w:val="2FE6BCDB"/>
    <w:rsid w:val="2FF4B772"/>
    <w:rsid w:val="302D52BF"/>
    <w:rsid w:val="3052FC16"/>
    <w:rsid w:val="30551F60"/>
    <w:rsid w:val="3063801C"/>
    <w:rsid w:val="3080C63F"/>
    <w:rsid w:val="30A737CA"/>
    <w:rsid w:val="30CD306F"/>
    <w:rsid w:val="30DDD4CE"/>
    <w:rsid w:val="30E801A1"/>
    <w:rsid w:val="30EAB458"/>
    <w:rsid w:val="310D3F50"/>
    <w:rsid w:val="31139541"/>
    <w:rsid w:val="31254AB1"/>
    <w:rsid w:val="316A1A62"/>
    <w:rsid w:val="318B3D95"/>
    <w:rsid w:val="318B4EA8"/>
    <w:rsid w:val="318EFF70"/>
    <w:rsid w:val="3190F479"/>
    <w:rsid w:val="31966A41"/>
    <w:rsid w:val="3196C18D"/>
    <w:rsid w:val="31B8BDE0"/>
    <w:rsid w:val="31DE8BCE"/>
    <w:rsid w:val="31E4A47E"/>
    <w:rsid w:val="32024856"/>
    <w:rsid w:val="32263A9F"/>
    <w:rsid w:val="323492E6"/>
    <w:rsid w:val="3234E942"/>
    <w:rsid w:val="32438A33"/>
    <w:rsid w:val="327308F1"/>
    <w:rsid w:val="3275F26D"/>
    <w:rsid w:val="328684B9"/>
    <w:rsid w:val="32928A1A"/>
    <w:rsid w:val="3292E704"/>
    <w:rsid w:val="32F0A71C"/>
    <w:rsid w:val="33270DF6"/>
    <w:rsid w:val="33271F09"/>
    <w:rsid w:val="334FAEDF"/>
    <w:rsid w:val="33548E41"/>
    <w:rsid w:val="335AA598"/>
    <w:rsid w:val="338D63D5"/>
    <w:rsid w:val="33A343B6"/>
    <w:rsid w:val="33BC2575"/>
    <w:rsid w:val="33C286C6"/>
    <w:rsid w:val="33DED88C"/>
    <w:rsid w:val="33E8D3E7"/>
    <w:rsid w:val="34058395"/>
    <w:rsid w:val="3411C2CE"/>
    <w:rsid w:val="341853C2"/>
    <w:rsid w:val="341A9DBA"/>
    <w:rsid w:val="3422551A"/>
    <w:rsid w:val="34948793"/>
    <w:rsid w:val="34A1BB24"/>
    <w:rsid w:val="34D77DC5"/>
    <w:rsid w:val="350BC5C2"/>
    <w:rsid w:val="3548BFB7"/>
    <w:rsid w:val="356808AC"/>
    <w:rsid w:val="35785E8C"/>
    <w:rsid w:val="3593DE75"/>
    <w:rsid w:val="35BF6750"/>
    <w:rsid w:val="35F8BBD4"/>
    <w:rsid w:val="35FEE6A5"/>
    <w:rsid w:val="3627E7EE"/>
    <w:rsid w:val="365AC633"/>
    <w:rsid w:val="365EAEB8"/>
    <w:rsid w:val="36628C58"/>
    <w:rsid w:val="36695245"/>
    <w:rsid w:val="36A20D53"/>
    <w:rsid w:val="36B1FCF1"/>
    <w:rsid w:val="36B9927A"/>
    <w:rsid w:val="36CB782A"/>
    <w:rsid w:val="36D0D357"/>
    <w:rsid w:val="36F9D76D"/>
    <w:rsid w:val="37028358"/>
    <w:rsid w:val="37080409"/>
    <w:rsid w:val="37281050"/>
    <w:rsid w:val="373D2457"/>
    <w:rsid w:val="3745DBC2"/>
    <w:rsid w:val="374D4FC8"/>
    <w:rsid w:val="377B71C3"/>
    <w:rsid w:val="377BA34E"/>
    <w:rsid w:val="379008ED"/>
    <w:rsid w:val="3794850D"/>
    <w:rsid w:val="37948C35"/>
    <w:rsid w:val="37A76995"/>
    <w:rsid w:val="37BFC44A"/>
    <w:rsid w:val="37C46EF2"/>
    <w:rsid w:val="37C47600"/>
    <w:rsid w:val="37CAFE81"/>
    <w:rsid w:val="37D95BE6"/>
    <w:rsid w:val="37FEEA24"/>
    <w:rsid w:val="38414CB9"/>
    <w:rsid w:val="3867488B"/>
    <w:rsid w:val="38759CED"/>
    <w:rsid w:val="38876A68"/>
    <w:rsid w:val="3888CB0C"/>
    <w:rsid w:val="38B0600F"/>
    <w:rsid w:val="38B249AF"/>
    <w:rsid w:val="38B3BC80"/>
    <w:rsid w:val="38C9B440"/>
    <w:rsid w:val="38D31AF6"/>
    <w:rsid w:val="38DDA3BB"/>
    <w:rsid w:val="38E933B3"/>
    <w:rsid w:val="38F73CC4"/>
    <w:rsid w:val="3905C41E"/>
    <w:rsid w:val="3914D56A"/>
    <w:rsid w:val="39188B4A"/>
    <w:rsid w:val="39192BF4"/>
    <w:rsid w:val="3930556E"/>
    <w:rsid w:val="39305C96"/>
    <w:rsid w:val="393F8CB7"/>
    <w:rsid w:val="393FCA20"/>
    <w:rsid w:val="395B94AB"/>
    <w:rsid w:val="399266F5"/>
    <w:rsid w:val="39BBC277"/>
    <w:rsid w:val="39E4D18D"/>
    <w:rsid w:val="39E9FC70"/>
    <w:rsid w:val="3A0938C8"/>
    <w:rsid w:val="3A0FD1A2"/>
    <w:rsid w:val="3A3C4E3C"/>
    <w:rsid w:val="3AAD5CB1"/>
    <w:rsid w:val="3AE62A35"/>
    <w:rsid w:val="3B368AE6"/>
    <w:rsid w:val="3B55DA61"/>
    <w:rsid w:val="3B5792D8"/>
    <w:rsid w:val="3B7F06D3"/>
    <w:rsid w:val="3B93D958"/>
    <w:rsid w:val="3B974593"/>
    <w:rsid w:val="3BAF561B"/>
    <w:rsid w:val="3BE4B27C"/>
    <w:rsid w:val="3BE8C4F0"/>
    <w:rsid w:val="3BEB23AB"/>
    <w:rsid w:val="3C185DFA"/>
    <w:rsid w:val="3C25FDB4"/>
    <w:rsid w:val="3C4F1471"/>
    <w:rsid w:val="3C555628"/>
    <w:rsid w:val="3C690A12"/>
    <w:rsid w:val="3C70E458"/>
    <w:rsid w:val="3C7D2D16"/>
    <w:rsid w:val="3C81FA96"/>
    <w:rsid w:val="3C9725EB"/>
    <w:rsid w:val="3CAA0A82"/>
    <w:rsid w:val="3CC0B131"/>
    <w:rsid w:val="3CF1AAC2"/>
    <w:rsid w:val="3D11D1DE"/>
    <w:rsid w:val="3D1AE9E1"/>
    <w:rsid w:val="3D213E75"/>
    <w:rsid w:val="3D236E15"/>
    <w:rsid w:val="3D398EDF"/>
    <w:rsid w:val="3D44900D"/>
    <w:rsid w:val="3D46DF6E"/>
    <w:rsid w:val="3DC6A558"/>
    <w:rsid w:val="3DE813AB"/>
    <w:rsid w:val="3E035B80"/>
    <w:rsid w:val="3E03C691"/>
    <w:rsid w:val="3E18FD77"/>
    <w:rsid w:val="3E1E47C5"/>
    <w:rsid w:val="3E3D06BC"/>
    <w:rsid w:val="3E51E023"/>
    <w:rsid w:val="3E658BB8"/>
    <w:rsid w:val="3E762326"/>
    <w:rsid w:val="3E819594"/>
    <w:rsid w:val="3E94EDAE"/>
    <w:rsid w:val="3EAEE334"/>
    <w:rsid w:val="3EB0AD00"/>
    <w:rsid w:val="3EBD0ED6"/>
    <w:rsid w:val="3ED6628E"/>
    <w:rsid w:val="3EF3E7B5"/>
    <w:rsid w:val="3F00532A"/>
    <w:rsid w:val="3F9E129A"/>
    <w:rsid w:val="3F9F9E1A"/>
    <w:rsid w:val="3FB99B58"/>
    <w:rsid w:val="3FE774DB"/>
    <w:rsid w:val="3FFCDAB7"/>
    <w:rsid w:val="40196AD9"/>
    <w:rsid w:val="401AA383"/>
    <w:rsid w:val="40294B84"/>
    <w:rsid w:val="402A559C"/>
    <w:rsid w:val="40418690"/>
    <w:rsid w:val="404641F9"/>
    <w:rsid w:val="407930F7"/>
    <w:rsid w:val="407CF09F"/>
    <w:rsid w:val="40910ABA"/>
    <w:rsid w:val="40A0AE8D"/>
    <w:rsid w:val="40A3B702"/>
    <w:rsid w:val="40D3140A"/>
    <w:rsid w:val="40EEA379"/>
    <w:rsid w:val="41228594"/>
    <w:rsid w:val="413B6753"/>
    <w:rsid w:val="41509E39"/>
    <w:rsid w:val="419268EE"/>
    <w:rsid w:val="41939671"/>
    <w:rsid w:val="41B93656"/>
    <w:rsid w:val="41E090A6"/>
    <w:rsid w:val="42224377"/>
    <w:rsid w:val="422998FB"/>
    <w:rsid w:val="425147A4"/>
    <w:rsid w:val="42761DD3"/>
    <w:rsid w:val="42929501"/>
    <w:rsid w:val="429836D1"/>
    <w:rsid w:val="429A37E8"/>
    <w:rsid w:val="429DAA78"/>
    <w:rsid w:val="42D12DE9"/>
    <w:rsid w:val="42D3F43F"/>
    <w:rsid w:val="42D73EDC"/>
    <w:rsid w:val="4304B06A"/>
    <w:rsid w:val="430F654E"/>
    <w:rsid w:val="432FF2B5"/>
    <w:rsid w:val="4338A8D1"/>
    <w:rsid w:val="43416203"/>
    <w:rsid w:val="4345D226"/>
    <w:rsid w:val="434E95FE"/>
    <w:rsid w:val="4362A4BD"/>
    <w:rsid w:val="4366F1A6"/>
    <w:rsid w:val="437A0BC9"/>
    <w:rsid w:val="439B4579"/>
    <w:rsid w:val="43D8A536"/>
    <w:rsid w:val="44340732"/>
    <w:rsid w:val="44360849"/>
    <w:rsid w:val="443A357D"/>
    <w:rsid w:val="443E519D"/>
    <w:rsid w:val="444D019D"/>
    <w:rsid w:val="44598A8C"/>
    <w:rsid w:val="446D834A"/>
    <w:rsid w:val="447DE1FD"/>
    <w:rsid w:val="44914776"/>
    <w:rsid w:val="44E13FA0"/>
    <w:rsid w:val="44E47A4C"/>
    <w:rsid w:val="44EBCF8A"/>
    <w:rsid w:val="4502C207"/>
    <w:rsid w:val="453715DA"/>
    <w:rsid w:val="45C7388A"/>
    <w:rsid w:val="45CFB3B1"/>
    <w:rsid w:val="45FA77DA"/>
    <w:rsid w:val="460EDF9E"/>
    <w:rsid w:val="46240F5C"/>
    <w:rsid w:val="462FB0A5"/>
    <w:rsid w:val="462FF4CF"/>
    <w:rsid w:val="4653E237"/>
    <w:rsid w:val="4677D3DB"/>
    <w:rsid w:val="468876F2"/>
    <w:rsid w:val="469BF85D"/>
    <w:rsid w:val="46AEF85E"/>
    <w:rsid w:val="46C5A773"/>
    <w:rsid w:val="46CDD833"/>
    <w:rsid w:val="46DBA018"/>
    <w:rsid w:val="46F41BA3"/>
    <w:rsid w:val="4702EF47"/>
    <w:rsid w:val="473C3388"/>
    <w:rsid w:val="4742558E"/>
    <w:rsid w:val="47477D13"/>
    <w:rsid w:val="476B3A18"/>
    <w:rsid w:val="477A2FC6"/>
    <w:rsid w:val="47AA2E36"/>
    <w:rsid w:val="47AAA8D7"/>
    <w:rsid w:val="47AAAFFF"/>
    <w:rsid w:val="47E53DD6"/>
    <w:rsid w:val="47F8C269"/>
    <w:rsid w:val="48092DBF"/>
    <w:rsid w:val="4820E05E"/>
    <w:rsid w:val="484939D2"/>
    <w:rsid w:val="488FEC04"/>
    <w:rsid w:val="48CA1A46"/>
    <w:rsid w:val="48F0C4D2"/>
    <w:rsid w:val="48F0F45D"/>
    <w:rsid w:val="48F218B5"/>
    <w:rsid w:val="491371EB"/>
    <w:rsid w:val="492315AD"/>
    <w:rsid w:val="49454E9B"/>
    <w:rsid w:val="497D5508"/>
    <w:rsid w:val="4983A3EC"/>
    <w:rsid w:val="498B82F9"/>
    <w:rsid w:val="49907B10"/>
    <w:rsid w:val="499EE483"/>
    <w:rsid w:val="49B52C62"/>
    <w:rsid w:val="49B8CBD5"/>
    <w:rsid w:val="49BDE9E6"/>
    <w:rsid w:val="49DCD51A"/>
    <w:rsid w:val="49E18F39"/>
    <w:rsid w:val="49F91AD1"/>
    <w:rsid w:val="4A08320F"/>
    <w:rsid w:val="4A2BBC65"/>
    <w:rsid w:val="4A50F79C"/>
    <w:rsid w:val="4A63D0D7"/>
    <w:rsid w:val="4A79F650"/>
    <w:rsid w:val="4A94786D"/>
    <w:rsid w:val="4A9F15A2"/>
    <w:rsid w:val="4AE24999"/>
    <w:rsid w:val="4AE250C1"/>
    <w:rsid w:val="4B05F912"/>
    <w:rsid w:val="4B71D75C"/>
    <w:rsid w:val="4BC51DE5"/>
    <w:rsid w:val="4BC78CC6"/>
    <w:rsid w:val="4BCC58E1"/>
    <w:rsid w:val="4BFA8F7A"/>
    <w:rsid w:val="4C01BB08"/>
    <w:rsid w:val="4C3AE603"/>
    <w:rsid w:val="4C411A2E"/>
    <w:rsid w:val="4C4DC2BC"/>
    <w:rsid w:val="4C7B1B78"/>
    <w:rsid w:val="4C7E19FA"/>
    <w:rsid w:val="4C8FA7AD"/>
    <w:rsid w:val="4CC323BB"/>
    <w:rsid w:val="4CDD2D8F"/>
    <w:rsid w:val="4D169970"/>
    <w:rsid w:val="4D30BB93"/>
    <w:rsid w:val="4D341AFB"/>
    <w:rsid w:val="4D80CC9F"/>
    <w:rsid w:val="4DA3CB27"/>
    <w:rsid w:val="4DBEAE9C"/>
    <w:rsid w:val="4DC470D0"/>
    <w:rsid w:val="4DD6B664"/>
    <w:rsid w:val="4E0AB45E"/>
    <w:rsid w:val="4E19EA5B"/>
    <w:rsid w:val="4E19F183"/>
    <w:rsid w:val="4E2B780E"/>
    <w:rsid w:val="4E53C61B"/>
    <w:rsid w:val="4E63EC33"/>
    <w:rsid w:val="4E6C62F7"/>
    <w:rsid w:val="4E8C3CF8"/>
    <w:rsid w:val="4E8FBBD0"/>
    <w:rsid w:val="4ECC8BF4"/>
    <w:rsid w:val="4EF484F1"/>
    <w:rsid w:val="4EF49B5F"/>
    <w:rsid w:val="4F03F9A3"/>
    <w:rsid w:val="4F188B31"/>
    <w:rsid w:val="4F3D281E"/>
    <w:rsid w:val="4F434D38"/>
    <w:rsid w:val="4F6B04F8"/>
    <w:rsid w:val="4F7253F4"/>
    <w:rsid w:val="4FB5BABC"/>
    <w:rsid w:val="4FBDAF6A"/>
    <w:rsid w:val="4FC4D1C4"/>
    <w:rsid w:val="4FD9C6DF"/>
    <w:rsid w:val="4FE7B940"/>
    <w:rsid w:val="503AA8F6"/>
    <w:rsid w:val="50493397"/>
    <w:rsid w:val="50685C55"/>
    <w:rsid w:val="50708F78"/>
    <w:rsid w:val="50736FF1"/>
    <w:rsid w:val="5090F065"/>
    <w:rsid w:val="5092C6B4"/>
    <w:rsid w:val="50B18EF9"/>
    <w:rsid w:val="5100897D"/>
    <w:rsid w:val="510DB570"/>
    <w:rsid w:val="510E2455"/>
    <w:rsid w:val="5114F510"/>
    <w:rsid w:val="511ECB67"/>
    <w:rsid w:val="512DF2AB"/>
    <w:rsid w:val="51509483"/>
    <w:rsid w:val="51597FCB"/>
    <w:rsid w:val="5169BD53"/>
    <w:rsid w:val="516F999A"/>
    <w:rsid w:val="517ABDD6"/>
    <w:rsid w:val="51B6051C"/>
    <w:rsid w:val="51E64BE3"/>
    <w:rsid w:val="52078C1E"/>
    <w:rsid w:val="5231493C"/>
    <w:rsid w:val="523503A9"/>
    <w:rsid w:val="5271DBF5"/>
    <w:rsid w:val="52783310"/>
    <w:rsid w:val="527B66FA"/>
    <w:rsid w:val="52A985D1"/>
    <w:rsid w:val="52A9F4B6"/>
    <w:rsid w:val="52AC17F6"/>
    <w:rsid w:val="52AFE66B"/>
    <w:rsid w:val="52B79E4F"/>
    <w:rsid w:val="52C5FBEE"/>
    <w:rsid w:val="5310AB43"/>
    <w:rsid w:val="53467855"/>
    <w:rsid w:val="5347D197"/>
    <w:rsid w:val="53809CD8"/>
    <w:rsid w:val="538D88B8"/>
    <w:rsid w:val="53AE2BA7"/>
    <w:rsid w:val="53CE737E"/>
    <w:rsid w:val="53CF8B1B"/>
    <w:rsid w:val="53DF0653"/>
    <w:rsid w:val="53E3BCA5"/>
    <w:rsid w:val="542BC890"/>
    <w:rsid w:val="5433B254"/>
    <w:rsid w:val="546187C2"/>
    <w:rsid w:val="546B0A0F"/>
    <w:rsid w:val="548EB7A5"/>
    <w:rsid w:val="54B2BEE7"/>
    <w:rsid w:val="54B30D8E"/>
    <w:rsid w:val="54C82B21"/>
    <w:rsid w:val="55068BFD"/>
    <w:rsid w:val="5529E671"/>
    <w:rsid w:val="5549FC08"/>
    <w:rsid w:val="556D94AD"/>
    <w:rsid w:val="5572C98D"/>
    <w:rsid w:val="55755115"/>
    <w:rsid w:val="557BB616"/>
    <w:rsid w:val="5598E981"/>
    <w:rsid w:val="55BA3C82"/>
    <w:rsid w:val="55C4DBDD"/>
    <w:rsid w:val="55CB809B"/>
    <w:rsid w:val="55CF581E"/>
    <w:rsid w:val="55CF82B5"/>
    <w:rsid w:val="55E19578"/>
    <w:rsid w:val="56009AAB"/>
    <w:rsid w:val="563689F3"/>
    <w:rsid w:val="563D997C"/>
    <w:rsid w:val="566EFE18"/>
    <w:rsid w:val="56A6220E"/>
    <w:rsid w:val="56C095F3"/>
    <w:rsid w:val="56DD655D"/>
    <w:rsid w:val="56E66E79"/>
    <w:rsid w:val="56F271EE"/>
    <w:rsid w:val="56F95D18"/>
    <w:rsid w:val="5730C357"/>
    <w:rsid w:val="57461B32"/>
    <w:rsid w:val="5767F6B8"/>
    <w:rsid w:val="57C0CCA1"/>
    <w:rsid w:val="57D4E2DB"/>
    <w:rsid w:val="581593FA"/>
    <w:rsid w:val="5835C490"/>
    <w:rsid w:val="5840565A"/>
    <w:rsid w:val="5843DD4D"/>
    <w:rsid w:val="5854F6FC"/>
    <w:rsid w:val="5862F570"/>
    <w:rsid w:val="58631FAE"/>
    <w:rsid w:val="58633E3A"/>
    <w:rsid w:val="58667F2C"/>
    <w:rsid w:val="58B9F0C9"/>
    <w:rsid w:val="58FFDC78"/>
    <w:rsid w:val="590A01A9"/>
    <w:rsid w:val="5919363A"/>
    <w:rsid w:val="596491B0"/>
    <w:rsid w:val="596E2AB5"/>
    <w:rsid w:val="596E984E"/>
    <w:rsid w:val="599AA3B6"/>
    <w:rsid w:val="59FB2C82"/>
    <w:rsid w:val="5A0495ED"/>
    <w:rsid w:val="5A1D557E"/>
    <w:rsid w:val="5A21EDB9"/>
    <w:rsid w:val="5A2E6BDE"/>
    <w:rsid w:val="5A3AE136"/>
    <w:rsid w:val="5A488EF2"/>
    <w:rsid w:val="5A7CE866"/>
    <w:rsid w:val="5A9B12D3"/>
    <w:rsid w:val="5AA2C941"/>
    <w:rsid w:val="5AB497B6"/>
    <w:rsid w:val="5AC35B1D"/>
    <w:rsid w:val="5AC6F18A"/>
    <w:rsid w:val="5AD32DB8"/>
    <w:rsid w:val="5AD36560"/>
    <w:rsid w:val="5AD68E75"/>
    <w:rsid w:val="5AE1A4B3"/>
    <w:rsid w:val="5AEE0695"/>
    <w:rsid w:val="5AEFEA28"/>
    <w:rsid w:val="5B0250FC"/>
    <w:rsid w:val="5B09FB16"/>
    <w:rsid w:val="5B40C880"/>
    <w:rsid w:val="5B4D41A7"/>
    <w:rsid w:val="5B53AC0B"/>
    <w:rsid w:val="5B54A30D"/>
    <w:rsid w:val="5B6410AB"/>
    <w:rsid w:val="5B7CE150"/>
    <w:rsid w:val="5B96060C"/>
    <w:rsid w:val="5B9E00F2"/>
    <w:rsid w:val="5B9EEE1F"/>
    <w:rsid w:val="5BA0664E"/>
    <w:rsid w:val="5BB0B828"/>
    <w:rsid w:val="5BBE5FF3"/>
    <w:rsid w:val="5C76FBCC"/>
    <w:rsid w:val="5CB9DEBD"/>
    <w:rsid w:val="5CCA37BD"/>
    <w:rsid w:val="5CD6EBA2"/>
    <w:rsid w:val="5CD825C2"/>
    <w:rsid w:val="5CF4BDAA"/>
    <w:rsid w:val="5D077B0D"/>
    <w:rsid w:val="5D2585B6"/>
    <w:rsid w:val="5D323557"/>
    <w:rsid w:val="5D7AFEA0"/>
    <w:rsid w:val="5DBA7DDC"/>
    <w:rsid w:val="5DDD72CC"/>
    <w:rsid w:val="5DE7EC98"/>
    <w:rsid w:val="5DFAFBDF"/>
    <w:rsid w:val="5E0ACE7A"/>
    <w:rsid w:val="5E131E35"/>
    <w:rsid w:val="5E27EBEB"/>
    <w:rsid w:val="5E2ABA93"/>
    <w:rsid w:val="5E7F8524"/>
    <w:rsid w:val="5E85877D"/>
    <w:rsid w:val="5E86153D"/>
    <w:rsid w:val="5E89F546"/>
    <w:rsid w:val="5E95ECA1"/>
    <w:rsid w:val="5EA25572"/>
    <w:rsid w:val="5EB22D23"/>
    <w:rsid w:val="5EC18616"/>
    <w:rsid w:val="5ED5F243"/>
    <w:rsid w:val="5EE5FB43"/>
    <w:rsid w:val="5EF79C5C"/>
    <w:rsid w:val="5F0523F0"/>
    <w:rsid w:val="5F23B08D"/>
    <w:rsid w:val="5F5A6C0F"/>
    <w:rsid w:val="5F61A727"/>
    <w:rsid w:val="5F61B34D"/>
    <w:rsid w:val="5F96CC40"/>
    <w:rsid w:val="5FA69EDB"/>
    <w:rsid w:val="5FD07BB7"/>
    <w:rsid w:val="6019FC0A"/>
    <w:rsid w:val="601CB536"/>
    <w:rsid w:val="60413920"/>
    <w:rsid w:val="606036DA"/>
    <w:rsid w:val="60A2DEC8"/>
    <w:rsid w:val="60BF40BD"/>
    <w:rsid w:val="60CA951C"/>
    <w:rsid w:val="611F8D5A"/>
    <w:rsid w:val="61339903"/>
    <w:rsid w:val="61401257"/>
    <w:rsid w:val="61441FBC"/>
    <w:rsid w:val="6145EDC8"/>
    <w:rsid w:val="6146A656"/>
    <w:rsid w:val="616FA395"/>
    <w:rsid w:val="617A973D"/>
    <w:rsid w:val="617B2C31"/>
    <w:rsid w:val="618D4FE0"/>
    <w:rsid w:val="619DC9A5"/>
    <w:rsid w:val="61C2C426"/>
    <w:rsid w:val="61F12539"/>
    <w:rsid w:val="622C34D9"/>
    <w:rsid w:val="624B1A30"/>
    <w:rsid w:val="6266657D"/>
    <w:rsid w:val="62BF3D24"/>
    <w:rsid w:val="62BFA99B"/>
    <w:rsid w:val="62E276B7"/>
    <w:rsid w:val="63037F48"/>
    <w:rsid w:val="6304D505"/>
    <w:rsid w:val="630A4F9E"/>
    <w:rsid w:val="631C673A"/>
    <w:rsid w:val="63292041"/>
    <w:rsid w:val="63478151"/>
    <w:rsid w:val="6350768F"/>
    <w:rsid w:val="636E273E"/>
    <w:rsid w:val="639AB316"/>
    <w:rsid w:val="639CE21E"/>
    <w:rsid w:val="63A42BE9"/>
    <w:rsid w:val="642DDD32"/>
    <w:rsid w:val="645E0D19"/>
    <w:rsid w:val="6460A0DE"/>
    <w:rsid w:val="64636782"/>
    <w:rsid w:val="646CA5D3"/>
    <w:rsid w:val="647BC07E"/>
    <w:rsid w:val="64C4F0A2"/>
    <w:rsid w:val="64C6B8C9"/>
    <w:rsid w:val="64D0A11E"/>
    <w:rsid w:val="64EE9154"/>
    <w:rsid w:val="64F57D61"/>
    <w:rsid w:val="650614CF"/>
    <w:rsid w:val="6539E546"/>
    <w:rsid w:val="6545F6CD"/>
    <w:rsid w:val="655D3E30"/>
    <w:rsid w:val="65914C77"/>
    <w:rsid w:val="65ADA45A"/>
    <w:rsid w:val="65AE9C4E"/>
    <w:rsid w:val="65DF5097"/>
    <w:rsid w:val="660D44CE"/>
    <w:rsid w:val="661A1779"/>
    <w:rsid w:val="663FDD85"/>
    <w:rsid w:val="664ADEA4"/>
    <w:rsid w:val="665A0E44"/>
    <w:rsid w:val="6660C103"/>
    <w:rsid w:val="66611C0B"/>
    <w:rsid w:val="66647B89"/>
    <w:rsid w:val="6664E1F2"/>
    <w:rsid w:val="6685430A"/>
    <w:rsid w:val="668DD093"/>
    <w:rsid w:val="6698D9B4"/>
    <w:rsid w:val="66B776D0"/>
    <w:rsid w:val="66CDC53E"/>
    <w:rsid w:val="66CDD9B9"/>
    <w:rsid w:val="66FB4A41"/>
    <w:rsid w:val="670B081E"/>
    <w:rsid w:val="67340E3B"/>
    <w:rsid w:val="679841A0"/>
    <w:rsid w:val="67B36140"/>
    <w:rsid w:val="67FE05F7"/>
    <w:rsid w:val="6834AA15"/>
    <w:rsid w:val="683634D3"/>
    <w:rsid w:val="68534731"/>
    <w:rsid w:val="6857BB9D"/>
    <w:rsid w:val="6866E764"/>
    <w:rsid w:val="6874CE15"/>
    <w:rsid w:val="689862A4"/>
    <w:rsid w:val="68A6D87F"/>
    <w:rsid w:val="68D66D87"/>
    <w:rsid w:val="68FA3D26"/>
    <w:rsid w:val="6908C445"/>
    <w:rsid w:val="690BA99E"/>
    <w:rsid w:val="69137733"/>
    <w:rsid w:val="694B9E83"/>
    <w:rsid w:val="694EFF32"/>
    <w:rsid w:val="695E0521"/>
    <w:rsid w:val="6964506D"/>
    <w:rsid w:val="697EFBAE"/>
    <w:rsid w:val="69838A9E"/>
    <w:rsid w:val="69849C69"/>
    <w:rsid w:val="698DADF8"/>
    <w:rsid w:val="69CD4E3D"/>
    <w:rsid w:val="69EB998C"/>
    <w:rsid w:val="69FB3F6B"/>
    <w:rsid w:val="6A164805"/>
    <w:rsid w:val="6A343305"/>
    <w:rsid w:val="6A635F18"/>
    <w:rsid w:val="6A648031"/>
    <w:rsid w:val="6A8F1CA0"/>
    <w:rsid w:val="6AB344DF"/>
    <w:rsid w:val="6ACC733B"/>
    <w:rsid w:val="6AD211E3"/>
    <w:rsid w:val="6AE34C8A"/>
    <w:rsid w:val="6AE93BDC"/>
    <w:rsid w:val="6AEC1B7C"/>
    <w:rsid w:val="6B4900DA"/>
    <w:rsid w:val="6B60B04E"/>
    <w:rsid w:val="6B74AC80"/>
    <w:rsid w:val="6B754AA9"/>
    <w:rsid w:val="6B7BA2E3"/>
    <w:rsid w:val="6B9686DC"/>
    <w:rsid w:val="6BB801C1"/>
    <w:rsid w:val="6BC60183"/>
    <w:rsid w:val="6BF12071"/>
    <w:rsid w:val="6C27B4A6"/>
    <w:rsid w:val="6C327E93"/>
    <w:rsid w:val="6C5CAAF2"/>
    <w:rsid w:val="6C6E7967"/>
    <w:rsid w:val="6C71EF11"/>
    <w:rsid w:val="6C8383DA"/>
    <w:rsid w:val="6C961687"/>
    <w:rsid w:val="6CBC2741"/>
    <w:rsid w:val="6CC3DCC7"/>
    <w:rsid w:val="6D24DBC1"/>
    <w:rsid w:val="6D4FE9DE"/>
    <w:rsid w:val="6D583332"/>
    <w:rsid w:val="6D5D687F"/>
    <w:rsid w:val="6D79BD33"/>
    <w:rsid w:val="6D8E71FD"/>
    <w:rsid w:val="6DE3F949"/>
    <w:rsid w:val="6E24FE6F"/>
    <w:rsid w:val="6EC1BF05"/>
    <w:rsid w:val="6ECCCE9F"/>
    <w:rsid w:val="6ED5DF60"/>
    <w:rsid w:val="6EDCF6D8"/>
    <w:rsid w:val="6EE9B928"/>
    <w:rsid w:val="6EF40393"/>
    <w:rsid w:val="6F0F2224"/>
    <w:rsid w:val="6F28C133"/>
    <w:rsid w:val="6F335F81"/>
    <w:rsid w:val="6F4B36E1"/>
    <w:rsid w:val="6FA44EB4"/>
    <w:rsid w:val="6FB789CA"/>
    <w:rsid w:val="6FC0F9BF"/>
    <w:rsid w:val="6FC16390"/>
    <w:rsid w:val="6FCF0266"/>
    <w:rsid w:val="6FFB5608"/>
    <w:rsid w:val="70117250"/>
    <w:rsid w:val="7015FF3F"/>
    <w:rsid w:val="7021C75E"/>
    <w:rsid w:val="703E7D1D"/>
    <w:rsid w:val="704C3DCB"/>
    <w:rsid w:val="7057B0CB"/>
    <w:rsid w:val="705C3723"/>
    <w:rsid w:val="705C7C83"/>
    <w:rsid w:val="706494E7"/>
    <w:rsid w:val="70776CD9"/>
    <w:rsid w:val="708FD3F4"/>
    <w:rsid w:val="70CE9832"/>
    <w:rsid w:val="71037859"/>
    <w:rsid w:val="7112A3FE"/>
    <w:rsid w:val="711BF288"/>
    <w:rsid w:val="714FD240"/>
    <w:rsid w:val="715D0DED"/>
    <w:rsid w:val="7170DEDC"/>
    <w:rsid w:val="71969C01"/>
    <w:rsid w:val="719E437B"/>
    <w:rsid w:val="71A35DC2"/>
    <w:rsid w:val="71DA6ABD"/>
    <w:rsid w:val="71DB8012"/>
    <w:rsid w:val="71DBE10D"/>
    <w:rsid w:val="71E80E2C"/>
    <w:rsid w:val="720CFA99"/>
    <w:rsid w:val="724346D3"/>
    <w:rsid w:val="7269D379"/>
    <w:rsid w:val="728044E2"/>
    <w:rsid w:val="729433EC"/>
    <w:rsid w:val="729C2261"/>
    <w:rsid w:val="72BF82EB"/>
    <w:rsid w:val="72DDBAEB"/>
    <w:rsid w:val="7312FC66"/>
    <w:rsid w:val="73463DAC"/>
    <w:rsid w:val="734E0050"/>
    <w:rsid w:val="735D73D2"/>
    <w:rsid w:val="73941D45"/>
    <w:rsid w:val="73BCBC6F"/>
    <w:rsid w:val="73BE38AA"/>
    <w:rsid w:val="73EA7FAC"/>
    <w:rsid w:val="73EDA4E8"/>
    <w:rsid w:val="73F4F76C"/>
    <w:rsid w:val="740BCCC5"/>
    <w:rsid w:val="74158C26"/>
    <w:rsid w:val="741C1543"/>
    <w:rsid w:val="74251723"/>
    <w:rsid w:val="74347133"/>
    <w:rsid w:val="7468E4BC"/>
    <w:rsid w:val="748BE520"/>
    <w:rsid w:val="749D79D8"/>
    <w:rsid w:val="7522C0A3"/>
    <w:rsid w:val="752FEDA6"/>
    <w:rsid w:val="7547EC7C"/>
    <w:rsid w:val="754B3F42"/>
    <w:rsid w:val="754C385C"/>
    <w:rsid w:val="7576E5AC"/>
    <w:rsid w:val="7588882E"/>
    <w:rsid w:val="75A6CD36"/>
    <w:rsid w:val="75BCDE15"/>
    <w:rsid w:val="75CE7D4B"/>
    <w:rsid w:val="75DD0550"/>
    <w:rsid w:val="761D91D9"/>
    <w:rsid w:val="761E2A0F"/>
    <w:rsid w:val="762EB4F3"/>
    <w:rsid w:val="76357BEB"/>
    <w:rsid w:val="763806F4"/>
    <w:rsid w:val="764323AC"/>
    <w:rsid w:val="76869678"/>
    <w:rsid w:val="7690C79A"/>
    <w:rsid w:val="769223CD"/>
    <w:rsid w:val="76A3DA85"/>
    <w:rsid w:val="76BD3C82"/>
    <w:rsid w:val="76C720AB"/>
    <w:rsid w:val="76CB78A7"/>
    <w:rsid w:val="76ED3201"/>
    <w:rsid w:val="76F274B3"/>
    <w:rsid w:val="770728E6"/>
    <w:rsid w:val="7712B845"/>
    <w:rsid w:val="7730C48A"/>
    <w:rsid w:val="775FD860"/>
    <w:rsid w:val="776287DA"/>
    <w:rsid w:val="776E9971"/>
    <w:rsid w:val="777A1979"/>
    <w:rsid w:val="7799FECF"/>
    <w:rsid w:val="77A32C49"/>
    <w:rsid w:val="77CFC210"/>
    <w:rsid w:val="77E051AC"/>
    <w:rsid w:val="77E9CCF1"/>
    <w:rsid w:val="78367E95"/>
    <w:rsid w:val="7863F00B"/>
    <w:rsid w:val="789E032C"/>
    <w:rsid w:val="78A0123B"/>
    <w:rsid w:val="78AE866E"/>
    <w:rsid w:val="78BC16FB"/>
    <w:rsid w:val="78CC94EB"/>
    <w:rsid w:val="78D00E40"/>
    <w:rsid w:val="78D9B405"/>
    <w:rsid w:val="78E7A77E"/>
    <w:rsid w:val="78ED4FC4"/>
    <w:rsid w:val="7914A612"/>
    <w:rsid w:val="792AF837"/>
    <w:rsid w:val="7955CAD1"/>
    <w:rsid w:val="7981CCD5"/>
    <w:rsid w:val="79859D52"/>
    <w:rsid w:val="79A3679E"/>
    <w:rsid w:val="79CDEA0A"/>
    <w:rsid w:val="79EAFB86"/>
    <w:rsid w:val="7A090B15"/>
    <w:rsid w:val="7A2805EA"/>
    <w:rsid w:val="7A2E1141"/>
    <w:rsid w:val="7A303A62"/>
    <w:rsid w:val="7A4A56CF"/>
    <w:rsid w:val="7A52CC72"/>
    <w:rsid w:val="7A61B71E"/>
    <w:rsid w:val="7A8F1C2B"/>
    <w:rsid w:val="7AA05DE7"/>
    <w:rsid w:val="7AA46288"/>
    <w:rsid w:val="7AC1AF15"/>
    <w:rsid w:val="7AC266F5"/>
    <w:rsid w:val="7ACF7B20"/>
    <w:rsid w:val="7AFE14C9"/>
    <w:rsid w:val="7B557BFA"/>
    <w:rsid w:val="7B6594F0"/>
    <w:rsid w:val="7B8CC22E"/>
    <w:rsid w:val="7B93F1C4"/>
    <w:rsid w:val="7BE383AA"/>
    <w:rsid w:val="7BFA3AFC"/>
    <w:rsid w:val="7BFFDAC1"/>
    <w:rsid w:val="7C086288"/>
    <w:rsid w:val="7C55D571"/>
    <w:rsid w:val="7C89ACA1"/>
    <w:rsid w:val="7C99E52A"/>
    <w:rsid w:val="7CA76A4D"/>
    <w:rsid w:val="7CECBE31"/>
    <w:rsid w:val="7CEEF426"/>
    <w:rsid w:val="7D016551"/>
    <w:rsid w:val="7D353C25"/>
    <w:rsid w:val="7D4C3CC0"/>
    <w:rsid w:val="7D5E3360"/>
    <w:rsid w:val="7D811882"/>
    <w:rsid w:val="7D8F2D0D"/>
    <w:rsid w:val="7DA24B11"/>
    <w:rsid w:val="7DBF9D8A"/>
    <w:rsid w:val="7DCCD2D6"/>
    <w:rsid w:val="7DD7FEA9"/>
    <w:rsid w:val="7E433AAE"/>
    <w:rsid w:val="7E6C1B00"/>
    <w:rsid w:val="7E9A9D0A"/>
    <w:rsid w:val="7E9CF1DB"/>
    <w:rsid w:val="7EE6B495"/>
    <w:rsid w:val="7EF2AE2B"/>
    <w:rsid w:val="7EF31AA2"/>
    <w:rsid w:val="7F216231"/>
    <w:rsid w:val="7F2AFD6E"/>
    <w:rsid w:val="7F3314E4"/>
    <w:rsid w:val="7F460D1D"/>
    <w:rsid w:val="7F6DCAB5"/>
    <w:rsid w:val="7F75DAB4"/>
    <w:rsid w:val="7FC2B45C"/>
    <w:rsid w:val="7FD39D0A"/>
    <w:rsid w:val="7FF17F6E"/>
    <w:rsid w:val="7FFFAD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F40BD"/>
  <w15:chartTrackingRefBased/>
  <w15:docId w15:val="{D401C04F-B4AD-4E1D-A6F1-4E9A04C3B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microsoft.com/office/2020/10/relationships/intelligence" Target="intelligence2.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hyperlink" Target="https://www.legislation.gov.uk/ukpga/2004/33/contents" TargetMode="External" Id="R0f15dc82796c4125" /><Relationship Type="http://schemas.openxmlformats.org/officeDocument/2006/relationships/hyperlink" Target="https://www.legislation.gov.uk/ukpga/2004/33/notes" TargetMode="External" Id="R92a82db79a574eca" /><Relationship Type="http://schemas.openxmlformats.org/officeDocument/2006/relationships/hyperlink" Target="https://www.legislation.gov.uk/ukpga/2004/33/section/56" TargetMode="External" Id="R53a52c1e27f641cf" /><Relationship Type="http://schemas.openxmlformats.org/officeDocument/2006/relationships/hyperlink" Target="https://www.legislation.gov.uk/ukpga/2020/11" TargetMode="External" Id="R8b430dc9e54548bb" /><Relationship Type="http://schemas.openxmlformats.org/officeDocument/2006/relationships/hyperlink" Target="https://www.legislation.gov.uk/ukpga/2020/11" TargetMode="External" Id="Rc6a21103085541cb" /><Relationship Type="http://schemas.openxmlformats.org/officeDocument/2006/relationships/hyperlink" Target="https://www.legislation.gov.uk/ukpga/2020/11/section/5/enacted" TargetMode="External" Id="R84c08c0c45834dc6" /><Relationship Type="http://schemas.openxmlformats.org/officeDocument/2006/relationships/hyperlink" Target="https://www.legislation.gov.uk/ukpga/1998/42/contents" TargetMode="External" Id="R5f49f5979836419d" /><Relationship Type="http://schemas.openxmlformats.org/officeDocument/2006/relationships/hyperlink" Target="https://www.legislation.gov.uk/ukpga/1998/42/schedule/1/part/I/chapter/12" TargetMode="External" Id="Rfc231be5eade4807" /><Relationship Type="http://schemas.openxmlformats.org/officeDocument/2006/relationships/hyperlink" Target="https://www.legislation.gov.uk/ukpga/1973/18" TargetMode="External" Id="R0c86b46c6de746f2" /><Relationship Type="http://schemas.openxmlformats.org/officeDocument/2006/relationships/hyperlink" Target="https://www.legislation.gov.uk/ukpga/1973/18/enacted" TargetMode="External" Id="R93b80023425c4e42" /><Relationship Type="http://schemas.openxmlformats.org/officeDocument/2006/relationships/hyperlink" Target="https://www.gnlaw.co.uk/news/no-fault-divorce-pros-and-cons/" TargetMode="External" Id="R6fa3a4fc80634664" /><Relationship Type="http://schemas.openxmlformats.org/officeDocument/2006/relationships/hyperlink" Target="https://www.gnlaw.co.uk/news/no-fault-divorce-pros-and-cons/" TargetMode="External" Id="Rf442d265e5d047b2" /><Relationship Type="http://schemas.openxmlformats.org/officeDocument/2006/relationships/hyperlink" Target="https://www.gnlaw.co.uk/news/no-fault-divorce-pros-and-cons/" TargetMode="External" Id="Rbb2394cf638144bc" /><Relationship Type="http://schemas.openxmlformats.org/officeDocument/2006/relationships/hyperlink" Target="https://www.gnlaw.co.uk/news/no-fault-divorce-pros-and-cons/" TargetMode="External" Id="R1944d3017bbf4bec" /><Relationship Type="http://schemas.openxmlformats.org/officeDocument/2006/relationships/hyperlink" Target="https://www.citizensadvice.org.uk/law-and-courts/civil-rights/human-rights/what-rights-are-protected-under-the-human-rights-act/other-rights-protected-under-the-human-rights-act/" TargetMode="External" Id="Re464978cdc85407c" /><Relationship Type="http://schemas.openxmlformats.org/officeDocument/2006/relationships/hyperlink" Target="https://rslaw.co.uk/news/the-divorce-dissolution-and-separation-act-2020-to-come-into-force-on-6-april-2022/" TargetMode="External" Id="R1c729eba5eae4bbb" /><Relationship Type="http://schemas.openxmlformats.org/officeDocument/2006/relationships/hyperlink" Target="https://www.goodwinsfamilylaw.co.uk/news/how-do-you-get-divorced-in-same-sex-marriage/" TargetMode="External" Id="R2d50d01475da4e1b" /><Relationship Type="http://schemas.openxmlformats.org/officeDocument/2006/relationships/hyperlink" Target="https://lawreview.syr.edu/the-defamed-explained-depp-v-heard/" TargetMode="External" Id="R1a4b9da3babf4b06" /><Relationship Type="http://schemas.openxmlformats.org/officeDocument/2006/relationships/hyperlink" Target="https://www.gov.uk/end-civil-partnership" TargetMode="External" Id="Reba5ab3eb7cb4ed1" /><Relationship Type="http://schemas.openxmlformats.org/officeDocument/2006/relationships/hyperlink" Target="https://www.gov.uk/divorce?step-by-step-nav=84b7fdca-a8b0-4500-bc27-dafeab9f1401" TargetMode="External" Id="Redf507fbf2054e1b" /><Relationship Type="http://schemas.openxmlformats.org/officeDocument/2006/relationships/hyperlink" Target="https://www.gov.uk/legal-separation" TargetMode="External" Id="R9c644e1c984e4edf" /><Relationship Type="http://schemas.openxmlformats.org/officeDocument/2006/relationships/hyperlink" Target="https://grayfords.co.uk/new-divorce-laws-bring-greater-equality-for-divorcing-same-sex-couples/" TargetMode="External" Id="R5295b2fec9f6462e" /><Relationship Type="http://schemas.openxmlformats.org/officeDocument/2006/relationships/hyperlink" Target="https://www.burges-salmon.com/news-and-insight/legal-updates/private-client/the-divorce-dissolution-and-separation-bill-reform-and-its-implications" TargetMode="External" Id="R9536ec528dc04a4b" /><Relationship Type="http://schemas.openxmlformats.org/officeDocument/2006/relationships/hyperlink" Target="https://www.family-lawfirm.co.uk/blog/no-fault-divorce-pros-and-cons-in-the-uk/" TargetMode="External" Id="R135399d91c604441" /><Relationship Type="http://schemas.openxmlformats.org/officeDocument/2006/relationships/hyperlink" Target="https://www.lexisnexis.com/uk/lexispsl/family/document/393795/55MD-4GS1-F18F-400W-00000-00/The_ground_for_divorce__pre_DDSA_2020_" TargetMode="External" Id="Re41e9960b7c94c7d" /><Relationship Type="http://schemas.openxmlformats.org/officeDocument/2006/relationships/hyperlink" Target="https://www.boyesturner.com/news-and-insights/no-fault-divorce-advantages-disadvantages-new-law" TargetMode="External" Id="Rc02578cc6b4d495a" /><Relationship Type="http://schemas.openxmlformats.org/officeDocument/2006/relationships/hyperlink" Target="https://ministryofinjustice.co.uk/family-law/matrimonial-causes-act-1973/" TargetMode="External" Id="R3dbd31adc0e74651" /><Relationship Type="http://schemas.openxmlformats.org/officeDocument/2006/relationships/hyperlink" Target="https://www.unbiased.co.uk/discover/personal-finance/family/no-fault-divorce-the-new-law-changes-explained" TargetMode="External" Id="Rf3e61c91ae424a68" /><Relationship Type="http://schemas.openxmlformats.org/officeDocument/2006/relationships/hyperlink" Target="https://www.ons.gov.uk/peoplepopulationandcommunity/birthsdeathsandmarriages/marriagecohabitationandcivilpartnerships/articles/marriageandcivilpartnershipstatusenglandandwalescensus2021/2023-02-22" TargetMode="External" Id="Re0023817c8ea4a39" /><Relationship Type="http://schemas.openxmlformats.org/officeDocument/2006/relationships/hyperlink" Target="https://www.pbs.org/standards/media-law-101/defamation/" TargetMode="External" Id="Rc744d80a21924e61" /><Relationship Type="http://schemas.openxmlformats.org/officeDocument/2006/relationships/hyperlink" Target="https://www.howellslegal.co.uk/news/post/The-Howells-Solicitors-Guide-to-Divorce-Part-1" TargetMode="External" Id="R372071c2b2ed4c86" /><Relationship Type="http://schemas.openxmlformats.org/officeDocument/2006/relationships/hyperlink" Target="https://www.ons.gov.uk/peoplepopulationandcommunity/birthsdeathsandmarriages/divorce/bulletins/divorcesinenglandandwales/2021" TargetMode="External" Id="R9e9da664239043f8" /><Relationship Type="http://schemas.openxmlformats.org/officeDocument/2006/relationships/hyperlink" Target="https://raydensolicitors.co.uk/blog/i-made-a-mistake-how-long-do-i-have-to-wait-until-i-can-divorce/" TargetMode="External" Id="Re03da1c1011e49d8" /><Relationship Type="http://schemas.openxmlformats.org/officeDocument/2006/relationships/hyperlink" Target="https://www.nimblefins.co.uk/divorce-statistics-uk" TargetMode="External" Id="R77f961dceb5b4333" /><Relationship Type="http://schemas.openxmlformats.org/officeDocument/2006/relationships/hyperlink" Target="https://www.nimblefins.co.uk/divorce-statistics-uk" TargetMode="External" Id="Rec0ab3a5989649c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Star Gleeson (2203541)</dc:creator>
  <keywords/>
  <dc:description/>
  <lastModifiedBy>Star Gleeson (2203541)</lastModifiedBy>
  <revision>36</revision>
  <dcterms:created xsi:type="dcterms:W3CDTF">2023-11-21T08:01:00.0000000Z</dcterms:created>
  <dcterms:modified xsi:type="dcterms:W3CDTF">2023-12-01T15:55:42.7790337Z</dcterms:modified>
</coreProperties>
</file>