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737A" w:rsidRDefault="004D342D" w:rsidP="00815B29">
      <w:pPr>
        <w:pStyle w:val="Title"/>
      </w:pPr>
      <w:r>
        <w:t>Database Management Systems</w:t>
      </w:r>
    </w:p>
    <w:p w:rsidR="00815B29" w:rsidRDefault="00C5761C" w:rsidP="00815B29">
      <w:pPr>
        <w:pStyle w:val="Subtitle"/>
      </w:pPr>
      <w:r>
        <w:t>Lecture 10b</w:t>
      </w:r>
      <w:r w:rsidR="00815B29">
        <w:t xml:space="preserve"> Lab Tutorial </w:t>
      </w:r>
      <w:r w:rsidR="00B6344D">
        <w:t>Exercise</w:t>
      </w:r>
    </w:p>
    <w:p w:rsidR="00815B29" w:rsidRDefault="00C5761C" w:rsidP="00815B29">
      <w:pPr>
        <w:pStyle w:val="Heading1"/>
      </w:pPr>
      <w:r>
        <w:t>Indexes</w:t>
      </w:r>
    </w:p>
    <w:p w:rsidR="002B0601" w:rsidRDefault="00EE53B9" w:rsidP="002B0601">
      <w:pPr>
        <w:pStyle w:val="Heading2"/>
      </w:pPr>
      <w:r>
        <w:t>Objectives</w:t>
      </w:r>
    </w:p>
    <w:p w:rsidR="00E935BB" w:rsidRDefault="00893FF5" w:rsidP="00532168">
      <w:r>
        <w:t xml:space="preserve">The aim of this lab exercise is to help you practice </w:t>
      </w:r>
      <w:r w:rsidR="00F8504B">
        <w:t>choosing and defining indexes</w:t>
      </w:r>
      <w:r w:rsidR="002B168B">
        <w:t xml:space="preserve"> on a database</w:t>
      </w:r>
      <w:r>
        <w:t xml:space="preserve">. </w:t>
      </w:r>
    </w:p>
    <w:p w:rsidR="00482C33" w:rsidRDefault="00482C33" w:rsidP="00482C33">
      <w:pPr>
        <w:pStyle w:val="Heading2"/>
      </w:pPr>
      <w:r>
        <w:t>Exercise</w:t>
      </w:r>
    </w:p>
    <w:p w:rsidR="009E4F1E" w:rsidRDefault="009E4F1E" w:rsidP="004D0D97">
      <w:r>
        <w:t xml:space="preserve">In </w:t>
      </w:r>
      <w:r w:rsidR="005E00B2">
        <w:t>this exercise, you will use the set of “Wish-list” guidelines for choosing secondary indexes to identify possible additional indexes for the Dream Home case study.</w:t>
      </w:r>
    </w:p>
    <w:p w:rsidR="00020D2C" w:rsidRDefault="00020D2C" w:rsidP="00020D2C">
      <w:pPr>
        <w:pStyle w:val="Heading3"/>
      </w:pPr>
      <w:r>
        <w:t>Exercise 1: Do not index small tables</w:t>
      </w:r>
    </w:p>
    <w:p w:rsidR="00816237" w:rsidRDefault="00020D2C" w:rsidP="00020D2C">
      <w:r>
        <w:t>Small tables can usually be processed in memory without requiring additional indexes. Identify the small tables that you are going to ignore from further consideration for indexing.</w:t>
      </w:r>
    </w:p>
    <w:p w:rsidR="00020D2C" w:rsidRDefault="00816237" w:rsidP="00020D2C">
      <w:r w:rsidRPr="00816237">
        <w:rPr>
          <w:b/>
        </w:rPr>
        <w:t>Hint</w:t>
      </w:r>
      <w:r>
        <w:t>: You might want to refer to refer to the Transaction Usage Map diagram from the last exercise.</w:t>
      </w:r>
    </w:p>
    <w:p w:rsidR="00020D2C" w:rsidRPr="00020D2C" w:rsidRDefault="00020D2C" w:rsidP="00020D2C">
      <w:pPr>
        <w:pStyle w:val="Heading3"/>
      </w:pPr>
      <w:r>
        <w:t>Exercise 2: Identifying Possible Candidates for Secondary Indexes</w:t>
      </w:r>
    </w:p>
    <w:p w:rsidR="006D7AFA" w:rsidRDefault="00020D2C" w:rsidP="004D0D97">
      <w:r>
        <w:t>With reference to the Dream Home case study</w:t>
      </w:r>
      <w:r w:rsidR="006D7AFA">
        <w:t>, the following are a list of example queries</w:t>
      </w:r>
      <w:r w:rsidR="00234554">
        <w:rPr>
          <w:rStyle w:val="FootnoteReference"/>
        </w:rPr>
        <w:footnoteReference w:id="1"/>
      </w:r>
      <w:r w:rsidR="006D7AFA">
        <w:t xml:space="preserve"> executed on the database</w:t>
      </w:r>
      <w:r w:rsidR="00443A88">
        <w:t xml:space="preserve"> for staff-client</w:t>
      </w:r>
      <w:r w:rsidR="00540CD7">
        <w:t xml:space="preserve"> </w:t>
      </w:r>
      <w:r w:rsidR="00540CD7" w:rsidRPr="00897A3A">
        <w:t>user views</w:t>
      </w:r>
      <w:r w:rsidR="00E02D0D">
        <w:t xml:space="preserve"> (i.e. typical queries staff will perform for clients)</w:t>
      </w:r>
      <w:r w:rsidR="006D7AFA">
        <w:t>.</w:t>
      </w:r>
    </w:p>
    <w:p w:rsidR="006D7AFA" w:rsidRDefault="006D7AFA" w:rsidP="00017796">
      <w:pPr>
        <w:pStyle w:val="ListParagraph"/>
        <w:numPr>
          <w:ilvl w:val="0"/>
          <w:numId w:val="6"/>
        </w:numPr>
        <w:spacing w:after="120"/>
        <w:ind w:left="357" w:hanging="357"/>
        <w:contextualSpacing w:val="0"/>
      </w:pPr>
      <w:r>
        <w:t>List details of staff supervised by a named Supervisor at the branch.</w:t>
      </w:r>
    </w:p>
    <w:p w:rsidR="006D7AFA" w:rsidRDefault="006D7AFA" w:rsidP="00017796">
      <w:pPr>
        <w:pStyle w:val="ListParagraph"/>
        <w:numPr>
          <w:ilvl w:val="0"/>
          <w:numId w:val="6"/>
        </w:numPr>
        <w:spacing w:after="120"/>
        <w:ind w:left="357" w:hanging="357"/>
        <w:contextualSpacing w:val="0"/>
      </w:pPr>
      <w:r>
        <w:t>List details of all Assistants alphabetically by name at the branch.</w:t>
      </w:r>
    </w:p>
    <w:p w:rsidR="006D7AFA" w:rsidRDefault="006D7AFA" w:rsidP="00017796">
      <w:pPr>
        <w:pStyle w:val="ListParagraph"/>
        <w:numPr>
          <w:ilvl w:val="0"/>
          <w:numId w:val="6"/>
        </w:numPr>
        <w:spacing w:after="120"/>
        <w:ind w:left="357" w:hanging="357"/>
        <w:contextualSpacing w:val="0"/>
      </w:pPr>
      <w:r>
        <w:t>List the details of property (including the rental deposit) available for rent at the branch, along with the owner’s details.</w:t>
      </w:r>
    </w:p>
    <w:p w:rsidR="006D7AFA" w:rsidRDefault="006D7AFA" w:rsidP="00017796">
      <w:pPr>
        <w:pStyle w:val="ListParagraph"/>
        <w:numPr>
          <w:ilvl w:val="0"/>
          <w:numId w:val="6"/>
        </w:numPr>
        <w:spacing w:after="120"/>
        <w:ind w:left="357" w:hanging="357"/>
        <w:contextualSpacing w:val="0"/>
      </w:pPr>
      <w:r>
        <w:t>List the details of properties managed by a named member of staff at the branch.</w:t>
      </w:r>
    </w:p>
    <w:p w:rsidR="006D7AFA" w:rsidRDefault="006D7AFA" w:rsidP="00017796">
      <w:pPr>
        <w:pStyle w:val="ListParagraph"/>
        <w:numPr>
          <w:ilvl w:val="0"/>
          <w:numId w:val="6"/>
        </w:numPr>
        <w:spacing w:after="120"/>
        <w:ind w:left="357" w:hanging="357"/>
        <w:contextualSpacing w:val="0"/>
      </w:pPr>
      <w:r>
        <w:t>List the clients registering at the branch and the names of the members of staff who registered the clients.</w:t>
      </w:r>
    </w:p>
    <w:p w:rsidR="006D7AFA" w:rsidRDefault="006D7AFA" w:rsidP="00017796">
      <w:pPr>
        <w:pStyle w:val="ListParagraph"/>
        <w:numPr>
          <w:ilvl w:val="0"/>
          <w:numId w:val="6"/>
        </w:numPr>
        <w:spacing w:after="120"/>
        <w:ind w:left="357" w:hanging="357"/>
        <w:contextualSpacing w:val="0"/>
      </w:pPr>
      <w:r>
        <w:t>Identify properties located in Glasgow with rents no higher than £450.</w:t>
      </w:r>
    </w:p>
    <w:p w:rsidR="006D7AFA" w:rsidRDefault="006D7AFA" w:rsidP="00017796">
      <w:pPr>
        <w:pStyle w:val="ListParagraph"/>
        <w:numPr>
          <w:ilvl w:val="0"/>
          <w:numId w:val="6"/>
        </w:numPr>
        <w:spacing w:after="120"/>
        <w:ind w:left="357" w:hanging="357"/>
        <w:contextualSpacing w:val="0"/>
      </w:pPr>
      <w:r>
        <w:t>Identify the name and telephone number of an owner of a given property.</w:t>
      </w:r>
    </w:p>
    <w:p w:rsidR="006D7AFA" w:rsidRDefault="006D7AFA" w:rsidP="00017796">
      <w:pPr>
        <w:pStyle w:val="ListParagraph"/>
        <w:numPr>
          <w:ilvl w:val="0"/>
          <w:numId w:val="6"/>
        </w:numPr>
        <w:spacing w:after="120"/>
        <w:ind w:left="357" w:hanging="357"/>
        <w:contextualSpacing w:val="0"/>
      </w:pPr>
      <w:r>
        <w:t>List the details of comments made by clients viewing a given property.</w:t>
      </w:r>
    </w:p>
    <w:p w:rsidR="006D7AFA" w:rsidRDefault="006D7AFA" w:rsidP="00017796">
      <w:pPr>
        <w:pStyle w:val="ListParagraph"/>
        <w:numPr>
          <w:ilvl w:val="0"/>
          <w:numId w:val="6"/>
        </w:numPr>
        <w:spacing w:after="120"/>
        <w:ind w:left="357" w:hanging="357"/>
        <w:contextualSpacing w:val="0"/>
      </w:pPr>
      <w:r>
        <w:t>Display the names and phone numbers of clients who have viewed a given property but not supplied comments.</w:t>
      </w:r>
    </w:p>
    <w:p w:rsidR="006D7AFA" w:rsidRDefault="006D7AFA" w:rsidP="00017796">
      <w:pPr>
        <w:pStyle w:val="ListParagraph"/>
        <w:numPr>
          <w:ilvl w:val="0"/>
          <w:numId w:val="6"/>
        </w:numPr>
        <w:spacing w:after="120"/>
        <w:ind w:left="357" w:hanging="357"/>
        <w:contextualSpacing w:val="0"/>
      </w:pPr>
      <w:r>
        <w:t>Display the details of a lease between a named client and a given property.</w:t>
      </w:r>
    </w:p>
    <w:p w:rsidR="006D7AFA" w:rsidRDefault="006D7AFA" w:rsidP="00017796">
      <w:pPr>
        <w:pStyle w:val="ListParagraph"/>
        <w:numPr>
          <w:ilvl w:val="0"/>
          <w:numId w:val="6"/>
        </w:numPr>
        <w:spacing w:after="120"/>
        <w:ind w:left="357" w:hanging="357"/>
        <w:contextualSpacing w:val="0"/>
      </w:pPr>
      <w:r>
        <w:t>Identify the leases due to expire next month at the branch.</w:t>
      </w:r>
    </w:p>
    <w:p w:rsidR="006D7AFA" w:rsidRDefault="006D7AFA" w:rsidP="00017796">
      <w:pPr>
        <w:pStyle w:val="ListParagraph"/>
        <w:numPr>
          <w:ilvl w:val="0"/>
          <w:numId w:val="6"/>
        </w:numPr>
        <w:spacing w:after="120"/>
        <w:ind w:left="357" w:hanging="357"/>
        <w:contextualSpacing w:val="0"/>
      </w:pPr>
      <w:r>
        <w:t>List the details of properties that have not been rented out for more than three months.</w:t>
      </w:r>
    </w:p>
    <w:p w:rsidR="006D7AFA" w:rsidRDefault="006D7AFA" w:rsidP="00017796">
      <w:pPr>
        <w:pStyle w:val="ListParagraph"/>
        <w:numPr>
          <w:ilvl w:val="0"/>
          <w:numId w:val="6"/>
        </w:numPr>
        <w:spacing w:after="120"/>
        <w:ind w:left="357" w:hanging="357"/>
        <w:contextualSpacing w:val="0"/>
      </w:pPr>
      <w:r>
        <w:lastRenderedPageBreak/>
        <w:t>Produce a list of clients whose preferences match a particular property.</w:t>
      </w:r>
    </w:p>
    <w:p w:rsidR="006D7AFA" w:rsidRDefault="006D7AFA" w:rsidP="004D0D97"/>
    <w:p w:rsidR="006D7AFA" w:rsidRDefault="00AC5526" w:rsidP="004D0D97">
      <w:r>
        <w:t>For each of these queries and using</w:t>
      </w:r>
      <w:r w:rsidR="006D7AFA">
        <w:t xml:space="preserve"> the query number identifiers (a-m), complete the following table to show the summary of interactions between the </w:t>
      </w:r>
      <w:r w:rsidR="001A19B5">
        <w:t>base tables and each of the transactions.</w:t>
      </w:r>
      <w:r w:rsidR="00D920F8">
        <w:t xml:space="preserve"> You are to identify:</w:t>
      </w:r>
    </w:p>
    <w:p w:rsidR="00D920F8" w:rsidRDefault="00D920F8" w:rsidP="00D920F8">
      <w:pPr>
        <w:pStyle w:val="ListParagraph"/>
        <w:numPr>
          <w:ilvl w:val="0"/>
          <w:numId w:val="8"/>
        </w:numPr>
      </w:pPr>
      <w:r>
        <w:t>Which table(s) each query transaction operates on, but ignoring the small tables you have already id</w:t>
      </w:r>
      <w:r w:rsidR="00FA18B1">
        <w:t>entified in the previous exercise that do not need indexes?</w:t>
      </w:r>
    </w:p>
    <w:p w:rsidR="00FA18B1" w:rsidRDefault="00890AD8" w:rsidP="00D920F8">
      <w:pPr>
        <w:pStyle w:val="ListParagraph"/>
        <w:numPr>
          <w:ilvl w:val="0"/>
          <w:numId w:val="8"/>
        </w:numPr>
      </w:pPr>
      <w:r>
        <w:t>What type of access does the query transaction require</w:t>
      </w:r>
      <w:r w:rsidRPr="00890AD8">
        <w:t xml:space="preserve"> </w:t>
      </w:r>
      <w:r>
        <w:t>to the table? Does the query require:</w:t>
      </w:r>
    </w:p>
    <w:p w:rsidR="00890AD8" w:rsidRDefault="00890AD8" w:rsidP="00890AD8">
      <w:pPr>
        <w:pStyle w:val="ListParagraph"/>
        <w:numPr>
          <w:ilvl w:val="1"/>
          <w:numId w:val="8"/>
        </w:numPr>
      </w:pPr>
      <w:r>
        <w:t>Search based on a predicate (WHERE clause)? If yes, what column(s) will make up the WHERE clause?</w:t>
      </w:r>
    </w:p>
    <w:p w:rsidR="00890AD8" w:rsidRDefault="00890AD8" w:rsidP="00890AD8">
      <w:pPr>
        <w:pStyle w:val="ListParagraph"/>
        <w:numPr>
          <w:ilvl w:val="1"/>
          <w:numId w:val="8"/>
        </w:numPr>
      </w:pPr>
      <w:r>
        <w:t xml:space="preserve">JOIN? What </w:t>
      </w:r>
      <w:r w:rsidR="00E42517">
        <w:t xml:space="preserve">foreign key </w:t>
      </w:r>
      <w:r>
        <w:t>column is involved in the join?</w:t>
      </w:r>
    </w:p>
    <w:p w:rsidR="00890AD8" w:rsidRDefault="00890AD8" w:rsidP="00890AD8">
      <w:pPr>
        <w:pStyle w:val="ListParagraph"/>
        <w:numPr>
          <w:ilvl w:val="1"/>
          <w:numId w:val="8"/>
        </w:numPr>
      </w:pPr>
      <w:r>
        <w:t>Ordering (sorting): what column(s) need(s) to be sorted?</w:t>
      </w:r>
    </w:p>
    <w:p w:rsidR="00890AD8" w:rsidRDefault="00890AD8" w:rsidP="00890AD8">
      <w:pPr>
        <w:pStyle w:val="ListParagraph"/>
        <w:numPr>
          <w:ilvl w:val="1"/>
          <w:numId w:val="8"/>
        </w:numPr>
      </w:pPr>
      <w:r>
        <w:t xml:space="preserve">Grouping (aggregates): </w:t>
      </w:r>
      <w:r w:rsidR="007A469F">
        <w:t>what column(s)?</w:t>
      </w:r>
    </w:p>
    <w:p w:rsidR="00890AD8" w:rsidRDefault="00113A1C" w:rsidP="00D920F8">
      <w:pPr>
        <w:pStyle w:val="ListParagraph"/>
        <w:numPr>
          <w:ilvl w:val="0"/>
          <w:numId w:val="8"/>
        </w:numPr>
      </w:pPr>
      <w:r>
        <w:t>What is the estimated frequency of the query transactions occurring per day?</w:t>
      </w:r>
      <w:r w:rsidR="00C10D3C">
        <w:t xml:space="preserve"> Use the information provided in the Appendix to complete this.</w:t>
      </w:r>
    </w:p>
    <w:p w:rsidR="005177E9" w:rsidRDefault="005177E9" w:rsidP="005177E9">
      <w:r>
        <w:t>As an example, I have completed the query transactions</w:t>
      </w:r>
      <w:r w:rsidR="00B64074">
        <w:t xml:space="preserve"> from the list (</w:t>
      </w:r>
      <w:r w:rsidR="00B64074" w:rsidRPr="00B64074">
        <w:rPr>
          <w:b/>
        </w:rPr>
        <w:t>Queries e and f</w:t>
      </w:r>
      <w:r w:rsidR="00B64074">
        <w:t>)</w:t>
      </w:r>
      <w:r>
        <w:t xml:space="preserve"> </w:t>
      </w:r>
      <w:r w:rsidR="00B64074">
        <w:t>involving</w:t>
      </w:r>
      <w:r>
        <w:t xml:space="preserve"> the Client table.</w:t>
      </w:r>
    </w:p>
    <w:tbl>
      <w:tblPr>
        <w:tblStyle w:val="ListTable2-Accent1"/>
        <w:tblW w:w="0" w:type="auto"/>
        <w:tblLook w:val="04A0" w:firstRow="1" w:lastRow="0" w:firstColumn="1" w:lastColumn="0" w:noHBand="0" w:noVBand="1"/>
      </w:tblPr>
      <w:tblGrid>
        <w:gridCol w:w="1418"/>
        <w:gridCol w:w="1285"/>
        <w:gridCol w:w="4385"/>
        <w:gridCol w:w="1929"/>
      </w:tblGrid>
      <w:tr w:rsidR="005177E9" w:rsidTr="0037291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5177E9" w:rsidRDefault="005177E9" w:rsidP="005177E9">
            <w:r>
              <w:t>TABLE</w:t>
            </w:r>
          </w:p>
        </w:tc>
        <w:tc>
          <w:tcPr>
            <w:tcW w:w="1285" w:type="dxa"/>
          </w:tcPr>
          <w:p w:rsidR="005177E9" w:rsidRDefault="005177E9" w:rsidP="005177E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Query Transaction</w:t>
            </w:r>
          </w:p>
        </w:tc>
        <w:tc>
          <w:tcPr>
            <w:tcW w:w="4385" w:type="dxa"/>
          </w:tcPr>
          <w:p w:rsidR="005177E9" w:rsidRDefault="005177E9" w:rsidP="005177E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Columns Involved</w:t>
            </w:r>
          </w:p>
        </w:tc>
        <w:tc>
          <w:tcPr>
            <w:tcW w:w="1929" w:type="dxa"/>
          </w:tcPr>
          <w:p w:rsidR="005177E9" w:rsidRDefault="005177E9" w:rsidP="005177E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Frequency Per Day</w:t>
            </w:r>
          </w:p>
        </w:tc>
      </w:tr>
      <w:tr w:rsidR="005177E9" w:rsidTr="003729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5177E9" w:rsidRDefault="00372913" w:rsidP="005177E9">
            <w:r>
              <w:t>Client</w:t>
            </w:r>
          </w:p>
        </w:tc>
        <w:tc>
          <w:tcPr>
            <w:tcW w:w="1285" w:type="dxa"/>
          </w:tcPr>
          <w:p w:rsidR="00B44A28" w:rsidRDefault="00372913" w:rsidP="00B44A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e</w:t>
            </w:r>
          </w:p>
          <w:p w:rsidR="00372913" w:rsidRDefault="00372913" w:rsidP="0057540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j</w:t>
            </w:r>
          </w:p>
        </w:tc>
        <w:tc>
          <w:tcPr>
            <w:tcW w:w="4385" w:type="dxa"/>
          </w:tcPr>
          <w:p w:rsidR="00B44A28" w:rsidRDefault="00372913" w:rsidP="00B44A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JOIN: Staff on </w:t>
            </w:r>
            <w:proofErr w:type="spellStart"/>
            <w:r>
              <w:t>StaffNo</w:t>
            </w:r>
            <w:proofErr w:type="spellEnd"/>
          </w:p>
          <w:p w:rsidR="00372913" w:rsidRDefault="00372913" w:rsidP="0057540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WHERE Clause: </w:t>
            </w:r>
            <w:proofErr w:type="spellStart"/>
            <w:r>
              <w:t>FirstName</w:t>
            </w:r>
            <w:proofErr w:type="spellEnd"/>
            <w:r>
              <w:t xml:space="preserve">, </w:t>
            </w:r>
            <w:proofErr w:type="spellStart"/>
            <w:r>
              <w:t>LastName</w:t>
            </w:r>
            <w:proofErr w:type="spellEnd"/>
          </w:p>
          <w:p w:rsidR="007463CE" w:rsidRDefault="007463CE" w:rsidP="0057540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29" w:type="dxa"/>
          </w:tcPr>
          <w:p w:rsidR="005177E9" w:rsidRDefault="00372913" w:rsidP="005177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1000</w:t>
            </w:r>
            <w:r w:rsidR="003F71E3">
              <w:t xml:space="preserve"> - 2000</w:t>
            </w:r>
          </w:p>
          <w:p w:rsidR="00372913" w:rsidRDefault="00372913" w:rsidP="005177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1000</w:t>
            </w:r>
          </w:p>
        </w:tc>
      </w:tr>
      <w:tr w:rsidR="005177E9" w:rsidTr="0037291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5177E9" w:rsidRDefault="005177E9" w:rsidP="005177E9"/>
        </w:tc>
        <w:tc>
          <w:tcPr>
            <w:tcW w:w="1285" w:type="dxa"/>
          </w:tcPr>
          <w:p w:rsidR="005177E9" w:rsidRDefault="005177E9" w:rsidP="005177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4385" w:type="dxa"/>
          </w:tcPr>
          <w:p w:rsidR="005177E9" w:rsidRDefault="005177E9" w:rsidP="005177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29" w:type="dxa"/>
          </w:tcPr>
          <w:p w:rsidR="005177E9" w:rsidRDefault="005177E9" w:rsidP="005177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177E9" w:rsidTr="003729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5177E9" w:rsidRDefault="005177E9" w:rsidP="005177E9"/>
        </w:tc>
        <w:tc>
          <w:tcPr>
            <w:tcW w:w="1285" w:type="dxa"/>
          </w:tcPr>
          <w:p w:rsidR="005177E9" w:rsidRDefault="005177E9" w:rsidP="005177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4385" w:type="dxa"/>
          </w:tcPr>
          <w:p w:rsidR="005177E9" w:rsidRDefault="005177E9" w:rsidP="005177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29" w:type="dxa"/>
          </w:tcPr>
          <w:p w:rsidR="005177E9" w:rsidRDefault="005177E9" w:rsidP="005177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177E9" w:rsidTr="0037291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5177E9" w:rsidRDefault="005177E9" w:rsidP="005177E9"/>
        </w:tc>
        <w:tc>
          <w:tcPr>
            <w:tcW w:w="1285" w:type="dxa"/>
          </w:tcPr>
          <w:p w:rsidR="005177E9" w:rsidRDefault="005177E9" w:rsidP="005177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4385" w:type="dxa"/>
          </w:tcPr>
          <w:p w:rsidR="005177E9" w:rsidRDefault="005177E9" w:rsidP="005177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29" w:type="dxa"/>
          </w:tcPr>
          <w:p w:rsidR="005177E9" w:rsidRDefault="005177E9" w:rsidP="005177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177E9" w:rsidTr="003729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5177E9" w:rsidRDefault="005177E9" w:rsidP="005177E9"/>
        </w:tc>
        <w:tc>
          <w:tcPr>
            <w:tcW w:w="1285" w:type="dxa"/>
          </w:tcPr>
          <w:p w:rsidR="005177E9" w:rsidRDefault="005177E9" w:rsidP="005177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4385" w:type="dxa"/>
          </w:tcPr>
          <w:p w:rsidR="005177E9" w:rsidRDefault="005177E9" w:rsidP="005177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29" w:type="dxa"/>
          </w:tcPr>
          <w:p w:rsidR="005177E9" w:rsidRDefault="005177E9" w:rsidP="005177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177E9" w:rsidTr="0037291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5177E9" w:rsidRDefault="005177E9" w:rsidP="005177E9"/>
        </w:tc>
        <w:tc>
          <w:tcPr>
            <w:tcW w:w="1285" w:type="dxa"/>
          </w:tcPr>
          <w:p w:rsidR="005177E9" w:rsidRDefault="005177E9" w:rsidP="005177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4385" w:type="dxa"/>
          </w:tcPr>
          <w:p w:rsidR="005177E9" w:rsidRDefault="005177E9" w:rsidP="005177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29" w:type="dxa"/>
          </w:tcPr>
          <w:p w:rsidR="005177E9" w:rsidRDefault="005177E9" w:rsidP="005177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177E9" w:rsidTr="003729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5177E9" w:rsidRDefault="005177E9" w:rsidP="005177E9"/>
        </w:tc>
        <w:tc>
          <w:tcPr>
            <w:tcW w:w="1285" w:type="dxa"/>
          </w:tcPr>
          <w:p w:rsidR="005177E9" w:rsidRDefault="005177E9" w:rsidP="005177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4385" w:type="dxa"/>
          </w:tcPr>
          <w:p w:rsidR="005177E9" w:rsidRDefault="005177E9" w:rsidP="005177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29" w:type="dxa"/>
          </w:tcPr>
          <w:p w:rsidR="005177E9" w:rsidRDefault="005177E9" w:rsidP="005177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:rsidR="005177E9" w:rsidRDefault="00340529" w:rsidP="00340529">
      <w:pPr>
        <w:pStyle w:val="Caption"/>
      </w:pPr>
      <w:r>
        <w:t xml:space="preserve">Table </w:t>
      </w:r>
      <w:fldSimple w:instr=" SEQ Table \* ARABIC ">
        <w:r w:rsidR="00761795">
          <w:rPr>
            <w:noProof/>
          </w:rPr>
          <w:t>1</w:t>
        </w:r>
      </w:fldSimple>
      <w:r>
        <w:t>: Interactions between Tables and Query Transactions for Staff</w:t>
      </w:r>
      <w:r w:rsidR="007A7F87">
        <w:t>-</w:t>
      </w:r>
      <w:r>
        <w:t>Client User Views</w:t>
      </w:r>
    </w:p>
    <w:p w:rsidR="006D7AFA" w:rsidRDefault="006D7AFA" w:rsidP="004D0D97"/>
    <w:p w:rsidR="00443A88" w:rsidRDefault="00443A88" w:rsidP="004D0D97">
      <w:r>
        <w:t xml:space="preserve">Based </w:t>
      </w:r>
      <w:r w:rsidR="00521A91">
        <w:t>on</w:t>
      </w:r>
      <w:r>
        <w:t xml:space="preserve"> the interactions identified in the previous table, </w:t>
      </w:r>
      <w:r w:rsidR="00521A91">
        <w:t xml:space="preserve">and the secondary indexes “wish-list” guidelines, choose </w:t>
      </w:r>
      <w:r w:rsidR="00072DB2">
        <w:t>which columns you will create a</w:t>
      </w:r>
      <w:r w:rsidR="00521A91">
        <w:t xml:space="preserve">dditional secondary indexes on </w:t>
      </w:r>
      <w:r w:rsidR="00072DB2">
        <w:t xml:space="preserve">for </w:t>
      </w:r>
      <w:r w:rsidR="00521A91">
        <w:t>each of the tables.</w:t>
      </w:r>
      <w:r w:rsidR="004248BC">
        <w:t xml:space="preserve"> Again, as an example, suitable secondary indexes for the client table based on the interactions identified have been chosen.</w:t>
      </w:r>
    </w:p>
    <w:tbl>
      <w:tblPr>
        <w:tblStyle w:val="ListTable2-Accent1"/>
        <w:tblW w:w="0" w:type="auto"/>
        <w:tblLook w:val="04A0" w:firstRow="1" w:lastRow="0" w:firstColumn="1" w:lastColumn="0" w:noHBand="0" w:noVBand="1"/>
      </w:tblPr>
      <w:tblGrid>
        <w:gridCol w:w="4508"/>
        <w:gridCol w:w="4509"/>
      </w:tblGrid>
      <w:tr w:rsidR="00EC1738" w:rsidTr="00EC173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:rsidR="00EC1738" w:rsidRDefault="00EC1738" w:rsidP="004D0D97">
            <w:r>
              <w:t>Table</w:t>
            </w:r>
          </w:p>
        </w:tc>
        <w:tc>
          <w:tcPr>
            <w:tcW w:w="4509" w:type="dxa"/>
          </w:tcPr>
          <w:p w:rsidR="00EC1738" w:rsidRDefault="00EC1738" w:rsidP="004D0D9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Index</w:t>
            </w:r>
          </w:p>
        </w:tc>
      </w:tr>
      <w:tr w:rsidR="00EC1738" w:rsidTr="00EC173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:rsidR="00EC1738" w:rsidRDefault="00EC1738" w:rsidP="004D0D97">
            <w:r>
              <w:t>Client</w:t>
            </w:r>
          </w:p>
        </w:tc>
        <w:tc>
          <w:tcPr>
            <w:tcW w:w="4509" w:type="dxa"/>
          </w:tcPr>
          <w:p w:rsidR="00EC1738" w:rsidRDefault="00EC1738" w:rsidP="004D0D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r>
              <w:t>StaffNo</w:t>
            </w:r>
            <w:proofErr w:type="spellEnd"/>
          </w:p>
          <w:p w:rsidR="00EC1738" w:rsidRDefault="00EC1738" w:rsidP="004D0D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r>
              <w:t>FirstName</w:t>
            </w:r>
            <w:proofErr w:type="spellEnd"/>
            <w:r>
              <w:t xml:space="preserve">, </w:t>
            </w:r>
            <w:proofErr w:type="spellStart"/>
            <w:r>
              <w:t>LastName</w:t>
            </w:r>
            <w:proofErr w:type="spellEnd"/>
          </w:p>
        </w:tc>
      </w:tr>
      <w:tr w:rsidR="00EC1738" w:rsidTr="00EC173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:rsidR="00EC1738" w:rsidRDefault="00EC1738" w:rsidP="004D0D97"/>
        </w:tc>
        <w:tc>
          <w:tcPr>
            <w:tcW w:w="4509" w:type="dxa"/>
          </w:tcPr>
          <w:p w:rsidR="00EC1738" w:rsidRDefault="00EC1738" w:rsidP="004D0D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EC1738" w:rsidTr="00EC173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:rsidR="00EC1738" w:rsidRDefault="00EC1738" w:rsidP="004D0D97"/>
        </w:tc>
        <w:tc>
          <w:tcPr>
            <w:tcW w:w="4509" w:type="dxa"/>
          </w:tcPr>
          <w:p w:rsidR="00EC1738" w:rsidRDefault="00EC1738" w:rsidP="004D0D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EC1738" w:rsidTr="00EC173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:rsidR="00EC1738" w:rsidRDefault="00EC1738" w:rsidP="004D0D97"/>
        </w:tc>
        <w:tc>
          <w:tcPr>
            <w:tcW w:w="4509" w:type="dxa"/>
          </w:tcPr>
          <w:p w:rsidR="00EC1738" w:rsidRDefault="00EC1738" w:rsidP="004D0D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EC1738" w:rsidTr="00EC173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:rsidR="00EC1738" w:rsidRDefault="00EC1738" w:rsidP="004D0D97"/>
        </w:tc>
        <w:tc>
          <w:tcPr>
            <w:tcW w:w="4509" w:type="dxa"/>
          </w:tcPr>
          <w:p w:rsidR="00EC1738" w:rsidRDefault="00EC1738" w:rsidP="004D0D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:rsidR="00521A91" w:rsidRDefault="00761795" w:rsidP="00761795">
      <w:pPr>
        <w:pStyle w:val="Caption"/>
      </w:pPr>
      <w:r>
        <w:t xml:space="preserve">Table </w:t>
      </w:r>
      <w:fldSimple w:instr=" SEQ Table \* ARABIC ">
        <w:r>
          <w:rPr>
            <w:noProof/>
          </w:rPr>
          <w:t>2</w:t>
        </w:r>
      </w:fldSimple>
      <w:r>
        <w:t>: Additional Indexes to be Created Based on the Query Transactions for the Staff-Client Views</w:t>
      </w:r>
    </w:p>
    <w:p w:rsidR="0039494B" w:rsidRDefault="0039494B" w:rsidP="0039494B"/>
    <w:p w:rsidR="0039494B" w:rsidRDefault="0039494B" w:rsidP="0039494B">
      <w:pPr>
        <w:pStyle w:val="Heading3"/>
      </w:pPr>
      <w:r>
        <w:lastRenderedPageBreak/>
        <w:t>Exercise 3: Creating the Secondary Indexes</w:t>
      </w:r>
    </w:p>
    <w:p w:rsidR="0039494B" w:rsidRPr="0039494B" w:rsidRDefault="0039494B" w:rsidP="0039494B">
      <w:r>
        <w:t>Now that you have identified your secondary indexes, create these on your database.</w:t>
      </w:r>
    </w:p>
    <w:p w:rsidR="00A56B7E" w:rsidRDefault="00A56B7E" w:rsidP="007F1F32">
      <w:pPr>
        <w:pStyle w:val="Heading1"/>
      </w:pPr>
      <w:r>
        <w:br w:type="page"/>
      </w:r>
    </w:p>
    <w:p w:rsidR="00521A91" w:rsidRDefault="007F1F32" w:rsidP="007F1F32">
      <w:pPr>
        <w:pStyle w:val="Heading1"/>
      </w:pPr>
      <w:r>
        <w:lastRenderedPageBreak/>
        <w:t>Appendix</w:t>
      </w:r>
    </w:p>
    <w:p w:rsidR="007F1F32" w:rsidRDefault="007F1F32" w:rsidP="007F1F32">
      <w:r>
        <w:t xml:space="preserve">In the initial requirements gathering phase for Dream Home, the following </w:t>
      </w:r>
      <w:r w:rsidR="00285264">
        <w:t xml:space="preserve">systems </w:t>
      </w:r>
      <w:r>
        <w:t>requirements</w:t>
      </w:r>
      <w:r w:rsidR="00285264">
        <w:rPr>
          <w:rStyle w:val="FootnoteReference"/>
        </w:rPr>
        <w:footnoteReference w:id="2"/>
      </w:r>
      <w:r>
        <w:t xml:space="preserve"> were identified:</w:t>
      </w:r>
    </w:p>
    <w:p w:rsidR="007F1F32" w:rsidRDefault="007F1F32" w:rsidP="007F1F32">
      <w:pPr>
        <w:pStyle w:val="Heading2"/>
      </w:pPr>
      <w:r>
        <w:t>Initial database size</w:t>
      </w:r>
    </w:p>
    <w:p w:rsidR="007F1F32" w:rsidRDefault="007F1F32" w:rsidP="00285264">
      <w:pPr>
        <w:pStyle w:val="ListParagraph"/>
        <w:numPr>
          <w:ilvl w:val="0"/>
          <w:numId w:val="11"/>
        </w:numPr>
        <w:spacing w:after="120"/>
        <w:ind w:left="357" w:hanging="357"/>
        <w:contextualSpacing w:val="0"/>
      </w:pPr>
      <w:r>
        <w:t>There are approximately 2000 members of staff working at over 100 branches. There is an average of 20 and a maximum of 40 members of staff at each branch.</w:t>
      </w:r>
    </w:p>
    <w:p w:rsidR="007F1F32" w:rsidRDefault="007F1F32" w:rsidP="00285264">
      <w:pPr>
        <w:pStyle w:val="ListParagraph"/>
        <w:numPr>
          <w:ilvl w:val="0"/>
          <w:numId w:val="11"/>
        </w:numPr>
        <w:spacing w:after="120"/>
        <w:ind w:left="357" w:hanging="357"/>
        <w:contextualSpacing w:val="0"/>
      </w:pPr>
      <w:r>
        <w:t>There are approximately 100,000 properties available at all branches. There is an average of 1000 and a maximum of 3000 properties at each branch.</w:t>
      </w:r>
    </w:p>
    <w:p w:rsidR="007F1F32" w:rsidRDefault="007F1F32" w:rsidP="00285264">
      <w:pPr>
        <w:pStyle w:val="ListParagraph"/>
        <w:numPr>
          <w:ilvl w:val="0"/>
          <w:numId w:val="11"/>
        </w:numPr>
        <w:spacing w:after="120"/>
        <w:ind w:left="357" w:hanging="357"/>
        <w:contextualSpacing w:val="0"/>
      </w:pPr>
      <w:r>
        <w:t>There are approximately 60,000 property owners. There is an average of 600 and a maximum of 1000 property owners at each branch.</w:t>
      </w:r>
    </w:p>
    <w:p w:rsidR="007F1F32" w:rsidRDefault="007F1F32" w:rsidP="00285264">
      <w:pPr>
        <w:pStyle w:val="ListParagraph"/>
        <w:numPr>
          <w:ilvl w:val="0"/>
          <w:numId w:val="11"/>
        </w:numPr>
        <w:spacing w:after="120"/>
        <w:ind w:left="357" w:hanging="357"/>
        <w:contextualSpacing w:val="0"/>
      </w:pPr>
      <w:r>
        <w:t>There are approximately 100,000 clients registered across all branches. There is an average of 1000 and a maximum of 1500 clients registered at each branch.</w:t>
      </w:r>
    </w:p>
    <w:p w:rsidR="007F1F32" w:rsidRDefault="007F1F32" w:rsidP="00285264">
      <w:pPr>
        <w:pStyle w:val="ListParagraph"/>
        <w:numPr>
          <w:ilvl w:val="0"/>
          <w:numId w:val="11"/>
        </w:numPr>
        <w:spacing w:after="120"/>
        <w:ind w:left="357" w:hanging="357"/>
        <w:contextualSpacing w:val="0"/>
      </w:pPr>
      <w:r>
        <w:t>There are approximately 4,000,000 viewings across all branches.</w:t>
      </w:r>
      <w:r w:rsidR="000F2309">
        <w:t xml:space="preserve"> </w:t>
      </w:r>
      <w:r>
        <w:t>There is an average of 40,000 and a maximum of 100,000 viewings at each branch.</w:t>
      </w:r>
    </w:p>
    <w:p w:rsidR="007F1F32" w:rsidRDefault="007F1F32" w:rsidP="00285264">
      <w:pPr>
        <w:pStyle w:val="ListParagraph"/>
        <w:numPr>
          <w:ilvl w:val="0"/>
          <w:numId w:val="11"/>
        </w:numPr>
        <w:spacing w:after="120"/>
        <w:ind w:left="357" w:hanging="357"/>
        <w:contextualSpacing w:val="0"/>
      </w:pPr>
      <w:r>
        <w:t>There are approximately 400,000 leases across all branches. There are an average of 4000 and a maximum of 10,000 leases at each branch.</w:t>
      </w:r>
    </w:p>
    <w:p w:rsidR="007F1F32" w:rsidRDefault="007F1F32" w:rsidP="00285264">
      <w:pPr>
        <w:pStyle w:val="ListParagraph"/>
        <w:numPr>
          <w:ilvl w:val="0"/>
          <w:numId w:val="11"/>
        </w:numPr>
        <w:spacing w:after="120"/>
        <w:ind w:left="357" w:hanging="357"/>
        <w:contextualSpacing w:val="0"/>
      </w:pPr>
      <w:r>
        <w:t>There</w:t>
      </w:r>
      <w:r w:rsidR="000F2309">
        <w:t xml:space="preserve"> </w:t>
      </w:r>
      <w:r>
        <w:t>are</w:t>
      </w:r>
      <w:r w:rsidR="000F2309">
        <w:t xml:space="preserve"> </w:t>
      </w:r>
      <w:r>
        <w:t>approximately</w:t>
      </w:r>
      <w:r w:rsidR="000F2309">
        <w:t xml:space="preserve"> </w:t>
      </w:r>
      <w:r>
        <w:t>50,000</w:t>
      </w:r>
      <w:r w:rsidR="000F2309">
        <w:t xml:space="preserve"> </w:t>
      </w:r>
      <w:r>
        <w:t>newspaper</w:t>
      </w:r>
      <w:r w:rsidR="000F2309">
        <w:t xml:space="preserve"> </w:t>
      </w:r>
      <w:r>
        <w:t>ads</w:t>
      </w:r>
      <w:r w:rsidR="000F2309">
        <w:t xml:space="preserve"> </w:t>
      </w:r>
      <w:r>
        <w:t>in</w:t>
      </w:r>
      <w:r w:rsidR="000F2309">
        <w:t xml:space="preserve"> </w:t>
      </w:r>
      <w:r>
        <w:t>100</w:t>
      </w:r>
      <w:r w:rsidR="000F2309">
        <w:t xml:space="preserve"> </w:t>
      </w:r>
      <w:r>
        <w:t>newspapers</w:t>
      </w:r>
      <w:r w:rsidR="000F2309">
        <w:t xml:space="preserve"> </w:t>
      </w:r>
      <w:r>
        <w:t>across</w:t>
      </w:r>
      <w:r w:rsidR="000F2309">
        <w:t xml:space="preserve"> </w:t>
      </w:r>
      <w:r>
        <w:t>all branches.</w:t>
      </w:r>
    </w:p>
    <w:p w:rsidR="00B85AB5" w:rsidRDefault="00B85AB5" w:rsidP="00B85AB5">
      <w:pPr>
        <w:pStyle w:val="ListParagraph"/>
        <w:numPr>
          <w:ilvl w:val="0"/>
          <w:numId w:val="11"/>
        </w:numPr>
        <w:spacing w:after="120"/>
        <w:contextualSpacing w:val="0"/>
      </w:pPr>
      <w:r w:rsidRPr="00B85AB5">
        <w:t>A member of staff may manage a maximum of 100 properties at any one time.</w:t>
      </w:r>
    </w:p>
    <w:p w:rsidR="007F1F32" w:rsidRDefault="007F1F32" w:rsidP="007F1F32"/>
    <w:p w:rsidR="007F1F32" w:rsidRDefault="007F1F32" w:rsidP="007F1F32">
      <w:pPr>
        <w:pStyle w:val="Heading2"/>
      </w:pPr>
      <w:r>
        <w:t>The types and average number of record searches</w:t>
      </w:r>
    </w:p>
    <w:p w:rsidR="000F2309" w:rsidRDefault="007F1F32" w:rsidP="00285264">
      <w:pPr>
        <w:pStyle w:val="ListParagraph"/>
        <w:numPr>
          <w:ilvl w:val="0"/>
          <w:numId w:val="13"/>
        </w:numPr>
        <w:spacing w:after="120"/>
        <w:contextualSpacing w:val="0"/>
      </w:pPr>
      <w:r>
        <w:t>Searching for the details of a branch—approximately 10 per day.</w:t>
      </w:r>
    </w:p>
    <w:p w:rsidR="000F2309" w:rsidRDefault="007F1F32" w:rsidP="00285264">
      <w:pPr>
        <w:pStyle w:val="ListParagraph"/>
        <w:numPr>
          <w:ilvl w:val="0"/>
          <w:numId w:val="13"/>
        </w:numPr>
        <w:spacing w:after="120"/>
        <w:ind w:left="357" w:hanging="357"/>
        <w:contextualSpacing w:val="0"/>
      </w:pPr>
      <w:r>
        <w:t>Searching</w:t>
      </w:r>
      <w:r w:rsidR="000F2309">
        <w:t xml:space="preserve"> </w:t>
      </w:r>
      <w:r>
        <w:t>for</w:t>
      </w:r>
      <w:r w:rsidR="000F2309">
        <w:t xml:space="preserve"> </w:t>
      </w:r>
      <w:r>
        <w:t>the</w:t>
      </w:r>
      <w:r w:rsidR="000F2309">
        <w:t xml:space="preserve"> </w:t>
      </w:r>
      <w:r>
        <w:t>details</w:t>
      </w:r>
      <w:r w:rsidR="000F2309">
        <w:t xml:space="preserve"> </w:t>
      </w:r>
      <w:r>
        <w:t>of</w:t>
      </w:r>
      <w:r w:rsidR="000F2309">
        <w:t xml:space="preserve"> </w:t>
      </w:r>
      <w:r>
        <w:t>a</w:t>
      </w:r>
      <w:r w:rsidR="000F2309">
        <w:t xml:space="preserve"> </w:t>
      </w:r>
      <w:r>
        <w:t>member</w:t>
      </w:r>
      <w:r w:rsidR="000F2309">
        <w:t xml:space="preserve"> </w:t>
      </w:r>
      <w:r>
        <w:t>of</w:t>
      </w:r>
      <w:r w:rsidR="000F2309">
        <w:t xml:space="preserve"> </w:t>
      </w:r>
      <w:r>
        <w:t>staff</w:t>
      </w:r>
      <w:r w:rsidR="000F2309">
        <w:t xml:space="preserve"> </w:t>
      </w:r>
      <w:r>
        <w:t>at</w:t>
      </w:r>
      <w:r w:rsidR="000F2309">
        <w:t xml:space="preserve"> </w:t>
      </w:r>
      <w:r>
        <w:t>a</w:t>
      </w:r>
      <w:r w:rsidR="000F2309">
        <w:t xml:space="preserve"> </w:t>
      </w:r>
      <w:r>
        <w:t>branch—approximately</w:t>
      </w:r>
      <w:r w:rsidR="000F2309">
        <w:t xml:space="preserve"> </w:t>
      </w:r>
      <w:r>
        <w:t>20 per day.</w:t>
      </w:r>
    </w:p>
    <w:p w:rsidR="007F1F32" w:rsidRDefault="007F1F32" w:rsidP="00285264">
      <w:pPr>
        <w:pStyle w:val="ListParagraph"/>
        <w:numPr>
          <w:ilvl w:val="0"/>
          <w:numId w:val="13"/>
        </w:numPr>
        <w:spacing w:after="120"/>
        <w:ind w:left="357" w:hanging="357"/>
        <w:contextualSpacing w:val="0"/>
      </w:pPr>
      <w:r>
        <w:t>Searching</w:t>
      </w:r>
      <w:r w:rsidR="000F2309">
        <w:t xml:space="preserve"> </w:t>
      </w:r>
      <w:r>
        <w:t>for</w:t>
      </w:r>
      <w:r w:rsidR="000F2309">
        <w:t xml:space="preserve"> </w:t>
      </w:r>
      <w:r>
        <w:t>the</w:t>
      </w:r>
      <w:r w:rsidR="000F2309">
        <w:t xml:space="preserve"> </w:t>
      </w:r>
      <w:r>
        <w:t>details</w:t>
      </w:r>
      <w:r w:rsidR="000F2309">
        <w:t xml:space="preserve"> </w:t>
      </w:r>
      <w:r>
        <w:t>of</w:t>
      </w:r>
      <w:r w:rsidR="000F2309">
        <w:t xml:space="preserve"> </w:t>
      </w:r>
      <w:r>
        <w:t>a</w:t>
      </w:r>
      <w:r w:rsidR="000F2309">
        <w:t xml:space="preserve"> </w:t>
      </w:r>
      <w:r>
        <w:t>given</w:t>
      </w:r>
      <w:r w:rsidR="000F2309">
        <w:t xml:space="preserve"> </w:t>
      </w:r>
      <w:r>
        <w:t>property—approximately</w:t>
      </w:r>
      <w:r w:rsidR="000F2309">
        <w:t xml:space="preserve"> </w:t>
      </w:r>
      <w:r>
        <w:t>5000</w:t>
      </w:r>
      <w:r w:rsidR="000F2309">
        <w:t xml:space="preserve"> </w:t>
      </w:r>
      <w:r>
        <w:t>per</w:t>
      </w:r>
      <w:r w:rsidR="000F2309">
        <w:t xml:space="preserve"> </w:t>
      </w:r>
      <w:r>
        <w:t>day (Monday to Thursday), and approximately 10,000 per day (Friday and Saturday). Peak</w:t>
      </w:r>
      <w:r w:rsidR="000F2309">
        <w:t xml:space="preserve"> </w:t>
      </w:r>
      <w:r>
        <w:t>workloads</w:t>
      </w:r>
      <w:r w:rsidR="000F2309">
        <w:t xml:space="preserve"> </w:t>
      </w:r>
      <w:r>
        <w:t>are</w:t>
      </w:r>
      <w:r w:rsidR="000F2309">
        <w:t xml:space="preserve"> </w:t>
      </w:r>
      <w:r>
        <w:t>12.00–14.00</w:t>
      </w:r>
      <w:r w:rsidR="000F2309">
        <w:t xml:space="preserve"> </w:t>
      </w:r>
      <w:r>
        <w:t>and</w:t>
      </w:r>
      <w:r w:rsidR="000F2309">
        <w:t xml:space="preserve"> </w:t>
      </w:r>
      <w:r>
        <w:t>17.00–19.00</w:t>
      </w:r>
      <w:r w:rsidR="000F2309">
        <w:t xml:space="preserve"> </w:t>
      </w:r>
      <w:r>
        <w:t>daily.</w:t>
      </w:r>
      <w:r w:rsidR="000F2309">
        <w:t xml:space="preserve"> </w:t>
      </w:r>
      <w:r>
        <w:t>(The</w:t>
      </w:r>
      <w:r w:rsidR="000F2309">
        <w:t xml:space="preserve"> </w:t>
      </w:r>
      <w:r>
        <w:t>workloads</w:t>
      </w:r>
      <w:r w:rsidR="000F2309">
        <w:t xml:space="preserve"> </w:t>
      </w:r>
      <w:r>
        <w:t>for</w:t>
      </w:r>
      <w:r w:rsidR="000F2309">
        <w:t xml:space="preserve"> </w:t>
      </w:r>
      <w:r>
        <w:t>property</w:t>
      </w:r>
      <w:r w:rsidR="000F2309">
        <w:t xml:space="preserve"> </w:t>
      </w:r>
      <w:r>
        <w:t>searches</w:t>
      </w:r>
      <w:r w:rsidR="000F2309">
        <w:t xml:space="preserve"> </w:t>
      </w:r>
      <w:r>
        <w:t>should</w:t>
      </w:r>
      <w:r w:rsidR="000F2309">
        <w:t xml:space="preserve"> </w:t>
      </w:r>
      <w:r>
        <w:t>be</w:t>
      </w:r>
      <w:r w:rsidR="000F2309">
        <w:t xml:space="preserve"> </w:t>
      </w:r>
      <w:r>
        <w:t>reassessed</w:t>
      </w:r>
      <w:r w:rsidR="000F2309">
        <w:t xml:space="preserve"> </w:t>
      </w:r>
      <w:r>
        <w:t>after</w:t>
      </w:r>
      <w:r w:rsidR="000F2309">
        <w:t xml:space="preserve"> </w:t>
      </w:r>
      <w:r>
        <w:t xml:space="preserve">the </w:t>
      </w:r>
      <w:r w:rsidR="001138AB">
        <w:t>Dream Home</w:t>
      </w:r>
      <w:r w:rsidR="000F2309">
        <w:t xml:space="preserve"> </w:t>
      </w:r>
      <w:r>
        <w:t>Web</w:t>
      </w:r>
      <w:r w:rsidR="000F2309">
        <w:t xml:space="preserve"> </w:t>
      </w:r>
      <w:r>
        <w:t>site</w:t>
      </w:r>
      <w:r w:rsidR="000F2309">
        <w:t xml:space="preserve"> </w:t>
      </w:r>
      <w:r>
        <w:t>is</w:t>
      </w:r>
      <w:r w:rsidR="000F2309">
        <w:t xml:space="preserve"> </w:t>
      </w:r>
      <w:r>
        <w:t>launched.)</w:t>
      </w:r>
    </w:p>
    <w:p w:rsidR="007F1F32" w:rsidRDefault="007F1F32" w:rsidP="00285264">
      <w:pPr>
        <w:pStyle w:val="ListParagraph"/>
        <w:numPr>
          <w:ilvl w:val="0"/>
          <w:numId w:val="13"/>
        </w:numPr>
        <w:spacing w:after="120"/>
        <w:ind w:left="357" w:hanging="357"/>
        <w:contextualSpacing w:val="0"/>
      </w:pPr>
      <w:r>
        <w:t>Searching for the details of a property owner—approximately 100 per day.</w:t>
      </w:r>
    </w:p>
    <w:p w:rsidR="007F1F32" w:rsidRDefault="007F1F32" w:rsidP="00285264">
      <w:pPr>
        <w:pStyle w:val="ListParagraph"/>
        <w:numPr>
          <w:ilvl w:val="0"/>
          <w:numId w:val="13"/>
        </w:numPr>
        <w:spacing w:after="120"/>
        <w:ind w:left="357" w:hanging="357"/>
        <w:contextualSpacing w:val="0"/>
      </w:pPr>
      <w:r>
        <w:t>Searching for the details of a client—approximately 1000 per day (Monday to Thursday), and approximately 2000 per day (Friday and Saturday). Peak work-loads are 12.00–14.00 and 17.00–19.00 daily.</w:t>
      </w:r>
    </w:p>
    <w:p w:rsidR="007F1F32" w:rsidRDefault="007F1F32" w:rsidP="00285264">
      <w:pPr>
        <w:pStyle w:val="ListParagraph"/>
        <w:numPr>
          <w:ilvl w:val="0"/>
          <w:numId w:val="13"/>
        </w:numPr>
        <w:spacing w:after="120"/>
        <w:ind w:left="357" w:hanging="357"/>
        <w:contextualSpacing w:val="0"/>
      </w:pPr>
      <w:r>
        <w:t>Searching</w:t>
      </w:r>
      <w:r w:rsidR="000F2309">
        <w:t xml:space="preserve"> </w:t>
      </w:r>
      <w:r>
        <w:t>for</w:t>
      </w:r>
      <w:r w:rsidR="000F2309">
        <w:t xml:space="preserve"> </w:t>
      </w:r>
      <w:r>
        <w:t>the</w:t>
      </w:r>
      <w:r w:rsidR="000F2309">
        <w:t xml:space="preserve"> </w:t>
      </w:r>
      <w:r>
        <w:t>details</w:t>
      </w:r>
      <w:r w:rsidR="000F2309">
        <w:t xml:space="preserve"> </w:t>
      </w:r>
      <w:r>
        <w:t>of</w:t>
      </w:r>
      <w:r w:rsidR="000F2309">
        <w:t xml:space="preserve"> </w:t>
      </w:r>
      <w:r>
        <w:t>a</w:t>
      </w:r>
      <w:r w:rsidR="000F2309">
        <w:t xml:space="preserve"> </w:t>
      </w:r>
      <w:r>
        <w:t>property</w:t>
      </w:r>
      <w:r w:rsidR="000F2309">
        <w:t xml:space="preserve"> </w:t>
      </w:r>
      <w:r>
        <w:t>viewing—approximately</w:t>
      </w:r>
      <w:r w:rsidR="000F2309">
        <w:t xml:space="preserve"> </w:t>
      </w:r>
      <w:r>
        <w:t>2000</w:t>
      </w:r>
      <w:r w:rsidR="000F2309">
        <w:t xml:space="preserve"> </w:t>
      </w:r>
      <w:r>
        <w:t>per</w:t>
      </w:r>
      <w:r w:rsidR="000F2309">
        <w:t xml:space="preserve"> </w:t>
      </w:r>
      <w:r>
        <w:t>day (Monday to Thursday), and approximately 5000 per day (Friday and Saturday). Peak workloads are 12.00–14.00 and 17.00–19.00 daily.</w:t>
      </w:r>
    </w:p>
    <w:p w:rsidR="00C5761C" w:rsidRDefault="007F1F32" w:rsidP="00C5761C">
      <w:pPr>
        <w:pStyle w:val="ListParagraph"/>
        <w:numPr>
          <w:ilvl w:val="0"/>
          <w:numId w:val="13"/>
        </w:numPr>
        <w:spacing w:after="120"/>
        <w:ind w:left="357" w:hanging="357"/>
        <w:contextualSpacing w:val="0"/>
      </w:pPr>
      <w:r>
        <w:t>Searching for the details of a lease—approximately 1000 per day (Monday to Thursday), and approximately 2000 per day (Friday and Saturday). Peak work-loads are 12.00–14.00 and 17.00–19.00 daily.</w:t>
      </w:r>
    </w:p>
    <w:sectPr w:rsidR="00C5761C" w:rsidSect="00C5761C">
      <w:headerReference w:type="default" r:id="rId8"/>
      <w:footerReference w:type="default" r:id="rId9"/>
      <w:footerReference w:type="first" r:id="rId10"/>
      <w:pgSz w:w="11907" w:h="16839" w:code="9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4832" w:rsidRDefault="00684832" w:rsidP="00684832">
      <w:pPr>
        <w:spacing w:after="0" w:line="240" w:lineRule="auto"/>
      </w:pPr>
      <w:r>
        <w:separator/>
      </w:r>
    </w:p>
  </w:endnote>
  <w:endnote w:type="continuationSeparator" w:id="0">
    <w:p w:rsidR="00684832" w:rsidRDefault="00684832" w:rsidP="006848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FB577A" w:rsidTr="002931A5">
      <w:tc>
        <w:tcPr>
          <w:tcW w:w="4508" w:type="dxa"/>
        </w:tcPr>
        <w:p w:rsidR="00FB577A" w:rsidRDefault="00FB577A" w:rsidP="00FB577A">
          <w:pPr>
            <w:pStyle w:val="Footer"/>
          </w:pPr>
          <w:r>
            <w:t>2016/17</w:t>
          </w:r>
        </w:p>
      </w:tc>
      <w:tc>
        <w:tcPr>
          <w:tcW w:w="4508" w:type="dxa"/>
        </w:tcPr>
        <w:p w:rsidR="00FB577A" w:rsidRDefault="00FB577A" w:rsidP="00FB577A">
          <w:pPr>
            <w:pStyle w:val="Footer"/>
            <w:jc w:val="right"/>
          </w:pPr>
          <w:r>
            <w:fldChar w:fldCharType="begin"/>
          </w:r>
          <w:r w:rsidRPr="009A7464">
            <w:instrText xml:space="preserve"> PAGE   \* MERGEFORMAT </w:instrText>
          </w:r>
          <w:r>
            <w:fldChar w:fldCharType="separate"/>
          </w:r>
          <w:r w:rsidR="00B85AB5">
            <w:rPr>
              <w:noProof/>
            </w:rPr>
            <w:t>3</w:t>
          </w:r>
          <w:r>
            <w:rPr>
              <w:noProof/>
            </w:rPr>
            <w:fldChar w:fldCharType="end"/>
          </w:r>
        </w:p>
      </w:tc>
    </w:tr>
  </w:tbl>
  <w:p w:rsidR="00FB577A" w:rsidRDefault="00FB577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292BD4" w:rsidTr="004535B2">
      <w:tc>
        <w:tcPr>
          <w:tcW w:w="4508" w:type="dxa"/>
        </w:tcPr>
        <w:p w:rsidR="00292BD4" w:rsidRDefault="00292BD4" w:rsidP="009E0D39">
          <w:pPr>
            <w:pStyle w:val="Footer"/>
          </w:pPr>
        </w:p>
      </w:tc>
      <w:tc>
        <w:tcPr>
          <w:tcW w:w="4508" w:type="dxa"/>
        </w:tcPr>
        <w:p w:rsidR="00292BD4" w:rsidRDefault="00292BD4" w:rsidP="009E0D39">
          <w:pPr>
            <w:pStyle w:val="Footer"/>
            <w:jc w:val="right"/>
          </w:pPr>
          <w:r>
            <w:fldChar w:fldCharType="begin"/>
          </w:r>
          <w:r w:rsidRPr="003C15F9">
            <w:instrText xml:space="preserve"> PAGE   \* MERGEFORMAT </w:instrText>
          </w:r>
          <w:r>
            <w:fldChar w:fldCharType="separate"/>
          </w:r>
          <w:r w:rsidR="00EE0EB3">
            <w:rPr>
              <w:noProof/>
            </w:rPr>
            <w:t>1</w:t>
          </w:r>
          <w:r>
            <w:rPr>
              <w:noProof/>
            </w:rPr>
            <w:fldChar w:fldCharType="end"/>
          </w:r>
        </w:p>
      </w:tc>
    </w:tr>
  </w:tbl>
  <w:p w:rsidR="00292BD4" w:rsidRDefault="00292BD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4832" w:rsidRDefault="00684832" w:rsidP="00684832">
      <w:pPr>
        <w:spacing w:after="0" w:line="240" w:lineRule="auto"/>
      </w:pPr>
      <w:r>
        <w:separator/>
      </w:r>
    </w:p>
  </w:footnote>
  <w:footnote w:type="continuationSeparator" w:id="0">
    <w:p w:rsidR="00684832" w:rsidRDefault="00684832" w:rsidP="00684832">
      <w:pPr>
        <w:spacing w:after="0" w:line="240" w:lineRule="auto"/>
      </w:pPr>
      <w:r>
        <w:continuationSeparator/>
      </w:r>
    </w:p>
  </w:footnote>
  <w:footnote w:id="1">
    <w:p w:rsidR="00234554" w:rsidRDefault="00234554">
      <w:pPr>
        <w:pStyle w:val="FootnoteText"/>
      </w:pPr>
      <w:r>
        <w:rPr>
          <w:rStyle w:val="FootnoteReference"/>
        </w:rPr>
        <w:footnoteRef/>
      </w:r>
      <w:r>
        <w:t xml:space="preserve"> [© Pearson - Database Systems: A Practical Approach to Design, Implementation, and Management - http://app.kortext.com/read/80118/?page=A-5]</w:t>
      </w:r>
    </w:p>
  </w:footnote>
  <w:footnote w:id="2">
    <w:p w:rsidR="00285264" w:rsidRDefault="0028526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85AB5">
        <w:t xml:space="preserve">Adapted from </w:t>
      </w:r>
      <w:bookmarkStart w:id="0" w:name="_GoBack"/>
      <w:bookmarkEnd w:id="0"/>
      <w:r>
        <w:t>[© Pearson - Database Systems: A Practical Approach to Design, Implementation, and Management - http://app.kortext.com/read/80118/?page=399-400]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096"/>
      <w:gridCol w:w="2920"/>
    </w:tblGrid>
    <w:tr w:rsidR="00FB577A" w:rsidTr="002931A5">
      <w:tc>
        <w:tcPr>
          <w:tcW w:w="6096" w:type="dxa"/>
        </w:tcPr>
        <w:p w:rsidR="00FB577A" w:rsidRDefault="00FB577A" w:rsidP="00FB577A">
          <w:pPr>
            <w:pStyle w:val="Header"/>
          </w:pPr>
          <w:r>
            <w:t>Database Management Systems</w:t>
          </w:r>
        </w:p>
      </w:tc>
      <w:tc>
        <w:tcPr>
          <w:tcW w:w="2920" w:type="dxa"/>
        </w:tcPr>
        <w:p w:rsidR="00FB577A" w:rsidRDefault="00FB577A" w:rsidP="00FB577A">
          <w:pPr>
            <w:pStyle w:val="Header"/>
            <w:jc w:val="right"/>
          </w:pPr>
          <w:r>
            <w:t>Lab Exercise</w:t>
          </w:r>
        </w:p>
      </w:tc>
    </w:tr>
  </w:tbl>
  <w:p w:rsidR="00FB577A" w:rsidRDefault="00FB577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437C2"/>
    <w:multiLevelType w:val="hybridMultilevel"/>
    <w:tmpl w:val="4B5C992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FA785F"/>
    <w:multiLevelType w:val="hybridMultilevel"/>
    <w:tmpl w:val="384893C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E0F19E4"/>
    <w:multiLevelType w:val="hybridMultilevel"/>
    <w:tmpl w:val="0400E9E0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E41C11"/>
    <w:multiLevelType w:val="hybridMultilevel"/>
    <w:tmpl w:val="EC7ABB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786511"/>
    <w:multiLevelType w:val="hybridMultilevel"/>
    <w:tmpl w:val="08E80C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E7135A"/>
    <w:multiLevelType w:val="hybridMultilevel"/>
    <w:tmpl w:val="2584B6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BE66C1"/>
    <w:multiLevelType w:val="hybridMultilevel"/>
    <w:tmpl w:val="ADD66D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E6031D"/>
    <w:multiLevelType w:val="hybridMultilevel"/>
    <w:tmpl w:val="4152415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6F6BA8"/>
    <w:multiLevelType w:val="hybridMultilevel"/>
    <w:tmpl w:val="384893C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3576574"/>
    <w:multiLevelType w:val="hybridMultilevel"/>
    <w:tmpl w:val="1EDA13FE"/>
    <w:lvl w:ilvl="0" w:tplc="E19A687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1C0FE7"/>
    <w:multiLevelType w:val="hybridMultilevel"/>
    <w:tmpl w:val="6BA64CC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5AE7762"/>
    <w:multiLevelType w:val="hybridMultilevel"/>
    <w:tmpl w:val="BFB86A80"/>
    <w:lvl w:ilvl="0" w:tplc="08090019">
      <w:start w:val="1"/>
      <w:numFmt w:val="lowerLetter"/>
      <w:lvlText w:val="%1."/>
      <w:lvlJc w:val="left"/>
      <w:pPr>
        <w:ind w:left="360" w:hanging="360"/>
      </w:pPr>
    </w:lvl>
    <w:lvl w:ilvl="1" w:tplc="4B8240C0">
      <w:start w:val="1"/>
      <w:numFmt w:val="decimal"/>
      <w:lvlText w:val="(%2)"/>
      <w:lvlJc w:val="left"/>
      <w:pPr>
        <w:ind w:left="108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C3C50EC"/>
    <w:multiLevelType w:val="hybridMultilevel"/>
    <w:tmpl w:val="822EC21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6"/>
  </w:num>
  <w:num w:numId="3">
    <w:abstractNumId w:val="10"/>
  </w:num>
  <w:num w:numId="4">
    <w:abstractNumId w:val="5"/>
  </w:num>
  <w:num w:numId="5">
    <w:abstractNumId w:val="9"/>
  </w:num>
  <w:num w:numId="6">
    <w:abstractNumId w:val="11"/>
  </w:num>
  <w:num w:numId="7">
    <w:abstractNumId w:val="4"/>
  </w:num>
  <w:num w:numId="8">
    <w:abstractNumId w:val="3"/>
  </w:num>
  <w:num w:numId="9">
    <w:abstractNumId w:val="0"/>
  </w:num>
  <w:num w:numId="10">
    <w:abstractNumId w:val="2"/>
  </w:num>
  <w:num w:numId="11">
    <w:abstractNumId w:val="8"/>
  </w:num>
  <w:num w:numId="12">
    <w:abstractNumId w:val="7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B29"/>
    <w:rsid w:val="00017796"/>
    <w:rsid w:val="00020D2C"/>
    <w:rsid w:val="000253DB"/>
    <w:rsid w:val="0003611A"/>
    <w:rsid w:val="000453CB"/>
    <w:rsid w:val="00072DB2"/>
    <w:rsid w:val="00074604"/>
    <w:rsid w:val="000D30BA"/>
    <w:rsid w:val="000E779D"/>
    <w:rsid w:val="000F2309"/>
    <w:rsid w:val="000F606D"/>
    <w:rsid w:val="001003A1"/>
    <w:rsid w:val="0010408F"/>
    <w:rsid w:val="00107115"/>
    <w:rsid w:val="001138AB"/>
    <w:rsid w:val="00113A1C"/>
    <w:rsid w:val="00113D5E"/>
    <w:rsid w:val="0013497C"/>
    <w:rsid w:val="00135D73"/>
    <w:rsid w:val="00135E32"/>
    <w:rsid w:val="00175784"/>
    <w:rsid w:val="001A19B5"/>
    <w:rsid w:val="001B19EB"/>
    <w:rsid w:val="00234554"/>
    <w:rsid w:val="0026698D"/>
    <w:rsid w:val="00275968"/>
    <w:rsid w:val="0028073A"/>
    <w:rsid w:val="00285264"/>
    <w:rsid w:val="00287755"/>
    <w:rsid w:val="00292BD4"/>
    <w:rsid w:val="002B0601"/>
    <w:rsid w:val="002B168B"/>
    <w:rsid w:val="002D5D9A"/>
    <w:rsid w:val="00335F9B"/>
    <w:rsid w:val="0033761A"/>
    <w:rsid w:val="00340529"/>
    <w:rsid w:val="00351257"/>
    <w:rsid w:val="00354344"/>
    <w:rsid w:val="00372913"/>
    <w:rsid w:val="003749EF"/>
    <w:rsid w:val="0037677D"/>
    <w:rsid w:val="0039494B"/>
    <w:rsid w:val="003A5DAA"/>
    <w:rsid w:val="003F71E3"/>
    <w:rsid w:val="004028BB"/>
    <w:rsid w:val="00412BF7"/>
    <w:rsid w:val="00416BDA"/>
    <w:rsid w:val="004248BC"/>
    <w:rsid w:val="0042761D"/>
    <w:rsid w:val="00443A88"/>
    <w:rsid w:val="00482C33"/>
    <w:rsid w:val="004A0D10"/>
    <w:rsid w:val="004B026A"/>
    <w:rsid w:val="004C4C12"/>
    <w:rsid w:val="004D0D97"/>
    <w:rsid w:val="004D342D"/>
    <w:rsid w:val="004F0F19"/>
    <w:rsid w:val="0050782E"/>
    <w:rsid w:val="005177E9"/>
    <w:rsid w:val="00521A91"/>
    <w:rsid w:val="005274F0"/>
    <w:rsid w:val="00532168"/>
    <w:rsid w:val="00536772"/>
    <w:rsid w:val="00540CD7"/>
    <w:rsid w:val="0057540E"/>
    <w:rsid w:val="00594BCA"/>
    <w:rsid w:val="005A4AD0"/>
    <w:rsid w:val="005B0CB8"/>
    <w:rsid w:val="005B0F90"/>
    <w:rsid w:val="005C0488"/>
    <w:rsid w:val="005C4676"/>
    <w:rsid w:val="005D078C"/>
    <w:rsid w:val="005E00B2"/>
    <w:rsid w:val="005E3374"/>
    <w:rsid w:val="00602C20"/>
    <w:rsid w:val="00605565"/>
    <w:rsid w:val="00610F65"/>
    <w:rsid w:val="0062072F"/>
    <w:rsid w:val="00634585"/>
    <w:rsid w:val="006467CD"/>
    <w:rsid w:val="00652E88"/>
    <w:rsid w:val="00677447"/>
    <w:rsid w:val="00683675"/>
    <w:rsid w:val="00684832"/>
    <w:rsid w:val="006D7AFA"/>
    <w:rsid w:val="007463CE"/>
    <w:rsid w:val="00761795"/>
    <w:rsid w:val="007756D8"/>
    <w:rsid w:val="0078216A"/>
    <w:rsid w:val="007917A8"/>
    <w:rsid w:val="007A469F"/>
    <w:rsid w:val="007A7F87"/>
    <w:rsid w:val="007C44FC"/>
    <w:rsid w:val="007F1F32"/>
    <w:rsid w:val="00800BCD"/>
    <w:rsid w:val="00815B29"/>
    <w:rsid w:val="00816237"/>
    <w:rsid w:val="00850C2F"/>
    <w:rsid w:val="008907B1"/>
    <w:rsid w:val="00890AD8"/>
    <w:rsid w:val="0089203B"/>
    <w:rsid w:val="00893FF5"/>
    <w:rsid w:val="00897A3A"/>
    <w:rsid w:val="008E1274"/>
    <w:rsid w:val="008F1227"/>
    <w:rsid w:val="008F2100"/>
    <w:rsid w:val="008F44F3"/>
    <w:rsid w:val="00922524"/>
    <w:rsid w:val="009A28F5"/>
    <w:rsid w:val="009A546E"/>
    <w:rsid w:val="009A5CF7"/>
    <w:rsid w:val="009C26C1"/>
    <w:rsid w:val="009E0D39"/>
    <w:rsid w:val="009E4F1E"/>
    <w:rsid w:val="009F232B"/>
    <w:rsid w:val="00A352E8"/>
    <w:rsid w:val="00A378C7"/>
    <w:rsid w:val="00A56B7E"/>
    <w:rsid w:val="00AB4367"/>
    <w:rsid w:val="00AB78A7"/>
    <w:rsid w:val="00AC5526"/>
    <w:rsid w:val="00AE3AEA"/>
    <w:rsid w:val="00B40C82"/>
    <w:rsid w:val="00B44A28"/>
    <w:rsid w:val="00B532DD"/>
    <w:rsid w:val="00B6344D"/>
    <w:rsid w:val="00B64074"/>
    <w:rsid w:val="00B85AB5"/>
    <w:rsid w:val="00BA36AF"/>
    <w:rsid w:val="00BB6D3B"/>
    <w:rsid w:val="00BD11BE"/>
    <w:rsid w:val="00BD31B1"/>
    <w:rsid w:val="00C0738E"/>
    <w:rsid w:val="00C10D3C"/>
    <w:rsid w:val="00C5761C"/>
    <w:rsid w:val="00C65107"/>
    <w:rsid w:val="00C75A37"/>
    <w:rsid w:val="00CA1E3A"/>
    <w:rsid w:val="00CC53E9"/>
    <w:rsid w:val="00CD7DD4"/>
    <w:rsid w:val="00CE4B4E"/>
    <w:rsid w:val="00D138BA"/>
    <w:rsid w:val="00D450BB"/>
    <w:rsid w:val="00D50323"/>
    <w:rsid w:val="00D64434"/>
    <w:rsid w:val="00D864ED"/>
    <w:rsid w:val="00D920F8"/>
    <w:rsid w:val="00DA5368"/>
    <w:rsid w:val="00DB7961"/>
    <w:rsid w:val="00DF28D7"/>
    <w:rsid w:val="00E01ED4"/>
    <w:rsid w:val="00E02D0D"/>
    <w:rsid w:val="00E077AF"/>
    <w:rsid w:val="00E15590"/>
    <w:rsid w:val="00E42517"/>
    <w:rsid w:val="00E510FB"/>
    <w:rsid w:val="00E5253E"/>
    <w:rsid w:val="00E77A61"/>
    <w:rsid w:val="00E86772"/>
    <w:rsid w:val="00E90E1B"/>
    <w:rsid w:val="00E935BB"/>
    <w:rsid w:val="00E97EFD"/>
    <w:rsid w:val="00EA0908"/>
    <w:rsid w:val="00EA28FB"/>
    <w:rsid w:val="00EC0FA1"/>
    <w:rsid w:val="00EC1738"/>
    <w:rsid w:val="00EC5A5B"/>
    <w:rsid w:val="00ED205F"/>
    <w:rsid w:val="00EE0EB3"/>
    <w:rsid w:val="00EE53B9"/>
    <w:rsid w:val="00EF5A83"/>
    <w:rsid w:val="00F12044"/>
    <w:rsid w:val="00F311B2"/>
    <w:rsid w:val="00F363A6"/>
    <w:rsid w:val="00F77796"/>
    <w:rsid w:val="00F8504B"/>
    <w:rsid w:val="00FA18B1"/>
    <w:rsid w:val="00FB577A"/>
    <w:rsid w:val="00FC758D"/>
    <w:rsid w:val="00FD5B4A"/>
    <w:rsid w:val="00FE1B36"/>
    <w:rsid w:val="00FE33C1"/>
    <w:rsid w:val="00FE5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5:chartTrackingRefBased/>
  <w15:docId w15:val="{34607CEB-B4DC-4598-B86C-E1D47B125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0601"/>
  </w:style>
  <w:style w:type="paragraph" w:styleId="Heading1">
    <w:name w:val="heading 1"/>
    <w:basedOn w:val="Normal"/>
    <w:next w:val="Normal"/>
    <w:link w:val="Heading1Char"/>
    <w:uiPriority w:val="9"/>
    <w:qFormat/>
    <w:rsid w:val="002B0601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B0601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B0601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B060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B060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B060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B0601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B060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B0601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2B0601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2B0601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B0601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B0601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2B0601"/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Header">
    <w:name w:val="header"/>
    <w:basedOn w:val="Normal"/>
    <w:link w:val="HeaderChar"/>
    <w:uiPriority w:val="99"/>
    <w:unhideWhenUsed/>
    <w:rsid w:val="006848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4832"/>
  </w:style>
  <w:style w:type="paragraph" w:styleId="Footer">
    <w:name w:val="footer"/>
    <w:basedOn w:val="Normal"/>
    <w:link w:val="FooterChar"/>
    <w:uiPriority w:val="99"/>
    <w:unhideWhenUsed/>
    <w:rsid w:val="006848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4832"/>
  </w:style>
  <w:style w:type="table" w:styleId="TableGrid">
    <w:name w:val="Table Grid"/>
    <w:basedOn w:val="TableNormal"/>
    <w:uiPriority w:val="39"/>
    <w:rsid w:val="006848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B0601"/>
    <w:rPr>
      <w:rFonts w:asciiTheme="majorHAnsi" w:eastAsiaTheme="majorEastAsia" w:hAnsiTheme="majorHAnsi" w:cstheme="majorBidi"/>
      <w:caps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B0601"/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B0601"/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B0601"/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B0601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Caption">
    <w:name w:val="caption"/>
    <w:basedOn w:val="Normal"/>
    <w:next w:val="Normal"/>
    <w:uiPriority w:val="35"/>
    <w:unhideWhenUsed/>
    <w:qFormat/>
    <w:rsid w:val="002B0601"/>
    <w:pPr>
      <w:spacing w:line="240" w:lineRule="auto"/>
    </w:pPr>
    <w:rPr>
      <w:b/>
      <w:bCs/>
      <w:smallCaps/>
      <w:color w:val="44546A" w:themeColor="text2"/>
    </w:rPr>
  </w:style>
  <w:style w:type="character" w:styleId="Strong">
    <w:name w:val="Strong"/>
    <w:basedOn w:val="DefaultParagraphFont"/>
    <w:uiPriority w:val="22"/>
    <w:qFormat/>
    <w:rsid w:val="002B0601"/>
    <w:rPr>
      <w:b/>
      <w:bCs/>
    </w:rPr>
  </w:style>
  <w:style w:type="character" w:styleId="Emphasis">
    <w:name w:val="Emphasis"/>
    <w:basedOn w:val="DefaultParagraphFont"/>
    <w:uiPriority w:val="20"/>
    <w:qFormat/>
    <w:rsid w:val="002B0601"/>
    <w:rPr>
      <w:i/>
      <w:iCs/>
    </w:rPr>
  </w:style>
  <w:style w:type="paragraph" w:styleId="NoSpacing">
    <w:name w:val="No Spacing"/>
    <w:uiPriority w:val="1"/>
    <w:qFormat/>
    <w:rsid w:val="002B0601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2B0601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2B0601"/>
    <w:rPr>
      <w:color w:val="44546A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B0601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B0601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2B0601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2B0601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2B0601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2B0601"/>
    <w:rPr>
      <w:b/>
      <w:bCs/>
      <w:smallCaps/>
      <w:color w:val="44546A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2B0601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B0601"/>
    <w:pPr>
      <w:outlineLvl w:val="9"/>
    </w:pPr>
  </w:style>
  <w:style w:type="paragraph" w:styleId="ListParagraph">
    <w:name w:val="List Paragraph"/>
    <w:basedOn w:val="Normal"/>
    <w:uiPriority w:val="34"/>
    <w:qFormat/>
    <w:rsid w:val="00107115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482C33"/>
    <w:pPr>
      <w:spacing w:after="0" w:line="240" w:lineRule="auto"/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82C3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82C33"/>
    <w:rPr>
      <w:vertAlign w:val="superscript"/>
    </w:rPr>
  </w:style>
  <w:style w:type="paragraph" w:customStyle="1" w:styleId="Text">
    <w:name w:val="Text"/>
    <w:basedOn w:val="Normal"/>
    <w:rsid w:val="00482C33"/>
    <w:pPr>
      <w:overflowPunct w:val="0"/>
      <w:autoSpaceDE w:val="0"/>
      <w:autoSpaceDN w:val="0"/>
      <w:adjustRightInd w:val="0"/>
      <w:spacing w:after="0" w:line="440" w:lineRule="atLeast"/>
      <w:ind w:firstLine="600"/>
      <w:jc w:val="both"/>
      <w:textAlignment w:val="baseline"/>
    </w:pPr>
    <w:rPr>
      <w:rFonts w:ascii="Times" w:eastAsia="Times New Roman" w:hAnsi="Times" w:cs="Times New Roman"/>
      <w:sz w:val="20"/>
      <w:szCs w:val="20"/>
      <w:lang w:val="en-US"/>
    </w:rPr>
  </w:style>
  <w:style w:type="paragraph" w:customStyle="1" w:styleId="Text1">
    <w:name w:val="Text 1"/>
    <w:basedOn w:val="Normal"/>
    <w:rsid w:val="00482C33"/>
    <w:pPr>
      <w:overflowPunct w:val="0"/>
      <w:autoSpaceDE w:val="0"/>
      <w:autoSpaceDN w:val="0"/>
      <w:adjustRightInd w:val="0"/>
      <w:spacing w:after="0" w:line="440" w:lineRule="atLeast"/>
      <w:jc w:val="both"/>
      <w:textAlignment w:val="baseline"/>
    </w:pPr>
    <w:rPr>
      <w:rFonts w:ascii="Times" w:eastAsia="Times New Roman" w:hAnsi="Times" w:cs="Times New Roman"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4C4C12"/>
    <w:rPr>
      <w:color w:val="0563C1" w:themeColor="hyperlink"/>
      <w:u w:val="single"/>
    </w:rPr>
  </w:style>
  <w:style w:type="table" w:styleId="GridTable1Light-Accent3">
    <w:name w:val="Grid Table 1 Light Accent 3"/>
    <w:basedOn w:val="TableNormal"/>
    <w:uiPriority w:val="46"/>
    <w:rsid w:val="0037677D"/>
    <w:pPr>
      <w:spacing w:after="0" w:line="240" w:lineRule="auto"/>
    </w:p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1Light-Accent1">
    <w:name w:val="List Table 1 Light Accent 1"/>
    <w:basedOn w:val="TableNormal"/>
    <w:uiPriority w:val="46"/>
    <w:rsid w:val="005177E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2-Accent1">
    <w:name w:val="List Table 2 Accent 1"/>
    <w:basedOn w:val="TableNormal"/>
    <w:uiPriority w:val="47"/>
    <w:rsid w:val="005177E9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bottom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paragraph" w:styleId="EndnoteText">
    <w:name w:val="endnote text"/>
    <w:basedOn w:val="Normal"/>
    <w:link w:val="EndnoteTextChar"/>
    <w:uiPriority w:val="99"/>
    <w:semiHidden/>
    <w:unhideWhenUsed/>
    <w:rsid w:val="00234554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234554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2345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89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824BC8-4026-4876-AB46-723E6C7985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4</Pages>
  <Words>934</Words>
  <Characters>5328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Kemi Ademoye</dc:creator>
  <cp:keywords/>
  <dc:description/>
  <cp:lastModifiedBy>Kemi Ademoye</cp:lastModifiedBy>
  <cp:revision>173</cp:revision>
  <dcterms:created xsi:type="dcterms:W3CDTF">2016-10-04T11:56:00Z</dcterms:created>
  <dcterms:modified xsi:type="dcterms:W3CDTF">2017-01-25T09:37:00Z</dcterms:modified>
</cp:coreProperties>
</file>