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6F085" w14:textId="73A9C3AA" w:rsidR="00CC6AF4" w:rsidRPr="00594D31" w:rsidRDefault="000C0035" w:rsidP="000C0035">
      <w:pPr>
        <w:spacing w:line="360" w:lineRule="auto"/>
        <w:jc w:val="center"/>
        <w:rPr>
          <w:rFonts w:ascii="Arial" w:hAnsi="Arial" w:cs="Arial"/>
        </w:rPr>
      </w:pPr>
      <w:r w:rsidRPr="00594D31">
        <w:rPr>
          <w:rFonts w:ascii="Arial" w:hAnsi="Arial" w:cs="Arial"/>
        </w:rPr>
        <w:drawing>
          <wp:inline distT="0" distB="0" distL="0" distR="0" wp14:anchorId="52C437EF" wp14:editId="56112963">
            <wp:extent cx="4838700" cy="2540505"/>
            <wp:effectExtent l="0" t="0" r="0" b="0"/>
            <wp:docPr id="4004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40001" name="Picture 4004000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61352" cy="2552398"/>
                    </a:xfrm>
                    <a:prstGeom prst="rect">
                      <a:avLst/>
                    </a:prstGeom>
                  </pic:spPr>
                </pic:pic>
              </a:graphicData>
            </a:graphic>
          </wp:inline>
        </w:drawing>
      </w:r>
    </w:p>
    <w:p w14:paraId="6742C560" w14:textId="77777777" w:rsidR="000C0035" w:rsidRPr="00594D31" w:rsidRDefault="000C0035" w:rsidP="000C0035">
      <w:pPr>
        <w:spacing w:line="360" w:lineRule="auto"/>
        <w:jc w:val="center"/>
        <w:rPr>
          <w:rFonts w:ascii="Arial" w:hAnsi="Arial" w:cs="Arial"/>
          <w:sz w:val="36"/>
          <w:szCs w:val="36"/>
        </w:rPr>
      </w:pPr>
    </w:p>
    <w:p w14:paraId="5B3F9B37" w14:textId="77777777" w:rsidR="000C0035" w:rsidRPr="00594D31" w:rsidRDefault="000C0035" w:rsidP="000C0035">
      <w:pPr>
        <w:spacing w:line="360" w:lineRule="auto"/>
        <w:jc w:val="center"/>
        <w:rPr>
          <w:rFonts w:ascii="Arial" w:hAnsi="Arial" w:cs="Arial"/>
          <w:sz w:val="36"/>
          <w:szCs w:val="36"/>
        </w:rPr>
      </w:pPr>
    </w:p>
    <w:p w14:paraId="5722E3F9" w14:textId="6B67F6A8" w:rsidR="000C0035" w:rsidRPr="00594D31" w:rsidRDefault="000C0035" w:rsidP="000C0035">
      <w:pPr>
        <w:spacing w:line="360" w:lineRule="auto"/>
        <w:jc w:val="center"/>
        <w:rPr>
          <w:rFonts w:ascii="Arial" w:hAnsi="Arial" w:cs="Arial"/>
          <w:sz w:val="36"/>
          <w:szCs w:val="36"/>
        </w:rPr>
      </w:pPr>
      <w:r w:rsidRPr="00594D31">
        <w:rPr>
          <w:rFonts w:ascii="Arial" w:hAnsi="Arial" w:cs="Arial"/>
          <w:sz w:val="36"/>
          <w:szCs w:val="36"/>
        </w:rPr>
        <w:t>BA (Hons) Leadership and Management Skills for the Workplace</w:t>
      </w:r>
    </w:p>
    <w:p w14:paraId="3F3FACCE" w14:textId="03B9224B" w:rsidR="000C0035" w:rsidRPr="00594D31" w:rsidRDefault="000C0035" w:rsidP="000C0035">
      <w:pPr>
        <w:spacing w:line="360" w:lineRule="auto"/>
        <w:jc w:val="center"/>
        <w:rPr>
          <w:rFonts w:ascii="Arial" w:hAnsi="Arial" w:cs="Arial"/>
          <w:sz w:val="36"/>
          <w:szCs w:val="36"/>
        </w:rPr>
      </w:pPr>
      <w:r w:rsidRPr="00594D31">
        <w:rPr>
          <w:rFonts w:ascii="Arial" w:hAnsi="Arial" w:cs="Arial"/>
          <w:sz w:val="36"/>
          <w:szCs w:val="36"/>
        </w:rPr>
        <w:t>Module Name: Research Methods of Business (LCLM6</w:t>
      </w:r>
      <w:r w:rsidR="00993CEE" w:rsidRPr="00594D31">
        <w:rPr>
          <w:rFonts w:ascii="Arial" w:hAnsi="Arial" w:cs="Arial"/>
          <w:sz w:val="36"/>
          <w:szCs w:val="36"/>
        </w:rPr>
        <w:t>0</w:t>
      </w:r>
      <w:r w:rsidRPr="00594D31">
        <w:rPr>
          <w:rFonts w:ascii="Arial" w:hAnsi="Arial" w:cs="Arial"/>
          <w:sz w:val="36"/>
          <w:szCs w:val="36"/>
        </w:rPr>
        <w:t>04)</w:t>
      </w:r>
    </w:p>
    <w:p w14:paraId="482B60A3" w14:textId="30FFAAF3" w:rsidR="000C0035" w:rsidRPr="00594D31" w:rsidRDefault="000C0035" w:rsidP="000C0035">
      <w:pPr>
        <w:spacing w:line="360" w:lineRule="auto"/>
        <w:jc w:val="center"/>
        <w:rPr>
          <w:rFonts w:ascii="Arial" w:hAnsi="Arial" w:cs="Arial"/>
          <w:sz w:val="36"/>
          <w:szCs w:val="36"/>
        </w:rPr>
      </w:pPr>
      <w:r w:rsidRPr="00594D31">
        <w:rPr>
          <w:rFonts w:ascii="Arial" w:hAnsi="Arial" w:cs="Arial"/>
          <w:sz w:val="36"/>
          <w:szCs w:val="36"/>
        </w:rPr>
        <w:t>Assignment Title: Component 1 – Business Research Proposal</w:t>
      </w:r>
    </w:p>
    <w:p w14:paraId="7670EA9A" w14:textId="77777777" w:rsidR="000C0035" w:rsidRPr="00594D31" w:rsidRDefault="000C0035" w:rsidP="000C0035">
      <w:pPr>
        <w:spacing w:line="360" w:lineRule="auto"/>
        <w:jc w:val="center"/>
        <w:rPr>
          <w:rFonts w:ascii="Arial" w:hAnsi="Arial" w:cs="Arial"/>
          <w:sz w:val="36"/>
          <w:szCs w:val="36"/>
        </w:rPr>
      </w:pPr>
    </w:p>
    <w:p w14:paraId="1F9B607F" w14:textId="61C24CC7" w:rsidR="000C0035" w:rsidRPr="00594D31" w:rsidRDefault="000C0035" w:rsidP="000C0035">
      <w:pPr>
        <w:spacing w:line="360" w:lineRule="auto"/>
        <w:jc w:val="center"/>
        <w:rPr>
          <w:rFonts w:ascii="Arial" w:hAnsi="Arial" w:cs="Arial"/>
          <w:sz w:val="24"/>
          <w:szCs w:val="24"/>
        </w:rPr>
      </w:pPr>
      <w:r w:rsidRPr="00594D31">
        <w:rPr>
          <w:rFonts w:ascii="Arial" w:hAnsi="Arial" w:cs="Arial"/>
          <w:sz w:val="24"/>
          <w:szCs w:val="24"/>
        </w:rPr>
        <w:t>Student Name: Giovanni Diogo</w:t>
      </w:r>
    </w:p>
    <w:p w14:paraId="59E7DA97" w14:textId="5A202624" w:rsidR="000C0035" w:rsidRPr="00594D31" w:rsidRDefault="000C0035" w:rsidP="000C0035">
      <w:pPr>
        <w:spacing w:line="360" w:lineRule="auto"/>
        <w:jc w:val="center"/>
        <w:rPr>
          <w:rFonts w:ascii="Arial" w:hAnsi="Arial" w:cs="Arial"/>
          <w:sz w:val="24"/>
          <w:szCs w:val="24"/>
        </w:rPr>
      </w:pPr>
      <w:r w:rsidRPr="00594D31">
        <w:rPr>
          <w:rFonts w:ascii="Arial" w:hAnsi="Arial" w:cs="Arial"/>
          <w:sz w:val="24"/>
          <w:szCs w:val="24"/>
        </w:rPr>
        <w:t>Student ID Number: 2327863</w:t>
      </w:r>
    </w:p>
    <w:p w14:paraId="015DA87C" w14:textId="3BA91364" w:rsidR="000C0035" w:rsidRPr="00594D31" w:rsidRDefault="000C0035" w:rsidP="000C0035">
      <w:pPr>
        <w:spacing w:line="360" w:lineRule="auto"/>
        <w:jc w:val="center"/>
        <w:rPr>
          <w:rFonts w:ascii="Arial" w:hAnsi="Arial" w:cs="Arial"/>
          <w:sz w:val="24"/>
          <w:szCs w:val="24"/>
        </w:rPr>
      </w:pPr>
      <w:r w:rsidRPr="00594D31">
        <w:rPr>
          <w:rFonts w:ascii="Arial" w:hAnsi="Arial" w:cs="Arial"/>
          <w:sz w:val="24"/>
          <w:szCs w:val="24"/>
        </w:rPr>
        <w:t>Lecturer: Dr Rajeev Nath</w:t>
      </w:r>
    </w:p>
    <w:p w14:paraId="71E55EBC" w14:textId="4872D141" w:rsidR="000C0035" w:rsidRPr="00594D31" w:rsidRDefault="000C0035" w:rsidP="000C0035">
      <w:pPr>
        <w:spacing w:line="360" w:lineRule="auto"/>
        <w:jc w:val="center"/>
        <w:rPr>
          <w:rFonts w:ascii="Arial" w:hAnsi="Arial" w:cs="Arial"/>
          <w:sz w:val="24"/>
          <w:szCs w:val="24"/>
        </w:rPr>
      </w:pPr>
      <w:r w:rsidRPr="00594D31">
        <w:rPr>
          <w:rFonts w:ascii="Arial" w:hAnsi="Arial" w:cs="Arial"/>
          <w:sz w:val="24"/>
          <w:szCs w:val="24"/>
        </w:rPr>
        <w:t>Submission Date: 12th of August 2026</w:t>
      </w:r>
    </w:p>
    <w:p w14:paraId="4D31B43D" w14:textId="77777777" w:rsidR="00F91C51" w:rsidRPr="00594D31" w:rsidRDefault="00F91C51" w:rsidP="000C0035">
      <w:pPr>
        <w:spacing w:line="360" w:lineRule="auto"/>
        <w:jc w:val="center"/>
        <w:rPr>
          <w:rFonts w:ascii="Arial" w:hAnsi="Arial" w:cs="Arial"/>
          <w:sz w:val="24"/>
          <w:szCs w:val="24"/>
        </w:rPr>
      </w:pPr>
    </w:p>
    <w:p w14:paraId="4E947816" w14:textId="77777777" w:rsidR="00F91C51" w:rsidRPr="00594D31" w:rsidRDefault="00F91C51" w:rsidP="00F91C51">
      <w:pPr>
        <w:spacing w:line="360" w:lineRule="auto"/>
        <w:rPr>
          <w:rFonts w:ascii="Arial" w:hAnsi="Arial" w:cs="Arial"/>
          <w:sz w:val="24"/>
          <w:szCs w:val="24"/>
        </w:rPr>
      </w:pPr>
    </w:p>
    <w:p w14:paraId="2E6D1223" w14:textId="77777777" w:rsidR="00F91C51" w:rsidRPr="00594D31" w:rsidRDefault="00F91C51" w:rsidP="00F91C51">
      <w:pPr>
        <w:spacing w:line="360" w:lineRule="auto"/>
        <w:rPr>
          <w:rFonts w:ascii="Arial" w:hAnsi="Arial" w:cs="Arial"/>
          <w:sz w:val="24"/>
          <w:szCs w:val="24"/>
        </w:rPr>
      </w:pPr>
    </w:p>
    <w:p w14:paraId="050197FE" w14:textId="77777777" w:rsidR="00F91C51" w:rsidRPr="00594D31" w:rsidRDefault="00F91C51" w:rsidP="00F91C51">
      <w:pPr>
        <w:spacing w:line="360" w:lineRule="auto"/>
        <w:rPr>
          <w:rFonts w:ascii="Arial" w:hAnsi="Arial" w:cs="Arial"/>
          <w:sz w:val="24"/>
          <w:szCs w:val="24"/>
        </w:rPr>
      </w:pPr>
    </w:p>
    <w:sdt>
      <w:sdtPr>
        <w:id w:val="455523596"/>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3ACB7C9" w14:textId="35403380" w:rsidR="00F91C51" w:rsidRPr="00594D31" w:rsidRDefault="00F91C51">
          <w:pPr>
            <w:pStyle w:val="TOCHeading"/>
            <w:rPr>
              <w:sz w:val="28"/>
              <w:szCs w:val="28"/>
            </w:rPr>
          </w:pPr>
          <w:r w:rsidRPr="00594D31">
            <w:rPr>
              <w:sz w:val="28"/>
              <w:szCs w:val="28"/>
            </w:rPr>
            <w:t>Table of Contents</w:t>
          </w:r>
        </w:p>
        <w:p w14:paraId="3A7F22CF" w14:textId="19C3CC72" w:rsidR="00A15A03" w:rsidRDefault="00F91C51">
          <w:pPr>
            <w:pStyle w:val="TOC1"/>
            <w:tabs>
              <w:tab w:val="right" w:leader="dot" w:pos="9016"/>
            </w:tabs>
            <w:rPr>
              <w:rFonts w:eastAsiaTheme="minorEastAsia"/>
              <w:noProof/>
              <w:sz w:val="24"/>
              <w:szCs w:val="24"/>
              <w:lang w:eastAsia="en-GB"/>
            </w:rPr>
          </w:pPr>
          <w:r w:rsidRPr="00594D31">
            <w:rPr>
              <w:sz w:val="28"/>
              <w:szCs w:val="28"/>
            </w:rPr>
            <w:fldChar w:fldCharType="begin"/>
          </w:r>
          <w:r w:rsidRPr="00594D31">
            <w:rPr>
              <w:sz w:val="28"/>
              <w:szCs w:val="28"/>
            </w:rPr>
            <w:instrText xml:space="preserve"> TOC \o "1-3" \h \z \u </w:instrText>
          </w:r>
          <w:r w:rsidRPr="00594D31">
            <w:rPr>
              <w:sz w:val="28"/>
              <w:szCs w:val="28"/>
            </w:rPr>
            <w:fldChar w:fldCharType="separate"/>
          </w:r>
          <w:hyperlink w:anchor="_Toc237396962" w:history="1">
            <w:r w:rsidR="00A15A03" w:rsidRPr="00E1272E">
              <w:rPr>
                <w:rStyle w:val="Hyperlink"/>
                <w:rFonts w:ascii="Arial" w:hAnsi="Arial" w:cs="Arial"/>
                <w:noProof/>
              </w:rPr>
              <w:t>Introduction: Identification of a Business Problem</w:t>
            </w:r>
            <w:r w:rsidR="00A15A03">
              <w:rPr>
                <w:noProof/>
                <w:webHidden/>
              </w:rPr>
              <w:tab/>
            </w:r>
            <w:r w:rsidR="00A15A03">
              <w:rPr>
                <w:noProof/>
                <w:webHidden/>
              </w:rPr>
              <w:fldChar w:fldCharType="begin"/>
            </w:r>
            <w:r w:rsidR="00A15A03">
              <w:rPr>
                <w:noProof/>
                <w:webHidden/>
              </w:rPr>
              <w:instrText xml:space="preserve"> PAGEREF _Toc237396962 \h </w:instrText>
            </w:r>
            <w:r w:rsidR="00A15A03">
              <w:rPr>
                <w:noProof/>
                <w:webHidden/>
              </w:rPr>
            </w:r>
            <w:r w:rsidR="00A15A03">
              <w:rPr>
                <w:noProof/>
                <w:webHidden/>
              </w:rPr>
              <w:fldChar w:fldCharType="separate"/>
            </w:r>
            <w:r w:rsidR="00A15A03">
              <w:rPr>
                <w:noProof/>
                <w:webHidden/>
              </w:rPr>
              <w:t>3</w:t>
            </w:r>
            <w:r w:rsidR="00A15A03">
              <w:rPr>
                <w:noProof/>
                <w:webHidden/>
              </w:rPr>
              <w:fldChar w:fldCharType="end"/>
            </w:r>
          </w:hyperlink>
        </w:p>
        <w:p w14:paraId="3A673930" w14:textId="5EE4FB08" w:rsidR="00A15A03" w:rsidRDefault="00A15A03">
          <w:pPr>
            <w:pStyle w:val="TOC2"/>
            <w:tabs>
              <w:tab w:val="right" w:leader="dot" w:pos="9016"/>
            </w:tabs>
            <w:rPr>
              <w:rFonts w:eastAsiaTheme="minorEastAsia"/>
              <w:noProof/>
              <w:sz w:val="24"/>
              <w:szCs w:val="24"/>
              <w:lang w:eastAsia="en-GB"/>
            </w:rPr>
          </w:pPr>
          <w:hyperlink w:anchor="_Toc237396963" w:history="1">
            <w:r w:rsidRPr="00E1272E">
              <w:rPr>
                <w:rStyle w:val="Hyperlink"/>
                <w:rFonts w:ascii="Arial" w:hAnsi="Arial" w:cs="Arial"/>
                <w:noProof/>
              </w:rPr>
              <w:t>1.2 Identified Problem within Amazon</w:t>
            </w:r>
            <w:r>
              <w:rPr>
                <w:noProof/>
                <w:webHidden/>
              </w:rPr>
              <w:tab/>
            </w:r>
            <w:r>
              <w:rPr>
                <w:noProof/>
                <w:webHidden/>
              </w:rPr>
              <w:fldChar w:fldCharType="begin"/>
            </w:r>
            <w:r>
              <w:rPr>
                <w:noProof/>
                <w:webHidden/>
              </w:rPr>
              <w:instrText xml:space="preserve"> PAGEREF _Toc237396963 \h </w:instrText>
            </w:r>
            <w:r>
              <w:rPr>
                <w:noProof/>
                <w:webHidden/>
              </w:rPr>
            </w:r>
            <w:r>
              <w:rPr>
                <w:noProof/>
                <w:webHidden/>
              </w:rPr>
              <w:fldChar w:fldCharType="separate"/>
            </w:r>
            <w:r>
              <w:rPr>
                <w:noProof/>
                <w:webHidden/>
              </w:rPr>
              <w:t>3</w:t>
            </w:r>
            <w:r>
              <w:rPr>
                <w:noProof/>
                <w:webHidden/>
              </w:rPr>
              <w:fldChar w:fldCharType="end"/>
            </w:r>
          </w:hyperlink>
        </w:p>
        <w:p w14:paraId="2509C60C" w14:textId="5A09D5B6" w:rsidR="00A15A03" w:rsidRDefault="00A15A03">
          <w:pPr>
            <w:pStyle w:val="TOC2"/>
            <w:tabs>
              <w:tab w:val="right" w:leader="dot" w:pos="9016"/>
            </w:tabs>
            <w:rPr>
              <w:rFonts w:eastAsiaTheme="minorEastAsia"/>
              <w:noProof/>
              <w:sz w:val="24"/>
              <w:szCs w:val="24"/>
              <w:lang w:eastAsia="en-GB"/>
            </w:rPr>
          </w:pPr>
          <w:hyperlink w:anchor="_Toc237396964" w:history="1">
            <w:r w:rsidRPr="00E1272E">
              <w:rPr>
                <w:rStyle w:val="Hyperlink"/>
                <w:rFonts w:ascii="Arial" w:hAnsi="Arial" w:cs="Arial"/>
                <w:noProof/>
              </w:rPr>
              <w:t>1.3 Amazon’s identified problem significance and how it impacts the business</w:t>
            </w:r>
            <w:r>
              <w:rPr>
                <w:noProof/>
                <w:webHidden/>
              </w:rPr>
              <w:tab/>
            </w:r>
            <w:r>
              <w:rPr>
                <w:noProof/>
                <w:webHidden/>
              </w:rPr>
              <w:fldChar w:fldCharType="begin"/>
            </w:r>
            <w:r>
              <w:rPr>
                <w:noProof/>
                <w:webHidden/>
              </w:rPr>
              <w:instrText xml:space="preserve"> PAGEREF _Toc237396964 \h </w:instrText>
            </w:r>
            <w:r>
              <w:rPr>
                <w:noProof/>
                <w:webHidden/>
              </w:rPr>
            </w:r>
            <w:r>
              <w:rPr>
                <w:noProof/>
                <w:webHidden/>
              </w:rPr>
              <w:fldChar w:fldCharType="separate"/>
            </w:r>
            <w:r>
              <w:rPr>
                <w:noProof/>
                <w:webHidden/>
              </w:rPr>
              <w:t>4</w:t>
            </w:r>
            <w:r>
              <w:rPr>
                <w:noProof/>
                <w:webHidden/>
              </w:rPr>
              <w:fldChar w:fldCharType="end"/>
            </w:r>
          </w:hyperlink>
        </w:p>
        <w:p w14:paraId="02FF8B83" w14:textId="4E9CAE8D" w:rsidR="00A15A03" w:rsidRDefault="00A15A03">
          <w:pPr>
            <w:pStyle w:val="TOC2"/>
            <w:tabs>
              <w:tab w:val="right" w:leader="dot" w:pos="9016"/>
            </w:tabs>
            <w:rPr>
              <w:rFonts w:eastAsiaTheme="minorEastAsia"/>
              <w:noProof/>
              <w:sz w:val="24"/>
              <w:szCs w:val="24"/>
              <w:lang w:eastAsia="en-GB"/>
            </w:rPr>
          </w:pPr>
          <w:hyperlink w:anchor="_Toc237396965" w:history="1">
            <w:r w:rsidRPr="00E1272E">
              <w:rPr>
                <w:rStyle w:val="Hyperlink"/>
                <w:rFonts w:ascii="Arial" w:hAnsi="Arial" w:cs="Arial"/>
                <w:noProof/>
              </w:rPr>
              <w:t>1.4 Implications on Performance and Strategy</w:t>
            </w:r>
            <w:r>
              <w:rPr>
                <w:noProof/>
                <w:webHidden/>
              </w:rPr>
              <w:tab/>
            </w:r>
            <w:r>
              <w:rPr>
                <w:noProof/>
                <w:webHidden/>
              </w:rPr>
              <w:fldChar w:fldCharType="begin"/>
            </w:r>
            <w:r>
              <w:rPr>
                <w:noProof/>
                <w:webHidden/>
              </w:rPr>
              <w:instrText xml:space="preserve"> PAGEREF _Toc237396965 \h </w:instrText>
            </w:r>
            <w:r>
              <w:rPr>
                <w:noProof/>
                <w:webHidden/>
              </w:rPr>
            </w:r>
            <w:r>
              <w:rPr>
                <w:noProof/>
                <w:webHidden/>
              </w:rPr>
              <w:fldChar w:fldCharType="separate"/>
            </w:r>
            <w:r>
              <w:rPr>
                <w:noProof/>
                <w:webHidden/>
              </w:rPr>
              <w:t>5</w:t>
            </w:r>
            <w:r>
              <w:rPr>
                <w:noProof/>
                <w:webHidden/>
              </w:rPr>
              <w:fldChar w:fldCharType="end"/>
            </w:r>
          </w:hyperlink>
        </w:p>
        <w:p w14:paraId="2097C934" w14:textId="3ACD7158" w:rsidR="00A15A03" w:rsidRDefault="00A15A03">
          <w:pPr>
            <w:pStyle w:val="TOC1"/>
            <w:tabs>
              <w:tab w:val="right" w:leader="dot" w:pos="9016"/>
            </w:tabs>
            <w:rPr>
              <w:rFonts w:eastAsiaTheme="minorEastAsia"/>
              <w:noProof/>
              <w:sz w:val="24"/>
              <w:szCs w:val="24"/>
              <w:lang w:eastAsia="en-GB"/>
            </w:rPr>
          </w:pPr>
          <w:hyperlink w:anchor="_Toc237396966" w:history="1">
            <w:r w:rsidRPr="00E1272E">
              <w:rPr>
                <w:rStyle w:val="Hyperlink"/>
                <w:rFonts w:ascii="Arial" w:hAnsi="Arial" w:cs="Arial"/>
                <w:noProof/>
              </w:rPr>
              <w:t>Research Aim, Objectives and Questions</w:t>
            </w:r>
            <w:r>
              <w:rPr>
                <w:noProof/>
                <w:webHidden/>
              </w:rPr>
              <w:tab/>
            </w:r>
            <w:r>
              <w:rPr>
                <w:noProof/>
                <w:webHidden/>
              </w:rPr>
              <w:fldChar w:fldCharType="begin"/>
            </w:r>
            <w:r>
              <w:rPr>
                <w:noProof/>
                <w:webHidden/>
              </w:rPr>
              <w:instrText xml:space="preserve"> PAGEREF _Toc237396966 \h </w:instrText>
            </w:r>
            <w:r>
              <w:rPr>
                <w:noProof/>
                <w:webHidden/>
              </w:rPr>
            </w:r>
            <w:r>
              <w:rPr>
                <w:noProof/>
                <w:webHidden/>
              </w:rPr>
              <w:fldChar w:fldCharType="separate"/>
            </w:r>
            <w:r>
              <w:rPr>
                <w:noProof/>
                <w:webHidden/>
              </w:rPr>
              <w:t>6</w:t>
            </w:r>
            <w:r>
              <w:rPr>
                <w:noProof/>
                <w:webHidden/>
              </w:rPr>
              <w:fldChar w:fldCharType="end"/>
            </w:r>
          </w:hyperlink>
        </w:p>
        <w:p w14:paraId="7A0E9499" w14:textId="783BCEA9" w:rsidR="00A15A03" w:rsidRDefault="00A15A03">
          <w:pPr>
            <w:pStyle w:val="TOC2"/>
            <w:tabs>
              <w:tab w:val="right" w:leader="dot" w:pos="9016"/>
            </w:tabs>
            <w:rPr>
              <w:rFonts w:eastAsiaTheme="minorEastAsia"/>
              <w:noProof/>
              <w:sz w:val="24"/>
              <w:szCs w:val="24"/>
              <w:lang w:eastAsia="en-GB"/>
            </w:rPr>
          </w:pPr>
          <w:hyperlink w:anchor="_Toc237396967" w:history="1">
            <w:r w:rsidRPr="00E1272E">
              <w:rPr>
                <w:rStyle w:val="Hyperlink"/>
                <w:rFonts w:ascii="Arial" w:hAnsi="Arial" w:cs="Arial"/>
                <w:noProof/>
              </w:rPr>
              <w:t>2.1 Research Aim</w:t>
            </w:r>
            <w:r>
              <w:rPr>
                <w:noProof/>
                <w:webHidden/>
              </w:rPr>
              <w:tab/>
            </w:r>
            <w:r>
              <w:rPr>
                <w:noProof/>
                <w:webHidden/>
              </w:rPr>
              <w:fldChar w:fldCharType="begin"/>
            </w:r>
            <w:r>
              <w:rPr>
                <w:noProof/>
                <w:webHidden/>
              </w:rPr>
              <w:instrText xml:space="preserve"> PAGEREF _Toc237396967 \h </w:instrText>
            </w:r>
            <w:r>
              <w:rPr>
                <w:noProof/>
                <w:webHidden/>
              </w:rPr>
            </w:r>
            <w:r>
              <w:rPr>
                <w:noProof/>
                <w:webHidden/>
              </w:rPr>
              <w:fldChar w:fldCharType="separate"/>
            </w:r>
            <w:r>
              <w:rPr>
                <w:noProof/>
                <w:webHidden/>
              </w:rPr>
              <w:t>6</w:t>
            </w:r>
            <w:r>
              <w:rPr>
                <w:noProof/>
                <w:webHidden/>
              </w:rPr>
              <w:fldChar w:fldCharType="end"/>
            </w:r>
          </w:hyperlink>
        </w:p>
        <w:p w14:paraId="1C67B815" w14:textId="677B2F31" w:rsidR="00A15A03" w:rsidRDefault="00A15A03">
          <w:pPr>
            <w:pStyle w:val="TOC2"/>
            <w:tabs>
              <w:tab w:val="right" w:leader="dot" w:pos="9016"/>
            </w:tabs>
            <w:rPr>
              <w:rFonts w:eastAsiaTheme="minorEastAsia"/>
              <w:noProof/>
              <w:sz w:val="24"/>
              <w:szCs w:val="24"/>
              <w:lang w:eastAsia="en-GB"/>
            </w:rPr>
          </w:pPr>
          <w:hyperlink w:anchor="_Toc237396968" w:history="1">
            <w:r w:rsidRPr="00E1272E">
              <w:rPr>
                <w:rStyle w:val="Hyperlink"/>
                <w:rFonts w:ascii="Arial" w:hAnsi="Arial" w:cs="Arial"/>
                <w:noProof/>
              </w:rPr>
              <w:t>2.2 Research Objectives</w:t>
            </w:r>
            <w:r>
              <w:rPr>
                <w:noProof/>
                <w:webHidden/>
              </w:rPr>
              <w:tab/>
            </w:r>
            <w:r>
              <w:rPr>
                <w:noProof/>
                <w:webHidden/>
              </w:rPr>
              <w:fldChar w:fldCharType="begin"/>
            </w:r>
            <w:r>
              <w:rPr>
                <w:noProof/>
                <w:webHidden/>
              </w:rPr>
              <w:instrText xml:space="preserve"> PAGEREF _Toc237396968 \h </w:instrText>
            </w:r>
            <w:r>
              <w:rPr>
                <w:noProof/>
                <w:webHidden/>
              </w:rPr>
            </w:r>
            <w:r>
              <w:rPr>
                <w:noProof/>
                <w:webHidden/>
              </w:rPr>
              <w:fldChar w:fldCharType="separate"/>
            </w:r>
            <w:r>
              <w:rPr>
                <w:noProof/>
                <w:webHidden/>
              </w:rPr>
              <w:t>6</w:t>
            </w:r>
            <w:r>
              <w:rPr>
                <w:noProof/>
                <w:webHidden/>
              </w:rPr>
              <w:fldChar w:fldCharType="end"/>
            </w:r>
          </w:hyperlink>
        </w:p>
        <w:p w14:paraId="520DB2E7" w14:textId="3448AC73" w:rsidR="00A15A03" w:rsidRDefault="00A15A03">
          <w:pPr>
            <w:pStyle w:val="TOC2"/>
            <w:tabs>
              <w:tab w:val="right" w:leader="dot" w:pos="9016"/>
            </w:tabs>
            <w:rPr>
              <w:rFonts w:eastAsiaTheme="minorEastAsia"/>
              <w:noProof/>
              <w:sz w:val="24"/>
              <w:szCs w:val="24"/>
              <w:lang w:eastAsia="en-GB"/>
            </w:rPr>
          </w:pPr>
          <w:hyperlink w:anchor="_Toc237396969" w:history="1">
            <w:r w:rsidRPr="00E1272E">
              <w:rPr>
                <w:rStyle w:val="Hyperlink"/>
                <w:rFonts w:ascii="Arial" w:hAnsi="Arial" w:cs="Arial"/>
                <w:noProof/>
              </w:rPr>
              <w:t>2.3 Research Questions</w:t>
            </w:r>
            <w:r>
              <w:rPr>
                <w:noProof/>
                <w:webHidden/>
              </w:rPr>
              <w:tab/>
            </w:r>
            <w:r>
              <w:rPr>
                <w:noProof/>
                <w:webHidden/>
              </w:rPr>
              <w:fldChar w:fldCharType="begin"/>
            </w:r>
            <w:r>
              <w:rPr>
                <w:noProof/>
                <w:webHidden/>
              </w:rPr>
              <w:instrText xml:space="preserve"> PAGEREF _Toc237396969 \h </w:instrText>
            </w:r>
            <w:r>
              <w:rPr>
                <w:noProof/>
                <w:webHidden/>
              </w:rPr>
            </w:r>
            <w:r>
              <w:rPr>
                <w:noProof/>
                <w:webHidden/>
              </w:rPr>
              <w:fldChar w:fldCharType="separate"/>
            </w:r>
            <w:r>
              <w:rPr>
                <w:noProof/>
                <w:webHidden/>
              </w:rPr>
              <w:t>6</w:t>
            </w:r>
            <w:r>
              <w:rPr>
                <w:noProof/>
                <w:webHidden/>
              </w:rPr>
              <w:fldChar w:fldCharType="end"/>
            </w:r>
          </w:hyperlink>
        </w:p>
        <w:p w14:paraId="72952760" w14:textId="708696BF" w:rsidR="00A15A03" w:rsidRDefault="00A15A03">
          <w:pPr>
            <w:pStyle w:val="TOC2"/>
            <w:tabs>
              <w:tab w:val="right" w:leader="dot" w:pos="9016"/>
            </w:tabs>
            <w:rPr>
              <w:rFonts w:eastAsiaTheme="minorEastAsia"/>
              <w:noProof/>
              <w:sz w:val="24"/>
              <w:szCs w:val="24"/>
              <w:lang w:eastAsia="en-GB"/>
            </w:rPr>
          </w:pPr>
          <w:hyperlink w:anchor="_Toc237396970" w:history="1">
            <w:r w:rsidRPr="00E1272E">
              <w:rPr>
                <w:rStyle w:val="Hyperlink"/>
                <w:rFonts w:ascii="Arial" w:hAnsi="Arial" w:cs="Arial"/>
                <w:noProof/>
              </w:rPr>
              <w:t>2.4 Alignment and Potential Outcome</w:t>
            </w:r>
            <w:r>
              <w:rPr>
                <w:noProof/>
                <w:webHidden/>
              </w:rPr>
              <w:tab/>
            </w:r>
            <w:r>
              <w:rPr>
                <w:noProof/>
                <w:webHidden/>
              </w:rPr>
              <w:fldChar w:fldCharType="begin"/>
            </w:r>
            <w:r>
              <w:rPr>
                <w:noProof/>
                <w:webHidden/>
              </w:rPr>
              <w:instrText xml:space="preserve"> PAGEREF _Toc237396970 \h </w:instrText>
            </w:r>
            <w:r>
              <w:rPr>
                <w:noProof/>
                <w:webHidden/>
              </w:rPr>
            </w:r>
            <w:r>
              <w:rPr>
                <w:noProof/>
                <w:webHidden/>
              </w:rPr>
              <w:fldChar w:fldCharType="separate"/>
            </w:r>
            <w:r>
              <w:rPr>
                <w:noProof/>
                <w:webHidden/>
              </w:rPr>
              <w:t>7</w:t>
            </w:r>
            <w:r>
              <w:rPr>
                <w:noProof/>
                <w:webHidden/>
              </w:rPr>
              <w:fldChar w:fldCharType="end"/>
            </w:r>
          </w:hyperlink>
        </w:p>
        <w:p w14:paraId="5F147773" w14:textId="440A20D9" w:rsidR="00A15A03" w:rsidRDefault="00A15A03">
          <w:pPr>
            <w:pStyle w:val="TOC1"/>
            <w:tabs>
              <w:tab w:val="right" w:leader="dot" w:pos="9016"/>
            </w:tabs>
            <w:rPr>
              <w:rFonts w:eastAsiaTheme="minorEastAsia"/>
              <w:noProof/>
              <w:sz w:val="24"/>
              <w:szCs w:val="24"/>
              <w:lang w:eastAsia="en-GB"/>
            </w:rPr>
          </w:pPr>
          <w:hyperlink w:anchor="_Toc237396971" w:history="1">
            <w:r w:rsidRPr="00E1272E">
              <w:rPr>
                <w:rStyle w:val="Hyperlink"/>
                <w:rFonts w:ascii="Arial" w:hAnsi="Arial" w:cs="Arial"/>
                <w:noProof/>
              </w:rPr>
              <w:t>Critical Literature Review</w:t>
            </w:r>
            <w:r>
              <w:rPr>
                <w:noProof/>
                <w:webHidden/>
              </w:rPr>
              <w:tab/>
            </w:r>
            <w:r>
              <w:rPr>
                <w:noProof/>
                <w:webHidden/>
              </w:rPr>
              <w:fldChar w:fldCharType="begin"/>
            </w:r>
            <w:r>
              <w:rPr>
                <w:noProof/>
                <w:webHidden/>
              </w:rPr>
              <w:instrText xml:space="preserve"> PAGEREF _Toc237396971 \h </w:instrText>
            </w:r>
            <w:r>
              <w:rPr>
                <w:noProof/>
                <w:webHidden/>
              </w:rPr>
            </w:r>
            <w:r>
              <w:rPr>
                <w:noProof/>
                <w:webHidden/>
              </w:rPr>
              <w:fldChar w:fldCharType="separate"/>
            </w:r>
            <w:r>
              <w:rPr>
                <w:noProof/>
                <w:webHidden/>
              </w:rPr>
              <w:t>7</w:t>
            </w:r>
            <w:r>
              <w:rPr>
                <w:noProof/>
                <w:webHidden/>
              </w:rPr>
              <w:fldChar w:fldCharType="end"/>
            </w:r>
          </w:hyperlink>
        </w:p>
        <w:p w14:paraId="2F374E12" w14:textId="7CC9D6E9" w:rsidR="00A15A03" w:rsidRDefault="00A15A03">
          <w:pPr>
            <w:pStyle w:val="TOC1"/>
            <w:tabs>
              <w:tab w:val="right" w:leader="dot" w:pos="9016"/>
            </w:tabs>
            <w:rPr>
              <w:rFonts w:eastAsiaTheme="minorEastAsia"/>
              <w:noProof/>
              <w:sz w:val="24"/>
              <w:szCs w:val="24"/>
              <w:lang w:eastAsia="en-GB"/>
            </w:rPr>
          </w:pPr>
          <w:hyperlink w:anchor="_Toc237396972" w:history="1">
            <w:r w:rsidRPr="00E1272E">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_Toc237396972 \h </w:instrText>
            </w:r>
            <w:r>
              <w:rPr>
                <w:noProof/>
                <w:webHidden/>
              </w:rPr>
            </w:r>
            <w:r>
              <w:rPr>
                <w:noProof/>
                <w:webHidden/>
              </w:rPr>
              <w:fldChar w:fldCharType="separate"/>
            </w:r>
            <w:r>
              <w:rPr>
                <w:noProof/>
                <w:webHidden/>
              </w:rPr>
              <w:t>8</w:t>
            </w:r>
            <w:r>
              <w:rPr>
                <w:noProof/>
                <w:webHidden/>
              </w:rPr>
              <w:fldChar w:fldCharType="end"/>
            </w:r>
          </w:hyperlink>
        </w:p>
        <w:p w14:paraId="77BAD377" w14:textId="3FA02064" w:rsidR="00A15A03" w:rsidRDefault="00A15A03">
          <w:pPr>
            <w:pStyle w:val="TOC1"/>
            <w:tabs>
              <w:tab w:val="right" w:leader="dot" w:pos="9016"/>
            </w:tabs>
            <w:rPr>
              <w:rFonts w:eastAsiaTheme="minorEastAsia"/>
              <w:noProof/>
              <w:sz w:val="24"/>
              <w:szCs w:val="24"/>
              <w:lang w:eastAsia="en-GB"/>
            </w:rPr>
          </w:pPr>
          <w:hyperlink w:anchor="_Toc237396973" w:history="1">
            <w:r w:rsidRPr="00E1272E">
              <w:rPr>
                <w:rStyle w:val="Hyperlink"/>
                <w:rFonts w:ascii="Arial" w:hAnsi="Arial" w:cs="Arial"/>
                <w:noProof/>
              </w:rPr>
              <w:t>Business Relevance and Practical Implications</w:t>
            </w:r>
            <w:r>
              <w:rPr>
                <w:noProof/>
                <w:webHidden/>
              </w:rPr>
              <w:tab/>
            </w:r>
            <w:r>
              <w:rPr>
                <w:noProof/>
                <w:webHidden/>
              </w:rPr>
              <w:fldChar w:fldCharType="begin"/>
            </w:r>
            <w:r>
              <w:rPr>
                <w:noProof/>
                <w:webHidden/>
              </w:rPr>
              <w:instrText xml:space="preserve"> PAGEREF _Toc237396973 \h </w:instrText>
            </w:r>
            <w:r>
              <w:rPr>
                <w:noProof/>
                <w:webHidden/>
              </w:rPr>
            </w:r>
            <w:r>
              <w:rPr>
                <w:noProof/>
                <w:webHidden/>
              </w:rPr>
              <w:fldChar w:fldCharType="separate"/>
            </w:r>
            <w:r>
              <w:rPr>
                <w:noProof/>
                <w:webHidden/>
              </w:rPr>
              <w:t>9</w:t>
            </w:r>
            <w:r>
              <w:rPr>
                <w:noProof/>
                <w:webHidden/>
              </w:rPr>
              <w:fldChar w:fldCharType="end"/>
            </w:r>
          </w:hyperlink>
        </w:p>
        <w:p w14:paraId="554F6EA5" w14:textId="206D16E5" w:rsidR="00A15A03" w:rsidRDefault="00A15A03">
          <w:pPr>
            <w:pStyle w:val="TOC1"/>
            <w:tabs>
              <w:tab w:val="right" w:leader="dot" w:pos="9016"/>
            </w:tabs>
            <w:rPr>
              <w:rFonts w:eastAsiaTheme="minorEastAsia"/>
              <w:noProof/>
              <w:sz w:val="24"/>
              <w:szCs w:val="24"/>
              <w:lang w:eastAsia="en-GB"/>
            </w:rPr>
          </w:pPr>
          <w:hyperlink w:anchor="_Toc237396974" w:history="1">
            <w:r w:rsidRPr="00E1272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_Toc237396974 \h </w:instrText>
            </w:r>
            <w:r>
              <w:rPr>
                <w:noProof/>
                <w:webHidden/>
              </w:rPr>
            </w:r>
            <w:r>
              <w:rPr>
                <w:noProof/>
                <w:webHidden/>
              </w:rPr>
              <w:fldChar w:fldCharType="separate"/>
            </w:r>
            <w:r>
              <w:rPr>
                <w:noProof/>
                <w:webHidden/>
              </w:rPr>
              <w:t>10</w:t>
            </w:r>
            <w:r>
              <w:rPr>
                <w:noProof/>
                <w:webHidden/>
              </w:rPr>
              <w:fldChar w:fldCharType="end"/>
            </w:r>
          </w:hyperlink>
        </w:p>
        <w:p w14:paraId="44139893" w14:textId="635497DD" w:rsidR="00F91C51" w:rsidRPr="00594D31" w:rsidRDefault="00F91C51">
          <w:r w:rsidRPr="00594D31">
            <w:rPr>
              <w:b/>
              <w:bCs/>
              <w:sz w:val="28"/>
              <w:szCs w:val="28"/>
            </w:rPr>
            <w:fldChar w:fldCharType="end"/>
          </w:r>
        </w:p>
      </w:sdtContent>
    </w:sdt>
    <w:p w14:paraId="46615ECA" w14:textId="77777777" w:rsidR="00F91C51" w:rsidRPr="00594D31" w:rsidRDefault="00F91C51" w:rsidP="00F91C51">
      <w:pPr>
        <w:spacing w:line="360" w:lineRule="auto"/>
        <w:rPr>
          <w:rFonts w:ascii="Arial" w:hAnsi="Arial" w:cs="Arial"/>
          <w:sz w:val="24"/>
          <w:szCs w:val="24"/>
        </w:rPr>
      </w:pPr>
    </w:p>
    <w:p w14:paraId="257D810A" w14:textId="77777777" w:rsidR="00F91C51" w:rsidRPr="00594D31" w:rsidRDefault="00F91C51" w:rsidP="00F91C51">
      <w:pPr>
        <w:spacing w:line="360" w:lineRule="auto"/>
        <w:rPr>
          <w:rFonts w:ascii="Arial" w:hAnsi="Arial" w:cs="Arial"/>
          <w:sz w:val="24"/>
          <w:szCs w:val="24"/>
        </w:rPr>
      </w:pPr>
    </w:p>
    <w:p w14:paraId="63647EE4" w14:textId="77777777" w:rsidR="00F91C51" w:rsidRPr="00594D31" w:rsidRDefault="00F91C51" w:rsidP="00F91C51">
      <w:pPr>
        <w:spacing w:line="360" w:lineRule="auto"/>
        <w:rPr>
          <w:rFonts w:ascii="Arial" w:hAnsi="Arial" w:cs="Arial"/>
          <w:sz w:val="24"/>
          <w:szCs w:val="24"/>
        </w:rPr>
      </w:pPr>
    </w:p>
    <w:p w14:paraId="361E2CFF" w14:textId="77777777" w:rsidR="00F91C51" w:rsidRPr="00594D31" w:rsidRDefault="00F91C51" w:rsidP="00F91C51">
      <w:pPr>
        <w:spacing w:line="360" w:lineRule="auto"/>
        <w:rPr>
          <w:rFonts w:ascii="Arial" w:hAnsi="Arial" w:cs="Arial"/>
          <w:sz w:val="24"/>
          <w:szCs w:val="24"/>
        </w:rPr>
      </w:pPr>
    </w:p>
    <w:p w14:paraId="27D9C5C6" w14:textId="77777777" w:rsidR="00F91C51" w:rsidRPr="00594D31" w:rsidRDefault="00F91C51" w:rsidP="00F91C51">
      <w:pPr>
        <w:spacing w:line="360" w:lineRule="auto"/>
        <w:rPr>
          <w:rFonts w:ascii="Arial" w:hAnsi="Arial" w:cs="Arial"/>
          <w:sz w:val="24"/>
          <w:szCs w:val="24"/>
        </w:rPr>
      </w:pPr>
    </w:p>
    <w:p w14:paraId="4F91913F" w14:textId="77777777" w:rsidR="00F91C51" w:rsidRPr="00594D31" w:rsidRDefault="00F91C51" w:rsidP="00F91C51">
      <w:pPr>
        <w:spacing w:line="360" w:lineRule="auto"/>
        <w:rPr>
          <w:rFonts w:ascii="Arial" w:hAnsi="Arial" w:cs="Arial"/>
          <w:sz w:val="24"/>
          <w:szCs w:val="24"/>
        </w:rPr>
      </w:pPr>
    </w:p>
    <w:p w14:paraId="609E375D" w14:textId="77777777" w:rsidR="00F91C51" w:rsidRPr="00594D31" w:rsidRDefault="00F91C51" w:rsidP="00F91C51">
      <w:pPr>
        <w:spacing w:line="360" w:lineRule="auto"/>
        <w:rPr>
          <w:rFonts w:ascii="Arial" w:hAnsi="Arial" w:cs="Arial"/>
          <w:sz w:val="24"/>
          <w:szCs w:val="24"/>
        </w:rPr>
      </w:pPr>
    </w:p>
    <w:p w14:paraId="22D770CC" w14:textId="77777777" w:rsidR="00F91C51" w:rsidRPr="00594D31" w:rsidRDefault="00F91C51" w:rsidP="00F91C51">
      <w:pPr>
        <w:spacing w:line="360" w:lineRule="auto"/>
        <w:rPr>
          <w:rFonts w:ascii="Arial" w:hAnsi="Arial" w:cs="Arial"/>
          <w:sz w:val="24"/>
          <w:szCs w:val="24"/>
        </w:rPr>
      </w:pPr>
    </w:p>
    <w:p w14:paraId="61F86A3F" w14:textId="77777777" w:rsidR="00F91C51" w:rsidRPr="00594D31" w:rsidRDefault="00F91C51" w:rsidP="00F91C51">
      <w:pPr>
        <w:spacing w:line="360" w:lineRule="auto"/>
        <w:rPr>
          <w:rFonts w:ascii="Arial" w:hAnsi="Arial" w:cs="Arial"/>
          <w:sz w:val="24"/>
          <w:szCs w:val="24"/>
        </w:rPr>
      </w:pPr>
    </w:p>
    <w:p w14:paraId="2973CE47" w14:textId="77777777" w:rsidR="00F91C51" w:rsidRPr="00594D31" w:rsidRDefault="00F91C51" w:rsidP="00F91C51">
      <w:pPr>
        <w:spacing w:line="360" w:lineRule="auto"/>
        <w:rPr>
          <w:rFonts w:ascii="Arial" w:hAnsi="Arial" w:cs="Arial"/>
          <w:sz w:val="24"/>
          <w:szCs w:val="24"/>
        </w:rPr>
      </w:pPr>
    </w:p>
    <w:p w14:paraId="2B5E099D" w14:textId="77777777" w:rsidR="00F91C51" w:rsidRPr="00594D31" w:rsidRDefault="00F91C51" w:rsidP="00F91C51">
      <w:pPr>
        <w:spacing w:line="360" w:lineRule="auto"/>
        <w:rPr>
          <w:rFonts w:ascii="Arial" w:hAnsi="Arial" w:cs="Arial"/>
          <w:sz w:val="24"/>
          <w:szCs w:val="24"/>
        </w:rPr>
      </w:pPr>
    </w:p>
    <w:p w14:paraId="0A7BFDF4" w14:textId="77777777" w:rsidR="00F91C51" w:rsidRPr="00594D31" w:rsidRDefault="00F91C51" w:rsidP="00F91C51">
      <w:pPr>
        <w:spacing w:line="360" w:lineRule="auto"/>
        <w:rPr>
          <w:rFonts w:ascii="Arial" w:hAnsi="Arial" w:cs="Arial"/>
          <w:sz w:val="24"/>
          <w:szCs w:val="24"/>
        </w:rPr>
      </w:pPr>
    </w:p>
    <w:p w14:paraId="5300F747" w14:textId="77777777" w:rsidR="00F91C51" w:rsidRPr="00594D31" w:rsidRDefault="00F91C51" w:rsidP="00F91C51">
      <w:pPr>
        <w:spacing w:line="360" w:lineRule="auto"/>
        <w:rPr>
          <w:rFonts w:ascii="Arial" w:hAnsi="Arial" w:cs="Arial"/>
          <w:sz w:val="24"/>
          <w:szCs w:val="24"/>
        </w:rPr>
      </w:pPr>
    </w:p>
    <w:p w14:paraId="1C8057B2" w14:textId="77777777" w:rsidR="00F91C51" w:rsidRPr="00594D31" w:rsidRDefault="00F91C51" w:rsidP="00F91C51">
      <w:pPr>
        <w:spacing w:line="360" w:lineRule="auto"/>
        <w:rPr>
          <w:rFonts w:ascii="Arial" w:hAnsi="Arial" w:cs="Arial"/>
          <w:sz w:val="24"/>
          <w:szCs w:val="24"/>
        </w:rPr>
      </w:pPr>
    </w:p>
    <w:p w14:paraId="5CB60DB2" w14:textId="77777777" w:rsidR="00F91C51" w:rsidRPr="00594D31" w:rsidRDefault="00F91C51" w:rsidP="00F91C51">
      <w:pPr>
        <w:spacing w:line="360" w:lineRule="auto"/>
        <w:rPr>
          <w:rFonts w:ascii="Arial" w:hAnsi="Arial" w:cs="Arial"/>
          <w:sz w:val="24"/>
          <w:szCs w:val="24"/>
        </w:rPr>
      </w:pPr>
    </w:p>
    <w:p w14:paraId="663CF0AD" w14:textId="77777777" w:rsidR="00F91C51" w:rsidRPr="00594D31" w:rsidRDefault="00F91C51" w:rsidP="00F91C51">
      <w:pPr>
        <w:spacing w:line="360" w:lineRule="auto"/>
        <w:rPr>
          <w:rFonts w:ascii="Arial" w:hAnsi="Arial" w:cs="Arial"/>
          <w:sz w:val="24"/>
          <w:szCs w:val="24"/>
        </w:rPr>
      </w:pPr>
    </w:p>
    <w:p w14:paraId="0D89C586" w14:textId="7C1557DF" w:rsidR="00F91C51" w:rsidRPr="00594D31" w:rsidRDefault="00F91C51" w:rsidP="00F91C51">
      <w:pPr>
        <w:pStyle w:val="Heading1"/>
        <w:spacing w:line="360" w:lineRule="auto"/>
        <w:rPr>
          <w:rFonts w:ascii="Arial" w:hAnsi="Arial" w:cs="Arial"/>
        </w:rPr>
      </w:pPr>
      <w:bookmarkStart w:id="0" w:name="_Toc237396962"/>
      <w:r w:rsidRPr="00594D31">
        <w:rPr>
          <w:rFonts w:ascii="Arial" w:hAnsi="Arial" w:cs="Arial"/>
        </w:rPr>
        <w:t xml:space="preserve">Introduction: Identification of a </w:t>
      </w:r>
      <w:r w:rsidR="004B2111" w:rsidRPr="00594D31">
        <w:rPr>
          <w:rFonts w:ascii="Arial" w:hAnsi="Arial" w:cs="Arial"/>
        </w:rPr>
        <w:t>Business Problem</w:t>
      </w:r>
      <w:bookmarkEnd w:id="0"/>
    </w:p>
    <w:p w14:paraId="4B7028BB" w14:textId="77777777" w:rsidR="008A7274" w:rsidRPr="00594D31" w:rsidRDefault="004B2111" w:rsidP="004B2111">
      <w:pPr>
        <w:spacing w:line="360" w:lineRule="auto"/>
        <w:rPr>
          <w:rFonts w:ascii="Arial" w:hAnsi="Arial" w:cs="Arial"/>
        </w:rPr>
      </w:pPr>
      <w:r w:rsidRPr="00594D31">
        <w:rPr>
          <w:rFonts w:ascii="Arial" w:hAnsi="Arial" w:cs="Arial"/>
        </w:rPr>
        <w:t>There are a number of problems within the company Amazon that involve innovation in HRM and adoption of new technologies</w:t>
      </w:r>
      <w:r w:rsidR="007C6C90" w:rsidRPr="00594D31">
        <w:rPr>
          <w:rFonts w:ascii="Arial" w:hAnsi="Arial" w:cs="Arial"/>
        </w:rPr>
        <w:t xml:space="preserve"> which has impacted the organisation.</w:t>
      </w:r>
      <w:r w:rsidR="003E1D8A" w:rsidRPr="00594D31">
        <w:rPr>
          <w:rFonts w:ascii="Arial" w:hAnsi="Arial" w:cs="Arial"/>
        </w:rPr>
        <w:t xml:space="preserve"> Amazon has established itself as one of the world’s leading multinational organisations through its relentless pursuit of innovation, digital transformation and operations excellence.</w:t>
      </w:r>
      <w:r w:rsidR="00993CEE" w:rsidRPr="00594D31">
        <w:rPr>
          <w:rFonts w:ascii="Arial" w:hAnsi="Arial" w:cs="Arial"/>
        </w:rPr>
        <w:t xml:space="preserve"> Operating across e-commerce, cloud computing, artificial intelligence (AI) and also digital services</w:t>
      </w:r>
      <w:r w:rsidR="00764124" w:rsidRPr="00594D31">
        <w:rPr>
          <w:rFonts w:ascii="Arial" w:hAnsi="Arial" w:cs="Arial"/>
        </w:rPr>
        <w:t xml:space="preserve">. </w:t>
      </w:r>
      <w:r w:rsidR="00993CEE" w:rsidRPr="00594D31">
        <w:rPr>
          <w:rFonts w:ascii="Arial" w:hAnsi="Arial" w:cs="Arial"/>
        </w:rPr>
        <w:t xml:space="preserve">Amazon has consistently invested in advanced technologies to improve efficiency, reduce operational costs and enhance customer satisfaction. </w:t>
      </w:r>
    </w:p>
    <w:p w14:paraId="156CBE8A" w14:textId="0A02EEB1" w:rsidR="00764124" w:rsidRPr="00594D31" w:rsidRDefault="00993CEE" w:rsidP="004B2111">
      <w:pPr>
        <w:spacing w:line="360" w:lineRule="auto"/>
        <w:rPr>
          <w:rFonts w:ascii="Arial" w:hAnsi="Arial" w:cs="Arial"/>
        </w:rPr>
      </w:pPr>
      <w:r w:rsidRPr="00594D31">
        <w:rPr>
          <w:rFonts w:ascii="Arial" w:hAnsi="Arial" w:cs="Arial"/>
        </w:rPr>
        <w:t>With this being said, Amazon’s business strategy is the extension use of algorithmic and automated systems which therefore support</w:t>
      </w:r>
      <w:r w:rsidR="00764124" w:rsidRPr="00594D31">
        <w:rPr>
          <w:rFonts w:ascii="Arial" w:hAnsi="Arial" w:cs="Arial"/>
        </w:rPr>
        <w:t>s</w:t>
      </w:r>
      <w:r w:rsidRPr="00594D31">
        <w:rPr>
          <w:rFonts w:ascii="Arial" w:hAnsi="Arial" w:cs="Arial"/>
        </w:rPr>
        <w:t xml:space="preserve"> decision-making across </w:t>
      </w:r>
      <w:r w:rsidR="00764124" w:rsidRPr="00594D31">
        <w:rPr>
          <w:rFonts w:ascii="Arial" w:hAnsi="Arial" w:cs="Arial"/>
        </w:rPr>
        <w:t>supply chain operations, customers fulfilment and increasingly Human Resource Management (HRM).</w:t>
      </w:r>
      <w:r w:rsidR="004C6453">
        <w:rPr>
          <w:rFonts w:ascii="Arial" w:hAnsi="Arial" w:cs="Arial"/>
        </w:rPr>
        <w:t xml:space="preserve"> </w:t>
      </w:r>
      <w:r w:rsidR="004F174D" w:rsidRPr="00594D31">
        <w:rPr>
          <w:rFonts w:ascii="Arial" w:hAnsi="Arial" w:cs="Arial"/>
        </w:rPr>
        <w:t xml:space="preserve">Algorithmic HRM refers to the application of AI, predictive analytics, machine learning and digital algorithms to perform or support HR activities such as recruitment, employee scheduling, workplace planning, performance management and productivity monitoring (Cameron, Herrmann and Nankervis, 2024). While these technologies </w:t>
      </w:r>
      <w:r w:rsidR="0035747F" w:rsidRPr="00594D31">
        <w:rPr>
          <w:rFonts w:ascii="Arial" w:hAnsi="Arial" w:cs="Arial"/>
        </w:rPr>
        <w:t>have enabled Amazon to manage a global workforce efficiently, growing evidence suggest that excessive reliance on automated HR systems without sufficient human-centred adaption presents significant organisational challenges.</w:t>
      </w:r>
    </w:p>
    <w:p w14:paraId="4EA949E4" w14:textId="4D1865ED" w:rsidR="0035747F" w:rsidRPr="00594D31" w:rsidRDefault="008A7274" w:rsidP="008A7274">
      <w:pPr>
        <w:pStyle w:val="Heading2"/>
        <w:rPr>
          <w:rFonts w:ascii="Arial" w:hAnsi="Arial" w:cs="Arial"/>
          <w:sz w:val="28"/>
          <w:szCs w:val="28"/>
        </w:rPr>
      </w:pPr>
      <w:bookmarkStart w:id="1" w:name="_Toc237396963"/>
      <w:r w:rsidRPr="00594D31">
        <w:rPr>
          <w:rFonts w:ascii="Arial" w:hAnsi="Arial" w:cs="Arial"/>
          <w:sz w:val="28"/>
          <w:szCs w:val="28"/>
        </w:rPr>
        <w:t>1</w:t>
      </w:r>
      <w:r w:rsidR="0035747F" w:rsidRPr="00594D31">
        <w:rPr>
          <w:rFonts w:ascii="Arial" w:hAnsi="Arial" w:cs="Arial"/>
          <w:sz w:val="28"/>
          <w:szCs w:val="28"/>
        </w:rPr>
        <w:t xml:space="preserve">.2 Identified </w:t>
      </w:r>
      <w:r w:rsidRPr="00594D31">
        <w:rPr>
          <w:rFonts w:ascii="Arial" w:hAnsi="Arial" w:cs="Arial"/>
          <w:sz w:val="28"/>
          <w:szCs w:val="28"/>
        </w:rPr>
        <w:t>Problem within Amazon</w:t>
      </w:r>
      <w:bookmarkEnd w:id="1"/>
    </w:p>
    <w:p w14:paraId="0C3FD2E7" w14:textId="77777777" w:rsidR="00C677E6" w:rsidRPr="00594D31" w:rsidRDefault="008A7274" w:rsidP="008A7274">
      <w:pPr>
        <w:spacing w:line="360" w:lineRule="auto"/>
        <w:rPr>
          <w:rFonts w:ascii="Arial" w:hAnsi="Arial" w:cs="Arial"/>
        </w:rPr>
      </w:pPr>
      <w:r w:rsidRPr="00594D31">
        <w:rPr>
          <w:rFonts w:ascii="Arial" w:hAnsi="Arial" w:cs="Arial"/>
        </w:rPr>
        <w:t xml:space="preserve">The identified problem examined in this research is Amazon’s over-reliance on algorithmic and automated HRM systems, where technology-driven decision-making may take precedence over human judgement, employee wellbeing, and ethical people management. </w:t>
      </w:r>
      <w:r w:rsidR="007D6780" w:rsidRPr="00594D31">
        <w:rPr>
          <w:rFonts w:ascii="Arial" w:hAnsi="Arial" w:cs="Arial"/>
        </w:rPr>
        <w:t>A lot of organisations are increasing the level of adoption to AI so that they improve their organisational performance, as well as HR functions are becoming more data-driven and automated.</w:t>
      </w:r>
      <w:r w:rsidR="00A9695D" w:rsidRPr="00594D31">
        <w:rPr>
          <w:rFonts w:ascii="Arial" w:hAnsi="Arial" w:cs="Arial"/>
        </w:rPr>
        <w:t xml:space="preserve"> </w:t>
      </w:r>
    </w:p>
    <w:p w14:paraId="1AC887BB" w14:textId="53A56C7D" w:rsidR="008A7274" w:rsidRPr="00594D31" w:rsidRDefault="00A9695D" w:rsidP="008A7274">
      <w:pPr>
        <w:spacing w:line="360" w:lineRule="auto"/>
        <w:rPr>
          <w:rFonts w:ascii="Arial" w:hAnsi="Arial" w:cs="Arial"/>
        </w:rPr>
      </w:pPr>
      <w:r w:rsidRPr="00594D31">
        <w:rPr>
          <w:rFonts w:ascii="Arial" w:hAnsi="Arial" w:cs="Arial"/>
        </w:rPr>
        <w:lastRenderedPageBreak/>
        <w:t>Although these developments offer benefits such as improved efficiency, consistency and fast decision-making, researchers argue that algorithmic HRM may also reduce managerial discretion, limited employee participation and increase perceptions of workplace surveillance and procedural unfairness</w:t>
      </w:r>
      <w:r w:rsidR="00F436F4" w:rsidRPr="00594D31">
        <w:rPr>
          <w:rFonts w:ascii="Arial" w:hAnsi="Arial" w:cs="Arial"/>
        </w:rPr>
        <w:t xml:space="preserve"> (Kim, 2025; Gong, Fan and Bartman, 2024). </w:t>
      </w:r>
      <w:r w:rsidR="00780E0F" w:rsidRPr="00594D31">
        <w:rPr>
          <w:rFonts w:ascii="Arial" w:hAnsi="Arial" w:cs="Arial"/>
        </w:rPr>
        <w:t>When employees perceive algorithms primarily as mechanisms of managerial control rather than as tools that support their work, technology may contribute to feelings of reduced autonomy, increased monitoring and lower trust. Similarly, Kim (2025) argues that the increasing integration of algorithmic technologies into HRM</w:t>
      </w:r>
      <w:r w:rsidR="00C677E6" w:rsidRPr="00594D31">
        <w:rPr>
          <w:rFonts w:ascii="Arial" w:hAnsi="Arial" w:cs="Arial"/>
        </w:rPr>
        <w:t xml:space="preserve"> is fundamentally changing work structures, HR service delivery and the relationship between employees and management. This creates an important challenge for Amazon because technological efficiency must be balanced with appropriate human judgement and employee-centred management.</w:t>
      </w:r>
    </w:p>
    <w:p w14:paraId="6A3931B7" w14:textId="6FB825F4" w:rsidR="00C677E6" w:rsidRPr="00594D31" w:rsidRDefault="00C677E6" w:rsidP="00D25B53">
      <w:pPr>
        <w:pStyle w:val="Heading2"/>
        <w:rPr>
          <w:rFonts w:ascii="Arial" w:hAnsi="Arial" w:cs="Arial"/>
          <w:sz w:val="28"/>
          <w:szCs w:val="28"/>
        </w:rPr>
      </w:pPr>
      <w:bookmarkStart w:id="2" w:name="_Toc237396964"/>
      <w:r w:rsidRPr="00594D31">
        <w:rPr>
          <w:rFonts w:ascii="Arial" w:hAnsi="Arial" w:cs="Arial"/>
          <w:sz w:val="28"/>
          <w:szCs w:val="28"/>
        </w:rPr>
        <w:t>1.3 Amazon</w:t>
      </w:r>
      <w:r w:rsidR="00D25B53" w:rsidRPr="00594D31">
        <w:rPr>
          <w:rFonts w:ascii="Arial" w:hAnsi="Arial" w:cs="Arial"/>
          <w:sz w:val="28"/>
          <w:szCs w:val="28"/>
        </w:rPr>
        <w:t xml:space="preserve">’s identified problem </w:t>
      </w:r>
      <w:r w:rsidRPr="00594D31">
        <w:rPr>
          <w:rFonts w:ascii="Arial" w:hAnsi="Arial" w:cs="Arial"/>
          <w:sz w:val="28"/>
          <w:szCs w:val="28"/>
        </w:rPr>
        <w:t xml:space="preserve">significance and </w:t>
      </w:r>
      <w:r w:rsidR="00D25B53" w:rsidRPr="00594D31">
        <w:rPr>
          <w:rFonts w:ascii="Arial" w:hAnsi="Arial" w:cs="Arial"/>
          <w:sz w:val="28"/>
          <w:szCs w:val="28"/>
        </w:rPr>
        <w:t>how it impacts the business</w:t>
      </w:r>
      <w:bookmarkEnd w:id="2"/>
    </w:p>
    <w:p w14:paraId="2E74D624" w14:textId="77777777" w:rsidR="002E7FAA" w:rsidRPr="00594D31" w:rsidRDefault="00D25B53" w:rsidP="00D25B53">
      <w:pPr>
        <w:spacing w:line="360" w:lineRule="auto"/>
        <w:rPr>
          <w:rFonts w:ascii="Arial" w:hAnsi="Arial" w:cs="Arial"/>
        </w:rPr>
      </w:pPr>
      <w:r w:rsidRPr="00594D31">
        <w:rPr>
          <w:rFonts w:ascii="Arial" w:hAnsi="Arial" w:cs="Arial"/>
        </w:rPr>
        <w:t>The issue is particularly significant within Amazon’s organisational context because the company depends on a large and diverse workforce to maintain its global operations. Amazon’s fulfilment and logistics activities combine human labour with extensive robotics, data analytics and algorithmic management.</w:t>
      </w:r>
      <w:r w:rsidR="00C4399E" w:rsidRPr="00594D31">
        <w:rPr>
          <w:rFonts w:ascii="Arial" w:hAnsi="Arial" w:cs="Arial"/>
        </w:rPr>
        <w:t xml:space="preserve"> Research on </w:t>
      </w:r>
      <w:r w:rsidR="00DD60C7" w:rsidRPr="00594D31">
        <w:rPr>
          <w:rFonts w:ascii="Arial" w:hAnsi="Arial" w:cs="Arial"/>
        </w:rPr>
        <w:t>algorith</w:t>
      </w:r>
      <w:r w:rsidR="00F4428F" w:rsidRPr="00594D31">
        <w:rPr>
          <w:rFonts w:ascii="Arial" w:hAnsi="Arial" w:cs="Arial"/>
        </w:rPr>
        <w:t>mic management identifies Amazon as an important example of an organisation using algorithms to oversee and monitor the performance of large number of workers</w:t>
      </w:r>
      <w:r w:rsidR="002E7FAA" w:rsidRPr="00594D31">
        <w:rPr>
          <w:rFonts w:ascii="Arial" w:hAnsi="Arial" w:cs="Arial"/>
        </w:rPr>
        <w:t>.</w:t>
      </w:r>
    </w:p>
    <w:p w14:paraId="619423E2" w14:textId="3BCD94B7" w:rsidR="00D25B53" w:rsidRPr="00594D31" w:rsidRDefault="00F4428F" w:rsidP="00D25B53">
      <w:pPr>
        <w:spacing w:line="360" w:lineRule="auto"/>
        <w:rPr>
          <w:rFonts w:ascii="Arial" w:hAnsi="Arial" w:cs="Arial"/>
        </w:rPr>
      </w:pPr>
      <w:r w:rsidRPr="00594D31">
        <w:rPr>
          <w:rFonts w:ascii="Arial" w:hAnsi="Arial" w:cs="Arial"/>
        </w:rPr>
        <w:t xml:space="preserve"> While such systems can help coordinate com</w:t>
      </w:r>
      <w:r w:rsidR="009F3618" w:rsidRPr="00594D31">
        <w:rPr>
          <w:rFonts w:ascii="Arial" w:hAnsi="Arial" w:cs="Arial"/>
        </w:rPr>
        <w:t xml:space="preserve">plex operations and maintain productivity standards, an excessive focus on measurable performance indicators may fail to account  adequately for individual circumstances, employee wellbeing and the less measurable aspect of work. This </w:t>
      </w:r>
      <w:r w:rsidR="004C6453">
        <w:rPr>
          <w:rFonts w:ascii="Arial" w:hAnsi="Arial" w:cs="Arial"/>
        </w:rPr>
        <w:t xml:space="preserve">is </w:t>
      </w:r>
      <w:r w:rsidR="009F3618" w:rsidRPr="00594D31">
        <w:rPr>
          <w:rFonts w:ascii="Arial" w:hAnsi="Arial" w:cs="Arial"/>
        </w:rPr>
        <w:t xml:space="preserve">particularly important because employee motivation and wellbeing can be affected by how algorithmic HR systems are perceived and implemented (Edwards et al., 2024). </w:t>
      </w:r>
    </w:p>
    <w:p w14:paraId="55CF942D" w14:textId="4897BBED" w:rsidR="004C6453" w:rsidRPr="004C6453" w:rsidRDefault="00704C5C" w:rsidP="004C6453">
      <w:pPr>
        <w:spacing w:line="360" w:lineRule="auto"/>
        <w:rPr>
          <w:rFonts w:ascii="Arial" w:hAnsi="Arial" w:cs="Arial"/>
        </w:rPr>
      </w:pPr>
      <w:r w:rsidRPr="00594D31">
        <w:rPr>
          <w:rFonts w:ascii="Arial" w:hAnsi="Arial" w:cs="Arial"/>
        </w:rPr>
        <w:t xml:space="preserve">The problem also reflects a wider challenge facing organisations undergoing digital transformation. As businesses increasingly introduce AI and automation into HRM, there is an ongoing debate concerning whether technology should replace human decision-making or instead complement managerial expertise. Algorithmic HRM can provide valuable insights and improve administrative efficiency but at the same time it can also create concerns on regards of transparency, fairness, employee autonomy and accountability (Kim, 2025). </w:t>
      </w:r>
      <w:r w:rsidR="000A4E10" w:rsidRPr="00594D31">
        <w:rPr>
          <w:rFonts w:ascii="Arial" w:hAnsi="Arial" w:cs="Arial"/>
        </w:rPr>
        <w:t xml:space="preserve">Research has further highlighted the ethical risks associated with algorithmic HRM, including potential discriminations, privacy concerns and the difficulty employees may experience in understanding or challenging automated decision (Cambridge.org, 2025). Therefore, effective technology adoption requires more </w:t>
      </w:r>
      <w:r w:rsidR="00770DE4" w:rsidRPr="00594D31">
        <w:rPr>
          <w:rFonts w:ascii="Arial" w:hAnsi="Arial" w:cs="Arial"/>
        </w:rPr>
        <w:t>than</w:t>
      </w:r>
      <w:r w:rsidR="000A4E10" w:rsidRPr="00594D31">
        <w:rPr>
          <w:rFonts w:ascii="Arial" w:hAnsi="Arial" w:cs="Arial"/>
        </w:rPr>
        <w:t xml:space="preserve"> simply implementing sophisticated digital </w:t>
      </w:r>
      <w:r w:rsidR="000A4E10" w:rsidRPr="00594D31">
        <w:rPr>
          <w:rFonts w:ascii="Arial" w:hAnsi="Arial" w:cs="Arial"/>
        </w:rPr>
        <w:lastRenderedPageBreak/>
        <w:t>systems, it requires organisational consideration on how employees interact with those systems and how human judgement can be incorporated into technology-enabled decision-making.</w:t>
      </w:r>
    </w:p>
    <w:p w14:paraId="28FD690B" w14:textId="7FF278D7" w:rsidR="000A4E10" w:rsidRPr="00594D31" w:rsidRDefault="000A4E10" w:rsidP="001753BE">
      <w:pPr>
        <w:pStyle w:val="Heading2"/>
        <w:rPr>
          <w:rFonts w:ascii="Arial" w:hAnsi="Arial" w:cs="Arial"/>
          <w:sz w:val="28"/>
          <w:szCs w:val="28"/>
        </w:rPr>
      </w:pPr>
      <w:bookmarkStart w:id="3" w:name="_Toc237396965"/>
      <w:r w:rsidRPr="00594D31">
        <w:rPr>
          <w:rFonts w:ascii="Arial" w:hAnsi="Arial" w:cs="Arial"/>
          <w:sz w:val="28"/>
          <w:szCs w:val="28"/>
        </w:rPr>
        <w:t xml:space="preserve">1.4 </w:t>
      </w:r>
      <w:r w:rsidR="001753BE" w:rsidRPr="00594D31">
        <w:rPr>
          <w:rFonts w:ascii="Arial" w:hAnsi="Arial" w:cs="Arial"/>
          <w:sz w:val="28"/>
          <w:szCs w:val="28"/>
        </w:rPr>
        <w:t>I</w:t>
      </w:r>
      <w:r w:rsidRPr="00594D31">
        <w:rPr>
          <w:rFonts w:ascii="Arial" w:hAnsi="Arial" w:cs="Arial"/>
          <w:sz w:val="28"/>
          <w:szCs w:val="28"/>
        </w:rPr>
        <w:t xml:space="preserve">mplications on </w:t>
      </w:r>
      <w:r w:rsidR="001753BE" w:rsidRPr="00594D31">
        <w:rPr>
          <w:rFonts w:ascii="Arial" w:hAnsi="Arial" w:cs="Arial"/>
          <w:sz w:val="28"/>
          <w:szCs w:val="28"/>
        </w:rPr>
        <w:t>P</w:t>
      </w:r>
      <w:r w:rsidRPr="00594D31">
        <w:rPr>
          <w:rFonts w:ascii="Arial" w:hAnsi="Arial" w:cs="Arial"/>
          <w:sz w:val="28"/>
          <w:szCs w:val="28"/>
        </w:rPr>
        <w:t xml:space="preserve">erformance and </w:t>
      </w:r>
      <w:r w:rsidR="001753BE" w:rsidRPr="00594D31">
        <w:rPr>
          <w:rFonts w:ascii="Arial" w:hAnsi="Arial" w:cs="Arial"/>
          <w:sz w:val="28"/>
          <w:szCs w:val="28"/>
        </w:rPr>
        <w:t>S</w:t>
      </w:r>
      <w:r w:rsidRPr="00594D31">
        <w:rPr>
          <w:rFonts w:ascii="Arial" w:hAnsi="Arial" w:cs="Arial"/>
          <w:sz w:val="28"/>
          <w:szCs w:val="28"/>
        </w:rPr>
        <w:t>trategy</w:t>
      </w:r>
      <w:bookmarkEnd w:id="3"/>
    </w:p>
    <w:p w14:paraId="25A5DBBD" w14:textId="77777777" w:rsidR="00A14314" w:rsidRPr="00594D31" w:rsidRDefault="001753BE" w:rsidP="001753BE">
      <w:pPr>
        <w:spacing w:line="360" w:lineRule="auto"/>
        <w:rPr>
          <w:rFonts w:ascii="Arial" w:hAnsi="Arial" w:cs="Arial"/>
        </w:rPr>
      </w:pPr>
      <w:r w:rsidRPr="00594D31">
        <w:rPr>
          <w:rFonts w:ascii="Arial" w:hAnsi="Arial" w:cs="Arial"/>
        </w:rPr>
        <w:t xml:space="preserve">For Amazon, these challenges have important implications for the overall business performance and strategy. The benefits of automation can be undermined if employees experience excessive monitoring, reduced autonomy or lack of meaningful human support. Poor employee wellbeing and reduced organisational commitment can contribute to lower engagement and increased turnover, potentially increasing recruitment and training costs and affecting operational continuity. </w:t>
      </w:r>
    </w:p>
    <w:p w14:paraId="47E78524" w14:textId="31D88F56" w:rsidR="001753BE" w:rsidRPr="00594D31" w:rsidRDefault="001753BE" w:rsidP="001753BE">
      <w:pPr>
        <w:spacing w:line="360" w:lineRule="auto"/>
        <w:rPr>
          <w:rFonts w:ascii="Arial" w:hAnsi="Arial" w:cs="Arial"/>
        </w:rPr>
      </w:pPr>
      <w:r w:rsidRPr="00594D31">
        <w:rPr>
          <w:rFonts w:ascii="Arial" w:hAnsi="Arial" w:cs="Arial"/>
        </w:rPr>
        <w:t>In addition, negative perceptions of algorithmic management can damage employee trust and create resistance to technological change (Edwards et al., 2024). Consequently, Amazon’s ability to maintain it completive advantage may depend not only on how effectively it develops and deploys new technologies but also on how effectively it manage</w:t>
      </w:r>
      <w:r w:rsidR="004C6453">
        <w:rPr>
          <w:rFonts w:ascii="Arial" w:hAnsi="Arial" w:cs="Arial"/>
        </w:rPr>
        <w:t>s</w:t>
      </w:r>
      <w:r w:rsidRPr="00594D31">
        <w:rPr>
          <w:rFonts w:ascii="Arial" w:hAnsi="Arial" w:cs="Arial"/>
        </w:rPr>
        <w:t xml:space="preserve"> the human consequences of technological transformation.</w:t>
      </w:r>
    </w:p>
    <w:p w14:paraId="0D4E53C5" w14:textId="77777777" w:rsidR="00314FAC" w:rsidRPr="00594D31" w:rsidRDefault="00FE7BF3" w:rsidP="001753BE">
      <w:pPr>
        <w:spacing w:line="360" w:lineRule="auto"/>
        <w:rPr>
          <w:rFonts w:ascii="Arial" w:hAnsi="Arial" w:cs="Arial"/>
        </w:rPr>
      </w:pPr>
      <w:r w:rsidRPr="00594D31">
        <w:rPr>
          <w:rFonts w:ascii="Arial" w:hAnsi="Arial" w:cs="Arial"/>
        </w:rPr>
        <w:t xml:space="preserve">The significance of this research therefore extends beyond Amazon and contributes to the broader debate concerning the future of HRM in technology-driven organisations. Recent research suggests that algorithmic technologies are reshaping the design of work, HR delivery and the management of employees, making human-technology relationships an increasingly important area of HRM research (Kim, 2025). Amazon provides a valuable organisational context in which to examine this relationship because of scale o fit operations and its extensive use of technology. </w:t>
      </w:r>
    </w:p>
    <w:p w14:paraId="609EEEE8" w14:textId="79B419CA" w:rsidR="00FE7BF3" w:rsidRPr="00594D31" w:rsidRDefault="00FE7BF3" w:rsidP="001753BE">
      <w:pPr>
        <w:spacing w:line="360" w:lineRule="auto"/>
        <w:rPr>
          <w:rFonts w:ascii="Arial" w:hAnsi="Arial" w:cs="Arial"/>
        </w:rPr>
      </w:pPr>
      <w:r w:rsidRPr="00594D31">
        <w:rPr>
          <w:rFonts w:ascii="Arial" w:hAnsi="Arial" w:cs="Arial"/>
        </w:rPr>
        <w:t>This research therefore investigates how Amazon can reduce the potential negative consequences of over-reliance on automated HRM by adopting a more human-centred approach that combines technological efficiency with human judgement, employee participation, transparency and appropriate managerial oversight. Such an approach could allow Amazon to maintain the benefits of innovation</w:t>
      </w:r>
      <w:r w:rsidR="00314FAC" w:rsidRPr="00594D31">
        <w:rPr>
          <w:rFonts w:ascii="Arial" w:hAnsi="Arial" w:cs="Arial"/>
        </w:rPr>
        <w:t xml:space="preserve"> while improving employee wellbeing, trust and sustainability within its organisational performance.</w:t>
      </w:r>
    </w:p>
    <w:p w14:paraId="4580761B" w14:textId="5F00E6B7" w:rsidR="00F91C51" w:rsidRPr="00594D31" w:rsidRDefault="00F91C51" w:rsidP="00F91C51">
      <w:pPr>
        <w:pStyle w:val="Heading1"/>
        <w:spacing w:line="360" w:lineRule="auto"/>
        <w:rPr>
          <w:rFonts w:ascii="Arial" w:hAnsi="Arial" w:cs="Arial"/>
        </w:rPr>
      </w:pPr>
      <w:bookmarkStart w:id="4" w:name="_Toc237396966"/>
      <w:r w:rsidRPr="00594D31">
        <w:rPr>
          <w:rFonts w:ascii="Arial" w:hAnsi="Arial" w:cs="Arial"/>
        </w:rPr>
        <w:lastRenderedPageBreak/>
        <w:t>Research Aim, Objectives and Questions</w:t>
      </w:r>
      <w:bookmarkEnd w:id="4"/>
    </w:p>
    <w:p w14:paraId="02885724" w14:textId="08950192" w:rsidR="00A14314" w:rsidRPr="00594D31" w:rsidRDefault="00A14314" w:rsidP="00A14314">
      <w:pPr>
        <w:pStyle w:val="Heading2"/>
        <w:rPr>
          <w:rFonts w:ascii="Arial" w:hAnsi="Arial" w:cs="Arial"/>
          <w:sz w:val="28"/>
          <w:szCs w:val="28"/>
        </w:rPr>
      </w:pPr>
      <w:bookmarkStart w:id="5" w:name="_Toc237396967"/>
      <w:r w:rsidRPr="00594D31">
        <w:rPr>
          <w:rFonts w:ascii="Arial" w:hAnsi="Arial" w:cs="Arial"/>
          <w:sz w:val="28"/>
          <w:szCs w:val="28"/>
        </w:rPr>
        <w:t>2.1 Research Aim</w:t>
      </w:r>
      <w:bookmarkEnd w:id="5"/>
    </w:p>
    <w:p w14:paraId="14B48983" w14:textId="5BFFA42B" w:rsidR="00A14314" w:rsidRPr="00594D31" w:rsidRDefault="00A14314" w:rsidP="00A14314">
      <w:pPr>
        <w:spacing w:line="360" w:lineRule="auto"/>
        <w:rPr>
          <w:rFonts w:ascii="Arial" w:hAnsi="Arial" w:cs="Arial"/>
        </w:rPr>
      </w:pPr>
      <w:r w:rsidRPr="00594D31">
        <w:rPr>
          <w:rFonts w:ascii="Arial" w:hAnsi="Arial" w:cs="Arial"/>
        </w:rPr>
        <w:t xml:space="preserve">The aim of this research is to critically evaluate how Amazon can reduce the risks </w:t>
      </w:r>
      <w:r w:rsidR="00ED43D2" w:rsidRPr="00594D31">
        <w:rPr>
          <w:rFonts w:ascii="Arial" w:hAnsi="Arial" w:cs="Arial"/>
        </w:rPr>
        <w:t>associated with over-reliance on algorithmic and automated HRM systems by implementing a more human-centred approach to technology adoption over the next three years.</w:t>
      </w:r>
    </w:p>
    <w:p w14:paraId="7D31B877" w14:textId="103A0825" w:rsidR="00ED43D2" w:rsidRPr="00594D31" w:rsidRDefault="00ED43D2" w:rsidP="00ED43D2">
      <w:pPr>
        <w:pStyle w:val="Heading2"/>
        <w:rPr>
          <w:rFonts w:ascii="Arial" w:hAnsi="Arial" w:cs="Arial"/>
          <w:sz w:val="28"/>
          <w:szCs w:val="28"/>
        </w:rPr>
      </w:pPr>
      <w:bookmarkStart w:id="6" w:name="_Toc237396968"/>
      <w:r w:rsidRPr="00594D31">
        <w:rPr>
          <w:rFonts w:ascii="Arial" w:hAnsi="Arial" w:cs="Arial"/>
          <w:sz w:val="28"/>
          <w:szCs w:val="28"/>
        </w:rPr>
        <w:t>2.2 Research Objectives</w:t>
      </w:r>
      <w:bookmarkEnd w:id="6"/>
    </w:p>
    <w:p w14:paraId="68219983" w14:textId="0E505A5D" w:rsidR="00ED43D2" w:rsidRPr="00594D31" w:rsidRDefault="009C193E" w:rsidP="00ED43D2">
      <w:pPr>
        <w:pStyle w:val="ListParagraph"/>
        <w:numPr>
          <w:ilvl w:val="0"/>
          <w:numId w:val="2"/>
        </w:numPr>
        <w:spacing w:line="360" w:lineRule="auto"/>
        <w:rPr>
          <w:rFonts w:ascii="Arial" w:hAnsi="Arial" w:cs="Arial"/>
        </w:rPr>
      </w:pPr>
      <w:r w:rsidRPr="00594D31">
        <w:rPr>
          <w:rFonts w:ascii="Arial" w:hAnsi="Arial" w:cs="Arial"/>
        </w:rPr>
        <w:t>To identify and evaluate at least three key challenges associated with Amazon’s use of algorithmic and automated HRM systems, focusing on employee wellbeing, autonomy, tr</w:t>
      </w:r>
      <w:r w:rsidR="006B13A5">
        <w:rPr>
          <w:rFonts w:ascii="Arial" w:hAnsi="Arial" w:cs="Arial"/>
        </w:rPr>
        <w:t>u</w:t>
      </w:r>
      <w:r w:rsidRPr="00594D31">
        <w:rPr>
          <w:rFonts w:ascii="Arial" w:hAnsi="Arial" w:cs="Arial"/>
        </w:rPr>
        <w:t>st and engagement.</w:t>
      </w:r>
    </w:p>
    <w:p w14:paraId="7DB9DFA0" w14:textId="390D5717" w:rsidR="009C193E" w:rsidRPr="00594D31" w:rsidRDefault="009C193E" w:rsidP="00ED43D2">
      <w:pPr>
        <w:pStyle w:val="ListParagraph"/>
        <w:numPr>
          <w:ilvl w:val="0"/>
          <w:numId w:val="2"/>
        </w:numPr>
        <w:spacing w:line="360" w:lineRule="auto"/>
        <w:rPr>
          <w:rFonts w:ascii="Arial" w:hAnsi="Arial" w:cs="Arial"/>
        </w:rPr>
      </w:pPr>
      <w:r w:rsidRPr="00594D31">
        <w:rPr>
          <w:rFonts w:ascii="Arial" w:hAnsi="Arial" w:cs="Arial"/>
        </w:rPr>
        <w:t>To assess the impact of algorithmic HRM on employee management and organisational performance by examining evidence relating to productivity, employee engagement, retention and workplace satisfaction.</w:t>
      </w:r>
    </w:p>
    <w:p w14:paraId="170FE6A8" w14:textId="63601537" w:rsidR="009C193E" w:rsidRPr="00594D31" w:rsidRDefault="009C193E" w:rsidP="00ED43D2">
      <w:pPr>
        <w:pStyle w:val="ListParagraph"/>
        <w:numPr>
          <w:ilvl w:val="0"/>
          <w:numId w:val="2"/>
        </w:numPr>
        <w:spacing w:line="360" w:lineRule="auto"/>
        <w:rPr>
          <w:rFonts w:ascii="Arial" w:hAnsi="Arial" w:cs="Arial"/>
        </w:rPr>
      </w:pPr>
      <w:r w:rsidRPr="00594D31">
        <w:rPr>
          <w:rFonts w:ascii="Arial" w:hAnsi="Arial" w:cs="Arial"/>
        </w:rPr>
        <w:t>To evaluate the effectiveness of human oversight, employee participation, communication and training in supporting the successful adoption of AI and automated HRM technologies.</w:t>
      </w:r>
    </w:p>
    <w:p w14:paraId="04A23FD9" w14:textId="47B4A80C" w:rsidR="009C193E" w:rsidRPr="00594D31" w:rsidRDefault="009C193E" w:rsidP="00ED43D2">
      <w:pPr>
        <w:pStyle w:val="ListParagraph"/>
        <w:numPr>
          <w:ilvl w:val="0"/>
          <w:numId w:val="2"/>
        </w:numPr>
        <w:spacing w:line="360" w:lineRule="auto"/>
        <w:rPr>
          <w:rFonts w:ascii="Arial" w:hAnsi="Arial" w:cs="Arial"/>
        </w:rPr>
      </w:pPr>
      <w:r w:rsidRPr="00594D31">
        <w:rPr>
          <w:rFonts w:ascii="Arial" w:hAnsi="Arial" w:cs="Arial"/>
        </w:rPr>
        <w:t>To assess at least three human-centred approaches that Amazon could implement to improve transparency, employee trust, wellbeing and acceptance of emerging HR technologies.</w:t>
      </w:r>
    </w:p>
    <w:p w14:paraId="19E7009C" w14:textId="7CB8C118" w:rsidR="009C193E" w:rsidRPr="00594D31" w:rsidRDefault="009C193E" w:rsidP="00ED43D2">
      <w:pPr>
        <w:pStyle w:val="ListParagraph"/>
        <w:numPr>
          <w:ilvl w:val="0"/>
          <w:numId w:val="2"/>
        </w:numPr>
        <w:spacing w:line="360" w:lineRule="auto"/>
        <w:rPr>
          <w:rFonts w:ascii="Arial" w:hAnsi="Arial" w:cs="Arial"/>
        </w:rPr>
      </w:pPr>
      <w:r w:rsidRPr="00594D31">
        <w:rPr>
          <w:rFonts w:ascii="Arial" w:hAnsi="Arial" w:cs="Arial"/>
        </w:rPr>
        <w:t>To develop practical and evidence-based recommendations for Amazon that balance technological efficiency with employee wellbeing, ethical HRM and sustainable technology adoption withing a three year strategic timeframe.</w:t>
      </w:r>
    </w:p>
    <w:p w14:paraId="3A84A2C6" w14:textId="482F3697" w:rsidR="009C193E" w:rsidRPr="00594D31" w:rsidRDefault="009C193E" w:rsidP="00244528">
      <w:pPr>
        <w:pStyle w:val="Heading2"/>
        <w:rPr>
          <w:rFonts w:ascii="Arial" w:hAnsi="Arial" w:cs="Arial"/>
          <w:sz w:val="28"/>
          <w:szCs w:val="28"/>
        </w:rPr>
      </w:pPr>
      <w:bookmarkStart w:id="7" w:name="_Toc237396969"/>
      <w:r w:rsidRPr="00594D31">
        <w:rPr>
          <w:rFonts w:ascii="Arial" w:hAnsi="Arial" w:cs="Arial"/>
          <w:sz w:val="28"/>
          <w:szCs w:val="28"/>
        </w:rPr>
        <w:t>2.3</w:t>
      </w:r>
      <w:r w:rsidR="00244528" w:rsidRPr="00594D31">
        <w:rPr>
          <w:rFonts w:ascii="Arial" w:hAnsi="Arial" w:cs="Arial"/>
          <w:sz w:val="28"/>
          <w:szCs w:val="28"/>
        </w:rPr>
        <w:t xml:space="preserve"> Research Questions</w:t>
      </w:r>
      <w:bookmarkEnd w:id="7"/>
    </w:p>
    <w:p w14:paraId="2B143591" w14:textId="5094A4D8" w:rsidR="00244528" w:rsidRPr="00594D31" w:rsidRDefault="00244528" w:rsidP="00244528">
      <w:pPr>
        <w:pStyle w:val="ListParagraph"/>
        <w:numPr>
          <w:ilvl w:val="0"/>
          <w:numId w:val="3"/>
        </w:numPr>
        <w:spacing w:line="360" w:lineRule="auto"/>
        <w:rPr>
          <w:rFonts w:ascii="Arial" w:hAnsi="Arial" w:cs="Arial"/>
        </w:rPr>
      </w:pPr>
      <w:r w:rsidRPr="00594D31">
        <w:rPr>
          <w:rFonts w:ascii="Arial" w:hAnsi="Arial" w:cs="Arial"/>
        </w:rPr>
        <w:t>What are the main HRM challenges associated with Amazon’s reliance on algorithmic and automated systems?</w:t>
      </w:r>
    </w:p>
    <w:p w14:paraId="0D62929A" w14:textId="7631A4E2" w:rsidR="00244528" w:rsidRPr="00594D31" w:rsidRDefault="00244528" w:rsidP="00244528">
      <w:pPr>
        <w:pStyle w:val="ListParagraph"/>
        <w:numPr>
          <w:ilvl w:val="0"/>
          <w:numId w:val="3"/>
        </w:numPr>
        <w:spacing w:line="360" w:lineRule="auto"/>
        <w:rPr>
          <w:rFonts w:ascii="Arial" w:hAnsi="Arial" w:cs="Arial"/>
        </w:rPr>
      </w:pPr>
      <w:r w:rsidRPr="00594D31">
        <w:rPr>
          <w:rFonts w:ascii="Arial" w:hAnsi="Arial" w:cs="Arial"/>
        </w:rPr>
        <w:t>How does algorithmic HRM affect employee wellbeing, engagement, trust, retention and organisational performance?</w:t>
      </w:r>
    </w:p>
    <w:p w14:paraId="40461EE4" w14:textId="2068B207" w:rsidR="00244528" w:rsidRPr="00594D31" w:rsidRDefault="00244528" w:rsidP="00244528">
      <w:pPr>
        <w:pStyle w:val="ListParagraph"/>
        <w:numPr>
          <w:ilvl w:val="0"/>
          <w:numId w:val="3"/>
        </w:numPr>
        <w:spacing w:line="360" w:lineRule="auto"/>
        <w:rPr>
          <w:rFonts w:ascii="Arial" w:hAnsi="Arial" w:cs="Arial"/>
        </w:rPr>
      </w:pPr>
      <w:r w:rsidRPr="00594D31">
        <w:rPr>
          <w:rFonts w:ascii="Arial" w:hAnsi="Arial" w:cs="Arial"/>
        </w:rPr>
        <w:t>How can human oversight, employee participation, communication and training improve the adoption of AI and automated HRM technologies?</w:t>
      </w:r>
    </w:p>
    <w:p w14:paraId="04CE17A1" w14:textId="4C844CA3" w:rsidR="00244528" w:rsidRPr="00594D31" w:rsidRDefault="00244528" w:rsidP="00244528">
      <w:pPr>
        <w:pStyle w:val="ListParagraph"/>
        <w:numPr>
          <w:ilvl w:val="0"/>
          <w:numId w:val="3"/>
        </w:numPr>
        <w:spacing w:line="360" w:lineRule="auto"/>
        <w:rPr>
          <w:rFonts w:ascii="Arial" w:hAnsi="Arial" w:cs="Arial"/>
        </w:rPr>
      </w:pPr>
      <w:r w:rsidRPr="00594D31">
        <w:rPr>
          <w:rFonts w:ascii="Arial" w:hAnsi="Arial" w:cs="Arial"/>
        </w:rPr>
        <w:t>Which human-centred HRM approaches could most effectively improve employee trust, transparency and acceptance of new technologies at Amazon?</w:t>
      </w:r>
    </w:p>
    <w:p w14:paraId="73F163D3" w14:textId="64E0F433" w:rsidR="00244528" w:rsidRPr="00594D31" w:rsidRDefault="00244528" w:rsidP="00244528">
      <w:pPr>
        <w:pStyle w:val="ListParagraph"/>
        <w:numPr>
          <w:ilvl w:val="0"/>
          <w:numId w:val="3"/>
        </w:numPr>
        <w:spacing w:line="360" w:lineRule="auto"/>
        <w:rPr>
          <w:rFonts w:ascii="Arial" w:hAnsi="Arial" w:cs="Arial"/>
        </w:rPr>
      </w:pPr>
      <w:r w:rsidRPr="00594D31">
        <w:rPr>
          <w:rFonts w:ascii="Arial" w:hAnsi="Arial" w:cs="Arial"/>
        </w:rPr>
        <w:t>What recommendations can Amazon implement within the next three years to balance technological efficiency with responsible and sustainable people management?</w:t>
      </w:r>
    </w:p>
    <w:p w14:paraId="512F5FE1" w14:textId="4A5147DB" w:rsidR="00244528" w:rsidRPr="00594D31" w:rsidRDefault="00244528" w:rsidP="00244528">
      <w:pPr>
        <w:pStyle w:val="Heading2"/>
        <w:rPr>
          <w:rFonts w:ascii="Arial" w:hAnsi="Arial" w:cs="Arial"/>
          <w:sz w:val="28"/>
          <w:szCs w:val="28"/>
        </w:rPr>
      </w:pPr>
      <w:bookmarkStart w:id="8" w:name="_Toc237396970"/>
      <w:r w:rsidRPr="00594D31">
        <w:rPr>
          <w:rFonts w:ascii="Arial" w:hAnsi="Arial" w:cs="Arial"/>
          <w:sz w:val="28"/>
          <w:szCs w:val="28"/>
        </w:rPr>
        <w:lastRenderedPageBreak/>
        <w:t>2.4 Alignment and Potential Outcome</w:t>
      </w:r>
      <w:bookmarkEnd w:id="8"/>
    </w:p>
    <w:p w14:paraId="39B8E192" w14:textId="77777777" w:rsidR="00116F37" w:rsidRPr="00594D31" w:rsidRDefault="00295A61" w:rsidP="00244528">
      <w:pPr>
        <w:spacing w:line="360" w:lineRule="auto"/>
        <w:rPr>
          <w:rFonts w:ascii="Arial" w:hAnsi="Arial" w:cs="Arial"/>
        </w:rPr>
      </w:pPr>
      <w:r w:rsidRPr="00594D31">
        <w:rPr>
          <w:rFonts w:ascii="Arial" w:hAnsi="Arial" w:cs="Arial"/>
        </w:rPr>
        <w:t xml:space="preserve">The research aim, objectives and questions are directly aligned with the identified problem of Amazon’s potential over-reliance on algorithmic and automated HRM systems. Objectives 1 and 2 establish the scale and impact of the problem, while objective 3 and 4 examine potential human-centred solutions. Objective 5 translates the </w:t>
      </w:r>
      <w:r w:rsidR="00116F37" w:rsidRPr="00594D31">
        <w:rPr>
          <w:rFonts w:ascii="Arial" w:hAnsi="Arial" w:cs="Arial"/>
        </w:rPr>
        <w:t>findings</w:t>
      </w:r>
      <w:r w:rsidRPr="00594D31">
        <w:rPr>
          <w:rFonts w:ascii="Arial" w:hAnsi="Arial" w:cs="Arial"/>
        </w:rPr>
        <w:t xml:space="preserve"> into practical recommendation</w:t>
      </w:r>
      <w:r w:rsidR="00116F37" w:rsidRPr="00594D31">
        <w:rPr>
          <w:rFonts w:ascii="Arial" w:hAnsi="Arial" w:cs="Arial"/>
        </w:rPr>
        <w:t>s</w:t>
      </w:r>
      <w:r w:rsidRPr="00594D31">
        <w:rPr>
          <w:rFonts w:ascii="Arial" w:hAnsi="Arial" w:cs="Arial"/>
        </w:rPr>
        <w:t xml:space="preserve">. </w:t>
      </w:r>
    </w:p>
    <w:p w14:paraId="54E538DC" w14:textId="442654E6" w:rsidR="00244528" w:rsidRPr="00594D31" w:rsidRDefault="00295A61" w:rsidP="00244528">
      <w:pPr>
        <w:spacing w:line="360" w:lineRule="auto"/>
        <w:rPr>
          <w:rFonts w:ascii="Arial" w:hAnsi="Arial" w:cs="Arial"/>
        </w:rPr>
      </w:pPr>
      <w:r w:rsidRPr="00594D31">
        <w:rPr>
          <w:rFonts w:ascii="Arial" w:hAnsi="Arial" w:cs="Arial"/>
        </w:rPr>
        <w:t>The expected outcome</w:t>
      </w:r>
      <w:r w:rsidR="00116F37" w:rsidRPr="00594D31">
        <w:rPr>
          <w:rFonts w:ascii="Arial" w:hAnsi="Arial" w:cs="Arial"/>
        </w:rPr>
        <w:t xml:space="preserve"> is a set of evidence-based recommendations that could help Amazon maintain the efficiency benefits of AI and automation while improving employee wellbeing, trust, engagement and ethical people management. The findings may also provide useful lessons for other organisations undergoing digital transformation and adopting algorithmic HRM.</w:t>
      </w:r>
    </w:p>
    <w:p w14:paraId="510B23A8" w14:textId="6B700EFD" w:rsidR="00F91C51" w:rsidRPr="00594D31" w:rsidRDefault="00F91C51" w:rsidP="00F91C51">
      <w:pPr>
        <w:pStyle w:val="Heading1"/>
        <w:spacing w:line="360" w:lineRule="auto"/>
        <w:rPr>
          <w:rFonts w:ascii="Arial" w:hAnsi="Arial" w:cs="Arial"/>
        </w:rPr>
      </w:pPr>
      <w:bookmarkStart w:id="9" w:name="_Toc237396971"/>
      <w:r w:rsidRPr="00594D31">
        <w:rPr>
          <w:rFonts w:ascii="Arial" w:hAnsi="Arial" w:cs="Arial"/>
        </w:rPr>
        <w:t>Critical Literature Review</w:t>
      </w:r>
      <w:bookmarkEnd w:id="9"/>
      <w:r w:rsidRPr="00594D31">
        <w:rPr>
          <w:rFonts w:ascii="Arial" w:hAnsi="Arial" w:cs="Arial"/>
        </w:rPr>
        <w:t xml:space="preserve"> </w:t>
      </w:r>
    </w:p>
    <w:p w14:paraId="0508BA41" w14:textId="067D333B" w:rsidR="00065E11" w:rsidRPr="00594D31" w:rsidRDefault="00956D15" w:rsidP="006B13A5">
      <w:pPr>
        <w:spacing w:line="360" w:lineRule="auto"/>
        <w:rPr>
          <w:rFonts w:ascii="Arial" w:hAnsi="Arial" w:cs="Arial"/>
        </w:rPr>
      </w:pPr>
      <w:r w:rsidRPr="00594D31">
        <w:rPr>
          <w:rFonts w:ascii="Arial" w:hAnsi="Arial" w:cs="Arial"/>
        </w:rPr>
        <w:t>Recent literature increasingly recognises algorithmic Human Resource Management (HRM) as a significant development in digital people management. Cameron, Herrman and Nankervis (2024) identify the rapid growth of algorithmic HRM but argue that its organisational application remains insufficiently theorised. Similarly, Gong, Fan and Bartman (2024), based on a review of 283 studies, argue that organisations need to consider how algorithmic systems fit specific business contexts rather than assuming that technology automatically creates value. This challenge</w:t>
      </w:r>
      <w:r w:rsidR="00E27013" w:rsidRPr="00594D31">
        <w:rPr>
          <w:rFonts w:ascii="Arial" w:hAnsi="Arial" w:cs="Arial"/>
        </w:rPr>
        <w:t>s technology-driven approaches that prioritise efficiency without sufficient consideration of employees.</w:t>
      </w:r>
    </w:p>
    <w:p w14:paraId="36A13E45" w14:textId="792685D8" w:rsidR="00E27013" w:rsidRDefault="00E27013" w:rsidP="006B13A5">
      <w:pPr>
        <w:spacing w:line="360" w:lineRule="auto"/>
        <w:rPr>
          <w:rFonts w:ascii="Arial" w:hAnsi="Arial" w:cs="Arial"/>
        </w:rPr>
      </w:pPr>
      <w:r w:rsidRPr="00594D31">
        <w:rPr>
          <w:rFonts w:ascii="Arial" w:hAnsi="Arial" w:cs="Arial"/>
        </w:rPr>
        <w:t xml:space="preserve">Edwards et al. (2024) </w:t>
      </w:r>
      <w:r w:rsidR="00E75271" w:rsidRPr="00594D31">
        <w:rPr>
          <w:rFonts w:ascii="Arial" w:hAnsi="Arial" w:cs="Arial"/>
        </w:rPr>
        <w:t>also provides stronger evidence, demonstrating that employees participation of algorithmic HR systems influence motivation, behaviours and wellbeing.</w:t>
      </w:r>
      <w:r w:rsidR="001625BD">
        <w:rPr>
          <w:rFonts w:ascii="Arial" w:hAnsi="Arial" w:cs="Arial"/>
        </w:rPr>
        <w:t xml:space="preserve"> This highlights a key inconsistency, algorithmic HRM can improve efficiency but may simultaneously reduce employee wellbeing and autonomy. Recent research also stress</w:t>
      </w:r>
      <w:r w:rsidR="006B13A5">
        <w:rPr>
          <w:rFonts w:ascii="Arial" w:hAnsi="Arial" w:cs="Arial"/>
        </w:rPr>
        <w:t xml:space="preserve"> on </w:t>
      </w:r>
      <w:r w:rsidR="001625BD">
        <w:rPr>
          <w:rFonts w:ascii="Arial" w:hAnsi="Arial" w:cs="Arial"/>
        </w:rPr>
        <w:t>the importance of human-centred task design and maintaining human agency when implementing algorithmic management (Röttgen et al., 2024).</w:t>
      </w:r>
    </w:p>
    <w:p w14:paraId="53973917" w14:textId="77777777" w:rsidR="006B13A5" w:rsidRDefault="001625BD" w:rsidP="006B13A5">
      <w:pPr>
        <w:spacing w:line="360" w:lineRule="auto"/>
        <w:rPr>
          <w:rFonts w:ascii="Arial" w:hAnsi="Arial" w:cs="Arial"/>
        </w:rPr>
      </w:pPr>
      <w:r>
        <w:rPr>
          <w:rFonts w:ascii="Arial" w:hAnsi="Arial" w:cs="Arial"/>
        </w:rPr>
        <w:t>The Technology Acceptance Model (TAM) provides a useful framework for examining whether employees perceive Amazon’s technologies as useful and easy to use, while a socio-technical perspective recognises that successful technology adoption depends on aligning technological systems with human and organisational needs. However, existing literature remains fragmented</w:t>
      </w:r>
      <w:r w:rsidR="00770DE4">
        <w:rPr>
          <w:rFonts w:ascii="Arial" w:hAnsi="Arial" w:cs="Arial"/>
        </w:rPr>
        <w:t xml:space="preserve"> with limited research connecting employee perceptions, algorithmic HRM and organisational performance with a large-scale organisations such as Amazon. </w:t>
      </w:r>
    </w:p>
    <w:p w14:paraId="5CC814CA" w14:textId="6E692AAE" w:rsidR="001A2C8B" w:rsidRDefault="00770DE4" w:rsidP="006B13A5">
      <w:pPr>
        <w:spacing w:line="360" w:lineRule="auto"/>
        <w:rPr>
          <w:rFonts w:ascii="Arial" w:hAnsi="Arial" w:cs="Arial"/>
        </w:rPr>
      </w:pPr>
      <w:r>
        <w:rPr>
          <w:rFonts w:ascii="Arial" w:hAnsi="Arial" w:cs="Arial"/>
        </w:rPr>
        <w:lastRenderedPageBreak/>
        <w:t>This report addresses this gap by critically examining Amazon as a case study and evaluating how human oversight, employee participation and responsible HRM can complement automation while maintaining technological efficiency.</w:t>
      </w:r>
    </w:p>
    <w:p w14:paraId="12F08676" w14:textId="52A69C54" w:rsidR="00F91C51" w:rsidRDefault="00F91C51" w:rsidP="00F91C51">
      <w:pPr>
        <w:pStyle w:val="Heading1"/>
        <w:spacing w:line="360" w:lineRule="auto"/>
        <w:rPr>
          <w:rFonts w:ascii="Arial" w:hAnsi="Arial" w:cs="Arial"/>
        </w:rPr>
      </w:pPr>
      <w:bookmarkStart w:id="10" w:name="_Toc237396972"/>
      <w:r w:rsidRPr="00594D31">
        <w:rPr>
          <w:rFonts w:ascii="Arial" w:hAnsi="Arial" w:cs="Arial"/>
        </w:rPr>
        <w:t>Research Methodology</w:t>
      </w:r>
      <w:bookmarkEnd w:id="10"/>
      <w:r w:rsidRPr="00594D31">
        <w:rPr>
          <w:rFonts w:ascii="Arial" w:hAnsi="Arial" w:cs="Arial"/>
        </w:rPr>
        <w:t xml:space="preserve"> </w:t>
      </w:r>
    </w:p>
    <w:p w14:paraId="2A359ABB" w14:textId="59D1B9BA" w:rsidR="00770DE4" w:rsidRDefault="002E4675" w:rsidP="006B13A5">
      <w:pPr>
        <w:spacing w:line="360" w:lineRule="auto"/>
        <w:rPr>
          <w:rFonts w:ascii="Arial" w:hAnsi="Arial" w:cs="Arial"/>
        </w:rPr>
      </w:pPr>
      <w:r>
        <w:rPr>
          <w:rFonts w:ascii="Arial" w:hAnsi="Arial" w:cs="Arial"/>
        </w:rPr>
        <w:t>This report will adopt a qualitative research approach by using a case study design to critically examine Amazon’s use of algorithmic and automated HRM systems and their implications from human-centred people management. A qualitative approach is app</w:t>
      </w:r>
      <w:r w:rsidR="001A2C8B">
        <w:rPr>
          <w:rFonts w:ascii="Arial" w:hAnsi="Arial" w:cs="Arial"/>
        </w:rPr>
        <w:t>ropriate because it enables the researcher to explore complex organisational issues, perceptions and experiences that cannot be fully captured through numerical measurement (Creswell and Creswell, 2023). The report will use an interpretivist paradigm, recognising that individuals can experience and interpret technological change differently. An inductive approach will be applied, allowing themes and patterns to emerge from the evidence rather than testing predetermined hypotheses (Saunders, Lewis and Thornhill. 2023).</w:t>
      </w:r>
    </w:p>
    <w:p w14:paraId="65948FB6" w14:textId="1580B213" w:rsidR="00D3006D" w:rsidRDefault="00D3006D" w:rsidP="006B13A5">
      <w:pPr>
        <w:spacing w:line="360" w:lineRule="auto"/>
        <w:rPr>
          <w:rFonts w:ascii="Arial" w:hAnsi="Arial" w:cs="Arial"/>
        </w:rPr>
      </w:pPr>
      <w:r>
        <w:rPr>
          <w:rFonts w:ascii="Arial" w:hAnsi="Arial" w:cs="Arial"/>
        </w:rPr>
        <w:t xml:space="preserve">The research will primarily use secondary quantitative data, including </w:t>
      </w:r>
      <w:r w:rsidR="008B2E00">
        <w:rPr>
          <w:rFonts w:ascii="Arial" w:hAnsi="Arial" w:cs="Arial"/>
        </w:rPr>
        <w:t>peer</w:t>
      </w:r>
      <w:r>
        <w:rPr>
          <w:rFonts w:ascii="Arial" w:hAnsi="Arial" w:cs="Arial"/>
        </w:rPr>
        <w:t xml:space="preserve">-reviewed academic literature, Amazon reports, industry publications, credit news sources and relevant organisational documents. A case study design is appropriate because it enables an in-depth investigation of Amazon within its organisational context (Yin, 2023). </w:t>
      </w:r>
      <w:r w:rsidR="008B2E00">
        <w:rPr>
          <w:rFonts w:ascii="Arial" w:hAnsi="Arial" w:cs="Arial"/>
        </w:rPr>
        <w:t>Purposive sampling will be used to select sources that directly relevant to Amazon, algorithmic HRM, AI adoption, employee wellbeing and human-centred technology management (Silverman, 2021).</w:t>
      </w:r>
    </w:p>
    <w:p w14:paraId="311E4F67" w14:textId="01357D67" w:rsidR="00A4044A" w:rsidRDefault="00A4044A" w:rsidP="006B13A5">
      <w:pPr>
        <w:spacing w:line="360" w:lineRule="auto"/>
        <w:rPr>
          <w:rFonts w:ascii="Arial" w:hAnsi="Arial" w:cs="Arial"/>
        </w:rPr>
      </w:pPr>
      <w:r>
        <w:rPr>
          <w:rFonts w:ascii="Arial" w:hAnsi="Arial" w:cs="Arial"/>
        </w:rPr>
        <w:t>The collected evidence will be analysed using thematic analysed using reflexive thematic analysis (Byrne, 2022). Reliability will be strengthened through source triangulation, while ethical practise will ensure that accurate citations and representation of evidence.</w:t>
      </w:r>
    </w:p>
    <w:p w14:paraId="5C71B0A9" w14:textId="77777777" w:rsidR="001A2C8B" w:rsidRPr="00770DE4" w:rsidRDefault="001A2C8B" w:rsidP="00770DE4">
      <w:pPr>
        <w:spacing w:line="360" w:lineRule="auto"/>
        <w:rPr>
          <w:rFonts w:ascii="Arial" w:hAnsi="Arial" w:cs="Arial"/>
        </w:rPr>
      </w:pPr>
    </w:p>
    <w:p w14:paraId="230DAB32" w14:textId="77777777" w:rsidR="00BA659D" w:rsidRDefault="00BA659D" w:rsidP="00F91C51">
      <w:pPr>
        <w:pStyle w:val="Heading1"/>
        <w:spacing w:line="360" w:lineRule="auto"/>
        <w:rPr>
          <w:rFonts w:ascii="Arial" w:hAnsi="Arial" w:cs="Arial"/>
        </w:rPr>
      </w:pPr>
    </w:p>
    <w:p w14:paraId="2564B69A" w14:textId="77777777" w:rsidR="00BA659D" w:rsidRDefault="00BA659D" w:rsidP="00F91C51">
      <w:pPr>
        <w:pStyle w:val="Heading1"/>
        <w:spacing w:line="360" w:lineRule="auto"/>
        <w:rPr>
          <w:rFonts w:ascii="Arial" w:hAnsi="Arial" w:cs="Arial"/>
        </w:rPr>
      </w:pPr>
    </w:p>
    <w:p w14:paraId="4A222EDC" w14:textId="77777777" w:rsidR="00BA659D" w:rsidRDefault="00BA659D" w:rsidP="00F91C51">
      <w:pPr>
        <w:pStyle w:val="Heading1"/>
        <w:spacing w:line="360" w:lineRule="auto"/>
        <w:rPr>
          <w:rFonts w:ascii="Arial" w:hAnsi="Arial" w:cs="Arial"/>
        </w:rPr>
      </w:pPr>
    </w:p>
    <w:p w14:paraId="2DEEF444" w14:textId="23BDF9BB" w:rsidR="00F91C51" w:rsidRDefault="00F91C51" w:rsidP="00F91C51">
      <w:pPr>
        <w:pStyle w:val="Heading1"/>
        <w:spacing w:line="360" w:lineRule="auto"/>
        <w:rPr>
          <w:rFonts w:ascii="Arial" w:hAnsi="Arial" w:cs="Arial"/>
        </w:rPr>
      </w:pPr>
      <w:bookmarkStart w:id="11" w:name="_Toc237396973"/>
      <w:r w:rsidRPr="00594D31">
        <w:rPr>
          <w:rFonts w:ascii="Arial" w:hAnsi="Arial" w:cs="Arial"/>
        </w:rPr>
        <w:t>Business Relevance and Practical Implications</w:t>
      </w:r>
      <w:bookmarkEnd w:id="11"/>
    </w:p>
    <w:p w14:paraId="510730D8" w14:textId="77777777" w:rsidR="006B13A5" w:rsidRDefault="00BA659D" w:rsidP="00A4044A">
      <w:pPr>
        <w:spacing w:line="360" w:lineRule="auto"/>
        <w:rPr>
          <w:rFonts w:ascii="Arial" w:hAnsi="Arial" w:cs="Arial"/>
        </w:rPr>
      </w:pPr>
      <w:r>
        <w:rPr>
          <w:rFonts w:ascii="Arial" w:hAnsi="Arial" w:cs="Arial"/>
        </w:rPr>
        <w:t xml:space="preserve">This research could help Amazon making bettering decisions by identifying how algorithmic HRM can be balanced with human judgement, employee wellbeing and organisational performance. The findings could support improvements in AI governance, employee training, human oversight, communications and technology adoption. </w:t>
      </w:r>
    </w:p>
    <w:p w14:paraId="5234DEF6" w14:textId="29D6644D" w:rsidR="00A4044A" w:rsidRPr="00A4044A" w:rsidRDefault="00BA659D" w:rsidP="00A4044A">
      <w:pPr>
        <w:spacing w:line="360" w:lineRule="auto"/>
        <w:rPr>
          <w:rFonts w:ascii="Arial" w:hAnsi="Arial" w:cs="Arial"/>
        </w:rPr>
      </w:pPr>
      <w:r>
        <w:rPr>
          <w:rFonts w:ascii="Arial" w:hAnsi="Arial" w:cs="Arial"/>
        </w:rPr>
        <w:t>Potential recommendations may include regular human reviews of algorithmic decisions, strengthening employee feedback mechanisms, providing targeted reskilling programmes and developing transparent guidelines for the ethical use of AI in HRM. These strategies could improve employee trust, engagement and retention while maintaining the efficiency benefits of automation. The project also develops my understanding of applied business research by demonstrating how academic theories and evidence can be translated into practical solutions for rea</w:t>
      </w:r>
      <w:r w:rsidR="006B13A5">
        <w:rPr>
          <w:rFonts w:ascii="Arial" w:hAnsi="Arial" w:cs="Arial"/>
        </w:rPr>
        <w:t>l</w:t>
      </w:r>
      <w:r>
        <w:rPr>
          <w:rFonts w:ascii="Arial" w:hAnsi="Arial" w:cs="Arial"/>
        </w:rPr>
        <w:t xml:space="preserve"> organisations challenges.</w:t>
      </w:r>
    </w:p>
    <w:p w14:paraId="116B5B9B" w14:textId="77777777" w:rsidR="00956D15" w:rsidRPr="00594D31" w:rsidRDefault="00956D15" w:rsidP="00956D15"/>
    <w:p w14:paraId="5B125301" w14:textId="77777777" w:rsidR="00C31D23" w:rsidRPr="00594D31" w:rsidRDefault="00C31D23" w:rsidP="002E7FAA">
      <w:pPr>
        <w:pStyle w:val="Heading1"/>
        <w:spacing w:line="360" w:lineRule="auto"/>
        <w:rPr>
          <w:rFonts w:ascii="Arial" w:hAnsi="Arial" w:cs="Arial"/>
        </w:rPr>
      </w:pPr>
    </w:p>
    <w:p w14:paraId="09EBFDAA" w14:textId="77777777" w:rsidR="00BA659D" w:rsidRDefault="00BA659D" w:rsidP="002E7FAA">
      <w:pPr>
        <w:pStyle w:val="Heading1"/>
        <w:spacing w:line="360" w:lineRule="auto"/>
        <w:rPr>
          <w:rFonts w:ascii="Arial" w:hAnsi="Arial" w:cs="Arial"/>
        </w:rPr>
      </w:pPr>
    </w:p>
    <w:p w14:paraId="59E8616D" w14:textId="77777777" w:rsidR="00BA659D" w:rsidRDefault="00BA659D" w:rsidP="002E7FAA">
      <w:pPr>
        <w:pStyle w:val="Heading1"/>
        <w:spacing w:line="360" w:lineRule="auto"/>
        <w:rPr>
          <w:rFonts w:ascii="Arial" w:hAnsi="Arial" w:cs="Arial"/>
        </w:rPr>
      </w:pPr>
    </w:p>
    <w:p w14:paraId="484B58FB" w14:textId="77777777" w:rsidR="00BA659D" w:rsidRDefault="00BA659D" w:rsidP="00BA659D"/>
    <w:p w14:paraId="033041BF" w14:textId="77777777" w:rsidR="00BA659D" w:rsidRPr="00BA659D" w:rsidRDefault="00BA659D" w:rsidP="00BA659D"/>
    <w:p w14:paraId="18FEABD3" w14:textId="7FD999A6" w:rsidR="002E7FAA" w:rsidRPr="00594D31" w:rsidRDefault="00F91C51" w:rsidP="002E7FAA">
      <w:pPr>
        <w:pStyle w:val="Heading1"/>
        <w:spacing w:line="360" w:lineRule="auto"/>
        <w:rPr>
          <w:rFonts w:ascii="Arial" w:hAnsi="Arial" w:cs="Arial"/>
        </w:rPr>
      </w:pPr>
      <w:bookmarkStart w:id="12" w:name="_Toc237396974"/>
      <w:r w:rsidRPr="00594D31">
        <w:rPr>
          <w:rFonts w:ascii="Arial" w:hAnsi="Arial" w:cs="Arial"/>
        </w:rPr>
        <w:lastRenderedPageBreak/>
        <w:t>References</w:t>
      </w:r>
      <w:bookmarkEnd w:id="12"/>
      <w:r w:rsidRPr="00594D31">
        <w:rPr>
          <w:rFonts w:ascii="Arial" w:hAnsi="Arial" w:cs="Arial"/>
        </w:rPr>
        <w:t xml:space="preserve"> </w:t>
      </w:r>
    </w:p>
    <w:p w14:paraId="15C2CEC5" w14:textId="54DA39D7" w:rsidR="00C31D23" w:rsidRPr="00BA659D" w:rsidRDefault="00A9695D" w:rsidP="00C31D23">
      <w:pPr>
        <w:pStyle w:val="ListParagraph"/>
        <w:numPr>
          <w:ilvl w:val="0"/>
          <w:numId w:val="1"/>
        </w:numPr>
        <w:spacing w:line="360" w:lineRule="auto"/>
        <w:rPr>
          <w:rFonts w:ascii="Arial" w:hAnsi="Arial" w:cs="Arial"/>
        </w:rPr>
      </w:pPr>
      <w:r w:rsidRPr="00594D31">
        <w:rPr>
          <w:rFonts w:ascii="Arial" w:hAnsi="Arial" w:cs="Arial"/>
        </w:rPr>
        <w:t xml:space="preserve">Hrgrapevine.com (2026) “Human interaction/ Walmart and Amazon workers raise concerns over rise of AI HR tools”. Available at : </w:t>
      </w:r>
      <w:hyperlink r:id="rId9" w:history="1">
        <w:r w:rsidRPr="00594D31">
          <w:rPr>
            <w:rStyle w:val="Hyperlink"/>
            <w:rFonts w:ascii="Arial" w:hAnsi="Arial" w:cs="Arial"/>
          </w:rPr>
          <w:t>https://www.hrgrapevine.com/us/content/article/2026-05-21-automated-hr-tools-raise-workplace-concerns-at-walmart-amazon</w:t>
        </w:r>
      </w:hyperlink>
      <w:r w:rsidRPr="00594D31">
        <w:rPr>
          <w:rFonts w:ascii="Arial" w:hAnsi="Arial" w:cs="Arial"/>
        </w:rPr>
        <w:t xml:space="preserve"> </w:t>
      </w:r>
      <w:r w:rsidR="002C6D06" w:rsidRPr="00594D31">
        <w:rPr>
          <w:rFonts w:ascii="Arial" w:hAnsi="Arial" w:cs="Arial"/>
        </w:rPr>
        <w:t>(Accessed: 29 July 2026).</w:t>
      </w:r>
    </w:p>
    <w:p w14:paraId="27920018" w14:textId="1796DCF6" w:rsidR="00C31D23" w:rsidRPr="00BA659D" w:rsidRDefault="006D3D78" w:rsidP="00C31D23">
      <w:pPr>
        <w:pStyle w:val="ListParagraph"/>
        <w:numPr>
          <w:ilvl w:val="0"/>
          <w:numId w:val="1"/>
        </w:numPr>
        <w:spacing w:line="360" w:lineRule="auto"/>
        <w:rPr>
          <w:rFonts w:ascii="Arial" w:hAnsi="Arial" w:cs="Arial"/>
        </w:rPr>
      </w:pPr>
      <w:r w:rsidRPr="00594D31">
        <w:rPr>
          <w:rFonts w:ascii="Arial" w:hAnsi="Arial" w:cs="Arial"/>
        </w:rPr>
        <w:t>Cameron, R., Herrmann, H. and Nankervis, A. (2024) “Mapping the evolution of algorithmic HRM (AHRM): a multidisciplinary synthesis”, Humanities and Social Sc</w:t>
      </w:r>
      <w:r w:rsidR="002C6D06" w:rsidRPr="00594D31">
        <w:rPr>
          <w:rFonts w:ascii="Arial" w:hAnsi="Arial" w:cs="Arial"/>
        </w:rPr>
        <w:t xml:space="preserve">iences Communications, 11(303), pp. 1-14. Available at: </w:t>
      </w:r>
      <w:hyperlink r:id="rId10" w:history="1">
        <w:r w:rsidR="002C6D06" w:rsidRPr="00594D31">
          <w:rPr>
            <w:rStyle w:val="Hyperlink"/>
            <w:rFonts w:ascii="Arial" w:hAnsi="Arial" w:cs="Arial"/>
          </w:rPr>
          <w:t>file:///C:/Users/Giove/Downloads/s41599-024-02786-z.pdf</w:t>
        </w:r>
      </w:hyperlink>
      <w:r w:rsidR="002C6D06" w:rsidRPr="00594D31">
        <w:rPr>
          <w:rFonts w:ascii="Arial" w:hAnsi="Arial" w:cs="Arial"/>
        </w:rPr>
        <w:t xml:space="preserve"> (Accessed: 29 July 2026).</w:t>
      </w:r>
    </w:p>
    <w:p w14:paraId="4E68E275" w14:textId="2857263B" w:rsidR="00C31D23" w:rsidRPr="00BA659D" w:rsidRDefault="00392454" w:rsidP="00C31D23">
      <w:pPr>
        <w:pStyle w:val="ListParagraph"/>
        <w:numPr>
          <w:ilvl w:val="0"/>
          <w:numId w:val="1"/>
        </w:numPr>
        <w:spacing w:line="360" w:lineRule="auto"/>
        <w:rPr>
          <w:rFonts w:ascii="Arial" w:hAnsi="Arial" w:cs="Arial"/>
        </w:rPr>
      </w:pPr>
      <w:r w:rsidRPr="00594D31">
        <w:rPr>
          <w:rFonts w:ascii="Arial" w:hAnsi="Arial" w:cs="Arial"/>
        </w:rPr>
        <w:t xml:space="preserve">Kim, S. (2025) “Strategic Human Resources Management in the era of Algorithmic Technologies: Key Insights and Future Research Agenda”, Human Resources Management. Available at: </w:t>
      </w:r>
      <w:hyperlink r:id="rId11" w:history="1">
        <w:r w:rsidRPr="00594D31">
          <w:rPr>
            <w:rStyle w:val="Hyperlink"/>
            <w:rFonts w:ascii="Arial" w:hAnsi="Arial" w:cs="Arial"/>
          </w:rPr>
          <w:t>https://onlinelibrary.wiley.com/doi/10.1002/hrm.22268</w:t>
        </w:r>
      </w:hyperlink>
      <w:r w:rsidRPr="00594D31">
        <w:rPr>
          <w:rFonts w:ascii="Arial" w:hAnsi="Arial" w:cs="Arial"/>
        </w:rPr>
        <w:t xml:space="preserve"> (Accessed: 29 July 2026)</w:t>
      </w:r>
      <w:r w:rsidR="00BA659D">
        <w:rPr>
          <w:rFonts w:ascii="Arial" w:hAnsi="Arial" w:cs="Arial"/>
        </w:rPr>
        <w:t>.</w:t>
      </w:r>
    </w:p>
    <w:p w14:paraId="5A181C00" w14:textId="4853EE4F" w:rsidR="00C31D23" w:rsidRPr="00BA659D" w:rsidRDefault="00392454" w:rsidP="00C31D23">
      <w:pPr>
        <w:pStyle w:val="ListParagraph"/>
        <w:numPr>
          <w:ilvl w:val="0"/>
          <w:numId w:val="1"/>
        </w:numPr>
        <w:spacing w:line="360" w:lineRule="auto"/>
        <w:rPr>
          <w:rFonts w:ascii="Arial" w:hAnsi="Arial" w:cs="Arial"/>
        </w:rPr>
      </w:pPr>
      <w:r w:rsidRPr="00594D31">
        <w:rPr>
          <w:rFonts w:ascii="Arial" w:hAnsi="Arial" w:cs="Arial"/>
        </w:rPr>
        <w:t xml:space="preserve">Gong, Q., Fan, D. and Bartman, T. (2024) “Algorithmic human resource management: Toward a functional affordance perspective”, Personal Review. Available at: </w:t>
      </w:r>
      <w:hyperlink r:id="rId12" w:history="1">
        <w:r w:rsidR="00CA63CD" w:rsidRPr="00594D31">
          <w:rPr>
            <w:rStyle w:val="Hyperlink"/>
            <w:rFonts w:ascii="Arial" w:hAnsi="Arial" w:cs="Arial"/>
          </w:rPr>
          <w:t>https://www.emerald.com/pr/article-abstract/54/5/1150/1255552/Algorithmic-human-resource-management-toward-a?redirectedFrom=fulltext</w:t>
        </w:r>
      </w:hyperlink>
      <w:r w:rsidR="00CA63CD" w:rsidRPr="00594D31">
        <w:rPr>
          <w:rFonts w:ascii="Arial" w:hAnsi="Arial" w:cs="Arial"/>
        </w:rPr>
        <w:t xml:space="preserve"> (Accessed: 30 July 2026).</w:t>
      </w:r>
    </w:p>
    <w:p w14:paraId="6F6252FA" w14:textId="000D9CB8" w:rsidR="00BA659D" w:rsidRPr="00BA659D" w:rsidRDefault="00BC6F2C" w:rsidP="00BA659D">
      <w:pPr>
        <w:pStyle w:val="ListParagraph"/>
        <w:numPr>
          <w:ilvl w:val="0"/>
          <w:numId w:val="1"/>
        </w:numPr>
        <w:spacing w:line="360" w:lineRule="auto"/>
        <w:rPr>
          <w:rFonts w:ascii="Arial" w:hAnsi="Arial" w:cs="Arial"/>
        </w:rPr>
      </w:pPr>
      <w:r w:rsidRPr="00594D31">
        <w:rPr>
          <w:rFonts w:ascii="Arial" w:hAnsi="Arial" w:cs="Arial"/>
        </w:rPr>
        <w:t>Edwards, M.R., Zubielevitch, E., Okimoto, T., Parker, S. and Anseel, F. (2024)</w:t>
      </w:r>
      <w:r w:rsidR="0007715F" w:rsidRPr="00594D31">
        <w:rPr>
          <w:rFonts w:ascii="Arial" w:hAnsi="Arial" w:cs="Arial"/>
        </w:rPr>
        <w:t xml:space="preserve"> “Managerial control of feedback provision: How perceptions of algorithmic HR systems shape employee motivation, behaviour, and well-being”, Human Resources Management, 63</w:t>
      </w:r>
      <w:r w:rsidR="00780E0F" w:rsidRPr="00594D31">
        <w:rPr>
          <w:rFonts w:ascii="Arial" w:hAnsi="Arial" w:cs="Arial"/>
        </w:rPr>
        <w:t xml:space="preserve">(4), pp. 691-710. Available at: </w:t>
      </w:r>
      <w:hyperlink r:id="rId13" w:history="1">
        <w:r w:rsidR="00780E0F" w:rsidRPr="00594D31">
          <w:rPr>
            <w:rStyle w:val="Hyperlink"/>
            <w:rFonts w:ascii="Arial" w:hAnsi="Arial" w:cs="Arial"/>
          </w:rPr>
          <w:t>https://onlinelibrary.wiley.com/doi/10.1002/hrm.22218</w:t>
        </w:r>
      </w:hyperlink>
      <w:r w:rsidR="00780E0F" w:rsidRPr="00594D31">
        <w:rPr>
          <w:rFonts w:ascii="Arial" w:hAnsi="Arial" w:cs="Arial"/>
        </w:rPr>
        <w:t xml:space="preserve"> (Accessed: 30 July 2026)</w:t>
      </w:r>
      <w:r w:rsidR="00BA659D">
        <w:rPr>
          <w:rFonts w:ascii="Arial" w:hAnsi="Arial" w:cs="Arial"/>
        </w:rPr>
        <w:t>.</w:t>
      </w:r>
    </w:p>
    <w:p w14:paraId="18A62728" w14:textId="47193607" w:rsidR="00704C5C" w:rsidRPr="00BA659D" w:rsidRDefault="00C31D23" w:rsidP="00BA659D">
      <w:pPr>
        <w:pStyle w:val="ListParagraph"/>
        <w:numPr>
          <w:ilvl w:val="0"/>
          <w:numId w:val="1"/>
        </w:numPr>
        <w:spacing w:line="360" w:lineRule="auto"/>
        <w:rPr>
          <w:rFonts w:ascii="Arial" w:hAnsi="Arial" w:cs="Arial"/>
        </w:rPr>
      </w:pPr>
      <w:r w:rsidRPr="00594D31">
        <w:rPr>
          <w:rFonts w:ascii="Arial" w:hAnsi="Arial" w:cs="Arial"/>
        </w:rPr>
        <w:t xml:space="preserve">Cambridge.org (2025) “On the Right to Work in the Age of Artificial Intelligence: Ethical Safeguards in Algorithmic Human Resource Management”. Available at: </w:t>
      </w:r>
      <w:hyperlink r:id="rId14" w:history="1">
        <w:r w:rsidR="00704C5C" w:rsidRPr="00594D31">
          <w:rPr>
            <w:rStyle w:val="Hyperlink"/>
            <w:rFonts w:ascii="Arial" w:hAnsi="Arial" w:cs="Arial"/>
          </w:rPr>
          <w:t>https://www.cambridge.org/core/journals/business-and-human-rights-journal/article/on-the-right-to-work-in-the-age-of-artificial-intelligence-ethical-safeguards-in-algorithmic-human-resource-management/48C5CC4DBEDE34EEEFC1591E89C6B1A8</w:t>
        </w:r>
      </w:hyperlink>
      <w:r w:rsidR="00704C5C" w:rsidRPr="00594D31">
        <w:rPr>
          <w:rFonts w:ascii="Arial" w:hAnsi="Arial" w:cs="Arial"/>
        </w:rPr>
        <w:t xml:space="preserve"> (Accessed: 30 July 2026).</w:t>
      </w:r>
    </w:p>
    <w:p w14:paraId="0BEBA5FF" w14:textId="60F9A316" w:rsidR="00594D31" w:rsidRPr="00BA659D" w:rsidRDefault="001625BD" w:rsidP="00BA659D">
      <w:pPr>
        <w:pStyle w:val="ListParagraph"/>
        <w:numPr>
          <w:ilvl w:val="0"/>
          <w:numId w:val="1"/>
        </w:numPr>
        <w:spacing w:line="360" w:lineRule="auto"/>
        <w:rPr>
          <w:rFonts w:ascii="Arial" w:hAnsi="Arial" w:cs="Arial"/>
        </w:rPr>
      </w:pPr>
      <w:r w:rsidRPr="00594D31">
        <w:rPr>
          <w:rFonts w:ascii="Arial" w:hAnsi="Arial" w:cs="Arial"/>
        </w:rPr>
        <w:t>Röttgen</w:t>
      </w:r>
      <w:r w:rsidR="00594D31" w:rsidRPr="00594D31">
        <w:rPr>
          <w:rFonts w:ascii="Arial" w:hAnsi="Arial" w:cs="Arial"/>
        </w:rPr>
        <w:t>, C., Herbig, B., Weinmann, T. and Muller, A. (2024) “Algorithmic</w:t>
      </w:r>
      <w:r w:rsidR="00594D31">
        <w:rPr>
          <w:rFonts w:ascii="Arial" w:hAnsi="Arial" w:cs="Arial"/>
        </w:rPr>
        <w:t xml:space="preserve"> management and human-centred task design: a conceptual synthesis from the perspective of action regulation and soc</w:t>
      </w:r>
      <w:r>
        <w:rPr>
          <w:rFonts w:ascii="Arial" w:hAnsi="Arial" w:cs="Arial"/>
        </w:rPr>
        <w:t xml:space="preserve">io-material </w:t>
      </w:r>
      <w:r w:rsidR="00594D31">
        <w:rPr>
          <w:rFonts w:ascii="Arial" w:hAnsi="Arial" w:cs="Arial"/>
        </w:rPr>
        <w:t xml:space="preserve">systems theory”. Available at: </w:t>
      </w:r>
      <w:hyperlink r:id="rId15" w:history="1">
        <w:r w:rsidR="00594D31" w:rsidRPr="00442C85">
          <w:rPr>
            <w:rStyle w:val="Hyperlink"/>
            <w:rFonts w:ascii="Arial" w:hAnsi="Arial" w:cs="Arial"/>
          </w:rPr>
          <w:t>https://www.frontiersin.org/journals/artificial-intelligence/articles/10.3389/frai.2024.1441497/full</w:t>
        </w:r>
      </w:hyperlink>
      <w:r w:rsidR="00594D31">
        <w:rPr>
          <w:rFonts w:ascii="Arial" w:hAnsi="Arial" w:cs="Arial"/>
        </w:rPr>
        <w:t xml:space="preserve"> (Accessed: 31 July 2026).</w:t>
      </w:r>
    </w:p>
    <w:p w14:paraId="0D659997" w14:textId="6618B2E7" w:rsidR="00AA50BB" w:rsidRPr="00BA659D" w:rsidRDefault="00594D31" w:rsidP="00BA659D">
      <w:pPr>
        <w:pStyle w:val="ListParagraph"/>
        <w:numPr>
          <w:ilvl w:val="0"/>
          <w:numId w:val="1"/>
        </w:numPr>
        <w:spacing w:line="360" w:lineRule="auto"/>
        <w:rPr>
          <w:rFonts w:ascii="Arial" w:hAnsi="Arial" w:cs="Arial"/>
        </w:rPr>
      </w:pPr>
      <w:r w:rsidRPr="00594D31">
        <w:rPr>
          <w:rFonts w:ascii="Arial" w:hAnsi="Arial" w:cs="Arial"/>
        </w:rPr>
        <w:lastRenderedPageBreak/>
        <w:t xml:space="preserve"> </w:t>
      </w:r>
      <w:r w:rsidR="001A2C8B">
        <w:rPr>
          <w:rFonts w:ascii="Arial" w:hAnsi="Arial" w:cs="Arial"/>
        </w:rPr>
        <w:t>Crewell, J.W. and Creswell, J.D. (2023)</w:t>
      </w:r>
      <w:r w:rsidR="00AA50BB">
        <w:rPr>
          <w:rFonts w:ascii="Arial" w:hAnsi="Arial" w:cs="Arial"/>
        </w:rPr>
        <w:t xml:space="preserve"> “Research Design: Qualitative, Quantitative, and Mixed Methods Approaches. Vol 11, 7</w:t>
      </w:r>
      <w:r w:rsidR="00AA50BB" w:rsidRPr="00AA50BB">
        <w:rPr>
          <w:rFonts w:ascii="Arial" w:hAnsi="Arial" w:cs="Arial"/>
          <w:vertAlign w:val="superscript"/>
        </w:rPr>
        <w:t>th</w:t>
      </w:r>
      <w:r w:rsidR="00AA50BB">
        <w:rPr>
          <w:rFonts w:ascii="Arial" w:hAnsi="Arial" w:cs="Arial"/>
        </w:rPr>
        <w:t xml:space="preserve"> edn. Thousand Oaks, SAGE Publications”. Available at: </w:t>
      </w:r>
      <w:hyperlink r:id="rId16" w:history="1">
        <w:r w:rsidR="00AA50BB" w:rsidRPr="00442C85">
          <w:rPr>
            <w:rStyle w:val="Hyperlink"/>
            <w:rFonts w:ascii="Arial" w:hAnsi="Arial" w:cs="Arial"/>
          </w:rPr>
          <w:t>https://www.scirp.org/reference/referencespapers?referenceid=3784840</w:t>
        </w:r>
      </w:hyperlink>
      <w:r w:rsidR="00AA50BB">
        <w:rPr>
          <w:rFonts w:ascii="Arial" w:hAnsi="Arial" w:cs="Arial"/>
        </w:rPr>
        <w:t xml:space="preserve"> (Accessed: 3 August 2026).</w:t>
      </w:r>
    </w:p>
    <w:p w14:paraId="400AB2BC" w14:textId="632898BF" w:rsidR="00433D44" w:rsidRPr="00BA659D" w:rsidRDefault="00433D44" w:rsidP="00BA659D">
      <w:pPr>
        <w:pStyle w:val="ListParagraph"/>
        <w:numPr>
          <w:ilvl w:val="0"/>
          <w:numId w:val="1"/>
        </w:numPr>
        <w:spacing w:line="360" w:lineRule="auto"/>
        <w:rPr>
          <w:rFonts w:ascii="Arial" w:hAnsi="Arial" w:cs="Arial"/>
        </w:rPr>
      </w:pPr>
      <w:r>
        <w:rPr>
          <w:rFonts w:ascii="Arial" w:hAnsi="Arial" w:cs="Arial"/>
        </w:rPr>
        <w:t>Saunders, M., Lewis, P. and Thornhill, A. (2023) “Research Methods for Business Students. 9</w:t>
      </w:r>
      <w:r w:rsidRPr="00433D44">
        <w:rPr>
          <w:rFonts w:ascii="Arial" w:hAnsi="Arial" w:cs="Arial"/>
          <w:vertAlign w:val="superscript"/>
        </w:rPr>
        <w:t>th</w:t>
      </w:r>
      <w:r>
        <w:rPr>
          <w:rFonts w:ascii="Arial" w:hAnsi="Arial" w:cs="Arial"/>
        </w:rPr>
        <w:t xml:space="preserve"> edn. Harlow: Pearson. Available at: </w:t>
      </w:r>
      <w:hyperlink r:id="rId17" w:history="1">
        <w:r w:rsidRPr="00442C85">
          <w:rPr>
            <w:rStyle w:val="Hyperlink"/>
            <w:rFonts w:ascii="Arial" w:hAnsi="Arial" w:cs="Arial"/>
          </w:rPr>
          <w:t>file:///C:/Users/Giove/Downloads/2023RMBChapter4andPreface.pdf</w:t>
        </w:r>
      </w:hyperlink>
      <w:r>
        <w:rPr>
          <w:rFonts w:ascii="Arial" w:hAnsi="Arial" w:cs="Arial"/>
        </w:rPr>
        <w:t xml:space="preserve"> (Accessed: 3 August 2026).</w:t>
      </w:r>
    </w:p>
    <w:p w14:paraId="3CC120AE" w14:textId="428D3ABE" w:rsidR="008B2E00" w:rsidRPr="00BA659D" w:rsidRDefault="00D3006D" w:rsidP="00BA659D">
      <w:pPr>
        <w:pStyle w:val="ListParagraph"/>
        <w:numPr>
          <w:ilvl w:val="0"/>
          <w:numId w:val="1"/>
        </w:numPr>
        <w:spacing w:line="360" w:lineRule="auto"/>
        <w:rPr>
          <w:rFonts w:ascii="Arial" w:hAnsi="Arial" w:cs="Arial"/>
        </w:rPr>
      </w:pPr>
      <w:r>
        <w:rPr>
          <w:rFonts w:ascii="Arial" w:hAnsi="Arial" w:cs="Arial"/>
        </w:rPr>
        <w:t>Yin, R.K. (2023) “Case study Research and applications: Design and Methods. 7</w:t>
      </w:r>
      <w:r w:rsidRPr="00D3006D">
        <w:rPr>
          <w:rFonts w:ascii="Arial" w:hAnsi="Arial" w:cs="Arial"/>
          <w:vertAlign w:val="superscript"/>
        </w:rPr>
        <w:t>th</w:t>
      </w:r>
      <w:r>
        <w:rPr>
          <w:rFonts w:ascii="Arial" w:hAnsi="Arial" w:cs="Arial"/>
        </w:rPr>
        <w:t xml:space="preserve"> edn. Thousands Oaks, CA: SAGE publications”. Available at: </w:t>
      </w:r>
      <w:hyperlink r:id="rId18" w:history="1">
        <w:r w:rsidRPr="00442C85">
          <w:rPr>
            <w:rStyle w:val="Hyperlink"/>
            <w:rFonts w:ascii="Arial" w:hAnsi="Arial" w:cs="Arial"/>
          </w:rPr>
          <w:t>https://www.researchgate.net/publication/308385754_Robert_K_Yin_2014_Case_Study_Research_Design_and_Methods_5th_ed_Thousand_Oaks_CA_Sage_282_pages</w:t>
        </w:r>
      </w:hyperlink>
      <w:r>
        <w:rPr>
          <w:rFonts w:ascii="Arial" w:hAnsi="Arial" w:cs="Arial"/>
        </w:rPr>
        <w:t xml:space="preserve">  (Accessed:</w:t>
      </w:r>
      <w:r w:rsidR="008B2E00">
        <w:rPr>
          <w:rFonts w:ascii="Arial" w:hAnsi="Arial" w:cs="Arial"/>
        </w:rPr>
        <w:t xml:space="preserve"> 4 August 2026)</w:t>
      </w:r>
      <w:r w:rsidR="00BA659D">
        <w:rPr>
          <w:rFonts w:ascii="Arial" w:hAnsi="Arial" w:cs="Arial"/>
        </w:rPr>
        <w:t>.</w:t>
      </w:r>
    </w:p>
    <w:p w14:paraId="0C74237C" w14:textId="5B9C0884" w:rsidR="008B2E00" w:rsidRPr="00BA659D" w:rsidRDefault="008B2E00" w:rsidP="00BA659D">
      <w:pPr>
        <w:pStyle w:val="ListParagraph"/>
        <w:numPr>
          <w:ilvl w:val="0"/>
          <w:numId w:val="1"/>
        </w:numPr>
        <w:spacing w:line="360" w:lineRule="auto"/>
        <w:rPr>
          <w:rFonts w:ascii="Arial" w:hAnsi="Arial" w:cs="Arial"/>
        </w:rPr>
      </w:pPr>
      <w:r w:rsidRPr="008B2E00">
        <w:rPr>
          <w:rFonts w:ascii="Arial" w:hAnsi="Arial" w:cs="Arial"/>
        </w:rPr>
        <w:t>Silverman, D. (2021) “Interpreting Qualitative Data. 7th edn</w:t>
      </w:r>
      <w:r>
        <w:rPr>
          <w:rFonts w:ascii="Arial" w:hAnsi="Arial" w:cs="Arial"/>
        </w:rPr>
        <w:t xml:space="preserve">. London: SAGE Publications”. Available at: </w:t>
      </w:r>
      <w:hyperlink r:id="rId19" w:history="1">
        <w:r w:rsidRPr="00442C85">
          <w:rPr>
            <w:rStyle w:val="Hyperlink"/>
            <w:rFonts w:ascii="Arial" w:hAnsi="Arial" w:cs="Arial"/>
          </w:rPr>
          <w:t>https://www.researchgate.net/publication/237068011_Interpreting_Qualitative_Data</w:t>
        </w:r>
      </w:hyperlink>
      <w:r>
        <w:rPr>
          <w:rFonts w:ascii="Arial" w:hAnsi="Arial" w:cs="Arial"/>
        </w:rPr>
        <w:t xml:space="preserve"> (Accessed: 4 August 2026).</w:t>
      </w:r>
    </w:p>
    <w:p w14:paraId="4025FD53" w14:textId="03A7A2FF" w:rsidR="008B2E00" w:rsidRPr="008B2E00" w:rsidRDefault="00A4044A" w:rsidP="00704C5C">
      <w:pPr>
        <w:pStyle w:val="ListParagraph"/>
        <w:numPr>
          <w:ilvl w:val="0"/>
          <w:numId w:val="1"/>
        </w:numPr>
        <w:spacing w:line="360" w:lineRule="auto"/>
        <w:rPr>
          <w:rFonts w:ascii="Arial" w:hAnsi="Arial" w:cs="Arial"/>
        </w:rPr>
      </w:pPr>
      <w:r w:rsidRPr="00A4044A">
        <w:rPr>
          <w:rFonts w:ascii="Arial" w:hAnsi="Arial" w:cs="Arial"/>
        </w:rPr>
        <w:t>Byrne, D. A worked example of Braun and Clarke’s approach to reflexive thematic analysis. </w:t>
      </w:r>
      <w:r w:rsidRPr="00A4044A">
        <w:rPr>
          <w:rFonts w:ascii="Arial" w:hAnsi="Arial" w:cs="Arial"/>
          <w:i/>
          <w:iCs/>
        </w:rPr>
        <w:t>Qual Quant</w:t>
      </w:r>
      <w:r w:rsidRPr="00A4044A">
        <w:rPr>
          <w:rFonts w:ascii="Arial" w:hAnsi="Arial" w:cs="Arial"/>
        </w:rPr>
        <w:t> </w:t>
      </w:r>
      <w:r w:rsidRPr="00A4044A">
        <w:rPr>
          <w:rFonts w:ascii="Arial" w:hAnsi="Arial" w:cs="Arial"/>
          <w:b/>
          <w:bCs/>
        </w:rPr>
        <w:t>56</w:t>
      </w:r>
      <w:r w:rsidRPr="00A4044A">
        <w:rPr>
          <w:rFonts w:ascii="Arial" w:hAnsi="Arial" w:cs="Arial"/>
        </w:rPr>
        <w:t xml:space="preserve">, 1391–1412 (2022). </w:t>
      </w:r>
      <w:r>
        <w:rPr>
          <w:rFonts w:ascii="Arial" w:hAnsi="Arial" w:cs="Arial"/>
        </w:rPr>
        <w:t xml:space="preserve">Available at: </w:t>
      </w:r>
      <w:hyperlink r:id="rId20" w:history="1">
        <w:r w:rsidRPr="00600D9F">
          <w:rPr>
            <w:rStyle w:val="Hyperlink"/>
            <w:rFonts w:ascii="Arial" w:hAnsi="Arial" w:cs="Arial"/>
          </w:rPr>
          <w:t>https://doi.org/10.1007/s11135-021-01182-y</w:t>
        </w:r>
      </w:hyperlink>
      <w:r>
        <w:rPr>
          <w:rFonts w:ascii="Arial" w:hAnsi="Arial" w:cs="Arial"/>
        </w:rPr>
        <w:t xml:space="preserve"> </w:t>
      </w:r>
    </w:p>
    <w:sectPr w:rsidR="008B2E00" w:rsidRPr="008B2E0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89F7F" w14:textId="77777777" w:rsidR="001904F5" w:rsidRPr="00594D31" w:rsidRDefault="001904F5" w:rsidP="00F91C51">
      <w:pPr>
        <w:spacing w:after="0" w:line="240" w:lineRule="auto"/>
      </w:pPr>
      <w:r w:rsidRPr="00594D31">
        <w:separator/>
      </w:r>
    </w:p>
  </w:endnote>
  <w:endnote w:type="continuationSeparator" w:id="0">
    <w:p w14:paraId="6490E2C1" w14:textId="77777777" w:rsidR="001904F5" w:rsidRPr="00594D31" w:rsidRDefault="001904F5" w:rsidP="00F91C51">
      <w:pPr>
        <w:spacing w:after="0" w:line="240" w:lineRule="auto"/>
      </w:pPr>
      <w:r w:rsidRPr="00594D3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A7FF0" w14:textId="77777777" w:rsidR="001904F5" w:rsidRPr="00594D31" w:rsidRDefault="001904F5" w:rsidP="00F91C51">
      <w:pPr>
        <w:spacing w:after="0" w:line="240" w:lineRule="auto"/>
      </w:pPr>
      <w:r w:rsidRPr="00594D31">
        <w:separator/>
      </w:r>
    </w:p>
  </w:footnote>
  <w:footnote w:type="continuationSeparator" w:id="0">
    <w:p w14:paraId="1696FEA7" w14:textId="77777777" w:rsidR="001904F5" w:rsidRPr="00594D31" w:rsidRDefault="001904F5" w:rsidP="00F91C51">
      <w:pPr>
        <w:spacing w:after="0" w:line="240" w:lineRule="auto"/>
      </w:pPr>
      <w:r w:rsidRPr="00594D3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1291001"/>
      <w:docPartObj>
        <w:docPartGallery w:val="Page Numbers (Top of Page)"/>
        <w:docPartUnique/>
      </w:docPartObj>
    </w:sdtPr>
    <w:sdtContent>
      <w:p w14:paraId="0237D027" w14:textId="55A106B3" w:rsidR="00F91C51" w:rsidRPr="00594D31" w:rsidRDefault="00F91C51">
        <w:pPr>
          <w:pStyle w:val="Header"/>
          <w:jc w:val="center"/>
        </w:pPr>
        <w:r w:rsidRPr="00594D31">
          <w:fldChar w:fldCharType="begin"/>
        </w:r>
        <w:r w:rsidRPr="00594D31">
          <w:instrText>PAGE   \* MERGEFORMAT</w:instrText>
        </w:r>
        <w:r w:rsidRPr="00594D31">
          <w:fldChar w:fldCharType="separate"/>
        </w:r>
        <w:r w:rsidRPr="00594D31">
          <w:t>2</w:t>
        </w:r>
        <w:r w:rsidRPr="00594D31">
          <w:fldChar w:fldCharType="end"/>
        </w:r>
      </w:p>
    </w:sdtContent>
  </w:sdt>
  <w:p w14:paraId="496FD3F3" w14:textId="77777777" w:rsidR="00F91C51" w:rsidRPr="00594D31" w:rsidRDefault="00F91C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C1E6B"/>
    <w:multiLevelType w:val="hybridMultilevel"/>
    <w:tmpl w:val="44FE4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F7975"/>
    <w:multiLevelType w:val="hybridMultilevel"/>
    <w:tmpl w:val="8F5C6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BA4CC4"/>
    <w:multiLevelType w:val="hybridMultilevel"/>
    <w:tmpl w:val="968E6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0260046">
    <w:abstractNumId w:val="2"/>
  </w:num>
  <w:num w:numId="2" w16cid:durableId="582378606">
    <w:abstractNumId w:val="1"/>
  </w:num>
  <w:num w:numId="3" w16cid:durableId="1879314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035"/>
    <w:rsid w:val="00065E11"/>
    <w:rsid w:val="00075486"/>
    <w:rsid w:val="0007715F"/>
    <w:rsid w:val="000A4E10"/>
    <w:rsid w:val="000C0035"/>
    <w:rsid w:val="00116F37"/>
    <w:rsid w:val="001625BD"/>
    <w:rsid w:val="001753BE"/>
    <w:rsid w:val="001904F5"/>
    <w:rsid w:val="001A2C8B"/>
    <w:rsid w:val="00244528"/>
    <w:rsid w:val="00295A61"/>
    <w:rsid w:val="002C6D06"/>
    <w:rsid w:val="002E4675"/>
    <w:rsid w:val="002E7FAA"/>
    <w:rsid w:val="00314FAC"/>
    <w:rsid w:val="0035747F"/>
    <w:rsid w:val="00392454"/>
    <w:rsid w:val="003E1D8A"/>
    <w:rsid w:val="00424A2A"/>
    <w:rsid w:val="00433D44"/>
    <w:rsid w:val="004B2111"/>
    <w:rsid w:val="004C6453"/>
    <w:rsid w:val="004F174D"/>
    <w:rsid w:val="00594D31"/>
    <w:rsid w:val="006A1EB6"/>
    <w:rsid w:val="006B13A5"/>
    <w:rsid w:val="006D3D78"/>
    <w:rsid w:val="00704C5C"/>
    <w:rsid w:val="00764124"/>
    <w:rsid w:val="00770DE4"/>
    <w:rsid w:val="00780E0F"/>
    <w:rsid w:val="007C6C90"/>
    <w:rsid w:val="007D6780"/>
    <w:rsid w:val="008A7274"/>
    <w:rsid w:val="008B2E00"/>
    <w:rsid w:val="009076CB"/>
    <w:rsid w:val="00956D15"/>
    <w:rsid w:val="00993CEE"/>
    <w:rsid w:val="009C193E"/>
    <w:rsid w:val="009F3618"/>
    <w:rsid w:val="00A14314"/>
    <w:rsid w:val="00A15A03"/>
    <w:rsid w:val="00A4044A"/>
    <w:rsid w:val="00A9695D"/>
    <w:rsid w:val="00AA50BB"/>
    <w:rsid w:val="00AE18EE"/>
    <w:rsid w:val="00BA659D"/>
    <w:rsid w:val="00BC6F2C"/>
    <w:rsid w:val="00C31D23"/>
    <w:rsid w:val="00C4399E"/>
    <w:rsid w:val="00C677E6"/>
    <w:rsid w:val="00CA63CD"/>
    <w:rsid w:val="00CC6AF4"/>
    <w:rsid w:val="00D25B53"/>
    <w:rsid w:val="00D3006D"/>
    <w:rsid w:val="00D40D36"/>
    <w:rsid w:val="00DD60C7"/>
    <w:rsid w:val="00E27013"/>
    <w:rsid w:val="00E75271"/>
    <w:rsid w:val="00ED43D2"/>
    <w:rsid w:val="00F436F4"/>
    <w:rsid w:val="00F4428F"/>
    <w:rsid w:val="00F44E23"/>
    <w:rsid w:val="00F91C51"/>
    <w:rsid w:val="00FD57A1"/>
    <w:rsid w:val="00FE7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3AC33"/>
  <w15:chartTrackingRefBased/>
  <w15:docId w15:val="{EB44FBF8-DB0B-4AD2-A671-802759144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0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C00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00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00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00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00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0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0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0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0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C00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00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00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00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00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0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0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035"/>
    <w:rPr>
      <w:rFonts w:eastAsiaTheme="majorEastAsia" w:cstheme="majorBidi"/>
      <w:color w:val="272727" w:themeColor="text1" w:themeTint="D8"/>
    </w:rPr>
  </w:style>
  <w:style w:type="paragraph" w:styleId="Title">
    <w:name w:val="Title"/>
    <w:basedOn w:val="Normal"/>
    <w:next w:val="Normal"/>
    <w:link w:val="TitleChar"/>
    <w:uiPriority w:val="10"/>
    <w:qFormat/>
    <w:rsid w:val="000C00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0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0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0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035"/>
    <w:pPr>
      <w:spacing w:before="160"/>
      <w:jc w:val="center"/>
    </w:pPr>
    <w:rPr>
      <w:i/>
      <w:iCs/>
      <w:color w:val="404040" w:themeColor="text1" w:themeTint="BF"/>
    </w:rPr>
  </w:style>
  <w:style w:type="character" w:customStyle="1" w:styleId="QuoteChar">
    <w:name w:val="Quote Char"/>
    <w:basedOn w:val="DefaultParagraphFont"/>
    <w:link w:val="Quote"/>
    <w:uiPriority w:val="29"/>
    <w:rsid w:val="000C0035"/>
    <w:rPr>
      <w:i/>
      <w:iCs/>
      <w:color w:val="404040" w:themeColor="text1" w:themeTint="BF"/>
    </w:rPr>
  </w:style>
  <w:style w:type="paragraph" w:styleId="ListParagraph">
    <w:name w:val="List Paragraph"/>
    <w:basedOn w:val="Normal"/>
    <w:uiPriority w:val="34"/>
    <w:qFormat/>
    <w:rsid w:val="000C0035"/>
    <w:pPr>
      <w:ind w:left="720"/>
      <w:contextualSpacing/>
    </w:pPr>
  </w:style>
  <w:style w:type="character" w:styleId="IntenseEmphasis">
    <w:name w:val="Intense Emphasis"/>
    <w:basedOn w:val="DefaultParagraphFont"/>
    <w:uiPriority w:val="21"/>
    <w:qFormat/>
    <w:rsid w:val="000C0035"/>
    <w:rPr>
      <w:i/>
      <w:iCs/>
      <w:color w:val="2F5496" w:themeColor="accent1" w:themeShade="BF"/>
    </w:rPr>
  </w:style>
  <w:style w:type="paragraph" w:styleId="IntenseQuote">
    <w:name w:val="Intense Quote"/>
    <w:basedOn w:val="Normal"/>
    <w:next w:val="Normal"/>
    <w:link w:val="IntenseQuoteChar"/>
    <w:uiPriority w:val="30"/>
    <w:qFormat/>
    <w:rsid w:val="000C00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0035"/>
    <w:rPr>
      <w:i/>
      <w:iCs/>
      <w:color w:val="2F5496" w:themeColor="accent1" w:themeShade="BF"/>
    </w:rPr>
  </w:style>
  <w:style w:type="character" w:styleId="IntenseReference">
    <w:name w:val="Intense Reference"/>
    <w:basedOn w:val="DefaultParagraphFont"/>
    <w:uiPriority w:val="32"/>
    <w:qFormat/>
    <w:rsid w:val="000C0035"/>
    <w:rPr>
      <w:b/>
      <w:bCs/>
      <w:smallCaps/>
      <w:color w:val="2F5496" w:themeColor="accent1" w:themeShade="BF"/>
      <w:spacing w:val="5"/>
    </w:rPr>
  </w:style>
  <w:style w:type="paragraph" w:styleId="TOCHeading">
    <w:name w:val="TOC Heading"/>
    <w:basedOn w:val="Heading1"/>
    <w:next w:val="Normal"/>
    <w:uiPriority w:val="39"/>
    <w:unhideWhenUsed/>
    <w:qFormat/>
    <w:rsid w:val="00F91C5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91C51"/>
    <w:pPr>
      <w:spacing w:after="100"/>
    </w:pPr>
  </w:style>
  <w:style w:type="character" w:styleId="Hyperlink">
    <w:name w:val="Hyperlink"/>
    <w:basedOn w:val="DefaultParagraphFont"/>
    <w:uiPriority w:val="99"/>
    <w:unhideWhenUsed/>
    <w:rsid w:val="00F91C51"/>
    <w:rPr>
      <w:color w:val="0563C1" w:themeColor="hyperlink"/>
      <w:u w:val="single"/>
    </w:rPr>
  </w:style>
  <w:style w:type="paragraph" w:styleId="Header">
    <w:name w:val="header"/>
    <w:basedOn w:val="Normal"/>
    <w:link w:val="HeaderChar"/>
    <w:uiPriority w:val="99"/>
    <w:unhideWhenUsed/>
    <w:rsid w:val="00F91C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C51"/>
  </w:style>
  <w:style w:type="paragraph" w:styleId="Footer">
    <w:name w:val="footer"/>
    <w:basedOn w:val="Normal"/>
    <w:link w:val="FooterChar"/>
    <w:uiPriority w:val="99"/>
    <w:unhideWhenUsed/>
    <w:rsid w:val="00F91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C51"/>
  </w:style>
  <w:style w:type="paragraph" w:styleId="TOC2">
    <w:name w:val="toc 2"/>
    <w:basedOn w:val="Normal"/>
    <w:next w:val="Normal"/>
    <w:autoRedefine/>
    <w:uiPriority w:val="39"/>
    <w:unhideWhenUsed/>
    <w:rsid w:val="008A7274"/>
    <w:pPr>
      <w:spacing w:after="100"/>
      <w:ind w:left="220"/>
    </w:pPr>
  </w:style>
  <w:style w:type="character" w:styleId="UnresolvedMention">
    <w:name w:val="Unresolved Mention"/>
    <w:basedOn w:val="DefaultParagraphFont"/>
    <w:uiPriority w:val="99"/>
    <w:semiHidden/>
    <w:unhideWhenUsed/>
    <w:rsid w:val="00A969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10.1002/hrm.22218" TargetMode="External"/><Relationship Id="rId18" Type="http://schemas.openxmlformats.org/officeDocument/2006/relationships/hyperlink" Target="https://www.researchgate.net/publication/308385754_Robert_K_Yin_2014_Case_Study_Research_Design_and_Methods_5th_ed_Thousand_Oaks_CA_Sage_282_page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merald.com/pr/article-abstract/54/5/1150/1255552/Algorithmic-human-resource-management-toward-a?redirectedFrom=fulltext" TargetMode="External"/><Relationship Id="rId17" Type="http://schemas.openxmlformats.org/officeDocument/2006/relationships/hyperlink" Target="file:///C:/Users/Giove/Downloads/2023RMBChapter4andPreface.pdf" TargetMode="External"/><Relationship Id="rId2" Type="http://schemas.openxmlformats.org/officeDocument/2006/relationships/numbering" Target="numbering.xml"/><Relationship Id="rId16" Type="http://schemas.openxmlformats.org/officeDocument/2006/relationships/hyperlink" Target="https://www.scirp.org/reference/referencespapers?referenceid=3784840" TargetMode="External"/><Relationship Id="rId20" Type="http://schemas.openxmlformats.org/officeDocument/2006/relationships/hyperlink" Target="https://doi.org/10.1007/s11135-021-01182-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002/hrm.22268" TargetMode="External"/><Relationship Id="rId5" Type="http://schemas.openxmlformats.org/officeDocument/2006/relationships/webSettings" Target="webSettings.xml"/><Relationship Id="rId15" Type="http://schemas.openxmlformats.org/officeDocument/2006/relationships/hyperlink" Target="https://www.frontiersin.org/journals/artificial-intelligence/articles/10.3389/frai.2024.1441497/full" TargetMode="External"/><Relationship Id="rId23" Type="http://schemas.openxmlformats.org/officeDocument/2006/relationships/theme" Target="theme/theme1.xml"/><Relationship Id="rId10" Type="http://schemas.openxmlformats.org/officeDocument/2006/relationships/hyperlink" Target="file:///C:/Users/Giove/Downloads/s41599-024-02786-z.pdf" TargetMode="External"/><Relationship Id="rId19" Type="http://schemas.openxmlformats.org/officeDocument/2006/relationships/hyperlink" Target="https://www.researchgate.net/publication/237068011_Interpreting_Qualitative_Data" TargetMode="External"/><Relationship Id="rId4" Type="http://schemas.openxmlformats.org/officeDocument/2006/relationships/settings" Target="settings.xml"/><Relationship Id="rId9" Type="http://schemas.openxmlformats.org/officeDocument/2006/relationships/hyperlink" Target="https://www.hrgrapevine.com/us/content/article/2026-05-21-automated-hr-tools-raise-workplace-concerns-at-walmart-amazon" TargetMode="External"/><Relationship Id="rId14" Type="http://schemas.openxmlformats.org/officeDocument/2006/relationships/hyperlink" Target="https://www.cambridge.org/core/journals/business-and-human-rights-journal/article/on-the-right-to-work-in-the-age-of-artificial-intelligence-ethical-safeguards-in-algorithmic-human-resource-management/48C5CC4DBEDE34EEEFC1591E89C6B1A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E6CA8-F745-4091-9348-D2F059ECE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3070</Words>
  <Characters>17502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Diogo</dc:creator>
  <cp:keywords/>
  <dc:description/>
  <cp:lastModifiedBy>Giovanni Diogo</cp:lastModifiedBy>
  <cp:revision>2</cp:revision>
  <dcterms:created xsi:type="dcterms:W3CDTF">2026-08-12T02:16:00Z</dcterms:created>
  <dcterms:modified xsi:type="dcterms:W3CDTF">2026-08-12T02:16:00Z</dcterms:modified>
</cp:coreProperties>
</file>