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C988D" w14:textId="77777777" w:rsidR="00A32226" w:rsidRDefault="00A32226" w:rsidP="00D56469">
      <w:pPr>
        <w:rPr>
          <w:b/>
          <w:bCs/>
        </w:rPr>
      </w:pPr>
    </w:p>
    <w:p w14:paraId="06D7F99F" w14:textId="6DFBCA4B" w:rsidR="00D56469" w:rsidRDefault="00D56469" w:rsidP="00D56469">
      <w:r w:rsidRPr="00D56469">
        <w:rPr>
          <w:b/>
          <w:bCs/>
        </w:rPr>
        <w:t>MODULE: LCBB4015 –</w:t>
      </w:r>
      <w:r>
        <w:t xml:space="preserve"> Introduction to Leadership and Management</w:t>
      </w:r>
    </w:p>
    <w:p w14:paraId="6AAF1B26" w14:textId="77777777" w:rsidR="00662DE7" w:rsidRDefault="00D56469" w:rsidP="00996956">
      <w:r w:rsidRPr="00D56469">
        <w:rPr>
          <w:b/>
          <w:bCs/>
        </w:rPr>
        <w:t>ASSESSMENT</w:t>
      </w:r>
      <w:r>
        <w:t>: Component 2 – Coursework Essay</w:t>
      </w:r>
    </w:p>
    <w:p w14:paraId="2AD23ABF" w14:textId="6EFC9362" w:rsidR="00996956" w:rsidRDefault="00996956" w:rsidP="00996956">
      <w:r w:rsidRPr="00662DE7">
        <w:rPr>
          <w:b/>
          <w:bCs/>
        </w:rPr>
        <w:t>Student Name</w:t>
      </w:r>
      <w:r>
        <w:t>: Roger Aznar Montero</w:t>
      </w:r>
    </w:p>
    <w:p w14:paraId="5E2476D8" w14:textId="3169D11A" w:rsidR="00996956" w:rsidRDefault="00996956" w:rsidP="00996956">
      <w:r w:rsidRPr="00662DE7">
        <w:rPr>
          <w:b/>
          <w:bCs/>
        </w:rPr>
        <w:t>Student Number</w:t>
      </w:r>
      <w:r>
        <w:t xml:space="preserve">: </w:t>
      </w:r>
      <w:r w:rsidR="00D833B7">
        <w:t>2442798</w:t>
      </w:r>
    </w:p>
    <w:p w14:paraId="37F024EB" w14:textId="77777777" w:rsidR="00996956" w:rsidRDefault="00996956" w:rsidP="00996956">
      <w:proofErr w:type="spellStart"/>
      <w:r w:rsidRPr="00662DE7">
        <w:rPr>
          <w:b/>
          <w:bCs/>
        </w:rPr>
        <w:t>Programme</w:t>
      </w:r>
      <w:proofErr w:type="spellEnd"/>
      <w:r>
        <w:t>: BA (Hons) Business Management</w:t>
      </w:r>
    </w:p>
    <w:p w14:paraId="12C52D28" w14:textId="67F8171B" w:rsidR="00996956" w:rsidRDefault="00996956" w:rsidP="00996956">
      <w:r w:rsidRPr="00662DE7">
        <w:rPr>
          <w:b/>
          <w:bCs/>
        </w:rPr>
        <w:t>Lecturer</w:t>
      </w:r>
      <w:r>
        <w:t>: Dr Dudley Ofori</w:t>
      </w:r>
      <w:r w:rsidR="006F54B2">
        <w:br/>
      </w:r>
    </w:p>
    <w:p w14:paraId="3CEEEE6C" w14:textId="77777777" w:rsidR="00490530" w:rsidRDefault="00490530" w:rsidP="00E04B03"/>
    <w:p w14:paraId="144381F0" w14:textId="77777777" w:rsidR="00490530" w:rsidRDefault="00490530" w:rsidP="00E04B03"/>
    <w:p w14:paraId="0E882364" w14:textId="77777777" w:rsidR="00E55312" w:rsidRDefault="00AD5037">
      <w:r>
        <w:br w:type="page"/>
      </w:r>
    </w:p>
    <w:p w14:paraId="540D03D8" w14:textId="546A59ED" w:rsidR="00E55312" w:rsidRPr="004B2E61" w:rsidRDefault="00AD5037" w:rsidP="00A90F36">
      <w:pPr>
        <w:spacing w:line="360" w:lineRule="auto"/>
        <w:jc w:val="both"/>
        <w:rPr>
          <w:b/>
          <w:bCs/>
        </w:rPr>
      </w:pPr>
      <w:r w:rsidRPr="004B2E61">
        <w:rPr>
          <w:b/>
          <w:bCs/>
        </w:rPr>
        <w:lastRenderedPageBreak/>
        <w:fldChar w:fldCharType="begin"/>
      </w:r>
      <w:r w:rsidRPr="004B2E61">
        <w:rPr>
          <w:b/>
          <w:bCs/>
        </w:rPr>
        <w:instrText>TOC \o "1-3" \h \z \u</w:instrText>
      </w:r>
      <w:r w:rsidRPr="004B2E61">
        <w:rPr>
          <w:b/>
          <w:bCs/>
        </w:rPr>
        <w:fldChar w:fldCharType="separate"/>
      </w:r>
      <w:r w:rsidRPr="004B2E61">
        <w:rPr>
          <w:b/>
          <w:bCs/>
        </w:rPr>
        <w:fldChar w:fldCharType="end"/>
      </w:r>
      <w:r w:rsidRPr="004B2E61">
        <w:rPr>
          <w:b/>
          <w:bCs/>
        </w:rPr>
        <w:t>Introduction</w:t>
      </w:r>
    </w:p>
    <w:p w14:paraId="711B1E2C" w14:textId="77777777" w:rsidR="0060059B" w:rsidRPr="0060059B" w:rsidRDefault="0060059B" w:rsidP="0060059B">
      <w:pPr>
        <w:spacing w:line="360" w:lineRule="auto"/>
        <w:jc w:val="both"/>
        <w:rPr>
          <w:lang w:val="en-GB"/>
        </w:rPr>
      </w:pPr>
      <w:r w:rsidRPr="0060059B">
        <w:rPr>
          <w:lang w:val="en-GB"/>
        </w:rPr>
        <w:t>Leadership plays an essential part in how well an organisation functions, as it shapes how employees feel, perform, and interact within the workplace. With businesses facing rapid technological change, stronger competition, and more diverse teams, leaders today are expected to do far more than supervise tasks. Modern workplaces value flexibility, teamwork, and emotional awareness, which means traditional “command and control” styles are no longer as effective as they once were.</w:t>
      </w:r>
    </w:p>
    <w:p w14:paraId="38618096" w14:textId="77777777" w:rsidR="0060059B" w:rsidRPr="0060059B" w:rsidRDefault="0060059B" w:rsidP="0060059B">
      <w:pPr>
        <w:spacing w:line="360" w:lineRule="auto"/>
        <w:jc w:val="both"/>
        <w:rPr>
          <w:lang w:val="en-GB"/>
        </w:rPr>
      </w:pPr>
      <w:r w:rsidRPr="0060059B">
        <w:rPr>
          <w:lang w:val="en-GB"/>
        </w:rPr>
        <w:t>This essay looks at leadership through Daniel Goleman’s emotional intelligence lens and focuses on three of his leadership styles: authoritative, democratic, and coaching. Each style is discussed in relation to its main qualities, where it works best, and the benefits and challenges it can bring. The discussion also considers the key abilities leaders now need to guide their teams through uncertainty, support staff wellbeing, and help organisations grow sustainably. The essay ends with practical suggestions on how these ideas can be used in today’s workplace.</w:t>
      </w:r>
    </w:p>
    <w:p w14:paraId="2C654AA7" w14:textId="77777777" w:rsidR="00E55312" w:rsidRDefault="00E55312" w:rsidP="00A90F36">
      <w:pPr>
        <w:spacing w:line="360" w:lineRule="auto"/>
        <w:jc w:val="both"/>
      </w:pPr>
    </w:p>
    <w:p w14:paraId="44EDAA15" w14:textId="77777777" w:rsidR="00E55312" w:rsidRPr="00AD5037" w:rsidRDefault="00AD5037" w:rsidP="00A90F36">
      <w:pPr>
        <w:spacing w:line="360" w:lineRule="auto"/>
        <w:jc w:val="both"/>
        <w:rPr>
          <w:b/>
          <w:bCs/>
        </w:rPr>
      </w:pPr>
      <w:r w:rsidRPr="00AD5037">
        <w:rPr>
          <w:b/>
          <w:bCs/>
        </w:rPr>
        <w:t>Defining Leadership</w:t>
      </w:r>
    </w:p>
    <w:p w14:paraId="118537E8" w14:textId="77777777" w:rsidR="00A065C4" w:rsidRPr="00A065C4" w:rsidRDefault="00A065C4" w:rsidP="00A065C4">
      <w:pPr>
        <w:spacing w:line="360" w:lineRule="auto"/>
        <w:jc w:val="both"/>
        <w:rPr>
          <w:lang w:val="en-GB"/>
        </w:rPr>
      </w:pPr>
      <w:r w:rsidRPr="00A065C4">
        <w:rPr>
          <w:lang w:val="en-GB"/>
        </w:rPr>
        <w:t>Leadership is commonly understood as the ability to influence people towards achieving shared aims. Robbins, Coulter and Randel (2021) view leadership as an interpersonal process built on influence rather than position, highlighting that strong leaders encourage, guide, and motivate teams to work towards common goals. In a similar vein, Yukl (2020) explains that leadership involves coordinating and directing group efforts, especially in situations where organisations face uncertainty or rapid change.</w:t>
      </w:r>
    </w:p>
    <w:p w14:paraId="3EBE7C59" w14:textId="77777777" w:rsidR="00A065C4" w:rsidRPr="00A065C4" w:rsidRDefault="00A065C4" w:rsidP="00A065C4">
      <w:pPr>
        <w:spacing w:line="360" w:lineRule="auto"/>
        <w:jc w:val="both"/>
        <w:rPr>
          <w:lang w:val="en-GB"/>
        </w:rPr>
      </w:pPr>
      <w:r w:rsidRPr="00A065C4">
        <w:rPr>
          <w:lang w:val="en-GB"/>
        </w:rPr>
        <w:t xml:space="preserve">Although leadership and management often overlap, they serve different purposes. Management is mainly concerned with planning, organising, and maintaining control to ensure smooth daily operations (Cole and Kelly, 2020). Leadership, on the other hand, focuses on shaping vision, inspiring others, and </w:t>
      </w:r>
      <w:r w:rsidRPr="00A065C4">
        <w:rPr>
          <w:lang w:val="en-GB"/>
        </w:rPr>
        <w:lastRenderedPageBreak/>
        <w:t>driving meaningful change. Both roles, however, complement one another; organisations function best when leaders inspire people and managers put structure and processes in place to support that vision.</w:t>
      </w:r>
    </w:p>
    <w:p w14:paraId="2CB53D99" w14:textId="67BC68EE" w:rsidR="00A065C4" w:rsidRPr="00A065C4" w:rsidRDefault="00A065C4" w:rsidP="00A065C4">
      <w:pPr>
        <w:spacing w:line="360" w:lineRule="auto"/>
        <w:jc w:val="both"/>
        <w:rPr>
          <w:lang w:val="en-GB"/>
        </w:rPr>
      </w:pPr>
      <w:r w:rsidRPr="00A065C4">
        <w:rPr>
          <w:lang w:val="en-GB"/>
        </w:rPr>
        <w:t>Goleman (2000) emphasises that emotional intelligence is a core element of successful leadership. It includes qualities such as self-awareness, empathy, motivation, social skills, and the ability to regulate one’s emotions. These traits help leaders form positive relationships, handle conflict effectively, and respond thoughtfully to challenges. Goleman’s emotional intelligence theory also underpins his six leadership styles, three of which</w:t>
      </w:r>
      <w:r w:rsidR="005F0DD1">
        <w:rPr>
          <w:lang w:val="en-GB"/>
        </w:rPr>
        <w:t xml:space="preserve"> </w:t>
      </w:r>
      <w:r w:rsidRPr="00A065C4">
        <w:rPr>
          <w:lang w:val="en-GB"/>
        </w:rPr>
        <w:t xml:space="preserve">authoritative, democratic, and </w:t>
      </w:r>
      <w:r w:rsidR="005F0DD1" w:rsidRPr="00A065C4">
        <w:rPr>
          <w:lang w:val="en-GB"/>
        </w:rPr>
        <w:t>coaching</w:t>
      </w:r>
      <w:r w:rsidR="005F0DD1">
        <w:rPr>
          <w:lang w:val="en-GB"/>
        </w:rPr>
        <w:t xml:space="preserve"> </w:t>
      </w:r>
      <w:r w:rsidRPr="00A065C4">
        <w:rPr>
          <w:lang w:val="en-GB"/>
        </w:rPr>
        <w:t>are explored in this essay.</w:t>
      </w:r>
    </w:p>
    <w:p w14:paraId="017E44CB" w14:textId="77777777" w:rsidR="00E55312" w:rsidRDefault="00E55312" w:rsidP="00A90F36">
      <w:pPr>
        <w:spacing w:line="360" w:lineRule="auto"/>
        <w:jc w:val="both"/>
      </w:pPr>
    </w:p>
    <w:p w14:paraId="02FB6900" w14:textId="5A1339A4" w:rsidR="00E55312" w:rsidRPr="00AD5037" w:rsidRDefault="00AD5037" w:rsidP="00A90F36">
      <w:pPr>
        <w:spacing w:line="360" w:lineRule="auto"/>
        <w:jc w:val="both"/>
        <w:rPr>
          <w:b/>
          <w:bCs/>
        </w:rPr>
      </w:pPr>
      <w:r w:rsidRPr="00AD5037">
        <w:rPr>
          <w:b/>
          <w:bCs/>
        </w:rPr>
        <w:t xml:space="preserve">Goleman’s Leadership </w:t>
      </w:r>
      <w:proofErr w:type="gramStart"/>
      <w:r w:rsidRPr="00AD5037">
        <w:rPr>
          <w:b/>
          <w:bCs/>
        </w:rPr>
        <w:t>Styles</w:t>
      </w:r>
      <w:r w:rsidR="7F9E3553" w:rsidRPr="229EF623">
        <w:rPr>
          <w:b/>
          <w:bCs/>
        </w:rPr>
        <w:t xml:space="preserve"> </w:t>
      </w:r>
      <w:r w:rsidR="7F9E3553" w:rsidRPr="2FEBD634">
        <w:rPr>
          <w:b/>
          <w:bCs/>
        </w:rPr>
        <w:t>:</w:t>
      </w:r>
      <w:proofErr w:type="gramEnd"/>
      <w:r w:rsidR="7F9E3553" w:rsidRPr="2FEBD634">
        <w:rPr>
          <w:b/>
          <w:bCs/>
        </w:rPr>
        <w:t xml:space="preserve"> </w:t>
      </w:r>
      <w:r w:rsidRPr="00AD5037">
        <w:rPr>
          <w:b/>
          <w:bCs/>
        </w:rPr>
        <w:t>Authoritative Leadership Style</w:t>
      </w:r>
    </w:p>
    <w:p w14:paraId="1E5D994C" w14:textId="1FCFAF24" w:rsidR="00E55312" w:rsidRDefault="00AD5037" w:rsidP="00A90F36">
      <w:pPr>
        <w:spacing w:line="360" w:lineRule="auto"/>
        <w:jc w:val="both"/>
      </w:pPr>
      <w:r>
        <w:t xml:space="preserve">The authoritative, or visionary, leadership style focuses on providing clear direction and articulating a compelling </w:t>
      </w:r>
      <w:proofErr w:type="spellStart"/>
      <w:r>
        <w:t>organisational</w:t>
      </w:r>
      <w:proofErr w:type="spellEnd"/>
      <w:r>
        <w:t xml:space="preserve"> vision. According to Goleman (2000), authoritative leaders motivate employees by showing how their individual roles contribute to broader </w:t>
      </w:r>
      <w:proofErr w:type="spellStart"/>
      <w:r>
        <w:t>organisational</w:t>
      </w:r>
      <w:proofErr w:type="spellEnd"/>
      <w:r>
        <w:t xml:space="preserve"> goals. This style does not rely heavily on control but encourages autonomy </w:t>
      </w:r>
      <w:proofErr w:type="gramStart"/>
      <w:r>
        <w:t>within</w:t>
      </w:r>
      <w:proofErr w:type="gramEnd"/>
      <w:r>
        <w:t xml:space="preserve"> a shared purpose.</w:t>
      </w:r>
    </w:p>
    <w:p w14:paraId="5991DB9E" w14:textId="6D1475D9" w:rsidR="00E55312" w:rsidRPr="00A065C4" w:rsidRDefault="00AD5037" w:rsidP="00A90F36">
      <w:pPr>
        <w:spacing w:line="360" w:lineRule="auto"/>
        <w:jc w:val="both"/>
      </w:pPr>
      <w:r w:rsidRPr="57CFA795">
        <w:rPr>
          <w:b/>
          <w:bCs/>
        </w:rPr>
        <w:t>Characteristics</w:t>
      </w:r>
      <w:r w:rsidR="0BEBC274" w:rsidRPr="57CFA795">
        <w:rPr>
          <w:b/>
          <w:bCs/>
        </w:rPr>
        <w:t xml:space="preserve"> </w:t>
      </w:r>
      <w:r>
        <w:t>Authoritative leaders are typically confident, purposeful, and future-oriented. They excel at communicating direction, framing challenges in an inspiring way, and maintaining morale during uncertainty.</w:t>
      </w:r>
    </w:p>
    <w:p w14:paraId="4AA19372" w14:textId="68E24D41" w:rsidR="00E55312" w:rsidRDefault="00AD5037" w:rsidP="00A90F36">
      <w:pPr>
        <w:spacing w:line="360" w:lineRule="auto"/>
        <w:jc w:val="both"/>
      </w:pPr>
      <w:r w:rsidRPr="57CFA795">
        <w:rPr>
          <w:b/>
          <w:bCs/>
        </w:rPr>
        <w:t>Advantages</w:t>
      </w:r>
      <w:r w:rsidR="5F84C185" w:rsidRPr="57CFA795">
        <w:rPr>
          <w:b/>
          <w:bCs/>
        </w:rPr>
        <w:t xml:space="preserve"> </w:t>
      </w:r>
      <w:r>
        <w:t xml:space="preserve">Authoritative leadership is particularly effective during times of </w:t>
      </w:r>
      <w:proofErr w:type="spellStart"/>
      <w:r>
        <w:t>organisational</w:t>
      </w:r>
      <w:proofErr w:type="spellEnd"/>
      <w:r>
        <w:t xml:space="preserve"> transformation. Employees gain clarity regarding expectations, priorities, and long-term goals. Robbins et al. (2021) suggest that this style enhances alignment and motivation because it links everyday work with meaningful </w:t>
      </w:r>
      <w:proofErr w:type="spellStart"/>
      <w:r>
        <w:t>organisational</w:t>
      </w:r>
      <w:proofErr w:type="spellEnd"/>
      <w:r>
        <w:t xml:space="preserve"> objectives.</w:t>
      </w:r>
    </w:p>
    <w:p w14:paraId="1B552059" w14:textId="04593AE7" w:rsidR="00E55312" w:rsidRPr="00800C76" w:rsidRDefault="00AD5037" w:rsidP="00A90F36">
      <w:pPr>
        <w:spacing w:line="360" w:lineRule="auto"/>
        <w:jc w:val="both"/>
        <w:rPr>
          <w:b/>
          <w:bCs/>
        </w:rPr>
      </w:pPr>
      <w:r w:rsidRPr="5BAF8FF8">
        <w:rPr>
          <w:b/>
          <w:bCs/>
        </w:rPr>
        <w:t>Disadvantages</w:t>
      </w:r>
      <w:r w:rsidR="1DA15F0E" w:rsidRPr="5BAF8FF8">
        <w:rPr>
          <w:b/>
          <w:bCs/>
        </w:rPr>
        <w:t xml:space="preserve"> </w:t>
      </w:r>
      <w:r>
        <w:t>This style may be less effective in teams of highly autonomous experts who prefer participatory decision-making. Overuse may reduce employees’ sense of ownership or creativity.</w:t>
      </w:r>
    </w:p>
    <w:p w14:paraId="72FE972C" w14:textId="77777777" w:rsidR="00865D05" w:rsidRPr="00865D05" w:rsidRDefault="00AD5037" w:rsidP="00865D05">
      <w:pPr>
        <w:spacing w:line="360" w:lineRule="auto"/>
        <w:jc w:val="both"/>
        <w:rPr>
          <w:lang w:val="en-GB"/>
        </w:rPr>
      </w:pPr>
      <w:r w:rsidRPr="00AD5037">
        <w:rPr>
          <w:b/>
          <w:bCs/>
        </w:rPr>
        <w:lastRenderedPageBreak/>
        <w:t>Business Example</w:t>
      </w:r>
      <w:r w:rsidR="00E37E20">
        <w:rPr>
          <w:b/>
          <w:bCs/>
        </w:rPr>
        <w:t xml:space="preserve">: </w:t>
      </w:r>
      <w:r w:rsidR="00865D05" w:rsidRPr="00865D05">
        <w:rPr>
          <w:lang w:val="en-GB"/>
        </w:rPr>
        <w:t>A useful example can be seen in a retail organisation rolling out a digital transformation programme. An authoritative leader would clearly explain why the change is necessary, linking it to evolving customer expectations, increased market competition, and long-term organisational growth. By communicating a clear and compelling vision, the leader helps employees understand how their individual roles contribute to the wider strategic objectives. This approach supports motivation and alignment while allowing staff a degree of autonomy within clearly defined goals (Goleman, 2000; Robbins et al., 2021).</w:t>
      </w:r>
    </w:p>
    <w:p w14:paraId="2BFA670D" w14:textId="77777777" w:rsidR="00865D05" w:rsidRPr="00865D05" w:rsidRDefault="00865D05" w:rsidP="00865D05">
      <w:pPr>
        <w:spacing w:line="360" w:lineRule="auto"/>
        <w:jc w:val="both"/>
        <w:rPr>
          <w:lang w:val="en-GB"/>
        </w:rPr>
      </w:pPr>
      <w:r w:rsidRPr="00865D05">
        <w:rPr>
          <w:lang w:val="en-GB"/>
        </w:rPr>
        <w:t>Another example can be found in a healthcare setting introducing a new electronic patient-record system. In such situations, staff may feel anxious about learning unfamiliar technology or concerned that it could disrupt workflows and compromise patient care. An authoritative leader would recognise these concerns, provide reassurance through clear communication, and ensure appropriate training and support are available. By emphasising how the new system will improve accuracy, efficiency, and patient safety, the leader combines empathy with clear direction, helping to build trust and encouraging staff to engage positively with the change (Goleman, 2000; Yukl, 2020).</w:t>
      </w:r>
    </w:p>
    <w:p w14:paraId="19264075" w14:textId="40501F23" w:rsidR="000F0E6C" w:rsidRPr="000F0E6C" w:rsidRDefault="000F0E6C" w:rsidP="00865D05">
      <w:pPr>
        <w:spacing w:line="360" w:lineRule="auto"/>
        <w:jc w:val="both"/>
        <w:rPr>
          <w:lang w:val="en-GB"/>
        </w:rPr>
      </w:pPr>
    </w:p>
    <w:p w14:paraId="274E69E8" w14:textId="77777777" w:rsidR="000F0E6C" w:rsidRDefault="000F0E6C" w:rsidP="00A90F36">
      <w:pPr>
        <w:spacing w:line="360" w:lineRule="auto"/>
        <w:jc w:val="both"/>
        <w:rPr>
          <w:b/>
          <w:bCs/>
        </w:rPr>
      </w:pPr>
    </w:p>
    <w:p w14:paraId="22287CA1" w14:textId="0641BA0F" w:rsidR="00E55312" w:rsidRPr="00AD5037" w:rsidRDefault="00AD5037" w:rsidP="00A90F36">
      <w:pPr>
        <w:spacing w:line="360" w:lineRule="auto"/>
        <w:jc w:val="both"/>
        <w:rPr>
          <w:b/>
          <w:bCs/>
        </w:rPr>
      </w:pPr>
      <w:r w:rsidRPr="00AD5037">
        <w:rPr>
          <w:b/>
          <w:bCs/>
        </w:rPr>
        <w:t>Democratic Leadership Style</w:t>
      </w:r>
    </w:p>
    <w:p w14:paraId="287BF56E" w14:textId="2440AAE6" w:rsidR="00E55312" w:rsidRDefault="00AD5037" w:rsidP="00A90F36">
      <w:pPr>
        <w:spacing w:line="360" w:lineRule="auto"/>
        <w:jc w:val="both"/>
      </w:pPr>
      <w:r>
        <w:t>Democratic leadership is inclusive and participatory, encouraging employees to contribute ideas and take part in decision-making. Goleman (2000) describes this style as collaborative, fostering open communication and valuing diverse perspectives.</w:t>
      </w:r>
    </w:p>
    <w:p w14:paraId="780BE1D5" w14:textId="2500FE36" w:rsidR="00E55312" w:rsidRPr="006A5DE4" w:rsidRDefault="00AD5037" w:rsidP="00A90F36">
      <w:pPr>
        <w:spacing w:line="360" w:lineRule="auto"/>
        <w:jc w:val="both"/>
        <w:rPr>
          <w:b/>
          <w:bCs/>
        </w:rPr>
      </w:pPr>
      <w:proofErr w:type="gramStart"/>
      <w:r w:rsidRPr="5BAF8FF8">
        <w:rPr>
          <w:b/>
          <w:bCs/>
        </w:rPr>
        <w:t>Characteristics</w:t>
      </w:r>
      <w:r w:rsidR="6586F65D" w:rsidRPr="5BAF8FF8">
        <w:rPr>
          <w:b/>
          <w:bCs/>
        </w:rPr>
        <w:t xml:space="preserve"> :</w:t>
      </w:r>
      <w:proofErr w:type="gramEnd"/>
      <w:r w:rsidR="6586F65D">
        <w:t xml:space="preserve"> </w:t>
      </w:r>
      <w:r>
        <w:t>Democratic leaders actively listen, facilitate discussions, and encourage contributions from team members.</w:t>
      </w:r>
    </w:p>
    <w:p w14:paraId="7A602ED7" w14:textId="235A6483" w:rsidR="00E55312" w:rsidRDefault="223DA3AC" w:rsidP="5BAF8FF8">
      <w:pPr>
        <w:spacing w:line="360" w:lineRule="auto"/>
        <w:jc w:val="both"/>
        <w:rPr>
          <w:b/>
          <w:bCs/>
        </w:rPr>
      </w:pPr>
      <w:r w:rsidRPr="5BAF8FF8">
        <w:rPr>
          <w:b/>
          <w:bCs/>
        </w:rPr>
        <w:lastRenderedPageBreak/>
        <w:t>Advantages:</w:t>
      </w:r>
      <w:r>
        <w:t xml:space="preserve"> </w:t>
      </w:r>
      <w:r w:rsidRPr="5BAF8FF8">
        <w:rPr>
          <w:b/>
        </w:rPr>
        <w:t>This</w:t>
      </w:r>
      <w:r w:rsidR="00AD5037">
        <w:t xml:space="preserve"> style strengthens engagement, creativity, and shared ownership. Yukl (2020) suggests that participatory decision‑making improves innovation and problem‑solving.</w:t>
      </w:r>
    </w:p>
    <w:p w14:paraId="1071C2DD" w14:textId="76C6D6DB" w:rsidR="00E55312" w:rsidRDefault="00AD5037" w:rsidP="5BAF8FF8">
      <w:pPr>
        <w:spacing w:line="360" w:lineRule="auto"/>
        <w:jc w:val="both"/>
        <w:rPr>
          <w:b/>
          <w:bCs/>
        </w:rPr>
      </w:pPr>
      <w:r w:rsidRPr="5BAF8FF8">
        <w:rPr>
          <w:b/>
          <w:bCs/>
        </w:rPr>
        <w:t>Disadvantages</w:t>
      </w:r>
      <w:r w:rsidR="27CEA568" w:rsidRPr="5BAF8FF8">
        <w:rPr>
          <w:b/>
          <w:bCs/>
        </w:rPr>
        <w:t xml:space="preserve">: </w:t>
      </w:r>
      <w:r>
        <w:t xml:space="preserve">It can slow down </w:t>
      </w:r>
      <w:proofErr w:type="gramStart"/>
      <w:r>
        <w:t>decision-making</w:t>
      </w:r>
      <w:proofErr w:type="gramEnd"/>
      <w:r>
        <w:t>, making it unsuitable in urgent situations. Its effectiveness depends on employees’ knowledge and willingness to contribute.</w:t>
      </w:r>
    </w:p>
    <w:p w14:paraId="3C4A0651" w14:textId="4194A4BE" w:rsidR="00800C76" w:rsidRPr="00800C76" w:rsidRDefault="00AD5037" w:rsidP="00800C76">
      <w:pPr>
        <w:spacing w:line="360" w:lineRule="auto"/>
        <w:jc w:val="both"/>
        <w:rPr>
          <w:lang w:val="en-GB"/>
        </w:rPr>
      </w:pPr>
      <w:r w:rsidRPr="00AD5037">
        <w:rPr>
          <w:b/>
          <w:bCs/>
        </w:rPr>
        <w:t>Business Example</w:t>
      </w:r>
      <w:r w:rsidR="00E37E20">
        <w:rPr>
          <w:b/>
          <w:bCs/>
        </w:rPr>
        <w:t>:</w:t>
      </w:r>
      <w:r w:rsidR="00800C76" w:rsidRPr="00800C76">
        <w:rPr>
          <w:rFonts w:ascii="Times New Roman" w:eastAsia="Times New Roman" w:hAnsi="Times New Roman" w:cs="Times New Roman"/>
          <w:szCs w:val="24"/>
          <w:lang w:val="en-GB" w:eastAsia="en-GB"/>
        </w:rPr>
        <w:t xml:space="preserve"> </w:t>
      </w:r>
      <w:r w:rsidR="00800C76" w:rsidRPr="00800C76">
        <w:rPr>
          <w:lang w:val="en-GB"/>
        </w:rPr>
        <w:t>Creative environments, such as marketing or design teams, are particularly well suited to democratic leadership because innovation often emerges from open discussion and shared ideas. In a marketing department working on a new campaign, for instance, a democratic leader would actively involve the whole team in brainstorming sessions, inviting input from copywriters, designers, analysts, and brand managers. Instead of deciding the campaign direction alone, the leader encourages dialogue, listens to different viewpoints, and helps the group build a solution collectively. This collaborative environment not only sparks more original ideas but also increases team ownership and motivation, as employees feel that their contributions are genuinely valued (Goleman, 2000; Yukl, 2020).</w:t>
      </w:r>
    </w:p>
    <w:p w14:paraId="7EE121E5" w14:textId="77777777" w:rsidR="00800C76" w:rsidRPr="00800C76" w:rsidRDefault="00800C76" w:rsidP="00800C76">
      <w:pPr>
        <w:spacing w:line="360" w:lineRule="auto"/>
        <w:jc w:val="both"/>
        <w:rPr>
          <w:lang w:val="en-GB"/>
        </w:rPr>
      </w:pPr>
      <w:r w:rsidRPr="00800C76">
        <w:rPr>
          <w:lang w:val="en-GB"/>
        </w:rPr>
        <w:t>Another example might be found in a media or advertising agency developing a pitch for a high-profile client. A democratic leader would bring together professionals with a wide range of skills, including visual creatives, data specialists, and social media planners, to discuss the client brief. By valuing each person’s perspective and encouraging participative decision-making, the leader creates space for innovative concepts that may not emerge under a more directive leadership style (Yukl, 2020; Robbins et al., 2021).</w:t>
      </w:r>
    </w:p>
    <w:p w14:paraId="54260333" w14:textId="61495F8F" w:rsidR="00343C0C" w:rsidRPr="00343C0C" w:rsidRDefault="00343C0C" w:rsidP="00800C76">
      <w:pPr>
        <w:spacing w:line="360" w:lineRule="auto"/>
        <w:jc w:val="both"/>
        <w:rPr>
          <w:b/>
          <w:bCs/>
          <w:lang w:val="en-GB"/>
        </w:rPr>
      </w:pPr>
    </w:p>
    <w:p w14:paraId="7E517D3F" w14:textId="77777777" w:rsidR="00800C76" w:rsidRDefault="00AD5037" w:rsidP="00A90F36">
      <w:pPr>
        <w:spacing w:line="360" w:lineRule="auto"/>
        <w:jc w:val="both"/>
        <w:rPr>
          <w:b/>
          <w:bCs/>
        </w:rPr>
      </w:pPr>
      <w:r w:rsidRPr="00AD5037">
        <w:rPr>
          <w:b/>
          <w:bCs/>
        </w:rPr>
        <w:t>Coaching Leadership Style</w:t>
      </w:r>
    </w:p>
    <w:p w14:paraId="4461F5B0" w14:textId="173ED5F9" w:rsidR="00E55312" w:rsidRPr="00393FB2" w:rsidRDefault="00AD5037" w:rsidP="00A90F36">
      <w:pPr>
        <w:spacing w:line="360" w:lineRule="auto"/>
        <w:jc w:val="both"/>
        <w:rPr>
          <w:b/>
          <w:bCs/>
        </w:rPr>
      </w:pPr>
      <w:r>
        <w:lastRenderedPageBreak/>
        <w:t xml:space="preserve">The coaching style focuses on long‑term employee development, helping individuals identify strengths, improve weaknesses, and align their aspirations with </w:t>
      </w:r>
      <w:proofErr w:type="spellStart"/>
      <w:r w:rsidR="00343C0C">
        <w:t>organisational</w:t>
      </w:r>
      <w:proofErr w:type="spellEnd"/>
      <w:r>
        <w:t xml:space="preserve"> goals.</w:t>
      </w:r>
    </w:p>
    <w:p w14:paraId="369586F7" w14:textId="21F75FBB" w:rsidR="00E55312" w:rsidRPr="00E37E20" w:rsidRDefault="00AD5037" w:rsidP="00A90F36">
      <w:pPr>
        <w:spacing w:line="360" w:lineRule="auto"/>
        <w:jc w:val="both"/>
        <w:rPr>
          <w:b/>
          <w:bCs/>
        </w:rPr>
      </w:pPr>
      <w:r w:rsidRPr="00AD5037">
        <w:rPr>
          <w:b/>
          <w:bCs/>
        </w:rPr>
        <w:t>Characteristics</w:t>
      </w:r>
      <w:r w:rsidR="00E37E20">
        <w:rPr>
          <w:b/>
          <w:bCs/>
        </w:rPr>
        <w:t>:</w:t>
      </w:r>
      <w:r w:rsidR="00E37E20">
        <w:t xml:space="preserve"> </w:t>
      </w:r>
      <w:r>
        <w:t>Coaching leaders are developmental, patient, and skilled at giving constructive feedback.</w:t>
      </w:r>
    </w:p>
    <w:p w14:paraId="4782BA8B" w14:textId="53A10571" w:rsidR="00E55312" w:rsidRPr="00E37E20" w:rsidRDefault="00AD5037" w:rsidP="00A90F36">
      <w:pPr>
        <w:spacing w:line="360" w:lineRule="auto"/>
        <w:jc w:val="both"/>
        <w:rPr>
          <w:b/>
          <w:bCs/>
        </w:rPr>
      </w:pPr>
      <w:r w:rsidRPr="00AD5037">
        <w:rPr>
          <w:b/>
          <w:bCs/>
        </w:rPr>
        <w:t>Advantages</w:t>
      </w:r>
      <w:r w:rsidR="00E37E20">
        <w:rPr>
          <w:b/>
          <w:bCs/>
        </w:rPr>
        <w:t xml:space="preserve">: </w:t>
      </w:r>
      <w:r>
        <w:t xml:space="preserve">Armstrong (2016) highlights that coaching builds capability, strengthens confidence, and improves retention through </w:t>
      </w:r>
      <w:proofErr w:type="spellStart"/>
      <w:r>
        <w:t>personalised</w:t>
      </w:r>
      <w:proofErr w:type="spellEnd"/>
      <w:r>
        <w:t xml:space="preserve"> development.</w:t>
      </w:r>
    </w:p>
    <w:p w14:paraId="66E8CFBB" w14:textId="6CFF0B33" w:rsidR="00E55312" w:rsidRPr="00E37E20" w:rsidRDefault="00AD5037" w:rsidP="00A90F36">
      <w:pPr>
        <w:spacing w:line="360" w:lineRule="auto"/>
        <w:jc w:val="both"/>
        <w:rPr>
          <w:b/>
          <w:bCs/>
        </w:rPr>
      </w:pPr>
      <w:r w:rsidRPr="00AD5037">
        <w:rPr>
          <w:b/>
          <w:bCs/>
        </w:rPr>
        <w:t>Disadvantages</w:t>
      </w:r>
      <w:r w:rsidR="00E37E20">
        <w:rPr>
          <w:b/>
          <w:bCs/>
        </w:rPr>
        <w:t xml:space="preserve">: </w:t>
      </w:r>
      <w:r>
        <w:t>Coaching requires time and may be impractical in fast‑paced environments. It may also be ineffective if employees resist feedback.</w:t>
      </w:r>
    </w:p>
    <w:p w14:paraId="3AD5EC12" w14:textId="5AAD3964" w:rsidR="005616D4" w:rsidRPr="005616D4" w:rsidRDefault="00AD5037" w:rsidP="005616D4">
      <w:pPr>
        <w:spacing w:line="360" w:lineRule="auto"/>
        <w:jc w:val="both"/>
        <w:rPr>
          <w:lang w:val="en-GB"/>
        </w:rPr>
      </w:pPr>
      <w:r w:rsidRPr="00AD5037">
        <w:rPr>
          <w:b/>
          <w:bCs/>
        </w:rPr>
        <w:t>Business Example</w:t>
      </w:r>
      <w:r w:rsidR="00E37E20">
        <w:rPr>
          <w:b/>
          <w:bCs/>
        </w:rPr>
        <w:t>:</w:t>
      </w:r>
      <w:r w:rsidR="005616D4" w:rsidRPr="005616D4">
        <w:rPr>
          <w:rFonts w:ascii="Times New Roman" w:eastAsia="Times New Roman" w:hAnsi="Times New Roman" w:cs="Times New Roman"/>
          <w:szCs w:val="24"/>
          <w:lang w:val="en-GB" w:eastAsia="en-GB"/>
        </w:rPr>
        <w:t xml:space="preserve"> </w:t>
      </w:r>
      <w:r w:rsidR="005616D4" w:rsidRPr="005616D4">
        <w:rPr>
          <w:lang w:val="en-GB"/>
        </w:rPr>
        <w:t>A clear example of coaching leadership can be seen in large organisations running graduate schemes or internal development programmes. In these settings, coaching leaders focus on supporting individual growth rather than directing every decision. Graduates and junior employees are encouraged to reflect on their strengths, identify development areas, and set personal goals aligned with organisational objectives. The leader provides regular feedback, guidance, and mentoring, helping individuals build confidence and capability over time. This approach supports long-term performance while ensuring employees feel valued and invested in from the early stages of their career (Goleman, 2000; Armstrong, 2016).</w:t>
      </w:r>
    </w:p>
    <w:p w14:paraId="70474B33" w14:textId="49867739" w:rsidR="005401A9" w:rsidRPr="00697B73" w:rsidRDefault="005616D4" w:rsidP="00A90F36">
      <w:pPr>
        <w:spacing w:line="360" w:lineRule="auto"/>
        <w:jc w:val="both"/>
        <w:rPr>
          <w:lang w:val="en-GB"/>
        </w:rPr>
      </w:pPr>
      <w:r w:rsidRPr="005616D4">
        <w:rPr>
          <w:lang w:val="en-GB"/>
        </w:rPr>
        <w:t>Another example can be found in a technology company preparing to launch a new product. A coaching leader would work closely with team members such as designers, engineers, marketers, and customer-service staff to develop their skills and problem-solving abilities. Rather than giving direct instructions, the leader asks questions, encourages reflection, and supports individuals in finding their own solutions to challenges related to customer needs, product features, and potential risks. This developmental approach not only strengthens individual performance but also builds a more capable and resilient team in the long term (Goleman, 2000; Yukl, 2020)</w:t>
      </w:r>
    </w:p>
    <w:p w14:paraId="3D218120" w14:textId="46995BA8" w:rsidR="6BDA761A" w:rsidRDefault="6BDA761A" w:rsidP="6BDA761A">
      <w:pPr>
        <w:spacing w:line="360" w:lineRule="auto"/>
        <w:jc w:val="both"/>
        <w:rPr>
          <w:b/>
          <w:bCs/>
        </w:rPr>
      </w:pPr>
    </w:p>
    <w:p w14:paraId="2A02D269" w14:textId="2CE88BC8" w:rsidR="00E55312" w:rsidRPr="00AD5037" w:rsidRDefault="00AD5037" w:rsidP="00A90F36">
      <w:pPr>
        <w:spacing w:line="360" w:lineRule="auto"/>
        <w:jc w:val="both"/>
        <w:rPr>
          <w:b/>
          <w:bCs/>
        </w:rPr>
      </w:pPr>
      <w:r w:rsidRPr="00AD5037">
        <w:rPr>
          <w:b/>
          <w:bCs/>
        </w:rPr>
        <w:t xml:space="preserve">Essential Leadership Skills in Contemporary </w:t>
      </w:r>
      <w:proofErr w:type="spellStart"/>
      <w:r w:rsidRPr="00AD5037">
        <w:rPr>
          <w:b/>
          <w:bCs/>
        </w:rPr>
        <w:t>Organisations</w:t>
      </w:r>
      <w:proofErr w:type="spellEnd"/>
    </w:p>
    <w:p w14:paraId="78F2E730" w14:textId="364D772D" w:rsidR="00E55312" w:rsidRDefault="00AD5037" w:rsidP="00A90F36">
      <w:pPr>
        <w:spacing w:line="360" w:lineRule="auto"/>
        <w:jc w:val="both"/>
      </w:pPr>
      <w:r>
        <w:t xml:space="preserve">Modern </w:t>
      </w:r>
      <w:proofErr w:type="spellStart"/>
      <w:r>
        <w:t>organisations</w:t>
      </w:r>
      <w:proofErr w:type="spellEnd"/>
      <w:r>
        <w:t xml:space="preserve"> require leaders with diverse skills. Communication remains essential, enabling leaders to articulate goals clearly, resolve conflict, and maintain trust (Jones et al., 2012).</w:t>
      </w:r>
      <w:r w:rsidR="4FF7E3F8">
        <w:t xml:space="preserve"> </w:t>
      </w:r>
      <w:r>
        <w:t xml:space="preserve">Emotional intelligence enables leaders to </w:t>
      </w:r>
      <w:proofErr w:type="spellStart"/>
      <w:r>
        <w:t>recognise</w:t>
      </w:r>
      <w:proofErr w:type="spellEnd"/>
      <w:r>
        <w:t xml:space="preserve"> and manage emotions, support employee wellbeing, and maintain positive working relationships (Goleman, 2000).</w:t>
      </w:r>
    </w:p>
    <w:p w14:paraId="0067FD92" w14:textId="1639452D" w:rsidR="00E55312" w:rsidRDefault="00AD5037" w:rsidP="00A90F36">
      <w:pPr>
        <w:spacing w:line="360" w:lineRule="auto"/>
        <w:jc w:val="both"/>
      </w:pPr>
      <w:r>
        <w:t xml:space="preserve">Adaptability and problem‑solving are vital due to continuous </w:t>
      </w:r>
      <w:proofErr w:type="spellStart"/>
      <w:r>
        <w:t>organisational</w:t>
      </w:r>
      <w:proofErr w:type="spellEnd"/>
      <w:r>
        <w:t xml:space="preserve"> change. Robbins et al. (2021) note that leaders must cope with uncertainty while sustaining morale and decision quality.</w:t>
      </w:r>
      <w:r w:rsidR="3ED51487">
        <w:t xml:space="preserve"> </w:t>
      </w:r>
      <w:r>
        <w:t xml:space="preserve">Ethical judgement is equally important. Yukl (2020) argues that ethical leadership reinforces </w:t>
      </w:r>
      <w:proofErr w:type="spellStart"/>
      <w:r>
        <w:t>organisational</w:t>
      </w:r>
      <w:proofErr w:type="spellEnd"/>
      <w:r>
        <w:t xml:space="preserve"> values, strengthens trust, and supports long‑term sustainability.</w:t>
      </w:r>
    </w:p>
    <w:p w14:paraId="30776816" w14:textId="77777777" w:rsidR="00E55312" w:rsidRDefault="00E55312" w:rsidP="00A90F36">
      <w:pPr>
        <w:spacing w:line="360" w:lineRule="auto"/>
        <w:jc w:val="both"/>
      </w:pPr>
    </w:p>
    <w:p w14:paraId="2789CE63" w14:textId="77777777" w:rsidR="00F24286" w:rsidRDefault="00F24286" w:rsidP="00A90F36">
      <w:pPr>
        <w:spacing w:line="360" w:lineRule="auto"/>
        <w:jc w:val="both"/>
      </w:pPr>
    </w:p>
    <w:p w14:paraId="05279EF1" w14:textId="1DB6907A" w:rsidR="00F24286" w:rsidRDefault="00F24286" w:rsidP="00A90F36">
      <w:pPr>
        <w:spacing w:line="360" w:lineRule="auto"/>
        <w:jc w:val="both"/>
      </w:pPr>
    </w:p>
    <w:p w14:paraId="758E4BB7" w14:textId="4EB6CE56" w:rsidR="00E37E20" w:rsidRDefault="00E37E20" w:rsidP="00A90F36">
      <w:pPr>
        <w:spacing w:line="360" w:lineRule="auto"/>
        <w:jc w:val="both"/>
      </w:pPr>
    </w:p>
    <w:p w14:paraId="46EDB638" w14:textId="56784802" w:rsidR="00E37E20" w:rsidRDefault="00E37E20" w:rsidP="00A90F36">
      <w:pPr>
        <w:spacing w:line="360" w:lineRule="auto"/>
        <w:jc w:val="both"/>
      </w:pPr>
    </w:p>
    <w:p w14:paraId="1351C521" w14:textId="7DCE1337" w:rsidR="00E37E20" w:rsidRDefault="00E37E20" w:rsidP="00A90F36">
      <w:pPr>
        <w:spacing w:line="360" w:lineRule="auto"/>
        <w:jc w:val="both"/>
      </w:pPr>
    </w:p>
    <w:p w14:paraId="138D8633" w14:textId="7A14B506" w:rsidR="00E37E20" w:rsidRDefault="00E37E20" w:rsidP="00A90F36">
      <w:pPr>
        <w:spacing w:line="360" w:lineRule="auto"/>
        <w:jc w:val="both"/>
      </w:pPr>
    </w:p>
    <w:p w14:paraId="7368632C" w14:textId="77777777" w:rsidR="00C96455" w:rsidRDefault="00C96455" w:rsidP="00A90F36">
      <w:pPr>
        <w:spacing w:line="360" w:lineRule="auto"/>
        <w:jc w:val="both"/>
      </w:pPr>
    </w:p>
    <w:p w14:paraId="034A5B7B" w14:textId="77777777" w:rsidR="00BA1D44" w:rsidRDefault="00BA1D44" w:rsidP="00A90F36">
      <w:pPr>
        <w:spacing w:line="360" w:lineRule="auto"/>
        <w:jc w:val="both"/>
      </w:pPr>
    </w:p>
    <w:p w14:paraId="4C36560A" w14:textId="77777777" w:rsidR="003C1D2B" w:rsidRDefault="003C1D2B" w:rsidP="00A90F36">
      <w:pPr>
        <w:spacing w:line="360" w:lineRule="auto"/>
        <w:jc w:val="both"/>
      </w:pPr>
    </w:p>
    <w:p w14:paraId="2FAFC340" w14:textId="77777777" w:rsidR="003C1D2B" w:rsidRDefault="003C1D2B" w:rsidP="00A90F36">
      <w:pPr>
        <w:spacing w:line="360" w:lineRule="auto"/>
        <w:jc w:val="both"/>
      </w:pPr>
    </w:p>
    <w:p w14:paraId="75484ACE" w14:textId="77777777" w:rsidR="003C1D2B" w:rsidRDefault="003C1D2B" w:rsidP="00A90F36">
      <w:pPr>
        <w:spacing w:line="360" w:lineRule="auto"/>
        <w:jc w:val="both"/>
      </w:pPr>
    </w:p>
    <w:p w14:paraId="24ED0BDE" w14:textId="77777777" w:rsidR="003C1D2B" w:rsidRDefault="003C1D2B" w:rsidP="00A90F36">
      <w:pPr>
        <w:spacing w:line="360" w:lineRule="auto"/>
        <w:jc w:val="both"/>
      </w:pPr>
    </w:p>
    <w:p w14:paraId="6FE0E79C" w14:textId="716AAFF4" w:rsidR="00E55312" w:rsidRPr="00AD5037" w:rsidRDefault="00AD5037" w:rsidP="00A90F36">
      <w:pPr>
        <w:spacing w:line="360" w:lineRule="auto"/>
        <w:jc w:val="both"/>
        <w:rPr>
          <w:b/>
          <w:bCs/>
        </w:rPr>
      </w:pPr>
      <w:r w:rsidRPr="00AD5037">
        <w:rPr>
          <w:b/>
          <w:bCs/>
        </w:rPr>
        <w:t>Conclusion</w:t>
      </w:r>
    </w:p>
    <w:p w14:paraId="7715416A" w14:textId="4F181ED2" w:rsidR="00CA46B7" w:rsidRPr="00CA46B7" w:rsidRDefault="00CA46B7" w:rsidP="00CA46B7">
      <w:pPr>
        <w:spacing w:line="360" w:lineRule="auto"/>
        <w:jc w:val="both"/>
        <w:rPr>
          <w:lang w:val="en-GB"/>
        </w:rPr>
      </w:pPr>
      <w:r w:rsidRPr="00CA46B7">
        <w:rPr>
          <w:lang w:val="en-GB"/>
        </w:rPr>
        <w:t>This essay has examined leadership through Goleman’s emotional intelligence framework, focusing on authoritative, democratic, and coaching styles. The discussion highlighted that each style brings distinct strengths and limitations, and their effectiveness depends on how well they are aligned with organisational needs, employee expectations, and situational demands. The analysis also showed that essential leadership skills</w:t>
      </w:r>
      <w:r w:rsidR="00202888">
        <w:rPr>
          <w:lang w:val="en-GB"/>
        </w:rPr>
        <w:t xml:space="preserve"> </w:t>
      </w:r>
      <w:r w:rsidRPr="00CA46B7">
        <w:rPr>
          <w:lang w:val="en-GB"/>
        </w:rPr>
        <w:t>such as emotional intelligence, ethical judgement, adaptability, and clear communication</w:t>
      </w:r>
      <w:r w:rsidR="00202888">
        <w:rPr>
          <w:lang w:val="en-GB"/>
        </w:rPr>
        <w:t xml:space="preserve"> </w:t>
      </w:r>
      <w:r w:rsidRPr="00CA46B7">
        <w:rPr>
          <w:lang w:val="en-GB"/>
        </w:rPr>
        <w:t>play a central role in enabling leaders to guide teams effectively, especially in environments characterised by uncertainty and continuous change.</w:t>
      </w:r>
    </w:p>
    <w:p w14:paraId="057B6D95" w14:textId="77777777" w:rsidR="00CA46B7" w:rsidRPr="00CA46B7" w:rsidRDefault="00CA46B7" w:rsidP="00CA46B7">
      <w:pPr>
        <w:spacing w:line="360" w:lineRule="auto"/>
        <w:jc w:val="both"/>
        <w:rPr>
          <w:lang w:val="en-GB"/>
        </w:rPr>
      </w:pPr>
      <w:r w:rsidRPr="00CA46B7">
        <w:rPr>
          <w:lang w:val="en-GB"/>
        </w:rPr>
        <w:t>To apply these insights in contemporary organisations, leaders should remain flexible in their approach, selecting styles that best support team development and organisational goals. Investing in emotional-intelligence training, encouraging reflective practice, and promoting open communication can further enhance leadership effectiveness. Ultimately, leaders who balance empathy with strategic direction are better positioned to drive sustainable performance and long-term organisational growth.</w:t>
      </w:r>
    </w:p>
    <w:p w14:paraId="5523E9C9" w14:textId="77777777" w:rsidR="00E55312" w:rsidRPr="00AD5037" w:rsidRDefault="00E55312" w:rsidP="00A90F36">
      <w:pPr>
        <w:spacing w:line="360" w:lineRule="auto"/>
        <w:jc w:val="both"/>
        <w:rPr>
          <w:b/>
          <w:bCs/>
        </w:rPr>
      </w:pPr>
    </w:p>
    <w:p w14:paraId="5C2CEE34" w14:textId="77777777" w:rsidR="00AD5037" w:rsidRDefault="00AD5037" w:rsidP="00A90F36">
      <w:pPr>
        <w:spacing w:line="360" w:lineRule="auto"/>
        <w:jc w:val="both"/>
        <w:rPr>
          <w:b/>
          <w:bCs/>
        </w:rPr>
      </w:pPr>
    </w:p>
    <w:p w14:paraId="1FAF8197" w14:textId="77777777" w:rsidR="00AD5037" w:rsidRDefault="00AD5037" w:rsidP="00A90F36">
      <w:pPr>
        <w:spacing w:line="360" w:lineRule="auto"/>
        <w:jc w:val="both"/>
        <w:rPr>
          <w:b/>
          <w:bCs/>
        </w:rPr>
      </w:pPr>
    </w:p>
    <w:p w14:paraId="695345D2" w14:textId="77777777" w:rsidR="00AD5037" w:rsidRDefault="00AD5037" w:rsidP="00A90F36">
      <w:pPr>
        <w:spacing w:line="360" w:lineRule="auto"/>
        <w:jc w:val="both"/>
        <w:rPr>
          <w:b/>
          <w:bCs/>
        </w:rPr>
      </w:pPr>
    </w:p>
    <w:p w14:paraId="3B133C53" w14:textId="77777777" w:rsidR="00AD5037" w:rsidRDefault="00AD5037" w:rsidP="00A90F36">
      <w:pPr>
        <w:spacing w:line="360" w:lineRule="auto"/>
        <w:jc w:val="both"/>
        <w:rPr>
          <w:b/>
          <w:bCs/>
        </w:rPr>
      </w:pPr>
    </w:p>
    <w:p w14:paraId="0ED4F4FB" w14:textId="77777777" w:rsidR="00AD5037" w:rsidRDefault="00AD5037" w:rsidP="00A90F36">
      <w:pPr>
        <w:spacing w:line="360" w:lineRule="auto"/>
        <w:jc w:val="both"/>
        <w:rPr>
          <w:b/>
          <w:bCs/>
        </w:rPr>
      </w:pPr>
    </w:p>
    <w:p w14:paraId="36169C9B" w14:textId="77777777" w:rsidR="00447ED4" w:rsidRDefault="00447ED4" w:rsidP="00A90F36">
      <w:pPr>
        <w:spacing w:line="360" w:lineRule="auto"/>
        <w:jc w:val="both"/>
        <w:rPr>
          <w:b/>
          <w:bCs/>
        </w:rPr>
      </w:pPr>
    </w:p>
    <w:p w14:paraId="5FE9D9C7" w14:textId="77777777" w:rsidR="00447ED4" w:rsidRDefault="00447ED4" w:rsidP="00A90F36">
      <w:pPr>
        <w:spacing w:line="360" w:lineRule="auto"/>
        <w:jc w:val="both"/>
        <w:rPr>
          <w:b/>
          <w:bCs/>
        </w:rPr>
      </w:pPr>
    </w:p>
    <w:p w14:paraId="5FE3AF33" w14:textId="77777777" w:rsidR="00AD5037" w:rsidRDefault="00AD5037" w:rsidP="00A90F36">
      <w:pPr>
        <w:spacing w:line="360" w:lineRule="auto"/>
        <w:jc w:val="both"/>
        <w:rPr>
          <w:b/>
          <w:bCs/>
        </w:rPr>
      </w:pPr>
    </w:p>
    <w:p w14:paraId="5DCCB503" w14:textId="1AC703A6" w:rsidR="00E55312" w:rsidRPr="00AD5037" w:rsidRDefault="00AD5037" w:rsidP="00A90F36">
      <w:pPr>
        <w:spacing w:line="360" w:lineRule="auto"/>
        <w:jc w:val="both"/>
        <w:rPr>
          <w:b/>
          <w:bCs/>
        </w:rPr>
      </w:pPr>
      <w:r w:rsidRPr="00AD5037">
        <w:rPr>
          <w:b/>
          <w:bCs/>
        </w:rPr>
        <w:t>Reference List</w:t>
      </w:r>
    </w:p>
    <w:p w14:paraId="11490AA3" w14:textId="77777777" w:rsidR="00E55312" w:rsidRDefault="00AD5037" w:rsidP="00A90F36">
      <w:pPr>
        <w:spacing w:line="360" w:lineRule="auto"/>
        <w:jc w:val="both"/>
      </w:pPr>
      <w:r>
        <w:t xml:space="preserve">Armstrong, M. (2016) Armstrong’s handbook of management and leadership for HR. 4th </w:t>
      </w:r>
      <w:proofErr w:type="spellStart"/>
      <w:r>
        <w:t>edn</w:t>
      </w:r>
      <w:proofErr w:type="spellEnd"/>
      <w:r>
        <w:t>. London: Kogan Page.</w:t>
      </w:r>
    </w:p>
    <w:p w14:paraId="3A29BAD3" w14:textId="77777777" w:rsidR="00E55312" w:rsidRDefault="00AD5037" w:rsidP="00A90F36">
      <w:pPr>
        <w:spacing w:line="360" w:lineRule="auto"/>
        <w:jc w:val="both"/>
      </w:pPr>
      <w:r>
        <w:t xml:space="preserve">Cole, G.A. and Kelly, P. (2020) Management theory and practice. 9th </w:t>
      </w:r>
      <w:proofErr w:type="spellStart"/>
      <w:proofErr w:type="gramStart"/>
      <w:r>
        <w:t>edn</w:t>
      </w:r>
      <w:proofErr w:type="spellEnd"/>
      <w:proofErr w:type="gramEnd"/>
      <w:r>
        <w:t>. Andover: Cengage Learning.</w:t>
      </w:r>
    </w:p>
    <w:p w14:paraId="6DF0FF8D" w14:textId="77777777" w:rsidR="00E55312" w:rsidRDefault="00AD5037" w:rsidP="00A90F36">
      <w:pPr>
        <w:spacing w:line="360" w:lineRule="auto"/>
        <w:jc w:val="both"/>
      </w:pPr>
      <w:r>
        <w:t>Goleman, D. (2000) ‘Leadership that gets results’, Harvard Business Review, 78(2), pp. 78–90.</w:t>
      </w:r>
    </w:p>
    <w:p w14:paraId="5188A853" w14:textId="77777777" w:rsidR="00E55312" w:rsidRDefault="00AD5037" w:rsidP="00A90F36">
      <w:pPr>
        <w:spacing w:line="360" w:lineRule="auto"/>
        <w:jc w:val="both"/>
      </w:pPr>
      <w:r>
        <w:t>Jones, S., Sutherland, I., Dijkstra, J. and Gosling, J. (2012) Key concepts in leadership. London: SAGE.</w:t>
      </w:r>
    </w:p>
    <w:p w14:paraId="02AE6BC5" w14:textId="77777777" w:rsidR="00E55312" w:rsidRDefault="00AD5037" w:rsidP="00A90F36">
      <w:pPr>
        <w:spacing w:line="360" w:lineRule="auto"/>
        <w:jc w:val="both"/>
      </w:pPr>
      <w:r>
        <w:t xml:space="preserve">Robbins, S.P., Coulter, M. and Randel, A.E. (2021) Management. 15th </w:t>
      </w:r>
      <w:proofErr w:type="spellStart"/>
      <w:r>
        <w:t>edn</w:t>
      </w:r>
      <w:proofErr w:type="spellEnd"/>
      <w:r>
        <w:t>. Harlow: Pearson Education.</w:t>
      </w:r>
    </w:p>
    <w:p w14:paraId="78692274" w14:textId="77777777" w:rsidR="00E55312" w:rsidRDefault="00AD5037" w:rsidP="00A90F36">
      <w:pPr>
        <w:spacing w:line="360" w:lineRule="auto"/>
        <w:jc w:val="both"/>
      </w:pPr>
      <w:r>
        <w:t xml:space="preserve">Yukl, G. (2020) Leadership in organizations. 9th </w:t>
      </w:r>
      <w:proofErr w:type="spellStart"/>
      <w:proofErr w:type="gramStart"/>
      <w:r>
        <w:t>edn</w:t>
      </w:r>
      <w:proofErr w:type="spellEnd"/>
      <w:proofErr w:type="gramEnd"/>
      <w:r>
        <w:t>. Harlow: Pearson Education.</w:t>
      </w:r>
    </w:p>
    <w:p w14:paraId="745BBDB1" w14:textId="77777777" w:rsidR="00E55312" w:rsidRDefault="00E55312" w:rsidP="00A90F36">
      <w:pPr>
        <w:spacing w:line="360" w:lineRule="auto"/>
        <w:jc w:val="both"/>
      </w:pPr>
    </w:p>
    <w:sectPr w:rsidR="00E5531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9485636">
    <w:abstractNumId w:val="8"/>
  </w:num>
  <w:num w:numId="2" w16cid:durableId="1659265773">
    <w:abstractNumId w:val="6"/>
  </w:num>
  <w:num w:numId="3" w16cid:durableId="267275656">
    <w:abstractNumId w:val="3"/>
  </w:num>
  <w:num w:numId="4" w16cid:durableId="361172302">
    <w:abstractNumId w:val="5"/>
  </w:num>
  <w:num w:numId="5" w16cid:durableId="473176849">
    <w:abstractNumId w:val="0"/>
  </w:num>
  <w:num w:numId="6" w16cid:durableId="480390266">
    <w:abstractNumId w:val="2"/>
  </w:num>
  <w:num w:numId="7" w16cid:durableId="545601345">
    <w:abstractNumId w:val="7"/>
  </w:num>
  <w:num w:numId="8" w16cid:durableId="5720518">
    <w:abstractNumId w:val="1"/>
  </w:num>
  <w:num w:numId="9" w16cid:durableId="676426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6BA3"/>
    <w:rsid w:val="000F0E6C"/>
    <w:rsid w:val="0015074B"/>
    <w:rsid w:val="00197D6A"/>
    <w:rsid w:val="00202888"/>
    <w:rsid w:val="0029639D"/>
    <w:rsid w:val="002B4777"/>
    <w:rsid w:val="00326F90"/>
    <w:rsid w:val="00343C0C"/>
    <w:rsid w:val="00393FB2"/>
    <w:rsid w:val="003B52CF"/>
    <w:rsid w:val="003C1D2B"/>
    <w:rsid w:val="0044295D"/>
    <w:rsid w:val="00443FDF"/>
    <w:rsid w:val="00447ED4"/>
    <w:rsid w:val="0046579B"/>
    <w:rsid w:val="00490530"/>
    <w:rsid w:val="004B2E61"/>
    <w:rsid w:val="004B7417"/>
    <w:rsid w:val="004F0930"/>
    <w:rsid w:val="0054005D"/>
    <w:rsid w:val="005401A9"/>
    <w:rsid w:val="005616D4"/>
    <w:rsid w:val="005F0DD1"/>
    <w:rsid w:val="0060059B"/>
    <w:rsid w:val="0061638D"/>
    <w:rsid w:val="00636EFA"/>
    <w:rsid w:val="00662DE7"/>
    <w:rsid w:val="00697691"/>
    <w:rsid w:val="00697B73"/>
    <w:rsid w:val="006A5DE4"/>
    <w:rsid w:val="006F54B2"/>
    <w:rsid w:val="007356B0"/>
    <w:rsid w:val="007E719F"/>
    <w:rsid w:val="00800C76"/>
    <w:rsid w:val="00865D05"/>
    <w:rsid w:val="00924C29"/>
    <w:rsid w:val="0095055A"/>
    <w:rsid w:val="00962CC8"/>
    <w:rsid w:val="00996956"/>
    <w:rsid w:val="00A065C4"/>
    <w:rsid w:val="00A32226"/>
    <w:rsid w:val="00A90F36"/>
    <w:rsid w:val="00AA1D8D"/>
    <w:rsid w:val="00AD5037"/>
    <w:rsid w:val="00B118CA"/>
    <w:rsid w:val="00B1670C"/>
    <w:rsid w:val="00B47730"/>
    <w:rsid w:val="00BA1D44"/>
    <w:rsid w:val="00BC2AE6"/>
    <w:rsid w:val="00BF6608"/>
    <w:rsid w:val="00C03B27"/>
    <w:rsid w:val="00C4757C"/>
    <w:rsid w:val="00C82328"/>
    <w:rsid w:val="00C96455"/>
    <w:rsid w:val="00CA46B7"/>
    <w:rsid w:val="00CB0664"/>
    <w:rsid w:val="00D56469"/>
    <w:rsid w:val="00D833B7"/>
    <w:rsid w:val="00DB7FDF"/>
    <w:rsid w:val="00DD62FB"/>
    <w:rsid w:val="00E04B03"/>
    <w:rsid w:val="00E37E20"/>
    <w:rsid w:val="00E55312"/>
    <w:rsid w:val="00E8005E"/>
    <w:rsid w:val="00E8644C"/>
    <w:rsid w:val="00EB0E4A"/>
    <w:rsid w:val="00EB27B4"/>
    <w:rsid w:val="00EB5B1F"/>
    <w:rsid w:val="00F06F3A"/>
    <w:rsid w:val="00F24286"/>
    <w:rsid w:val="00FC693F"/>
    <w:rsid w:val="00FF6782"/>
    <w:rsid w:val="0BEBC274"/>
    <w:rsid w:val="1DA15F0E"/>
    <w:rsid w:val="223DA3AC"/>
    <w:rsid w:val="229EF623"/>
    <w:rsid w:val="27CEA568"/>
    <w:rsid w:val="29BB6F4D"/>
    <w:rsid w:val="2CF55F35"/>
    <w:rsid w:val="2FEBD634"/>
    <w:rsid w:val="3ED51487"/>
    <w:rsid w:val="41D79C85"/>
    <w:rsid w:val="45E0180B"/>
    <w:rsid w:val="4FE7B1BA"/>
    <w:rsid w:val="4FF7E3F8"/>
    <w:rsid w:val="57CFA795"/>
    <w:rsid w:val="5A062D86"/>
    <w:rsid w:val="5BAF8FF8"/>
    <w:rsid w:val="5C77424C"/>
    <w:rsid w:val="5F84C185"/>
    <w:rsid w:val="6586F65D"/>
    <w:rsid w:val="6BDA761A"/>
    <w:rsid w:val="7F9E35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1D1745"/>
  <w14:defaultImageDpi w14:val="300"/>
  <w15:docId w15:val="{952A0FCF-7008-4572-9267-2DD22A7C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3"/>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65D05"/>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1601</Words>
  <Characters>10428</Characters>
  <Application>Microsoft Office Word</Application>
  <DocSecurity>0</DocSecurity>
  <Lines>212</Lines>
  <Paragraphs>54</Paragraphs>
  <ScaleCrop>false</ScaleCrop>
  <Manager/>
  <Company/>
  <LinksUpToDate>false</LinksUpToDate>
  <CharactersWithSpaces>11975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Roger Aznar Montero</cp:lastModifiedBy>
  <cp:revision>42</cp:revision>
  <dcterms:created xsi:type="dcterms:W3CDTF">2025-12-11T23:19:00Z</dcterms:created>
  <dcterms:modified xsi:type="dcterms:W3CDTF">2025-12-18T16:52:00Z</dcterms:modified>
  <cp:category/>
</cp:coreProperties>
</file>