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E3FDC6" wp14:paraId="5C025376" wp14:textId="68E6B9F2">
      <w:pPr>
        <w:pStyle w:val="NoSpacing"/>
        <w:pBdr>
          <w:top w:val="single" w:color="5B9BD5" w:sz="8" w:space="6"/>
          <w:bottom w:val="single" w:color="5B9BD5" w:sz="8" w:space="6"/>
        </w:pBdr>
        <w:spacing w:before="0" w:beforeAutospacing="off" w:after="240" w:afterAutospacing="off"/>
        <w:jc w:val="center"/>
        <w:rPr>
          <w:rFonts w:ascii="Arial" w:hAnsi="Arial" w:eastAsia="Arial" w:cs="Arial"/>
          <w:b w:val="1"/>
          <w:bCs w:val="1"/>
          <w:noProof w:val="0"/>
          <w:color w:val="auto"/>
          <w:sz w:val="22"/>
          <w:szCs w:val="22"/>
          <w:lang w:val="en-US"/>
        </w:rPr>
      </w:pPr>
      <w:r w:rsidRPr="02E3FDC6" w:rsidR="7C924F2F">
        <w:rPr>
          <w:rFonts w:ascii="Arial" w:hAnsi="Arial" w:eastAsia="Arial" w:cs="Arial"/>
          <w:b w:val="1"/>
          <w:bCs w:val="1"/>
          <w:noProof w:val="0"/>
          <w:color w:val="auto"/>
          <w:sz w:val="22"/>
          <w:szCs w:val="22"/>
          <w:lang w:val="en-US"/>
        </w:rPr>
        <w:t>CertHE Computing Skills for Workplace</w:t>
      </w:r>
    </w:p>
    <w:p xmlns:wp14="http://schemas.microsoft.com/office/word/2010/wordml" w:rsidP="02E3FDC6" wp14:paraId="2994CD81" wp14:textId="0E80859C">
      <w:pPr>
        <w:pStyle w:val="NoSpacing"/>
        <w:spacing w:before="0" w:beforeAutospacing="off" w:after="0" w:afterAutospacing="off"/>
        <w:jc w:val="center"/>
      </w:pPr>
      <w:r w:rsidRPr="02E3FDC6" w:rsidR="5BA75ED1">
        <w:rPr>
          <w:rFonts w:ascii="Arial" w:hAnsi="Arial" w:eastAsia="Arial" w:cs="Arial"/>
          <w:b w:val="1"/>
          <w:bCs w:val="1"/>
          <w:noProof w:val="0"/>
          <w:color w:val="000000" w:themeColor="text1" w:themeTint="FF" w:themeShade="FF"/>
          <w:sz w:val="22"/>
          <w:szCs w:val="22"/>
          <w:lang w:val="en-US"/>
        </w:rPr>
        <w:t xml:space="preserve">Software Solutions for Business </w:t>
      </w:r>
      <w:r w:rsidRPr="02E3FDC6" w:rsidR="5BA75ED1">
        <w:rPr>
          <w:rFonts w:ascii="Arial" w:hAnsi="Arial" w:eastAsia="Arial" w:cs="Arial"/>
          <w:noProof w:val="0"/>
          <w:sz w:val="22"/>
          <w:szCs w:val="22"/>
          <w:lang w:val="en-US"/>
        </w:rPr>
        <w:t xml:space="preserve"> </w:t>
      </w:r>
    </w:p>
    <w:p xmlns:wp14="http://schemas.microsoft.com/office/word/2010/wordml" w:rsidP="02E3FDC6" wp14:paraId="6325891B" wp14:textId="0C3AE21C">
      <w:pPr>
        <w:pStyle w:val="NoSpacing"/>
        <w:spacing w:before="0" w:beforeAutospacing="off" w:after="0" w:afterAutospacing="off"/>
        <w:jc w:val="center"/>
      </w:pPr>
      <w:r w:rsidRPr="02E3FDC6" w:rsidR="6B06E868">
        <w:rPr>
          <w:rFonts w:ascii="Arial" w:hAnsi="Arial" w:eastAsia="Arial" w:cs="Arial"/>
          <w:noProof w:val="0"/>
          <w:color w:val="auto"/>
          <w:sz w:val="22"/>
          <w:szCs w:val="22"/>
          <w:lang w:val="en-US"/>
        </w:rPr>
        <w:t>ACCA4026_BIRM</w:t>
      </w:r>
    </w:p>
    <w:p xmlns:wp14="http://schemas.microsoft.com/office/word/2010/wordml" w:rsidP="02E3FDC6" wp14:paraId="7C456370" wp14:textId="4606267D">
      <w:pPr>
        <w:pStyle w:val="NoSpacing"/>
        <w:spacing w:before="0" w:beforeAutospacing="off" w:after="0" w:afterAutospacing="off"/>
        <w:jc w:val="center"/>
      </w:pPr>
      <w:r w:rsidRPr="02E3FDC6" w:rsidR="7B86F90F">
        <w:rPr>
          <w:rFonts w:ascii="Arial" w:hAnsi="Arial" w:eastAsia="Arial" w:cs="Arial"/>
          <w:noProof w:val="0"/>
          <w:color w:val="auto"/>
          <w:sz w:val="22"/>
          <w:szCs w:val="22"/>
          <w:lang w:val="en-US"/>
        </w:rPr>
        <w:t>UWSTD</w:t>
      </w:r>
    </w:p>
    <w:p xmlns:wp14="http://schemas.microsoft.com/office/word/2010/wordml" w:rsidP="02E3FDC6" wp14:paraId="4B32EF48" wp14:textId="79EAD29D">
      <w:pPr>
        <w:pStyle w:val="NoSpacing"/>
        <w:spacing w:before="0" w:beforeAutospacing="off" w:after="0" w:afterAutospacing="off"/>
        <w:jc w:val="center"/>
      </w:pPr>
      <w:r w:rsidRPr="02E3FDC6" w:rsidR="7B86F90F">
        <w:rPr>
          <w:rFonts w:ascii="Arial" w:hAnsi="Arial" w:eastAsia="Arial" w:cs="Arial"/>
          <w:noProof w:val="0"/>
          <w:color w:val="auto"/>
          <w:sz w:val="22"/>
          <w:szCs w:val="22"/>
          <w:lang w:val="en-US"/>
        </w:rPr>
        <w:t>TONY LY</w:t>
      </w:r>
    </w:p>
    <w:p xmlns:wp14="http://schemas.microsoft.com/office/word/2010/wordml" w:rsidP="02E3FDC6" wp14:paraId="1C1E781D" wp14:textId="07198BEE">
      <w:pPr>
        <w:pStyle w:val="NoSpacing"/>
        <w:spacing w:before="0" w:beforeAutospacing="off" w:after="0" w:afterAutospacing="off"/>
        <w:jc w:val="center"/>
      </w:pPr>
      <w:r w:rsidRPr="02E3FDC6" w:rsidR="7B86F90F">
        <w:rPr>
          <w:rFonts w:ascii="Arial" w:hAnsi="Arial" w:eastAsia="Arial" w:cs="Arial"/>
          <w:noProof w:val="0"/>
          <w:color w:val="auto"/>
          <w:sz w:val="22"/>
          <w:szCs w:val="22"/>
          <w:lang w:val="en-US"/>
        </w:rPr>
        <w:t>2535528</w:t>
      </w:r>
    </w:p>
    <w:p xmlns:wp14="http://schemas.microsoft.com/office/word/2010/wordml" w:rsidP="02E3FDC6" wp14:paraId="4180AAF1" wp14:textId="50F34859">
      <w:pPr>
        <w:bidi w:val="0"/>
        <w:spacing w:before="0" w:beforeAutospacing="off" w:after="0" w:afterAutospacing="off"/>
      </w:pPr>
    </w:p>
    <w:p w:rsidR="3AA06A81" w:rsidP="3AA06A81" w:rsidRDefault="3AA06A81" w14:paraId="6D9A3DCA" w14:textId="01EC6D44">
      <w:pPr>
        <w:bidi w:val="0"/>
        <w:spacing w:before="0" w:beforeAutospacing="off" w:after="0" w:afterAutospacing="off"/>
      </w:pPr>
    </w:p>
    <w:p w:rsidR="3AA06A81" w:rsidP="3AA06A81" w:rsidRDefault="3AA06A81" w14:paraId="514C62CA" w14:textId="4077FA99">
      <w:pPr>
        <w:bidi w:val="0"/>
        <w:spacing w:before="0" w:beforeAutospacing="off" w:after="0" w:afterAutospacing="off"/>
      </w:pPr>
    </w:p>
    <w:p w:rsidR="3AA06A81" w:rsidP="3AA06A81" w:rsidRDefault="3AA06A81" w14:paraId="4450FD53" w14:textId="332A0771">
      <w:pPr>
        <w:bidi w:val="0"/>
        <w:spacing w:before="0" w:beforeAutospacing="off" w:after="0" w:afterAutospacing="off"/>
      </w:pPr>
    </w:p>
    <w:p w:rsidR="3AA06A81" w:rsidP="3AA06A81" w:rsidRDefault="3AA06A81" w14:paraId="3DA25570" w14:textId="71CB81A7">
      <w:pPr>
        <w:bidi w:val="0"/>
        <w:spacing w:before="0" w:beforeAutospacing="off" w:after="0" w:afterAutospacing="off"/>
      </w:pPr>
    </w:p>
    <w:p w:rsidR="3AA06A81" w:rsidP="3AA06A81" w:rsidRDefault="3AA06A81" w14:paraId="241FA731" w14:textId="2A8146CA">
      <w:pPr>
        <w:bidi w:val="0"/>
        <w:spacing w:before="0" w:beforeAutospacing="off" w:after="0" w:afterAutospacing="off"/>
      </w:pPr>
    </w:p>
    <w:p w:rsidR="3AA06A81" w:rsidP="3AA06A81" w:rsidRDefault="3AA06A81" w14:paraId="2BF11EF2" w14:textId="59D7E7C3">
      <w:pPr>
        <w:bidi w:val="0"/>
        <w:spacing w:before="0" w:beforeAutospacing="off" w:after="0" w:afterAutospacing="off"/>
      </w:pPr>
    </w:p>
    <w:p w:rsidR="3AA06A81" w:rsidP="3AA06A81" w:rsidRDefault="3AA06A81" w14:paraId="68096B72" w14:textId="5822C7FF">
      <w:pPr>
        <w:bidi w:val="0"/>
        <w:spacing w:before="0" w:beforeAutospacing="off" w:after="0" w:afterAutospacing="off"/>
      </w:pPr>
    </w:p>
    <w:p w:rsidR="3AA06A81" w:rsidP="3AA06A81" w:rsidRDefault="3AA06A81" w14:paraId="07DCE463" w14:textId="5104BDDE">
      <w:pPr>
        <w:bidi w:val="0"/>
        <w:spacing w:before="0" w:beforeAutospacing="off" w:after="0" w:afterAutospacing="off"/>
      </w:pPr>
    </w:p>
    <w:p w:rsidR="3AA06A81" w:rsidP="3AA06A81" w:rsidRDefault="3AA06A81" w14:paraId="57EAB37C" w14:textId="662F17AF">
      <w:pPr>
        <w:bidi w:val="0"/>
        <w:spacing w:before="0" w:beforeAutospacing="off" w:after="0" w:afterAutospacing="off"/>
      </w:pPr>
    </w:p>
    <w:p w:rsidR="3AA06A81" w:rsidP="3AA06A81" w:rsidRDefault="3AA06A81" w14:paraId="0B81CBA5" w14:textId="5A599843">
      <w:pPr>
        <w:bidi w:val="0"/>
        <w:spacing w:before="0" w:beforeAutospacing="off" w:after="0" w:afterAutospacing="off"/>
      </w:pPr>
    </w:p>
    <w:p w:rsidR="3AA06A81" w:rsidP="3AA06A81" w:rsidRDefault="3AA06A81" w14:paraId="678E22FC" w14:textId="1F9DB00C">
      <w:pPr>
        <w:bidi w:val="0"/>
        <w:spacing w:before="0" w:beforeAutospacing="off" w:after="0" w:afterAutospacing="off"/>
      </w:pPr>
    </w:p>
    <w:p w:rsidR="3AA06A81" w:rsidP="3AA06A81" w:rsidRDefault="3AA06A81" w14:paraId="5F115869" w14:textId="457072AD">
      <w:pPr>
        <w:bidi w:val="0"/>
        <w:spacing w:before="0" w:beforeAutospacing="off" w:after="0" w:afterAutospacing="off"/>
      </w:pPr>
    </w:p>
    <w:p w:rsidR="3AA06A81" w:rsidP="3AA06A81" w:rsidRDefault="3AA06A81" w14:paraId="08F6EFE1" w14:textId="7ABB1D09">
      <w:pPr>
        <w:bidi w:val="0"/>
        <w:spacing w:before="0" w:beforeAutospacing="off" w:after="0" w:afterAutospacing="off"/>
      </w:pPr>
    </w:p>
    <w:p w:rsidR="3AA06A81" w:rsidP="3AA06A81" w:rsidRDefault="3AA06A81" w14:paraId="6DDF1179" w14:textId="39F822A9">
      <w:pPr>
        <w:bidi w:val="0"/>
        <w:spacing w:before="0" w:beforeAutospacing="off" w:after="0" w:afterAutospacing="off"/>
      </w:pPr>
    </w:p>
    <w:p w:rsidR="3AA06A81" w:rsidP="3AA06A81" w:rsidRDefault="3AA06A81" w14:paraId="2C5D3B8F" w14:textId="798264D7">
      <w:pPr>
        <w:bidi w:val="0"/>
        <w:spacing w:before="0" w:beforeAutospacing="off" w:after="0" w:afterAutospacing="off"/>
      </w:pPr>
    </w:p>
    <w:p w:rsidR="3AA06A81" w:rsidP="3AA06A81" w:rsidRDefault="3AA06A81" w14:paraId="06F6A852" w14:textId="78E78507">
      <w:pPr>
        <w:bidi w:val="0"/>
        <w:spacing w:before="0" w:beforeAutospacing="off" w:after="0" w:afterAutospacing="off"/>
      </w:pPr>
    </w:p>
    <w:p w:rsidR="3AA06A81" w:rsidP="3AA06A81" w:rsidRDefault="3AA06A81" w14:paraId="325D1E14" w14:textId="52BA0779">
      <w:pPr>
        <w:bidi w:val="0"/>
        <w:spacing w:before="0" w:beforeAutospacing="off" w:after="0" w:afterAutospacing="off"/>
      </w:pPr>
    </w:p>
    <w:p w:rsidR="3AA06A81" w:rsidP="3AA06A81" w:rsidRDefault="3AA06A81" w14:paraId="458D0043" w14:textId="10D2F062">
      <w:pPr>
        <w:bidi w:val="0"/>
        <w:spacing w:before="0" w:beforeAutospacing="off" w:after="0" w:afterAutospacing="off"/>
      </w:pPr>
    </w:p>
    <w:p w:rsidR="3AA06A81" w:rsidP="3AA06A81" w:rsidRDefault="3AA06A81" w14:paraId="38576308" w14:textId="774DF7D0">
      <w:pPr>
        <w:bidi w:val="0"/>
        <w:spacing w:before="0" w:beforeAutospacing="off" w:after="0" w:afterAutospacing="off"/>
      </w:pPr>
    </w:p>
    <w:p w:rsidR="3AA06A81" w:rsidP="3AA06A81" w:rsidRDefault="3AA06A81" w14:paraId="741E9B8A" w14:textId="0DA22138">
      <w:pPr>
        <w:bidi w:val="0"/>
        <w:spacing w:before="0" w:beforeAutospacing="off" w:after="0" w:afterAutospacing="off"/>
      </w:pPr>
    </w:p>
    <w:p w:rsidR="3AA06A81" w:rsidP="3AA06A81" w:rsidRDefault="3AA06A81" w14:paraId="12274417" w14:textId="4E448A6E">
      <w:pPr>
        <w:bidi w:val="0"/>
        <w:spacing w:before="0" w:beforeAutospacing="off" w:after="0" w:afterAutospacing="off"/>
      </w:pPr>
    </w:p>
    <w:p w:rsidR="3AA06A81" w:rsidP="3AA06A81" w:rsidRDefault="3AA06A81" w14:paraId="4A6D6144" w14:textId="67287393">
      <w:pPr>
        <w:bidi w:val="0"/>
        <w:spacing w:before="0" w:beforeAutospacing="off" w:after="0" w:afterAutospacing="off"/>
      </w:pPr>
    </w:p>
    <w:p w:rsidR="3AA06A81" w:rsidP="3AA06A81" w:rsidRDefault="3AA06A81" w14:paraId="554A6369" w14:textId="344D1BFE">
      <w:pPr>
        <w:bidi w:val="0"/>
        <w:spacing w:before="0" w:beforeAutospacing="off" w:after="0" w:afterAutospacing="off"/>
      </w:pPr>
    </w:p>
    <w:p w:rsidR="3AA06A81" w:rsidP="3AA06A81" w:rsidRDefault="3AA06A81" w14:paraId="65DB69AE" w14:textId="4DCCA06C">
      <w:pPr>
        <w:bidi w:val="0"/>
        <w:spacing w:before="0" w:beforeAutospacing="off" w:after="0" w:afterAutospacing="off"/>
      </w:pPr>
    </w:p>
    <w:p w:rsidR="3AA06A81" w:rsidP="3AA06A81" w:rsidRDefault="3AA06A81" w14:paraId="770E2EA8" w14:textId="60D2CC3F">
      <w:pPr>
        <w:bidi w:val="0"/>
        <w:spacing w:before="0" w:beforeAutospacing="off" w:after="0" w:afterAutospacing="off"/>
      </w:pPr>
    </w:p>
    <w:p w:rsidR="3AA06A81" w:rsidP="3AA06A81" w:rsidRDefault="3AA06A81" w14:paraId="5CBDB39B" w14:textId="686FEBB0">
      <w:pPr>
        <w:bidi w:val="0"/>
        <w:spacing w:before="0" w:beforeAutospacing="off" w:after="0" w:afterAutospacing="off"/>
      </w:pPr>
    </w:p>
    <w:p w:rsidR="3AA06A81" w:rsidP="3AA06A81" w:rsidRDefault="3AA06A81" w14:paraId="21FB165C" w14:textId="3AD8EADB">
      <w:pPr>
        <w:bidi w:val="0"/>
        <w:spacing w:before="0" w:beforeAutospacing="off" w:after="0" w:afterAutospacing="off"/>
      </w:pPr>
    </w:p>
    <w:p w:rsidR="3AA06A81" w:rsidP="3AA06A81" w:rsidRDefault="3AA06A81" w14:paraId="60AD9A7E" w14:textId="658ACACB">
      <w:pPr>
        <w:bidi w:val="0"/>
        <w:spacing w:before="0" w:beforeAutospacing="off" w:after="0" w:afterAutospacing="off"/>
      </w:pPr>
    </w:p>
    <w:p w:rsidR="3AA06A81" w:rsidP="3AA06A81" w:rsidRDefault="3AA06A81" w14:paraId="26433E20" w14:textId="65B925EE">
      <w:pPr>
        <w:bidi w:val="0"/>
        <w:spacing w:before="0" w:beforeAutospacing="off" w:after="0" w:afterAutospacing="off"/>
      </w:pPr>
    </w:p>
    <w:p w:rsidR="3AA06A81" w:rsidP="3AA06A81" w:rsidRDefault="3AA06A81" w14:paraId="1141D4FD" w14:textId="452D090C">
      <w:pPr>
        <w:bidi w:val="0"/>
        <w:spacing w:before="0" w:beforeAutospacing="off" w:after="0" w:afterAutospacing="off"/>
      </w:pPr>
    </w:p>
    <w:p w:rsidR="3AA06A81" w:rsidP="3AA06A81" w:rsidRDefault="3AA06A81" w14:paraId="452058FF" w14:textId="2E3771BA">
      <w:pPr>
        <w:bidi w:val="0"/>
        <w:spacing w:before="0" w:beforeAutospacing="off" w:after="0" w:afterAutospacing="off"/>
      </w:pPr>
    </w:p>
    <w:p w:rsidR="3AA06A81" w:rsidP="3AA06A81" w:rsidRDefault="3AA06A81" w14:paraId="0A5DBB57" w14:textId="0CDBE6FD">
      <w:pPr>
        <w:bidi w:val="0"/>
        <w:spacing w:before="0" w:beforeAutospacing="off" w:after="0" w:afterAutospacing="off"/>
      </w:pPr>
    </w:p>
    <w:p w:rsidR="3AA06A81" w:rsidP="3AA06A81" w:rsidRDefault="3AA06A81" w14:paraId="314797C5" w14:textId="19B58AA4">
      <w:pPr>
        <w:bidi w:val="0"/>
        <w:spacing w:before="0" w:beforeAutospacing="off" w:after="0" w:afterAutospacing="off"/>
      </w:pPr>
    </w:p>
    <w:p w:rsidR="0FF1F84A" w:rsidP="3AA06A81" w:rsidRDefault="0FF1F84A" w14:paraId="1E3047C9" w14:textId="2CB9EF89">
      <w:pPr>
        <w:pStyle w:val="ListParagraph"/>
        <w:numPr>
          <w:ilvl w:val="0"/>
          <w:numId w:val="8"/>
        </w:numPr>
        <w:bidi w:val="0"/>
        <w:spacing w:after="0" w:afterAutospacing="off" w:line="276" w:lineRule="auto"/>
        <w:ind w:left="360" w:right="0" w:hanging="360"/>
        <w:rPr>
          <w:rFonts w:ascii="Arial" w:hAnsi="Arial" w:eastAsia="Arial" w:cs="Arial"/>
          <w:b w:val="1"/>
          <w:bCs w:val="1"/>
          <w:noProof w:val="0"/>
          <w:sz w:val="22"/>
          <w:szCs w:val="22"/>
          <w:lang w:val="en-GB"/>
        </w:rPr>
      </w:pPr>
      <w:r w:rsidRPr="3AA06A81" w:rsidR="0FF1F84A">
        <w:rPr>
          <w:rFonts w:ascii="Arial" w:hAnsi="Arial" w:eastAsia="Arial" w:cs="Arial"/>
          <w:b w:val="1"/>
          <w:bCs w:val="1"/>
          <w:noProof w:val="0"/>
          <w:color w:val="000000" w:themeColor="text1" w:themeTint="FF" w:themeShade="FF"/>
          <w:sz w:val="22"/>
          <w:szCs w:val="22"/>
          <w:lang w:val="en-GB"/>
        </w:rPr>
        <w:t>IEEE Referencing &amp;</w:t>
      </w:r>
      <w:r w:rsidRPr="3AA06A81" w:rsidR="0FF1F84A">
        <w:rPr>
          <w:rFonts w:ascii="Arial" w:hAnsi="Arial" w:eastAsia="Arial" w:cs="Arial"/>
          <w:noProof w:val="0"/>
          <w:color w:val="000000" w:themeColor="text1" w:themeTint="FF" w:themeShade="FF"/>
          <w:sz w:val="22"/>
          <w:szCs w:val="22"/>
          <w:lang w:val="en-GB"/>
        </w:rPr>
        <w:t xml:space="preserve"> </w:t>
      </w:r>
      <w:r w:rsidRPr="3AA06A81" w:rsidR="0FF1F84A">
        <w:rPr>
          <w:rFonts w:ascii="Arial" w:hAnsi="Arial" w:eastAsia="Arial" w:cs="Arial"/>
          <w:b w:val="1"/>
          <w:bCs w:val="1"/>
          <w:noProof w:val="0"/>
          <w:sz w:val="22"/>
          <w:szCs w:val="22"/>
          <w:lang w:val="en-GB"/>
        </w:rPr>
        <w:t>written summary on essential academic and employment skills (350 words):</w:t>
      </w:r>
    </w:p>
    <w:p w:rsidR="0FF1F84A" w:rsidP="3AA06A81" w:rsidRDefault="0FF1F84A" w14:paraId="05FF5E2A" w14:textId="6185676D">
      <w:pPr>
        <w:pStyle w:val="ListParagraph"/>
        <w:numPr>
          <w:ilvl w:val="1"/>
          <w:numId w:val="8"/>
        </w:numPr>
        <w:bidi w:val="0"/>
        <w:spacing w:after="0" w:afterAutospacing="off" w:line="276" w:lineRule="auto"/>
        <w:ind w:left="72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 xml:space="preserve">Produce a written summary with some supporting visuals (images/figures), on the topic of essential skills for study and employment (approx. </w:t>
      </w:r>
      <w:r w:rsidRPr="3AA06A81" w:rsidR="0FF1F84A">
        <w:rPr>
          <w:rFonts w:ascii="Arial" w:hAnsi="Arial" w:eastAsia="Arial" w:cs="Arial"/>
          <w:b w:val="1"/>
          <w:bCs w:val="1"/>
          <w:noProof w:val="0"/>
          <w:sz w:val="22"/>
          <w:szCs w:val="22"/>
          <w:lang w:val="en-GB"/>
        </w:rPr>
        <w:t>250 words</w:t>
      </w:r>
      <w:r w:rsidRPr="3AA06A81" w:rsidR="0FF1F84A">
        <w:rPr>
          <w:rFonts w:ascii="Arial" w:hAnsi="Arial" w:eastAsia="Arial" w:cs="Arial"/>
          <w:noProof w:val="0"/>
          <w:sz w:val="22"/>
          <w:szCs w:val="22"/>
          <w:lang w:val="en-GB"/>
        </w:rPr>
        <w:t>) in your Career area. The summary should consider:</w:t>
      </w:r>
    </w:p>
    <w:p w:rsidR="0FF1F84A" w:rsidP="3AA06A81" w:rsidRDefault="0FF1F84A" w14:paraId="0E278A71" w14:textId="33C59014">
      <w:pPr>
        <w:pStyle w:val="ListParagraph"/>
        <w:numPr>
          <w:ilvl w:val="2"/>
          <w:numId w:val="8"/>
        </w:numPr>
        <w:bidi w:val="0"/>
        <w:spacing w:after="0" w:afterAutospacing="off" w:line="276" w:lineRule="auto"/>
        <w:ind w:left="108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How the development of such skills will support you in your chosen Career after you graduate.</w:t>
      </w:r>
    </w:p>
    <w:p w:rsidR="0FF1F84A" w:rsidP="3AA06A81" w:rsidRDefault="0FF1F84A" w14:paraId="02FC0B5F" w14:textId="5ED28227">
      <w:pPr>
        <w:pStyle w:val="ListParagraph"/>
        <w:numPr>
          <w:ilvl w:val="2"/>
          <w:numId w:val="8"/>
        </w:numPr>
        <w:bidi w:val="0"/>
        <w:spacing w:after="0" w:afterAutospacing="off" w:line="276" w:lineRule="auto"/>
        <w:ind w:left="108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Citations and a list of references should be included (Approx. 4/5 sources). Using the IEEE referencing standard (</w:t>
      </w:r>
      <w:hyperlink r:id="Ra0c89279033b4b01">
        <w:r w:rsidRPr="3AA06A81" w:rsidR="0FF1F84A">
          <w:rPr>
            <w:rStyle w:val="Hyperlink"/>
            <w:strike w:val="0"/>
            <w:dstrike w:val="0"/>
            <w:noProof w:val="0"/>
            <w:color w:val="0000FF"/>
            <w:u w:val="single"/>
            <w:lang w:val="en-GB"/>
          </w:rPr>
          <w:t>UWTSD IEEE Ref. handbook</w:t>
        </w:r>
      </w:hyperlink>
      <w:r w:rsidRPr="3AA06A81" w:rsidR="0FF1F84A">
        <w:rPr>
          <w:rFonts w:ascii="Arial" w:hAnsi="Arial" w:eastAsia="Arial" w:cs="Arial"/>
          <w:noProof w:val="0"/>
          <w:sz w:val="22"/>
          <w:szCs w:val="22"/>
          <w:lang w:val="en-GB"/>
        </w:rPr>
        <w:t>) include citations and a reference list (including 1 online source, 1 credible book, 1 credible article and 1 AI source).</w:t>
      </w:r>
    </w:p>
    <w:p w:rsidR="0FF1F84A" w:rsidP="3AA06A81" w:rsidRDefault="0FF1F84A" w14:paraId="30DCE16C" w14:textId="3C956F03">
      <w:pPr>
        <w:pStyle w:val="ListParagraph"/>
        <w:numPr>
          <w:ilvl w:val="1"/>
          <w:numId w:val="8"/>
        </w:numPr>
        <w:bidi w:val="0"/>
        <w:spacing w:after="0" w:afterAutospacing="off" w:line="276" w:lineRule="auto"/>
        <w:ind w:left="72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 xml:space="preserve">Submit your work to the Turnitin link (labelled: </w:t>
      </w:r>
      <w:r w:rsidRPr="3AA06A81" w:rsidR="0FF1F84A">
        <w:rPr>
          <w:rFonts w:ascii="Arial" w:hAnsi="Arial" w:eastAsia="Arial" w:cs="Arial"/>
          <w:b w:val="1"/>
          <w:bCs w:val="1"/>
          <w:noProof w:val="0"/>
          <w:sz w:val="22"/>
          <w:szCs w:val="22"/>
          <w:lang w:val="en-GB"/>
        </w:rPr>
        <w:t>Task 1b - Turnitin Similarity check practice</w:t>
      </w:r>
      <w:r w:rsidRPr="3AA06A81" w:rsidR="0FF1F84A">
        <w:rPr>
          <w:rFonts w:ascii="Arial" w:hAnsi="Arial" w:eastAsia="Arial" w:cs="Arial"/>
          <w:noProof w:val="0"/>
          <w:sz w:val="22"/>
          <w:szCs w:val="22"/>
          <w:lang w:val="en-GB"/>
        </w:rPr>
        <w:t xml:space="preserve">) on Moodle and check your similarity score. In the same document as your summary above, include a reflection of approx. </w:t>
      </w:r>
      <w:r w:rsidRPr="3AA06A81" w:rsidR="0FF1F84A">
        <w:rPr>
          <w:rFonts w:ascii="Arial" w:hAnsi="Arial" w:eastAsia="Arial" w:cs="Arial"/>
          <w:b w:val="1"/>
          <w:bCs w:val="1"/>
          <w:noProof w:val="0"/>
          <w:sz w:val="22"/>
          <w:szCs w:val="22"/>
          <w:lang w:val="en-GB"/>
        </w:rPr>
        <w:t>100 words</w:t>
      </w:r>
      <w:r w:rsidRPr="3AA06A81" w:rsidR="0FF1F84A">
        <w:rPr>
          <w:rFonts w:ascii="Arial" w:hAnsi="Arial" w:eastAsia="Arial" w:cs="Arial"/>
          <w:noProof w:val="0"/>
          <w:sz w:val="22"/>
          <w:szCs w:val="22"/>
          <w:lang w:val="en-GB"/>
        </w:rPr>
        <w:t xml:space="preserve"> on:</w:t>
      </w:r>
    </w:p>
    <w:p w:rsidR="0FF1F84A" w:rsidP="3AA06A81" w:rsidRDefault="0FF1F84A" w14:paraId="41001505" w14:textId="472A2781">
      <w:pPr>
        <w:pStyle w:val="ListParagraph"/>
        <w:numPr>
          <w:ilvl w:val="2"/>
          <w:numId w:val="8"/>
        </w:numPr>
        <w:bidi w:val="0"/>
        <w:spacing w:after="0" w:afterAutospacing="off" w:line="276" w:lineRule="auto"/>
        <w:ind w:left="108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Your similarity score and how you could improve it next time.</w:t>
      </w:r>
    </w:p>
    <w:p w:rsidR="0FF1F84A" w:rsidP="3AA06A81" w:rsidRDefault="0FF1F84A" w14:paraId="6C9BA55D" w14:textId="52EDD280">
      <w:pPr>
        <w:pStyle w:val="ListParagraph"/>
        <w:numPr>
          <w:ilvl w:val="2"/>
          <w:numId w:val="8"/>
        </w:numPr>
        <w:bidi w:val="0"/>
        <w:spacing w:after="0" w:afterAutospacing="off" w:line="276" w:lineRule="auto"/>
        <w:ind w:left="1080" w:right="0" w:hanging="360"/>
        <w:rPr>
          <w:rFonts w:ascii="Arial" w:hAnsi="Arial" w:eastAsia="Arial" w:cs="Arial"/>
          <w:noProof w:val="0"/>
          <w:sz w:val="22"/>
          <w:szCs w:val="22"/>
          <w:lang w:val="en-GB"/>
        </w:rPr>
      </w:pPr>
      <w:r w:rsidRPr="3AA06A81" w:rsidR="0FF1F84A">
        <w:rPr>
          <w:rFonts w:ascii="Arial" w:hAnsi="Arial" w:eastAsia="Arial" w:cs="Arial"/>
          <w:noProof w:val="0"/>
          <w:sz w:val="22"/>
          <w:szCs w:val="22"/>
          <w:lang w:val="en-GB"/>
        </w:rPr>
        <w:t>Using the ‘</w:t>
      </w:r>
      <w:r w:rsidRPr="3AA06A81" w:rsidR="0FF1F84A">
        <w:rPr>
          <w:rFonts w:ascii="Arial" w:hAnsi="Arial" w:eastAsia="Arial" w:cs="Arial"/>
          <w:b w:val="1"/>
          <w:bCs w:val="1"/>
          <w:noProof w:val="0"/>
          <w:sz w:val="22"/>
          <w:szCs w:val="22"/>
          <w:lang w:val="en-GB"/>
        </w:rPr>
        <w:t>Generic Assessment criteria / GAC’</w:t>
      </w:r>
      <w:r w:rsidRPr="3AA06A81" w:rsidR="0FF1F84A">
        <w:rPr>
          <w:rFonts w:ascii="Arial" w:hAnsi="Arial" w:eastAsia="Arial" w:cs="Arial"/>
          <w:noProof w:val="0"/>
          <w:sz w:val="22"/>
          <w:szCs w:val="22"/>
          <w:lang w:val="en-GB"/>
        </w:rPr>
        <w:t xml:space="preserve"> as a guide, state the mark out of 100% you would award yourself and briefly explain why. The ‘Generic Assessment criteria’ is located at the bottom of the Assignment Specification below.</w:t>
      </w:r>
    </w:p>
    <w:p w:rsidR="0FF1F84A" w:rsidP="3AA06A81" w:rsidRDefault="0FF1F84A" w14:paraId="1B04C4BB" w14:textId="01747FA2">
      <w:pPr>
        <w:bidi w:val="0"/>
        <w:spacing w:after="0" w:afterAutospacing="off" w:line="276" w:lineRule="auto"/>
        <w:ind w:left="360" w:right="0"/>
      </w:pPr>
      <w:r w:rsidRPr="3AA06A81" w:rsidR="0FF1F84A">
        <w:rPr>
          <w:rFonts w:ascii="Arial" w:hAnsi="Arial" w:eastAsia="Arial" w:cs="Arial"/>
          <w:noProof w:val="0"/>
          <w:sz w:val="22"/>
          <w:szCs w:val="22"/>
          <w:lang w:val="en-GB"/>
        </w:rPr>
        <w:t>After you create your e-portfolio in task 4 below, include your answer to Task 1 in your e-portfolio.</w:t>
      </w:r>
      <w:r>
        <w:br/>
      </w:r>
      <w:r w:rsidRPr="3AA06A81" w:rsidR="0FF1F84A">
        <w:rPr>
          <w:rFonts w:ascii="Arial" w:hAnsi="Arial" w:eastAsia="Arial" w:cs="Arial"/>
          <w:noProof w:val="0"/>
          <w:sz w:val="22"/>
          <w:szCs w:val="22"/>
          <w:lang w:val="en-GB"/>
        </w:rPr>
        <w:t xml:space="preserve"> </w:t>
      </w:r>
      <w:r w:rsidRPr="3AA06A81" w:rsidR="0FF1F84A">
        <w:rPr>
          <w:rFonts w:ascii="Arial" w:hAnsi="Arial" w:eastAsia="Arial" w:cs="Arial"/>
          <w:noProof w:val="0"/>
          <w:sz w:val="20"/>
          <w:szCs w:val="20"/>
          <w:lang w:val="en-GB"/>
        </w:rPr>
        <w:t>Optional: The additional learning resources in Moodle Unit 1 can also help you to complete this task.</w:t>
      </w:r>
    </w:p>
    <w:p w:rsidR="3AA06A81" w:rsidP="3AA06A81" w:rsidRDefault="3AA06A81" w14:paraId="4177A46D" w14:textId="6C254DF9">
      <w:pPr>
        <w:bidi w:val="0"/>
        <w:spacing w:before="0" w:beforeAutospacing="off" w:after="0" w:afterAutospacing="off"/>
      </w:pPr>
    </w:p>
    <w:tbl>
      <w:tblPr>
        <w:tblStyle w:val="TableNormal"/>
        <w:bidiVisual w:val="0"/>
        <w:tblW w:w="0" w:type="auto"/>
        <w:jc w:val="center"/>
        <w:tblLook w:val="06A0" w:firstRow="1" w:lastRow="0" w:firstColumn="1" w:lastColumn="0" w:noHBand="1" w:noVBand="1"/>
      </w:tblPr>
      <w:tblGrid>
        <w:gridCol w:w="11580"/>
      </w:tblGrid>
      <w:tr w:rsidR="02E3FDC6" w:rsidTr="3AA06A81" w14:paraId="612008D5">
        <w:trPr>
          <w:trHeight w:val="1020"/>
        </w:trPr>
        <w:tc>
          <w:tcPr>
            <w:tcW w:w="11580" w:type="dxa"/>
            <w:tcMar/>
            <w:vAlign w:val="top"/>
          </w:tcPr>
          <w:p w:rsidR="02E3FDC6" w:rsidRDefault="02E3FDC6" w14:paraId="0AD304D8" w14:textId="53575289"/>
          <w:p w:rsidR="3AA06A81" w:rsidRDefault="3AA06A81" w14:paraId="0962D7E9" w14:textId="0C91C162"/>
          <w:p w:rsidR="3AA06A81" w:rsidRDefault="3AA06A81" w14:paraId="7DF89630" w14:textId="49E72D34"/>
          <w:p w:rsidR="3AA06A81" w:rsidRDefault="3AA06A81" w14:paraId="3E9B7A57" w14:textId="4CAA97F3"/>
          <w:p w:rsidR="3AA06A81" w:rsidRDefault="3AA06A81" w14:paraId="28D0A43F" w14:textId="6CD7471E"/>
          <w:p w:rsidR="3AA06A81" w:rsidRDefault="3AA06A81" w14:paraId="30C380CC" w14:textId="6991A3AA"/>
          <w:p w:rsidR="3AA06A81" w:rsidRDefault="3AA06A81" w14:paraId="416EBE6E" w14:textId="387F26CC"/>
          <w:p w:rsidR="3AA06A81" w:rsidRDefault="3AA06A81" w14:paraId="0C3D9904" w14:textId="5962D5EE"/>
          <w:p w:rsidR="3AA06A81" w:rsidRDefault="3AA06A81" w14:paraId="17A8C250" w14:textId="7CAEAFE6"/>
          <w:p w:rsidR="3AA06A81" w:rsidRDefault="3AA06A81" w14:paraId="52F07788" w14:textId="4F7DEB5B"/>
          <w:p w:rsidR="3AA06A81" w:rsidRDefault="3AA06A81" w14:paraId="2E4BAFC4" w14:textId="73512E4D"/>
          <w:p w:rsidR="3AA06A81" w:rsidRDefault="3AA06A81" w14:paraId="40C9962B" w14:textId="0BEC7BC9"/>
          <w:p w:rsidR="3AA06A81" w:rsidP="3AA06A81" w:rsidRDefault="3AA06A81" w14:paraId="65EBE43D" w14:textId="0FFFC7DE">
            <w:pPr>
              <w:pStyle w:val="Normal"/>
            </w:pPr>
          </w:p>
          <w:tbl>
            <w:tblPr>
              <w:tblStyle w:val="TableNormal"/>
              <w:bidiVisual w:val="0"/>
              <w:tblW w:w="0" w:type="auto"/>
              <w:jc w:val="center"/>
              <w:tblLook w:val="06A0" w:firstRow="1" w:lastRow="0" w:firstColumn="1" w:lastColumn="0" w:noHBand="1" w:noVBand="1"/>
            </w:tblPr>
            <w:tblGrid>
              <w:gridCol w:w="11370"/>
            </w:tblGrid>
            <w:tr w:rsidR="02E3FDC6" w:rsidTr="3AA06A81" w14:paraId="0077D63D">
              <w:trPr>
                <w:trHeight w:val="300"/>
              </w:trPr>
              <w:tc>
                <w:tcPr>
                  <w:tcW w:w="11370" w:type="dxa"/>
                  <w:tcMar/>
                  <w:vAlign w:val="center"/>
                </w:tcPr>
                <w:p w:rsidR="02E3FDC6" w:rsidP="02E3FDC6" w:rsidRDefault="02E3FDC6" w14:paraId="703EAACA" w14:textId="65C90D7B">
                  <w:pPr>
                    <w:pStyle w:val="NoSpacing"/>
                    <w:bidi w:val="0"/>
                    <w:jc w:val="both"/>
                  </w:pP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 xml:space="preserve">Developing skills for a team leader in the automotive industry involves a multifaceted approach that addresses both technical and interpersonal competencies. Frontline leaders, who serve as the first level of leadership on the </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shopfloor</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 xml:space="preserve">, require a clear understanding of their roles, functions, and capabilities. Research </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indicates</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 xml:space="preserve"> that there has been limited theoretical and practical specification of these functional requirements, highlighting the need for defining frontline leadership roles to support career progression and effective team </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management .</w:t>
                  </w:r>
                  <w:r w:rsidRPr="3AA06A81" w:rsidR="73A5233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AA06A81" w:rsidR="73A52330">
                    <w:rPr>
                      <w:rFonts w:ascii="Arial" w:hAnsi="Arial" w:eastAsia="Arial" w:cs="Arial"/>
                      <w:noProof w:val="0"/>
                      <w:sz w:val="22"/>
                      <w:szCs w:val="22"/>
                      <w:lang w:val="en-US"/>
                    </w:rPr>
                    <w:t xml:space="preserve"> </w:t>
                  </w:r>
                  <w:r w:rsidRPr="3AA06A81" w:rsidR="5E1833FD">
                    <w:rPr>
                      <w:rFonts w:ascii="Arial" w:hAnsi="Arial" w:eastAsia="Arial" w:cs="Arial"/>
                      <w:noProof w:val="0"/>
                      <w:sz w:val="22"/>
                      <w:szCs w:val="22"/>
                      <w:lang w:val="en-US"/>
                    </w:rPr>
                    <w:t>(1)</w:t>
                  </w:r>
                </w:p>
                <w:p w:rsidR="02E3FDC6" w:rsidP="3AA06A81" w:rsidRDefault="02E3FDC6" w14:paraId="2E79A1D7" w14:textId="219134E3">
                  <w:pPr>
                    <w:pStyle w:val="NoSpacing"/>
                    <w:bidi w:val="0"/>
                    <w:jc w:val="both"/>
                    <w:rPr>
                      <w:rFonts w:ascii="Arial" w:hAnsi="Arial" w:eastAsia="Arial" w:cs="Arial"/>
                      <w:noProof w:val="0"/>
                      <w:sz w:val="22"/>
                      <w:szCs w:val="22"/>
                      <w:lang w:val="en-US"/>
                    </w:rPr>
                  </w:pPr>
                </w:p>
                <w:p w:rsidR="02E3FDC6" w:rsidP="02E3FDC6" w:rsidRDefault="02E3FDC6" w14:paraId="467507DC" w14:textId="61BBCF26">
                  <w:pPr>
                    <w:pStyle w:val="NoSpacing"/>
                    <w:bidi w:val="0"/>
                    <w:jc w:val="both"/>
                  </w:pPr>
                  <w:r w:rsidR="2ED740AD">
                    <w:drawing>
                      <wp:inline wp14:editId="51A52D59" wp14:anchorId="1143F9F5">
                        <wp:extent cx="4953000" cy="3333750"/>
                        <wp:effectExtent l="0" t="0" r="0" b="0"/>
                        <wp:docPr id="9064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4910" name="Picture 9064910"/>
                                <pic:cNvPicPr/>
                              </pic:nvPicPr>
                              <pic:blipFill>
                                <a:blip xmlns:r="http://schemas.openxmlformats.org/officeDocument/2006/relationships" r:embed="rId1942283337">
                                  <a:extLst>
                                    <a:ext uri="{28A0092B-C50C-407E-A947-70E740481C1C}">
                                      <a14:useLocalDpi xmlns:a14="http://schemas.microsoft.com/office/drawing/2010/main"/>
                                    </a:ext>
                                  </a:extLst>
                                </a:blip>
                                <a:stretch>
                                  <a:fillRect/>
                                </a:stretch>
                              </pic:blipFill>
                              <pic:spPr>
                                <a:xfrm>
                                  <a:off x="0" y="0"/>
                                  <a:ext cx="4953000" cy="3333750"/>
                                </a:xfrm>
                                <a:prstGeom prst="rect">
                                  <a:avLst/>
                                </a:prstGeom>
                              </pic:spPr>
                            </pic:pic>
                          </a:graphicData>
                        </a:graphic>
                      </wp:inline>
                    </w:drawing>
                  </w:r>
                </w:p>
                <w:p w:rsidR="02E3FDC6" w:rsidP="3AA06A81" w:rsidRDefault="02E3FDC6" w14:paraId="3707BBD7" w14:textId="3D30ABCD">
                  <w:pPr>
                    <w:pStyle w:val="NoSpacing"/>
                    <w:bidi w:val="0"/>
                    <w:jc w:val="both"/>
                    <w:rPr>
                      <w:rFonts w:ascii="Arial" w:hAnsi="Arial" w:eastAsia="Arial" w:cs="Arial"/>
                      <w:noProof w:val="0"/>
                      <w:sz w:val="22"/>
                      <w:szCs w:val="22"/>
                      <w:lang w:val="en-US"/>
                    </w:rPr>
                  </w:pPr>
                </w:p>
                <w:p w:rsidR="02E3FDC6" w:rsidP="02E3FDC6" w:rsidRDefault="02E3FDC6" w14:paraId="1C3A969B" w14:textId="0EC393D9">
                  <w:pPr>
                    <w:pStyle w:val="NoSpacing"/>
                    <w:bidi w:val="0"/>
                    <w:jc w:val="both"/>
                  </w:pPr>
                  <w:r w:rsidRPr="3AA06A81" w:rsidR="66EDF46C">
                    <w:rPr>
                      <w:rFonts w:ascii="Arial" w:hAnsi="Arial" w:eastAsia="Arial" w:cs="Arial"/>
                      <w:noProof w:val="0"/>
                      <w:sz w:val="22"/>
                      <w:szCs w:val="22"/>
                      <w:lang w:val="en-US"/>
                    </w:rPr>
                    <w:t xml:space="preserve">Success in learning and work depends on a mix of academic, </w:t>
                  </w:r>
                  <w:r w:rsidRPr="3AA06A81" w:rsidR="63C3762B">
                    <w:rPr>
                      <w:rFonts w:ascii="Arial" w:hAnsi="Arial" w:eastAsia="Arial" w:cs="Arial"/>
                      <w:noProof w:val="0"/>
                      <w:sz w:val="22"/>
                      <w:szCs w:val="22"/>
                      <w:lang w:val="en-US"/>
                    </w:rPr>
                    <w:t>practical,</w:t>
                  </w:r>
                  <w:r w:rsidRPr="3AA06A81" w:rsidR="66EDF46C">
                    <w:rPr>
                      <w:rFonts w:ascii="Arial" w:hAnsi="Arial" w:eastAsia="Arial" w:cs="Arial"/>
                      <w:noProof w:val="0"/>
                      <w:sz w:val="22"/>
                      <w:szCs w:val="22"/>
                      <w:lang w:val="en-US"/>
                    </w:rPr>
                    <w:t xml:space="preserve"> and personal skills. </w:t>
                  </w:r>
                  <w:r w:rsidRPr="3AA06A81" w:rsidR="7E24C0DC">
                    <w:rPr>
                      <w:rFonts w:ascii="Arial" w:hAnsi="Arial" w:eastAsia="Arial" w:cs="Arial"/>
                      <w:noProof w:val="0"/>
                      <w:sz w:val="22"/>
                      <w:szCs w:val="22"/>
                      <w:lang w:val="en-US"/>
                    </w:rPr>
                    <w:t>Communication,</w:t>
                  </w:r>
                  <w:r w:rsidRPr="3AA06A81" w:rsidR="66EDF46C">
                    <w:rPr>
                      <w:rFonts w:ascii="Arial" w:hAnsi="Arial" w:eastAsia="Arial" w:cs="Arial"/>
                      <w:noProof w:val="0"/>
                      <w:sz w:val="22"/>
                      <w:szCs w:val="22"/>
                      <w:lang w:val="en-US"/>
                    </w:rPr>
                    <w:t xml:space="preserve"> bo</w:t>
                  </w:r>
                  <w:r w:rsidRPr="3AA06A81" w:rsidR="30903E26">
                    <w:rPr>
                      <w:rFonts w:ascii="Arial" w:hAnsi="Arial" w:eastAsia="Arial" w:cs="Arial"/>
                      <w:noProof w:val="0"/>
                      <w:sz w:val="22"/>
                      <w:szCs w:val="22"/>
                      <w:lang w:val="en-US"/>
                    </w:rPr>
                    <w:t xml:space="preserve">th in written and </w:t>
                  </w:r>
                  <w:r w:rsidRPr="3AA06A81" w:rsidR="2DFAFB64">
                    <w:rPr>
                      <w:rFonts w:ascii="Arial" w:hAnsi="Arial" w:eastAsia="Arial" w:cs="Arial"/>
                      <w:noProof w:val="0"/>
                      <w:sz w:val="22"/>
                      <w:szCs w:val="22"/>
                      <w:lang w:val="en-US"/>
                    </w:rPr>
                    <w:t>verbal,</w:t>
                  </w:r>
                  <w:r w:rsidRPr="3AA06A81" w:rsidR="30903E26">
                    <w:rPr>
                      <w:rFonts w:ascii="Arial" w:hAnsi="Arial" w:eastAsia="Arial" w:cs="Arial"/>
                      <w:noProof w:val="0"/>
                      <w:sz w:val="22"/>
                      <w:szCs w:val="22"/>
                      <w:lang w:val="en-US"/>
                    </w:rPr>
                    <w:t xml:space="preserve"> ensures clear sharing of ideas, </w:t>
                  </w:r>
                  <w:r w:rsidRPr="3AA06A81" w:rsidR="7F856ED0">
                    <w:rPr>
                      <w:rFonts w:ascii="Arial" w:hAnsi="Arial" w:eastAsia="Arial" w:cs="Arial"/>
                      <w:noProof w:val="0"/>
                      <w:sz w:val="22"/>
                      <w:szCs w:val="22"/>
                      <w:lang w:val="en-US"/>
                    </w:rPr>
                    <w:t>reports,</w:t>
                  </w:r>
                  <w:r w:rsidRPr="3AA06A81" w:rsidR="30903E26">
                    <w:rPr>
                      <w:rFonts w:ascii="Arial" w:hAnsi="Arial" w:eastAsia="Arial" w:cs="Arial"/>
                      <w:noProof w:val="0"/>
                      <w:sz w:val="22"/>
                      <w:szCs w:val="22"/>
                      <w:lang w:val="en-US"/>
                    </w:rPr>
                    <w:t xml:space="preserve"> and feedback. Critical thinking and probl</w:t>
                  </w:r>
                  <w:r w:rsidRPr="3AA06A81" w:rsidR="48BD0483">
                    <w:rPr>
                      <w:rFonts w:ascii="Arial" w:hAnsi="Arial" w:eastAsia="Arial" w:cs="Arial"/>
                      <w:noProof w:val="0"/>
                      <w:sz w:val="22"/>
                      <w:szCs w:val="22"/>
                      <w:lang w:val="en-US"/>
                    </w:rPr>
                    <w:t>em</w:t>
                  </w:r>
                  <w:r w:rsidRPr="3AA06A81" w:rsidR="631F07AD">
                    <w:rPr>
                      <w:rFonts w:ascii="Arial" w:hAnsi="Arial" w:eastAsia="Arial" w:cs="Arial"/>
                      <w:noProof w:val="0"/>
                      <w:sz w:val="22"/>
                      <w:szCs w:val="22"/>
                      <w:lang w:val="en-US"/>
                    </w:rPr>
                    <w:t>-</w:t>
                  </w:r>
                  <w:r w:rsidRPr="3AA06A81" w:rsidR="2B7B5DD6">
                    <w:rPr>
                      <w:rFonts w:ascii="Arial" w:hAnsi="Arial" w:eastAsia="Arial" w:cs="Arial"/>
                      <w:noProof w:val="0"/>
                      <w:sz w:val="22"/>
                      <w:szCs w:val="22"/>
                      <w:lang w:val="en-US"/>
                    </w:rPr>
                    <w:t>solving</w:t>
                  </w:r>
                  <w:r w:rsidRPr="3AA06A81" w:rsidR="48BD0483">
                    <w:rPr>
                      <w:rFonts w:ascii="Arial" w:hAnsi="Arial" w:eastAsia="Arial" w:cs="Arial"/>
                      <w:noProof w:val="0"/>
                      <w:sz w:val="22"/>
                      <w:szCs w:val="22"/>
                      <w:lang w:val="en-US"/>
                    </w:rPr>
                    <w:t xml:space="preserve"> will help </w:t>
                  </w:r>
                  <w:r w:rsidRPr="3AA06A81" w:rsidR="74900E74">
                    <w:rPr>
                      <w:rFonts w:ascii="Arial" w:hAnsi="Arial" w:eastAsia="Arial" w:cs="Arial"/>
                      <w:noProof w:val="0"/>
                      <w:sz w:val="22"/>
                      <w:szCs w:val="22"/>
                      <w:lang w:val="en-US"/>
                    </w:rPr>
                    <w:t>analyze</w:t>
                  </w:r>
                  <w:r w:rsidRPr="3AA06A81" w:rsidR="48BD0483">
                    <w:rPr>
                      <w:rFonts w:ascii="Arial" w:hAnsi="Arial" w:eastAsia="Arial" w:cs="Arial"/>
                      <w:noProof w:val="0"/>
                      <w:sz w:val="22"/>
                      <w:szCs w:val="22"/>
                      <w:lang w:val="en-US"/>
                    </w:rPr>
                    <w:t xml:space="preserve"> information, make </w:t>
                  </w:r>
                  <w:r w:rsidRPr="3AA06A81" w:rsidR="2311B47F">
                    <w:rPr>
                      <w:rFonts w:ascii="Arial" w:hAnsi="Arial" w:eastAsia="Arial" w:cs="Arial"/>
                      <w:noProof w:val="0"/>
                      <w:sz w:val="22"/>
                      <w:szCs w:val="22"/>
                      <w:lang w:val="en-US"/>
                    </w:rPr>
                    <w:t>decisions</w:t>
                  </w:r>
                  <w:r w:rsidRPr="3AA06A81" w:rsidR="48BD0483">
                    <w:rPr>
                      <w:rFonts w:ascii="Arial" w:hAnsi="Arial" w:eastAsia="Arial" w:cs="Arial"/>
                      <w:noProof w:val="0"/>
                      <w:sz w:val="22"/>
                      <w:szCs w:val="22"/>
                      <w:lang w:val="en-US"/>
                    </w:rPr>
                    <w:t xml:space="preserve"> and find solutions</w:t>
                  </w:r>
                  <w:r w:rsidRPr="3AA06A81" w:rsidR="6C6F84FE">
                    <w:rPr>
                      <w:rFonts w:ascii="Arial" w:hAnsi="Arial" w:eastAsia="Arial" w:cs="Arial"/>
                      <w:noProof w:val="0"/>
                      <w:sz w:val="22"/>
                      <w:szCs w:val="22"/>
                      <w:lang w:val="en-US"/>
                    </w:rPr>
                    <w:t xml:space="preserve"> to challenges</w:t>
                  </w:r>
                  <w:r w:rsidRPr="3AA06A81" w:rsidR="0C274844">
                    <w:rPr>
                      <w:rFonts w:ascii="Arial" w:hAnsi="Arial" w:eastAsia="Arial" w:cs="Arial"/>
                      <w:noProof w:val="0"/>
                      <w:sz w:val="22"/>
                      <w:szCs w:val="22"/>
                      <w:lang w:val="en-US"/>
                    </w:rPr>
                    <w:t xml:space="preserve">. Time </w:t>
                  </w:r>
                  <w:r w:rsidRPr="3AA06A81" w:rsidR="1404560A">
                    <w:rPr>
                      <w:rFonts w:ascii="Arial" w:hAnsi="Arial" w:eastAsia="Arial" w:cs="Arial"/>
                      <w:noProof w:val="0"/>
                      <w:sz w:val="22"/>
                      <w:szCs w:val="22"/>
                      <w:lang w:val="en-US"/>
                    </w:rPr>
                    <w:t>management</w:t>
                  </w:r>
                  <w:r w:rsidRPr="3AA06A81" w:rsidR="0C274844">
                    <w:rPr>
                      <w:rFonts w:ascii="Arial" w:hAnsi="Arial" w:eastAsia="Arial" w:cs="Arial"/>
                      <w:noProof w:val="0"/>
                      <w:sz w:val="22"/>
                      <w:szCs w:val="22"/>
                      <w:lang w:val="en-US"/>
                    </w:rPr>
                    <w:t xml:space="preserve"> and </w:t>
                  </w:r>
                  <w:r w:rsidRPr="3AA06A81" w:rsidR="143EFC35">
                    <w:rPr>
                      <w:rFonts w:ascii="Arial" w:hAnsi="Arial" w:eastAsia="Arial" w:cs="Arial"/>
                      <w:noProof w:val="0"/>
                      <w:sz w:val="22"/>
                      <w:szCs w:val="22"/>
                      <w:lang w:val="en-US"/>
                    </w:rPr>
                    <w:t>organization keep</w:t>
                  </w:r>
                  <w:r w:rsidRPr="3AA06A81" w:rsidR="0C274844">
                    <w:rPr>
                      <w:rFonts w:ascii="Arial" w:hAnsi="Arial" w:eastAsia="Arial" w:cs="Arial"/>
                      <w:noProof w:val="0"/>
                      <w:sz w:val="22"/>
                      <w:szCs w:val="22"/>
                      <w:lang w:val="en-US"/>
                    </w:rPr>
                    <w:t xml:space="preserve"> tasks, </w:t>
                  </w:r>
                  <w:r w:rsidRPr="3AA06A81" w:rsidR="760E148D">
                    <w:rPr>
                      <w:rFonts w:ascii="Arial" w:hAnsi="Arial" w:eastAsia="Arial" w:cs="Arial"/>
                      <w:noProof w:val="0"/>
                      <w:sz w:val="22"/>
                      <w:szCs w:val="22"/>
                      <w:lang w:val="en-US"/>
                    </w:rPr>
                    <w:t>deadlines,</w:t>
                  </w:r>
                  <w:r w:rsidRPr="3AA06A81" w:rsidR="0C274844">
                    <w:rPr>
                      <w:rFonts w:ascii="Arial" w:hAnsi="Arial" w:eastAsia="Arial" w:cs="Arial"/>
                      <w:noProof w:val="0"/>
                      <w:sz w:val="22"/>
                      <w:szCs w:val="22"/>
                      <w:lang w:val="en-US"/>
                    </w:rPr>
                    <w:t xml:space="preserve"> and </w:t>
                  </w:r>
                  <w:r w:rsidRPr="3AA06A81" w:rsidR="371A6ED5">
                    <w:rPr>
                      <w:rFonts w:ascii="Arial" w:hAnsi="Arial" w:eastAsia="Arial" w:cs="Arial"/>
                      <w:noProof w:val="0"/>
                      <w:sz w:val="22"/>
                      <w:szCs w:val="22"/>
                      <w:lang w:val="en-US"/>
                    </w:rPr>
                    <w:t>priorities</w:t>
                  </w:r>
                  <w:r w:rsidRPr="3AA06A81" w:rsidR="0C274844">
                    <w:rPr>
                      <w:rFonts w:ascii="Arial" w:hAnsi="Arial" w:eastAsia="Arial" w:cs="Arial"/>
                      <w:noProof w:val="0"/>
                      <w:sz w:val="22"/>
                      <w:szCs w:val="22"/>
                      <w:lang w:val="en-US"/>
                    </w:rPr>
                    <w:t xml:space="preserve"> on track, </w:t>
                  </w:r>
                  <w:r w:rsidRPr="3AA06A81" w:rsidR="48ECDC4F">
                    <w:rPr>
                      <w:rFonts w:ascii="Arial" w:hAnsi="Arial" w:eastAsia="Arial" w:cs="Arial"/>
                      <w:noProof w:val="0"/>
                      <w:sz w:val="22"/>
                      <w:szCs w:val="22"/>
                      <w:lang w:val="en-US"/>
                    </w:rPr>
                    <w:t>reducing</w:t>
                  </w:r>
                  <w:r w:rsidRPr="3AA06A81" w:rsidR="0C274844">
                    <w:rPr>
                      <w:rFonts w:ascii="Arial" w:hAnsi="Arial" w:eastAsia="Arial" w:cs="Arial"/>
                      <w:noProof w:val="0"/>
                      <w:sz w:val="22"/>
                      <w:szCs w:val="22"/>
                      <w:lang w:val="en-US"/>
                    </w:rPr>
                    <w:t xml:space="preserve"> </w:t>
                  </w:r>
                  <w:r w:rsidRPr="3AA06A81" w:rsidR="0C274844">
                    <w:rPr>
                      <w:rFonts w:ascii="Arial" w:hAnsi="Arial" w:eastAsia="Arial" w:cs="Arial"/>
                      <w:noProof w:val="0"/>
                      <w:sz w:val="22"/>
                      <w:szCs w:val="22"/>
                      <w:lang w:val="en-US"/>
                    </w:rPr>
                    <w:t>stress</w:t>
                  </w:r>
                  <w:r w:rsidRPr="3AA06A81" w:rsidR="0C274844">
                    <w:rPr>
                      <w:rFonts w:ascii="Arial" w:hAnsi="Arial" w:eastAsia="Arial" w:cs="Arial"/>
                      <w:noProof w:val="0"/>
                      <w:sz w:val="22"/>
                      <w:szCs w:val="22"/>
                      <w:lang w:val="en-US"/>
                    </w:rPr>
                    <w:t xml:space="preserve"> and boosting productivity.</w:t>
                  </w:r>
                </w:p>
                <w:p w:rsidR="02E3FDC6" w:rsidP="3AA06A81" w:rsidRDefault="02E3FDC6" w14:paraId="49C5F272" w14:textId="06808642">
                  <w:pPr>
                    <w:pStyle w:val="NoSpacing"/>
                    <w:bidi w:val="0"/>
                    <w:jc w:val="both"/>
                    <w:rPr>
                      <w:rFonts w:ascii="Arial" w:hAnsi="Arial" w:eastAsia="Arial" w:cs="Arial"/>
                      <w:noProof w:val="0"/>
                      <w:sz w:val="22"/>
                      <w:szCs w:val="22"/>
                      <w:lang w:val="en-US"/>
                    </w:rPr>
                  </w:pPr>
                </w:p>
                <w:p w:rsidR="02E3FDC6" w:rsidP="02E3FDC6" w:rsidRDefault="02E3FDC6" w14:paraId="3F0131E1" w14:textId="5396BFD4">
                  <w:pPr>
                    <w:pStyle w:val="NoSpacing"/>
                    <w:bidi w:val="0"/>
                    <w:jc w:val="both"/>
                  </w:pPr>
                  <w:r w:rsidR="46BC115E">
                    <w:drawing>
                      <wp:inline wp14:editId="477C0A92" wp14:anchorId="66228213">
                        <wp:extent cx="4514850" cy="2362200"/>
                        <wp:effectExtent l="0" t="0" r="0" b="0"/>
                        <wp:docPr id="1890873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0873112" name="Picture 1890873112"/>
                                <pic:cNvPicPr/>
                              </pic:nvPicPr>
                              <pic:blipFill>
                                <a:blip xmlns:r="http://schemas.openxmlformats.org/officeDocument/2006/relationships" r:embed="rId2133785270">
                                  <a:extLst>
                                    <a:ext uri="{28A0092B-C50C-407E-A947-70E740481C1C}">
                                      <a14:useLocalDpi xmlns:a14="http://schemas.microsoft.com/office/drawing/2010/main"/>
                                    </a:ext>
                                  </a:extLst>
                                </a:blip>
                                <a:stretch>
                                  <a:fillRect/>
                                </a:stretch>
                              </pic:blipFill>
                              <pic:spPr>
                                <a:xfrm>
                                  <a:off x="0" y="0"/>
                                  <a:ext cx="4514850" cy="2362200"/>
                                </a:xfrm>
                                <a:prstGeom prst="rect">
                                  <a:avLst/>
                                </a:prstGeom>
                              </pic:spPr>
                            </pic:pic>
                          </a:graphicData>
                        </a:graphic>
                      </wp:inline>
                    </w:drawing>
                  </w:r>
                </w:p>
                <w:p w:rsidR="02E3FDC6" w:rsidP="02E3FDC6" w:rsidRDefault="02E3FDC6" w14:paraId="3154F0C0" w14:textId="36B70288">
                  <w:pPr>
                    <w:pStyle w:val="NoSpacing"/>
                    <w:bidi w:val="0"/>
                    <w:jc w:val="both"/>
                  </w:pPr>
                </w:p>
                <w:p w:rsidR="02E3FDC6" w:rsidP="3AA06A81" w:rsidRDefault="02E3FDC6" w14:paraId="31732736" w14:textId="162F9017">
                  <w:pPr>
                    <w:pStyle w:val="NoSpacing"/>
                    <w:bidi w:val="0"/>
                    <w:jc w:val="both"/>
                    <w:rPr>
                      <w:rFonts w:ascii="Aptos" w:hAnsi="Aptos" w:eastAsia="Aptos" w:cs="Aptos"/>
                      <w:noProof w:val="0"/>
                      <w:sz w:val="24"/>
                      <w:szCs w:val="24"/>
                      <w:lang w:val="en-GB"/>
                    </w:rPr>
                  </w:pPr>
                  <w:hyperlink r:id="R55e116ed03a24c46">
                    <w:r w:rsidRPr="3AA06A81" w:rsidR="46BC115E">
                      <w:rPr>
                        <w:rStyle w:val="Hyperlink"/>
                        <w:noProof w:val="0"/>
                        <w:lang w:val="en-GB"/>
                      </w:rPr>
                      <w:t>65 Importance, Purpose, Role of Team Leadership skills - CareerCliff</w:t>
                    </w:r>
                  </w:hyperlink>
                </w:p>
                <w:p w:rsidR="02E3FDC6" w:rsidP="3AA06A81" w:rsidRDefault="02E3FDC6" w14:paraId="59A32D04" w14:textId="18D58743">
                  <w:pPr>
                    <w:pStyle w:val="NoSpacing"/>
                    <w:bidi w:val="0"/>
                    <w:jc w:val="both"/>
                    <w:rPr>
                      <w:rFonts w:ascii="Arial" w:hAnsi="Arial" w:eastAsia="Arial" w:cs="Arial"/>
                      <w:noProof w:val="0"/>
                      <w:sz w:val="22"/>
                      <w:szCs w:val="22"/>
                      <w:lang w:val="en-US"/>
                    </w:rPr>
                  </w:pPr>
                  <w:r w:rsidRPr="3AA06A81" w:rsidR="22A03474">
                    <w:rPr>
                      <w:rFonts w:ascii="Arial" w:hAnsi="Arial" w:eastAsia="Arial" w:cs="Arial"/>
                      <w:b w:val="0"/>
                      <w:bCs w:val="0"/>
                      <w:i w:val="0"/>
                      <w:iCs w:val="0"/>
                      <w:caps w:val="0"/>
                      <w:smallCaps w:val="0"/>
                      <w:noProof w:val="0"/>
                      <w:color w:val="000000" w:themeColor="text1" w:themeTint="FF" w:themeShade="FF"/>
                      <w:sz w:val="22"/>
                      <w:szCs w:val="22"/>
                      <w:lang w:val="en-US"/>
                    </w:rPr>
                    <w:t xml:space="preserve">Further, in collaborative statistics research, reproducible research practices combined with leadership theories have been proposed as tools to enhance quality and accountability. This approach uses statistical frameworks and leadership principles to foster stewardship and autonomy within teams.(2) </w:t>
                  </w:r>
                </w:p>
                <w:p w:rsidR="02E3FDC6" w:rsidP="3AA06A81" w:rsidRDefault="02E3FDC6" w14:paraId="0EDEA4E6" w14:textId="3C65156F">
                  <w:pPr>
                    <w:pStyle w:val="NoSpacing"/>
                    <w:bidi w:val="0"/>
                    <w:jc w:val="both"/>
                    <w:rPr>
                      <w:rFonts w:ascii="Arial" w:hAnsi="Arial" w:eastAsia="Arial" w:cs="Arial"/>
                      <w:noProof w:val="0"/>
                      <w:sz w:val="22"/>
                      <w:szCs w:val="22"/>
                      <w:lang w:val="en-US"/>
                    </w:rPr>
                  </w:pPr>
                </w:p>
                <w:p w:rsidR="02E3FDC6" w:rsidP="02E3FDC6" w:rsidRDefault="02E3FDC6" w14:paraId="2BF8F251" w14:textId="2D10DDDF">
                  <w:pPr>
                    <w:pStyle w:val="NoSpacing"/>
                    <w:bidi w:val="0"/>
                    <w:jc w:val="both"/>
                  </w:pPr>
                  <w:r w:rsidRPr="3AA06A81" w:rsidR="6C51BC86">
                    <w:rPr>
                      <w:rFonts w:ascii="Arial" w:hAnsi="Arial" w:eastAsia="Arial" w:cs="Arial"/>
                      <w:b w:val="0"/>
                      <w:bCs w:val="0"/>
                      <w:i w:val="0"/>
                      <w:iCs w:val="0"/>
                      <w:caps w:val="0"/>
                      <w:smallCaps w:val="0"/>
                      <w:noProof w:val="0"/>
                      <w:color w:val="000000" w:themeColor="text1" w:themeTint="FF" w:themeShade="FF"/>
                      <w:sz w:val="22"/>
                      <w:szCs w:val="22"/>
                      <w:lang w:val="en-US"/>
                    </w:rPr>
                    <w:t xml:space="preserve">In summary, the statistics presented across these studies emphasize correlations and impacts of leadership intelligences and styles on organizational and instructional effectiveness, with quantitative methods such as correlation, regression, and structural equation modeling commonly employed to analyze leadership phenomena </w:t>
                  </w:r>
                  <w:r w:rsidRPr="3AA06A81" w:rsidR="6C51BC86">
                    <w:rPr>
                      <w:rFonts w:ascii="Arial" w:hAnsi="Arial" w:eastAsia="Arial" w:cs="Arial"/>
                      <w:noProof w:val="0"/>
                      <w:sz w:val="22"/>
                      <w:szCs w:val="22"/>
                      <w:lang w:val="en-US"/>
                    </w:rPr>
                    <w:t xml:space="preserve"> </w:t>
                  </w:r>
                </w:p>
                <w:p w:rsidR="02E3FDC6" w:rsidP="02E3FDC6" w:rsidRDefault="02E3FDC6" w14:paraId="7827CBEE" w14:textId="445FEB73">
                  <w:pPr>
                    <w:pStyle w:val="NoSpacing"/>
                    <w:bidi w:val="0"/>
                    <w:jc w:val="both"/>
                  </w:pPr>
                  <w:r w:rsidRPr="3AA06A81" w:rsidR="6E894F88">
                    <w:rPr>
                      <w:rFonts w:ascii="Arial" w:hAnsi="Arial" w:eastAsia="Arial" w:cs="Arial"/>
                      <w:noProof w:val="0"/>
                      <w:sz w:val="22"/>
                      <w:szCs w:val="22"/>
                      <w:lang w:val="en-US"/>
                    </w:rPr>
                    <w:t xml:space="preserve">These </w:t>
                  </w:r>
                  <w:r w:rsidRPr="3AA06A81" w:rsidR="5EE205C5">
                    <w:rPr>
                      <w:rFonts w:ascii="Arial" w:hAnsi="Arial" w:eastAsia="Arial" w:cs="Arial"/>
                      <w:noProof w:val="0"/>
                      <w:sz w:val="22"/>
                      <w:szCs w:val="22"/>
                      <w:lang w:val="en-US"/>
                    </w:rPr>
                    <w:t>skills</w:t>
                  </w:r>
                  <w:r w:rsidRPr="3AA06A81" w:rsidR="6E894F88">
                    <w:rPr>
                      <w:rFonts w:ascii="Arial" w:hAnsi="Arial" w:eastAsia="Arial" w:cs="Arial"/>
                      <w:noProof w:val="0"/>
                      <w:sz w:val="22"/>
                      <w:szCs w:val="22"/>
                      <w:lang w:val="en-US"/>
                    </w:rPr>
                    <w:t xml:space="preserve"> build </w:t>
                  </w:r>
                  <w:r w:rsidRPr="3AA06A81" w:rsidR="6E957A4A">
                    <w:rPr>
                      <w:rFonts w:ascii="Arial" w:hAnsi="Arial" w:eastAsia="Arial" w:cs="Arial"/>
                      <w:noProof w:val="0"/>
                      <w:sz w:val="22"/>
                      <w:szCs w:val="22"/>
                      <w:lang w:val="en-US"/>
                    </w:rPr>
                    <w:t>confidence and</w:t>
                  </w:r>
                  <w:r w:rsidRPr="3AA06A81" w:rsidR="6E894F88">
                    <w:rPr>
                      <w:rFonts w:ascii="Arial" w:hAnsi="Arial" w:eastAsia="Arial" w:cs="Arial"/>
                      <w:noProof w:val="0"/>
                      <w:sz w:val="22"/>
                      <w:szCs w:val="22"/>
                      <w:lang w:val="en-US"/>
                    </w:rPr>
                    <w:t xml:space="preserve"> improve results in </w:t>
                  </w:r>
                  <w:r w:rsidRPr="3AA06A81" w:rsidR="666CC2DF">
                    <w:rPr>
                      <w:rFonts w:ascii="Arial" w:hAnsi="Arial" w:eastAsia="Arial" w:cs="Arial"/>
                      <w:noProof w:val="0"/>
                      <w:sz w:val="22"/>
                      <w:szCs w:val="22"/>
                      <w:lang w:val="en-US"/>
                    </w:rPr>
                    <w:t>work</w:t>
                  </w:r>
                  <w:r w:rsidRPr="3AA06A81" w:rsidR="6E894F88">
                    <w:rPr>
                      <w:rFonts w:ascii="Arial" w:hAnsi="Arial" w:eastAsia="Arial" w:cs="Arial"/>
                      <w:noProof w:val="0"/>
                      <w:sz w:val="22"/>
                      <w:szCs w:val="22"/>
                      <w:lang w:val="en-US"/>
                    </w:rPr>
                    <w:t xml:space="preserve"> </w:t>
                  </w:r>
                  <w:r w:rsidRPr="3AA06A81" w:rsidR="6C3C3ED0">
                    <w:rPr>
                      <w:rFonts w:ascii="Arial" w:hAnsi="Arial" w:eastAsia="Arial" w:cs="Arial"/>
                      <w:noProof w:val="0"/>
                      <w:sz w:val="22"/>
                      <w:szCs w:val="22"/>
                      <w:lang w:val="en-US"/>
                    </w:rPr>
                    <w:t>environments.</w:t>
                  </w:r>
                  <w:r w:rsidRPr="3AA06A81" w:rsidR="4093F2BF">
                    <w:rPr>
                      <w:rFonts w:ascii="Arial" w:hAnsi="Arial" w:eastAsia="Arial" w:cs="Arial"/>
                      <w:noProof w:val="0"/>
                      <w:sz w:val="22"/>
                      <w:szCs w:val="22"/>
                      <w:lang w:val="en-US"/>
                    </w:rPr>
                    <w:t xml:space="preserve"> (3)</w:t>
                  </w:r>
                </w:p>
                <w:p w:rsidR="02E3FDC6" w:rsidP="3AA06A81" w:rsidRDefault="02E3FDC6" w14:paraId="3978A3B7" w14:textId="410ECA99">
                  <w:pPr>
                    <w:pStyle w:val="NoSpacing"/>
                    <w:bidi w:val="0"/>
                    <w:jc w:val="both"/>
                    <w:rPr>
                      <w:rFonts w:ascii="Arial" w:hAnsi="Arial" w:eastAsia="Arial" w:cs="Arial"/>
                      <w:noProof w:val="0"/>
                      <w:sz w:val="22"/>
                      <w:szCs w:val="22"/>
                      <w:lang w:val="en-US"/>
                    </w:rPr>
                  </w:pPr>
                </w:p>
                <w:p w:rsidR="02E3FDC6" w:rsidP="3AA06A81" w:rsidRDefault="02E3FDC6" w14:paraId="144A1BD6" w14:textId="0C08C2F3">
                  <w:pPr>
                    <w:pStyle w:val="NoSpacing"/>
                    <w:bidi w:val="0"/>
                    <w:jc w:val="both"/>
                    <w:rPr>
                      <w:rFonts w:ascii="Arial" w:hAnsi="Arial" w:eastAsia="Arial" w:cs="Arial"/>
                      <w:noProof w:val="0"/>
                      <w:sz w:val="22"/>
                      <w:szCs w:val="22"/>
                      <w:lang w:val="en-US"/>
                    </w:rPr>
                  </w:pPr>
                </w:p>
                <w:p w:rsidR="02E3FDC6" w:rsidP="3AA06A81" w:rsidRDefault="02E3FDC6" w14:paraId="1D1A7692" w14:textId="24AA4F95">
                  <w:pPr>
                    <w:pStyle w:val="ListParagraph"/>
                    <w:numPr>
                      <w:ilvl w:val="0"/>
                      <w:numId w:val="9"/>
                    </w:numPr>
                    <w:bidi w:val="0"/>
                    <w:jc w:val="both"/>
                    <w:rPr>
                      <w:sz w:val="24"/>
                      <w:szCs w:val="24"/>
                    </w:rPr>
                  </w:pPr>
                  <w:r w:rsidRPr="3AA06A81" w:rsidR="5E1833FD">
                    <w:rPr>
                      <w:rFonts w:ascii="Arial" w:hAnsi="Arial" w:eastAsia="Arial" w:cs="Arial"/>
                      <w:noProof w:val="0"/>
                      <w:sz w:val="22"/>
                      <w:szCs w:val="22"/>
                      <w:lang w:val="en-US"/>
                    </w:rPr>
                    <w:t xml:space="preserve">Liu, L., &amp; McMurray, A. J. (2004). Frontline leaders: The entry point for leadership development in the manufacturing industry. </w:t>
                  </w:r>
                  <w:r w:rsidRPr="3AA06A81" w:rsidR="5E1833FD">
                    <w:rPr>
                      <w:rFonts w:ascii="Arial" w:hAnsi="Arial" w:eastAsia="Arial" w:cs="Arial"/>
                      <w:i w:val="1"/>
                      <w:iCs w:val="1"/>
                      <w:noProof w:val="0"/>
                      <w:sz w:val="22"/>
                      <w:szCs w:val="22"/>
                      <w:lang w:val="en-US"/>
                    </w:rPr>
                    <w:t>Journal of European Industrial Training</w:t>
                  </w:r>
                  <w:r w:rsidRPr="3AA06A81" w:rsidR="5E1833FD">
                    <w:rPr>
                      <w:rFonts w:ascii="Arial" w:hAnsi="Arial" w:eastAsia="Arial" w:cs="Arial"/>
                      <w:noProof w:val="0"/>
                      <w:sz w:val="22"/>
                      <w:szCs w:val="22"/>
                      <w:lang w:val="en-US"/>
                    </w:rPr>
                    <w:t xml:space="preserve">, </w:t>
                  </w:r>
                  <w:r w:rsidRPr="3AA06A81" w:rsidR="5E1833FD">
                    <w:rPr>
                      <w:rFonts w:ascii="Arial" w:hAnsi="Arial" w:eastAsia="Arial" w:cs="Arial"/>
                      <w:i w:val="1"/>
                      <w:iCs w:val="1"/>
                      <w:noProof w:val="0"/>
                      <w:sz w:val="22"/>
                      <w:szCs w:val="22"/>
                      <w:lang w:val="en-US"/>
                    </w:rPr>
                    <w:t>28</w:t>
                  </w:r>
                  <w:r w:rsidRPr="3AA06A81" w:rsidR="5E1833FD">
                    <w:rPr>
                      <w:rFonts w:ascii="Arial" w:hAnsi="Arial" w:eastAsia="Arial" w:cs="Arial"/>
                      <w:noProof w:val="0"/>
                      <w:sz w:val="22"/>
                      <w:szCs w:val="22"/>
                      <w:lang w:val="en-US"/>
                    </w:rPr>
                    <w:t xml:space="preserve">(2/3/4), 339–352. </w:t>
                  </w:r>
                  <w:hyperlink r:id="R5406ce55c5364e2a">
                    <w:r w:rsidRPr="3AA06A81" w:rsidR="5E1833FD">
                      <w:rPr>
                        <w:rStyle w:val="Hyperlink"/>
                        <w:noProof w:val="0"/>
                        <w:lang w:val="en-US"/>
                      </w:rPr>
                      <w:t>https://doi.org/10.1108/03090590410527708</w:t>
                    </w:r>
                  </w:hyperlink>
                </w:p>
                <w:p w:rsidR="02E3FDC6" w:rsidP="3AA06A81" w:rsidRDefault="02E3FDC6" w14:paraId="6DF974D8" w14:textId="3F56BABC">
                  <w:pPr>
                    <w:pStyle w:val="ListParagraph"/>
                    <w:numPr>
                      <w:ilvl w:val="0"/>
                      <w:numId w:val="9"/>
                    </w:numPr>
                    <w:bidi w:val="0"/>
                    <w:jc w:val="both"/>
                    <w:rPr>
                      <w:sz w:val="24"/>
                      <w:szCs w:val="24"/>
                    </w:rPr>
                  </w:pPr>
                  <w:r w:rsidRPr="3AA06A81" w:rsidR="7DA2CCC6">
                    <w:rPr>
                      <w:rFonts w:ascii="Aptos" w:hAnsi="Aptos" w:eastAsia="Aptos" w:cs="Aptos"/>
                      <w:noProof w:val="0"/>
                      <w:sz w:val="24"/>
                      <w:szCs w:val="24"/>
                      <w:lang w:val="en-GB"/>
                    </w:rPr>
                    <w:t xml:space="preserve">Hochheimer, C. J., Bosma, G. N., Gunn‐Sandell, L., &amp; Sammel, M. D. (2024). Reproducible research practices: A tool for effective and efficient leadership in collaborative statistics. </w:t>
                  </w:r>
                  <w:r w:rsidRPr="3AA06A81" w:rsidR="7DA2CCC6">
                    <w:rPr>
                      <w:rFonts w:ascii="Aptos" w:hAnsi="Aptos" w:eastAsia="Aptos" w:cs="Aptos"/>
                      <w:i w:val="1"/>
                      <w:iCs w:val="1"/>
                      <w:noProof w:val="0"/>
                      <w:sz w:val="24"/>
                      <w:szCs w:val="24"/>
                      <w:lang w:val="en-GB"/>
                    </w:rPr>
                    <w:t>Stat (International Statistical Institute)</w:t>
                  </w:r>
                  <w:r w:rsidRPr="3AA06A81" w:rsidR="7DA2CCC6">
                    <w:rPr>
                      <w:rFonts w:ascii="Aptos" w:hAnsi="Aptos" w:eastAsia="Aptos" w:cs="Aptos"/>
                      <w:noProof w:val="0"/>
                      <w:sz w:val="24"/>
                      <w:szCs w:val="24"/>
                      <w:lang w:val="en-GB"/>
                    </w:rPr>
                    <w:t xml:space="preserve">, </w:t>
                  </w:r>
                  <w:r w:rsidRPr="3AA06A81" w:rsidR="7DA2CCC6">
                    <w:rPr>
                      <w:rFonts w:ascii="Aptos" w:hAnsi="Aptos" w:eastAsia="Aptos" w:cs="Aptos"/>
                      <w:i w:val="1"/>
                      <w:iCs w:val="1"/>
                      <w:noProof w:val="0"/>
                      <w:sz w:val="24"/>
                      <w:szCs w:val="24"/>
                      <w:lang w:val="en-GB"/>
                    </w:rPr>
                    <w:t>13</w:t>
                  </w:r>
                  <w:r w:rsidRPr="3AA06A81" w:rsidR="7DA2CCC6">
                    <w:rPr>
                      <w:rFonts w:ascii="Aptos" w:hAnsi="Aptos" w:eastAsia="Aptos" w:cs="Aptos"/>
                      <w:noProof w:val="0"/>
                      <w:sz w:val="24"/>
                      <w:szCs w:val="24"/>
                      <w:lang w:val="en-GB"/>
                    </w:rPr>
                    <w:t xml:space="preserve">(1). </w:t>
                  </w:r>
                  <w:hyperlink r:id="R4b444bac4dcd4910">
                    <w:r w:rsidRPr="3AA06A81" w:rsidR="7DA2CCC6">
                      <w:rPr>
                        <w:rStyle w:val="Hyperlink"/>
                        <w:noProof w:val="0"/>
                        <w:lang w:val="en-GB"/>
                      </w:rPr>
                      <w:t>https://doi.org/10.1002/sta4.653</w:t>
                    </w:r>
                  </w:hyperlink>
                </w:p>
                <w:p w:rsidR="02E3FDC6" w:rsidP="3AA06A81" w:rsidRDefault="02E3FDC6" w14:paraId="617BEE85" w14:textId="4A2D67B6">
                  <w:pPr>
                    <w:pStyle w:val="ListParagraph"/>
                    <w:numPr>
                      <w:ilvl w:val="0"/>
                      <w:numId w:val="9"/>
                    </w:numPr>
                    <w:bidi w:val="0"/>
                    <w:jc w:val="both"/>
                    <w:rPr/>
                  </w:pPr>
                  <w:r w:rsidRPr="3AA06A81" w:rsidR="5133B9DB">
                    <w:rPr>
                      <w:noProof w:val="0"/>
                      <w:lang w:val="en-GB"/>
                    </w:rPr>
                    <w:t xml:space="preserve">Matilda Obeng Kyereh, Anthony Kwarteng Addai-Amoah, &amp; Kuranchie, A. (2022). Do Emotional Intelligence, Cognitive Intelligence and Social Intelligence Modulate Leadership Qualities? </w:t>
                  </w:r>
                  <w:r w:rsidRPr="3AA06A81" w:rsidR="5133B9DB">
                    <w:rPr>
                      <w:i w:val="1"/>
                      <w:iCs w:val="1"/>
                      <w:noProof w:val="0"/>
                      <w:lang w:val="en-GB"/>
                    </w:rPr>
                    <w:t>International Journal of Social Sciences &amp; Educational Studies</w:t>
                  </w:r>
                  <w:r w:rsidRPr="3AA06A81" w:rsidR="5133B9DB">
                    <w:rPr>
                      <w:noProof w:val="0"/>
                      <w:lang w:val="en-GB"/>
                    </w:rPr>
                    <w:t xml:space="preserve">, </w:t>
                  </w:r>
                  <w:r w:rsidRPr="3AA06A81" w:rsidR="5133B9DB">
                    <w:rPr>
                      <w:i w:val="1"/>
                      <w:iCs w:val="1"/>
                      <w:noProof w:val="0"/>
                      <w:lang w:val="en-GB"/>
                    </w:rPr>
                    <w:t>9</w:t>
                  </w:r>
                  <w:r w:rsidRPr="3AA06A81" w:rsidR="5133B9DB">
                    <w:rPr>
                      <w:noProof w:val="0"/>
                      <w:lang w:val="en-GB"/>
                    </w:rPr>
                    <w:t xml:space="preserve">(4), 98. </w:t>
                  </w:r>
                  <w:hyperlink r:id="Rf2d55c80355f4869">
                    <w:r w:rsidRPr="3AA06A81" w:rsidR="5133B9DB">
                      <w:rPr>
                        <w:rStyle w:val="Hyperlink"/>
                        <w:noProof w:val="0"/>
                        <w:lang w:val="en-GB"/>
                      </w:rPr>
                      <w:t>https://doi.org/10.23918/ijsses.v9i4p98</w:t>
                    </w:r>
                  </w:hyperlink>
                </w:p>
                <w:p w:rsidR="02E3FDC6" w:rsidP="3AA06A81" w:rsidRDefault="02E3FDC6" w14:paraId="14DB0F74" w14:textId="21BECC40">
                  <w:pPr>
                    <w:pStyle w:val="ListParagraph"/>
                    <w:numPr>
                      <w:ilvl w:val="0"/>
                      <w:numId w:val="9"/>
                    </w:numPr>
                    <w:bidi w:val="0"/>
                    <w:jc w:val="both"/>
                    <w:rPr>
                      <w:noProof w:val="0"/>
                      <w:lang w:val="en-GB"/>
                    </w:rPr>
                  </w:pPr>
                  <w:r w:rsidRPr="3AA06A81" w:rsidR="577EEE9C">
                    <w:rPr>
                      <w:noProof w:val="0"/>
                      <w:lang w:val="en-GB"/>
                    </w:rPr>
                    <w:t xml:space="preserve">A S </w:t>
                  </w:r>
                  <w:r w:rsidRPr="3AA06A81" w:rsidR="577EEE9C">
                    <w:rPr>
                      <w:noProof w:val="0"/>
                      <w:lang w:val="en-GB"/>
                    </w:rPr>
                    <w:t>Ansery</w:t>
                  </w:r>
                  <w:r w:rsidRPr="3AA06A81" w:rsidR="577EEE9C">
                    <w:rPr>
                      <w:noProof w:val="0"/>
                      <w:lang w:val="en-GB"/>
                    </w:rPr>
                    <w:t xml:space="preserve">. Team Leadership </w:t>
                  </w:r>
                  <w:r w:rsidRPr="3AA06A81" w:rsidR="577EEE9C">
                    <w:rPr>
                      <w:noProof w:val="0"/>
                      <w:lang w:val="en-GB"/>
                    </w:rPr>
                    <w:t>skills.May</w:t>
                  </w:r>
                  <w:r w:rsidRPr="3AA06A81" w:rsidR="577EEE9C">
                    <w:rPr>
                      <w:noProof w:val="0"/>
                      <w:lang w:val="en-GB"/>
                    </w:rPr>
                    <w:t xml:space="preserve"> 29</w:t>
                  </w:r>
                  <w:r w:rsidRPr="3AA06A81" w:rsidR="1563BFA0">
                    <w:rPr>
                      <w:noProof w:val="0"/>
                      <w:lang w:val="en-GB"/>
                    </w:rPr>
                    <w:t xml:space="preserve"> 2022</w:t>
                  </w:r>
                  <w:r w:rsidRPr="3AA06A81" w:rsidR="1563BFA0">
                    <w:rPr>
                      <w:noProof w:val="0"/>
                      <w:lang w:val="en-GB"/>
                    </w:rPr>
                    <w:t xml:space="preserve">. </w:t>
                  </w:r>
                  <w:hyperlink r:id="R54acbc3204dc4a61">
                    <w:r w:rsidRPr="3AA06A81" w:rsidR="2F04C259">
                      <w:rPr>
                        <w:rStyle w:val="Hyperlink"/>
                        <w:noProof w:val="0"/>
                        <w:lang w:val="en-GB"/>
                      </w:rPr>
                      <w:t>65 Importance, Purpose, Role of Team Leadership skills - CareerCliff</w:t>
                    </w:r>
                  </w:hyperlink>
                </w:p>
                <w:p w:rsidR="02E3FDC6" w:rsidP="3AA06A81" w:rsidRDefault="02E3FDC6" w14:paraId="217B3ED4" w14:textId="0E952CF1">
                  <w:pPr>
                    <w:pStyle w:val="Normal"/>
                    <w:bidi w:val="0"/>
                    <w:jc w:val="both"/>
                    <w:rPr>
                      <w:sz w:val="24"/>
                      <w:szCs w:val="24"/>
                    </w:rPr>
                  </w:pPr>
                </w:p>
                <w:p w:rsidR="02E3FDC6" w:rsidP="3AA06A81" w:rsidRDefault="02E3FDC6" w14:paraId="37F9889F" w14:textId="546F93BE">
                  <w:pPr>
                    <w:pStyle w:val="NoSpacing"/>
                    <w:bidi w:val="0"/>
                    <w:jc w:val="both"/>
                    <w:rPr>
                      <w:rFonts w:ascii="Arial" w:hAnsi="Arial" w:eastAsia="Arial" w:cs="Arial"/>
                      <w:noProof w:val="0"/>
                      <w:sz w:val="22"/>
                      <w:szCs w:val="22"/>
                      <w:lang w:val="en-US"/>
                    </w:rPr>
                  </w:pPr>
                </w:p>
              </w:tc>
            </w:tr>
            <w:tr w:rsidR="02E3FDC6" w:rsidTr="3AA06A81" w14:paraId="443CCFF9">
              <w:trPr>
                <w:trHeight w:val="300"/>
              </w:trPr>
              <w:tc>
                <w:tcPr>
                  <w:tcW w:w="11370" w:type="dxa"/>
                  <w:tcMar/>
                  <w:vAlign w:val="center"/>
                </w:tcPr>
                <w:p w:rsidR="02E3FDC6" w:rsidP="02E3FDC6" w:rsidRDefault="02E3FDC6" w14:paraId="6EE5FB82" w14:textId="37598829">
                  <w:pPr>
                    <w:pStyle w:val="NoSpacing"/>
                    <w:bidi w:val="0"/>
                    <w:jc w:val="both"/>
                    <w:rPr>
                      <w:rFonts w:ascii="Arial" w:hAnsi="Arial" w:eastAsia="Arial" w:cs="Arial"/>
                      <w:caps w:val="1"/>
                      <w:color w:val="auto"/>
                      <w:sz w:val="22"/>
                      <w:szCs w:val="22"/>
                      <w:lang w:val="en-US"/>
                    </w:rPr>
                  </w:pPr>
                </w:p>
              </w:tc>
            </w:tr>
            <w:tr w:rsidR="02E3FDC6" w:rsidTr="3AA06A81" w14:paraId="7ED424F3">
              <w:trPr>
                <w:trHeight w:val="300"/>
              </w:trPr>
              <w:tc>
                <w:tcPr>
                  <w:tcW w:w="11370" w:type="dxa"/>
                  <w:tcMar/>
                  <w:vAlign w:val="center"/>
                </w:tcPr>
                <w:p w:rsidR="02E3FDC6" w:rsidP="02E3FDC6" w:rsidRDefault="02E3FDC6" w14:paraId="60A56CC3" w14:textId="5850C6AD">
                  <w:pPr>
                    <w:pStyle w:val="NoSpacing"/>
                    <w:bidi w:val="0"/>
                    <w:jc w:val="both"/>
                    <w:rPr>
                      <w:rFonts w:ascii="Arial" w:hAnsi="Arial" w:eastAsia="Arial" w:cs="Arial"/>
                      <w:caps w:val="1"/>
                      <w:color w:val="auto"/>
                      <w:sz w:val="22"/>
                      <w:szCs w:val="22"/>
                      <w:lang w:val="en-US"/>
                    </w:rPr>
                  </w:pPr>
                </w:p>
              </w:tc>
            </w:tr>
            <w:tr w:rsidR="02E3FDC6" w:rsidTr="3AA06A81" w14:paraId="4BD00B87">
              <w:trPr>
                <w:trHeight w:val="300"/>
              </w:trPr>
              <w:tc>
                <w:tcPr>
                  <w:tcW w:w="11370" w:type="dxa"/>
                  <w:tcMar/>
                  <w:vAlign w:val="center"/>
                </w:tcPr>
                <w:p w:rsidR="02E3FDC6" w:rsidP="02E3FDC6" w:rsidRDefault="02E3FDC6" w14:paraId="1D2C7CE3" w14:textId="5CD60957">
                  <w:pPr>
                    <w:pStyle w:val="NoSpacing"/>
                    <w:bidi w:val="0"/>
                    <w:jc w:val="both"/>
                    <w:rPr>
                      <w:rFonts w:ascii="Arial" w:hAnsi="Arial" w:eastAsia="Arial" w:cs="Arial"/>
                      <w:caps w:val="1"/>
                      <w:color w:val="auto"/>
                      <w:sz w:val="22"/>
                      <w:szCs w:val="22"/>
                      <w:lang w:val="en-US"/>
                    </w:rPr>
                  </w:pPr>
                </w:p>
              </w:tc>
            </w:tr>
          </w:tbl>
          <w:p w:rsidR="02E3FDC6" w:rsidP="02E3FDC6" w:rsidRDefault="02E3FDC6" w14:paraId="3D8F0A44" w14:textId="307A6E80">
            <w:pPr>
              <w:pStyle w:val="NoSpacing"/>
              <w:bidi w:val="0"/>
              <w:spacing w:before="0" w:beforeAutospacing="off" w:after="0" w:afterAutospacing="off"/>
              <w:jc w:val="both"/>
              <w:rPr>
                <w:rFonts w:ascii="Arial" w:hAnsi="Arial" w:eastAsia="Arial" w:cs="Arial"/>
                <w:color w:val="auto"/>
                <w:sz w:val="22"/>
                <w:szCs w:val="22"/>
              </w:rPr>
            </w:pPr>
          </w:p>
        </w:tc>
      </w:tr>
      <w:tr w:rsidR="02E3FDC6" w:rsidTr="3AA06A81" w14:paraId="2469596B">
        <w:trPr>
          <w:trHeight w:val="1020"/>
        </w:trPr>
        <w:tc>
          <w:tcPr>
            <w:tcW w:w="11580" w:type="dxa"/>
            <w:tcMar/>
            <w:vAlign w:val="top"/>
          </w:tcPr>
          <w:p w:rsidR="02E3FDC6" w:rsidP="02E3FDC6" w:rsidRDefault="02E3FDC6" w14:paraId="76C067CD" w14:textId="5C7E5991">
            <w:pPr>
              <w:pStyle w:val="Normal"/>
            </w:pPr>
          </w:p>
        </w:tc>
      </w:tr>
    </w:tbl>
    <w:p w:rsidR="2564F02D" w:rsidP="2564F02D" w:rsidRDefault="2564F02D" w14:paraId="4789ED7C" w14:textId="78DC5DE8">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6FCD1370" w14:textId="2FAD1AFB">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0D219F6" w14:textId="40929732">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406F4BBE" w14:textId="4A00F19A">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35C5C61B" w14:textId="0A7D3E64">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4F16C08" w14:textId="4E5A66B1">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23BDACC8" w14:textId="1C7AE899">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09307EF" w14:textId="3FA02B02">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4C752AED" w14:textId="51B1135A">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9712C0E" w14:textId="7328170B">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B9A2EF8" w14:textId="36101452">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7EEEEFDF" w14:textId="7C830095">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43314A71" w14:textId="52790E52">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7834AC36" w14:textId="0C34994A">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23FB6A79" w14:textId="57F13025">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45197AF4" w14:textId="75DA7464">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EB64B79" w14:textId="183293DA">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539E566A" w14:textId="5F09E35D">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2B0CE3E" w14:textId="54943F56">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0489D90A" w14:textId="3440AF5C">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6E21D410" w14:textId="42E24653">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080D897" w14:textId="39C800AE">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4327F19A" w14:textId="2E3B7BD1">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C89AD64" w14:textId="2E3D7931">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B91C4E8" w14:textId="0AA45E37">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5E221A1A" w14:textId="39107D56">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7A5922C2" w14:textId="517C33C9">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1E71C483" w14:textId="009205C2">
      <w:pPr>
        <w:pStyle w:val="Normal"/>
        <w:spacing w:before="0" w:beforeAutospacing="off" w:after="0" w:afterAutospacing="off"/>
        <w:jc w:val="both"/>
        <w:rPr>
          <w:rFonts w:ascii="Arial" w:hAnsi="Arial" w:eastAsia="Arial" w:cs="Arial"/>
          <w:b w:val="1"/>
          <w:bCs w:val="1"/>
          <w:noProof w:val="0"/>
          <w:sz w:val="22"/>
          <w:szCs w:val="22"/>
          <w:lang w:val="en-US"/>
        </w:rPr>
      </w:pPr>
    </w:p>
    <w:p w:rsidR="2564F02D" w:rsidP="2564F02D" w:rsidRDefault="2564F02D" w14:paraId="5990E694" w14:textId="0E247B47">
      <w:pPr>
        <w:pStyle w:val="Normal"/>
        <w:spacing w:before="0" w:beforeAutospacing="off" w:after="0" w:afterAutospacing="off"/>
        <w:jc w:val="both"/>
        <w:rPr>
          <w:rFonts w:ascii="Arial" w:hAnsi="Arial" w:eastAsia="Arial" w:cs="Arial"/>
          <w:b w:val="1"/>
          <w:bCs w:val="1"/>
          <w:noProof w:val="0"/>
          <w:sz w:val="22"/>
          <w:szCs w:val="22"/>
          <w:lang w:val="en-US"/>
        </w:rPr>
      </w:pPr>
    </w:p>
    <w:sectPr>
      <w:pgSz w:w="11906" w:h="16838" w:orient="portrait"/>
      <w:pgMar w:top="1440" w:right="1440" w:bottom="1440" w:left="1440" w:header="720" w:footer="720" w:gutter="0"/>
      <w:cols w:space="720"/>
      <w:docGrid w:linePitch="360"/>
      <w:footerReference w:type="default" r:id="Re7b1535e25554b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E3FDC6" w:rsidTr="02E3FDC6" w14:paraId="02B58D17">
      <w:trPr>
        <w:trHeight w:val="300"/>
      </w:trPr>
      <w:tc>
        <w:tcPr>
          <w:tcW w:w="3005" w:type="dxa"/>
          <w:tcMar/>
        </w:tcPr>
        <w:p w:rsidR="02E3FDC6" w:rsidP="02E3FDC6" w:rsidRDefault="02E3FDC6" w14:paraId="282BF46F" w14:textId="0098EEAB">
          <w:pPr>
            <w:pStyle w:val="Header"/>
            <w:bidi w:val="0"/>
            <w:ind w:left="-115"/>
            <w:jc w:val="left"/>
          </w:pPr>
        </w:p>
      </w:tc>
      <w:tc>
        <w:tcPr>
          <w:tcW w:w="3005" w:type="dxa"/>
          <w:tcMar/>
        </w:tcPr>
        <w:p w:rsidR="02E3FDC6" w:rsidP="02E3FDC6" w:rsidRDefault="02E3FDC6" w14:paraId="11BB5415" w14:textId="10D52133">
          <w:pPr>
            <w:pStyle w:val="Header"/>
            <w:bidi w:val="0"/>
            <w:jc w:val="center"/>
          </w:pPr>
        </w:p>
      </w:tc>
      <w:tc>
        <w:tcPr>
          <w:tcW w:w="3005" w:type="dxa"/>
          <w:tcMar/>
        </w:tcPr>
        <w:p w:rsidR="02E3FDC6" w:rsidP="02E3FDC6" w:rsidRDefault="02E3FDC6" w14:paraId="683621C9" w14:textId="5D99D9AB">
          <w:pPr>
            <w:pStyle w:val="Header"/>
            <w:bidi w:val="0"/>
            <w:ind w:right="-115"/>
            <w:jc w:val="right"/>
          </w:pPr>
        </w:p>
      </w:tc>
    </w:tr>
  </w:tbl>
  <w:p w:rsidR="02E3FDC6" w:rsidP="02E3FDC6" w:rsidRDefault="02E3FDC6" w14:paraId="5667CE04" w14:textId="61A48269">
    <w:pPr>
      <w:pStyle w:val="Footer"/>
      <w:bidi w:val="0"/>
    </w:pPr>
  </w:p>
</w:ftr>
</file>

<file path=word/intelligence2.xml><?xml version="1.0" encoding="utf-8"?>
<int2:intelligence xmlns:int2="http://schemas.microsoft.com/office/intelligence/2020/intelligence">
  <int2:observations>
    <int2:textHash int2:hashCode="9+giiBwkXG8R5c" int2:id="LvQnLQOF">
      <int2:state int2:type="spell" int2:value="Rejected"/>
    </int2:textHash>
    <int2:textHash int2:hashCode="Z4c5k50RMRcJDs" int2:id="od1M0T6F">
      <int2:state int2:type="spell" int2:value="Rejected"/>
    </int2:textHash>
    <int2:bookmark int2:bookmarkName="_Int_H9cjiYhM" int2:invalidationBookmarkName="" int2:hashCode="kor60jwS+JxOmW" int2:id="8kOm9T2g">
      <int2:state int2:type="gram" int2:value="Rejected"/>
    </int2:bookmark>
    <int2:bookmark int2:bookmarkName="_Int_kQ7UeIhe" int2:invalidationBookmarkName="" int2:hashCode="WzDixey5Zc1XHr" int2:id="B69a1Bqb">
      <int2:state int2:type="gram" int2:value="Rejected"/>
    </int2:bookmark>
    <int2:bookmark int2:bookmarkName="_Int_To9KDjur" int2:invalidationBookmarkName="" int2:hashCode="QMR3AgKCHzK22j" int2:id="WoPcL8g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265676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a730c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b)"/>
      <w:lvlJc w:val="left"/>
      <w:pPr>
        <w:ind w:left="1440" w:hanging="360"/>
      </w:pPr>
    </w:lvl>
    <w:lvl xmlns:w="http://schemas.openxmlformats.org/wordprocessingml/2006/main" w:ilvl="2">
      <w:start w:val="1"/>
      <w:numFmt w:val="bullet"/>
      <w:lvlText w:val="·"/>
      <w:lvlJc w:val="left"/>
      <w:pPr>
        <w:ind w:left="2160" w:hanging="180"/>
      </w:pPr>
      <w:rPr>
        <w:rFonts w:hint="default" w:ascii="Symbol" w:hAnsi="Symbol"/>
      </w:r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0148e"/>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edb2a26"/>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af6e95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d9547a2"/>
    <w:multiLevelType xmlns:w="http://schemas.openxmlformats.org/wordprocessingml/2006/main" w:val="hybridMultilevel"/>
    <w:lvl xmlns:w="http://schemas.openxmlformats.org/wordprocessingml/2006/main" w:ilvl="0">
      <w:start w:val="2"/>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8f7f74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9439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0993c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CDB8"/>
    <w:rsid w:val="00CAF28E"/>
    <w:rsid w:val="00E4CDB8"/>
    <w:rsid w:val="0133596A"/>
    <w:rsid w:val="019F848F"/>
    <w:rsid w:val="01C92D77"/>
    <w:rsid w:val="01E948B9"/>
    <w:rsid w:val="02E3FDC6"/>
    <w:rsid w:val="036A3180"/>
    <w:rsid w:val="05122A63"/>
    <w:rsid w:val="05D842D3"/>
    <w:rsid w:val="062F9E0C"/>
    <w:rsid w:val="06E4CCAB"/>
    <w:rsid w:val="0718FB18"/>
    <w:rsid w:val="075318E1"/>
    <w:rsid w:val="0768FCD3"/>
    <w:rsid w:val="07FAAA6A"/>
    <w:rsid w:val="08C1BEB4"/>
    <w:rsid w:val="08FCC13C"/>
    <w:rsid w:val="09204931"/>
    <w:rsid w:val="09696F57"/>
    <w:rsid w:val="09956EAB"/>
    <w:rsid w:val="09B5831D"/>
    <w:rsid w:val="0A12EDEB"/>
    <w:rsid w:val="0A410C2F"/>
    <w:rsid w:val="0A4E0AD5"/>
    <w:rsid w:val="0A50A4FB"/>
    <w:rsid w:val="0A654C4B"/>
    <w:rsid w:val="0A7C3C35"/>
    <w:rsid w:val="0AA6A226"/>
    <w:rsid w:val="0AE05F62"/>
    <w:rsid w:val="0C274844"/>
    <w:rsid w:val="0D1437F0"/>
    <w:rsid w:val="0D38E869"/>
    <w:rsid w:val="0D7561E2"/>
    <w:rsid w:val="0D845D4F"/>
    <w:rsid w:val="0DA96CDE"/>
    <w:rsid w:val="0DCA4AB7"/>
    <w:rsid w:val="0DFD28CC"/>
    <w:rsid w:val="0FF1F84A"/>
    <w:rsid w:val="1040EC5A"/>
    <w:rsid w:val="10A0BB26"/>
    <w:rsid w:val="10D8D523"/>
    <w:rsid w:val="1122BE43"/>
    <w:rsid w:val="114E3CEB"/>
    <w:rsid w:val="1188B042"/>
    <w:rsid w:val="1226E8B0"/>
    <w:rsid w:val="12491238"/>
    <w:rsid w:val="12ACAF01"/>
    <w:rsid w:val="12EC8750"/>
    <w:rsid w:val="137ACC32"/>
    <w:rsid w:val="1404560A"/>
    <w:rsid w:val="140EAC15"/>
    <w:rsid w:val="143EFC35"/>
    <w:rsid w:val="147B8F38"/>
    <w:rsid w:val="14A6E143"/>
    <w:rsid w:val="14B4C4EE"/>
    <w:rsid w:val="14E640BD"/>
    <w:rsid w:val="1563BFA0"/>
    <w:rsid w:val="1583FFCC"/>
    <w:rsid w:val="16DCCE9D"/>
    <w:rsid w:val="173A75AC"/>
    <w:rsid w:val="179F6C8E"/>
    <w:rsid w:val="18A9644B"/>
    <w:rsid w:val="18DF27A2"/>
    <w:rsid w:val="19EDA0C2"/>
    <w:rsid w:val="1A2045B2"/>
    <w:rsid w:val="1A841B98"/>
    <w:rsid w:val="1B7CE8D1"/>
    <w:rsid w:val="1C33668E"/>
    <w:rsid w:val="1CD9A21B"/>
    <w:rsid w:val="1D2C4975"/>
    <w:rsid w:val="1D61703E"/>
    <w:rsid w:val="1E865BB6"/>
    <w:rsid w:val="1F094832"/>
    <w:rsid w:val="1F1A653A"/>
    <w:rsid w:val="1FAA0E88"/>
    <w:rsid w:val="207B0EF1"/>
    <w:rsid w:val="210EDF2D"/>
    <w:rsid w:val="22A03474"/>
    <w:rsid w:val="22CA9E69"/>
    <w:rsid w:val="22E8FF8B"/>
    <w:rsid w:val="2311B47F"/>
    <w:rsid w:val="2458899F"/>
    <w:rsid w:val="24E84BB3"/>
    <w:rsid w:val="2564F02D"/>
    <w:rsid w:val="26353B87"/>
    <w:rsid w:val="269DCEEB"/>
    <w:rsid w:val="26B6A323"/>
    <w:rsid w:val="27BC549E"/>
    <w:rsid w:val="28667589"/>
    <w:rsid w:val="291C931E"/>
    <w:rsid w:val="2943A6B6"/>
    <w:rsid w:val="29766309"/>
    <w:rsid w:val="2A8AF633"/>
    <w:rsid w:val="2AB0B011"/>
    <w:rsid w:val="2B30C89A"/>
    <w:rsid w:val="2B35E10A"/>
    <w:rsid w:val="2B7B5DD6"/>
    <w:rsid w:val="2BA31D00"/>
    <w:rsid w:val="2BF1EA16"/>
    <w:rsid w:val="2C08E1AA"/>
    <w:rsid w:val="2D1BF5C1"/>
    <w:rsid w:val="2DFAFB64"/>
    <w:rsid w:val="2E121241"/>
    <w:rsid w:val="2E7F31D2"/>
    <w:rsid w:val="2EC05658"/>
    <w:rsid w:val="2ED740AD"/>
    <w:rsid w:val="2F04C259"/>
    <w:rsid w:val="2FC1684C"/>
    <w:rsid w:val="2FCB18CC"/>
    <w:rsid w:val="30169578"/>
    <w:rsid w:val="30903E26"/>
    <w:rsid w:val="30903E2A"/>
    <w:rsid w:val="3178330E"/>
    <w:rsid w:val="31D0140F"/>
    <w:rsid w:val="3223B3CE"/>
    <w:rsid w:val="323DACA2"/>
    <w:rsid w:val="32C4C788"/>
    <w:rsid w:val="32C6EF94"/>
    <w:rsid w:val="33D1712A"/>
    <w:rsid w:val="341B1311"/>
    <w:rsid w:val="34BAF83C"/>
    <w:rsid w:val="34CDFBFF"/>
    <w:rsid w:val="35041323"/>
    <w:rsid w:val="35B4BB80"/>
    <w:rsid w:val="371A6ED5"/>
    <w:rsid w:val="3812F655"/>
    <w:rsid w:val="382478E4"/>
    <w:rsid w:val="38884BBC"/>
    <w:rsid w:val="3917D235"/>
    <w:rsid w:val="396DA374"/>
    <w:rsid w:val="3971F1D9"/>
    <w:rsid w:val="39DF17B0"/>
    <w:rsid w:val="3AA06A81"/>
    <w:rsid w:val="3B280900"/>
    <w:rsid w:val="3B394EC1"/>
    <w:rsid w:val="3B95CAFC"/>
    <w:rsid w:val="3C602638"/>
    <w:rsid w:val="3D574425"/>
    <w:rsid w:val="3DC18A14"/>
    <w:rsid w:val="3DF288D5"/>
    <w:rsid w:val="402D651E"/>
    <w:rsid w:val="4093F2BF"/>
    <w:rsid w:val="40F633BE"/>
    <w:rsid w:val="4178E5B1"/>
    <w:rsid w:val="41D9389E"/>
    <w:rsid w:val="420E1251"/>
    <w:rsid w:val="42F9CC82"/>
    <w:rsid w:val="430E385F"/>
    <w:rsid w:val="4324B63A"/>
    <w:rsid w:val="4341447A"/>
    <w:rsid w:val="43FAFE4E"/>
    <w:rsid w:val="4535781B"/>
    <w:rsid w:val="453584F0"/>
    <w:rsid w:val="457213F6"/>
    <w:rsid w:val="465743B4"/>
    <w:rsid w:val="4660CDCC"/>
    <w:rsid w:val="46BC115E"/>
    <w:rsid w:val="46F9B1FC"/>
    <w:rsid w:val="47B416D4"/>
    <w:rsid w:val="48BD0483"/>
    <w:rsid w:val="48ECDC4F"/>
    <w:rsid w:val="4967F08D"/>
    <w:rsid w:val="497677CC"/>
    <w:rsid w:val="49AEC4EA"/>
    <w:rsid w:val="4B0DB0F1"/>
    <w:rsid w:val="4B10DAF7"/>
    <w:rsid w:val="4B71EC95"/>
    <w:rsid w:val="4CA32ACA"/>
    <w:rsid w:val="4CC7944E"/>
    <w:rsid w:val="4CED607A"/>
    <w:rsid w:val="4D2EE5E8"/>
    <w:rsid w:val="4D7EC268"/>
    <w:rsid w:val="4DCB0DFB"/>
    <w:rsid w:val="4E2FEB4E"/>
    <w:rsid w:val="4EC5D61A"/>
    <w:rsid w:val="4ED6769C"/>
    <w:rsid w:val="4F0ED2C5"/>
    <w:rsid w:val="4F545F89"/>
    <w:rsid w:val="4F5CC145"/>
    <w:rsid w:val="5133B9DB"/>
    <w:rsid w:val="52CA0B8C"/>
    <w:rsid w:val="5383F4DA"/>
    <w:rsid w:val="55277FDE"/>
    <w:rsid w:val="55B746BF"/>
    <w:rsid w:val="5627B7C5"/>
    <w:rsid w:val="5696B017"/>
    <w:rsid w:val="56DC39F0"/>
    <w:rsid w:val="570F91CF"/>
    <w:rsid w:val="5772294F"/>
    <w:rsid w:val="577EEE9C"/>
    <w:rsid w:val="57ED1C25"/>
    <w:rsid w:val="583905D6"/>
    <w:rsid w:val="584B5589"/>
    <w:rsid w:val="5937A4C6"/>
    <w:rsid w:val="59CC4836"/>
    <w:rsid w:val="59CCC2F0"/>
    <w:rsid w:val="5A19CBF3"/>
    <w:rsid w:val="5A2E7552"/>
    <w:rsid w:val="5A3CB7DF"/>
    <w:rsid w:val="5A4008D1"/>
    <w:rsid w:val="5A503FB4"/>
    <w:rsid w:val="5A80B418"/>
    <w:rsid w:val="5B62B346"/>
    <w:rsid w:val="5BA75ED1"/>
    <w:rsid w:val="5C8AAEE9"/>
    <w:rsid w:val="5D0DDEDA"/>
    <w:rsid w:val="5D0FCECF"/>
    <w:rsid w:val="5DF42E00"/>
    <w:rsid w:val="5DF8D62F"/>
    <w:rsid w:val="5E1833FD"/>
    <w:rsid w:val="5E1AFADE"/>
    <w:rsid w:val="5EA3C446"/>
    <w:rsid w:val="5EE205C5"/>
    <w:rsid w:val="60257AD6"/>
    <w:rsid w:val="6269B413"/>
    <w:rsid w:val="628862F8"/>
    <w:rsid w:val="62D59410"/>
    <w:rsid w:val="631F07AD"/>
    <w:rsid w:val="632B1444"/>
    <w:rsid w:val="638B70BD"/>
    <w:rsid w:val="6395B9EF"/>
    <w:rsid w:val="639CE311"/>
    <w:rsid w:val="63C3762B"/>
    <w:rsid w:val="6493AA9C"/>
    <w:rsid w:val="64A23C29"/>
    <w:rsid w:val="651EFAB7"/>
    <w:rsid w:val="666CC2DF"/>
    <w:rsid w:val="66AB1D00"/>
    <w:rsid w:val="66EDF46C"/>
    <w:rsid w:val="6773A408"/>
    <w:rsid w:val="68973860"/>
    <w:rsid w:val="68B3CE5A"/>
    <w:rsid w:val="6934E286"/>
    <w:rsid w:val="69447219"/>
    <w:rsid w:val="69CA5D53"/>
    <w:rsid w:val="69D7C2B5"/>
    <w:rsid w:val="6B06E868"/>
    <w:rsid w:val="6B3C9E90"/>
    <w:rsid w:val="6BF4765A"/>
    <w:rsid w:val="6C3C3ED0"/>
    <w:rsid w:val="6C51BC86"/>
    <w:rsid w:val="6C661923"/>
    <w:rsid w:val="6C6F84FE"/>
    <w:rsid w:val="6D1A0092"/>
    <w:rsid w:val="6E28E824"/>
    <w:rsid w:val="6E68FB4C"/>
    <w:rsid w:val="6E7440D4"/>
    <w:rsid w:val="6E894F88"/>
    <w:rsid w:val="6E957A4A"/>
    <w:rsid w:val="70C06BA3"/>
    <w:rsid w:val="71166D78"/>
    <w:rsid w:val="7168924C"/>
    <w:rsid w:val="72C4A29A"/>
    <w:rsid w:val="736CF987"/>
    <w:rsid w:val="73A52330"/>
    <w:rsid w:val="74578CD2"/>
    <w:rsid w:val="74900E74"/>
    <w:rsid w:val="758B829B"/>
    <w:rsid w:val="75CA958A"/>
    <w:rsid w:val="75FEF4E0"/>
    <w:rsid w:val="760E148D"/>
    <w:rsid w:val="76AADAB7"/>
    <w:rsid w:val="77F17E33"/>
    <w:rsid w:val="78499192"/>
    <w:rsid w:val="79145261"/>
    <w:rsid w:val="79192E4A"/>
    <w:rsid w:val="79B0EEC8"/>
    <w:rsid w:val="7A2312F7"/>
    <w:rsid w:val="7AA96695"/>
    <w:rsid w:val="7ABB0EAE"/>
    <w:rsid w:val="7B7C09AF"/>
    <w:rsid w:val="7B86F90F"/>
    <w:rsid w:val="7BFF4E44"/>
    <w:rsid w:val="7C8B2406"/>
    <w:rsid w:val="7C924F2F"/>
    <w:rsid w:val="7D027E5B"/>
    <w:rsid w:val="7D347C17"/>
    <w:rsid w:val="7D3E8971"/>
    <w:rsid w:val="7D623E8E"/>
    <w:rsid w:val="7DA2CCC6"/>
    <w:rsid w:val="7E24C0DC"/>
    <w:rsid w:val="7E2618FE"/>
    <w:rsid w:val="7E4A6ECE"/>
    <w:rsid w:val="7F856ED0"/>
    <w:rsid w:val="7FC48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DFF63"/>
  <w15:chartTrackingRefBased/>
  <w15:docId w15:val="{FF603739-503A-4029-AEE4-273D22D315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2E3FDC6"/>
    <w:pPr>
      <w:tabs>
        <w:tab w:val="center" w:leader="none" w:pos="4680"/>
        <w:tab w:val="right" w:leader="none" w:pos="9360"/>
      </w:tabs>
      <w:spacing w:after="0" w:line="240" w:lineRule="auto"/>
    </w:pPr>
  </w:style>
  <w:style w:type="paragraph" w:styleId="Footer">
    <w:uiPriority w:val="99"/>
    <w:name w:val="footer"/>
    <w:basedOn w:val="Normal"/>
    <w:unhideWhenUsed/>
    <w:rsid w:val="02E3FDC6"/>
    <w:pPr>
      <w:tabs>
        <w:tab w:val="center" w:leader="none" w:pos="4680"/>
        <w:tab w:val="right" w:leader="none" w:pos="9360"/>
      </w:tabs>
      <w:spacing w:after="0" w:line="240" w:lineRule="auto"/>
    </w:pPr>
  </w:style>
  <w:style w:type="paragraph" w:styleId="NoSpacing">
    <w:uiPriority w:val="1"/>
    <w:name w:val="No Spacing"/>
    <w:qFormat/>
    <w:rsid w:val="02E3FDC6"/>
    <w:pPr>
      <w:spacing w:after="0"/>
    </w:pPr>
  </w:style>
  <w:style w:type="character" w:styleId="Hyperlink">
    <w:uiPriority w:val="99"/>
    <w:name w:val="Hyperlink"/>
    <w:basedOn w:val="DefaultParagraphFont"/>
    <w:unhideWhenUsed/>
    <w:rsid w:val="02E3FDC6"/>
    <w:rPr>
      <w:color w:val="467886"/>
      <w:u w:val="single"/>
    </w:rPr>
  </w:style>
  <w:style w:type="paragraph" w:styleId="ListParagraph">
    <w:uiPriority w:val="34"/>
    <w:name w:val="List Paragraph"/>
    <w:basedOn w:val="Normal"/>
    <w:qFormat/>
    <w:rsid w:val="02E3FDC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e7b1535e25554b1f" /><Relationship Type="http://schemas.microsoft.com/office/2020/10/relationships/intelligence" Target="/word/intelligence2.xml" Id="R859a2cb4a3cc4343" /><Relationship Type="http://schemas.openxmlformats.org/officeDocument/2006/relationships/numbering" Target="/word/numbering.xml" Id="Re755fa83188b496c" /><Relationship Type="http://schemas.openxmlformats.org/officeDocument/2006/relationships/hyperlink" Target="https://uwtsd.ac.uk/media/uwtsd-website/content-assets/documents/library-and-learning-resources/infoskills/IEEE-eng_v.1.2.pdf" TargetMode="External" Id="Ra0c89279033b4b01" /><Relationship Type="http://schemas.openxmlformats.org/officeDocument/2006/relationships/image" Target="/media/image.png" Id="rId1942283337" /><Relationship Type="http://schemas.openxmlformats.org/officeDocument/2006/relationships/image" Target="/media/image2.png" Id="rId2133785270" /><Relationship Type="http://schemas.openxmlformats.org/officeDocument/2006/relationships/hyperlink" Target="https://www.careercliff.com/team-leadership-skills/" TargetMode="External" Id="R55e116ed03a24c46" /><Relationship Type="http://schemas.openxmlformats.org/officeDocument/2006/relationships/hyperlink" Target="https://doi.org/10.1108/03090590410527708" TargetMode="External" Id="R5406ce55c5364e2a" /><Relationship Type="http://schemas.openxmlformats.org/officeDocument/2006/relationships/hyperlink" Target="https://doi.org/10.1002/sta4.653" TargetMode="External" Id="R4b444bac4dcd4910" /><Relationship Type="http://schemas.openxmlformats.org/officeDocument/2006/relationships/hyperlink" Target="https://doi.org/10.23918/ijsses.v9i4p98" TargetMode="External" Id="Rf2d55c80355f4869" /><Relationship Type="http://schemas.openxmlformats.org/officeDocument/2006/relationships/hyperlink" Target="https://www.careercliff.com/team-leadership-skills/" TargetMode="External" Id="R54acbc3204dc4a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Tony Ly (2535528)</dc:creator>
  <keywords/>
  <dc:description/>
  <lastModifiedBy>Tony Ly (2535528)</lastModifiedBy>
  <revision>5</revision>
  <dcterms:created xsi:type="dcterms:W3CDTF">2026-05-15T09:45:15.2851876Z</dcterms:created>
  <dcterms:modified xsi:type="dcterms:W3CDTF">2026-06-17T10:52:32.2856572Z</dcterms:modified>
</coreProperties>
</file>