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B0804" w:rsidRPr="00CB597B" w:rsidRDefault="00FB0804" w:rsidP="00FB0804">
      <w:pPr>
        <w:rPr>
          <w:noProof/>
        </w:rPr>
      </w:pPr>
      <w:r>
        <w:rPr>
          <w:rFonts w:ascii="Arial" w:hAnsi="Arial"/>
          <w:noProof/>
        </w:rPr>
        <mc:AlternateContent>
          <mc:Choice Requires="wps">
            <w:drawing>
              <wp:anchor distT="0" distB="0" distL="114300" distR="114300" simplePos="0" relativeHeight="251659264" behindDoc="0" locked="0" layoutInCell="1" allowOverlap="1" wp14:anchorId="63FAD3EA" wp14:editId="28A0B3B7">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rsidR="00FB0804" w:rsidRDefault="00FB0804" w:rsidP="00FB0804">
                            <w:pPr>
                              <w:pStyle w:val="Heading6"/>
                              <w:shd w:val="clear" w:color="auto" w:fill="E0E0E0"/>
                            </w:pPr>
                            <w:r w:rsidRPr="002D2449">
                              <w:rPr>
                                <w:b/>
                              </w:rPr>
                              <w:t xml:space="preserve">CANLYNIAD </w:t>
                            </w:r>
                            <w:r>
                              <w:rPr>
                                <w:noProof/>
                              </w:rPr>
                              <w:drawing>
                                <wp:inline distT="0" distB="0" distL="0" distR="0" wp14:anchorId="22002072" wp14:editId="79E96703">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3FAD3EA" id="_x0000_t202" coordsize="21600,21600" o:spt="202" path="m,l,21600r21600,l21600,xe">
                <v:stroke joinstyle="miter"/>
                <v:path gradientshapeok="t" o:connecttype="rect"/>
              </v:shapetype>
              <v:shape id="Text Box 12" o:spid="_x0000_s1026" type="#_x0000_t202" style="position:absolute;margin-left:407.4pt;margin-top:-6.9pt;width:85.2pt;height:6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rsidR="00FB0804" w:rsidRDefault="00FB0804" w:rsidP="00FB0804">
                      <w:pPr>
                        <w:pStyle w:val="Heading6"/>
                        <w:shd w:val="clear" w:color="auto" w:fill="E0E0E0"/>
                      </w:pPr>
                      <w:r w:rsidRPr="002D2449">
                        <w:rPr>
                          <w:b/>
                        </w:rPr>
                        <w:t xml:space="preserve">CANLYNIAD </w:t>
                      </w:r>
                      <w:r>
                        <w:rPr>
                          <w:noProof/>
                        </w:rPr>
                        <w:drawing>
                          <wp:inline distT="0" distB="0" distL="0" distR="0" wp14:anchorId="22002072" wp14:editId="79E96703">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rsidR="00FB0804" w:rsidRPr="00CB597B" w:rsidRDefault="00FB0804" w:rsidP="00FB0804">
      <w:r>
        <w:rPr>
          <w:noProof/>
        </w:rPr>
        <w:drawing>
          <wp:inline distT="0" distB="0" distL="0" distR="0" wp14:anchorId="381B490D" wp14:editId="09CE3BD6">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rsidR="00FB0804" w:rsidRPr="00CB597B" w:rsidRDefault="00FB0804" w:rsidP="00FB080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FB0804" w:rsidRPr="00CB597B" w:rsidTr="00D6342E">
        <w:tc>
          <w:tcPr>
            <w:tcW w:w="10670" w:type="dxa"/>
            <w:shd w:val="clear" w:color="auto" w:fill="C0C0C0"/>
          </w:tcPr>
          <w:p w:rsidR="00FB0804" w:rsidRDefault="00FB0804" w:rsidP="00D6342E">
            <w:pPr>
              <w:keepNext/>
              <w:spacing w:before="120" w:after="120"/>
              <w:jc w:val="center"/>
              <w:outlineLvl w:val="3"/>
              <w:rPr>
                <w:rFonts w:ascii="Calibri" w:hAnsi="Calibri"/>
                <w:b/>
                <w:sz w:val="40"/>
              </w:rPr>
            </w:pPr>
            <w:r w:rsidRPr="00CE304E">
              <w:rPr>
                <w:rFonts w:ascii="Calibri" w:hAnsi="Calibri"/>
                <w:b/>
                <w:sz w:val="40"/>
              </w:rPr>
              <w:t xml:space="preserve">MANYLEB ASEINIAD </w:t>
            </w:r>
            <w:r>
              <w:rPr>
                <w:rFonts w:ascii="Calibri" w:hAnsi="Calibri"/>
                <w:b/>
                <w:sz w:val="40"/>
              </w:rPr>
              <w:t>AC ADBORTH</w:t>
            </w:r>
            <w:r w:rsidRPr="00CE304E">
              <w:rPr>
                <w:rFonts w:ascii="Calibri" w:hAnsi="Calibri"/>
                <w:b/>
                <w:sz w:val="40"/>
              </w:rPr>
              <w:t xml:space="preserve"> </w:t>
            </w:r>
            <w:r w:rsidRPr="00CB597B">
              <w:rPr>
                <w:rFonts w:ascii="Calibri" w:hAnsi="Calibri"/>
                <w:b/>
                <w:sz w:val="40"/>
              </w:rPr>
              <w:t xml:space="preserve"> </w:t>
            </w:r>
          </w:p>
          <w:p w:rsidR="00FB0804" w:rsidRPr="00477945" w:rsidRDefault="00FB0804" w:rsidP="00D6342E">
            <w:pPr>
              <w:keepNext/>
              <w:spacing w:before="120" w:after="120"/>
              <w:jc w:val="center"/>
              <w:outlineLvl w:val="3"/>
              <w:rPr>
                <w:rFonts w:ascii="Calibri" w:hAnsi="Calibri"/>
                <w:b/>
                <w:sz w:val="28"/>
                <w:szCs w:val="28"/>
              </w:rPr>
            </w:pPr>
            <w:r w:rsidRPr="00477945">
              <w:rPr>
                <w:rFonts w:ascii="Calibri" w:hAnsi="Calibri"/>
                <w:b/>
                <w:sz w:val="28"/>
                <w:szCs w:val="28"/>
              </w:rPr>
              <w:t>CANOLFAN ADDYSG ATHRAWON DE-ORLLEWIN CYMRU</w:t>
            </w:r>
          </w:p>
        </w:tc>
      </w:tr>
    </w:tbl>
    <w:p w:rsidR="00FB0804" w:rsidRPr="002D2449" w:rsidRDefault="00FB0804" w:rsidP="00FB0804">
      <w:pPr>
        <w:jc w:val="center"/>
        <w:rPr>
          <w:b/>
          <w:i/>
        </w:rPr>
      </w:pPr>
      <w:r w:rsidRPr="002D2449">
        <w:rPr>
          <w:b/>
          <w:i/>
        </w:rPr>
        <w:t xml:space="preserve">Dylai’r adrannau </w:t>
      </w:r>
      <w:proofErr w:type="gramStart"/>
      <w:r w:rsidRPr="002D2449">
        <w:rPr>
          <w:b/>
          <w:i/>
        </w:rPr>
        <w:t>sydd  â</w:t>
      </w:r>
      <w:proofErr w:type="gramEnd"/>
      <w:r w:rsidRPr="002D2449">
        <w:rPr>
          <w:b/>
          <w:i/>
        </w:rPr>
        <w:t xml:space="preserve">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sidRPr="00CE304E">
              <w:rPr>
                <w:rFonts w:ascii="Calibri" w:hAnsi="Calibri" w:cs="Arial"/>
                <w:b/>
              </w:rPr>
              <w:t>Enw’r Myfyriwr:</w:t>
            </w:r>
          </w:p>
        </w:tc>
        <w:tc>
          <w:tcPr>
            <w:tcW w:w="3964" w:type="dxa"/>
          </w:tcPr>
          <w:p w:rsidR="00FB0804" w:rsidRPr="00CB597B" w:rsidRDefault="00FB0804" w:rsidP="00D6342E">
            <w:pPr>
              <w:spacing w:before="120" w:after="120"/>
              <w:jc w:val="both"/>
              <w:rPr>
                <w:rFonts w:ascii="Calibri" w:hAnsi="Calibri" w:cs="Arial"/>
                <w:b/>
              </w:rPr>
            </w:pPr>
            <w:r>
              <w:rPr>
                <w:rFonts w:ascii="Calibri" w:hAnsi="Calibri" w:cs="Arial"/>
                <w:b/>
              </w:rPr>
              <w:t>Laura Vye</w:t>
            </w:r>
          </w:p>
        </w:tc>
        <w:tc>
          <w:tcPr>
            <w:tcW w:w="2613" w:type="dxa"/>
            <w:shd w:val="clear" w:color="auto" w:fill="D9D9D9"/>
          </w:tcPr>
          <w:p w:rsidR="00FB0804" w:rsidRPr="00CB597B" w:rsidRDefault="00FB0804" w:rsidP="00D6342E">
            <w:pPr>
              <w:spacing w:before="120" w:after="120"/>
              <w:jc w:val="both"/>
              <w:rPr>
                <w:rFonts w:ascii="Calibri" w:hAnsi="Calibri" w:cs="Arial"/>
                <w:b/>
              </w:rPr>
            </w:pPr>
            <w:r w:rsidRPr="00CE304E">
              <w:rPr>
                <w:rFonts w:ascii="Calibri" w:hAnsi="Calibri" w:cs="Arial"/>
                <w:b/>
              </w:rPr>
              <w:t>Rhif P y myfyriwr:</w:t>
            </w:r>
          </w:p>
        </w:tc>
        <w:tc>
          <w:tcPr>
            <w:tcW w:w="2111" w:type="dxa"/>
          </w:tcPr>
          <w:p w:rsidR="00FB0804" w:rsidRPr="00CB597B" w:rsidRDefault="00FB0804" w:rsidP="00D6342E">
            <w:pPr>
              <w:spacing w:before="120" w:after="120"/>
              <w:jc w:val="both"/>
              <w:rPr>
                <w:rFonts w:ascii="Calibri" w:hAnsi="Calibri" w:cs="Arial"/>
                <w:b/>
              </w:rPr>
            </w:pPr>
            <w:r>
              <w:rPr>
                <w:rFonts w:ascii="Calibri" w:hAnsi="Calibri" w:cs="Arial"/>
                <w:b/>
              </w:rPr>
              <w:t>1700410</w:t>
            </w:r>
          </w:p>
        </w:tc>
      </w:tr>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sidRPr="00CE304E">
              <w:rPr>
                <w:rFonts w:ascii="Calibri" w:hAnsi="Calibri" w:cs="Arial"/>
                <w:b/>
              </w:rPr>
              <w:t>Rhaglen:</w:t>
            </w:r>
            <w:r>
              <w:rPr>
                <w:rFonts w:ascii="Calibri" w:hAnsi="Calibri" w:cs="Arial"/>
                <w:b/>
              </w:rPr>
              <w:t>*</w:t>
            </w:r>
          </w:p>
        </w:tc>
        <w:tc>
          <w:tcPr>
            <w:tcW w:w="8688" w:type="dxa"/>
            <w:gridSpan w:val="3"/>
          </w:tcPr>
          <w:p w:rsidR="00FB0804" w:rsidRPr="00E92E6D" w:rsidRDefault="00FB0804" w:rsidP="00D6342E">
            <w:pPr>
              <w:jc w:val="both"/>
              <w:rPr>
                <w:rFonts w:ascii="Calibri" w:hAnsi="Calibri" w:cs="Arial"/>
                <w:color w:val="FF0000"/>
              </w:rPr>
            </w:pPr>
            <w:r w:rsidRPr="00E92E6D">
              <w:rPr>
                <w:rFonts w:ascii="Calibri" w:hAnsi="Calibri" w:cs="Arial"/>
              </w:rPr>
              <w:t>TAR Cynradd</w:t>
            </w:r>
          </w:p>
        </w:tc>
      </w:tr>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sidRPr="00CE304E">
              <w:rPr>
                <w:rFonts w:ascii="Calibri" w:hAnsi="Calibri" w:cs="Arial"/>
                <w:b/>
              </w:rPr>
              <w:t>Modwl:</w:t>
            </w:r>
            <w:r>
              <w:rPr>
                <w:rFonts w:ascii="Calibri" w:hAnsi="Calibri" w:cs="Arial"/>
                <w:b/>
              </w:rPr>
              <w:t>*</w:t>
            </w:r>
          </w:p>
        </w:tc>
        <w:tc>
          <w:tcPr>
            <w:tcW w:w="3964" w:type="dxa"/>
            <w:shd w:val="clear" w:color="auto" w:fill="auto"/>
          </w:tcPr>
          <w:p w:rsidR="00FB0804" w:rsidRPr="00E92E6D" w:rsidRDefault="00FB0804" w:rsidP="00D6342E">
            <w:pPr>
              <w:rPr>
                <w:rFonts w:ascii="Calibri" w:hAnsi="Calibri" w:cs="Arial"/>
                <w:b/>
              </w:rPr>
            </w:pPr>
            <w:r w:rsidRPr="00E92E6D">
              <w:rPr>
                <w:rFonts w:ascii="Calibri" w:hAnsi="Calibri" w:cs="Arial"/>
                <w:b/>
              </w:rPr>
              <w:t>Datblygiad Ysgol a Chynnydd Disgyblion</w:t>
            </w:r>
          </w:p>
        </w:tc>
        <w:tc>
          <w:tcPr>
            <w:tcW w:w="2613" w:type="dxa"/>
            <w:shd w:val="clear" w:color="auto" w:fill="D9D9D9"/>
          </w:tcPr>
          <w:p w:rsidR="00FB0804" w:rsidRPr="00E92E6D" w:rsidRDefault="00FB0804" w:rsidP="00D6342E">
            <w:pPr>
              <w:spacing w:before="120" w:after="120"/>
              <w:jc w:val="both"/>
              <w:rPr>
                <w:rFonts w:ascii="Calibri" w:hAnsi="Calibri" w:cs="Arial"/>
                <w:b/>
              </w:rPr>
            </w:pPr>
            <w:r w:rsidRPr="00E92E6D">
              <w:rPr>
                <w:rFonts w:ascii="Calibri" w:hAnsi="Calibri" w:cs="Arial"/>
                <w:b/>
              </w:rPr>
              <w:t>Lefel y Modwl (6 neu 7):*</w:t>
            </w:r>
          </w:p>
        </w:tc>
        <w:tc>
          <w:tcPr>
            <w:tcW w:w="2111" w:type="dxa"/>
            <w:shd w:val="clear" w:color="auto" w:fill="auto"/>
          </w:tcPr>
          <w:p w:rsidR="00FB0804" w:rsidRPr="00E92E6D" w:rsidRDefault="00FB0804" w:rsidP="00D6342E">
            <w:pPr>
              <w:spacing w:before="120" w:after="120"/>
              <w:jc w:val="both"/>
              <w:rPr>
                <w:rFonts w:ascii="Calibri" w:hAnsi="Calibri" w:cs="Arial"/>
                <w:b/>
              </w:rPr>
            </w:pPr>
            <w:r>
              <w:rPr>
                <w:rFonts w:ascii="Calibri" w:hAnsi="Calibri" w:cs="Arial"/>
                <w:b/>
              </w:rPr>
              <w:t>6</w:t>
            </w:r>
          </w:p>
        </w:tc>
      </w:tr>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sidRPr="00CE304E">
              <w:rPr>
                <w:rFonts w:ascii="Calibri" w:hAnsi="Calibri" w:cs="Arial"/>
                <w:b/>
              </w:rPr>
              <w:t xml:space="preserve">Cod y </w:t>
            </w:r>
            <w:r>
              <w:rPr>
                <w:rFonts w:ascii="Calibri" w:hAnsi="Calibri" w:cs="Arial"/>
                <w:b/>
              </w:rPr>
              <w:t>m</w:t>
            </w:r>
            <w:r w:rsidRPr="00CE304E">
              <w:rPr>
                <w:rFonts w:ascii="Calibri" w:hAnsi="Calibri" w:cs="Arial"/>
                <w:b/>
              </w:rPr>
              <w:t>odwl:</w:t>
            </w:r>
            <w:r>
              <w:rPr>
                <w:rFonts w:ascii="Calibri" w:hAnsi="Calibri" w:cs="Arial"/>
                <w:b/>
              </w:rPr>
              <w:t>*</w:t>
            </w:r>
          </w:p>
        </w:tc>
        <w:tc>
          <w:tcPr>
            <w:tcW w:w="3964" w:type="dxa"/>
          </w:tcPr>
          <w:p w:rsidR="00FB0804" w:rsidRPr="00E92E6D" w:rsidRDefault="00FB0804" w:rsidP="00D6342E">
            <w:pPr>
              <w:spacing w:before="120" w:after="120"/>
              <w:jc w:val="both"/>
              <w:rPr>
                <w:rFonts w:ascii="Calibri" w:hAnsi="Calibri" w:cs="Arial"/>
                <w:b/>
              </w:rPr>
            </w:pPr>
            <w:r w:rsidRPr="00E92E6D">
              <w:rPr>
                <w:rFonts w:ascii="Calibri" w:hAnsi="Calibri" w:cs="Arial"/>
                <w:b/>
              </w:rPr>
              <w:t>M7X02153</w:t>
            </w:r>
          </w:p>
        </w:tc>
        <w:tc>
          <w:tcPr>
            <w:tcW w:w="2613" w:type="dxa"/>
            <w:shd w:val="clear" w:color="auto" w:fill="D9D9D9"/>
          </w:tcPr>
          <w:p w:rsidR="00FB0804" w:rsidRPr="00E92E6D" w:rsidRDefault="00FB0804" w:rsidP="00D6342E">
            <w:pPr>
              <w:keepNext/>
              <w:jc w:val="both"/>
              <w:outlineLvl w:val="1"/>
              <w:rPr>
                <w:rFonts w:ascii="Calibri" w:hAnsi="Calibri" w:cs="Arial"/>
                <w:b/>
              </w:rPr>
            </w:pPr>
            <w:r w:rsidRPr="00E92E6D">
              <w:rPr>
                <w:rFonts w:ascii="Calibri" w:hAnsi="Calibri" w:cs="Arial"/>
                <w:b/>
              </w:rPr>
              <w:t>Cyfraniad at Asesiad Cyffredinol y Modwl (%):*</w:t>
            </w:r>
          </w:p>
        </w:tc>
        <w:tc>
          <w:tcPr>
            <w:tcW w:w="2111" w:type="dxa"/>
          </w:tcPr>
          <w:p w:rsidR="00FB0804" w:rsidRPr="00E92E6D" w:rsidRDefault="00FB0804" w:rsidP="00D6342E">
            <w:pPr>
              <w:spacing w:before="120" w:after="120"/>
              <w:jc w:val="both"/>
              <w:rPr>
                <w:rFonts w:ascii="Calibri" w:hAnsi="Calibri" w:cs="Arial"/>
                <w:b/>
              </w:rPr>
            </w:pPr>
            <w:r w:rsidRPr="00E92E6D">
              <w:rPr>
                <w:rFonts w:ascii="Calibri" w:hAnsi="Calibri" w:cs="Arial"/>
                <w:b/>
              </w:rPr>
              <w:t>70%</w:t>
            </w:r>
          </w:p>
        </w:tc>
      </w:tr>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Pr>
                <w:rFonts w:ascii="Calibri" w:hAnsi="Calibri" w:cs="Arial"/>
                <w:b/>
              </w:rPr>
              <w:t>Arweinydd modwl</w:t>
            </w:r>
            <w:r w:rsidRPr="00CE304E">
              <w:rPr>
                <w:rFonts w:ascii="Calibri" w:hAnsi="Calibri" w:cs="Arial"/>
                <w:b/>
              </w:rPr>
              <w:t>:</w:t>
            </w:r>
            <w:r>
              <w:rPr>
                <w:rFonts w:ascii="Calibri" w:hAnsi="Calibri" w:cs="Arial"/>
                <w:b/>
              </w:rPr>
              <w:t>*</w:t>
            </w:r>
          </w:p>
        </w:tc>
        <w:tc>
          <w:tcPr>
            <w:tcW w:w="8688" w:type="dxa"/>
            <w:gridSpan w:val="3"/>
          </w:tcPr>
          <w:p w:rsidR="00FB0804" w:rsidRPr="00E92E6D" w:rsidRDefault="00FB0804" w:rsidP="00D6342E">
            <w:pPr>
              <w:spacing w:before="120" w:after="120"/>
              <w:jc w:val="both"/>
              <w:rPr>
                <w:rFonts w:ascii="Calibri" w:hAnsi="Calibri" w:cs="Arial"/>
                <w:b/>
              </w:rPr>
            </w:pPr>
            <w:r w:rsidRPr="00E92E6D">
              <w:rPr>
                <w:rFonts w:ascii="Calibri" w:hAnsi="Calibri" w:cs="Arial"/>
                <w:b/>
              </w:rPr>
              <w:t>Helen Lewis/ Gail Parker/ Rachel Wallis</w:t>
            </w:r>
          </w:p>
        </w:tc>
      </w:tr>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sidRPr="00CE304E">
              <w:rPr>
                <w:rFonts w:ascii="Calibri" w:hAnsi="Calibri" w:cs="Arial"/>
                <w:b/>
              </w:rPr>
              <w:t>Teitl yr Aseiniad:</w:t>
            </w:r>
          </w:p>
        </w:tc>
        <w:tc>
          <w:tcPr>
            <w:tcW w:w="3964" w:type="dxa"/>
          </w:tcPr>
          <w:p w:rsidR="00FB0804" w:rsidRPr="00E92E6D" w:rsidRDefault="00FB0804" w:rsidP="00D6342E">
            <w:pPr>
              <w:spacing w:before="120" w:after="120"/>
              <w:jc w:val="both"/>
              <w:rPr>
                <w:rFonts w:ascii="Calibri" w:hAnsi="Calibri" w:cs="Arial"/>
                <w:b/>
              </w:rPr>
            </w:pPr>
            <w:r w:rsidRPr="00E92E6D">
              <w:rPr>
                <w:rFonts w:ascii="Calibri" w:hAnsi="Calibri" w:cs="Arial"/>
                <w:b/>
              </w:rPr>
              <w:t>Aseiniad ysgrifenedig o 4,500 o eiriau</w:t>
            </w:r>
          </w:p>
        </w:tc>
        <w:tc>
          <w:tcPr>
            <w:tcW w:w="2613" w:type="dxa"/>
            <w:shd w:val="pct15" w:color="auto" w:fill="auto"/>
          </w:tcPr>
          <w:p w:rsidR="00FB0804" w:rsidRPr="00E92E6D" w:rsidRDefault="00FB0804" w:rsidP="00D6342E">
            <w:pPr>
              <w:spacing w:before="120" w:after="120"/>
              <w:jc w:val="both"/>
              <w:rPr>
                <w:rFonts w:ascii="Calibri" w:hAnsi="Calibri" w:cs="Arial"/>
                <w:b/>
              </w:rPr>
            </w:pPr>
            <w:r w:rsidRPr="00E92E6D">
              <w:rPr>
                <w:rFonts w:ascii="Calibri" w:hAnsi="Calibri" w:cs="Arial"/>
                <w:b/>
              </w:rPr>
              <w:t>Rhif yr Aseiniad (x o x):*</w:t>
            </w:r>
          </w:p>
        </w:tc>
        <w:tc>
          <w:tcPr>
            <w:tcW w:w="2111" w:type="dxa"/>
          </w:tcPr>
          <w:p w:rsidR="00FB0804" w:rsidRPr="00E92E6D" w:rsidRDefault="00FB0804" w:rsidP="00D6342E">
            <w:pPr>
              <w:spacing w:before="120" w:after="120"/>
              <w:jc w:val="both"/>
              <w:rPr>
                <w:rFonts w:ascii="Calibri" w:hAnsi="Calibri" w:cs="Arial"/>
                <w:b/>
              </w:rPr>
            </w:pPr>
            <w:r w:rsidRPr="00E92E6D">
              <w:rPr>
                <w:rFonts w:ascii="Calibri" w:hAnsi="Calibri" w:cs="Arial"/>
                <w:b/>
              </w:rPr>
              <w:t>1/2</w:t>
            </w:r>
          </w:p>
        </w:tc>
      </w:tr>
      <w:tr w:rsidR="00FB0804" w:rsidRPr="00CB597B" w:rsidTr="00D6342E">
        <w:tc>
          <w:tcPr>
            <w:tcW w:w="1910" w:type="dxa"/>
            <w:shd w:val="pct15" w:color="auto" w:fill="auto"/>
          </w:tcPr>
          <w:p w:rsidR="00FB0804" w:rsidRPr="00CB597B" w:rsidRDefault="00FB0804" w:rsidP="00D6342E">
            <w:pPr>
              <w:spacing w:before="120" w:after="120"/>
              <w:jc w:val="both"/>
              <w:rPr>
                <w:rFonts w:ascii="Calibri" w:hAnsi="Calibri" w:cs="Arial"/>
                <w:b/>
              </w:rPr>
            </w:pPr>
            <w:r>
              <w:rPr>
                <w:rFonts w:ascii="Calibri" w:hAnsi="Calibri" w:cs="Arial"/>
                <w:b/>
              </w:rPr>
              <w:t>Dyddiad cychwyn:*</w:t>
            </w:r>
          </w:p>
        </w:tc>
        <w:tc>
          <w:tcPr>
            <w:tcW w:w="3964" w:type="dxa"/>
            <w:shd w:val="clear" w:color="auto" w:fill="auto"/>
          </w:tcPr>
          <w:p w:rsidR="00FB0804" w:rsidRPr="00181F41" w:rsidRDefault="00FB0804" w:rsidP="00D6342E">
            <w:pPr>
              <w:spacing w:before="120" w:after="120"/>
              <w:jc w:val="both"/>
              <w:rPr>
                <w:rFonts w:ascii="Calibri" w:hAnsi="Calibri" w:cs="Arial"/>
                <w:b/>
              </w:rPr>
            </w:pPr>
            <w:r>
              <w:rPr>
                <w:rFonts w:ascii="Calibri" w:hAnsi="Calibri" w:cs="Arial"/>
                <w:b/>
              </w:rPr>
              <w:t>5</w:t>
            </w:r>
            <w:r w:rsidRPr="00181F41">
              <w:rPr>
                <w:rFonts w:ascii="Calibri" w:hAnsi="Calibri" w:cs="Arial"/>
                <w:b/>
              </w:rPr>
              <w:t>.3.1</w:t>
            </w:r>
            <w:r>
              <w:rPr>
                <w:rFonts w:ascii="Calibri" w:hAnsi="Calibri" w:cs="Arial"/>
                <w:b/>
              </w:rPr>
              <w:t>8</w:t>
            </w:r>
          </w:p>
        </w:tc>
        <w:tc>
          <w:tcPr>
            <w:tcW w:w="2613" w:type="dxa"/>
            <w:shd w:val="pct15" w:color="auto" w:fill="auto"/>
          </w:tcPr>
          <w:p w:rsidR="00FB0804" w:rsidRPr="00181F41" w:rsidRDefault="00FB0804" w:rsidP="00D6342E">
            <w:pPr>
              <w:spacing w:before="120" w:after="120"/>
              <w:jc w:val="both"/>
              <w:rPr>
                <w:rFonts w:ascii="Calibri" w:hAnsi="Calibri" w:cs="Arial"/>
                <w:b/>
              </w:rPr>
            </w:pPr>
            <w:r w:rsidRPr="00181F41">
              <w:rPr>
                <w:rFonts w:ascii="Calibri" w:hAnsi="Calibri" w:cs="Arial"/>
                <w:b/>
              </w:rPr>
              <w:t>Dyddiad cau ar gyfer cyflwyno:*</w:t>
            </w:r>
          </w:p>
        </w:tc>
        <w:tc>
          <w:tcPr>
            <w:tcW w:w="2111" w:type="dxa"/>
          </w:tcPr>
          <w:p w:rsidR="00FB0804" w:rsidRPr="00181F41" w:rsidRDefault="00FB0804" w:rsidP="00D6342E">
            <w:pPr>
              <w:spacing w:before="120" w:after="120"/>
              <w:jc w:val="both"/>
              <w:rPr>
                <w:rFonts w:ascii="Calibri" w:hAnsi="Calibri" w:cs="Arial"/>
                <w:b/>
              </w:rPr>
            </w:pPr>
            <w:r w:rsidRPr="00181F41">
              <w:rPr>
                <w:rFonts w:ascii="Calibri" w:hAnsi="Calibri" w:cs="Arial"/>
                <w:b/>
              </w:rPr>
              <w:t>3</w:t>
            </w:r>
            <w:r>
              <w:rPr>
                <w:rFonts w:ascii="Calibri" w:hAnsi="Calibri" w:cs="Arial"/>
                <w:b/>
              </w:rPr>
              <w:t>0.5.18</w:t>
            </w:r>
          </w:p>
        </w:tc>
      </w:tr>
      <w:tr w:rsidR="00FB0804" w:rsidRPr="00CB597B" w:rsidTr="00D6342E">
        <w:tc>
          <w:tcPr>
            <w:tcW w:w="1910" w:type="dxa"/>
            <w:shd w:val="pct15" w:color="auto" w:fill="auto"/>
          </w:tcPr>
          <w:p w:rsidR="00FB0804" w:rsidRDefault="00FB0804" w:rsidP="00D6342E">
            <w:pPr>
              <w:spacing w:before="120" w:after="120"/>
              <w:jc w:val="both"/>
              <w:rPr>
                <w:rFonts w:ascii="Calibri" w:hAnsi="Calibri" w:cs="Arial"/>
                <w:b/>
              </w:rPr>
            </w:pPr>
            <w:r>
              <w:rPr>
                <w:rFonts w:ascii="Calibri" w:hAnsi="Calibri" w:cs="Arial"/>
                <w:b/>
              </w:rPr>
              <w:t>Dyddiad dychwelyd y marciau dros dro ac adborth ysgrifenedig:*</w:t>
            </w:r>
          </w:p>
        </w:tc>
        <w:tc>
          <w:tcPr>
            <w:tcW w:w="3964" w:type="dxa"/>
            <w:shd w:val="clear" w:color="auto" w:fill="auto"/>
          </w:tcPr>
          <w:p w:rsidR="00FB0804" w:rsidRPr="00373532" w:rsidRDefault="00FB0804" w:rsidP="00D6342E">
            <w:pPr>
              <w:spacing w:before="120" w:after="120"/>
              <w:jc w:val="both"/>
              <w:rPr>
                <w:rFonts w:ascii="Calibri" w:hAnsi="Calibri" w:cs="Arial"/>
                <w:b/>
                <w:color w:val="FF0000"/>
              </w:rPr>
            </w:pPr>
          </w:p>
        </w:tc>
        <w:tc>
          <w:tcPr>
            <w:tcW w:w="2613" w:type="dxa"/>
            <w:shd w:val="pct15" w:color="auto" w:fill="auto"/>
          </w:tcPr>
          <w:p w:rsidR="00FB0804" w:rsidRPr="00CE304E" w:rsidRDefault="00FB0804" w:rsidP="00D6342E">
            <w:pPr>
              <w:spacing w:before="120" w:after="120"/>
              <w:jc w:val="both"/>
              <w:rPr>
                <w:rFonts w:ascii="Calibri" w:hAnsi="Calibri" w:cs="Arial"/>
                <w:b/>
              </w:rPr>
            </w:pPr>
          </w:p>
        </w:tc>
        <w:tc>
          <w:tcPr>
            <w:tcW w:w="2111" w:type="dxa"/>
          </w:tcPr>
          <w:p w:rsidR="00FB0804" w:rsidRPr="00373532" w:rsidRDefault="00FB0804" w:rsidP="00D6342E">
            <w:pPr>
              <w:spacing w:before="120" w:after="120"/>
              <w:jc w:val="both"/>
              <w:rPr>
                <w:rFonts w:ascii="Calibri" w:hAnsi="Calibri" w:cs="Arial"/>
                <w:b/>
                <w:color w:val="FF0000"/>
              </w:rPr>
            </w:pPr>
          </w:p>
        </w:tc>
      </w:tr>
    </w:tbl>
    <w:p w:rsidR="00FB0804" w:rsidRPr="00CB597B" w:rsidRDefault="00FB0804" w:rsidP="00FB0804">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0804" w:rsidRPr="00CB597B" w:rsidTr="00D6342E">
        <w:trPr>
          <w:trHeight w:val="421"/>
        </w:trPr>
        <w:tc>
          <w:tcPr>
            <w:tcW w:w="1809" w:type="dxa"/>
            <w:tcBorders>
              <w:top w:val="single" w:sz="6" w:space="0" w:color="auto"/>
            </w:tcBorders>
            <w:shd w:val="clear" w:color="auto" w:fill="D9D9D9"/>
          </w:tcPr>
          <w:p w:rsidR="00FB0804" w:rsidRPr="00CB597B" w:rsidRDefault="00FB0804" w:rsidP="00D6342E">
            <w:pPr>
              <w:rPr>
                <w:rFonts w:ascii="Calibri" w:hAnsi="Calibri" w:cs="Arial"/>
                <w:b/>
              </w:rPr>
            </w:pPr>
            <w:r w:rsidRPr="00CE304E">
              <w:rPr>
                <w:rFonts w:ascii="Calibri" w:hAnsi="Calibri" w:cs="Arial"/>
                <w:b/>
              </w:rPr>
              <w:t>Cyfeirnodi:</w:t>
            </w:r>
          </w:p>
        </w:tc>
        <w:tc>
          <w:tcPr>
            <w:tcW w:w="8789" w:type="dxa"/>
            <w:gridSpan w:val="3"/>
            <w:tcBorders>
              <w:top w:val="single" w:sz="6" w:space="0" w:color="auto"/>
            </w:tcBorders>
          </w:tcPr>
          <w:p w:rsidR="00FB0804" w:rsidRPr="00CB597B" w:rsidRDefault="00FB0804" w:rsidP="00D6342E">
            <w:pPr>
              <w:rPr>
                <w:rFonts w:ascii="Calibri" w:hAnsi="Calibri" w:cs="Arial"/>
                <w:sz w:val="18"/>
                <w:szCs w:val="18"/>
              </w:rPr>
            </w:pPr>
            <w:r w:rsidRPr="00CE304E">
              <w:rPr>
                <w:rFonts w:ascii="Calibri" w:hAnsi="Calibri" w:cs="Arial"/>
                <w:sz w:val="18"/>
                <w:szCs w:val="18"/>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rPr>
              <w:t xml:space="preserve">Dylech atodi rhestr gyfeirnodi i’ch gwaith sy’n dangos y llyfrau, erthyglau ayyb, rydych chi wedi’u darllen neu eu dyfynnu er mwyn cwblhau’r aseiniad hwn </w:t>
            </w:r>
            <w:proofErr w:type="gramStart"/>
            <w:r w:rsidRPr="00CE304E">
              <w:rPr>
                <w:rFonts w:ascii="Calibri" w:hAnsi="Calibri" w:cs="Arial"/>
                <w:sz w:val="18"/>
                <w:szCs w:val="18"/>
              </w:rPr>
              <w:t>( e.e</w:t>
            </w:r>
            <w:proofErr w:type="gramEnd"/>
            <w:r w:rsidRPr="00CE304E">
              <w:rPr>
                <w:rFonts w:ascii="Calibri" w:hAnsi="Calibri" w:cs="Arial"/>
                <w:sz w:val="18"/>
                <w:szCs w:val="18"/>
              </w:rPr>
              <w:t xml:space="preserve">. ar gyfer llyfrau: cyfenw’r awdur a’i lythrennau cyntaf, blwyddyn cyhoeddi, </w:t>
            </w:r>
            <w:r w:rsidRPr="00CE304E">
              <w:rPr>
                <w:rFonts w:ascii="Calibri" w:hAnsi="Calibri" w:cs="Arial"/>
                <w:sz w:val="18"/>
                <w:szCs w:val="18"/>
                <w:u w:val="single"/>
              </w:rPr>
              <w:t>teitl y llyfr</w:t>
            </w:r>
            <w:r w:rsidRPr="00CE304E">
              <w:rPr>
                <w:rFonts w:ascii="Calibri" w:hAnsi="Calibri" w:cs="Arial"/>
                <w:sz w:val="18"/>
                <w:szCs w:val="18"/>
              </w:rPr>
              <w:t>, argraffiad, cyhoeddwr: man cyhoeddi).</w:t>
            </w:r>
            <w:r w:rsidRPr="00CB597B">
              <w:rPr>
                <w:rFonts w:ascii="Calibri" w:hAnsi="Calibri" w:cs="Arial"/>
                <w:sz w:val="18"/>
                <w:szCs w:val="18"/>
              </w:rPr>
              <w:t xml:space="preserve"> </w:t>
            </w:r>
          </w:p>
        </w:tc>
      </w:tr>
      <w:tr w:rsidR="00FB0804" w:rsidRPr="00CB597B" w:rsidTr="00D6342E">
        <w:trPr>
          <w:trHeight w:val="666"/>
        </w:trPr>
        <w:tc>
          <w:tcPr>
            <w:tcW w:w="1809" w:type="dxa"/>
            <w:tcBorders>
              <w:top w:val="single" w:sz="6" w:space="0" w:color="auto"/>
            </w:tcBorders>
            <w:shd w:val="clear" w:color="auto" w:fill="D9D9D9"/>
          </w:tcPr>
          <w:p w:rsidR="00FB0804" w:rsidRPr="00CB597B" w:rsidRDefault="00FB0804" w:rsidP="00D6342E">
            <w:pPr>
              <w:rPr>
                <w:rFonts w:ascii="Calibri" w:hAnsi="Calibri" w:cs="Arial"/>
                <w:b/>
              </w:rPr>
            </w:pPr>
            <w:r>
              <w:rPr>
                <w:rFonts w:ascii="Calibri" w:hAnsi="Calibri" w:cs="Arial"/>
                <w:b/>
              </w:rPr>
              <w:t>Cyflwyno</w:t>
            </w:r>
            <w:r w:rsidRPr="00CE304E">
              <w:rPr>
                <w:rFonts w:ascii="Calibri" w:hAnsi="Calibri" w:cs="Arial"/>
                <w:b/>
              </w:rPr>
              <w:t xml:space="preserve">: </w:t>
            </w:r>
            <w:r w:rsidRPr="00CB597B">
              <w:rPr>
                <w:rFonts w:ascii="Calibri" w:hAnsi="Calibri" w:cs="Arial"/>
                <w:b/>
              </w:rPr>
              <w:br/>
            </w:r>
          </w:p>
        </w:tc>
        <w:tc>
          <w:tcPr>
            <w:tcW w:w="6521" w:type="dxa"/>
            <w:tcBorders>
              <w:top w:val="single" w:sz="6" w:space="0" w:color="auto"/>
            </w:tcBorders>
          </w:tcPr>
          <w:p w:rsidR="00FB0804" w:rsidRPr="00917261" w:rsidRDefault="00FB0804" w:rsidP="00D6342E">
            <w:pPr>
              <w:rPr>
                <w:rFonts w:ascii="Calibri" w:hAnsi="Calibri" w:cs="Arial"/>
                <w:b/>
                <w:sz w:val="18"/>
                <w:szCs w:val="18"/>
              </w:rPr>
            </w:pPr>
            <w:proofErr w:type="gramStart"/>
            <w:r w:rsidRPr="00917261">
              <w:rPr>
                <w:rFonts w:ascii="Calibri" w:hAnsi="Calibri" w:cs="Arial"/>
                <w:b/>
                <w:sz w:val="18"/>
                <w:szCs w:val="18"/>
              </w:rPr>
              <w:t>Rhaid  cyflwyno</w:t>
            </w:r>
            <w:proofErr w:type="gramEnd"/>
            <w:r w:rsidRPr="00917261">
              <w:rPr>
                <w:rFonts w:ascii="Calibri" w:hAnsi="Calibri" w:cs="Arial"/>
                <w:b/>
                <w:sz w:val="18"/>
                <w:szCs w:val="18"/>
              </w:rPr>
              <w:t xml:space="preserve"> pob aseiniad gan ddefnyddio Turnitin, heblaw bod y darlithydd yn dweud yn wahanol. </w:t>
            </w:r>
          </w:p>
          <w:p w:rsidR="00FB0804" w:rsidRPr="00CB597B" w:rsidRDefault="00FB0804" w:rsidP="00D6342E">
            <w:pPr>
              <w:rPr>
                <w:rFonts w:ascii="Calibri" w:hAnsi="Calibri" w:cs="Arial"/>
                <w:b/>
                <w:i/>
              </w:rPr>
            </w:pPr>
            <w:r w:rsidRPr="00917261">
              <w:rPr>
                <w:rFonts w:ascii="Calibri" w:hAnsi="Calibri" w:cs="Arial"/>
                <w:b/>
                <w:sz w:val="18"/>
                <w:szCs w:val="18"/>
              </w:rPr>
              <w:t>Sylwer:</w:t>
            </w:r>
            <w:r w:rsidRPr="00CB597B">
              <w:rPr>
                <w:rFonts w:ascii="Calibri" w:hAnsi="Calibri" w:cs="Arial"/>
                <w:sz w:val="18"/>
                <w:szCs w:val="18"/>
              </w:rPr>
              <w:t xml:space="preserve"> </w:t>
            </w:r>
            <w:r w:rsidRPr="00CE304E">
              <w:rPr>
                <w:rFonts w:ascii="Calibri" w:hAnsi="Calibri" w:cs="Arial"/>
                <w:sz w:val="18"/>
                <w:szCs w:val="18"/>
              </w:rPr>
              <w:t>y fersiwn Turnitin yw’r prif gyflwyniad ac mae’n gweithredu fel derbynneb i’r myfyriwr.</w:t>
            </w:r>
            <w:r>
              <w:rPr>
                <w:rFonts w:ascii="Calibri" w:hAnsi="Calibri" w:cs="Arial"/>
                <w:sz w:val="18"/>
                <w:szCs w:val="18"/>
              </w:rPr>
              <w:t xml:space="preserve"> </w:t>
            </w:r>
            <w:r w:rsidRPr="00CE304E">
              <w:rPr>
                <w:rFonts w:ascii="Calibri" w:hAnsi="Calibri" w:cs="Arial"/>
                <w:b/>
                <w:sz w:val="18"/>
                <w:szCs w:val="18"/>
              </w:rPr>
              <w:t xml:space="preserve"> Bydd cyflwyno</w:t>
            </w:r>
            <w:r>
              <w:rPr>
                <w:rFonts w:ascii="Calibri" w:hAnsi="Calibri" w:cs="Arial"/>
                <w:b/>
                <w:sz w:val="18"/>
                <w:szCs w:val="18"/>
              </w:rPr>
              <w:t>’r</w:t>
            </w:r>
            <w:r w:rsidRPr="00CE304E">
              <w:rPr>
                <w:rFonts w:ascii="Calibri" w:hAnsi="Calibri" w:cs="Arial"/>
                <w:b/>
                <w:sz w:val="18"/>
                <w:szCs w:val="18"/>
              </w:rPr>
              <w:t xml:space="preserve"> fersiwn electronig </w:t>
            </w:r>
            <w:r>
              <w:rPr>
                <w:rFonts w:ascii="Calibri" w:hAnsi="Calibri" w:cs="Arial"/>
                <w:b/>
                <w:sz w:val="18"/>
                <w:szCs w:val="18"/>
              </w:rPr>
              <w:t xml:space="preserve">o’r aseiniad yn hwyr </w:t>
            </w:r>
            <w:r w:rsidRPr="00CE304E">
              <w:rPr>
                <w:rFonts w:ascii="Calibri" w:hAnsi="Calibri" w:cs="Arial"/>
                <w:b/>
                <w:sz w:val="18"/>
                <w:szCs w:val="18"/>
              </w:rPr>
              <w:t>yn arwain at ddyfarnu marc gosb</w:t>
            </w:r>
            <w:r>
              <w:rPr>
                <w:rFonts w:ascii="Calibri" w:hAnsi="Calibri" w:cs="Arial"/>
                <w:b/>
                <w:sz w:val="18"/>
                <w:szCs w:val="18"/>
              </w:rPr>
              <w:t xml:space="preserve"> </w:t>
            </w:r>
            <w:proofErr w:type="gramStart"/>
            <w:r>
              <w:rPr>
                <w:rFonts w:ascii="Calibri" w:hAnsi="Calibri" w:cs="Arial"/>
                <w:b/>
                <w:sz w:val="18"/>
                <w:szCs w:val="18"/>
              </w:rPr>
              <w:t xml:space="preserve">hwyr </w:t>
            </w:r>
            <w:r w:rsidRPr="00CE304E">
              <w:rPr>
                <w:rFonts w:ascii="Calibri" w:hAnsi="Calibri" w:cs="Arial"/>
                <w:sz w:val="18"/>
                <w:szCs w:val="18"/>
              </w:rPr>
              <w:t xml:space="preserve"> Cosbau</w:t>
            </w:r>
            <w:proofErr w:type="gramEnd"/>
            <w:r w:rsidRPr="00CE304E">
              <w:rPr>
                <w:rFonts w:ascii="Calibri" w:hAnsi="Calibri" w:cs="Arial"/>
                <w:sz w:val="18"/>
                <w:szCs w:val="18"/>
              </w:rPr>
              <w:t xml:space="preserve"> ar gyfer cyflwyniadau hwyr:</w:t>
            </w:r>
            <w:r w:rsidRPr="00CB597B">
              <w:rPr>
                <w:rFonts w:ascii="Calibri" w:hAnsi="Calibri" w:cs="Arial"/>
                <w:sz w:val="18"/>
                <w:szCs w:val="18"/>
              </w:rPr>
              <w:t xml:space="preserve"> </w:t>
            </w:r>
            <w:r w:rsidRPr="00CE304E">
              <w:rPr>
                <w:rFonts w:ascii="Calibri" w:hAnsi="Calibri" w:cs="Arial"/>
                <w:sz w:val="18"/>
                <w:szCs w:val="18"/>
              </w:rPr>
              <w:t xml:space="preserve">Hyd at un wythnos yn hwyr, uchafswm o </w:t>
            </w:r>
            <w:r>
              <w:rPr>
                <w:rFonts w:ascii="Calibri" w:hAnsi="Calibri" w:cs="Arial"/>
                <w:sz w:val="18"/>
                <w:szCs w:val="18"/>
              </w:rPr>
              <w:t>radd D</w:t>
            </w:r>
            <w:r w:rsidRPr="00CE304E">
              <w:rPr>
                <w:rFonts w:ascii="Calibri" w:hAnsi="Calibri" w:cs="Arial"/>
                <w:sz w:val="18"/>
                <w:szCs w:val="18"/>
              </w:rPr>
              <w:t>.</w:t>
            </w:r>
            <w:r w:rsidRPr="00CB597B">
              <w:rPr>
                <w:rFonts w:ascii="Calibri" w:hAnsi="Calibri" w:cs="Arial"/>
                <w:sz w:val="18"/>
                <w:szCs w:val="18"/>
              </w:rPr>
              <w:t xml:space="preserve">  </w:t>
            </w:r>
            <w:r>
              <w:rPr>
                <w:rFonts w:ascii="Calibri" w:hAnsi="Calibri" w:cs="Arial"/>
                <w:sz w:val="18"/>
                <w:szCs w:val="18"/>
              </w:rPr>
              <w:t xml:space="preserve">Mwy nag </w:t>
            </w:r>
            <w:r w:rsidRPr="00CE304E">
              <w:rPr>
                <w:rFonts w:ascii="Calibri" w:hAnsi="Calibri" w:cs="Arial"/>
                <w:sz w:val="18"/>
                <w:szCs w:val="18"/>
              </w:rPr>
              <w:t>wythnos yn hwyr, Cyfeirio.</w:t>
            </w:r>
            <w:r w:rsidRPr="00CB597B">
              <w:rPr>
                <w:rFonts w:ascii="Calibri" w:hAnsi="Calibri" w:cs="Arial"/>
                <w:sz w:val="18"/>
                <w:szCs w:val="18"/>
              </w:rPr>
              <w:t xml:space="preserve">  </w:t>
            </w:r>
            <w:r w:rsidRPr="00CE304E">
              <w:rPr>
                <w:rFonts w:ascii="Calibri" w:hAnsi="Calibri" w:cs="Arial"/>
                <w:sz w:val="18"/>
                <w:szCs w:val="18"/>
              </w:rPr>
              <w:t>Dim ond</w:t>
            </w:r>
            <w:r>
              <w:rPr>
                <w:rFonts w:ascii="Calibri" w:hAnsi="Calibri" w:cs="Arial"/>
                <w:sz w:val="18"/>
                <w:szCs w:val="18"/>
              </w:rPr>
              <w:t xml:space="preserve"> y Panel Amgylchiadau Esgusodol all roi estyniad.</w:t>
            </w:r>
          </w:p>
        </w:tc>
        <w:tc>
          <w:tcPr>
            <w:tcW w:w="1134" w:type="dxa"/>
            <w:tcBorders>
              <w:top w:val="single" w:sz="6" w:space="0" w:color="auto"/>
            </w:tcBorders>
            <w:shd w:val="clear" w:color="auto" w:fill="D9D9D9"/>
          </w:tcPr>
          <w:p w:rsidR="00FB0804" w:rsidRPr="00CB597B" w:rsidRDefault="00FB0804" w:rsidP="00D6342E">
            <w:pPr>
              <w:rPr>
                <w:rFonts w:ascii="Calibri" w:hAnsi="Calibri" w:cs="Arial"/>
                <w:b/>
              </w:rPr>
            </w:pPr>
            <w:r w:rsidRPr="00CB597B">
              <w:rPr>
                <w:rFonts w:ascii="Calibri" w:hAnsi="Calibri" w:cs="Arial"/>
                <w:b/>
              </w:rPr>
              <w:br/>
            </w:r>
            <w:r w:rsidRPr="00CE304E">
              <w:rPr>
                <w:rFonts w:ascii="Calibri" w:hAnsi="Calibri" w:cs="Arial"/>
                <w:b/>
              </w:rPr>
              <w:t>Dyddiad:</w:t>
            </w:r>
          </w:p>
        </w:tc>
        <w:tc>
          <w:tcPr>
            <w:tcW w:w="1134" w:type="dxa"/>
            <w:tcBorders>
              <w:top w:val="single" w:sz="6" w:space="0" w:color="auto"/>
            </w:tcBorders>
          </w:tcPr>
          <w:p w:rsidR="00FB0804" w:rsidRPr="00CB597B" w:rsidRDefault="00FB0804" w:rsidP="00D6342E">
            <w:pPr>
              <w:rPr>
                <w:rFonts w:ascii="Calibri" w:hAnsi="Calibri" w:cs="Arial"/>
                <w:b/>
              </w:rPr>
            </w:pPr>
          </w:p>
        </w:tc>
      </w:tr>
    </w:tbl>
    <w:p w:rsidR="00FB0804" w:rsidRPr="00CB597B" w:rsidRDefault="00FB0804" w:rsidP="00FB0804">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B0804" w:rsidRPr="00CB597B" w:rsidTr="00D6342E">
        <w:trPr>
          <w:trHeight w:val="715"/>
        </w:trPr>
        <w:tc>
          <w:tcPr>
            <w:tcW w:w="9464" w:type="dxa"/>
            <w:vMerge w:val="restart"/>
            <w:shd w:val="pct15" w:color="auto" w:fill="auto"/>
          </w:tcPr>
          <w:p w:rsidR="00FB0804" w:rsidRPr="00917261" w:rsidRDefault="00FB0804" w:rsidP="00D6342E">
            <w:pPr>
              <w:spacing w:before="120" w:after="120"/>
              <w:jc w:val="both"/>
              <w:rPr>
                <w:rFonts w:ascii="Calibri" w:hAnsi="Calibri" w:cs="Calibri"/>
                <w:b/>
                <w:sz w:val="18"/>
                <w:szCs w:val="18"/>
              </w:rPr>
            </w:pPr>
            <w:proofErr w:type="gramStart"/>
            <w:r w:rsidRPr="00917261">
              <w:rPr>
                <w:rFonts w:ascii="Calibri" w:hAnsi="Calibri" w:cs="Calibri"/>
                <w:b/>
                <w:sz w:val="18"/>
                <w:szCs w:val="18"/>
              </w:rPr>
              <w:t>Dylai’r  arweinydd</w:t>
            </w:r>
            <w:proofErr w:type="gramEnd"/>
            <w:r w:rsidRPr="00917261">
              <w:rPr>
                <w:rFonts w:ascii="Calibri" w:hAnsi="Calibri" w:cs="Calibri"/>
                <w:b/>
                <w:sz w:val="18"/>
                <w:szCs w:val="18"/>
              </w:rPr>
              <w:t xml:space="preserve"> modwl roi </w:t>
            </w:r>
            <w:r>
              <w:rPr>
                <w:rFonts w:ascii="Calibri" w:hAnsi="Calibri" w:cs="Calibri"/>
                <w:b/>
                <w:sz w:val="18"/>
                <w:szCs w:val="18"/>
              </w:rPr>
              <w:t>t</w:t>
            </w:r>
            <w:r w:rsidRPr="00917261">
              <w:rPr>
                <w:rFonts w:ascii="Calibri" w:hAnsi="Calibri" w:cs="Calibri"/>
                <w:b/>
                <w:sz w:val="18"/>
                <w:szCs w:val="18"/>
              </w:rPr>
              <w:t>ic</w:t>
            </w:r>
            <w:r>
              <w:rPr>
                <w:rFonts w:ascii="Calibri" w:hAnsi="Calibri" w:cs="Calibri"/>
                <w:b/>
                <w:sz w:val="18"/>
                <w:szCs w:val="18"/>
              </w:rPr>
              <w:t xml:space="preserve"> </w:t>
            </w:r>
            <w:r w:rsidRPr="00917261">
              <w:rPr>
                <w:rFonts w:ascii="Calibri" w:hAnsi="Calibri" w:cs="Calibri"/>
                <w:b/>
                <w:sz w:val="18"/>
                <w:szCs w:val="18"/>
              </w:rPr>
              <w:t xml:space="preserve">yma </w:t>
            </w:r>
            <w:r>
              <w:rPr>
                <w:rFonts w:ascii="Calibri" w:hAnsi="Calibri" w:cs="Calibri"/>
                <w:b/>
                <w:sz w:val="18"/>
                <w:szCs w:val="18"/>
              </w:rPr>
              <w:t>i</w:t>
            </w:r>
            <w:r w:rsidRPr="00917261">
              <w:rPr>
                <w:rFonts w:ascii="Calibri" w:hAnsi="Calibri" w:cs="Calibri"/>
                <w:b/>
                <w:sz w:val="18"/>
                <w:szCs w:val="18"/>
              </w:rPr>
              <w:t xml:space="preserve"> ddangos a oes rhaid cyflwyno copi caled o’r aseiniad</w:t>
            </w:r>
            <w:r>
              <w:rPr>
                <w:rFonts w:ascii="Calibri" w:hAnsi="Calibri" w:cs="Calibri"/>
                <w:b/>
                <w:sz w:val="18"/>
                <w:szCs w:val="18"/>
              </w:rPr>
              <w:t xml:space="preserve"> neu beidio</w:t>
            </w:r>
            <w:r w:rsidRPr="00917261">
              <w:rPr>
                <w:rFonts w:ascii="Calibri" w:hAnsi="Calibri" w:cs="Calibri"/>
                <w:b/>
                <w:sz w:val="18"/>
                <w:szCs w:val="18"/>
              </w:rPr>
              <w:t>.</w:t>
            </w:r>
          </w:p>
        </w:tc>
        <w:tc>
          <w:tcPr>
            <w:tcW w:w="567" w:type="dxa"/>
            <w:shd w:val="pct15" w:color="auto" w:fill="auto"/>
          </w:tcPr>
          <w:p w:rsidR="00FB0804" w:rsidRPr="00CB597B" w:rsidRDefault="00FB0804" w:rsidP="00D6342E">
            <w:pPr>
              <w:spacing w:before="120" w:after="120"/>
              <w:jc w:val="both"/>
              <w:rPr>
                <w:rFonts w:ascii="Calibri" w:hAnsi="Calibri" w:cs="Calibri"/>
                <w:b/>
              </w:rPr>
            </w:pPr>
            <w:r w:rsidRPr="00CE304E">
              <w:rPr>
                <w:rFonts w:ascii="Calibri" w:hAnsi="Calibri" w:cs="Calibri"/>
                <w:b/>
              </w:rPr>
              <w:t>IE</w:t>
            </w:r>
          </w:p>
        </w:tc>
        <w:tc>
          <w:tcPr>
            <w:tcW w:w="567" w:type="dxa"/>
          </w:tcPr>
          <w:p w:rsidR="00FB0804" w:rsidRPr="00CB597B" w:rsidRDefault="00FB0804" w:rsidP="00D6342E">
            <w:pPr>
              <w:spacing w:before="120" w:after="120"/>
              <w:jc w:val="both"/>
              <w:rPr>
                <w:rFonts w:ascii="Calibri" w:hAnsi="Calibri" w:cs="Calibri"/>
                <w:b/>
              </w:rPr>
            </w:pPr>
          </w:p>
        </w:tc>
      </w:tr>
      <w:tr w:rsidR="00FB0804" w:rsidRPr="00CB597B" w:rsidTr="00D6342E">
        <w:trPr>
          <w:trHeight w:val="709"/>
        </w:trPr>
        <w:tc>
          <w:tcPr>
            <w:tcW w:w="9464" w:type="dxa"/>
            <w:vMerge/>
            <w:shd w:val="pct15" w:color="auto" w:fill="auto"/>
          </w:tcPr>
          <w:p w:rsidR="00FB0804" w:rsidRPr="00CB597B" w:rsidRDefault="00FB0804" w:rsidP="00D6342E">
            <w:pPr>
              <w:spacing w:before="120" w:after="120"/>
              <w:jc w:val="both"/>
              <w:rPr>
                <w:rFonts w:ascii="Calibri" w:hAnsi="Calibri" w:cs="Calibri"/>
                <w:b/>
              </w:rPr>
            </w:pPr>
          </w:p>
        </w:tc>
        <w:tc>
          <w:tcPr>
            <w:tcW w:w="567" w:type="dxa"/>
            <w:shd w:val="pct15" w:color="auto" w:fill="auto"/>
          </w:tcPr>
          <w:p w:rsidR="00FB0804" w:rsidRPr="00CB597B" w:rsidRDefault="00FB0804" w:rsidP="00D6342E">
            <w:pPr>
              <w:spacing w:before="120" w:after="120"/>
              <w:jc w:val="both"/>
              <w:rPr>
                <w:rFonts w:ascii="Calibri" w:hAnsi="Calibri" w:cs="Calibri"/>
                <w:b/>
              </w:rPr>
            </w:pPr>
            <w:r w:rsidRPr="00CE304E">
              <w:rPr>
                <w:rFonts w:ascii="Calibri" w:hAnsi="Calibri" w:cs="Calibri"/>
                <w:b/>
              </w:rPr>
              <w:t>NA</w:t>
            </w:r>
          </w:p>
        </w:tc>
        <w:tc>
          <w:tcPr>
            <w:tcW w:w="567" w:type="dxa"/>
          </w:tcPr>
          <w:p w:rsidR="00FB0804" w:rsidRPr="00CB597B" w:rsidRDefault="00FB0804" w:rsidP="00D6342E">
            <w:pPr>
              <w:spacing w:before="120" w:after="120"/>
              <w:jc w:val="both"/>
              <w:rPr>
                <w:rFonts w:ascii="Calibri" w:hAnsi="Calibri" w:cs="Calibri"/>
                <w:b/>
              </w:rPr>
            </w:pPr>
            <w:r>
              <w:rPr>
                <w:rFonts w:ascii="Agency FB" w:hAnsi="Agency FB" w:cs="Calibri"/>
                <w:b/>
              </w:rPr>
              <w:t>√</w:t>
            </w:r>
          </w:p>
        </w:tc>
      </w:tr>
    </w:tbl>
    <w:p w:rsidR="00FB0804" w:rsidRDefault="00FB0804" w:rsidP="003020F9">
      <w:pPr>
        <w:ind w:left="720"/>
        <w:jc w:val="center"/>
        <w:rPr>
          <w:rFonts w:ascii="Calibri" w:hAnsi="Calibri" w:cs="Arial"/>
          <w:b/>
          <w:sz w:val="24"/>
          <w:szCs w:val="24"/>
          <w:u w:val="single"/>
        </w:rPr>
      </w:pPr>
    </w:p>
    <w:p w:rsidR="00FB0804" w:rsidRDefault="00FB0804" w:rsidP="003020F9">
      <w:pPr>
        <w:ind w:left="720"/>
        <w:jc w:val="center"/>
        <w:rPr>
          <w:rFonts w:ascii="Calibri" w:hAnsi="Calibri" w:cs="Arial"/>
          <w:b/>
          <w:sz w:val="24"/>
          <w:szCs w:val="24"/>
          <w:u w:val="single"/>
        </w:rPr>
      </w:pPr>
    </w:p>
    <w:p w:rsidR="00FB0804" w:rsidRDefault="00FB0804" w:rsidP="003020F9">
      <w:pPr>
        <w:ind w:left="720"/>
        <w:jc w:val="center"/>
        <w:rPr>
          <w:rFonts w:ascii="Calibri" w:hAnsi="Calibri" w:cs="Arial"/>
          <w:b/>
          <w:sz w:val="24"/>
          <w:szCs w:val="24"/>
          <w:u w:val="single"/>
        </w:rPr>
      </w:pPr>
    </w:p>
    <w:p w:rsidR="00FB0804" w:rsidRDefault="00FB0804" w:rsidP="003020F9">
      <w:pPr>
        <w:ind w:left="720"/>
        <w:jc w:val="center"/>
        <w:rPr>
          <w:rFonts w:ascii="Calibri" w:hAnsi="Calibri" w:cs="Arial"/>
          <w:b/>
          <w:sz w:val="24"/>
          <w:szCs w:val="24"/>
          <w:u w:val="single"/>
        </w:rPr>
      </w:pPr>
    </w:p>
    <w:p w:rsidR="00FB0804" w:rsidRDefault="00FB0804" w:rsidP="003020F9">
      <w:pPr>
        <w:ind w:left="720"/>
        <w:jc w:val="center"/>
        <w:rPr>
          <w:rFonts w:ascii="Calibri" w:hAnsi="Calibri" w:cs="Arial"/>
          <w:b/>
          <w:sz w:val="24"/>
          <w:szCs w:val="24"/>
          <w:u w:val="single"/>
        </w:rPr>
      </w:pPr>
    </w:p>
    <w:p w:rsidR="003020F9" w:rsidRPr="00873436" w:rsidRDefault="003020F9" w:rsidP="003020F9">
      <w:pPr>
        <w:ind w:left="720"/>
        <w:jc w:val="center"/>
        <w:rPr>
          <w:rFonts w:ascii="Calibri" w:hAnsi="Calibri" w:cs="Arial"/>
          <w:b/>
          <w:sz w:val="24"/>
          <w:szCs w:val="24"/>
          <w:u w:val="single"/>
        </w:rPr>
      </w:pPr>
      <w:r w:rsidRPr="00873436">
        <w:rPr>
          <w:rFonts w:ascii="Calibri" w:hAnsi="Calibri" w:cs="Arial"/>
          <w:b/>
          <w:sz w:val="24"/>
          <w:szCs w:val="24"/>
          <w:u w:val="single"/>
        </w:rPr>
        <w:lastRenderedPageBreak/>
        <w:t>‘Cynorthwyo cynnydd disgyblion: dadansoddiad manwl o ddatblygiad cyfannol un plentyn gan gyfiawnhau’r camau dysgu nesaf.’</w:t>
      </w:r>
    </w:p>
    <w:p w:rsidR="003020F9" w:rsidRDefault="003020F9" w:rsidP="00BC59BF">
      <w:pPr>
        <w:ind w:left="720"/>
        <w:rPr>
          <w:rFonts w:ascii="Calibri" w:hAnsi="Calibri" w:cs="Arial"/>
          <w:b/>
          <w:sz w:val="24"/>
          <w:szCs w:val="24"/>
        </w:rPr>
      </w:pPr>
    </w:p>
    <w:p w:rsidR="00C65DD7" w:rsidRDefault="00BC59BF" w:rsidP="00BC59BF">
      <w:pPr>
        <w:ind w:left="720"/>
        <w:rPr>
          <w:rFonts w:ascii="Calibri" w:hAnsi="Calibri" w:cs="Arial"/>
          <w:sz w:val="24"/>
          <w:szCs w:val="24"/>
        </w:rPr>
      </w:pPr>
      <w:r w:rsidRPr="003B0B3C">
        <w:rPr>
          <w:rFonts w:ascii="Calibri" w:hAnsi="Calibri" w:cs="Arial"/>
          <w:b/>
          <w:sz w:val="24"/>
          <w:szCs w:val="24"/>
        </w:rPr>
        <w:t xml:space="preserve">Rhagarweiniad </w:t>
      </w:r>
    </w:p>
    <w:p w:rsidR="00C65DD7" w:rsidRDefault="00A92ECC" w:rsidP="003020F9">
      <w:pPr>
        <w:rPr>
          <w:rFonts w:ascii="Calibri" w:hAnsi="Calibri" w:cs="Arial"/>
          <w:sz w:val="24"/>
          <w:szCs w:val="24"/>
        </w:rPr>
      </w:pPr>
      <w:r>
        <w:rPr>
          <w:rFonts w:ascii="Calibri" w:eastAsiaTheme="minorHAnsi" w:hAnsi="Calibri" w:cs="Calibri"/>
          <w:sz w:val="24"/>
          <w:szCs w:val="24"/>
          <w:lang w:eastAsia="en-US"/>
        </w:rPr>
        <w:t xml:space="preserve">Pwrpas y traethawd hwn yw casglu data ac ymchwil ar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disgybl yn ystod fy nghyfnod yn PAP2. Mi fyddaf yn casglu'r data a son am faterion moesegol sydd yn gysylltiedig â gwneud hyn. Ar ôl i mi gasglu'r data yn y modd cywir byddaf yn dadansoddi'r data a'r dysgwyr. Mae hyn yn cynnwys ffocysu ar wersi iaith, rhifedd, TGCh, Daearyddiaeth a lles y disgybl. Byddaf wedyn yn defnyddio'r dadansoddiadau i greu camau nesaf ar gyfer y disgybl. Bydd y camau nesaf yma yn cynnwys strategaethau a gall fod yn llwyddiannus ar gyfer y disgybl yn y dyfodol i helpu gyda chynnydd.</w:t>
      </w:r>
    </w:p>
    <w:p w:rsidR="00BC59BF" w:rsidRDefault="00BC59BF" w:rsidP="00BC59BF">
      <w:pPr>
        <w:ind w:left="720"/>
        <w:rPr>
          <w:rFonts w:ascii="Calibri" w:hAnsi="Calibri" w:cs="Arial"/>
          <w:sz w:val="24"/>
          <w:szCs w:val="24"/>
        </w:rPr>
      </w:pPr>
    </w:p>
    <w:p w:rsidR="00F8392E" w:rsidRDefault="00F8392E" w:rsidP="00BC59BF">
      <w:pPr>
        <w:ind w:left="720"/>
        <w:rPr>
          <w:rFonts w:ascii="Calibri" w:hAnsi="Calibri" w:cs="Arial"/>
          <w:sz w:val="24"/>
          <w:szCs w:val="24"/>
        </w:rPr>
      </w:pPr>
    </w:p>
    <w:p w:rsidR="00BC59BF" w:rsidRDefault="00F8392E" w:rsidP="003020F9">
      <w:pPr>
        <w:rPr>
          <w:rFonts w:ascii="Calibri" w:hAnsi="Calibri" w:cs="Arial"/>
          <w:sz w:val="24"/>
          <w:szCs w:val="24"/>
        </w:rPr>
      </w:pPr>
      <w:r>
        <w:rPr>
          <w:rFonts w:ascii="Calibri" w:eastAsiaTheme="minorHAnsi" w:hAnsi="Calibri" w:cs="Calibri"/>
          <w:sz w:val="24"/>
          <w:szCs w:val="24"/>
          <w:lang w:eastAsia="en-US"/>
        </w:rPr>
        <w:t xml:space="preserve">Treuliais </w:t>
      </w:r>
      <w:proofErr w:type="gramStart"/>
      <w:r>
        <w:rPr>
          <w:rFonts w:ascii="Calibri" w:eastAsiaTheme="minorHAnsi" w:hAnsi="Calibri" w:cs="Calibri"/>
          <w:sz w:val="24"/>
          <w:szCs w:val="24"/>
          <w:lang w:eastAsia="en-US"/>
        </w:rPr>
        <w:t>fy</w:t>
      </w:r>
      <w:proofErr w:type="gramEnd"/>
      <w:r>
        <w:rPr>
          <w:rFonts w:ascii="Calibri" w:eastAsiaTheme="minorHAnsi" w:hAnsi="Calibri" w:cs="Calibri"/>
          <w:sz w:val="24"/>
          <w:szCs w:val="24"/>
          <w:lang w:eastAsia="en-US"/>
        </w:rPr>
        <w:t xml:space="preserve"> nghyfnod profiad dysgu olaf mewn ysgol fach gyda thua 150 o ddisgyblion. Yn yr ysgol roeddwn i yn nosbarth cymysg blwyddyn 4 a 5 gydag athrawes dosbarth a chynorthwyydd dosbarth. Cafodd yr ysgol problem staff dros y blynyddoedd diwethaf ac mae’r dosbarth yma wedi cael nifer fawr o athrawon gwahanol yn ystod y flwyddyn ysgol ddiwethaf. Esboniodd yr athrawes dosbarth fod y disgyblion wedi cynyddu llawer yn ôl gallu ac aeddfedrwydd.</w:t>
      </w:r>
    </w:p>
    <w:p w:rsidR="00BC59BF" w:rsidRDefault="00BC59BF" w:rsidP="00BC59BF">
      <w:pPr>
        <w:ind w:left="720"/>
        <w:rPr>
          <w:rFonts w:ascii="Calibri" w:hAnsi="Calibri" w:cs="Arial"/>
          <w:sz w:val="24"/>
          <w:szCs w:val="24"/>
        </w:rPr>
      </w:pPr>
    </w:p>
    <w:p w:rsidR="00BC59BF" w:rsidRDefault="00F8392E" w:rsidP="003020F9">
      <w:pPr>
        <w:rPr>
          <w:rFonts w:ascii="Calibri" w:hAnsi="Calibri" w:cs="Arial"/>
          <w:sz w:val="24"/>
          <w:szCs w:val="24"/>
        </w:rPr>
      </w:pPr>
      <w:r>
        <w:rPr>
          <w:rFonts w:ascii="Calibri" w:eastAsiaTheme="minorHAnsi" w:hAnsi="Calibri" w:cs="Calibri"/>
          <w:sz w:val="24"/>
          <w:szCs w:val="24"/>
          <w:lang w:eastAsia="en-US"/>
        </w:rPr>
        <w:t>Dewisais ddisgybl ym mlwyddyn 5</w:t>
      </w:r>
      <w:r w:rsidR="009D04DC">
        <w:rPr>
          <w:rFonts w:ascii="Calibri" w:eastAsiaTheme="minorHAnsi" w:hAnsi="Calibri" w:cs="Calibri"/>
          <w:sz w:val="24"/>
          <w:szCs w:val="24"/>
          <w:lang w:eastAsia="en-US"/>
        </w:rPr>
        <w:t>, bachgen</w:t>
      </w:r>
      <w:r>
        <w:rPr>
          <w:rFonts w:ascii="Calibri" w:eastAsiaTheme="minorHAnsi" w:hAnsi="Calibri" w:cs="Calibri"/>
          <w:sz w:val="24"/>
          <w:szCs w:val="24"/>
          <w:lang w:eastAsia="en-US"/>
        </w:rPr>
        <w:t xml:space="preserve"> a oedd yn hyderus iawn wrth siarad â mi yn ystod </w:t>
      </w:r>
      <w:proofErr w:type="gramStart"/>
      <w:r>
        <w:rPr>
          <w:rFonts w:ascii="Calibri" w:eastAsiaTheme="minorHAnsi" w:hAnsi="Calibri" w:cs="Calibri"/>
          <w:sz w:val="24"/>
          <w:szCs w:val="24"/>
          <w:lang w:eastAsia="en-US"/>
        </w:rPr>
        <w:t>fy</w:t>
      </w:r>
      <w:proofErr w:type="gramEnd"/>
      <w:r>
        <w:rPr>
          <w:rFonts w:ascii="Calibri" w:eastAsiaTheme="minorHAnsi" w:hAnsi="Calibri" w:cs="Calibri"/>
          <w:sz w:val="24"/>
          <w:szCs w:val="24"/>
          <w:lang w:eastAsia="en-US"/>
        </w:rPr>
        <w:t xml:space="preserve"> niwrnod cyntaf yn y dosbarth. Roeddwn i wedi sylweddoli yn syth fod y disgybl yma yn hoffi cael sgwrs a ddim yn hoff iawn o wneud llawer o waith. Arsylwais ar y disgybl yn ystod y diwrnod a gweld fod esgusodion ganddo wrth wneud gwaith. Siaradais efo’r athrawes dosbarth am y disgybl yma ac esboniodd fod y disgybl yn gallu canol ond yn creu esgusodion pam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yw’n gallu gwneud y gwaith.</w:t>
      </w:r>
    </w:p>
    <w:p w:rsidR="00BC59BF" w:rsidRDefault="00BC59BF" w:rsidP="00BC59BF">
      <w:pPr>
        <w:ind w:left="720"/>
        <w:rPr>
          <w:rFonts w:ascii="Calibri" w:hAnsi="Calibri" w:cs="Arial"/>
          <w:sz w:val="24"/>
          <w:szCs w:val="24"/>
        </w:rPr>
      </w:pPr>
    </w:p>
    <w:p w:rsidR="00BC59BF" w:rsidRDefault="00BC59BF" w:rsidP="00BC59BF">
      <w:pPr>
        <w:ind w:left="720"/>
        <w:rPr>
          <w:rFonts w:ascii="Calibri" w:hAnsi="Calibri" w:cs="Arial"/>
          <w:sz w:val="24"/>
          <w:szCs w:val="24"/>
        </w:rPr>
      </w:pPr>
    </w:p>
    <w:p w:rsidR="00BC59BF" w:rsidRDefault="00F8392E" w:rsidP="003020F9">
      <w:pPr>
        <w:rPr>
          <w:rFonts w:ascii="Calibri" w:hAnsi="Calibri" w:cs="Arial"/>
          <w:sz w:val="24"/>
          <w:szCs w:val="24"/>
        </w:rPr>
      </w:pPr>
      <w:r>
        <w:rPr>
          <w:rFonts w:ascii="Calibri" w:eastAsiaTheme="minorHAnsi" w:hAnsi="Calibri" w:cs="Calibri"/>
          <w:sz w:val="24"/>
          <w:szCs w:val="24"/>
          <w:lang w:eastAsia="en-US"/>
        </w:rPr>
        <w:t xml:space="preserve">Rwyf wedi dysgu fod y disgybl yma yn </w:t>
      </w:r>
      <w:proofErr w:type="gramStart"/>
      <w:r>
        <w:rPr>
          <w:rFonts w:ascii="Calibri" w:eastAsiaTheme="minorHAnsi" w:hAnsi="Calibri" w:cs="Calibri"/>
          <w:sz w:val="24"/>
          <w:szCs w:val="24"/>
          <w:lang w:eastAsia="en-US"/>
        </w:rPr>
        <w:t>dod</w:t>
      </w:r>
      <w:proofErr w:type="gramEnd"/>
      <w:r>
        <w:rPr>
          <w:rFonts w:ascii="Calibri" w:eastAsiaTheme="minorHAnsi" w:hAnsi="Calibri" w:cs="Calibri"/>
          <w:sz w:val="24"/>
          <w:szCs w:val="24"/>
          <w:lang w:eastAsia="en-US"/>
        </w:rPr>
        <w:t xml:space="preserve"> o gartref tlawd lle mae’r rhieni wedi gwahanu ac mae’r disgybl yn byw gyda'i fam yn ystod yr wythnos a thad ar y penwythnos. Gwelir y disgybl hwn yn anodd gan ei fod yn gweld eisiau'r tad yn aml. Achosir hyn problemau ymddygiad a ddihyder i’r disgybl. Dywed y disgybl yn ystod pob gwers “Dwi fethu wneud e” cyn hyd yn oed rhoi cynnig ar y dasg. Gall hyn fod wedi cael ei effeithio gan broblemau cartrefol.  </w:t>
      </w:r>
    </w:p>
    <w:p w:rsidR="00BC59BF" w:rsidRDefault="00BC59BF" w:rsidP="00BC59BF">
      <w:pPr>
        <w:rPr>
          <w:rFonts w:ascii="Calibri" w:hAnsi="Calibri" w:cs="Arial"/>
          <w:sz w:val="24"/>
          <w:szCs w:val="24"/>
        </w:rPr>
      </w:pPr>
      <w:r>
        <w:rPr>
          <w:rFonts w:ascii="Calibri" w:hAnsi="Calibri" w:cs="Arial"/>
          <w:sz w:val="24"/>
          <w:szCs w:val="24"/>
        </w:rPr>
        <w:t xml:space="preserve"> </w:t>
      </w:r>
    </w:p>
    <w:p w:rsidR="009D04DC" w:rsidRDefault="00BC59BF" w:rsidP="00873436">
      <w:pPr>
        <w:rPr>
          <w:rFonts w:ascii="Calibri" w:hAnsi="Calibri" w:cs="Arial"/>
          <w:sz w:val="24"/>
          <w:szCs w:val="24"/>
        </w:rPr>
      </w:pPr>
      <w:r w:rsidRPr="003B0B3C">
        <w:rPr>
          <w:rFonts w:ascii="Calibri" w:hAnsi="Calibri" w:cs="Arial"/>
          <w:b/>
          <w:sz w:val="24"/>
          <w:szCs w:val="24"/>
        </w:rPr>
        <w:t>Casglu data</w:t>
      </w:r>
      <w:r w:rsidRPr="003B0B3C">
        <w:rPr>
          <w:rFonts w:ascii="Calibri" w:hAnsi="Calibri" w:cs="Arial"/>
          <w:sz w:val="24"/>
          <w:szCs w:val="24"/>
        </w:rPr>
        <w:t xml:space="preserve"> </w:t>
      </w:r>
    </w:p>
    <w:p w:rsidR="009D04DC" w:rsidRDefault="009D04DC" w:rsidP="009D04DC">
      <w:pPr>
        <w:ind w:left="720"/>
        <w:rPr>
          <w:rFonts w:ascii="Calibri" w:hAnsi="Calibri" w:cs="Arial"/>
          <w:sz w:val="24"/>
          <w:szCs w:val="24"/>
        </w:rPr>
      </w:pPr>
    </w:p>
    <w:p w:rsidR="009D04DC" w:rsidRDefault="009D04DC" w:rsidP="009D04DC">
      <w:pPr>
        <w:ind w:left="720"/>
        <w:rPr>
          <w:rFonts w:ascii="Calibri" w:hAnsi="Calibri" w:cs="Arial"/>
          <w:sz w:val="24"/>
          <w:szCs w:val="24"/>
        </w:rPr>
      </w:pPr>
    </w:p>
    <w:p w:rsidR="00AE5531" w:rsidRDefault="00A92ECC" w:rsidP="009D04DC">
      <w:pPr>
        <w:rPr>
          <w:rFonts w:ascii="Calibri" w:hAnsi="Calibri" w:cs="Arial"/>
          <w:sz w:val="24"/>
          <w:szCs w:val="24"/>
        </w:rPr>
      </w:pPr>
      <w:r>
        <w:rPr>
          <w:rFonts w:ascii="Calibri" w:eastAsiaTheme="minorHAnsi" w:hAnsi="Calibri" w:cs="Calibri"/>
          <w:sz w:val="24"/>
          <w:szCs w:val="24"/>
          <w:lang w:eastAsia="en-US"/>
        </w:rPr>
        <w:t xml:space="preserve">Penderfynais ddefnyddio'r dull mosaig er mwyn ymchwilio. Mae’r dull yma yn galluogi i mi ddefnyddio dulliau gwahanol o arsylwi a chasglu data er mwyn cael dealltwriaeth fwy dwfn o beth mae’r disgybl yn teimlo neu yn meddwl am ddysgu a'i gwaith.  Wrth ddefnyddio'r ffordd y dull yma maent yn galluogi i mi weld darlun mwy cyfan o’r dysgwyr ac i bwysleisio pwysigrwydd llais y plant. Dywed Clarke a Moss (2011) ei fod yn bwysig wrth ddefnyddio dull mosaig i sicrhau llais y plentyn yn ystod gwerthusiadau. Mae hyn yn gysylltiedig efo’r ymchwil yma gan ein bod yn gwerthuso dysgu'r dysgwyr ac wrth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llais y dysgwyr yn rhan o’r ymchwil gallwn ddadansoddi yn fwy manwl. Byddaf yn ystyried gwahanol agweddau o ymchwilio wrth ddefnyddio'r dull mosaig. Mi fydd y rhain yn cynnwys arsylwadau yn ystod y </w:t>
      </w:r>
      <w:r>
        <w:rPr>
          <w:rFonts w:ascii="Calibri" w:eastAsiaTheme="minorHAnsi" w:hAnsi="Calibri" w:cs="Calibri"/>
          <w:sz w:val="24"/>
          <w:szCs w:val="24"/>
          <w:lang w:eastAsia="en-US"/>
        </w:rPr>
        <w:lastRenderedPageBreak/>
        <w:t>dosbarth ac amser chwarae, cyfweliadau gyda’r dysgwyr, athrawes dosbarth a chynorthwyydd dosbarth, a chofnodion ffurfiannol PAP. Byddaf yn cyfeirio yn ôl at y rhain yn ystod y traethawd i ddadansoddi ymhellach ac i gefnogi unrhyw ddatganiadau.</w:t>
      </w:r>
    </w:p>
    <w:p w:rsidR="00F7491D" w:rsidRDefault="00F7491D" w:rsidP="009D04DC">
      <w:pPr>
        <w:rPr>
          <w:rFonts w:ascii="Calibri" w:hAnsi="Calibri" w:cs="Arial"/>
          <w:sz w:val="24"/>
          <w:szCs w:val="24"/>
        </w:rPr>
      </w:pPr>
    </w:p>
    <w:p w:rsidR="00F7491D" w:rsidRDefault="00A92ECC" w:rsidP="009D04DC">
      <w:pPr>
        <w:rPr>
          <w:rFonts w:ascii="Calibri" w:hAnsi="Calibri" w:cs="Arial"/>
          <w:sz w:val="24"/>
          <w:szCs w:val="24"/>
        </w:rPr>
      </w:pPr>
      <w:r>
        <w:rPr>
          <w:rFonts w:ascii="Calibri" w:eastAsiaTheme="minorHAnsi" w:hAnsi="Calibri" w:cs="Calibri"/>
          <w:sz w:val="24"/>
          <w:szCs w:val="24"/>
          <w:lang w:eastAsia="en-US"/>
        </w:rPr>
        <w:t xml:space="preserve">Gan ystyried y dull mosaig er mwyn wneud cyfweliadau roedd angen i mi greu cwestiynau addas allai ofyn i ddisgybl A, yr athrawes a chynorthwyydd dosbarth. Defnyddiais i sylwadau o’r arsylwadau i helpu i greu cwestiynau. Mi fydd y cwestiynau yma yn agored felly mi fydd siawns iddyn nhw ateb yn ffordd eu hung </w:t>
      </w:r>
      <w:proofErr w:type="gramStart"/>
      <w:r>
        <w:rPr>
          <w:rFonts w:ascii="Calibri" w:eastAsiaTheme="minorHAnsi" w:hAnsi="Calibri" w:cs="Calibri"/>
          <w:sz w:val="24"/>
          <w:szCs w:val="24"/>
          <w:lang w:eastAsia="en-US"/>
        </w:rPr>
        <w:t>an</w:t>
      </w:r>
      <w:proofErr w:type="gramEnd"/>
      <w:r>
        <w:rPr>
          <w:rFonts w:ascii="Calibri" w:eastAsiaTheme="minorHAnsi" w:hAnsi="Calibri" w:cs="Calibri"/>
          <w:sz w:val="24"/>
          <w:szCs w:val="24"/>
          <w:lang w:eastAsia="en-US"/>
        </w:rPr>
        <w:t xml:space="preserve"> mynegi barn. Hefyd, mi fydd y cwestiynau a nodiadau rwyf yn creu yn ystod y cyfweliad yn ddienw a fydd yn cael ei chadw ar liniadur gyda chyfrinair. Gyda’r arsylwadau dosbarth rwyf wedi defnyddio'r amser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ydw i’n dysgu i greu nodiadau am y disgybl gan sicrhau nad yw’r disgybl yn teimlo yn anghyfforddus, oherwydd mae hawl gan y disgybl i wrthod fod yn rhan o’r gwaith ymchwil. Felly,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i ni ddefnyddio'r dull mosaig yn broffesiynol gan flaenoriaethu teimladau'r disgybl.</w:t>
      </w:r>
    </w:p>
    <w:p w:rsidR="009D04DC" w:rsidRDefault="009D04DC" w:rsidP="009D04DC">
      <w:pPr>
        <w:rPr>
          <w:rFonts w:ascii="Calibri" w:hAnsi="Calibri" w:cs="Arial"/>
          <w:sz w:val="24"/>
          <w:szCs w:val="24"/>
        </w:rPr>
      </w:pPr>
    </w:p>
    <w:p w:rsidR="00D75668" w:rsidRPr="003B0B3C" w:rsidRDefault="00A92ECC" w:rsidP="00AE5531">
      <w:pPr>
        <w:rPr>
          <w:rFonts w:ascii="Calibri" w:hAnsi="Calibri" w:cs="Arial"/>
          <w:sz w:val="24"/>
          <w:szCs w:val="24"/>
        </w:rPr>
      </w:pPr>
      <w:r>
        <w:rPr>
          <w:rFonts w:ascii="Calibri" w:eastAsiaTheme="minorHAnsi" w:hAnsi="Calibri" w:cs="Calibri"/>
          <w:sz w:val="24"/>
          <w:szCs w:val="24"/>
          <w:lang w:eastAsia="en-US"/>
        </w:rPr>
        <w:t xml:space="preserve">Hefyd, rwyf wedi penderfynu defnyddio'r dull ASG er mwyn arsylwi. Mae hyn yn ffocysu ar agwedd, sgil a gwybodaeth y disgyblion. Byddaf yn hyderus i weld sut mae’r tri pheth yma yn cael effaith ar ddysgu'r disgyblion neu os oes effaith o gwbl. Yn gyntaf maent yn dweud fod angen i’r disgybl cael agwedd tuag at ddysgu ac ar ôl iddyn nhw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yr agwedd bydden nhw yn gallu defnyddio sgiliau i gwblhau'r dasg neu weithgaredd. Yn </w:t>
      </w:r>
      <w:proofErr w:type="gramStart"/>
      <w:r>
        <w:rPr>
          <w:rFonts w:ascii="Calibri" w:eastAsiaTheme="minorHAnsi" w:hAnsi="Calibri" w:cs="Calibri"/>
          <w:sz w:val="24"/>
          <w:szCs w:val="24"/>
          <w:lang w:eastAsia="en-US"/>
        </w:rPr>
        <w:t>olaf</w:t>
      </w:r>
      <w:proofErr w:type="gramEnd"/>
      <w:r>
        <w:rPr>
          <w:rFonts w:ascii="Calibri" w:eastAsiaTheme="minorHAnsi" w:hAnsi="Calibri" w:cs="Calibri"/>
          <w:sz w:val="24"/>
          <w:szCs w:val="24"/>
          <w:lang w:eastAsia="en-US"/>
        </w:rPr>
        <w:t xml:space="preserve"> mi fydd y wybodaeth, mi fydd y disgyblion yn defnyddio eu hagwedd a sgiliau i ddod o hyd i wybodaeth berthnasol. Rwyf yn gyffrous iawn i ddefnyddio'r dull yma yn ystod yr ymchwil i weld os mae’r agwedd y disgybl yn cael effaith ar sgiliau a gwybodaeth o’r pwnc.</w:t>
      </w:r>
    </w:p>
    <w:p w:rsidR="00BC59BF" w:rsidRPr="004A1BC7" w:rsidRDefault="00BC59BF" w:rsidP="00BC59BF">
      <w:pPr>
        <w:tabs>
          <w:tab w:val="left" w:pos="1170"/>
        </w:tabs>
        <w:ind w:left="720"/>
        <w:rPr>
          <w:rFonts w:ascii="Calibri" w:hAnsi="Calibri" w:cs="Arial"/>
          <w:sz w:val="4"/>
          <w:szCs w:val="24"/>
        </w:rPr>
      </w:pPr>
      <w:r w:rsidRPr="003B0B3C">
        <w:rPr>
          <w:rFonts w:ascii="Calibri" w:hAnsi="Calibri" w:cs="Arial"/>
          <w:sz w:val="24"/>
          <w:szCs w:val="24"/>
        </w:rPr>
        <w:tab/>
      </w:r>
    </w:p>
    <w:p w:rsidR="008E0F8C" w:rsidRDefault="008E0F8C" w:rsidP="008E0F8C">
      <w:pPr>
        <w:rPr>
          <w:rFonts w:ascii="Calibri" w:hAnsi="Calibri" w:cs="Arial"/>
          <w:sz w:val="24"/>
          <w:szCs w:val="24"/>
        </w:rPr>
      </w:pPr>
    </w:p>
    <w:p w:rsidR="00042FBE" w:rsidRDefault="00A92ECC" w:rsidP="008E0F8C">
      <w:pPr>
        <w:rPr>
          <w:rFonts w:ascii="Calibri" w:hAnsi="Calibri" w:cs="Arial"/>
          <w:sz w:val="24"/>
          <w:szCs w:val="24"/>
        </w:rPr>
      </w:pPr>
      <w:r>
        <w:rPr>
          <w:rFonts w:ascii="Calibri" w:eastAsiaTheme="minorHAnsi" w:hAnsi="Calibri" w:cs="Calibri"/>
          <w:sz w:val="24"/>
          <w:szCs w:val="24"/>
          <w:lang w:eastAsia="en-US"/>
        </w:rPr>
        <w:t xml:space="preserve">Rwyf wedi ystyried y materion moesegol cyn i mi ddechrau'r ymchwil. Wrth wneud yr ymchwil ac ysgrifennu'r aseiniad sicrheais fod pob darn o waith neu ddata yn ddienw. Mae hyn yn sicrhau fod cyfrinachedd i’r disgybl ar ysgol. Cefais y wybodaeth yma gan ddefnyddio'r dogfennau BERA (2017) i sicrhau fod yr ymchwil yn gywir ac roedd y dulliau a defnyddiais yn gyfrinachedd i’r ysgol, athrawon a disgyblion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oedd yn rhan ohoni. Roedd angen i mi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caniatâd gan yr athrawes dosbarth cyn i mi allu dechrau'r dasg ymchwil. Wnes i esbonio i’r athrawes beth oedd y dasg a beth oedd y disgwyliadau ac os oedd hyn yn iawn. Cefais ganiatâd a chefnogaeth ganddi ac felly dechreuais yr ymchwil. Atodaf y llythyr caniatâd yn yr atodiadau.</w:t>
      </w:r>
    </w:p>
    <w:p w:rsidR="009D04DC" w:rsidRDefault="009D04DC" w:rsidP="008E0F8C">
      <w:pPr>
        <w:rPr>
          <w:rFonts w:ascii="Calibri" w:hAnsi="Calibri" w:cs="Arial"/>
          <w:sz w:val="24"/>
          <w:szCs w:val="24"/>
        </w:rPr>
      </w:pPr>
    </w:p>
    <w:p w:rsidR="009054AF" w:rsidRDefault="00A92ECC" w:rsidP="008E0F8C">
      <w:pPr>
        <w:rPr>
          <w:rFonts w:ascii="Calibri" w:hAnsi="Calibri" w:cs="Arial"/>
          <w:sz w:val="24"/>
          <w:szCs w:val="24"/>
        </w:rPr>
      </w:pPr>
      <w:r>
        <w:rPr>
          <w:rFonts w:ascii="Calibri" w:eastAsiaTheme="minorHAnsi" w:hAnsi="Calibri" w:cs="Calibri"/>
          <w:sz w:val="24"/>
          <w:szCs w:val="24"/>
          <w:lang w:eastAsia="en-US"/>
        </w:rPr>
        <w:t xml:space="preserve">Cyn i mi gwblhau'r gwaith ymchwil cefais drafodaeth gyda’r dysgwyr am ei bywyd ysgol. Roeddwn yn awyddus i weld beth oedd y dysgwyr yn hoffi am yr ysgol a beth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yn hoffi. Helpodd hyn i mi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fwy o gefndir am y dysgwyr ac i ddeall beth yn union oedd ei barn. Roedd y dysgwyr yn hyderus iawn wrth drafod yr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ac yn mynegi barn llawer. Esboniodd y dysgwyr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yn hoffi gwneud llawer o waith yn enwedig gwaith ysgrifennu, roedd well ganddo ddysgu trwy fod yn ymarferol. Dwedodd fod Mathemateg a TGCh oedd ei hoff bynciau gan ei fod yn wneud nhw yn ymarferol a'i fod yn deall nhw.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y dysgwyr yn hoffi gwersi iaith gan ei fod yn cysylltu'r rhain efo ysgrifennu a ddim bod yn ymarferol wrth ddysgu.</w:t>
      </w:r>
    </w:p>
    <w:p w:rsidR="00042FBE" w:rsidRPr="00042FBE" w:rsidRDefault="00042FBE" w:rsidP="00BC59BF">
      <w:pPr>
        <w:ind w:left="720"/>
        <w:rPr>
          <w:rFonts w:ascii="Calibri" w:hAnsi="Calibri" w:cs="Arial"/>
          <w:sz w:val="24"/>
          <w:szCs w:val="24"/>
        </w:rPr>
      </w:pPr>
    </w:p>
    <w:p w:rsidR="00BC59BF" w:rsidRPr="003B0B3C" w:rsidRDefault="00BC59BF" w:rsidP="00BC59BF">
      <w:pPr>
        <w:ind w:left="720"/>
        <w:rPr>
          <w:rFonts w:ascii="Calibri" w:hAnsi="Calibri" w:cs="Arial"/>
          <w:sz w:val="24"/>
          <w:szCs w:val="24"/>
        </w:rPr>
      </w:pPr>
      <w:r w:rsidRPr="003B0B3C">
        <w:rPr>
          <w:rFonts w:ascii="Calibri" w:hAnsi="Calibri" w:cs="Arial"/>
          <w:b/>
          <w:sz w:val="24"/>
          <w:szCs w:val="24"/>
        </w:rPr>
        <w:t>Dadansoddi’r dysgwr</w:t>
      </w:r>
      <w:r w:rsidRPr="003B0B3C">
        <w:rPr>
          <w:rFonts w:ascii="Calibri" w:hAnsi="Calibri" w:cs="Arial"/>
          <w:sz w:val="24"/>
          <w:szCs w:val="24"/>
        </w:rPr>
        <w:t xml:space="preserve"> </w:t>
      </w:r>
    </w:p>
    <w:p w:rsidR="00C2369D" w:rsidRDefault="00C2369D" w:rsidP="00C2369D">
      <w:pPr>
        <w:rPr>
          <w:rFonts w:ascii="Calibri" w:hAnsi="Calibri" w:cs="Arial"/>
          <w:sz w:val="24"/>
          <w:szCs w:val="24"/>
        </w:rPr>
      </w:pPr>
    </w:p>
    <w:p w:rsidR="00C2369D" w:rsidRDefault="00A92ECC" w:rsidP="00C2369D">
      <w:pPr>
        <w:rPr>
          <w:rFonts w:ascii="Calibri" w:hAnsi="Calibri" w:cs="Arial"/>
          <w:sz w:val="24"/>
          <w:szCs w:val="24"/>
        </w:rPr>
      </w:pPr>
      <w:r>
        <w:rPr>
          <w:rFonts w:ascii="Calibri" w:eastAsiaTheme="minorHAnsi" w:hAnsi="Calibri" w:cs="Calibri"/>
          <w:sz w:val="24"/>
          <w:szCs w:val="24"/>
          <w:lang w:eastAsia="en-US"/>
        </w:rPr>
        <w:t xml:space="preserve">Sylweddolais fod y dysgwyr yma yn y grwpiau canol ar gyfer pob pwnc. Mae dysgwyr yn gallu rhoi her i’w hun a chwblhau'r tasgau grŵp top ond penderfynir ddim ond cwblhau beth </w:t>
      </w:r>
      <w:r>
        <w:rPr>
          <w:rFonts w:ascii="Calibri" w:eastAsiaTheme="minorHAnsi" w:hAnsi="Calibri" w:cs="Calibri"/>
          <w:sz w:val="24"/>
          <w:szCs w:val="24"/>
          <w:lang w:eastAsia="en-US"/>
        </w:rPr>
        <w:lastRenderedPageBreak/>
        <w:t xml:space="preserve">sydd angen. Mae’r dysgwyr yn anodd ar ei hun ac yn meddwl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 yn gallu gwneud tasg cyn rhoi tro arni.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yw’r dysgwyr yn hyderus iawn wrth ddechrau gwaith ac yn hoffi gwirio gydag athrawon cyn dechrau tasg. Maent yn hefyd yn hoffi sylw trwy gydol y wers gan ofyn am help gan roi cynnig ar y gwaith yn annibynnol. Mae’r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gallu colli tymer os nad yw’r athrawon yn ei ateb yn syth neu yn rhoi sylw yn syth. Gwelaf hyn yn anodd iawn gan fod angen rhoi sylw i’r dosbarth cyfan a thrio gwneud yn siŵr fod y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ar dasg. Byddaf yn ceisio rhoi sylw iddo cyn dechrau'r wers i wneud yn siwr ei fod yn dechrau'r dasg ac yn wneud y camau gyntaf ac wedyn </w:t>
      </w:r>
      <w:proofErr w:type="gramStart"/>
      <w:r>
        <w:rPr>
          <w:rFonts w:ascii="Calibri" w:eastAsiaTheme="minorHAnsi" w:hAnsi="Calibri" w:cs="Calibri"/>
          <w:sz w:val="24"/>
          <w:szCs w:val="24"/>
          <w:lang w:eastAsia="en-US"/>
        </w:rPr>
        <w:t>dod</w:t>
      </w:r>
      <w:proofErr w:type="gramEnd"/>
      <w:r>
        <w:rPr>
          <w:rFonts w:ascii="Calibri" w:eastAsiaTheme="minorHAnsi" w:hAnsi="Calibri" w:cs="Calibri"/>
          <w:sz w:val="24"/>
          <w:szCs w:val="24"/>
          <w:lang w:eastAsia="en-US"/>
        </w:rPr>
        <w:t xml:space="preserve"> yn ôl i’w weld yn ystod y wers.</w:t>
      </w:r>
    </w:p>
    <w:p w:rsidR="00C2369D" w:rsidRDefault="00C2369D" w:rsidP="00C2369D">
      <w:pPr>
        <w:rPr>
          <w:rFonts w:ascii="Calibri" w:hAnsi="Calibri" w:cs="Arial"/>
          <w:sz w:val="24"/>
          <w:szCs w:val="24"/>
        </w:rPr>
      </w:pPr>
    </w:p>
    <w:p w:rsidR="00C2369D" w:rsidRDefault="00A92ECC" w:rsidP="00C2369D">
      <w:pPr>
        <w:rPr>
          <w:rFonts w:ascii="Calibri" w:hAnsi="Calibri" w:cs="Arial"/>
          <w:sz w:val="24"/>
          <w:szCs w:val="24"/>
        </w:rPr>
      </w:pPr>
      <w:r>
        <w:rPr>
          <w:rFonts w:ascii="Calibri" w:eastAsiaTheme="minorHAnsi" w:hAnsi="Calibri" w:cs="Calibri"/>
          <w:sz w:val="24"/>
          <w:szCs w:val="24"/>
          <w:lang w:eastAsia="en-US"/>
        </w:rPr>
        <w:t xml:space="preserve">Yn ystod gwersi Mathemateg sylweddolais fod y dysgwyr yma yn annibynol iawn. Mae’r dysgwyr yn hoff o’r pwnc ac yn barod i weithio yn ystod y gwersi, fel arfer. Wrth farcio gwaith y dysgwyr yma maent yn glir fod dealltwriaeth ganddo yn y pwnc a'i fod yn cymryd balchder yn ei gwaith. Mae’r dysgwyr yn dangos sut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wedi canfod yr ateb. Sylweddolais fod y dysgwyr yn hoff o Fathemateg gan fod atebion cywir neu anghywir i’w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Soniodd y disgybl am yr hyn yn ystod </w:t>
      </w:r>
      <w:proofErr w:type="gramStart"/>
      <w:r>
        <w:rPr>
          <w:rFonts w:ascii="Arial" w:eastAsiaTheme="minorHAnsi" w:hAnsi="Arial" w:cs="Arial"/>
          <w:sz w:val="22"/>
          <w:szCs w:val="22"/>
          <w:lang w:eastAsia="en-US"/>
        </w:rPr>
        <w:t>un</w:t>
      </w:r>
      <w:proofErr w:type="gramEnd"/>
      <w:r>
        <w:rPr>
          <w:rFonts w:ascii="Arial" w:eastAsiaTheme="minorHAnsi" w:hAnsi="Arial" w:cs="Arial"/>
          <w:sz w:val="22"/>
          <w:szCs w:val="22"/>
          <w:lang w:eastAsia="en-US"/>
        </w:rPr>
        <w:t xml:space="preserve"> o ein cyfweliadau. Dwedodd fod well ganddo wneud Mathemateg gan fod ffordd benodol o wneud y gwaith a bod atebion cywir i’w </w:t>
      </w:r>
      <w:proofErr w:type="gramStart"/>
      <w:r>
        <w:rPr>
          <w:rFonts w:ascii="Arial" w:eastAsiaTheme="minorHAnsi" w:hAnsi="Arial" w:cs="Arial"/>
          <w:sz w:val="22"/>
          <w:szCs w:val="22"/>
          <w:lang w:eastAsia="en-US"/>
        </w:rPr>
        <w:t>gael</w:t>
      </w:r>
      <w:proofErr w:type="gramEnd"/>
      <w:r>
        <w:rPr>
          <w:rFonts w:ascii="Arial" w:eastAsiaTheme="minorHAnsi" w:hAnsi="Arial" w:cs="Arial"/>
          <w:sz w:val="22"/>
          <w:szCs w:val="22"/>
          <w:lang w:eastAsia="en-US"/>
        </w:rPr>
        <w:t>. Awgrymir Llywodraeth Cymru (2014) dylai disgyblion blwyddyn 5 gallu “</w:t>
      </w:r>
      <w:r>
        <w:rPr>
          <w:rFonts w:ascii="Arial" w:eastAsiaTheme="minorHAnsi" w:hAnsi="Arial" w:cs="Arial"/>
          <w:color w:val="2D2D2D"/>
          <w:sz w:val="22"/>
          <w:szCs w:val="22"/>
          <w:lang w:eastAsia="en-US"/>
        </w:rPr>
        <w:t xml:space="preserve">trosglwyddo sgiliau mathemategol i amrywiaeth o gyd-destunau a sefyllfaoedd bob dydd”. Credaf yn gryf fod disgybl </w:t>
      </w:r>
      <w:proofErr w:type="gramStart"/>
      <w:r>
        <w:rPr>
          <w:rFonts w:ascii="Arial" w:eastAsiaTheme="minorHAnsi" w:hAnsi="Arial" w:cs="Arial"/>
          <w:color w:val="2D2D2D"/>
          <w:sz w:val="22"/>
          <w:szCs w:val="22"/>
          <w:lang w:eastAsia="en-US"/>
        </w:rPr>
        <w:t>A</w:t>
      </w:r>
      <w:proofErr w:type="gramEnd"/>
      <w:r>
        <w:rPr>
          <w:rFonts w:ascii="Arial" w:eastAsiaTheme="minorHAnsi" w:hAnsi="Arial" w:cs="Arial"/>
          <w:color w:val="2D2D2D"/>
          <w:sz w:val="22"/>
          <w:szCs w:val="22"/>
          <w:lang w:eastAsia="en-US"/>
        </w:rPr>
        <w:t xml:space="preserve"> yn dangos agweddau o ddefnyddio sgiliau Mathemateg yn wersi pob dydd gan ein bod yn wneud gwersi prosiect yn drawsgwricwlaidd.</w:t>
      </w:r>
    </w:p>
    <w:p w:rsidR="00A52148" w:rsidRDefault="00A52148" w:rsidP="00C2369D">
      <w:pPr>
        <w:rPr>
          <w:rFonts w:ascii="Calibri" w:hAnsi="Calibri" w:cs="Arial"/>
          <w:sz w:val="24"/>
          <w:szCs w:val="24"/>
        </w:rPr>
      </w:pPr>
    </w:p>
    <w:p w:rsidR="00A52148" w:rsidRDefault="00A92ECC" w:rsidP="00C2369D">
      <w:pPr>
        <w:rPr>
          <w:rFonts w:ascii="Calibri" w:hAnsi="Calibri" w:cs="Arial"/>
          <w:sz w:val="24"/>
          <w:szCs w:val="24"/>
        </w:rPr>
      </w:pPr>
      <w:r>
        <w:rPr>
          <w:rFonts w:ascii="Calibri" w:eastAsiaTheme="minorHAnsi" w:hAnsi="Calibri" w:cs="Calibri"/>
          <w:sz w:val="24"/>
          <w:szCs w:val="24"/>
          <w:lang w:eastAsia="en-US"/>
        </w:rPr>
        <w:t xml:space="preserve">Wrth ystyried yr hyn, wnaethon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wers tebygolrwydd. Ar ddechrau'r wers roeddwn i wedi esbonio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ateb hollol gywir i’w gael ond roedd atebion oedd yn fwy tebygol. Gofynnais i’r disgyblion i roi rheswm efo beth maen nhw wedi dewis i weld pam ddewison nhw'r ateb hynny. Ar ôl wneud y cyflwyniad roeddwn wedi sylweddoli fod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wedi weld hyn yn anodd gwneud. Y rheswm fod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atebion hollol gywir. Felly, roedd angen i mi esbonio i’r disgybl yma fod angen meddwl yn annibynol ac os rydych yn rhoi esboniad am eich ateb mi fydd yn gywir. Gwelaf fod y disgybl ddim yn hyderus wrth wneud y dasg yma ac wrth farcio'r dasg welaf fod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heb gyflawni llawer o waith.</w:t>
      </w:r>
    </w:p>
    <w:p w:rsidR="009054AF" w:rsidRDefault="009054AF" w:rsidP="00C2369D">
      <w:pPr>
        <w:rPr>
          <w:rFonts w:ascii="Calibri" w:hAnsi="Calibri" w:cs="Arial"/>
          <w:sz w:val="24"/>
          <w:szCs w:val="24"/>
        </w:rPr>
      </w:pPr>
    </w:p>
    <w:p w:rsidR="00E700FB" w:rsidRDefault="00A92ECC" w:rsidP="00C2369D">
      <w:pPr>
        <w:rPr>
          <w:rFonts w:ascii="Calibri" w:hAnsi="Calibri" w:cs="Arial"/>
          <w:sz w:val="24"/>
          <w:szCs w:val="24"/>
        </w:rPr>
      </w:pPr>
      <w:r>
        <w:rPr>
          <w:rFonts w:ascii="Calibri" w:eastAsiaTheme="minorHAnsi" w:hAnsi="Calibri" w:cs="Calibri"/>
          <w:sz w:val="24"/>
          <w:szCs w:val="24"/>
          <w:lang w:eastAsia="en-US"/>
        </w:rPr>
        <w:t>Dydy’r dysgwyr ddim yn hoffi gwersi iaith ac yn cysylltu'r rhain efo eistedd ac ysgrifennu llawer. Dwedodd y dysgwyr ei fod yn credu mai gwersi iaith yn ddiflas ac yn wastraff amser. Gwelaf hyn yn waith y dysgwyr gan ei fod ddim yn cwblhau'r gwaith i safon uchel a ddim yn ceisio rhoi her i’w hun yn ystod y gwersi. Cymeraf amser i ymchwilio i mewn i iaith y dysgwyr ac i weld at ba safon maent yn gweithio.</w:t>
      </w:r>
    </w:p>
    <w:p w:rsidR="00E700FB" w:rsidRDefault="00E700FB" w:rsidP="00C2369D">
      <w:pPr>
        <w:rPr>
          <w:rFonts w:ascii="Calibri" w:hAnsi="Calibri" w:cs="Arial"/>
          <w:sz w:val="24"/>
          <w:szCs w:val="24"/>
        </w:rPr>
      </w:pPr>
    </w:p>
    <w:p w:rsidR="009054AF" w:rsidRPr="003B0B3C" w:rsidRDefault="00A92ECC" w:rsidP="00C2369D">
      <w:pPr>
        <w:rPr>
          <w:rFonts w:ascii="Calibri" w:hAnsi="Calibri" w:cs="Arial"/>
          <w:sz w:val="24"/>
          <w:szCs w:val="24"/>
        </w:rPr>
      </w:pPr>
      <w:r>
        <w:rPr>
          <w:rFonts w:ascii="Calibri" w:eastAsiaTheme="minorHAnsi" w:hAnsi="Calibri" w:cs="Calibri"/>
          <w:sz w:val="24"/>
          <w:szCs w:val="24"/>
          <w:lang w:eastAsia="en-US"/>
        </w:rPr>
        <w:t xml:space="preserve">Treuliaf amser gyda’r disgybl yn gwrando </w:t>
      </w:r>
      <w:proofErr w:type="gramStart"/>
      <w:r>
        <w:rPr>
          <w:rFonts w:ascii="Calibri" w:eastAsiaTheme="minorHAnsi" w:hAnsi="Calibri" w:cs="Calibri"/>
          <w:sz w:val="24"/>
          <w:szCs w:val="24"/>
          <w:lang w:eastAsia="en-US"/>
        </w:rPr>
        <w:t>arno</w:t>
      </w:r>
      <w:proofErr w:type="gramEnd"/>
      <w:r>
        <w:rPr>
          <w:rFonts w:ascii="Calibri" w:eastAsiaTheme="minorHAnsi" w:hAnsi="Calibri" w:cs="Calibri"/>
          <w:sz w:val="24"/>
          <w:szCs w:val="24"/>
          <w:lang w:eastAsia="en-US"/>
        </w:rPr>
        <w:t xml:space="preserve"> yn darllen llyfrau darllen Cymraeg a Saesneg. Credaf fod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hyderus iawn wrth ddarllen gan fod braidd ddim trafferth gyda geiriau ac os oedd defnyddiodd y dull o adeiladu llythrennau i greu'r gair. Roedd disgybl A wedi dewis llyfrau ei hun ac felly roedd y rhain o ddiddordeb i’r dysgwyr, gall hwn fod yn effaith cadarnhaol gan fod rhai llyfrau ddim yn addas neu o ddiddordeb i’r dysgwyr ac felly mi fydd hynny yn wneud yn anodd i’r dysgwyr mwynhau darllen. Dwedodd yr athrawes dosbarth ei fod yn annog i’r disgyblion dewis llyfrau ei hun i wneud yn siwr fod diddordeb ganddyn nhw yn y llyfrau ac maent yn rhoi annibyniaeth i’r disgyblion. Mae disgybl A wedi dewis llyfr David Walliams sef llyfr modern ac yn addas iawn i ddisgyblion yr oedran yma. Felly,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disgybl A yn dewis llyfrau sydd o ei gallu ac os nad oeddent wedi dewis llyfr o ei gallu mi fydd yr athrawes dosbarth yn gwrando arno yn darllen ac os oedd trafferth mi fydd yn awgrymu i ddisgybl A mynd i </w:t>
      </w:r>
      <w:r>
        <w:rPr>
          <w:rFonts w:ascii="Arial" w:eastAsiaTheme="minorHAnsi" w:hAnsi="Arial" w:cs="Arial"/>
          <w:sz w:val="22"/>
          <w:szCs w:val="22"/>
          <w:lang w:eastAsia="en-US"/>
        </w:rPr>
        <w:t xml:space="preserve">gyfnewid y llyfr.  Mae disgybl </w:t>
      </w:r>
      <w:proofErr w:type="gramStart"/>
      <w:r>
        <w:rPr>
          <w:rFonts w:ascii="Arial" w:eastAsiaTheme="minorHAnsi" w:hAnsi="Arial" w:cs="Arial"/>
          <w:sz w:val="22"/>
          <w:szCs w:val="22"/>
          <w:lang w:eastAsia="en-US"/>
        </w:rPr>
        <w:t>A</w:t>
      </w:r>
      <w:proofErr w:type="gramEnd"/>
      <w:r>
        <w:rPr>
          <w:rFonts w:ascii="Arial" w:eastAsiaTheme="minorHAnsi" w:hAnsi="Arial" w:cs="Arial"/>
          <w:sz w:val="22"/>
          <w:szCs w:val="22"/>
          <w:lang w:eastAsia="en-US"/>
        </w:rPr>
        <w:t xml:space="preserve"> wedi cyrraedd gofynion </w:t>
      </w:r>
      <w:r>
        <w:rPr>
          <w:rFonts w:ascii="Arial" w:eastAsiaTheme="minorHAnsi" w:hAnsi="Arial" w:cs="Arial"/>
          <w:sz w:val="22"/>
          <w:szCs w:val="22"/>
          <w:lang w:eastAsia="en-US"/>
        </w:rPr>
        <w:lastRenderedPageBreak/>
        <w:t xml:space="preserve">blwyddyn 5 o ran darllen. Dywed Llywodraeth Cymru (2014) </w:t>
      </w:r>
      <w:proofErr w:type="gramStart"/>
      <w:r>
        <w:rPr>
          <w:rFonts w:ascii="Arial" w:eastAsiaTheme="minorHAnsi" w:hAnsi="Arial" w:cs="Arial"/>
          <w:sz w:val="22"/>
          <w:szCs w:val="22"/>
          <w:lang w:eastAsia="en-US"/>
        </w:rPr>
        <w:t>mae</w:t>
      </w:r>
      <w:proofErr w:type="gramEnd"/>
      <w:r>
        <w:rPr>
          <w:rFonts w:ascii="Arial" w:eastAsiaTheme="minorHAnsi" w:hAnsi="Arial" w:cs="Arial"/>
          <w:sz w:val="22"/>
          <w:szCs w:val="22"/>
          <w:lang w:eastAsia="en-US"/>
        </w:rPr>
        <w:t xml:space="preserve"> disgybl blwyddyn 5 yn gallu “</w:t>
      </w:r>
      <w:r>
        <w:rPr>
          <w:rFonts w:ascii="Arial" w:eastAsiaTheme="minorHAnsi" w:hAnsi="Arial" w:cs="Arial"/>
          <w:color w:val="2D2D2D"/>
          <w:sz w:val="22"/>
          <w:szCs w:val="22"/>
          <w:lang w:eastAsia="en-US"/>
        </w:rPr>
        <w:t xml:space="preserve">defnyddio ystod o strategaethau i ddeall ystyr geiriau a brawddegau, gan gynnwys gwybodaeth ffonig, gwreiddiau geiriau, teuluoedd geiriau, cystrawen, trefn testun a gwybodaeth flaenorol am y cyd-destun”. Gwelaf hyn yn ei darllen gan ei fod yn deall y geiriau ac yn defnyddio gwybodaeth ffonig i helpu adeiladu geiriau </w:t>
      </w:r>
      <w:proofErr w:type="gramStart"/>
      <w:r>
        <w:rPr>
          <w:rFonts w:ascii="Arial" w:eastAsiaTheme="minorHAnsi" w:hAnsi="Arial" w:cs="Arial"/>
          <w:color w:val="2D2D2D"/>
          <w:sz w:val="22"/>
          <w:szCs w:val="22"/>
          <w:lang w:eastAsia="en-US"/>
        </w:rPr>
        <w:t>nad</w:t>
      </w:r>
      <w:proofErr w:type="gramEnd"/>
      <w:r>
        <w:rPr>
          <w:rFonts w:ascii="Arial" w:eastAsiaTheme="minorHAnsi" w:hAnsi="Arial" w:cs="Arial"/>
          <w:color w:val="2D2D2D"/>
          <w:sz w:val="22"/>
          <w:szCs w:val="22"/>
          <w:lang w:eastAsia="en-US"/>
        </w:rPr>
        <w:t xml:space="preserve"> yw’n cyfarwydd gyda.</w:t>
      </w:r>
    </w:p>
    <w:p w:rsidR="00BC59BF" w:rsidRDefault="00BC59BF" w:rsidP="00C2369D">
      <w:pPr>
        <w:rPr>
          <w:rFonts w:ascii="Calibri" w:hAnsi="Calibri" w:cs="Arial"/>
          <w:b/>
          <w:sz w:val="24"/>
          <w:szCs w:val="24"/>
        </w:rPr>
      </w:pPr>
    </w:p>
    <w:p w:rsidR="003B3724" w:rsidRDefault="00A92ECC" w:rsidP="00C2369D">
      <w:pPr>
        <w:rPr>
          <w:rFonts w:ascii="Calibri" w:hAnsi="Calibri" w:cs="Arial"/>
          <w:sz w:val="24"/>
          <w:szCs w:val="24"/>
        </w:rPr>
      </w:pPr>
      <w:r>
        <w:rPr>
          <w:rFonts w:ascii="Calibri" w:eastAsiaTheme="minorHAnsi" w:hAnsi="Calibri" w:cs="Calibri"/>
          <w:sz w:val="24"/>
          <w:szCs w:val="24"/>
          <w:lang w:eastAsia="en-US"/>
        </w:rPr>
        <w:t xml:space="preserve">Thema ein dosbarth yw rhyfeddodau’r byd, felly o ran ein thema rydym yn wneud llawer o waith daearyddol sydd yn gysylltiedig ar y llefydd. Rydym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wedi bod yn dysgu ffeithiau am y gwledydd, defnyddio ymchwil i weld pa fwydydd maen nhw yn bwyta ac yn weld faint yw’r gost i deithio ac aros yn y wlad. Mae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wedi fod yn dda iawn wrth gwblhau'r gwersi yma. Nid yw’r dosbarth wedi gwneud llawer o waith Daearyddiaeth yn ystod y flwyddyn felly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dealltwriaeth disgybl A o’r pwnc yn gryf iawn. Rydym wedi bod yn wneud gwaith Daearyddol yn ystod gwersi prosiect felly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yw’r pwnc yn cael ei dysgu ar ben ei hun. Rydym wedi bod yn cysylltu Daearyddiaeth gydag Iaith, Rhifedd, TGCh a Hanes. Yn ystod y tymor mae’r gwersi prosiect wedi cynnwys gweithio yn annibynol, gwaith grŵp a gwaith par. Gyda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mae angen ystyried pwy mae’r disgybl yn gallu gweithio gydag yn effeithiol.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 disgybl A yn gallu gweithio gyda rhai aelodau o’r dosbarth gan fod dim gwaith yn cael ei chwblhau ac ymddygiad yn mynd yn waeth. Os yw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gyda’r disgyblion cywir mae’r gwaith Daearyddol sydd yn cael ei chwblhau yn arbennig. Hefyd, mae’r disgybl yn gallu adrodd yn ol i’r dosbarth gyda’r wybodaeth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wedi darganfod yn hyderus.</w:t>
      </w:r>
    </w:p>
    <w:p w:rsidR="00C91CD3" w:rsidRDefault="00C91CD3" w:rsidP="00C2369D">
      <w:pPr>
        <w:rPr>
          <w:rFonts w:ascii="Calibri" w:hAnsi="Calibri" w:cs="Arial"/>
          <w:sz w:val="24"/>
          <w:szCs w:val="24"/>
        </w:rPr>
      </w:pPr>
    </w:p>
    <w:p w:rsidR="00C91CD3" w:rsidRDefault="00A92ECC" w:rsidP="00C2369D">
      <w:pPr>
        <w:rPr>
          <w:rFonts w:ascii="Calibri" w:hAnsi="Calibri" w:cs="Arial"/>
          <w:sz w:val="24"/>
          <w:szCs w:val="24"/>
        </w:rPr>
      </w:pPr>
      <w:r>
        <w:rPr>
          <w:rFonts w:ascii="Calibri" w:eastAsiaTheme="minorHAnsi" w:hAnsi="Calibri" w:cs="Calibri"/>
          <w:sz w:val="24"/>
          <w:szCs w:val="24"/>
          <w:lang w:eastAsia="en-US"/>
        </w:rPr>
        <w:t xml:space="preserve">Wrth ystyried y sgiliau Daearyddol disgybl A maent yn gweld yn anodd trosglwyddo beth maent yn barod wedi dysgu a deall i wersi eraill. Yn ystod y wers benodol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safon dealltwriaeth y disgybl yn uchel iawn ond wrth ystyried gwersi yn y dyfodol nad yw’r disgybl yn wneud cyswllt gyda’r dysgu blaenorol yn hawdd. Cefais gyfweliad gyda’r athrawes dosbarth o ran trafod sut allwn ni wella'r sgil Daearyddol disgybl A. Esboniodd yr athrawes mae’n bwnc newydd y flwyddyn yma ac mae’r disgybl yn ymdopi yn dda ar hyn o bryd ond mae angen i ni ail ymweld r ddechrau gwersi i sicrhau ei fod yn cofio gwybodaeth a dysgodd yn flaenorol. Trafodon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am effaith wneud y wers yn drawsgwricwlaidd ac ydy disgyblion yn deall beth yw’r Ddaearyddiaeth o’r wers. Yn ogystal â Daearyddiaeth rydym yn ffocysu ar wneud llythrennedd, rhifedd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fframwaith cymhwysedd digidol yn drawsgwricwlaidd yn ein gwersi prosiect. Awgrymir Donaldson (2015) dylai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sicrhau ein bod yn cynnwys FfCD yn ein gwersi gan ein bod wedi blaenoriaethu llythrennedd a rhifedd mae angen sicrhau fod sgiliau FfCD yn cael ei chyfuno.</w:t>
      </w:r>
    </w:p>
    <w:p w:rsidR="003B3724" w:rsidRDefault="003B3724" w:rsidP="00C2369D">
      <w:pPr>
        <w:rPr>
          <w:rFonts w:ascii="Calibri" w:hAnsi="Calibri" w:cs="Arial"/>
          <w:sz w:val="24"/>
          <w:szCs w:val="24"/>
        </w:rPr>
      </w:pPr>
    </w:p>
    <w:p w:rsidR="002F1041" w:rsidRDefault="00A92ECC" w:rsidP="00C2369D">
      <w:pPr>
        <w:rPr>
          <w:rFonts w:ascii="Calibri" w:hAnsi="Calibri" w:cs="Arial"/>
          <w:sz w:val="24"/>
          <w:szCs w:val="24"/>
        </w:rPr>
      </w:pPr>
      <w:r>
        <w:rPr>
          <w:rFonts w:ascii="Calibri" w:eastAsiaTheme="minorHAnsi" w:hAnsi="Calibri" w:cs="Calibri"/>
          <w:sz w:val="24"/>
          <w:szCs w:val="24"/>
          <w:lang w:eastAsia="en-US"/>
        </w:rPr>
        <w:t xml:space="preserve">Dwywaith yr wythnos fel dosbarth rydym yn cael mynediad i’r swît, mae’r amser yma i ffocysu ar TGCh a wahanol sgiliau TGCh perthnasol i’r disgyblion. Yn yr wythnosau diwethaf rydym wedi bod yn edrych ar fewnbynnu data mewn i j2e a sut i greu taenlen gyda’r wybodaeth. Dechreuon ni'r wers gyda blwyddyn 4 gan fod ymyrraeth gyda blwyddyn 5. Felly,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disgybl A yn y dosbarth ar hyn o bryd. Yn yr ail sesiwn o’r wers yma mi oedd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bresennol ac roeddwn i yn awyddus i flwyddyn 4 fod yn par i flwyddyn 5 i helpu ac esbonio beth yw’r dasg. Treuliais lawer o amser yn trio annog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i drio gweithio gyda phartner. Ond, roedd disgybl A ddim yn hapus i weithio gyda blwyddyn 4 a ddim yn cael yr hawl i ddewis partner eu hun. Roedd hyn yn sialens i mi wrth ystyried sut i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disgybl A i weithio. Roedd angen i mi esbonio i’r disgybl fod blwyddyn 4 wedi gwneud y wers ddoe a gall sgiliau blwyddyn 5 helpu nhw i wella beth maen nhw wedi gwneud yn barod. Unwaith roedd disgybl A yn teimlo fel roedd rôl bwysig gyda </w:t>
      </w:r>
      <w:proofErr w:type="gramStart"/>
      <w:r>
        <w:rPr>
          <w:rFonts w:ascii="Calibri" w:eastAsiaTheme="minorHAnsi" w:hAnsi="Calibri" w:cs="Calibri"/>
          <w:sz w:val="24"/>
          <w:szCs w:val="24"/>
          <w:lang w:eastAsia="en-US"/>
        </w:rPr>
        <w:t>fe</w:t>
      </w:r>
      <w:proofErr w:type="gramEnd"/>
      <w:r>
        <w:rPr>
          <w:rFonts w:ascii="Calibri" w:eastAsiaTheme="minorHAnsi" w:hAnsi="Calibri" w:cs="Calibri"/>
          <w:sz w:val="24"/>
          <w:szCs w:val="24"/>
          <w:lang w:eastAsia="en-US"/>
        </w:rPr>
        <w:t xml:space="preserve"> roedd yn awyddus iawn i gwblhau'r dasg. Felly, yn cysylltu efo'r dull ASG mi oedd agwedd y disgybl yn isel tuag at y </w:t>
      </w:r>
      <w:r>
        <w:rPr>
          <w:rFonts w:ascii="Calibri" w:eastAsiaTheme="minorHAnsi" w:hAnsi="Calibri" w:cs="Calibri"/>
          <w:sz w:val="24"/>
          <w:szCs w:val="24"/>
          <w:lang w:eastAsia="en-US"/>
        </w:rPr>
        <w:lastRenderedPageBreak/>
        <w:t xml:space="preserve">dasg ar ddechrau'r wers felly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yn barod i ddefnyddio sgiliau neu wybodaeth i gwblhau. Mi oedd angen i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newid agwedd y disgybl i sicrhau ei fod yn defnyddio'r sgiliau sydd ganddo i allu cwblhau'r dasg a gwybodaeth.</w:t>
      </w:r>
    </w:p>
    <w:p w:rsidR="002F1041" w:rsidRDefault="002F1041" w:rsidP="00C2369D">
      <w:pPr>
        <w:rPr>
          <w:rFonts w:ascii="Calibri" w:hAnsi="Calibri" w:cs="Arial"/>
          <w:sz w:val="24"/>
          <w:szCs w:val="24"/>
        </w:rPr>
      </w:pPr>
    </w:p>
    <w:p w:rsidR="002F1041" w:rsidRDefault="00A92ECC" w:rsidP="00C2369D">
      <w:pPr>
        <w:rPr>
          <w:rFonts w:ascii="Calibri" w:hAnsi="Calibri" w:cs="Arial"/>
          <w:sz w:val="24"/>
          <w:szCs w:val="24"/>
        </w:rPr>
      </w:pPr>
      <w:r>
        <w:rPr>
          <w:rFonts w:ascii="Calibri" w:eastAsiaTheme="minorHAnsi" w:hAnsi="Calibri" w:cs="Calibri"/>
          <w:sz w:val="24"/>
          <w:szCs w:val="24"/>
          <w:lang w:eastAsia="en-US"/>
        </w:rPr>
        <w:t xml:space="preserve">Rydw i’n deall fod TGCh yn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o hoff bynciau disgybl A ac felly rwyf yn trio defnyddio gwahanol ffyrdd o dechnoleg yn y dosbarth wrth wneud gwaith. Defnyddiaf gwis Kahoot i gyflwyno gwers neu fel diweddglo. Sylweddolaf wrth wneud y cwis yma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disgybl A weithiau yn dechrau gweiddi allan ac yn amharu ar grwpiau eraill. Felly, i osgoi hyn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gosod rheolau cyn dechrau ac esbonio os nad ydych yn gwrando mi fyddech chi yn cael rhybudd. Yn ystod gwersi rydym yn defnyddio iPads i wneud ymchwil neu i helpu o ran y wers.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wers lwyddiannus gyda’r iPads a disgybl A oedd gwers onglau. Mi oedd y wers yma yn llwyddiannus gan ein bod wedi mynd tu fas i’r ystafell dosbarth i’r iard gyda iPads. Roedden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wedi defnyddio ap i dynnu lluniau o wahanol onglau. Sylweddolaf fod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gweithio yn arbennig fel grwp ac yn gwrando ar y cyfarwyddiadau.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o’r anfanteision o ddefnyddio TGCh yn y dosbarth yw bod angen sicrhau ei fod yn gweithio a bod digon o iPads i’r disgyblion gallu defnyddio yn effeithiol. Hefyd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wneud yn siwr fod y disgyblion ddim yn gôr defnyddio'r iPads a thechnoleg.</w:t>
      </w:r>
    </w:p>
    <w:p w:rsidR="001036E8" w:rsidRDefault="001036E8" w:rsidP="00C2369D">
      <w:pPr>
        <w:rPr>
          <w:rFonts w:ascii="Calibri" w:hAnsi="Calibri" w:cs="Arial"/>
          <w:sz w:val="24"/>
          <w:szCs w:val="24"/>
        </w:rPr>
      </w:pPr>
    </w:p>
    <w:p w:rsidR="003B3724" w:rsidRDefault="00A92ECC" w:rsidP="00C2369D">
      <w:pPr>
        <w:rPr>
          <w:rFonts w:ascii="Calibri" w:hAnsi="Calibri" w:cs="Arial"/>
          <w:sz w:val="24"/>
          <w:szCs w:val="24"/>
        </w:rPr>
      </w:pPr>
      <w:r>
        <w:rPr>
          <w:rFonts w:ascii="Calibri" w:eastAsiaTheme="minorHAnsi" w:hAnsi="Calibri" w:cs="Calibri"/>
          <w:sz w:val="24"/>
          <w:szCs w:val="24"/>
          <w:lang w:eastAsia="en-US"/>
        </w:rPr>
        <w:t xml:space="preserve">Mae lles disgyblion yn flaenoriaeth i sut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ei ymddygiad nhw ac agwedd tuag at ysgol. Gwelaf fod lles y disgybl yma yn isel iawn ar ol cael cyfweliad gydag athrawes dosbarth, cynorthwyydd a’r disgybl. Esboniodd yr athrawes ar gynorthwyydd fod y disgybl yn cael problemau cartrefol. Nid yw’r rhieni'r disgybl yn byw gyda’i gilydd, felly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disgybl A yn byw gyda mam yn ystod yr wythnos a dad ar y penwythnos. Soniodd fod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gweld yr hynny n anodd ac yn gweld eisiau Dad yn ystod yr wythnos. Siaradodd disgybl A llawer am Dad yn </w:t>
      </w:r>
      <w:r>
        <w:rPr>
          <w:rFonts w:ascii="Arial" w:eastAsiaTheme="minorHAnsi" w:hAnsi="Arial" w:cs="Arial"/>
          <w:sz w:val="22"/>
          <w:szCs w:val="22"/>
          <w:lang w:eastAsia="en-US"/>
        </w:rPr>
        <w:t xml:space="preserve">ystod ein cyfweliad ac yn amlwg </w:t>
      </w:r>
      <w:proofErr w:type="gramStart"/>
      <w:r>
        <w:rPr>
          <w:rFonts w:ascii="Arial" w:eastAsiaTheme="minorHAnsi" w:hAnsi="Arial" w:cs="Arial"/>
          <w:sz w:val="22"/>
          <w:szCs w:val="22"/>
          <w:lang w:eastAsia="en-US"/>
        </w:rPr>
        <w:t>mae</w:t>
      </w:r>
      <w:proofErr w:type="gramEnd"/>
      <w:r>
        <w:rPr>
          <w:rFonts w:ascii="Arial" w:eastAsiaTheme="minorHAnsi" w:hAnsi="Arial" w:cs="Arial"/>
          <w:sz w:val="22"/>
          <w:szCs w:val="22"/>
          <w:lang w:eastAsia="en-US"/>
        </w:rPr>
        <w:t xml:space="preserve"> disgybl A yn ceisio rhoi argraff dda i Dad a dangos iddo ba mor dda yw fe. Dywed Gutman a Feinstein (2008) fod “Schools make a difference for children’s well-being, but it is children’s individual experiences within schools which are important.” Felly, fel ysgol </w:t>
      </w:r>
      <w:proofErr w:type="gramStart"/>
      <w:r>
        <w:rPr>
          <w:rFonts w:ascii="Arial" w:eastAsiaTheme="minorHAnsi" w:hAnsi="Arial" w:cs="Arial"/>
          <w:sz w:val="22"/>
          <w:szCs w:val="22"/>
          <w:lang w:eastAsia="en-US"/>
        </w:rPr>
        <w:t>mae</w:t>
      </w:r>
      <w:proofErr w:type="gramEnd"/>
      <w:r>
        <w:rPr>
          <w:rFonts w:ascii="Arial" w:eastAsiaTheme="minorHAnsi" w:hAnsi="Arial" w:cs="Arial"/>
          <w:sz w:val="22"/>
          <w:szCs w:val="22"/>
          <w:lang w:eastAsia="en-US"/>
        </w:rPr>
        <w:t xml:space="preserve"> angen i ni sicrhau ein bod yn ateb gofynion disgybl A ac yn ffocysu ar anghenion unigol ef.</w:t>
      </w:r>
    </w:p>
    <w:p w:rsidR="001036E8" w:rsidRDefault="001036E8" w:rsidP="00C2369D">
      <w:pPr>
        <w:rPr>
          <w:rFonts w:ascii="Calibri" w:hAnsi="Calibri" w:cs="Arial"/>
          <w:sz w:val="24"/>
          <w:szCs w:val="24"/>
        </w:rPr>
      </w:pPr>
    </w:p>
    <w:p w:rsidR="001036E8" w:rsidRDefault="00A92ECC" w:rsidP="00C2369D">
      <w:pPr>
        <w:rPr>
          <w:rFonts w:ascii="Calibri" w:hAnsi="Calibri" w:cs="Arial"/>
          <w:sz w:val="24"/>
          <w:szCs w:val="24"/>
        </w:rPr>
      </w:pPr>
      <w:r>
        <w:rPr>
          <w:rFonts w:ascii="Calibri" w:eastAsiaTheme="minorHAnsi" w:hAnsi="Calibri" w:cs="Calibri"/>
          <w:sz w:val="24"/>
          <w:szCs w:val="24"/>
          <w:lang w:eastAsia="en-US"/>
        </w:rPr>
        <w:t xml:space="preserve">Nid yw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byth yn dod i’r ysgol yn gwisgo gwisg ysgol. Mae hyn yn gysylltiedig gyda lles y disgbl. Esboniodd yr athrawes dosbarth fod y </w:t>
      </w:r>
      <w:proofErr w:type="gramStart"/>
      <w:r>
        <w:rPr>
          <w:rFonts w:ascii="Calibri" w:eastAsiaTheme="minorHAnsi" w:hAnsi="Calibri" w:cs="Calibri"/>
          <w:sz w:val="24"/>
          <w:szCs w:val="24"/>
          <w:lang w:eastAsia="en-US"/>
        </w:rPr>
        <w:t>Fam</w:t>
      </w:r>
      <w:proofErr w:type="gramEnd"/>
      <w:r>
        <w:rPr>
          <w:rFonts w:ascii="Calibri" w:eastAsiaTheme="minorHAnsi" w:hAnsi="Calibri" w:cs="Calibri"/>
          <w:sz w:val="24"/>
          <w:szCs w:val="24"/>
          <w:lang w:eastAsia="en-US"/>
        </w:rPr>
        <w:t xml:space="preserve"> yn gweld yn anodd talu am wisg ysgol felly maent wedi dod i gytundeb gyda’r ysgol i’r disgybl gwisgo rhywbeth addas. Yn yr ysgol gyfun mi fydd grant ar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o lywodraeth Cymru (2016) sydd yn helpu rhieni tuag at gost gwisgoedd ysgol ac felly ni fydd y disgybl yn wahanol.</w:t>
      </w:r>
    </w:p>
    <w:p w:rsidR="0013456E" w:rsidRDefault="0013456E" w:rsidP="00C2369D">
      <w:pPr>
        <w:rPr>
          <w:rFonts w:ascii="Calibri" w:hAnsi="Calibri" w:cs="Arial"/>
          <w:sz w:val="24"/>
          <w:szCs w:val="24"/>
        </w:rPr>
      </w:pPr>
    </w:p>
    <w:p w:rsidR="001036E8" w:rsidRDefault="001036E8" w:rsidP="00C2369D">
      <w:pPr>
        <w:rPr>
          <w:rFonts w:ascii="Calibri" w:hAnsi="Calibri" w:cs="Arial"/>
          <w:sz w:val="24"/>
          <w:szCs w:val="24"/>
        </w:rPr>
      </w:pPr>
    </w:p>
    <w:p w:rsidR="001036E8" w:rsidRPr="003B3724" w:rsidRDefault="001036E8" w:rsidP="00C2369D">
      <w:pPr>
        <w:rPr>
          <w:rFonts w:ascii="Calibri" w:hAnsi="Calibri" w:cs="Arial"/>
          <w:sz w:val="24"/>
          <w:szCs w:val="24"/>
        </w:rPr>
      </w:pPr>
    </w:p>
    <w:p w:rsidR="00F1016B" w:rsidRDefault="00BC59BF" w:rsidP="00BC59BF">
      <w:pPr>
        <w:ind w:left="720"/>
        <w:rPr>
          <w:rFonts w:ascii="Calibri" w:hAnsi="Calibri" w:cs="Arial"/>
          <w:sz w:val="24"/>
          <w:szCs w:val="24"/>
        </w:rPr>
      </w:pPr>
      <w:r w:rsidRPr="003B0B3C">
        <w:rPr>
          <w:rFonts w:ascii="Calibri" w:hAnsi="Calibri" w:cs="Arial"/>
          <w:b/>
          <w:sz w:val="24"/>
          <w:szCs w:val="24"/>
        </w:rPr>
        <w:t>Camau nesaf</w:t>
      </w:r>
      <w:r w:rsidR="00873436">
        <w:rPr>
          <w:rFonts w:ascii="Calibri" w:hAnsi="Calibri" w:cs="Arial"/>
          <w:sz w:val="24"/>
          <w:szCs w:val="24"/>
        </w:rPr>
        <w:t xml:space="preserve"> </w:t>
      </w:r>
    </w:p>
    <w:p w:rsidR="00873436" w:rsidRDefault="00873436" w:rsidP="00BC59BF">
      <w:pPr>
        <w:ind w:left="720"/>
        <w:rPr>
          <w:rFonts w:ascii="Calibri" w:hAnsi="Calibri" w:cs="Arial"/>
          <w:sz w:val="24"/>
          <w:szCs w:val="24"/>
        </w:rPr>
      </w:pPr>
    </w:p>
    <w:p w:rsidR="00F1016B" w:rsidRDefault="00A92ECC" w:rsidP="006F34C7">
      <w:pPr>
        <w:rPr>
          <w:rFonts w:ascii="Calibri" w:hAnsi="Calibri" w:cs="Arial"/>
          <w:sz w:val="24"/>
          <w:szCs w:val="24"/>
        </w:rPr>
      </w:pPr>
      <w:r>
        <w:rPr>
          <w:rFonts w:ascii="Calibri" w:eastAsiaTheme="minorHAnsi" w:hAnsi="Calibri" w:cs="Calibri"/>
          <w:sz w:val="24"/>
          <w:szCs w:val="24"/>
          <w:lang w:eastAsia="en-US"/>
        </w:rPr>
        <w:t xml:space="preserve">Mae’r disgybl yn hoff iawn o Fathemateg ac yn cwblhau'r gwaith i safon uchel. Mae’r disgybl yn gweithio ar waith canol ar hyn o bryd felly ffordd ymlaen fydd i roi sialens i’r disgybl i roi tro ar y gwaith top ac i bwysleisio pam mae’r disgybl yn cael y cyfle yma. Strategaeth hoffwn roi yn ei le i ddisgybl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yw rhoi bydi iddo o flwyddyn 6. Wnaethon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gwers gyda blwyddyn 6 yn helpu a wnaeth hyn cael effaith mawr ar ddisgybl A ac roedd ei hyder a safon gwaith yn uchel iawn. Wrth eistedd gyda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roedd y disgybl o flwyddyn 6 yn wneud iddo deimlo yn saff ac yn helpu magu hyder y disgybl. Hoffwn wneud hyn mewn gwersi arall i weld os yw’r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effaith yno ond yn bendant gyda Mathemateg. Gallwn ni wneud ar ddiwedd dydd </w:t>
      </w:r>
      <w:r>
        <w:rPr>
          <w:rFonts w:ascii="Calibri" w:eastAsiaTheme="minorHAnsi" w:hAnsi="Calibri" w:cs="Calibri"/>
          <w:sz w:val="24"/>
          <w:szCs w:val="24"/>
          <w:lang w:eastAsia="en-US"/>
        </w:rPr>
        <w:lastRenderedPageBreak/>
        <w:t>am ryw 20 munud a gall y disgyblion blwyddyn 6 helpu gydag unrhyw waith mae’r disgybl A wedi cael trafferth gydag yn ystod y diwrnod neu wythnos diwethaf. I wneud hyn yn effeithiol mi fydd angen sicrhau fod y disgybl blwyddyn 6 yn deall y gwaith i allu rhoi cymorth a bod yr ysgol yn hapus gyda'r fath strategaeth i ddigwydd.</w:t>
      </w:r>
    </w:p>
    <w:p w:rsidR="00DE43EB" w:rsidRDefault="00DE43EB" w:rsidP="00BC59BF">
      <w:pPr>
        <w:ind w:left="720"/>
        <w:rPr>
          <w:rFonts w:ascii="Calibri" w:hAnsi="Calibri" w:cs="Arial"/>
          <w:sz w:val="24"/>
          <w:szCs w:val="24"/>
        </w:rPr>
      </w:pPr>
    </w:p>
    <w:p w:rsidR="00042FBE" w:rsidRDefault="00042FBE" w:rsidP="00BC59BF">
      <w:pPr>
        <w:ind w:left="720"/>
        <w:rPr>
          <w:rFonts w:ascii="Calibri" w:hAnsi="Calibri" w:cs="Arial"/>
          <w:sz w:val="24"/>
          <w:szCs w:val="24"/>
        </w:rPr>
      </w:pPr>
    </w:p>
    <w:p w:rsidR="00042FBE" w:rsidRPr="003B0B3C" w:rsidRDefault="00A92ECC" w:rsidP="006F34C7">
      <w:pPr>
        <w:rPr>
          <w:rFonts w:ascii="Calibri" w:hAnsi="Calibri" w:cs="Arial"/>
          <w:sz w:val="24"/>
          <w:szCs w:val="24"/>
        </w:rPr>
      </w:pPr>
      <w:r>
        <w:rPr>
          <w:rFonts w:ascii="Calibri" w:eastAsiaTheme="minorHAnsi" w:hAnsi="Calibri" w:cs="Calibri"/>
          <w:sz w:val="24"/>
          <w:szCs w:val="24"/>
          <w:lang w:eastAsia="en-US"/>
        </w:rPr>
        <w:t xml:space="preserve">Nid yw ymddygiad y disgybl yma yn gallu cael ei esgusodi trwy’r amser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ei agwedd tuag at ddysgu yn ofnadwy ar adegau os nad yw’r disgybl yn y stad meddwl gywir i wneud y gwaith. Mae angen cael technegau ymddygiad yn ei le i sicrhau fod y disgybl yma yn gallu cael ei gwobrwyo am ymddygiad da ond yn deall beth sydd yn digwydd os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 yn ymddwyn yn dda. Mae’r ysgol yn defnyddio Class Dojo. Ond mae’r athrawes dosbarth ddim yn hoff ohoni. Rwyf wedi trio'r dull yma ambell waith ac mae’r disgybl yn ymateb yn dda iawn i hyn. Felly, cam nesaf yn ol sicrhau ymddygiad cadarnhaol i’r disgybl yw defnyddio dulliau ymddygiad perthnasol e.e. Class Dojo. Ond,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sicrhau fod y dull yn rheolaidd i’r disgybl dod i’w arfer. Mi fydd hyn yn gysylltiedig â lles y dysgwyr ac wrth wella lles y dygwyr rwyf yn hyderus mi fydd agwedd ac ymddygiad y dysgwyr yn gwella. Dywed Shiroff (2017) fod Class Dojo yn anfantais os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yw’r athrawon yn defnyddio yn rheolaidd. Mae angen i athrawon defnyddio'r strategaeth yma yn gyson i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digon o effaith ar y disgyblion.</w:t>
      </w:r>
    </w:p>
    <w:p w:rsidR="00BC59BF" w:rsidRDefault="00BC59BF" w:rsidP="00BC59BF">
      <w:pPr>
        <w:ind w:left="720"/>
        <w:rPr>
          <w:rFonts w:ascii="Calibri" w:hAnsi="Calibri" w:cs="Arial"/>
          <w:b/>
          <w:sz w:val="24"/>
          <w:szCs w:val="24"/>
        </w:rPr>
      </w:pPr>
    </w:p>
    <w:p w:rsidR="00042FBE" w:rsidRDefault="00A92ECC" w:rsidP="006F34C7">
      <w:pPr>
        <w:rPr>
          <w:rFonts w:ascii="Calibri" w:hAnsi="Calibri" w:cs="Arial"/>
          <w:sz w:val="24"/>
          <w:szCs w:val="24"/>
        </w:rPr>
      </w:pPr>
      <w:r>
        <w:rPr>
          <w:rFonts w:ascii="Calibri" w:eastAsiaTheme="minorHAnsi" w:hAnsi="Calibri" w:cs="Calibri"/>
          <w:sz w:val="24"/>
          <w:szCs w:val="24"/>
          <w:lang w:eastAsia="en-US"/>
        </w:rPr>
        <w:t xml:space="preserve">Wrth ystyried dulliau addysgu i’r disgybl yma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i ni ystyried beth sydd yn effeithiol yn ol dysgu'r disgybl. Mae </w:t>
      </w:r>
      <w:proofErr w:type="gramStart"/>
      <w:r>
        <w:rPr>
          <w:rFonts w:ascii="Calibri" w:eastAsiaTheme="minorHAnsi" w:hAnsi="Calibri" w:cs="Calibri"/>
          <w:sz w:val="24"/>
          <w:szCs w:val="24"/>
          <w:lang w:eastAsia="en-US"/>
        </w:rPr>
        <w:t>fy</w:t>
      </w:r>
      <w:proofErr w:type="gramEnd"/>
      <w:r>
        <w:rPr>
          <w:rFonts w:ascii="Calibri" w:eastAsiaTheme="minorHAnsi" w:hAnsi="Calibri" w:cs="Calibri"/>
          <w:sz w:val="24"/>
          <w:szCs w:val="24"/>
          <w:lang w:eastAsia="en-US"/>
        </w:rPr>
        <w:t xml:space="preserve"> arsylwadau wedi dangos mae’r disgybl yn hoff iawn o ddysgu mewn ffordd ymarferol. Felly, yn y dyfodol mi fydd angen ystyried hyn a thrio cynnwys gwaith ymarferol yn ystod y diwrnod i wneud y dysgwyr yma yn barod i weithio ac yn awyddus i ddysgu. Gall </w:t>
      </w:r>
      <w:proofErr w:type="gramStart"/>
      <w:r>
        <w:rPr>
          <w:rFonts w:ascii="Calibri" w:eastAsiaTheme="minorHAnsi" w:hAnsi="Calibri" w:cs="Calibri"/>
          <w:sz w:val="24"/>
          <w:szCs w:val="24"/>
          <w:lang w:eastAsia="en-US"/>
        </w:rPr>
        <w:t>un</w:t>
      </w:r>
      <w:proofErr w:type="gramEnd"/>
      <w:r>
        <w:rPr>
          <w:rFonts w:ascii="Calibri" w:eastAsiaTheme="minorHAnsi" w:hAnsi="Calibri" w:cs="Calibri"/>
          <w:sz w:val="24"/>
          <w:szCs w:val="24"/>
          <w:lang w:eastAsia="en-US"/>
        </w:rPr>
        <w:t xml:space="preserve"> o’r strategaethau dysgu ymarferol cynnwys dysgu tu allan i’r ystafell dosbarth. Wrth fynd a dysgu tu fas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yw’r dysgwyr yn teimlo fel maent yn dysgu ond mi fydd dysgu yn digwydd. Dywed Lengel a Kuczala (2010) fod angen dysgu'r arwyddion sydd yn dangos i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fod disgyblion yn colli sylw a chanolbwyntio o ran y wers. Pryd rydym yn weld yr arwyddion yma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i ni adael i’r disgyblion symud. Wrth wneud hyn maent yn ffocysu'r ymennydd yn ol at y wers. Mi fydd hyn yn effeithiol gyda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ac yn sicrhau ei fod ar dasg. Ond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ystyried pa fath o symud bydden ni yn gofyn i’r disgyblion wneud. Ydy’r symud yn berthnasol a fydd y disgyblion yn cyffroi gormod.</w:t>
      </w:r>
    </w:p>
    <w:p w:rsidR="00E700FB" w:rsidRDefault="00E700FB" w:rsidP="008E0F8C">
      <w:pPr>
        <w:rPr>
          <w:rFonts w:ascii="Calibri" w:hAnsi="Calibri" w:cs="Arial"/>
          <w:sz w:val="24"/>
          <w:szCs w:val="24"/>
        </w:rPr>
      </w:pPr>
    </w:p>
    <w:p w:rsidR="00E700FB" w:rsidRDefault="00A92ECC" w:rsidP="008E0F8C">
      <w:pPr>
        <w:rPr>
          <w:rFonts w:ascii="Calibri" w:hAnsi="Calibri" w:cs="Arial"/>
          <w:sz w:val="24"/>
          <w:szCs w:val="24"/>
        </w:rPr>
      </w:pPr>
      <w:r>
        <w:rPr>
          <w:rFonts w:ascii="Calibri" w:eastAsiaTheme="minorHAnsi" w:hAnsi="Calibri" w:cs="Calibri"/>
          <w:sz w:val="24"/>
          <w:szCs w:val="24"/>
          <w:lang w:eastAsia="en-US"/>
        </w:rPr>
        <w:t xml:space="preserve">I annog iaith disgybl A hoffwn i fynd ar ddisgyblion i lawr i’r llyfrgell leol i ddangos iddyn nhw faint o lyfrau sydd ar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ac y wahanol fath o lyfrau e.e. bywgraffiad, ffuglen a ffeithiau. Gall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cael fwy o ddewis wrth fod yn y llyfrgell a fwy o ryddid. Gall y strategaeth yma helpu i wella lles y disgybl gan wneud iddyn nhw deimlo yn rhan o gymuded lleol wrth ddefnyddio’r cyfleoedd sydd ar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iddyn nhw. Yn y dosbarth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nifer fawr o ddisgyblion yn dod a llyfrau eu hun o gartref. Nid yw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cael y fraint o wneud hyn oherwydd problemau cartrefol, felly wrth fynd i’r llyfrgell a benthig llyfrau am ddim mae hyn mantais i’r disgybl. Dywed National Literacy Trust (2010) fod nifer o ysgolion yn cael llyfrgell yn yr ysgol ond maen nhw yn cael ei thanddefnyddio sef yn siomedig i’r disgyblion gan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oes digon o adnoddau yna iddyn nhw ddefnyddio. Felly, dyma’r rheswm hoffwn annog disgyblion i fynd i’r llyfrgell leol gan fydd arbenigwyr yn llythrennedd yna a nifer fawr o adnoddau a llyfrau.</w:t>
      </w:r>
    </w:p>
    <w:p w:rsidR="00C91CD3" w:rsidRDefault="00C91CD3" w:rsidP="008E0F8C">
      <w:pPr>
        <w:rPr>
          <w:rFonts w:ascii="Calibri" w:hAnsi="Calibri" w:cs="Arial"/>
          <w:sz w:val="24"/>
          <w:szCs w:val="24"/>
        </w:rPr>
      </w:pPr>
    </w:p>
    <w:p w:rsidR="00C91CD3" w:rsidRDefault="00A92ECC" w:rsidP="008E0F8C">
      <w:pPr>
        <w:rPr>
          <w:rFonts w:ascii="Calibri" w:hAnsi="Calibri" w:cs="Arial"/>
          <w:sz w:val="24"/>
          <w:szCs w:val="24"/>
        </w:rPr>
      </w:pPr>
      <w:r>
        <w:rPr>
          <w:rFonts w:ascii="Calibri" w:eastAsiaTheme="minorHAnsi" w:hAnsi="Calibri" w:cs="Calibri"/>
          <w:sz w:val="24"/>
          <w:szCs w:val="24"/>
          <w:lang w:eastAsia="en-US"/>
        </w:rPr>
        <w:lastRenderedPageBreak/>
        <w:t xml:space="preserve">Strategaeth i sicrhau fod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cofio gwaith maent barod wedi dysgu ac yn gallu gwneud cysylltiadau yn y dyfodol mae angen ail ymweld cyn dechrau'r wers. Mi fydd angen cyflwyniad sydd yn cynnwys sgiliau neu wybodaeth mae’r dysgwyr wedi dysgu yn barod i atgoffa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o sut mae’r gwaith yn cysylltu. Hefyd, wrth wneud cyswllt gyda dysgu blaenorol mae’n syniad i greu matiau cymorth i ddisgyblion. Gallwn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creu matiau cymorth ar gyfer y rhai gwan sydd angen fwy o gymorth yn ystod gwersi. Mi fydd disgybl </w:t>
      </w:r>
      <w:proofErr w:type="gramStart"/>
      <w:r>
        <w:rPr>
          <w:rFonts w:ascii="Calibri" w:eastAsiaTheme="minorHAnsi" w:hAnsi="Calibri" w:cs="Calibri"/>
          <w:sz w:val="24"/>
          <w:szCs w:val="24"/>
          <w:lang w:eastAsia="en-US"/>
        </w:rPr>
        <w:t>A</w:t>
      </w:r>
      <w:proofErr w:type="gramEnd"/>
      <w:r>
        <w:rPr>
          <w:rFonts w:ascii="Calibri" w:eastAsiaTheme="minorHAnsi" w:hAnsi="Calibri" w:cs="Calibri"/>
          <w:sz w:val="24"/>
          <w:szCs w:val="24"/>
          <w:lang w:eastAsia="en-US"/>
        </w:rPr>
        <w:t xml:space="preserve"> yn elw o’r hyn gan fod modd iddo wirio'r mat cymorth cyn gofyn am help yr athrawon.</w:t>
      </w:r>
    </w:p>
    <w:p w:rsidR="00675FEB" w:rsidRDefault="00675FEB" w:rsidP="008E0F8C">
      <w:pPr>
        <w:rPr>
          <w:rFonts w:ascii="Calibri" w:hAnsi="Calibri" w:cs="Arial"/>
          <w:sz w:val="24"/>
          <w:szCs w:val="24"/>
        </w:rPr>
      </w:pPr>
    </w:p>
    <w:p w:rsidR="00675FEB" w:rsidRDefault="00A92ECC" w:rsidP="008E0F8C">
      <w:pPr>
        <w:rPr>
          <w:rFonts w:ascii="Calibri" w:hAnsi="Calibri" w:cs="Arial"/>
          <w:sz w:val="24"/>
          <w:szCs w:val="24"/>
        </w:rPr>
      </w:pPr>
      <w:r>
        <w:rPr>
          <w:rFonts w:ascii="Calibri" w:eastAsiaTheme="minorHAnsi" w:hAnsi="Calibri" w:cs="Calibri"/>
          <w:sz w:val="24"/>
          <w:szCs w:val="24"/>
          <w:lang w:eastAsia="en-US"/>
        </w:rPr>
        <w:t xml:space="preserve">Cyn mynd ati i roi unrhyw strategaeth yn ei le byddaf yn trafod gyda’r disgybl i weld sut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ef yn teimlo amdanyn nhw. Mae angen sicrhau fod llais y disgybl yn flaenoriaeth yn y gwaith ac i sicrhau fod cytundeb ganddo. Hoffwn feddwl am les y disgybl a theimladau ef i sicrhau ei fod yn hapus am y newidiadau a gall digwydd.</w:t>
      </w:r>
    </w:p>
    <w:p w:rsidR="00993B00" w:rsidRDefault="00993B00" w:rsidP="008E0F8C">
      <w:pPr>
        <w:rPr>
          <w:rFonts w:ascii="Calibri" w:hAnsi="Calibri" w:cs="Arial"/>
          <w:sz w:val="24"/>
          <w:szCs w:val="24"/>
        </w:rPr>
      </w:pPr>
    </w:p>
    <w:p w:rsidR="00993B00" w:rsidRDefault="00A92ECC" w:rsidP="00993B00">
      <w:pPr>
        <w:rPr>
          <w:rFonts w:ascii="Calibri" w:hAnsi="Calibri" w:cs="Arial"/>
          <w:sz w:val="24"/>
          <w:szCs w:val="24"/>
        </w:rPr>
      </w:pPr>
      <w:r>
        <w:rPr>
          <w:rFonts w:ascii="Calibri" w:eastAsiaTheme="minorHAnsi" w:hAnsi="Calibri" w:cs="Calibri"/>
          <w:sz w:val="24"/>
          <w:szCs w:val="24"/>
          <w:lang w:eastAsia="en-US"/>
        </w:rPr>
        <w:t xml:space="preserve">Teimlaf fod yn anodd iawn i ddefnyddio'r data a gasglwyd i greu penderfyniadau pendant ar gamau ymlaen nesaf i’r disgybl. Y rheswm dros yr hyn yw bod yr amser oedd gennym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i addysgu ac arsylwi ar y disgybl yn fyr iawn. Nid oedd yr amser yma wedi galluogi i mi roi digon o waith i’r disgybl i weld cynnydd. Mae’r data a’r gwaith dadansoddais ddim yn ddigon i allu penderfynu beth fydd y dyfodol i’r disgybl yma. Os byddaf yn cwblhau'r ymchwil yma yn y dyfodol hoffwn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cyfnod fwy i allu dadansoddi yn dwy'r fath o waith mae’r disgybl yn ei wneud ac felly mi fydd hyn yn galluogi i mi gael fwy o gamau nesaf penodol i’r disgybl.</w:t>
      </w:r>
    </w:p>
    <w:p w:rsidR="00042FBE" w:rsidRPr="00042FBE" w:rsidRDefault="00042FBE" w:rsidP="00BC59BF">
      <w:pPr>
        <w:ind w:left="720"/>
        <w:rPr>
          <w:rFonts w:ascii="Calibri" w:hAnsi="Calibri" w:cs="Arial"/>
          <w:sz w:val="24"/>
          <w:szCs w:val="24"/>
        </w:rPr>
      </w:pPr>
    </w:p>
    <w:p w:rsidR="00BC59BF" w:rsidRPr="003B0B3C" w:rsidRDefault="00873436" w:rsidP="00BC59BF">
      <w:pPr>
        <w:ind w:left="720"/>
        <w:rPr>
          <w:rFonts w:ascii="Calibri" w:hAnsi="Calibri" w:cs="Arial"/>
          <w:sz w:val="24"/>
          <w:szCs w:val="24"/>
        </w:rPr>
      </w:pPr>
      <w:r>
        <w:rPr>
          <w:rFonts w:ascii="Calibri" w:hAnsi="Calibri" w:cs="Arial"/>
          <w:b/>
          <w:sz w:val="24"/>
          <w:szCs w:val="24"/>
        </w:rPr>
        <w:t>Casgliad</w:t>
      </w:r>
    </w:p>
    <w:p w:rsidR="00F1016B" w:rsidRDefault="00F1016B" w:rsidP="00BC59BF">
      <w:pPr>
        <w:ind w:left="720"/>
        <w:rPr>
          <w:rFonts w:ascii="Calibri" w:hAnsi="Calibri" w:cs="Arial"/>
          <w:sz w:val="24"/>
          <w:szCs w:val="24"/>
        </w:rPr>
      </w:pPr>
    </w:p>
    <w:p w:rsidR="00F1016B" w:rsidRDefault="00A92ECC" w:rsidP="009D04DC">
      <w:pPr>
        <w:rPr>
          <w:rFonts w:ascii="Calibri" w:hAnsi="Calibri" w:cs="Arial"/>
          <w:sz w:val="24"/>
          <w:szCs w:val="24"/>
        </w:rPr>
      </w:pPr>
      <w:r>
        <w:rPr>
          <w:rFonts w:ascii="Calibri" w:eastAsiaTheme="minorHAnsi" w:hAnsi="Calibri" w:cs="Calibri"/>
          <w:sz w:val="24"/>
          <w:szCs w:val="24"/>
          <w:lang w:eastAsia="en-US"/>
        </w:rPr>
        <w:t xml:space="preserve">Mae’r aseiniad yma wedi gwneud i mi ystyried nifer o faterion sydd angen ystyried er mwyn sicrhau fod disgybl yn wneud cynnydd. Sylweddolais fod nifer o faterion sydd yn cael effaith ar gynnydd disgybl neillau yn yr ysgol neu faterion cartrefol. Fel athrawon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dyletswydd arnom ni i sicrhau ein bod yn ateb gofynion y dysgwyr yma gan ddefnyddio strategaethau sydd yn llwyddiannus i’r disgybl unigol hynny.</w:t>
      </w:r>
    </w:p>
    <w:p w:rsidR="00CD6CEA" w:rsidRDefault="00CD6CEA" w:rsidP="009D04DC">
      <w:pPr>
        <w:rPr>
          <w:rFonts w:ascii="Calibri" w:hAnsi="Calibri" w:cs="Arial"/>
          <w:sz w:val="24"/>
          <w:szCs w:val="24"/>
        </w:rPr>
      </w:pPr>
    </w:p>
    <w:p w:rsidR="00CD6CEA" w:rsidRDefault="00A92ECC" w:rsidP="009D04DC">
      <w:pPr>
        <w:rPr>
          <w:rFonts w:ascii="Calibri" w:hAnsi="Calibri" w:cs="Arial"/>
          <w:sz w:val="24"/>
          <w:szCs w:val="24"/>
        </w:rPr>
      </w:pPr>
      <w:r>
        <w:rPr>
          <w:rFonts w:ascii="Calibri" w:eastAsiaTheme="minorHAnsi" w:hAnsi="Calibri" w:cs="Calibri"/>
          <w:sz w:val="24"/>
          <w:szCs w:val="24"/>
          <w:lang w:eastAsia="en-US"/>
        </w:rPr>
        <w:t xml:space="preserve">Mae’r dysgwyr o’r gwaith ymchwil wedi bod yn agor i unrhyw syniadau rwyf wedi trafod gyda nhw ac yn teimlo yn saff wrth drafod unrhyw broblemau sydd ganddo neu faterion sydd o bryder iddyn nhw. Mewn ysgol wahanol neu gyda dysgwyr gwahanol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fydd hyn yn y sefyllfa pob tro. Felly, fel athrawon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angen i ni sicrhau perthynas gyda’r disgyblion ac i wneud yn siwr maen nhw yn teimlo yn saff ac yn ddiogel o fewn yr ystafell dosbarth ac yn gallu rhannu unrhyw bryderon sydd ganddyn nhw.</w:t>
      </w:r>
    </w:p>
    <w:p w:rsidR="00CD6CEA" w:rsidRDefault="00CD6CEA" w:rsidP="009D04DC">
      <w:pPr>
        <w:rPr>
          <w:rFonts w:ascii="Calibri" w:hAnsi="Calibri" w:cs="Arial"/>
          <w:sz w:val="24"/>
          <w:szCs w:val="24"/>
        </w:rPr>
      </w:pPr>
    </w:p>
    <w:p w:rsidR="00CD6CEA" w:rsidRDefault="00A92ECC" w:rsidP="009D04DC">
      <w:pPr>
        <w:rPr>
          <w:rFonts w:ascii="Calibri" w:hAnsi="Calibri" w:cs="Arial"/>
          <w:sz w:val="24"/>
          <w:szCs w:val="24"/>
        </w:rPr>
      </w:pPr>
      <w:r>
        <w:rPr>
          <w:rFonts w:ascii="Calibri" w:eastAsiaTheme="minorHAnsi" w:hAnsi="Calibri" w:cs="Calibri"/>
          <w:sz w:val="24"/>
          <w:szCs w:val="24"/>
          <w:lang w:eastAsia="en-US"/>
        </w:rPr>
        <w:t>Ni fydd yr holl strategaethau o’r camau nesaf yn llwyddiannus i’r dysgwyr ond rwyf yn hyderus i drio'r rhain i weld pa rhai sydd yn effeithiol a pa rhai sydd angen newid i sicrhau cynyddu gorau bosib o’r dysgwyr.  Yn ystod yr wythnosau nesaf byddaf yn gadw cofnod o’r disgybl i weld sut maen nhw yn ymdopi efo strategaethau newydd a chynnal cyfweliad arall gyda’r dysgwyr ac athrawes dosbarth i weld sut maen nhw yn teimlo am y strategaethau ac os camau ymlaen well gallan nhw gyfrannu.</w:t>
      </w:r>
    </w:p>
    <w:p w:rsidR="00CD6CEA" w:rsidRDefault="00CD6CEA" w:rsidP="009D04DC">
      <w:pPr>
        <w:rPr>
          <w:rFonts w:ascii="Calibri" w:hAnsi="Calibri" w:cs="Arial"/>
          <w:sz w:val="24"/>
          <w:szCs w:val="24"/>
        </w:rPr>
      </w:pPr>
    </w:p>
    <w:p w:rsidR="00CD6CEA" w:rsidRDefault="00A92ECC" w:rsidP="009D04DC">
      <w:pPr>
        <w:rPr>
          <w:rFonts w:ascii="Calibri" w:hAnsi="Calibri" w:cs="Arial"/>
          <w:sz w:val="24"/>
          <w:szCs w:val="24"/>
        </w:rPr>
      </w:pPr>
      <w:r>
        <w:rPr>
          <w:rFonts w:ascii="Calibri" w:eastAsiaTheme="minorHAnsi" w:hAnsi="Calibri" w:cs="Calibri"/>
          <w:sz w:val="24"/>
          <w:szCs w:val="24"/>
          <w:lang w:eastAsia="en-US"/>
        </w:rPr>
        <w:t xml:space="preserve">Yn y dyfodol fel athro hoffwn </w:t>
      </w:r>
      <w:proofErr w:type="gramStart"/>
      <w:r>
        <w:rPr>
          <w:rFonts w:ascii="Calibri" w:eastAsiaTheme="minorHAnsi" w:hAnsi="Calibri" w:cs="Calibri"/>
          <w:sz w:val="24"/>
          <w:szCs w:val="24"/>
          <w:lang w:eastAsia="en-US"/>
        </w:rPr>
        <w:t>gael</w:t>
      </w:r>
      <w:proofErr w:type="gramEnd"/>
      <w:r>
        <w:rPr>
          <w:rFonts w:ascii="Calibri" w:eastAsiaTheme="minorHAnsi" w:hAnsi="Calibri" w:cs="Calibri"/>
          <w:sz w:val="24"/>
          <w:szCs w:val="24"/>
          <w:lang w:eastAsia="en-US"/>
        </w:rPr>
        <w:t xml:space="preserve"> cyfweliadau gyda phob disgybl ar ddechrau'r flwyddyn ysgol i weld peth i’w diddordebau, hoff bynciau a phynciau nad ydynt yn hoffi. Byddaf yn trafod gyda’r disgyblion i weld sut allwn </w:t>
      </w:r>
      <w:proofErr w:type="gramStart"/>
      <w:r>
        <w:rPr>
          <w:rFonts w:ascii="Calibri" w:eastAsiaTheme="minorHAnsi" w:hAnsi="Calibri" w:cs="Calibri"/>
          <w:sz w:val="24"/>
          <w:szCs w:val="24"/>
          <w:lang w:eastAsia="en-US"/>
        </w:rPr>
        <w:t>ni</w:t>
      </w:r>
      <w:proofErr w:type="gramEnd"/>
      <w:r>
        <w:rPr>
          <w:rFonts w:ascii="Calibri" w:eastAsiaTheme="minorHAnsi" w:hAnsi="Calibri" w:cs="Calibri"/>
          <w:sz w:val="24"/>
          <w:szCs w:val="24"/>
          <w:lang w:eastAsia="en-US"/>
        </w:rPr>
        <w:t xml:space="preserve"> newid hyn. Mae angen ystyried gwahanol strategaethau, ffyrdd o ddysgu ac addysgu a lles y disgyblion. Credaf yn gryf fod lles </w:t>
      </w:r>
      <w:r>
        <w:rPr>
          <w:rFonts w:ascii="Calibri" w:eastAsiaTheme="minorHAnsi" w:hAnsi="Calibri" w:cs="Calibri"/>
          <w:sz w:val="24"/>
          <w:szCs w:val="24"/>
          <w:lang w:eastAsia="en-US"/>
        </w:rPr>
        <w:lastRenderedPageBreak/>
        <w:t xml:space="preserve">disgyblion yn cael effaith mawr ar sut </w:t>
      </w:r>
      <w:proofErr w:type="gramStart"/>
      <w:r>
        <w:rPr>
          <w:rFonts w:ascii="Calibri" w:eastAsiaTheme="minorHAnsi" w:hAnsi="Calibri" w:cs="Calibri"/>
          <w:sz w:val="24"/>
          <w:szCs w:val="24"/>
          <w:lang w:eastAsia="en-US"/>
        </w:rPr>
        <w:t>mae</w:t>
      </w:r>
      <w:proofErr w:type="gramEnd"/>
      <w:r>
        <w:rPr>
          <w:rFonts w:ascii="Calibri" w:eastAsiaTheme="minorHAnsi" w:hAnsi="Calibri" w:cs="Calibri"/>
          <w:sz w:val="24"/>
          <w:szCs w:val="24"/>
          <w:lang w:eastAsia="en-US"/>
        </w:rPr>
        <w:t xml:space="preserve"> disgyblion yn gweithio a pha agwedd sydd gyda nhw tuag at ysgol a gwaith. Gwelaf hon gan ystyried y dysgwyr yn yr ymchwil, </w:t>
      </w:r>
      <w:proofErr w:type="gramStart"/>
      <w:r>
        <w:rPr>
          <w:rFonts w:ascii="Calibri" w:eastAsiaTheme="minorHAnsi" w:hAnsi="Calibri" w:cs="Calibri"/>
          <w:sz w:val="24"/>
          <w:szCs w:val="24"/>
          <w:lang w:eastAsia="en-US"/>
        </w:rPr>
        <w:t>nad</w:t>
      </w:r>
      <w:proofErr w:type="gramEnd"/>
      <w:r>
        <w:rPr>
          <w:rFonts w:ascii="Calibri" w:eastAsiaTheme="minorHAnsi" w:hAnsi="Calibri" w:cs="Calibri"/>
          <w:sz w:val="24"/>
          <w:szCs w:val="24"/>
          <w:lang w:eastAsia="en-US"/>
        </w:rPr>
        <w:t xml:space="preserve"> oedd lles y dysgwyr yn dda ac felly nad oedd ei ymddygiad neu agwedd yn yr ysgol yn gadarnhaol.</w:t>
      </w:r>
    </w:p>
    <w:p w:rsidR="005D2626" w:rsidRDefault="005D2626"/>
    <w:p w:rsidR="00DA2DAB" w:rsidRDefault="00DA2DAB">
      <w:bookmarkStart w:id="0" w:name="cysill"/>
      <w:bookmarkEnd w:id="0"/>
    </w:p>
    <w:p w:rsidR="00DA2DAB" w:rsidRDefault="00DA2DAB">
      <w:pPr>
        <w:rPr>
          <w:rFonts w:ascii="Arial" w:hAnsi="Arial" w:cs="Arial"/>
          <w:b/>
          <w:sz w:val="22"/>
          <w:u w:val="single"/>
        </w:rPr>
      </w:pPr>
      <w:r w:rsidRPr="00DA2DAB">
        <w:rPr>
          <w:rFonts w:ascii="Arial" w:hAnsi="Arial" w:cs="Arial"/>
          <w:b/>
          <w:sz w:val="22"/>
          <w:u w:val="single"/>
        </w:rPr>
        <w:t xml:space="preserve">Cyfeirnodau </w:t>
      </w:r>
    </w:p>
    <w:p w:rsidR="00DA2DAB" w:rsidRPr="00DA2DAB" w:rsidRDefault="00DA2DAB">
      <w:pPr>
        <w:rPr>
          <w:rFonts w:ascii="Arial" w:hAnsi="Arial" w:cs="Arial"/>
          <w:sz w:val="22"/>
          <w:szCs w:val="22"/>
          <w:u w:val="single"/>
        </w:rPr>
      </w:pPr>
    </w:p>
    <w:p w:rsidR="00873436" w:rsidRDefault="00873436" w:rsidP="00873436">
      <w:pPr>
        <w:pStyle w:val="NormalWeb"/>
        <w:spacing w:before="0" w:beforeAutospacing="0" w:after="180" w:afterAutospacing="0"/>
        <w:rPr>
          <w:rFonts w:ascii="Arial" w:hAnsi="Arial" w:cs="Arial"/>
          <w:color w:val="000000"/>
          <w:sz w:val="22"/>
          <w:szCs w:val="22"/>
        </w:rPr>
      </w:pPr>
    </w:p>
    <w:p w:rsidR="00873436" w:rsidRPr="00873436" w:rsidRDefault="00873436" w:rsidP="001036E8">
      <w:pPr>
        <w:pStyle w:val="Heading1"/>
        <w:shd w:val="clear" w:color="auto" w:fill="FFFFFF"/>
        <w:spacing w:before="0" w:beforeAutospacing="0" w:after="0" w:afterAutospacing="0"/>
        <w:rPr>
          <w:rFonts w:ascii="Arial" w:hAnsi="Arial" w:cs="Arial"/>
          <w:b w:val="0"/>
          <w:color w:val="333333"/>
          <w:sz w:val="22"/>
          <w:szCs w:val="22"/>
        </w:rPr>
      </w:pPr>
      <w:r w:rsidRPr="00873436">
        <w:rPr>
          <w:rFonts w:ascii="Arial" w:hAnsi="Arial" w:cs="Arial"/>
          <w:b w:val="0"/>
          <w:sz w:val="22"/>
          <w:szCs w:val="22"/>
        </w:rPr>
        <w:t>BERA</w:t>
      </w:r>
      <w:r w:rsidRPr="00873436">
        <w:rPr>
          <w:rFonts w:ascii="Arial" w:hAnsi="Arial" w:cs="Arial"/>
          <w:b w:val="0"/>
          <w:sz w:val="22"/>
          <w:szCs w:val="22"/>
        </w:rPr>
        <w:t xml:space="preserve"> (2017</w:t>
      </w:r>
      <w:proofErr w:type="gramStart"/>
      <w:r w:rsidRPr="00873436">
        <w:rPr>
          <w:rFonts w:ascii="Arial" w:hAnsi="Arial" w:cs="Arial"/>
          <w:b w:val="0"/>
          <w:sz w:val="22"/>
          <w:szCs w:val="22"/>
        </w:rPr>
        <w:t xml:space="preserve">) </w:t>
      </w:r>
      <w:r w:rsidRPr="00873436">
        <w:rPr>
          <w:rFonts w:ascii="Arial" w:hAnsi="Arial" w:cs="Arial"/>
          <w:b w:val="0"/>
          <w:i/>
          <w:sz w:val="22"/>
          <w:szCs w:val="22"/>
        </w:rPr>
        <w:t xml:space="preserve"> Research</w:t>
      </w:r>
      <w:proofErr w:type="gramEnd"/>
      <w:r w:rsidRPr="00873436">
        <w:rPr>
          <w:rFonts w:ascii="Arial" w:hAnsi="Arial" w:cs="Arial"/>
          <w:b w:val="0"/>
          <w:i/>
          <w:sz w:val="22"/>
          <w:szCs w:val="22"/>
        </w:rPr>
        <w:t xml:space="preserve"> Ethics &amp; Integrity Code of Practice</w:t>
      </w:r>
      <w:r w:rsidRPr="00873436">
        <w:rPr>
          <w:rFonts w:ascii="Arial" w:hAnsi="Arial" w:cs="Arial"/>
          <w:b w:val="0"/>
          <w:sz w:val="22"/>
          <w:szCs w:val="22"/>
        </w:rPr>
        <w:t xml:space="preserve">. Available at: </w:t>
      </w:r>
      <w:hyperlink r:id="rId8" w:history="1">
        <w:r w:rsidRPr="00873436">
          <w:rPr>
            <w:rStyle w:val="Hyperlink"/>
            <w:rFonts w:ascii="Arial" w:hAnsi="Arial" w:cs="Arial"/>
            <w:b w:val="0"/>
            <w:sz w:val="22"/>
            <w:szCs w:val="22"/>
          </w:rPr>
          <w:t>http://www.uwtsd.ac.uk/media/uwtsd-website/content-assets/documents/research/research-ethics-integrity-code-practice.pdf</w:t>
        </w:r>
      </w:hyperlink>
      <w:r w:rsidRPr="00873436">
        <w:rPr>
          <w:rFonts w:ascii="Arial" w:hAnsi="Arial" w:cs="Arial"/>
          <w:b w:val="0"/>
          <w:sz w:val="22"/>
          <w:szCs w:val="22"/>
        </w:rPr>
        <w:t xml:space="preserve"> (Accessed 29 Fai</w:t>
      </w:r>
      <w:r w:rsidRPr="00873436">
        <w:rPr>
          <w:rFonts w:ascii="Arial" w:hAnsi="Arial" w:cs="Arial"/>
          <w:b w:val="0"/>
          <w:sz w:val="22"/>
          <w:szCs w:val="22"/>
        </w:rPr>
        <w:t xml:space="preserve"> 2018)</w:t>
      </w:r>
    </w:p>
    <w:p w:rsidR="00873436" w:rsidRDefault="00873436" w:rsidP="00873436">
      <w:pPr>
        <w:pStyle w:val="Heading1"/>
        <w:shd w:val="clear" w:color="auto" w:fill="FFFFFF"/>
        <w:spacing w:before="0" w:beforeAutospacing="0" w:after="0" w:afterAutospacing="0"/>
        <w:rPr>
          <w:rFonts w:ascii="Arial" w:hAnsi="Arial" w:cs="Arial"/>
          <w:b w:val="0"/>
          <w:sz w:val="22"/>
          <w:szCs w:val="22"/>
        </w:rPr>
      </w:pPr>
    </w:p>
    <w:p w:rsidR="00873436" w:rsidRDefault="00873436" w:rsidP="00873436">
      <w:pPr>
        <w:pStyle w:val="Heading1"/>
        <w:shd w:val="clear" w:color="auto" w:fill="FFFFFF"/>
        <w:spacing w:before="0" w:beforeAutospacing="0" w:after="0" w:afterAutospacing="0"/>
        <w:rPr>
          <w:rFonts w:ascii="Arial" w:hAnsi="Arial" w:cs="Arial"/>
          <w:b w:val="0"/>
          <w:sz w:val="22"/>
          <w:szCs w:val="22"/>
        </w:rPr>
      </w:pPr>
    </w:p>
    <w:p w:rsidR="00873436" w:rsidRDefault="00873436" w:rsidP="00873436">
      <w:pPr>
        <w:pStyle w:val="Heading1"/>
        <w:shd w:val="clear" w:color="auto" w:fill="FFFFFF"/>
        <w:spacing w:before="0" w:beforeAutospacing="0" w:after="0" w:afterAutospacing="0"/>
        <w:rPr>
          <w:rFonts w:ascii="Arial" w:hAnsi="Arial" w:cs="Arial"/>
          <w:b w:val="0"/>
          <w:color w:val="333333"/>
          <w:sz w:val="22"/>
          <w:szCs w:val="22"/>
        </w:rPr>
      </w:pPr>
      <w:r w:rsidRPr="00873436">
        <w:rPr>
          <w:rFonts w:ascii="Arial" w:hAnsi="Arial" w:cs="Arial"/>
          <w:b w:val="0"/>
          <w:sz w:val="22"/>
          <w:szCs w:val="22"/>
        </w:rPr>
        <w:t xml:space="preserve">Clark, </w:t>
      </w:r>
      <w:proofErr w:type="gramStart"/>
      <w:r w:rsidRPr="00873436">
        <w:rPr>
          <w:rFonts w:ascii="Arial" w:hAnsi="Arial" w:cs="Arial"/>
          <w:b w:val="0"/>
          <w:sz w:val="22"/>
          <w:szCs w:val="22"/>
        </w:rPr>
        <w:t>A and</w:t>
      </w:r>
      <w:proofErr w:type="gramEnd"/>
      <w:r w:rsidRPr="00873436">
        <w:rPr>
          <w:rFonts w:ascii="Arial" w:hAnsi="Arial" w:cs="Arial"/>
          <w:b w:val="0"/>
          <w:sz w:val="22"/>
          <w:szCs w:val="22"/>
        </w:rPr>
        <w:t xml:space="preserve"> Moss, P. (2011). </w:t>
      </w:r>
      <w:r w:rsidRPr="00873436">
        <w:rPr>
          <w:rFonts w:ascii="Arial" w:hAnsi="Arial" w:cs="Arial"/>
          <w:b w:val="0"/>
          <w:i/>
          <w:color w:val="333333"/>
          <w:sz w:val="22"/>
          <w:szCs w:val="22"/>
        </w:rPr>
        <w:t xml:space="preserve">Listening to Young Children: The Mosaic approach. </w:t>
      </w:r>
      <w:r w:rsidRPr="00873436">
        <w:rPr>
          <w:rFonts w:ascii="Arial" w:hAnsi="Arial" w:cs="Arial"/>
          <w:b w:val="0"/>
          <w:color w:val="333333"/>
          <w:sz w:val="22"/>
          <w:szCs w:val="22"/>
        </w:rPr>
        <w:t>2</w:t>
      </w:r>
      <w:r w:rsidRPr="00873436">
        <w:rPr>
          <w:rFonts w:ascii="Arial" w:hAnsi="Arial" w:cs="Arial"/>
          <w:b w:val="0"/>
          <w:color w:val="333333"/>
          <w:sz w:val="22"/>
          <w:szCs w:val="22"/>
          <w:vertAlign w:val="superscript"/>
        </w:rPr>
        <w:t>nd</w:t>
      </w:r>
      <w:r w:rsidRPr="00873436">
        <w:rPr>
          <w:rFonts w:ascii="Arial" w:hAnsi="Arial" w:cs="Arial"/>
          <w:b w:val="0"/>
          <w:color w:val="333333"/>
          <w:sz w:val="22"/>
          <w:szCs w:val="22"/>
        </w:rPr>
        <w:t xml:space="preserve"> Edition. London: NCB </w:t>
      </w:r>
    </w:p>
    <w:p w:rsidR="00873436" w:rsidRDefault="00873436" w:rsidP="00873436">
      <w:pPr>
        <w:pStyle w:val="Heading1"/>
        <w:shd w:val="clear" w:color="auto" w:fill="FFFFFF"/>
        <w:spacing w:before="0" w:beforeAutospacing="0" w:after="0" w:afterAutospacing="0"/>
        <w:rPr>
          <w:rFonts w:ascii="Arial" w:hAnsi="Arial" w:cs="Arial"/>
          <w:b w:val="0"/>
          <w:color w:val="333333"/>
          <w:sz w:val="22"/>
          <w:szCs w:val="22"/>
        </w:rPr>
      </w:pPr>
    </w:p>
    <w:p w:rsidR="00873436" w:rsidRPr="00873436" w:rsidRDefault="00873436" w:rsidP="00873436">
      <w:pPr>
        <w:pStyle w:val="Heading1"/>
        <w:shd w:val="clear" w:color="auto" w:fill="FFFFFF"/>
        <w:spacing w:before="0" w:beforeAutospacing="0" w:after="0" w:afterAutospacing="0"/>
        <w:rPr>
          <w:rFonts w:ascii="Arial" w:hAnsi="Arial" w:cs="Arial"/>
          <w:b w:val="0"/>
          <w:color w:val="333333"/>
          <w:sz w:val="22"/>
          <w:szCs w:val="22"/>
        </w:rPr>
      </w:pPr>
      <w:r w:rsidRPr="004529BC">
        <w:rPr>
          <w:rFonts w:ascii="Arial" w:hAnsi="Arial" w:cs="Arial"/>
          <w:b w:val="0"/>
          <w:sz w:val="22"/>
          <w:szCs w:val="22"/>
        </w:rPr>
        <w:t xml:space="preserve">Donaldson, G (2015) </w:t>
      </w:r>
      <w:r w:rsidRPr="004529BC">
        <w:rPr>
          <w:rFonts w:ascii="Arial" w:hAnsi="Arial" w:cs="Arial"/>
          <w:b w:val="0"/>
          <w:i/>
          <w:sz w:val="22"/>
          <w:szCs w:val="22"/>
        </w:rPr>
        <w:t>Dyfodol Llwyddiannus</w:t>
      </w:r>
      <w:r w:rsidRPr="004529BC">
        <w:rPr>
          <w:rFonts w:ascii="Arial" w:hAnsi="Arial" w:cs="Arial"/>
          <w:b w:val="0"/>
          <w:sz w:val="22"/>
          <w:szCs w:val="22"/>
        </w:rPr>
        <w:t xml:space="preserve">. Available at: </w:t>
      </w:r>
      <w:hyperlink r:id="rId9" w:history="1">
        <w:r w:rsidRPr="004529BC">
          <w:rPr>
            <w:rStyle w:val="Hyperlink"/>
            <w:rFonts w:ascii="Arial" w:hAnsi="Arial" w:cs="Arial"/>
            <w:b w:val="0"/>
            <w:sz w:val="22"/>
            <w:szCs w:val="22"/>
          </w:rPr>
          <w:t>http://gov.wales/docs/dcells/publications/150225-successful-futures-cy.pdf</w:t>
        </w:r>
      </w:hyperlink>
      <w:r w:rsidRPr="004529BC">
        <w:rPr>
          <w:rFonts w:ascii="Arial" w:hAnsi="Arial" w:cs="Arial"/>
          <w:b w:val="0"/>
          <w:sz w:val="22"/>
          <w:szCs w:val="22"/>
        </w:rPr>
        <w:t xml:space="preserve"> (Accessed 15 April 2018)</w:t>
      </w:r>
    </w:p>
    <w:p w:rsidR="00873436" w:rsidRDefault="00873436" w:rsidP="00873436">
      <w:pPr>
        <w:pStyle w:val="NormalWeb"/>
        <w:spacing w:before="0" w:beforeAutospacing="0" w:after="180" w:afterAutospacing="0"/>
        <w:ind w:left="450" w:hanging="450"/>
        <w:rPr>
          <w:rFonts w:ascii="Arial" w:hAnsi="Arial" w:cs="Arial"/>
          <w:color w:val="000000"/>
          <w:sz w:val="22"/>
          <w:szCs w:val="22"/>
        </w:rPr>
      </w:pP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Gutman, L. and Feinstein, L. (2008). </w:t>
      </w:r>
      <w:r w:rsidRPr="00873436">
        <w:rPr>
          <w:rFonts w:ascii="Arial" w:hAnsi="Arial" w:cs="Arial"/>
          <w:i/>
          <w:iCs/>
          <w:color w:val="000000"/>
          <w:sz w:val="22"/>
          <w:szCs w:val="22"/>
        </w:rPr>
        <w:t>CHILDREN’S WELL-BEING IN PRIMARY SCHOOL: PUPIL AND SCHOOL EFFECTS</w:t>
      </w:r>
      <w:r w:rsidRPr="00873436">
        <w:rPr>
          <w:rFonts w:ascii="Arial" w:hAnsi="Arial" w:cs="Arial"/>
          <w:color w:val="000000"/>
          <w:sz w:val="22"/>
          <w:szCs w:val="22"/>
        </w:rPr>
        <w:t>. London: Centre for Research on the Wider Benefits of Learning, p.6.</w:t>
      </w:r>
    </w:p>
    <w:p w:rsidR="00873436" w:rsidRDefault="00873436" w:rsidP="00873436">
      <w:pPr>
        <w:pStyle w:val="NormalWeb"/>
        <w:spacing w:before="0" w:beforeAutospacing="0" w:after="180" w:afterAutospacing="0"/>
        <w:ind w:left="450" w:hanging="450"/>
        <w:rPr>
          <w:rFonts w:ascii="Arial" w:hAnsi="Arial" w:cs="Arial"/>
          <w:color w:val="000000"/>
          <w:sz w:val="22"/>
          <w:szCs w:val="22"/>
        </w:rPr>
      </w:pP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Lengel, T. and Kuczala, M. (2010). </w:t>
      </w:r>
      <w:r w:rsidRPr="00873436">
        <w:rPr>
          <w:rFonts w:ascii="Arial" w:hAnsi="Arial" w:cs="Arial"/>
          <w:i/>
          <w:iCs/>
          <w:color w:val="000000"/>
          <w:sz w:val="22"/>
          <w:szCs w:val="22"/>
        </w:rPr>
        <w:t>The kinesthetic classroom</w:t>
      </w:r>
      <w:r w:rsidRPr="00873436">
        <w:rPr>
          <w:rFonts w:ascii="Arial" w:hAnsi="Arial" w:cs="Arial"/>
          <w:color w:val="000000"/>
          <w:sz w:val="22"/>
          <w:szCs w:val="22"/>
        </w:rPr>
        <w:t>. London: SAGE.</w:t>
      </w:r>
    </w:p>
    <w:p w:rsidR="00873436" w:rsidRDefault="00873436" w:rsidP="00873436">
      <w:pPr>
        <w:pStyle w:val="NormalWeb"/>
        <w:spacing w:before="0" w:beforeAutospacing="0" w:after="180" w:afterAutospacing="0"/>
        <w:ind w:left="450" w:hanging="450"/>
        <w:rPr>
          <w:rFonts w:ascii="Arial" w:hAnsi="Arial" w:cs="Arial"/>
          <w:color w:val="000000"/>
          <w:sz w:val="22"/>
          <w:szCs w:val="22"/>
        </w:rPr>
      </w:pP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 xml:space="preserve">Llywodraeth </w:t>
      </w:r>
      <w:proofErr w:type="gramStart"/>
      <w:r w:rsidRPr="00873436">
        <w:rPr>
          <w:rFonts w:ascii="Arial" w:hAnsi="Arial" w:cs="Arial"/>
          <w:color w:val="000000"/>
          <w:sz w:val="22"/>
          <w:szCs w:val="22"/>
        </w:rPr>
        <w:t xml:space="preserve">Cymru </w:t>
      </w:r>
      <w:r w:rsidRPr="00873436">
        <w:rPr>
          <w:rFonts w:ascii="Arial" w:hAnsi="Arial" w:cs="Arial"/>
          <w:color w:val="000000"/>
          <w:sz w:val="22"/>
          <w:szCs w:val="22"/>
        </w:rPr>
        <w:t>.</w:t>
      </w:r>
      <w:r w:rsidRPr="00873436">
        <w:rPr>
          <w:rFonts w:ascii="Arial" w:hAnsi="Arial" w:cs="Arial"/>
          <w:color w:val="000000"/>
          <w:sz w:val="22"/>
          <w:szCs w:val="22"/>
        </w:rPr>
        <w:t>(</w:t>
      </w:r>
      <w:proofErr w:type="gramEnd"/>
      <w:r w:rsidRPr="00873436">
        <w:rPr>
          <w:rFonts w:ascii="Arial" w:hAnsi="Arial" w:cs="Arial"/>
          <w:color w:val="000000"/>
          <w:sz w:val="22"/>
          <w:szCs w:val="22"/>
        </w:rPr>
        <w:t>2014). </w:t>
      </w:r>
      <w:r w:rsidRPr="00873436">
        <w:rPr>
          <w:rFonts w:ascii="Arial" w:hAnsi="Arial" w:cs="Arial"/>
          <w:i/>
          <w:iCs/>
          <w:color w:val="000000"/>
          <w:sz w:val="22"/>
          <w:szCs w:val="22"/>
        </w:rPr>
        <w:t>Dysgu Cymru</w:t>
      </w:r>
      <w:r w:rsidRPr="00873436">
        <w:rPr>
          <w:rFonts w:ascii="Arial" w:hAnsi="Arial" w:cs="Arial"/>
          <w:color w:val="000000"/>
          <w:sz w:val="22"/>
          <w:szCs w:val="22"/>
        </w:rPr>
        <w:t>. [</w:t>
      </w:r>
      <w:proofErr w:type="gramStart"/>
      <w:r w:rsidRPr="00873436">
        <w:rPr>
          <w:rFonts w:ascii="Arial" w:hAnsi="Arial" w:cs="Arial"/>
          <w:color w:val="000000"/>
          <w:sz w:val="22"/>
          <w:szCs w:val="22"/>
        </w:rPr>
        <w:t>online</w:t>
      </w:r>
      <w:proofErr w:type="gramEnd"/>
      <w:r w:rsidRPr="00873436">
        <w:rPr>
          <w:rFonts w:ascii="Arial" w:hAnsi="Arial" w:cs="Arial"/>
          <w:color w:val="000000"/>
          <w:sz w:val="22"/>
          <w:szCs w:val="22"/>
        </w:rPr>
        <w:t>] Learning.gov.wales. Available at: http://learning.gov.wales/resources/browse-all/nlnf/framework?component=literacy&amp;year=6938368_2&amp;selectedYear=col_11&amp;lang=cy [Accessed 30 May 2018].</w:t>
      </w:r>
    </w:p>
    <w:p w:rsidR="00873436" w:rsidRDefault="00873436" w:rsidP="00873436">
      <w:pPr>
        <w:pStyle w:val="NormalWeb"/>
        <w:spacing w:before="0" w:beforeAutospacing="0" w:after="180" w:afterAutospacing="0"/>
        <w:ind w:left="450" w:hanging="450"/>
        <w:rPr>
          <w:rFonts w:ascii="Arial" w:hAnsi="Arial" w:cs="Arial"/>
          <w:color w:val="000000"/>
          <w:sz w:val="22"/>
          <w:szCs w:val="22"/>
        </w:rPr>
      </w:pP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Llywodraeth Cymru</w:t>
      </w:r>
      <w:r w:rsidRPr="00873436">
        <w:rPr>
          <w:rFonts w:ascii="Arial" w:hAnsi="Arial" w:cs="Arial"/>
          <w:color w:val="000000"/>
          <w:sz w:val="22"/>
          <w:szCs w:val="22"/>
        </w:rPr>
        <w:t>.</w:t>
      </w:r>
      <w:r w:rsidRPr="00873436">
        <w:rPr>
          <w:rFonts w:ascii="Arial" w:hAnsi="Arial" w:cs="Arial"/>
          <w:color w:val="000000"/>
          <w:sz w:val="22"/>
          <w:szCs w:val="22"/>
        </w:rPr>
        <w:t xml:space="preserve"> (2014). </w:t>
      </w:r>
      <w:r w:rsidRPr="00873436">
        <w:rPr>
          <w:rFonts w:ascii="Arial" w:hAnsi="Arial" w:cs="Arial"/>
          <w:i/>
          <w:iCs/>
          <w:color w:val="000000"/>
          <w:sz w:val="22"/>
          <w:szCs w:val="22"/>
        </w:rPr>
        <w:t>Dysgu Cymru</w:t>
      </w:r>
      <w:r w:rsidRPr="00873436">
        <w:rPr>
          <w:rFonts w:ascii="Arial" w:hAnsi="Arial" w:cs="Arial"/>
          <w:color w:val="000000"/>
          <w:sz w:val="22"/>
          <w:szCs w:val="22"/>
        </w:rPr>
        <w:t>. [</w:t>
      </w:r>
      <w:proofErr w:type="gramStart"/>
      <w:r w:rsidRPr="00873436">
        <w:rPr>
          <w:rFonts w:ascii="Arial" w:hAnsi="Arial" w:cs="Arial"/>
          <w:color w:val="000000"/>
          <w:sz w:val="22"/>
          <w:szCs w:val="22"/>
        </w:rPr>
        <w:t>online</w:t>
      </w:r>
      <w:proofErr w:type="gramEnd"/>
      <w:r w:rsidRPr="00873436">
        <w:rPr>
          <w:rFonts w:ascii="Arial" w:hAnsi="Arial" w:cs="Arial"/>
          <w:color w:val="000000"/>
          <w:sz w:val="22"/>
          <w:szCs w:val="22"/>
        </w:rPr>
        <w:t>] Learning.gov.wales. Available at: http://learning.gov.wales/resources/browse-all/nlnf/framework?component=numeracy&amp;year=6938368_2&amp;selectedYear=col_11&amp;lang=cy [Accessed 30 May 2018].</w:t>
      </w: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Llywodraeth Cymru.</w:t>
      </w:r>
      <w:r w:rsidRPr="00873436">
        <w:rPr>
          <w:rFonts w:ascii="Arial" w:hAnsi="Arial" w:cs="Arial"/>
          <w:color w:val="000000"/>
          <w:sz w:val="22"/>
          <w:szCs w:val="22"/>
        </w:rPr>
        <w:t xml:space="preserve"> (2016). </w:t>
      </w:r>
      <w:r w:rsidRPr="00873436">
        <w:rPr>
          <w:rFonts w:ascii="Arial" w:hAnsi="Arial" w:cs="Arial"/>
          <w:i/>
          <w:iCs/>
          <w:color w:val="000000"/>
          <w:sz w:val="22"/>
          <w:szCs w:val="22"/>
        </w:rPr>
        <w:t>School uniform grant</w:t>
      </w:r>
      <w:r w:rsidRPr="00873436">
        <w:rPr>
          <w:rFonts w:ascii="Arial" w:hAnsi="Arial" w:cs="Arial"/>
          <w:color w:val="000000"/>
          <w:sz w:val="22"/>
          <w:szCs w:val="22"/>
        </w:rPr>
        <w:t>. [</w:t>
      </w:r>
      <w:proofErr w:type="gramStart"/>
      <w:r w:rsidRPr="00873436">
        <w:rPr>
          <w:rFonts w:ascii="Arial" w:hAnsi="Arial" w:cs="Arial"/>
          <w:color w:val="000000"/>
          <w:sz w:val="22"/>
          <w:szCs w:val="22"/>
        </w:rPr>
        <w:t>online</w:t>
      </w:r>
      <w:proofErr w:type="gramEnd"/>
      <w:r w:rsidRPr="00873436">
        <w:rPr>
          <w:rFonts w:ascii="Arial" w:hAnsi="Arial" w:cs="Arial"/>
          <w:color w:val="000000"/>
          <w:sz w:val="22"/>
          <w:szCs w:val="22"/>
        </w:rPr>
        <w:t>] Available at: https://gov.wales/topics/educationandskills/schoolshome/parents/uniform/?lang=en [Accessed 30 May 2018].</w:t>
      </w:r>
    </w:p>
    <w:p w:rsidR="00873436" w:rsidRDefault="00873436" w:rsidP="00873436">
      <w:pPr>
        <w:pStyle w:val="NormalWeb"/>
        <w:spacing w:before="0" w:beforeAutospacing="0" w:after="180" w:afterAutospacing="0"/>
        <w:ind w:left="450" w:hanging="450"/>
        <w:rPr>
          <w:rFonts w:ascii="Arial" w:hAnsi="Arial" w:cs="Arial"/>
          <w:color w:val="000000"/>
          <w:sz w:val="22"/>
          <w:szCs w:val="22"/>
        </w:rPr>
      </w:pP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School Libraries - A Plan for Improvment. (2010). [ebook] London: National Literacy Trust, p.5. Available at: http://file:///C:/Users/Laura_2/Downloads/2010_01_01_free_other_-_school_libraries_a_plan_for_improvement.pdf.pdf [Accessed 30 May 2018].</w:t>
      </w:r>
    </w:p>
    <w:p w:rsidR="00873436" w:rsidRDefault="00873436" w:rsidP="00873436">
      <w:pPr>
        <w:pStyle w:val="NormalWeb"/>
        <w:spacing w:before="0" w:beforeAutospacing="0" w:after="180" w:afterAutospacing="0"/>
        <w:ind w:left="450" w:hanging="450"/>
        <w:rPr>
          <w:rFonts w:ascii="Arial" w:hAnsi="Arial" w:cs="Arial"/>
          <w:color w:val="000000"/>
          <w:sz w:val="22"/>
          <w:szCs w:val="22"/>
        </w:rPr>
      </w:pPr>
      <w:r w:rsidRPr="00873436">
        <w:rPr>
          <w:rFonts w:ascii="Arial" w:hAnsi="Arial" w:cs="Arial"/>
          <w:color w:val="000000"/>
          <w:sz w:val="22"/>
          <w:szCs w:val="22"/>
        </w:rPr>
        <w:t>Shiroff, J. (2017). </w:t>
      </w:r>
      <w:r w:rsidRPr="00873436">
        <w:rPr>
          <w:rFonts w:ascii="Arial" w:hAnsi="Arial" w:cs="Arial"/>
          <w:i/>
          <w:iCs/>
          <w:color w:val="000000"/>
          <w:sz w:val="22"/>
          <w:szCs w:val="22"/>
        </w:rPr>
        <w:t>ClassDojo</w:t>
      </w:r>
      <w:r w:rsidRPr="00873436">
        <w:rPr>
          <w:rFonts w:ascii="Arial" w:hAnsi="Arial" w:cs="Arial"/>
          <w:color w:val="000000"/>
          <w:sz w:val="22"/>
          <w:szCs w:val="22"/>
        </w:rPr>
        <w:t>. [</w:t>
      </w:r>
      <w:proofErr w:type="gramStart"/>
      <w:r w:rsidRPr="00873436">
        <w:rPr>
          <w:rFonts w:ascii="Arial" w:hAnsi="Arial" w:cs="Arial"/>
          <w:color w:val="000000"/>
          <w:sz w:val="22"/>
          <w:szCs w:val="22"/>
        </w:rPr>
        <w:t>online</w:t>
      </w:r>
      <w:proofErr w:type="gramEnd"/>
      <w:r w:rsidRPr="00873436">
        <w:rPr>
          <w:rFonts w:ascii="Arial" w:hAnsi="Arial" w:cs="Arial"/>
          <w:color w:val="000000"/>
          <w:sz w:val="22"/>
          <w:szCs w:val="22"/>
        </w:rPr>
        <w:t>] Common Sense Education. Available at: https://www.commonsense.org/education/website/classdojo [Accessed 30 May 2018].</w:t>
      </w:r>
    </w:p>
    <w:p w:rsidR="00873436" w:rsidRPr="00873436" w:rsidRDefault="00873436" w:rsidP="00873436">
      <w:pPr>
        <w:pStyle w:val="NormalWeb"/>
        <w:spacing w:before="0" w:beforeAutospacing="0" w:after="180" w:afterAutospacing="0"/>
        <w:ind w:left="450" w:hanging="450"/>
        <w:rPr>
          <w:rFonts w:ascii="Arial" w:hAnsi="Arial" w:cs="Arial"/>
          <w:color w:val="000000"/>
          <w:sz w:val="22"/>
          <w:szCs w:val="22"/>
        </w:rPr>
      </w:pPr>
    </w:p>
    <w:p w:rsidR="00DA2DAB" w:rsidRDefault="00873436">
      <w:pPr>
        <w:rPr>
          <w:rFonts w:ascii="Arial" w:hAnsi="Arial" w:cs="Arial"/>
          <w:b/>
          <w:sz w:val="22"/>
          <w:szCs w:val="22"/>
          <w:u w:val="single"/>
        </w:rPr>
      </w:pPr>
      <w:r>
        <w:rPr>
          <w:rFonts w:ascii="Arial" w:hAnsi="Arial" w:cs="Arial"/>
          <w:b/>
          <w:sz w:val="22"/>
          <w:szCs w:val="22"/>
          <w:u w:val="single"/>
        </w:rPr>
        <w:lastRenderedPageBreak/>
        <w:t>Atodiadau</w:t>
      </w:r>
    </w:p>
    <w:p w:rsidR="00873436" w:rsidRDefault="00873436">
      <w:pPr>
        <w:rPr>
          <w:rFonts w:ascii="Arial" w:hAnsi="Arial" w:cs="Arial"/>
          <w:b/>
          <w:sz w:val="22"/>
          <w:szCs w:val="22"/>
          <w:u w:val="single"/>
        </w:rPr>
      </w:pPr>
    </w:p>
    <w:p w:rsidR="00FB0804" w:rsidRDefault="00FB0804">
      <w:pPr>
        <w:rPr>
          <w:rFonts w:ascii="Arial" w:hAnsi="Arial" w:cs="Arial"/>
          <w:b/>
          <w:sz w:val="22"/>
          <w:szCs w:val="22"/>
          <w:u w:val="single"/>
        </w:rPr>
      </w:pPr>
    </w:p>
    <w:p w:rsidR="00FB0804" w:rsidRDefault="00F55DAE">
      <w:pPr>
        <w:rPr>
          <w:rFonts w:ascii="Arial" w:hAnsi="Arial" w:cs="Arial"/>
          <w:b/>
          <w:sz w:val="22"/>
          <w:szCs w:val="22"/>
          <w:u w:val="single"/>
        </w:rPr>
      </w:pPr>
      <w:r>
        <w:rPr>
          <w:rFonts w:ascii="Arial" w:hAnsi="Arial" w:cs="Arial"/>
          <w:b/>
          <w:noProof/>
          <w:sz w:val="22"/>
          <w:szCs w:val="22"/>
          <w:u w:val="single"/>
        </w:rPr>
        <w:drawing>
          <wp:inline distT="0" distB="0" distL="0" distR="0">
            <wp:extent cx="4298950" cy="5731510"/>
            <wp:effectExtent l="762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etter.jpe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298950" cy="5731510"/>
                    </a:xfrm>
                    <a:prstGeom prst="rect">
                      <a:avLst/>
                    </a:prstGeom>
                  </pic:spPr>
                </pic:pic>
              </a:graphicData>
            </a:graphic>
          </wp:inline>
        </w:drawing>
      </w: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B0804" w:rsidRDefault="00FB0804">
      <w:pPr>
        <w:rPr>
          <w:rFonts w:ascii="Arial" w:hAnsi="Arial" w:cs="Arial"/>
          <w:b/>
          <w:sz w:val="22"/>
          <w:szCs w:val="22"/>
          <w:u w:val="single"/>
        </w:rPr>
      </w:pPr>
    </w:p>
    <w:p w:rsidR="00FB0804" w:rsidRDefault="00FB0804">
      <w:pPr>
        <w:rPr>
          <w:rFonts w:ascii="Arial" w:hAnsi="Arial" w:cs="Arial"/>
          <w:b/>
          <w:sz w:val="22"/>
          <w:szCs w:val="22"/>
          <w:u w:val="single"/>
        </w:rPr>
      </w:pPr>
      <w:r>
        <w:rPr>
          <w:rFonts w:ascii="Arial" w:hAnsi="Arial" w:cs="Arial"/>
          <w:b/>
          <w:sz w:val="22"/>
          <w:szCs w:val="22"/>
          <w:u w:val="single"/>
        </w:rPr>
        <w:t>Gwers Tebygolrwydd</w:t>
      </w:r>
    </w:p>
    <w:p w:rsidR="00873436" w:rsidRDefault="00FB0804">
      <w:pPr>
        <w:rPr>
          <w:rFonts w:ascii="Arial" w:hAnsi="Arial" w:cs="Arial"/>
          <w:b/>
          <w:sz w:val="22"/>
          <w:szCs w:val="22"/>
          <w:u w:val="single"/>
        </w:rPr>
      </w:pPr>
      <w:r>
        <w:rPr>
          <w:noProof/>
        </w:rPr>
        <w:drawing>
          <wp:inline distT="0" distB="0" distL="0" distR="0" wp14:anchorId="2227E62C" wp14:editId="73DD43C9">
            <wp:extent cx="4733925" cy="37954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937" t="13005" r="21061" b="5714"/>
                    <a:stretch/>
                  </pic:blipFill>
                  <pic:spPr bwMode="auto">
                    <a:xfrm>
                      <a:off x="0" y="0"/>
                      <a:ext cx="4734088" cy="3795552"/>
                    </a:xfrm>
                    <a:prstGeom prst="rect">
                      <a:avLst/>
                    </a:prstGeom>
                    <a:ln>
                      <a:noFill/>
                    </a:ln>
                    <a:extLst>
                      <a:ext uri="{53640926-AAD7-44D8-BBD7-CCE9431645EC}">
                        <a14:shadowObscured xmlns:a14="http://schemas.microsoft.com/office/drawing/2010/main"/>
                      </a:ext>
                    </a:extLst>
                  </pic:spPr>
                </pic:pic>
              </a:graphicData>
            </a:graphic>
          </wp:inline>
        </w:drawing>
      </w: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r>
        <w:rPr>
          <w:rFonts w:ascii="Arial" w:hAnsi="Arial" w:cs="Arial"/>
          <w:b/>
          <w:sz w:val="22"/>
          <w:szCs w:val="22"/>
          <w:u w:val="single"/>
        </w:rPr>
        <w:t>Cofnod olrhain Mathemateg</w:t>
      </w: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r>
        <w:rPr>
          <w:rFonts w:ascii="Arial" w:hAnsi="Arial" w:cs="Arial"/>
          <w:b/>
          <w:noProof/>
          <w:sz w:val="22"/>
          <w:szCs w:val="22"/>
          <w:u w:val="single"/>
        </w:rPr>
        <mc:AlternateContent>
          <mc:Choice Requires="wps">
            <w:drawing>
              <wp:anchor distT="0" distB="0" distL="114300" distR="114300" simplePos="0" relativeHeight="251660288" behindDoc="0" locked="0" layoutInCell="1" allowOverlap="1">
                <wp:simplePos x="0" y="0"/>
                <wp:positionH relativeFrom="column">
                  <wp:posOffset>161925</wp:posOffset>
                </wp:positionH>
                <wp:positionV relativeFrom="paragraph">
                  <wp:posOffset>106680</wp:posOffset>
                </wp:positionV>
                <wp:extent cx="1228725" cy="2857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1228725"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55DAE" w:rsidRDefault="00F55DAE" w:rsidP="00F55DAE">
                            <w:pPr>
                              <w:jc w:val="center"/>
                            </w:pPr>
                            <w:r>
                              <w:t>Disgybl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3" o:spid="_x0000_s1027" style="position:absolute;margin-left:12.75pt;margin-top:8.4pt;width:96.75pt;height:2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" fillcolor="#5b9bd5 [3204]" strokecolor="#1f4d78 [1604]" strokeweight="1pt">
                <v:textbox>
                  <w:txbxContent>
                    <w:p w:rsidR="00F55DAE" w:rsidRDefault="00F55DAE" w:rsidP="00F55DAE">
                      <w:pPr>
                        <w:jc w:val="center"/>
                      </w:pPr>
                      <w:r>
                        <w:t>Disgybl A</w:t>
                      </w:r>
                    </w:p>
                  </w:txbxContent>
                </v:textbox>
              </v:rect>
            </w:pict>
          </mc:Fallback>
        </mc:AlternateContent>
      </w:r>
      <w:r>
        <w:rPr>
          <w:rFonts w:ascii="Arial" w:hAnsi="Arial" w:cs="Arial"/>
          <w:b/>
          <w:noProof/>
          <w:sz w:val="22"/>
          <w:szCs w:val="22"/>
          <w:u w:val="single"/>
        </w:rPr>
        <w:drawing>
          <wp:inline distT="0" distB="0" distL="0" distR="0">
            <wp:extent cx="585787" cy="4471988"/>
            <wp:effectExtent l="0" t="0" r="508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fnod olrhain 1.jpeg"/>
                    <pic:cNvPicPr/>
                  </pic:nvPicPr>
                  <pic:blipFill rotWithShape="1">
                    <a:blip r:embed="rId12" cstate="print">
                      <a:extLst>
                        <a:ext uri="{28A0092B-C50C-407E-A947-70E740481C1C}">
                          <a14:useLocalDpi xmlns:a14="http://schemas.microsoft.com/office/drawing/2010/main" val="0"/>
                        </a:ext>
                      </a:extLst>
                    </a:blip>
                    <a:srcRect l="38671" t="5268" r="47702" b="16707"/>
                    <a:stretch/>
                  </pic:blipFill>
                  <pic:spPr bwMode="auto">
                    <a:xfrm rot="16200000">
                      <a:off x="0" y="0"/>
                      <a:ext cx="585787" cy="4471988"/>
                    </a:xfrm>
                    <a:prstGeom prst="rect">
                      <a:avLst/>
                    </a:prstGeom>
                    <a:ln>
                      <a:noFill/>
                    </a:ln>
                    <a:extLst>
                      <a:ext uri="{53640926-AAD7-44D8-BBD7-CCE9431645EC}">
                        <a14:shadowObscured xmlns:a14="http://schemas.microsoft.com/office/drawing/2010/main"/>
                      </a:ext>
                    </a:extLst>
                  </pic:spPr>
                </pic:pic>
              </a:graphicData>
            </a:graphic>
          </wp:inline>
        </w:drawing>
      </w: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p>
    <w:p w:rsidR="00F55DAE" w:rsidRDefault="00F55DAE">
      <w:pPr>
        <w:rPr>
          <w:rFonts w:ascii="Arial" w:hAnsi="Arial" w:cs="Arial"/>
          <w:b/>
          <w:sz w:val="22"/>
          <w:szCs w:val="22"/>
          <w:u w:val="single"/>
        </w:rPr>
      </w:pPr>
      <w:r>
        <w:rPr>
          <w:rFonts w:ascii="Arial" w:hAnsi="Arial" w:cs="Arial"/>
          <w:b/>
          <w:sz w:val="22"/>
          <w:szCs w:val="22"/>
          <w:u w:val="single"/>
        </w:rPr>
        <w:t>Cofnod olrhain Iaith</w:t>
      </w:r>
    </w:p>
    <w:p w:rsidR="00F55DAE" w:rsidRDefault="00F55DAE">
      <w:pPr>
        <w:rPr>
          <w:rFonts w:ascii="Arial" w:hAnsi="Arial" w:cs="Arial"/>
          <w:b/>
          <w:sz w:val="22"/>
          <w:szCs w:val="22"/>
          <w:u w:val="single"/>
        </w:rPr>
      </w:pPr>
    </w:p>
    <w:p w:rsidR="00F55DAE" w:rsidRPr="00873436" w:rsidRDefault="00F55DAE">
      <w:pPr>
        <w:rPr>
          <w:rFonts w:ascii="Arial" w:hAnsi="Arial" w:cs="Arial"/>
          <w:b/>
          <w:sz w:val="22"/>
          <w:szCs w:val="22"/>
          <w:u w:val="single"/>
        </w:rPr>
      </w:pPr>
      <w:r>
        <w:rPr>
          <w:rFonts w:ascii="Arial" w:hAnsi="Arial" w:cs="Arial"/>
          <w:b/>
          <w:noProof/>
          <w:sz w:val="22"/>
          <w:szCs w:val="22"/>
          <w:u w:val="single"/>
        </w:rPr>
        <mc:AlternateContent>
          <mc:Choice Requires="wps">
            <w:drawing>
              <wp:anchor distT="0" distB="0" distL="114300" distR="114300" simplePos="0" relativeHeight="251662336" behindDoc="0" locked="0" layoutInCell="1" allowOverlap="1" wp14:anchorId="09E42A87" wp14:editId="114022BC">
                <wp:simplePos x="0" y="0"/>
                <wp:positionH relativeFrom="margin">
                  <wp:align>left</wp:align>
                </wp:positionH>
                <wp:positionV relativeFrom="paragraph">
                  <wp:posOffset>130175</wp:posOffset>
                </wp:positionV>
                <wp:extent cx="1228725" cy="2857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1228725" cy="285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55DAE" w:rsidRDefault="00F55DAE" w:rsidP="00F55DAE">
                            <w:pPr>
                              <w:jc w:val="center"/>
                            </w:pPr>
                            <w:r>
                              <w:t>Disgybl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E42A87" id="Rectangle 15" o:spid="_x0000_s1028" style="position:absolute;margin-left:0;margin-top:10.25pt;width:96.75pt;height:22.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" fillcolor="#5b9bd5 [3204]" strokecolor="#1f4d78 [1604]" strokeweight="1pt">
                <v:textbox>
                  <w:txbxContent>
                    <w:p w:rsidR="00F55DAE" w:rsidRDefault="00F55DAE" w:rsidP="00F55DAE">
                      <w:pPr>
                        <w:jc w:val="center"/>
                      </w:pPr>
                      <w:r>
                        <w:t>Disgybl A</w:t>
                      </w:r>
                    </w:p>
                  </w:txbxContent>
                </v:textbox>
                <w10:wrap anchorx="margin"/>
              </v:rect>
            </w:pict>
          </mc:Fallback>
        </mc:AlternateContent>
      </w:r>
      <w:bookmarkStart w:id="1" w:name="_GoBack"/>
      <w:r>
        <w:rPr>
          <w:rFonts w:ascii="Arial" w:hAnsi="Arial" w:cs="Arial"/>
          <w:b/>
          <w:noProof/>
          <w:sz w:val="22"/>
          <w:szCs w:val="22"/>
          <w:u w:val="single"/>
        </w:rPr>
        <w:drawing>
          <wp:inline distT="0" distB="0" distL="0" distR="0">
            <wp:extent cx="687388" cy="4565968"/>
            <wp:effectExtent l="381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fnod olrhain 2.jpeg"/>
                    <pic:cNvPicPr/>
                  </pic:nvPicPr>
                  <pic:blipFill rotWithShape="1">
                    <a:blip r:embed="rId13" cstate="print">
                      <a:extLst>
                        <a:ext uri="{28A0092B-C50C-407E-A947-70E740481C1C}">
                          <a14:useLocalDpi xmlns:a14="http://schemas.microsoft.com/office/drawing/2010/main" val="0"/>
                        </a:ext>
                      </a:extLst>
                    </a:blip>
                    <a:srcRect l="42180" t="3296" r="41831" b="17040"/>
                    <a:stretch/>
                  </pic:blipFill>
                  <pic:spPr bwMode="auto">
                    <a:xfrm rot="16200000">
                      <a:off x="0" y="0"/>
                      <a:ext cx="687388" cy="4565968"/>
                    </a:xfrm>
                    <a:prstGeom prst="rect">
                      <a:avLst/>
                    </a:prstGeom>
                    <a:ln>
                      <a:noFill/>
                    </a:ln>
                    <a:extLst>
                      <a:ext uri="{53640926-AAD7-44D8-BBD7-CCE9431645EC}">
                        <a14:shadowObscured xmlns:a14="http://schemas.microsoft.com/office/drawing/2010/main"/>
                      </a:ext>
                    </a:extLst>
                  </pic:spPr>
                </pic:pic>
              </a:graphicData>
            </a:graphic>
          </wp:inline>
        </w:drawing>
      </w:r>
      <w:bookmarkEnd w:id="1"/>
    </w:p>
    <w:sectPr w:rsidR="00F55DAE" w:rsidRPr="00873436" w:rsidSect="00BC59B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1383" w:rsidRDefault="00301383" w:rsidP="00873436">
      <w:r>
        <w:separator/>
      </w:r>
    </w:p>
  </w:endnote>
  <w:endnote w:type="continuationSeparator" w:id="0">
    <w:p w:rsidR="00301383" w:rsidRDefault="00301383" w:rsidP="008734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1383" w:rsidRDefault="00301383" w:rsidP="00873436">
      <w:r>
        <w:separator/>
      </w:r>
    </w:p>
  </w:footnote>
  <w:footnote w:type="continuationSeparator" w:id="0">
    <w:p w:rsidR="00301383" w:rsidRDefault="00301383" w:rsidP="0087343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3436" w:rsidRDefault="00873436">
    <w:pPr>
      <w:pStyle w:val="Header"/>
    </w:pPr>
    <w:r>
      <w:t>1700410 – Grwp C                     4392 o eiriau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9BF"/>
    <w:rsid w:val="000105C4"/>
    <w:rsid w:val="00042FBE"/>
    <w:rsid w:val="001036E8"/>
    <w:rsid w:val="0013456E"/>
    <w:rsid w:val="002F1041"/>
    <w:rsid w:val="00301383"/>
    <w:rsid w:val="003020F9"/>
    <w:rsid w:val="003B3724"/>
    <w:rsid w:val="00405199"/>
    <w:rsid w:val="005D2626"/>
    <w:rsid w:val="00675FEB"/>
    <w:rsid w:val="006F34C7"/>
    <w:rsid w:val="00873436"/>
    <w:rsid w:val="008E0F8C"/>
    <w:rsid w:val="009054AF"/>
    <w:rsid w:val="00993B00"/>
    <w:rsid w:val="009D04DC"/>
    <w:rsid w:val="00A52148"/>
    <w:rsid w:val="00A92ECC"/>
    <w:rsid w:val="00AE5531"/>
    <w:rsid w:val="00BC59BF"/>
    <w:rsid w:val="00C14ED8"/>
    <w:rsid w:val="00C2369D"/>
    <w:rsid w:val="00C65DD7"/>
    <w:rsid w:val="00C91CD3"/>
    <w:rsid w:val="00CD6CEA"/>
    <w:rsid w:val="00D75668"/>
    <w:rsid w:val="00DA2DAB"/>
    <w:rsid w:val="00DC6851"/>
    <w:rsid w:val="00DE43EB"/>
    <w:rsid w:val="00E700FB"/>
    <w:rsid w:val="00F1016B"/>
    <w:rsid w:val="00F55DAE"/>
    <w:rsid w:val="00F67579"/>
    <w:rsid w:val="00F7491D"/>
    <w:rsid w:val="00F8392E"/>
    <w:rsid w:val="00FB0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75621E-C338-49F9-AC4E-1A2C77D13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59B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DA2DA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873436"/>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FB0804"/>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DAB"/>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DA2DA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2DAB"/>
    <w:rPr>
      <w:rFonts w:ascii="Segoe UI" w:eastAsia="Times New Roman" w:hAnsi="Segoe UI" w:cs="Segoe UI"/>
      <w:sz w:val="18"/>
      <w:szCs w:val="18"/>
      <w:lang w:eastAsia="en-GB"/>
    </w:rPr>
  </w:style>
  <w:style w:type="character" w:styleId="Hyperlink">
    <w:name w:val="Hyperlink"/>
    <w:basedOn w:val="DefaultParagraphFont"/>
    <w:uiPriority w:val="99"/>
    <w:unhideWhenUsed/>
    <w:rsid w:val="00CD6CEA"/>
    <w:rPr>
      <w:color w:val="0563C1" w:themeColor="hyperlink"/>
      <w:u w:val="single"/>
    </w:rPr>
  </w:style>
  <w:style w:type="character" w:customStyle="1" w:styleId="Heading2Char">
    <w:name w:val="Heading 2 Char"/>
    <w:basedOn w:val="DefaultParagraphFont"/>
    <w:link w:val="Heading2"/>
    <w:uiPriority w:val="9"/>
    <w:semiHidden/>
    <w:rsid w:val="00873436"/>
    <w:rPr>
      <w:rFonts w:asciiTheme="majorHAnsi" w:eastAsiaTheme="majorEastAsia" w:hAnsiTheme="majorHAnsi" w:cstheme="majorBidi"/>
      <w:color w:val="2E74B5" w:themeColor="accent1" w:themeShade="BF"/>
      <w:sz w:val="26"/>
      <w:szCs w:val="26"/>
      <w:lang w:eastAsia="en-GB"/>
    </w:rPr>
  </w:style>
  <w:style w:type="paragraph" w:styleId="NormalWeb">
    <w:name w:val="Normal (Web)"/>
    <w:basedOn w:val="Normal"/>
    <w:uiPriority w:val="99"/>
    <w:semiHidden/>
    <w:unhideWhenUsed/>
    <w:rsid w:val="00873436"/>
    <w:pPr>
      <w:spacing w:before="100" w:beforeAutospacing="1" w:after="100" w:afterAutospacing="1"/>
    </w:pPr>
    <w:rPr>
      <w:sz w:val="24"/>
      <w:szCs w:val="24"/>
    </w:rPr>
  </w:style>
  <w:style w:type="paragraph" w:styleId="Header">
    <w:name w:val="header"/>
    <w:basedOn w:val="Normal"/>
    <w:link w:val="HeaderChar"/>
    <w:uiPriority w:val="99"/>
    <w:unhideWhenUsed/>
    <w:rsid w:val="00873436"/>
    <w:pPr>
      <w:tabs>
        <w:tab w:val="center" w:pos="4513"/>
        <w:tab w:val="right" w:pos="9026"/>
      </w:tabs>
    </w:pPr>
  </w:style>
  <w:style w:type="character" w:customStyle="1" w:styleId="HeaderChar">
    <w:name w:val="Header Char"/>
    <w:basedOn w:val="DefaultParagraphFont"/>
    <w:link w:val="Header"/>
    <w:uiPriority w:val="99"/>
    <w:rsid w:val="0087343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73436"/>
    <w:pPr>
      <w:tabs>
        <w:tab w:val="center" w:pos="4513"/>
        <w:tab w:val="right" w:pos="9026"/>
      </w:tabs>
    </w:pPr>
  </w:style>
  <w:style w:type="character" w:customStyle="1" w:styleId="FooterChar">
    <w:name w:val="Footer Char"/>
    <w:basedOn w:val="DefaultParagraphFont"/>
    <w:link w:val="Footer"/>
    <w:uiPriority w:val="99"/>
    <w:rsid w:val="00873436"/>
    <w:rPr>
      <w:rFonts w:ascii="Times New Roman" w:eastAsia="Times New Roman" w:hAnsi="Times New Roman" w:cs="Times New Roman"/>
      <w:sz w:val="20"/>
      <w:szCs w:val="20"/>
      <w:lang w:eastAsia="en-GB"/>
    </w:rPr>
  </w:style>
  <w:style w:type="character" w:customStyle="1" w:styleId="Heading6Char">
    <w:name w:val="Heading 6 Char"/>
    <w:basedOn w:val="DefaultParagraphFont"/>
    <w:link w:val="Heading6"/>
    <w:uiPriority w:val="9"/>
    <w:semiHidden/>
    <w:rsid w:val="00FB0804"/>
    <w:rPr>
      <w:rFonts w:asciiTheme="majorHAnsi" w:eastAsiaTheme="majorEastAsia" w:hAnsiTheme="majorHAnsi" w:cstheme="majorBidi"/>
      <w:color w:val="1F4D78" w:themeColor="accent1" w:themeShade="7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717225">
      <w:bodyDiv w:val="1"/>
      <w:marLeft w:val="0"/>
      <w:marRight w:val="0"/>
      <w:marTop w:val="0"/>
      <w:marBottom w:val="0"/>
      <w:divBdr>
        <w:top w:val="none" w:sz="0" w:space="0" w:color="auto"/>
        <w:left w:val="none" w:sz="0" w:space="0" w:color="auto"/>
        <w:bottom w:val="none" w:sz="0" w:space="0" w:color="auto"/>
        <w:right w:val="none" w:sz="0" w:space="0" w:color="auto"/>
      </w:divBdr>
    </w:div>
    <w:div w:id="2083674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research/research-ethics-integrity-code-practice.pdf" TargetMode="External"/><Relationship Id="rId13" Type="http://schemas.openxmlformats.org/officeDocument/2006/relationships/image" Target="media/image6.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5.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hyperlink" Target="http://gov.wales/docs/dcells/publications/150225-successful-futures-cy.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2566</TotalTime>
  <Pages>11</Pages>
  <Words>4214</Words>
  <Characters>24020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dc:creator>
  <cp:keywords/>
  <dc:description/>
  <cp:lastModifiedBy>Laura</cp:lastModifiedBy>
  <cp:revision>11</cp:revision>
  <dcterms:created xsi:type="dcterms:W3CDTF">2018-05-22T18:45:00Z</dcterms:created>
  <dcterms:modified xsi:type="dcterms:W3CDTF">2018-05-30T12:06:00Z</dcterms:modified>
</cp:coreProperties>
</file>