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D686F" w14:textId="77777777" w:rsidR="005639F0" w:rsidRDefault="005639F0" w:rsidP="005639F0">
      <w:pPr>
        <w:spacing w:before="120" w:after="120"/>
        <w:ind w:left="720"/>
        <w:contextualSpacing/>
        <w:jc w:val="center"/>
        <w:rPr>
          <w:rFonts w:ascii="Arial" w:eastAsia="Calibri" w:hAnsi="Arial" w:cs="Arial"/>
          <w:b/>
          <w:bCs/>
          <w:sz w:val="32"/>
          <w:szCs w:val="32"/>
        </w:rPr>
      </w:pPr>
    </w:p>
    <w:p w14:paraId="5A49C051" w14:textId="77777777" w:rsidR="005639F0" w:rsidRDefault="005639F0" w:rsidP="005639F0">
      <w:pPr>
        <w:spacing w:before="120" w:after="120"/>
        <w:ind w:left="720"/>
        <w:contextualSpacing/>
        <w:jc w:val="center"/>
        <w:rPr>
          <w:rFonts w:ascii="Arial" w:eastAsia="Calibri" w:hAnsi="Arial" w:cs="Arial"/>
          <w:b/>
          <w:bCs/>
          <w:sz w:val="32"/>
          <w:szCs w:val="32"/>
        </w:rPr>
      </w:pPr>
    </w:p>
    <w:p w14:paraId="43D2F829" w14:textId="77777777" w:rsidR="005639F0" w:rsidRDefault="005639F0" w:rsidP="005639F0">
      <w:pPr>
        <w:spacing w:before="120" w:after="120"/>
        <w:ind w:left="720"/>
        <w:contextualSpacing/>
        <w:jc w:val="center"/>
        <w:rPr>
          <w:rFonts w:ascii="Arial" w:eastAsia="Calibri" w:hAnsi="Arial" w:cs="Arial"/>
          <w:b/>
          <w:bCs/>
          <w:sz w:val="32"/>
          <w:szCs w:val="32"/>
        </w:rPr>
      </w:pPr>
    </w:p>
    <w:p w14:paraId="2E3DB491" w14:textId="77777777" w:rsidR="005639F0" w:rsidRDefault="005639F0" w:rsidP="005639F0">
      <w:pPr>
        <w:spacing w:before="120" w:after="120"/>
        <w:ind w:left="720"/>
        <w:contextualSpacing/>
        <w:jc w:val="center"/>
        <w:rPr>
          <w:rFonts w:ascii="Arial" w:eastAsia="Calibri" w:hAnsi="Arial" w:cs="Arial"/>
          <w:b/>
          <w:bCs/>
          <w:sz w:val="44"/>
          <w:szCs w:val="44"/>
        </w:rPr>
      </w:pPr>
    </w:p>
    <w:p w14:paraId="3F4125AC" w14:textId="77777777" w:rsidR="005639F0" w:rsidRDefault="005639F0" w:rsidP="005639F0">
      <w:pPr>
        <w:spacing w:before="120" w:after="120"/>
        <w:ind w:left="720"/>
        <w:contextualSpacing/>
        <w:jc w:val="center"/>
        <w:rPr>
          <w:rFonts w:ascii="Arial" w:eastAsia="Calibri" w:hAnsi="Arial" w:cs="Arial"/>
          <w:b/>
          <w:bCs/>
          <w:sz w:val="44"/>
          <w:szCs w:val="44"/>
        </w:rPr>
      </w:pPr>
    </w:p>
    <w:p w14:paraId="0F44A6C1" w14:textId="77777777" w:rsidR="005639F0" w:rsidRDefault="005639F0" w:rsidP="005639F0">
      <w:pPr>
        <w:spacing w:before="120" w:after="120"/>
        <w:ind w:left="720"/>
        <w:contextualSpacing/>
        <w:jc w:val="center"/>
        <w:rPr>
          <w:rFonts w:ascii="Arial" w:eastAsia="Calibri" w:hAnsi="Arial" w:cs="Arial"/>
          <w:b/>
          <w:bCs/>
          <w:sz w:val="44"/>
          <w:szCs w:val="44"/>
        </w:rPr>
      </w:pPr>
    </w:p>
    <w:p w14:paraId="030B2474" w14:textId="09DC3EAC" w:rsidR="005639F0" w:rsidRPr="005639F0" w:rsidRDefault="005639F0" w:rsidP="005639F0">
      <w:pPr>
        <w:spacing w:before="120" w:after="120"/>
        <w:ind w:left="720"/>
        <w:contextualSpacing/>
        <w:jc w:val="center"/>
        <w:rPr>
          <w:rFonts w:ascii="Arial" w:eastAsia="Calibri" w:hAnsi="Arial" w:cs="Arial"/>
          <w:bCs/>
          <w:sz w:val="44"/>
          <w:szCs w:val="44"/>
        </w:rPr>
      </w:pPr>
      <w:r w:rsidRPr="005639F0">
        <w:rPr>
          <w:rFonts w:ascii="Arial" w:eastAsia="Calibri" w:hAnsi="Arial" w:cs="Arial"/>
          <w:b/>
          <w:bCs/>
          <w:sz w:val="44"/>
          <w:szCs w:val="44"/>
        </w:rPr>
        <w:t>Managing Hotel Administration</w:t>
      </w:r>
      <w:r>
        <w:rPr>
          <w:rFonts w:ascii="Arial" w:eastAsia="Calibri" w:hAnsi="Arial" w:cs="Arial"/>
          <w:b/>
          <w:bCs/>
          <w:sz w:val="44"/>
          <w:szCs w:val="44"/>
        </w:rPr>
        <w:t xml:space="preserve"> – </w:t>
      </w:r>
      <w:r w:rsidR="00B4670E">
        <w:rPr>
          <w:rFonts w:ascii="Arial" w:eastAsia="Calibri" w:hAnsi="Arial" w:cs="Arial"/>
          <w:b/>
          <w:bCs/>
          <w:sz w:val="44"/>
          <w:szCs w:val="44"/>
        </w:rPr>
        <w:t xml:space="preserve">Placement </w:t>
      </w:r>
      <w:r>
        <w:rPr>
          <w:rFonts w:ascii="Arial" w:eastAsia="Calibri" w:hAnsi="Arial" w:cs="Arial"/>
          <w:b/>
          <w:bCs/>
          <w:sz w:val="44"/>
          <w:szCs w:val="44"/>
        </w:rPr>
        <w:t>Learning Log</w:t>
      </w:r>
    </w:p>
    <w:p w14:paraId="5D82208C"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642793B8"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5D5AEA29"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03D60B74"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45820B7A"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25AED9F3" w14:textId="77777777"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Student: Begum Rujina Khatun</w:t>
      </w:r>
    </w:p>
    <w:p w14:paraId="3FEC12AC" w14:textId="77777777"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Student ID: 2234581</w:t>
      </w:r>
    </w:p>
    <w:p w14:paraId="5E9530B1" w14:textId="5BC36A46"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Module: </w:t>
      </w:r>
      <w:r>
        <w:rPr>
          <w:rFonts w:ascii="Arial" w:eastAsia="Calibri" w:hAnsi="Arial" w:cs="Arial"/>
          <w:bCs/>
          <w:sz w:val="28"/>
          <w:szCs w:val="28"/>
        </w:rPr>
        <w:t>Managing Hotel Administration</w:t>
      </w:r>
      <w:r w:rsidRPr="00636E31">
        <w:rPr>
          <w:rFonts w:ascii="Arial" w:eastAsia="Calibri" w:hAnsi="Arial" w:cs="Arial"/>
          <w:bCs/>
          <w:sz w:val="28"/>
          <w:szCs w:val="28"/>
        </w:rPr>
        <w:t xml:space="preserve"> </w:t>
      </w:r>
      <w:r>
        <w:rPr>
          <w:rFonts w:ascii="Arial" w:eastAsia="Calibri" w:hAnsi="Arial" w:cs="Arial"/>
          <w:bCs/>
          <w:sz w:val="28"/>
          <w:szCs w:val="28"/>
        </w:rPr>
        <w:t>(</w:t>
      </w:r>
      <w:r w:rsidRPr="00636E31">
        <w:rPr>
          <w:rFonts w:ascii="Arial" w:eastAsia="Calibri" w:hAnsi="Arial" w:cs="Arial"/>
          <w:bCs/>
          <w:sz w:val="28"/>
          <w:szCs w:val="28"/>
        </w:rPr>
        <w:t>BMIH600</w:t>
      </w:r>
      <w:r>
        <w:rPr>
          <w:rFonts w:ascii="Arial" w:eastAsia="Calibri" w:hAnsi="Arial" w:cs="Arial"/>
          <w:bCs/>
          <w:sz w:val="28"/>
          <w:szCs w:val="28"/>
        </w:rPr>
        <w:t>4)</w:t>
      </w:r>
    </w:p>
    <w:p w14:paraId="1C79D8D5" w14:textId="7E3CF5ED"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Module Tutor: </w:t>
      </w:r>
      <w:r>
        <w:rPr>
          <w:rFonts w:ascii="Arial" w:eastAsia="Calibri" w:hAnsi="Arial" w:cs="Arial"/>
          <w:bCs/>
          <w:sz w:val="28"/>
          <w:szCs w:val="28"/>
        </w:rPr>
        <w:t xml:space="preserve">Lisa Bassler </w:t>
      </w:r>
    </w:p>
    <w:p w14:paraId="098037C0" w14:textId="11FADB2D" w:rsidR="005639F0" w:rsidRPr="00CD4F5E" w:rsidRDefault="005639F0" w:rsidP="005639F0">
      <w:pPr>
        <w:spacing w:before="120" w:after="120"/>
        <w:ind w:left="720"/>
        <w:contextualSpacing/>
        <w:jc w:val="center"/>
        <w:rPr>
          <w:rFonts w:ascii="Arial" w:eastAsia="Calibri" w:hAnsi="Arial" w:cs="Arial"/>
          <w:sz w:val="28"/>
          <w:szCs w:val="28"/>
        </w:rPr>
      </w:pPr>
      <w:r w:rsidRPr="00CD4F5E">
        <w:rPr>
          <w:rFonts w:ascii="Arial" w:eastAsia="Calibri" w:hAnsi="Arial" w:cs="Arial"/>
          <w:bCs/>
          <w:sz w:val="28"/>
          <w:szCs w:val="28"/>
        </w:rPr>
        <w:t xml:space="preserve">Submission Date: </w:t>
      </w:r>
      <w:r>
        <w:rPr>
          <w:rFonts w:ascii="Arial" w:eastAsia="Calibri" w:hAnsi="Arial" w:cs="Arial"/>
          <w:bCs/>
          <w:sz w:val="28"/>
          <w:szCs w:val="28"/>
        </w:rPr>
        <w:t>1</w:t>
      </w:r>
      <w:r w:rsidR="00597280">
        <w:rPr>
          <w:rFonts w:ascii="Arial" w:eastAsia="Calibri" w:hAnsi="Arial" w:cs="Arial"/>
          <w:bCs/>
          <w:sz w:val="28"/>
          <w:szCs w:val="28"/>
        </w:rPr>
        <w:t>4</w:t>
      </w:r>
      <w:r>
        <w:rPr>
          <w:rFonts w:ascii="Arial" w:eastAsia="Calibri" w:hAnsi="Arial" w:cs="Arial"/>
          <w:bCs/>
          <w:sz w:val="28"/>
          <w:szCs w:val="28"/>
          <w:vertAlign w:val="superscript"/>
        </w:rPr>
        <w:t xml:space="preserve">th </w:t>
      </w:r>
      <w:r>
        <w:rPr>
          <w:rFonts w:ascii="Arial" w:eastAsia="Calibri" w:hAnsi="Arial" w:cs="Arial"/>
          <w:bCs/>
          <w:sz w:val="28"/>
          <w:szCs w:val="28"/>
        </w:rPr>
        <w:t>June 2025</w:t>
      </w:r>
    </w:p>
    <w:p w14:paraId="51F13F71" w14:textId="0028AA10" w:rsidR="005639F0"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Word count: </w:t>
      </w:r>
      <w:r w:rsidR="00C86BCF">
        <w:rPr>
          <w:rFonts w:ascii="Arial" w:eastAsia="Calibri" w:hAnsi="Arial" w:cs="Arial"/>
          <w:bCs/>
          <w:sz w:val="28"/>
          <w:szCs w:val="28"/>
        </w:rPr>
        <w:t>1363</w:t>
      </w:r>
    </w:p>
    <w:p w14:paraId="52002E1F" w14:textId="77777777" w:rsidR="005639F0" w:rsidRDefault="005639F0" w:rsidP="005639F0">
      <w:pPr>
        <w:spacing w:before="120" w:after="120"/>
        <w:ind w:left="720"/>
        <w:contextualSpacing/>
        <w:jc w:val="center"/>
        <w:rPr>
          <w:rFonts w:ascii="Arial" w:eastAsia="Calibri" w:hAnsi="Arial" w:cs="Arial"/>
          <w:bCs/>
          <w:sz w:val="28"/>
          <w:szCs w:val="28"/>
        </w:rPr>
      </w:pPr>
    </w:p>
    <w:p w14:paraId="620099DA" w14:textId="77777777" w:rsidR="005639F0" w:rsidRDefault="005639F0" w:rsidP="005639F0">
      <w:pPr>
        <w:spacing w:before="120" w:after="120"/>
        <w:ind w:left="720"/>
        <w:contextualSpacing/>
        <w:jc w:val="center"/>
        <w:rPr>
          <w:rFonts w:ascii="Arial" w:eastAsia="Calibri" w:hAnsi="Arial" w:cs="Arial"/>
          <w:bCs/>
          <w:sz w:val="28"/>
          <w:szCs w:val="28"/>
        </w:rPr>
      </w:pPr>
    </w:p>
    <w:p w14:paraId="4BA7E48E" w14:textId="77777777" w:rsidR="005639F0" w:rsidRDefault="005639F0" w:rsidP="005639F0">
      <w:pPr>
        <w:spacing w:before="120" w:after="120"/>
        <w:ind w:left="720"/>
        <w:contextualSpacing/>
        <w:jc w:val="center"/>
        <w:rPr>
          <w:rFonts w:ascii="Arial" w:eastAsia="Calibri" w:hAnsi="Arial" w:cs="Arial"/>
          <w:bCs/>
          <w:sz w:val="28"/>
          <w:szCs w:val="28"/>
        </w:rPr>
      </w:pPr>
    </w:p>
    <w:p w14:paraId="7E6F5E2E" w14:textId="77777777" w:rsidR="005639F0" w:rsidRDefault="005639F0" w:rsidP="005639F0">
      <w:pPr>
        <w:spacing w:before="120" w:after="120"/>
        <w:ind w:left="720"/>
        <w:contextualSpacing/>
        <w:jc w:val="center"/>
        <w:rPr>
          <w:rFonts w:ascii="Arial" w:eastAsia="Calibri" w:hAnsi="Arial" w:cs="Arial"/>
          <w:bCs/>
          <w:sz w:val="28"/>
          <w:szCs w:val="28"/>
        </w:rPr>
      </w:pPr>
    </w:p>
    <w:p w14:paraId="02D9B58D" w14:textId="77777777" w:rsidR="005639F0" w:rsidRDefault="005639F0" w:rsidP="005639F0">
      <w:pPr>
        <w:spacing w:before="120" w:after="120"/>
        <w:ind w:left="720"/>
        <w:contextualSpacing/>
        <w:jc w:val="center"/>
        <w:rPr>
          <w:rFonts w:ascii="Arial" w:eastAsia="Calibri" w:hAnsi="Arial" w:cs="Arial"/>
          <w:bCs/>
          <w:sz w:val="28"/>
          <w:szCs w:val="28"/>
        </w:rPr>
      </w:pPr>
    </w:p>
    <w:p w14:paraId="7FD5960D" w14:textId="77777777" w:rsidR="005639F0" w:rsidRDefault="005639F0" w:rsidP="005639F0">
      <w:pPr>
        <w:spacing w:before="120" w:after="120"/>
        <w:ind w:left="720"/>
        <w:contextualSpacing/>
        <w:jc w:val="center"/>
        <w:rPr>
          <w:rFonts w:ascii="Arial" w:eastAsia="Calibri" w:hAnsi="Arial" w:cs="Arial"/>
          <w:bCs/>
          <w:sz w:val="28"/>
          <w:szCs w:val="28"/>
        </w:rPr>
      </w:pPr>
    </w:p>
    <w:p w14:paraId="1D9F6101" w14:textId="77777777" w:rsidR="005639F0" w:rsidRDefault="005639F0" w:rsidP="005639F0">
      <w:pPr>
        <w:spacing w:before="120" w:after="120"/>
        <w:ind w:left="720"/>
        <w:contextualSpacing/>
        <w:jc w:val="center"/>
        <w:rPr>
          <w:rFonts w:ascii="Arial" w:eastAsia="Calibri" w:hAnsi="Arial" w:cs="Arial"/>
          <w:bCs/>
          <w:sz w:val="28"/>
          <w:szCs w:val="28"/>
        </w:rPr>
      </w:pPr>
    </w:p>
    <w:p w14:paraId="26FE378A" w14:textId="77777777" w:rsidR="005639F0" w:rsidRDefault="005639F0" w:rsidP="005639F0">
      <w:pPr>
        <w:spacing w:before="120" w:after="120"/>
        <w:ind w:left="720"/>
        <w:contextualSpacing/>
        <w:jc w:val="center"/>
        <w:rPr>
          <w:rFonts w:ascii="Arial" w:eastAsia="Calibri" w:hAnsi="Arial" w:cs="Arial"/>
          <w:bCs/>
          <w:sz w:val="28"/>
          <w:szCs w:val="28"/>
        </w:rPr>
      </w:pPr>
    </w:p>
    <w:p w14:paraId="4528816E" w14:textId="77777777" w:rsidR="005639F0" w:rsidRDefault="005639F0" w:rsidP="005639F0">
      <w:pPr>
        <w:spacing w:before="120" w:after="120"/>
        <w:ind w:left="720"/>
        <w:contextualSpacing/>
        <w:jc w:val="center"/>
        <w:rPr>
          <w:rFonts w:ascii="Arial" w:eastAsia="Calibri" w:hAnsi="Arial" w:cs="Arial"/>
          <w:bCs/>
          <w:sz w:val="28"/>
          <w:szCs w:val="28"/>
        </w:rPr>
      </w:pPr>
    </w:p>
    <w:p w14:paraId="44BD859D" w14:textId="77777777" w:rsidR="005639F0" w:rsidRDefault="005639F0" w:rsidP="005639F0">
      <w:pPr>
        <w:spacing w:before="120" w:after="120"/>
        <w:ind w:left="720"/>
        <w:contextualSpacing/>
        <w:jc w:val="center"/>
        <w:rPr>
          <w:rFonts w:ascii="Arial" w:eastAsia="Calibri" w:hAnsi="Arial" w:cs="Arial"/>
          <w:bCs/>
          <w:sz w:val="28"/>
          <w:szCs w:val="28"/>
        </w:rPr>
      </w:pPr>
    </w:p>
    <w:p w14:paraId="7DB7A3A1" w14:textId="77777777" w:rsidR="005639F0" w:rsidRDefault="005639F0" w:rsidP="005639F0">
      <w:pPr>
        <w:spacing w:before="120" w:after="120"/>
        <w:ind w:left="720"/>
        <w:contextualSpacing/>
        <w:jc w:val="center"/>
        <w:rPr>
          <w:rFonts w:ascii="Arial" w:eastAsia="Calibri" w:hAnsi="Arial" w:cs="Arial"/>
          <w:bCs/>
          <w:sz w:val="28"/>
          <w:szCs w:val="28"/>
        </w:rPr>
      </w:pPr>
    </w:p>
    <w:p w14:paraId="5E0CC884" w14:textId="77777777" w:rsidR="005639F0" w:rsidRDefault="005639F0" w:rsidP="005639F0">
      <w:pPr>
        <w:spacing w:before="120" w:after="120"/>
        <w:ind w:left="720"/>
        <w:contextualSpacing/>
        <w:jc w:val="center"/>
        <w:rPr>
          <w:rFonts w:ascii="Arial" w:eastAsia="Calibri" w:hAnsi="Arial" w:cs="Arial"/>
          <w:bCs/>
          <w:sz w:val="28"/>
          <w:szCs w:val="28"/>
        </w:rPr>
      </w:pPr>
    </w:p>
    <w:p w14:paraId="4D9FA24A" w14:textId="77777777" w:rsidR="005639F0" w:rsidRDefault="005639F0" w:rsidP="005639F0">
      <w:pPr>
        <w:spacing w:before="120" w:after="120"/>
        <w:ind w:left="720"/>
        <w:contextualSpacing/>
        <w:jc w:val="center"/>
        <w:rPr>
          <w:rFonts w:ascii="Arial" w:eastAsia="Calibri" w:hAnsi="Arial" w:cs="Arial"/>
          <w:bCs/>
          <w:sz w:val="28"/>
          <w:szCs w:val="28"/>
        </w:rPr>
      </w:pPr>
    </w:p>
    <w:p w14:paraId="2ABB94C5" w14:textId="77777777" w:rsidR="005639F0" w:rsidRDefault="005639F0" w:rsidP="005639F0">
      <w:pPr>
        <w:spacing w:before="120" w:after="120"/>
        <w:ind w:left="720"/>
        <w:contextualSpacing/>
        <w:jc w:val="center"/>
        <w:rPr>
          <w:rFonts w:ascii="Arial" w:eastAsia="Calibri" w:hAnsi="Arial" w:cs="Arial"/>
          <w:bCs/>
          <w:sz w:val="28"/>
          <w:szCs w:val="28"/>
        </w:rPr>
      </w:pPr>
    </w:p>
    <w:p w14:paraId="3682AB3B" w14:textId="77777777" w:rsidR="005639F0" w:rsidRDefault="005639F0" w:rsidP="005639F0">
      <w:pPr>
        <w:spacing w:before="120" w:after="120"/>
        <w:ind w:left="720"/>
        <w:contextualSpacing/>
        <w:jc w:val="center"/>
        <w:rPr>
          <w:rFonts w:ascii="Arial" w:eastAsia="Calibri" w:hAnsi="Arial" w:cs="Arial"/>
          <w:bCs/>
          <w:sz w:val="28"/>
          <w:szCs w:val="28"/>
        </w:rPr>
      </w:pPr>
    </w:p>
    <w:p w14:paraId="04B6D7DD" w14:textId="77777777" w:rsidR="005639F0" w:rsidRDefault="005639F0" w:rsidP="005639F0">
      <w:pPr>
        <w:spacing w:before="120" w:after="120"/>
        <w:ind w:left="720"/>
        <w:contextualSpacing/>
        <w:jc w:val="center"/>
        <w:rPr>
          <w:rFonts w:ascii="Arial" w:eastAsia="Calibri" w:hAnsi="Arial" w:cs="Arial"/>
          <w:bCs/>
          <w:sz w:val="28"/>
          <w:szCs w:val="28"/>
        </w:rPr>
      </w:pPr>
    </w:p>
    <w:p w14:paraId="60F68852" w14:textId="77777777" w:rsidR="005639F0" w:rsidRDefault="005639F0" w:rsidP="005639F0">
      <w:pPr>
        <w:spacing w:before="120" w:after="120"/>
        <w:ind w:left="720"/>
        <w:contextualSpacing/>
        <w:jc w:val="center"/>
        <w:rPr>
          <w:rFonts w:ascii="Arial" w:eastAsia="Calibri" w:hAnsi="Arial" w:cs="Arial"/>
          <w:bCs/>
          <w:sz w:val="28"/>
          <w:szCs w:val="28"/>
        </w:rPr>
      </w:pPr>
    </w:p>
    <w:p w14:paraId="4B6AC3D3" w14:textId="7583EBB5" w:rsidR="005639F0" w:rsidRPr="005639F0" w:rsidRDefault="005639F0" w:rsidP="00226BB0">
      <w:pPr>
        <w:spacing w:before="120" w:after="120" w:line="360" w:lineRule="auto"/>
        <w:contextualSpacing/>
        <w:jc w:val="both"/>
        <w:rPr>
          <w:rFonts w:ascii="Arial" w:eastAsia="Calibri" w:hAnsi="Arial" w:cs="Arial"/>
          <w:bCs/>
          <w:sz w:val="24"/>
          <w:szCs w:val="24"/>
        </w:rPr>
      </w:pPr>
      <w:r w:rsidRPr="005639F0">
        <w:rPr>
          <w:rFonts w:ascii="Arial" w:eastAsia="Times New Roman" w:hAnsi="Arial" w:cs="Arial"/>
          <w:b/>
          <w:kern w:val="0"/>
          <w:sz w:val="24"/>
          <w:szCs w:val="24"/>
          <w:lang w:eastAsia="en-GB" w:bidi="bn-IN"/>
        </w:rPr>
        <w:lastRenderedPageBreak/>
        <w:t>AI ACKNOWLEDGEMENT STATEMENT</w:t>
      </w:r>
    </w:p>
    <w:p w14:paraId="7F677DF6" w14:textId="4EEB3B59" w:rsidR="005639F0" w:rsidRDefault="005639F0" w:rsidP="00226BB0">
      <w:pPr>
        <w:spacing w:line="360" w:lineRule="auto"/>
        <w:jc w:val="both"/>
        <w:rPr>
          <w:rFonts w:ascii="Arial" w:hAnsi="Arial" w:cs="Arial"/>
          <w:sz w:val="24"/>
          <w:szCs w:val="24"/>
        </w:rPr>
      </w:pPr>
      <w:r w:rsidRPr="005639F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AE9BBF0" w14:textId="77777777" w:rsidR="005639F0" w:rsidRDefault="005639F0" w:rsidP="00226BB0">
      <w:pPr>
        <w:spacing w:line="360" w:lineRule="auto"/>
        <w:jc w:val="both"/>
        <w:rPr>
          <w:rFonts w:ascii="Arial" w:hAnsi="Arial" w:cs="Arial"/>
          <w:sz w:val="24"/>
          <w:szCs w:val="24"/>
        </w:rPr>
      </w:pPr>
    </w:p>
    <w:p w14:paraId="50F4942E" w14:textId="77777777" w:rsidR="005639F0" w:rsidRDefault="005639F0" w:rsidP="00226BB0">
      <w:pPr>
        <w:spacing w:line="360" w:lineRule="auto"/>
        <w:jc w:val="both"/>
        <w:rPr>
          <w:rFonts w:ascii="Arial" w:hAnsi="Arial" w:cs="Arial"/>
          <w:sz w:val="24"/>
          <w:szCs w:val="24"/>
        </w:rPr>
      </w:pPr>
    </w:p>
    <w:p w14:paraId="6C7DB083" w14:textId="77777777" w:rsidR="005639F0" w:rsidRDefault="005639F0" w:rsidP="00226BB0">
      <w:pPr>
        <w:spacing w:line="360" w:lineRule="auto"/>
        <w:jc w:val="both"/>
        <w:rPr>
          <w:rFonts w:ascii="Arial" w:hAnsi="Arial" w:cs="Arial"/>
          <w:sz w:val="24"/>
          <w:szCs w:val="24"/>
        </w:rPr>
      </w:pPr>
    </w:p>
    <w:p w14:paraId="17852AC1" w14:textId="77777777" w:rsidR="005639F0" w:rsidRDefault="005639F0" w:rsidP="00226BB0">
      <w:pPr>
        <w:spacing w:line="360" w:lineRule="auto"/>
        <w:jc w:val="both"/>
        <w:rPr>
          <w:rFonts w:ascii="Arial" w:hAnsi="Arial" w:cs="Arial"/>
          <w:sz w:val="24"/>
          <w:szCs w:val="24"/>
        </w:rPr>
      </w:pPr>
    </w:p>
    <w:p w14:paraId="46A2760D" w14:textId="77777777" w:rsidR="005639F0" w:rsidRDefault="005639F0" w:rsidP="00226BB0">
      <w:pPr>
        <w:spacing w:line="360" w:lineRule="auto"/>
        <w:jc w:val="both"/>
        <w:rPr>
          <w:rFonts w:ascii="Arial" w:hAnsi="Arial" w:cs="Arial"/>
          <w:sz w:val="24"/>
          <w:szCs w:val="24"/>
        </w:rPr>
      </w:pPr>
    </w:p>
    <w:p w14:paraId="22682E3D" w14:textId="77777777" w:rsidR="002D596A" w:rsidRDefault="002D596A" w:rsidP="00226BB0">
      <w:pPr>
        <w:spacing w:line="360" w:lineRule="auto"/>
        <w:jc w:val="both"/>
        <w:rPr>
          <w:rFonts w:ascii="Arial" w:hAnsi="Arial" w:cs="Arial"/>
          <w:sz w:val="24"/>
          <w:szCs w:val="24"/>
        </w:rPr>
      </w:pPr>
    </w:p>
    <w:p w14:paraId="73BA0A1A" w14:textId="77777777" w:rsidR="002D596A" w:rsidRDefault="002D596A" w:rsidP="00226BB0">
      <w:pPr>
        <w:spacing w:line="360" w:lineRule="auto"/>
        <w:jc w:val="both"/>
        <w:rPr>
          <w:rFonts w:ascii="Arial" w:hAnsi="Arial" w:cs="Arial"/>
          <w:sz w:val="24"/>
          <w:szCs w:val="24"/>
        </w:rPr>
      </w:pPr>
    </w:p>
    <w:p w14:paraId="1E813FA4" w14:textId="77777777" w:rsidR="002D596A" w:rsidRDefault="002D596A" w:rsidP="00226BB0">
      <w:pPr>
        <w:spacing w:line="360" w:lineRule="auto"/>
        <w:jc w:val="both"/>
        <w:rPr>
          <w:rFonts w:ascii="Arial" w:hAnsi="Arial" w:cs="Arial"/>
          <w:sz w:val="24"/>
          <w:szCs w:val="24"/>
        </w:rPr>
      </w:pPr>
    </w:p>
    <w:p w14:paraId="61F5B7AD" w14:textId="77777777" w:rsidR="002D596A" w:rsidRDefault="002D596A" w:rsidP="00226BB0">
      <w:pPr>
        <w:spacing w:line="360" w:lineRule="auto"/>
        <w:jc w:val="both"/>
        <w:rPr>
          <w:rFonts w:ascii="Arial" w:hAnsi="Arial" w:cs="Arial"/>
          <w:sz w:val="24"/>
          <w:szCs w:val="24"/>
        </w:rPr>
      </w:pPr>
    </w:p>
    <w:p w14:paraId="17690EED" w14:textId="77777777" w:rsidR="002D596A" w:rsidRDefault="002D596A" w:rsidP="00226BB0">
      <w:pPr>
        <w:spacing w:line="360" w:lineRule="auto"/>
        <w:jc w:val="both"/>
        <w:rPr>
          <w:rFonts w:ascii="Arial" w:hAnsi="Arial" w:cs="Arial"/>
          <w:sz w:val="24"/>
          <w:szCs w:val="24"/>
        </w:rPr>
      </w:pPr>
    </w:p>
    <w:p w14:paraId="0A7CC5B8" w14:textId="77777777" w:rsidR="002D596A" w:rsidRDefault="002D596A" w:rsidP="00226BB0">
      <w:pPr>
        <w:spacing w:line="360" w:lineRule="auto"/>
        <w:jc w:val="both"/>
        <w:rPr>
          <w:rFonts w:ascii="Arial" w:hAnsi="Arial" w:cs="Arial"/>
          <w:sz w:val="24"/>
          <w:szCs w:val="24"/>
        </w:rPr>
      </w:pPr>
    </w:p>
    <w:p w14:paraId="48580D05" w14:textId="77777777" w:rsidR="002D596A" w:rsidRDefault="002D596A" w:rsidP="00226BB0">
      <w:pPr>
        <w:spacing w:line="360" w:lineRule="auto"/>
        <w:jc w:val="both"/>
        <w:rPr>
          <w:rFonts w:ascii="Arial" w:hAnsi="Arial" w:cs="Arial"/>
          <w:sz w:val="24"/>
          <w:szCs w:val="24"/>
        </w:rPr>
      </w:pPr>
    </w:p>
    <w:p w14:paraId="76623EDF" w14:textId="77777777" w:rsidR="002D596A" w:rsidRDefault="002D596A" w:rsidP="00226BB0">
      <w:pPr>
        <w:spacing w:line="360" w:lineRule="auto"/>
        <w:jc w:val="both"/>
        <w:rPr>
          <w:rFonts w:ascii="Arial" w:hAnsi="Arial" w:cs="Arial"/>
          <w:sz w:val="24"/>
          <w:szCs w:val="24"/>
        </w:rPr>
      </w:pPr>
    </w:p>
    <w:p w14:paraId="1ABFA81C" w14:textId="77777777" w:rsidR="002D596A" w:rsidRDefault="002D596A" w:rsidP="00226BB0">
      <w:pPr>
        <w:spacing w:line="360" w:lineRule="auto"/>
        <w:jc w:val="both"/>
        <w:rPr>
          <w:rFonts w:ascii="Arial" w:hAnsi="Arial" w:cs="Arial"/>
          <w:sz w:val="24"/>
          <w:szCs w:val="24"/>
        </w:rPr>
      </w:pPr>
    </w:p>
    <w:p w14:paraId="4D5EC1B9" w14:textId="77777777" w:rsidR="002D596A" w:rsidRDefault="002D596A" w:rsidP="00226BB0">
      <w:pPr>
        <w:spacing w:line="360" w:lineRule="auto"/>
        <w:jc w:val="both"/>
        <w:rPr>
          <w:rFonts w:ascii="Arial" w:hAnsi="Arial" w:cs="Arial"/>
          <w:sz w:val="24"/>
          <w:szCs w:val="24"/>
        </w:rPr>
      </w:pPr>
    </w:p>
    <w:p w14:paraId="2FE58087" w14:textId="77777777" w:rsidR="002D596A" w:rsidRDefault="002D596A" w:rsidP="00226BB0">
      <w:pPr>
        <w:spacing w:line="360" w:lineRule="auto"/>
        <w:jc w:val="both"/>
        <w:rPr>
          <w:rFonts w:ascii="Arial" w:hAnsi="Arial" w:cs="Arial"/>
          <w:sz w:val="24"/>
          <w:szCs w:val="24"/>
        </w:rPr>
      </w:pPr>
    </w:p>
    <w:p w14:paraId="117A335E" w14:textId="77777777" w:rsidR="005639F0" w:rsidRDefault="005639F0" w:rsidP="00226BB0">
      <w:pPr>
        <w:spacing w:line="360" w:lineRule="auto"/>
        <w:jc w:val="both"/>
        <w:rPr>
          <w:rFonts w:ascii="Arial" w:hAnsi="Arial" w:cs="Arial"/>
          <w:sz w:val="24"/>
          <w:szCs w:val="24"/>
        </w:rPr>
      </w:pPr>
    </w:p>
    <w:p w14:paraId="6DD87E91" w14:textId="77777777" w:rsidR="005639F0" w:rsidRDefault="005639F0" w:rsidP="00226BB0">
      <w:pPr>
        <w:spacing w:line="360" w:lineRule="auto"/>
        <w:jc w:val="both"/>
        <w:rPr>
          <w:rFonts w:ascii="Arial" w:hAnsi="Arial" w:cs="Arial"/>
          <w:sz w:val="24"/>
          <w:szCs w:val="24"/>
        </w:rPr>
      </w:pPr>
    </w:p>
    <w:p w14:paraId="32BF9CA0" w14:textId="77777777" w:rsidR="005639F0" w:rsidRDefault="005639F0" w:rsidP="00226BB0">
      <w:pPr>
        <w:spacing w:line="360" w:lineRule="auto"/>
        <w:jc w:val="both"/>
        <w:rPr>
          <w:rFonts w:ascii="Arial" w:hAnsi="Arial" w:cs="Arial"/>
          <w:sz w:val="24"/>
          <w:szCs w:val="24"/>
        </w:rPr>
      </w:pPr>
    </w:p>
    <w:p w14:paraId="21E693E1" w14:textId="77777777" w:rsidR="005639F0" w:rsidRDefault="005639F0" w:rsidP="00226BB0">
      <w:pPr>
        <w:spacing w:line="360" w:lineRule="auto"/>
        <w:jc w:val="both"/>
        <w:rPr>
          <w:rFonts w:ascii="Arial" w:hAnsi="Arial" w:cs="Arial"/>
          <w:sz w:val="24"/>
          <w:szCs w:val="24"/>
        </w:rPr>
      </w:pPr>
    </w:p>
    <w:p w14:paraId="0C11CFE1" w14:textId="0C2498A0" w:rsidR="009C1CE3" w:rsidRPr="00BE53C4" w:rsidRDefault="009C1CE3" w:rsidP="00226BB0">
      <w:pPr>
        <w:spacing w:line="360" w:lineRule="auto"/>
        <w:jc w:val="both"/>
        <w:rPr>
          <w:rFonts w:ascii="Arial" w:hAnsi="Arial" w:cs="Arial"/>
          <w:color w:val="000000" w:themeColor="text1"/>
          <w:sz w:val="24"/>
          <w:szCs w:val="24"/>
        </w:rPr>
      </w:pPr>
      <w:r w:rsidRPr="00BE53C4">
        <w:rPr>
          <w:rFonts w:ascii="Arial" w:hAnsi="Arial" w:cs="Arial"/>
          <w:color w:val="000000" w:themeColor="text1"/>
          <w:sz w:val="24"/>
          <w:szCs w:val="24"/>
        </w:rPr>
        <w:lastRenderedPageBreak/>
        <w:t xml:space="preserve">This reflective account is structured using the ERA (Experience, Reflection, Action) cycle developed by Jasper (2013), </w:t>
      </w:r>
      <w:r w:rsidR="00E271D1" w:rsidRPr="00E271D1">
        <w:rPr>
          <w:rFonts w:ascii="Arial" w:hAnsi="Arial" w:cs="Arial"/>
          <w:color w:val="000000" w:themeColor="text1"/>
          <w:sz w:val="24"/>
          <w:szCs w:val="24"/>
        </w:rPr>
        <w:t>to evaluate key experiences from my ten-week placement at the Leonardo Hotel East Midlands Airport</w:t>
      </w:r>
      <w:r w:rsidR="00BB0638">
        <w:rPr>
          <w:rFonts w:ascii="Arial" w:hAnsi="Arial" w:cs="Arial"/>
          <w:color w:val="000000" w:themeColor="text1"/>
          <w:sz w:val="24"/>
          <w:szCs w:val="24"/>
        </w:rPr>
        <w:t xml:space="preserve"> </w:t>
      </w:r>
      <w:r w:rsidR="0000774F" w:rsidRPr="0000774F">
        <w:rPr>
          <w:rFonts w:ascii="Arial" w:hAnsi="Arial" w:cs="Arial"/>
          <w:color w:val="000000" w:themeColor="text1"/>
          <w:sz w:val="24"/>
          <w:szCs w:val="24"/>
        </w:rPr>
        <w:t>(Leonardohotels.co.uk, 2025)</w:t>
      </w:r>
      <w:r w:rsidR="0000774F">
        <w:rPr>
          <w:rFonts w:ascii="Arial" w:hAnsi="Arial" w:cs="Arial"/>
          <w:color w:val="000000" w:themeColor="text1"/>
          <w:sz w:val="24"/>
          <w:szCs w:val="24"/>
        </w:rPr>
        <w:t xml:space="preserve"> </w:t>
      </w:r>
      <w:r w:rsidR="00BB0638">
        <w:rPr>
          <w:rFonts w:ascii="Arial" w:hAnsi="Arial" w:cs="Arial"/>
          <w:color w:val="000000" w:themeColor="text1"/>
          <w:sz w:val="24"/>
          <w:szCs w:val="24"/>
        </w:rPr>
        <w:t xml:space="preserve">- </w:t>
      </w:r>
      <w:r w:rsidR="00E271D1" w:rsidRPr="00E271D1">
        <w:rPr>
          <w:rFonts w:ascii="Arial" w:hAnsi="Arial" w:cs="Arial"/>
          <w:color w:val="000000" w:themeColor="text1"/>
          <w:sz w:val="24"/>
          <w:szCs w:val="24"/>
        </w:rPr>
        <w:t>a four-star property known for its excellent location and the friendliness of its staff</w:t>
      </w:r>
      <w:r w:rsidR="0000774F">
        <w:rPr>
          <w:rFonts w:ascii="Times New Roman" w:eastAsia="Times New Roman" w:hAnsi="Times New Roman" w:cs="Times New Roman"/>
          <w:kern w:val="0"/>
          <w:sz w:val="24"/>
          <w:szCs w:val="24"/>
          <w:lang w:eastAsia="en-GB"/>
          <w14:ligatures w14:val="none"/>
        </w:rPr>
        <w:t xml:space="preserve"> </w:t>
      </w:r>
      <w:r w:rsidR="0000774F" w:rsidRPr="0000774F">
        <w:rPr>
          <w:rFonts w:ascii="Arial" w:hAnsi="Arial" w:cs="Arial"/>
          <w:color w:val="000000" w:themeColor="text1"/>
          <w:sz w:val="24"/>
          <w:szCs w:val="24"/>
        </w:rPr>
        <w:t>(Tripadvisor, 2025)</w:t>
      </w:r>
      <w:r w:rsidR="00E271D1" w:rsidRPr="00E271D1">
        <w:rPr>
          <w:rFonts w:ascii="Arial" w:hAnsi="Arial" w:cs="Arial"/>
          <w:color w:val="000000" w:themeColor="text1"/>
          <w:sz w:val="24"/>
          <w:szCs w:val="24"/>
        </w:rPr>
        <w:t>.</w:t>
      </w:r>
    </w:p>
    <w:p w14:paraId="31B9A34C" w14:textId="1353173B" w:rsidR="0069349D" w:rsidRPr="0069349D" w:rsidRDefault="009C1CE3" w:rsidP="00226BB0">
      <w:pPr>
        <w:spacing w:line="360" w:lineRule="auto"/>
        <w:jc w:val="both"/>
        <w:rPr>
          <w:rFonts w:ascii="Arial" w:hAnsi="Arial" w:cs="Arial"/>
          <w:color w:val="000000" w:themeColor="text1"/>
          <w:sz w:val="24"/>
          <w:szCs w:val="24"/>
        </w:rPr>
      </w:pPr>
      <w:r w:rsidRPr="00BE53C4">
        <w:rPr>
          <w:rFonts w:ascii="Arial" w:hAnsi="Arial" w:cs="Arial"/>
          <w:color w:val="000000" w:themeColor="text1"/>
          <w:sz w:val="24"/>
          <w:szCs w:val="24"/>
        </w:rPr>
        <w:t xml:space="preserve">I worked within the front office department, where my responsibilities included </w:t>
      </w:r>
      <w:r w:rsidR="005863F5" w:rsidRPr="005863F5">
        <w:rPr>
          <w:rFonts w:ascii="Arial" w:hAnsi="Arial" w:cs="Arial"/>
          <w:color w:val="000000" w:themeColor="text1"/>
          <w:sz w:val="24"/>
          <w:szCs w:val="24"/>
        </w:rPr>
        <w:t xml:space="preserve">managing guest check-ins and check-outs, handling reservations, resolving queries, and maintaining communication with other departments. </w:t>
      </w:r>
      <w:r w:rsidRPr="00BE53C4">
        <w:rPr>
          <w:rFonts w:ascii="Arial" w:hAnsi="Arial" w:cs="Arial"/>
          <w:color w:val="000000" w:themeColor="text1"/>
          <w:sz w:val="24"/>
          <w:szCs w:val="24"/>
        </w:rPr>
        <w:t xml:space="preserve">These duties were supported by the use of the hotel’s </w:t>
      </w:r>
      <w:r w:rsidR="0069349D" w:rsidRPr="0069349D">
        <w:rPr>
          <w:rFonts w:ascii="Arial" w:hAnsi="Arial" w:cs="Arial"/>
          <w:color w:val="000000" w:themeColor="text1"/>
          <w:sz w:val="24"/>
          <w:szCs w:val="24"/>
        </w:rPr>
        <w:t xml:space="preserve">Opera Property Management System, </w:t>
      </w:r>
      <w:r w:rsidR="0069349D" w:rsidRPr="00075544">
        <w:rPr>
          <w:rFonts w:ascii="Arial" w:hAnsi="Arial" w:cs="Arial"/>
          <w:color w:val="000000" w:themeColor="text1"/>
          <w:sz w:val="24"/>
          <w:szCs w:val="24"/>
        </w:rPr>
        <w:t>a critical</w:t>
      </w:r>
      <w:r w:rsidR="0069349D" w:rsidRPr="0069349D">
        <w:rPr>
          <w:rFonts w:ascii="Arial" w:hAnsi="Arial" w:cs="Arial"/>
          <w:color w:val="000000" w:themeColor="text1"/>
          <w:sz w:val="24"/>
          <w:szCs w:val="24"/>
        </w:rPr>
        <w:t xml:space="preserve"> I.T.</w:t>
      </w:r>
      <w:r w:rsidR="0069349D" w:rsidRPr="00075544">
        <w:rPr>
          <w:rFonts w:ascii="Arial" w:hAnsi="Arial" w:cs="Arial"/>
          <w:color w:val="000000" w:themeColor="text1"/>
          <w:sz w:val="24"/>
          <w:szCs w:val="24"/>
        </w:rPr>
        <w:t xml:space="preserve"> tool </w:t>
      </w:r>
      <w:r w:rsidR="0069349D" w:rsidRPr="0069349D">
        <w:rPr>
          <w:rFonts w:ascii="Arial" w:hAnsi="Arial" w:cs="Arial"/>
          <w:color w:val="000000" w:themeColor="text1"/>
          <w:sz w:val="24"/>
          <w:szCs w:val="24"/>
        </w:rPr>
        <w:t>to update guest profiles, allocate rooms, and manage bookings. Having an efficient operating system in hotels help streamline workflows and enhance service consistency which can directly improve overall operational performance and guest satisfaction</w:t>
      </w:r>
      <w:r w:rsidR="0069349D">
        <w:rPr>
          <w:rFonts w:ascii="Arial" w:hAnsi="Arial" w:cs="Arial"/>
          <w:color w:val="000000" w:themeColor="text1"/>
          <w:sz w:val="24"/>
          <w:szCs w:val="24"/>
        </w:rPr>
        <w:t xml:space="preserve"> </w:t>
      </w:r>
      <w:r w:rsidR="0069349D" w:rsidRPr="00075544">
        <w:rPr>
          <w:rFonts w:ascii="Arial" w:hAnsi="Arial" w:cs="Arial"/>
          <w:color w:val="000000" w:themeColor="text1"/>
          <w:sz w:val="24"/>
          <w:szCs w:val="24"/>
        </w:rPr>
        <w:t xml:space="preserve">(Jones </w:t>
      </w:r>
      <w:r w:rsidR="003C4420">
        <w:rPr>
          <w:rFonts w:ascii="Arial" w:hAnsi="Arial" w:cs="Arial"/>
          <w:color w:val="000000" w:themeColor="text1"/>
          <w:sz w:val="24"/>
          <w:szCs w:val="24"/>
        </w:rPr>
        <w:t>and</w:t>
      </w:r>
      <w:r w:rsidR="0069349D" w:rsidRPr="00075544">
        <w:rPr>
          <w:rFonts w:ascii="Arial" w:hAnsi="Arial" w:cs="Arial"/>
          <w:color w:val="000000" w:themeColor="text1"/>
          <w:sz w:val="24"/>
          <w:szCs w:val="24"/>
        </w:rPr>
        <w:t xml:space="preserve"> Lockwood, 2002).</w:t>
      </w:r>
      <w:r w:rsidR="00940F7F" w:rsidRPr="00940F7F">
        <w:rPr>
          <w:rFonts w:ascii="Arial" w:hAnsi="Arial" w:cs="Arial"/>
          <w:color w:val="000000" w:themeColor="text1"/>
          <w:sz w:val="24"/>
          <w:szCs w:val="24"/>
        </w:rPr>
        <w:t xml:space="preserve"> </w:t>
      </w:r>
      <w:r w:rsidR="00940F7F" w:rsidRPr="00BE53C4">
        <w:rPr>
          <w:rFonts w:ascii="Arial" w:hAnsi="Arial" w:cs="Arial"/>
          <w:color w:val="000000" w:themeColor="text1"/>
          <w:sz w:val="24"/>
          <w:szCs w:val="24"/>
        </w:rPr>
        <w:t xml:space="preserve">Leadership in the front office was primarily provided by the duty managers, whose responsibilities included overseeing guest services, </w:t>
      </w:r>
      <w:r w:rsidR="00272DA7">
        <w:rPr>
          <w:rFonts w:ascii="Arial" w:hAnsi="Arial" w:cs="Arial"/>
          <w:color w:val="000000" w:themeColor="text1"/>
          <w:sz w:val="24"/>
          <w:szCs w:val="24"/>
        </w:rPr>
        <w:t>supporting</w:t>
      </w:r>
      <w:r w:rsidR="00940F7F" w:rsidRPr="00BE53C4">
        <w:rPr>
          <w:rFonts w:ascii="Arial" w:hAnsi="Arial" w:cs="Arial"/>
          <w:color w:val="000000" w:themeColor="text1"/>
          <w:sz w:val="24"/>
          <w:szCs w:val="24"/>
        </w:rPr>
        <w:t xml:space="preserve"> staff during busy periods, and coordinating with other departments. Their leadership was especially crucial in high-pressure situations, where clear delegation and swift problem-solving were required.</w:t>
      </w:r>
      <w:r w:rsidR="00940F7F" w:rsidRPr="000E414A">
        <w:rPr>
          <w:rFonts w:ascii="Arial" w:hAnsi="Arial" w:cs="Arial"/>
          <w:color w:val="000000" w:themeColor="text1"/>
          <w:sz w:val="24"/>
          <w:szCs w:val="24"/>
        </w:rPr>
        <w:t xml:space="preserve"> </w:t>
      </w:r>
    </w:p>
    <w:p w14:paraId="111C771A" w14:textId="1AD9032D" w:rsidR="009C1CE3" w:rsidRPr="00075544" w:rsidRDefault="009C1CE3" w:rsidP="00226BB0">
      <w:pPr>
        <w:spacing w:line="360" w:lineRule="auto"/>
        <w:jc w:val="both"/>
        <w:rPr>
          <w:rFonts w:ascii="Arial" w:hAnsi="Arial" w:cs="Arial"/>
          <w:color w:val="000000" w:themeColor="text1"/>
          <w:sz w:val="24"/>
          <w:szCs w:val="24"/>
        </w:rPr>
      </w:pPr>
      <w:r w:rsidRPr="00BE53C4">
        <w:rPr>
          <w:rFonts w:ascii="Arial" w:hAnsi="Arial" w:cs="Arial"/>
          <w:color w:val="000000" w:themeColor="text1"/>
          <w:sz w:val="24"/>
          <w:szCs w:val="24"/>
        </w:rPr>
        <w:t>To guide my learning, I set myself three key objectives at the outset: to develop a practical understanding of front office operations; to enhance my interpersonal and professional communication skills; and to understand how daily hotel operations are managed.</w:t>
      </w:r>
    </w:p>
    <w:p w14:paraId="23342B8B" w14:textId="65DF02B8" w:rsidR="00075544" w:rsidRPr="00075544" w:rsidRDefault="00075544" w:rsidP="00226BB0">
      <w:pPr>
        <w:spacing w:line="360" w:lineRule="auto"/>
        <w:jc w:val="both"/>
        <w:rPr>
          <w:rFonts w:ascii="Arial" w:hAnsi="Arial" w:cs="Arial"/>
          <w:color w:val="000000" w:themeColor="text1"/>
          <w:sz w:val="24"/>
          <w:szCs w:val="24"/>
        </w:rPr>
      </w:pPr>
      <w:r w:rsidRPr="00075544">
        <w:rPr>
          <w:rFonts w:ascii="Arial" w:hAnsi="Arial" w:cs="Arial"/>
          <w:color w:val="000000" w:themeColor="text1"/>
          <w:sz w:val="24"/>
          <w:szCs w:val="24"/>
        </w:rPr>
        <w:t xml:space="preserve">One significant experience that shaped my understanding of hotel operations involved a guest reporting an insect in their room. The receptionist, </w:t>
      </w:r>
      <w:r w:rsidR="00A93A77">
        <w:rPr>
          <w:rFonts w:ascii="Arial" w:hAnsi="Arial" w:cs="Arial"/>
          <w:color w:val="000000" w:themeColor="text1"/>
          <w:sz w:val="24"/>
          <w:szCs w:val="24"/>
        </w:rPr>
        <w:t xml:space="preserve">whilst </w:t>
      </w:r>
      <w:r w:rsidRPr="00075544">
        <w:rPr>
          <w:rFonts w:ascii="Arial" w:hAnsi="Arial" w:cs="Arial"/>
          <w:color w:val="000000" w:themeColor="text1"/>
          <w:sz w:val="24"/>
          <w:szCs w:val="24"/>
        </w:rPr>
        <w:t>not physically verifying the claim, relocated the guest to another room to prevent further dissatisfaction. However, she was uncertain about whom to report the issue to and left a note for the duty manager, who was in a meeting. The head housekeeper later expressed frustration</w:t>
      </w:r>
      <w:r w:rsidR="00F57B39">
        <w:rPr>
          <w:rFonts w:ascii="Arial" w:hAnsi="Arial" w:cs="Arial"/>
          <w:color w:val="000000" w:themeColor="text1"/>
          <w:sz w:val="24"/>
          <w:szCs w:val="24"/>
        </w:rPr>
        <w:t xml:space="preserve"> with the receptionist</w:t>
      </w:r>
      <w:r w:rsidRPr="00075544">
        <w:rPr>
          <w:rFonts w:ascii="Arial" w:hAnsi="Arial" w:cs="Arial"/>
          <w:color w:val="000000" w:themeColor="text1"/>
          <w:sz w:val="24"/>
          <w:szCs w:val="24"/>
        </w:rPr>
        <w:t xml:space="preserve">, explaining </w:t>
      </w:r>
      <w:r w:rsidR="00FD36CC" w:rsidRPr="00BE53C4">
        <w:rPr>
          <w:rFonts w:ascii="Arial" w:hAnsi="Arial" w:cs="Arial"/>
          <w:color w:val="000000" w:themeColor="text1"/>
          <w:sz w:val="24"/>
          <w:szCs w:val="24"/>
        </w:rPr>
        <w:t xml:space="preserve">that all cleanliness-related complaints should be directed to her department </w:t>
      </w:r>
      <w:r w:rsidRPr="00075544">
        <w:rPr>
          <w:rFonts w:ascii="Arial" w:hAnsi="Arial" w:cs="Arial"/>
          <w:color w:val="000000" w:themeColor="text1"/>
          <w:sz w:val="24"/>
          <w:szCs w:val="24"/>
        </w:rPr>
        <w:t xml:space="preserve">immediately for prompt </w:t>
      </w:r>
      <w:r w:rsidR="00A93A77">
        <w:rPr>
          <w:rFonts w:ascii="Arial" w:hAnsi="Arial" w:cs="Arial"/>
          <w:color w:val="000000" w:themeColor="text1"/>
          <w:sz w:val="24"/>
          <w:szCs w:val="24"/>
        </w:rPr>
        <w:t xml:space="preserve">investigation and </w:t>
      </w:r>
      <w:r w:rsidRPr="00075544">
        <w:rPr>
          <w:rFonts w:ascii="Arial" w:hAnsi="Arial" w:cs="Arial"/>
          <w:color w:val="000000" w:themeColor="text1"/>
          <w:sz w:val="24"/>
          <w:szCs w:val="24"/>
        </w:rPr>
        <w:t>resolution. This incident highlighted the consequences of poor communication between departments and the importance of understanding internal reporting procedures</w:t>
      </w:r>
      <w:r w:rsidR="00F57B39">
        <w:rPr>
          <w:rFonts w:ascii="Arial" w:hAnsi="Arial" w:cs="Arial"/>
          <w:color w:val="000000" w:themeColor="text1"/>
          <w:sz w:val="24"/>
          <w:szCs w:val="24"/>
        </w:rPr>
        <w:t xml:space="preserve"> to avoid staff conflict</w:t>
      </w:r>
      <w:r w:rsidRPr="00075544">
        <w:rPr>
          <w:rFonts w:ascii="Arial" w:hAnsi="Arial" w:cs="Arial"/>
          <w:color w:val="000000" w:themeColor="text1"/>
          <w:sz w:val="24"/>
          <w:szCs w:val="24"/>
        </w:rPr>
        <w:t xml:space="preserve">. Reflecting on this, I recognised parallels with my own uncertainty regarding interdepartmental protocols, which has previously led to delays </w:t>
      </w:r>
      <w:r w:rsidRPr="00075544">
        <w:rPr>
          <w:rFonts w:ascii="Arial" w:hAnsi="Arial" w:cs="Arial"/>
          <w:color w:val="000000" w:themeColor="text1"/>
          <w:sz w:val="24"/>
          <w:szCs w:val="24"/>
        </w:rPr>
        <w:lastRenderedPageBreak/>
        <w:t xml:space="preserve">or miscommunication. As </w:t>
      </w:r>
      <w:proofErr w:type="spellStart"/>
      <w:r w:rsidR="00DE0B13" w:rsidRPr="00DE0B13">
        <w:rPr>
          <w:rFonts w:ascii="Arial" w:hAnsi="Arial" w:cs="Arial"/>
          <w:sz w:val="24"/>
          <w:szCs w:val="24"/>
        </w:rPr>
        <w:t>Kattara</w:t>
      </w:r>
      <w:proofErr w:type="spellEnd"/>
      <w:r w:rsidR="00DE0B13" w:rsidRPr="00DE0B13">
        <w:rPr>
          <w:rFonts w:ascii="Arial" w:hAnsi="Arial" w:cs="Arial"/>
          <w:sz w:val="24"/>
          <w:szCs w:val="24"/>
        </w:rPr>
        <w:t xml:space="preserve">, </w:t>
      </w:r>
      <w:proofErr w:type="spellStart"/>
      <w:r w:rsidR="00DE0B13" w:rsidRPr="00DE0B13">
        <w:rPr>
          <w:rFonts w:ascii="Arial" w:hAnsi="Arial" w:cs="Arial"/>
          <w:sz w:val="24"/>
          <w:szCs w:val="24"/>
        </w:rPr>
        <w:t>Weheba</w:t>
      </w:r>
      <w:proofErr w:type="spellEnd"/>
      <w:r w:rsidR="00DE0B13" w:rsidRPr="00DE0B13">
        <w:rPr>
          <w:rFonts w:ascii="Arial" w:hAnsi="Arial" w:cs="Arial"/>
          <w:sz w:val="24"/>
          <w:szCs w:val="24"/>
        </w:rPr>
        <w:t xml:space="preserve"> and El-Said </w:t>
      </w:r>
      <w:r w:rsidR="00513C63">
        <w:rPr>
          <w:rFonts w:ascii="Arial" w:hAnsi="Arial" w:cs="Arial"/>
          <w:sz w:val="24"/>
          <w:szCs w:val="24"/>
        </w:rPr>
        <w:t>(</w:t>
      </w:r>
      <w:r w:rsidR="00DE0B13" w:rsidRPr="00DE0B13">
        <w:rPr>
          <w:rFonts w:ascii="Arial" w:hAnsi="Arial" w:cs="Arial"/>
          <w:sz w:val="24"/>
          <w:szCs w:val="24"/>
        </w:rPr>
        <w:t>2008</w:t>
      </w:r>
      <w:r w:rsidR="00513C63">
        <w:rPr>
          <w:rFonts w:ascii="Arial" w:hAnsi="Arial" w:cs="Arial"/>
          <w:sz w:val="24"/>
          <w:szCs w:val="24"/>
        </w:rPr>
        <w:t>),</w:t>
      </w:r>
      <w:r w:rsidR="00DE0B13">
        <w:rPr>
          <w:rFonts w:ascii="Arial" w:hAnsi="Arial" w:cs="Arial"/>
          <w:sz w:val="24"/>
          <w:szCs w:val="24"/>
        </w:rPr>
        <w:t xml:space="preserve"> </w:t>
      </w:r>
      <w:r w:rsidRPr="00075544">
        <w:rPr>
          <w:rFonts w:ascii="Arial" w:hAnsi="Arial" w:cs="Arial"/>
          <w:color w:val="000000" w:themeColor="text1"/>
          <w:sz w:val="24"/>
          <w:szCs w:val="24"/>
        </w:rPr>
        <w:t>suggest, efficient internal communication is essential for maintaining service quality and staff cohesion in hospitality environments.</w:t>
      </w:r>
    </w:p>
    <w:p w14:paraId="096CBFB9" w14:textId="60DCBF1E" w:rsidR="003E3A31" w:rsidRPr="00BE53C4" w:rsidRDefault="00075544" w:rsidP="00226BB0">
      <w:pPr>
        <w:spacing w:line="360" w:lineRule="auto"/>
        <w:jc w:val="both"/>
        <w:rPr>
          <w:rFonts w:ascii="Arial" w:hAnsi="Arial" w:cs="Arial"/>
          <w:color w:val="000000" w:themeColor="text1"/>
          <w:sz w:val="24"/>
          <w:szCs w:val="24"/>
        </w:rPr>
      </w:pPr>
      <w:r w:rsidRPr="00075544">
        <w:rPr>
          <w:rFonts w:ascii="Arial" w:hAnsi="Arial" w:cs="Arial"/>
          <w:color w:val="000000" w:themeColor="text1"/>
          <w:sz w:val="24"/>
          <w:szCs w:val="24"/>
        </w:rPr>
        <w:t xml:space="preserve">A second challenge occurred when the hotel’s car park reached capacity before midday, despite over 60 guests—including long-stay park-and-fly customers—still expected to arrive. With three conferences also scheduled that day, the situation quickly escalated. The duty manager opened the overflow parking area, and staff attempted to assist arriving guests. </w:t>
      </w:r>
      <w:r w:rsidR="007977DF" w:rsidRPr="00BE53C4">
        <w:rPr>
          <w:rFonts w:ascii="Arial" w:hAnsi="Arial" w:cs="Arial"/>
          <w:color w:val="000000" w:themeColor="text1"/>
          <w:sz w:val="24"/>
          <w:szCs w:val="24"/>
        </w:rPr>
        <w:t xml:space="preserve">However, many guests were dissatisfied about </w:t>
      </w:r>
      <w:r w:rsidR="0067259A">
        <w:rPr>
          <w:rFonts w:ascii="Arial" w:hAnsi="Arial" w:cs="Arial"/>
          <w:color w:val="000000" w:themeColor="text1"/>
          <w:sz w:val="24"/>
          <w:szCs w:val="24"/>
        </w:rPr>
        <w:t>not being able to find parking spaces</w:t>
      </w:r>
      <w:r w:rsidR="007977DF" w:rsidRPr="00BE53C4">
        <w:rPr>
          <w:rFonts w:ascii="Arial" w:hAnsi="Arial" w:cs="Arial"/>
          <w:color w:val="000000" w:themeColor="text1"/>
          <w:sz w:val="24"/>
          <w:szCs w:val="24"/>
        </w:rPr>
        <w:t xml:space="preserve">, which created stress for both guests and staff. </w:t>
      </w:r>
      <w:r w:rsidR="0046480D" w:rsidRPr="00BE53C4">
        <w:rPr>
          <w:rFonts w:ascii="Arial" w:hAnsi="Arial" w:cs="Arial"/>
          <w:color w:val="000000" w:themeColor="text1"/>
          <w:sz w:val="24"/>
          <w:szCs w:val="24"/>
        </w:rPr>
        <w:t xml:space="preserve">The cause was traced back to a failure to monitor the booking levels for the car park, leading to overcapacity. While the team managed the situation with professionalism, I realised that it could have been avoided through better planning and awareness of the day’s operational demands. </w:t>
      </w:r>
      <w:r w:rsidRPr="00075544">
        <w:rPr>
          <w:rFonts w:ascii="Arial" w:hAnsi="Arial" w:cs="Arial"/>
          <w:color w:val="000000" w:themeColor="text1"/>
          <w:sz w:val="24"/>
          <w:szCs w:val="24"/>
        </w:rPr>
        <w:t xml:space="preserve">According to </w:t>
      </w:r>
      <w:r w:rsidRPr="00246AEE">
        <w:rPr>
          <w:rFonts w:ascii="Arial" w:hAnsi="Arial" w:cs="Arial"/>
          <w:sz w:val="24"/>
          <w:szCs w:val="24"/>
        </w:rPr>
        <w:t xml:space="preserve">Brotherton (2003), </w:t>
      </w:r>
      <w:r w:rsidR="003E3A31" w:rsidRPr="00BE53C4">
        <w:rPr>
          <w:rFonts w:ascii="Arial" w:hAnsi="Arial" w:cs="Arial"/>
          <w:color w:val="000000" w:themeColor="text1"/>
          <w:sz w:val="24"/>
          <w:szCs w:val="24"/>
        </w:rPr>
        <w:t>anticipating service pressure points is a key competence in hospitality and is necessary to sustain service quality. Although I remained calm and courteous throughout, I reflected that I could have</w:t>
      </w:r>
      <w:r w:rsidR="00D726B3">
        <w:rPr>
          <w:rFonts w:ascii="Arial" w:hAnsi="Arial" w:cs="Arial"/>
          <w:color w:val="000000" w:themeColor="text1"/>
          <w:sz w:val="24"/>
          <w:szCs w:val="24"/>
        </w:rPr>
        <w:t xml:space="preserve"> had</w:t>
      </w:r>
      <w:r w:rsidR="003E3A31" w:rsidRPr="00BE53C4">
        <w:rPr>
          <w:rFonts w:ascii="Arial" w:hAnsi="Arial" w:cs="Arial"/>
          <w:color w:val="000000" w:themeColor="text1"/>
          <w:sz w:val="24"/>
          <w:szCs w:val="24"/>
        </w:rPr>
        <w:t xml:space="preserve"> </w:t>
      </w:r>
      <w:r w:rsidR="00550764" w:rsidRPr="00075544">
        <w:rPr>
          <w:rFonts w:ascii="Arial" w:hAnsi="Arial" w:cs="Arial"/>
          <w:color w:val="000000" w:themeColor="text1"/>
          <w:sz w:val="24"/>
          <w:szCs w:val="24"/>
        </w:rPr>
        <w:t>greater awareness of operational schedules</w:t>
      </w:r>
      <w:r w:rsidR="00D726B3">
        <w:rPr>
          <w:rFonts w:ascii="Arial" w:hAnsi="Arial" w:cs="Arial"/>
          <w:color w:val="000000" w:themeColor="text1"/>
          <w:sz w:val="24"/>
          <w:szCs w:val="24"/>
        </w:rPr>
        <w:t xml:space="preserve"> which</w:t>
      </w:r>
      <w:r w:rsidR="00550764" w:rsidRPr="00075544">
        <w:rPr>
          <w:rFonts w:ascii="Arial" w:hAnsi="Arial" w:cs="Arial"/>
          <w:color w:val="000000" w:themeColor="text1"/>
          <w:sz w:val="24"/>
          <w:szCs w:val="24"/>
        </w:rPr>
        <w:t xml:space="preserve"> would have enabled me to contribute more proactively</w:t>
      </w:r>
    </w:p>
    <w:p w14:paraId="1C9CFE63" w14:textId="7CAF1B60" w:rsidR="00D726B3" w:rsidRPr="00D726B3" w:rsidRDefault="00075544" w:rsidP="00226BB0">
      <w:pPr>
        <w:spacing w:line="360" w:lineRule="auto"/>
        <w:jc w:val="both"/>
        <w:rPr>
          <w:rFonts w:ascii="Arial" w:hAnsi="Arial" w:cs="Arial"/>
          <w:color w:val="000000" w:themeColor="text1"/>
          <w:sz w:val="24"/>
          <w:szCs w:val="24"/>
        </w:rPr>
      </w:pPr>
      <w:r w:rsidRPr="00075544">
        <w:rPr>
          <w:rFonts w:ascii="Arial" w:hAnsi="Arial" w:cs="Arial"/>
          <w:color w:val="000000" w:themeColor="text1"/>
          <w:sz w:val="24"/>
          <w:szCs w:val="24"/>
        </w:rPr>
        <w:t xml:space="preserve">These experiences also provided insight into how supervisory roles impact operational efficiency. The duty manager’s ability to remain composed, delegate tasks, and resolve issues was key to maintaining order during both incidents. Leadership in such contexts requires not only decision-making skills but also effective communication and a deep understanding of all operational areas </w:t>
      </w:r>
      <w:r w:rsidRPr="00455593">
        <w:rPr>
          <w:rFonts w:ascii="Arial" w:hAnsi="Arial" w:cs="Arial"/>
          <w:sz w:val="24"/>
          <w:szCs w:val="24"/>
        </w:rPr>
        <w:t xml:space="preserve">(Yukl, 2013). </w:t>
      </w:r>
      <w:r w:rsidRPr="00075544">
        <w:rPr>
          <w:rFonts w:ascii="Arial" w:hAnsi="Arial" w:cs="Arial"/>
          <w:color w:val="000000" w:themeColor="text1"/>
          <w:sz w:val="24"/>
          <w:szCs w:val="24"/>
        </w:rPr>
        <w:t>I observed how the absence of clear leadership or delayed supervisory involvement could lead to confusion, guest dissatisfaction, and internal conflict.</w:t>
      </w:r>
      <w:r w:rsidR="003D126B">
        <w:rPr>
          <w:rFonts w:ascii="Arial" w:hAnsi="Arial" w:cs="Arial"/>
          <w:color w:val="000000" w:themeColor="text1"/>
          <w:sz w:val="24"/>
          <w:szCs w:val="24"/>
        </w:rPr>
        <w:t xml:space="preserve"> </w:t>
      </w:r>
    </w:p>
    <w:p w14:paraId="1262DD9A" w14:textId="1FE8C356" w:rsidR="001A4771" w:rsidRPr="001A4771" w:rsidRDefault="00075544" w:rsidP="00226BB0">
      <w:pPr>
        <w:spacing w:line="360" w:lineRule="auto"/>
        <w:jc w:val="both"/>
        <w:rPr>
          <w:rFonts w:ascii="Arial" w:hAnsi="Arial" w:cs="Arial"/>
          <w:color w:val="000000" w:themeColor="text1"/>
          <w:sz w:val="24"/>
          <w:szCs w:val="24"/>
        </w:rPr>
      </w:pPr>
      <w:r w:rsidRPr="00075544">
        <w:rPr>
          <w:rFonts w:ascii="Arial" w:hAnsi="Arial" w:cs="Arial"/>
          <w:color w:val="000000" w:themeColor="text1"/>
          <w:sz w:val="24"/>
          <w:szCs w:val="24"/>
        </w:rPr>
        <w:t xml:space="preserve">From a technical standpoint, the use of </w:t>
      </w:r>
      <w:r w:rsidR="00270684">
        <w:rPr>
          <w:rFonts w:ascii="Arial" w:hAnsi="Arial" w:cs="Arial"/>
          <w:color w:val="000000" w:themeColor="text1"/>
          <w:sz w:val="24"/>
          <w:szCs w:val="24"/>
        </w:rPr>
        <w:t>the Opera system</w:t>
      </w:r>
      <w:r w:rsidRPr="00075544">
        <w:rPr>
          <w:rFonts w:ascii="Arial" w:hAnsi="Arial" w:cs="Arial"/>
          <w:color w:val="000000" w:themeColor="text1"/>
          <w:sz w:val="24"/>
          <w:szCs w:val="24"/>
        </w:rPr>
        <w:t xml:space="preserve"> was integral to my daily responsibilities. I used it to manage guest bookings, process check-ins and coordinate with </w:t>
      </w:r>
      <w:r w:rsidR="00CB723B">
        <w:rPr>
          <w:rFonts w:ascii="Arial" w:hAnsi="Arial" w:cs="Arial"/>
          <w:color w:val="000000" w:themeColor="text1"/>
          <w:sz w:val="24"/>
          <w:szCs w:val="24"/>
        </w:rPr>
        <w:t>other departments.</w:t>
      </w:r>
      <w:r w:rsidRPr="00075544">
        <w:rPr>
          <w:rFonts w:ascii="Arial" w:hAnsi="Arial" w:cs="Arial"/>
          <w:color w:val="000000" w:themeColor="text1"/>
          <w:sz w:val="24"/>
          <w:szCs w:val="24"/>
        </w:rPr>
        <w:t xml:space="preserve"> Although I did not use </w:t>
      </w:r>
      <w:r w:rsidR="00B30AC9">
        <w:rPr>
          <w:rFonts w:ascii="Arial" w:hAnsi="Arial" w:cs="Arial"/>
          <w:color w:val="000000" w:themeColor="text1"/>
          <w:sz w:val="24"/>
          <w:szCs w:val="24"/>
        </w:rPr>
        <w:t xml:space="preserve">any </w:t>
      </w:r>
      <w:r w:rsidRPr="00075544">
        <w:rPr>
          <w:rFonts w:ascii="Arial" w:hAnsi="Arial" w:cs="Arial"/>
          <w:color w:val="000000" w:themeColor="text1"/>
          <w:sz w:val="24"/>
          <w:szCs w:val="24"/>
        </w:rPr>
        <w:t xml:space="preserve">finance tools directly, I observed how </w:t>
      </w:r>
      <w:r w:rsidR="009C70A3">
        <w:rPr>
          <w:rFonts w:ascii="Arial" w:hAnsi="Arial" w:cs="Arial"/>
          <w:color w:val="000000" w:themeColor="text1"/>
          <w:sz w:val="24"/>
          <w:szCs w:val="24"/>
        </w:rPr>
        <w:t xml:space="preserve">digital </w:t>
      </w:r>
      <w:r w:rsidRPr="00075544">
        <w:rPr>
          <w:rFonts w:ascii="Arial" w:hAnsi="Arial" w:cs="Arial"/>
          <w:color w:val="000000" w:themeColor="text1"/>
          <w:sz w:val="24"/>
          <w:szCs w:val="24"/>
        </w:rPr>
        <w:t>systems contributed to efficien</w:t>
      </w:r>
      <w:r w:rsidR="0055141A">
        <w:rPr>
          <w:rFonts w:ascii="Arial" w:hAnsi="Arial" w:cs="Arial"/>
          <w:color w:val="000000" w:themeColor="text1"/>
          <w:sz w:val="24"/>
          <w:szCs w:val="24"/>
        </w:rPr>
        <w:t xml:space="preserve">cy without compromising quality. </w:t>
      </w:r>
      <w:r w:rsidR="00B11B5E" w:rsidRPr="00B11B5E">
        <w:rPr>
          <w:rFonts w:ascii="Arial" w:hAnsi="Arial" w:cs="Arial"/>
          <w:color w:val="000000" w:themeColor="text1"/>
          <w:sz w:val="24"/>
          <w:szCs w:val="24"/>
        </w:rPr>
        <w:t>Digital systems play a crucial role in ensuring administrative accuracy and facilitating cross-departmental coordination, particularly in understaffed environments</w:t>
      </w:r>
      <w:r w:rsidR="00F2729D" w:rsidRPr="00F2729D">
        <w:rPr>
          <w:rFonts w:ascii="Times New Roman" w:eastAsia="Times New Roman" w:hAnsi="Times New Roman" w:cs="Times New Roman"/>
          <w:kern w:val="0"/>
          <w:sz w:val="24"/>
          <w:szCs w:val="24"/>
          <w:lang w:eastAsia="en-GB"/>
          <w14:ligatures w14:val="none"/>
        </w:rPr>
        <w:t xml:space="preserve"> </w:t>
      </w:r>
      <w:r w:rsidR="00F2729D" w:rsidRPr="00F2729D">
        <w:rPr>
          <w:rFonts w:ascii="Arial" w:hAnsi="Arial" w:cs="Arial"/>
          <w:color w:val="000000" w:themeColor="text1"/>
          <w:sz w:val="24"/>
          <w:szCs w:val="24"/>
        </w:rPr>
        <w:t>(Gupta, 2023)</w:t>
      </w:r>
      <w:r w:rsidR="00B11B5E" w:rsidRPr="00B11B5E">
        <w:rPr>
          <w:rFonts w:ascii="Arial" w:hAnsi="Arial" w:cs="Arial"/>
          <w:color w:val="000000" w:themeColor="text1"/>
          <w:sz w:val="24"/>
          <w:szCs w:val="24"/>
        </w:rPr>
        <w:t>. During my time at the hotel, I observed that maintaining adequate staffing levels was a persistent challenge, often requiring operations to continue with a minimal workforce</w:t>
      </w:r>
      <w:r w:rsidR="00E96504">
        <w:rPr>
          <w:rFonts w:ascii="Arial" w:hAnsi="Arial" w:cs="Arial"/>
          <w:color w:val="000000" w:themeColor="text1"/>
          <w:sz w:val="24"/>
          <w:szCs w:val="24"/>
        </w:rPr>
        <w:t>.</w:t>
      </w:r>
    </w:p>
    <w:p w14:paraId="35A9F309" w14:textId="6FA3A39F" w:rsidR="00075544" w:rsidRPr="00075544" w:rsidRDefault="001A4771" w:rsidP="00226BB0">
      <w:pPr>
        <w:spacing w:line="360" w:lineRule="auto"/>
        <w:jc w:val="both"/>
        <w:rPr>
          <w:rFonts w:ascii="Arial" w:hAnsi="Arial" w:cs="Arial"/>
          <w:color w:val="000000" w:themeColor="text1"/>
          <w:sz w:val="24"/>
          <w:szCs w:val="24"/>
        </w:rPr>
      </w:pPr>
      <w:r w:rsidRPr="001A4771">
        <w:rPr>
          <w:rFonts w:ascii="Arial" w:hAnsi="Arial" w:cs="Arial"/>
          <w:color w:val="000000" w:themeColor="text1"/>
          <w:sz w:val="24"/>
          <w:szCs w:val="24"/>
        </w:rPr>
        <w:lastRenderedPageBreak/>
        <w:t>Reflecting on my development, I identified strengths in maintaining professionalism and empathy when dealing with challenging situations. I consistently listened attentively to guests and communicated clearly. However, I also recognised areas for improvement, such as hesitating to take initiative when uncertain of procedures and becoming too focused on immediate tasks at the expense of broader operational awareness.</w:t>
      </w:r>
      <w:r w:rsidR="00067399">
        <w:rPr>
          <w:rFonts w:ascii="Arial" w:hAnsi="Arial" w:cs="Arial"/>
          <w:color w:val="000000" w:themeColor="text1"/>
          <w:sz w:val="24"/>
          <w:szCs w:val="24"/>
        </w:rPr>
        <w:t xml:space="preserve"> </w:t>
      </w:r>
      <w:r w:rsidR="00075544" w:rsidRPr="00075544">
        <w:rPr>
          <w:rFonts w:ascii="Arial" w:hAnsi="Arial" w:cs="Arial"/>
          <w:color w:val="000000" w:themeColor="text1"/>
          <w:sz w:val="24"/>
          <w:szCs w:val="24"/>
        </w:rPr>
        <w:t>These are areas I aim to improve to become more effective in a supervisory or managerial capacity.</w:t>
      </w:r>
    </w:p>
    <w:p w14:paraId="1F6591AD" w14:textId="77FFEE9D" w:rsidR="00067399" w:rsidRDefault="00075544" w:rsidP="00226BB0">
      <w:pPr>
        <w:spacing w:line="360" w:lineRule="auto"/>
        <w:jc w:val="both"/>
        <w:rPr>
          <w:rFonts w:ascii="Arial" w:hAnsi="Arial" w:cs="Arial"/>
          <w:color w:val="000000" w:themeColor="text1"/>
          <w:sz w:val="24"/>
          <w:szCs w:val="24"/>
        </w:rPr>
      </w:pPr>
      <w:r w:rsidRPr="00075544">
        <w:rPr>
          <w:rFonts w:ascii="Arial" w:hAnsi="Arial" w:cs="Arial"/>
          <w:color w:val="000000" w:themeColor="text1"/>
          <w:sz w:val="24"/>
          <w:szCs w:val="24"/>
        </w:rPr>
        <w:t xml:space="preserve">To support my professional development, </w:t>
      </w:r>
      <w:r w:rsidR="00067399" w:rsidRPr="00067399">
        <w:rPr>
          <w:rFonts w:ascii="Arial" w:hAnsi="Arial" w:cs="Arial"/>
          <w:color w:val="000000" w:themeColor="text1"/>
          <w:sz w:val="24"/>
          <w:szCs w:val="24"/>
        </w:rPr>
        <w:t xml:space="preserve">I plan to shadow other departments to better understand their functions and improve communication across teams. I will </w:t>
      </w:r>
      <w:r w:rsidR="00D44B25">
        <w:rPr>
          <w:rFonts w:ascii="Arial" w:hAnsi="Arial" w:cs="Arial"/>
          <w:color w:val="000000" w:themeColor="text1"/>
          <w:sz w:val="24"/>
          <w:szCs w:val="24"/>
        </w:rPr>
        <w:t xml:space="preserve">also ensure </w:t>
      </w:r>
      <w:r w:rsidR="00067399" w:rsidRPr="00067399">
        <w:rPr>
          <w:rFonts w:ascii="Arial" w:hAnsi="Arial" w:cs="Arial"/>
          <w:color w:val="000000" w:themeColor="text1"/>
          <w:sz w:val="24"/>
          <w:szCs w:val="24"/>
        </w:rPr>
        <w:t xml:space="preserve">to review the </w:t>
      </w:r>
      <w:r w:rsidR="00D44B25">
        <w:rPr>
          <w:rFonts w:ascii="Arial" w:hAnsi="Arial" w:cs="Arial"/>
          <w:color w:val="000000" w:themeColor="text1"/>
          <w:sz w:val="24"/>
          <w:szCs w:val="24"/>
        </w:rPr>
        <w:t xml:space="preserve">hotel </w:t>
      </w:r>
      <w:r w:rsidR="00067399" w:rsidRPr="00067399">
        <w:rPr>
          <w:rFonts w:ascii="Arial" w:hAnsi="Arial" w:cs="Arial"/>
          <w:color w:val="000000" w:themeColor="text1"/>
          <w:sz w:val="24"/>
          <w:szCs w:val="24"/>
        </w:rPr>
        <w:t>schedule at the start of each shift and aim to take a more proactive role in identifying potential service issues. In addition, I intend to undertake training to strengthen my technical skills in hospitality software systems, thereby enhancing my ability to contribute more fully to future operational roles.</w:t>
      </w:r>
    </w:p>
    <w:p w14:paraId="6C6CD299" w14:textId="40ABFBD9" w:rsidR="000E2F37" w:rsidRPr="000E2F37" w:rsidRDefault="000E2F37" w:rsidP="00226BB0">
      <w:pPr>
        <w:spacing w:line="360" w:lineRule="auto"/>
        <w:jc w:val="both"/>
        <w:rPr>
          <w:rFonts w:ascii="Arial" w:hAnsi="Arial" w:cs="Arial"/>
          <w:color w:val="000000" w:themeColor="text1"/>
          <w:sz w:val="24"/>
          <w:szCs w:val="24"/>
        </w:rPr>
      </w:pPr>
      <w:r w:rsidRPr="000E2F37">
        <w:rPr>
          <w:rFonts w:ascii="Arial" w:hAnsi="Arial" w:cs="Arial"/>
          <w:color w:val="000000" w:themeColor="text1"/>
          <w:sz w:val="24"/>
          <w:szCs w:val="24"/>
        </w:rPr>
        <w:t>During my placement</w:t>
      </w:r>
      <w:r w:rsidR="00D75327">
        <w:rPr>
          <w:rFonts w:ascii="Arial" w:hAnsi="Arial" w:cs="Arial"/>
          <w:color w:val="000000" w:themeColor="text1"/>
          <w:sz w:val="24"/>
          <w:szCs w:val="24"/>
        </w:rPr>
        <w:t xml:space="preserve">, </w:t>
      </w:r>
      <w:r w:rsidR="000A7E41">
        <w:rPr>
          <w:rFonts w:ascii="Arial" w:hAnsi="Arial" w:cs="Arial"/>
          <w:color w:val="000000" w:themeColor="text1"/>
          <w:sz w:val="24"/>
          <w:szCs w:val="24"/>
        </w:rPr>
        <w:t>a key admin</w:t>
      </w:r>
      <w:r w:rsidR="000424C5">
        <w:rPr>
          <w:rFonts w:ascii="Arial" w:hAnsi="Arial" w:cs="Arial"/>
          <w:color w:val="000000" w:themeColor="text1"/>
          <w:sz w:val="24"/>
          <w:szCs w:val="24"/>
        </w:rPr>
        <w:t xml:space="preserve">istration issue I came across was </w:t>
      </w:r>
      <w:r w:rsidRPr="000E2F37">
        <w:rPr>
          <w:rFonts w:ascii="Arial" w:hAnsi="Arial" w:cs="Arial"/>
          <w:color w:val="000000" w:themeColor="text1"/>
          <w:sz w:val="24"/>
          <w:szCs w:val="24"/>
        </w:rPr>
        <w:t xml:space="preserve">that the duty manager was regularly called upon to handle a wide range of tasks. These included dealing with guest complaints, covering busy </w:t>
      </w:r>
      <w:r w:rsidR="000424C5">
        <w:rPr>
          <w:rFonts w:ascii="Arial" w:hAnsi="Arial" w:cs="Arial"/>
          <w:color w:val="000000" w:themeColor="text1"/>
          <w:sz w:val="24"/>
          <w:szCs w:val="24"/>
        </w:rPr>
        <w:t>periods o</w:t>
      </w:r>
      <w:r w:rsidR="009613E5">
        <w:rPr>
          <w:rFonts w:ascii="Arial" w:hAnsi="Arial" w:cs="Arial"/>
          <w:color w:val="000000" w:themeColor="text1"/>
          <w:sz w:val="24"/>
          <w:szCs w:val="24"/>
        </w:rPr>
        <w:t>ver different departments</w:t>
      </w:r>
      <w:r w:rsidRPr="000E2F37">
        <w:rPr>
          <w:rFonts w:ascii="Arial" w:hAnsi="Arial" w:cs="Arial"/>
          <w:color w:val="000000" w:themeColor="text1"/>
          <w:sz w:val="24"/>
          <w:szCs w:val="24"/>
        </w:rPr>
        <w:t>, and even making wake-up calls</w:t>
      </w:r>
      <w:r w:rsidR="00D75327">
        <w:rPr>
          <w:rFonts w:ascii="Arial" w:hAnsi="Arial" w:cs="Arial"/>
          <w:color w:val="000000" w:themeColor="text1"/>
          <w:sz w:val="24"/>
          <w:szCs w:val="24"/>
        </w:rPr>
        <w:t xml:space="preserve">; </w:t>
      </w:r>
      <w:r w:rsidRPr="000E2F37">
        <w:rPr>
          <w:rFonts w:ascii="Arial" w:hAnsi="Arial" w:cs="Arial"/>
          <w:color w:val="000000" w:themeColor="text1"/>
          <w:sz w:val="24"/>
          <w:szCs w:val="24"/>
        </w:rPr>
        <w:t>tasks that could have been managed by other supervisors or team members. This suggested that responsibilities were not being shared effectively, and that the duty manager was relied on too heavily.</w:t>
      </w:r>
    </w:p>
    <w:p w14:paraId="72CCCC98" w14:textId="74E9603A" w:rsidR="000E2F37" w:rsidRPr="000E2F37" w:rsidRDefault="000E2F37" w:rsidP="00226BB0">
      <w:pPr>
        <w:spacing w:line="360" w:lineRule="auto"/>
        <w:jc w:val="both"/>
        <w:rPr>
          <w:rFonts w:ascii="Arial" w:hAnsi="Arial" w:cs="Arial"/>
          <w:color w:val="000000" w:themeColor="text1"/>
          <w:sz w:val="24"/>
          <w:szCs w:val="24"/>
        </w:rPr>
      </w:pPr>
      <w:r w:rsidRPr="000E2F37">
        <w:rPr>
          <w:rFonts w:ascii="Arial" w:hAnsi="Arial" w:cs="Arial"/>
          <w:color w:val="000000" w:themeColor="text1"/>
          <w:sz w:val="24"/>
          <w:szCs w:val="24"/>
        </w:rPr>
        <w:t>This type of management approach can cause problems in a busy hotel environment. When one person is expected to manage everything, it can slow down service and put unnecessary pressure on them. According to Bardi (2011), front office operations run more smoothly when responsibilities are clearly divided and supervisors are trusted to manage their teams</w:t>
      </w:r>
      <w:r w:rsidR="00E67536">
        <w:rPr>
          <w:rFonts w:ascii="Arial" w:hAnsi="Arial" w:cs="Arial"/>
          <w:color w:val="000000" w:themeColor="text1"/>
          <w:sz w:val="24"/>
          <w:szCs w:val="24"/>
        </w:rPr>
        <w:t xml:space="preserve"> through the use of </w:t>
      </w:r>
      <w:r w:rsidR="00C17A98">
        <w:rPr>
          <w:rFonts w:ascii="Arial" w:hAnsi="Arial" w:cs="Arial"/>
          <w:color w:val="000000" w:themeColor="text1"/>
          <w:sz w:val="24"/>
          <w:szCs w:val="24"/>
        </w:rPr>
        <w:t>total quality management (TQM)</w:t>
      </w:r>
      <w:r w:rsidRPr="000E2F37">
        <w:rPr>
          <w:rFonts w:ascii="Arial" w:hAnsi="Arial" w:cs="Arial"/>
          <w:color w:val="000000" w:themeColor="text1"/>
          <w:sz w:val="24"/>
          <w:szCs w:val="24"/>
        </w:rPr>
        <w:t>. In my experience, many supervisors appeared unsure about making decisions and would often wait for the duty manager to step in, even in routine situations.</w:t>
      </w:r>
      <w:r w:rsidR="008C7263">
        <w:rPr>
          <w:rFonts w:ascii="Arial" w:hAnsi="Arial" w:cs="Arial"/>
          <w:color w:val="000000" w:themeColor="text1"/>
          <w:sz w:val="24"/>
          <w:szCs w:val="24"/>
        </w:rPr>
        <w:t xml:space="preserve"> </w:t>
      </w:r>
      <w:r w:rsidR="00171AB3" w:rsidRPr="00171AB3">
        <w:rPr>
          <w:rFonts w:ascii="Arial" w:hAnsi="Arial" w:cs="Arial"/>
          <w:color w:val="000000" w:themeColor="text1"/>
          <w:sz w:val="24"/>
          <w:szCs w:val="24"/>
        </w:rPr>
        <w:t>One specific example,</w:t>
      </w:r>
      <w:r w:rsidR="00A77200">
        <w:rPr>
          <w:rFonts w:ascii="Arial" w:hAnsi="Arial" w:cs="Arial"/>
          <w:color w:val="000000" w:themeColor="text1"/>
          <w:sz w:val="24"/>
          <w:szCs w:val="24"/>
        </w:rPr>
        <w:t xml:space="preserve"> as</w:t>
      </w:r>
      <w:r w:rsidR="00171AB3" w:rsidRPr="00171AB3">
        <w:rPr>
          <w:rFonts w:ascii="Arial" w:hAnsi="Arial" w:cs="Arial"/>
          <w:color w:val="000000" w:themeColor="text1"/>
          <w:sz w:val="24"/>
          <w:szCs w:val="24"/>
        </w:rPr>
        <w:t xml:space="preserve"> mentioned earlier, </w:t>
      </w:r>
      <w:r w:rsidR="0055546E">
        <w:rPr>
          <w:rFonts w:ascii="Arial" w:hAnsi="Arial" w:cs="Arial"/>
          <w:color w:val="000000" w:themeColor="text1"/>
          <w:sz w:val="24"/>
          <w:szCs w:val="24"/>
        </w:rPr>
        <w:t>a</w:t>
      </w:r>
      <w:r w:rsidR="0055546E" w:rsidRPr="0055546E">
        <w:rPr>
          <w:rFonts w:ascii="Arial" w:hAnsi="Arial" w:cs="Arial"/>
          <w:color w:val="000000" w:themeColor="text1"/>
          <w:sz w:val="24"/>
          <w:szCs w:val="24"/>
        </w:rPr>
        <w:t xml:space="preserve"> receptionist delayed reporting a cleanliness complaint by leaving a note for the duty manager instead of notifying housekeeping, showing poor communication and unclear roles.</w:t>
      </w:r>
    </w:p>
    <w:p w14:paraId="35D1D975" w14:textId="556DCDC5" w:rsidR="000E2F37" w:rsidRPr="000E2F37" w:rsidRDefault="000E2F37" w:rsidP="00226BB0">
      <w:pPr>
        <w:spacing w:line="360" w:lineRule="auto"/>
        <w:jc w:val="both"/>
        <w:rPr>
          <w:rFonts w:ascii="Arial" w:hAnsi="Arial" w:cs="Arial"/>
          <w:color w:val="000000" w:themeColor="text1"/>
          <w:sz w:val="24"/>
          <w:szCs w:val="24"/>
        </w:rPr>
      </w:pPr>
      <w:r w:rsidRPr="000E2F37">
        <w:rPr>
          <w:rFonts w:ascii="Arial" w:hAnsi="Arial" w:cs="Arial"/>
          <w:color w:val="000000" w:themeColor="text1"/>
          <w:sz w:val="24"/>
          <w:szCs w:val="24"/>
        </w:rPr>
        <w:t>This links directly to what we’ve studied in the Management &amp; Organisational Behaviour</w:t>
      </w:r>
      <w:r w:rsidR="00A77200" w:rsidRPr="00A77200">
        <w:rPr>
          <w:rFonts w:ascii="Arial" w:hAnsi="Arial" w:cs="Arial"/>
          <w:color w:val="000000" w:themeColor="text1"/>
          <w:sz w:val="24"/>
          <w:szCs w:val="24"/>
        </w:rPr>
        <w:t xml:space="preserve"> </w:t>
      </w:r>
      <w:r w:rsidRPr="000E2F37">
        <w:rPr>
          <w:rFonts w:ascii="Arial" w:hAnsi="Arial" w:cs="Arial"/>
          <w:color w:val="000000" w:themeColor="text1"/>
          <w:sz w:val="24"/>
          <w:szCs w:val="24"/>
        </w:rPr>
        <w:t xml:space="preserve">module, especially around leadership styles, communication, and staff motivation. Robbins and Judge (2019) suggest that when staff are not given enough </w:t>
      </w:r>
      <w:r w:rsidRPr="000E2F37">
        <w:rPr>
          <w:rFonts w:ascii="Arial" w:hAnsi="Arial" w:cs="Arial"/>
          <w:color w:val="000000" w:themeColor="text1"/>
          <w:sz w:val="24"/>
          <w:szCs w:val="24"/>
        </w:rPr>
        <w:lastRenderedPageBreak/>
        <w:t>responsibility or trust, they are less likely to feel motivated or take initiative. That was clear in this situation, where the lack of delegation led to slow decision-making and lower team morale.</w:t>
      </w:r>
    </w:p>
    <w:p w14:paraId="3C48B6D8" w14:textId="055ACC6E" w:rsidR="005C5243" w:rsidRDefault="000E2F37" w:rsidP="00226BB0">
      <w:pPr>
        <w:spacing w:line="360" w:lineRule="auto"/>
        <w:jc w:val="both"/>
        <w:rPr>
          <w:rFonts w:ascii="Arial" w:hAnsi="Arial" w:cs="Arial"/>
          <w:color w:val="000000" w:themeColor="text1"/>
          <w:sz w:val="24"/>
          <w:szCs w:val="24"/>
        </w:rPr>
      </w:pPr>
      <w:r w:rsidRPr="000E2F37">
        <w:rPr>
          <w:rFonts w:ascii="Arial" w:hAnsi="Arial" w:cs="Arial"/>
          <w:sz w:val="24"/>
          <w:szCs w:val="24"/>
        </w:rPr>
        <w:t xml:space="preserve">To improve this, </w:t>
      </w:r>
      <w:r w:rsidR="005C5243" w:rsidRPr="005C5243">
        <w:rPr>
          <w:rFonts w:ascii="Arial" w:hAnsi="Arial" w:cs="Arial"/>
          <w:sz w:val="24"/>
          <w:szCs w:val="24"/>
        </w:rPr>
        <w:t xml:space="preserve">a growing trend in hotel administration is the adoption of digital coordination tools to improve task management and communication. These systems help ensure guest requests and operational issues are sent directly to the right department, reducing delays and lessening the need for constant managerial intervention. </w:t>
      </w:r>
      <w:r w:rsidR="005C5243" w:rsidRPr="005C5243">
        <w:rPr>
          <w:rFonts w:ascii="Arial" w:hAnsi="Arial" w:cs="Arial"/>
          <w:color w:val="000000" w:themeColor="text1"/>
          <w:sz w:val="24"/>
          <w:szCs w:val="24"/>
        </w:rPr>
        <w:t xml:space="preserve">Modern platforms like </w:t>
      </w:r>
      <w:proofErr w:type="spellStart"/>
      <w:r w:rsidR="005C5243" w:rsidRPr="005C5243">
        <w:rPr>
          <w:rFonts w:ascii="Arial" w:hAnsi="Arial" w:cs="Arial"/>
          <w:color w:val="000000" w:themeColor="text1"/>
          <w:sz w:val="24"/>
          <w:szCs w:val="24"/>
        </w:rPr>
        <w:t>Hotelkit</w:t>
      </w:r>
      <w:proofErr w:type="spellEnd"/>
      <w:r w:rsidR="005C5243" w:rsidRPr="005C5243">
        <w:rPr>
          <w:rFonts w:ascii="Arial" w:hAnsi="Arial" w:cs="Arial"/>
          <w:color w:val="000000" w:themeColor="text1"/>
          <w:sz w:val="24"/>
          <w:szCs w:val="24"/>
        </w:rPr>
        <w:t xml:space="preserve"> allow staff to receive real-time updates, track tasks, and communicate across departments </w:t>
      </w:r>
      <w:r w:rsidR="009A7CF4" w:rsidRPr="009A7CF4">
        <w:rPr>
          <w:rFonts w:ascii="Arial" w:hAnsi="Arial" w:cs="Arial"/>
          <w:color w:val="000000" w:themeColor="text1"/>
          <w:sz w:val="24"/>
          <w:szCs w:val="24"/>
        </w:rPr>
        <w:t>(</w:t>
      </w:r>
      <w:proofErr w:type="spellStart"/>
      <w:r w:rsidR="009A7CF4" w:rsidRPr="009A7CF4">
        <w:rPr>
          <w:rFonts w:ascii="Arial" w:hAnsi="Arial" w:cs="Arial"/>
          <w:color w:val="000000" w:themeColor="text1"/>
          <w:sz w:val="24"/>
          <w:szCs w:val="24"/>
        </w:rPr>
        <w:t>Hotelkit</w:t>
      </w:r>
      <w:proofErr w:type="spellEnd"/>
      <w:r w:rsidR="009A7CF4" w:rsidRPr="009A7CF4">
        <w:rPr>
          <w:rFonts w:ascii="Arial" w:hAnsi="Arial" w:cs="Arial"/>
          <w:color w:val="000000" w:themeColor="text1"/>
          <w:sz w:val="24"/>
          <w:szCs w:val="24"/>
        </w:rPr>
        <w:t>, 2025)</w:t>
      </w:r>
      <w:r w:rsidR="005C5243" w:rsidRPr="005C5243">
        <w:rPr>
          <w:rFonts w:ascii="Arial" w:hAnsi="Arial" w:cs="Arial"/>
          <w:color w:val="000000" w:themeColor="text1"/>
          <w:sz w:val="24"/>
          <w:szCs w:val="24"/>
        </w:rPr>
        <w:t xml:space="preserve">. Research by </w:t>
      </w:r>
      <w:r w:rsidR="000E4AF3" w:rsidRPr="000E4AF3">
        <w:rPr>
          <w:rFonts w:ascii="Arial" w:hAnsi="Arial" w:cs="Arial"/>
          <w:color w:val="000000" w:themeColor="text1"/>
          <w:sz w:val="24"/>
          <w:szCs w:val="24"/>
        </w:rPr>
        <w:t xml:space="preserve">Piccoli, Lui and Grün </w:t>
      </w:r>
      <w:r w:rsidR="000E4AF3">
        <w:rPr>
          <w:rFonts w:ascii="Arial" w:hAnsi="Arial" w:cs="Arial"/>
          <w:color w:val="000000" w:themeColor="text1"/>
          <w:sz w:val="24"/>
          <w:szCs w:val="24"/>
        </w:rPr>
        <w:t>(</w:t>
      </w:r>
      <w:r w:rsidR="000E4AF3" w:rsidRPr="000E4AF3">
        <w:rPr>
          <w:rFonts w:ascii="Arial" w:hAnsi="Arial" w:cs="Arial"/>
          <w:color w:val="000000" w:themeColor="text1"/>
          <w:sz w:val="24"/>
          <w:szCs w:val="24"/>
        </w:rPr>
        <w:t>2017)</w:t>
      </w:r>
      <w:r w:rsidR="000E4AF3">
        <w:rPr>
          <w:rFonts w:ascii="Arial" w:hAnsi="Arial" w:cs="Arial"/>
          <w:color w:val="000000" w:themeColor="text1"/>
          <w:sz w:val="24"/>
          <w:szCs w:val="24"/>
        </w:rPr>
        <w:t xml:space="preserve"> </w:t>
      </w:r>
      <w:r w:rsidR="005C5243" w:rsidRPr="005C5243">
        <w:rPr>
          <w:rFonts w:ascii="Arial" w:hAnsi="Arial" w:cs="Arial"/>
          <w:color w:val="000000" w:themeColor="text1"/>
          <w:sz w:val="24"/>
          <w:szCs w:val="24"/>
        </w:rPr>
        <w:t>indicate that these tools increase operational efficiency by clarifying roles and speeding up service responses.</w:t>
      </w:r>
      <w:r w:rsidR="005C5243">
        <w:rPr>
          <w:rFonts w:ascii="Arial" w:hAnsi="Arial" w:cs="Arial"/>
          <w:sz w:val="24"/>
          <w:szCs w:val="24"/>
        </w:rPr>
        <w:t xml:space="preserve"> </w:t>
      </w:r>
      <w:r w:rsidR="005C5243" w:rsidRPr="005C5243">
        <w:rPr>
          <w:rFonts w:ascii="Arial" w:hAnsi="Arial" w:cs="Arial"/>
          <w:color w:val="000000" w:themeColor="text1"/>
          <w:sz w:val="24"/>
          <w:szCs w:val="24"/>
        </w:rPr>
        <w:t xml:space="preserve">Effective use of such systems can empower employees, improve accountability, and reduce management workload. </w:t>
      </w:r>
      <w:r w:rsidR="004A3654" w:rsidRPr="004A3654">
        <w:rPr>
          <w:rFonts w:ascii="Arial" w:hAnsi="Arial" w:cs="Arial"/>
          <w:color w:val="000000" w:themeColor="text1"/>
          <w:sz w:val="24"/>
          <w:szCs w:val="24"/>
        </w:rPr>
        <w:t>Torrington et al.</w:t>
      </w:r>
      <w:r w:rsidR="004A3654">
        <w:rPr>
          <w:rFonts w:ascii="Arial" w:hAnsi="Arial" w:cs="Arial"/>
          <w:color w:val="000000" w:themeColor="text1"/>
          <w:sz w:val="24"/>
          <w:szCs w:val="24"/>
        </w:rPr>
        <w:t xml:space="preserve"> (</w:t>
      </w:r>
      <w:r w:rsidR="004A3654" w:rsidRPr="004A3654">
        <w:rPr>
          <w:rFonts w:ascii="Arial" w:hAnsi="Arial" w:cs="Arial"/>
          <w:color w:val="000000" w:themeColor="text1"/>
          <w:sz w:val="24"/>
          <w:szCs w:val="24"/>
        </w:rPr>
        <w:t>2020)</w:t>
      </w:r>
      <w:r w:rsidR="005C5243" w:rsidRPr="005C5243">
        <w:rPr>
          <w:rFonts w:ascii="Arial" w:hAnsi="Arial" w:cs="Arial"/>
          <w:color w:val="000000" w:themeColor="text1"/>
          <w:sz w:val="24"/>
          <w:szCs w:val="24"/>
        </w:rPr>
        <w:t xml:space="preserve"> highlight that clear communication supported by technology helps create more agile and motivated teams. Based on my experience, implementing these tools could enhance staff confidence and lead to smoother hotel operations.</w:t>
      </w:r>
    </w:p>
    <w:p w14:paraId="78762039" w14:textId="459E5D3B" w:rsidR="005F6EEC" w:rsidRPr="005F6EEC" w:rsidRDefault="005F6EEC" w:rsidP="00226BB0">
      <w:pPr>
        <w:spacing w:line="360" w:lineRule="auto"/>
        <w:jc w:val="both"/>
        <w:rPr>
          <w:rFonts w:ascii="Arial" w:hAnsi="Arial" w:cs="Arial"/>
          <w:sz w:val="24"/>
          <w:szCs w:val="24"/>
        </w:rPr>
      </w:pPr>
      <w:r>
        <w:rPr>
          <w:rFonts w:ascii="Arial" w:hAnsi="Arial" w:cs="Arial"/>
          <w:sz w:val="24"/>
          <w:szCs w:val="24"/>
        </w:rPr>
        <w:t>Overall, m</w:t>
      </w:r>
      <w:r w:rsidRPr="005F6EEC">
        <w:rPr>
          <w:rFonts w:ascii="Arial" w:hAnsi="Arial" w:cs="Arial"/>
          <w:sz w:val="24"/>
          <w:szCs w:val="24"/>
        </w:rPr>
        <w:t>y placement highlighted the crucial role of effective communication, clear delegation, and teamwork in hotel operations. I observed that over-reliance on the duty manager can hinder efficiency and increase staff pressure. Implementing digital tools for task management could improve coordination and reduce delays.</w:t>
      </w:r>
      <w:r>
        <w:rPr>
          <w:rFonts w:ascii="Arial" w:hAnsi="Arial" w:cs="Arial"/>
          <w:sz w:val="24"/>
          <w:szCs w:val="24"/>
        </w:rPr>
        <w:t xml:space="preserve"> </w:t>
      </w:r>
      <w:r w:rsidRPr="005F6EEC">
        <w:rPr>
          <w:rFonts w:ascii="Arial" w:hAnsi="Arial" w:cs="Arial"/>
          <w:sz w:val="24"/>
          <w:szCs w:val="24"/>
        </w:rPr>
        <w:t xml:space="preserve">I </w:t>
      </w:r>
      <w:r>
        <w:rPr>
          <w:rFonts w:ascii="Arial" w:hAnsi="Arial" w:cs="Arial"/>
          <w:sz w:val="24"/>
          <w:szCs w:val="24"/>
        </w:rPr>
        <w:t xml:space="preserve">feel I </w:t>
      </w:r>
      <w:r w:rsidRPr="005F6EEC">
        <w:rPr>
          <w:rFonts w:ascii="Arial" w:hAnsi="Arial" w:cs="Arial"/>
          <w:sz w:val="24"/>
          <w:szCs w:val="24"/>
        </w:rPr>
        <w:t>achieved my learning objectives by gaining practical knowledge of front office processes and enhancing my communication skills. However, I also identified the need to develop greater initiative and a wider understanding of hotel operations. This experience reinforced the importance of strong leadership, collaboration, and technology in delivering quality service</w:t>
      </w:r>
      <w:r>
        <w:rPr>
          <w:rFonts w:ascii="Arial" w:hAnsi="Arial" w:cs="Arial"/>
          <w:sz w:val="24"/>
          <w:szCs w:val="24"/>
        </w:rPr>
        <w:t xml:space="preserve"> and m</w:t>
      </w:r>
      <w:r w:rsidRPr="005F6EEC">
        <w:rPr>
          <w:rFonts w:ascii="Arial" w:hAnsi="Arial" w:cs="Arial"/>
          <w:sz w:val="24"/>
          <w:szCs w:val="24"/>
        </w:rPr>
        <w:t>oving forward, I plan to expand my skills through cross-departmental learning and further training.</w:t>
      </w:r>
    </w:p>
    <w:p w14:paraId="7A26C36B" w14:textId="77777777" w:rsidR="005F6EEC" w:rsidRPr="005C5243" w:rsidRDefault="005F6EEC" w:rsidP="00226BB0">
      <w:pPr>
        <w:spacing w:line="360" w:lineRule="auto"/>
        <w:jc w:val="both"/>
        <w:rPr>
          <w:rFonts w:ascii="Arial" w:hAnsi="Arial" w:cs="Arial"/>
          <w:sz w:val="24"/>
          <w:szCs w:val="24"/>
        </w:rPr>
      </w:pPr>
    </w:p>
    <w:p w14:paraId="36892B88" w14:textId="4C9B58EE" w:rsidR="0077581D" w:rsidRDefault="0077581D" w:rsidP="00226BB0">
      <w:pPr>
        <w:spacing w:line="360" w:lineRule="auto"/>
        <w:jc w:val="both"/>
        <w:rPr>
          <w:rFonts w:ascii="Arial" w:hAnsi="Arial" w:cs="Arial"/>
          <w:color w:val="000000" w:themeColor="text1"/>
          <w:sz w:val="24"/>
          <w:szCs w:val="24"/>
        </w:rPr>
      </w:pPr>
    </w:p>
    <w:p w14:paraId="37A453D2" w14:textId="77777777" w:rsidR="007237A0" w:rsidRDefault="007237A0" w:rsidP="00226BB0">
      <w:pPr>
        <w:spacing w:line="360" w:lineRule="auto"/>
        <w:jc w:val="both"/>
        <w:rPr>
          <w:rFonts w:ascii="Arial" w:hAnsi="Arial" w:cs="Arial"/>
          <w:color w:val="000000" w:themeColor="text1"/>
          <w:sz w:val="24"/>
          <w:szCs w:val="24"/>
        </w:rPr>
      </w:pPr>
    </w:p>
    <w:p w14:paraId="78F4E313" w14:textId="77777777" w:rsidR="007237A0" w:rsidRDefault="007237A0" w:rsidP="00226BB0">
      <w:pPr>
        <w:spacing w:line="360" w:lineRule="auto"/>
        <w:jc w:val="both"/>
        <w:rPr>
          <w:rFonts w:ascii="Arial" w:hAnsi="Arial" w:cs="Arial"/>
          <w:color w:val="000000" w:themeColor="text1"/>
          <w:sz w:val="24"/>
          <w:szCs w:val="24"/>
        </w:rPr>
      </w:pPr>
    </w:p>
    <w:p w14:paraId="1062344E" w14:textId="77777777" w:rsidR="0077581D" w:rsidRDefault="0077581D" w:rsidP="00226BB0">
      <w:pPr>
        <w:spacing w:line="360" w:lineRule="auto"/>
        <w:jc w:val="both"/>
        <w:rPr>
          <w:rFonts w:ascii="Arial" w:hAnsi="Arial" w:cs="Arial"/>
          <w:color w:val="000000" w:themeColor="text1"/>
          <w:sz w:val="24"/>
          <w:szCs w:val="24"/>
        </w:rPr>
      </w:pPr>
    </w:p>
    <w:p w14:paraId="4C3722BA" w14:textId="6B21CBBA" w:rsidR="000538D6" w:rsidRPr="00BE53C4" w:rsidRDefault="000538D6" w:rsidP="00226BB0">
      <w:pPr>
        <w:spacing w:line="360" w:lineRule="auto"/>
        <w:jc w:val="both"/>
        <w:rPr>
          <w:rFonts w:ascii="Arial" w:hAnsi="Arial" w:cs="Arial"/>
          <w:b/>
          <w:bCs/>
          <w:color w:val="000000" w:themeColor="text1"/>
          <w:sz w:val="24"/>
          <w:szCs w:val="24"/>
        </w:rPr>
      </w:pPr>
      <w:r w:rsidRPr="000538D6">
        <w:rPr>
          <w:rFonts w:ascii="Arial" w:hAnsi="Arial" w:cs="Arial"/>
          <w:b/>
          <w:bCs/>
          <w:color w:val="000000" w:themeColor="text1"/>
          <w:sz w:val="24"/>
          <w:szCs w:val="24"/>
        </w:rPr>
        <w:lastRenderedPageBreak/>
        <w:t>References</w:t>
      </w:r>
      <w:r w:rsidR="00226BB0">
        <w:rPr>
          <w:rFonts w:ascii="Arial" w:hAnsi="Arial" w:cs="Arial"/>
          <w:b/>
          <w:bCs/>
          <w:color w:val="000000" w:themeColor="text1"/>
          <w:sz w:val="24"/>
          <w:szCs w:val="24"/>
        </w:rPr>
        <w:t>:</w:t>
      </w:r>
    </w:p>
    <w:p w14:paraId="3F0C37E3"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Bardi, J.A. (2011). </w:t>
      </w:r>
      <w:r w:rsidRPr="00226BB0">
        <w:rPr>
          <w:rFonts w:ascii="Arial" w:hAnsi="Arial" w:cs="Arial"/>
          <w:i/>
          <w:iCs/>
          <w:color w:val="000000" w:themeColor="text1"/>
          <w:sz w:val="24"/>
          <w:szCs w:val="24"/>
        </w:rPr>
        <w:t>Hotel Front Office Management, 5th Edition</w:t>
      </w:r>
      <w:r w:rsidRPr="00226BB0">
        <w:rPr>
          <w:rFonts w:ascii="Arial" w:hAnsi="Arial" w:cs="Arial"/>
          <w:color w:val="000000" w:themeColor="text1"/>
          <w:sz w:val="24"/>
          <w:szCs w:val="24"/>
        </w:rPr>
        <w:t>. Wiley Global Education.</w:t>
      </w:r>
    </w:p>
    <w:p w14:paraId="52C8C48C"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Brotherton, B. (2003). </w:t>
      </w:r>
      <w:r w:rsidRPr="00226BB0">
        <w:rPr>
          <w:rFonts w:ascii="Arial" w:hAnsi="Arial" w:cs="Arial"/>
          <w:i/>
          <w:iCs/>
          <w:color w:val="000000" w:themeColor="text1"/>
          <w:sz w:val="24"/>
          <w:szCs w:val="24"/>
        </w:rPr>
        <w:t>The International hospitality industry : structure, characteristics and issues</w:t>
      </w:r>
      <w:r w:rsidRPr="00226BB0">
        <w:rPr>
          <w:rFonts w:ascii="Arial" w:hAnsi="Arial" w:cs="Arial"/>
          <w:color w:val="000000" w:themeColor="text1"/>
          <w:sz w:val="24"/>
          <w:szCs w:val="24"/>
        </w:rPr>
        <w:t>. Oxford ; Boston: Butterworth-Heinemann.</w:t>
      </w:r>
    </w:p>
    <w:p w14:paraId="7B291AD4"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Gupta, D. (2023). </w:t>
      </w:r>
      <w:r w:rsidRPr="00226BB0">
        <w:rPr>
          <w:rFonts w:ascii="Arial" w:hAnsi="Arial" w:cs="Arial"/>
          <w:i/>
          <w:iCs/>
          <w:color w:val="000000" w:themeColor="text1"/>
          <w:sz w:val="24"/>
          <w:szCs w:val="24"/>
        </w:rPr>
        <w:t>The Importance of Digital Tech Adoption in Hospitality (2023)</w:t>
      </w:r>
      <w:r w:rsidRPr="00226BB0">
        <w:rPr>
          <w:rFonts w:ascii="Arial" w:hAnsi="Arial" w:cs="Arial"/>
          <w:color w:val="000000" w:themeColor="text1"/>
          <w:sz w:val="24"/>
          <w:szCs w:val="24"/>
        </w:rPr>
        <w:t xml:space="preserve">. [online] The </w:t>
      </w:r>
      <w:proofErr w:type="spellStart"/>
      <w:r w:rsidRPr="00226BB0">
        <w:rPr>
          <w:rFonts w:ascii="Arial" w:hAnsi="Arial" w:cs="Arial"/>
          <w:color w:val="000000" w:themeColor="text1"/>
          <w:sz w:val="24"/>
          <w:szCs w:val="24"/>
        </w:rPr>
        <w:t>Whatfix</w:t>
      </w:r>
      <w:proofErr w:type="spellEnd"/>
      <w:r w:rsidRPr="00226BB0">
        <w:rPr>
          <w:rFonts w:ascii="Arial" w:hAnsi="Arial" w:cs="Arial"/>
          <w:color w:val="000000" w:themeColor="text1"/>
          <w:sz w:val="24"/>
          <w:szCs w:val="24"/>
        </w:rPr>
        <w:t xml:space="preserve"> Blog | Drive Digital Adoption. Available at: https://whatfix.com/blog/digital-adoption-in-hospitality/ [Accessed 3 Jun. 2025].</w:t>
      </w:r>
    </w:p>
    <w:p w14:paraId="72F72D66" w14:textId="77777777" w:rsidR="00226BB0" w:rsidRPr="00226BB0" w:rsidRDefault="00226BB0" w:rsidP="00226BB0">
      <w:pPr>
        <w:spacing w:line="360" w:lineRule="auto"/>
        <w:jc w:val="both"/>
        <w:rPr>
          <w:rFonts w:ascii="Arial" w:hAnsi="Arial" w:cs="Arial"/>
          <w:color w:val="000000" w:themeColor="text1"/>
          <w:sz w:val="24"/>
          <w:szCs w:val="24"/>
        </w:rPr>
      </w:pPr>
      <w:proofErr w:type="spellStart"/>
      <w:r w:rsidRPr="00226BB0">
        <w:rPr>
          <w:rFonts w:ascii="Arial" w:hAnsi="Arial" w:cs="Arial"/>
          <w:color w:val="000000" w:themeColor="text1"/>
          <w:sz w:val="24"/>
          <w:szCs w:val="24"/>
        </w:rPr>
        <w:t>Hotelkit</w:t>
      </w:r>
      <w:proofErr w:type="spellEnd"/>
      <w:r w:rsidRPr="00226BB0">
        <w:rPr>
          <w:rFonts w:ascii="Arial" w:hAnsi="Arial" w:cs="Arial"/>
          <w:color w:val="000000" w:themeColor="text1"/>
          <w:sz w:val="24"/>
          <w:szCs w:val="24"/>
        </w:rPr>
        <w:t xml:space="preserve">. (2025). </w:t>
      </w:r>
      <w:r w:rsidRPr="00226BB0">
        <w:rPr>
          <w:rFonts w:ascii="Arial" w:hAnsi="Arial" w:cs="Arial"/>
          <w:i/>
          <w:iCs/>
          <w:color w:val="000000" w:themeColor="text1"/>
          <w:sz w:val="24"/>
          <w:szCs w:val="24"/>
        </w:rPr>
        <w:t>All-in-One Hotel Operations Platform</w:t>
      </w:r>
      <w:r w:rsidRPr="00226BB0">
        <w:rPr>
          <w:rFonts w:ascii="Arial" w:hAnsi="Arial" w:cs="Arial"/>
          <w:color w:val="000000" w:themeColor="text1"/>
          <w:sz w:val="24"/>
          <w:szCs w:val="24"/>
        </w:rPr>
        <w:t>. [online] Available at: https://hotelkit.net/.</w:t>
      </w:r>
    </w:p>
    <w:p w14:paraId="0F95A1F6"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Jasper, M. (2013). </w:t>
      </w:r>
      <w:r w:rsidRPr="00226BB0">
        <w:rPr>
          <w:rFonts w:ascii="Arial" w:hAnsi="Arial" w:cs="Arial"/>
          <w:i/>
          <w:iCs/>
          <w:color w:val="000000" w:themeColor="text1"/>
          <w:sz w:val="24"/>
          <w:szCs w:val="24"/>
        </w:rPr>
        <w:t>Beginning Reflective Practice</w:t>
      </w:r>
      <w:r w:rsidRPr="00226BB0">
        <w:rPr>
          <w:rFonts w:ascii="Arial" w:hAnsi="Arial" w:cs="Arial"/>
          <w:color w:val="000000" w:themeColor="text1"/>
          <w:sz w:val="24"/>
          <w:szCs w:val="24"/>
        </w:rPr>
        <w:t>. 2nd ed. Andover: Cengage Learning.</w:t>
      </w:r>
    </w:p>
    <w:p w14:paraId="7A73103D"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Jones, P. and Lockwood, A. (2002). </w:t>
      </w:r>
      <w:r w:rsidRPr="00226BB0">
        <w:rPr>
          <w:rFonts w:ascii="Arial" w:hAnsi="Arial" w:cs="Arial"/>
          <w:i/>
          <w:iCs/>
          <w:color w:val="000000" w:themeColor="text1"/>
          <w:sz w:val="24"/>
          <w:szCs w:val="24"/>
        </w:rPr>
        <w:t>The Management of Hotel Operations</w:t>
      </w:r>
      <w:r w:rsidRPr="00226BB0">
        <w:rPr>
          <w:rFonts w:ascii="Arial" w:hAnsi="Arial" w:cs="Arial"/>
          <w:color w:val="000000" w:themeColor="text1"/>
          <w:sz w:val="24"/>
          <w:szCs w:val="24"/>
        </w:rPr>
        <w:t>. Andover, Hampshire: Cengage Learning.</w:t>
      </w:r>
    </w:p>
    <w:p w14:paraId="2B42E501" w14:textId="77777777" w:rsidR="00226BB0" w:rsidRPr="00226BB0" w:rsidRDefault="00226BB0" w:rsidP="00226BB0">
      <w:pPr>
        <w:spacing w:line="360" w:lineRule="auto"/>
        <w:jc w:val="both"/>
        <w:rPr>
          <w:rFonts w:ascii="Arial" w:hAnsi="Arial" w:cs="Arial"/>
          <w:color w:val="000000" w:themeColor="text1"/>
          <w:sz w:val="24"/>
          <w:szCs w:val="24"/>
        </w:rPr>
      </w:pPr>
      <w:proofErr w:type="spellStart"/>
      <w:r w:rsidRPr="00226BB0">
        <w:rPr>
          <w:rFonts w:ascii="Arial" w:hAnsi="Arial" w:cs="Arial"/>
          <w:color w:val="000000" w:themeColor="text1"/>
          <w:sz w:val="24"/>
          <w:szCs w:val="24"/>
        </w:rPr>
        <w:t>Kattara</w:t>
      </w:r>
      <w:proofErr w:type="spellEnd"/>
      <w:r w:rsidRPr="00226BB0">
        <w:rPr>
          <w:rFonts w:ascii="Arial" w:hAnsi="Arial" w:cs="Arial"/>
          <w:color w:val="000000" w:themeColor="text1"/>
          <w:sz w:val="24"/>
          <w:szCs w:val="24"/>
        </w:rPr>
        <w:t xml:space="preserve">, H.S., </w:t>
      </w:r>
      <w:proofErr w:type="spellStart"/>
      <w:r w:rsidRPr="00226BB0">
        <w:rPr>
          <w:rFonts w:ascii="Arial" w:hAnsi="Arial" w:cs="Arial"/>
          <w:color w:val="000000" w:themeColor="text1"/>
          <w:sz w:val="24"/>
          <w:szCs w:val="24"/>
        </w:rPr>
        <w:t>Weheba</w:t>
      </w:r>
      <w:proofErr w:type="spellEnd"/>
      <w:r w:rsidRPr="00226BB0">
        <w:rPr>
          <w:rFonts w:ascii="Arial" w:hAnsi="Arial" w:cs="Arial"/>
          <w:color w:val="000000" w:themeColor="text1"/>
          <w:sz w:val="24"/>
          <w:szCs w:val="24"/>
        </w:rPr>
        <w:t xml:space="preserve">, D. and El-Said, O.A. (2008). The impact of employee behaviour on customers’ service quality perceptions and overall satisfaction. </w:t>
      </w:r>
      <w:r w:rsidRPr="00226BB0">
        <w:rPr>
          <w:rFonts w:ascii="Arial" w:hAnsi="Arial" w:cs="Arial"/>
          <w:i/>
          <w:iCs/>
          <w:color w:val="000000" w:themeColor="text1"/>
          <w:sz w:val="24"/>
          <w:szCs w:val="24"/>
        </w:rPr>
        <w:t>Tourism and Hospitality Research</w:t>
      </w:r>
      <w:r w:rsidRPr="00226BB0">
        <w:rPr>
          <w:rFonts w:ascii="Arial" w:hAnsi="Arial" w:cs="Arial"/>
          <w:color w:val="000000" w:themeColor="text1"/>
          <w:sz w:val="24"/>
          <w:szCs w:val="24"/>
        </w:rPr>
        <w:t xml:space="preserve">, [online] 8(4), pp.309–323. </w:t>
      </w:r>
      <w:proofErr w:type="spellStart"/>
      <w:r w:rsidRPr="00226BB0">
        <w:rPr>
          <w:rFonts w:ascii="Arial" w:hAnsi="Arial" w:cs="Arial"/>
          <w:color w:val="000000" w:themeColor="text1"/>
          <w:sz w:val="24"/>
          <w:szCs w:val="24"/>
        </w:rPr>
        <w:t>doi:https</w:t>
      </w:r>
      <w:proofErr w:type="spellEnd"/>
      <w:r w:rsidRPr="00226BB0">
        <w:rPr>
          <w:rFonts w:ascii="Arial" w:hAnsi="Arial" w:cs="Arial"/>
          <w:color w:val="000000" w:themeColor="text1"/>
          <w:sz w:val="24"/>
          <w:szCs w:val="24"/>
        </w:rPr>
        <w:t>://doi.org/10.1057/thr.2008.35.</w:t>
      </w:r>
    </w:p>
    <w:p w14:paraId="4058201E"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Leonardohotels.co.uk. (2025). </w:t>
      </w:r>
      <w:r w:rsidRPr="00226BB0">
        <w:rPr>
          <w:rFonts w:ascii="Arial" w:hAnsi="Arial" w:cs="Arial"/>
          <w:i/>
          <w:iCs/>
          <w:color w:val="000000" w:themeColor="text1"/>
          <w:sz w:val="24"/>
          <w:szCs w:val="24"/>
        </w:rPr>
        <w:t>Leonardo Hotel East Midlands Airport | UK | Leonardo Hotels</w:t>
      </w:r>
      <w:r w:rsidRPr="00226BB0">
        <w:rPr>
          <w:rFonts w:ascii="Arial" w:hAnsi="Arial" w:cs="Arial"/>
          <w:color w:val="000000" w:themeColor="text1"/>
          <w:sz w:val="24"/>
          <w:szCs w:val="24"/>
        </w:rPr>
        <w:t>. [online] Available at: https://www.leonardohotels.co.uk/east-midlands/leonardo-hotel-east-midlands-airport [Accessed 16 May 2025].</w:t>
      </w:r>
    </w:p>
    <w:p w14:paraId="0FD5070D"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Piccoli, G., Lui, T.-W. and Grün, B. (2017). The impact of IT-enabled customer service systems on service personalization, customer service perceptions, and hotel performance. </w:t>
      </w:r>
      <w:r w:rsidRPr="00226BB0">
        <w:rPr>
          <w:rFonts w:ascii="Arial" w:hAnsi="Arial" w:cs="Arial"/>
          <w:i/>
          <w:iCs/>
          <w:color w:val="000000" w:themeColor="text1"/>
          <w:sz w:val="24"/>
          <w:szCs w:val="24"/>
        </w:rPr>
        <w:t>Tourism Management</w:t>
      </w:r>
      <w:r w:rsidRPr="00226BB0">
        <w:rPr>
          <w:rFonts w:ascii="Arial" w:hAnsi="Arial" w:cs="Arial"/>
          <w:color w:val="000000" w:themeColor="text1"/>
          <w:sz w:val="24"/>
          <w:szCs w:val="24"/>
        </w:rPr>
        <w:t xml:space="preserve">, 59, pp.349–362. </w:t>
      </w:r>
      <w:proofErr w:type="spellStart"/>
      <w:r w:rsidRPr="00226BB0">
        <w:rPr>
          <w:rFonts w:ascii="Arial" w:hAnsi="Arial" w:cs="Arial"/>
          <w:color w:val="000000" w:themeColor="text1"/>
          <w:sz w:val="24"/>
          <w:szCs w:val="24"/>
        </w:rPr>
        <w:t>doi:https</w:t>
      </w:r>
      <w:proofErr w:type="spellEnd"/>
      <w:r w:rsidRPr="00226BB0">
        <w:rPr>
          <w:rFonts w:ascii="Arial" w:hAnsi="Arial" w:cs="Arial"/>
          <w:color w:val="000000" w:themeColor="text1"/>
          <w:sz w:val="24"/>
          <w:szCs w:val="24"/>
        </w:rPr>
        <w:t>://doi.org/10.1016/j.tourman.2016.08.015.</w:t>
      </w:r>
    </w:p>
    <w:p w14:paraId="7A7C43A1"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Robbins, S.P. and Judge, T.A. (2019). </w:t>
      </w:r>
      <w:r w:rsidRPr="00226BB0">
        <w:rPr>
          <w:rFonts w:ascii="Arial" w:hAnsi="Arial" w:cs="Arial"/>
          <w:i/>
          <w:iCs/>
          <w:color w:val="000000" w:themeColor="text1"/>
          <w:sz w:val="24"/>
          <w:szCs w:val="24"/>
        </w:rPr>
        <w:t xml:space="preserve">Organizational </w:t>
      </w:r>
      <w:proofErr w:type="spellStart"/>
      <w:r w:rsidRPr="00226BB0">
        <w:rPr>
          <w:rFonts w:ascii="Arial" w:hAnsi="Arial" w:cs="Arial"/>
          <w:i/>
          <w:iCs/>
          <w:color w:val="000000" w:themeColor="text1"/>
          <w:sz w:val="24"/>
          <w:szCs w:val="24"/>
        </w:rPr>
        <w:t>behavior</w:t>
      </w:r>
      <w:proofErr w:type="spellEnd"/>
      <w:r w:rsidRPr="00226BB0">
        <w:rPr>
          <w:rFonts w:ascii="Arial" w:hAnsi="Arial" w:cs="Arial"/>
          <w:color w:val="000000" w:themeColor="text1"/>
          <w:sz w:val="24"/>
          <w:szCs w:val="24"/>
        </w:rPr>
        <w:t>. 19th ed. Harlow, England Pearson.</w:t>
      </w:r>
    </w:p>
    <w:p w14:paraId="0C3B6363"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Torrington, D., Hall, L., Taylor, S. and Atkinson, C. (2020). </w:t>
      </w:r>
      <w:r w:rsidRPr="00226BB0">
        <w:rPr>
          <w:rFonts w:ascii="Arial" w:hAnsi="Arial" w:cs="Arial"/>
          <w:i/>
          <w:iCs/>
          <w:color w:val="000000" w:themeColor="text1"/>
          <w:sz w:val="24"/>
          <w:szCs w:val="24"/>
        </w:rPr>
        <w:t>Human Resource Management</w:t>
      </w:r>
      <w:r w:rsidRPr="00226BB0">
        <w:rPr>
          <w:rFonts w:ascii="Arial" w:hAnsi="Arial" w:cs="Arial"/>
          <w:color w:val="000000" w:themeColor="text1"/>
          <w:sz w:val="24"/>
          <w:szCs w:val="24"/>
        </w:rPr>
        <w:t>. 11th ed. Harlow, England ; New York: Pearson.</w:t>
      </w:r>
    </w:p>
    <w:p w14:paraId="5D609605"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lastRenderedPageBreak/>
        <w:t xml:space="preserve">Tripadvisor. (2025). </w:t>
      </w:r>
      <w:r w:rsidRPr="00226BB0">
        <w:rPr>
          <w:rFonts w:ascii="Arial" w:hAnsi="Arial" w:cs="Arial"/>
          <w:i/>
          <w:iCs/>
          <w:color w:val="000000" w:themeColor="text1"/>
          <w:sz w:val="24"/>
          <w:szCs w:val="24"/>
        </w:rPr>
        <w:t>Tripadvisor</w:t>
      </w:r>
      <w:r w:rsidRPr="00226BB0">
        <w:rPr>
          <w:rFonts w:ascii="Arial" w:hAnsi="Arial" w:cs="Arial"/>
          <w:color w:val="000000" w:themeColor="text1"/>
          <w:sz w:val="24"/>
          <w:szCs w:val="24"/>
        </w:rPr>
        <w:t>. [online] Available at: https://www.tripadvisor.co.uk/Hotel_Review-g499575-d192622-Reviews-Leonardo_Hotel_East_Midlands_Airport-Castle_Donington_Leicestershire_England.html [Accessed 16 May 2025].</w:t>
      </w:r>
    </w:p>
    <w:p w14:paraId="5D681B7A" w14:textId="77777777" w:rsidR="00226BB0" w:rsidRPr="00226BB0" w:rsidRDefault="00226BB0" w:rsidP="00226BB0">
      <w:pPr>
        <w:spacing w:line="360" w:lineRule="auto"/>
        <w:jc w:val="both"/>
        <w:rPr>
          <w:rFonts w:ascii="Arial" w:hAnsi="Arial" w:cs="Arial"/>
          <w:color w:val="000000" w:themeColor="text1"/>
          <w:sz w:val="24"/>
          <w:szCs w:val="24"/>
        </w:rPr>
      </w:pPr>
      <w:r w:rsidRPr="00226BB0">
        <w:rPr>
          <w:rFonts w:ascii="Arial" w:hAnsi="Arial" w:cs="Arial"/>
          <w:color w:val="000000" w:themeColor="text1"/>
          <w:sz w:val="24"/>
          <w:szCs w:val="24"/>
        </w:rPr>
        <w:t xml:space="preserve">Yukl, G.A. (2013). </w:t>
      </w:r>
      <w:r w:rsidRPr="00226BB0">
        <w:rPr>
          <w:rFonts w:ascii="Arial" w:hAnsi="Arial" w:cs="Arial"/>
          <w:i/>
          <w:iCs/>
          <w:color w:val="000000" w:themeColor="text1"/>
          <w:sz w:val="24"/>
          <w:szCs w:val="24"/>
        </w:rPr>
        <w:t>Leadership in organizations</w:t>
      </w:r>
      <w:r w:rsidRPr="00226BB0">
        <w:rPr>
          <w:rFonts w:ascii="Arial" w:hAnsi="Arial" w:cs="Arial"/>
          <w:color w:val="000000" w:themeColor="text1"/>
          <w:sz w:val="24"/>
          <w:szCs w:val="24"/>
        </w:rPr>
        <w:t>. 9th ed. Harlow Pearson Education Limited.</w:t>
      </w:r>
    </w:p>
    <w:p w14:paraId="1DBBBC34" w14:textId="1E11C208" w:rsidR="0077581D" w:rsidRPr="0077581D" w:rsidRDefault="0077581D" w:rsidP="0077581D">
      <w:pPr>
        <w:spacing w:line="360" w:lineRule="auto"/>
        <w:jc w:val="both"/>
        <w:rPr>
          <w:rFonts w:ascii="Arial" w:hAnsi="Arial" w:cs="Arial"/>
          <w:color w:val="000000" w:themeColor="text1"/>
          <w:sz w:val="24"/>
          <w:szCs w:val="24"/>
        </w:rPr>
      </w:pPr>
    </w:p>
    <w:p w14:paraId="64FD1E24" w14:textId="77777777" w:rsidR="00BE53C4" w:rsidRPr="00BE53C4" w:rsidRDefault="00BE53C4" w:rsidP="00BE53C4">
      <w:pPr>
        <w:spacing w:line="360" w:lineRule="auto"/>
        <w:jc w:val="both"/>
        <w:rPr>
          <w:rFonts w:ascii="Arial" w:hAnsi="Arial" w:cs="Arial"/>
          <w:color w:val="000000" w:themeColor="text1"/>
          <w:sz w:val="24"/>
          <w:szCs w:val="24"/>
        </w:rPr>
      </w:pPr>
    </w:p>
    <w:p w14:paraId="1702507E" w14:textId="77777777" w:rsidR="005639F0" w:rsidRDefault="005639F0"/>
    <w:p w14:paraId="1F348FE5" w14:textId="77777777" w:rsidR="005639F0" w:rsidRDefault="005639F0"/>
    <w:p w14:paraId="751A47BF" w14:textId="77777777" w:rsidR="005639F0" w:rsidRDefault="005639F0"/>
    <w:sectPr w:rsidR="00563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01CDA"/>
    <w:multiLevelType w:val="multilevel"/>
    <w:tmpl w:val="FA96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75968"/>
    <w:multiLevelType w:val="hybridMultilevel"/>
    <w:tmpl w:val="B412C872"/>
    <w:lvl w:ilvl="0" w:tplc="951E4E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790830">
    <w:abstractNumId w:val="1"/>
  </w:num>
  <w:num w:numId="2" w16cid:durableId="277100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9F0"/>
    <w:rsid w:val="0000774F"/>
    <w:rsid w:val="000424C5"/>
    <w:rsid w:val="000538D6"/>
    <w:rsid w:val="0006448F"/>
    <w:rsid w:val="00064A1A"/>
    <w:rsid w:val="00067399"/>
    <w:rsid w:val="00075544"/>
    <w:rsid w:val="000A3E4B"/>
    <w:rsid w:val="000A7E41"/>
    <w:rsid w:val="000E2F37"/>
    <w:rsid w:val="000E3D5D"/>
    <w:rsid w:val="000E414A"/>
    <w:rsid w:val="000E4AF3"/>
    <w:rsid w:val="000F3D4E"/>
    <w:rsid w:val="00156B1A"/>
    <w:rsid w:val="00171AB3"/>
    <w:rsid w:val="001846B6"/>
    <w:rsid w:val="001A225E"/>
    <w:rsid w:val="001A4771"/>
    <w:rsid w:val="001A77B5"/>
    <w:rsid w:val="001B6E43"/>
    <w:rsid w:val="00226BB0"/>
    <w:rsid w:val="00231D7B"/>
    <w:rsid w:val="00246AEE"/>
    <w:rsid w:val="00270684"/>
    <w:rsid w:val="00272DA7"/>
    <w:rsid w:val="002D596A"/>
    <w:rsid w:val="00306F23"/>
    <w:rsid w:val="00310C72"/>
    <w:rsid w:val="003702A7"/>
    <w:rsid w:val="003A1713"/>
    <w:rsid w:val="003C4420"/>
    <w:rsid w:val="003D126B"/>
    <w:rsid w:val="003D3D44"/>
    <w:rsid w:val="003E3A31"/>
    <w:rsid w:val="003F2DF3"/>
    <w:rsid w:val="00455593"/>
    <w:rsid w:val="0046480D"/>
    <w:rsid w:val="004A3654"/>
    <w:rsid w:val="004A6143"/>
    <w:rsid w:val="004F42D1"/>
    <w:rsid w:val="00513C63"/>
    <w:rsid w:val="00550764"/>
    <w:rsid w:val="0055141A"/>
    <w:rsid w:val="0055546E"/>
    <w:rsid w:val="005639F0"/>
    <w:rsid w:val="00581D93"/>
    <w:rsid w:val="005863F5"/>
    <w:rsid w:val="00597280"/>
    <w:rsid w:val="005C5243"/>
    <w:rsid w:val="005F252F"/>
    <w:rsid w:val="005F6EEC"/>
    <w:rsid w:val="006025C3"/>
    <w:rsid w:val="00602704"/>
    <w:rsid w:val="00624DD4"/>
    <w:rsid w:val="00643BB5"/>
    <w:rsid w:val="0067259A"/>
    <w:rsid w:val="00676B5F"/>
    <w:rsid w:val="00680C9A"/>
    <w:rsid w:val="0069349D"/>
    <w:rsid w:val="006B0375"/>
    <w:rsid w:val="006D6A4C"/>
    <w:rsid w:val="006F4F5A"/>
    <w:rsid w:val="007237A0"/>
    <w:rsid w:val="00757B3A"/>
    <w:rsid w:val="00763FE1"/>
    <w:rsid w:val="0077581D"/>
    <w:rsid w:val="00785E3C"/>
    <w:rsid w:val="007977DF"/>
    <w:rsid w:val="007B13F3"/>
    <w:rsid w:val="007F2FFC"/>
    <w:rsid w:val="00855D91"/>
    <w:rsid w:val="008943E5"/>
    <w:rsid w:val="008C7263"/>
    <w:rsid w:val="008D11F8"/>
    <w:rsid w:val="008D1F89"/>
    <w:rsid w:val="008E51DF"/>
    <w:rsid w:val="00940F7F"/>
    <w:rsid w:val="009613E5"/>
    <w:rsid w:val="009A7CF4"/>
    <w:rsid w:val="009C1CE3"/>
    <w:rsid w:val="009C70A3"/>
    <w:rsid w:val="009D4A96"/>
    <w:rsid w:val="00A3107E"/>
    <w:rsid w:val="00A37D8E"/>
    <w:rsid w:val="00A77200"/>
    <w:rsid w:val="00A93A77"/>
    <w:rsid w:val="00B11B5E"/>
    <w:rsid w:val="00B30AC9"/>
    <w:rsid w:val="00B4670E"/>
    <w:rsid w:val="00B53B55"/>
    <w:rsid w:val="00B67411"/>
    <w:rsid w:val="00B75137"/>
    <w:rsid w:val="00BB0638"/>
    <w:rsid w:val="00BE38AE"/>
    <w:rsid w:val="00BE53C4"/>
    <w:rsid w:val="00BF35AB"/>
    <w:rsid w:val="00C06E2E"/>
    <w:rsid w:val="00C17A98"/>
    <w:rsid w:val="00C86BCF"/>
    <w:rsid w:val="00CB723B"/>
    <w:rsid w:val="00CC14B9"/>
    <w:rsid w:val="00CE1F3E"/>
    <w:rsid w:val="00CE656A"/>
    <w:rsid w:val="00D37AAB"/>
    <w:rsid w:val="00D44B25"/>
    <w:rsid w:val="00D726B3"/>
    <w:rsid w:val="00D74CED"/>
    <w:rsid w:val="00D75327"/>
    <w:rsid w:val="00D81057"/>
    <w:rsid w:val="00D82BF9"/>
    <w:rsid w:val="00DD6227"/>
    <w:rsid w:val="00DD77F9"/>
    <w:rsid w:val="00DE0B13"/>
    <w:rsid w:val="00DE7FFE"/>
    <w:rsid w:val="00E271D1"/>
    <w:rsid w:val="00E57350"/>
    <w:rsid w:val="00E625E4"/>
    <w:rsid w:val="00E67536"/>
    <w:rsid w:val="00E96504"/>
    <w:rsid w:val="00F170AD"/>
    <w:rsid w:val="00F2729D"/>
    <w:rsid w:val="00F57B39"/>
    <w:rsid w:val="00F82FF5"/>
    <w:rsid w:val="00FC2FD7"/>
    <w:rsid w:val="00FD36CC"/>
    <w:rsid w:val="00FE3432"/>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3AEE"/>
  <w15:chartTrackingRefBased/>
  <w15:docId w15:val="{3254B3EB-3740-492D-817B-385E45350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F0"/>
  </w:style>
  <w:style w:type="paragraph" w:styleId="Heading1">
    <w:name w:val="heading 1"/>
    <w:basedOn w:val="Normal"/>
    <w:next w:val="Normal"/>
    <w:link w:val="Heading1Char"/>
    <w:uiPriority w:val="9"/>
    <w:qFormat/>
    <w:rsid w:val="005639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39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39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39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39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39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39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39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39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9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39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9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9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9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9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9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9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9F0"/>
    <w:rPr>
      <w:rFonts w:eastAsiaTheme="majorEastAsia" w:cstheme="majorBidi"/>
      <w:color w:val="272727" w:themeColor="text1" w:themeTint="D8"/>
    </w:rPr>
  </w:style>
  <w:style w:type="paragraph" w:styleId="Title">
    <w:name w:val="Title"/>
    <w:basedOn w:val="Normal"/>
    <w:next w:val="Normal"/>
    <w:link w:val="TitleChar"/>
    <w:uiPriority w:val="10"/>
    <w:qFormat/>
    <w:rsid w:val="005639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9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9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9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9F0"/>
    <w:pPr>
      <w:spacing w:before="160"/>
      <w:jc w:val="center"/>
    </w:pPr>
    <w:rPr>
      <w:i/>
      <w:iCs/>
      <w:color w:val="404040" w:themeColor="text1" w:themeTint="BF"/>
    </w:rPr>
  </w:style>
  <w:style w:type="character" w:customStyle="1" w:styleId="QuoteChar">
    <w:name w:val="Quote Char"/>
    <w:basedOn w:val="DefaultParagraphFont"/>
    <w:link w:val="Quote"/>
    <w:uiPriority w:val="29"/>
    <w:rsid w:val="005639F0"/>
    <w:rPr>
      <w:i/>
      <w:iCs/>
      <w:color w:val="404040" w:themeColor="text1" w:themeTint="BF"/>
    </w:rPr>
  </w:style>
  <w:style w:type="paragraph" w:styleId="ListParagraph">
    <w:name w:val="List Paragraph"/>
    <w:basedOn w:val="Normal"/>
    <w:uiPriority w:val="34"/>
    <w:qFormat/>
    <w:rsid w:val="005639F0"/>
    <w:pPr>
      <w:ind w:left="720"/>
      <w:contextualSpacing/>
    </w:pPr>
  </w:style>
  <w:style w:type="character" w:styleId="IntenseEmphasis">
    <w:name w:val="Intense Emphasis"/>
    <w:basedOn w:val="DefaultParagraphFont"/>
    <w:uiPriority w:val="21"/>
    <w:qFormat/>
    <w:rsid w:val="005639F0"/>
    <w:rPr>
      <w:i/>
      <w:iCs/>
      <w:color w:val="0F4761" w:themeColor="accent1" w:themeShade="BF"/>
    </w:rPr>
  </w:style>
  <w:style w:type="paragraph" w:styleId="IntenseQuote">
    <w:name w:val="Intense Quote"/>
    <w:basedOn w:val="Normal"/>
    <w:next w:val="Normal"/>
    <w:link w:val="IntenseQuoteChar"/>
    <w:uiPriority w:val="30"/>
    <w:qFormat/>
    <w:rsid w:val="005639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9F0"/>
    <w:rPr>
      <w:i/>
      <w:iCs/>
      <w:color w:val="0F4761" w:themeColor="accent1" w:themeShade="BF"/>
    </w:rPr>
  </w:style>
  <w:style w:type="character" w:styleId="IntenseReference">
    <w:name w:val="Intense Reference"/>
    <w:basedOn w:val="DefaultParagraphFont"/>
    <w:uiPriority w:val="32"/>
    <w:qFormat/>
    <w:rsid w:val="005639F0"/>
    <w:rPr>
      <w:b/>
      <w:bCs/>
      <w:smallCaps/>
      <w:color w:val="0F4761" w:themeColor="accent1" w:themeShade="BF"/>
      <w:spacing w:val="5"/>
    </w:rPr>
  </w:style>
  <w:style w:type="paragraph" w:styleId="NormalWeb">
    <w:name w:val="Normal (Web)"/>
    <w:basedOn w:val="Normal"/>
    <w:uiPriority w:val="99"/>
    <w:semiHidden/>
    <w:unhideWhenUsed/>
    <w:rsid w:val="005C52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479482">
      <w:bodyDiv w:val="1"/>
      <w:marLeft w:val="0"/>
      <w:marRight w:val="0"/>
      <w:marTop w:val="0"/>
      <w:marBottom w:val="0"/>
      <w:divBdr>
        <w:top w:val="none" w:sz="0" w:space="0" w:color="auto"/>
        <w:left w:val="none" w:sz="0" w:space="0" w:color="auto"/>
        <w:bottom w:val="none" w:sz="0" w:space="0" w:color="auto"/>
        <w:right w:val="none" w:sz="0" w:space="0" w:color="auto"/>
      </w:divBdr>
    </w:div>
    <w:div w:id="228542430">
      <w:bodyDiv w:val="1"/>
      <w:marLeft w:val="0"/>
      <w:marRight w:val="0"/>
      <w:marTop w:val="0"/>
      <w:marBottom w:val="0"/>
      <w:divBdr>
        <w:top w:val="none" w:sz="0" w:space="0" w:color="auto"/>
        <w:left w:val="none" w:sz="0" w:space="0" w:color="auto"/>
        <w:bottom w:val="none" w:sz="0" w:space="0" w:color="auto"/>
        <w:right w:val="none" w:sz="0" w:space="0" w:color="auto"/>
      </w:divBdr>
    </w:div>
    <w:div w:id="232548087">
      <w:bodyDiv w:val="1"/>
      <w:marLeft w:val="0"/>
      <w:marRight w:val="0"/>
      <w:marTop w:val="0"/>
      <w:marBottom w:val="0"/>
      <w:divBdr>
        <w:top w:val="none" w:sz="0" w:space="0" w:color="auto"/>
        <w:left w:val="none" w:sz="0" w:space="0" w:color="auto"/>
        <w:bottom w:val="none" w:sz="0" w:space="0" w:color="auto"/>
        <w:right w:val="none" w:sz="0" w:space="0" w:color="auto"/>
      </w:divBdr>
    </w:div>
    <w:div w:id="237175134">
      <w:bodyDiv w:val="1"/>
      <w:marLeft w:val="0"/>
      <w:marRight w:val="0"/>
      <w:marTop w:val="0"/>
      <w:marBottom w:val="0"/>
      <w:divBdr>
        <w:top w:val="none" w:sz="0" w:space="0" w:color="auto"/>
        <w:left w:val="none" w:sz="0" w:space="0" w:color="auto"/>
        <w:bottom w:val="none" w:sz="0" w:space="0" w:color="auto"/>
        <w:right w:val="none" w:sz="0" w:space="0" w:color="auto"/>
      </w:divBdr>
    </w:div>
    <w:div w:id="387455235">
      <w:bodyDiv w:val="1"/>
      <w:marLeft w:val="0"/>
      <w:marRight w:val="0"/>
      <w:marTop w:val="0"/>
      <w:marBottom w:val="0"/>
      <w:divBdr>
        <w:top w:val="none" w:sz="0" w:space="0" w:color="auto"/>
        <w:left w:val="none" w:sz="0" w:space="0" w:color="auto"/>
        <w:bottom w:val="none" w:sz="0" w:space="0" w:color="auto"/>
        <w:right w:val="none" w:sz="0" w:space="0" w:color="auto"/>
      </w:divBdr>
    </w:div>
    <w:div w:id="418521868">
      <w:bodyDiv w:val="1"/>
      <w:marLeft w:val="0"/>
      <w:marRight w:val="0"/>
      <w:marTop w:val="0"/>
      <w:marBottom w:val="0"/>
      <w:divBdr>
        <w:top w:val="none" w:sz="0" w:space="0" w:color="auto"/>
        <w:left w:val="none" w:sz="0" w:space="0" w:color="auto"/>
        <w:bottom w:val="none" w:sz="0" w:space="0" w:color="auto"/>
        <w:right w:val="none" w:sz="0" w:space="0" w:color="auto"/>
      </w:divBdr>
    </w:div>
    <w:div w:id="528032626">
      <w:bodyDiv w:val="1"/>
      <w:marLeft w:val="0"/>
      <w:marRight w:val="0"/>
      <w:marTop w:val="0"/>
      <w:marBottom w:val="0"/>
      <w:divBdr>
        <w:top w:val="none" w:sz="0" w:space="0" w:color="auto"/>
        <w:left w:val="none" w:sz="0" w:space="0" w:color="auto"/>
        <w:bottom w:val="none" w:sz="0" w:space="0" w:color="auto"/>
        <w:right w:val="none" w:sz="0" w:space="0" w:color="auto"/>
      </w:divBdr>
      <w:divsChild>
        <w:div w:id="704789839">
          <w:marLeft w:val="0"/>
          <w:marRight w:val="0"/>
          <w:marTop w:val="0"/>
          <w:marBottom w:val="0"/>
          <w:divBdr>
            <w:top w:val="none" w:sz="0" w:space="0" w:color="auto"/>
            <w:left w:val="none" w:sz="0" w:space="0" w:color="auto"/>
            <w:bottom w:val="none" w:sz="0" w:space="0" w:color="auto"/>
            <w:right w:val="none" w:sz="0" w:space="0" w:color="auto"/>
          </w:divBdr>
        </w:div>
      </w:divsChild>
    </w:div>
    <w:div w:id="611517036">
      <w:bodyDiv w:val="1"/>
      <w:marLeft w:val="0"/>
      <w:marRight w:val="0"/>
      <w:marTop w:val="0"/>
      <w:marBottom w:val="0"/>
      <w:divBdr>
        <w:top w:val="none" w:sz="0" w:space="0" w:color="auto"/>
        <w:left w:val="none" w:sz="0" w:space="0" w:color="auto"/>
        <w:bottom w:val="none" w:sz="0" w:space="0" w:color="auto"/>
        <w:right w:val="none" w:sz="0" w:space="0" w:color="auto"/>
      </w:divBdr>
    </w:div>
    <w:div w:id="665863143">
      <w:bodyDiv w:val="1"/>
      <w:marLeft w:val="0"/>
      <w:marRight w:val="0"/>
      <w:marTop w:val="0"/>
      <w:marBottom w:val="0"/>
      <w:divBdr>
        <w:top w:val="none" w:sz="0" w:space="0" w:color="auto"/>
        <w:left w:val="none" w:sz="0" w:space="0" w:color="auto"/>
        <w:bottom w:val="none" w:sz="0" w:space="0" w:color="auto"/>
        <w:right w:val="none" w:sz="0" w:space="0" w:color="auto"/>
      </w:divBdr>
    </w:div>
    <w:div w:id="769280404">
      <w:bodyDiv w:val="1"/>
      <w:marLeft w:val="0"/>
      <w:marRight w:val="0"/>
      <w:marTop w:val="0"/>
      <w:marBottom w:val="0"/>
      <w:divBdr>
        <w:top w:val="none" w:sz="0" w:space="0" w:color="auto"/>
        <w:left w:val="none" w:sz="0" w:space="0" w:color="auto"/>
        <w:bottom w:val="none" w:sz="0" w:space="0" w:color="auto"/>
        <w:right w:val="none" w:sz="0" w:space="0" w:color="auto"/>
      </w:divBdr>
      <w:divsChild>
        <w:div w:id="505634887">
          <w:marLeft w:val="0"/>
          <w:marRight w:val="0"/>
          <w:marTop w:val="0"/>
          <w:marBottom w:val="0"/>
          <w:divBdr>
            <w:top w:val="none" w:sz="0" w:space="0" w:color="auto"/>
            <w:left w:val="none" w:sz="0" w:space="0" w:color="auto"/>
            <w:bottom w:val="none" w:sz="0" w:space="0" w:color="auto"/>
            <w:right w:val="none" w:sz="0" w:space="0" w:color="auto"/>
          </w:divBdr>
        </w:div>
      </w:divsChild>
    </w:div>
    <w:div w:id="930698633">
      <w:bodyDiv w:val="1"/>
      <w:marLeft w:val="0"/>
      <w:marRight w:val="0"/>
      <w:marTop w:val="0"/>
      <w:marBottom w:val="0"/>
      <w:divBdr>
        <w:top w:val="none" w:sz="0" w:space="0" w:color="auto"/>
        <w:left w:val="none" w:sz="0" w:space="0" w:color="auto"/>
        <w:bottom w:val="none" w:sz="0" w:space="0" w:color="auto"/>
        <w:right w:val="none" w:sz="0" w:space="0" w:color="auto"/>
      </w:divBdr>
      <w:divsChild>
        <w:div w:id="2024700860">
          <w:marLeft w:val="0"/>
          <w:marRight w:val="0"/>
          <w:marTop w:val="0"/>
          <w:marBottom w:val="0"/>
          <w:divBdr>
            <w:top w:val="none" w:sz="0" w:space="0" w:color="auto"/>
            <w:left w:val="none" w:sz="0" w:space="0" w:color="auto"/>
            <w:bottom w:val="none" w:sz="0" w:space="0" w:color="auto"/>
            <w:right w:val="none" w:sz="0" w:space="0" w:color="auto"/>
          </w:divBdr>
        </w:div>
        <w:div w:id="2020934457">
          <w:marLeft w:val="0"/>
          <w:marRight w:val="0"/>
          <w:marTop w:val="0"/>
          <w:marBottom w:val="0"/>
          <w:divBdr>
            <w:top w:val="none" w:sz="0" w:space="0" w:color="auto"/>
            <w:left w:val="none" w:sz="0" w:space="0" w:color="auto"/>
            <w:bottom w:val="none" w:sz="0" w:space="0" w:color="auto"/>
            <w:right w:val="none" w:sz="0" w:space="0" w:color="auto"/>
          </w:divBdr>
        </w:div>
        <w:div w:id="601911971">
          <w:marLeft w:val="0"/>
          <w:marRight w:val="0"/>
          <w:marTop w:val="0"/>
          <w:marBottom w:val="0"/>
          <w:divBdr>
            <w:top w:val="none" w:sz="0" w:space="0" w:color="auto"/>
            <w:left w:val="none" w:sz="0" w:space="0" w:color="auto"/>
            <w:bottom w:val="none" w:sz="0" w:space="0" w:color="auto"/>
            <w:right w:val="none" w:sz="0" w:space="0" w:color="auto"/>
          </w:divBdr>
        </w:div>
        <w:div w:id="103382413">
          <w:marLeft w:val="0"/>
          <w:marRight w:val="0"/>
          <w:marTop w:val="0"/>
          <w:marBottom w:val="0"/>
          <w:divBdr>
            <w:top w:val="none" w:sz="0" w:space="0" w:color="auto"/>
            <w:left w:val="none" w:sz="0" w:space="0" w:color="auto"/>
            <w:bottom w:val="none" w:sz="0" w:space="0" w:color="auto"/>
            <w:right w:val="none" w:sz="0" w:space="0" w:color="auto"/>
          </w:divBdr>
        </w:div>
        <w:div w:id="1134718576">
          <w:marLeft w:val="0"/>
          <w:marRight w:val="0"/>
          <w:marTop w:val="0"/>
          <w:marBottom w:val="0"/>
          <w:divBdr>
            <w:top w:val="none" w:sz="0" w:space="0" w:color="auto"/>
            <w:left w:val="none" w:sz="0" w:space="0" w:color="auto"/>
            <w:bottom w:val="none" w:sz="0" w:space="0" w:color="auto"/>
            <w:right w:val="none" w:sz="0" w:space="0" w:color="auto"/>
          </w:divBdr>
        </w:div>
        <w:div w:id="1437480642">
          <w:marLeft w:val="0"/>
          <w:marRight w:val="0"/>
          <w:marTop w:val="0"/>
          <w:marBottom w:val="0"/>
          <w:divBdr>
            <w:top w:val="none" w:sz="0" w:space="0" w:color="auto"/>
            <w:left w:val="none" w:sz="0" w:space="0" w:color="auto"/>
            <w:bottom w:val="none" w:sz="0" w:space="0" w:color="auto"/>
            <w:right w:val="none" w:sz="0" w:space="0" w:color="auto"/>
          </w:divBdr>
        </w:div>
        <w:div w:id="1119492566">
          <w:marLeft w:val="0"/>
          <w:marRight w:val="0"/>
          <w:marTop w:val="0"/>
          <w:marBottom w:val="0"/>
          <w:divBdr>
            <w:top w:val="none" w:sz="0" w:space="0" w:color="auto"/>
            <w:left w:val="none" w:sz="0" w:space="0" w:color="auto"/>
            <w:bottom w:val="none" w:sz="0" w:space="0" w:color="auto"/>
            <w:right w:val="none" w:sz="0" w:space="0" w:color="auto"/>
          </w:divBdr>
        </w:div>
      </w:divsChild>
    </w:div>
    <w:div w:id="1535382632">
      <w:bodyDiv w:val="1"/>
      <w:marLeft w:val="0"/>
      <w:marRight w:val="0"/>
      <w:marTop w:val="0"/>
      <w:marBottom w:val="0"/>
      <w:divBdr>
        <w:top w:val="none" w:sz="0" w:space="0" w:color="auto"/>
        <w:left w:val="none" w:sz="0" w:space="0" w:color="auto"/>
        <w:bottom w:val="none" w:sz="0" w:space="0" w:color="auto"/>
        <w:right w:val="none" w:sz="0" w:space="0" w:color="auto"/>
      </w:divBdr>
      <w:divsChild>
        <w:div w:id="1190293094">
          <w:marLeft w:val="0"/>
          <w:marRight w:val="0"/>
          <w:marTop w:val="0"/>
          <w:marBottom w:val="0"/>
          <w:divBdr>
            <w:top w:val="none" w:sz="0" w:space="0" w:color="auto"/>
            <w:left w:val="none" w:sz="0" w:space="0" w:color="auto"/>
            <w:bottom w:val="none" w:sz="0" w:space="0" w:color="auto"/>
            <w:right w:val="none" w:sz="0" w:space="0" w:color="auto"/>
          </w:divBdr>
        </w:div>
        <w:div w:id="1757903300">
          <w:marLeft w:val="0"/>
          <w:marRight w:val="0"/>
          <w:marTop w:val="0"/>
          <w:marBottom w:val="0"/>
          <w:divBdr>
            <w:top w:val="none" w:sz="0" w:space="0" w:color="auto"/>
            <w:left w:val="none" w:sz="0" w:space="0" w:color="auto"/>
            <w:bottom w:val="none" w:sz="0" w:space="0" w:color="auto"/>
            <w:right w:val="none" w:sz="0" w:space="0" w:color="auto"/>
          </w:divBdr>
        </w:div>
        <w:div w:id="6296411">
          <w:marLeft w:val="0"/>
          <w:marRight w:val="0"/>
          <w:marTop w:val="0"/>
          <w:marBottom w:val="0"/>
          <w:divBdr>
            <w:top w:val="none" w:sz="0" w:space="0" w:color="auto"/>
            <w:left w:val="none" w:sz="0" w:space="0" w:color="auto"/>
            <w:bottom w:val="none" w:sz="0" w:space="0" w:color="auto"/>
            <w:right w:val="none" w:sz="0" w:space="0" w:color="auto"/>
          </w:divBdr>
        </w:div>
        <w:div w:id="291983848">
          <w:marLeft w:val="0"/>
          <w:marRight w:val="0"/>
          <w:marTop w:val="0"/>
          <w:marBottom w:val="0"/>
          <w:divBdr>
            <w:top w:val="none" w:sz="0" w:space="0" w:color="auto"/>
            <w:left w:val="none" w:sz="0" w:space="0" w:color="auto"/>
            <w:bottom w:val="none" w:sz="0" w:space="0" w:color="auto"/>
            <w:right w:val="none" w:sz="0" w:space="0" w:color="auto"/>
          </w:divBdr>
        </w:div>
        <w:div w:id="1120369656">
          <w:marLeft w:val="0"/>
          <w:marRight w:val="0"/>
          <w:marTop w:val="0"/>
          <w:marBottom w:val="0"/>
          <w:divBdr>
            <w:top w:val="none" w:sz="0" w:space="0" w:color="auto"/>
            <w:left w:val="none" w:sz="0" w:space="0" w:color="auto"/>
            <w:bottom w:val="none" w:sz="0" w:space="0" w:color="auto"/>
            <w:right w:val="none" w:sz="0" w:space="0" w:color="auto"/>
          </w:divBdr>
        </w:div>
        <w:div w:id="1949041017">
          <w:marLeft w:val="0"/>
          <w:marRight w:val="0"/>
          <w:marTop w:val="0"/>
          <w:marBottom w:val="0"/>
          <w:divBdr>
            <w:top w:val="none" w:sz="0" w:space="0" w:color="auto"/>
            <w:left w:val="none" w:sz="0" w:space="0" w:color="auto"/>
            <w:bottom w:val="none" w:sz="0" w:space="0" w:color="auto"/>
            <w:right w:val="none" w:sz="0" w:space="0" w:color="auto"/>
          </w:divBdr>
        </w:div>
        <w:div w:id="434136109">
          <w:marLeft w:val="0"/>
          <w:marRight w:val="0"/>
          <w:marTop w:val="0"/>
          <w:marBottom w:val="0"/>
          <w:divBdr>
            <w:top w:val="none" w:sz="0" w:space="0" w:color="auto"/>
            <w:left w:val="none" w:sz="0" w:space="0" w:color="auto"/>
            <w:bottom w:val="none" w:sz="0" w:space="0" w:color="auto"/>
            <w:right w:val="none" w:sz="0" w:space="0" w:color="auto"/>
          </w:divBdr>
        </w:div>
        <w:div w:id="1233472084">
          <w:marLeft w:val="0"/>
          <w:marRight w:val="0"/>
          <w:marTop w:val="0"/>
          <w:marBottom w:val="0"/>
          <w:divBdr>
            <w:top w:val="none" w:sz="0" w:space="0" w:color="auto"/>
            <w:left w:val="none" w:sz="0" w:space="0" w:color="auto"/>
            <w:bottom w:val="none" w:sz="0" w:space="0" w:color="auto"/>
            <w:right w:val="none" w:sz="0" w:space="0" w:color="auto"/>
          </w:divBdr>
        </w:div>
        <w:div w:id="674185866">
          <w:marLeft w:val="0"/>
          <w:marRight w:val="0"/>
          <w:marTop w:val="0"/>
          <w:marBottom w:val="0"/>
          <w:divBdr>
            <w:top w:val="none" w:sz="0" w:space="0" w:color="auto"/>
            <w:left w:val="none" w:sz="0" w:space="0" w:color="auto"/>
            <w:bottom w:val="none" w:sz="0" w:space="0" w:color="auto"/>
            <w:right w:val="none" w:sz="0" w:space="0" w:color="auto"/>
          </w:divBdr>
        </w:div>
        <w:div w:id="1057052962">
          <w:marLeft w:val="0"/>
          <w:marRight w:val="0"/>
          <w:marTop w:val="0"/>
          <w:marBottom w:val="0"/>
          <w:divBdr>
            <w:top w:val="none" w:sz="0" w:space="0" w:color="auto"/>
            <w:left w:val="none" w:sz="0" w:space="0" w:color="auto"/>
            <w:bottom w:val="none" w:sz="0" w:space="0" w:color="auto"/>
            <w:right w:val="none" w:sz="0" w:space="0" w:color="auto"/>
          </w:divBdr>
        </w:div>
        <w:div w:id="16122762">
          <w:marLeft w:val="0"/>
          <w:marRight w:val="0"/>
          <w:marTop w:val="0"/>
          <w:marBottom w:val="0"/>
          <w:divBdr>
            <w:top w:val="none" w:sz="0" w:space="0" w:color="auto"/>
            <w:left w:val="none" w:sz="0" w:space="0" w:color="auto"/>
            <w:bottom w:val="none" w:sz="0" w:space="0" w:color="auto"/>
            <w:right w:val="none" w:sz="0" w:space="0" w:color="auto"/>
          </w:divBdr>
        </w:div>
        <w:div w:id="1377855678">
          <w:marLeft w:val="0"/>
          <w:marRight w:val="0"/>
          <w:marTop w:val="0"/>
          <w:marBottom w:val="0"/>
          <w:divBdr>
            <w:top w:val="none" w:sz="0" w:space="0" w:color="auto"/>
            <w:left w:val="none" w:sz="0" w:space="0" w:color="auto"/>
            <w:bottom w:val="none" w:sz="0" w:space="0" w:color="auto"/>
            <w:right w:val="none" w:sz="0" w:space="0" w:color="auto"/>
          </w:divBdr>
        </w:div>
        <w:div w:id="1700736666">
          <w:marLeft w:val="0"/>
          <w:marRight w:val="0"/>
          <w:marTop w:val="0"/>
          <w:marBottom w:val="0"/>
          <w:divBdr>
            <w:top w:val="none" w:sz="0" w:space="0" w:color="auto"/>
            <w:left w:val="none" w:sz="0" w:space="0" w:color="auto"/>
            <w:bottom w:val="none" w:sz="0" w:space="0" w:color="auto"/>
            <w:right w:val="none" w:sz="0" w:space="0" w:color="auto"/>
          </w:divBdr>
        </w:div>
        <w:div w:id="1876232623">
          <w:marLeft w:val="0"/>
          <w:marRight w:val="0"/>
          <w:marTop w:val="0"/>
          <w:marBottom w:val="0"/>
          <w:divBdr>
            <w:top w:val="none" w:sz="0" w:space="0" w:color="auto"/>
            <w:left w:val="none" w:sz="0" w:space="0" w:color="auto"/>
            <w:bottom w:val="none" w:sz="0" w:space="0" w:color="auto"/>
            <w:right w:val="none" w:sz="0" w:space="0" w:color="auto"/>
          </w:divBdr>
        </w:div>
        <w:div w:id="128017996">
          <w:marLeft w:val="0"/>
          <w:marRight w:val="0"/>
          <w:marTop w:val="0"/>
          <w:marBottom w:val="0"/>
          <w:divBdr>
            <w:top w:val="none" w:sz="0" w:space="0" w:color="auto"/>
            <w:left w:val="none" w:sz="0" w:space="0" w:color="auto"/>
            <w:bottom w:val="none" w:sz="0" w:space="0" w:color="auto"/>
            <w:right w:val="none" w:sz="0" w:space="0" w:color="auto"/>
          </w:divBdr>
        </w:div>
        <w:div w:id="434059727">
          <w:marLeft w:val="0"/>
          <w:marRight w:val="0"/>
          <w:marTop w:val="0"/>
          <w:marBottom w:val="0"/>
          <w:divBdr>
            <w:top w:val="none" w:sz="0" w:space="0" w:color="auto"/>
            <w:left w:val="none" w:sz="0" w:space="0" w:color="auto"/>
            <w:bottom w:val="none" w:sz="0" w:space="0" w:color="auto"/>
            <w:right w:val="none" w:sz="0" w:space="0" w:color="auto"/>
          </w:divBdr>
        </w:div>
      </w:divsChild>
    </w:div>
    <w:div w:id="1708529007">
      <w:bodyDiv w:val="1"/>
      <w:marLeft w:val="0"/>
      <w:marRight w:val="0"/>
      <w:marTop w:val="0"/>
      <w:marBottom w:val="0"/>
      <w:divBdr>
        <w:top w:val="none" w:sz="0" w:space="0" w:color="auto"/>
        <w:left w:val="none" w:sz="0" w:space="0" w:color="auto"/>
        <w:bottom w:val="none" w:sz="0" w:space="0" w:color="auto"/>
        <w:right w:val="none" w:sz="0" w:space="0" w:color="auto"/>
      </w:divBdr>
    </w:div>
    <w:div w:id="1949703891">
      <w:bodyDiv w:val="1"/>
      <w:marLeft w:val="0"/>
      <w:marRight w:val="0"/>
      <w:marTop w:val="0"/>
      <w:marBottom w:val="0"/>
      <w:divBdr>
        <w:top w:val="none" w:sz="0" w:space="0" w:color="auto"/>
        <w:left w:val="none" w:sz="0" w:space="0" w:color="auto"/>
        <w:bottom w:val="none" w:sz="0" w:space="0" w:color="auto"/>
        <w:right w:val="none" w:sz="0" w:space="0" w:color="auto"/>
      </w:divBdr>
      <w:divsChild>
        <w:div w:id="1576620787">
          <w:marLeft w:val="0"/>
          <w:marRight w:val="0"/>
          <w:marTop w:val="0"/>
          <w:marBottom w:val="0"/>
          <w:divBdr>
            <w:top w:val="none" w:sz="0" w:space="0" w:color="auto"/>
            <w:left w:val="none" w:sz="0" w:space="0" w:color="auto"/>
            <w:bottom w:val="none" w:sz="0" w:space="0" w:color="auto"/>
            <w:right w:val="none" w:sz="0" w:space="0" w:color="auto"/>
          </w:divBdr>
        </w:div>
        <w:div w:id="1717461382">
          <w:marLeft w:val="0"/>
          <w:marRight w:val="0"/>
          <w:marTop w:val="0"/>
          <w:marBottom w:val="0"/>
          <w:divBdr>
            <w:top w:val="none" w:sz="0" w:space="0" w:color="auto"/>
            <w:left w:val="none" w:sz="0" w:space="0" w:color="auto"/>
            <w:bottom w:val="none" w:sz="0" w:space="0" w:color="auto"/>
            <w:right w:val="none" w:sz="0" w:space="0" w:color="auto"/>
          </w:divBdr>
        </w:div>
        <w:div w:id="1678193301">
          <w:marLeft w:val="0"/>
          <w:marRight w:val="0"/>
          <w:marTop w:val="0"/>
          <w:marBottom w:val="0"/>
          <w:divBdr>
            <w:top w:val="none" w:sz="0" w:space="0" w:color="auto"/>
            <w:left w:val="none" w:sz="0" w:space="0" w:color="auto"/>
            <w:bottom w:val="none" w:sz="0" w:space="0" w:color="auto"/>
            <w:right w:val="none" w:sz="0" w:space="0" w:color="auto"/>
          </w:divBdr>
        </w:div>
        <w:div w:id="442723213">
          <w:marLeft w:val="0"/>
          <w:marRight w:val="0"/>
          <w:marTop w:val="0"/>
          <w:marBottom w:val="0"/>
          <w:divBdr>
            <w:top w:val="none" w:sz="0" w:space="0" w:color="auto"/>
            <w:left w:val="none" w:sz="0" w:space="0" w:color="auto"/>
            <w:bottom w:val="none" w:sz="0" w:space="0" w:color="auto"/>
            <w:right w:val="none" w:sz="0" w:space="0" w:color="auto"/>
          </w:divBdr>
        </w:div>
        <w:div w:id="471289241">
          <w:marLeft w:val="0"/>
          <w:marRight w:val="0"/>
          <w:marTop w:val="0"/>
          <w:marBottom w:val="0"/>
          <w:divBdr>
            <w:top w:val="none" w:sz="0" w:space="0" w:color="auto"/>
            <w:left w:val="none" w:sz="0" w:space="0" w:color="auto"/>
            <w:bottom w:val="none" w:sz="0" w:space="0" w:color="auto"/>
            <w:right w:val="none" w:sz="0" w:space="0" w:color="auto"/>
          </w:divBdr>
        </w:div>
        <w:div w:id="2076003087">
          <w:marLeft w:val="0"/>
          <w:marRight w:val="0"/>
          <w:marTop w:val="0"/>
          <w:marBottom w:val="0"/>
          <w:divBdr>
            <w:top w:val="none" w:sz="0" w:space="0" w:color="auto"/>
            <w:left w:val="none" w:sz="0" w:space="0" w:color="auto"/>
            <w:bottom w:val="none" w:sz="0" w:space="0" w:color="auto"/>
            <w:right w:val="none" w:sz="0" w:space="0" w:color="auto"/>
          </w:divBdr>
        </w:div>
        <w:div w:id="221604599">
          <w:marLeft w:val="0"/>
          <w:marRight w:val="0"/>
          <w:marTop w:val="0"/>
          <w:marBottom w:val="0"/>
          <w:divBdr>
            <w:top w:val="none" w:sz="0" w:space="0" w:color="auto"/>
            <w:left w:val="none" w:sz="0" w:space="0" w:color="auto"/>
            <w:bottom w:val="none" w:sz="0" w:space="0" w:color="auto"/>
            <w:right w:val="none" w:sz="0" w:space="0" w:color="auto"/>
          </w:divBdr>
        </w:div>
        <w:div w:id="470052642">
          <w:marLeft w:val="0"/>
          <w:marRight w:val="0"/>
          <w:marTop w:val="0"/>
          <w:marBottom w:val="0"/>
          <w:divBdr>
            <w:top w:val="none" w:sz="0" w:space="0" w:color="auto"/>
            <w:left w:val="none" w:sz="0" w:space="0" w:color="auto"/>
            <w:bottom w:val="none" w:sz="0" w:space="0" w:color="auto"/>
            <w:right w:val="none" w:sz="0" w:space="0" w:color="auto"/>
          </w:divBdr>
        </w:div>
        <w:div w:id="538056704">
          <w:marLeft w:val="0"/>
          <w:marRight w:val="0"/>
          <w:marTop w:val="0"/>
          <w:marBottom w:val="0"/>
          <w:divBdr>
            <w:top w:val="none" w:sz="0" w:space="0" w:color="auto"/>
            <w:left w:val="none" w:sz="0" w:space="0" w:color="auto"/>
            <w:bottom w:val="none" w:sz="0" w:space="0" w:color="auto"/>
            <w:right w:val="none" w:sz="0" w:space="0" w:color="auto"/>
          </w:divBdr>
        </w:div>
        <w:div w:id="952632618">
          <w:marLeft w:val="0"/>
          <w:marRight w:val="0"/>
          <w:marTop w:val="0"/>
          <w:marBottom w:val="0"/>
          <w:divBdr>
            <w:top w:val="none" w:sz="0" w:space="0" w:color="auto"/>
            <w:left w:val="none" w:sz="0" w:space="0" w:color="auto"/>
            <w:bottom w:val="none" w:sz="0" w:space="0" w:color="auto"/>
            <w:right w:val="none" w:sz="0" w:space="0" w:color="auto"/>
          </w:divBdr>
        </w:div>
        <w:div w:id="548884606">
          <w:marLeft w:val="0"/>
          <w:marRight w:val="0"/>
          <w:marTop w:val="0"/>
          <w:marBottom w:val="0"/>
          <w:divBdr>
            <w:top w:val="none" w:sz="0" w:space="0" w:color="auto"/>
            <w:left w:val="none" w:sz="0" w:space="0" w:color="auto"/>
            <w:bottom w:val="none" w:sz="0" w:space="0" w:color="auto"/>
            <w:right w:val="none" w:sz="0" w:space="0" w:color="auto"/>
          </w:divBdr>
        </w:div>
        <w:div w:id="409428313">
          <w:marLeft w:val="0"/>
          <w:marRight w:val="0"/>
          <w:marTop w:val="0"/>
          <w:marBottom w:val="0"/>
          <w:divBdr>
            <w:top w:val="none" w:sz="0" w:space="0" w:color="auto"/>
            <w:left w:val="none" w:sz="0" w:space="0" w:color="auto"/>
            <w:bottom w:val="none" w:sz="0" w:space="0" w:color="auto"/>
            <w:right w:val="none" w:sz="0" w:space="0" w:color="auto"/>
          </w:divBdr>
        </w:div>
        <w:div w:id="1098911049">
          <w:marLeft w:val="0"/>
          <w:marRight w:val="0"/>
          <w:marTop w:val="0"/>
          <w:marBottom w:val="0"/>
          <w:divBdr>
            <w:top w:val="none" w:sz="0" w:space="0" w:color="auto"/>
            <w:left w:val="none" w:sz="0" w:space="0" w:color="auto"/>
            <w:bottom w:val="none" w:sz="0" w:space="0" w:color="auto"/>
            <w:right w:val="none" w:sz="0" w:space="0" w:color="auto"/>
          </w:divBdr>
        </w:div>
        <w:div w:id="972832395">
          <w:marLeft w:val="0"/>
          <w:marRight w:val="0"/>
          <w:marTop w:val="0"/>
          <w:marBottom w:val="0"/>
          <w:divBdr>
            <w:top w:val="none" w:sz="0" w:space="0" w:color="auto"/>
            <w:left w:val="none" w:sz="0" w:space="0" w:color="auto"/>
            <w:bottom w:val="none" w:sz="0" w:space="0" w:color="auto"/>
            <w:right w:val="none" w:sz="0" w:space="0" w:color="auto"/>
          </w:divBdr>
        </w:div>
        <w:div w:id="1813133182">
          <w:marLeft w:val="0"/>
          <w:marRight w:val="0"/>
          <w:marTop w:val="0"/>
          <w:marBottom w:val="0"/>
          <w:divBdr>
            <w:top w:val="none" w:sz="0" w:space="0" w:color="auto"/>
            <w:left w:val="none" w:sz="0" w:space="0" w:color="auto"/>
            <w:bottom w:val="none" w:sz="0" w:space="0" w:color="auto"/>
            <w:right w:val="none" w:sz="0" w:space="0" w:color="auto"/>
          </w:divBdr>
        </w:div>
        <w:div w:id="2130780806">
          <w:marLeft w:val="0"/>
          <w:marRight w:val="0"/>
          <w:marTop w:val="0"/>
          <w:marBottom w:val="0"/>
          <w:divBdr>
            <w:top w:val="none" w:sz="0" w:space="0" w:color="auto"/>
            <w:left w:val="none" w:sz="0" w:space="0" w:color="auto"/>
            <w:bottom w:val="none" w:sz="0" w:space="0" w:color="auto"/>
            <w:right w:val="none" w:sz="0" w:space="0" w:color="auto"/>
          </w:divBdr>
        </w:div>
      </w:divsChild>
    </w:div>
    <w:div w:id="1969360125">
      <w:bodyDiv w:val="1"/>
      <w:marLeft w:val="0"/>
      <w:marRight w:val="0"/>
      <w:marTop w:val="0"/>
      <w:marBottom w:val="0"/>
      <w:divBdr>
        <w:top w:val="none" w:sz="0" w:space="0" w:color="auto"/>
        <w:left w:val="none" w:sz="0" w:space="0" w:color="auto"/>
        <w:bottom w:val="none" w:sz="0" w:space="0" w:color="auto"/>
        <w:right w:val="none" w:sz="0" w:space="0" w:color="auto"/>
      </w:divBdr>
    </w:div>
    <w:div w:id="1996294548">
      <w:bodyDiv w:val="1"/>
      <w:marLeft w:val="0"/>
      <w:marRight w:val="0"/>
      <w:marTop w:val="0"/>
      <w:marBottom w:val="0"/>
      <w:divBdr>
        <w:top w:val="none" w:sz="0" w:space="0" w:color="auto"/>
        <w:left w:val="none" w:sz="0" w:space="0" w:color="auto"/>
        <w:bottom w:val="none" w:sz="0" w:space="0" w:color="auto"/>
        <w:right w:val="none" w:sz="0" w:space="0" w:color="auto"/>
      </w:divBdr>
    </w:div>
    <w:div w:id="2094547547">
      <w:bodyDiv w:val="1"/>
      <w:marLeft w:val="0"/>
      <w:marRight w:val="0"/>
      <w:marTop w:val="0"/>
      <w:marBottom w:val="0"/>
      <w:divBdr>
        <w:top w:val="none" w:sz="0" w:space="0" w:color="auto"/>
        <w:left w:val="none" w:sz="0" w:space="0" w:color="auto"/>
        <w:bottom w:val="none" w:sz="0" w:space="0" w:color="auto"/>
        <w:right w:val="none" w:sz="0" w:space="0" w:color="auto"/>
      </w:divBdr>
    </w:div>
    <w:div w:id="2106802328">
      <w:bodyDiv w:val="1"/>
      <w:marLeft w:val="0"/>
      <w:marRight w:val="0"/>
      <w:marTop w:val="0"/>
      <w:marBottom w:val="0"/>
      <w:divBdr>
        <w:top w:val="none" w:sz="0" w:space="0" w:color="auto"/>
        <w:left w:val="none" w:sz="0" w:space="0" w:color="auto"/>
        <w:bottom w:val="none" w:sz="0" w:space="0" w:color="auto"/>
        <w:right w:val="none" w:sz="0" w:space="0" w:color="auto"/>
      </w:divBdr>
    </w:div>
    <w:div w:id="211959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3CE95-0020-4E92-A77A-5E021B12B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1819</Words>
  <Characters>10372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41</cp:revision>
  <dcterms:created xsi:type="dcterms:W3CDTF">2025-06-13T09:56:00Z</dcterms:created>
  <dcterms:modified xsi:type="dcterms:W3CDTF">2025-06-14T12:40:00Z</dcterms:modified>
</cp:coreProperties>
</file>