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sz w:val="2"/>
          <w:lang w:eastAsia="ja-JP"/>
        </w:rPr>
        <w:id w:val="-405767138"/>
        <w:docPartObj>
          <w:docPartGallery w:val="Cover Pages"/>
          <w:docPartUnique/>
        </w:docPartObj>
      </w:sdtPr>
      <w:sdtEndPr>
        <w:rPr>
          <w:sz w:val="22"/>
        </w:rPr>
      </w:sdtEndPr>
      <w:sdtContent>
        <w:p w14:paraId="4B63DF56" w14:textId="0C5354CB" w:rsidR="001555B5" w:rsidRDefault="001555B5">
          <w:pPr>
            <w:pStyle w:val="NoSpacing"/>
            <w:rPr>
              <w:sz w:val="2"/>
            </w:rPr>
          </w:pPr>
        </w:p>
        <w:p w14:paraId="1D8EF6CC" w14:textId="77777777" w:rsidR="001555B5" w:rsidRDefault="001555B5"/>
        <w:p w14:paraId="36D45259" w14:textId="77777777" w:rsidR="001555B5" w:rsidRDefault="001555B5" w:rsidP="001555B5">
          <w:pPr>
            <w:jc w:val="center"/>
            <w:rPr>
              <w:rFonts w:cs="Arial"/>
              <w:b/>
              <w:bCs/>
              <w:sz w:val="32"/>
              <w:szCs w:val="28"/>
            </w:rPr>
          </w:pPr>
        </w:p>
        <w:p w14:paraId="517BB19F" w14:textId="6B63356F" w:rsidR="001555B5" w:rsidRDefault="001555B5" w:rsidP="001555B5">
          <w:pPr>
            <w:jc w:val="center"/>
            <w:rPr>
              <w:rFonts w:cs="Arial"/>
              <w:b/>
              <w:bCs/>
              <w:sz w:val="40"/>
              <w:szCs w:val="40"/>
            </w:rPr>
          </w:pPr>
          <w:r w:rsidRPr="002641BF">
            <w:rPr>
              <w:rFonts w:cs="Arial"/>
              <w:b/>
              <w:bCs/>
              <w:sz w:val="40"/>
              <w:szCs w:val="40"/>
            </w:rPr>
            <w:t>Developing Emotional Intelligence Skills for the Workplac</w:t>
          </w:r>
          <w:r w:rsidR="002641BF">
            <w:rPr>
              <w:rFonts w:cs="Arial"/>
              <w:b/>
              <w:bCs/>
              <w:sz w:val="40"/>
              <w:szCs w:val="40"/>
            </w:rPr>
            <w:t>e</w:t>
          </w:r>
        </w:p>
        <w:p w14:paraId="739D934E" w14:textId="102D370E" w:rsidR="002641BF" w:rsidRPr="002641BF" w:rsidRDefault="002641BF" w:rsidP="001555B5">
          <w:pPr>
            <w:jc w:val="center"/>
            <w:rPr>
              <w:rFonts w:cs="Arial"/>
              <w:b/>
              <w:bCs/>
              <w:sz w:val="40"/>
              <w:szCs w:val="40"/>
            </w:rPr>
          </w:pPr>
          <w:r>
            <w:rPr>
              <w:rFonts w:cs="Arial"/>
              <w:b/>
              <w:bCs/>
              <w:sz w:val="40"/>
              <w:szCs w:val="40"/>
            </w:rPr>
            <w:t>BMSW6106_LON</w:t>
          </w:r>
        </w:p>
        <w:p w14:paraId="5FA8495F" w14:textId="77777777" w:rsidR="001555B5" w:rsidRPr="001555B5" w:rsidRDefault="001555B5">
          <w:pPr>
            <w:rPr>
              <w:rFonts w:cs="Arial"/>
              <w:b/>
              <w:bCs/>
              <w:sz w:val="28"/>
              <w:szCs w:val="24"/>
            </w:rPr>
          </w:pPr>
        </w:p>
        <w:p w14:paraId="499D58F8" w14:textId="77777777" w:rsidR="001555B5" w:rsidRPr="001555B5" w:rsidRDefault="001555B5">
          <w:pPr>
            <w:rPr>
              <w:rFonts w:cs="Arial"/>
              <w:b/>
              <w:bCs/>
              <w:sz w:val="28"/>
              <w:szCs w:val="24"/>
            </w:rPr>
          </w:pPr>
        </w:p>
        <w:p w14:paraId="093E3B41" w14:textId="77777777" w:rsidR="001555B5" w:rsidRPr="001555B5" w:rsidRDefault="001555B5">
          <w:pPr>
            <w:rPr>
              <w:rFonts w:cs="Arial"/>
              <w:b/>
              <w:bCs/>
              <w:sz w:val="28"/>
              <w:szCs w:val="24"/>
            </w:rPr>
          </w:pPr>
        </w:p>
        <w:p w14:paraId="0259C226" w14:textId="77777777" w:rsidR="001555B5" w:rsidRDefault="001555B5">
          <w:pPr>
            <w:rPr>
              <w:rFonts w:cs="Arial"/>
              <w:b/>
              <w:bCs/>
              <w:sz w:val="28"/>
              <w:szCs w:val="24"/>
            </w:rPr>
          </w:pPr>
        </w:p>
        <w:p w14:paraId="0591A92E" w14:textId="77777777" w:rsidR="001555B5" w:rsidRPr="001555B5" w:rsidRDefault="001555B5">
          <w:pPr>
            <w:rPr>
              <w:rFonts w:cs="Arial"/>
              <w:b/>
              <w:bCs/>
              <w:sz w:val="28"/>
              <w:szCs w:val="24"/>
            </w:rPr>
          </w:pPr>
        </w:p>
        <w:p w14:paraId="5AF04015" w14:textId="56365395" w:rsidR="001555B5" w:rsidRPr="001555B5" w:rsidRDefault="001555B5">
          <w:pPr>
            <w:rPr>
              <w:rFonts w:cs="Arial"/>
              <w:b/>
              <w:bCs/>
              <w:sz w:val="28"/>
              <w:szCs w:val="24"/>
            </w:rPr>
          </w:pPr>
          <w:r w:rsidRPr="001555B5">
            <w:rPr>
              <w:rFonts w:cs="Arial"/>
              <w:b/>
              <w:bCs/>
              <w:sz w:val="28"/>
              <w:szCs w:val="24"/>
            </w:rPr>
            <w:t>Student Name:</w:t>
          </w:r>
          <w:r w:rsidR="002641BF">
            <w:rPr>
              <w:rFonts w:cs="Arial"/>
              <w:b/>
              <w:bCs/>
              <w:sz w:val="28"/>
              <w:szCs w:val="24"/>
            </w:rPr>
            <w:t xml:space="preserve"> Cezar Stroescu</w:t>
          </w:r>
        </w:p>
        <w:p w14:paraId="63024436" w14:textId="780F4EA6" w:rsidR="001555B5" w:rsidRPr="001555B5" w:rsidRDefault="001555B5">
          <w:pPr>
            <w:rPr>
              <w:rFonts w:cs="Arial"/>
              <w:b/>
              <w:bCs/>
              <w:sz w:val="28"/>
              <w:szCs w:val="24"/>
            </w:rPr>
          </w:pPr>
          <w:r w:rsidRPr="001555B5">
            <w:rPr>
              <w:rFonts w:cs="Arial"/>
              <w:b/>
              <w:bCs/>
              <w:sz w:val="28"/>
              <w:szCs w:val="24"/>
            </w:rPr>
            <w:t>Student ID:</w:t>
          </w:r>
          <w:r w:rsidR="002641BF">
            <w:rPr>
              <w:rFonts w:cs="Arial"/>
              <w:b/>
              <w:bCs/>
              <w:sz w:val="28"/>
              <w:szCs w:val="24"/>
            </w:rPr>
            <w:t>2123047</w:t>
          </w:r>
        </w:p>
        <w:p w14:paraId="0D3CD695" w14:textId="4E1AB292" w:rsidR="001555B5" w:rsidRDefault="002641BF">
          <w:pPr>
            <w:spacing w:line="276" w:lineRule="auto"/>
            <w:jc w:val="left"/>
          </w:pPr>
          <w:r>
            <w:rPr>
              <w:rFonts w:cs="Arial"/>
              <w:b/>
              <w:bCs/>
              <w:sz w:val="28"/>
              <w:szCs w:val="24"/>
            </w:rPr>
            <w:t>Lecturer name: Amare Desta</w:t>
          </w:r>
          <w:r w:rsidR="001555B5">
            <w:br w:type="page"/>
          </w:r>
        </w:p>
      </w:sdtContent>
    </w:sdt>
    <w:sdt>
      <w:sdtPr>
        <w:rPr>
          <w:rFonts w:ascii="Arial" w:eastAsiaTheme="minorEastAsia" w:hAnsi="Arial" w:cstheme="minorBidi"/>
          <w:color w:val="auto"/>
          <w:sz w:val="22"/>
          <w:szCs w:val="22"/>
          <w:lang w:eastAsia="ja-JP"/>
        </w:rPr>
        <w:id w:val="1980563439"/>
        <w:docPartObj>
          <w:docPartGallery w:val="Table of Contents"/>
          <w:docPartUnique/>
        </w:docPartObj>
      </w:sdtPr>
      <w:sdtEndPr>
        <w:rPr>
          <w:b/>
          <w:bCs/>
          <w:noProof/>
        </w:rPr>
      </w:sdtEndPr>
      <w:sdtContent>
        <w:p w14:paraId="7CF0FC70" w14:textId="0B4D9980" w:rsidR="001555B5" w:rsidRPr="001555B5" w:rsidRDefault="001555B5" w:rsidP="001555B5">
          <w:pPr>
            <w:pStyle w:val="TOCHeading"/>
            <w:jc w:val="center"/>
            <w:rPr>
              <w:rFonts w:ascii="Arial" w:hAnsi="Arial" w:cs="Arial"/>
              <w:b/>
              <w:bCs/>
            </w:rPr>
          </w:pPr>
          <w:r w:rsidRPr="001555B5">
            <w:rPr>
              <w:rFonts w:ascii="Arial" w:hAnsi="Arial" w:cs="Arial"/>
              <w:b/>
              <w:bCs/>
            </w:rPr>
            <w:t>Table of Contents</w:t>
          </w:r>
        </w:p>
        <w:p w14:paraId="68FBE74A" w14:textId="578FECEF" w:rsidR="00AE3F1D" w:rsidRDefault="001555B5">
          <w:pPr>
            <w:pStyle w:val="TOC1"/>
            <w:tabs>
              <w:tab w:val="left" w:pos="440"/>
              <w:tab w:val="right" w:leader="dot" w:pos="9350"/>
            </w:tabs>
            <w:rPr>
              <w:rFonts w:asciiTheme="minorHAnsi" w:hAnsiTheme="minorHAnsi"/>
              <w:noProof/>
              <w:kern w:val="2"/>
              <w:lang w:eastAsia="en-US"/>
              <w14:ligatures w14:val="standardContextual"/>
            </w:rPr>
          </w:pPr>
          <w:r>
            <w:fldChar w:fldCharType="begin"/>
          </w:r>
          <w:r>
            <w:instrText xml:space="preserve"> TOC \o "1-3" \h \z \u </w:instrText>
          </w:r>
          <w:r>
            <w:fldChar w:fldCharType="separate"/>
          </w:r>
          <w:hyperlink w:anchor="_Toc182610003" w:history="1">
            <w:r w:rsidR="00AE3F1D" w:rsidRPr="00B45762">
              <w:rPr>
                <w:rStyle w:val="Hyperlink"/>
                <w:noProof/>
              </w:rPr>
              <w:t>1.</w:t>
            </w:r>
            <w:r w:rsidR="00AE3F1D">
              <w:rPr>
                <w:rFonts w:asciiTheme="minorHAnsi" w:hAnsiTheme="minorHAnsi"/>
                <w:noProof/>
                <w:kern w:val="2"/>
                <w:lang w:eastAsia="en-US"/>
                <w14:ligatures w14:val="standardContextual"/>
              </w:rPr>
              <w:tab/>
            </w:r>
            <w:r w:rsidR="00AE3F1D" w:rsidRPr="00B45762">
              <w:rPr>
                <w:rStyle w:val="Hyperlink"/>
                <w:noProof/>
              </w:rPr>
              <w:t>Introduction</w:t>
            </w:r>
            <w:r w:rsidR="00AE3F1D">
              <w:rPr>
                <w:noProof/>
                <w:webHidden/>
              </w:rPr>
              <w:tab/>
            </w:r>
            <w:r w:rsidR="00AE3F1D">
              <w:rPr>
                <w:noProof/>
                <w:webHidden/>
              </w:rPr>
              <w:fldChar w:fldCharType="begin"/>
            </w:r>
            <w:r w:rsidR="00AE3F1D">
              <w:rPr>
                <w:noProof/>
                <w:webHidden/>
              </w:rPr>
              <w:instrText xml:space="preserve"> PAGEREF _Toc182610003 \h </w:instrText>
            </w:r>
            <w:r w:rsidR="00AE3F1D">
              <w:rPr>
                <w:noProof/>
                <w:webHidden/>
              </w:rPr>
            </w:r>
            <w:r w:rsidR="00AE3F1D">
              <w:rPr>
                <w:noProof/>
                <w:webHidden/>
              </w:rPr>
              <w:fldChar w:fldCharType="separate"/>
            </w:r>
            <w:r w:rsidR="00AE3F1D">
              <w:rPr>
                <w:noProof/>
                <w:webHidden/>
              </w:rPr>
              <w:t>2</w:t>
            </w:r>
            <w:r w:rsidR="00AE3F1D">
              <w:rPr>
                <w:noProof/>
                <w:webHidden/>
              </w:rPr>
              <w:fldChar w:fldCharType="end"/>
            </w:r>
          </w:hyperlink>
        </w:p>
        <w:p w14:paraId="22E4E7DD" w14:textId="6616C2C6"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04" w:history="1">
            <w:r w:rsidRPr="00B45762">
              <w:rPr>
                <w:rStyle w:val="Hyperlink"/>
                <w:noProof/>
              </w:rPr>
              <w:t>2.</w:t>
            </w:r>
            <w:r>
              <w:rPr>
                <w:rFonts w:asciiTheme="minorHAnsi" w:hAnsiTheme="minorHAnsi"/>
                <w:noProof/>
                <w:kern w:val="2"/>
                <w:lang w:eastAsia="en-US"/>
                <w14:ligatures w14:val="standardContextual"/>
              </w:rPr>
              <w:tab/>
            </w:r>
            <w:r w:rsidRPr="00B45762">
              <w:rPr>
                <w:rStyle w:val="Hyperlink"/>
                <w:noProof/>
              </w:rPr>
              <w:t>The Role of Emotional Intelligence in the Workplace</w:t>
            </w:r>
            <w:r>
              <w:rPr>
                <w:noProof/>
                <w:webHidden/>
              </w:rPr>
              <w:tab/>
            </w:r>
            <w:r>
              <w:rPr>
                <w:noProof/>
                <w:webHidden/>
              </w:rPr>
              <w:fldChar w:fldCharType="begin"/>
            </w:r>
            <w:r>
              <w:rPr>
                <w:noProof/>
                <w:webHidden/>
              </w:rPr>
              <w:instrText xml:space="preserve"> PAGEREF _Toc182610004 \h </w:instrText>
            </w:r>
            <w:r>
              <w:rPr>
                <w:noProof/>
                <w:webHidden/>
              </w:rPr>
            </w:r>
            <w:r>
              <w:rPr>
                <w:noProof/>
                <w:webHidden/>
              </w:rPr>
              <w:fldChar w:fldCharType="separate"/>
            </w:r>
            <w:r>
              <w:rPr>
                <w:noProof/>
                <w:webHidden/>
              </w:rPr>
              <w:t>3</w:t>
            </w:r>
            <w:r>
              <w:rPr>
                <w:noProof/>
                <w:webHidden/>
              </w:rPr>
              <w:fldChar w:fldCharType="end"/>
            </w:r>
          </w:hyperlink>
        </w:p>
        <w:p w14:paraId="429FC4EE" w14:textId="75782C9D"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05" w:history="1">
            <w:r w:rsidRPr="00B45762">
              <w:rPr>
                <w:rStyle w:val="Hyperlink"/>
                <w:noProof/>
              </w:rPr>
              <w:t>3.</w:t>
            </w:r>
            <w:r>
              <w:rPr>
                <w:rFonts w:asciiTheme="minorHAnsi" w:hAnsiTheme="minorHAnsi"/>
                <w:noProof/>
                <w:kern w:val="2"/>
                <w:lang w:eastAsia="en-US"/>
                <w14:ligatures w14:val="standardContextual"/>
              </w:rPr>
              <w:tab/>
            </w:r>
            <w:r w:rsidRPr="00B45762">
              <w:rPr>
                <w:rStyle w:val="Hyperlink"/>
                <w:noProof/>
              </w:rPr>
              <w:t>Emotional Intelligence Models</w:t>
            </w:r>
            <w:r>
              <w:rPr>
                <w:noProof/>
                <w:webHidden/>
              </w:rPr>
              <w:tab/>
            </w:r>
            <w:r>
              <w:rPr>
                <w:noProof/>
                <w:webHidden/>
              </w:rPr>
              <w:fldChar w:fldCharType="begin"/>
            </w:r>
            <w:r>
              <w:rPr>
                <w:noProof/>
                <w:webHidden/>
              </w:rPr>
              <w:instrText xml:space="preserve"> PAGEREF _Toc182610005 \h </w:instrText>
            </w:r>
            <w:r>
              <w:rPr>
                <w:noProof/>
                <w:webHidden/>
              </w:rPr>
            </w:r>
            <w:r>
              <w:rPr>
                <w:noProof/>
                <w:webHidden/>
              </w:rPr>
              <w:fldChar w:fldCharType="separate"/>
            </w:r>
            <w:r>
              <w:rPr>
                <w:noProof/>
                <w:webHidden/>
              </w:rPr>
              <w:t>4</w:t>
            </w:r>
            <w:r>
              <w:rPr>
                <w:noProof/>
                <w:webHidden/>
              </w:rPr>
              <w:fldChar w:fldCharType="end"/>
            </w:r>
          </w:hyperlink>
        </w:p>
        <w:p w14:paraId="0652A86B" w14:textId="24F0D6CA"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06" w:history="1">
            <w:r w:rsidRPr="00B45762">
              <w:rPr>
                <w:rStyle w:val="Hyperlink"/>
                <w:noProof/>
              </w:rPr>
              <w:t>3.1.</w:t>
            </w:r>
            <w:r>
              <w:rPr>
                <w:rFonts w:asciiTheme="minorHAnsi" w:hAnsiTheme="minorHAnsi"/>
                <w:noProof/>
                <w:kern w:val="2"/>
                <w:lang w:eastAsia="en-US"/>
                <w14:ligatures w14:val="standardContextual"/>
              </w:rPr>
              <w:tab/>
            </w:r>
            <w:r w:rsidRPr="00B45762">
              <w:rPr>
                <w:rStyle w:val="Hyperlink"/>
                <w:noProof/>
              </w:rPr>
              <w:t>Bar-On’s Emotional Intelligence Model</w:t>
            </w:r>
            <w:r>
              <w:rPr>
                <w:noProof/>
                <w:webHidden/>
              </w:rPr>
              <w:tab/>
            </w:r>
            <w:r>
              <w:rPr>
                <w:noProof/>
                <w:webHidden/>
              </w:rPr>
              <w:fldChar w:fldCharType="begin"/>
            </w:r>
            <w:r>
              <w:rPr>
                <w:noProof/>
                <w:webHidden/>
              </w:rPr>
              <w:instrText xml:space="preserve"> PAGEREF _Toc182610006 \h </w:instrText>
            </w:r>
            <w:r>
              <w:rPr>
                <w:noProof/>
                <w:webHidden/>
              </w:rPr>
            </w:r>
            <w:r>
              <w:rPr>
                <w:noProof/>
                <w:webHidden/>
              </w:rPr>
              <w:fldChar w:fldCharType="separate"/>
            </w:r>
            <w:r>
              <w:rPr>
                <w:noProof/>
                <w:webHidden/>
              </w:rPr>
              <w:t>4</w:t>
            </w:r>
            <w:r>
              <w:rPr>
                <w:noProof/>
                <w:webHidden/>
              </w:rPr>
              <w:fldChar w:fldCharType="end"/>
            </w:r>
          </w:hyperlink>
        </w:p>
        <w:p w14:paraId="2C13CF10" w14:textId="46C1B561"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07" w:history="1">
            <w:r w:rsidRPr="00B45762">
              <w:rPr>
                <w:rStyle w:val="Hyperlink"/>
                <w:noProof/>
              </w:rPr>
              <w:t>3.2.</w:t>
            </w:r>
            <w:r>
              <w:rPr>
                <w:rFonts w:asciiTheme="minorHAnsi" w:hAnsiTheme="minorHAnsi"/>
                <w:noProof/>
                <w:kern w:val="2"/>
                <w:lang w:eastAsia="en-US"/>
                <w14:ligatures w14:val="standardContextual"/>
              </w:rPr>
              <w:tab/>
            </w:r>
            <w:r w:rsidRPr="00B45762">
              <w:rPr>
                <w:rStyle w:val="Hyperlink"/>
                <w:noProof/>
              </w:rPr>
              <w:t>Application to Clarke’s Situation</w:t>
            </w:r>
            <w:r>
              <w:rPr>
                <w:noProof/>
                <w:webHidden/>
              </w:rPr>
              <w:tab/>
            </w:r>
            <w:r>
              <w:rPr>
                <w:noProof/>
                <w:webHidden/>
              </w:rPr>
              <w:fldChar w:fldCharType="begin"/>
            </w:r>
            <w:r>
              <w:rPr>
                <w:noProof/>
                <w:webHidden/>
              </w:rPr>
              <w:instrText xml:space="preserve"> PAGEREF _Toc182610007 \h </w:instrText>
            </w:r>
            <w:r>
              <w:rPr>
                <w:noProof/>
                <w:webHidden/>
              </w:rPr>
            </w:r>
            <w:r>
              <w:rPr>
                <w:noProof/>
                <w:webHidden/>
              </w:rPr>
              <w:fldChar w:fldCharType="separate"/>
            </w:r>
            <w:r>
              <w:rPr>
                <w:noProof/>
                <w:webHidden/>
              </w:rPr>
              <w:t>5</w:t>
            </w:r>
            <w:r>
              <w:rPr>
                <w:noProof/>
                <w:webHidden/>
              </w:rPr>
              <w:fldChar w:fldCharType="end"/>
            </w:r>
          </w:hyperlink>
        </w:p>
        <w:p w14:paraId="0EFB6983" w14:textId="51F47045"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08" w:history="1">
            <w:r w:rsidRPr="00B45762">
              <w:rPr>
                <w:rStyle w:val="Hyperlink"/>
                <w:noProof/>
              </w:rPr>
              <w:t>3.3.</w:t>
            </w:r>
            <w:r>
              <w:rPr>
                <w:rFonts w:asciiTheme="minorHAnsi" w:hAnsiTheme="minorHAnsi"/>
                <w:noProof/>
                <w:kern w:val="2"/>
                <w:lang w:eastAsia="en-US"/>
                <w14:ligatures w14:val="standardContextual"/>
              </w:rPr>
              <w:tab/>
            </w:r>
            <w:r w:rsidRPr="00B45762">
              <w:rPr>
                <w:rStyle w:val="Hyperlink"/>
                <w:noProof/>
              </w:rPr>
              <w:t>Ability-Based Model of Emotional Intelligence</w:t>
            </w:r>
            <w:r>
              <w:rPr>
                <w:noProof/>
                <w:webHidden/>
              </w:rPr>
              <w:tab/>
            </w:r>
            <w:r>
              <w:rPr>
                <w:noProof/>
                <w:webHidden/>
              </w:rPr>
              <w:fldChar w:fldCharType="begin"/>
            </w:r>
            <w:r>
              <w:rPr>
                <w:noProof/>
                <w:webHidden/>
              </w:rPr>
              <w:instrText xml:space="preserve"> PAGEREF _Toc182610008 \h </w:instrText>
            </w:r>
            <w:r>
              <w:rPr>
                <w:noProof/>
                <w:webHidden/>
              </w:rPr>
            </w:r>
            <w:r>
              <w:rPr>
                <w:noProof/>
                <w:webHidden/>
              </w:rPr>
              <w:fldChar w:fldCharType="separate"/>
            </w:r>
            <w:r>
              <w:rPr>
                <w:noProof/>
                <w:webHidden/>
              </w:rPr>
              <w:t>6</w:t>
            </w:r>
            <w:r>
              <w:rPr>
                <w:noProof/>
                <w:webHidden/>
              </w:rPr>
              <w:fldChar w:fldCharType="end"/>
            </w:r>
          </w:hyperlink>
        </w:p>
        <w:p w14:paraId="5E0B921E" w14:textId="5D2CA081"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09" w:history="1">
            <w:r w:rsidRPr="00B45762">
              <w:rPr>
                <w:rStyle w:val="Hyperlink"/>
                <w:noProof/>
              </w:rPr>
              <w:t>3.4.</w:t>
            </w:r>
            <w:r>
              <w:rPr>
                <w:rFonts w:asciiTheme="minorHAnsi" w:hAnsiTheme="minorHAnsi"/>
                <w:noProof/>
                <w:kern w:val="2"/>
                <w:lang w:eastAsia="en-US"/>
                <w14:ligatures w14:val="standardContextual"/>
              </w:rPr>
              <w:tab/>
            </w:r>
            <w:r w:rsidRPr="00B45762">
              <w:rPr>
                <w:rStyle w:val="Hyperlink"/>
                <w:noProof/>
              </w:rPr>
              <w:t>Application to Clarke’s Situation</w:t>
            </w:r>
            <w:r>
              <w:rPr>
                <w:noProof/>
                <w:webHidden/>
              </w:rPr>
              <w:tab/>
            </w:r>
            <w:r>
              <w:rPr>
                <w:noProof/>
                <w:webHidden/>
              </w:rPr>
              <w:fldChar w:fldCharType="begin"/>
            </w:r>
            <w:r>
              <w:rPr>
                <w:noProof/>
                <w:webHidden/>
              </w:rPr>
              <w:instrText xml:space="preserve"> PAGEREF _Toc182610009 \h </w:instrText>
            </w:r>
            <w:r>
              <w:rPr>
                <w:noProof/>
                <w:webHidden/>
              </w:rPr>
            </w:r>
            <w:r>
              <w:rPr>
                <w:noProof/>
                <w:webHidden/>
              </w:rPr>
              <w:fldChar w:fldCharType="separate"/>
            </w:r>
            <w:r>
              <w:rPr>
                <w:noProof/>
                <w:webHidden/>
              </w:rPr>
              <w:t>6</w:t>
            </w:r>
            <w:r>
              <w:rPr>
                <w:noProof/>
                <w:webHidden/>
              </w:rPr>
              <w:fldChar w:fldCharType="end"/>
            </w:r>
          </w:hyperlink>
        </w:p>
        <w:p w14:paraId="7CF16655" w14:textId="2D976284"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10" w:history="1">
            <w:r w:rsidRPr="00B45762">
              <w:rPr>
                <w:rStyle w:val="Hyperlink"/>
                <w:noProof/>
              </w:rPr>
              <w:t>3.5.</w:t>
            </w:r>
            <w:r>
              <w:rPr>
                <w:rFonts w:asciiTheme="minorHAnsi" w:hAnsiTheme="minorHAnsi"/>
                <w:noProof/>
                <w:kern w:val="2"/>
                <w:lang w:eastAsia="en-US"/>
                <w14:ligatures w14:val="standardContextual"/>
              </w:rPr>
              <w:tab/>
            </w:r>
            <w:r w:rsidRPr="00B45762">
              <w:rPr>
                <w:rStyle w:val="Hyperlink"/>
                <w:noProof/>
              </w:rPr>
              <w:t>Practical Examples for Implementation</w:t>
            </w:r>
            <w:r>
              <w:rPr>
                <w:noProof/>
                <w:webHidden/>
              </w:rPr>
              <w:tab/>
            </w:r>
            <w:r>
              <w:rPr>
                <w:noProof/>
                <w:webHidden/>
              </w:rPr>
              <w:fldChar w:fldCharType="begin"/>
            </w:r>
            <w:r>
              <w:rPr>
                <w:noProof/>
                <w:webHidden/>
              </w:rPr>
              <w:instrText xml:space="preserve"> PAGEREF _Toc182610010 \h </w:instrText>
            </w:r>
            <w:r>
              <w:rPr>
                <w:noProof/>
                <w:webHidden/>
              </w:rPr>
            </w:r>
            <w:r>
              <w:rPr>
                <w:noProof/>
                <w:webHidden/>
              </w:rPr>
              <w:fldChar w:fldCharType="separate"/>
            </w:r>
            <w:r>
              <w:rPr>
                <w:noProof/>
                <w:webHidden/>
              </w:rPr>
              <w:t>7</w:t>
            </w:r>
            <w:r>
              <w:rPr>
                <w:noProof/>
                <w:webHidden/>
              </w:rPr>
              <w:fldChar w:fldCharType="end"/>
            </w:r>
          </w:hyperlink>
        </w:p>
        <w:p w14:paraId="53EFB820" w14:textId="3327E0AF"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11" w:history="1">
            <w:r w:rsidRPr="00B45762">
              <w:rPr>
                <w:rStyle w:val="Hyperlink"/>
                <w:noProof/>
              </w:rPr>
              <w:t>4.</w:t>
            </w:r>
            <w:r>
              <w:rPr>
                <w:rFonts w:asciiTheme="minorHAnsi" w:hAnsiTheme="minorHAnsi"/>
                <w:noProof/>
                <w:kern w:val="2"/>
                <w:lang w:eastAsia="en-US"/>
                <w14:ligatures w14:val="standardContextual"/>
              </w:rPr>
              <w:tab/>
            </w:r>
            <w:r w:rsidRPr="00B45762">
              <w:rPr>
                <w:rStyle w:val="Hyperlink"/>
                <w:noProof/>
              </w:rPr>
              <w:t>The Role of Culture in EI and Mindfulness</w:t>
            </w:r>
            <w:r>
              <w:rPr>
                <w:noProof/>
                <w:webHidden/>
              </w:rPr>
              <w:tab/>
            </w:r>
            <w:r>
              <w:rPr>
                <w:noProof/>
                <w:webHidden/>
              </w:rPr>
              <w:fldChar w:fldCharType="begin"/>
            </w:r>
            <w:r>
              <w:rPr>
                <w:noProof/>
                <w:webHidden/>
              </w:rPr>
              <w:instrText xml:space="preserve"> PAGEREF _Toc182610011 \h </w:instrText>
            </w:r>
            <w:r>
              <w:rPr>
                <w:noProof/>
                <w:webHidden/>
              </w:rPr>
            </w:r>
            <w:r>
              <w:rPr>
                <w:noProof/>
                <w:webHidden/>
              </w:rPr>
              <w:fldChar w:fldCharType="separate"/>
            </w:r>
            <w:r>
              <w:rPr>
                <w:noProof/>
                <w:webHidden/>
              </w:rPr>
              <w:t>8</w:t>
            </w:r>
            <w:r>
              <w:rPr>
                <w:noProof/>
                <w:webHidden/>
              </w:rPr>
              <w:fldChar w:fldCharType="end"/>
            </w:r>
          </w:hyperlink>
        </w:p>
        <w:p w14:paraId="2E77772C" w14:textId="050E6622"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12" w:history="1">
            <w:r w:rsidRPr="00B45762">
              <w:rPr>
                <w:rStyle w:val="Hyperlink"/>
                <w:noProof/>
              </w:rPr>
              <w:t>4.1.</w:t>
            </w:r>
            <w:r>
              <w:rPr>
                <w:rFonts w:asciiTheme="minorHAnsi" w:hAnsiTheme="minorHAnsi"/>
                <w:noProof/>
                <w:kern w:val="2"/>
                <w:lang w:eastAsia="en-US"/>
                <w14:ligatures w14:val="standardContextual"/>
              </w:rPr>
              <w:tab/>
            </w:r>
            <w:r w:rsidRPr="00B45762">
              <w:rPr>
                <w:rStyle w:val="Hyperlink"/>
                <w:noProof/>
              </w:rPr>
              <w:t>Cultural Norms and Emotional Expression</w:t>
            </w:r>
            <w:r>
              <w:rPr>
                <w:noProof/>
                <w:webHidden/>
              </w:rPr>
              <w:tab/>
            </w:r>
            <w:r>
              <w:rPr>
                <w:noProof/>
                <w:webHidden/>
              </w:rPr>
              <w:fldChar w:fldCharType="begin"/>
            </w:r>
            <w:r>
              <w:rPr>
                <w:noProof/>
                <w:webHidden/>
              </w:rPr>
              <w:instrText xml:space="preserve"> PAGEREF _Toc182610012 \h </w:instrText>
            </w:r>
            <w:r>
              <w:rPr>
                <w:noProof/>
                <w:webHidden/>
              </w:rPr>
            </w:r>
            <w:r>
              <w:rPr>
                <w:noProof/>
                <w:webHidden/>
              </w:rPr>
              <w:fldChar w:fldCharType="separate"/>
            </w:r>
            <w:r>
              <w:rPr>
                <w:noProof/>
                <w:webHidden/>
              </w:rPr>
              <w:t>8</w:t>
            </w:r>
            <w:r>
              <w:rPr>
                <w:noProof/>
                <w:webHidden/>
              </w:rPr>
              <w:fldChar w:fldCharType="end"/>
            </w:r>
          </w:hyperlink>
        </w:p>
        <w:p w14:paraId="38239AC4" w14:textId="7FA20A54"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13" w:history="1">
            <w:r w:rsidRPr="00B45762">
              <w:rPr>
                <w:rStyle w:val="Hyperlink"/>
                <w:noProof/>
              </w:rPr>
              <w:t>4.2.</w:t>
            </w:r>
            <w:r>
              <w:rPr>
                <w:rFonts w:asciiTheme="minorHAnsi" w:hAnsiTheme="minorHAnsi"/>
                <w:noProof/>
                <w:kern w:val="2"/>
                <w:lang w:eastAsia="en-US"/>
                <w14:ligatures w14:val="standardContextual"/>
              </w:rPr>
              <w:tab/>
            </w:r>
            <w:r w:rsidRPr="00B45762">
              <w:rPr>
                <w:rStyle w:val="Hyperlink"/>
                <w:noProof/>
              </w:rPr>
              <w:t>Challenges of Cultural Sensit</w:t>
            </w:r>
            <w:r w:rsidRPr="00B45762">
              <w:rPr>
                <w:rStyle w:val="Hyperlink"/>
                <w:rFonts w:ascii="Times New Roman" w:hAnsi="Times New Roman"/>
                <w:noProof/>
              </w:rPr>
              <w:t>i</w:t>
            </w:r>
            <w:r w:rsidRPr="00B45762">
              <w:rPr>
                <w:rStyle w:val="Hyperlink"/>
                <w:noProof/>
              </w:rPr>
              <w:t>vity</w:t>
            </w:r>
            <w:r>
              <w:rPr>
                <w:noProof/>
                <w:webHidden/>
              </w:rPr>
              <w:tab/>
            </w:r>
            <w:r>
              <w:rPr>
                <w:noProof/>
                <w:webHidden/>
              </w:rPr>
              <w:fldChar w:fldCharType="begin"/>
            </w:r>
            <w:r>
              <w:rPr>
                <w:noProof/>
                <w:webHidden/>
              </w:rPr>
              <w:instrText xml:space="preserve"> PAGEREF _Toc182610013 \h </w:instrText>
            </w:r>
            <w:r>
              <w:rPr>
                <w:noProof/>
                <w:webHidden/>
              </w:rPr>
            </w:r>
            <w:r>
              <w:rPr>
                <w:noProof/>
                <w:webHidden/>
              </w:rPr>
              <w:fldChar w:fldCharType="separate"/>
            </w:r>
            <w:r>
              <w:rPr>
                <w:noProof/>
                <w:webHidden/>
              </w:rPr>
              <w:t>8</w:t>
            </w:r>
            <w:r>
              <w:rPr>
                <w:noProof/>
                <w:webHidden/>
              </w:rPr>
              <w:fldChar w:fldCharType="end"/>
            </w:r>
          </w:hyperlink>
        </w:p>
        <w:p w14:paraId="48F52B7E" w14:textId="3F06C24C"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14" w:history="1">
            <w:r w:rsidRPr="00B45762">
              <w:rPr>
                <w:rStyle w:val="Hyperlink"/>
                <w:noProof/>
              </w:rPr>
              <w:t>4.3.</w:t>
            </w:r>
            <w:r>
              <w:rPr>
                <w:rFonts w:asciiTheme="minorHAnsi" w:hAnsiTheme="minorHAnsi"/>
                <w:noProof/>
                <w:kern w:val="2"/>
                <w:lang w:eastAsia="en-US"/>
                <w14:ligatures w14:val="standardContextual"/>
              </w:rPr>
              <w:tab/>
            </w:r>
            <w:r w:rsidRPr="00B45762">
              <w:rPr>
                <w:rStyle w:val="Hyperlink"/>
                <w:noProof/>
              </w:rPr>
              <w:t>Mindfulness as a Tool for Cultural Awareness</w:t>
            </w:r>
            <w:r>
              <w:rPr>
                <w:noProof/>
                <w:webHidden/>
              </w:rPr>
              <w:tab/>
            </w:r>
            <w:r>
              <w:rPr>
                <w:noProof/>
                <w:webHidden/>
              </w:rPr>
              <w:fldChar w:fldCharType="begin"/>
            </w:r>
            <w:r>
              <w:rPr>
                <w:noProof/>
                <w:webHidden/>
              </w:rPr>
              <w:instrText xml:space="preserve"> PAGEREF _Toc182610014 \h </w:instrText>
            </w:r>
            <w:r>
              <w:rPr>
                <w:noProof/>
                <w:webHidden/>
              </w:rPr>
            </w:r>
            <w:r>
              <w:rPr>
                <w:noProof/>
                <w:webHidden/>
              </w:rPr>
              <w:fldChar w:fldCharType="separate"/>
            </w:r>
            <w:r>
              <w:rPr>
                <w:noProof/>
                <w:webHidden/>
              </w:rPr>
              <w:t>9</w:t>
            </w:r>
            <w:r>
              <w:rPr>
                <w:noProof/>
                <w:webHidden/>
              </w:rPr>
              <w:fldChar w:fldCharType="end"/>
            </w:r>
          </w:hyperlink>
        </w:p>
        <w:p w14:paraId="009255E5" w14:textId="15F588E1" w:rsidR="00AE3F1D" w:rsidRDefault="00AE3F1D">
          <w:pPr>
            <w:pStyle w:val="TOC2"/>
            <w:tabs>
              <w:tab w:val="left" w:pos="880"/>
              <w:tab w:val="right" w:leader="dot" w:pos="9350"/>
            </w:tabs>
            <w:rPr>
              <w:rFonts w:asciiTheme="minorHAnsi" w:hAnsiTheme="minorHAnsi"/>
              <w:noProof/>
              <w:kern w:val="2"/>
              <w:lang w:eastAsia="en-US"/>
              <w14:ligatures w14:val="standardContextual"/>
            </w:rPr>
          </w:pPr>
          <w:hyperlink w:anchor="_Toc182610015" w:history="1">
            <w:r w:rsidRPr="00B45762">
              <w:rPr>
                <w:rStyle w:val="Hyperlink"/>
                <w:noProof/>
              </w:rPr>
              <w:t>4.4.</w:t>
            </w:r>
            <w:r>
              <w:rPr>
                <w:rFonts w:asciiTheme="minorHAnsi" w:hAnsiTheme="minorHAnsi"/>
                <w:noProof/>
                <w:kern w:val="2"/>
                <w:lang w:eastAsia="en-US"/>
                <w14:ligatures w14:val="standardContextual"/>
              </w:rPr>
              <w:tab/>
            </w:r>
            <w:r w:rsidRPr="00B45762">
              <w:rPr>
                <w:rStyle w:val="Hyperlink"/>
                <w:noProof/>
              </w:rPr>
              <w:t>Specific Cultural Challenges in the Case Study</w:t>
            </w:r>
            <w:r>
              <w:rPr>
                <w:noProof/>
                <w:webHidden/>
              </w:rPr>
              <w:tab/>
            </w:r>
            <w:r>
              <w:rPr>
                <w:noProof/>
                <w:webHidden/>
              </w:rPr>
              <w:fldChar w:fldCharType="begin"/>
            </w:r>
            <w:r>
              <w:rPr>
                <w:noProof/>
                <w:webHidden/>
              </w:rPr>
              <w:instrText xml:space="preserve"> PAGEREF _Toc182610015 \h </w:instrText>
            </w:r>
            <w:r>
              <w:rPr>
                <w:noProof/>
                <w:webHidden/>
              </w:rPr>
            </w:r>
            <w:r>
              <w:rPr>
                <w:noProof/>
                <w:webHidden/>
              </w:rPr>
              <w:fldChar w:fldCharType="separate"/>
            </w:r>
            <w:r>
              <w:rPr>
                <w:noProof/>
                <w:webHidden/>
              </w:rPr>
              <w:t>10</w:t>
            </w:r>
            <w:r>
              <w:rPr>
                <w:noProof/>
                <w:webHidden/>
              </w:rPr>
              <w:fldChar w:fldCharType="end"/>
            </w:r>
          </w:hyperlink>
        </w:p>
        <w:p w14:paraId="08F5F2DC" w14:textId="0A9DBCE0"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16" w:history="1">
            <w:r w:rsidRPr="00B45762">
              <w:rPr>
                <w:rStyle w:val="Hyperlink"/>
                <w:noProof/>
              </w:rPr>
              <w:t>5.</w:t>
            </w:r>
            <w:r>
              <w:rPr>
                <w:rFonts w:asciiTheme="minorHAnsi" w:hAnsiTheme="minorHAnsi"/>
                <w:noProof/>
                <w:kern w:val="2"/>
                <w:lang w:eastAsia="en-US"/>
                <w14:ligatures w14:val="standardContextual"/>
              </w:rPr>
              <w:tab/>
            </w:r>
            <w:r w:rsidRPr="00B45762">
              <w:rPr>
                <w:rStyle w:val="Hyperlink"/>
                <w:noProof/>
              </w:rPr>
              <w:t>Recommendations for FAYE Inc.</w:t>
            </w:r>
            <w:r>
              <w:rPr>
                <w:noProof/>
                <w:webHidden/>
              </w:rPr>
              <w:tab/>
            </w:r>
            <w:r>
              <w:rPr>
                <w:noProof/>
                <w:webHidden/>
              </w:rPr>
              <w:fldChar w:fldCharType="begin"/>
            </w:r>
            <w:r>
              <w:rPr>
                <w:noProof/>
                <w:webHidden/>
              </w:rPr>
              <w:instrText xml:space="preserve"> PAGEREF _Toc182610016 \h </w:instrText>
            </w:r>
            <w:r>
              <w:rPr>
                <w:noProof/>
                <w:webHidden/>
              </w:rPr>
            </w:r>
            <w:r>
              <w:rPr>
                <w:noProof/>
                <w:webHidden/>
              </w:rPr>
              <w:fldChar w:fldCharType="separate"/>
            </w:r>
            <w:r>
              <w:rPr>
                <w:noProof/>
                <w:webHidden/>
              </w:rPr>
              <w:t>10</w:t>
            </w:r>
            <w:r>
              <w:rPr>
                <w:noProof/>
                <w:webHidden/>
              </w:rPr>
              <w:fldChar w:fldCharType="end"/>
            </w:r>
          </w:hyperlink>
        </w:p>
        <w:p w14:paraId="5E728C08" w14:textId="017BD711"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17" w:history="1">
            <w:r w:rsidRPr="00B45762">
              <w:rPr>
                <w:rStyle w:val="Hyperlink"/>
                <w:noProof/>
              </w:rPr>
              <w:t>6.</w:t>
            </w:r>
            <w:r>
              <w:rPr>
                <w:rFonts w:asciiTheme="minorHAnsi" w:hAnsiTheme="minorHAnsi"/>
                <w:noProof/>
                <w:kern w:val="2"/>
                <w:lang w:eastAsia="en-US"/>
                <w14:ligatures w14:val="standardContextual"/>
              </w:rPr>
              <w:tab/>
            </w:r>
            <w:r w:rsidRPr="00B45762">
              <w:rPr>
                <w:rStyle w:val="Hyperlink"/>
                <w:noProof/>
              </w:rPr>
              <w:t>Conclusion</w:t>
            </w:r>
            <w:r>
              <w:rPr>
                <w:noProof/>
                <w:webHidden/>
              </w:rPr>
              <w:tab/>
            </w:r>
            <w:r>
              <w:rPr>
                <w:noProof/>
                <w:webHidden/>
              </w:rPr>
              <w:fldChar w:fldCharType="begin"/>
            </w:r>
            <w:r>
              <w:rPr>
                <w:noProof/>
                <w:webHidden/>
              </w:rPr>
              <w:instrText xml:space="preserve"> PAGEREF _Toc182610017 \h </w:instrText>
            </w:r>
            <w:r>
              <w:rPr>
                <w:noProof/>
                <w:webHidden/>
              </w:rPr>
            </w:r>
            <w:r>
              <w:rPr>
                <w:noProof/>
                <w:webHidden/>
              </w:rPr>
              <w:fldChar w:fldCharType="separate"/>
            </w:r>
            <w:r>
              <w:rPr>
                <w:noProof/>
                <w:webHidden/>
              </w:rPr>
              <w:t>13</w:t>
            </w:r>
            <w:r>
              <w:rPr>
                <w:noProof/>
                <w:webHidden/>
              </w:rPr>
              <w:fldChar w:fldCharType="end"/>
            </w:r>
          </w:hyperlink>
        </w:p>
        <w:p w14:paraId="6B72F764" w14:textId="77F07488"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18" w:history="1">
            <w:r w:rsidRPr="00B45762">
              <w:rPr>
                <w:rStyle w:val="Hyperlink"/>
                <w:noProof/>
              </w:rPr>
              <w:t>7.</w:t>
            </w:r>
            <w:r>
              <w:rPr>
                <w:rFonts w:asciiTheme="minorHAnsi" w:hAnsiTheme="minorHAnsi"/>
                <w:noProof/>
                <w:kern w:val="2"/>
                <w:lang w:eastAsia="en-US"/>
                <w14:ligatures w14:val="standardContextual"/>
              </w:rPr>
              <w:tab/>
            </w:r>
            <w:r w:rsidRPr="00B45762">
              <w:rPr>
                <w:rStyle w:val="Hyperlink"/>
                <w:noProof/>
              </w:rPr>
              <w:t>References</w:t>
            </w:r>
            <w:r>
              <w:rPr>
                <w:noProof/>
                <w:webHidden/>
              </w:rPr>
              <w:tab/>
            </w:r>
            <w:r>
              <w:rPr>
                <w:noProof/>
                <w:webHidden/>
              </w:rPr>
              <w:fldChar w:fldCharType="begin"/>
            </w:r>
            <w:r>
              <w:rPr>
                <w:noProof/>
                <w:webHidden/>
              </w:rPr>
              <w:instrText xml:space="preserve"> PAGEREF _Toc182610018 \h </w:instrText>
            </w:r>
            <w:r>
              <w:rPr>
                <w:noProof/>
                <w:webHidden/>
              </w:rPr>
            </w:r>
            <w:r>
              <w:rPr>
                <w:noProof/>
                <w:webHidden/>
              </w:rPr>
              <w:fldChar w:fldCharType="separate"/>
            </w:r>
            <w:r>
              <w:rPr>
                <w:noProof/>
                <w:webHidden/>
              </w:rPr>
              <w:t>14</w:t>
            </w:r>
            <w:r>
              <w:rPr>
                <w:noProof/>
                <w:webHidden/>
              </w:rPr>
              <w:fldChar w:fldCharType="end"/>
            </w:r>
          </w:hyperlink>
        </w:p>
        <w:p w14:paraId="3489AFD0" w14:textId="7A3FB9C2" w:rsidR="00AE3F1D" w:rsidRDefault="00AE3F1D">
          <w:pPr>
            <w:pStyle w:val="TOC1"/>
            <w:tabs>
              <w:tab w:val="left" w:pos="440"/>
              <w:tab w:val="right" w:leader="dot" w:pos="9350"/>
            </w:tabs>
            <w:rPr>
              <w:rFonts w:asciiTheme="minorHAnsi" w:hAnsiTheme="minorHAnsi"/>
              <w:noProof/>
              <w:kern w:val="2"/>
              <w:lang w:eastAsia="en-US"/>
              <w14:ligatures w14:val="standardContextual"/>
            </w:rPr>
          </w:pPr>
          <w:hyperlink w:anchor="_Toc182610019" w:history="1">
            <w:r w:rsidRPr="00B45762">
              <w:rPr>
                <w:rStyle w:val="Hyperlink"/>
                <w:noProof/>
              </w:rPr>
              <w:t>8.</w:t>
            </w:r>
            <w:r>
              <w:rPr>
                <w:rFonts w:asciiTheme="minorHAnsi" w:hAnsiTheme="minorHAnsi"/>
                <w:noProof/>
                <w:kern w:val="2"/>
                <w:lang w:eastAsia="en-US"/>
                <w14:ligatures w14:val="standardContextual"/>
              </w:rPr>
              <w:tab/>
            </w:r>
            <w:r w:rsidRPr="00B45762">
              <w:rPr>
                <w:rStyle w:val="Hyperlink"/>
                <w:noProof/>
              </w:rPr>
              <w:t>Appendix</w:t>
            </w:r>
            <w:r>
              <w:rPr>
                <w:noProof/>
                <w:webHidden/>
              </w:rPr>
              <w:tab/>
            </w:r>
            <w:r>
              <w:rPr>
                <w:noProof/>
                <w:webHidden/>
              </w:rPr>
              <w:fldChar w:fldCharType="begin"/>
            </w:r>
            <w:r>
              <w:rPr>
                <w:noProof/>
                <w:webHidden/>
              </w:rPr>
              <w:instrText xml:space="preserve"> PAGEREF _Toc182610019 \h </w:instrText>
            </w:r>
            <w:r>
              <w:rPr>
                <w:noProof/>
                <w:webHidden/>
              </w:rPr>
            </w:r>
            <w:r>
              <w:rPr>
                <w:noProof/>
                <w:webHidden/>
              </w:rPr>
              <w:fldChar w:fldCharType="separate"/>
            </w:r>
            <w:r>
              <w:rPr>
                <w:noProof/>
                <w:webHidden/>
              </w:rPr>
              <w:t>16</w:t>
            </w:r>
            <w:r>
              <w:rPr>
                <w:noProof/>
                <w:webHidden/>
              </w:rPr>
              <w:fldChar w:fldCharType="end"/>
            </w:r>
          </w:hyperlink>
        </w:p>
        <w:p w14:paraId="441161A1" w14:textId="212A9B67" w:rsidR="001555B5" w:rsidRDefault="001555B5">
          <w:r>
            <w:rPr>
              <w:b/>
              <w:bCs/>
              <w:noProof/>
            </w:rPr>
            <w:fldChar w:fldCharType="end"/>
          </w:r>
        </w:p>
      </w:sdtContent>
    </w:sdt>
    <w:p w14:paraId="0E37F13E" w14:textId="35E78096" w:rsidR="001555B5" w:rsidRDefault="001555B5" w:rsidP="001555B5">
      <w:r>
        <w:br w:type="page"/>
      </w:r>
    </w:p>
    <w:p w14:paraId="37327686" w14:textId="21449129" w:rsidR="007E0E80" w:rsidRPr="007E0E80" w:rsidRDefault="007E0E80" w:rsidP="001555B5">
      <w:pPr>
        <w:pStyle w:val="Heading1"/>
        <w:numPr>
          <w:ilvl w:val="0"/>
          <w:numId w:val="10"/>
        </w:numPr>
      </w:pPr>
      <w:bookmarkStart w:id="0" w:name="_Toc182610003"/>
      <w:r w:rsidRPr="007E0E80">
        <w:lastRenderedPageBreak/>
        <w:t>Introduction</w:t>
      </w:r>
      <w:bookmarkEnd w:id="0"/>
    </w:p>
    <w:p w14:paraId="25F9C660" w14:textId="26E1DBAB" w:rsidR="007E0E80" w:rsidRPr="007E0E80" w:rsidRDefault="007E0E80" w:rsidP="007E0E80">
      <w:r w:rsidRPr="007E0E80">
        <w:t xml:space="preserve">Emotional Intelligence (EI) is increasingly </w:t>
      </w:r>
      <w:proofErr w:type="spellStart"/>
      <w:r w:rsidRPr="007E0E80">
        <w:t>recognised</w:t>
      </w:r>
      <w:proofErr w:type="spellEnd"/>
      <w:r w:rsidRPr="007E0E80">
        <w:t xml:space="preserve"> as a vital skill in modern workplaces, where interpersonal relationships, cultural diversity, and effective communication play significant roles in </w:t>
      </w:r>
      <w:proofErr w:type="spellStart"/>
      <w:r w:rsidRPr="007E0E80">
        <w:t>organisational</w:t>
      </w:r>
      <w:proofErr w:type="spellEnd"/>
      <w:r w:rsidRPr="007E0E80">
        <w:t xml:space="preserve"> success</w:t>
      </w:r>
      <w:r w:rsidR="00420CCD">
        <w:t xml:space="preserve"> (Caruso et al., 2015)</w:t>
      </w:r>
      <w:r w:rsidRPr="007E0E80">
        <w:t xml:space="preserve">. </w:t>
      </w:r>
      <w:r w:rsidR="001555B5" w:rsidRPr="001555B5">
        <w:t xml:space="preserve"> EI refers to the process of perceiving, regulating, and employing emotions for social matters or as a means of addressing social issues. Its applicability is not restricted to performance outcomes but creates impacts </w:t>
      </w:r>
      <w:r w:rsidR="00420CCD">
        <w:t>on</w:t>
      </w:r>
      <w:r w:rsidR="001555B5" w:rsidRPr="001555B5">
        <w:t xml:space="preserve"> team functions as well as leadership</w:t>
      </w:r>
      <w:r w:rsidR="00420CCD">
        <w:t xml:space="preserve"> (Kanesan and </w:t>
      </w:r>
      <w:proofErr w:type="spellStart"/>
      <w:r w:rsidR="00420CCD">
        <w:t>Fauzan</w:t>
      </w:r>
      <w:proofErr w:type="spellEnd"/>
      <w:r w:rsidR="00420CCD">
        <w:t>, 2019)</w:t>
      </w:r>
      <w:r w:rsidR="001555B5" w:rsidRPr="001555B5">
        <w:t>.</w:t>
      </w:r>
    </w:p>
    <w:p w14:paraId="7A3C2697" w14:textId="3DE38C35" w:rsidR="007E0E80" w:rsidRPr="007E0E80" w:rsidRDefault="007E0E80" w:rsidP="007E0E80">
      <w:r w:rsidRPr="007E0E80">
        <w:t xml:space="preserve">This report focuses on FAYE Inc., a company </w:t>
      </w:r>
      <w:proofErr w:type="spellStart"/>
      <w:r w:rsidRPr="007E0E80">
        <w:t>characterised</w:t>
      </w:r>
      <w:proofErr w:type="spellEnd"/>
      <w:r w:rsidRPr="007E0E80">
        <w:t xml:space="preserve"> by its diverse workforce and global operations. </w:t>
      </w:r>
      <w:r w:rsidR="00E86268" w:rsidRPr="00E86268">
        <w:t xml:space="preserve"> Clarke, who has just been promoted to a supervisory position, has experienced certain cultural and communication problems. His friendly and familiar manner of communication and autocratic style of managing workers </w:t>
      </w:r>
      <w:r w:rsidR="00E86268">
        <w:t>have</w:t>
      </w:r>
      <w:r w:rsidR="00E86268" w:rsidRPr="00E86268">
        <w:t xml:space="preserve"> led to venting frustrations on workers and eradicating structured cross-cultural relationships</w:t>
      </w:r>
      <w:r w:rsidR="00E86268">
        <w:t>,</w:t>
      </w:r>
      <w:r w:rsidR="00E86268" w:rsidRPr="00E86268">
        <w:t xml:space="preserve"> especially with his counterparts from FAYE Inc., the Chinese subsidiary. These issues shed light </w:t>
      </w:r>
      <w:r w:rsidR="00E86268">
        <w:t>on</w:t>
      </w:r>
      <w:r w:rsidR="00E86268" w:rsidRPr="00E86268">
        <w:t xml:space="preserve"> how EI could </w:t>
      </w:r>
      <w:r w:rsidR="00E86268">
        <w:t>help manage</w:t>
      </w:r>
      <w:r w:rsidR="00E86268" w:rsidRPr="00E86268">
        <w:t xml:space="preserve"> conflicts and </w:t>
      </w:r>
      <w:r w:rsidR="00E86268">
        <w:t>promote</w:t>
      </w:r>
      <w:r w:rsidR="00E86268" w:rsidRPr="00E86268">
        <w:t xml:space="preserve"> diversity in the workplace.</w:t>
      </w:r>
    </w:p>
    <w:p w14:paraId="70A16743" w14:textId="3F518A93" w:rsidR="007E0E80" w:rsidRPr="007E0E80" w:rsidRDefault="00E86268" w:rsidP="007E0E80">
      <w:r w:rsidRPr="00E86268">
        <w:t xml:space="preserve">This </w:t>
      </w:r>
      <w:r w:rsidR="00420CCD">
        <w:t>report</w:t>
      </w:r>
      <w:r w:rsidRPr="00E86268">
        <w:t xml:space="preserve"> aims to assess the function of EI in addressing these issues. </w:t>
      </w:r>
      <w:r>
        <w:t>It</w:t>
      </w:r>
      <w:r w:rsidRPr="00E86268">
        <w:t xml:space="preserve"> </w:t>
      </w:r>
      <w:r>
        <w:t xml:space="preserve">presents </w:t>
      </w:r>
      <w:r w:rsidRPr="00E86268">
        <w:t xml:space="preserve">two EI models, describes cultural aspects, and offers strategies for improving EI and implementing mindfulness in an </w:t>
      </w:r>
      <w:proofErr w:type="spellStart"/>
      <w:r w:rsidRPr="00E86268">
        <w:t>organisation</w:t>
      </w:r>
      <w:proofErr w:type="spellEnd"/>
      <w:r w:rsidRPr="00E86268">
        <w:t xml:space="preserve">. </w:t>
      </w:r>
      <w:r>
        <w:t>The</w:t>
      </w:r>
      <w:r w:rsidRPr="00E86268">
        <w:t xml:space="preserve"> evaluated report is designed to provide an opportunity to review the input ideas about the EI theories, describe the selected models, consider the cultural implications, and offer practical recommendations for enhancing the situation at the workplace</w:t>
      </w:r>
      <w:r w:rsidR="007E0E80" w:rsidRPr="007E0E80">
        <w:t>.</w:t>
      </w:r>
    </w:p>
    <w:p w14:paraId="4E2BADF8" w14:textId="4E5882F3" w:rsidR="007E0E80" w:rsidRPr="001555B5" w:rsidRDefault="007E0E80" w:rsidP="001555B5">
      <w:pPr>
        <w:pStyle w:val="Heading1"/>
        <w:numPr>
          <w:ilvl w:val="0"/>
          <w:numId w:val="10"/>
        </w:numPr>
      </w:pPr>
      <w:r>
        <w:br w:type="page"/>
      </w:r>
      <w:bookmarkStart w:id="1" w:name="_Toc182610004"/>
      <w:r w:rsidRPr="007E0E80">
        <w:lastRenderedPageBreak/>
        <w:t>The Role of Emotional Intelligence in the Workplace</w:t>
      </w:r>
      <w:bookmarkEnd w:id="1"/>
    </w:p>
    <w:p w14:paraId="7CBDD3A3" w14:textId="14CF2A03" w:rsidR="007E0E80" w:rsidRPr="007E0E80" w:rsidRDefault="007E0E80" w:rsidP="007E0E80">
      <w:r w:rsidRPr="007E0E80">
        <w:t xml:space="preserve">Emotional Intelligence (EI) refers to the ability to </w:t>
      </w:r>
      <w:proofErr w:type="spellStart"/>
      <w:r w:rsidRPr="007E0E80">
        <w:t>recognise</w:t>
      </w:r>
      <w:proofErr w:type="spellEnd"/>
      <w:r w:rsidRPr="007E0E80">
        <w:t>, understand, and manage one’s emotions while also being sensitive to the emotions of others. Salovey and Mayer (1990) describe EI as comprising four core abilities</w:t>
      </w:r>
      <w:r w:rsidR="00420CCD">
        <w:t xml:space="preserve"> (Goleman, 2021)</w:t>
      </w:r>
      <w:r w:rsidR="00E86268">
        <w:t>. These are</w:t>
      </w:r>
      <w:r w:rsidRPr="007E0E80">
        <w:t xml:space="preserve"> perceiving emotions, using emotions to facilitate thought, understanding emotions, and regulating emotions. Goleman (1995) expands this framework into five components</w:t>
      </w:r>
      <w:r w:rsidR="00420CCD">
        <w:t xml:space="preserve"> (Idris, 2023)</w:t>
      </w:r>
      <w:r w:rsidR="00E86268">
        <w:t>. These are</w:t>
      </w:r>
      <w:r w:rsidRPr="007E0E80">
        <w:t xml:space="preserve"> self-awareness, self-regulation, motivation, empathy, and social skills. Together, </w:t>
      </w:r>
      <w:r w:rsidR="00E86268" w:rsidRPr="00E86268">
        <w:t>elements promote one’s ability to address interpersonal interactions with others and restore constructive interpersonal interactions.</w:t>
      </w:r>
    </w:p>
    <w:p w14:paraId="196D1E89" w14:textId="48ECE0F5" w:rsidR="007E0E80" w:rsidRPr="007E0E80" w:rsidRDefault="00F46455" w:rsidP="007E0E80">
      <w:r w:rsidRPr="00F46455">
        <w:t>Hence, EI is much valued in leadership. Research has also shown that leaders with high emotional intelligence can help build trust, reduce conflict and help create a positive organizational culture. For instance, self-awareness is an essential skill that enables leaders to identify their stress points and manage how they respond to such stimuli, while empathy is instrumental in perceiving and dealing with the concerns that employees might have</w:t>
      </w:r>
      <w:r w:rsidR="00420CCD">
        <w:t xml:space="preserve"> (Razzaq, Zadeh and Aftab, 2016)</w:t>
      </w:r>
      <w:r w:rsidRPr="00F46455">
        <w:t xml:space="preserve">. </w:t>
      </w:r>
      <w:r>
        <w:t>Effective c</w:t>
      </w:r>
      <w:r w:rsidRPr="00F46455">
        <w:t>ommunication thus lets the employees know they are important and understood, creating positive relations and harmony in the workplace, which may require EI.</w:t>
      </w:r>
    </w:p>
    <w:p w14:paraId="0A392D3D" w14:textId="796B2DB5" w:rsidR="007E0E80" w:rsidRPr="007E0E80" w:rsidRDefault="007E0E80" w:rsidP="007E0E80">
      <w:r w:rsidRPr="007E0E80">
        <w:t xml:space="preserve">At FAYE Inc., Clarke’s challenges illustrate the absence of key EI competencies. His informal </w:t>
      </w:r>
      <w:r w:rsidR="00F46455" w:rsidRPr="00F46455">
        <w:t xml:space="preserve">attitude with the female subordinates specifically by frequently calling them ‘my love’ indicates a lack of discretion and an understanding of cultural taboos at the workplace which made the employees uncomfortable. Moreover, his inclination to set </w:t>
      </w:r>
      <w:r w:rsidR="00915430">
        <w:t>unambiguous</w:t>
      </w:r>
      <w:r w:rsidR="00F46455" w:rsidRPr="00F46455">
        <w:t xml:space="preserve"> </w:t>
      </w:r>
      <w:r w:rsidR="00D96634">
        <w:t>timetables</w:t>
      </w:r>
      <w:r w:rsidR="00F46455" w:rsidRPr="00F46455">
        <w:t xml:space="preserve"> and </w:t>
      </w:r>
      <w:r w:rsidR="00F46455">
        <w:t>avoid</w:t>
      </w:r>
      <w:r w:rsidR="00F46455" w:rsidRPr="00F46455">
        <w:t xml:space="preserve"> informal or non-urgent communication may indicate a rigid personality that cannot tailor his management routines to better suit the Chinese team that might operate based on more collectivistic values. All these </w:t>
      </w:r>
      <w:proofErr w:type="spellStart"/>
      <w:r w:rsidR="00F46455" w:rsidRPr="00F46455">
        <w:t>behaviours</w:t>
      </w:r>
      <w:proofErr w:type="spellEnd"/>
      <w:r w:rsidR="00F46455" w:rsidRPr="00F46455">
        <w:t xml:space="preserve"> have not only impacted the morale of the employees but could also lead to </w:t>
      </w:r>
      <w:r w:rsidR="00915430">
        <w:t xml:space="preserve">a </w:t>
      </w:r>
      <w:r w:rsidR="00F46455" w:rsidRPr="00F46455">
        <w:t>negation of the cohesiveness in the workplace</w:t>
      </w:r>
      <w:r w:rsidR="00420CCD">
        <w:t xml:space="preserve"> (Gransberry, 2022)</w:t>
      </w:r>
      <w:r w:rsidR="00F46455" w:rsidRPr="00F46455">
        <w:t>.</w:t>
      </w:r>
    </w:p>
    <w:p w14:paraId="4E892ADE" w14:textId="10E27F51" w:rsidR="007E0E80" w:rsidRPr="007E0E80" w:rsidRDefault="00F46455" w:rsidP="007E0E80">
      <w:r w:rsidRPr="00F46455">
        <w:t>One key aspect of EI is communication, especially when applied in a global setting like FAYE Inc. While Clarke’s manner of asking English names from the Chinese team members</w:t>
      </w:r>
      <w:r>
        <w:t xml:space="preserve"> </w:t>
      </w:r>
      <w:r w:rsidRPr="00F46455">
        <w:t xml:space="preserve">may seem </w:t>
      </w:r>
      <w:r w:rsidRPr="007E0E80">
        <w:t>practical from his perspective</w:t>
      </w:r>
      <w:r w:rsidRPr="00F46455">
        <w:t xml:space="preserve">, </w:t>
      </w:r>
      <w:r w:rsidRPr="007E0E80">
        <w:t>ignores the cultural significance of names in Chinese traditions</w:t>
      </w:r>
      <w:r>
        <w:t>.</w:t>
      </w:r>
      <w:r w:rsidR="00D96634">
        <w:t xml:space="preserve"> </w:t>
      </w:r>
      <w:r w:rsidR="00D96634" w:rsidRPr="00D96634">
        <w:t xml:space="preserve">This insensitivity clearly </w:t>
      </w:r>
      <w:r w:rsidR="00D96634">
        <w:t>shows</w:t>
      </w:r>
      <w:r w:rsidR="00D96634" w:rsidRPr="00D96634">
        <w:t xml:space="preserve"> that there is </w:t>
      </w:r>
      <w:r w:rsidR="00D96634">
        <w:t xml:space="preserve">an imperative </w:t>
      </w:r>
      <w:r w:rsidR="00D96634" w:rsidRPr="00D96634">
        <w:t>need to encourage cultural sensitivity and understanding. Otherwise, misunderstandings or dissatisfaction may emerge as well as the level of mistrust and disengagement</w:t>
      </w:r>
      <w:r w:rsidR="00420CCD">
        <w:t xml:space="preserve"> (Li et al., 2016)</w:t>
      </w:r>
      <w:r w:rsidR="00D96634" w:rsidRPr="00D96634">
        <w:t>.</w:t>
      </w:r>
    </w:p>
    <w:p w14:paraId="7F3E58D7" w14:textId="17FFE67F" w:rsidR="007E0E80" w:rsidRPr="007E0E80" w:rsidRDefault="007E0E80" w:rsidP="007E0E80">
      <w:r w:rsidRPr="007E0E80">
        <w:lastRenderedPageBreak/>
        <w:t xml:space="preserve">EI provides practical strategies for addressing such issues. </w:t>
      </w:r>
      <w:r w:rsidR="00D96634" w:rsidRPr="00D96634">
        <w:t xml:space="preserve">For instance, self-awareness will assist Clarke </w:t>
      </w:r>
      <w:r w:rsidR="00420CCD">
        <w:t>in understanding</w:t>
      </w:r>
      <w:r w:rsidR="00D96634" w:rsidRPr="00D96634">
        <w:t xml:space="preserve"> how his </w:t>
      </w:r>
      <w:proofErr w:type="spellStart"/>
      <w:r w:rsidR="00D96634" w:rsidRPr="00D96634">
        <w:t>behaviours</w:t>
      </w:r>
      <w:proofErr w:type="spellEnd"/>
      <w:r w:rsidR="00D96634" w:rsidRPr="00D96634">
        <w:t xml:space="preserve"> are perceived by the rest of the community, empathy will assist him </w:t>
      </w:r>
      <w:r w:rsidR="00D96634">
        <w:t>in understanding</w:t>
      </w:r>
      <w:r w:rsidR="00D96634" w:rsidRPr="00D96634">
        <w:t xml:space="preserve"> other people’s perceptions. Self-regulation as a rule enables Clarke to regulate his communication style to reflect what is more preferred by </w:t>
      </w:r>
      <w:r w:rsidR="00D96634">
        <w:t>his</w:t>
      </w:r>
      <w:r w:rsidR="00D96634" w:rsidRPr="00D96634">
        <w:t xml:space="preserve"> colleagues. Furthermore, learning social skills may help him establish more effective interpersonal connections and create a more inclusive atmosphere in the group</w:t>
      </w:r>
      <w:r w:rsidR="00D96634">
        <w:t>.</w:t>
      </w:r>
    </w:p>
    <w:p w14:paraId="15E33A47" w14:textId="09820146" w:rsidR="007E0E80" w:rsidRPr="007E0E80" w:rsidRDefault="00D96634" w:rsidP="007E0E80">
      <w:r w:rsidRPr="00D96634">
        <w:t>Thus, the practical applicability of EI while addressing current and future workplace issues is quite advantageous when considering conflict resolution, staff collaboration, and increased employee engagement</w:t>
      </w:r>
      <w:r w:rsidR="00420CCD">
        <w:t xml:space="preserve"> (Kim and Kim, 2017)</w:t>
      </w:r>
      <w:r w:rsidRPr="00D96634">
        <w:t>. Managers with high Ei are in a better position to grasp the issues of diversity and the changes in expectations in diverse organizations. Finally, for FAYE Inc., financing an EI training could enhance the interpersonal relationships of Clarke and other people in the enterprise’s workplace, thus lowering conflict and increasing team cohesiveness, and productivity.</w:t>
      </w:r>
    </w:p>
    <w:p w14:paraId="493F672C" w14:textId="4FDF5E61" w:rsidR="007E0E80" w:rsidRDefault="007E0E80" w:rsidP="007E0E80">
      <w:r w:rsidRPr="007E0E80">
        <w:t xml:space="preserve">In summary, </w:t>
      </w:r>
      <w:r w:rsidR="00D96634" w:rsidRPr="00D96634">
        <w:t xml:space="preserve">EI is central to achieving good relations in the workplace and </w:t>
      </w:r>
      <w:r w:rsidR="00915430">
        <w:t>to</w:t>
      </w:r>
      <w:r w:rsidR="00D96634" w:rsidRPr="00D96634">
        <w:t xml:space="preserve"> the effectiveness of leaders. FAYE Inc. provides a structure for dealing with Clarke’s cultural sensitivity issues and communication difficulties in the </w:t>
      </w:r>
      <w:proofErr w:type="spellStart"/>
      <w:r w:rsidR="00D96634" w:rsidRPr="00D96634">
        <w:t>organisation</w:t>
      </w:r>
      <w:proofErr w:type="spellEnd"/>
      <w:r w:rsidR="00D96634" w:rsidRPr="00D96634">
        <w:t xml:space="preserve">, which would support increased effectiveness of </w:t>
      </w:r>
      <w:proofErr w:type="spellStart"/>
      <w:r w:rsidR="00D96634" w:rsidRPr="00D96634">
        <w:t>organisational</w:t>
      </w:r>
      <w:proofErr w:type="spellEnd"/>
      <w:r w:rsidR="00D96634" w:rsidRPr="00D96634">
        <w:t xml:space="preserve"> culture.</w:t>
      </w:r>
    </w:p>
    <w:p w14:paraId="2065D15D" w14:textId="611F7B1D" w:rsidR="007E0E80" w:rsidRPr="007E0E80" w:rsidRDefault="007E0E80" w:rsidP="001555B5">
      <w:pPr>
        <w:pStyle w:val="Heading1"/>
        <w:numPr>
          <w:ilvl w:val="0"/>
          <w:numId w:val="10"/>
        </w:numPr>
      </w:pPr>
      <w:bookmarkStart w:id="2" w:name="_Toc182610005"/>
      <w:r w:rsidRPr="007E0E80">
        <w:t>Emotional Intelligence Models</w:t>
      </w:r>
      <w:bookmarkEnd w:id="2"/>
    </w:p>
    <w:p w14:paraId="7D1D901C" w14:textId="476E11A3" w:rsidR="007E0E80" w:rsidRPr="007E0E80" w:rsidRDefault="007E0E80" w:rsidP="001555B5">
      <w:pPr>
        <w:pStyle w:val="Heading2"/>
        <w:numPr>
          <w:ilvl w:val="1"/>
          <w:numId w:val="10"/>
        </w:numPr>
      </w:pPr>
      <w:bookmarkStart w:id="3" w:name="_Toc182610006"/>
      <w:r w:rsidRPr="007E0E80">
        <w:t>Bar-On’s Emotional Intelligence Model</w:t>
      </w:r>
      <w:bookmarkEnd w:id="3"/>
    </w:p>
    <w:p w14:paraId="722E6C45" w14:textId="5DC4D67E" w:rsidR="007E0E80" w:rsidRPr="007E0E80" w:rsidRDefault="00D96634" w:rsidP="007E0E80">
      <w:r w:rsidRPr="00D96634">
        <w:t>The model developed by Reuven Bar-On defines Emotional Intelligence (EI) as a cluster of emotional and social skills that determine ways people perceive and think emotionally and act toward themselves and others.</w:t>
      </w:r>
      <w:r>
        <w:t xml:space="preserve"> </w:t>
      </w:r>
      <w:r w:rsidR="007E0E80" w:rsidRPr="007E0E80">
        <w:t>The model is divided into five key dimensions</w:t>
      </w:r>
      <w:r w:rsidR="00420CCD">
        <w:t xml:space="preserve"> (Carroll, 2017)</w:t>
      </w:r>
      <w:r>
        <w:t>. These are discussed below:</w:t>
      </w:r>
    </w:p>
    <w:p w14:paraId="79FC74B2" w14:textId="24C43448" w:rsidR="007E0E80" w:rsidRPr="007E0E80" w:rsidRDefault="007E0E80" w:rsidP="007E0E80">
      <w:pPr>
        <w:numPr>
          <w:ilvl w:val="0"/>
          <w:numId w:val="1"/>
        </w:numPr>
      </w:pPr>
      <w:r w:rsidRPr="007E0E80">
        <w:rPr>
          <w:b/>
          <w:bCs/>
        </w:rPr>
        <w:t>Intrapersonal Skills</w:t>
      </w:r>
      <w:r w:rsidRPr="007E0E80">
        <w:t xml:space="preserve">: These include self-awareness, emotional self-expression, and independence. Individuals with strong intrapersonal </w:t>
      </w:r>
      <w:r w:rsidR="00D96634" w:rsidRPr="00D96634">
        <w:t xml:space="preserve">skills can easily identify and express </w:t>
      </w:r>
      <w:r w:rsidR="00D96634">
        <w:t>their</w:t>
      </w:r>
      <w:r w:rsidR="00D96634" w:rsidRPr="00D96634">
        <w:t xml:space="preserve"> internal state so will be able to cope with personal issues</w:t>
      </w:r>
      <w:r w:rsidR="00420CCD">
        <w:t xml:space="preserve"> (Davis and Nichols, 2016)</w:t>
      </w:r>
      <w:r w:rsidR="00D96634" w:rsidRPr="00D96634">
        <w:t>.</w:t>
      </w:r>
    </w:p>
    <w:p w14:paraId="6515C494" w14:textId="577A5AAB" w:rsidR="007E0E80" w:rsidRPr="007E0E80" w:rsidRDefault="007E0E80" w:rsidP="007E0E80">
      <w:pPr>
        <w:numPr>
          <w:ilvl w:val="0"/>
          <w:numId w:val="1"/>
        </w:numPr>
      </w:pPr>
      <w:r w:rsidRPr="007E0E80">
        <w:rPr>
          <w:b/>
          <w:bCs/>
        </w:rPr>
        <w:t>Interpersonal Skills</w:t>
      </w:r>
      <w:r w:rsidRPr="007E0E80">
        <w:t xml:space="preserve">: </w:t>
      </w:r>
      <w:r w:rsidR="00D96634" w:rsidRPr="00D96634">
        <w:t>It encompasses empathy, social responsibility, and working for the purpose of a harmonious relationship. Interpersonal skills allow a person to interact with others, comprehend their feelings, and build cooperative relationships</w:t>
      </w:r>
      <w:r w:rsidR="00420CCD">
        <w:t xml:space="preserve"> (Carroll, 2017)</w:t>
      </w:r>
      <w:r w:rsidR="00D96634" w:rsidRPr="00D96634">
        <w:t>.</w:t>
      </w:r>
    </w:p>
    <w:p w14:paraId="101DCCDE" w14:textId="56E7EF09" w:rsidR="00D96634" w:rsidRDefault="007E0E80" w:rsidP="00D96634">
      <w:pPr>
        <w:numPr>
          <w:ilvl w:val="0"/>
          <w:numId w:val="1"/>
        </w:numPr>
      </w:pPr>
      <w:r w:rsidRPr="007E0E80">
        <w:rPr>
          <w:b/>
          <w:bCs/>
        </w:rPr>
        <w:lastRenderedPageBreak/>
        <w:t>Adaptability</w:t>
      </w:r>
      <w:r w:rsidRPr="007E0E80">
        <w:t xml:space="preserve">: </w:t>
      </w:r>
      <w:r w:rsidR="00D96634">
        <w:t>This entails a problem-solving skill, flexibility, reality and testing. People with adaptability are always able to change their attitude and rhythm towards the circumstances</w:t>
      </w:r>
      <w:r w:rsidR="00420CCD">
        <w:t xml:space="preserve"> (</w:t>
      </w:r>
      <w:proofErr w:type="spellStart"/>
      <w:r w:rsidR="00420CCD">
        <w:t>Kaoun</w:t>
      </w:r>
      <w:proofErr w:type="spellEnd"/>
      <w:r w:rsidR="00420CCD">
        <w:t>, 2019)</w:t>
      </w:r>
      <w:r w:rsidR="00D96634">
        <w:t>.</w:t>
      </w:r>
    </w:p>
    <w:p w14:paraId="55B27AFB" w14:textId="633D8BE9" w:rsidR="007E0E80" w:rsidRPr="007E0E80" w:rsidRDefault="007E0E80" w:rsidP="007E0E80">
      <w:pPr>
        <w:numPr>
          <w:ilvl w:val="0"/>
          <w:numId w:val="1"/>
        </w:numPr>
      </w:pPr>
      <w:r w:rsidRPr="007E0E80">
        <w:rPr>
          <w:b/>
          <w:bCs/>
        </w:rPr>
        <w:t>Stress Management</w:t>
      </w:r>
      <w:r w:rsidRPr="007E0E80">
        <w:t xml:space="preserve">: </w:t>
      </w:r>
      <w:r w:rsidR="00D96634" w:rsidRPr="00D96634">
        <w:t xml:space="preserve">This entails </w:t>
      </w:r>
      <w:r w:rsidR="00D96634">
        <w:t xml:space="preserve">the </w:t>
      </w:r>
      <w:r w:rsidR="00D96634" w:rsidRPr="00D96634">
        <w:t>ability to control impulses and stress</w:t>
      </w:r>
      <w:r w:rsidR="00420CCD">
        <w:t xml:space="preserve"> (Redmond and Dolan, 2016)</w:t>
      </w:r>
      <w:r w:rsidR="00D96634" w:rsidRPr="00D96634">
        <w:t xml:space="preserve">. </w:t>
      </w:r>
      <w:r w:rsidR="00D96634">
        <w:t>I</w:t>
      </w:r>
      <w:r w:rsidR="00D96634" w:rsidRPr="00D96634">
        <w:t>t enables a person to control emotions and remain calm when faced with pressure.</w:t>
      </w:r>
    </w:p>
    <w:p w14:paraId="3B24C893" w14:textId="0BDB35DE" w:rsidR="007E0E80" w:rsidRPr="007E0E80" w:rsidRDefault="007E0E80" w:rsidP="007E0E80">
      <w:pPr>
        <w:numPr>
          <w:ilvl w:val="0"/>
          <w:numId w:val="1"/>
        </w:numPr>
      </w:pPr>
      <w:r w:rsidRPr="007E0E80">
        <w:rPr>
          <w:b/>
          <w:bCs/>
        </w:rPr>
        <w:t>General Mood</w:t>
      </w:r>
      <w:r w:rsidRPr="007E0E80">
        <w:t xml:space="preserve">: </w:t>
      </w:r>
      <w:r w:rsidR="00D96634" w:rsidRPr="00D96634">
        <w:t>Positivity and optimism are critical to this dimension, encouraging individuals to be happy and to persevere through adverse circumstances</w:t>
      </w:r>
      <w:r w:rsidR="00420CCD">
        <w:t xml:space="preserve"> (Lopes, 2016)</w:t>
      </w:r>
      <w:r w:rsidR="00D96634" w:rsidRPr="00D96634">
        <w:t>.</w:t>
      </w:r>
    </w:p>
    <w:p w14:paraId="0D2F7DA2" w14:textId="463B3E3E" w:rsidR="007E0E80" w:rsidRPr="007E0E80" w:rsidRDefault="007E0E80" w:rsidP="001555B5">
      <w:pPr>
        <w:pStyle w:val="Heading2"/>
        <w:numPr>
          <w:ilvl w:val="1"/>
          <w:numId w:val="10"/>
        </w:numPr>
      </w:pPr>
      <w:bookmarkStart w:id="4" w:name="_Toc182610007"/>
      <w:r w:rsidRPr="007E0E80">
        <w:t>Application to Clarke’s Situation</w:t>
      </w:r>
      <w:bookmarkEnd w:id="4"/>
    </w:p>
    <w:p w14:paraId="71F3553D" w14:textId="7C1711EE" w:rsidR="007E0E80" w:rsidRPr="007E0E80" w:rsidRDefault="007E0E80" w:rsidP="007E0E80">
      <w:r w:rsidRPr="007E0E80">
        <w:t xml:space="preserve">Clarke’s challenges at FAYE Inc. reveal deficits in several areas of Bar-On’s model. </w:t>
      </w:r>
      <w:r w:rsidR="0047055C" w:rsidRPr="0047055C">
        <w:t xml:space="preserve">For instance, referring to female workers as “my love” when communicating with them and the insistent replacement of Chinese names with English names indicate that the director lacks respect for cultural diversity. These </w:t>
      </w:r>
      <w:proofErr w:type="spellStart"/>
      <w:r w:rsidR="0047055C" w:rsidRPr="0047055C">
        <w:t>behaviours</w:t>
      </w:r>
      <w:proofErr w:type="spellEnd"/>
      <w:r w:rsidR="0047055C" w:rsidRPr="0047055C">
        <w:t xml:space="preserve"> have caused discomfort and lowered morale</w:t>
      </w:r>
      <w:r w:rsidR="00420CCD">
        <w:t>,</w:t>
      </w:r>
      <w:r w:rsidR="0047055C" w:rsidRPr="0047055C">
        <w:t xml:space="preserve"> especially in a multicultural workplace.</w:t>
      </w:r>
    </w:p>
    <w:p w14:paraId="1F19F781" w14:textId="07C22E6C" w:rsidR="007E0E80" w:rsidRPr="007E0E80" w:rsidRDefault="007E0E80" w:rsidP="007E0E80">
      <w:pPr>
        <w:pStyle w:val="ListParagraph"/>
        <w:numPr>
          <w:ilvl w:val="0"/>
          <w:numId w:val="4"/>
        </w:numPr>
      </w:pPr>
      <w:r w:rsidRPr="007E0E80">
        <w:rPr>
          <w:b/>
          <w:bCs/>
        </w:rPr>
        <w:t>Intrapersonal Skills</w:t>
      </w:r>
      <w:r w:rsidRPr="007E0E80">
        <w:t xml:space="preserve">: </w:t>
      </w:r>
      <w:r w:rsidR="0047055C" w:rsidRPr="0047055C">
        <w:t xml:space="preserve">Clarke can become more self-aware about his remnant communication that may be deemed as unprofessional or culturally wrong. </w:t>
      </w:r>
      <w:r w:rsidRPr="007E0E80">
        <w:t>By improving his emotional self-expression, he can communicate in ways that show respect and inclusivity.</w:t>
      </w:r>
    </w:p>
    <w:p w14:paraId="4238CA88" w14:textId="0F562D1C" w:rsidR="007E0E80" w:rsidRPr="007E0E80" w:rsidRDefault="007E0E80" w:rsidP="007E0E80">
      <w:pPr>
        <w:pStyle w:val="ListParagraph"/>
        <w:numPr>
          <w:ilvl w:val="0"/>
          <w:numId w:val="4"/>
        </w:numPr>
      </w:pPr>
      <w:r w:rsidRPr="007E0E80">
        <w:rPr>
          <w:b/>
          <w:bCs/>
        </w:rPr>
        <w:t>Interpersonal Skills</w:t>
      </w:r>
      <w:r w:rsidRPr="007E0E80">
        <w:t xml:space="preserve">: </w:t>
      </w:r>
      <w:r w:rsidR="0047055C" w:rsidRPr="0047055C">
        <w:t xml:space="preserve">This aspect is essential for Clarke to be able to </w:t>
      </w:r>
      <w:proofErr w:type="spellStart"/>
      <w:r w:rsidR="00420CCD">
        <w:t>recognise</w:t>
      </w:r>
      <w:proofErr w:type="spellEnd"/>
      <w:r w:rsidR="0047055C" w:rsidRPr="0047055C">
        <w:t xml:space="preserve"> and appreciate </w:t>
      </w:r>
      <w:r w:rsidR="00420CCD">
        <w:t xml:space="preserve">the </w:t>
      </w:r>
      <w:r w:rsidR="0047055C" w:rsidRPr="0047055C">
        <w:t xml:space="preserve">emotions of fellow employees and respect their point of view especially in </w:t>
      </w:r>
      <w:r w:rsidR="00420CCD">
        <w:t>an</w:t>
      </w:r>
      <w:r w:rsidR="0047055C" w:rsidRPr="0047055C">
        <w:t xml:space="preserve"> international setting. It can assist him assume </w:t>
      </w:r>
      <w:proofErr w:type="spellStart"/>
      <w:r w:rsidR="0047055C" w:rsidRPr="0047055C">
        <w:t>behaviours</w:t>
      </w:r>
      <w:proofErr w:type="spellEnd"/>
      <w:r w:rsidR="0047055C" w:rsidRPr="0047055C">
        <w:t xml:space="preserve"> that are necessary </w:t>
      </w:r>
      <w:r w:rsidR="00420CCD">
        <w:t>for</w:t>
      </w:r>
      <w:r w:rsidR="0047055C" w:rsidRPr="0047055C">
        <w:t xml:space="preserve"> maintaining social order and harmony in the workplace.</w:t>
      </w:r>
    </w:p>
    <w:p w14:paraId="02F2301C" w14:textId="17F58506" w:rsidR="00DB7B4C" w:rsidRPr="007E0E80" w:rsidRDefault="007E0E80" w:rsidP="0047055C">
      <w:pPr>
        <w:pStyle w:val="ListParagraph"/>
        <w:numPr>
          <w:ilvl w:val="0"/>
          <w:numId w:val="4"/>
        </w:numPr>
      </w:pPr>
      <w:r w:rsidRPr="007E0E80">
        <w:rPr>
          <w:b/>
          <w:bCs/>
        </w:rPr>
        <w:t>Adaptability</w:t>
      </w:r>
      <w:r w:rsidRPr="007E0E80">
        <w:t xml:space="preserve">: </w:t>
      </w:r>
      <w:r w:rsidR="0047055C" w:rsidRPr="0047055C">
        <w:t xml:space="preserve">Clarke needs to be flexible </w:t>
      </w:r>
      <w:r w:rsidR="00420CCD">
        <w:t>to</w:t>
      </w:r>
      <w:r w:rsidR="0047055C" w:rsidRPr="0047055C">
        <w:t xml:space="preserve"> effectively change his management style to fit that of his subordinates. For example, he might build culturally appropriate transitional practices, including directly using the given name to address the Chinese colleagues and participate in the relationship-building exercise.</w:t>
      </w:r>
    </w:p>
    <w:p w14:paraId="07EDDCB1" w14:textId="2C19FDDF" w:rsidR="007E0E80" w:rsidRPr="007E0E80" w:rsidRDefault="007E0E80" w:rsidP="007E0E80">
      <w:pPr>
        <w:pStyle w:val="ListParagraph"/>
        <w:numPr>
          <w:ilvl w:val="0"/>
          <w:numId w:val="4"/>
        </w:numPr>
      </w:pPr>
      <w:r w:rsidRPr="007E0E80">
        <w:rPr>
          <w:b/>
          <w:bCs/>
        </w:rPr>
        <w:t>Stress Management</w:t>
      </w:r>
      <w:r w:rsidRPr="007E0E80">
        <w:t xml:space="preserve">: </w:t>
      </w:r>
      <w:r w:rsidR="0047055C" w:rsidRPr="0047055C">
        <w:t>Minimally, avoiding the aggravation that came from small talk and his insistence on punctuality would alleviate tensions and streamline his relationships with others in the workplace. The ability to build stress tolerance will help him in managing conflicts constructively.</w:t>
      </w:r>
    </w:p>
    <w:p w14:paraId="4B3817C4" w14:textId="1AEFE402" w:rsidR="007E0E80" w:rsidRPr="007E0E80" w:rsidRDefault="007E0E80" w:rsidP="007E0E80">
      <w:pPr>
        <w:pStyle w:val="ListParagraph"/>
        <w:numPr>
          <w:ilvl w:val="0"/>
          <w:numId w:val="4"/>
        </w:numPr>
      </w:pPr>
      <w:r w:rsidRPr="007E0E80">
        <w:rPr>
          <w:b/>
          <w:bCs/>
        </w:rPr>
        <w:t>General Mood</w:t>
      </w:r>
      <w:r w:rsidRPr="007E0E80">
        <w:t xml:space="preserve">: </w:t>
      </w:r>
      <w:r w:rsidR="0047055C" w:rsidRPr="0047055C">
        <w:t>Increasing optimism and projecting interest in cross-cultural relations can be highly effective in creating a positive working environment for Clarke.</w:t>
      </w:r>
    </w:p>
    <w:p w14:paraId="41F48D26" w14:textId="16493997" w:rsidR="007E0E80" w:rsidRPr="007E0E80" w:rsidRDefault="0047055C" w:rsidP="007E0E80">
      <w:r w:rsidRPr="0047055C">
        <w:lastRenderedPageBreak/>
        <w:t>All four components of Bar-On’s model can be used by Clarke to improve his EI with the use of practical tools. For instance, contemplative exercises such as cultural prompt role plays will cause his empathy to become better while stress reduction practices will assist him to modify his actions in genuine situations.</w:t>
      </w:r>
    </w:p>
    <w:p w14:paraId="5DD7C790" w14:textId="1205D98B" w:rsidR="007E0E80" w:rsidRPr="007E0E80" w:rsidRDefault="007E0E80" w:rsidP="001555B5">
      <w:pPr>
        <w:pStyle w:val="Heading2"/>
        <w:numPr>
          <w:ilvl w:val="1"/>
          <w:numId w:val="10"/>
        </w:numPr>
      </w:pPr>
      <w:bookmarkStart w:id="5" w:name="_Toc182610008"/>
      <w:r w:rsidRPr="007E0E80">
        <w:t>Ability-Based Model of Emotional Intelligence</w:t>
      </w:r>
      <w:bookmarkEnd w:id="5"/>
    </w:p>
    <w:p w14:paraId="3A0FDA92" w14:textId="41C51BF3" w:rsidR="007E0E80" w:rsidRPr="007E0E80" w:rsidRDefault="0047055C" w:rsidP="007E0E80">
      <w:r w:rsidRPr="0047055C">
        <w:t>According to the Ability-Based Model by Mayer, Salovey and Caruso (2000)</w:t>
      </w:r>
      <w:r>
        <w:t>,</w:t>
      </w:r>
      <w:r w:rsidRPr="0047055C">
        <w:t xml:space="preserve"> EI is defined as a </w:t>
      </w:r>
      <w:r w:rsidR="00420CCD">
        <w:t>p</w:t>
      </w:r>
      <w:r w:rsidRPr="0047055C">
        <w:t>sychological concept that involves the capacity to accurately process and reason about emotions in oneself and others</w:t>
      </w:r>
      <w:r w:rsidR="00420CCD">
        <w:t xml:space="preserve"> (</w:t>
      </w:r>
      <w:proofErr w:type="spellStart"/>
      <w:r w:rsidR="00420CCD">
        <w:t>Dirican</w:t>
      </w:r>
      <w:proofErr w:type="spellEnd"/>
      <w:r w:rsidR="00420CCD">
        <w:t xml:space="preserve"> and </w:t>
      </w:r>
      <w:proofErr w:type="spellStart"/>
      <w:r w:rsidR="00420CCD">
        <w:t>Erdil</w:t>
      </w:r>
      <w:proofErr w:type="spellEnd"/>
      <w:r w:rsidR="00420CCD">
        <w:t>, 2020)</w:t>
      </w:r>
      <w:r w:rsidRPr="0047055C">
        <w:t>.</w:t>
      </w:r>
      <w:r w:rsidR="007E0E80" w:rsidRPr="007E0E80">
        <w:t xml:space="preserve"> The model outlines four key abilities</w:t>
      </w:r>
      <w:r>
        <w:t>. These are discussed below:</w:t>
      </w:r>
    </w:p>
    <w:p w14:paraId="0D40E52A" w14:textId="1735BC50" w:rsidR="007E0E80" w:rsidRPr="007E0E80" w:rsidRDefault="007E0E80" w:rsidP="007E0E80">
      <w:pPr>
        <w:numPr>
          <w:ilvl w:val="0"/>
          <w:numId w:val="5"/>
        </w:numPr>
      </w:pPr>
      <w:r w:rsidRPr="007E0E80">
        <w:rPr>
          <w:b/>
          <w:bCs/>
        </w:rPr>
        <w:t>Perceiving Emotions</w:t>
      </w:r>
      <w:r w:rsidRPr="007E0E80">
        <w:t xml:space="preserve">: </w:t>
      </w:r>
      <w:r w:rsidR="00F54C4C" w:rsidRPr="00F54C4C">
        <w:t xml:space="preserve">Perceiving mood in self and others using both vocal and verbal language. It is fundamental </w:t>
      </w:r>
      <w:r w:rsidR="00420CCD">
        <w:t>to comprehend</w:t>
      </w:r>
      <w:r w:rsidR="00F54C4C" w:rsidRPr="00F54C4C">
        <w:t xml:space="preserve"> preferences and not </w:t>
      </w:r>
      <w:r w:rsidR="00420CCD">
        <w:t>have</w:t>
      </w:r>
      <w:r w:rsidR="00F54C4C" w:rsidRPr="00F54C4C">
        <w:t xml:space="preserve"> to rely on Guess, Ask, or Assume</w:t>
      </w:r>
      <w:r w:rsidR="00420CCD">
        <w:t xml:space="preserve"> (Nguyen, Nham and Takahashi, 2019)</w:t>
      </w:r>
      <w:r w:rsidR="00F54C4C" w:rsidRPr="00F54C4C">
        <w:t>.</w:t>
      </w:r>
    </w:p>
    <w:p w14:paraId="0DA432BC" w14:textId="1EE06F22" w:rsidR="007E0E80" w:rsidRPr="007E0E80" w:rsidRDefault="007E0E80" w:rsidP="007E0E80">
      <w:pPr>
        <w:numPr>
          <w:ilvl w:val="0"/>
          <w:numId w:val="5"/>
        </w:numPr>
      </w:pPr>
      <w:r w:rsidRPr="007E0E80">
        <w:rPr>
          <w:b/>
          <w:bCs/>
        </w:rPr>
        <w:t>Using Emotions to Facilitate Thinking</w:t>
      </w:r>
      <w:r w:rsidRPr="007E0E80">
        <w:t xml:space="preserve">: Harnessing emotions </w:t>
      </w:r>
      <w:r w:rsidR="00F54C4C" w:rsidRPr="00F54C4C">
        <w:t>to arrange work and encourage employees to find effective solutions and make efficient decisions</w:t>
      </w:r>
      <w:r w:rsidR="00420CCD">
        <w:t xml:space="preserve"> (</w:t>
      </w:r>
      <w:proofErr w:type="spellStart"/>
      <w:r w:rsidR="00420CCD">
        <w:t>Udod</w:t>
      </w:r>
      <w:proofErr w:type="spellEnd"/>
      <w:r w:rsidR="00420CCD">
        <w:t>, Hammond-Collins and Jenkins, 2020)</w:t>
      </w:r>
      <w:r w:rsidR="00F54C4C" w:rsidRPr="00F54C4C">
        <w:t>.</w:t>
      </w:r>
    </w:p>
    <w:p w14:paraId="6F3B0BCB" w14:textId="4A032870" w:rsidR="007E0E80" w:rsidRPr="007E0E80" w:rsidRDefault="007E0E80" w:rsidP="007E0E80">
      <w:pPr>
        <w:numPr>
          <w:ilvl w:val="0"/>
          <w:numId w:val="5"/>
        </w:numPr>
      </w:pPr>
      <w:r w:rsidRPr="007E0E80">
        <w:rPr>
          <w:b/>
          <w:bCs/>
        </w:rPr>
        <w:t>Understanding Emotions</w:t>
      </w:r>
      <w:r w:rsidRPr="007E0E80">
        <w:t xml:space="preserve">: </w:t>
      </w:r>
      <w:r w:rsidR="00F54C4C" w:rsidRPr="00F54C4C">
        <w:t>Understanding the processes in which emotions are changing and how they are interconnected</w:t>
      </w:r>
      <w:r w:rsidR="00420CCD">
        <w:t xml:space="preserve"> (Groves, Feyerherm and Gu, 2015)</w:t>
      </w:r>
      <w:r w:rsidR="00F54C4C" w:rsidRPr="00F54C4C">
        <w:t>.</w:t>
      </w:r>
    </w:p>
    <w:p w14:paraId="47405F1C" w14:textId="5D3E0BC9" w:rsidR="007E0E80" w:rsidRPr="007E0E80" w:rsidRDefault="007E0E80" w:rsidP="007E0E80">
      <w:pPr>
        <w:numPr>
          <w:ilvl w:val="0"/>
          <w:numId w:val="5"/>
        </w:numPr>
      </w:pPr>
      <w:r w:rsidRPr="007E0E80">
        <w:rPr>
          <w:b/>
          <w:bCs/>
        </w:rPr>
        <w:t>Managing Emotions</w:t>
      </w:r>
      <w:r w:rsidRPr="007E0E80">
        <w:t xml:space="preserve">: </w:t>
      </w:r>
      <w:r w:rsidR="00F54C4C" w:rsidRPr="00F54C4C">
        <w:t>Managing emotions to perform and interact according to one’s self and others’ goals, for effective communication and leadership</w:t>
      </w:r>
      <w:r w:rsidR="00420CCD">
        <w:t xml:space="preserve"> (Gunkel, Schlaegel and Taras, 2016)</w:t>
      </w:r>
      <w:r w:rsidR="00F54C4C" w:rsidRPr="00F54C4C">
        <w:t>.</w:t>
      </w:r>
    </w:p>
    <w:p w14:paraId="0B8D9276" w14:textId="29BF235A" w:rsidR="007E0E80" w:rsidRPr="007E0E80" w:rsidRDefault="007E0E80" w:rsidP="001555B5">
      <w:pPr>
        <w:pStyle w:val="Heading2"/>
        <w:numPr>
          <w:ilvl w:val="1"/>
          <w:numId w:val="10"/>
        </w:numPr>
      </w:pPr>
      <w:bookmarkStart w:id="6" w:name="_Toc182610009"/>
      <w:r w:rsidRPr="007E0E80">
        <w:t>Application to Clarke’s Situation</w:t>
      </w:r>
      <w:bookmarkEnd w:id="6"/>
    </w:p>
    <w:p w14:paraId="513871D0" w14:textId="77777777" w:rsidR="007E0E80" w:rsidRPr="007E0E80" w:rsidRDefault="007E0E80" w:rsidP="007E0E80">
      <w:r w:rsidRPr="007E0E80">
        <w:t>Clarke’s leadership challenges at FAYE Inc. can be addressed by developing each of these abilities:</w:t>
      </w:r>
    </w:p>
    <w:p w14:paraId="7D731432" w14:textId="28C7CBF0" w:rsidR="007E0E80" w:rsidRPr="007E0E80" w:rsidRDefault="007E0E80" w:rsidP="007E0E80">
      <w:pPr>
        <w:pStyle w:val="ListParagraph"/>
        <w:numPr>
          <w:ilvl w:val="0"/>
          <w:numId w:val="6"/>
        </w:numPr>
      </w:pPr>
      <w:r w:rsidRPr="007E0E80">
        <w:rPr>
          <w:b/>
          <w:bCs/>
        </w:rPr>
        <w:t>Perceiving Emotions</w:t>
      </w:r>
      <w:r w:rsidRPr="007E0E80">
        <w:t xml:space="preserve">: </w:t>
      </w:r>
      <w:r w:rsidR="00F54C4C" w:rsidRPr="00F54C4C">
        <w:t xml:space="preserve">Clarke should learn when the tone and the general atmosphere of communications should be more formal. For instance, being aware of </w:t>
      </w:r>
      <w:r w:rsidR="00420CCD">
        <w:t>the</w:t>
      </w:r>
      <w:r w:rsidR="00F54C4C" w:rsidRPr="00F54C4C">
        <w:t xml:space="preserve"> feeling of discomfort that his female subordinates may feel whenever he calls them “my love” will change his </w:t>
      </w:r>
      <w:proofErr w:type="spellStart"/>
      <w:r w:rsidR="00420CCD">
        <w:t>behaviour</w:t>
      </w:r>
      <w:proofErr w:type="spellEnd"/>
      <w:r w:rsidR="00F54C4C" w:rsidRPr="00F54C4C">
        <w:t>.</w:t>
      </w:r>
    </w:p>
    <w:p w14:paraId="42DAC7FC" w14:textId="3E3C17C9" w:rsidR="007E0E80" w:rsidRPr="007E0E80" w:rsidRDefault="007E0E80" w:rsidP="007E0E80">
      <w:pPr>
        <w:pStyle w:val="ListParagraph"/>
        <w:numPr>
          <w:ilvl w:val="0"/>
          <w:numId w:val="6"/>
        </w:numPr>
      </w:pPr>
      <w:r w:rsidRPr="007E0E80">
        <w:rPr>
          <w:b/>
          <w:bCs/>
        </w:rPr>
        <w:t>Using Emotions to Facilitate Thinking</w:t>
      </w:r>
      <w:r w:rsidRPr="007E0E80">
        <w:t xml:space="preserve">: </w:t>
      </w:r>
      <w:r w:rsidR="00F54C4C" w:rsidRPr="00F54C4C">
        <w:t xml:space="preserve">Emotions can guide Clarke to manage his priorities, for instance, initiating idle chatter with the Chinese delegation to establish </w:t>
      </w:r>
      <w:r w:rsidR="00F54C4C" w:rsidRPr="00F54C4C">
        <w:lastRenderedPageBreak/>
        <w:t xml:space="preserve">rapport. By acknowledging the relational relevance of such interactions, he would be in a position to integrate his actions with the objectives of the </w:t>
      </w:r>
      <w:proofErr w:type="spellStart"/>
      <w:r w:rsidR="00F54C4C" w:rsidRPr="00F54C4C">
        <w:t>organisation</w:t>
      </w:r>
      <w:proofErr w:type="spellEnd"/>
      <w:r w:rsidR="00F54C4C" w:rsidRPr="00F54C4C">
        <w:t>.</w:t>
      </w:r>
    </w:p>
    <w:p w14:paraId="5E36F845" w14:textId="33112C21" w:rsidR="007E0E80" w:rsidRPr="007E0E80" w:rsidRDefault="007E0E80" w:rsidP="007E0E80">
      <w:pPr>
        <w:pStyle w:val="ListParagraph"/>
        <w:numPr>
          <w:ilvl w:val="0"/>
          <w:numId w:val="6"/>
        </w:numPr>
      </w:pPr>
      <w:r w:rsidRPr="007E0E80">
        <w:rPr>
          <w:b/>
          <w:bCs/>
        </w:rPr>
        <w:t>Understanding Emotions</w:t>
      </w:r>
      <w:r w:rsidRPr="007E0E80">
        <w:t xml:space="preserve">: </w:t>
      </w:r>
      <w:r w:rsidR="00F54C4C" w:rsidRPr="00F54C4C">
        <w:t xml:space="preserve">Clarke needs to understand the traditions of Chinese people concerning names and how feelings like pride and respect are associated with names. This comprehension may be useful to help him change other less culturally appropriate </w:t>
      </w:r>
      <w:r w:rsidR="00420CCD">
        <w:t>conduct</w:t>
      </w:r>
      <w:r w:rsidR="00F54C4C" w:rsidRPr="00F54C4C">
        <w:t>.</w:t>
      </w:r>
    </w:p>
    <w:p w14:paraId="7DDF5437" w14:textId="206C26CA" w:rsidR="007E0E80" w:rsidRPr="007E0E80" w:rsidRDefault="007E0E80" w:rsidP="007E0E80">
      <w:pPr>
        <w:pStyle w:val="ListParagraph"/>
        <w:numPr>
          <w:ilvl w:val="0"/>
          <w:numId w:val="6"/>
        </w:numPr>
      </w:pPr>
      <w:r w:rsidRPr="007E0E80">
        <w:rPr>
          <w:b/>
          <w:bCs/>
        </w:rPr>
        <w:t>Managing Emotions</w:t>
      </w:r>
      <w:r w:rsidRPr="007E0E80">
        <w:t xml:space="preserve">: </w:t>
      </w:r>
      <w:r w:rsidR="00F54C4C" w:rsidRPr="00F54C4C">
        <w:t xml:space="preserve">Clarke must regulate frustration when cultural differences come to the surface. For instance, instead of reacting angrily to these misunderstandings, there are good working models to manage the anger, for example, by taking a break or asking for </w:t>
      </w:r>
      <w:r w:rsidR="00F54C4C">
        <w:t>explanations</w:t>
      </w:r>
      <w:r w:rsidR="00420CCD">
        <w:t xml:space="preserve"> (Lopes, 2016)</w:t>
      </w:r>
      <w:r w:rsidR="00F54C4C" w:rsidRPr="00F54C4C">
        <w:t>.</w:t>
      </w:r>
    </w:p>
    <w:p w14:paraId="7BAECA6C" w14:textId="7C13A546" w:rsidR="007E0E80" w:rsidRPr="007E0E80" w:rsidRDefault="007E0E80" w:rsidP="001555B5">
      <w:pPr>
        <w:pStyle w:val="Heading2"/>
        <w:numPr>
          <w:ilvl w:val="1"/>
          <w:numId w:val="10"/>
        </w:numPr>
      </w:pPr>
      <w:bookmarkStart w:id="7" w:name="_Toc182610010"/>
      <w:r w:rsidRPr="007E0E80">
        <w:t>Practical Examples for Implementation</w:t>
      </w:r>
      <w:bookmarkEnd w:id="7"/>
    </w:p>
    <w:p w14:paraId="7B988898" w14:textId="56839496" w:rsidR="007E0E80" w:rsidRPr="007E0E80" w:rsidRDefault="007E0E80" w:rsidP="007E0E80">
      <w:pPr>
        <w:numPr>
          <w:ilvl w:val="0"/>
          <w:numId w:val="3"/>
        </w:numPr>
      </w:pPr>
      <w:r w:rsidRPr="007E0E80">
        <w:rPr>
          <w:b/>
          <w:bCs/>
        </w:rPr>
        <w:t>Perceiving Emotions</w:t>
      </w:r>
      <w:r w:rsidRPr="007E0E80">
        <w:t xml:space="preserve">: </w:t>
      </w:r>
      <w:r w:rsidR="00F54C4C" w:rsidRPr="00F54C4C">
        <w:t>Clarke can take a course in active listening and nonverbal communication. These skills will enhance his capacity to understand the non-verbal communication signals from his fellow co-workers.</w:t>
      </w:r>
    </w:p>
    <w:p w14:paraId="25BD16B2" w14:textId="0CCF1021" w:rsidR="007E0E80" w:rsidRPr="007E0E80" w:rsidRDefault="007E0E80" w:rsidP="007E0E80">
      <w:pPr>
        <w:numPr>
          <w:ilvl w:val="0"/>
          <w:numId w:val="3"/>
        </w:numPr>
      </w:pPr>
      <w:r w:rsidRPr="007E0E80">
        <w:rPr>
          <w:b/>
          <w:bCs/>
        </w:rPr>
        <w:t>Using Emotions</w:t>
      </w:r>
      <w:r w:rsidRPr="007E0E80">
        <w:t xml:space="preserve">: </w:t>
      </w:r>
      <w:r w:rsidR="00F54C4C" w:rsidRPr="00F54C4C">
        <w:t>He could self-observe during reflective activities to determine how his feelings affect his judgment. For example, acknowledging frustration as a sign to step back and look at issues from a different perspective.</w:t>
      </w:r>
    </w:p>
    <w:p w14:paraId="621C7EA8" w14:textId="682165FD" w:rsidR="007E0E80" w:rsidRPr="007E0E80" w:rsidRDefault="007E0E80" w:rsidP="007E0E80">
      <w:pPr>
        <w:numPr>
          <w:ilvl w:val="0"/>
          <w:numId w:val="3"/>
        </w:numPr>
      </w:pPr>
      <w:r w:rsidRPr="007E0E80">
        <w:rPr>
          <w:b/>
          <w:bCs/>
        </w:rPr>
        <w:t>Understanding Emotions</w:t>
      </w:r>
      <w:r w:rsidRPr="007E0E80">
        <w:t xml:space="preserve">: </w:t>
      </w:r>
      <w:r w:rsidR="00F54C4C" w:rsidRPr="00F54C4C">
        <w:t xml:space="preserve">Clarke can also attend cultural competency workshops to gain better insight </w:t>
      </w:r>
      <w:r w:rsidR="00F54C4C">
        <w:t>into</w:t>
      </w:r>
      <w:r w:rsidR="00F54C4C" w:rsidRPr="00F54C4C">
        <w:t xml:space="preserve"> how people of different cultures display their emotions. These sessions can be an excellent illustration of the meaning of social, and culturally sensitive </w:t>
      </w:r>
      <w:proofErr w:type="spellStart"/>
      <w:r w:rsidR="00F54C4C">
        <w:t>behaviour</w:t>
      </w:r>
      <w:proofErr w:type="spellEnd"/>
      <w:r w:rsidR="00F54C4C" w:rsidRPr="00F54C4C">
        <w:t>.</w:t>
      </w:r>
    </w:p>
    <w:p w14:paraId="7A33E49F" w14:textId="28E6722A" w:rsidR="007E0E80" w:rsidRPr="007E0E80" w:rsidRDefault="007E0E80" w:rsidP="007E0E80">
      <w:pPr>
        <w:numPr>
          <w:ilvl w:val="0"/>
          <w:numId w:val="3"/>
        </w:numPr>
      </w:pPr>
      <w:r w:rsidRPr="007E0E80">
        <w:rPr>
          <w:b/>
          <w:bCs/>
        </w:rPr>
        <w:t>Managing Emotions</w:t>
      </w:r>
      <w:r w:rsidRPr="007E0E80">
        <w:t xml:space="preserve">: </w:t>
      </w:r>
      <w:r w:rsidR="00F54C4C" w:rsidRPr="00F54C4C">
        <w:t xml:space="preserve">Clarke </w:t>
      </w:r>
      <w:r w:rsidR="00F54C4C">
        <w:t>could</w:t>
      </w:r>
      <w:r w:rsidR="00F54C4C" w:rsidRPr="00F54C4C">
        <w:t xml:space="preserve"> employ mindfulness techniques to reduce his emotional responses as well as apply effective communication skills as part of his response with thoughtfulness instead of anger.</w:t>
      </w:r>
    </w:p>
    <w:p w14:paraId="33D68FB0" w14:textId="51E7A27E" w:rsidR="007E0E80" w:rsidRPr="007E0E80" w:rsidRDefault="00F54C4C" w:rsidP="007E0E80">
      <w:r w:rsidRPr="00F54C4C">
        <w:t xml:space="preserve">By using both Bar-On’s and the Ability-Based models, Clarke’s challenges can be effectively addressed. While in Bar-On’s model, there are such categories as emotional and social competencies, the Ability-Based model deals with cognitive skills to process emotions. Collectively, these models provide practical directions for Clarke to boost his EI, develop better workplace interactions, and create a positive </w:t>
      </w:r>
      <w:proofErr w:type="spellStart"/>
      <w:r w:rsidRPr="00F54C4C">
        <w:t>organisational</w:t>
      </w:r>
      <w:proofErr w:type="spellEnd"/>
      <w:r w:rsidRPr="00F54C4C">
        <w:t xml:space="preserve"> climate.</w:t>
      </w:r>
    </w:p>
    <w:p w14:paraId="49532A61" w14:textId="5BE0E1EF" w:rsidR="007E0E80" w:rsidRPr="007E0E80" w:rsidRDefault="007E0E80" w:rsidP="001555B5">
      <w:pPr>
        <w:pStyle w:val="Heading1"/>
        <w:numPr>
          <w:ilvl w:val="0"/>
          <w:numId w:val="10"/>
        </w:numPr>
      </w:pPr>
      <w:bookmarkStart w:id="8" w:name="_Toc182610011"/>
      <w:r w:rsidRPr="007E0E80">
        <w:lastRenderedPageBreak/>
        <w:t>The Role of Culture in EI and Mindfulness</w:t>
      </w:r>
      <w:bookmarkEnd w:id="8"/>
    </w:p>
    <w:p w14:paraId="168DA41B" w14:textId="50F47DA4" w:rsidR="007E0E80" w:rsidRPr="007E0E80" w:rsidRDefault="007E0E80" w:rsidP="007E0E80">
      <w:r w:rsidRPr="007E0E80">
        <w:t xml:space="preserve">Cultural norms play a significant role in shaping emotional expression and workplace dynamics. </w:t>
      </w:r>
      <w:r w:rsidR="00B220A5" w:rsidRPr="00B220A5">
        <w:t>These norms define how feelings are viewed, expressed and restrained in distinct societies</w:t>
      </w:r>
      <w:r w:rsidR="00B220A5">
        <w:t>,</w:t>
      </w:r>
      <w:r w:rsidR="00B220A5" w:rsidRPr="00B220A5">
        <w:t xml:space="preserve"> </w:t>
      </w:r>
      <w:r w:rsidR="00B220A5">
        <w:t xml:space="preserve">and </w:t>
      </w:r>
      <w:r w:rsidR="00B220A5" w:rsidRPr="00B220A5">
        <w:t xml:space="preserve">how they affect interactions among individuals and within </w:t>
      </w:r>
      <w:proofErr w:type="spellStart"/>
      <w:r w:rsidR="00B220A5" w:rsidRPr="00B220A5">
        <w:t>organisations</w:t>
      </w:r>
      <w:proofErr w:type="spellEnd"/>
      <w:r w:rsidR="00420CCD">
        <w:t xml:space="preserve"> (Groves, Feyerherm and Gu, 2015)</w:t>
      </w:r>
      <w:r w:rsidR="00B220A5" w:rsidRPr="00B220A5">
        <w:t>. The concept of EI in diverse workplace environments including FAYE Inc., has to consider these</w:t>
      </w:r>
      <w:r w:rsidR="00B220A5">
        <w:t xml:space="preserve"> </w:t>
      </w:r>
      <w:r w:rsidR="00B220A5" w:rsidRPr="00B220A5">
        <w:t>difference</w:t>
      </w:r>
      <w:r w:rsidR="00B220A5">
        <w:t>s</w:t>
      </w:r>
      <w:r w:rsidR="00B220A5" w:rsidRPr="00B220A5">
        <w:t xml:space="preserve"> to enhance inclusion and cooperation. Moreover, it also helps leaders and employees perform and enhance their understanding of cultural differences within that country.</w:t>
      </w:r>
    </w:p>
    <w:p w14:paraId="52DD639E" w14:textId="06174A2C" w:rsidR="007E0E80" w:rsidRPr="007E0E80" w:rsidRDefault="007E0E80" w:rsidP="001555B5">
      <w:pPr>
        <w:pStyle w:val="Heading2"/>
        <w:numPr>
          <w:ilvl w:val="1"/>
          <w:numId w:val="10"/>
        </w:numPr>
      </w:pPr>
      <w:bookmarkStart w:id="9" w:name="_Toc182610012"/>
      <w:r w:rsidRPr="007E0E80">
        <w:t>Cultural Norms and Emotional Expression</w:t>
      </w:r>
      <w:bookmarkEnd w:id="9"/>
    </w:p>
    <w:p w14:paraId="12438D00" w14:textId="41D0BF49" w:rsidR="007E0E80" w:rsidRPr="007E0E80" w:rsidRDefault="00B220A5" w:rsidP="007E0E80">
      <w:r w:rsidRPr="00B220A5">
        <w:t xml:space="preserve">Culture determines how people respond and understand sentimental feelings. For example, in some Western societies, being expressive is appreciated and is a way of being genuine. On the other hand, most East culture has courtesy or temperance because they believe </w:t>
      </w:r>
      <w:r>
        <w:t xml:space="preserve">in </w:t>
      </w:r>
      <w:r w:rsidRPr="00B220A5">
        <w:t xml:space="preserve">and support </w:t>
      </w:r>
      <w:r>
        <w:t>non-confrontation</w:t>
      </w:r>
      <w:r w:rsidRPr="00B220A5">
        <w:t xml:space="preserve"> in working places</w:t>
      </w:r>
      <w:r w:rsidR="00420CCD">
        <w:t xml:space="preserve"> (</w:t>
      </w:r>
      <w:proofErr w:type="spellStart"/>
      <w:r w:rsidR="00420CCD">
        <w:t>Wechtler</w:t>
      </w:r>
      <w:proofErr w:type="spellEnd"/>
      <w:r w:rsidR="00420CCD">
        <w:t xml:space="preserve">, </w:t>
      </w:r>
      <w:proofErr w:type="spellStart"/>
      <w:r w:rsidR="00420CCD">
        <w:t>Koveshnikov</w:t>
      </w:r>
      <w:proofErr w:type="spellEnd"/>
      <w:r w:rsidR="00420CCD">
        <w:t xml:space="preserve"> and </w:t>
      </w:r>
      <w:proofErr w:type="spellStart"/>
      <w:r w:rsidR="00420CCD">
        <w:t>Dejoux</w:t>
      </w:r>
      <w:proofErr w:type="spellEnd"/>
      <w:r w:rsidR="00420CCD">
        <w:t>, 2015)</w:t>
      </w:r>
      <w:r w:rsidRPr="00B220A5">
        <w:t>. Knowledge of such cross-cultural differences is important in global business</w:t>
      </w:r>
      <w:r>
        <w:t>, for</w:t>
      </w:r>
      <w:r w:rsidRPr="00B220A5">
        <w:t xml:space="preserve"> communication and interaction.</w:t>
      </w:r>
    </w:p>
    <w:p w14:paraId="4485025B" w14:textId="300D110B" w:rsidR="007E0E80" w:rsidRPr="007E0E80" w:rsidRDefault="00B220A5" w:rsidP="007E0E80">
      <w:r w:rsidRPr="00B220A5">
        <w:t xml:space="preserve">In </w:t>
      </w:r>
      <w:r>
        <w:t>the case</w:t>
      </w:r>
      <w:r w:rsidRPr="00B220A5">
        <w:t xml:space="preserve"> of FAYE </w:t>
      </w:r>
      <w:r>
        <w:t>Inc.</w:t>
      </w:r>
      <w:r w:rsidRPr="00B220A5">
        <w:t xml:space="preserve">, the different </w:t>
      </w:r>
      <w:r>
        <w:t>cultures</w:t>
      </w:r>
      <w:r w:rsidRPr="00B220A5">
        <w:t xml:space="preserve"> between Clarke, an American citizen and a Chinese delegation are </w:t>
      </w:r>
      <w:r>
        <w:t>evidence</w:t>
      </w:r>
      <w:r w:rsidRPr="00B220A5">
        <w:t xml:space="preserve"> of issues related to cultural sensitivity. Clarke may have valid reasons why he prefers to call his colleagues by their English names, but it is quite insensitive to the Chinese culture, which highly values names as identity and </w:t>
      </w:r>
      <w:r>
        <w:t xml:space="preserve">a </w:t>
      </w:r>
      <w:r w:rsidRPr="00B220A5">
        <w:t xml:space="preserve">source of </w:t>
      </w:r>
      <w:r>
        <w:t>respect</w:t>
      </w:r>
      <w:r w:rsidRPr="00B220A5">
        <w:t>.</w:t>
      </w:r>
      <w:r w:rsidR="007E0E80" w:rsidRPr="007E0E80">
        <w:t xml:space="preserve"> Such insensitivity can lead to feelings of alienation and reduced engagement among employees.</w:t>
      </w:r>
    </w:p>
    <w:p w14:paraId="3DB8303B" w14:textId="4A93776E" w:rsidR="007E0E80" w:rsidRPr="007E0E80" w:rsidRDefault="007E0E80" w:rsidP="001555B5">
      <w:pPr>
        <w:pStyle w:val="Heading2"/>
        <w:numPr>
          <w:ilvl w:val="1"/>
          <w:numId w:val="10"/>
        </w:numPr>
      </w:pPr>
      <w:bookmarkStart w:id="10" w:name="_Toc182610013"/>
      <w:r w:rsidRPr="007E0E80">
        <w:t>Challenges of Cultural Sensit</w:t>
      </w:r>
      <w:r w:rsidRPr="007E0E80">
        <w:rPr>
          <w:rStyle w:val="Heading2Char"/>
        </w:rPr>
        <w:t>i</w:t>
      </w:r>
      <w:r w:rsidRPr="007E0E80">
        <w:t>vity</w:t>
      </w:r>
      <w:bookmarkEnd w:id="10"/>
    </w:p>
    <w:p w14:paraId="5E1F12BC" w14:textId="6763D122" w:rsidR="007E0E80" w:rsidRPr="007E0E80" w:rsidRDefault="007E0E80" w:rsidP="007E0E80">
      <w:r w:rsidRPr="007E0E80">
        <w:t xml:space="preserve">Cultural sensitivity requires </w:t>
      </w:r>
      <w:proofErr w:type="spellStart"/>
      <w:r w:rsidRPr="007E0E80">
        <w:t>recognising</w:t>
      </w:r>
      <w:proofErr w:type="spellEnd"/>
      <w:r w:rsidRPr="007E0E80">
        <w:t xml:space="preserve"> and respecting the values, beliefs, and practices of others</w:t>
      </w:r>
      <w:r w:rsidR="00420CCD">
        <w:t xml:space="preserve"> (Miao, Humphrey and Qian, 2018)</w:t>
      </w:r>
      <w:r w:rsidRPr="007E0E80">
        <w:t xml:space="preserve">. In diverse </w:t>
      </w:r>
      <w:proofErr w:type="spellStart"/>
      <w:r w:rsidRPr="007E0E80">
        <w:t>organisations</w:t>
      </w:r>
      <w:proofErr w:type="spellEnd"/>
      <w:r w:rsidRPr="007E0E80">
        <w:t xml:space="preserve"> </w:t>
      </w:r>
      <w:r w:rsidR="00B220A5" w:rsidRPr="00B220A5">
        <w:t xml:space="preserve">such as FAYE Inc., lack of cultural sensitivity results in conflicts, low self-esteem and </w:t>
      </w:r>
      <w:r w:rsidR="00420CCD">
        <w:t>communication</w:t>
      </w:r>
      <w:r w:rsidR="00B220A5" w:rsidRPr="00B220A5">
        <w:t xml:space="preserve"> breakdowns. </w:t>
      </w:r>
      <w:r w:rsidRPr="007E0E80">
        <w:t>Clarke’s case highlights several key challenges:</w:t>
      </w:r>
    </w:p>
    <w:p w14:paraId="43AF8BEA" w14:textId="188F8789" w:rsidR="00B220A5" w:rsidRDefault="007E0E80" w:rsidP="007E0E80">
      <w:pPr>
        <w:numPr>
          <w:ilvl w:val="0"/>
          <w:numId w:val="7"/>
        </w:numPr>
      </w:pPr>
      <w:r w:rsidRPr="007E0E80">
        <w:rPr>
          <w:b/>
          <w:bCs/>
        </w:rPr>
        <w:t>Gender-Related Communication</w:t>
      </w:r>
      <w:r w:rsidRPr="007E0E80">
        <w:t xml:space="preserve">: </w:t>
      </w:r>
      <w:r w:rsidR="00B220A5" w:rsidRPr="00B220A5">
        <w:t xml:space="preserve">Clarke’s use of informal endearment terms like ‘my love’ also depicts </w:t>
      </w:r>
      <w:r w:rsidR="00420CCD">
        <w:t>differences</w:t>
      </w:r>
      <w:r w:rsidR="00B220A5" w:rsidRPr="00B220A5">
        <w:t xml:space="preserve"> in cultural standards regarding appropriate interaction in the </w:t>
      </w:r>
      <w:r w:rsidR="00420CCD">
        <w:t>workplace</w:t>
      </w:r>
      <w:r w:rsidR="00B220A5" w:rsidRPr="00B220A5">
        <w:t xml:space="preserve">. Although such language may be regarded as being tolerable in some relaxed </w:t>
      </w:r>
      <w:r w:rsidR="00420CCD">
        <w:t>settings</w:t>
      </w:r>
      <w:r w:rsidR="00B220A5" w:rsidRPr="00B220A5">
        <w:t xml:space="preserve"> it is regarded as rather vulgar and out of place within FAYE Inc.’s UK environment. This shows why leaders need to understand the cultural </w:t>
      </w:r>
      <w:r w:rsidR="00B220A5" w:rsidRPr="007E0E80">
        <w:t xml:space="preserve">expectations </w:t>
      </w:r>
      <w:r w:rsidR="00B220A5" w:rsidRPr="00B220A5">
        <w:t xml:space="preserve">of </w:t>
      </w:r>
      <w:r w:rsidR="00B220A5" w:rsidRPr="00B220A5">
        <w:lastRenderedPageBreak/>
        <w:t>their team to be able to match the communication that is appropriate in the context</w:t>
      </w:r>
      <w:r w:rsidR="00420CCD">
        <w:t xml:space="preserve"> (Idris, 2023)</w:t>
      </w:r>
      <w:r w:rsidR="00B220A5" w:rsidRPr="00B220A5">
        <w:t>.</w:t>
      </w:r>
    </w:p>
    <w:p w14:paraId="57B41C0C" w14:textId="64F70D8D" w:rsidR="007E0E80" w:rsidRPr="007E0E80" w:rsidRDefault="007E0E80" w:rsidP="007E0E80">
      <w:pPr>
        <w:numPr>
          <w:ilvl w:val="0"/>
          <w:numId w:val="7"/>
        </w:numPr>
      </w:pPr>
      <w:r w:rsidRPr="007E0E80">
        <w:rPr>
          <w:b/>
          <w:bCs/>
        </w:rPr>
        <w:t>Work Practices and Priorities</w:t>
      </w:r>
      <w:r w:rsidRPr="007E0E80">
        <w:t xml:space="preserve">: </w:t>
      </w:r>
      <w:r w:rsidR="00B220A5" w:rsidRPr="00B220A5">
        <w:t>Clarke’s obsession with schedules and ingratitude for idle talk of others opposes the relational and family-oriented perspective of the Chinese delegation. However, in many Asian cultures, developing relations with people one is going to work with is the first and crucial step towards cooperation as it promotes trust</w:t>
      </w:r>
      <w:r w:rsidR="00420CCD">
        <w:t xml:space="preserve"> (</w:t>
      </w:r>
      <w:proofErr w:type="spellStart"/>
      <w:r w:rsidR="00420CCD">
        <w:t>Dirican</w:t>
      </w:r>
      <w:proofErr w:type="spellEnd"/>
      <w:r w:rsidR="00420CCD">
        <w:t xml:space="preserve"> and </w:t>
      </w:r>
      <w:proofErr w:type="spellStart"/>
      <w:r w:rsidR="00420CCD">
        <w:t>Erdil</w:t>
      </w:r>
      <w:proofErr w:type="spellEnd"/>
      <w:r w:rsidR="00420CCD">
        <w:t>, 2020)</w:t>
      </w:r>
      <w:r w:rsidR="00B220A5" w:rsidRPr="00B220A5">
        <w:t>.</w:t>
      </w:r>
    </w:p>
    <w:p w14:paraId="063F5BA5" w14:textId="5B4F4903" w:rsidR="0047055C" w:rsidRPr="007E0E80" w:rsidRDefault="007E0E80" w:rsidP="00B866CF">
      <w:pPr>
        <w:numPr>
          <w:ilvl w:val="0"/>
          <w:numId w:val="7"/>
        </w:numPr>
      </w:pPr>
      <w:r w:rsidRPr="00B220A5">
        <w:rPr>
          <w:b/>
          <w:bCs/>
        </w:rPr>
        <w:t>Language and Identity</w:t>
      </w:r>
      <w:r w:rsidRPr="007E0E80">
        <w:t xml:space="preserve">: Clarke’s suggestion to use English names for Chinese colleagues overlooks the importance of preserving cultural identity. </w:t>
      </w:r>
      <w:r w:rsidR="00B220A5" w:rsidRPr="00B220A5">
        <w:t xml:space="preserve">Since names have meanings and people in many cultures take pride </w:t>
      </w:r>
      <w:r w:rsidR="00420CCD">
        <w:t>in</w:t>
      </w:r>
      <w:r w:rsidR="00B220A5" w:rsidRPr="00B220A5">
        <w:t xml:space="preserve"> their </w:t>
      </w:r>
      <w:r w:rsidR="00420CCD">
        <w:t>names</w:t>
      </w:r>
      <w:r w:rsidR="00B220A5" w:rsidRPr="00B220A5">
        <w:t xml:space="preserve">, the aspect of disregarding </w:t>
      </w:r>
      <w:r w:rsidR="00420CCD">
        <w:t>them</w:t>
      </w:r>
      <w:r w:rsidR="00B220A5" w:rsidRPr="00B220A5">
        <w:t xml:space="preserve"> can be quite demeaning</w:t>
      </w:r>
      <w:r w:rsidR="00420CCD">
        <w:t xml:space="preserve"> (Davis and Nichols, 2016)</w:t>
      </w:r>
      <w:r w:rsidR="00B220A5" w:rsidRPr="00B220A5">
        <w:t>.</w:t>
      </w:r>
    </w:p>
    <w:p w14:paraId="53FE6D43" w14:textId="321541AF" w:rsidR="007E0E80" w:rsidRPr="007E0E80" w:rsidRDefault="007E0E80" w:rsidP="001555B5">
      <w:pPr>
        <w:pStyle w:val="Heading2"/>
        <w:numPr>
          <w:ilvl w:val="1"/>
          <w:numId w:val="10"/>
        </w:numPr>
      </w:pPr>
      <w:bookmarkStart w:id="11" w:name="_Toc182610014"/>
      <w:r w:rsidRPr="007E0E80">
        <w:t>Mindfulness as a Tool for Cultural Awareness</w:t>
      </w:r>
      <w:bookmarkEnd w:id="11"/>
    </w:p>
    <w:p w14:paraId="62B276F5" w14:textId="76E97861" w:rsidR="007E0E80" w:rsidRPr="007E0E80" w:rsidRDefault="007E0E80" w:rsidP="007E0E80">
      <w:r w:rsidRPr="007E0E80">
        <w:t xml:space="preserve">Mindfulness is the practice of being present and fully engaged </w:t>
      </w:r>
      <w:r w:rsidR="00B220A5">
        <w:t>at</w:t>
      </w:r>
      <w:r w:rsidRPr="007E0E80">
        <w:t xml:space="preserve"> the moment, with an attitude of openness and </w:t>
      </w:r>
      <w:r w:rsidR="00B220A5">
        <w:t>non-judgment</w:t>
      </w:r>
      <w:r w:rsidRPr="007E0E80">
        <w:t xml:space="preserve">. </w:t>
      </w:r>
      <w:r w:rsidR="00B220A5" w:rsidRPr="00B220A5">
        <w:t xml:space="preserve">In multicultural workplace environments, mindfulness has the potential </w:t>
      </w:r>
      <w:r w:rsidR="00B220A5">
        <w:t>to boost</w:t>
      </w:r>
      <w:r w:rsidR="00B220A5" w:rsidRPr="00B220A5">
        <w:t xml:space="preserve"> EI by escalating the scores on self and other awareness as well as flexibility</w:t>
      </w:r>
      <w:r w:rsidR="00420CCD">
        <w:t xml:space="preserve"> (Groves, Feyerherm and Gu, 2015)</w:t>
      </w:r>
      <w:r w:rsidR="00B220A5" w:rsidRPr="00B220A5">
        <w:t>. It allows individuals to stop and think before responding, and thus, produce reflective and culturally appropriate responses.</w:t>
      </w:r>
    </w:p>
    <w:p w14:paraId="738A8A1D" w14:textId="77777777" w:rsidR="007E0E80" w:rsidRPr="007E0E80" w:rsidRDefault="007E0E80" w:rsidP="007E0E80">
      <w:r w:rsidRPr="007E0E80">
        <w:t>For leaders like Clarke, mindfulness can be applied in several ways:</w:t>
      </w:r>
    </w:p>
    <w:p w14:paraId="24E17711" w14:textId="557CC362" w:rsidR="007E0E80" w:rsidRPr="007E0E80" w:rsidRDefault="007E0E80" w:rsidP="007E0E80">
      <w:pPr>
        <w:numPr>
          <w:ilvl w:val="0"/>
          <w:numId w:val="8"/>
        </w:numPr>
      </w:pPr>
      <w:r w:rsidRPr="007E0E80">
        <w:rPr>
          <w:b/>
          <w:bCs/>
        </w:rPr>
        <w:t>Active Listening</w:t>
      </w:r>
      <w:r w:rsidRPr="007E0E80">
        <w:t xml:space="preserve">: </w:t>
      </w:r>
      <w:r w:rsidR="00B220A5" w:rsidRPr="00B220A5">
        <w:t>Mindfulness enables leaders to just observe the ways and thinking of other people without making prejudiced conclusions</w:t>
      </w:r>
      <w:r w:rsidR="00420CCD">
        <w:t xml:space="preserve"> (Gunkel, Schlaegel and Taras, 2016)</w:t>
      </w:r>
      <w:r w:rsidR="00B220A5" w:rsidRPr="00B220A5">
        <w:t xml:space="preserve">. This way Clarke will be able to know and value their colleagues’ feelings and cultural standards and therefore change his </w:t>
      </w:r>
      <w:proofErr w:type="spellStart"/>
      <w:r w:rsidR="00B220A5" w:rsidRPr="00B220A5">
        <w:t>behaviour</w:t>
      </w:r>
      <w:proofErr w:type="spellEnd"/>
      <w:r w:rsidR="00B220A5" w:rsidRPr="00B220A5">
        <w:t>.</w:t>
      </w:r>
    </w:p>
    <w:p w14:paraId="78A19CD1" w14:textId="230A7A27" w:rsidR="007E0E80" w:rsidRPr="007E0E80" w:rsidRDefault="007E0E80" w:rsidP="007E0E80">
      <w:pPr>
        <w:numPr>
          <w:ilvl w:val="0"/>
          <w:numId w:val="8"/>
        </w:numPr>
      </w:pPr>
      <w:r w:rsidRPr="007E0E80">
        <w:rPr>
          <w:b/>
          <w:bCs/>
        </w:rPr>
        <w:t>Self-Regulation</w:t>
      </w:r>
      <w:r w:rsidRPr="007E0E80">
        <w:t xml:space="preserve">: </w:t>
      </w:r>
      <w:r w:rsidR="00B220A5" w:rsidRPr="00B220A5">
        <w:t>In dealing with frustrations and discomfort when it comes to culture, Clarke ought to exercise mindfulness. Cognitive behaviors including the simple action of taking a deep breath or a brief period of meditation can help him to answer courteously.</w:t>
      </w:r>
    </w:p>
    <w:p w14:paraId="6B09EF5D" w14:textId="50B95D27" w:rsidR="007E0E80" w:rsidRPr="007E0E80" w:rsidRDefault="007E0E80" w:rsidP="007E0E80">
      <w:pPr>
        <w:numPr>
          <w:ilvl w:val="0"/>
          <w:numId w:val="8"/>
        </w:numPr>
      </w:pPr>
      <w:r w:rsidRPr="007E0E80">
        <w:rPr>
          <w:b/>
          <w:bCs/>
        </w:rPr>
        <w:t>Empathy Development</w:t>
      </w:r>
      <w:r w:rsidRPr="007E0E80">
        <w:t xml:space="preserve">: </w:t>
      </w:r>
      <w:r w:rsidR="00B220A5" w:rsidRPr="00B220A5">
        <w:t>Mindfulness leads to the adoption of accepting and perceiving mental attitudes which encourages Clarke to embrace challenges posed by cultural differences.</w:t>
      </w:r>
    </w:p>
    <w:p w14:paraId="7730C349" w14:textId="43D3183C" w:rsidR="007E0E80" w:rsidRPr="007E0E80" w:rsidRDefault="007E0E80" w:rsidP="001555B5">
      <w:pPr>
        <w:pStyle w:val="Heading2"/>
        <w:numPr>
          <w:ilvl w:val="1"/>
          <w:numId w:val="10"/>
        </w:numPr>
      </w:pPr>
      <w:bookmarkStart w:id="12" w:name="_Toc182610015"/>
      <w:r w:rsidRPr="007E0E80">
        <w:lastRenderedPageBreak/>
        <w:t>Specific Cultural Challenges in the Case Study</w:t>
      </w:r>
      <w:bookmarkEnd w:id="12"/>
    </w:p>
    <w:p w14:paraId="24C0B524" w14:textId="77777777" w:rsidR="007E0E80" w:rsidRPr="007E0E80" w:rsidRDefault="007E0E80" w:rsidP="007E0E80">
      <w:r w:rsidRPr="007E0E80">
        <w:t>The case study presents several cultural challenges that highlight the importance of integrating EI and mindfulness into workplace practices:</w:t>
      </w:r>
    </w:p>
    <w:p w14:paraId="0FF1F608" w14:textId="1D2E1608" w:rsidR="007E0E80" w:rsidRPr="007E0E80" w:rsidRDefault="007E0E80" w:rsidP="007E0E80">
      <w:pPr>
        <w:numPr>
          <w:ilvl w:val="0"/>
          <w:numId w:val="9"/>
        </w:numPr>
      </w:pPr>
      <w:r w:rsidRPr="007E0E80">
        <w:rPr>
          <w:b/>
          <w:bCs/>
        </w:rPr>
        <w:t>Addressing the Use of Informal Greetings</w:t>
      </w:r>
      <w:r w:rsidRPr="007E0E80">
        <w:t xml:space="preserve">: </w:t>
      </w:r>
      <w:r w:rsidR="00792C4C" w:rsidRPr="00792C4C">
        <w:t xml:space="preserve">Clarke also has to understand that although it may be permissible sometimes to use the informal style of speaking at work, it is not acceptable at FAYE Inc. By </w:t>
      </w:r>
      <w:proofErr w:type="spellStart"/>
      <w:r w:rsidR="00420CCD">
        <w:t>practising</w:t>
      </w:r>
      <w:proofErr w:type="spellEnd"/>
      <w:r w:rsidR="00792C4C" w:rsidRPr="00792C4C">
        <w:t xml:space="preserve"> mindfulness</w:t>
      </w:r>
      <w:r w:rsidR="00420CCD">
        <w:t>,</w:t>
      </w:r>
      <w:r w:rsidR="00792C4C" w:rsidRPr="00792C4C">
        <w:t xml:space="preserve"> he is able to analyze the consequences of his actions or words and switch to less aggressive and courteous ways of addressing people.</w:t>
      </w:r>
    </w:p>
    <w:p w14:paraId="50783D1D" w14:textId="4C260B0F" w:rsidR="007E0E80" w:rsidRPr="007E0E80" w:rsidRDefault="007E0E80" w:rsidP="007E0E80">
      <w:pPr>
        <w:numPr>
          <w:ilvl w:val="0"/>
          <w:numId w:val="9"/>
        </w:numPr>
      </w:pPr>
      <w:r w:rsidRPr="007E0E80">
        <w:rPr>
          <w:b/>
          <w:bCs/>
        </w:rPr>
        <w:t>Building Rapport with the Chinese Delegation</w:t>
      </w:r>
      <w:r w:rsidRPr="007E0E80">
        <w:t xml:space="preserve">: </w:t>
      </w:r>
      <w:r w:rsidR="00792C4C" w:rsidRPr="00792C4C">
        <w:t xml:space="preserve">Rather than being extra-bound by </w:t>
      </w:r>
      <w:r w:rsidR="00420CCD">
        <w:t xml:space="preserve">a </w:t>
      </w:r>
      <w:r w:rsidR="00792C4C" w:rsidRPr="00792C4C">
        <w:t xml:space="preserve">formal schedule, Clarke could arrange informal meetings, for example through group </w:t>
      </w:r>
      <w:r w:rsidR="00420CCD">
        <w:t>lunches</w:t>
      </w:r>
      <w:r w:rsidR="00792C4C" w:rsidRPr="00792C4C">
        <w:t xml:space="preserve"> or discussions, as a way of building up good </w:t>
      </w:r>
      <w:r w:rsidR="00420CCD">
        <w:t>relations</w:t>
      </w:r>
      <w:r w:rsidR="00792C4C" w:rsidRPr="00792C4C">
        <w:t xml:space="preserve"> with the Chinese team. It would allow him to mitigate the conflict between </w:t>
      </w:r>
      <w:proofErr w:type="spellStart"/>
      <w:r w:rsidR="00792C4C" w:rsidRPr="00792C4C">
        <w:t>organisational</w:t>
      </w:r>
      <w:proofErr w:type="spellEnd"/>
      <w:r w:rsidR="00792C4C" w:rsidRPr="00792C4C">
        <w:t xml:space="preserve"> objectives and cultural norms.</w:t>
      </w:r>
    </w:p>
    <w:p w14:paraId="2FCD61D2" w14:textId="362D6BC1" w:rsidR="007E0E80" w:rsidRPr="007E0E80" w:rsidRDefault="007E0E80" w:rsidP="007E0E80">
      <w:pPr>
        <w:numPr>
          <w:ilvl w:val="0"/>
          <w:numId w:val="9"/>
        </w:numPr>
      </w:pPr>
      <w:r w:rsidRPr="007E0E80">
        <w:rPr>
          <w:b/>
          <w:bCs/>
        </w:rPr>
        <w:t>Respecting Name Preferences</w:t>
      </w:r>
      <w:r w:rsidRPr="007E0E80">
        <w:t xml:space="preserve">: By understanding the cultural significance of names, Clarke can demonstrate respect for his colleagues’ identities. </w:t>
      </w:r>
      <w:r w:rsidR="00792C4C" w:rsidRPr="00792C4C">
        <w:t>It would be valuable for him to apply mindfulness when addressing this issue so that he does not offend others or make decisions that may send a negative message to certain employees.</w:t>
      </w:r>
    </w:p>
    <w:p w14:paraId="752E786C" w14:textId="68D837AA" w:rsidR="007E0E80" w:rsidRPr="007E0E80" w:rsidRDefault="007E0E80" w:rsidP="007E0E80">
      <w:r w:rsidRPr="007E0E80">
        <w:t xml:space="preserve">Cultural norms significantly </w:t>
      </w:r>
      <w:r w:rsidR="00792C4C" w:rsidRPr="00792C4C">
        <w:t xml:space="preserve">affect emotions and </w:t>
      </w:r>
      <w:r w:rsidR="00792C4C">
        <w:t xml:space="preserve">the </w:t>
      </w:r>
      <w:r w:rsidR="00792C4C" w:rsidRPr="00792C4C">
        <w:t>business environment, and therefore cultural intelligence is an element of EI</w:t>
      </w:r>
      <w:r w:rsidR="00420CCD">
        <w:t xml:space="preserve"> (Lopes, 2016)</w:t>
      </w:r>
      <w:r w:rsidR="00792C4C" w:rsidRPr="00792C4C">
        <w:t>. Therefore, through the exploration of Clarke’s leadership challenges in FAYE Inc., awareness regarding cultural differences in communication, work practices, and identity is imperative. Mindfulness can be leveraged to develop EI skills to effectively lead diverse and multicultural teams. By promoting multicultural understanding and acting mindfully, managers and employees can make workplaces more tolerant, polite, and cooperative</w:t>
      </w:r>
      <w:r w:rsidR="00420CCD">
        <w:t xml:space="preserve"> (</w:t>
      </w:r>
      <w:proofErr w:type="spellStart"/>
      <w:r w:rsidR="00420CCD">
        <w:t>Dirican</w:t>
      </w:r>
      <w:proofErr w:type="spellEnd"/>
      <w:r w:rsidR="00420CCD">
        <w:t xml:space="preserve"> and </w:t>
      </w:r>
      <w:proofErr w:type="spellStart"/>
      <w:r w:rsidR="00420CCD">
        <w:t>Erdil</w:t>
      </w:r>
      <w:proofErr w:type="spellEnd"/>
      <w:r w:rsidR="00420CCD">
        <w:t>, 2020)</w:t>
      </w:r>
      <w:r w:rsidR="00792C4C" w:rsidRPr="00792C4C">
        <w:t>.</w:t>
      </w:r>
    </w:p>
    <w:p w14:paraId="12CEBDD9" w14:textId="66CF9733" w:rsidR="007E0E80" w:rsidRPr="007E0E80" w:rsidRDefault="007E0E80" w:rsidP="001555B5">
      <w:pPr>
        <w:pStyle w:val="Heading1"/>
        <w:numPr>
          <w:ilvl w:val="0"/>
          <w:numId w:val="10"/>
        </w:numPr>
      </w:pPr>
      <w:bookmarkStart w:id="13" w:name="_Toc182610016"/>
      <w:r w:rsidRPr="007E0E80">
        <w:t>Recommendations for FAYE Inc.</w:t>
      </w:r>
      <w:bookmarkEnd w:id="13"/>
    </w:p>
    <w:p w14:paraId="2055F5FE" w14:textId="77777777" w:rsidR="007E0E80" w:rsidRPr="007E0E80" w:rsidRDefault="007E0E80" w:rsidP="007E0E80">
      <w:r w:rsidRPr="007E0E80">
        <w:t>To address the challenges identified in Clarke’s case, FAYE Inc. must adopt a series of targeted interventions that enhance Emotional Intelligence (EI), foster cultural sensitivity, and promote mindfulness within the workplace. These recommendations aim to resolve immediate issues while embedding long-term practices to sustain a collaborative and inclusive work environment.</w:t>
      </w:r>
    </w:p>
    <w:p w14:paraId="1CCAC1AE" w14:textId="28F989AC" w:rsidR="007E0E80" w:rsidRPr="007E0E80" w:rsidRDefault="007E0E80" w:rsidP="007E0E80">
      <w:r w:rsidRPr="007E0E80">
        <w:lastRenderedPageBreak/>
        <w:t xml:space="preserve">The first step </w:t>
      </w:r>
      <w:r w:rsidR="00792C4C" w:rsidRPr="00792C4C">
        <w:t xml:space="preserve">is to introduce Emotional Intelligence training </w:t>
      </w:r>
      <w:proofErr w:type="spellStart"/>
      <w:r w:rsidR="00792C4C" w:rsidRPr="00792C4C">
        <w:t>programmes</w:t>
      </w:r>
      <w:proofErr w:type="spellEnd"/>
      <w:r w:rsidR="00792C4C" w:rsidRPr="00792C4C">
        <w:t xml:space="preserve">. These sessions should ideally be focused on </w:t>
      </w:r>
      <w:r w:rsidR="00420CCD">
        <w:t>self-awareness</w:t>
      </w:r>
      <w:r w:rsidR="00792C4C" w:rsidRPr="00792C4C">
        <w:t xml:space="preserve">, empathy, self-control, and interpersonal strategies. To enhance emotional and interpersonal intelligence, it is necessary to combine theoretical information with action, including </w:t>
      </w:r>
      <w:r w:rsidR="00420CCD">
        <w:t>role-play</w:t>
      </w:r>
      <w:r w:rsidR="00792C4C" w:rsidRPr="00792C4C">
        <w:t xml:space="preserve"> or journaling, as well as </w:t>
      </w:r>
      <w:r w:rsidR="00420CCD">
        <w:t xml:space="preserve">a </w:t>
      </w:r>
      <w:r w:rsidR="00792C4C" w:rsidRPr="00792C4C">
        <w:t xml:space="preserve">reflective discourse among employees and leaders. To Clarke, this training will enable him </w:t>
      </w:r>
      <w:r w:rsidR="00420CCD">
        <w:t xml:space="preserve">to </w:t>
      </w:r>
      <w:r w:rsidR="00792C4C" w:rsidRPr="00792C4C">
        <w:t xml:space="preserve">discover how his </w:t>
      </w:r>
      <w:proofErr w:type="spellStart"/>
      <w:r w:rsidR="00420CCD">
        <w:t>behaviours</w:t>
      </w:r>
      <w:proofErr w:type="spellEnd"/>
      <w:r w:rsidR="00792C4C" w:rsidRPr="00792C4C">
        <w:t xml:space="preserve">, particularly his communication, </w:t>
      </w:r>
      <w:r w:rsidR="00420CCD">
        <w:t>are</w:t>
      </w:r>
      <w:r w:rsidR="00792C4C" w:rsidRPr="00792C4C">
        <w:t xml:space="preserve"> </w:t>
      </w:r>
      <w:r w:rsidR="00420CCD">
        <w:t>determinants</w:t>
      </w:r>
      <w:r w:rsidR="00792C4C" w:rsidRPr="00792C4C">
        <w:t xml:space="preserve"> of others, thus </w:t>
      </w:r>
      <w:r w:rsidR="00420CCD">
        <w:t>empowering</w:t>
      </w:r>
      <w:r w:rsidR="00792C4C" w:rsidRPr="00792C4C">
        <w:t xml:space="preserve"> him to act inclusively. The broader implication of this training will be evident in </w:t>
      </w:r>
      <w:r w:rsidR="00420CCD">
        <w:t>fewer</w:t>
      </w:r>
      <w:r w:rsidR="00792C4C" w:rsidRPr="00792C4C">
        <w:t xml:space="preserve"> conflicts, proper handling of the same and </w:t>
      </w:r>
      <w:r w:rsidR="00420CCD">
        <w:t xml:space="preserve">a </w:t>
      </w:r>
      <w:r w:rsidR="00792C4C" w:rsidRPr="00792C4C">
        <w:t>general morale boost resulting from the understanding that each employee is valued</w:t>
      </w:r>
      <w:r w:rsidR="00420CCD">
        <w:t xml:space="preserve"> (Redmond and Dolan, 2016)</w:t>
      </w:r>
      <w:r w:rsidR="00792C4C" w:rsidRPr="00792C4C">
        <w:t>.</w:t>
      </w:r>
    </w:p>
    <w:p w14:paraId="2974F0BA" w14:textId="71449CE6" w:rsidR="007E0E80" w:rsidRPr="007E0E80" w:rsidRDefault="00792C4C" w:rsidP="007E0E80">
      <w:r w:rsidRPr="00792C4C">
        <w:t xml:space="preserve">Just like diversity management training, cultural competence workshops are also vital </w:t>
      </w:r>
      <w:r>
        <w:t>as</w:t>
      </w:r>
      <w:r w:rsidRPr="00792C4C">
        <w:t xml:space="preserve"> they provide employees with knowledge about cultural diversity. Such workshops should focus on the culture as well as the practices of various countries, practices in organizations, and appropriate </w:t>
      </w:r>
      <w:r>
        <w:t>etiquette</w:t>
      </w:r>
      <w:r w:rsidRPr="00792C4C">
        <w:t xml:space="preserve"> to take while making decisions</w:t>
      </w:r>
      <w:r w:rsidR="00420CCD">
        <w:t xml:space="preserve"> (Groves, Feyerherm and Gu, 2015)</w:t>
      </w:r>
      <w:r w:rsidRPr="00792C4C">
        <w:t xml:space="preserve">. For instance, understanding that names have a deep cultural meaning or learning about why </w:t>
      </w:r>
      <w:r>
        <w:t xml:space="preserve">the </w:t>
      </w:r>
      <w:r w:rsidRPr="00792C4C">
        <w:t xml:space="preserve">Chinese have such a focus on relationships within the workplace would enable Clarke to </w:t>
      </w:r>
      <w:r>
        <w:t xml:space="preserve">understand </w:t>
      </w:r>
      <w:r w:rsidRPr="00792C4C">
        <w:t>his</w:t>
      </w:r>
      <w:r>
        <w:t xml:space="preserve"> </w:t>
      </w:r>
      <w:r w:rsidR="007E0E80" w:rsidRPr="007E0E80">
        <w:t xml:space="preserve">colleagues’ perspectives. By fostering awareness of cultural nuances, these workshops will reduce misunderstandings, enhance cross-cultural collaboration, and position FAYE Inc. as an inclusive and globally aware </w:t>
      </w:r>
      <w:proofErr w:type="spellStart"/>
      <w:r w:rsidR="007E0E80" w:rsidRPr="007E0E80">
        <w:t>organisation</w:t>
      </w:r>
      <w:proofErr w:type="spellEnd"/>
      <w:r w:rsidR="007E0E80" w:rsidRPr="007E0E80">
        <w:t>.</w:t>
      </w:r>
    </w:p>
    <w:p w14:paraId="0643D21C" w14:textId="2E29BE1F" w:rsidR="007E0E80" w:rsidRPr="007E0E80" w:rsidRDefault="00792C4C" w:rsidP="007E0E80">
      <w:r w:rsidRPr="00792C4C">
        <w:t>Mindfulness should integrate with these practices and enhance self-awareness and management of emotions. Meditation, contemplation practices and breathing exercises assist the workers and managers to reduce pressure, enhance their concentration, and be productive and constructive in their handling of issues</w:t>
      </w:r>
      <w:r w:rsidR="00420CCD">
        <w:t xml:space="preserve"> (Carroll, 2017)</w:t>
      </w:r>
      <w:r w:rsidRPr="00792C4C">
        <w:t xml:space="preserve">. To Clarke, mindfulness may help him to first take a step back before responding temperedly to the differences, which should lead to constructive interaction with the colleagues present. In the long run, such practices will improve the general emotional wellness of the </w:t>
      </w:r>
      <w:proofErr w:type="spellStart"/>
      <w:r w:rsidRPr="00792C4C">
        <w:t>organisation</w:t>
      </w:r>
      <w:proofErr w:type="spellEnd"/>
      <w:r w:rsidRPr="00792C4C">
        <w:t xml:space="preserve"> by culminating </w:t>
      </w:r>
      <w:r w:rsidR="00420CCD">
        <w:t>in</w:t>
      </w:r>
      <w:r w:rsidRPr="00792C4C">
        <w:t xml:space="preserve"> a stronger, more relevant and productive </w:t>
      </w:r>
      <w:r w:rsidR="00B35147">
        <w:t>workforce</w:t>
      </w:r>
      <w:r w:rsidRPr="00792C4C">
        <w:t>.</w:t>
      </w:r>
    </w:p>
    <w:p w14:paraId="245572CC" w14:textId="2C845106" w:rsidR="00B35147" w:rsidRDefault="00792C4C" w:rsidP="00B35147">
      <w:r w:rsidRPr="00792C4C">
        <w:t>Another essential aspect is open communication and feedback that will also foster an environment of trust and honesty</w:t>
      </w:r>
      <w:r w:rsidR="00420CCD">
        <w:t xml:space="preserve"> (Caruso et al., 2015)</w:t>
      </w:r>
      <w:r w:rsidRPr="00792C4C">
        <w:t>.</w:t>
      </w:r>
      <w:r>
        <w:t xml:space="preserve"> </w:t>
      </w:r>
      <w:r w:rsidR="007E0E80" w:rsidRPr="007E0E80">
        <w:t xml:space="preserve">FAYE Inc. should establish formal channels, such as regular feedback sessions, anonymous surveys, and an open-door policy, to allow employees to voice concerns and share their experiences. </w:t>
      </w:r>
      <w:r w:rsidR="00B35147">
        <w:t xml:space="preserve">For instance, the uneasiness that female employees experienced because of Clarke’s casual approaches might have been resolved earlier if there had been a strong feedback mechanism in the organization. Therefore, </w:t>
      </w:r>
      <w:r w:rsidR="00B35147">
        <w:lastRenderedPageBreak/>
        <w:t>promoting employment relations should involve freeing up communication structures to deal with conflicts and improve the way employees are dealt with as valuable stakeholders.</w:t>
      </w:r>
    </w:p>
    <w:p w14:paraId="1F45B152" w14:textId="3B0C9FC2" w:rsidR="007E0E80" w:rsidRPr="007E0E80" w:rsidRDefault="00B35147" w:rsidP="00B35147">
      <w:r>
        <w:t>Lastly, there should be development plans that focus on leadership in the light of the ideas described in the EI concept to create a consistent change. Using Bar-On’s model and the Ability-Based framework, such plans should give the leaders a way to enhance flexibility, interpersonal understanding, and relationship management</w:t>
      </w:r>
      <w:r w:rsidR="00420CCD">
        <w:t xml:space="preserve"> (</w:t>
      </w:r>
      <w:proofErr w:type="spellStart"/>
      <w:r w:rsidR="00420CCD">
        <w:t>Dirican</w:t>
      </w:r>
      <w:proofErr w:type="spellEnd"/>
      <w:r w:rsidR="00420CCD">
        <w:t xml:space="preserve"> and </w:t>
      </w:r>
      <w:proofErr w:type="spellStart"/>
      <w:r w:rsidR="00420CCD">
        <w:t>Erdil</w:t>
      </w:r>
      <w:proofErr w:type="spellEnd"/>
      <w:r w:rsidR="00420CCD">
        <w:t>, 2020)</w:t>
      </w:r>
      <w:r>
        <w:t xml:space="preserve">. For example, Clarke can participate in specific cultural and emotional intelligence-enhancing training sessions that can be helpful to him. In the long run, such </w:t>
      </w:r>
      <w:proofErr w:type="spellStart"/>
      <w:r>
        <w:t>programmes</w:t>
      </w:r>
      <w:proofErr w:type="spellEnd"/>
      <w:r>
        <w:t xml:space="preserve"> will foster the right leadership qualities in the organization by educating the managers on the best practices to follow.</w:t>
      </w:r>
    </w:p>
    <w:p w14:paraId="4FB063BD" w14:textId="4AD80E8A" w:rsidR="007E0E80" w:rsidRPr="007E0E80" w:rsidRDefault="00B35147" w:rsidP="007E0E80">
      <w:r w:rsidRPr="00B35147">
        <w:t xml:space="preserve">Through </w:t>
      </w:r>
      <w:r w:rsidR="00420CCD">
        <w:t xml:space="preserve">the </w:t>
      </w:r>
      <w:r w:rsidRPr="00B35147">
        <w:t xml:space="preserve">adoption of these interventions, FAYE Inc. can develop an organizational culture that will embrace emotional intelligence, diversity as well as mindfulness in the workplace. EI training and cultural competence workshops will solve the immediate problems highlighted above, and long-term </w:t>
      </w:r>
      <w:proofErr w:type="spellStart"/>
      <w:r w:rsidRPr="00B35147">
        <w:t>behavioural</w:t>
      </w:r>
      <w:proofErr w:type="spellEnd"/>
      <w:r w:rsidRPr="00B35147">
        <w:t xml:space="preserve"> change will be facilitated by mindfulness and feedback. Leadership development strategies will ensure that </w:t>
      </w:r>
      <w:proofErr w:type="spellStart"/>
      <w:r w:rsidRPr="00B35147">
        <w:t>organisational</w:t>
      </w:r>
      <w:proofErr w:type="spellEnd"/>
      <w:r w:rsidRPr="00B35147">
        <w:t xml:space="preserve"> cultures are upheld at all levels to support employee satisfaction </w:t>
      </w:r>
      <w:r w:rsidR="00420CCD">
        <w:t>in</w:t>
      </w:r>
      <w:r w:rsidRPr="00B35147">
        <w:t xml:space="preserve"> the </w:t>
      </w:r>
      <w:proofErr w:type="spellStart"/>
      <w:r w:rsidRPr="00B35147">
        <w:t>organisation</w:t>
      </w:r>
      <w:proofErr w:type="spellEnd"/>
      <w:r w:rsidRPr="00B35147">
        <w:t xml:space="preserve"> as well as support </w:t>
      </w:r>
      <w:proofErr w:type="spellStart"/>
      <w:r w:rsidRPr="00B35147">
        <w:t>organisational</w:t>
      </w:r>
      <w:proofErr w:type="spellEnd"/>
      <w:r w:rsidRPr="00B35147">
        <w:t xml:space="preserve"> success. Collectively, these initiatives will help FAYE Inc. overcome present challenges and exercise cultural sensitivity and emotional intelligence in the workplace.</w:t>
      </w:r>
    </w:p>
    <w:p w14:paraId="3CEF3868" w14:textId="77777777" w:rsidR="007E0E80" w:rsidRDefault="007E0E80">
      <w:pPr>
        <w:spacing w:line="276" w:lineRule="auto"/>
        <w:jc w:val="left"/>
      </w:pPr>
      <w:r>
        <w:br w:type="page"/>
      </w:r>
    </w:p>
    <w:p w14:paraId="4053B317" w14:textId="45EC68ED" w:rsidR="007E0E80" w:rsidRPr="007E0E80" w:rsidRDefault="007E0E80" w:rsidP="001555B5">
      <w:pPr>
        <w:pStyle w:val="Heading1"/>
        <w:numPr>
          <w:ilvl w:val="0"/>
          <w:numId w:val="10"/>
        </w:numPr>
      </w:pPr>
      <w:bookmarkStart w:id="14" w:name="_Toc182610017"/>
      <w:r w:rsidRPr="001555B5">
        <w:lastRenderedPageBreak/>
        <w:t>Conclusion</w:t>
      </w:r>
      <w:bookmarkEnd w:id="14"/>
    </w:p>
    <w:p w14:paraId="660A53DE" w14:textId="34D8BB02" w:rsidR="007E0E80" w:rsidRPr="007E0E80" w:rsidRDefault="007E0E80" w:rsidP="007E0E80">
      <w:r w:rsidRPr="007E0E80">
        <w:t xml:space="preserve">This report has highlighted the critical role of Emotional Intelligence (EI) in addressing workplace challenges at FAYE Inc. Clarke’s struggles with cultural sensitivity and communication underscore the importance of self-awareness, empathy, and adaptability in fostering effective leadership and team dynamics. The analysis </w:t>
      </w:r>
      <w:r w:rsidR="00B35147" w:rsidRPr="00B35147">
        <w:t>of Bar-On’s model and the Ability-Based EI model has exhibited the real-world usability of both models in enhancing interpersonal relations and managing cultural differences.</w:t>
      </w:r>
    </w:p>
    <w:p w14:paraId="354055AC" w14:textId="23E2929E" w:rsidR="007E0E80" w:rsidRPr="007E0E80" w:rsidRDefault="007E0E80" w:rsidP="007E0E80">
      <w:r w:rsidRPr="007E0E80">
        <w:t xml:space="preserve">Cultural norms </w:t>
      </w:r>
      <w:r w:rsidR="00B35147" w:rsidRPr="00B35147">
        <w:t xml:space="preserve">play a crucial role in portraying emotions and directing employees’ </w:t>
      </w:r>
      <w:proofErr w:type="spellStart"/>
      <w:r w:rsidR="00B35147">
        <w:t>behaviour</w:t>
      </w:r>
      <w:proofErr w:type="spellEnd"/>
      <w:r w:rsidR="00B35147" w:rsidRPr="00B35147">
        <w:t xml:space="preserve">, </w:t>
      </w:r>
      <w:r w:rsidR="00B35147">
        <w:t xml:space="preserve">as </w:t>
      </w:r>
      <w:r w:rsidR="00B35147" w:rsidRPr="00B35147">
        <w:t xml:space="preserve">demonstrated by Clarke’s interactions with </w:t>
      </w:r>
      <w:r w:rsidR="00B35147">
        <w:t>names</w:t>
      </w:r>
      <w:r w:rsidR="00B35147" w:rsidRPr="00B35147">
        <w:t xml:space="preserve"> and informal communication preferences. These </w:t>
      </w:r>
      <w:r w:rsidR="00B35147">
        <w:t>incidents</w:t>
      </w:r>
      <w:r w:rsidR="00B35147" w:rsidRPr="00B35147">
        <w:t xml:space="preserve"> underscore the importance of cultural competence and awareness as important approaches to fighting </w:t>
      </w:r>
      <w:r w:rsidR="00B35147">
        <w:t>discrimination</w:t>
      </w:r>
      <w:r w:rsidR="00B35147" w:rsidRPr="00B35147">
        <w:t xml:space="preserve"> and promoting cohesion in diverse workplaces. Self-regulation and empathy are the outcomes of a mindful person who also pays much attention to the feelings and beliefs of </w:t>
      </w:r>
      <w:r w:rsidR="00B35147">
        <w:t>other</w:t>
      </w:r>
      <w:r w:rsidR="00B35147" w:rsidRPr="00B35147">
        <w:t xml:space="preserve"> people.</w:t>
      </w:r>
    </w:p>
    <w:p w14:paraId="00238227" w14:textId="771BAEF5" w:rsidR="007E0E80" w:rsidRPr="007E0E80" w:rsidRDefault="007E0E80" w:rsidP="007E0E80">
      <w:r w:rsidRPr="007E0E80">
        <w:t>The recommendations provided</w:t>
      </w:r>
      <w:r w:rsidR="00B35147">
        <w:t xml:space="preserve"> include</w:t>
      </w:r>
      <w:r w:rsidRPr="007E0E80">
        <w:t xml:space="preserve"> EI training, cultural competence workshops, mindfulness initiatives, feedback mechanisms, and leadership development plans</w:t>
      </w:r>
      <w:r w:rsidR="00B35147">
        <w:t xml:space="preserve">. These </w:t>
      </w:r>
      <w:r w:rsidRPr="007E0E80">
        <w:t>are designed to address the specific issues faced by FAYE Inc. Implement</w:t>
      </w:r>
      <w:r w:rsidR="00B35147">
        <w:t>ation</w:t>
      </w:r>
      <w:r w:rsidRPr="007E0E80">
        <w:t xml:space="preserve"> </w:t>
      </w:r>
      <w:r w:rsidR="00B35147" w:rsidRPr="00B35147">
        <w:t xml:space="preserve">of these measures serves to positively change </w:t>
      </w:r>
      <w:r w:rsidR="00B35147">
        <w:t xml:space="preserve">the </w:t>
      </w:r>
      <w:r w:rsidR="00B35147" w:rsidRPr="00B35147">
        <w:t xml:space="preserve">workplace environment and enhance </w:t>
      </w:r>
      <w:r w:rsidR="00B35147">
        <w:t xml:space="preserve">the </w:t>
      </w:r>
      <w:r w:rsidR="00B35147" w:rsidRPr="00B35147">
        <w:t>morale of employees, satisfaction and cross-cultural relations.</w:t>
      </w:r>
    </w:p>
    <w:p w14:paraId="6D44BD66" w14:textId="27D55C13" w:rsidR="007E0E80" w:rsidRPr="007E0E80" w:rsidRDefault="00B35147" w:rsidP="007E0E80">
      <w:r w:rsidRPr="00B35147">
        <w:t xml:space="preserve">By implementing these strategies, FAYE Inc. can comply with the requirements of a customer-centric, employee-oriented company. </w:t>
      </w:r>
      <w:r>
        <w:t>Stronger</w:t>
      </w:r>
      <w:r w:rsidRPr="00B35147">
        <w:t xml:space="preserve"> EI and mindfulness will not only solve present concerns but also equip the </w:t>
      </w:r>
      <w:proofErr w:type="spellStart"/>
      <w:r w:rsidRPr="00B35147">
        <w:t>organisation</w:t>
      </w:r>
      <w:proofErr w:type="spellEnd"/>
      <w:r w:rsidRPr="00B35147">
        <w:t xml:space="preserve"> to address other potential future needs, potentially making this </w:t>
      </w:r>
      <w:proofErr w:type="spellStart"/>
      <w:r w:rsidRPr="00B35147">
        <w:t>organisation</w:t>
      </w:r>
      <w:proofErr w:type="spellEnd"/>
      <w:r w:rsidRPr="00B35147">
        <w:t xml:space="preserve"> a standard bearer for cultural and emotional intelligence in particular </w:t>
      </w:r>
      <w:proofErr w:type="spellStart"/>
      <w:r w:rsidRPr="00B35147">
        <w:t>organisations</w:t>
      </w:r>
      <w:proofErr w:type="spellEnd"/>
      <w:r w:rsidRPr="00B35147">
        <w:t>.</w:t>
      </w:r>
    </w:p>
    <w:p w14:paraId="0122EAD8" w14:textId="035CDDEF" w:rsidR="001555B5" w:rsidRDefault="001555B5" w:rsidP="007E0E80">
      <w:r>
        <w:br w:type="page"/>
      </w:r>
    </w:p>
    <w:p w14:paraId="1CBADD43" w14:textId="141C4A49" w:rsidR="001A270E" w:rsidRDefault="001555B5" w:rsidP="001555B5">
      <w:pPr>
        <w:pStyle w:val="Heading1"/>
        <w:numPr>
          <w:ilvl w:val="0"/>
          <w:numId w:val="10"/>
        </w:numPr>
      </w:pPr>
      <w:bookmarkStart w:id="15" w:name="_Toc182610018"/>
      <w:r>
        <w:lastRenderedPageBreak/>
        <w:t>References</w:t>
      </w:r>
      <w:bookmarkEnd w:id="15"/>
    </w:p>
    <w:p w14:paraId="0957C7EA" w14:textId="43B4204C" w:rsidR="009A385E" w:rsidRDefault="009A385E" w:rsidP="009A385E">
      <w:r>
        <w:t>Carroll, W.E., (2017). Leadership and emotional intelligence: Ability-based and mixed models of emotional intelligence as predictors of leadership performance across manager levels. Capella University.</w:t>
      </w:r>
    </w:p>
    <w:p w14:paraId="079D0632" w14:textId="11DBE15F" w:rsidR="009A385E" w:rsidRDefault="009A385E" w:rsidP="009A385E">
      <w:r>
        <w:t>Caruso, D.R., Salovey, P., Brackett, M. and Mayer, J.D., (2015). The ability model of emotional intelligence. Positive psychology in practice: Promoting human flourishing in work, health, education, and everyday life, pp.543-558.</w:t>
      </w:r>
    </w:p>
    <w:p w14:paraId="2E0369C2" w14:textId="2FF957C5" w:rsidR="009A385E" w:rsidRDefault="009A385E" w:rsidP="009A385E">
      <w:r>
        <w:t>Davis, S.K. and Nichols, R., (2016). Does emotional intelligence have a “dark” side? A review of the literature. Frontiers in psychology, 7, p.213863.</w:t>
      </w:r>
    </w:p>
    <w:p w14:paraId="53FCF6CA" w14:textId="01E59C52" w:rsidR="009A385E" w:rsidRDefault="009A385E" w:rsidP="009A385E">
      <w:proofErr w:type="spellStart"/>
      <w:r>
        <w:t>Dirican</w:t>
      </w:r>
      <w:proofErr w:type="spellEnd"/>
      <w:r>
        <w:t xml:space="preserve">, A.H. and </w:t>
      </w:r>
      <w:proofErr w:type="spellStart"/>
      <w:r>
        <w:t>Erdil</w:t>
      </w:r>
      <w:proofErr w:type="spellEnd"/>
      <w:r>
        <w:t>, O., (2020). The influence of ability-based emotional intelligence on discretionary workplace behaviors. Journal of Human Behavior in the Social Environment, 30(3), pp.369-382.</w:t>
      </w:r>
    </w:p>
    <w:p w14:paraId="2A948FE1" w14:textId="10A1EB0F" w:rsidR="009A385E" w:rsidRDefault="009A385E" w:rsidP="009A385E">
      <w:r>
        <w:t>Goleman, D., (2021). Leadership: The power of emotional intelligence. More Than Sound LLC.</w:t>
      </w:r>
    </w:p>
    <w:p w14:paraId="2060852E" w14:textId="1686BEA2" w:rsidR="009A385E" w:rsidRDefault="009A385E" w:rsidP="009A385E">
      <w:r>
        <w:t>Gransberry, C.K., (2022). How emotional intelligence promotes leadership and management practices. Public Organization Review, 22(4), pp.935-948.</w:t>
      </w:r>
    </w:p>
    <w:p w14:paraId="31E1F267" w14:textId="63E003B7" w:rsidR="009A385E" w:rsidRDefault="009A385E" w:rsidP="009A385E">
      <w:r>
        <w:t>Groves, K.S., Feyerherm, A. and Gu, M., (2015). Examining cultural intelligence and cross-cultural negotiation effectiveness. Journal of Management Education, 39(2), pp.209-243.</w:t>
      </w:r>
    </w:p>
    <w:p w14:paraId="441D3834" w14:textId="0137366D" w:rsidR="009A385E" w:rsidRDefault="009A385E" w:rsidP="009A385E">
      <w:r>
        <w:t>Gunkel, M., Schlaegel, C. and Taras, V., (2016). Cultural values, emotional intelligence, and conflict handling styles: A global study. Journal of World Business, 51(4), pp.568-585.</w:t>
      </w:r>
    </w:p>
    <w:p w14:paraId="3001F41D" w14:textId="43B3A663" w:rsidR="009A385E" w:rsidRDefault="009A385E" w:rsidP="009A385E">
      <w:r>
        <w:t>Idris, O., (2023). Discussion on the Role of Emotional Intelligence in Financial Decision-Making. Journal of Policy Options, 6(4), pp.20-29.</w:t>
      </w:r>
    </w:p>
    <w:p w14:paraId="55FED27A" w14:textId="354268D3" w:rsidR="009A385E" w:rsidRDefault="009A385E" w:rsidP="009A385E">
      <w:proofErr w:type="spellStart"/>
      <w:r>
        <w:t>Kaoun</w:t>
      </w:r>
      <w:proofErr w:type="spellEnd"/>
      <w:r>
        <w:t xml:space="preserve">, T.M., (2019). Enhancing Leaders’ Emotional Intelligence: Why </w:t>
      </w:r>
      <w:proofErr w:type="gramStart"/>
      <w:r>
        <w:t>Mindfulness?.</w:t>
      </w:r>
      <w:proofErr w:type="gramEnd"/>
      <w:r>
        <w:t xml:space="preserve"> Journal of Leadership Education, 18(1), pp.200-212.</w:t>
      </w:r>
    </w:p>
    <w:p w14:paraId="2BDD7946" w14:textId="04C38AC9" w:rsidR="009A385E" w:rsidRDefault="009A385E" w:rsidP="009A385E">
      <w:r>
        <w:t xml:space="preserve">Kanesan, P. and </w:t>
      </w:r>
      <w:proofErr w:type="spellStart"/>
      <w:r>
        <w:t>Fauzan</w:t>
      </w:r>
      <w:proofErr w:type="spellEnd"/>
      <w:r>
        <w:t>, N., (2019). Models of emotional intelligence: A review. e-BANGI Journal, 16(7).</w:t>
      </w:r>
    </w:p>
    <w:p w14:paraId="6A823BEF" w14:textId="640FEBA5" w:rsidR="009A385E" w:rsidRDefault="009A385E" w:rsidP="009A385E">
      <w:r>
        <w:t>Kim, H. and Kim, T., (2017). Emotional intelligence and transformational leadership: A review of empirical studies. Human Resource Development Review, 16(4), pp.377-393.</w:t>
      </w:r>
    </w:p>
    <w:p w14:paraId="214220EF" w14:textId="3467B463" w:rsidR="009A385E" w:rsidRDefault="009A385E" w:rsidP="009A385E">
      <w:r>
        <w:lastRenderedPageBreak/>
        <w:t>Li, Z., Gupta, B., Loon, M. and Casimir, G., (2016). Combinative aspects of leadership style and emotional intelligence. Leadership &amp; Organization Development Journal, 37(1), pp.107-125.</w:t>
      </w:r>
    </w:p>
    <w:p w14:paraId="00F633E4" w14:textId="6173FB39" w:rsidR="009A385E" w:rsidRDefault="009A385E" w:rsidP="009A385E">
      <w:r>
        <w:t>Lopes, P.N., (2016). Emotional intelligence in organizations: Bridging research and practice. Emotion Review, 8(4), pp.316-321.</w:t>
      </w:r>
    </w:p>
    <w:p w14:paraId="003154C0" w14:textId="08F00A18" w:rsidR="009A385E" w:rsidRDefault="009A385E" w:rsidP="009A385E">
      <w:r>
        <w:t>Miao, C., Humphrey, R.H. and Qian, S., (2018). The relationship between emotional intelligence and trait mindfulness: A meta-analytic review. Personality and Individual Differences, 135, pp.101-107.</w:t>
      </w:r>
    </w:p>
    <w:p w14:paraId="7F8CEF96" w14:textId="559851A7" w:rsidR="009A385E" w:rsidRDefault="009A385E" w:rsidP="009A385E">
      <w:r>
        <w:t>Nguyen, N.N., Nham, P.T. and Takahashi, Y., (2019). Relationship between ability-based emotional intelligence, cognitive intelligence, and job performance. Sustainability, 11(8), p.2299.</w:t>
      </w:r>
    </w:p>
    <w:p w14:paraId="5CD04EC7" w14:textId="32361B7B" w:rsidR="009A385E" w:rsidRDefault="009A385E" w:rsidP="009A385E">
      <w:r>
        <w:t>Razzaq, F., Zadeh, Z.F. and Aftab, F., (2016). A Theoretical Evaluation of Four Influential Models of Emotional Intelligence. Bahria Journal of Professional Psychology, 15(2).</w:t>
      </w:r>
    </w:p>
    <w:p w14:paraId="3E6B116B" w14:textId="1C2E11A6" w:rsidR="009A385E" w:rsidRDefault="009A385E" w:rsidP="009A385E">
      <w:r>
        <w:t>Redmond, S. and Dolan, P., (2016). Towards a conceptual model of youth leadership development. Child &amp; Family Social Work, 21(3), pp.261-271.</w:t>
      </w:r>
    </w:p>
    <w:p w14:paraId="2C8809A4" w14:textId="605DE7AB" w:rsidR="009A385E" w:rsidRDefault="009A385E" w:rsidP="009A385E">
      <w:proofErr w:type="spellStart"/>
      <w:r>
        <w:t>Udod</w:t>
      </w:r>
      <w:proofErr w:type="spellEnd"/>
      <w:r>
        <w:t>, S.A., Hammond-Collins, K. and Jenkins, M., (2020). Dynamics of emotional intelligence and empowerment: the perspectives of middle managers. Sage Open, 10(2), p.2158244020919508.</w:t>
      </w:r>
    </w:p>
    <w:p w14:paraId="79E6B543" w14:textId="058C35DA" w:rsidR="009A385E" w:rsidRDefault="009A385E" w:rsidP="009A385E">
      <w:proofErr w:type="spellStart"/>
      <w:r>
        <w:t>Wechtler</w:t>
      </w:r>
      <w:proofErr w:type="spellEnd"/>
      <w:r>
        <w:t xml:space="preserve">, H., </w:t>
      </w:r>
      <w:proofErr w:type="spellStart"/>
      <w:r>
        <w:t>Koveshnikov</w:t>
      </w:r>
      <w:proofErr w:type="spellEnd"/>
      <w:r>
        <w:t xml:space="preserve">, A. and </w:t>
      </w:r>
      <w:proofErr w:type="spellStart"/>
      <w:r>
        <w:t>Dejoux</w:t>
      </w:r>
      <w:proofErr w:type="spellEnd"/>
      <w:r>
        <w:t>, C., (2015). Just like a fine wine? Age, emotional intelligence, and cross-cultural adjustment. International Business Review, 24(3), pp.409-418.</w:t>
      </w:r>
    </w:p>
    <w:p w14:paraId="03262CAD" w14:textId="22682327" w:rsidR="00AE3F1D" w:rsidRDefault="00AE3F1D" w:rsidP="009A385E">
      <w:r>
        <w:br w:type="page"/>
      </w:r>
    </w:p>
    <w:p w14:paraId="1019541B" w14:textId="3DC7D1EF" w:rsidR="009A385E" w:rsidRDefault="00AE3F1D" w:rsidP="00AE3F1D">
      <w:pPr>
        <w:pStyle w:val="Heading1"/>
        <w:numPr>
          <w:ilvl w:val="0"/>
          <w:numId w:val="10"/>
        </w:numPr>
      </w:pPr>
      <w:bookmarkStart w:id="16" w:name="_Toc182610019"/>
      <w:r>
        <w:lastRenderedPageBreak/>
        <w:t>Appendix</w:t>
      </w:r>
      <w:bookmarkEnd w:id="16"/>
    </w:p>
    <w:p w14:paraId="65111777" w14:textId="17D6068E" w:rsidR="00AE3F1D" w:rsidRDefault="00A9786E" w:rsidP="009A385E">
      <w:r>
        <w:rPr>
          <w:noProof/>
        </w:rPr>
        <w:drawing>
          <wp:inline distT="0" distB="0" distL="0" distR="0" wp14:anchorId="08C62445" wp14:editId="1C819C2D">
            <wp:extent cx="6697980" cy="4038600"/>
            <wp:effectExtent l="0" t="0" r="7620" b="0"/>
            <wp:docPr id="1462414550" name="Picture 1" descr="A person standing outside with his arms cross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14550" name="Picture 1" descr="A person standing outside with his arms crosse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97980" cy="4038600"/>
                    </a:xfrm>
                    <a:prstGeom prst="rect">
                      <a:avLst/>
                    </a:prstGeom>
                  </pic:spPr>
                </pic:pic>
              </a:graphicData>
            </a:graphic>
          </wp:inline>
        </w:drawing>
      </w:r>
    </w:p>
    <w:sectPr w:rsidR="00AE3F1D" w:rsidSect="001555B5">
      <w:headerReference w:type="default" r:id="rId9"/>
      <w:footerReference w:type="default" r:id="rId10"/>
      <w:head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A4025" w14:textId="77777777" w:rsidR="00E90CFE" w:rsidRDefault="00E90CFE" w:rsidP="001555B5">
      <w:pPr>
        <w:spacing w:after="0" w:line="240" w:lineRule="auto"/>
      </w:pPr>
      <w:r>
        <w:separator/>
      </w:r>
    </w:p>
  </w:endnote>
  <w:endnote w:type="continuationSeparator" w:id="0">
    <w:p w14:paraId="7DB55E36" w14:textId="77777777" w:rsidR="00E90CFE" w:rsidRDefault="00E90CFE" w:rsidP="00155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4237457"/>
      <w:docPartObj>
        <w:docPartGallery w:val="Page Numbers (Bottom of Page)"/>
        <w:docPartUnique/>
      </w:docPartObj>
    </w:sdtPr>
    <w:sdtEndPr>
      <w:rPr>
        <w:noProof/>
      </w:rPr>
    </w:sdtEndPr>
    <w:sdtContent>
      <w:p w14:paraId="1DE236F1" w14:textId="6CC11154" w:rsidR="001555B5" w:rsidRDefault="001555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62A8B3" w14:textId="77777777" w:rsidR="001555B5" w:rsidRDefault="00155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53714" w14:textId="77777777" w:rsidR="00E90CFE" w:rsidRDefault="00E90CFE" w:rsidP="001555B5">
      <w:pPr>
        <w:spacing w:after="0" w:line="240" w:lineRule="auto"/>
      </w:pPr>
      <w:r>
        <w:separator/>
      </w:r>
    </w:p>
  </w:footnote>
  <w:footnote w:type="continuationSeparator" w:id="0">
    <w:p w14:paraId="0E3F6F65" w14:textId="77777777" w:rsidR="00E90CFE" w:rsidRDefault="00E90CFE" w:rsidP="00155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782D1" w14:textId="5CA73E09" w:rsidR="001555B5" w:rsidRDefault="001555B5">
    <w:pPr>
      <w:pStyle w:val="Header"/>
    </w:pPr>
    <w:r>
      <w:rPr>
        <w:noProof/>
      </w:rPr>
      <w:drawing>
        <wp:inline distT="0" distB="0" distL="0" distR="0" wp14:anchorId="1703B8F6" wp14:editId="0F4A9F57">
          <wp:extent cx="987136" cy="342900"/>
          <wp:effectExtent l="0" t="0" r="3810" b="0"/>
          <wp:docPr id="50513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13690" name=""/>
                  <pic:cNvPicPr/>
                </pic:nvPicPr>
                <pic:blipFill>
                  <a:blip r:embed="rId1"/>
                  <a:stretch>
                    <a:fillRect/>
                  </a:stretch>
                </pic:blipFill>
                <pic:spPr>
                  <a:xfrm>
                    <a:off x="0" y="0"/>
                    <a:ext cx="988182" cy="34326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54249" w14:textId="7AA566F5" w:rsidR="001555B5" w:rsidRDefault="001555B5">
    <w:pPr>
      <w:pStyle w:val="Header"/>
    </w:pPr>
    <w:r>
      <w:rPr>
        <w:noProof/>
      </w:rPr>
      <w:drawing>
        <wp:anchor distT="0" distB="0" distL="114300" distR="114300" simplePos="0" relativeHeight="251658240" behindDoc="0" locked="0" layoutInCell="1" allowOverlap="1" wp14:anchorId="366BB6BF" wp14:editId="50CB35FC">
          <wp:simplePos x="0" y="0"/>
          <wp:positionH relativeFrom="column">
            <wp:posOffset>0</wp:posOffset>
          </wp:positionH>
          <wp:positionV relativeFrom="paragraph">
            <wp:posOffset>0</wp:posOffset>
          </wp:positionV>
          <wp:extent cx="2714625" cy="942975"/>
          <wp:effectExtent l="0" t="0" r="9525" b="9525"/>
          <wp:wrapNone/>
          <wp:docPr id="77969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92068" name=""/>
                  <pic:cNvPicPr/>
                </pic:nvPicPr>
                <pic:blipFill>
                  <a:blip r:embed="rId1">
                    <a:extLst>
                      <a:ext uri="{28A0092B-C50C-407E-A947-70E740481C1C}">
                        <a14:useLocalDpi xmlns:a14="http://schemas.microsoft.com/office/drawing/2010/main" val="0"/>
                      </a:ext>
                    </a:extLst>
                  </a:blip>
                  <a:stretch>
                    <a:fillRect/>
                  </a:stretch>
                </pic:blipFill>
                <pic:spPr>
                  <a:xfrm>
                    <a:off x="0" y="0"/>
                    <a:ext cx="2714625" cy="9429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2pt;height:10.2pt" o:bullet="t">
        <v:imagedata r:id="rId1" o:title="msoE1D3"/>
      </v:shape>
    </w:pict>
  </w:numPicBullet>
  <w:abstractNum w:abstractNumId="0" w15:restartNumberingAfterBreak="0">
    <w:nsid w:val="0119449A"/>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F6FB5"/>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F027E1"/>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877483"/>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725058"/>
    <w:multiLevelType w:val="hybridMultilevel"/>
    <w:tmpl w:val="F7D2F1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497952"/>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3311F0"/>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BB6803"/>
    <w:multiLevelType w:val="multilevel"/>
    <w:tmpl w:val="D166D17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76600B2F"/>
    <w:multiLevelType w:val="multilevel"/>
    <w:tmpl w:val="8C368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041099"/>
    <w:multiLevelType w:val="multilevel"/>
    <w:tmpl w:val="E366798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9365752">
    <w:abstractNumId w:val="3"/>
  </w:num>
  <w:num w:numId="2" w16cid:durableId="1460342583">
    <w:abstractNumId w:val="8"/>
  </w:num>
  <w:num w:numId="3" w16cid:durableId="643704999">
    <w:abstractNumId w:val="2"/>
  </w:num>
  <w:num w:numId="4" w16cid:durableId="1911043089">
    <w:abstractNumId w:val="4"/>
  </w:num>
  <w:num w:numId="5" w16cid:durableId="2049796097">
    <w:abstractNumId w:val="9"/>
  </w:num>
  <w:num w:numId="6" w16cid:durableId="249583144">
    <w:abstractNumId w:val="6"/>
  </w:num>
  <w:num w:numId="7" w16cid:durableId="2113091806">
    <w:abstractNumId w:val="5"/>
  </w:num>
  <w:num w:numId="8" w16cid:durableId="665401030">
    <w:abstractNumId w:val="0"/>
  </w:num>
  <w:num w:numId="9" w16cid:durableId="1180392922">
    <w:abstractNumId w:val="1"/>
  </w:num>
  <w:num w:numId="10" w16cid:durableId="13610818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6542"/>
    <w:rsid w:val="000C13B0"/>
    <w:rsid w:val="000F3882"/>
    <w:rsid w:val="001276B0"/>
    <w:rsid w:val="001555B5"/>
    <w:rsid w:val="00164481"/>
    <w:rsid w:val="00186542"/>
    <w:rsid w:val="001A270E"/>
    <w:rsid w:val="001E3FBC"/>
    <w:rsid w:val="002558A0"/>
    <w:rsid w:val="002641BF"/>
    <w:rsid w:val="00323C52"/>
    <w:rsid w:val="00420CCD"/>
    <w:rsid w:val="0047055C"/>
    <w:rsid w:val="004A7E9D"/>
    <w:rsid w:val="004C607B"/>
    <w:rsid w:val="004E42CB"/>
    <w:rsid w:val="005C4CCE"/>
    <w:rsid w:val="005C63D5"/>
    <w:rsid w:val="0063369F"/>
    <w:rsid w:val="00755C36"/>
    <w:rsid w:val="00792C4C"/>
    <w:rsid w:val="007B13F6"/>
    <w:rsid w:val="007C70F3"/>
    <w:rsid w:val="007E0E80"/>
    <w:rsid w:val="00875971"/>
    <w:rsid w:val="008F4482"/>
    <w:rsid w:val="0091386E"/>
    <w:rsid w:val="00915430"/>
    <w:rsid w:val="009A385E"/>
    <w:rsid w:val="00A9786E"/>
    <w:rsid w:val="00AE3F1D"/>
    <w:rsid w:val="00B220A5"/>
    <w:rsid w:val="00B35147"/>
    <w:rsid w:val="00BE0E37"/>
    <w:rsid w:val="00CA4E4B"/>
    <w:rsid w:val="00D96634"/>
    <w:rsid w:val="00DB7B4C"/>
    <w:rsid w:val="00E86268"/>
    <w:rsid w:val="00E90CFE"/>
    <w:rsid w:val="00F46455"/>
    <w:rsid w:val="00F54C4C"/>
    <w:rsid w:val="00FD5C9F"/>
    <w:rsid w:val="00FE6F93"/>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D1F953"/>
  <w15:docId w15:val="{01CD239D-FA37-496B-A2D3-4CDF133CC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5B5"/>
    <w:pPr>
      <w:spacing w:line="360" w:lineRule="auto"/>
      <w:jc w:val="both"/>
    </w:pPr>
    <w:rPr>
      <w:rFonts w:ascii="Arial" w:hAnsi="Arial"/>
    </w:rPr>
  </w:style>
  <w:style w:type="paragraph" w:styleId="Heading1">
    <w:name w:val="heading 1"/>
    <w:basedOn w:val="Normal"/>
    <w:next w:val="Normal"/>
    <w:link w:val="Heading1Char"/>
    <w:uiPriority w:val="9"/>
    <w:qFormat/>
    <w:rsid w:val="007E0E80"/>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7E0E80"/>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7E0E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E0E8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E80"/>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7E0E80"/>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semiHidden/>
    <w:rsid w:val="007E0E80"/>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7E0E80"/>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7E0E80"/>
    <w:pPr>
      <w:ind w:left="720"/>
      <w:contextualSpacing/>
    </w:pPr>
  </w:style>
  <w:style w:type="paragraph" w:styleId="NoSpacing">
    <w:name w:val="No Spacing"/>
    <w:link w:val="NoSpacingChar"/>
    <w:uiPriority w:val="1"/>
    <w:qFormat/>
    <w:rsid w:val="001555B5"/>
    <w:pPr>
      <w:spacing w:after="0" w:line="240" w:lineRule="auto"/>
    </w:pPr>
    <w:rPr>
      <w:lang w:eastAsia="en-US"/>
    </w:rPr>
  </w:style>
  <w:style w:type="character" w:customStyle="1" w:styleId="NoSpacingChar">
    <w:name w:val="No Spacing Char"/>
    <w:basedOn w:val="DefaultParagraphFont"/>
    <w:link w:val="NoSpacing"/>
    <w:uiPriority w:val="1"/>
    <w:rsid w:val="001555B5"/>
    <w:rPr>
      <w:lang w:eastAsia="en-US"/>
    </w:rPr>
  </w:style>
  <w:style w:type="paragraph" w:styleId="TOCHeading">
    <w:name w:val="TOC Heading"/>
    <w:basedOn w:val="Heading1"/>
    <w:next w:val="Normal"/>
    <w:uiPriority w:val="39"/>
    <w:unhideWhenUsed/>
    <w:qFormat/>
    <w:rsid w:val="001555B5"/>
    <w:pPr>
      <w:spacing w:before="240" w:line="259" w:lineRule="auto"/>
      <w:jc w:val="left"/>
      <w:outlineLvl w:val="9"/>
    </w:pPr>
    <w:rPr>
      <w:rFonts w:asciiTheme="majorHAnsi" w:hAnsiTheme="majorHAnsi"/>
      <w:b w:val="0"/>
      <w:bCs w:val="0"/>
      <w:szCs w:val="32"/>
      <w:lang w:eastAsia="en-US"/>
    </w:rPr>
  </w:style>
  <w:style w:type="paragraph" w:styleId="TOC1">
    <w:name w:val="toc 1"/>
    <w:basedOn w:val="Normal"/>
    <w:next w:val="Normal"/>
    <w:autoRedefine/>
    <w:uiPriority w:val="39"/>
    <w:unhideWhenUsed/>
    <w:rsid w:val="001555B5"/>
    <w:pPr>
      <w:spacing w:after="100"/>
    </w:pPr>
  </w:style>
  <w:style w:type="paragraph" w:styleId="TOC2">
    <w:name w:val="toc 2"/>
    <w:basedOn w:val="Normal"/>
    <w:next w:val="Normal"/>
    <w:autoRedefine/>
    <w:uiPriority w:val="39"/>
    <w:unhideWhenUsed/>
    <w:rsid w:val="001555B5"/>
    <w:pPr>
      <w:spacing w:after="100"/>
      <w:ind w:left="240"/>
    </w:pPr>
  </w:style>
  <w:style w:type="character" w:styleId="Hyperlink">
    <w:name w:val="Hyperlink"/>
    <w:basedOn w:val="DefaultParagraphFont"/>
    <w:uiPriority w:val="99"/>
    <w:unhideWhenUsed/>
    <w:rsid w:val="001555B5"/>
    <w:rPr>
      <w:color w:val="0000FF" w:themeColor="hyperlink"/>
      <w:u w:val="single"/>
    </w:rPr>
  </w:style>
  <w:style w:type="paragraph" w:styleId="Header">
    <w:name w:val="header"/>
    <w:basedOn w:val="Normal"/>
    <w:link w:val="HeaderChar"/>
    <w:uiPriority w:val="99"/>
    <w:unhideWhenUsed/>
    <w:rsid w:val="001555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5B5"/>
    <w:rPr>
      <w:rFonts w:ascii="Times New Roman" w:hAnsi="Times New Roman"/>
      <w:sz w:val="24"/>
    </w:rPr>
  </w:style>
  <w:style w:type="paragraph" w:styleId="Footer">
    <w:name w:val="footer"/>
    <w:basedOn w:val="Normal"/>
    <w:link w:val="FooterChar"/>
    <w:uiPriority w:val="99"/>
    <w:unhideWhenUsed/>
    <w:rsid w:val="001555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B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54459">
      <w:bodyDiv w:val="1"/>
      <w:marLeft w:val="0"/>
      <w:marRight w:val="0"/>
      <w:marTop w:val="0"/>
      <w:marBottom w:val="0"/>
      <w:divBdr>
        <w:top w:val="none" w:sz="0" w:space="0" w:color="auto"/>
        <w:left w:val="none" w:sz="0" w:space="0" w:color="auto"/>
        <w:bottom w:val="none" w:sz="0" w:space="0" w:color="auto"/>
        <w:right w:val="none" w:sz="0" w:space="0" w:color="auto"/>
      </w:divBdr>
      <w:divsChild>
        <w:div w:id="2113815460">
          <w:marLeft w:val="0"/>
          <w:marRight w:val="0"/>
          <w:marTop w:val="0"/>
          <w:marBottom w:val="0"/>
          <w:divBdr>
            <w:top w:val="none" w:sz="0" w:space="0" w:color="auto"/>
            <w:left w:val="none" w:sz="0" w:space="0" w:color="auto"/>
            <w:bottom w:val="none" w:sz="0" w:space="0" w:color="auto"/>
            <w:right w:val="none" w:sz="0" w:space="0" w:color="auto"/>
          </w:divBdr>
          <w:divsChild>
            <w:div w:id="1399479479">
              <w:marLeft w:val="0"/>
              <w:marRight w:val="0"/>
              <w:marTop w:val="0"/>
              <w:marBottom w:val="0"/>
              <w:divBdr>
                <w:top w:val="none" w:sz="0" w:space="0" w:color="auto"/>
                <w:left w:val="none" w:sz="0" w:space="0" w:color="auto"/>
                <w:bottom w:val="none" w:sz="0" w:space="0" w:color="auto"/>
                <w:right w:val="none" w:sz="0" w:space="0" w:color="auto"/>
              </w:divBdr>
              <w:divsChild>
                <w:div w:id="1067604673">
                  <w:marLeft w:val="0"/>
                  <w:marRight w:val="0"/>
                  <w:marTop w:val="0"/>
                  <w:marBottom w:val="0"/>
                  <w:divBdr>
                    <w:top w:val="none" w:sz="0" w:space="0" w:color="auto"/>
                    <w:left w:val="none" w:sz="0" w:space="0" w:color="auto"/>
                    <w:bottom w:val="none" w:sz="0" w:space="0" w:color="auto"/>
                    <w:right w:val="none" w:sz="0" w:space="0" w:color="auto"/>
                  </w:divBdr>
                  <w:divsChild>
                    <w:div w:id="866524053">
                      <w:marLeft w:val="0"/>
                      <w:marRight w:val="0"/>
                      <w:marTop w:val="0"/>
                      <w:marBottom w:val="0"/>
                      <w:divBdr>
                        <w:top w:val="none" w:sz="0" w:space="0" w:color="auto"/>
                        <w:left w:val="none" w:sz="0" w:space="0" w:color="auto"/>
                        <w:bottom w:val="none" w:sz="0" w:space="0" w:color="auto"/>
                        <w:right w:val="none" w:sz="0" w:space="0" w:color="auto"/>
                      </w:divBdr>
                      <w:divsChild>
                        <w:div w:id="370690051">
                          <w:marLeft w:val="0"/>
                          <w:marRight w:val="0"/>
                          <w:marTop w:val="0"/>
                          <w:marBottom w:val="0"/>
                          <w:divBdr>
                            <w:top w:val="none" w:sz="0" w:space="0" w:color="auto"/>
                            <w:left w:val="none" w:sz="0" w:space="0" w:color="auto"/>
                            <w:bottom w:val="none" w:sz="0" w:space="0" w:color="auto"/>
                            <w:right w:val="none" w:sz="0" w:space="0" w:color="auto"/>
                          </w:divBdr>
                          <w:divsChild>
                            <w:div w:id="3642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44711">
      <w:bodyDiv w:val="1"/>
      <w:marLeft w:val="0"/>
      <w:marRight w:val="0"/>
      <w:marTop w:val="0"/>
      <w:marBottom w:val="0"/>
      <w:divBdr>
        <w:top w:val="none" w:sz="0" w:space="0" w:color="auto"/>
        <w:left w:val="none" w:sz="0" w:space="0" w:color="auto"/>
        <w:bottom w:val="none" w:sz="0" w:space="0" w:color="auto"/>
        <w:right w:val="none" w:sz="0" w:space="0" w:color="auto"/>
      </w:divBdr>
    </w:div>
    <w:div w:id="65230737">
      <w:bodyDiv w:val="1"/>
      <w:marLeft w:val="0"/>
      <w:marRight w:val="0"/>
      <w:marTop w:val="0"/>
      <w:marBottom w:val="0"/>
      <w:divBdr>
        <w:top w:val="none" w:sz="0" w:space="0" w:color="auto"/>
        <w:left w:val="none" w:sz="0" w:space="0" w:color="auto"/>
        <w:bottom w:val="none" w:sz="0" w:space="0" w:color="auto"/>
        <w:right w:val="none" w:sz="0" w:space="0" w:color="auto"/>
      </w:divBdr>
    </w:div>
    <w:div w:id="184707761">
      <w:bodyDiv w:val="1"/>
      <w:marLeft w:val="0"/>
      <w:marRight w:val="0"/>
      <w:marTop w:val="0"/>
      <w:marBottom w:val="0"/>
      <w:divBdr>
        <w:top w:val="none" w:sz="0" w:space="0" w:color="auto"/>
        <w:left w:val="none" w:sz="0" w:space="0" w:color="auto"/>
        <w:bottom w:val="none" w:sz="0" w:space="0" w:color="auto"/>
        <w:right w:val="none" w:sz="0" w:space="0" w:color="auto"/>
      </w:divBdr>
    </w:div>
    <w:div w:id="411584336">
      <w:bodyDiv w:val="1"/>
      <w:marLeft w:val="0"/>
      <w:marRight w:val="0"/>
      <w:marTop w:val="0"/>
      <w:marBottom w:val="0"/>
      <w:divBdr>
        <w:top w:val="none" w:sz="0" w:space="0" w:color="auto"/>
        <w:left w:val="none" w:sz="0" w:space="0" w:color="auto"/>
        <w:bottom w:val="none" w:sz="0" w:space="0" w:color="auto"/>
        <w:right w:val="none" w:sz="0" w:space="0" w:color="auto"/>
      </w:divBdr>
    </w:div>
    <w:div w:id="1086878680">
      <w:bodyDiv w:val="1"/>
      <w:marLeft w:val="0"/>
      <w:marRight w:val="0"/>
      <w:marTop w:val="0"/>
      <w:marBottom w:val="0"/>
      <w:divBdr>
        <w:top w:val="none" w:sz="0" w:space="0" w:color="auto"/>
        <w:left w:val="none" w:sz="0" w:space="0" w:color="auto"/>
        <w:bottom w:val="none" w:sz="0" w:space="0" w:color="auto"/>
        <w:right w:val="none" w:sz="0" w:space="0" w:color="auto"/>
      </w:divBdr>
    </w:div>
    <w:div w:id="1259758266">
      <w:bodyDiv w:val="1"/>
      <w:marLeft w:val="0"/>
      <w:marRight w:val="0"/>
      <w:marTop w:val="0"/>
      <w:marBottom w:val="0"/>
      <w:divBdr>
        <w:top w:val="none" w:sz="0" w:space="0" w:color="auto"/>
        <w:left w:val="none" w:sz="0" w:space="0" w:color="auto"/>
        <w:bottom w:val="none" w:sz="0" w:space="0" w:color="auto"/>
        <w:right w:val="none" w:sz="0" w:space="0" w:color="auto"/>
      </w:divBdr>
    </w:div>
    <w:div w:id="1326938118">
      <w:bodyDiv w:val="1"/>
      <w:marLeft w:val="0"/>
      <w:marRight w:val="0"/>
      <w:marTop w:val="0"/>
      <w:marBottom w:val="0"/>
      <w:divBdr>
        <w:top w:val="none" w:sz="0" w:space="0" w:color="auto"/>
        <w:left w:val="none" w:sz="0" w:space="0" w:color="auto"/>
        <w:bottom w:val="none" w:sz="0" w:space="0" w:color="auto"/>
        <w:right w:val="none" w:sz="0" w:space="0" w:color="auto"/>
      </w:divBdr>
      <w:divsChild>
        <w:div w:id="1285119239">
          <w:marLeft w:val="0"/>
          <w:marRight w:val="0"/>
          <w:marTop w:val="0"/>
          <w:marBottom w:val="0"/>
          <w:divBdr>
            <w:top w:val="none" w:sz="0" w:space="0" w:color="auto"/>
            <w:left w:val="none" w:sz="0" w:space="0" w:color="auto"/>
            <w:bottom w:val="none" w:sz="0" w:space="0" w:color="auto"/>
            <w:right w:val="none" w:sz="0" w:space="0" w:color="auto"/>
          </w:divBdr>
          <w:divsChild>
            <w:div w:id="897664724">
              <w:marLeft w:val="0"/>
              <w:marRight w:val="0"/>
              <w:marTop w:val="0"/>
              <w:marBottom w:val="0"/>
              <w:divBdr>
                <w:top w:val="none" w:sz="0" w:space="0" w:color="auto"/>
                <w:left w:val="none" w:sz="0" w:space="0" w:color="auto"/>
                <w:bottom w:val="none" w:sz="0" w:space="0" w:color="auto"/>
                <w:right w:val="none" w:sz="0" w:space="0" w:color="auto"/>
              </w:divBdr>
              <w:divsChild>
                <w:div w:id="1078403986">
                  <w:marLeft w:val="0"/>
                  <w:marRight w:val="0"/>
                  <w:marTop w:val="0"/>
                  <w:marBottom w:val="0"/>
                  <w:divBdr>
                    <w:top w:val="none" w:sz="0" w:space="0" w:color="auto"/>
                    <w:left w:val="none" w:sz="0" w:space="0" w:color="auto"/>
                    <w:bottom w:val="none" w:sz="0" w:space="0" w:color="auto"/>
                    <w:right w:val="none" w:sz="0" w:space="0" w:color="auto"/>
                  </w:divBdr>
                  <w:divsChild>
                    <w:div w:id="71377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124393">
          <w:marLeft w:val="0"/>
          <w:marRight w:val="0"/>
          <w:marTop w:val="0"/>
          <w:marBottom w:val="0"/>
          <w:divBdr>
            <w:top w:val="none" w:sz="0" w:space="0" w:color="auto"/>
            <w:left w:val="none" w:sz="0" w:space="0" w:color="auto"/>
            <w:bottom w:val="none" w:sz="0" w:space="0" w:color="auto"/>
            <w:right w:val="none" w:sz="0" w:space="0" w:color="auto"/>
          </w:divBdr>
          <w:divsChild>
            <w:div w:id="440998435">
              <w:marLeft w:val="0"/>
              <w:marRight w:val="0"/>
              <w:marTop w:val="0"/>
              <w:marBottom w:val="0"/>
              <w:divBdr>
                <w:top w:val="none" w:sz="0" w:space="0" w:color="auto"/>
                <w:left w:val="none" w:sz="0" w:space="0" w:color="auto"/>
                <w:bottom w:val="none" w:sz="0" w:space="0" w:color="auto"/>
                <w:right w:val="none" w:sz="0" w:space="0" w:color="auto"/>
              </w:divBdr>
              <w:divsChild>
                <w:div w:id="249238226">
                  <w:marLeft w:val="0"/>
                  <w:marRight w:val="0"/>
                  <w:marTop w:val="0"/>
                  <w:marBottom w:val="0"/>
                  <w:divBdr>
                    <w:top w:val="none" w:sz="0" w:space="0" w:color="auto"/>
                    <w:left w:val="none" w:sz="0" w:space="0" w:color="auto"/>
                    <w:bottom w:val="none" w:sz="0" w:space="0" w:color="auto"/>
                    <w:right w:val="none" w:sz="0" w:space="0" w:color="auto"/>
                  </w:divBdr>
                  <w:divsChild>
                    <w:div w:id="176017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342530">
      <w:bodyDiv w:val="1"/>
      <w:marLeft w:val="0"/>
      <w:marRight w:val="0"/>
      <w:marTop w:val="0"/>
      <w:marBottom w:val="0"/>
      <w:divBdr>
        <w:top w:val="none" w:sz="0" w:space="0" w:color="auto"/>
        <w:left w:val="none" w:sz="0" w:space="0" w:color="auto"/>
        <w:bottom w:val="none" w:sz="0" w:space="0" w:color="auto"/>
        <w:right w:val="none" w:sz="0" w:space="0" w:color="auto"/>
      </w:divBdr>
      <w:divsChild>
        <w:div w:id="1975527295">
          <w:marLeft w:val="0"/>
          <w:marRight w:val="0"/>
          <w:marTop w:val="0"/>
          <w:marBottom w:val="0"/>
          <w:divBdr>
            <w:top w:val="none" w:sz="0" w:space="0" w:color="auto"/>
            <w:left w:val="none" w:sz="0" w:space="0" w:color="auto"/>
            <w:bottom w:val="none" w:sz="0" w:space="0" w:color="auto"/>
            <w:right w:val="none" w:sz="0" w:space="0" w:color="auto"/>
          </w:divBdr>
          <w:divsChild>
            <w:div w:id="1850176350">
              <w:marLeft w:val="0"/>
              <w:marRight w:val="0"/>
              <w:marTop w:val="0"/>
              <w:marBottom w:val="0"/>
              <w:divBdr>
                <w:top w:val="none" w:sz="0" w:space="0" w:color="auto"/>
                <w:left w:val="none" w:sz="0" w:space="0" w:color="auto"/>
                <w:bottom w:val="none" w:sz="0" w:space="0" w:color="auto"/>
                <w:right w:val="none" w:sz="0" w:space="0" w:color="auto"/>
              </w:divBdr>
              <w:divsChild>
                <w:div w:id="1882404170">
                  <w:marLeft w:val="0"/>
                  <w:marRight w:val="0"/>
                  <w:marTop w:val="0"/>
                  <w:marBottom w:val="0"/>
                  <w:divBdr>
                    <w:top w:val="none" w:sz="0" w:space="0" w:color="auto"/>
                    <w:left w:val="none" w:sz="0" w:space="0" w:color="auto"/>
                    <w:bottom w:val="none" w:sz="0" w:space="0" w:color="auto"/>
                    <w:right w:val="none" w:sz="0" w:space="0" w:color="auto"/>
                  </w:divBdr>
                  <w:divsChild>
                    <w:div w:id="2045640937">
                      <w:marLeft w:val="0"/>
                      <w:marRight w:val="0"/>
                      <w:marTop w:val="0"/>
                      <w:marBottom w:val="0"/>
                      <w:divBdr>
                        <w:top w:val="none" w:sz="0" w:space="0" w:color="auto"/>
                        <w:left w:val="none" w:sz="0" w:space="0" w:color="auto"/>
                        <w:bottom w:val="none" w:sz="0" w:space="0" w:color="auto"/>
                        <w:right w:val="none" w:sz="0" w:space="0" w:color="auto"/>
                      </w:divBdr>
                      <w:divsChild>
                        <w:div w:id="1886914630">
                          <w:marLeft w:val="0"/>
                          <w:marRight w:val="0"/>
                          <w:marTop w:val="0"/>
                          <w:marBottom w:val="0"/>
                          <w:divBdr>
                            <w:top w:val="none" w:sz="0" w:space="0" w:color="auto"/>
                            <w:left w:val="none" w:sz="0" w:space="0" w:color="auto"/>
                            <w:bottom w:val="none" w:sz="0" w:space="0" w:color="auto"/>
                            <w:right w:val="none" w:sz="0" w:space="0" w:color="auto"/>
                          </w:divBdr>
                          <w:divsChild>
                            <w:div w:id="16733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872996">
      <w:bodyDiv w:val="1"/>
      <w:marLeft w:val="0"/>
      <w:marRight w:val="0"/>
      <w:marTop w:val="0"/>
      <w:marBottom w:val="0"/>
      <w:divBdr>
        <w:top w:val="none" w:sz="0" w:space="0" w:color="auto"/>
        <w:left w:val="none" w:sz="0" w:space="0" w:color="auto"/>
        <w:bottom w:val="none" w:sz="0" w:space="0" w:color="auto"/>
        <w:right w:val="none" w:sz="0" w:space="0" w:color="auto"/>
      </w:divBdr>
    </w:div>
    <w:div w:id="178684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42649-749F-4B76-8048-1AD80EE7A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4655</Words>
  <Characters>26535</Characters>
  <Application>Microsoft Office Word</Application>
  <DocSecurity>0</DocSecurity>
  <Lines>221</Lines>
  <Paragraphs>62</Paragraphs>
  <ScaleCrop>false</ScaleCrop>
  <Company/>
  <LinksUpToDate>false</LinksUpToDate>
  <CharactersWithSpaces>31128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Cocirlea</cp:lastModifiedBy>
  <cp:revision>4</cp:revision>
  <dcterms:created xsi:type="dcterms:W3CDTF">2024-11-26T04:01:00Z</dcterms:created>
  <dcterms:modified xsi:type="dcterms:W3CDTF">2024-12-17T20:22:00Z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3c6395f8ac5169453c9a5a4f7dd1942acffb2642d8b28744a9e5abd9a8eca4fc</vt:lpwstr>
  </property>
</Properties>
</file>