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30E818" w14:textId="27F6EE6C" w:rsidR="006A161C" w:rsidRPr="00DC1F90" w:rsidRDefault="006A161C" w:rsidP="00DC1F90">
      <w:pPr>
        <w:pStyle w:val="Title"/>
        <w:spacing w:before="81" w:line="1034" w:lineRule="exact"/>
        <w:ind w:left="0" w:right="329"/>
        <w:jc w:val="left"/>
        <w:rPr>
          <w:rFonts w:ascii="Times New Roman" w:hAnsi="Times New Roman" w:cs="Times New Roman"/>
          <w:color w:val="333333"/>
          <w:w w:val="95"/>
          <w:sz w:val="32"/>
          <w:szCs w:val="32"/>
        </w:rPr>
      </w:pPr>
    </w:p>
    <w:p w14:paraId="5F4D5EEB" w14:textId="524E4595" w:rsidR="00DC1F90" w:rsidRDefault="00DC1F90" w:rsidP="00DC1F90">
      <w:pPr>
        <w:jc w:val="center"/>
        <w:rPr>
          <w:rFonts w:cs="Times New Roman"/>
          <w:b/>
          <w:bCs/>
          <w:sz w:val="32"/>
          <w:szCs w:val="32"/>
          <w:lang w:val="en-GB"/>
        </w:rPr>
      </w:pPr>
      <w:r>
        <w:rPr>
          <w:noProof/>
        </w:rPr>
        <w:drawing>
          <wp:inline distT="0" distB="0" distL="0" distR="0" wp14:anchorId="1FD033CE" wp14:editId="6700A31A">
            <wp:extent cx="5404831" cy="1752534"/>
            <wp:effectExtent l="0" t="0" r="571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662" cy="1760586"/>
                    </a:xfrm>
                    <a:prstGeom prst="rect">
                      <a:avLst/>
                    </a:prstGeom>
                    <a:noFill/>
                    <a:ln>
                      <a:noFill/>
                    </a:ln>
                  </pic:spPr>
                </pic:pic>
              </a:graphicData>
            </a:graphic>
          </wp:inline>
        </w:drawing>
      </w:r>
    </w:p>
    <w:p w14:paraId="32BFDE15" w14:textId="77777777" w:rsidR="00DC1F90" w:rsidRDefault="00DC1F90" w:rsidP="00DC1F90">
      <w:pPr>
        <w:jc w:val="center"/>
        <w:rPr>
          <w:rFonts w:cs="Times New Roman"/>
          <w:b/>
          <w:bCs/>
          <w:sz w:val="32"/>
          <w:szCs w:val="32"/>
          <w:lang w:val="en-GB"/>
        </w:rPr>
      </w:pPr>
    </w:p>
    <w:p w14:paraId="6E34F911" w14:textId="63110FB5" w:rsidR="00DC1F90" w:rsidRPr="00DC1F90" w:rsidRDefault="00DC1F90" w:rsidP="00DC1F90">
      <w:pPr>
        <w:jc w:val="center"/>
        <w:rPr>
          <w:rFonts w:cs="Times New Roman"/>
          <w:b/>
          <w:bCs/>
          <w:sz w:val="32"/>
          <w:szCs w:val="32"/>
          <w:lang w:val="en-GB"/>
        </w:rPr>
      </w:pPr>
      <w:r w:rsidRPr="00DC1F90">
        <w:rPr>
          <w:rFonts w:cs="Times New Roman"/>
          <w:b/>
          <w:bCs/>
          <w:sz w:val="32"/>
          <w:szCs w:val="32"/>
          <w:lang w:val="en-GB"/>
        </w:rPr>
        <w:t>Student Name:</w:t>
      </w:r>
      <w:r>
        <w:rPr>
          <w:rFonts w:cs="Times New Roman"/>
          <w:b/>
          <w:bCs/>
          <w:sz w:val="32"/>
          <w:szCs w:val="32"/>
          <w:lang w:val="en-GB"/>
        </w:rPr>
        <w:t xml:space="preserve"> </w:t>
      </w:r>
      <w:proofErr w:type="spellStart"/>
      <w:r w:rsidRPr="00DC1F90">
        <w:rPr>
          <w:rFonts w:cs="Times New Roman"/>
          <w:bCs/>
          <w:sz w:val="32"/>
          <w:szCs w:val="32"/>
          <w:lang w:val="en-GB"/>
        </w:rPr>
        <w:t>Harprit</w:t>
      </w:r>
      <w:proofErr w:type="spellEnd"/>
      <w:r w:rsidRPr="00DC1F90">
        <w:rPr>
          <w:rFonts w:cs="Times New Roman"/>
          <w:bCs/>
          <w:sz w:val="32"/>
          <w:szCs w:val="32"/>
          <w:lang w:val="en-GB"/>
        </w:rPr>
        <w:t xml:space="preserve"> Kaur </w:t>
      </w:r>
      <w:proofErr w:type="spellStart"/>
      <w:r w:rsidRPr="00DC1F90">
        <w:rPr>
          <w:rFonts w:cs="Times New Roman"/>
          <w:bCs/>
          <w:sz w:val="32"/>
          <w:szCs w:val="32"/>
          <w:lang w:val="en-GB"/>
        </w:rPr>
        <w:t>Pyara</w:t>
      </w:r>
      <w:proofErr w:type="spellEnd"/>
      <w:r w:rsidRPr="00DC1F90">
        <w:rPr>
          <w:rFonts w:cs="Times New Roman"/>
          <w:bCs/>
          <w:sz w:val="32"/>
          <w:szCs w:val="32"/>
          <w:lang w:val="en-GB"/>
        </w:rPr>
        <w:t xml:space="preserve"> Singh </w:t>
      </w:r>
      <w:proofErr w:type="spellStart"/>
      <w:r w:rsidRPr="00DC1F90">
        <w:rPr>
          <w:rFonts w:cs="Times New Roman"/>
          <w:bCs/>
          <w:sz w:val="32"/>
          <w:szCs w:val="32"/>
          <w:lang w:val="en-GB"/>
        </w:rPr>
        <w:t>Padda</w:t>
      </w:r>
      <w:proofErr w:type="spellEnd"/>
    </w:p>
    <w:p w14:paraId="0143F6D1" w14:textId="20947297" w:rsidR="00DC1F90" w:rsidRPr="00DC1F90" w:rsidRDefault="00DC1F90" w:rsidP="00DC1F90">
      <w:pPr>
        <w:jc w:val="center"/>
        <w:rPr>
          <w:rFonts w:cs="Times New Roman"/>
          <w:b/>
          <w:bCs/>
          <w:sz w:val="32"/>
          <w:szCs w:val="32"/>
          <w:lang w:val="en-GB"/>
        </w:rPr>
      </w:pPr>
      <w:r w:rsidRPr="00DC1F90">
        <w:rPr>
          <w:rFonts w:cs="Times New Roman"/>
          <w:b/>
          <w:bCs/>
          <w:sz w:val="32"/>
          <w:szCs w:val="32"/>
          <w:lang w:val="en-GB"/>
        </w:rPr>
        <w:t>Student No:</w:t>
      </w:r>
      <w:r w:rsidRPr="00DC1F90">
        <w:rPr>
          <w:rFonts w:cs="Times New Roman"/>
          <w:bCs/>
          <w:sz w:val="32"/>
          <w:szCs w:val="32"/>
          <w:lang w:val="en-GB"/>
        </w:rPr>
        <w:t xml:space="preserve"> 2124620</w:t>
      </w:r>
    </w:p>
    <w:p w14:paraId="27606A4C" w14:textId="22784C42" w:rsidR="00DC1F90" w:rsidRPr="00DC1F90" w:rsidRDefault="00DC1F90" w:rsidP="00DC1F90">
      <w:pPr>
        <w:jc w:val="center"/>
        <w:rPr>
          <w:rFonts w:cs="Times New Roman"/>
          <w:bCs/>
          <w:sz w:val="32"/>
          <w:szCs w:val="32"/>
          <w:lang w:val="en-GB"/>
        </w:rPr>
      </w:pPr>
      <w:r w:rsidRPr="00DC1F90">
        <w:rPr>
          <w:rFonts w:cs="Times New Roman"/>
          <w:b/>
          <w:bCs/>
          <w:sz w:val="32"/>
          <w:szCs w:val="32"/>
          <w:lang w:val="en-GB"/>
        </w:rPr>
        <w:t>Module Name:</w:t>
      </w:r>
      <w:r>
        <w:rPr>
          <w:rFonts w:cs="Times New Roman"/>
          <w:b/>
          <w:bCs/>
          <w:sz w:val="32"/>
          <w:szCs w:val="32"/>
          <w:lang w:val="en-GB"/>
        </w:rPr>
        <w:t xml:space="preserve"> </w:t>
      </w:r>
      <w:r w:rsidRPr="00DC1F90">
        <w:rPr>
          <w:rFonts w:cs="Times New Roman"/>
          <w:bCs/>
          <w:sz w:val="32"/>
          <w:szCs w:val="32"/>
          <w:lang w:val="en-GB"/>
        </w:rPr>
        <w:t>Human Resource Management</w:t>
      </w:r>
    </w:p>
    <w:p w14:paraId="38DAAC32" w14:textId="485A6AB1" w:rsidR="00DC1F90" w:rsidRPr="00DC1F90" w:rsidRDefault="00DC1F90" w:rsidP="00DC1F90">
      <w:pPr>
        <w:jc w:val="center"/>
        <w:rPr>
          <w:rFonts w:cs="Times New Roman"/>
          <w:b/>
          <w:bCs/>
          <w:sz w:val="32"/>
          <w:szCs w:val="32"/>
          <w:lang w:val="en-GB"/>
        </w:rPr>
      </w:pPr>
      <w:r w:rsidRPr="00DC1F90">
        <w:rPr>
          <w:rFonts w:cs="Times New Roman"/>
          <w:b/>
          <w:bCs/>
          <w:sz w:val="32"/>
          <w:szCs w:val="32"/>
          <w:lang w:val="en-GB"/>
        </w:rPr>
        <w:t>Module Code:</w:t>
      </w:r>
      <w:r>
        <w:rPr>
          <w:rFonts w:cs="Times New Roman"/>
          <w:b/>
          <w:bCs/>
          <w:sz w:val="32"/>
          <w:szCs w:val="32"/>
          <w:lang w:val="en-GB"/>
        </w:rPr>
        <w:t xml:space="preserve"> </w:t>
      </w:r>
      <w:r w:rsidRPr="00DC1F90">
        <w:rPr>
          <w:rFonts w:cs="Times New Roman"/>
          <w:bCs/>
          <w:sz w:val="32"/>
          <w:szCs w:val="32"/>
          <w:lang w:val="en-GB"/>
        </w:rPr>
        <w:t>LCMB7000</w:t>
      </w:r>
    </w:p>
    <w:p w14:paraId="64E7082F" w14:textId="77777777" w:rsidR="00DC1F90" w:rsidRPr="00DC1F90" w:rsidRDefault="00DC1F90" w:rsidP="00DC1F90">
      <w:pPr>
        <w:jc w:val="center"/>
        <w:rPr>
          <w:rFonts w:cs="Times New Roman"/>
          <w:bCs/>
          <w:sz w:val="32"/>
          <w:szCs w:val="32"/>
          <w:lang w:val="en-GB"/>
        </w:rPr>
      </w:pPr>
      <w:r w:rsidRPr="00DC1F90">
        <w:rPr>
          <w:rFonts w:cs="Times New Roman"/>
          <w:b/>
          <w:bCs/>
          <w:sz w:val="32"/>
          <w:szCs w:val="32"/>
          <w:lang w:val="en-GB"/>
        </w:rPr>
        <w:t>Tutor:</w:t>
      </w:r>
      <w:r>
        <w:rPr>
          <w:rFonts w:cs="Times New Roman"/>
          <w:b/>
          <w:bCs/>
          <w:sz w:val="32"/>
          <w:szCs w:val="32"/>
          <w:lang w:val="en-GB"/>
        </w:rPr>
        <w:t xml:space="preserve"> </w:t>
      </w:r>
      <w:r w:rsidRPr="00DC1F90">
        <w:rPr>
          <w:rFonts w:cs="Times New Roman"/>
          <w:bCs/>
          <w:sz w:val="32"/>
          <w:szCs w:val="32"/>
          <w:lang w:val="en-GB"/>
        </w:rPr>
        <w:t xml:space="preserve">Gladius Devid </w:t>
      </w:r>
      <w:proofErr w:type="spellStart"/>
      <w:r w:rsidRPr="00DC1F90">
        <w:rPr>
          <w:rFonts w:cs="Times New Roman"/>
          <w:bCs/>
          <w:sz w:val="32"/>
          <w:szCs w:val="32"/>
          <w:lang w:val="en-GB"/>
        </w:rPr>
        <w:t>Kulothugun</w:t>
      </w:r>
      <w:proofErr w:type="spellEnd"/>
    </w:p>
    <w:p w14:paraId="5426EA82" w14:textId="0E31E7E4" w:rsidR="00DC1F90" w:rsidRPr="00DC1F90" w:rsidRDefault="00DC1F90" w:rsidP="00DC1F90">
      <w:pPr>
        <w:jc w:val="center"/>
        <w:rPr>
          <w:rFonts w:cs="Times New Roman"/>
          <w:b/>
          <w:bCs/>
          <w:sz w:val="32"/>
          <w:szCs w:val="32"/>
          <w:lang w:val="en-GB"/>
        </w:rPr>
        <w:sectPr w:rsidR="00DC1F90" w:rsidRPr="00DC1F90" w:rsidSect="00E75EB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DC1F90">
        <w:rPr>
          <w:rFonts w:cs="Times New Roman"/>
          <w:b/>
          <w:bCs/>
          <w:sz w:val="32"/>
          <w:szCs w:val="32"/>
          <w:lang w:val="en-GB"/>
        </w:rPr>
        <w:t>Assignment Title:</w:t>
      </w:r>
      <w:r>
        <w:rPr>
          <w:rFonts w:cs="Times New Roman"/>
          <w:b/>
          <w:bCs/>
          <w:sz w:val="32"/>
          <w:szCs w:val="32"/>
          <w:lang w:val="en-GB"/>
        </w:rPr>
        <w:t xml:space="preserve"> </w:t>
      </w:r>
      <w:r w:rsidR="006A161C" w:rsidRPr="00DC1F90">
        <w:rPr>
          <w:rFonts w:cs="Times New Roman"/>
          <w:bCs/>
          <w:sz w:val="32"/>
          <w:szCs w:val="32"/>
          <w:lang w:val="en-GB"/>
        </w:rPr>
        <w:t>Human Resource Man</w:t>
      </w:r>
      <w:bookmarkStart w:id="0" w:name="_GoBack"/>
      <w:bookmarkEnd w:id="0"/>
      <w:r w:rsidR="006A161C" w:rsidRPr="00DC1F90">
        <w:rPr>
          <w:rFonts w:cs="Times New Roman"/>
          <w:bCs/>
          <w:sz w:val="32"/>
          <w:szCs w:val="32"/>
          <w:lang w:val="en-GB"/>
        </w:rPr>
        <w:t>agement</w:t>
      </w:r>
      <w:r w:rsidRPr="00DC1F90">
        <w:rPr>
          <w:rFonts w:cs="Times New Roman"/>
          <w:bCs/>
          <w:sz w:val="32"/>
          <w:szCs w:val="32"/>
          <w:lang w:val="en-GB"/>
        </w:rPr>
        <w:t xml:space="preserve"> </w:t>
      </w:r>
      <w:r w:rsidRPr="00DC1F90">
        <w:rPr>
          <w:rFonts w:cs="Times New Roman"/>
          <w:bCs/>
          <w:sz w:val="32"/>
          <w:szCs w:val="32"/>
          <w:lang w:val="en-GB"/>
        </w:rPr>
        <w:t>Assessment 2</w:t>
      </w:r>
      <w:r w:rsidRPr="00DC1F90">
        <w:rPr>
          <w:rFonts w:cs="Times New Roman"/>
          <w:bCs/>
          <w:sz w:val="32"/>
          <w:szCs w:val="32"/>
          <w:lang w:val="en-GB"/>
        </w:rPr>
        <w:t xml:space="preserve"> (50%)</w:t>
      </w:r>
    </w:p>
    <w:p w14:paraId="4D5A1572" w14:textId="13F58DC9" w:rsidR="006A161C" w:rsidRDefault="006A161C"/>
    <w:sdt>
      <w:sdtPr>
        <w:rPr>
          <w:rFonts w:ascii="Times New Roman" w:eastAsiaTheme="minorHAnsi" w:hAnsi="Times New Roman" w:cstheme="minorBidi"/>
          <w:color w:val="000000" w:themeColor="text1"/>
          <w:sz w:val="24"/>
          <w:szCs w:val="22"/>
        </w:rPr>
        <w:id w:val="-1067491053"/>
        <w:docPartObj>
          <w:docPartGallery w:val="Table of Contents"/>
          <w:docPartUnique/>
        </w:docPartObj>
      </w:sdtPr>
      <w:sdtEndPr>
        <w:rPr>
          <w:b/>
          <w:bCs/>
          <w:noProof/>
        </w:rPr>
      </w:sdtEndPr>
      <w:sdtContent>
        <w:p w14:paraId="3D8CBC01" w14:textId="72B0F27F" w:rsidR="00E75EB1" w:rsidRDefault="00E75EB1">
          <w:pPr>
            <w:pStyle w:val="TOCHeading"/>
          </w:pPr>
          <w:r>
            <w:t>Contents</w:t>
          </w:r>
        </w:p>
        <w:p w14:paraId="363B7B9E" w14:textId="637D8D9F" w:rsidR="00E75EB1" w:rsidRDefault="00E75EB1" w:rsidP="00E75EB1">
          <w:pPr>
            <w:pStyle w:val="TOC1"/>
            <w:tabs>
              <w:tab w:val="right" w:leader="dot" w:pos="9350"/>
            </w:tabs>
            <w:spacing w:line="480" w:lineRule="auto"/>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00337317" w:history="1">
            <w:r w:rsidRPr="000F15AD">
              <w:rPr>
                <w:rStyle w:val="Hyperlink"/>
                <w:noProof/>
              </w:rPr>
              <w:t>Introduction</w:t>
            </w:r>
            <w:r>
              <w:rPr>
                <w:noProof/>
                <w:webHidden/>
              </w:rPr>
              <w:tab/>
            </w:r>
            <w:r>
              <w:rPr>
                <w:noProof/>
                <w:webHidden/>
              </w:rPr>
              <w:fldChar w:fldCharType="begin"/>
            </w:r>
            <w:r>
              <w:rPr>
                <w:noProof/>
                <w:webHidden/>
              </w:rPr>
              <w:instrText xml:space="preserve"> PAGEREF _Toc100337317 \h </w:instrText>
            </w:r>
            <w:r>
              <w:rPr>
                <w:noProof/>
                <w:webHidden/>
              </w:rPr>
            </w:r>
            <w:r>
              <w:rPr>
                <w:noProof/>
                <w:webHidden/>
              </w:rPr>
              <w:fldChar w:fldCharType="separate"/>
            </w:r>
            <w:r>
              <w:rPr>
                <w:noProof/>
                <w:webHidden/>
              </w:rPr>
              <w:t>3</w:t>
            </w:r>
            <w:r>
              <w:rPr>
                <w:noProof/>
                <w:webHidden/>
              </w:rPr>
              <w:fldChar w:fldCharType="end"/>
            </w:r>
          </w:hyperlink>
        </w:p>
        <w:p w14:paraId="23021E0A" w14:textId="72C91088"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18" w:history="1">
            <w:r w:rsidR="00E75EB1" w:rsidRPr="000F15AD">
              <w:rPr>
                <w:rStyle w:val="Hyperlink"/>
                <w:noProof/>
              </w:rPr>
              <w:t>Company Background</w:t>
            </w:r>
            <w:r w:rsidR="00E75EB1">
              <w:rPr>
                <w:noProof/>
                <w:webHidden/>
              </w:rPr>
              <w:tab/>
            </w:r>
            <w:r w:rsidR="00E75EB1">
              <w:rPr>
                <w:noProof/>
                <w:webHidden/>
              </w:rPr>
              <w:fldChar w:fldCharType="begin"/>
            </w:r>
            <w:r w:rsidR="00E75EB1">
              <w:rPr>
                <w:noProof/>
                <w:webHidden/>
              </w:rPr>
              <w:instrText xml:space="preserve"> PAGEREF _Toc100337318 \h </w:instrText>
            </w:r>
            <w:r w:rsidR="00E75EB1">
              <w:rPr>
                <w:noProof/>
                <w:webHidden/>
              </w:rPr>
            </w:r>
            <w:r w:rsidR="00E75EB1">
              <w:rPr>
                <w:noProof/>
                <w:webHidden/>
              </w:rPr>
              <w:fldChar w:fldCharType="separate"/>
            </w:r>
            <w:r w:rsidR="00E75EB1">
              <w:rPr>
                <w:noProof/>
                <w:webHidden/>
              </w:rPr>
              <w:t>3</w:t>
            </w:r>
            <w:r w:rsidR="00E75EB1">
              <w:rPr>
                <w:noProof/>
                <w:webHidden/>
              </w:rPr>
              <w:fldChar w:fldCharType="end"/>
            </w:r>
          </w:hyperlink>
        </w:p>
        <w:p w14:paraId="23471D9B" w14:textId="67D34D06"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19" w:history="1">
            <w:r w:rsidR="00E75EB1" w:rsidRPr="000F15AD">
              <w:rPr>
                <w:rStyle w:val="Hyperlink"/>
                <w:noProof/>
              </w:rPr>
              <w:t>The 5Ps Model</w:t>
            </w:r>
            <w:r w:rsidR="00E75EB1">
              <w:rPr>
                <w:noProof/>
                <w:webHidden/>
              </w:rPr>
              <w:tab/>
            </w:r>
            <w:r w:rsidR="00E75EB1">
              <w:rPr>
                <w:noProof/>
                <w:webHidden/>
              </w:rPr>
              <w:fldChar w:fldCharType="begin"/>
            </w:r>
            <w:r w:rsidR="00E75EB1">
              <w:rPr>
                <w:noProof/>
                <w:webHidden/>
              </w:rPr>
              <w:instrText xml:space="preserve"> PAGEREF _Toc100337319 \h </w:instrText>
            </w:r>
            <w:r w:rsidR="00E75EB1">
              <w:rPr>
                <w:noProof/>
                <w:webHidden/>
              </w:rPr>
            </w:r>
            <w:r w:rsidR="00E75EB1">
              <w:rPr>
                <w:noProof/>
                <w:webHidden/>
              </w:rPr>
              <w:fldChar w:fldCharType="separate"/>
            </w:r>
            <w:r w:rsidR="00E75EB1">
              <w:rPr>
                <w:noProof/>
                <w:webHidden/>
              </w:rPr>
              <w:t>5</w:t>
            </w:r>
            <w:r w:rsidR="00E75EB1">
              <w:rPr>
                <w:noProof/>
                <w:webHidden/>
              </w:rPr>
              <w:fldChar w:fldCharType="end"/>
            </w:r>
          </w:hyperlink>
        </w:p>
        <w:p w14:paraId="7A479115" w14:textId="18145362"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0" w:history="1">
            <w:r w:rsidR="00E75EB1" w:rsidRPr="000F15AD">
              <w:rPr>
                <w:rStyle w:val="Hyperlink"/>
                <w:noProof/>
              </w:rPr>
              <w:t>Compensation</w:t>
            </w:r>
            <w:r w:rsidR="00E75EB1">
              <w:rPr>
                <w:noProof/>
                <w:webHidden/>
              </w:rPr>
              <w:tab/>
            </w:r>
            <w:r w:rsidR="00E75EB1">
              <w:rPr>
                <w:noProof/>
                <w:webHidden/>
              </w:rPr>
              <w:fldChar w:fldCharType="begin"/>
            </w:r>
            <w:r w:rsidR="00E75EB1">
              <w:rPr>
                <w:noProof/>
                <w:webHidden/>
              </w:rPr>
              <w:instrText xml:space="preserve"> PAGEREF _Toc100337320 \h </w:instrText>
            </w:r>
            <w:r w:rsidR="00E75EB1">
              <w:rPr>
                <w:noProof/>
                <w:webHidden/>
              </w:rPr>
            </w:r>
            <w:r w:rsidR="00E75EB1">
              <w:rPr>
                <w:noProof/>
                <w:webHidden/>
              </w:rPr>
              <w:fldChar w:fldCharType="separate"/>
            </w:r>
            <w:r w:rsidR="00E75EB1">
              <w:rPr>
                <w:noProof/>
                <w:webHidden/>
              </w:rPr>
              <w:t>7</w:t>
            </w:r>
            <w:r w:rsidR="00E75EB1">
              <w:rPr>
                <w:noProof/>
                <w:webHidden/>
              </w:rPr>
              <w:fldChar w:fldCharType="end"/>
            </w:r>
          </w:hyperlink>
        </w:p>
        <w:p w14:paraId="2695C14D" w14:textId="39161206" w:rsidR="00E75EB1" w:rsidRDefault="00091410" w:rsidP="00E75EB1">
          <w:pPr>
            <w:pStyle w:val="TOC2"/>
            <w:tabs>
              <w:tab w:val="right" w:leader="dot" w:pos="9350"/>
            </w:tabs>
            <w:spacing w:line="480" w:lineRule="auto"/>
            <w:rPr>
              <w:rFonts w:asciiTheme="minorHAnsi" w:eastAsiaTheme="minorEastAsia" w:hAnsiTheme="minorHAnsi"/>
              <w:noProof/>
              <w:color w:val="auto"/>
              <w:sz w:val="22"/>
            </w:rPr>
          </w:pPr>
          <w:hyperlink w:anchor="_Toc100337321" w:history="1">
            <w:r w:rsidR="00E75EB1" w:rsidRPr="000F15AD">
              <w:rPr>
                <w:rStyle w:val="Hyperlink"/>
                <w:noProof/>
              </w:rPr>
              <w:t>Scientific Management (Taylor and Gilbreth)</w:t>
            </w:r>
            <w:r w:rsidR="00E75EB1">
              <w:rPr>
                <w:noProof/>
                <w:webHidden/>
              </w:rPr>
              <w:tab/>
            </w:r>
            <w:r w:rsidR="00E75EB1">
              <w:rPr>
                <w:noProof/>
                <w:webHidden/>
              </w:rPr>
              <w:fldChar w:fldCharType="begin"/>
            </w:r>
            <w:r w:rsidR="00E75EB1">
              <w:rPr>
                <w:noProof/>
                <w:webHidden/>
              </w:rPr>
              <w:instrText xml:space="preserve"> PAGEREF _Toc100337321 \h </w:instrText>
            </w:r>
            <w:r w:rsidR="00E75EB1">
              <w:rPr>
                <w:noProof/>
                <w:webHidden/>
              </w:rPr>
            </w:r>
            <w:r w:rsidR="00E75EB1">
              <w:rPr>
                <w:noProof/>
                <w:webHidden/>
              </w:rPr>
              <w:fldChar w:fldCharType="separate"/>
            </w:r>
            <w:r w:rsidR="00E75EB1">
              <w:rPr>
                <w:noProof/>
                <w:webHidden/>
              </w:rPr>
              <w:t>8</w:t>
            </w:r>
            <w:r w:rsidR="00E75EB1">
              <w:rPr>
                <w:noProof/>
                <w:webHidden/>
              </w:rPr>
              <w:fldChar w:fldCharType="end"/>
            </w:r>
          </w:hyperlink>
        </w:p>
        <w:p w14:paraId="5A256563" w14:textId="1AFA1548" w:rsidR="00E75EB1" w:rsidRDefault="00091410" w:rsidP="00E75EB1">
          <w:pPr>
            <w:pStyle w:val="TOC2"/>
            <w:tabs>
              <w:tab w:val="right" w:leader="dot" w:pos="9350"/>
            </w:tabs>
            <w:spacing w:line="480" w:lineRule="auto"/>
            <w:rPr>
              <w:rFonts w:asciiTheme="minorHAnsi" w:eastAsiaTheme="minorEastAsia" w:hAnsiTheme="minorHAnsi"/>
              <w:noProof/>
              <w:color w:val="auto"/>
              <w:sz w:val="22"/>
            </w:rPr>
          </w:pPr>
          <w:hyperlink w:anchor="_Toc100337322" w:history="1">
            <w:r w:rsidR="00E75EB1" w:rsidRPr="000F15AD">
              <w:rPr>
                <w:rStyle w:val="Hyperlink"/>
                <w:noProof/>
              </w:rPr>
              <w:t>Relevance and Application in HR Practice and Policy</w:t>
            </w:r>
            <w:r w:rsidR="00E75EB1">
              <w:rPr>
                <w:noProof/>
                <w:webHidden/>
              </w:rPr>
              <w:tab/>
            </w:r>
            <w:r w:rsidR="00E75EB1">
              <w:rPr>
                <w:noProof/>
                <w:webHidden/>
              </w:rPr>
              <w:fldChar w:fldCharType="begin"/>
            </w:r>
            <w:r w:rsidR="00E75EB1">
              <w:rPr>
                <w:noProof/>
                <w:webHidden/>
              </w:rPr>
              <w:instrText xml:space="preserve"> PAGEREF _Toc100337322 \h </w:instrText>
            </w:r>
            <w:r w:rsidR="00E75EB1">
              <w:rPr>
                <w:noProof/>
                <w:webHidden/>
              </w:rPr>
            </w:r>
            <w:r w:rsidR="00E75EB1">
              <w:rPr>
                <w:noProof/>
                <w:webHidden/>
              </w:rPr>
              <w:fldChar w:fldCharType="separate"/>
            </w:r>
            <w:r w:rsidR="00E75EB1">
              <w:rPr>
                <w:noProof/>
                <w:webHidden/>
              </w:rPr>
              <w:t>8</w:t>
            </w:r>
            <w:r w:rsidR="00E75EB1">
              <w:rPr>
                <w:noProof/>
                <w:webHidden/>
              </w:rPr>
              <w:fldChar w:fldCharType="end"/>
            </w:r>
          </w:hyperlink>
        </w:p>
        <w:p w14:paraId="67AF6C91" w14:textId="5E01FD15" w:rsidR="00E75EB1" w:rsidRDefault="00091410" w:rsidP="00E75EB1">
          <w:pPr>
            <w:pStyle w:val="TOC2"/>
            <w:tabs>
              <w:tab w:val="right" w:leader="dot" w:pos="9350"/>
            </w:tabs>
            <w:spacing w:line="480" w:lineRule="auto"/>
            <w:rPr>
              <w:rFonts w:asciiTheme="minorHAnsi" w:eastAsiaTheme="minorEastAsia" w:hAnsiTheme="minorHAnsi"/>
              <w:noProof/>
              <w:color w:val="auto"/>
              <w:sz w:val="22"/>
            </w:rPr>
          </w:pPr>
          <w:hyperlink w:anchor="_Toc100337323" w:history="1">
            <w:r w:rsidR="00E75EB1" w:rsidRPr="000F15AD">
              <w:rPr>
                <w:rStyle w:val="Hyperlink"/>
                <w:noProof/>
              </w:rPr>
              <w:t>Motivation Theories</w:t>
            </w:r>
            <w:r w:rsidR="00E75EB1">
              <w:rPr>
                <w:noProof/>
                <w:webHidden/>
              </w:rPr>
              <w:tab/>
            </w:r>
            <w:r w:rsidR="00E75EB1">
              <w:rPr>
                <w:noProof/>
                <w:webHidden/>
              </w:rPr>
              <w:fldChar w:fldCharType="begin"/>
            </w:r>
            <w:r w:rsidR="00E75EB1">
              <w:rPr>
                <w:noProof/>
                <w:webHidden/>
              </w:rPr>
              <w:instrText xml:space="preserve"> PAGEREF _Toc100337323 \h </w:instrText>
            </w:r>
            <w:r w:rsidR="00E75EB1">
              <w:rPr>
                <w:noProof/>
                <w:webHidden/>
              </w:rPr>
            </w:r>
            <w:r w:rsidR="00E75EB1">
              <w:rPr>
                <w:noProof/>
                <w:webHidden/>
              </w:rPr>
              <w:fldChar w:fldCharType="separate"/>
            </w:r>
            <w:r w:rsidR="00E75EB1">
              <w:rPr>
                <w:noProof/>
                <w:webHidden/>
              </w:rPr>
              <w:t>10</w:t>
            </w:r>
            <w:r w:rsidR="00E75EB1">
              <w:rPr>
                <w:noProof/>
                <w:webHidden/>
              </w:rPr>
              <w:fldChar w:fldCharType="end"/>
            </w:r>
          </w:hyperlink>
        </w:p>
        <w:p w14:paraId="4FE4DC34" w14:textId="355A3945" w:rsidR="00E75EB1" w:rsidRDefault="00091410" w:rsidP="00E75EB1">
          <w:pPr>
            <w:pStyle w:val="TOC2"/>
            <w:tabs>
              <w:tab w:val="right" w:leader="dot" w:pos="9350"/>
            </w:tabs>
            <w:spacing w:line="480" w:lineRule="auto"/>
            <w:rPr>
              <w:rFonts w:asciiTheme="minorHAnsi" w:eastAsiaTheme="minorEastAsia" w:hAnsiTheme="minorHAnsi"/>
              <w:noProof/>
              <w:color w:val="auto"/>
              <w:sz w:val="22"/>
            </w:rPr>
          </w:pPr>
          <w:hyperlink w:anchor="_Toc100337324" w:history="1">
            <w:r w:rsidR="00E75EB1" w:rsidRPr="000F15AD">
              <w:rPr>
                <w:rStyle w:val="Hyperlink"/>
                <w:noProof/>
              </w:rPr>
              <w:t>Relevance and Application in HR Practice and Policy.</w:t>
            </w:r>
            <w:r w:rsidR="00E75EB1">
              <w:rPr>
                <w:noProof/>
                <w:webHidden/>
              </w:rPr>
              <w:tab/>
            </w:r>
            <w:r w:rsidR="00E75EB1">
              <w:rPr>
                <w:noProof/>
                <w:webHidden/>
              </w:rPr>
              <w:fldChar w:fldCharType="begin"/>
            </w:r>
            <w:r w:rsidR="00E75EB1">
              <w:rPr>
                <w:noProof/>
                <w:webHidden/>
              </w:rPr>
              <w:instrText xml:space="preserve"> PAGEREF _Toc100337324 \h </w:instrText>
            </w:r>
            <w:r w:rsidR="00E75EB1">
              <w:rPr>
                <w:noProof/>
                <w:webHidden/>
              </w:rPr>
            </w:r>
            <w:r w:rsidR="00E75EB1">
              <w:rPr>
                <w:noProof/>
                <w:webHidden/>
              </w:rPr>
              <w:fldChar w:fldCharType="separate"/>
            </w:r>
            <w:r w:rsidR="00E75EB1">
              <w:rPr>
                <w:noProof/>
                <w:webHidden/>
              </w:rPr>
              <w:t>10</w:t>
            </w:r>
            <w:r w:rsidR="00E75EB1">
              <w:rPr>
                <w:noProof/>
                <w:webHidden/>
              </w:rPr>
              <w:fldChar w:fldCharType="end"/>
            </w:r>
          </w:hyperlink>
        </w:p>
        <w:p w14:paraId="19E09574" w14:textId="1E0D7D80"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5" w:history="1">
            <w:r w:rsidR="00E75EB1" w:rsidRPr="000F15AD">
              <w:rPr>
                <w:rStyle w:val="Hyperlink"/>
                <w:noProof/>
              </w:rPr>
              <w:t>Staffing: Retention</w:t>
            </w:r>
            <w:r w:rsidR="00E75EB1">
              <w:rPr>
                <w:noProof/>
                <w:webHidden/>
              </w:rPr>
              <w:tab/>
            </w:r>
            <w:r w:rsidR="00E75EB1">
              <w:rPr>
                <w:noProof/>
                <w:webHidden/>
              </w:rPr>
              <w:fldChar w:fldCharType="begin"/>
            </w:r>
            <w:r w:rsidR="00E75EB1">
              <w:rPr>
                <w:noProof/>
                <w:webHidden/>
              </w:rPr>
              <w:instrText xml:space="preserve"> PAGEREF _Toc100337325 \h </w:instrText>
            </w:r>
            <w:r w:rsidR="00E75EB1">
              <w:rPr>
                <w:noProof/>
                <w:webHidden/>
              </w:rPr>
            </w:r>
            <w:r w:rsidR="00E75EB1">
              <w:rPr>
                <w:noProof/>
                <w:webHidden/>
              </w:rPr>
              <w:fldChar w:fldCharType="separate"/>
            </w:r>
            <w:r w:rsidR="00E75EB1">
              <w:rPr>
                <w:noProof/>
                <w:webHidden/>
              </w:rPr>
              <w:t>12</w:t>
            </w:r>
            <w:r w:rsidR="00E75EB1">
              <w:rPr>
                <w:noProof/>
                <w:webHidden/>
              </w:rPr>
              <w:fldChar w:fldCharType="end"/>
            </w:r>
          </w:hyperlink>
        </w:p>
        <w:p w14:paraId="57D23F75" w14:textId="2DEC6591"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6" w:history="1">
            <w:r w:rsidR="00E75EB1" w:rsidRPr="000F15AD">
              <w:rPr>
                <w:rStyle w:val="Hyperlink"/>
                <w:noProof/>
              </w:rPr>
              <w:t>Vision and mission</w:t>
            </w:r>
            <w:r w:rsidR="00E75EB1">
              <w:rPr>
                <w:noProof/>
                <w:webHidden/>
              </w:rPr>
              <w:tab/>
            </w:r>
            <w:r w:rsidR="00E75EB1">
              <w:rPr>
                <w:noProof/>
                <w:webHidden/>
              </w:rPr>
              <w:fldChar w:fldCharType="begin"/>
            </w:r>
            <w:r w:rsidR="00E75EB1">
              <w:rPr>
                <w:noProof/>
                <w:webHidden/>
              </w:rPr>
              <w:instrText xml:space="preserve"> PAGEREF _Toc100337326 \h </w:instrText>
            </w:r>
            <w:r w:rsidR="00E75EB1">
              <w:rPr>
                <w:noProof/>
                <w:webHidden/>
              </w:rPr>
            </w:r>
            <w:r w:rsidR="00E75EB1">
              <w:rPr>
                <w:noProof/>
                <w:webHidden/>
              </w:rPr>
              <w:fldChar w:fldCharType="separate"/>
            </w:r>
            <w:r w:rsidR="00E75EB1">
              <w:rPr>
                <w:noProof/>
                <w:webHidden/>
              </w:rPr>
              <w:t>12</w:t>
            </w:r>
            <w:r w:rsidR="00E75EB1">
              <w:rPr>
                <w:noProof/>
                <w:webHidden/>
              </w:rPr>
              <w:fldChar w:fldCharType="end"/>
            </w:r>
          </w:hyperlink>
        </w:p>
        <w:p w14:paraId="37D94DD0" w14:textId="0CBE0D92"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7" w:history="1">
            <w:r w:rsidR="00E75EB1" w:rsidRPr="000F15AD">
              <w:rPr>
                <w:rStyle w:val="Hyperlink"/>
                <w:noProof/>
              </w:rPr>
              <w:t>Conclusion</w:t>
            </w:r>
            <w:r w:rsidR="00E75EB1">
              <w:rPr>
                <w:noProof/>
                <w:webHidden/>
              </w:rPr>
              <w:tab/>
            </w:r>
            <w:r w:rsidR="00E75EB1">
              <w:rPr>
                <w:noProof/>
                <w:webHidden/>
              </w:rPr>
              <w:fldChar w:fldCharType="begin"/>
            </w:r>
            <w:r w:rsidR="00E75EB1">
              <w:rPr>
                <w:noProof/>
                <w:webHidden/>
              </w:rPr>
              <w:instrText xml:space="preserve"> PAGEREF _Toc100337327 \h </w:instrText>
            </w:r>
            <w:r w:rsidR="00E75EB1">
              <w:rPr>
                <w:noProof/>
                <w:webHidden/>
              </w:rPr>
            </w:r>
            <w:r w:rsidR="00E75EB1">
              <w:rPr>
                <w:noProof/>
                <w:webHidden/>
              </w:rPr>
              <w:fldChar w:fldCharType="separate"/>
            </w:r>
            <w:r w:rsidR="00E75EB1">
              <w:rPr>
                <w:noProof/>
                <w:webHidden/>
              </w:rPr>
              <w:t>12</w:t>
            </w:r>
            <w:r w:rsidR="00E75EB1">
              <w:rPr>
                <w:noProof/>
                <w:webHidden/>
              </w:rPr>
              <w:fldChar w:fldCharType="end"/>
            </w:r>
          </w:hyperlink>
        </w:p>
        <w:p w14:paraId="268AE407" w14:textId="35B32589"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8" w:history="1">
            <w:r w:rsidR="00E75EB1" w:rsidRPr="000F15AD">
              <w:rPr>
                <w:rStyle w:val="Hyperlink"/>
                <w:noProof/>
              </w:rPr>
              <w:t>Recommendations</w:t>
            </w:r>
            <w:r w:rsidR="00E75EB1">
              <w:rPr>
                <w:noProof/>
                <w:webHidden/>
              </w:rPr>
              <w:tab/>
            </w:r>
            <w:r w:rsidR="00E75EB1">
              <w:rPr>
                <w:noProof/>
                <w:webHidden/>
              </w:rPr>
              <w:fldChar w:fldCharType="begin"/>
            </w:r>
            <w:r w:rsidR="00E75EB1">
              <w:rPr>
                <w:noProof/>
                <w:webHidden/>
              </w:rPr>
              <w:instrText xml:space="preserve"> PAGEREF _Toc100337328 \h </w:instrText>
            </w:r>
            <w:r w:rsidR="00E75EB1">
              <w:rPr>
                <w:noProof/>
                <w:webHidden/>
              </w:rPr>
            </w:r>
            <w:r w:rsidR="00E75EB1">
              <w:rPr>
                <w:noProof/>
                <w:webHidden/>
              </w:rPr>
              <w:fldChar w:fldCharType="separate"/>
            </w:r>
            <w:r w:rsidR="00E75EB1">
              <w:rPr>
                <w:noProof/>
                <w:webHidden/>
              </w:rPr>
              <w:t>13</w:t>
            </w:r>
            <w:r w:rsidR="00E75EB1">
              <w:rPr>
                <w:noProof/>
                <w:webHidden/>
              </w:rPr>
              <w:fldChar w:fldCharType="end"/>
            </w:r>
          </w:hyperlink>
        </w:p>
        <w:p w14:paraId="395AB49D" w14:textId="541450E5" w:rsidR="00E75EB1" w:rsidRDefault="00091410" w:rsidP="00E75EB1">
          <w:pPr>
            <w:pStyle w:val="TOC1"/>
            <w:tabs>
              <w:tab w:val="right" w:leader="dot" w:pos="9350"/>
            </w:tabs>
            <w:spacing w:line="480" w:lineRule="auto"/>
            <w:rPr>
              <w:rFonts w:asciiTheme="minorHAnsi" w:eastAsiaTheme="minorEastAsia" w:hAnsiTheme="minorHAnsi"/>
              <w:noProof/>
              <w:color w:val="auto"/>
              <w:sz w:val="22"/>
            </w:rPr>
          </w:pPr>
          <w:hyperlink w:anchor="_Toc100337329" w:history="1">
            <w:r w:rsidR="00E75EB1" w:rsidRPr="000F15AD">
              <w:rPr>
                <w:rStyle w:val="Hyperlink"/>
                <w:noProof/>
              </w:rPr>
              <w:t>References</w:t>
            </w:r>
            <w:r w:rsidR="00E75EB1">
              <w:rPr>
                <w:noProof/>
                <w:webHidden/>
              </w:rPr>
              <w:tab/>
            </w:r>
            <w:r w:rsidR="00E75EB1">
              <w:rPr>
                <w:noProof/>
                <w:webHidden/>
              </w:rPr>
              <w:fldChar w:fldCharType="begin"/>
            </w:r>
            <w:r w:rsidR="00E75EB1">
              <w:rPr>
                <w:noProof/>
                <w:webHidden/>
              </w:rPr>
              <w:instrText xml:space="preserve"> PAGEREF _Toc100337329 \h </w:instrText>
            </w:r>
            <w:r w:rsidR="00E75EB1">
              <w:rPr>
                <w:noProof/>
                <w:webHidden/>
              </w:rPr>
            </w:r>
            <w:r w:rsidR="00E75EB1">
              <w:rPr>
                <w:noProof/>
                <w:webHidden/>
              </w:rPr>
              <w:fldChar w:fldCharType="separate"/>
            </w:r>
            <w:r w:rsidR="00E75EB1">
              <w:rPr>
                <w:noProof/>
                <w:webHidden/>
              </w:rPr>
              <w:t>13</w:t>
            </w:r>
            <w:r w:rsidR="00E75EB1">
              <w:rPr>
                <w:noProof/>
                <w:webHidden/>
              </w:rPr>
              <w:fldChar w:fldCharType="end"/>
            </w:r>
          </w:hyperlink>
        </w:p>
        <w:p w14:paraId="5B154469" w14:textId="67CFBD3B" w:rsidR="00E75EB1" w:rsidRDefault="00E75EB1" w:rsidP="00E75EB1">
          <w:pPr>
            <w:spacing w:line="480" w:lineRule="auto"/>
          </w:pPr>
          <w:r>
            <w:rPr>
              <w:b/>
              <w:bCs/>
              <w:noProof/>
            </w:rPr>
            <w:fldChar w:fldCharType="end"/>
          </w:r>
        </w:p>
      </w:sdtContent>
    </w:sdt>
    <w:p w14:paraId="7596FFD7" w14:textId="32922DA4" w:rsidR="00E75EB1" w:rsidRDefault="00E75EB1" w:rsidP="006A161C">
      <w:pPr>
        <w:pStyle w:val="Heading1"/>
      </w:pPr>
    </w:p>
    <w:p w14:paraId="2CEDAA52" w14:textId="34ABD90B" w:rsidR="00E75EB1" w:rsidRDefault="00E75EB1" w:rsidP="00E75EB1"/>
    <w:p w14:paraId="3FB238E3" w14:textId="0D213827" w:rsidR="00E75EB1" w:rsidRDefault="00E75EB1" w:rsidP="00E75EB1"/>
    <w:p w14:paraId="49E8E1AD" w14:textId="77777777" w:rsidR="00E75EB1" w:rsidRPr="00E75EB1" w:rsidRDefault="00E75EB1" w:rsidP="00E75EB1"/>
    <w:p w14:paraId="17687E2E" w14:textId="4121934F" w:rsidR="006A161C" w:rsidRDefault="006A161C" w:rsidP="006A161C">
      <w:pPr>
        <w:pStyle w:val="Heading1"/>
      </w:pPr>
      <w:bookmarkStart w:id="1" w:name="_Toc100337317"/>
      <w:r w:rsidRPr="00F93589">
        <w:lastRenderedPageBreak/>
        <w:t>Introduction</w:t>
      </w:r>
      <w:bookmarkEnd w:id="1"/>
      <w:r w:rsidRPr="00F93589">
        <w:t xml:space="preserve"> </w:t>
      </w:r>
    </w:p>
    <w:p w14:paraId="0ADECB57" w14:textId="323F13CC" w:rsidR="006A161C" w:rsidRPr="00F714E2" w:rsidRDefault="00E319AC" w:rsidP="00F714E2">
      <w:r w:rsidRPr="00E319AC">
        <w:t>Concerns about global rivalry, technology internationalization, and employee productivity have recently resurfaced in human resource management (HRM). These business imperatives, it is claimed, need a transformation in direction practices to maximize the utilization of human resources (HR). Managers and academics alike have regarded traditional management practices as ineffective and ineffectual. To maximize employee potential and foster the attitudes and behaviors necessary for competitive advantage, three components of managerial control must be addressed: organizational architecture, culture, and human resource policies and practices. Thus, contemporary management orthodoxy calls for corporate reorganization toward hierarchical structures, higher job responsibilities, individual autonomy, and managerial leadership in shaping intangible workplace aspects such as values and beliefs. Employers have also benefited significantly from motivational theories to keep staff happy and motivated. As Samsung's Human Resources Director, my job would be guided by human resource management (HRM) theses in remuneration, personnel, and organizational change</w:t>
      </w:r>
      <w:r w:rsidR="00F714E2" w:rsidRPr="00F714E2">
        <w:t>.</w:t>
      </w:r>
    </w:p>
    <w:p w14:paraId="3B2B009F" w14:textId="77777777" w:rsidR="006A161C" w:rsidRPr="006A161C" w:rsidRDefault="006A161C" w:rsidP="006A161C">
      <w:pPr>
        <w:pStyle w:val="Heading1"/>
      </w:pPr>
      <w:bookmarkStart w:id="2" w:name="_Toc100337318"/>
      <w:r w:rsidRPr="006A161C">
        <w:t>Company Background</w:t>
      </w:r>
      <w:bookmarkEnd w:id="2"/>
      <w:r w:rsidRPr="006A161C">
        <w:t xml:space="preserve"> </w:t>
      </w:r>
    </w:p>
    <w:p w14:paraId="6E24479C" w14:textId="63BD9DEC" w:rsidR="005E1CCB" w:rsidRDefault="005E1CCB" w:rsidP="006A161C">
      <w:r w:rsidRPr="005E1CCB">
        <w:t xml:space="preserve">In the electronics and computer industry, Samsung Electronics Co., Ltd. is one of the most well-known companies. Founded on January 13th, 1969, its headquarters are in Suwon, Korea. </w:t>
      </w:r>
      <w:r w:rsidR="00E319AC" w:rsidRPr="00E319AC">
        <w:t>Samsung entered the electronics and shipbuilding industries in the late 1960s and early 1970s. It sells high-quality household items, telecommunications equipment, semiconductors, and solid-state drives. Construction, entertainment, financial services, gadget solutions, information technology, and mobile communication are all available</w:t>
      </w:r>
      <w:r>
        <w:t xml:space="preserve"> (Cho, Kim and Kim, 2015). </w:t>
      </w:r>
    </w:p>
    <w:p w14:paraId="7C605540" w14:textId="6963C31E" w:rsidR="00B331F9" w:rsidRDefault="00B331F9" w:rsidP="00B331F9">
      <w:pPr>
        <w:jc w:val="center"/>
      </w:pPr>
      <w:r>
        <w:rPr>
          <w:noProof/>
        </w:rPr>
        <w:drawing>
          <wp:inline distT="0" distB="0" distL="0" distR="0" wp14:anchorId="64C037FD" wp14:editId="3EDD2B76">
            <wp:extent cx="4521891" cy="1984608"/>
            <wp:effectExtent l="0" t="0" r="0" b="0"/>
            <wp:docPr id="5" name="Picture 5" descr="Samsung still biggest smartphone company in the world as Xiaomi goes after  Huawei's place - NotebookCheck.n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still biggest smartphone company in the world as Xiaomi goes after  Huawei's place - NotebookCheck.net New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1955" cy="1993414"/>
                    </a:xfrm>
                    <a:prstGeom prst="rect">
                      <a:avLst/>
                    </a:prstGeom>
                    <a:noFill/>
                    <a:ln>
                      <a:noFill/>
                    </a:ln>
                  </pic:spPr>
                </pic:pic>
              </a:graphicData>
            </a:graphic>
          </wp:inline>
        </w:drawing>
      </w:r>
    </w:p>
    <w:p w14:paraId="14E8D79C" w14:textId="0314B264" w:rsidR="005E1CCB" w:rsidRDefault="00A45D51" w:rsidP="006A161C">
      <w:r w:rsidRPr="00A45D51">
        <w:lastRenderedPageBreak/>
        <w:t>In South Korea, Samsung is the country's largest and most well-known corporation. Providing clients with cutting-edge, high-quality electronic products and services is the primary goal of Samsung Electronics. Samsung's mission statement is "Inspire the World, Create the Future," which is part of the company's "Inspired the World, Create the Future" vision. When it comes to innovation, Samsung has a great corporate culture. It has developed a solid corporate culture that has allowed it to become a global innovation and leader. Samsung Electronics began a significant restructuring effort in 2012</w:t>
      </w:r>
      <w:r>
        <w:t xml:space="preserve"> </w:t>
      </w:r>
      <w:r w:rsidR="005E1CCB">
        <w:t>(Chen and Ann, 2016).</w:t>
      </w:r>
    </w:p>
    <w:p w14:paraId="7A12B808" w14:textId="6A41D8D6" w:rsidR="006A161C" w:rsidRDefault="00A45D51" w:rsidP="006A161C">
      <w:r w:rsidRPr="00A45D51">
        <w:t>The corporation adjusted the management structure in each division to optimize the organization's capabilities to restructure it. Its new organizational structure made it feasible to refocus on three business areas: Device Solutions, IT and Mobile Communication, and Consumer Electronics. Samsung Electronics has committed to the worldwide community to improve the quality of people's daily lives</w:t>
      </w:r>
      <w:r>
        <w:t xml:space="preserve"> </w:t>
      </w:r>
      <w:r w:rsidR="005E1CCB" w:rsidRPr="005E1CCB">
        <w:t>(</w:t>
      </w:r>
      <w:proofErr w:type="spellStart"/>
      <w:r w:rsidR="005E1CCB" w:rsidRPr="005E1CCB">
        <w:t>Lasserre</w:t>
      </w:r>
      <w:proofErr w:type="spellEnd"/>
      <w:r w:rsidR="005E1CCB" w:rsidRPr="005E1CCB">
        <w:t>, 2017). To maintain its position as a creative leader, Samsung devotes all of its efforts and resources to developing and delivering innovative products to consumers and the industry. It has set ambitious growth goals for the next few years to reach USD 400 billion in annual sales by 2020</w:t>
      </w:r>
      <w:r w:rsidR="005E1CCB">
        <w:t>.</w:t>
      </w:r>
    </w:p>
    <w:p w14:paraId="661C10FF" w14:textId="4DA61D6C" w:rsidR="005E1CCB" w:rsidRDefault="005E1CCB" w:rsidP="006A161C">
      <w:r>
        <w:rPr>
          <w:noProof/>
        </w:rPr>
        <w:drawing>
          <wp:inline distT="0" distB="0" distL="0" distR="0" wp14:anchorId="78C39F8F" wp14:editId="33779060">
            <wp:extent cx="5943600" cy="2446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446020"/>
                    </a:xfrm>
                    <a:prstGeom prst="rect">
                      <a:avLst/>
                    </a:prstGeom>
                  </pic:spPr>
                </pic:pic>
              </a:graphicData>
            </a:graphic>
          </wp:inline>
        </w:drawing>
      </w:r>
    </w:p>
    <w:p w14:paraId="1CF5BD4E" w14:textId="1F7A1FF0" w:rsidR="0065311D" w:rsidRPr="001C19CB" w:rsidRDefault="0065311D" w:rsidP="001C19CB">
      <w:pPr>
        <w:jc w:val="center"/>
        <w:rPr>
          <w:b/>
          <w:bCs/>
          <w:sz w:val="22"/>
        </w:rPr>
      </w:pPr>
      <w:r w:rsidRPr="001C19CB">
        <w:rPr>
          <w:b/>
          <w:bCs/>
          <w:sz w:val="22"/>
        </w:rPr>
        <w:t>Scope of Sam</w:t>
      </w:r>
      <w:r w:rsidR="001C19CB" w:rsidRPr="001C19CB">
        <w:rPr>
          <w:b/>
          <w:bCs/>
          <w:sz w:val="22"/>
        </w:rPr>
        <w:t>sung’s Business Source</w:t>
      </w:r>
      <w:r w:rsidR="001C19CB">
        <w:rPr>
          <w:b/>
          <w:bCs/>
          <w:sz w:val="22"/>
        </w:rPr>
        <w:t>:</w:t>
      </w:r>
      <w:r w:rsidR="001C19CB" w:rsidRPr="001C19CB">
        <w:rPr>
          <w:b/>
          <w:bCs/>
          <w:sz w:val="22"/>
        </w:rPr>
        <w:t xml:space="preserve"> Statista</w:t>
      </w:r>
    </w:p>
    <w:p w14:paraId="6BFA404E" w14:textId="56FC026C" w:rsidR="006A161C" w:rsidRDefault="006A161C" w:rsidP="006A161C">
      <w:pPr>
        <w:pStyle w:val="Heading1"/>
      </w:pPr>
      <w:bookmarkStart w:id="3" w:name="_Toc100337319"/>
      <w:r w:rsidRPr="00F93589">
        <w:t xml:space="preserve">The </w:t>
      </w:r>
      <w:r w:rsidR="00BF37A5">
        <w:t>5</w:t>
      </w:r>
      <w:r w:rsidRPr="00F93589">
        <w:t>Ps Model</w:t>
      </w:r>
      <w:bookmarkEnd w:id="3"/>
      <w:r w:rsidRPr="00F93589">
        <w:t xml:space="preserve"> </w:t>
      </w:r>
    </w:p>
    <w:p w14:paraId="35E60EFB" w14:textId="77777777" w:rsidR="00A45D51" w:rsidRDefault="00A45D51" w:rsidP="00A45D51">
      <w:r>
        <w:t xml:space="preserve">For Samsung, There are six worldwide design centers and 53 global manufacturing facilities to develop and produce electrical items. The company operates 34 research and development centers </w:t>
      </w:r>
      <w:r>
        <w:lastRenderedPageBreak/>
        <w:t>worldwide. Samsung's pricing strategy may be described as price techniques that vary according to the product line, launch date, and external market conditions.</w:t>
      </w:r>
    </w:p>
    <w:p w14:paraId="1BFAD09B" w14:textId="1468E359" w:rsidR="00BF37A5" w:rsidRDefault="00A45D51" w:rsidP="00A45D51">
      <w:r>
        <w:t>Samsung's latest smartphones and other devices, including cutting-edge and game-changing innovations, come with hefty price tags to match their superior quality. The rate at which Samsung's competitors develop products with similar features while simultaneously lowering costs and increasing market share</w:t>
      </w:r>
      <w:r w:rsidR="00BF37A5">
        <w:t xml:space="preserve">. </w:t>
      </w:r>
    </w:p>
    <w:p w14:paraId="00219C0F" w14:textId="77777777" w:rsidR="00BF37A5" w:rsidRDefault="00BF37A5" w:rsidP="00BF37A5">
      <w:r>
        <w:t>On the other hand, Samsung falls far short of LG's capabilities in the home appliance market. Camera manufacturers Canon and Nikon are at the top of their game. Because of this aggressive pricing, Samsung takes advantage of these areas and asserts a dominant position in them.</w:t>
      </w:r>
    </w:p>
    <w:p w14:paraId="246CA572" w14:textId="42AE0A13" w:rsidR="00BF37A5" w:rsidRDefault="00A45D51" w:rsidP="00BF37A5">
      <w:r w:rsidRPr="00A45D51">
        <w:t>Location plays a role in Samsung's marketing strategy as a third component. Through a variety of channels, Samsung is engaged in the market. "Channel marketing," another method used by Samsung, is divided into three parts. As well as sales and servicing dealerships, modern retail, and wholesalers. In addition to handling Samsung's most important clients, sales representatives participate in corporate sales on behalf of the corporation. Possibly, they'll open Samsung retail locations as well. In today's retail industry, large corporations are an essential part. Shops are obliged to keep the Samsung name alive because it is well-known. Samsung's most fascinating segment is its distribution network. Samsung distributes its goods over a region by working with a single distributor in multiple places</w:t>
      </w:r>
      <w:r w:rsidR="00BF37A5">
        <w:t>.</w:t>
      </w:r>
    </w:p>
    <w:p w14:paraId="7713D084" w14:textId="77777777" w:rsidR="00BF37A5" w:rsidRDefault="00BF37A5" w:rsidP="00BF37A5">
      <w:r>
        <w:t>Samsung's marketing strategy consists primarily of promoting its products. There are several ways that Samsung announces itself. Samsung sells its products through print and digital media. According to Samsung, commercials are the best approach to contact potential buyers in the future. To market the goods to the customer, Samsung employs various unusual methods.</w:t>
      </w:r>
    </w:p>
    <w:p w14:paraId="2EBF6BE3" w14:textId="4E3358D4" w:rsidR="006A161C" w:rsidRDefault="00BF37A5" w:rsidP="00BF37A5">
      <w:r>
        <w:t xml:space="preserve"> In total, there are about 80 different companies that comprise Samsung. In addition to manufacturing and consumer electronics, the company is also involved in financial services, shipbuilding, and medical services. To manufacture its products, Samsung adheres to industry best practices and methods.</w:t>
      </w:r>
    </w:p>
    <w:p w14:paraId="6ACE9276" w14:textId="7E5FD507" w:rsidR="002A3DF7" w:rsidRDefault="00BF37A5" w:rsidP="002A3DF7">
      <w:pPr>
        <w:jc w:val="center"/>
      </w:pPr>
      <w:r>
        <w:rPr>
          <w:noProof/>
        </w:rPr>
        <w:lastRenderedPageBreak/>
        <w:drawing>
          <wp:inline distT="0" distB="0" distL="0" distR="0" wp14:anchorId="72783133" wp14:editId="1C04B45C">
            <wp:extent cx="3402330" cy="3247117"/>
            <wp:effectExtent l="0" t="0" r="7620" b="0"/>
            <wp:docPr id="4" name="Picture 4" descr="5 P's Model of Strategy Implement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P's Model of Strategy Implementation | Download Scientific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15707" cy="3259883"/>
                    </a:xfrm>
                    <a:prstGeom prst="rect">
                      <a:avLst/>
                    </a:prstGeom>
                    <a:noFill/>
                    <a:ln>
                      <a:noFill/>
                    </a:ln>
                  </pic:spPr>
                </pic:pic>
              </a:graphicData>
            </a:graphic>
          </wp:inline>
        </w:drawing>
      </w:r>
    </w:p>
    <w:p w14:paraId="29AB881F" w14:textId="27BD04EA" w:rsidR="00BF37A5" w:rsidRDefault="00BF37A5" w:rsidP="00BF37A5">
      <w:pPr>
        <w:jc w:val="center"/>
      </w:pPr>
      <w:r>
        <w:t xml:space="preserve">5P’s Model Source: </w:t>
      </w:r>
      <w:r w:rsidR="00457D9F" w:rsidRPr="00457D9F">
        <w:t>(</w:t>
      </w:r>
      <w:hyperlink r:id="rId13" w:history="1">
        <w:r w:rsidR="00457D9F" w:rsidRPr="00457D9F">
          <w:rPr>
            <w:rStyle w:val="Hyperlink"/>
            <w:color w:val="000000" w:themeColor="text1"/>
            <w:u w:val="none"/>
          </w:rPr>
          <w:t>Mildred Golden Pryor</w:t>
        </w:r>
      </w:hyperlink>
      <w:r w:rsidR="00457D9F" w:rsidRPr="00457D9F">
        <w:t>, 2019)</w:t>
      </w:r>
    </w:p>
    <w:p w14:paraId="197242D4" w14:textId="27438293" w:rsidR="00457D9F" w:rsidRPr="00457D9F" w:rsidRDefault="00457D9F" w:rsidP="00457D9F">
      <w:r w:rsidRPr="00457D9F">
        <w:t>The external and internal environments affect an organization's tactics. Any company seeking to boost its products' profitability and market share must examine the Five Ps approach. This concept unifies all of the company's strategic human resource initiatives to assist the organization in achieving its long-term strategic goals. The model encompasses individuals, procedures, principles, objectives, and outcomes. To adopt Samsung's most delicate human resource practices and policies, I would draw on various management theories centered on the 5Ps (behavior theories, value theories, system theories, measurement theory, feedback theory, and strategic theories). To achieve total human resource management effectiveness, an HR department must strike a balance between these five management areas. For instance, I would compensate and recognize my employees with money and recognition. I would institute performance evaluation systems to guarantee that the organization's needs are addressed. I'd ensure that the company's beliefs and cultures align with its employees.</w:t>
      </w:r>
    </w:p>
    <w:p w14:paraId="49468310" w14:textId="7B87F413" w:rsidR="006A161C" w:rsidRDefault="006A161C" w:rsidP="006A161C">
      <w:pPr>
        <w:pStyle w:val="Heading1"/>
      </w:pPr>
      <w:bookmarkStart w:id="4" w:name="_Toc100337320"/>
      <w:r w:rsidRPr="00F93589">
        <w:t>Compensation</w:t>
      </w:r>
      <w:bookmarkEnd w:id="4"/>
    </w:p>
    <w:p w14:paraId="3CCF530B" w14:textId="4A43A52B" w:rsidR="006B6868" w:rsidRDefault="006B6868" w:rsidP="006B6868">
      <w:r>
        <w:t xml:space="preserve">As Human Resources Director at Samsung, I intend to implement competitive compensation strategies, as compensation plays a critical role in attracting and retaining talent. I would recommend the compensation options: paid time off, profit-sharing plans, employee benefits, </w:t>
      </w:r>
      <w:r>
        <w:lastRenderedPageBreak/>
        <w:t>salary increases based on length of service or experience, and paid to time off for vacation and other personal reasons. By incorporating these concepts, you can significantly increase employee satisfaction and fulfillment. In the long run, the company's profitability will increase due to the increased productivity and performance of motivated employees</w:t>
      </w:r>
      <w:r w:rsidR="00EE012D">
        <w:t xml:space="preserve"> </w:t>
      </w:r>
      <w:r w:rsidR="00EE012D" w:rsidRPr="00EE012D">
        <w:t>(Edgar, 2005)</w:t>
      </w:r>
      <w:r w:rsidRPr="00EE012D">
        <w:t>.</w:t>
      </w:r>
      <w:r>
        <w:t xml:space="preserve"> Additionally, a strong compensation strategy would incentivize employees to stay with the company, preventing them from defecting to a competitor.</w:t>
      </w:r>
    </w:p>
    <w:p w14:paraId="78B19FCA" w14:textId="1140124B" w:rsidR="006B6868" w:rsidRDefault="006B6868" w:rsidP="006B6868">
      <w:r>
        <w:t xml:space="preserve"> Customers' demands may occasionally require employees to work longer hours. If they are compensated for the additional time worked, they are more likely to continue doing so without complaint in the future</w:t>
      </w:r>
      <w:r w:rsidR="001552A0">
        <w:t xml:space="preserve"> </w:t>
      </w:r>
      <w:r w:rsidR="001552A0" w:rsidRPr="001552A0">
        <w:t>(Greenwood,2002)</w:t>
      </w:r>
      <w:r w:rsidRPr="001552A0">
        <w:t>.</w:t>
      </w:r>
      <w:r>
        <w:t xml:space="preserve"> This affects both short- and long-term goals. To ensure that these compensation strategies are applied fairly and without discrimination against all Samsung employees, my office would diligently ensure that these policies are implemented. As a result of workplace discrimination, employees may be less likely to contribute their full potential to the company's success. Everyone would be treated equally regardless of their religious or political beliefs, race, color, origin, financial status, or any other factor affecting their ability to perform their job. Employees with a minimum of five years with the company would be eligible for bonuses, which I intend to implement. This would encourage new hires to remain with the company. Regular rewards would be distributed based on performance metrics.</w:t>
      </w:r>
    </w:p>
    <w:p w14:paraId="0C173BF5" w14:textId="07E5BA18" w:rsidR="006A161C" w:rsidRDefault="006B6868" w:rsidP="006B6868">
      <w:r>
        <w:t>Additionally, the length of time an employee has worked for the company affects the amount of vacation time an employee is eligible for. Employees who have worked for me for less than two years would receive a 30-day paid vacation, while those who have worked for me for five years or more would receive a five-week paid leave. When employees are rewarded and recognized for their efforts, they can be motivated to perform at their best.</w:t>
      </w:r>
    </w:p>
    <w:p w14:paraId="32D2A8C6" w14:textId="0A2E88E0" w:rsidR="006A161C" w:rsidRDefault="006A161C" w:rsidP="006A161C">
      <w:pPr>
        <w:pStyle w:val="Heading2"/>
      </w:pPr>
      <w:bookmarkStart w:id="5" w:name="_Toc100337321"/>
      <w:r w:rsidRPr="00F93589">
        <w:t>Scientific Management (Taylor and Gilbreth)</w:t>
      </w:r>
      <w:bookmarkEnd w:id="5"/>
      <w:r w:rsidRPr="00F93589">
        <w:t xml:space="preserve"> </w:t>
      </w:r>
    </w:p>
    <w:p w14:paraId="3645BFA9" w14:textId="586312FE" w:rsidR="006B6868" w:rsidRPr="006B6868" w:rsidRDefault="006B6868" w:rsidP="006B6868">
      <w:r w:rsidRPr="006B6868">
        <w:t>The goal of scientific management is to optimize an organization's economic and human productivity processes. The introduction of Taylor and Gilbreth's scientific management concept responded to managers' concerns about inefficiency and delayed work</w:t>
      </w:r>
      <w:r w:rsidR="001552A0">
        <w:t xml:space="preserve"> </w:t>
      </w:r>
      <w:r w:rsidR="001552A0" w:rsidRPr="001552A0">
        <w:t>(Price, 2003)</w:t>
      </w:r>
      <w:r w:rsidRPr="001552A0">
        <w:t xml:space="preserve">. </w:t>
      </w:r>
      <w:r w:rsidRPr="006B6868">
        <w:t xml:space="preserve">Taylor and Gilbreth conceived of Scientific Management Theory during the industrialization era. It was not uncommon for new factories to pop up across Europe, and these factories used various raw materials to produce a wide range of different goods. To help out in these factories, several people were hired as day laborers. Lazy workers and system inefficiencies could put factory managers at </w:t>
      </w:r>
      <w:r w:rsidRPr="006B6868">
        <w:lastRenderedPageBreak/>
        <w:t>risk of economic inefficiencies. Consider the possibility that many employees could deliberately slow down their productivity so that they would not be laid off. They were well aware that the factory managers could not act in their place in the absence of supernatural beings. The scientific management theory arose due to the inefficiencies brought on by lazy employees and inefficiencies in the system.</w:t>
      </w:r>
    </w:p>
    <w:p w14:paraId="7D05450F" w14:textId="77777777" w:rsidR="006A161C" w:rsidRPr="007E3BFC" w:rsidRDefault="006A161C" w:rsidP="006A161C">
      <w:pPr>
        <w:pStyle w:val="Heading2"/>
      </w:pPr>
      <w:bookmarkStart w:id="6" w:name="_Toc100337322"/>
      <w:r w:rsidRPr="007E3BFC">
        <w:t>Relevance and Application in HR Practice and Policy</w:t>
      </w:r>
      <w:bookmarkEnd w:id="6"/>
      <w:r w:rsidRPr="007E3BFC">
        <w:t xml:space="preserve"> </w:t>
      </w:r>
    </w:p>
    <w:p w14:paraId="77043C42" w14:textId="2BFEF2D8" w:rsidR="006425F3" w:rsidRPr="006425F3" w:rsidRDefault="004D01C3" w:rsidP="006425F3">
      <w:r w:rsidRPr="004D01C3">
        <w:t>Scientific management theory has evolved to keep pace with today's sophisticated organizations</w:t>
      </w:r>
      <w:r w:rsidR="006425F3" w:rsidRPr="006425F3">
        <w:t>. In today's business world, scientific management has made its way in, and its primary goal is to ensure that employees are allowed to use their full potential at work. It also aims to improve business efficiency through the use of technology. A few examples of current business practices and policies to improve system efficiency and employee productivity include performance evaluations and corporate strategic objectives, and teamwork and organizational charts. Taylor and Gilbreth's scientific management theory is the source of these ideas. Several researchers have adopted Taylor and Gilbreth's vision over the years to reflect the current technological landscape better. To stay competitive, businesses must keep up with the rapid pace of technological advancement and social change. Taylor and Gilbreth's scientific management concept has inspired scholars to develop ideas like performance evaluations, organizational charts, production and sales goals, and quality indicators (</w:t>
      </w:r>
      <w:proofErr w:type="spellStart"/>
      <w:r w:rsidR="006425F3" w:rsidRPr="006425F3">
        <w:t>Kryscynski</w:t>
      </w:r>
      <w:proofErr w:type="spellEnd"/>
      <w:r w:rsidR="006425F3" w:rsidRPr="006425F3">
        <w:t>, 2015).</w:t>
      </w:r>
    </w:p>
    <w:p w14:paraId="58434390" w14:textId="448D1F69" w:rsidR="001552A0" w:rsidRDefault="006425F3" w:rsidP="006425F3">
      <w:r w:rsidRPr="006425F3">
        <w:t xml:space="preserve">Scientific management theory has also influenced how businesses today conduct business. It also laid the groundwork for several managerial concepts that are still relevant today. For example, Taylor and Gilbreth's scientific management theory relied on statistics. With the rise in demand for businesses to measure their performance compared to their rivals, concepts of quality assurance and control emerged. </w:t>
      </w:r>
      <w:r w:rsidR="004D01C3" w:rsidRPr="004D01C3">
        <w:t>According to Taylor and Gilbreth, their science management theory is highly affected by the re-engineering and management of cybernetics. A company's long-term sustainability and potential for lucrative expansion are dependent on them</w:t>
      </w:r>
      <w:r w:rsidRPr="006425F3">
        <w:t>.</w:t>
      </w:r>
    </w:p>
    <w:p w14:paraId="336A7ABA" w14:textId="37050FFE" w:rsidR="006A161C" w:rsidRDefault="006A161C" w:rsidP="006425F3">
      <w:pPr>
        <w:rPr>
          <w:b/>
        </w:rPr>
      </w:pPr>
      <w:r>
        <w:br/>
      </w:r>
      <w:r w:rsidRPr="007E3BFC">
        <w:rPr>
          <w:b/>
        </w:rPr>
        <w:t xml:space="preserve">Change Management </w:t>
      </w:r>
    </w:p>
    <w:p w14:paraId="4295264F" w14:textId="2DD8C0B5" w:rsidR="006425F3" w:rsidRDefault="004D01C3" w:rsidP="006425F3">
      <w:r w:rsidRPr="004D01C3">
        <w:t xml:space="preserve">After acquiring the necessary knowledge, I am motivated to embrace and execute strategies and policies that reflect management theories' diversity and relevance in contemporary corporate </w:t>
      </w:r>
      <w:r w:rsidRPr="004D01C3">
        <w:lastRenderedPageBreak/>
        <w:t>management. Samsung is a multinational corporation that aims to satisfy its customers while increasing its profits and market share. In addition, the tech giant's HR department is dedicated to enhancing employee contentment and well-being on the job</w:t>
      </w:r>
      <w:r>
        <w:t xml:space="preserve"> </w:t>
      </w:r>
      <w:r w:rsidR="00C371BB" w:rsidRPr="00C371BB">
        <w:t>(Francis, 2003). To achieve these and Samsung's strategic corporate goals, I would implement practices such as performance evaluations, teamwork, and organization charts. Structure in the workplace is best communicated using organizational charts. Employees need to know where they're going to follow the rules. Each employee's contribution to the company can be measured through performance evaluations. It also helps the company determine which employees are productive and which ones are not. Employees will have access to various professional growth and development opportunities, which will go a long way toward enhancing the company's growth and image.</w:t>
      </w:r>
      <w:r w:rsidR="00C371BB">
        <w:t xml:space="preserve">  </w:t>
      </w:r>
    </w:p>
    <w:p w14:paraId="16ACB606" w14:textId="2342CEF6" w:rsidR="00C371BB" w:rsidRDefault="00C371BB" w:rsidP="006425F3">
      <w:r w:rsidRPr="00C371BB">
        <w:t>To foster a sense of teamwork among the employees, I would assign specific tasks to various employees. Evaluating company human resource practices and policies are necessary for the change management process. I will review my organization's primary activities to determine Samsung's strengths and weaknesses. Additionally, it would assist the human resources department in implementing beneficial procedures and policies. Other endeavors that have been attempted but have not proven to be worthwhile will be abandoned in the future. To achieve change development, a business must first be willing to change. It is impossible to continue doing things in the same manner as before. I am open to new ideas and will streamline existing ones as necessary. Quality control and assessment, which are central tenets of scientific management, would be primary concerns.</w:t>
      </w:r>
    </w:p>
    <w:p w14:paraId="550A7275" w14:textId="5A93D01D" w:rsidR="005537AC" w:rsidRDefault="005537AC" w:rsidP="005537AC">
      <w:pPr>
        <w:jc w:val="center"/>
      </w:pPr>
      <w:r>
        <w:rPr>
          <w:noProof/>
        </w:rPr>
        <w:drawing>
          <wp:inline distT="0" distB="0" distL="0" distR="0" wp14:anchorId="1BCC6E10" wp14:editId="769E3D66">
            <wp:extent cx="3104510" cy="2133600"/>
            <wp:effectExtent l="0" t="0" r="1270" b="0"/>
            <wp:docPr id="2" name="Picture 2" descr="Lewin's Change Management Model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anagement Model Templa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8969" cy="2157282"/>
                    </a:xfrm>
                    <a:prstGeom prst="rect">
                      <a:avLst/>
                    </a:prstGeom>
                    <a:noFill/>
                    <a:ln>
                      <a:noFill/>
                    </a:ln>
                  </pic:spPr>
                </pic:pic>
              </a:graphicData>
            </a:graphic>
          </wp:inline>
        </w:drawing>
      </w:r>
    </w:p>
    <w:p w14:paraId="73A3BE7A" w14:textId="4B45F091" w:rsidR="005537AC" w:rsidRPr="00603BFA" w:rsidRDefault="005537AC" w:rsidP="005537AC">
      <w:pPr>
        <w:jc w:val="center"/>
        <w:rPr>
          <w:b/>
          <w:bCs/>
        </w:rPr>
      </w:pPr>
      <w:r w:rsidRPr="00603BFA">
        <w:rPr>
          <w:b/>
          <w:bCs/>
        </w:rPr>
        <w:t>Change Management Model: Source Mindtools</w:t>
      </w:r>
    </w:p>
    <w:p w14:paraId="3E12A681" w14:textId="3D96BBC3" w:rsidR="00431EFB" w:rsidRPr="000754D7" w:rsidRDefault="000754D7" w:rsidP="00431EFB">
      <w:pPr>
        <w:jc w:val="left"/>
        <w:rPr>
          <w:b/>
          <w:bCs/>
          <w:i/>
          <w:iCs/>
        </w:rPr>
      </w:pPr>
      <w:r w:rsidRPr="000754D7">
        <w:rPr>
          <w:b/>
          <w:bCs/>
          <w:i/>
          <w:iCs/>
        </w:rPr>
        <w:lastRenderedPageBreak/>
        <w:t xml:space="preserve">Kurt Lewin change management model </w:t>
      </w:r>
    </w:p>
    <w:p w14:paraId="611E7AE6" w14:textId="665B4D95" w:rsidR="000754D7" w:rsidRDefault="000754D7" w:rsidP="00DB12BD">
      <w:pPr>
        <w:rPr>
          <w:rFonts w:ascii="Roboto" w:hAnsi="Roboto"/>
          <w:color w:val="435059"/>
          <w:sz w:val="30"/>
          <w:szCs w:val="30"/>
        </w:rPr>
      </w:pPr>
      <w:r w:rsidRPr="000754D7">
        <w:t>The three-step model of organizational change was established by Kurt Lewin, a renowned social psychologist. Unfreezing, Altering, and Refreezing are the three steps. Anxiety and worry can be alleviated by dealing with people's concerns, allowing them to be more open to the change. The status quo is no longer acceptable, and new information makes people aware of the need for change. The definition of change is "a deviation from the usual state of affairs. ". All of these things can be affected by a change in management policies and administrations and changes in technology</w:t>
      </w:r>
      <w:r>
        <w:t xml:space="preserve"> (</w:t>
      </w:r>
      <w:proofErr w:type="spellStart"/>
      <w:r>
        <w:t>Palyong</w:t>
      </w:r>
      <w:proofErr w:type="spellEnd"/>
      <w:r>
        <w:t>. S, 2011)</w:t>
      </w:r>
      <w:r w:rsidRPr="000754D7">
        <w:t>. Refreezing is the final stage, in which new management practices and employee behaviors are integrated into the daily routines of the workforce and become second nature. The refreezing stage is facilitated by coaching, training, and adapting appropriate reward systems</w:t>
      </w:r>
      <w:r>
        <w:rPr>
          <w:rFonts w:ascii="Roboto" w:hAnsi="Roboto"/>
          <w:color w:val="435059"/>
          <w:sz w:val="30"/>
          <w:szCs w:val="30"/>
        </w:rPr>
        <w:t>.</w:t>
      </w:r>
    </w:p>
    <w:p w14:paraId="09CCFE90" w14:textId="4A1EF8FF" w:rsidR="00431EFB" w:rsidRDefault="00DB12BD" w:rsidP="00DB12BD">
      <w:pPr>
        <w:rPr>
          <w:b/>
          <w:bCs/>
        </w:rPr>
      </w:pPr>
      <w:r w:rsidRPr="00DB12BD">
        <w:rPr>
          <w:b/>
          <w:bCs/>
        </w:rPr>
        <w:t xml:space="preserve">Application of Lewin’s change management  </w:t>
      </w:r>
    </w:p>
    <w:p w14:paraId="479913A6" w14:textId="6E8E06CD" w:rsidR="00DB12BD" w:rsidRDefault="000754D7" w:rsidP="000754D7">
      <w:r w:rsidRPr="000754D7">
        <w:t>Managers can use Lewin's approach to more efficiently implement organizational reforms. Consider a scenario in which a weakening market threatens to force a business to lay off employees. Senior management has the option of notifying all employees via the company intranet and in informal "Townhall" style meetings about the corporation's significant economic challenges as a first step toward unfreezing. All staff would have access to data gathered through employee surveys and internal audits</w:t>
      </w:r>
      <w:r>
        <w:t xml:space="preserve"> (Cummings, 2005)</w:t>
      </w:r>
      <w:r w:rsidRPr="000754D7">
        <w:t>. The following phase would be to implement change. This will almost certainly manifest itself in eliminating specific functions as part of a reorganization. The final stage would be to refreeze intra-organizational adjustments to fit the new organizational workflow. Employees who have been laid off may be eligible for post-employment retraining or assistance in obtaining new work.</w:t>
      </w:r>
    </w:p>
    <w:p w14:paraId="77F2D524" w14:textId="23B762EE" w:rsidR="009035BA" w:rsidRPr="00845524" w:rsidRDefault="009035BA" w:rsidP="00845524">
      <w:pPr>
        <w:rPr>
          <w:b/>
          <w:bCs/>
        </w:rPr>
      </w:pPr>
      <w:r w:rsidRPr="00845524">
        <w:rPr>
          <w:b/>
          <w:bCs/>
        </w:rPr>
        <w:t>Lewin's model and Samsung</w:t>
      </w:r>
      <w:r w:rsidR="00845524" w:rsidRPr="00845524">
        <w:rPr>
          <w:b/>
          <w:bCs/>
        </w:rPr>
        <w:t xml:space="preserve"> (Medley &amp; Akan, 2008)</w:t>
      </w:r>
    </w:p>
    <w:p w14:paraId="081F52FA" w14:textId="76B9AF27" w:rsidR="009035BA" w:rsidRDefault="009035BA" w:rsidP="003F17C6">
      <w:pPr>
        <w:pStyle w:val="ListParagraph"/>
        <w:numPr>
          <w:ilvl w:val="0"/>
          <w:numId w:val="4"/>
        </w:numPr>
      </w:pPr>
      <w:r w:rsidRPr="009035BA">
        <w:t>Samsung can use Lewin's change model by altering its three processes and devising a strategy to address the adjustments required</w:t>
      </w:r>
      <w:r>
        <w:t>.</w:t>
      </w:r>
    </w:p>
    <w:p w14:paraId="1F01DE83" w14:textId="060B0571" w:rsidR="009035BA" w:rsidRDefault="009035BA" w:rsidP="003F17C6">
      <w:pPr>
        <w:pStyle w:val="ListParagraph"/>
        <w:numPr>
          <w:ilvl w:val="0"/>
          <w:numId w:val="4"/>
        </w:numPr>
      </w:pPr>
      <w:r w:rsidRPr="009035BA">
        <w:t xml:space="preserve">Unfreeze </w:t>
      </w:r>
      <w:r w:rsidR="00845524" w:rsidRPr="00845524">
        <w:t>Samsung can unfreeze its supply chain management techniques in favor of what customers truly desire from their products</w:t>
      </w:r>
      <w:r w:rsidRPr="009035BA">
        <w:t xml:space="preserve">. </w:t>
      </w:r>
    </w:p>
    <w:p w14:paraId="221C3B0F" w14:textId="2C49C542" w:rsidR="009035BA" w:rsidRDefault="009035BA" w:rsidP="003F17C6">
      <w:pPr>
        <w:pStyle w:val="ListParagraph"/>
        <w:numPr>
          <w:ilvl w:val="0"/>
          <w:numId w:val="4"/>
        </w:numPr>
      </w:pPr>
      <w:r w:rsidRPr="009035BA">
        <w:lastRenderedPageBreak/>
        <w:t xml:space="preserve">Change- </w:t>
      </w:r>
      <w:r w:rsidR="00845524" w:rsidRPr="00845524">
        <w:t>By bringing more supply control in-house, Samsung may introduce new methods for supply chain management. Samsung can develop new features for its products that customers want</w:t>
      </w:r>
      <w:r w:rsidRPr="009035BA">
        <w:t xml:space="preserve">. </w:t>
      </w:r>
    </w:p>
    <w:p w14:paraId="59A7D06C" w14:textId="4DC85156" w:rsidR="009035BA" w:rsidRDefault="009035BA" w:rsidP="003F17C6">
      <w:pPr>
        <w:pStyle w:val="ListParagraph"/>
        <w:numPr>
          <w:ilvl w:val="0"/>
          <w:numId w:val="4"/>
        </w:numPr>
      </w:pPr>
      <w:r w:rsidRPr="009035BA">
        <w:t xml:space="preserve">Refreeze- </w:t>
      </w:r>
      <w:r w:rsidR="00845524" w:rsidRPr="00845524">
        <w:t>Samsung's new supply chain management approach enables it to exert greater control over its supply chain. Samsung uses cutting-edge technologies to demonstrate what's new and what's coming in the future to customers</w:t>
      </w:r>
      <w:r w:rsidRPr="009035BA">
        <w:t>.</w:t>
      </w:r>
    </w:p>
    <w:p w14:paraId="511574A7" w14:textId="77777777" w:rsidR="003F17C6" w:rsidRDefault="003F17C6" w:rsidP="003F17C6">
      <w:pPr>
        <w:pStyle w:val="ListParagraph"/>
        <w:numPr>
          <w:ilvl w:val="0"/>
          <w:numId w:val="3"/>
        </w:numPr>
      </w:pPr>
      <w:r>
        <w:t>Samsung, for example, can follow Lewin's three-step model of refreezing from previous practices or methods, unfreezing from a new path based on needs, and refreezing.</w:t>
      </w:r>
    </w:p>
    <w:p w14:paraId="69D8801B" w14:textId="1DAC71D5" w:rsidR="000754D7" w:rsidRPr="000754D7" w:rsidRDefault="003F17C6" w:rsidP="000754D7">
      <w:pPr>
        <w:pStyle w:val="ListParagraph"/>
        <w:numPr>
          <w:ilvl w:val="0"/>
          <w:numId w:val="3"/>
        </w:numPr>
      </w:pPr>
      <w:r>
        <w:t>Consider Samsung's operations, including supply chain, innovation, and its numerous departments, to get a feel of where the changes are coming from. In a nutshell, the Samsung effect refers to the company's capacity to compete and sustain market share through ongoing innovation and change (</w:t>
      </w:r>
      <w:proofErr w:type="spellStart"/>
      <w:r>
        <w:t>Coget</w:t>
      </w:r>
      <w:proofErr w:type="spellEnd"/>
      <w:r>
        <w:t>, 2011).</w:t>
      </w:r>
    </w:p>
    <w:p w14:paraId="3D0219BD" w14:textId="548EB34A" w:rsidR="006A161C" w:rsidRDefault="006A161C" w:rsidP="006A161C">
      <w:pPr>
        <w:pStyle w:val="Heading2"/>
      </w:pPr>
      <w:bookmarkStart w:id="7" w:name="_Toc100337323"/>
      <w:r w:rsidRPr="007E3BFC">
        <w:t>Motivation Theories</w:t>
      </w:r>
      <w:bookmarkEnd w:id="7"/>
      <w:r w:rsidRPr="007E3BFC">
        <w:t xml:space="preserve"> </w:t>
      </w:r>
    </w:p>
    <w:p w14:paraId="0180FE05" w14:textId="3C460CF4" w:rsidR="00BF662B" w:rsidRPr="00BF662B" w:rsidRDefault="00BF662B" w:rsidP="00010BBE">
      <w:pPr>
        <w:pStyle w:val="Precent"/>
      </w:pPr>
      <w:r w:rsidRPr="00BF662B">
        <w:t xml:space="preserve">Academics have established motivational theories based on the idea that specific elements might encourage workers to seek workplace happiness and fulfillment. According to studies, managers who put their employees' needs first are more productive and profitable </w:t>
      </w:r>
      <w:r w:rsidRPr="00010BBE">
        <w:t>(</w:t>
      </w:r>
      <w:r w:rsidR="00010BBE" w:rsidRPr="00010BBE">
        <w:t>Proctor, 2018</w:t>
      </w:r>
      <w:r w:rsidRPr="00010BBE">
        <w:t xml:space="preserve">). </w:t>
      </w:r>
      <w:r w:rsidRPr="00BF662B">
        <w:t xml:space="preserve">Meeting employees' expectations motivates them to go above and beyond in their duties. A company's or management system's success is mainly dependent on its workforce's level of motivation. Research shows that a company's profitability might increase when it provides benefits to its employees. According to experts, workers who feel appreciated are more likely to give their all at work </w:t>
      </w:r>
      <w:r w:rsidR="00010BBE" w:rsidRPr="00010BBE">
        <w:t>(Michael, 2019).</w:t>
      </w:r>
    </w:p>
    <w:p w14:paraId="7FDDE467" w14:textId="3F75B175" w:rsidR="006A161C" w:rsidRDefault="006A161C" w:rsidP="006A161C">
      <w:pPr>
        <w:pStyle w:val="Heading2"/>
      </w:pPr>
      <w:bookmarkStart w:id="8" w:name="_Toc100337324"/>
      <w:r w:rsidRPr="007E3BFC">
        <w:t>Relevance and Application in HR Practice and Policy.</w:t>
      </w:r>
      <w:bookmarkEnd w:id="8"/>
      <w:r w:rsidRPr="007E3BFC">
        <w:t xml:space="preserve"> </w:t>
      </w:r>
    </w:p>
    <w:p w14:paraId="5847EEF5" w14:textId="08029493" w:rsidR="00010BBE" w:rsidRDefault="00BF662B" w:rsidP="00BF662B">
      <w:r w:rsidRPr="000C592A">
        <w:t xml:space="preserve">According to Mayo's Theory of Human Relations, a motivational theory, extrinsic and intrinsic elements can motivate an employee. </w:t>
      </w:r>
      <w:r w:rsidR="004D01C3" w:rsidRPr="004D01C3">
        <w:t>An employee's sense of success and appreciation is instilled by external variables like incentives, recognition, rewards, authority, and prestige</w:t>
      </w:r>
      <w:r w:rsidRPr="000C592A">
        <w:t>. When we discuss intrinsic elements, we refer to things like an innate desire to accomplish specific goals. A person's strong desire for something can motivate them to make further efforts. As a result, managers seeking to encourage their employees must consider extrinsic and intrinsic factors. For instance, the human resources department of a business can introduce incentives and penalties (</w:t>
      </w:r>
      <w:r w:rsidR="00010BBE" w:rsidRPr="00010BBE">
        <w:t>Michael, 2019).</w:t>
      </w:r>
    </w:p>
    <w:p w14:paraId="3A97193E" w14:textId="4AA48FD8" w:rsidR="00BF662B" w:rsidRPr="00010BBE" w:rsidRDefault="00BF662B" w:rsidP="00BF662B">
      <w:r w:rsidRPr="000C592A">
        <w:lastRenderedPageBreak/>
        <w:t xml:space="preserve"> Bonuses are additional money offered to employees in recognition of their performance. Employees receive monetary incentives for exceeding a company's defined goals. </w:t>
      </w:r>
      <w:r w:rsidR="004D01C3" w:rsidRPr="004D01C3">
        <w:t>Businesses can target profit margins, sales volume, and the number of customers served by their employees. If these goals are accomplished, employees will get bonuses from their employers. Supervisors and managers have the authority to take disciplinary action against employees who fail to meet their goals. Additional unpaid work hours, limited paid leave, and proportional wage deductions are all examples of possible sanctions. Motivation can come from both intrinsic and extrinsic rewards and punishments. The uniqueness and individuality of each person serve as an inspiration to others</w:t>
      </w:r>
      <w:r w:rsidR="004D01C3">
        <w:t xml:space="preserve"> </w:t>
      </w:r>
      <w:r w:rsidRPr="00010BBE">
        <w:t>(</w:t>
      </w:r>
      <w:r w:rsidR="00010BBE" w:rsidRPr="00010BBE">
        <w:t>Michael</w:t>
      </w:r>
      <w:r w:rsidRPr="00010BBE">
        <w:t>, 20</w:t>
      </w:r>
      <w:r w:rsidR="00010BBE" w:rsidRPr="00010BBE">
        <w:t>19</w:t>
      </w:r>
      <w:r w:rsidRPr="00010BBE">
        <w:t>).</w:t>
      </w:r>
    </w:p>
    <w:p w14:paraId="51B021E9" w14:textId="77777777" w:rsidR="00BF662B" w:rsidRDefault="00BF662B" w:rsidP="00BF662B">
      <w:r>
        <w:t>For instance, if someone is attempting to impress their superiors or accomplish their own goals. These objectives and ambitions motivate individuals to work diligently and perform at their best in the profession. It is critical that you fully understand what motivates your employees as an employer.</w:t>
      </w:r>
    </w:p>
    <w:p w14:paraId="6D11BEEF" w14:textId="2E303266" w:rsidR="00BF662B" w:rsidRDefault="00995C27" w:rsidP="00BF662B">
      <w:r w:rsidRPr="00995C27">
        <w:t>Abraham Maslow's hierarchy of needs may also offer light on the question of motivation. People are compelled to work toward their goals due to the hierarchical nature of the obligations they impose. The following criteria are stated in ascending sequence from the bottom of the pyramid to the top: physiological, safety, love, esteem, and self-actualization.</w:t>
      </w:r>
      <w:r w:rsidR="00BF662B">
        <w:t xml:space="preserve"> </w:t>
      </w:r>
      <w:r>
        <w:t>Manager</w:t>
      </w:r>
      <w:r w:rsidR="00BF662B">
        <w:t xml:space="preserve"> reasoned that if an individual were motivated to meet a particular level of demands, they would be able to meet the remainder of their objectives. Maslow stated that humans have basic needs such as food and sleep </w:t>
      </w:r>
      <w:r w:rsidR="00BF662B" w:rsidRPr="001552A0">
        <w:t>(</w:t>
      </w:r>
      <w:r w:rsidR="001552A0" w:rsidRPr="001552A0">
        <w:t>McLeod</w:t>
      </w:r>
      <w:r w:rsidR="00010BBE" w:rsidRPr="001552A0">
        <w:t>., 20</w:t>
      </w:r>
      <w:r w:rsidR="001552A0" w:rsidRPr="001552A0">
        <w:t>07</w:t>
      </w:r>
      <w:r w:rsidR="00BF662B" w:rsidRPr="001552A0">
        <w:t xml:space="preserve">). </w:t>
      </w:r>
      <w:r w:rsidR="00BF662B">
        <w:t>Attaining the first level of one's wants on the pyramid pushes one to strive for the next level. Employers must consider their employees' needs to recruit and retain great talent. Employees dissatisfied with their positions will eventually leave, causing the company to lose money. As a result, businesses that pay attention to their employees' needs are more likely to retain them and assist them in reaching their full potential</w:t>
      </w:r>
      <w:r w:rsidR="001552A0">
        <w:t xml:space="preserve"> </w:t>
      </w:r>
      <w:r w:rsidR="001552A0" w:rsidRPr="001552A0">
        <w:t>(Gambrel, 2003)</w:t>
      </w:r>
      <w:r w:rsidR="00BF662B" w:rsidRPr="001552A0">
        <w:t>.</w:t>
      </w:r>
    </w:p>
    <w:p w14:paraId="0A0A50F2" w14:textId="77777777" w:rsidR="00C7781D" w:rsidRDefault="00C7781D" w:rsidP="00BF662B"/>
    <w:p w14:paraId="1B2F2FF4" w14:textId="57D07A67" w:rsidR="00C7781D" w:rsidRDefault="00C7781D" w:rsidP="00BF662B">
      <w:r>
        <w:t xml:space="preserve">According to the annual report in 2012, Samsung Corporation involves with technological changes and employee contribution is highly expected in this case. Kotter’s eight step change model can be applied for effective implementation of the required changes in the system by minimizing the negative effect of employee resistance. As discussed in Lewis et al. (2004) effective </w:t>
      </w:r>
      <w:r>
        <w:lastRenderedPageBreak/>
        <w:t>communication, employee motivation and establishment of simple attainable vision is significant functions in developing the Kotter’s eight step change model. The first step of the model focuses on developing employee motivation which is essential in guiding a large number of employees in Samsung to achieve the desired objectives of the change process. Also, it is required to provide training and development opportunities for the employees to equip with the required knowledge and skills to work with the changes. The model also looks for creating short term wins rather than introducing non-attainable complex visions which the morale of the employees. Team building is also important for a large organization as Samsung Corporation which requires skills sharing of different people such as engineers, technicians and normal operators.</w:t>
      </w:r>
    </w:p>
    <w:p w14:paraId="53A2942F" w14:textId="419641FC" w:rsidR="00F72961" w:rsidRDefault="00F72961" w:rsidP="00F72961">
      <w:pPr>
        <w:pStyle w:val="Heading1"/>
      </w:pPr>
      <w:bookmarkStart w:id="9" w:name="_Toc100337325"/>
      <w:r w:rsidRPr="00BC69DF">
        <w:t>Staffing: Retention</w:t>
      </w:r>
      <w:bookmarkEnd w:id="9"/>
      <w:r w:rsidRPr="00BC69DF">
        <w:t xml:space="preserve"> </w:t>
      </w:r>
    </w:p>
    <w:p w14:paraId="69055931" w14:textId="77777777" w:rsidR="00BF662B" w:rsidRDefault="00BF662B" w:rsidP="00BF662B">
      <w:r>
        <w:t>Samsung places a premium on employee happiness and pleasure. Human resource policies and procedures are constantly being established and implemented to drive employees to reach their maximum potential since the organization emphasizes long-term success. Employees that excelled in their respective departments would receive financial incentives from me, the human resources director of Samsung Electronics. Additionally, those who work overtime will be eligible for bonuses. Numerous employees have been forced to work from home due to the flu pandemic. I'd ensure they had access to things like affordable internet connectivity to work in a friendly environment.</w:t>
      </w:r>
    </w:p>
    <w:p w14:paraId="3C6E281B" w14:textId="3B65221B" w:rsidR="00BF662B" w:rsidRDefault="00BF662B" w:rsidP="00BF662B">
      <w:r>
        <w:t xml:space="preserve">Additionally, I would like to use employee rankings to recognize coworkers who outperform their peers. Housing and other necessities would be provided to most employees working within the company's bonds. Additional paid vacation days may be made available to employees based on the company's financial performance. These ideas, if applied, would have a significant impact on </w:t>
      </w:r>
      <w:r w:rsidR="00010BBE">
        <w:t>Samsung’</w:t>
      </w:r>
      <w:r>
        <w:t xml:space="preserve">s workforce motivation and productivity. To keep employees happy and engaged, it is critical to provide for their basic social and financial needs, such as providing a place to live </w:t>
      </w:r>
      <w:r w:rsidRPr="00457D9F">
        <w:t>(</w:t>
      </w:r>
      <w:proofErr w:type="spellStart"/>
      <w:r w:rsidR="00457D9F" w:rsidRPr="00457D9F">
        <w:t>DeCenzo</w:t>
      </w:r>
      <w:proofErr w:type="spellEnd"/>
      <w:r w:rsidRPr="00457D9F">
        <w:t xml:space="preserve"> et al., 201</w:t>
      </w:r>
      <w:r w:rsidR="00457D9F" w:rsidRPr="00457D9F">
        <w:t>6</w:t>
      </w:r>
      <w:r w:rsidRPr="00457D9F">
        <w:t>).</w:t>
      </w:r>
    </w:p>
    <w:p w14:paraId="46DA67A3" w14:textId="77777777" w:rsidR="00F72961" w:rsidRPr="00011D41" w:rsidRDefault="00F72961" w:rsidP="00F72961">
      <w:pPr>
        <w:pStyle w:val="Heading1"/>
      </w:pPr>
      <w:bookmarkStart w:id="10" w:name="_Toc100337326"/>
      <w:r w:rsidRPr="00011D41">
        <w:t>Vision and mission</w:t>
      </w:r>
      <w:bookmarkEnd w:id="10"/>
      <w:r w:rsidRPr="00011D41">
        <w:t xml:space="preserve"> </w:t>
      </w:r>
    </w:p>
    <w:p w14:paraId="1AEE6661" w14:textId="7241D70B" w:rsidR="00F72961" w:rsidRDefault="00BF662B" w:rsidP="00F72961">
      <w:r w:rsidRPr="00BF662B">
        <w:t xml:space="preserve">My vision and ambition for Samsung Electronics are to unite personnel behind common aims and ideals and to inspire a feeling of purpose in them. </w:t>
      </w:r>
      <w:r w:rsidR="00995C27" w:rsidRPr="00995C27">
        <w:t xml:space="preserve">Both long- and short-term goals are a component of my job as a manager. When I am in charge of human resources, I am accountable for adequately </w:t>
      </w:r>
      <w:r w:rsidR="00995C27" w:rsidRPr="00995C27">
        <w:lastRenderedPageBreak/>
        <w:t>communicating my company's objective and vision to my employees. As a manager, it is my responsibility to guarantee that all of my employees understand me, feel valued, and are motivated to work toward my goals and vision</w:t>
      </w:r>
      <w:r w:rsidRPr="00BF662B">
        <w:t>. My goal and vision should ultimately result in team members feeling valued and respected and developing a sense of belonging to Samsung Electronics.</w:t>
      </w:r>
    </w:p>
    <w:p w14:paraId="257FAB89" w14:textId="2DE4664F" w:rsidR="00F72961" w:rsidRDefault="00F72961" w:rsidP="00F72961">
      <w:pPr>
        <w:pStyle w:val="Heading1"/>
      </w:pPr>
      <w:bookmarkStart w:id="11" w:name="_Toc100337327"/>
      <w:r w:rsidRPr="00F72961">
        <w:t>Conclusion</w:t>
      </w:r>
      <w:bookmarkEnd w:id="11"/>
      <w:r w:rsidRPr="00F72961">
        <w:t xml:space="preserve"> </w:t>
      </w:r>
    </w:p>
    <w:p w14:paraId="2E35BFBD" w14:textId="4425606B" w:rsidR="00F72961" w:rsidRDefault="00BF662B" w:rsidP="00F72961">
      <w:r w:rsidRPr="00BF662B">
        <w:t>Finally, managers must understand how heavily reliant on technology today's firms are. Gilbreth and Taylor's scientific management theory has been modernized due to technological improvements. The scientific management theory of Taylor and Gilbreth is represented in contemporary management practices such as organizational charts and performance reviews. Additionally, it has been demonstrated that motivational theories have prompted human resource departments in various firms to establish processes and policies, such as rewards and recognitions, to motivate employees to be more productive. The profitability and market share increase as its employees become more effective.</w:t>
      </w:r>
    </w:p>
    <w:p w14:paraId="7298C789" w14:textId="6A2BD943" w:rsidR="00F72961" w:rsidRPr="00F72961" w:rsidRDefault="00F72961" w:rsidP="00F72961">
      <w:pPr>
        <w:pStyle w:val="Heading1"/>
      </w:pPr>
      <w:bookmarkStart w:id="12" w:name="_Toc100337328"/>
      <w:r w:rsidRPr="00640DAF">
        <w:t>Recommendations</w:t>
      </w:r>
      <w:bookmarkEnd w:id="12"/>
    </w:p>
    <w:p w14:paraId="7C44A8DB" w14:textId="56A3A5BE" w:rsidR="00C24FFD" w:rsidRDefault="00C24FFD" w:rsidP="00C24FFD">
      <w:r>
        <w:t>Human resource managers should utilize several approaches to evaluate employees' competencies. Companies must compensate their employees depending on their performance to get the best. To elicit the most satisfactory performance from your workers, you must utilize tools such as performance reviews.</w:t>
      </w:r>
    </w:p>
    <w:p w14:paraId="710ED9AF" w14:textId="77777777" w:rsidR="00C24FFD" w:rsidRDefault="00C24FFD" w:rsidP="002A3DF7">
      <w:pPr>
        <w:pStyle w:val="ListParagraph"/>
        <w:numPr>
          <w:ilvl w:val="0"/>
          <w:numId w:val="1"/>
        </w:numPr>
      </w:pPr>
      <w:r>
        <w:t>Before initiating training, human resource directors must ensure that it will result in the desired outcomes. Training is a vital component of an organization's ability to manage change successfully.</w:t>
      </w:r>
    </w:p>
    <w:p w14:paraId="1E9437DC" w14:textId="02AA9E69" w:rsidR="00C24FFD" w:rsidRDefault="00C24FFD" w:rsidP="002A3DF7">
      <w:pPr>
        <w:pStyle w:val="ListParagraph"/>
        <w:numPr>
          <w:ilvl w:val="0"/>
          <w:numId w:val="1"/>
        </w:numPr>
      </w:pPr>
      <w:r>
        <w:t>Self-motivation. The human resources department must be agile and flexible to capitalize on emerging trends as soon as other organizations become aware of them. This provides a competitive advantage over competitors, ensuring that the business is always one step ahead of the competition.</w:t>
      </w:r>
    </w:p>
    <w:p w14:paraId="771FE2DD" w14:textId="372FBED3" w:rsidR="006A161C" w:rsidRDefault="00C24FFD" w:rsidP="002A3DF7">
      <w:pPr>
        <w:pStyle w:val="ListParagraph"/>
        <w:numPr>
          <w:ilvl w:val="0"/>
          <w:numId w:val="1"/>
        </w:numPr>
      </w:pPr>
      <w:r>
        <w:t>Business leaders must ensure that their strategic plans consider both internal and external factors affecting their organizations. They should undertake in-depth assessments of their organizations' external and internal environments before developing strategies.</w:t>
      </w:r>
    </w:p>
    <w:p w14:paraId="3D49F880" w14:textId="77777777" w:rsidR="00F72961" w:rsidRPr="00640DAF" w:rsidRDefault="00F72961" w:rsidP="00F72961">
      <w:pPr>
        <w:pStyle w:val="Heading1"/>
      </w:pPr>
      <w:bookmarkStart w:id="13" w:name="_Toc100337329"/>
      <w:r w:rsidRPr="00640DAF">
        <w:lastRenderedPageBreak/>
        <w:t>References</w:t>
      </w:r>
      <w:bookmarkEnd w:id="13"/>
      <w:r w:rsidRPr="00640DAF">
        <w:t xml:space="preserve"> </w:t>
      </w:r>
    </w:p>
    <w:p w14:paraId="1DB115BC" w14:textId="77777777" w:rsidR="00E75EB1" w:rsidRDefault="00EE012D" w:rsidP="00EE012D">
      <w:r>
        <w:t>Chen, C.M. and Ann, B.Y., 2016. Efficiencies vs. importance-performance analysis for the leading smartphone brands of Ap</w:t>
      </w:r>
    </w:p>
    <w:p w14:paraId="6B93AC04" w14:textId="6C193271" w:rsidR="00EE012D" w:rsidRDefault="00EE012D" w:rsidP="00EE012D">
      <w:proofErr w:type="spellStart"/>
      <w:r>
        <w:t>ple</w:t>
      </w:r>
      <w:proofErr w:type="spellEnd"/>
      <w:r>
        <w:t>, Samsung and HTC. Total Quality Management &amp; Business Excellence. 27(3-4). pp.227-249.</w:t>
      </w:r>
    </w:p>
    <w:p w14:paraId="13F5958D" w14:textId="137ADD97" w:rsidR="00EE012D" w:rsidRDefault="00EE012D" w:rsidP="00EE012D">
      <w:r>
        <w:t>Cho, Y., Kim, E. and Kim, W., 2015. Strategy transformation under technological convergence: evidence from the printed electronics industry. International Journal of Technology Management. 67(2-4). pp.106-131.</w:t>
      </w:r>
    </w:p>
    <w:p w14:paraId="73F18B3A" w14:textId="575C8583" w:rsidR="00EE012D" w:rsidRDefault="00EE012D" w:rsidP="00EE012D">
      <w:r w:rsidRPr="00EE012D">
        <w:t xml:space="preserve">Edgar, F. and </w:t>
      </w:r>
      <w:proofErr w:type="spellStart"/>
      <w:r w:rsidRPr="00EE012D">
        <w:t>Geare</w:t>
      </w:r>
      <w:proofErr w:type="spellEnd"/>
      <w:r w:rsidRPr="00EE012D">
        <w:t>, A., 2005. HRM practice and employee attitudes: different measures–different results. Personnel review.</w:t>
      </w:r>
    </w:p>
    <w:p w14:paraId="413502FF" w14:textId="76EFEA10" w:rsidR="00EE012D" w:rsidRPr="00EE012D" w:rsidRDefault="00010BBE" w:rsidP="00EE012D">
      <w:proofErr w:type="spellStart"/>
      <w:r w:rsidRPr="00EE012D">
        <w:t>DeCenzo</w:t>
      </w:r>
      <w:proofErr w:type="spellEnd"/>
      <w:r w:rsidRPr="00EE012D">
        <w:t>, D.A., Robbins, S.P. and Verhulst, S.L., 2016. Fundamentals of human resource management. John Wiley &amp; Sons.</w:t>
      </w:r>
    </w:p>
    <w:p w14:paraId="64F80BCB" w14:textId="6F25FBCC" w:rsidR="00C371BB" w:rsidRPr="00995C27" w:rsidRDefault="00C371BB" w:rsidP="00995C27">
      <w:r w:rsidRPr="00EE012D">
        <w:t xml:space="preserve">Francis, H., 2003. HRM and the beginnings of organizational change. Journal of Organizational </w:t>
      </w:r>
      <w:r w:rsidRPr="00995C27">
        <w:t>Change Management.</w:t>
      </w:r>
    </w:p>
    <w:p w14:paraId="1F39BB3F" w14:textId="6453A348" w:rsidR="00995C27" w:rsidRPr="00995C27" w:rsidRDefault="00995C27" w:rsidP="00995C27">
      <w:r w:rsidRPr="00995C27">
        <w:t xml:space="preserve">Gambrel, P.A. and </w:t>
      </w:r>
      <w:proofErr w:type="spellStart"/>
      <w:r w:rsidRPr="00995C27">
        <w:t>Cianci</w:t>
      </w:r>
      <w:proofErr w:type="spellEnd"/>
      <w:r w:rsidRPr="00995C27">
        <w:t>, R., 2003. Maslow's hierarchy of needs: Does it apply in a collectivist culture. Journal of Applied Management and Entrepreneurship, 8(2), p.143.</w:t>
      </w:r>
    </w:p>
    <w:p w14:paraId="726EDD43" w14:textId="222B3892" w:rsidR="00995C27" w:rsidRPr="00995C27" w:rsidRDefault="00EE012D" w:rsidP="00995C27">
      <w:r w:rsidRPr="00995C27">
        <w:t>Greenwood, M.R., 2002. Ethics and HRM: A review and conceptual analysis. Journal of Business Ethics, 36(3), pp.261-278.</w:t>
      </w:r>
    </w:p>
    <w:p w14:paraId="04144219" w14:textId="65335808" w:rsidR="00010BBE" w:rsidRPr="00995C27" w:rsidRDefault="00010BBE" w:rsidP="00995C27">
      <w:r w:rsidRPr="00995C27">
        <w:t xml:space="preserve">Kipping, M., </w:t>
      </w:r>
      <w:proofErr w:type="spellStart"/>
      <w:r w:rsidRPr="00995C27">
        <w:t>Amdam</w:t>
      </w:r>
      <w:proofErr w:type="spellEnd"/>
      <w:r w:rsidRPr="00995C27">
        <w:t xml:space="preserve">, R.P. and </w:t>
      </w:r>
      <w:proofErr w:type="spellStart"/>
      <w:r w:rsidRPr="00995C27">
        <w:t>McGlade</w:t>
      </w:r>
      <w:proofErr w:type="spellEnd"/>
      <w:r w:rsidRPr="00995C27">
        <w:t>, J., 2020. Making managers: a fresh look. Management &amp; Organizational History, 15(2), pp.91-114.</w:t>
      </w:r>
    </w:p>
    <w:p w14:paraId="0D957F8F" w14:textId="0AA789C6" w:rsidR="00010BBE" w:rsidRPr="00995C27" w:rsidRDefault="00010BBE" w:rsidP="00995C27">
      <w:proofErr w:type="spellStart"/>
      <w:r w:rsidRPr="00995C27">
        <w:t>Kryscynski</w:t>
      </w:r>
      <w:proofErr w:type="spellEnd"/>
      <w:r w:rsidRPr="00995C27">
        <w:t>, D. and Ulrich, D., 2015. Making strategic human capital relevant: A time-sensitive opportunity. Academy of Management Perspectives, 29(3), pp.357-369.</w:t>
      </w:r>
    </w:p>
    <w:p w14:paraId="585D3929" w14:textId="09877770" w:rsidR="00EE012D" w:rsidRPr="00995C27" w:rsidRDefault="00EE012D" w:rsidP="00995C27">
      <w:proofErr w:type="spellStart"/>
      <w:r w:rsidRPr="00995C27">
        <w:t>Lasserre</w:t>
      </w:r>
      <w:proofErr w:type="spellEnd"/>
      <w:r w:rsidRPr="00995C27">
        <w:t>, P., 2017. Global strategic management. Macmillan International Higher Education.</w:t>
      </w:r>
    </w:p>
    <w:p w14:paraId="2CFDC22E" w14:textId="46082CC7" w:rsidR="00995C27" w:rsidRPr="00995C27" w:rsidRDefault="00995C27" w:rsidP="00995C27">
      <w:r w:rsidRPr="00995C27">
        <w:t>McLeod, S., 2007. Maslow's hierarchy of needs. Simply psychology, 1(1-18).</w:t>
      </w:r>
    </w:p>
    <w:p w14:paraId="183862D2" w14:textId="28C4693B" w:rsidR="00010BBE" w:rsidRPr="00995C27" w:rsidRDefault="00010BBE" w:rsidP="00995C27">
      <w:r w:rsidRPr="00995C27">
        <w:t xml:space="preserve">Michael, A., 2019. A handbook of human resource management practice. </w:t>
      </w:r>
      <w:proofErr w:type="spellStart"/>
      <w:r w:rsidRPr="00995C27">
        <w:t>bookboon</w:t>
      </w:r>
      <w:proofErr w:type="spellEnd"/>
      <w:r w:rsidRPr="00995C27">
        <w:t>. com.</w:t>
      </w:r>
    </w:p>
    <w:p w14:paraId="1205CA23" w14:textId="3F46758C" w:rsidR="00995C27" w:rsidRPr="00995C27" w:rsidRDefault="00995C27" w:rsidP="00995C27">
      <w:r w:rsidRPr="00995C27">
        <w:t>Price, B., 2003. FRANK AND LILLIAN GILBRETH AND THE MOTION STUDY. Frank and Lillian Gilbreth: Critical evaluations in business and management, 2, p.455.</w:t>
      </w:r>
    </w:p>
    <w:p w14:paraId="4633CC6F" w14:textId="1B07B3DD" w:rsidR="00010BBE" w:rsidRPr="00995C27" w:rsidRDefault="00010BBE" w:rsidP="00995C27">
      <w:r w:rsidRPr="00995C27">
        <w:lastRenderedPageBreak/>
        <w:t>Proctor, R.W., 2018. Human factors in simple and complex systems. CRC press.</w:t>
      </w:r>
    </w:p>
    <w:p w14:paraId="118BF756" w14:textId="77777777" w:rsidR="00995C27" w:rsidRPr="00995C27" w:rsidRDefault="00995C27" w:rsidP="00995C27"/>
    <w:p w14:paraId="3AC71F9B" w14:textId="77777777" w:rsidR="00010BBE" w:rsidRPr="00995C27" w:rsidRDefault="00010BBE" w:rsidP="00995C27"/>
    <w:p w14:paraId="4B775023" w14:textId="77777777" w:rsidR="00457D9F" w:rsidRPr="00995C27" w:rsidRDefault="00457D9F" w:rsidP="00995C27"/>
    <w:p w14:paraId="486850FE" w14:textId="77777777" w:rsidR="00C371BB" w:rsidRPr="00995C27" w:rsidRDefault="00C371BB" w:rsidP="00995C27"/>
    <w:p w14:paraId="33A78766" w14:textId="77777777" w:rsidR="006A161C" w:rsidRPr="00995C27" w:rsidRDefault="006A161C" w:rsidP="00995C27"/>
    <w:p w14:paraId="34B7F7FB" w14:textId="6538B036" w:rsidR="006A161C" w:rsidRPr="00995C27" w:rsidRDefault="006A161C" w:rsidP="00995C27"/>
    <w:p w14:paraId="0581D159" w14:textId="77777777" w:rsidR="006A161C" w:rsidRPr="00995C27" w:rsidRDefault="006A161C" w:rsidP="00995C27"/>
    <w:p w14:paraId="4E4D038D" w14:textId="77777777" w:rsidR="006A161C" w:rsidRPr="00995C27" w:rsidRDefault="006A161C" w:rsidP="00995C27"/>
    <w:sectPr w:rsidR="006A161C" w:rsidRPr="00995C27" w:rsidSect="00E75EB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06FBF1" w14:textId="77777777" w:rsidR="00091410" w:rsidRDefault="00091410" w:rsidP="00E75EB1">
      <w:pPr>
        <w:spacing w:after="0" w:line="240" w:lineRule="auto"/>
      </w:pPr>
      <w:r>
        <w:separator/>
      </w:r>
    </w:p>
  </w:endnote>
  <w:endnote w:type="continuationSeparator" w:id="0">
    <w:p w14:paraId="6FFB1749" w14:textId="77777777" w:rsidR="00091410" w:rsidRDefault="00091410" w:rsidP="00E75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 w:name="Roboto">
    <w:altName w:val="Times New Roman"/>
    <w:charset w:val="00"/>
    <w:family w:val="auto"/>
    <w:pitch w:val="variable"/>
    <w:sig w:usb0="00000001" w:usb1="5000205B" w:usb2="0000002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56146066"/>
      <w:docPartObj>
        <w:docPartGallery w:val="Page Numbers (Bottom of Page)"/>
        <w:docPartUnique/>
      </w:docPartObj>
    </w:sdtPr>
    <w:sdtEndPr>
      <w:rPr>
        <w:noProof/>
      </w:rPr>
    </w:sdtEndPr>
    <w:sdtContent>
      <w:p w14:paraId="5AA32463" w14:textId="77777777" w:rsidR="00E75EB1" w:rsidRDefault="00E75EB1">
        <w:pPr>
          <w:pStyle w:val="Footer"/>
          <w:jc w:val="center"/>
        </w:pPr>
      </w:p>
      <w:p w14:paraId="3F13DF26" w14:textId="62DD30B9" w:rsidR="00E75EB1" w:rsidRDefault="00E75EB1">
        <w:pPr>
          <w:pStyle w:val="Footer"/>
          <w:jc w:val="center"/>
        </w:pPr>
        <w:r>
          <w:fldChar w:fldCharType="begin"/>
        </w:r>
        <w:r>
          <w:instrText xml:space="preserve"> PAGE   \* MERGEFORMAT </w:instrText>
        </w:r>
        <w:r>
          <w:fldChar w:fldCharType="separate"/>
        </w:r>
        <w:r w:rsidR="00DC1F90">
          <w:rPr>
            <w:noProof/>
          </w:rPr>
          <w:t>2</w:t>
        </w:r>
        <w:r>
          <w:rPr>
            <w:noProof/>
          </w:rPr>
          <w:fldChar w:fldCharType="end"/>
        </w:r>
      </w:p>
    </w:sdtContent>
  </w:sdt>
  <w:p w14:paraId="537443A6" w14:textId="77777777" w:rsidR="00E75EB1" w:rsidRDefault="00E75E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B09BBE" w14:textId="77777777" w:rsidR="00091410" w:rsidRDefault="00091410" w:rsidP="00E75EB1">
      <w:pPr>
        <w:spacing w:after="0" w:line="240" w:lineRule="auto"/>
      </w:pPr>
      <w:r>
        <w:separator/>
      </w:r>
    </w:p>
  </w:footnote>
  <w:footnote w:type="continuationSeparator" w:id="0">
    <w:p w14:paraId="592D392B" w14:textId="77777777" w:rsidR="00091410" w:rsidRDefault="00091410" w:rsidP="00E75EB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AF41FA"/>
    <w:multiLevelType w:val="hybridMultilevel"/>
    <w:tmpl w:val="B43286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E99122A"/>
    <w:multiLevelType w:val="hybridMultilevel"/>
    <w:tmpl w:val="0AA016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160388D"/>
    <w:multiLevelType w:val="hybridMultilevel"/>
    <w:tmpl w:val="4D900C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E716F5E"/>
    <w:multiLevelType w:val="hybridMultilevel"/>
    <w:tmpl w:val="678256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161C"/>
    <w:rsid w:val="00010BBE"/>
    <w:rsid w:val="000754D7"/>
    <w:rsid w:val="00091410"/>
    <w:rsid w:val="000C592A"/>
    <w:rsid w:val="001552A0"/>
    <w:rsid w:val="001C19CB"/>
    <w:rsid w:val="002A3DF7"/>
    <w:rsid w:val="00365420"/>
    <w:rsid w:val="003F17C6"/>
    <w:rsid w:val="004224F8"/>
    <w:rsid w:val="00431EFB"/>
    <w:rsid w:val="00457D9F"/>
    <w:rsid w:val="004D01C3"/>
    <w:rsid w:val="004E5175"/>
    <w:rsid w:val="005413E0"/>
    <w:rsid w:val="005537AC"/>
    <w:rsid w:val="005E1CCB"/>
    <w:rsid w:val="00603BFA"/>
    <w:rsid w:val="006425F3"/>
    <w:rsid w:val="0065311D"/>
    <w:rsid w:val="006A161C"/>
    <w:rsid w:val="006B6868"/>
    <w:rsid w:val="006F4578"/>
    <w:rsid w:val="00780F66"/>
    <w:rsid w:val="00845524"/>
    <w:rsid w:val="009035BA"/>
    <w:rsid w:val="00995C27"/>
    <w:rsid w:val="00A45D51"/>
    <w:rsid w:val="00B331F9"/>
    <w:rsid w:val="00BF37A5"/>
    <w:rsid w:val="00BF662B"/>
    <w:rsid w:val="00C24FFD"/>
    <w:rsid w:val="00C37159"/>
    <w:rsid w:val="00C371BB"/>
    <w:rsid w:val="00C7781D"/>
    <w:rsid w:val="00D637D2"/>
    <w:rsid w:val="00DA709B"/>
    <w:rsid w:val="00DB12BD"/>
    <w:rsid w:val="00DC1F90"/>
    <w:rsid w:val="00E319AC"/>
    <w:rsid w:val="00E75EB1"/>
    <w:rsid w:val="00EE012D"/>
    <w:rsid w:val="00F714E2"/>
    <w:rsid w:val="00F72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59FC6"/>
  <w15:chartTrackingRefBased/>
  <w15:docId w15:val="{A470400D-2DE5-44EB-B38E-73172A32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14E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A161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A161C"/>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6A161C"/>
    <w:pPr>
      <w:widowControl w:val="0"/>
      <w:autoSpaceDE w:val="0"/>
      <w:autoSpaceDN w:val="0"/>
      <w:spacing w:after="0" w:line="975" w:lineRule="exact"/>
      <w:ind w:left="300" w:right="321"/>
      <w:jc w:val="center"/>
    </w:pPr>
    <w:rPr>
      <w:rFonts w:ascii="Lucida Sans Unicode" w:eastAsia="Lucida Sans Unicode" w:hAnsi="Lucida Sans Unicode" w:cs="Lucida Sans Unicode"/>
      <w:sz w:val="72"/>
      <w:szCs w:val="72"/>
    </w:rPr>
  </w:style>
  <w:style w:type="character" w:customStyle="1" w:styleId="TitleChar">
    <w:name w:val="Title Char"/>
    <w:basedOn w:val="DefaultParagraphFont"/>
    <w:link w:val="Title"/>
    <w:uiPriority w:val="1"/>
    <w:rsid w:val="006A161C"/>
    <w:rPr>
      <w:rFonts w:ascii="Lucida Sans Unicode" w:eastAsia="Lucida Sans Unicode" w:hAnsi="Lucida Sans Unicode" w:cs="Lucida Sans Unicode"/>
      <w:sz w:val="72"/>
      <w:szCs w:val="72"/>
    </w:rPr>
  </w:style>
  <w:style w:type="paragraph" w:styleId="BodyText">
    <w:name w:val="Body Text"/>
    <w:basedOn w:val="Normal"/>
    <w:link w:val="BodyTextChar"/>
    <w:uiPriority w:val="1"/>
    <w:qFormat/>
    <w:rsid w:val="006A161C"/>
    <w:pPr>
      <w:widowControl w:val="0"/>
      <w:autoSpaceDE w:val="0"/>
      <w:autoSpaceDN w:val="0"/>
      <w:spacing w:after="0" w:line="240" w:lineRule="auto"/>
    </w:pPr>
    <w:rPr>
      <w:rFonts w:ascii="Lucida Sans Unicode" w:eastAsia="Lucida Sans Unicode" w:hAnsi="Lucida Sans Unicode" w:cs="Lucida Sans Unicode"/>
      <w:sz w:val="30"/>
      <w:szCs w:val="30"/>
    </w:rPr>
  </w:style>
  <w:style w:type="character" w:customStyle="1" w:styleId="BodyTextChar">
    <w:name w:val="Body Text Char"/>
    <w:basedOn w:val="DefaultParagraphFont"/>
    <w:link w:val="BodyText"/>
    <w:uiPriority w:val="1"/>
    <w:rsid w:val="006A161C"/>
    <w:rPr>
      <w:rFonts w:ascii="Lucida Sans Unicode" w:eastAsia="Lucida Sans Unicode" w:hAnsi="Lucida Sans Unicode" w:cs="Lucida Sans Unicode"/>
      <w:sz w:val="30"/>
      <w:szCs w:val="30"/>
    </w:rPr>
  </w:style>
  <w:style w:type="character" w:customStyle="1" w:styleId="Heading1Char">
    <w:name w:val="Heading 1 Char"/>
    <w:basedOn w:val="DefaultParagraphFont"/>
    <w:link w:val="Heading1"/>
    <w:uiPriority w:val="9"/>
    <w:rsid w:val="006A161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A161C"/>
    <w:rPr>
      <w:rFonts w:ascii="Times New Roman" w:eastAsiaTheme="majorEastAsia" w:hAnsi="Times New Roman" w:cstheme="majorBidi"/>
      <w:b/>
      <w:i/>
      <w:color w:val="000000" w:themeColor="text1"/>
      <w:sz w:val="24"/>
      <w:szCs w:val="26"/>
    </w:rPr>
  </w:style>
  <w:style w:type="paragraph" w:styleId="ListParagraph">
    <w:name w:val="List Paragraph"/>
    <w:basedOn w:val="Normal"/>
    <w:uiPriority w:val="34"/>
    <w:qFormat/>
    <w:rsid w:val="002A3DF7"/>
    <w:pPr>
      <w:ind w:left="720"/>
      <w:contextualSpacing/>
    </w:pPr>
  </w:style>
  <w:style w:type="character" w:styleId="Hyperlink">
    <w:name w:val="Hyperlink"/>
    <w:basedOn w:val="DefaultParagraphFont"/>
    <w:uiPriority w:val="99"/>
    <w:unhideWhenUsed/>
    <w:rsid w:val="00457D9F"/>
    <w:rPr>
      <w:color w:val="0000FF"/>
      <w:u w:val="single"/>
    </w:rPr>
  </w:style>
  <w:style w:type="paragraph" w:customStyle="1" w:styleId="Percent">
    <w:name w:val="Percent"/>
    <w:basedOn w:val="Normal"/>
    <w:qFormat/>
    <w:rsid w:val="00010BBE"/>
  </w:style>
  <w:style w:type="paragraph" w:customStyle="1" w:styleId="Precent">
    <w:name w:val="Precent"/>
    <w:basedOn w:val="Percent"/>
    <w:qFormat/>
    <w:rsid w:val="00010BBE"/>
  </w:style>
  <w:style w:type="paragraph" w:styleId="TOCHeading">
    <w:name w:val="TOC Heading"/>
    <w:basedOn w:val="Heading1"/>
    <w:next w:val="Normal"/>
    <w:uiPriority w:val="39"/>
    <w:unhideWhenUsed/>
    <w:qFormat/>
    <w:rsid w:val="00E75EB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75EB1"/>
    <w:pPr>
      <w:spacing w:after="100"/>
    </w:pPr>
  </w:style>
  <w:style w:type="paragraph" w:styleId="TOC2">
    <w:name w:val="toc 2"/>
    <w:basedOn w:val="Normal"/>
    <w:next w:val="Normal"/>
    <w:autoRedefine/>
    <w:uiPriority w:val="39"/>
    <w:unhideWhenUsed/>
    <w:rsid w:val="00E75EB1"/>
    <w:pPr>
      <w:spacing w:after="100"/>
      <w:ind w:left="240"/>
    </w:pPr>
  </w:style>
  <w:style w:type="paragraph" w:styleId="Header">
    <w:name w:val="header"/>
    <w:basedOn w:val="Normal"/>
    <w:link w:val="HeaderChar"/>
    <w:uiPriority w:val="99"/>
    <w:unhideWhenUsed/>
    <w:rsid w:val="00E75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EB1"/>
    <w:rPr>
      <w:rFonts w:ascii="Times New Roman" w:hAnsi="Times New Roman"/>
      <w:color w:val="000000" w:themeColor="text1"/>
      <w:sz w:val="24"/>
    </w:rPr>
  </w:style>
  <w:style w:type="paragraph" w:styleId="Footer">
    <w:name w:val="footer"/>
    <w:basedOn w:val="Normal"/>
    <w:link w:val="FooterChar"/>
    <w:uiPriority w:val="99"/>
    <w:unhideWhenUsed/>
    <w:rsid w:val="00E75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EB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735147">
      <w:bodyDiv w:val="1"/>
      <w:marLeft w:val="0"/>
      <w:marRight w:val="0"/>
      <w:marTop w:val="0"/>
      <w:marBottom w:val="0"/>
      <w:divBdr>
        <w:top w:val="none" w:sz="0" w:space="0" w:color="auto"/>
        <w:left w:val="none" w:sz="0" w:space="0" w:color="auto"/>
        <w:bottom w:val="none" w:sz="0" w:space="0" w:color="auto"/>
        <w:right w:val="none" w:sz="0" w:space="0" w:color="auto"/>
      </w:divBdr>
      <w:divsChild>
        <w:div w:id="447742269">
          <w:marLeft w:val="0"/>
          <w:marRight w:val="0"/>
          <w:marTop w:val="15"/>
          <w:marBottom w:val="0"/>
          <w:divBdr>
            <w:top w:val="single" w:sz="18" w:space="0" w:color="D5D5D5"/>
            <w:left w:val="single" w:sz="18" w:space="0" w:color="D5D5D5"/>
            <w:bottom w:val="single" w:sz="18" w:space="0" w:color="D5D5D5"/>
            <w:right w:val="single" w:sz="18" w:space="0" w:color="D5D5D5"/>
          </w:divBdr>
          <w:divsChild>
            <w:div w:id="34290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996307">
      <w:bodyDiv w:val="1"/>
      <w:marLeft w:val="0"/>
      <w:marRight w:val="0"/>
      <w:marTop w:val="0"/>
      <w:marBottom w:val="0"/>
      <w:divBdr>
        <w:top w:val="none" w:sz="0" w:space="0" w:color="auto"/>
        <w:left w:val="none" w:sz="0" w:space="0" w:color="auto"/>
        <w:bottom w:val="none" w:sz="0" w:space="0" w:color="auto"/>
        <w:right w:val="none" w:sz="0" w:space="0" w:color="auto"/>
      </w:divBdr>
    </w:div>
    <w:div w:id="2028670828">
      <w:bodyDiv w:val="1"/>
      <w:marLeft w:val="0"/>
      <w:marRight w:val="0"/>
      <w:marTop w:val="0"/>
      <w:marBottom w:val="0"/>
      <w:divBdr>
        <w:top w:val="none" w:sz="0" w:space="0" w:color="auto"/>
        <w:left w:val="none" w:sz="0" w:space="0" w:color="auto"/>
        <w:bottom w:val="none" w:sz="0" w:space="0" w:color="auto"/>
        <w:right w:val="none" w:sz="0" w:space="0" w:color="auto"/>
      </w:divBdr>
      <w:divsChild>
        <w:div w:id="562103233">
          <w:marLeft w:val="0"/>
          <w:marRight w:val="0"/>
          <w:marTop w:val="15"/>
          <w:marBottom w:val="0"/>
          <w:divBdr>
            <w:top w:val="single" w:sz="18" w:space="0" w:color="D5D5D5"/>
            <w:left w:val="single" w:sz="18" w:space="0" w:color="D5D5D5"/>
            <w:bottom w:val="single" w:sz="18" w:space="0" w:color="D5D5D5"/>
            <w:right w:val="single" w:sz="18" w:space="0" w:color="D5D5D5"/>
          </w:divBdr>
          <w:divsChild>
            <w:div w:id="171962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rofile/Mildred-Pryo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4C4CC-6F69-41D8-82BF-BFDCE287B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4291</Words>
  <Characters>24464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Sumair Naik</cp:lastModifiedBy>
  <cp:revision>3</cp:revision>
  <dcterms:created xsi:type="dcterms:W3CDTF">2022-04-30T20:25:00Z</dcterms:created>
  <dcterms:modified xsi:type="dcterms:W3CDTF">2022-05-03T07:20:00Z</dcterms:modified>
</cp:coreProperties>
</file>