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23954B" w14:textId="7D846907" w:rsidR="00CA2ADE" w:rsidRDefault="00CA2ADE" w:rsidP="00A80C54">
      <w:pPr>
        <w:pStyle w:val="Heading1"/>
      </w:pPr>
    </w:p>
    <w:p w14:paraId="5F8E0027" w14:textId="77777777" w:rsidR="00CA2ADE" w:rsidRDefault="00CA2ADE" w:rsidP="00CA2ADE">
      <w:pPr>
        <w:jc w:val="center"/>
        <w:rPr>
          <w:sz w:val="52"/>
          <w:szCs w:val="52"/>
        </w:rPr>
      </w:pPr>
    </w:p>
    <w:p w14:paraId="5E6465A5" w14:textId="2B2C03D2" w:rsidR="00CA2ADE" w:rsidRDefault="00CA2ADE" w:rsidP="00071CA9">
      <w:pPr>
        <w:rPr>
          <w:sz w:val="36"/>
          <w:szCs w:val="36"/>
        </w:rPr>
      </w:pPr>
      <w:r>
        <w:rPr>
          <w:sz w:val="36"/>
          <w:szCs w:val="36"/>
        </w:rPr>
        <w:t>Student Name:</w:t>
      </w:r>
      <w:r w:rsidR="00071CA9">
        <w:rPr>
          <w:sz w:val="36"/>
          <w:szCs w:val="36"/>
        </w:rPr>
        <w:t xml:space="preserve"> Marius Alexa</w:t>
      </w:r>
    </w:p>
    <w:p w14:paraId="4C9C641A" w14:textId="56EA9198" w:rsidR="00CA2ADE" w:rsidRDefault="00CA2ADE" w:rsidP="00071CA9">
      <w:pPr>
        <w:rPr>
          <w:sz w:val="36"/>
          <w:szCs w:val="36"/>
        </w:rPr>
      </w:pPr>
      <w:r>
        <w:rPr>
          <w:sz w:val="36"/>
          <w:szCs w:val="36"/>
        </w:rPr>
        <w:t>Student ID:</w:t>
      </w:r>
      <w:r w:rsidR="00071CA9">
        <w:rPr>
          <w:sz w:val="36"/>
          <w:szCs w:val="36"/>
        </w:rPr>
        <w:t xml:space="preserve"> 1705543</w:t>
      </w:r>
    </w:p>
    <w:p w14:paraId="5793E3AB" w14:textId="6DF7414A" w:rsidR="00CA2ADE" w:rsidRDefault="00071CA9" w:rsidP="00071CA9">
      <w:pPr>
        <w:rPr>
          <w:sz w:val="36"/>
          <w:szCs w:val="36"/>
        </w:rPr>
      </w:pPr>
      <w:r>
        <w:rPr>
          <w:sz w:val="36"/>
          <w:szCs w:val="36"/>
        </w:rPr>
        <w:t>Lecturer Name: Jayne Griffith Parry</w:t>
      </w:r>
    </w:p>
    <w:p w14:paraId="548B57C6" w14:textId="77777777" w:rsidR="00103064" w:rsidRDefault="00103064" w:rsidP="00062443"/>
    <w:p w14:paraId="7D914C48" w14:textId="77777777" w:rsidR="00103064" w:rsidRDefault="00103064" w:rsidP="00062443"/>
    <w:p w14:paraId="0D797F3A" w14:textId="77777777" w:rsidR="00103064" w:rsidRDefault="00103064" w:rsidP="00062443"/>
    <w:p w14:paraId="5D44F593" w14:textId="77777777" w:rsidR="00103064" w:rsidRDefault="00103064" w:rsidP="00062443"/>
    <w:p w14:paraId="5C067EAA" w14:textId="77777777" w:rsidR="00103064" w:rsidRDefault="00103064" w:rsidP="00062443"/>
    <w:p w14:paraId="3910CC77" w14:textId="77777777" w:rsidR="00103064" w:rsidRDefault="00103064" w:rsidP="00062443"/>
    <w:p w14:paraId="02D28A9F" w14:textId="77777777" w:rsidR="00103064" w:rsidRDefault="00103064" w:rsidP="00062443"/>
    <w:p w14:paraId="7C703377" w14:textId="77777777" w:rsidR="00103064" w:rsidRDefault="00103064" w:rsidP="00062443"/>
    <w:p w14:paraId="73FBA789" w14:textId="77777777" w:rsidR="00103064" w:rsidRDefault="00103064" w:rsidP="00062443"/>
    <w:p w14:paraId="170F565A" w14:textId="099E20C8" w:rsidR="00103064" w:rsidRPr="00103064" w:rsidRDefault="00103064" w:rsidP="00062443">
      <w:pPr>
        <w:rPr>
          <w:b/>
          <w:sz w:val="32"/>
          <w:szCs w:val="32"/>
          <w:u w:val="single"/>
        </w:rPr>
      </w:pPr>
      <w:r w:rsidRPr="00103064">
        <w:rPr>
          <w:b/>
          <w:sz w:val="32"/>
          <w:szCs w:val="32"/>
          <w:u w:val="single"/>
        </w:rPr>
        <w:t xml:space="preserve"> A Supply &amp; Sourcing Plan for Bwyty</w:t>
      </w:r>
      <w:bookmarkStart w:id="0" w:name="_GoBack"/>
      <w:bookmarkEnd w:id="0"/>
      <w:r w:rsidRPr="00103064">
        <w:rPr>
          <w:b/>
          <w:sz w:val="32"/>
          <w:szCs w:val="32"/>
          <w:u w:val="single"/>
        </w:rPr>
        <w:t xml:space="preserve"> Trinity, Christmas Day Menu</w:t>
      </w:r>
    </w:p>
    <w:p w14:paraId="30496826" w14:textId="7CD1C8C0" w:rsidR="00062443" w:rsidRPr="00103064" w:rsidRDefault="00CA2ADE" w:rsidP="00062443">
      <w:pPr>
        <w:rPr>
          <w:b/>
        </w:rPr>
      </w:pPr>
      <w:r w:rsidRPr="00103064">
        <w:rPr>
          <w:b/>
        </w:rPr>
        <w:br w:type="page"/>
      </w:r>
    </w:p>
    <w:p w14:paraId="4EAD1F4E" w14:textId="393AE53C" w:rsidR="00062443" w:rsidRPr="00071CA9" w:rsidRDefault="00062443" w:rsidP="00062443">
      <w:pPr>
        <w:rPr>
          <w:b/>
          <w:bCs/>
          <w:color w:val="000000" w:themeColor="text1"/>
          <w:sz w:val="32"/>
          <w:szCs w:val="32"/>
        </w:rPr>
      </w:pPr>
      <w:r w:rsidRPr="00071CA9">
        <w:rPr>
          <w:b/>
          <w:bCs/>
          <w:color w:val="000000" w:themeColor="text1"/>
          <w:sz w:val="32"/>
          <w:szCs w:val="32"/>
        </w:rPr>
        <w:lastRenderedPageBreak/>
        <w:t>Table of content</w:t>
      </w:r>
    </w:p>
    <w:sdt>
      <w:sdtPr>
        <w:rPr>
          <w:rFonts w:ascii="Times New Roman" w:eastAsiaTheme="minorHAnsi" w:hAnsi="Times New Roman" w:cstheme="minorBidi"/>
          <w:color w:val="auto"/>
          <w:sz w:val="24"/>
          <w:szCs w:val="22"/>
        </w:rPr>
        <w:id w:val="2070142148"/>
        <w:docPartObj>
          <w:docPartGallery w:val="Table of Contents"/>
          <w:docPartUnique/>
        </w:docPartObj>
      </w:sdtPr>
      <w:sdtEndPr>
        <w:rPr>
          <w:b/>
          <w:bCs/>
          <w:noProof/>
        </w:rPr>
      </w:sdtEndPr>
      <w:sdtContent>
        <w:p w14:paraId="1BBC8CFA" w14:textId="14735BA5" w:rsidR="00062443" w:rsidRDefault="00062443">
          <w:pPr>
            <w:pStyle w:val="TOCHeading"/>
          </w:pPr>
        </w:p>
        <w:p w14:paraId="77D4CFD3" w14:textId="747DAAD4" w:rsidR="00062443" w:rsidRDefault="00062443">
          <w:pPr>
            <w:pStyle w:val="TOC1"/>
            <w:tabs>
              <w:tab w:val="right" w:leader="dot" w:pos="9350"/>
            </w:tabs>
            <w:rPr>
              <w:noProof/>
            </w:rPr>
          </w:pPr>
          <w:r>
            <w:fldChar w:fldCharType="begin"/>
          </w:r>
          <w:r>
            <w:instrText xml:space="preserve"> TOC \o "1-3" \h \z \u </w:instrText>
          </w:r>
          <w:r>
            <w:fldChar w:fldCharType="separate"/>
          </w:r>
          <w:hyperlink w:anchor="_Toc121801453" w:history="1">
            <w:r w:rsidRPr="00D52EF3">
              <w:rPr>
                <w:rStyle w:val="Hyperlink"/>
                <w:noProof/>
              </w:rPr>
              <w:t>Introduction</w:t>
            </w:r>
            <w:r>
              <w:rPr>
                <w:noProof/>
                <w:webHidden/>
              </w:rPr>
              <w:tab/>
            </w:r>
            <w:r>
              <w:rPr>
                <w:noProof/>
                <w:webHidden/>
              </w:rPr>
              <w:fldChar w:fldCharType="begin"/>
            </w:r>
            <w:r>
              <w:rPr>
                <w:noProof/>
                <w:webHidden/>
              </w:rPr>
              <w:instrText xml:space="preserve"> PAGEREF _Toc121801453 \h </w:instrText>
            </w:r>
            <w:r>
              <w:rPr>
                <w:noProof/>
                <w:webHidden/>
              </w:rPr>
            </w:r>
            <w:r>
              <w:rPr>
                <w:noProof/>
                <w:webHidden/>
              </w:rPr>
              <w:fldChar w:fldCharType="separate"/>
            </w:r>
            <w:r>
              <w:rPr>
                <w:noProof/>
                <w:webHidden/>
              </w:rPr>
              <w:t>3</w:t>
            </w:r>
            <w:r>
              <w:rPr>
                <w:noProof/>
                <w:webHidden/>
              </w:rPr>
              <w:fldChar w:fldCharType="end"/>
            </w:r>
          </w:hyperlink>
        </w:p>
        <w:p w14:paraId="3A35CD96" w14:textId="2F64E7E4" w:rsidR="00062443" w:rsidRDefault="00F36234">
          <w:pPr>
            <w:pStyle w:val="TOC1"/>
            <w:tabs>
              <w:tab w:val="right" w:leader="dot" w:pos="9350"/>
            </w:tabs>
            <w:rPr>
              <w:noProof/>
            </w:rPr>
          </w:pPr>
          <w:hyperlink w:anchor="_Toc121801454" w:history="1">
            <w:r w:rsidR="00062443" w:rsidRPr="00D52EF3">
              <w:rPr>
                <w:rStyle w:val="Hyperlink"/>
                <w:noProof/>
              </w:rPr>
              <w:t>Menu List</w:t>
            </w:r>
            <w:r w:rsidR="00062443">
              <w:rPr>
                <w:noProof/>
                <w:webHidden/>
              </w:rPr>
              <w:tab/>
            </w:r>
            <w:r w:rsidR="00062443">
              <w:rPr>
                <w:noProof/>
                <w:webHidden/>
              </w:rPr>
              <w:fldChar w:fldCharType="begin"/>
            </w:r>
            <w:r w:rsidR="00062443">
              <w:rPr>
                <w:noProof/>
                <w:webHidden/>
              </w:rPr>
              <w:instrText xml:space="preserve"> PAGEREF _Toc121801454 \h </w:instrText>
            </w:r>
            <w:r w:rsidR="00062443">
              <w:rPr>
                <w:noProof/>
                <w:webHidden/>
              </w:rPr>
            </w:r>
            <w:r w:rsidR="00062443">
              <w:rPr>
                <w:noProof/>
                <w:webHidden/>
              </w:rPr>
              <w:fldChar w:fldCharType="separate"/>
            </w:r>
            <w:r w:rsidR="00062443">
              <w:rPr>
                <w:noProof/>
                <w:webHidden/>
              </w:rPr>
              <w:t>3</w:t>
            </w:r>
            <w:r w:rsidR="00062443">
              <w:rPr>
                <w:noProof/>
                <w:webHidden/>
              </w:rPr>
              <w:fldChar w:fldCharType="end"/>
            </w:r>
          </w:hyperlink>
        </w:p>
        <w:p w14:paraId="3D1CB7C1" w14:textId="001F0CC2" w:rsidR="00062443" w:rsidRDefault="00F36234">
          <w:pPr>
            <w:pStyle w:val="TOC2"/>
            <w:tabs>
              <w:tab w:val="right" w:leader="dot" w:pos="9350"/>
            </w:tabs>
            <w:rPr>
              <w:noProof/>
            </w:rPr>
          </w:pPr>
          <w:hyperlink w:anchor="_Toc121801455" w:history="1">
            <w:r w:rsidR="00062443" w:rsidRPr="00D52EF3">
              <w:rPr>
                <w:rStyle w:val="Hyperlink"/>
                <w:noProof/>
              </w:rPr>
              <w:t>Courses segmentation</w:t>
            </w:r>
            <w:r w:rsidR="00062443">
              <w:rPr>
                <w:noProof/>
                <w:webHidden/>
              </w:rPr>
              <w:tab/>
            </w:r>
            <w:r w:rsidR="00062443">
              <w:rPr>
                <w:noProof/>
                <w:webHidden/>
              </w:rPr>
              <w:fldChar w:fldCharType="begin"/>
            </w:r>
            <w:r w:rsidR="00062443">
              <w:rPr>
                <w:noProof/>
                <w:webHidden/>
              </w:rPr>
              <w:instrText xml:space="preserve"> PAGEREF _Toc121801455 \h </w:instrText>
            </w:r>
            <w:r w:rsidR="00062443">
              <w:rPr>
                <w:noProof/>
                <w:webHidden/>
              </w:rPr>
            </w:r>
            <w:r w:rsidR="00062443">
              <w:rPr>
                <w:noProof/>
                <w:webHidden/>
              </w:rPr>
              <w:fldChar w:fldCharType="separate"/>
            </w:r>
            <w:r w:rsidR="00062443">
              <w:rPr>
                <w:noProof/>
                <w:webHidden/>
              </w:rPr>
              <w:t>3</w:t>
            </w:r>
            <w:r w:rsidR="00062443">
              <w:rPr>
                <w:noProof/>
                <w:webHidden/>
              </w:rPr>
              <w:fldChar w:fldCharType="end"/>
            </w:r>
          </w:hyperlink>
        </w:p>
        <w:p w14:paraId="11C22CCD" w14:textId="25E3B34A" w:rsidR="00062443" w:rsidRDefault="00F36234">
          <w:pPr>
            <w:pStyle w:val="TOC1"/>
            <w:tabs>
              <w:tab w:val="right" w:leader="dot" w:pos="9350"/>
            </w:tabs>
            <w:rPr>
              <w:noProof/>
            </w:rPr>
          </w:pPr>
          <w:hyperlink w:anchor="_Toc121801456" w:history="1">
            <w:r w:rsidR="00062443" w:rsidRPr="00D52EF3">
              <w:rPr>
                <w:rStyle w:val="Hyperlink"/>
                <w:noProof/>
              </w:rPr>
              <w:t>Ingredient List</w:t>
            </w:r>
            <w:r w:rsidR="00062443">
              <w:rPr>
                <w:noProof/>
                <w:webHidden/>
              </w:rPr>
              <w:tab/>
            </w:r>
            <w:r w:rsidR="00062443">
              <w:rPr>
                <w:noProof/>
                <w:webHidden/>
              </w:rPr>
              <w:fldChar w:fldCharType="begin"/>
            </w:r>
            <w:r w:rsidR="00062443">
              <w:rPr>
                <w:noProof/>
                <w:webHidden/>
              </w:rPr>
              <w:instrText xml:space="preserve"> PAGEREF _Toc121801456 \h </w:instrText>
            </w:r>
            <w:r w:rsidR="00062443">
              <w:rPr>
                <w:noProof/>
                <w:webHidden/>
              </w:rPr>
            </w:r>
            <w:r w:rsidR="00062443">
              <w:rPr>
                <w:noProof/>
                <w:webHidden/>
              </w:rPr>
              <w:fldChar w:fldCharType="separate"/>
            </w:r>
            <w:r w:rsidR="00062443">
              <w:rPr>
                <w:noProof/>
                <w:webHidden/>
              </w:rPr>
              <w:t>4</w:t>
            </w:r>
            <w:r w:rsidR="00062443">
              <w:rPr>
                <w:noProof/>
                <w:webHidden/>
              </w:rPr>
              <w:fldChar w:fldCharType="end"/>
            </w:r>
          </w:hyperlink>
        </w:p>
        <w:p w14:paraId="613D6519" w14:textId="64CE8F64" w:rsidR="00062443" w:rsidRDefault="00F36234">
          <w:pPr>
            <w:pStyle w:val="TOC2"/>
            <w:tabs>
              <w:tab w:val="right" w:leader="dot" w:pos="9350"/>
            </w:tabs>
            <w:rPr>
              <w:noProof/>
            </w:rPr>
          </w:pPr>
          <w:hyperlink w:anchor="_Toc121801457" w:history="1">
            <w:r w:rsidR="00062443" w:rsidRPr="00D52EF3">
              <w:rPr>
                <w:rStyle w:val="Hyperlink"/>
                <w:noProof/>
              </w:rPr>
              <w:t>Ingredients for the drinks</w:t>
            </w:r>
            <w:r w:rsidR="00062443">
              <w:rPr>
                <w:noProof/>
                <w:webHidden/>
              </w:rPr>
              <w:tab/>
            </w:r>
            <w:r w:rsidR="00062443">
              <w:rPr>
                <w:noProof/>
                <w:webHidden/>
              </w:rPr>
              <w:fldChar w:fldCharType="begin"/>
            </w:r>
            <w:r w:rsidR="00062443">
              <w:rPr>
                <w:noProof/>
                <w:webHidden/>
              </w:rPr>
              <w:instrText xml:space="preserve"> PAGEREF _Toc121801457 \h </w:instrText>
            </w:r>
            <w:r w:rsidR="00062443">
              <w:rPr>
                <w:noProof/>
                <w:webHidden/>
              </w:rPr>
            </w:r>
            <w:r w:rsidR="00062443">
              <w:rPr>
                <w:noProof/>
                <w:webHidden/>
              </w:rPr>
              <w:fldChar w:fldCharType="separate"/>
            </w:r>
            <w:r w:rsidR="00062443">
              <w:rPr>
                <w:noProof/>
                <w:webHidden/>
              </w:rPr>
              <w:t>4</w:t>
            </w:r>
            <w:r w:rsidR="00062443">
              <w:rPr>
                <w:noProof/>
                <w:webHidden/>
              </w:rPr>
              <w:fldChar w:fldCharType="end"/>
            </w:r>
          </w:hyperlink>
        </w:p>
        <w:p w14:paraId="0B5C6BDE" w14:textId="6F6A091F" w:rsidR="00062443" w:rsidRDefault="00F36234">
          <w:pPr>
            <w:pStyle w:val="TOC2"/>
            <w:tabs>
              <w:tab w:val="right" w:leader="dot" w:pos="9350"/>
            </w:tabs>
            <w:rPr>
              <w:noProof/>
            </w:rPr>
          </w:pPr>
          <w:hyperlink w:anchor="_Toc121801458" w:history="1">
            <w:r w:rsidR="00062443" w:rsidRPr="00D52EF3">
              <w:rPr>
                <w:rStyle w:val="Hyperlink"/>
                <w:noProof/>
              </w:rPr>
              <w:t>Ingredients list for starter and main course</w:t>
            </w:r>
            <w:r w:rsidR="00062443">
              <w:rPr>
                <w:noProof/>
                <w:webHidden/>
              </w:rPr>
              <w:tab/>
            </w:r>
            <w:r w:rsidR="00062443">
              <w:rPr>
                <w:noProof/>
                <w:webHidden/>
              </w:rPr>
              <w:fldChar w:fldCharType="begin"/>
            </w:r>
            <w:r w:rsidR="00062443">
              <w:rPr>
                <w:noProof/>
                <w:webHidden/>
              </w:rPr>
              <w:instrText xml:space="preserve"> PAGEREF _Toc121801458 \h </w:instrText>
            </w:r>
            <w:r w:rsidR="00062443">
              <w:rPr>
                <w:noProof/>
                <w:webHidden/>
              </w:rPr>
            </w:r>
            <w:r w:rsidR="00062443">
              <w:rPr>
                <w:noProof/>
                <w:webHidden/>
              </w:rPr>
              <w:fldChar w:fldCharType="separate"/>
            </w:r>
            <w:r w:rsidR="00062443">
              <w:rPr>
                <w:noProof/>
                <w:webHidden/>
              </w:rPr>
              <w:t>4</w:t>
            </w:r>
            <w:r w:rsidR="00062443">
              <w:rPr>
                <w:noProof/>
                <w:webHidden/>
              </w:rPr>
              <w:fldChar w:fldCharType="end"/>
            </w:r>
          </w:hyperlink>
        </w:p>
        <w:p w14:paraId="73A2D9D2" w14:textId="097E4276" w:rsidR="00062443" w:rsidRDefault="00F36234">
          <w:pPr>
            <w:pStyle w:val="TOC2"/>
            <w:tabs>
              <w:tab w:val="right" w:leader="dot" w:pos="9350"/>
            </w:tabs>
            <w:rPr>
              <w:noProof/>
            </w:rPr>
          </w:pPr>
          <w:hyperlink w:anchor="_Toc121801459" w:history="1">
            <w:r w:rsidR="00062443" w:rsidRPr="00D52EF3">
              <w:rPr>
                <w:rStyle w:val="Hyperlink"/>
                <w:noProof/>
              </w:rPr>
              <w:t>Ingredient for the desserts</w:t>
            </w:r>
            <w:r w:rsidR="00062443">
              <w:rPr>
                <w:noProof/>
                <w:webHidden/>
              </w:rPr>
              <w:tab/>
            </w:r>
            <w:r w:rsidR="00062443">
              <w:rPr>
                <w:noProof/>
                <w:webHidden/>
              </w:rPr>
              <w:fldChar w:fldCharType="begin"/>
            </w:r>
            <w:r w:rsidR="00062443">
              <w:rPr>
                <w:noProof/>
                <w:webHidden/>
              </w:rPr>
              <w:instrText xml:space="preserve"> PAGEREF _Toc121801459 \h </w:instrText>
            </w:r>
            <w:r w:rsidR="00062443">
              <w:rPr>
                <w:noProof/>
                <w:webHidden/>
              </w:rPr>
            </w:r>
            <w:r w:rsidR="00062443">
              <w:rPr>
                <w:noProof/>
                <w:webHidden/>
              </w:rPr>
              <w:fldChar w:fldCharType="separate"/>
            </w:r>
            <w:r w:rsidR="00062443">
              <w:rPr>
                <w:noProof/>
                <w:webHidden/>
              </w:rPr>
              <w:t>4</w:t>
            </w:r>
            <w:r w:rsidR="00062443">
              <w:rPr>
                <w:noProof/>
                <w:webHidden/>
              </w:rPr>
              <w:fldChar w:fldCharType="end"/>
            </w:r>
          </w:hyperlink>
        </w:p>
        <w:p w14:paraId="498B33A4" w14:textId="5FD0960C" w:rsidR="00062443" w:rsidRDefault="00F36234">
          <w:pPr>
            <w:pStyle w:val="TOC1"/>
            <w:tabs>
              <w:tab w:val="right" w:leader="dot" w:pos="9350"/>
            </w:tabs>
            <w:rPr>
              <w:noProof/>
            </w:rPr>
          </w:pPr>
          <w:hyperlink w:anchor="_Toc121801460" w:history="1">
            <w:r w:rsidR="00062443" w:rsidRPr="00D52EF3">
              <w:rPr>
                <w:rStyle w:val="Hyperlink"/>
                <w:noProof/>
              </w:rPr>
              <w:t>Supplier List</w:t>
            </w:r>
            <w:r w:rsidR="00062443">
              <w:rPr>
                <w:noProof/>
                <w:webHidden/>
              </w:rPr>
              <w:tab/>
            </w:r>
            <w:r w:rsidR="00062443">
              <w:rPr>
                <w:noProof/>
                <w:webHidden/>
              </w:rPr>
              <w:fldChar w:fldCharType="begin"/>
            </w:r>
            <w:r w:rsidR="00062443">
              <w:rPr>
                <w:noProof/>
                <w:webHidden/>
              </w:rPr>
              <w:instrText xml:space="preserve"> PAGEREF _Toc121801460 \h </w:instrText>
            </w:r>
            <w:r w:rsidR="00062443">
              <w:rPr>
                <w:noProof/>
                <w:webHidden/>
              </w:rPr>
            </w:r>
            <w:r w:rsidR="00062443">
              <w:rPr>
                <w:noProof/>
                <w:webHidden/>
              </w:rPr>
              <w:fldChar w:fldCharType="separate"/>
            </w:r>
            <w:r w:rsidR="00062443">
              <w:rPr>
                <w:noProof/>
                <w:webHidden/>
              </w:rPr>
              <w:t>4</w:t>
            </w:r>
            <w:r w:rsidR="00062443">
              <w:rPr>
                <w:noProof/>
                <w:webHidden/>
              </w:rPr>
              <w:fldChar w:fldCharType="end"/>
            </w:r>
          </w:hyperlink>
        </w:p>
        <w:p w14:paraId="7C48F936" w14:textId="3F636C24" w:rsidR="00062443" w:rsidRDefault="00F36234">
          <w:pPr>
            <w:pStyle w:val="TOC2"/>
            <w:tabs>
              <w:tab w:val="right" w:leader="dot" w:pos="9350"/>
            </w:tabs>
            <w:rPr>
              <w:noProof/>
            </w:rPr>
          </w:pPr>
          <w:hyperlink w:anchor="_Toc121801461" w:history="1">
            <w:r w:rsidR="00062443" w:rsidRPr="00D52EF3">
              <w:rPr>
                <w:rStyle w:val="Hyperlink"/>
                <w:noProof/>
              </w:rPr>
              <w:t>Supplier of drinks</w:t>
            </w:r>
            <w:r w:rsidR="00062443">
              <w:rPr>
                <w:noProof/>
                <w:webHidden/>
              </w:rPr>
              <w:tab/>
            </w:r>
            <w:r w:rsidR="00062443">
              <w:rPr>
                <w:noProof/>
                <w:webHidden/>
              </w:rPr>
              <w:fldChar w:fldCharType="begin"/>
            </w:r>
            <w:r w:rsidR="00062443">
              <w:rPr>
                <w:noProof/>
                <w:webHidden/>
              </w:rPr>
              <w:instrText xml:space="preserve"> PAGEREF _Toc121801461 \h </w:instrText>
            </w:r>
            <w:r w:rsidR="00062443">
              <w:rPr>
                <w:noProof/>
                <w:webHidden/>
              </w:rPr>
            </w:r>
            <w:r w:rsidR="00062443">
              <w:rPr>
                <w:noProof/>
                <w:webHidden/>
              </w:rPr>
              <w:fldChar w:fldCharType="separate"/>
            </w:r>
            <w:r w:rsidR="00062443">
              <w:rPr>
                <w:noProof/>
                <w:webHidden/>
              </w:rPr>
              <w:t>4</w:t>
            </w:r>
            <w:r w:rsidR="00062443">
              <w:rPr>
                <w:noProof/>
                <w:webHidden/>
              </w:rPr>
              <w:fldChar w:fldCharType="end"/>
            </w:r>
          </w:hyperlink>
        </w:p>
        <w:p w14:paraId="168D7645" w14:textId="6383158E" w:rsidR="00062443" w:rsidRDefault="00F36234">
          <w:pPr>
            <w:pStyle w:val="TOC2"/>
            <w:tabs>
              <w:tab w:val="right" w:leader="dot" w:pos="9350"/>
            </w:tabs>
            <w:rPr>
              <w:noProof/>
            </w:rPr>
          </w:pPr>
          <w:hyperlink w:anchor="_Toc121801462" w:history="1">
            <w:r w:rsidR="00062443" w:rsidRPr="00D52EF3">
              <w:rPr>
                <w:rStyle w:val="Hyperlink"/>
                <w:noProof/>
              </w:rPr>
              <w:t>Supplier for the starter menu and main course</w:t>
            </w:r>
            <w:r w:rsidR="00062443">
              <w:rPr>
                <w:noProof/>
                <w:webHidden/>
              </w:rPr>
              <w:tab/>
            </w:r>
            <w:r w:rsidR="00062443">
              <w:rPr>
                <w:noProof/>
                <w:webHidden/>
              </w:rPr>
              <w:fldChar w:fldCharType="begin"/>
            </w:r>
            <w:r w:rsidR="00062443">
              <w:rPr>
                <w:noProof/>
                <w:webHidden/>
              </w:rPr>
              <w:instrText xml:space="preserve"> PAGEREF _Toc121801462 \h </w:instrText>
            </w:r>
            <w:r w:rsidR="00062443">
              <w:rPr>
                <w:noProof/>
                <w:webHidden/>
              </w:rPr>
            </w:r>
            <w:r w:rsidR="00062443">
              <w:rPr>
                <w:noProof/>
                <w:webHidden/>
              </w:rPr>
              <w:fldChar w:fldCharType="separate"/>
            </w:r>
            <w:r w:rsidR="00062443">
              <w:rPr>
                <w:noProof/>
                <w:webHidden/>
              </w:rPr>
              <w:t>5</w:t>
            </w:r>
            <w:r w:rsidR="00062443">
              <w:rPr>
                <w:noProof/>
                <w:webHidden/>
              </w:rPr>
              <w:fldChar w:fldCharType="end"/>
            </w:r>
          </w:hyperlink>
        </w:p>
        <w:p w14:paraId="4BFEED0A" w14:textId="1AE400A0" w:rsidR="00062443" w:rsidRDefault="00F36234">
          <w:pPr>
            <w:pStyle w:val="TOC2"/>
            <w:tabs>
              <w:tab w:val="right" w:leader="dot" w:pos="9350"/>
            </w:tabs>
            <w:rPr>
              <w:noProof/>
            </w:rPr>
          </w:pPr>
          <w:hyperlink w:anchor="_Toc121801463" w:history="1">
            <w:r w:rsidR="00062443" w:rsidRPr="00D52EF3">
              <w:rPr>
                <w:rStyle w:val="Hyperlink"/>
                <w:noProof/>
              </w:rPr>
              <w:t>Supplier of the ingredient for desserts</w:t>
            </w:r>
            <w:r w:rsidR="00062443">
              <w:rPr>
                <w:noProof/>
                <w:webHidden/>
              </w:rPr>
              <w:tab/>
            </w:r>
            <w:r w:rsidR="00062443">
              <w:rPr>
                <w:noProof/>
                <w:webHidden/>
              </w:rPr>
              <w:fldChar w:fldCharType="begin"/>
            </w:r>
            <w:r w:rsidR="00062443">
              <w:rPr>
                <w:noProof/>
                <w:webHidden/>
              </w:rPr>
              <w:instrText xml:space="preserve"> PAGEREF _Toc121801463 \h </w:instrText>
            </w:r>
            <w:r w:rsidR="00062443">
              <w:rPr>
                <w:noProof/>
                <w:webHidden/>
              </w:rPr>
            </w:r>
            <w:r w:rsidR="00062443">
              <w:rPr>
                <w:noProof/>
                <w:webHidden/>
              </w:rPr>
              <w:fldChar w:fldCharType="separate"/>
            </w:r>
            <w:r w:rsidR="00062443">
              <w:rPr>
                <w:noProof/>
                <w:webHidden/>
              </w:rPr>
              <w:t>5</w:t>
            </w:r>
            <w:r w:rsidR="00062443">
              <w:rPr>
                <w:noProof/>
                <w:webHidden/>
              </w:rPr>
              <w:fldChar w:fldCharType="end"/>
            </w:r>
          </w:hyperlink>
        </w:p>
        <w:p w14:paraId="0DD86669" w14:textId="5CC0C0BE" w:rsidR="00062443" w:rsidRDefault="00F36234">
          <w:pPr>
            <w:pStyle w:val="TOC1"/>
            <w:tabs>
              <w:tab w:val="right" w:leader="dot" w:pos="9350"/>
            </w:tabs>
            <w:rPr>
              <w:noProof/>
            </w:rPr>
          </w:pPr>
          <w:hyperlink w:anchor="_Toc121801464" w:history="1">
            <w:r w:rsidR="00062443" w:rsidRPr="00D52EF3">
              <w:rPr>
                <w:rStyle w:val="Hyperlink"/>
                <w:noProof/>
              </w:rPr>
              <w:t>Designing a mysterious table</w:t>
            </w:r>
            <w:r w:rsidR="00062443">
              <w:rPr>
                <w:noProof/>
                <w:webHidden/>
              </w:rPr>
              <w:tab/>
            </w:r>
            <w:r w:rsidR="00062443">
              <w:rPr>
                <w:noProof/>
                <w:webHidden/>
              </w:rPr>
              <w:fldChar w:fldCharType="begin"/>
            </w:r>
            <w:r w:rsidR="00062443">
              <w:rPr>
                <w:noProof/>
                <w:webHidden/>
              </w:rPr>
              <w:instrText xml:space="preserve"> PAGEREF _Toc121801464 \h </w:instrText>
            </w:r>
            <w:r w:rsidR="00062443">
              <w:rPr>
                <w:noProof/>
                <w:webHidden/>
              </w:rPr>
            </w:r>
            <w:r w:rsidR="00062443">
              <w:rPr>
                <w:noProof/>
                <w:webHidden/>
              </w:rPr>
              <w:fldChar w:fldCharType="separate"/>
            </w:r>
            <w:r w:rsidR="00062443">
              <w:rPr>
                <w:noProof/>
                <w:webHidden/>
              </w:rPr>
              <w:t>5</w:t>
            </w:r>
            <w:r w:rsidR="00062443">
              <w:rPr>
                <w:noProof/>
                <w:webHidden/>
              </w:rPr>
              <w:fldChar w:fldCharType="end"/>
            </w:r>
          </w:hyperlink>
        </w:p>
        <w:p w14:paraId="41DD9273" w14:textId="7D734E72" w:rsidR="00062443" w:rsidRDefault="00F36234">
          <w:pPr>
            <w:pStyle w:val="TOC1"/>
            <w:tabs>
              <w:tab w:val="right" w:leader="dot" w:pos="9350"/>
            </w:tabs>
            <w:rPr>
              <w:noProof/>
            </w:rPr>
          </w:pPr>
          <w:hyperlink w:anchor="_Toc121801465" w:history="1">
            <w:r w:rsidR="00062443" w:rsidRPr="00D52EF3">
              <w:rPr>
                <w:rStyle w:val="Hyperlink"/>
                <w:noProof/>
              </w:rPr>
              <w:t>Cost Structure and pricing strategy</w:t>
            </w:r>
            <w:r w:rsidR="00062443">
              <w:rPr>
                <w:noProof/>
                <w:webHidden/>
              </w:rPr>
              <w:tab/>
            </w:r>
            <w:r w:rsidR="00062443">
              <w:rPr>
                <w:noProof/>
                <w:webHidden/>
              </w:rPr>
              <w:fldChar w:fldCharType="begin"/>
            </w:r>
            <w:r w:rsidR="00062443">
              <w:rPr>
                <w:noProof/>
                <w:webHidden/>
              </w:rPr>
              <w:instrText xml:space="preserve"> PAGEREF _Toc121801465 \h </w:instrText>
            </w:r>
            <w:r w:rsidR="00062443">
              <w:rPr>
                <w:noProof/>
                <w:webHidden/>
              </w:rPr>
            </w:r>
            <w:r w:rsidR="00062443">
              <w:rPr>
                <w:noProof/>
                <w:webHidden/>
              </w:rPr>
              <w:fldChar w:fldCharType="separate"/>
            </w:r>
            <w:r w:rsidR="00062443">
              <w:rPr>
                <w:noProof/>
                <w:webHidden/>
              </w:rPr>
              <w:t>5</w:t>
            </w:r>
            <w:r w:rsidR="00062443">
              <w:rPr>
                <w:noProof/>
                <w:webHidden/>
              </w:rPr>
              <w:fldChar w:fldCharType="end"/>
            </w:r>
          </w:hyperlink>
        </w:p>
        <w:p w14:paraId="6C482A7B" w14:textId="3B04241D" w:rsidR="00062443" w:rsidRDefault="00F36234">
          <w:pPr>
            <w:pStyle w:val="TOC1"/>
            <w:tabs>
              <w:tab w:val="right" w:leader="dot" w:pos="9350"/>
            </w:tabs>
            <w:rPr>
              <w:noProof/>
            </w:rPr>
          </w:pPr>
          <w:hyperlink w:anchor="_Toc121801466" w:history="1">
            <w:r w:rsidR="00062443" w:rsidRPr="00D52EF3">
              <w:rPr>
                <w:rStyle w:val="Hyperlink"/>
                <w:noProof/>
              </w:rPr>
              <w:t>Summary</w:t>
            </w:r>
            <w:r w:rsidR="00062443">
              <w:rPr>
                <w:noProof/>
                <w:webHidden/>
              </w:rPr>
              <w:tab/>
            </w:r>
            <w:r w:rsidR="00062443">
              <w:rPr>
                <w:noProof/>
                <w:webHidden/>
              </w:rPr>
              <w:fldChar w:fldCharType="begin"/>
            </w:r>
            <w:r w:rsidR="00062443">
              <w:rPr>
                <w:noProof/>
                <w:webHidden/>
              </w:rPr>
              <w:instrText xml:space="preserve"> PAGEREF _Toc121801466 \h </w:instrText>
            </w:r>
            <w:r w:rsidR="00062443">
              <w:rPr>
                <w:noProof/>
                <w:webHidden/>
              </w:rPr>
            </w:r>
            <w:r w:rsidR="00062443">
              <w:rPr>
                <w:noProof/>
                <w:webHidden/>
              </w:rPr>
              <w:fldChar w:fldCharType="separate"/>
            </w:r>
            <w:r w:rsidR="00062443">
              <w:rPr>
                <w:noProof/>
                <w:webHidden/>
              </w:rPr>
              <w:t>6</w:t>
            </w:r>
            <w:r w:rsidR="00062443">
              <w:rPr>
                <w:noProof/>
                <w:webHidden/>
              </w:rPr>
              <w:fldChar w:fldCharType="end"/>
            </w:r>
          </w:hyperlink>
        </w:p>
        <w:p w14:paraId="27928F52" w14:textId="3D9ACE0F" w:rsidR="00062443" w:rsidRDefault="00F36234">
          <w:pPr>
            <w:pStyle w:val="TOC1"/>
            <w:tabs>
              <w:tab w:val="right" w:leader="dot" w:pos="9350"/>
            </w:tabs>
            <w:rPr>
              <w:noProof/>
            </w:rPr>
          </w:pPr>
          <w:hyperlink w:anchor="_Toc121801467" w:history="1">
            <w:r w:rsidR="00062443" w:rsidRPr="00D52EF3">
              <w:rPr>
                <w:rStyle w:val="Hyperlink"/>
                <w:noProof/>
              </w:rPr>
              <w:t>Reference</w:t>
            </w:r>
            <w:r w:rsidR="00062443">
              <w:rPr>
                <w:noProof/>
                <w:webHidden/>
              </w:rPr>
              <w:tab/>
            </w:r>
            <w:r w:rsidR="00062443">
              <w:rPr>
                <w:noProof/>
                <w:webHidden/>
              </w:rPr>
              <w:fldChar w:fldCharType="begin"/>
            </w:r>
            <w:r w:rsidR="00062443">
              <w:rPr>
                <w:noProof/>
                <w:webHidden/>
              </w:rPr>
              <w:instrText xml:space="preserve"> PAGEREF _Toc121801467 \h </w:instrText>
            </w:r>
            <w:r w:rsidR="00062443">
              <w:rPr>
                <w:noProof/>
                <w:webHidden/>
              </w:rPr>
            </w:r>
            <w:r w:rsidR="00062443">
              <w:rPr>
                <w:noProof/>
                <w:webHidden/>
              </w:rPr>
              <w:fldChar w:fldCharType="separate"/>
            </w:r>
            <w:r w:rsidR="00062443">
              <w:rPr>
                <w:noProof/>
                <w:webHidden/>
              </w:rPr>
              <w:t>7</w:t>
            </w:r>
            <w:r w:rsidR="00062443">
              <w:rPr>
                <w:noProof/>
                <w:webHidden/>
              </w:rPr>
              <w:fldChar w:fldCharType="end"/>
            </w:r>
          </w:hyperlink>
        </w:p>
        <w:p w14:paraId="2B79252B" w14:textId="11E7083B" w:rsidR="00062443" w:rsidRDefault="00062443">
          <w:r>
            <w:rPr>
              <w:b/>
              <w:bCs/>
              <w:noProof/>
            </w:rPr>
            <w:fldChar w:fldCharType="end"/>
          </w:r>
        </w:p>
      </w:sdtContent>
    </w:sdt>
    <w:p w14:paraId="237911A1" w14:textId="5B60746B" w:rsidR="00062443" w:rsidRDefault="00062443" w:rsidP="00062443">
      <w:pPr>
        <w:rPr>
          <w:rFonts w:eastAsiaTheme="majorEastAsia" w:cstheme="majorBidi"/>
          <w:b/>
          <w:bCs/>
          <w:color w:val="2E74B5" w:themeColor="accent5" w:themeShade="BF"/>
          <w:sz w:val="32"/>
          <w:szCs w:val="32"/>
        </w:rPr>
      </w:pPr>
    </w:p>
    <w:p w14:paraId="1E5F0B5C" w14:textId="3F437DC5" w:rsidR="00062443" w:rsidRDefault="00062443" w:rsidP="00062443">
      <w:pPr>
        <w:rPr>
          <w:rFonts w:eastAsiaTheme="majorEastAsia" w:cstheme="majorBidi"/>
          <w:b/>
          <w:bCs/>
          <w:color w:val="2E74B5" w:themeColor="accent5" w:themeShade="BF"/>
          <w:sz w:val="32"/>
          <w:szCs w:val="32"/>
        </w:rPr>
      </w:pPr>
    </w:p>
    <w:p w14:paraId="1B3CD4FF" w14:textId="12BB07B3" w:rsidR="00062443" w:rsidRDefault="00062443" w:rsidP="00062443">
      <w:pPr>
        <w:rPr>
          <w:rFonts w:eastAsiaTheme="majorEastAsia" w:cstheme="majorBidi"/>
          <w:b/>
          <w:bCs/>
          <w:color w:val="2E74B5" w:themeColor="accent5" w:themeShade="BF"/>
          <w:sz w:val="32"/>
          <w:szCs w:val="32"/>
        </w:rPr>
      </w:pPr>
    </w:p>
    <w:p w14:paraId="2C231999" w14:textId="760E3104" w:rsidR="00062443" w:rsidRDefault="00062443" w:rsidP="00062443">
      <w:pPr>
        <w:rPr>
          <w:rFonts w:eastAsiaTheme="majorEastAsia" w:cstheme="majorBidi"/>
          <w:b/>
          <w:bCs/>
          <w:color w:val="2E74B5" w:themeColor="accent5" w:themeShade="BF"/>
          <w:sz w:val="32"/>
          <w:szCs w:val="32"/>
        </w:rPr>
      </w:pPr>
    </w:p>
    <w:p w14:paraId="197B5BDE" w14:textId="4D9AC993" w:rsidR="00062443" w:rsidRDefault="00062443" w:rsidP="00062443">
      <w:pPr>
        <w:rPr>
          <w:rFonts w:eastAsiaTheme="majorEastAsia" w:cstheme="majorBidi"/>
          <w:b/>
          <w:bCs/>
          <w:color w:val="2E74B5" w:themeColor="accent5" w:themeShade="BF"/>
          <w:sz w:val="32"/>
          <w:szCs w:val="32"/>
        </w:rPr>
      </w:pPr>
    </w:p>
    <w:p w14:paraId="4633E0EC" w14:textId="0400EC6B" w:rsidR="00062443" w:rsidRDefault="00062443" w:rsidP="00062443">
      <w:pPr>
        <w:rPr>
          <w:rFonts w:eastAsiaTheme="majorEastAsia" w:cstheme="majorBidi"/>
          <w:b/>
          <w:bCs/>
          <w:color w:val="2E74B5" w:themeColor="accent5" w:themeShade="BF"/>
          <w:sz w:val="32"/>
          <w:szCs w:val="32"/>
        </w:rPr>
      </w:pPr>
    </w:p>
    <w:p w14:paraId="327A7E1E" w14:textId="5BE63CF3" w:rsidR="00062443" w:rsidRDefault="00062443" w:rsidP="00062443">
      <w:pPr>
        <w:rPr>
          <w:rFonts w:eastAsiaTheme="majorEastAsia" w:cstheme="majorBidi"/>
          <w:b/>
          <w:bCs/>
          <w:color w:val="2E74B5" w:themeColor="accent5" w:themeShade="BF"/>
          <w:sz w:val="32"/>
          <w:szCs w:val="32"/>
        </w:rPr>
      </w:pPr>
    </w:p>
    <w:p w14:paraId="2ABD25C6" w14:textId="77777777" w:rsidR="00062443" w:rsidRPr="00062443" w:rsidRDefault="00062443" w:rsidP="00062443">
      <w:pPr>
        <w:rPr>
          <w:rFonts w:eastAsiaTheme="majorEastAsia" w:cstheme="majorBidi"/>
          <w:b/>
          <w:bCs/>
          <w:color w:val="2E74B5" w:themeColor="accent5" w:themeShade="BF"/>
          <w:sz w:val="32"/>
          <w:szCs w:val="32"/>
        </w:rPr>
      </w:pPr>
    </w:p>
    <w:p w14:paraId="488F52D3" w14:textId="46150ABA" w:rsidR="00A80C54" w:rsidRPr="00071CA9" w:rsidRDefault="00A80C54" w:rsidP="00A80C54">
      <w:pPr>
        <w:pStyle w:val="Heading1"/>
        <w:rPr>
          <w:color w:val="000000" w:themeColor="text1"/>
        </w:rPr>
      </w:pPr>
      <w:bookmarkStart w:id="1" w:name="_Toc121801453"/>
      <w:r w:rsidRPr="00071CA9">
        <w:rPr>
          <w:color w:val="000000" w:themeColor="text1"/>
        </w:rPr>
        <w:lastRenderedPageBreak/>
        <w:t>Introduction</w:t>
      </w:r>
      <w:bookmarkEnd w:id="1"/>
    </w:p>
    <w:p w14:paraId="770CAF3B" w14:textId="16BBBCB9" w:rsidR="005A56CE" w:rsidRDefault="00A80C54" w:rsidP="00A80C54">
      <w:r>
        <w:t xml:space="preserve">In every country, different </w:t>
      </w:r>
      <w:r w:rsidRPr="00A80C54">
        <w:t xml:space="preserve">festivals are celebrated throughout the year depending on the culture, sub-culture, </w:t>
      </w:r>
      <w:r>
        <w:t>religious</w:t>
      </w:r>
      <w:r w:rsidRPr="00A80C54">
        <w:t xml:space="preserve"> orientation</w:t>
      </w:r>
      <w:r w:rsidR="00A214DF">
        <w:t>,</w:t>
      </w:r>
      <w:r>
        <w:t xml:space="preserve"> and some other factors. Now in the modern era, all the festivals are celebrated by almost every person irrespective of religion, socioeconomic class, and country because people started to feel for non-communal </w:t>
      </w:r>
      <w:r w:rsidR="005A56CE">
        <w:t>activity which will bring unity among them</w:t>
      </w:r>
      <w:r w:rsidR="0095512B">
        <w:t xml:space="preserve"> (Hu, 2010)</w:t>
      </w:r>
      <w:r w:rsidR="005A56CE">
        <w:t>. But some festivals have special significance for different countries and people of a different religions. From that perspective, Christmas Day is considered the biggest festival in all of North America, South America, the UK</w:t>
      </w:r>
      <w:r w:rsidR="00A214DF">
        <w:t>,</w:t>
      </w:r>
      <w:r w:rsidR="005A56CE">
        <w:t xml:space="preserve"> and all the European countries. Because the maximum number of people in this region are Cristian. </w:t>
      </w:r>
    </w:p>
    <w:p w14:paraId="200D2DD4" w14:textId="7E698AEC" w:rsidR="005A56CE" w:rsidRDefault="005A56CE" w:rsidP="00A80C54">
      <w:r>
        <w:t xml:space="preserve">Similarly, the people of Wales also celebrate the day with a special significance. People usually move to </w:t>
      </w:r>
      <w:r w:rsidR="00CA2ADE">
        <w:t>different restaurants</w:t>
      </w:r>
      <w:r>
        <w:t xml:space="preserve"> to </w:t>
      </w:r>
      <w:r w:rsidR="00F138EB">
        <w:t>have</w:t>
      </w:r>
      <w:r>
        <w:t xml:space="preserve"> lunch, dinner</w:t>
      </w:r>
      <w:r w:rsidR="00A214DF">
        <w:t>,</w:t>
      </w:r>
      <w:r>
        <w:t xml:space="preserve"> and so on as part of </w:t>
      </w:r>
      <w:r w:rsidR="00F138EB">
        <w:t xml:space="preserve">their </w:t>
      </w:r>
      <w:r w:rsidR="00CA2ADE">
        <w:t>celebrations</w:t>
      </w:r>
      <w:r w:rsidR="00F138EB">
        <w:t xml:space="preserve"> or entertainment</w:t>
      </w:r>
      <w:r w:rsidR="00ED7ADA">
        <w:t xml:space="preserve"> </w:t>
      </w:r>
      <w:r w:rsidR="00ED7ADA" w:rsidRPr="00ED7ADA">
        <w:t>(ROGERS, 2021)</w:t>
      </w:r>
      <w:r w:rsidR="00F138EB">
        <w:t>. For these reasons, all the restaurants take advanced initiatives to offer something different menu with proper planning.</w:t>
      </w:r>
      <w:r w:rsidR="00463556">
        <w:t xml:space="preserve"> In th</w:t>
      </w:r>
      <w:r w:rsidR="00962D47">
        <w:t>is</w:t>
      </w:r>
      <w:r w:rsidR="00463556">
        <w:t xml:space="preserve"> </w:t>
      </w:r>
      <w:r w:rsidR="00962D47">
        <w:t>report, proper planning is given for setting up some unique and traditional menus, requirements for sufficient ingredients</w:t>
      </w:r>
      <w:r w:rsidR="00A214DF">
        <w:t>,</w:t>
      </w:r>
      <w:r w:rsidR="00962D47">
        <w:t xml:space="preserve"> and the basic cost structure for ensuring profitability.</w:t>
      </w:r>
    </w:p>
    <w:p w14:paraId="21388C72" w14:textId="664AC9F1" w:rsidR="00962D47" w:rsidRPr="00071CA9" w:rsidRDefault="00962D47" w:rsidP="00962D47">
      <w:pPr>
        <w:pStyle w:val="Heading1"/>
        <w:rPr>
          <w:color w:val="000000" w:themeColor="text1"/>
        </w:rPr>
      </w:pPr>
      <w:bookmarkStart w:id="2" w:name="_Toc121801454"/>
      <w:r w:rsidRPr="00071CA9">
        <w:rPr>
          <w:color w:val="000000" w:themeColor="text1"/>
        </w:rPr>
        <w:t>Menu List</w:t>
      </w:r>
      <w:bookmarkEnd w:id="2"/>
    </w:p>
    <w:p w14:paraId="5E321A36" w14:textId="7625218A" w:rsidR="00962D47" w:rsidRDefault="001242E4" w:rsidP="00962D47">
      <w:r>
        <w:t xml:space="preserve">The menu is designed </w:t>
      </w:r>
      <w:r w:rsidR="003342A8">
        <w:t xml:space="preserve">exclusively for lunch and dinner. In each segment there are </w:t>
      </w:r>
      <w:r w:rsidR="00236CEE">
        <w:t>f</w:t>
      </w:r>
      <w:r w:rsidR="0095512B">
        <w:t>our</w:t>
      </w:r>
      <w:r w:rsidR="003342A8">
        <w:t xml:space="preserve"> different courses are designed including drinks and desserts. Here more focus is given to traditional Christmas </w:t>
      </w:r>
      <w:r w:rsidR="00E369A5">
        <w:t xml:space="preserve">meals rather than regular meals. </w:t>
      </w:r>
    </w:p>
    <w:p w14:paraId="6E69FCBA" w14:textId="0B947540" w:rsidR="00E369A5" w:rsidRPr="00071CA9" w:rsidRDefault="00AE7A03" w:rsidP="00E369A5">
      <w:pPr>
        <w:pStyle w:val="Heading2"/>
        <w:tabs>
          <w:tab w:val="left" w:pos="2313"/>
        </w:tabs>
        <w:rPr>
          <w:color w:val="000000" w:themeColor="text1"/>
        </w:rPr>
      </w:pPr>
      <w:bookmarkStart w:id="3" w:name="_Toc121801455"/>
      <w:r w:rsidRPr="00071CA9">
        <w:rPr>
          <w:color w:val="000000" w:themeColor="text1"/>
        </w:rPr>
        <w:t>Courses segmentation</w:t>
      </w:r>
      <w:bookmarkEnd w:id="3"/>
    </w:p>
    <w:p w14:paraId="1017A47D" w14:textId="7F1FC8AB" w:rsidR="00E369A5" w:rsidRDefault="00236CEE" w:rsidP="00E369A5">
      <w:r>
        <w:t>F</w:t>
      </w:r>
      <w:r w:rsidR="00ED7ADA">
        <w:t>our</w:t>
      </w:r>
      <w:r>
        <w:t xml:space="preserve"> </w:t>
      </w:r>
      <w:r w:rsidR="00E369A5">
        <w:t xml:space="preserve">courses are offered on the lunch </w:t>
      </w:r>
      <w:r w:rsidR="00DB5A2D">
        <w:t xml:space="preserve">and dinner </w:t>
      </w:r>
      <w:r w:rsidR="00E369A5">
        <w:t>menu. Drinks, starter menu, main course,</w:t>
      </w:r>
      <w:r>
        <w:t xml:space="preserve"> set menu package</w:t>
      </w:r>
      <w:r w:rsidR="00925F58">
        <w:t>,</w:t>
      </w:r>
      <w:r w:rsidR="00E369A5">
        <w:t xml:space="preserve"> </w:t>
      </w:r>
      <w:r>
        <w:t>and desserts.</w:t>
      </w:r>
    </w:p>
    <w:p w14:paraId="54C79744" w14:textId="63784394" w:rsidR="00236CEE" w:rsidRDefault="00236CEE" w:rsidP="00236CEE">
      <w:pPr>
        <w:pStyle w:val="ListParagraph"/>
        <w:numPr>
          <w:ilvl w:val="0"/>
          <w:numId w:val="3"/>
        </w:numPr>
      </w:pPr>
      <w:r>
        <w:t xml:space="preserve">Drinks: Classic wine, Lemon mint, chocolate shake, fruits cocktail, mojito cocktail, easy mulled wine, regular bear, Christmas kick, Christmas cocktail, </w:t>
      </w:r>
      <w:r w:rsidR="00AE7A03">
        <w:t>soft drinks, fruit juice, shake blast prepared by milk, chocolate, fruit and beverage, Christmas sweet vodka, hot chocolate, ginger cup juice</w:t>
      </w:r>
      <w:r w:rsidR="00CA2ADE">
        <w:t>,</w:t>
      </w:r>
      <w:r w:rsidR="00E10751">
        <w:t xml:space="preserve"> and bottled water</w:t>
      </w:r>
      <w:r w:rsidR="00ED7ADA">
        <w:t xml:space="preserve"> </w:t>
      </w:r>
      <w:r w:rsidR="00ED7ADA" w:rsidRPr="00ED7ADA">
        <w:t>(Good Food, 2022)</w:t>
      </w:r>
      <w:r w:rsidR="00E10751">
        <w:t>.</w:t>
      </w:r>
    </w:p>
    <w:p w14:paraId="44478FCA" w14:textId="2EFE1F43" w:rsidR="00AE7A03" w:rsidRDefault="00AE7A03" w:rsidP="00AE7A03">
      <w:pPr>
        <w:pStyle w:val="ListParagraph"/>
      </w:pPr>
    </w:p>
    <w:p w14:paraId="66021E8F" w14:textId="48ACE7FF" w:rsidR="00AE7A03" w:rsidRDefault="00AE7A03" w:rsidP="00AE7A03">
      <w:pPr>
        <w:pStyle w:val="ListParagraph"/>
      </w:pPr>
      <w:r>
        <w:t xml:space="preserve">Here fruit </w:t>
      </w:r>
      <w:r w:rsidR="00E3611A">
        <w:t>cocktails</w:t>
      </w:r>
      <w:r>
        <w:t>, lemon mint</w:t>
      </w:r>
      <w:r w:rsidR="00E90B35">
        <w:t>,</w:t>
      </w:r>
      <w:r>
        <w:t xml:space="preserve"> and classic wine </w:t>
      </w:r>
      <w:r w:rsidR="00E3611A">
        <w:t>are</w:t>
      </w:r>
      <w:r>
        <w:t xml:space="preserve"> offered as welcome drinks. </w:t>
      </w:r>
      <w:r w:rsidR="00E3611A">
        <w:t>The rest</w:t>
      </w:r>
      <w:r>
        <w:t xml:space="preserve"> of the drinks are served as per the order</w:t>
      </w:r>
      <w:r w:rsidR="00ED7ADA">
        <w:t xml:space="preserve"> </w:t>
      </w:r>
      <w:r w:rsidR="00ED7ADA" w:rsidRPr="00ED7ADA">
        <w:t>(Gregory, 2020)</w:t>
      </w:r>
      <w:r>
        <w:t>.</w:t>
      </w:r>
    </w:p>
    <w:p w14:paraId="03A87F8E" w14:textId="1ECCC9DE" w:rsidR="00AE7A03" w:rsidRDefault="00AE7A03" w:rsidP="00AE7A03">
      <w:pPr>
        <w:pStyle w:val="ListParagraph"/>
        <w:numPr>
          <w:ilvl w:val="0"/>
          <w:numId w:val="3"/>
        </w:numPr>
      </w:pPr>
      <w:r>
        <w:t>Starter Menu: Potato wedges,</w:t>
      </w:r>
      <w:r w:rsidR="00E3611A">
        <w:t xml:space="preserve"> </w:t>
      </w:r>
      <w:r w:rsidR="0062606F">
        <w:t>R</w:t>
      </w:r>
      <w:r w:rsidR="00E3611A">
        <w:t xml:space="preserve">oasted broccoli, French toast, </w:t>
      </w:r>
      <w:r w:rsidR="0062606F">
        <w:t xml:space="preserve">Vegetable cheesy salad, beef sizzling, </w:t>
      </w:r>
      <w:r w:rsidR="00E90B35">
        <w:t>Mixed vegetable soup, Chicken ball, Chicken cheese nugget, Prawn spicy fried</w:t>
      </w:r>
      <w:r w:rsidR="009B5CFF">
        <w:t xml:space="preserve"> </w:t>
      </w:r>
      <w:r w:rsidR="009B5CFF" w:rsidRPr="009B5CFF">
        <w:t>(Hotel &amp; Spa, 2022)</w:t>
      </w:r>
      <w:r w:rsidR="00E90B35">
        <w:t>.</w:t>
      </w:r>
    </w:p>
    <w:p w14:paraId="0EC37F6F" w14:textId="6E34C2DD" w:rsidR="00270169" w:rsidRDefault="00E90B35" w:rsidP="00270169">
      <w:pPr>
        <w:pStyle w:val="ListParagraph"/>
        <w:numPr>
          <w:ilvl w:val="0"/>
          <w:numId w:val="3"/>
        </w:numPr>
      </w:pPr>
      <w:r>
        <w:t xml:space="preserve">Main course: </w:t>
      </w:r>
      <w:r w:rsidR="00744D35">
        <w:t xml:space="preserve">Roasted turkey breast (traditional), Gravy beef burger, BBQ chicken burger, Meat steak (beef, chicken, </w:t>
      </w:r>
      <w:r w:rsidR="00270169">
        <w:t>pork</w:t>
      </w:r>
      <w:r w:rsidR="00744D35">
        <w:t xml:space="preserve">), Pan-fried salmon fillet, </w:t>
      </w:r>
      <w:r w:rsidR="001F1EEB">
        <w:t>mixed</w:t>
      </w:r>
      <w:r w:rsidR="00744D35">
        <w:t xml:space="preserve"> vegetable curry,</w:t>
      </w:r>
      <w:r w:rsidR="00BD64CD">
        <w:t xml:space="preserve"> Smoked Goose meat</w:t>
      </w:r>
      <w:r w:rsidR="00925F58">
        <w:t>, Vegetable fried rice, Meatball fried rice</w:t>
      </w:r>
      <w:r w:rsidR="00270169">
        <w:t>, Roasted turkey breast, Pig in blankets</w:t>
      </w:r>
      <w:r w:rsidR="009B5CFF">
        <w:t xml:space="preserve"> </w:t>
      </w:r>
      <w:r w:rsidR="009B5CFF" w:rsidRPr="009B5CFF">
        <w:t>(Bluestone, 2022)</w:t>
      </w:r>
      <w:r w:rsidR="00270169">
        <w:t>.</w:t>
      </w:r>
    </w:p>
    <w:p w14:paraId="7A470E8C" w14:textId="7A5F0463" w:rsidR="00270169" w:rsidRDefault="00270169" w:rsidP="00270169">
      <w:pPr>
        <w:pStyle w:val="ListParagraph"/>
        <w:numPr>
          <w:ilvl w:val="0"/>
          <w:numId w:val="3"/>
        </w:numPr>
      </w:pPr>
      <w:r>
        <w:t>Dessert: Jelly pudding, Christmas pudding, Christmas cake, Mince pies, Trifle, Yule Logs, Christmas shortbread, chocolate Lebkuchen, Apple Crumble, Courting cake, caramel square, Wales tea cake, Pastry cake</w:t>
      </w:r>
      <w:r w:rsidR="00F34180">
        <w:t xml:space="preserve"> </w:t>
      </w:r>
      <w:r w:rsidR="00F34180" w:rsidRPr="009B5CFF">
        <w:t>(Bluestone, 2022)</w:t>
      </w:r>
      <w:r>
        <w:t>.</w:t>
      </w:r>
    </w:p>
    <w:p w14:paraId="5C2FB01D" w14:textId="4A0FA3FE" w:rsidR="00270169" w:rsidRPr="00071CA9" w:rsidRDefault="00270169" w:rsidP="00270169">
      <w:pPr>
        <w:pStyle w:val="Heading1"/>
        <w:rPr>
          <w:color w:val="000000" w:themeColor="text1"/>
        </w:rPr>
      </w:pPr>
      <w:bookmarkStart w:id="4" w:name="_Toc121801456"/>
      <w:r w:rsidRPr="00071CA9">
        <w:rPr>
          <w:color w:val="000000" w:themeColor="text1"/>
        </w:rPr>
        <w:lastRenderedPageBreak/>
        <w:t>Ingredient List</w:t>
      </w:r>
      <w:bookmarkEnd w:id="4"/>
    </w:p>
    <w:p w14:paraId="07B2C89C" w14:textId="48AFACD2" w:rsidR="00270169" w:rsidRDefault="00DB5A2D" w:rsidP="00DB5A2D">
      <w:r>
        <w:t>As there are a lot of different types of items given in the menu book, to prepare this there are a lot of ingredients are needed to prepare them. Here, the ingredient list is given for the drinks, starter menu, main course, and desserts respectively.</w:t>
      </w:r>
    </w:p>
    <w:p w14:paraId="29C90920" w14:textId="77777777" w:rsidR="00F63F20" w:rsidRPr="00071CA9" w:rsidRDefault="00A214DF" w:rsidP="00F63F20">
      <w:pPr>
        <w:rPr>
          <w:color w:val="000000" w:themeColor="text1"/>
        </w:rPr>
      </w:pPr>
      <w:bookmarkStart w:id="5" w:name="_Toc121801457"/>
      <w:r w:rsidRPr="00071CA9">
        <w:rPr>
          <w:rStyle w:val="Heading2Char"/>
          <w:color w:val="000000" w:themeColor="text1"/>
        </w:rPr>
        <w:t>Ingredients</w:t>
      </w:r>
      <w:r w:rsidR="00DB5A2D" w:rsidRPr="00071CA9">
        <w:rPr>
          <w:rStyle w:val="Heading2Char"/>
          <w:color w:val="000000" w:themeColor="text1"/>
        </w:rPr>
        <w:t xml:space="preserve"> for the drinks</w:t>
      </w:r>
      <w:bookmarkEnd w:id="5"/>
    </w:p>
    <w:p w14:paraId="6CCBB587" w14:textId="21A408F8" w:rsidR="00DB5A2D" w:rsidRDefault="00A214DF" w:rsidP="00F63F20">
      <w:r>
        <w:t>Lemon, Wine with different variations, Fruits (apple, orange, guava, litchi, dragoon fruit, vodka, chocolate, ginger</w:t>
      </w:r>
      <w:r w:rsidR="00F34180">
        <w:t xml:space="preserve"> </w:t>
      </w:r>
      <w:r w:rsidR="00F34180" w:rsidRPr="00ED7ADA">
        <w:t>(Good Food, 2022)</w:t>
      </w:r>
      <w:r w:rsidR="00E623BE">
        <w:t>.</w:t>
      </w:r>
    </w:p>
    <w:p w14:paraId="535074DB" w14:textId="509FD325" w:rsidR="00E623BE" w:rsidRPr="00071CA9" w:rsidRDefault="00E623BE" w:rsidP="009B5CFF">
      <w:pPr>
        <w:pStyle w:val="Heading2"/>
        <w:rPr>
          <w:color w:val="000000" w:themeColor="text1"/>
        </w:rPr>
      </w:pPr>
      <w:bookmarkStart w:id="6" w:name="_Toc121801458"/>
      <w:r w:rsidRPr="00071CA9">
        <w:rPr>
          <w:color w:val="000000" w:themeColor="text1"/>
        </w:rPr>
        <w:t>Ingredients list for starter and main course</w:t>
      </w:r>
      <w:bookmarkEnd w:id="6"/>
    </w:p>
    <w:p w14:paraId="24AF1E45" w14:textId="52463F70" w:rsidR="00E623BE" w:rsidRDefault="00E623BE" w:rsidP="00F63F20">
      <w:r w:rsidRPr="00E623BE">
        <w:t>potatoes,</w:t>
      </w:r>
      <w:r>
        <w:t xml:space="preserve"> </w:t>
      </w:r>
      <w:r w:rsidRPr="00E623BE">
        <w:t>olive oil,</w:t>
      </w:r>
      <w:r>
        <w:t xml:space="preserve"> </w:t>
      </w:r>
      <w:r w:rsidRPr="00E623BE">
        <w:t>paprika, broccoli, black pepper,</w:t>
      </w:r>
      <w:r>
        <w:t xml:space="preserve"> </w:t>
      </w:r>
      <w:r w:rsidRPr="00E623BE">
        <w:t>bread,</w:t>
      </w:r>
      <w:r>
        <w:t xml:space="preserve"> </w:t>
      </w:r>
      <w:r w:rsidRPr="00E623BE">
        <w:t>cheddar,</w:t>
      </w:r>
      <w:r>
        <w:t xml:space="preserve"> </w:t>
      </w:r>
      <w:r w:rsidRPr="00E623BE">
        <w:t>mozzarella cheese,</w:t>
      </w:r>
      <w:r>
        <w:t xml:space="preserve"> cucumber</w:t>
      </w:r>
      <w:r w:rsidRPr="00E623BE">
        <w:t>,</w:t>
      </w:r>
      <w:r>
        <w:t xml:space="preserve"> </w:t>
      </w:r>
      <w:r w:rsidRPr="00E623BE">
        <w:t>tomato,</w:t>
      </w:r>
      <w:r>
        <w:t xml:space="preserve"> </w:t>
      </w:r>
      <w:r w:rsidRPr="00E623BE">
        <w:t>green onion,</w:t>
      </w:r>
      <w:r>
        <w:t xml:space="preserve"> </w:t>
      </w:r>
      <w:r w:rsidRPr="00E623BE">
        <w:t>vegetable oil,</w:t>
      </w:r>
      <w:r>
        <w:t xml:space="preserve"> </w:t>
      </w:r>
      <w:r w:rsidRPr="00E623BE">
        <w:t>beef sirloin,</w:t>
      </w:r>
      <w:r>
        <w:t xml:space="preserve"> </w:t>
      </w:r>
      <w:r w:rsidRPr="00E623BE">
        <w:t>carrots,</w:t>
      </w:r>
      <w:r>
        <w:t xml:space="preserve"> </w:t>
      </w:r>
      <w:r w:rsidRPr="00E623BE">
        <w:t>garlic,</w:t>
      </w:r>
      <w:r>
        <w:t xml:space="preserve"> </w:t>
      </w:r>
      <w:r w:rsidRPr="00E623BE">
        <w:t>soy sauce,</w:t>
      </w:r>
      <w:r>
        <w:t xml:space="preserve"> </w:t>
      </w:r>
      <w:r w:rsidRPr="00E623BE">
        <w:t>sesame oil,</w:t>
      </w:r>
      <w:r>
        <w:t xml:space="preserve"> </w:t>
      </w:r>
      <w:r w:rsidRPr="00E623BE">
        <w:t>dry sherry,</w:t>
      </w:r>
      <w:r>
        <w:t xml:space="preserve"> </w:t>
      </w:r>
      <w:r w:rsidRPr="00E623BE">
        <w:t>bell pepper,</w:t>
      </w:r>
      <w:r>
        <w:t xml:space="preserve"> </w:t>
      </w:r>
      <w:r w:rsidRPr="00E623BE">
        <w:t>mushrooms,</w:t>
      </w:r>
      <w:r>
        <w:t xml:space="preserve"> </w:t>
      </w:r>
      <w:r w:rsidRPr="00E623BE">
        <w:t>root ginger,</w:t>
      </w:r>
      <w:r>
        <w:t xml:space="preserve"> </w:t>
      </w:r>
      <w:r w:rsidRPr="00E623BE">
        <w:t>black bean sauce,</w:t>
      </w:r>
      <w:r>
        <w:t xml:space="preserve"> </w:t>
      </w:r>
      <w:r w:rsidRPr="00E623BE">
        <w:t>stalk celery,</w:t>
      </w:r>
      <w:r>
        <w:t xml:space="preserve"> </w:t>
      </w:r>
      <w:r w:rsidRPr="00E623BE">
        <w:t>leek,</w:t>
      </w:r>
      <w:r>
        <w:t xml:space="preserve"> </w:t>
      </w:r>
      <w:r w:rsidRPr="00E623BE">
        <w:t>bay</w:t>
      </w:r>
      <w:r>
        <w:t xml:space="preserve"> l</w:t>
      </w:r>
      <w:r w:rsidRPr="00E623BE">
        <w:t>eaf,</w:t>
      </w:r>
      <w:r>
        <w:t xml:space="preserve"> </w:t>
      </w:r>
      <w:r w:rsidRPr="00E623BE">
        <w:t>sprig thyme,</w:t>
      </w:r>
      <w:r>
        <w:t xml:space="preserve"> </w:t>
      </w:r>
      <w:r w:rsidRPr="00E623BE">
        <w:t>kosher salt,</w:t>
      </w:r>
      <w:r>
        <w:t xml:space="preserve"> </w:t>
      </w:r>
      <w:r w:rsidRPr="00E623BE">
        <w:t>green beans,</w:t>
      </w:r>
      <w:r>
        <w:t xml:space="preserve"> </w:t>
      </w:r>
      <w:r w:rsidRPr="00E623BE">
        <w:t>corn,</w:t>
      </w:r>
      <w:r>
        <w:t xml:space="preserve"> </w:t>
      </w:r>
      <w:r w:rsidRPr="00E623BE">
        <w:t>kale,</w:t>
      </w:r>
      <w:r>
        <w:t xml:space="preserve"> </w:t>
      </w:r>
      <w:r w:rsidRPr="00E623BE">
        <w:t>collards,</w:t>
      </w:r>
      <w:r>
        <w:t xml:space="preserve"> </w:t>
      </w:r>
      <w:r w:rsidRPr="00E623BE">
        <w:t>spinach,</w:t>
      </w:r>
      <w:r>
        <w:t xml:space="preserve"> </w:t>
      </w:r>
      <w:r w:rsidRPr="00E623BE">
        <w:t>watercress,</w:t>
      </w:r>
      <w:r>
        <w:t xml:space="preserve"> </w:t>
      </w:r>
      <w:r w:rsidRPr="00E623BE">
        <w:t>chicken, Monterey jack cheese,</w:t>
      </w:r>
      <w:r>
        <w:t xml:space="preserve"> </w:t>
      </w:r>
      <w:r w:rsidR="00A222A9">
        <w:t>chili</w:t>
      </w:r>
      <w:r w:rsidRPr="00E623BE">
        <w:t xml:space="preserve"> flakes,</w:t>
      </w:r>
      <w:r>
        <w:t xml:space="preserve"> </w:t>
      </w:r>
      <w:r w:rsidRPr="00E623BE">
        <w:t>breadcrumbs, dried oregano,</w:t>
      </w:r>
      <w:r>
        <w:t xml:space="preserve"> </w:t>
      </w:r>
      <w:r w:rsidRPr="00E623BE">
        <w:t>prawns,</w:t>
      </w:r>
      <w:r>
        <w:t xml:space="preserve"> </w:t>
      </w:r>
      <w:r w:rsidRPr="00E623BE">
        <w:t>Msg</w:t>
      </w:r>
      <w:r>
        <w:t xml:space="preserve"> </w:t>
      </w:r>
      <w:r w:rsidRPr="00E623BE">
        <w:t>oyster sauce,</w:t>
      </w:r>
      <w:r>
        <w:t xml:space="preserve"> </w:t>
      </w:r>
      <w:r w:rsidRPr="00E623BE">
        <w:t>Italian seasoning, turkey breast with skin,</w:t>
      </w:r>
      <w:r>
        <w:t xml:space="preserve"> </w:t>
      </w:r>
      <w:r w:rsidRPr="00E623BE">
        <w:t>shallot,</w:t>
      </w:r>
      <w:r>
        <w:t xml:space="preserve"> </w:t>
      </w:r>
      <w:r w:rsidRPr="00E623BE">
        <w:t>white wine,</w:t>
      </w:r>
      <w:r>
        <w:t xml:space="preserve"> </w:t>
      </w:r>
      <w:r w:rsidRPr="00E623BE">
        <w:t>chicken stock,</w:t>
      </w:r>
      <w:r>
        <w:t xml:space="preserve"> </w:t>
      </w:r>
      <w:r w:rsidRPr="00E623BE">
        <w:t>ground beef,</w:t>
      </w:r>
      <w:r>
        <w:t xml:space="preserve"> </w:t>
      </w:r>
      <w:r w:rsidRPr="00E623BE">
        <w:t>gravy mix,</w:t>
      </w:r>
      <w:r>
        <w:t xml:space="preserve"> </w:t>
      </w:r>
      <w:r w:rsidR="00A222A9" w:rsidRPr="00E623BE">
        <w:t>Worcestershire</w:t>
      </w:r>
      <w:r w:rsidRPr="00E623BE">
        <w:t xml:space="preserve"> sauce,</w:t>
      </w:r>
      <w:r>
        <w:t xml:space="preserve"> </w:t>
      </w:r>
      <w:r w:rsidRPr="00E623BE">
        <w:t>ground chicken breast,</w:t>
      </w:r>
      <w:r>
        <w:t xml:space="preserve"> </w:t>
      </w:r>
      <w:r w:rsidRPr="00E623BE">
        <w:t>BBQ Sauce,</w:t>
      </w:r>
      <w:r>
        <w:t xml:space="preserve"> </w:t>
      </w:r>
      <w:r w:rsidRPr="00E623BE">
        <w:t>onion powder,</w:t>
      </w:r>
      <w:r>
        <w:t xml:space="preserve"> </w:t>
      </w:r>
      <w:r w:rsidRPr="00E623BE">
        <w:t>garlic powder,</w:t>
      </w:r>
      <w:r>
        <w:t xml:space="preserve"> </w:t>
      </w:r>
      <w:r w:rsidRPr="00E623BE">
        <w:t>wheat buns,</w:t>
      </w:r>
      <w:r w:rsidR="00A222A9">
        <w:t xml:space="preserve"> </w:t>
      </w:r>
      <w:r w:rsidRPr="00E623BE">
        <w:t>gouda cheese,</w:t>
      </w:r>
      <w:r w:rsidR="00A222A9">
        <w:t xml:space="preserve"> </w:t>
      </w:r>
      <w:r w:rsidRPr="00E623BE">
        <w:t>rapeseed oil,</w:t>
      </w:r>
      <w:r w:rsidR="00A222A9">
        <w:t xml:space="preserve"> </w:t>
      </w:r>
      <w:r w:rsidRPr="00E623BE">
        <w:t>sweet potatoes,</w:t>
      </w:r>
      <w:r w:rsidR="00A222A9">
        <w:t xml:space="preserve"> </w:t>
      </w:r>
      <w:r w:rsidRPr="00E623BE">
        <w:t>fresh thyme leaves,</w:t>
      </w:r>
      <w:r w:rsidR="00A222A9">
        <w:t xml:space="preserve"> </w:t>
      </w:r>
      <w:r w:rsidRPr="00E623BE">
        <w:t>cherry,</w:t>
      </w:r>
      <w:r w:rsidR="00A222A9">
        <w:t xml:space="preserve"> </w:t>
      </w:r>
      <w:r w:rsidRPr="00E623BE">
        <w:t>tomatoes,</w:t>
      </w:r>
      <w:r w:rsidR="00A222A9">
        <w:t xml:space="preserve"> </w:t>
      </w:r>
      <w:r w:rsidRPr="00E623BE">
        <w:t>bouillon powder,</w:t>
      </w:r>
      <w:r w:rsidR="00A222A9">
        <w:t xml:space="preserve"> </w:t>
      </w:r>
      <w:r w:rsidRPr="00E623BE">
        <w:t>butternut squash,</w:t>
      </w:r>
      <w:r w:rsidR="00A222A9">
        <w:t xml:space="preserve"> </w:t>
      </w:r>
      <w:r w:rsidRPr="00E623BE">
        <w:t>aubergine,</w:t>
      </w:r>
      <w:r w:rsidR="00A222A9">
        <w:t xml:space="preserve"> </w:t>
      </w:r>
      <w:r w:rsidRPr="00E623BE">
        <w:t>coconut milk,</w:t>
      </w:r>
      <w:r w:rsidR="00A222A9">
        <w:t xml:space="preserve"> </w:t>
      </w:r>
      <w:r w:rsidRPr="00E623BE">
        <w:t>tikka masala,</w:t>
      </w:r>
      <w:r w:rsidR="00A222A9">
        <w:t xml:space="preserve"> </w:t>
      </w:r>
      <w:r w:rsidR="00A222A9" w:rsidRPr="00E623BE">
        <w:t>courgettis</w:t>
      </w:r>
      <w:r w:rsidRPr="00E623BE">
        <w:t>,</w:t>
      </w:r>
      <w:r w:rsidR="00A222A9">
        <w:t xml:space="preserve"> </w:t>
      </w:r>
      <w:r w:rsidRPr="00E623BE">
        <w:t>coriander springs,</w:t>
      </w:r>
      <w:r w:rsidR="00A222A9">
        <w:t xml:space="preserve"> </w:t>
      </w:r>
      <w:r w:rsidRPr="00E623BE">
        <w:t>goose,</w:t>
      </w:r>
      <w:r w:rsidR="00A222A9">
        <w:t xml:space="preserve"> </w:t>
      </w:r>
      <w:r w:rsidR="00A222A9" w:rsidRPr="00E623BE">
        <w:t>Chinese</w:t>
      </w:r>
      <w:r w:rsidRPr="00E623BE">
        <w:t xml:space="preserve"> spice powder,</w:t>
      </w:r>
      <w:r w:rsidR="00A222A9">
        <w:t xml:space="preserve"> </w:t>
      </w:r>
      <w:r w:rsidRPr="00E623BE">
        <w:t>parsley springs,</w:t>
      </w:r>
      <w:r w:rsidR="00A222A9">
        <w:t xml:space="preserve"> </w:t>
      </w:r>
      <w:r w:rsidRPr="00E623BE">
        <w:t>long grain rice,</w:t>
      </w:r>
      <w:r w:rsidR="00A222A9">
        <w:t xml:space="preserve"> </w:t>
      </w:r>
      <w:r w:rsidRPr="00E623BE">
        <w:t>pees,</w:t>
      </w:r>
      <w:r w:rsidR="00A222A9">
        <w:t xml:space="preserve"> </w:t>
      </w:r>
      <w:r w:rsidRPr="00E623BE">
        <w:t>pork and beef meatballs,</w:t>
      </w:r>
      <w:r w:rsidR="00A222A9">
        <w:t xml:space="preserve"> </w:t>
      </w:r>
      <w:r w:rsidRPr="00E623BE">
        <w:t>jasmine rice,</w:t>
      </w:r>
      <w:r w:rsidR="00A222A9">
        <w:t xml:space="preserve"> </w:t>
      </w:r>
      <w:r w:rsidRPr="00E623BE">
        <w:t>capsicum,</w:t>
      </w:r>
      <w:r w:rsidR="00A222A9">
        <w:t xml:space="preserve"> </w:t>
      </w:r>
      <w:r w:rsidRPr="00E623BE">
        <w:t>cabbage,</w:t>
      </w:r>
      <w:r w:rsidR="00A222A9">
        <w:t xml:space="preserve"> </w:t>
      </w:r>
      <w:r w:rsidRPr="00E623BE">
        <w:t>cashews</w:t>
      </w:r>
      <w:r w:rsidR="009B5CFF">
        <w:t xml:space="preserve"> </w:t>
      </w:r>
      <w:r w:rsidR="009B5CFF" w:rsidRPr="009B5CFF">
        <w:t>(KatiedeS, 2015)</w:t>
      </w:r>
      <w:r w:rsidRPr="00E623BE">
        <w:t>.</w:t>
      </w:r>
    </w:p>
    <w:p w14:paraId="3E3CFBEE" w14:textId="77777777" w:rsidR="00F63F20" w:rsidRPr="00071CA9" w:rsidRDefault="00DB5A2D" w:rsidP="00F63F20">
      <w:pPr>
        <w:rPr>
          <w:color w:val="000000" w:themeColor="text1"/>
        </w:rPr>
      </w:pPr>
      <w:bookmarkStart w:id="7" w:name="_Toc121801459"/>
      <w:r w:rsidRPr="00071CA9">
        <w:rPr>
          <w:rStyle w:val="Heading2Char"/>
          <w:color w:val="000000" w:themeColor="text1"/>
        </w:rPr>
        <w:t>Ingredient for the desserts</w:t>
      </w:r>
      <w:bookmarkEnd w:id="7"/>
    </w:p>
    <w:p w14:paraId="0AEC67F8" w14:textId="23C3F7D5" w:rsidR="00DB5A2D" w:rsidRDefault="00DB5A2D" w:rsidP="00F63F20">
      <w:r w:rsidRPr="00DB5A2D">
        <w:t>Nestle Milkmaid,</w:t>
      </w:r>
      <w:r>
        <w:t xml:space="preserve"> </w:t>
      </w:r>
      <w:r w:rsidRPr="00DB5A2D">
        <w:t>Jelly Crystals,</w:t>
      </w:r>
      <w:r>
        <w:t xml:space="preserve"> </w:t>
      </w:r>
      <w:r w:rsidRPr="00DB5A2D">
        <w:t>Fresh cream,</w:t>
      </w:r>
      <w:r>
        <w:t xml:space="preserve"> </w:t>
      </w:r>
      <w:r w:rsidRPr="00DB5A2D">
        <w:t>Blanched Almonds,</w:t>
      </w:r>
      <w:r>
        <w:t xml:space="preserve"> </w:t>
      </w:r>
      <w:r w:rsidRPr="00DB5A2D">
        <w:t>Bramley</w:t>
      </w:r>
      <w:r>
        <w:t xml:space="preserve"> </w:t>
      </w:r>
      <w:r w:rsidRPr="00DB5A2D">
        <w:t>Cooking apple,</w:t>
      </w:r>
      <w:r>
        <w:t xml:space="preserve"> </w:t>
      </w:r>
      <w:r w:rsidRPr="00DB5A2D">
        <w:t>nutmeg,</w:t>
      </w:r>
      <w:r>
        <w:t xml:space="preserve"> </w:t>
      </w:r>
      <w:r w:rsidRPr="00DB5A2D">
        <w:t>plain flour,</w:t>
      </w:r>
      <w:r>
        <w:t xml:space="preserve"> </w:t>
      </w:r>
      <w:r w:rsidRPr="00DB5A2D">
        <w:t>light muscovado sugar,</w:t>
      </w:r>
      <w:r>
        <w:t xml:space="preserve"> </w:t>
      </w:r>
      <w:r w:rsidRPr="00DB5A2D">
        <w:t>Eggs, Brandy,</w:t>
      </w:r>
      <w:r>
        <w:t xml:space="preserve"> </w:t>
      </w:r>
      <w:r w:rsidRPr="00DB5A2D">
        <w:t>Butter,</w:t>
      </w:r>
      <w:r>
        <w:t xml:space="preserve"> </w:t>
      </w:r>
      <w:r w:rsidRPr="00DB5A2D">
        <w:t>Orange,</w:t>
      </w:r>
      <w:r>
        <w:t xml:space="preserve"> </w:t>
      </w:r>
      <w:r w:rsidRPr="00DB5A2D">
        <w:t>Icing Sugar, Stem Ginger,</w:t>
      </w:r>
      <w:r>
        <w:t xml:space="preserve"> </w:t>
      </w:r>
      <w:r w:rsidR="00A214DF" w:rsidRPr="00DB5A2D">
        <w:t xml:space="preserve">lemon, </w:t>
      </w:r>
      <w:r w:rsidR="00A214DF">
        <w:t xml:space="preserve"> </w:t>
      </w:r>
      <w:r w:rsidR="00A214DF" w:rsidRPr="00DB5A2D">
        <w:t>brown</w:t>
      </w:r>
      <w:r w:rsidRPr="00DB5A2D">
        <w:t xml:space="preserve"> sugar,</w:t>
      </w:r>
      <w:r w:rsidR="00A214DF">
        <w:t xml:space="preserve"> </w:t>
      </w:r>
      <w:r w:rsidRPr="00DB5A2D">
        <w:t>baking powder,</w:t>
      </w:r>
      <w:r>
        <w:t xml:space="preserve"> </w:t>
      </w:r>
      <w:r w:rsidRPr="00DB5A2D">
        <w:t>ground cinnamon,</w:t>
      </w:r>
      <w:r>
        <w:t xml:space="preserve"> </w:t>
      </w:r>
      <w:r w:rsidRPr="00DB5A2D">
        <w:t>ground cloves,</w:t>
      </w:r>
      <w:r w:rsidR="00A214DF">
        <w:t xml:space="preserve"> </w:t>
      </w:r>
      <w:r w:rsidRPr="00DB5A2D">
        <w:t>ground almonds,</w:t>
      </w:r>
      <w:r w:rsidR="00A214DF">
        <w:t xml:space="preserve"> </w:t>
      </w:r>
      <w:r w:rsidRPr="00DB5A2D">
        <w:t>flaked almonds,</w:t>
      </w:r>
      <w:r w:rsidR="00A214DF">
        <w:t xml:space="preserve"> </w:t>
      </w:r>
      <w:r w:rsidRPr="00DB5A2D">
        <w:t>vanilla extract,</w:t>
      </w:r>
      <w:r w:rsidR="00A214DF">
        <w:t xml:space="preserve"> </w:t>
      </w:r>
      <w:r w:rsidRPr="00DB5A2D">
        <w:t xml:space="preserve">mixed dry fruits, Granny </w:t>
      </w:r>
      <w:r w:rsidR="00A214DF">
        <w:t>Smith</w:t>
      </w:r>
      <w:r w:rsidRPr="00DB5A2D">
        <w:t xml:space="preserve"> Apple,</w:t>
      </w:r>
      <w:r w:rsidR="00A214DF">
        <w:t xml:space="preserve"> </w:t>
      </w:r>
      <w:r w:rsidRPr="00DB5A2D">
        <w:t>Apple cider,</w:t>
      </w:r>
      <w:r w:rsidR="00A214DF">
        <w:t xml:space="preserve"> </w:t>
      </w:r>
      <w:r w:rsidRPr="00DB5A2D">
        <w:t>Candied red cherries,</w:t>
      </w:r>
      <w:r w:rsidR="00A214DF">
        <w:t xml:space="preserve"> </w:t>
      </w:r>
      <w:r w:rsidRPr="00DB5A2D">
        <w:t>Allspice,</w:t>
      </w:r>
      <w:r w:rsidR="00A214DF">
        <w:t xml:space="preserve"> </w:t>
      </w:r>
      <w:r w:rsidRPr="00DB5A2D">
        <w:t>salt,</w:t>
      </w:r>
      <w:r w:rsidR="00A214DF">
        <w:t xml:space="preserve"> </w:t>
      </w:r>
      <w:r w:rsidRPr="00DB5A2D">
        <w:t>dark rum,</w:t>
      </w:r>
      <w:r w:rsidR="00A214DF">
        <w:t xml:space="preserve"> </w:t>
      </w:r>
      <w:r w:rsidRPr="00DB5A2D">
        <w:t>whipped cream,</w:t>
      </w:r>
      <w:r w:rsidR="00A214DF">
        <w:t xml:space="preserve"> </w:t>
      </w:r>
      <w:r w:rsidRPr="00DB5A2D">
        <w:t>sherry,</w:t>
      </w:r>
      <w:r w:rsidR="00A214DF">
        <w:t xml:space="preserve"> </w:t>
      </w:r>
      <w:r w:rsidRPr="00DB5A2D">
        <w:t>raspberry,</w:t>
      </w:r>
      <w:r w:rsidR="00A214DF">
        <w:t xml:space="preserve"> </w:t>
      </w:r>
      <w:r w:rsidRPr="00DB5A2D">
        <w:t>Strawberry, custard,</w:t>
      </w:r>
      <w:r w:rsidR="00A214DF">
        <w:t xml:space="preserve"> </w:t>
      </w:r>
      <w:r w:rsidRPr="00DB5A2D">
        <w:t>chocolate,</w:t>
      </w:r>
      <w:r w:rsidR="00A214DF">
        <w:t xml:space="preserve"> </w:t>
      </w:r>
      <w:r w:rsidRPr="00DB5A2D">
        <w:t>semisweet chocolate wafers,</w:t>
      </w:r>
      <w:r w:rsidR="00A214DF">
        <w:t xml:space="preserve"> </w:t>
      </w:r>
      <w:r w:rsidRPr="00DB5A2D">
        <w:t>Dutch process cocoa,</w:t>
      </w:r>
      <w:r w:rsidR="00A214DF">
        <w:t xml:space="preserve"> </w:t>
      </w:r>
      <w:r w:rsidRPr="00DB5A2D">
        <w:t>cornstarch, espresso powder,</w:t>
      </w:r>
      <w:r w:rsidR="00A214DF">
        <w:t xml:space="preserve"> </w:t>
      </w:r>
      <w:r w:rsidRPr="00DB5A2D">
        <w:t>vegetable oil,</w:t>
      </w:r>
      <w:r w:rsidR="00A214DF">
        <w:t xml:space="preserve"> </w:t>
      </w:r>
      <w:r w:rsidRPr="00DB5A2D">
        <w:t>buttermilk,</w:t>
      </w:r>
      <w:r w:rsidR="00A214DF">
        <w:t xml:space="preserve"> </w:t>
      </w:r>
      <w:r w:rsidRPr="00DB5A2D">
        <w:t>mascarpone cheese,</w:t>
      </w:r>
      <w:r w:rsidR="00A214DF">
        <w:t xml:space="preserve"> </w:t>
      </w:r>
      <w:r w:rsidRPr="00DB5A2D">
        <w:t>caster sugar,</w:t>
      </w:r>
      <w:r w:rsidR="00A214DF">
        <w:t xml:space="preserve"> </w:t>
      </w:r>
      <w:r w:rsidRPr="00DB5A2D">
        <w:t>sprinkles,</w:t>
      </w:r>
      <w:r w:rsidR="00A214DF">
        <w:t xml:space="preserve"> </w:t>
      </w:r>
      <w:r w:rsidRPr="00DB5A2D">
        <w:t>Honey,</w:t>
      </w:r>
      <w:r w:rsidR="00A214DF">
        <w:t xml:space="preserve"> </w:t>
      </w:r>
      <w:r w:rsidRPr="00DB5A2D">
        <w:t>butter, almond flour,</w:t>
      </w:r>
      <w:r w:rsidR="00A214DF">
        <w:t xml:space="preserve"> </w:t>
      </w:r>
      <w:r w:rsidRPr="00DB5A2D">
        <w:t>allspice,</w:t>
      </w:r>
      <w:r w:rsidR="00A214DF">
        <w:t xml:space="preserve"> </w:t>
      </w:r>
      <w:r w:rsidRPr="00DB5A2D">
        <w:t>dark chocolate,</w:t>
      </w:r>
      <w:r w:rsidR="00A214DF">
        <w:t xml:space="preserve"> </w:t>
      </w:r>
      <w:r w:rsidRPr="00DB5A2D">
        <w:t>Oats,</w:t>
      </w:r>
      <w:r w:rsidR="00A214DF">
        <w:t xml:space="preserve"> </w:t>
      </w:r>
      <w:r w:rsidRPr="00DB5A2D">
        <w:t>Milk,</w:t>
      </w:r>
      <w:r w:rsidR="00A214DF">
        <w:t xml:space="preserve"> </w:t>
      </w:r>
      <w:r w:rsidRPr="00DB5A2D">
        <w:t xml:space="preserve">sweetened </w:t>
      </w:r>
      <w:r w:rsidR="00A214DF">
        <w:t>condensed</w:t>
      </w:r>
      <w:r w:rsidRPr="00DB5A2D">
        <w:t xml:space="preserve"> milk,</w:t>
      </w:r>
      <w:r w:rsidR="00A214DF">
        <w:t xml:space="preserve"> </w:t>
      </w:r>
      <w:r w:rsidRPr="00DB5A2D">
        <w:t>dried currants</w:t>
      </w:r>
      <w:r w:rsidR="00F34180">
        <w:t xml:space="preserve"> </w:t>
      </w:r>
      <w:r w:rsidR="00F34180" w:rsidRPr="00ED7ADA">
        <w:t>(Gregory, 2020)</w:t>
      </w:r>
      <w:r w:rsidR="00F34180">
        <w:t>.</w:t>
      </w:r>
    </w:p>
    <w:p w14:paraId="4AFD7CA4" w14:textId="5F675ACC" w:rsidR="00236CEE" w:rsidRPr="00071CA9" w:rsidRDefault="00A214DF" w:rsidP="00A214DF">
      <w:pPr>
        <w:pStyle w:val="Heading1"/>
        <w:rPr>
          <w:color w:val="000000" w:themeColor="text1"/>
        </w:rPr>
      </w:pPr>
      <w:bookmarkStart w:id="8" w:name="_Toc121801460"/>
      <w:r w:rsidRPr="00071CA9">
        <w:rPr>
          <w:color w:val="000000" w:themeColor="text1"/>
        </w:rPr>
        <w:t>Supplier List</w:t>
      </w:r>
      <w:bookmarkEnd w:id="8"/>
      <w:r w:rsidRPr="00071CA9">
        <w:rPr>
          <w:color w:val="000000" w:themeColor="text1"/>
        </w:rPr>
        <w:t xml:space="preserve"> </w:t>
      </w:r>
    </w:p>
    <w:p w14:paraId="1B133C72" w14:textId="48007EA0" w:rsidR="00A214DF" w:rsidRDefault="00A214DF" w:rsidP="00A214DF">
      <w:r>
        <w:t xml:space="preserve">All restaurants need to contact a wide number of suppliers for their raw </w:t>
      </w:r>
      <w:r w:rsidR="00F63F20">
        <w:t xml:space="preserve">materials </w:t>
      </w:r>
      <w:r>
        <w:t>of production or the ingredient of the meals</w:t>
      </w:r>
      <w:r w:rsidR="00666AD2">
        <w:t xml:space="preserve"> </w:t>
      </w:r>
      <w:r w:rsidR="00666AD2" w:rsidRPr="00666AD2">
        <w:t>(Vespia, 2022)</w:t>
      </w:r>
      <w:r w:rsidR="00F63F20">
        <w:t>. For trinity, the restaurant should also contact a regular trusted supplier with an alternative supplier as a backup for any unfortunate situation or to meet any unwanted overflow of demand.</w:t>
      </w:r>
    </w:p>
    <w:p w14:paraId="15BD5E9F" w14:textId="192E4211" w:rsidR="00F63F20" w:rsidRPr="00071CA9" w:rsidRDefault="00F63F20" w:rsidP="00F63F20">
      <w:pPr>
        <w:pStyle w:val="Heading2"/>
        <w:rPr>
          <w:color w:val="000000" w:themeColor="text1"/>
        </w:rPr>
      </w:pPr>
      <w:bookmarkStart w:id="9" w:name="_Toc121801461"/>
      <w:r w:rsidRPr="00071CA9">
        <w:rPr>
          <w:color w:val="000000" w:themeColor="text1"/>
        </w:rPr>
        <w:t>Supplier of drinks</w:t>
      </w:r>
      <w:bookmarkEnd w:id="9"/>
    </w:p>
    <w:p w14:paraId="1EA94D83" w14:textId="44276F2C" w:rsidR="00F63F20" w:rsidRDefault="00E10751" w:rsidP="00F63F20">
      <w:r w:rsidRPr="00E10751">
        <w:t xml:space="preserve">Daioni Organics </w:t>
      </w:r>
      <w:r>
        <w:t>for m</w:t>
      </w:r>
      <w:r w:rsidRPr="00E10751">
        <w:t xml:space="preserve">ilk, cream, </w:t>
      </w:r>
      <w:r>
        <w:t xml:space="preserve">and </w:t>
      </w:r>
      <w:r w:rsidRPr="00E10751">
        <w:t>milkshakes</w:t>
      </w:r>
      <w:r>
        <w:t xml:space="preserve">, </w:t>
      </w:r>
      <w:r w:rsidRPr="00E10751">
        <w:t xml:space="preserve">Tea </w:t>
      </w:r>
      <w:r>
        <w:t>T</w:t>
      </w:r>
      <w:r w:rsidRPr="00E10751">
        <w:t xml:space="preserve">raders </w:t>
      </w:r>
      <w:r>
        <w:t>for</w:t>
      </w:r>
      <w:r w:rsidRPr="00E10751">
        <w:t xml:space="preserve"> </w:t>
      </w:r>
      <w:r>
        <w:t>loose-leaf</w:t>
      </w:r>
      <w:r w:rsidRPr="00E10751">
        <w:t xml:space="preserve"> tea</w:t>
      </w:r>
      <w:r>
        <w:t xml:space="preserve">, </w:t>
      </w:r>
      <w:r w:rsidRPr="00E10751">
        <w:t xml:space="preserve">Celtic Wines </w:t>
      </w:r>
      <w:r>
        <w:t>for w</w:t>
      </w:r>
      <w:r w:rsidRPr="00E10751">
        <w:t>ine and prosecco</w:t>
      </w:r>
      <w:r>
        <w:t xml:space="preserve">, </w:t>
      </w:r>
      <w:r w:rsidRPr="00E10751">
        <w:t xml:space="preserve">Princess Gate </w:t>
      </w:r>
      <w:r>
        <w:t>for</w:t>
      </w:r>
      <w:r w:rsidRPr="00E10751">
        <w:t xml:space="preserve"> </w:t>
      </w:r>
      <w:r>
        <w:t>bottled</w:t>
      </w:r>
      <w:r w:rsidRPr="00E10751">
        <w:t xml:space="preserve"> water</w:t>
      </w:r>
      <w:r>
        <w:t xml:space="preserve">, </w:t>
      </w:r>
      <w:r w:rsidRPr="00E10751">
        <w:t xml:space="preserve">Bluestone Brewery </w:t>
      </w:r>
      <w:r>
        <w:t>for b</w:t>
      </w:r>
      <w:r w:rsidRPr="00E10751">
        <w:t>ottled beer</w:t>
      </w:r>
      <w:r>
        <w:t xml:space="preserve">, </w:t>
      </w:r>
      <w:r w:rsidRPr="00E10751">
        <w:t>M HUGHES &amp; SONS LTD</w:t>
      </w:r>
      <w:r>
        <w:t xml:space="preserve"> for fruit and vegetable</w:t>
      </w:r>
      <w:r w:rsidR="00666AD2">
        <w:t xml:space="preserve"> </w:t>
      </w:r>
      <w:r w:rsidR="00666AD2" w:rsidRPr="00F34180">
        <w:t>(Make it wales, 2021)</w:t>
      </w:r>
      <w:r>
        <w:t xml:space="preserve">. </w:t>
      </w:r>
      <w:r w:rsidR="009A79F2">
        <w:t>An alternative</w:t>
      </w:r>
      <w:r>
        <w:t xml:space="preserve"> supplier of the wine is </w:t>
      </w:r>
      <w:r w:rsidR="009A79F2">
        <w:t>Templeton and an alternative supplier for the fruit is Total Produce</w:t>
      </w:r>
      <w:r w:rsidR="00F34180">
        <w:t xml:space="preserve"> </w:t>
      </w:r>
      <w:r w:rsidR="00666AD2" w:rsidRPr="00666AD2">
        <w:t>(Templeton, 2022)</w:t>
      </w:r>
      <w:r w:rsidR="009A79F2">
        <w:t>.</w:t>
      </w:r>
    </w:p>
    <w:p w14:paraId="6C420D9C" w14:textId="7A2D439A" w:rsidR="009A79F2" w:rsidRPr="00071CA9" w:rsidRDefault="009A79F2" w:rsidP="009A79F2">
      <w:pPr>
        <w:pStyle w:val="Heading2"/>
        <w:rPr>
          <w:color w:val="000000" w:themeColor="text1"/>
        </w:rPr>
      </w:pPr>
      <w:bookmarkStart w:id="10" w:name="_Toc121801462"/>
      <w:r w:rsidRPr="00071CA9">
        <w:rPr>
          <w:color w:val="000000" w:themeColor="text1"/>
        </w:rPr>
        <w:lastRenderedPageBreak/>
        <w:t>Supplier for the starter menu and main course</w:t>
      </w:r>
      <w:bookmarkEnd w:id="10"/>
    </w:p>
    <w:p w14:paraId="3587569E" w14:textId="5703CDF1" w:rsidR="009A79F2" w:rsidRDefault="009A79F2" w:rsidP="009A79F2">
      <w:r w:rsidRPr="009A79F2">
        <w:t xml:space="preserve">Dewi James </w:t>
      </w:r>
      <w:r>
        <w:t xml:space="preserve">for all types of meat, </w:t>
      </w:r>
      <w:r w:rsidR="005C40D3" w:rsidRPr="005C40D3">
        <w:t>Swansea Fresh Fish Ltd</w:t>
      </w:r>
      <w:r w:rsidR="005C40D3">
        <w:t xml:space="preserve"> for all types of fish including salmon, and an alternative supplier is Snowden &amp; Co Ltd, </w:t>
      </w:r>
      <w:r w:rsidR="00445604">
        <w:t>Trust FEI Foods is the supplier of the rice and snack item and K global traders are also considered as one of the most trusted suppliers of the rice and fish products</w:t>
      </w:r>
      <w:r w:rsidR="00666AD2">
        <w:t xml:space="preserve"> </w:t>
      </w:r>
      <w:r w:rsidR="00666AD2" w:rsidRPr="00666AD2">
        <w:t>(Europages, 2022)</w:t>
      </w:r>
      <w:r w:rsidR="00445604">
        <w:t xml:space="preserve">. </w:t>
      </w:r>
    </w:p>
    <w:p w14:paraId="2224FC30" w14:textId="64B3ACF2" w:rsidR="005C40D3" w:rsidRPr="00071CA9" w:rsidRDefault="005C40D3" w:rsidP="005C40D3">
      <w:pPr>
        <w:pStyle w:val="Heading2"/>
        <w:rPr>
          <w:color w:val="000000" w:themeColor="text1"/>
        </w:rPr>
      </w:pPr>
      <w:bookmarkStart w:id="11" w:name="_Toc121801463"/>
      <w:r w:rsidRPr="00071CA9">
        <w:rPr>
          <w:color w:val="000000" w:themeColor="text1"/>
        </w:rPr>
        <w:t>Supplier of the ingredient for desserts</w:t>
      </w:r>
      <w:bookmarkEnd w:id="11"/>
    </w:p>
    <w:p w14:paraId="5BFEACEF" w14:textId="1A6E118B" w:rsidR="005C40D3" w:rsidRDefault="005C40D3" w:rsidP="005C40D3">
      <w:r>
        <w:t>Andrew Ingredient is the basic suppl</w:t>
      </w:r>
      <w:r w:rsidR="007E6508">
        <w:t xml:space="preserve">ier of all the ingredients of dessert. There is an alternative supplier of the same ingredients </w:t>
      </w:r>
      <w:r w:rsidR="00445604">
        <w:t xml:space="preserve">whose name is </w:t>
      </w:r>
      <w:r w:rsidR="007E6508">
        <w:t>Klumen &amp; Balter. These two companies can supply almost all the ingredients needed to prepare the dessert</w:t>
      </w:r>
      <w:r w:rsidR="00666AD2">
        <w:t xml:space="preserve"> </w:t>
      </w:r>
      <w:r w:rsidR="00666AD2" w:rsidRPr="00666AD2">
        <w:t>(Company, 2022)</w:t>
      </w:r>
      <w:r w:rsidR="007E6508">
        <w:t xml:space="preserve">. </w:t>
      </w:r>
    </w:p>
    <w:p w14:paraId="7561D051" w14:textId="448CCB61" w:rsidR="00445604" w:rsidRPr="00071CA9" w:rsidRDefault="00445604" w:rsidP="004D0FB9">
      <w:pPr>
        <w:pStyle w:val="Heading1"/>
        <w:rPr>
          <w:color w:val="000000" w:themeColor="text1"/>
        </w:rPr>
      </w:pPr>
      <w:bookmarkStart w:id="12" w:name="_Toc121801464"/>
      <w:r w:rsidRPr="00071CA9">
        <w:rPr>
          <w:color w:val="000000" w:themeColor="text1"/>
        </w:rPr>
        <w:t>Designing a m</w:t>
      </w:r>
      <w:r w:rsidR="004D0FB9" w:rsidRPr="00071CA9">
        <w:rPr>
          <w:color w:val="000000" w:themeColor="text1"/>
        </w:rPr>
        <w:t>ysterious table</w:t>
      </w:r>
      <w:bookmarkEnd w:id="12"/>
    </w:p>
    <w:p w14:paraId="686316D6" w14:textId="195E5A51" w:rsidR="004D0FB9" w:rsidRDefault="004D0FB9" w:rsidP="004D0FB9">
      <w:r>
        <w:t>For attracting any potential customer, the interior decoration and the environment of the restaurant play a huge role. To ensure a nice and attractive food-consuming environment designing the table attractively plays a huge role</w:t>
      </w:r>
      <w:r w:rsidR="00807A24">
        <w:t xml:space="preserve"> (</w:t>
      </w:r>
      <w:r w:rsidR="00807A24" w:rsidRPr="00807A24">
        <w:t>Sheryl</w:t>
      </w:r>
      <w:r w:rsidR="00807A24">
        <w:t xml:space="preserve"> &amp; Robson, 2004)</w:t>
      </w:r>
      <w:r>
        <w:t xml:space="preserve">. As Christmas Day is a special holiday event and it has also a very basic decorating theme. Some amount of small Christmas trees will </w:t>
      </w:r>
      <w:r w:rsidR="00506F3F">
        <w:t>be placed</w:t>
      </w:r>
      <w:r>
        <w:t xml:space="preserve"> </w:t>
      </w:r>
      <w:r w:rsidR="00506F3F">
        <w:t>on</w:t>
      </w:r>
      <w:r>
        <w:t xml:space="preserve"> each table. The </w:t>
      </w:r>
      <w:r w:rsidR="00506F3F">
        <w:t>tablecloth</w:t>
      </w:r>
      <w:r>
        <w:t xml:space="preserve"> will be decorated</w:t>
      </w:r>
      <w:r w:rsidR="00506F3F">
        <w:t xml:space="preserve"> as red and white color cloth which significantly indicates the festive concept of Christmas Day. These are the very common things that all the trinity restaurants used to apply. The decoration can be done </w:t>
      </w:r>
      <w:r w:rsidR="00CA2ADE">
        <w:t>uniquely</w:t>
      </w:r>
      <w:r w:rsidR="00506F3F">
        <w:t xml:space="preserve"> by placing a surprise gift box with different sorts of small cookies and chocolates. </w:t>
      </w:r>
      <w:r w:rsidR="00E623BE">
        <w:t xml:space="preserve">These type of design activities helps to attract customer. Moreover, the table should be also decorated </w:t>
      </w:r>
      <w:r w:rsidR="00CA2ADE">
        <w:t>conveniently</w:t>
      </w:r>
      <w:r w:rsidR="00E623BE">
        <w:t xml:space="preserve"> and maintained proper hygiene </w:t>
      </w:r>
      <w:r w:rsidR="00A222A9">
        <w:t>concern by serving neat and clean plates and spoons. Mase in place method should be also applicable here to attract the customer.</w:t>
      </w:r>
    </w:p>
    <w:p w14:paraId="0A486F44" w14:textId="6E32F556" w:rsidR="00A222A9" w:rsidRPr="00071CA9" w:rsidRDefault="00A222A9" w:rsidP="00A222A9">
      <w:pPr>
        <w:pStyle w:val="Heading1"/>
        <w:rPr>
          <w:color w:val="000000" w:themeColor="text1"/>
        </w:rPr>
      </w:pPr>
      <w:bookmarkStart w:id="13" w:name="_Toc121801465"/>
      <w:r w:rsidRPr="00071CA9">
        <w:rPr>
          <w:color w:val="000000" w:themeColor="text1"/>
        </w:rPr>
        <w:t>Cost Structure and pricing strategy</w:t>
      </w:r>
      <w:bookmarkEnd w:id="13"/>
    </w:p>
    <w:p w14:paraId="348FF4C9" w14:textId="01CD807E" w:rsidR="009A79F2" w:rsidRDefault="00D8247F" w:rsidP="009A79F2">
      <w:r>
        <w:t>The cost of all products and ingredients increased massively this year especially because of the increase in the inflation rate throughout the whole world. Similarly, the wage rate is also getting higher this year. Approximately a minimum of 15 euros per hour is needed to pay the labor cost of the employees</w:t>
      </w:r>
      <w:r w:rsidR="00AB4911">
        <w:t xml:space="preserve"> </w:t>
      </w:r>
      <w:r w:rsidR="00AB4911" w:rsidRPr="00AB4911">
        <w:t>(Statista, 2022)</w:t>
      </w:r>
      <w:r>
        <w:t>. A report also shows that costing of the ingredient is increased by 33%</w:t>
      </w:r>
      <w:r w:rsidR="00AB4911">
        <w:t xml:space="preserve"> </w:t>
      </w:r>
      <w:r w:rsidR="00AB4911" w:rsidRPr="00AB4911">
        <w:t>(Rupert Jones, 2022)</w:t>
      </w:r>
      <w:r>
        <w:t xml:space="preserve">. As the cost is increased in comparison with the previous year, the pricing should be made </w:t>
      </w:r>
      <w:r w:rsidR="00CA2ADE">
        <w:t>strategically</w:t>
      </w:r>
      <w:r w:rsidR="00B9752E">
        <w:t>. Not only individual pricing but also captive and bundle pricing strategy should also need to implement for pricing the menu</w:t>
      </w:r>
      <w:r w:rsidR="00AB4911">
        <w:t xml:space="preserve"> </w:t>
      </w:r>
      <w:r w:rsidR="00AB4911" w:rsidRPr="00AB4911">
        <w:t>(Team and Rich, 2022)</w:t>
      </w:r>
      <w:r w:rsidR="00B9752E">
        <w:t>. Captive pricing includes the gifts cost and bundle pricing is needed to offer combined foods. The average cost for preparing a Christmas meal for an adult is ranging from 8-</w:t>
      </w:r>
      <w:r w:rsidR="00B65B6B">
        <w:t>10 £ and for children 5-6 £.</w:t>
      </w:r>
      <w:r w:rsidR="00B9752E">
        <w:t xml:space="preserve"> Therefore, the pricing should be done as 15-18 euros for an individual adult person and 10-12 for individual children</w:t>
      </w:r>
      <w:r w:rsidR="00AB4911" w:rsidRPr="00AB4911">
        <w:t xml:space="preserve"> (National Botanic Garden of Wales, 2022)</w:t>
      </w:r>
      <w:r w:rsidR="00B9752E">
        <w:t>. Applying this strategy will give the restaurant the competitive benefit of serving good food with reasonable and rational pricing</w:t>
      </w:r>
      <w:r w:rsidR="00596C91">
        <w:t xml:space="preserve">. It will increase profitability because cost should be minimized so as the price which will help to generate more sales. </w:t>
      </w:r>
    </w:p>
    <w:p w14:paraId="194DC1BE" w14:textId="16CA714D" w:rsidR="00596C91" w:rsidRPr="00071CA9" w:rsidRDefault="00596C91" w:rsidP="00596C91">
      <w:pPr>
        <w:pStyle w:val="Heading1"/>
        <w:rPr>
          <w:color w:val="000000" w:themeColor="text1"/>
        </w:rPr>
      </w:pPr>
      <w:bookmarkStart w:id="14" w:name="_Toc121801466"/>
      <w:r w:rsidRPr="00071CA9">
        <w:rPr>
          <w:color w:val="000000" w:themeColor="text1"/>
        </w:rPr>
        <w:t>Summary</w:t>
      </w:r>
      <w:bookmarkEnd w:id="14"/>
    </w:p>
    <w:p w14:paraId="6F6961E6" w14:textId="0CE5DECD" w:rsidR="00596C91" w:rsidRDefault="00596C91" w:rsidP="00596C91">
      <w:r>
        <w:t xml:space="preserve">Taking any kind of business decision needs a wide range of planning. Proper planning helps to identify the feasibility of the decisions. Here, in this report, a concrete plan is made for a restaurant </w:t>
      </w:r>
      <w:r>
        <w:lastRenderedPageBreak/>
        <w:t xml:space="preserve">at trinity to offer some traditional and unique foods. The menu is decorated </w:t>
      </w:r>
      <w:r w:rsidR="00CA2ADE">
        <w:t>with</w:t>
      </w:r>
      <w:r>
        <w:t xml:space="preserve"> a combination of traditional and attractive meals. </w:t>
      </w:r>
      <w:r w:rsidR="00CA2ADE">
        <w:t>The ingredients are also collected from low-cost sources so that pricing can also be done balanced way. The focus is not only given to preparing the food but also to the decoration. Thus, the customer will be attracted and consume their happy meal.</w:t>
      </w:r>
    </w:p>
    <w:p w14:paraId="69A10FA0" w14:textId="0563B710" w:rsidR="0095512B" w:rsidRDefault="0095512B" w:rsidP="00596C91"/>
    <w:p w14:paraId="5D72A6B8" w14:textId="77777777" w:rsidR="0095512B" w:rsidRDefault="0095512B">
      <w:pPr>
        <w:jc w:val="left"/>
      </w:pPr>
      <w:r>
        <w:br w:type="page"/>
      </w:r>
    </w:p>
    <w:p w14:paraId="529C8B48" w14:textId="7393D144" w:rsidR="0095512B" w:rsidRPr="00071CA9" w:rsidRDefault="0095512B" w:rsidP="0095512B">
      <w:pPr>
        <w:pStyle w:val="Heading1"/>
        <w:rPr>
          <w:color w:val="000000" w:themeColor="text1"/>
        </w:rPr>
      </w:pPr>
      <w:bookmarkStart w:id="15" w:name="_Toc121801467"/>
      <w:r w:rsidRPr="00071CA9">
        <w:rPr>
          <w:color w:val="000000" w:themeColor="text1"/>
        </w:rPr>
        <w:lastRenderedPageBreak/>
        <w:t>Reference</w:t>
      </w:r>
      <w:bookmarkEnd w:id="15"/>
    </w:p>
    <w:p w14:paraId="2F78506C" w14:textId="77777777" w:rsidR="00AB4911" w:rsidRDefault="00AB4911" w:rsidP="0095512B">
      <w:r w:rsidRPr="00F34180">
        <w:t xml:space="preserve">Bluestone (2022) Christmas Lunch | Christmas Day | Bluestone Wales. Available at: </w:t>
      </w:r>
      <w:hyperlink r:id="rId8" w:history="1">
        <w:r w:rsidRPr="00A66396">
          <w:rPr>
            <w:rStyle w:val="Hyperlink"/>
          </w:rPr>
          <w:t>https://www.bluestonewales.com/plan-your-stay/dining-out/christmas-day-lunch</w:t>
        </w:r>
      </w:hyperlink>
      <w:r>
        <w:t xml:space="preserve"> </w:t>
      </w:r>
      <w:r w:rsidRPr="00F34180">
        <w:t>(Accessed: 13 December 2022).</w:t>
      </w:r>
    </w:p>
    <w:p w14:paraId="35B21447" w14:textId="53A33914" w:rsidR="00AB4911" w:rsidRDefault="00AB4911" w:rsidP="0095512B">
      <w:r w:rsidRPr="00807A24">
        <w:t xml:space="preserve">Company, L. (2022) List of Rice Companies in </w:t>
      </w:r>
      <w:r w:rsidR="00062443">
        <w:t xml:space="preserve">the </w:t>
      </w:r>
      <w:r w:rsidRPr="00807A24">
        <w:t xml:space="preserve">United Kingdom. Available at: </w:t>
      </w:r>
      <w:hyperlink r:id="rId9" w:history="1">
        <w:r w:rsidRPr="00A66396">
          <w:rPr>
            <w:rStyle w:val="Hyperlink"/>
          </w:rPr>
          <w:t>https://www.listcompany.org/Rice_98_In_United_Kingdom.html</w:t>
        </w:r>
      </w:hyperlink>
      <w:r>
        <w:t xml:space="preserve"> </w:t>
      </w:r>
      <w:r w:rsidRPr="00807A24">
        <w:t>(Accessed: 13 December 2022).</w:t>
      </w:r>
    </w:p>
    <w:p w14:paraId="0BC0C7DB" w14:textId="77777777" w:rsidR="00AB4911" w:rsidRDefault="00AB4911" w:rsidP="0095512B">
      <w:r w:rsidRPr="00807A24">
        <w:t xml:space="preserve">Europages (2022) fruits and vegetables - import-export | United Kingdom |Wales | companies - europages. Available at: </w:t>
      </w:r>
      <w:hyperlink r:id="rId10" w:history="1">
        <w:r w:rsidRPr="00A66396">
          <w:rPr>
            <w:rStyle w:val="Hyperlink"/>
          </w:rPr>
          <w:t>https://www.europages.co.uk/companies/united%20kingdom/wales/fruits%20and%20vegetables%20-%20import-export.html</w:t>
        </w:r>
      </w:hyperlink>
      <w:r>
        <w:t xml:space="preserve"> </w:t>
      </w:r>
      <w:r w:rsidRPr="00807A24">
        <w:t>(Accessed: 13 December 2022).</w:t>
      </w:r>
    </w:p>
    <w:p w14:paraId="7DBFCAC9" w14:textId="77777777" w:rsidR="00AB4911" w:rsidRDefault="00AB4911" w:rsidP="0095512B">
      <w:r w:rsidRPr="009B5CFF">
        <w:t xml:space="preserve">Good Food, B. (2022) 110+ Christmas cocktail recipes | BBC Good Food. Available at: </w:t>
      </w:r>
      <w:hyperlink r:id="rId11" w:history="1">
        <w:r w:rsidRPr="00A66396">
          <w:rPr>
            <w:rStyle w:val="Hyperlink"/>
          </w:rPr>
          <w:t>https://www.bbcgoodfood.com/recipes/collection/festive-drinks-recipes?page=2</w:t>
        </w:r>
      </w:hyperlink>
      <w:r>
        <w:t xml:space="preserve"> </w:t>
      </w:r>
      <w:r w:rsidRPr="009B5CFF">
        <w:t>(Accessed: 13 December 2022).</w:t>
      </w:r>
    </w:p>
    <w:p w14:paraId="41D383FF" w14:textId="77777777" w:rsidR="00AB4911" w:rsidRDefault="00AB4911" w:rsidP="0095512B">
      <w:r w:rsidRPr="009B5CFF">
        <w:t xml:space="preserve">Gregory, R. (2020) 11 amazing Welsh Christmas food and drink ideas. Available at: </w:t>
      </w:r>
      <w:hyperlink r:id="rId12" w:history="1">
        <w:r w:rsidRPr="00A66396">
          <w:rPr>
            <w:rStyle w:val="Hyperlink"/>
          </w:rPr>
          <w:t>https://www.wales247.co.uk/11-amazing-welsh-christmas-food-and-drink-ideas</w:t>
        </w:r>
      </w:hyperlink>
      <w:r>
        <w:t xml:space="preserve"> </w:t>
      </w:r>
      <w:r w:rsidRPr="009B5CFF">
        <w:t>(Accessed: 13 December 2022).</w:t>
      </w:r>
    </w:p>
    <w:p w14:paraId="6A7B9497" w14:textId="77777777" w:rsidR="00AB4911" w:rsidRDefault="00AB4911" w:rsidP="0095512B">
      <w:r w:rsidRPr="00F34180">
        <w:t xml:space="preserve">Hotel &amp; Spa, H.M. (2022) Christmas Day Lunch. Available at: </w:t>
      </w:r>
      <w:hyperlink r:id="rId13" w:history="1">
        <w:r w:rsidRPr="00A66396">
          <w:rPr>
            <w:rStyle w:val="Hyperlink"/>
          </w:rPr>
          <w:t>https://hatherleymanor.com/christmas/christmas-day</w:t>
        </w:r>
      </w:hyperlink>
      <w:r>
        <w:t xml:space="preserve"> </w:t>
      </w:r>
      <w:r w:rsidRPr="00F34180">
        <w:t>(Accessed: 13 December 2022).</w:t>
      </w:r>
    </w:p>
    <w:p w14:paraId="22006596" w14:textId="77777777" w:rsidR="00AB4911" w:rsidRDefault="00AB4911" w:rsidP="0095512B">
      <w:r w:rsidRPr="0095512B">
        <w:t xml:space="preserve">Hu, Y., </w:t>
      </w:r>
      <w:r>
        <w:t>(</w:t>
      </w:r>
      <w:r w:rsidRPr="0095512B">
        <w:t>2010</w:t>
      </w:r>
      <w:r>
        <w:t>)</w:t>
      </w:r>
      <w:r w:rsidRPr="0095512B">
        <w:t>. An exploration of the relationships between festival expenditures, motivations, and food involvement among food festival visitors.</w:t>
      </w:r>
      <w:r>
        <w:t xml:space="preserve"> </w:t>
      </w:r>
      <w:hyperlink r:id="rId14" w:history="1">
        <w:r w:rsidRPr="00A66396">
          <w:rPr>
            <w:rStyle w:val="Hyperlink"/>
          </w:rPr>
          <w:t>https://uwspace.uwaterloo.ca/handle/10012/5650</w:t>
        </w:r>
      </w:hyperlink>
    </w:p>
    <w:p w14:paraId="0445E138" w14:textId="77777777" w:rsidR="00AB4911" w:rsidRDefault="00AB4911" w:rsidP="0095512B">
      <w:r w:rsidRPr="00F34180">
        <w:t xml:space="preserve">KatiedeS (2015) A traditional Christmas meal in the UK. Available at: </w:t>
      </w:r>
      <w:hyperlink r:id="rId15" w:history="1">
        <w:r w:rsidRPr="00A66396">
          <w:rPr>
            <w:rStyle w:val="Hyperlink"/>
          </w:rPr>
          <w:t>https://learnenglishteens.britishcouncil.org/blogs/life-around-world/traditional-christmas-meal-uk</w:t>
        </w:r>
      </w:hyperlink>
      <w:r>
        <w:t xml:space="preserve"> </w:t>
      </w:r>
      <w:r w:rsidRPr="00F34180">
        <w:t>(Accessed: 13 December 2022).</w:t>
      </w:r>
    </w:p>
    <w:p w14:paraId="07DDDDE4" w14:textId="77777777" w:rsidR="00AB4911" w:rsidRDefault="00AB4911" w:rsidP="0095512B">
      <w:r>
        <w:t xml:space="preserve">Make it wales (2021) </w:t>
      </w:r>
      <w:r>
        <w:rPr>
          <w:i/>
          <w:iCs/>
        </w:rPr>
        <w:t>Welsh Food and Drink Suppliers &amp;mdash; Make it in Wales at Stiwdio 3</w:t>
      </w:r>
      <w:r>
        <w:t xml:space="preserve">. Available at: </w:t>
      </w:r>
      <w:hyperlink r:id="rId16" w:history="1">
        <w:r w:rsidRPr="00A66396">
          <w:rPr>
            <w:rStyle w:val="Hyperlink"/>
          </w:rPr>
          <w:t>https://www.makeitinwales.co.uk/welsh-food-and-drink-suppliers</w:t>
        </w:r>
      </w:hyperlink>
      <w:r>
        <w:t xml:space="preserve"> (Accessed: 13 December 2022).</w:t>
      </w:r>
    </w:p>
    <w:p w14:paraId="65961E4F" w14:textId="77777777" w:rsidR="00AB4911" w:rsidRPr="0095512B" w:rsidRDefault="00AB4911" w:rsidP="0095512B">
      <w:r w:rsidRPr="00AB4911">
        <w:t xml:space="preserve">National Botanic Garden of Wales (2022) 1 Christmas Dinner Menu new version Welsh - National Botanic Garden of Wales. Available at: </w:t>
      </w:r>
      <w:hyperlink r:id="rId17" w:history="1">
        <w:r w:rsidRPr="00A66396">
          <w:rPr>
            <w:rStyle w:val="Hyperlink"/>
          </w:rPr>
          <w:t>https://botanicgarden.wales/1-christmas-dinner-menu-new-version-welsh/</w:t>
        </w:r>
      </w:hyperlink>
      <w:r>
        <w:t xml:space="preserve"> </w:t>
      </w:r>
      <w:r w:rsidRPr="00AB4911">
        <w:t>(Accessed: 13 December 2022).</w:t>
      </w:r>
    </w:p>
    <w:p w14:paraId="4B15BC87" w14:textId="77777777" w:rsidR="00AB4911" w:rsidRDefault="00AB4911" w:rsidP="0095512B">
      <w:r w:rsidRPr="009B5CFF">
        <w:t xml:space="preserve">ROGERS, J. (2021) Welsh Christmas Traditions. Available at: </w:t>
      </w:r>
      <w:hyperlink r:id="rId18" w:history="1">
        <w:r w:rsidRPr="00A66396">
          <w:rPr>
            <w:rStyle w:val="Hyperlink"/>
          </w:rPr>
          <w:t>https://www.wales.com/about/culture/welsh-christmas-traditions</w:t>
        </w:r>
      </w:hyperlink>
      <w:r>
        <w:t xml:space="preserve"> </w:t>
      </w:r>
      <w:r w:rsidRPr="009B5CFF">
        <w:t>(Accessed: 13 December 2022).</w:t>
      </w:r>
    </w:p>
    <w:p w14:paraId="1BEE5C3D" w14:textId="77777777" w:rsidR="00AB4911" w:rsidRDefault="00AB4911" w:rsidP="0095512B">
      <w:r w:rsidRPr="00AB4911">
        <w:t xml:space="preserve">Rupert Jones, R. (2022) Cost of traditional Christmas dinner food ‘rises three times faster than wages.’ Available at: </w:t>
      </w:r>
      <w:hyperlink r:id="rId19" w:history="1">
        <w:r w:rsidRPr="00A66396">
          <w:rPr>
            <w:rStyle w:val="Hyperlink"/>
          </w:rPr>
          <w:t>https://www.theguardian.com/business/2022/dec/05/cost-of-traditional-christmas-dinner-food-rises-three-times-faster-than-wages</w:t>
        </w:r>
      </w:hyperlink>
      <w:r w:rsidRPr="00AB4911">
        <w:t xml:space="preserve"> (Accessed: 13 December 2022).</w:t>
      </w:r>
    </w:p>
    <w:p w14:paraId="225557CB" w14:textId="77777777" w:rsidR="00AB4911" w:rsidRDefault="00AB4911" w:rsidP="0095512B">
      <w:r w:rsidRPr="00807A24">
        <w:lastRenderedPageBreak/>
        <w:t>Sheryl E Kimes</w:t>
      </w:r>
      <w:r>
        <w:t xml:space="preserve"> &amp; </w:t>
      </w:r>
      <w:r w:rsidRPr="00807A24">
        <w:t>Stephani K. A. Robson</w:t>
      </w:r>
      <w:r>
        <w:t xml:space="preserve"> (2004) </w:t>
      </w:r>
      <w:r w:rsidRPr="00807A24">
        <w:t>The Impact of Restaurant Table Characteristics on Meal Duration and Spending</w:t>
      </w:r>
      <w:r>
        <w:t xml:space="preserve">, ResearchGate. Available at: </w:t>
      </w:r>
      <w:hyperlink r:id="rId20" w:history="1">
        <w:r w:rsidRPr="00A66396">
          <w:rPr>
            <w:rStyle w:val="Hyperlink"/>
          </w:rPr>
          <w:t>https://www.researchgate.net/publication/238302646_The_Impact_of_Restaurant_Table_Characteristics_on_Meal_Duration_and_Spending</w:t>
        </w:r>
      </w:hyperlink>
      <w:r>
        <w:t xml:space="preserve"> (accessed: 13 December 2022).</w:t>
      </w:r>
    </w:p>
    <w:p w14:paraId="3F15D319" w14:textId="77777777" w:rsidR="00AB4911" w:rsidRDefault="00AB4911" w:rsidP="0095512B">
      <w:r w:rsidRPr="00AB4911">
        <w:t xml:space="preserve">Statista (2022) Cost of Christmas dinner 2022 | Statista. Available at: </w:t>
      </w:r>
      <w:hyperlink r:id="rId21" w:history="1">
        <w:r w:rsidRPr="00A66396">
          <w:rPr>
            <w:rStyle w:val="Hyperlink"/>
          </w:rPr>
          <w:t>https://www.statista.com/statistics/643922/cost-of-christmas-dinner-united-kingdom-uk/</w:t>
        </w:r>
      </w:hyperlink>
      <w:r>
        <w:t xml:space="preserve"> </w:t>
      </w:r>
      <w:r w:rsidRPr="00AB4911">
        <w:t>(Accessed: 13 December 2022).</w:t>
      </w:r>
    </w:p>
    <w:p w14:paraId="43504371" w14:textId="77777777" w:rsidR="00AB4911" w:rsidRDefault="00AB4911" w:rsidP="0095512B">
      <w:r w:rsidRPr="00AB4911">
        <w:t xml:space="preserve">Team, D. and Rich, A. (2022) Most Lucrative Restaurant Pricing Strategies for 2022. Available at: </w:t>
      </w:r>
      <w:hyperlink r:id="rId22" w:history="1">
        <w:r w:rsidRPr="00A66396">
          <w:rPr>
            <w:rStyle w:val="Hyperlink"/>
          </w:rPr>
          <w:t>https://desygner.com/blog/restaurant-pricing-strategies/</w:t>
        </w:r>
      </w:hyperlink>
      <w:r>
        <w:t xml:space="preserve"> </w:t>
      </w:r>
      <w:r w:rsidRPr="00AB4911">
        <w:t>(Accessed: 13 December 2022).</w:t>
      </w:r>
    </w:p>
    <w:p w14:paraId="79382C53" w14:textId="7BBE8511" w:rsidR="00AB4911" w:rsidRDefault="00AB4911" w:rsidP="0095512B">
      <w:r w:rsidRPr="00807A24">
        <w:t>Templeton (2022) Wholesale drinks distribution across West Wales. Delivering to pubs, restaurents</w:t>
      </w:r>
      <w:r w:rsidR="00062443">
        <w:t>,</w:t>
      </w:r>
      <w:r w:rsidRPr="00807A24">
        <w:t xml:space="preserve"> and cafes across Pembrokeshire, Ceredigion</w:t>
      </w:r>
      <w:r w:rsidR="00062443">
        <w:t>,</w:t>
      </w:r>
      <w:r w:rsidRPr="00807A24">
        <w:t xml:space="preserve"> and Carmarthenshire. Available at: </w:t>
      </w:r>
      <w:hyperlink r:id="rId23" w:history="1">
        <w:r w:rsidRPr="00A66396">
          <w:rPr>
            <w:rStyle w:val="Hyperlink"/>
          </w:rPr>
          <w:t>https://templeton-drinks.co.uk/distribution/</w:t>
        </w:r>
      </w:hyperlink>
      <w:r>
        <w:t xml:space="preserve"> </w:t>
      </w:r>
      <w:r w:rsidRPr="00807A24">
        <w:t>(Accessed: 13 December 2022).</w:t>
      </w:r>
    </w:p>
    <w:p w14:paraId="7B096A07" w14:textId="77777777" w:rsidR="00AB4911" w:rsidRDefault="00AB4911" w:rsidP="0095512B">
      <w:r w:rsidRPr="00807A24">
        <w:t xml:space="preserve">Vespia, C. (2022) How Restaurant Food Suppliers Are Important To A Business. Available at: </w:t>
      </w:r>
      <w:hyperlink r:id="rId24" w:history="1">
        <w:r w:rsidRPr="00A66396">
          <w:rPr>
            <w:rStyle w:val="Hyperlink"/>
          </w:rPr>
          <w:t>https://altametrics.com/blog/how-restaurant-food-suppliers-are-important-to-a-business.html</w:t>
        </w:r>
      </w:hyperlink>
      <w:r>
        <w:t xml:space="preserve"> </w:t>
      </w:r>
      <w:r w:rsidRPr="00807A24">
        <w:t>(Accessed: 13 December 2022).</w:t>
      </w:r>
    </w:p>
    <w:sectPr w:rsidR="00AB4911">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8A6474A" w14:textId="77777777" w:rsidR="00F36234" w:rsidRDefault="00F36234" w:rsidP="00AB4911">
      <w:pPr>
        <w:spacing w:after="0" w:line="240" w:lineRule="auto"/>
      </w:pPr>
      <w:r>
        <w:separator/>
      </w:r>
    </w:p>
  </w:endnote>
  <w:endnote w:type="continuationSeparator" w:id="0">
    <w:p w14:paraId="36794516" w14:textId="77777777" w:rsidR="00F36234" w:rsidRDefault="00F36234" w:rsidP="00AB49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33502906"/>
      <w:docPartObj>
        <w:docPartGallery w:val="Page Numbers (Bottom of Page)"/>
        <w:docPartUnique/>
      </w:docPartObj>
    </w:sdtPr>
    <w:sdtEndPr>
      <w:rPr>
        <w:color w:val="7F7F7F" w:themeColor="background1" w:themeShade="7F"/>
        <w:spacing w:val="60"/>
      </w:rPr>
    </w:sdtEndPr>
    <w:sdtContent>
      <w:p w14:paraId="6E16C195" w14:textId="350CECD7" w:rsidR="00AB4911" w:rsidRDefault="00AB491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103064" w:rsidRPr="00103064">
          <w:rPr>
            <w:b/>
            <w:bCs/>
            <w:noProof/>
          </w:rPr>
          <w:t>1</w:t>
        </w:r>
        <w:r>
          <w:rPr>
            <w:b/>
            <w:bCs/>
            <w:noProof/>
          </w:rPr>
          <w:fldChar w:fldCharType="end"/>
        </w:r>
        <w:r>
          <w:rPr>
            <w:b/>
            <w:bCs/>
          </w:rPr>
          <w:t xml:space="preserve"> | </w:t>
        </w:r>
        <w:r>
          <w:rPr>
            <w:color w:val="7F7F7F" w:themeColor="background1" w:themeShade="7F"/>
            <w:spacing w:val="60"/>
          </w:rPr>
          <w:t>Page</w:t>
        </w:r>
      </w:p>
    </w:sdtContent>
  </w:sdt>
  <w:p w14:paraId="71FA1649" w14:textId="77777777" w:rsidR="00AB4911" w:rsidRDefault="00AB491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934F722" w14:textId="77777777" w:rsidR="00F36234" w:rsidRDefault="00F36234" w:rsidP="00AB4911">
      <w:pPr>
        <w:spacing w:after="0" w:line="240" w:lineRule="auto"/>
      </w:pPr>
      <w:r>
        <w:separator/>
      </w:r>
    </w:p>
  </w:footnote>
  <w:footnote w:type="continuationSeparator" w:id="0">
    <w:p w14:paraId="56CC959D" w14:textId="77777777" w:rsidR="00F36234" w:rsidRDefault="00F36234" w:rsidP="00AB49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C75DA9"/>
    <w:multiLevelType w:val="hybridMultilevel"/>
    <w:tmpl w:val="AEF6BF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6564FB5"/>
    <w:multiLevelType w:val="hybridMultilevel"/>
    <w:tmpl w:val="2760D5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309712E"/>
    <w:multiLevelType w:val="hybridMultilevel"/>
    <w:tmpl w:val="9EF4A0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2786EBB"/>
    <w:multiLevelType w:val="hybridMultilevel"/>
    <w:tmpl w:val="1396D4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36002CF"/>
    <w:multiLevelType w:val="hybridMultilevel"/>
    <w:tmpl w:val="FBE089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0C54"/>
    <w:rsid w:val="00062443"/>
    <w:rsid w:val="00071CA9"/>
    <w:rsid w:val="000A401A"/>
    <w:rsid w:val="00103064"/>
    <w:rsid w:val="001242E4"/>
    <w:rsid w:val="001C43F4"/>
    <w:rsid w:val="001F1EEB"/>
    <w:rsid w:val="0020335C"/>
    <w:rsid w:val="00236CEE"/>
    <w:rsid w:val="00270169"/>
    <w:rsid w:val="003342A8"/>
    <w:rsid w:val="003D789C"/>
    <w:rsid w:val="00445604"/>
    <w:rsid w:val="00463556"/>
    <w:rsid w:val="004646F3"/>
    <w:rsid w:val="004D0FB9"/>
    <w:rsid w:val="00506F3F"/>
    <w:rsid w:val="00575A78"/>
    <w:rsid w:val="00596C91"/>
    <w:rsid w:val="005A56CE"/>
    <w:rsid w:val="005C40D3"/>
    <w:rsid w:val="005F6B19"/>
    <w:rsid w:val="0062606F"/>
    <w:rsid w:val="00666AD2"/>
    <w:rsid w:val="006677FE"/>
    <w:rsid w:val="00744D35"/>
    <w:rsid w:val="00755D2A"/>
    <w:rsid w:val="00773C90"/>
    <w:rsid w:val="007E6508"/>
    <w:rsid w:val="00807A24"/>
    <w:rsid w:val="00925F58"/>
    <w:rsid w:val="0095512B"/>
    <w:rsid w:val="00962D47"/>
    <w:rsid w:val="009A79F2"/>
    <w:rsid w:val="009B5CFF"/>
    <w:rsid w:val="00A17A82"/>
    <w:rsid w:val="00A214DF"/>
    <w:rsid w:val="00A222A9"/>
    <w:rsid w:val="00A47A86"/>
    <w:rsid w:val="00A80C54"/>
    <w:rsid w:val="00AB4911"/>
    <w:rsid w:val="00AE7A03"/>
    <w:rsid w:val="00B65B6B"/>
    <w:rsid w:val="00B9752E"/>
    <w:rsid w:val="00BD64CD"/>
    <w:rsid w:val="00CA2ADE"/>
    <w:rsid w:val="00D8247F"/>
    <w:rsid w:val="00DB5A2D"/>
    <w:rsid w:val="00DF3165"/>
    <w:rsid w:val="00E10751"/>
    <w:rsid w:val="00E32627"/>
    <w:rsid w:val="00E3611A"/>
    <w:rsid w:val="00E369A5"/>
    <w:rsid w:val="00E623BE"/>
    <w:rsid w:val="00E655AD"/>
    <w:rsid w:val="00E90B35"/>
    <w:rsid w:val="00ED7ADA"/>
    <w:rsid w:val="00F138EB"/>
    <w:rsid w:val="00F34180"/>
    <w:rsid w:val="00F36234"/>
    <w:rsid w:val="00F63F20"/>
    <w:rsid w:val="00FA18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841A0"/>
  <w15:docId w15:val="{2DEAA4F0-6491-4374-B065-E778440E34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0C54"/>
    <w:pPr>
      <w:jc w:val="both"/>
    </w:pPr>
    <w:rPr>
      <w:rFonts w:ascii="Times New Roman" w:hAnsi="Times New Roman"/>
      <w:sz w:val="24"/>
    </w:rPr>
  </w:style>
  <w:style w:type="paragraph" w:styleId="Heading1">
    <w:name w:val="heading 1"/>
    <w:basedOn w:val="Normal"/>
    <w:next w:val="Normal"/>
    <w:link w:val="Heading1Char"/>
    <w:uiPriority w:val="9"/>
    <w:qFormat/>
    <w:rsid w:val="00A80C54"/>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A80C54"/>
    <w:pPr>
      <w:keepNext/>
      <w:keepLines/>
      <w:spacing w:before="40" w:after="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C54"/>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A80C54"/>
    <w:rPr>
      <w:rFonts w:ascii="Times New Roman" w:eastAsiaTheme="majorEastAsia" w:hAnsi="Times New Roman" w:cstheme="majorBidi"/>
      <w:b/>
      <w:color w:val="2F5496" w:themeColor="accent1" w:themeShade="BF"/>
      <w:sz w:val="26"/>
      <w:szCs w:val="26"/>
    </w:rPr>
  </w:style>
  <w:style w:type="paragraph" w:styleId="ListParagraph">
    <w:name w:val="List Paragraph"/>
    <w:basedOn w:val="Normal"/>
    <w:uiPriority w:val="34"/>
    <w:qFormat/>
    <w:rsid w:val="00E369A5"/>
    <w:pPr>
      <w:ind w:left="720"/>
      <w:contextualSpacing/>
    </w:pPr>
  </w:style>
  <w:style w:type="character" w:styleId="Hyperlink">
    <w:name w:val="Hyperlink"/>
    <w:basedOn w:val="DefaultParagraphFont"/>
    <w:uiPriority w:val="99"/>
    <w:unhideWhenUsed/>
    <w:rsid w:val="0095512B"/>
    <w:rPr>
      <w:color w:val="0563C1" w:themeColor="hyperlink"/>
      <w:u w:val="single"/>
    </w:rPr>
  </w:style>
  <w:style w:type="character" w:customStyle="1" w:styleId="UnresolvedMention">
    <w:name w:val="Unresolved Mention"/>
    <w:basedOn w:val="DefaultParagraphFont"/>
    <w:uiPriority w:val="99"/>
    <w:semiHidden/>
    <w:unhideWhenUsed/>
    <w:rsid w:val="0095512B"/>
    <w:rPr>
      <w:color w:val="605E5C"/>
      <w:shd w:val="clear" w:color="auto" w:fill="E1DFDD"/>
    </w:rPr>
  </w:style>
  <w:style w:type="paragraph" w:styleId="Header">
    <w:name w:val="header"/>
    <w:basedOn w:val="Normal"/>
    <w:link w:val="HeaderChar"/>
    <w:uiPriority w:val="99"/>
    <w:unhideWhenUsed/>
    <w:rsid w:val="00AB49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4911"/>
    <w:rPr>
      <w:rFonts w:ascii="Times New Roman" w:hAnsi="Times New Roman"/>
      <w:sz w:val="24"/>
    </w:rPr>
  </w:style>
  <w:style w:type="paragraph" w:styleId="Footer">
    <w:name w:val="footer"/>
    <w:basedOn w:val="Normal"/>
    <w:link w:val="FooterChar"/>
    <w:uiPriority w:val="99"/>
    <w:unhideWhenUsed/>
    <w:rsid w:val="00AB49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4911"/>
    <w:rPr>
      <w:rFonts w:ascii="Times New Roman" w:hAnsi="Times New Roman"/>
      <w:sz w:val="24"/>
    </w:rPr>
  </w:style>
  <w:style w:type="paragraph" w:styleId="TOCHeading">
    <w:name w:val="TOC Heading"/>
    <w:basedOn w:val="Heading1"/>
    <w:next w:val="Normal"/>
    <w:uiPriority w:val="39"/>
    <w:unhideWhenUsed/>
    <w:qFormat/>
    <w:rsid w:val="00062443"/>
    <w:pPr>
      <w:jc w:val="left"/>
      <w:outlineLvl w:val="9"/>
    </w:pPr>
    <w:rPr>
      <w:rFonts w:asciiTheme="majorHAnsi" w:hAnsiTheme="majorHAnsi"/>
      <w:b w:val="0"/>
    </w:rPr>
  </w:style>
  <w:style w:type="paragraph" w:styleId="TOC1">
    <w:name w:val="toc 1"/>
    <w:basedOn w:val="Normal"/>
    <w:next w:val="Normal"/>
    <w:autoRedefine/>
    <w:uiPriority w:val="39"/>
    <w:unhideWhenUsed/>
    <w:rsid w:val="00062443"/>
    <w:pPr>
      <w:spacing w:after="100"/>
    </w:pPr>
  </w:style>
  <w:style w:type="paragraph" w:styleId="TOC2">
    <w:name w:val="toc 2"/>
    <w:basedOn w:val="Normal"/>
    <w:next w:val="Normal"/>
    <w:autoRedefine/>
    <w:uiPriority w:val="39"/>
    <w:unhideWhenUsed/>
    <w:rsid w:val="0006244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6305008">
      <w:bodyDiv w:val="1"/>
      <w:marLeft w:val="0"/>
      <w:marRight w:val="0"/>
      <w:marTop w:val="0"/>
      <w:marBottom w:val="0"/>
      <w:divBdr>
        <w:top w:val="none" w:sz="0" w:space="0" w:color="auto"/>
        <w:left w:val="none" w:sz="0" w:space="0" w:color="auto"/>
        <w:bottom w:val="none" w:sz="0" w:space="0" w:color="auto"/>
        <w:right w:val="none" w:sz="0" w:space="0" w:color="auto"/>
      </w:divBdr>
    </w:div>
    <w:div w:id="443765965">
      <w:bodyDiv w:val="1"/>
      <w:marLeft w:val="0"/>
      <w:marRight w:val="0"/>
      <w:marTop w:val="0"/>
      <w:marBottom w:val="0"/>
      <w:divBdr>
        <w:top w:val="none" w:sz="0" w:space="0" w:color="auto"/>
        <w:left w:val="none" w:sz="0" w:space="0" w:color="auto"/>
        <w:bottom w:val="none" w:sz="0" w:space="0" w:color="auto"/>
        <w:right w:val="none" w:sz="0" w:space="0" w:color="auto"/>
      </w:divBdr>
    </w:div>
    <w:div w:id="611015898">
      <w:bodyDiv w:val="1"/>
      <w:marLeft w:val="0"/>
      <w:marRight w:val="0"/>
      <w:marTop w:val="0"/>
      <w:marBottom w:val="0"/>
      <w:divBdr>
        <w:top w:val="none" w:sz="0" w:space="0" w:color="auto"/>
        <w:left w:val="none" w:sz="0" w:space="0" w:color="auto"/>
        <w:bottom w:val="none" w:sz="0" w:space="0" w:color="auto"/>
        <w:right w:val="none" w:sz="0" w:space="0" w:color="auto"/>
      </w:divBdr>
    </w:div>
    <w:div w:id="639043151">
      <w:bodyDiv w:val="1"/>
      <w:marLeft w:val="0"/>
      <w:marRight w:val="0"/>
      <w:marTop w:val="0"/>
      <w:marBottom w:val="0"/>
      <w:divBdr>
        <w:top w:val="none" w:sz="0" w:space="0" w:color="auto"/>
        <w:left w:val="none" w:sz="0" w:space="0" w:color="auto"/>
        <w:bottom w:val="none" w:sz="0" w:space="0" w:color="auto"/>
        <w:right w:val="none" w:sz="0" w:space="0" w:color="auto"/>
      </w:divBdr>
    </w:div>
    <w:div w:id="1052078438">
      <w:bodyDiv w:val="1"/>
      <w:marLeft w:val="0"/>
      <w:marRight w:val="0"/>
      <w:marTop w:val="0"/>
      <w:marBottom w:val="0"/>
      <w:divBdr>
        <w:top w:val="none" w:sz="0" w:space="0" w:color="auto"/>
        <w:left w:val="none" w:sz="0" w:space="0" w:color="auto"/>
        <w:bottom w:val="none" w:sz="0" w:space="0" w:color="auto"/>
        <w:right w:val="none" w:sz="0" w:space="0" w:color="auto"/>
      </w:divBdr>
    </w:div>
    <w:div w:id="1220745851">
      <w:bodyDiv w:val="1"/>
      <w:marLeft w:val="0"/>
      <w:marRight w:val="0"/>
      <w:marTop w:val="0"/>
      <w:marBottom w:val="0"/>
      <w:divBdr>
        <w:top w:val="none" w:sz="0" w:space="0" w:color="auto"/>
        <w:left w:val="none" w:sz="0" w:space="0" w:color="auto"/>
        <w:bottom w:val="none" w:sz="0" w:space="0" w:color="auto"/>
        <w:right w:val="none" w:sz="0" w:space="0" w:color="auto"/>
      </w:divBdr>
    </w:div>
    <w:div w:id="1462073541">
      <w:bodyDiv w:val="1"/>
      <w:marLeft w:val="0"/>
      <w:marRight w:val="0"/>
      <w:marTop w:val="0"/>
      <w:marBottom w:val="0"/>
      <w:divBdr>
        <w:top w:val="none" w:sz="0" w:space="0" w:color="auto"/>
        <w:left w:val="none" w:sz="0" w:space="0" w:color="auto"/>
        <w:bottom w:val="none" w:sz="0" w:space="0" w:color="auto"/>
        <w:right w:val="none" w:sz="0" w:space="0" w:color="auto"/>
      </w:divBdr>
    </w:div>
    <w:div w:id="1468357063">
      <w:bodyDiv w:val="1"/>
      <w:marLeft w:val="0"/>
      <w:marRight w:val="0"/>
      <w:marTop w:val="0"/>
      <w:marBottom w:val="0"/>
      <w:divBdr>
        <w:top w:val="none" w:sz="0" w:space="0" w:color="auto"/>
        <w:left w:val="none" w:sz="0" w:space="0" w:color="auto"/>
        <w:bottom w:val="none" w:sz="0" w:space="0" w:color="auto"/>
        <w:right w:val="none" w:sz="0" w:space="0" w:color="auto"/>
      </w:divBdr>
    </w:div>
    <w:div w:id="1531917643">
      <w:bodyDiv w:val="1"/>
      <w:marLeft w:val="0"/>
      <w:marRight w:val="0"/>
      <w:marTop w:val="0"/>
      <w:marBottom w:val="0"/>
      <w:divBdr>
        <w:top w:val="none" w:sz="0" w:space="0" w:color="auto"/>
        <w:left w:val="none" w:sz="0" w:space="0" w:color="auto"/>
        <w:bottom w:val="none" w:sz="0" w:space="0" w:color="auto"/>
        <w:right w:val="none" w:sz="0" w:space="0" w:color="auto"/>
      </w:divBdr>
    </w:div>
    <w:div w:id="1557929893">
      <w:bodyDiv w:val="1"/>
      <w:marLeft w:val="0"/>
      <w:marRight w:val="0"/>
      <w:marTop w:val="0"/>
      <w:marBottom w:val="0"/>
      <w:divBdr>
        <w:top w:val="none" w:sz="0" w:space="0" w:color="auto"/>
        <w:left w:val="none" w:sz="0" w:space="0" w:color="auto"/>
        <w:bottom w:val="none" w:sz="0" w:space="0" w:color="auto"/>
        <w:right w:val="none" w:sz="0" w:space="0" w:color="auto"/>
      </w:divBdr>
    </w:div>
    <w:div w:id="1572348468">
      <w:bodyDiv w:val="1"/>
      <w:marLeft w:val="0"/>
      <w:marRight w:val="0"/>
      <w:marTop w:val="0"/>
      <w:marBottom w:val="0"/>
      <w:divBdr>
        <w:top w:val="none" w:sz="0" w:space="0" w:color="auto"/>
        <w:left w:val="none" w:sz="0" w:space="0" w:color="auto"/>
        <w:bottom w:val="none" w:sz="0" w:space="0" w:color="auto"/>
        <w:right w:val="none" w:sz="0" w:space="0" w:color="auto"/>
      </w:divBdr>
    </w:div>
    <w:div w:id="1591698362">
      <w:bodyDiv w:val="1"/>
      <w:marLeft w:val="0"/>
      <w:marRight w:val="0"/>
      <w:marTop w:val="0"/>
      <w:marBottom w:val="0"/>
      <w:divBdr>
        <w:top w:val="none" w:sz="0" w:space="0" w:color="auto"/>
        <w:left w:val="none" w:sz="0" w:space="0" w:color="auto"/>
        <w:bottom w:val="none" w:sz="0" w:space="0" w:color="auto"/>
        <w:right w:val="none" w:sz="0" w:space="0" w:color="auto"/>
      </w:divBdr>
    </w:div>
    <w:div w:id="1624114641">
      <w:bodyDiv w:val="1"/>
      <w:marLeft w:val="0"/>
      <w:marRight w:val="0"/>
      <w:marTop w:val="0"/>
      <w:marBottom w:val="0"/>
      <w:divBdr>
        <w:top w:val="none" w:sz="0" w:space="0" w:color="auto"/>
        <w:left w:val="none" w:sz="0" w:space="0" w:color="auto"/>
        <w:bottom w:val="none" w:sz="0" w:space="0" w:color="auto"/>
        <w:right w:val="none" w:sz="0" w:space="0" w:color="auto"/>
      </w:divBdr>
    </w:div>
    <w:div w:id="1637953774">
      <w:bodyDiv w:val="1"/>
      <w:marLeft w:val="0"/>
      <w:marRight w:val="0"/>
      <w:marTop w:val="0"/>
      <w:marBottom w:val="0"/>
      <w:divBdr>
        <w:top w:val="none" w:sz="0" w:space="0" w:color="auto"/>
        <w:left w:val="none" w:sz="0" w:space="0" w:color="auto"/>
        <w:bottom w:val="none" w:sz="0" w:space="0" w:color="auto"/>
        <w:right w:val="none" w:sz="0" w:space="0" w:color="auto"/>
      </w:divBdr>
    </w:div>
    <w:div w:id="1642923452">
      <w:bodyDiv w:val="1"/>
      <w:marLeft w:val="0"/>
      <w:marRight w:val="0"/>
      <w:marTop w:val="0"/>
      <w:marBottom w:val="0"/>
      <w:divBdr>
        <w:top w:val="none" w:sz="0" w:space="0" w:color="auto"/>
        <w:left w:val="none" w:sz="0" w:space="0" w:color="auto"/>
        <w:bottom w:val="none" w:sz="0" w:space="0" w:color="auto"/>
        <w:right w:val="none" w:sz="0" w:space="0" w:color="auto"/>
      </w:divBdr>
    </w:div>
    <w:div w:id="1758013359">
      <w:bodyDiv w:val="1"/>
      <w:marLeft w:val="0"/>
      <w:marRight w:val="0"/>
      <w:marTop w:val="0"/>
      <w:marBottom w:val="0"/>
      <w:divBdr>
        <w:top w:val="none" w:sz="0" w:space="0" w:color="auto"/>
        <w:left w:val="none" w:sz="0" w:space="0" w:color="auto"/>
        <w:bottom w:val="none" w:sz="0" w:space="0" w:color="auto"/>
        <w:right w:val="none" w:sz="0" w:space="0" w:color="auto"/>
      </w:divBdr>
      <w:divsChild>
        <w:div w:id="1700663342">
          <w:marLeft w:val="0"/>
          <w:marRight w:val="0"/>
          <w:marTop w:val="0"/>
          <w:marBottom w:val="0"/>
          <w:divBdr>
            <w:top w:val="none" w:sz="0" w:space="0" w:color="auto"/>
            <w:left w:val="none" w:sz="0" w:space="0" w:color="auto"/>
            <w:bottom w:val="none" w:sz="0" w:space="0" w:color="auto"/>
            <w:right w:val="none" w:sz="0" w:space="0" w:color="auto"/>
          </w:divBdr>
          <w:divsChild>
            <w:div w:id="612714490">
              <w:marLeft w:val="-150"/>
              <w:marRight w:val="0"/>
              <w:marTop w:val="0"/>
              <w:marBottom w:val="0"/>
              <w:divBdr>
                <w:top w:val="none" w:sz="0" w:space="0" w:color="auto"/>
                <w:left w:val="none" w:sz="0" w:space="0" w:color="auto"/>
                <w:bottom w:val="none" w:sz="0" w:space="0" w:color="auto"/>
                <w:right w:val="none" w:sz="0" w:space="0" w:color="auto"/>
              </w:divBdr>
              <w:divsChild>
                <w:div w:id="1903909398">
                  <w:marLeft w:val="0"/>
                  <w:marRight w:val="0"/>
                  <w:marTop w:val="0"/>
                  <w:marBottom w:val="0"/>
                  <w:divBdr>
                    <w:top w:val="none" w:sz="0" w:space="0" w:color="auto"/>
                    <w:left w:val="none" w:sz="0" w:space="0" w:color="auto"/>
                    <w:bottom w:val="none" w:sz="0" w:space="0" w:color="auto"/>
                    <w:right w:val="none" w:sz="0" w:space="0" w:color="auto"/>
                  </w:divBdr>
                  <w:divsChild>
                    <w:div w:id="1861360348">
                      <w:marLeft w:val="0"/>
                      <w:marRight w:val="0"/>
                      <w:marTop w:val="0"/>
                      <w:marBottom w:val="0"/>
                      <w:divBdr>
                        <w:top w:val="none" w:sz="0" w:space="0" w:color="auto"/>
                        <w:left w:val="none" w:sz="0" w:space="0" w:color="auto"/>
                        <w:bottom w:val="none" w:sz="0" w:space="0" w:color="auto"/>
                        <w:right w:val="none" w:sz="0" w:space="0" w:color="auto"/>
                      </w:divBdr>
                      <w:divsChild>
                        <w:div w:id="1785417092">
                          <w:marLeft w:val="0"/>
                          <w:marRight w:val="0"/>
                          <w:marTop w:val="0"/>
                          <w:marBottom w:val="0"/>
                          <w:divBdr>
                            <w:top w:val="none" w:sz="0" w:space="0" w:color="auto"/>
                            <w:left w:val="none" w:sz="0" w:space="0" w:color="auto"/>
                            <w:bottom w:val="none" w:sz="0" w:space="0" w:color="auto"/>
                            <w:right w:val="none" w:sz="0" w:space="0" w:color="auto"/>
                          </w:divBdr>
                          <w:divsChild>
                            <w:div w:id="1318919997">
                              <w:marLeft w:val="0"/>
                              <w:marRight w:val="0"/>
                              <w:marTop w:val="0"/>
                              <w:marBottom w:val="0"/>
                              <w:divBdr>
                                <w:top w:val="none" w:sz="0" w:space="0" w:color="auto"/>
                                <w:left w:val="none" w:sz="0" w:space="0" w:color="auto"/>
                                <w:bottom w:val="none" w:sz="0" w:space="0" w:color="auto"/>
                                <w:right w:val="none" w:sz="0" w:space="0" w:color="auto"/>
                              </w:divBdr>
                              <w:divsChild>
                                <w:div w:id="301890484">
                                  <w:marLeft w:val="0"/>
                                  <w:marRight w:val="0"/>
                                  <w:marTop w:val="0"/>
                                  <w:marBottom w:val="0"/>
                                  <w:divBdr>
                                    <w:top w:val="none" w:sz="0" w:space="0" w:color="auto"/>
                                    <w:left w:val="none" w:sz="0" w:space="0" w:color="auto"/>
                                    <w:bottom w:val="none" w:sz="0" w:space="0" w:color="auto"/>
                                    <w:right w:val="none" w:sz="0" w:space="0" w:color="auto"/>
                                  </w:divBdr>
                                  <w:divsChild>
                                    <w:div w:id="422921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02011825">
      <w:bodyDiv w:val="1"/>
      <w:marLeft w:val="0"/>
      <w:marRight w:val="0"/>
      <w:marTop w:val="0"/>
      <w:marBottom w:val="0"/>
      <w:divBdr>
        <w:top w:val="none" w:sz="0" w:space="0" w:color="auto"/>
        <w:left w:val="none" w:sz="0" w:space="0" w:color="auto"/>
        <w:bottom w:val="none" w:sz="0" w:space="0" w:color="auto"/>
        <w:right w:val="none" w:sz="0" w:space="0" w:color="auto"/>
      </w:divBdr>
    </w:div>
    <w:div w:id="1967854824">
      <w:bodyDiv w:val="1"/>
      <w:marLeft w:val="0"/>
      <w:marRight w:val="0"/>
      <w:marTop w:val="0"/>
      <w:marBottom w:val="0"/>
      <w:divBdr>
        <w:top w:val="none" w:sz="0" w:space="0" w:color="auto"/>
        <w:left w:val="none" w:sz="0" w:space="0" w:color="auto"/>
        <w:bottom w:val="none" w:sz="0" w:space="0" w:color="auto"/>
        <w:right w:val="none" w:sz="0" w:space="0" w:color="auto"/>
      </w:divBdr>
    </w:div>
    <w:div w:id="2101215572">
      <w:bodyDiv w:val="1"/>
      <w:marLeft w:val="0"/>
      <w:marRight w:val="0"/>
      <w:marTop w:val="0"/>
      <w:marBottom w:val="0"/>
      <w:divBdr>
        <w:top w:val="none" w:sz="0" w:space="0" w:color="auto"/>
        <w:left w:val="none" w:sz="0" w:space="0" w:color="auto"/>
        <w:bottom w:val="none" w:sz="0" w:space="0" w:color="auto"/>
        <w:right w:val="none" w:sz="0" w:space="0" w:color="auto"/>
      </w:divBdr>
    </w:div>
    <w:div w:id="210600068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bluestonewales.com/plan-your-stay/dining-out/christmas-day-lunch" TargetMode="External"/><Relationship Id="rId13" Type="http://schemas.openxmlformats.org/officeDocument/2006/relationships/hyperlink" Target="https://hatherleymanor.com/christmas/christmas-day" TargetMode="External"/><Relationship Id="rId18" Type="http://schemas.openxmlformats.org/officeDocument/2006/relationships/hyperlink" Target="https://www.wales.com/about/culture/welsh-christmas-tradition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statista.com/statistics/643922/cost-of-christmas-dinner-united-kingdom-uk/" TargetMode="External"/><Relationship Id="rId7" Type="http://schemas.openxmlformats.org/officeDocument/2006/relationships/endnotes" Target="endnotes.xml"/><Relationship Id="rId12" Type="http://schemas.openxmlformats.org/officeDocument/2006/relationships/hyperlink" Target="https://www.wales247.co.uk/11-amazing-welsh-christmas-food-and-drink-ideas" TargetMode="External"/><Relationship Id="rId17" Type="http://schemas.openxmlformats.org/officeDocument/2006/relationships/hyperlink" Target="https://botanicgarden.wales/1-christmas-dinner-menu-new-version-welsh/"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makeitinwales.co.uk/welsh-food-and-drink-suppliers" TargetMode="External"/><Relationship Id="rId20" Type="http://schemas.openxmlformats.org/officeDocument/2006/relationships/hyperlink" Target="https://www.researchgate.net/publication/238302646_The_Impact_of_Restaurant_Table_Characteristics_on_Meal_Duration_and_Spend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goodfood.com/recipes/collection/festive-drinks-recipes?page=2" TargetMode="External"/><Relationship Id="rId24" Type="http://schemas.openxmlformats.org/officeDocument/2006/relationships/hyperlink" Target="https://altametrics.com/blog/how-restaurant-food-suppliers-are-important-to-a-business.html" TargetMode="External"/><Relationship Id="rId5" Type="http://schemas.openxmlformats.org/officeDocument/2006/relationships/webSettings" Target="webSettings.xml"/><Relationship Id="rId15" Type="http://schemas.openxmlformats.org/officeDocument/2006/relationships/hyperlink" Target="https://learnenglishteens.britishcouncil.org/blogs/life-around-world/traditional-christmas-meal-uk" TargetMode="External"/><Relationship Id="rId23" Type="http://schemas.openxmlformats.org/officeDocument/2006/relationships/hyperlink" Target="https://templeton-drinks.co.uk/distribution/" TargetMode="External"/><Relationship Id="rId10" Type="http://schemas.openxmlformats.org/officeDocument/2006/relationships/hyperlink" Target="https://www.europages.co.uk/companies/united%20kingdom/wales/fruits%20and%20vegetables%20-%20import-export.html" TargetMode="External"/><Relationship Id="rId19" Type="http://schemas.openxmlformats.org/officeDocument/2006/relationships/hyperlink" Target="https://www.theguardian.com/business/2022/dec/05/cost-of-traditional-christmas-dinner-food-rises-three-times-faster-than-wages" TargetMode="External"/><Relationship Id="rId4" Type="http://schemas.openxmlformats.org/officeDocument/2006/relationships/settings" Target="settings.xml"/><Relationship Id="rId9" Type="http://schemas.openxmlformats.org/officeDocument/2006/relationships/hyperlink" Target="https://www.listcompany.org/Rice_98_In_United_Kingdom.html" TargetMode="External"/><Relationship Id="rId14" Type="http://schemas.openxmlformats.org/officeDocument/2006/relationships/hyperlink" Target="https://uwspace.uwaterloo.ca/handle/10012/5650" TargetMode="External"/><Relationship Id="rId22" Type="http://schemas.openxmlformats.org/officeDocument/2006/relationships/hyperlink" Target="https://desygner.com/blog/restaurant-pricing-strategie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6FEA06-A418-4A94-A405-8505C7B033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2420</Words>
  <Characters>13794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cp:revision>
  <dcterms:created xsi:type="dcterms:W3CDTF">2022-12-16T20:56:00Z</dcterms:created>
  <dcterms:modified xsi:type="dcterms:W3CDTF">2022-12-16T20:56:00Z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441becd4-4d5a-4cc4-99b1-cd325b19dabe</vt:lpwstr>
  </property>
</Properties>
</file>