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EBF78D" w14:textId="77777777" w:rsidR="00E85780" w:rsidRDefault="00E85780" w:rsidP="005821B5">
      <w:pPr>
        <w:jc w:val="both"/>
        <w:rPr>
          <w:sz w:val="24"/>
          <w:szCs w:val="24"/>
        </w:rPr>
      </w:pPr>
    </w:p>
    <w:p w14:paraId="133D472B" w14:textId="77777777" w:rsidR="00E85780" w:rsidRDefault="00E85780" w:rsidP="005821B5">
      <w:pPr>
        <w:jc w:val="both"/>
        <w:rPr>
          <w:sz w:val="24"/>
          <w:szCs w:val="24"/>
        </w:rPr>
      </w:pPr>
    </w:p>
    <w:p w14:paraId="30E00022" w14:textId="77777777" w:rsidR="00347DBF" w:rsidRPr="00603A75" w:rsidRDefault="00347DBF" w:rsidP="00347DBF">
      <w:pPr>
        <w:jc w:val="center"/>
        <w:rPr>
          <w:rFonts w:cs="Arial"/>
          <w:b/>
          <w:sz w:val="24"/>
          <w:szCs w:val="24"/>
        </w:rPr>
      </w:pPr>
      <w:r>
        <w:rPr>
          <w:rFonts w:cs="Arial"/>
          <w:b/>
          <w:sz w:val="24"/>
          <w:szCs w:val="24"/>
        </w:rPr>
        <w:t xml:space="preserve">HEA Fellowship Reference Form </w:t>
      </w:r>
    </w:p>
    <w:p w14:paraId="1C71E515" w14:textId="77777777" w:rsidR="00347DBF" w:rsidRDefault="00347DBF" w:rsidP="00347DBF">
      <w:pPr>
        <w:rPr>
          <w:rFonts w:cs="Arial"/>
          <w:b/>
          <w:sz w:val="24"/>
          <w:szCs w:val="24"/>
        </w:rPr>
      </w:pPr>
    </w:p>
    <w:tbl>
      <w:tblPr>
        <w:tblStyle w:val="TableGrid"/>
        <w:tblW w:w="0" w:type="auto"/>
        <w:tblLook w:val="04A0" w:firstRow="1" w:lastRow="0" w:firstColumn="1" w:lastColumn="0" w:noHBand="0" w:noVBand="1"/>
      </w:tblPr>
      <w:tblGrid>
        <w:gridCol w:w="9016"/>
      </w:tblGrid>
      <w:tr w:rsidR="00347DBF" w14:paraId="12D56B13" w14:textId="77777777" w:rsidTr="00347DBF">
        <w:tc>
          <w:tcPr>
            <w:tcW w:w="9242" w:type="dxa"/>
          </w:tcPr>
          <w:p w14:paraId="586E0A1A" w14:textId="7598D2E6" w:rsidR="00347DBF" w:rsidRPr="00F811E6" w:rsidRDefault="00347DBF" w:rsidP="00D87B77">
            <w:pPr>
              <w:rPr>
                <w:rFonts w:ascii="Palatino Linotype" w:hAnsi="Palatino Linotype" w:cs="Arial"/>
                <w:bCs/>
                <w:sz w:val="28"/>
                <w:szCs w:val="28"/>
              </w:rPr>
            </w:pPr>
            <w:r>
              <w:rPr>
                <w:rFonts w:cs="Arial"/>
                <w:b/>
                <w:sz w:val="24"/>
                <w:szCs w:val="24"/>
              </w:rPr>
              <w:t>Name of Referee:</w:t>
            </w:r>
            <w:r w:rsidR="00D87B77">
              <w:rPr>
                <w:rFonts w:cs="Arial"/>
                <w:b/>
                <w:sz w:val="24"/>
                <w:szCs w:val="24"/>
              </w:rPr>
              <w:t xml:space="preserve"> </w:t>
            </w:r>
            <w:r w:rsidR="00F811E6">
              <w:rPr>
                <w:rFonts w:cs="Arial"/>
                <w:b/>
                <w:sz w:val="24"/>
                <w:szCs w:val="24"/>
              </w:rPr>
              <w:t xml:space="preserve">                   </w:t>
            </w:r>
            <w:r w:rsidR="00D87B77" w:rsidRPr="007F3116">
              <w:rPr>
                <w:rFonts w:ascii="Palatino Linotype" w:hAnsi="Palatino Linotype" w:cs="Arial"/>
                <w:bCs/>
                <w:sz w:val="26"/>
                <w:szCs w:val="26"/>
              </w:rPr>
              <w:t>Dr Jeni Williams</w:t>
            </w:r>
            <w:r w:rsidR="00D87B77" w:rsidRPr="00F811E6">
              <w:rPr>
                <w:sz w:val="24"/>
                <w:szCs w:val="24"/>
              </w:rPr>
              <w:t xml:space="preserve"> </w:t>
            </w:r>
          </w:p>
          <w:p w14:paraId="10867F7C" w14:textId="77777777" w:rsidR="00347DBF" w:rsidRDefault="00347DBF" w:rsidP="00347DBF">
            <w:pPr>
              <w:jc w:val="center"/>
              <w:rPr>
                <w:rFonts w:cs="Arial"/>
                <w:b/>
                <w:sz w:val="24"/>
                <w:szCs w:val="24"/>
              </w:rPr>
            </w:pPr>
          </w:p>
        </w:tc>
      </w:tr>
      <w:tr w:rsidR="00347DBF" w14:paraId="44012400" w14:textId="77777777" w:rsidTr="00347DBF">
        <w:tc>
          <w:tcPr>
            <w:tcW w:w="9242" w:type="dxa"/>
          </w:tcPr>
          <w:p w14:paraId="0960D078" w14:textId="0F70040B" w:rsidR="00F811E6" w:rsidRDefault="00347DBF" w:rsidP="00347DBF">
            <w:pPr>
              <w:rPr>
                <w:rFonts w:cs="Arial"/>
                <w:b/>
                <w:sz w:val="24"/>
                <w:szCs w:val="24"/>
              </w:rPr>
            </w:pPr>
            <w:r>
              <w:rPr>
                <w:rFonts w:cs="Arial"/>
                <w:b/>
                <w:sz w:val="24"/>
                <w:szCs w:val="24"/>
              </w:rPr>
              <w:t>Faculty/Centre/</w:t>
            </w:r>
            <w:r w:rsidR="00F811E6" w:rsidRPr="00D87B77">
              <w:rPr>
                <w:rFonts w:ascii="Palatino Linotype" w:hAnsi="Palatino Linotype" w:cs="Arial"/>
                <w:bCs/>
                <w:sz w:val="24"/>
                <w:szCs w:val="24"/>
              </w:rPr>
              <w:t xml:space="preserve"> </w:t>
            </w:r>
            <w:r w:rsidR="00F811E6">
              <w:rPr>
                <w:rFonts w:ascii="Palatino Linotype" w:hAnsi="Palatino Linotype" w:cs="Arial"/>
                <w:bCs/>
                <w:sz w:val="24"/>
                <w:szCs w:val="24"/>
              </w:rPr>
              <w:t xml:space="preserve">                          </w:t>
            </w:r>
            <w:proofErr w:type="spellStart"/>
            <w:r w:rsidR="00F811E6" w:rsidRPr="007F3116">
              <w:rPr>
                <w:rFonts w:ascii="Palatino Linotype" w:hAnsi="Palatino Linotype" w:cs="Arial"/>
                <w:bCs/>
                <w:sz w:val="26"/>
                <w:szCs w:val="26"/>
              </w:rPr>
              <w:t>Yr</w:t>
            </w:r>
            <w:proofErr w:type="spellEnd"/>
            <w:r w:rsidR="00F811E6" w:rsidRPr="007F3116">
              <w:rPr>
                <w:rFonts w:ascii="Palatino Linotype" w:hAnsi="Palatino Linotype" w:cs="Arial"/>
                <w:bCs/>
                <w:sz w:val="26"/>
                <w:szCs w:val="26"/>
              </w:rPr>
              <w:t xml:space="preserve"> </w:t>
            </w:r>
            <w:proofErr w:type="spellStart"/>
            <w:r w:rsidR="00F811E6" w:rsidRPr="007F3116">
              <w:rPr>
                <w:rFonts w:ascii="Palatino Linotype" w:hAnsi="Palatino Linotype" w:cs="Arial"/>
                <w:bCs/>
                <w:sz w:val="26"/>
                <w:szCs w:val="26"/>
              </w:rPr>
              <w:t>Athrofa</w:t>
            </w:r>
            <w:proofErr w:type="spellEnd"/>
            <w:r w:rsidR="00F811E6" w:rsidRPr="007F3116">
              <w:rPr>
                <w:rFonts w:ascii="Palatino Linotype" w:hAnsi="Palatino Linotype" w:cs="Arial"/>
                <w:bCs/>
                <w:sz w:val="26"/>
                <w:szCs w:val="26"/>
              </w:rPr>
              <w:t xml:space="preserve"> </w:t>
            </w:r>
            <w:proofErr w:type="spellStart"/>
            <w:r w:rsidR="00F811E6" w:rsidRPr="007F3116">
              <w:rPr>
                <w:rFonts w:ascii="Palatino Linotype" w:hAnsi="Palatino Linotype" w:cs="Arial"/>
                <w:bCs/>
                <w:sz w:val="26"/>
                <w:szCs w:val="26"/>
              </w:rPr>
              <w:t>Addysg</w:t>
            </w:r>
            <w:proofErr w:type="spellEnd"/>
            <w:r w:rsidR="00F811E6" w:rsidRPr="007F3116">
              <w:rPr>
                <w:rFonts w:ascii="Palatino Linotype" w:hAnsi="Palatino Linotype" w:cs="Arial"/>
                <w:bCs/>
                <w:sz w:val="26"/>
                <w:szCs w:val="26"/>
              </w:rPr>
              <w:t xml:space="preserve"> </w:t>
            </w:r>
            <w:proofErr w:type="spellStart"/>
            <w:r w:rsidR="00F811E6" w:rsidRPr="007F3116">
              <w:rPr>
                <w:rFonts w:ascii="Palatino Linotype" w:hAnsi="Palatino Linotype" w:cs="Arial"/>
                <w:bCs/>
                <w:sz w:val="26"/>
                <w:szCs w:val="26"/>
              </w:rPr>
              <w:t>a’r</w:t>
            </w:r>
            <w:proofErr w:type="spellEnd"/>
            <w:r w:rsidR="00F811E6" w:rsidRPr="007F3116">
              <w:rPr>
                <w:rFonts w:ascii="Palatino Linotype" w:hAnsi="Palatino Linotype" w:cs="Arial"/>
                <w:bCs/>
                <w:sz w:val="26"/>
                <w:szCs w:val="26"/>
              </w:rPr>
              <w:t xml:space="preserve"> </w:t>
            </w:r>
            <w:proofErr w:type="spellStart"/>
            <w:r w:rsidR="00F811E6" w:rsidRPr="007F3116">
              <w:rPr>
                <w:rFonts w:ascii="Palatino Linotype" w:hAnsi="Palatino Linotype" w:cs="Arial"/>
                <w:bCs/>
                <w:sz w:val="26"/>
                <w:szCs w:val="26"/>
              </w:rPr>
              <w:t>Dyniaethau</w:t>
            </w:r>
            <w:proofErr w:type="spellEnd"/>
            <w:r w:rsidR="00F811E6" w:rsidRPr="007F3116">
              <w:rPr>
                <w:rFonts w:ascii="Palatino Linotype" w:hAnsi="Palatino Linotype" w:cs="Arial"/>
                <w:bCs/>
                <w:sz w:val="26"/>
                <w:szCs w:val="26"/>
              </w:rPr>
              <w:t>/</w:t>
            </w:r>
            <w:r w:rsidR="00F811E6" w:rsidRPr="00F811E6">
              <w:rPr>
                <w:sz w:val="24"/>
                <w:szCs w:val="24"/>
              </w:rPr>
              <w:t xml:space="preserve">   </w:t>
            </w:r>
          </w:p>
          <w:p w14:paraId="20798621" w14:textId="662ED5B1" w:rsidR="00347DBF" w:rsidRPr="007F3116" w:rsidRDefault="00347DBF" w:rsidP="00347DBF">
            <w:pPr>
              <w:rPr>
                <w:rFonts w:ascii="Palatino Linotype" w:hAnsi="Palatino Linotype" w:cs="Arial"/>
                <w:bCs/>
                <w:sz w:val="26"/>
                <w:szCs w:val="26"/>
              </w:rPr>
            </w:pPr>
            <w:r>
              <w:rPr>
                <w:rFonts w:cs="Arial"/>
                <w:b/>
                <w:sz w:val="24"/>
                <w:szCs w:val="24"/>
              </w:rPr>
              <w:t>Department/School:</w:t>
            </w:r>
            <w:r w:rsidR="00D87B77">
              <w:rPr>
                <w:rFonts w:cs="Arial"/>
                <w:b/>
                <w:sz w:val="24"/>
                <w:szCs w:val="24"/>
              </w:rPr>
              <w:t xml:space="preserve"> </w:t>
            </w:r>
            <w:r w:rsidR="00F811E6">
              <w:t xml:space="preserve">                </w:t>
            </w:r>
            <w:r w:rsidR="00D87B77" w:rsidRPr="007F3116">
              <w:rPr>
                <w:rFonts w:ascii="Palatino Linotype" w:hAnsi="Palatino Linotype" w:cs="Arial"/>
                <w:bCs/>
                <w:sz w:val="26"/>
                <w:szCs w:val="26"/>
              </w:rPr>
              <w:t>Institute of Education and Humanities</w:t>
            </w:r>
            <w:r w:rsidR="00D87B77" w:rsidRPr="007F3116">
              <w:rPr>
                <w:rFonts w:ascii="Palatino Linotype" w:hAnsi="Palatino Linotype" w:cs="Arial"/>
                <w:bCs/>
                <w:sz w:val="26"/>
                <w:szCs w:val="26"/>
              </w:rPr>
              <w:t xml:space="preserve"> </w:t>
            </w:r>
          </w:p>
          <w:p w14:paraId="711B6BBD" w14:textId="77777777" w:rsidR="00347DBF" w:rsidRDefault="00347DBF" w:rsidP="00347DBF">
            <w:pPr>
              <w:rPr>
                <w:rFonts w:cs="Arial"/>
                <w:b/>
                <w:sz w:val="24"/>
                <w:szCs w:val="24"/>
              </w:rPr>
            </w:pPr>
          </w:p>
        </w:tc>
      </w:tr>
      <w:tr w:rsidR="00347DBF" w14:paraId="08B5BB57" w14:textId="77777777" w:rsidTr="00347DBF">
        <w:tc>
          <w:tcPr>
            <w:tcW w:w="9242" w:type="dxa"/>
          </w:tcPr>
          <w:p w14:paraId="7ACEF507" w14:textId="7BB1360A" w:rsidR="00347DBF" w:rsidRPr="00F811E6" w:rsidRDefault="00347DBF" w:rsidP="00347DBF">
            <w:pPr>
              <w:rPr>
                <w:rFonts w:cs="Arial"/>
                <w:b/>
                <w:sz w:val="28"/>
                <w:szCs w:val="28"/>
              </w:rPr>
            </w:pPr>
            <w:r>
              <w:rPr>
                <w:rFonts w:cs="Arial"/>
                <w:b/>
                <w:sz w:val="24"/>
                <w:szCs w:val="24"/>
              </w:rPr>
              <w:t>Position:</w:t>
            </w:r>
            <w:r w:rsidR="00F811E6">
              <w:rPr>
                <w:rFonts w:cs="Arial"/>
                <w:b/>
                <w:sz w:val="24"/>
                <w:szCs w:val="24"/>
              </w:rPr>
              <w:t xml:space="preserve">                                   </w:t>
            </w:r>
            <w:r w:rsidR="00D87B77" w:rsidRPr="007F3116">
              <w:rPr>
                <w:rFonts w:ascii="Palatino Linotype" w:hAnsi="Palatino Linotype" w:cs="Arial"/>
                <w:bCs/>
                <w:sz w:val="26"/>
                <w:szCs w:val="26"/>
              </w:rPr>
              <w:t>Senior Lecturer</w:t>
            </w:r>
          </w:p>
          <w:p w14:paraId="709B165C" w14:textId="77777777" w:rsidR="00347DBF" w:rsidRDefault="00347DBF" w:rsidP="00347DBF">
            <w:pPr>
              <w:rPr>
                <w:rFonts w:cs="Arial"/>
                <w:b/>
                <w:sz w:val="24"/>
                <w:szCs w:val="24"/>
              </w:rPr>
            </w:pPr>
          </w:p>
        </w:tc>
      </w:tr>
      <w:tr w:rsidR="00347DBF" w14:paraId="5FF22A5C" w14:textId="77777777" w:rsidTr="00347DBF">
        <w:tc>
          <w:tcPr>
            <w:tcW w:w="9242" w:type="dxa"/>
          </w:tcPr>
          <w:p w14:paraId="4C36734D" w14:textId="4CC0776C" w:rsidR="00347DBF" w:rsidRDefault="00347DBF" w:rsidP="0025223B">
            <w:pPr>
              <w:rPr>
                <w:rFonts w:cs="Arial"/>
                <w:b/>
                <w:sz w:val="24"/>
                <w:szCs w:val="24"/>
              </w:rPr>
            </w:pPr>
            <w:r>
              <w:rPr>
                <w:rFonts w:cs="Arial"/>
                <w:b/>
                <w:sz w:val="24"/>
                <w:szCs w:val="24"/>
              </w:rPr>
              <w:t>Role:</w:t>
            </w:r>
            <w:r w:rsidR="00D87B77">
              <w:rPr>
                <w:rFonts w:cs="Arial"/>
                <w:b/>
                <w:sz w:val="24"/>
                <w:szCs w:val="24"/>
              </w:rPr>
              <w:t xml:space="preserve"> </w:t>
            </w:r>
            <w:r w:rsidR="00F811E6">
              <w:rPr>
                <w:rFonts w:cs="Arial"/>
                <w:b/>
                <w:sz w:val="24"/>
                <w:szCs w:val="24"/>
              </w:rPr>
              <w:t xml:space="preserve">            </w:t>
            </w:r>
            <w:r w:rsidR="00D87B77" w:rsidRPr="007F3116">
              <w:rPr>
                <w:rFonts w:ascii="Palatino Linotype" w:hAnsi="Palatino Linotype" w:cs="Arial"/>
                <w:bCs/>
                <w:sz w:val="26"/>
                <w:szCs w:val="26"/>
              </w:rPr>
              <w:t>Lecture</w:t>
            </w:r>
            <w:r w:rsidR="00B576F2" w:rsidRPr="007F3116">
              <w:rPr>
                <w:rFonts w:ascii="Palatino Linotype" w:hAnsi="Palatino Linotype" w:cs="Arial"/>
                <w:bCs/>
                <w:sz w:val="26"/>
                <w:szCs w:val="26"/>
              </w:rPr>
              <w:t>r</w:t>
            </w:r>
            <w:r w:rsidR="00D87B77" w:rsidRPr="007F3116">
              <w:rPr>
                <w:rFonts w:ascii="Palatino Linotype" w:hAnsi="Palatino Linotype" w:cs="Arial"/>
                <w:bCs/>
                <w:sz w:val="26"/>
                <w:szCs w:val="26"/>
              </w:rPr>
              <w:t xml:space="preserve"> </w:t>
            </w:r>
            <w:r w:rsidR="00B576F2" w:rsidRPr="007F3116">
              <w:rPr>
                <w:rFonts w:ascii="Palatino Linotype" w:hAnsi="Palatino Linotype" w:cs="Arial"/>
                <w:bCs/>
                <w:sz w:val="26"/>
                <w:szCs w:val="26"/>
              </w:rPr>
              <w:t>(</w:t>
            </w:r>
            <w:r w:rsidR="00D87B77" w:rsidRPr="007F3116">
              <w:rPr>
                <w:rFonts w:ascii="Palatino Linotype" w:hAnsi="Palatino Linotype" w:cs="Arial"/>
                <w:bCs/>
                <w:sz w:val="26"/>
                <w:szCs w:val="26"/>
              </w:rPr>
              <w:t>Literature &amp; Creative Writing</w:t>
            </w:r>
            <w:r w:rsidR="00B576F2" w:rsidRPr="007F3116">
              <w:rPr>
                <w:rFonts w:ascii="Palatino Linotype" w:hAnsi="Palatino Linotype" w:cs="Arial"/>
                <w:bCs/>
                <w:sz w:val="26"/>
                <w:szCs w:val="26"/>
              </w:rPr>
              <w:t>);</w:t>
            </w:r>
            <w:r w:rsidR="00905CF1" w:rsidRPr="007F3116">
              <w:rPr>
                <w:rFonts w:ascii="Palatino Linotype" w:hAnsi="Palatino Linotype" w:cs="Arial"/>
                <w:bCs/>
                <w:sz w:val="26"/>
                <w:szCs w:val="26"/>
              </w:rPr>
              <w:t xml:space="preserve"> </w:t>
            </w:r>
            <w:r w:rsidR="00B576F2" w:rsidRPr="007F3116">
              <w:rPr>
                <w:rFonts w:ascii="Palatino Linotype" w:hAnsi="Palatino Linotype" w:cs="Arial"/>
                <w:bCs/>
                <w:sz w:val="26"/>
                <w:szCs w:val="26"/>
              </w:rPr>
              <w:t xml:space="preserve"> </w:t>
            </w:r>
            <w:r w:rsidR="0025223B" w:rsidRPr="007F3116">
              <w:rPr>
                <w:rFonts w:ascii="Palatino Linotype" w:hAnsi="Palatino Linotype" w:cs="Arial"/>
                <w:bCs/>
                <w:sz w:val="26"/>
                <w:szCs w:val="26"/>
              </w:rPr>
              <w:t xml:space="preserve">Subject </w:t>
            </w:r>
            <w:r w:rsidR="00B576F2" w:rsidRPr="007F3116">
              <w:rPr>
                <w:rFonts w:ascii="Palatino Linotype" w:hAnsi="Palatino Linotype" w:cs="Arial"/>
                <w:bCs/>
                <w:sz w:val="26"/>
                <w:szCs w:val="26"/>
              </w:rPr>
              <w:t>Tutor</w:t>
            </w:r>
            <w:r w:rsidR="0025223B" w:rsidRPr="007F3116">
              <w:rPr>
                <w:rFonts w:ascii="Palatino Linotype" w:hAnsi="Palatino Linotype" w:cs="Arial"/>
                <w:bCs/>
                <w:sz w:val="26"/>
                <w:szCs w:val="26"/>
              </w:rPr>
              <w:t xml:space="preserve">; </w:t>
            </w:r>
            <w:r w:rsidR="00B576F2" w:rsidRPr="007F3116">
              <w:rPr>
                <w:rFonts w:ascii="Palatino Linotype" w:hAnsi="Palatino Linotype" w:cs="Arial"/>
                <w:bCs/>
                <w:sz w:val="26"/>
                <w:szCs w:val="26"/>
              </w:rPr>
              <w:t>Module Leader</w:t>
            </w:r>
            <w:r w:rsidR="0025223B" w:rsidRPr="007F3116">
              <w:rPr>
                <w:rFonts w:ascii="Palatino Linotype" w:hAnsi="Palatino Linotype" w:cs="Arial"/>
                <w:bCs/>
                <w:sz w:val="26"/>
                <w:szCs w:val="26"/>
              </w:rPr>
              <w:t xml:space="preserve">; </w:t>
            </w:r>
            <w:r w:rsidR="00B576F2" w:rsidRPr="007F3116">
              <w:rPr>
                <w:rFonts w:ascii="Palatino Linotype" w:hAnsi="Palatino Linotype" w:cs="Arial"/>
                <w:bCs/>
                <w:sz w:val="26"/>
                <w:szCs w:val="26"/>
              </w:rPr>
              <w:t>de</w:t>
            </w:r>
            <w:r w:rsidR="00905CF1" w:rsidRPr="007F3116">
              <w:rPr>
                <w:rFonts w:ascii="Palatino Linotype" w:hAnsi="Palatino Linotype" w:cs="Arial"/>
                <w:bCs/>
                <w:sz w:val="26"/>
                <w:szCs w:val="26"/>
              </w:rPr>
              <w:t>vise</w:t>
            </w:r>
            <w:r w:rsidR="0025223B" w:rsidRPr="007F3116">
              <w:rPr>
                <w:rFonts w:ascii="Palatino Linotype" w:hAnsi="Palatino Linotype" w:cs="Arial"/>
                <w:bCs/>
                <w:sz w:val="26"/>
                <w:szCs w:val="26"/>
              </w:rPr>
              <w:t>d</w:t>
            </w:r>
            <w:r w:rsidR="00905CF1" w:rsidRPr="007F3116">
              <w:rPr>
                <w:rFonts w:ascii="Palatino Linotype" w:hAnsi="Palatino Linotype" w:cs="Arial"/>
                <w:bCs/>
                <w:sz w:val="26"/>
                <w:szCs w:val="26"/>
              </w:rPr>
              <w:t xml:space="preserve"> and design</w:t>
            </w:r>
            <w:r w:rsidR="0025223B" w:rsidRPr="007F3116">
              <w:rPr>
                <w:rFonts w:ascii="Palatino Linotype" w:hAnsi="Palatino Linotype" w:cs="Arial"/>
                <w:bCs/>
                <w:sz w:val="26"/>
                <w:szCs w:val="26"/>
              </w:rPr>
              <w:t>ed</w:t>
            </w:r>
            <w:r w:rsidR="00905CF1" w:rsidRPr="007F3116">
              <w:rPr>
                <w:rFonts w:ascii="Palatino Linotype" w:hAnsi="Palatino Linotype" w:cs="Arial"/>
                <w:bCs/>
                <w:sz w:val="26"/>
                <w:szCs w:val="26"/>
              </w:rPr>
              <w:t xml:space="preserve"> modules for BA and MA; revise</w:t>
            </w:r>
            <w:r w:rsidR="0025223B" w:rsidRPr="007F3116">
              <w:rPr>
                <w:rFonts w:ascii="Palatino Linotype" w:hAnsi="Palatino Linotype" w:cs="Arial"/>
                <w:bCs/>
                <w:sz w:val="26"/>
                <w:szCs w:val="26"/>
              </w:rPr>
              <w:t>d</w:t>
            </w:r>
            <w:r w:rsidR="00905CF1" w:rsidRPr="007F3116">
              <w:rPr>
                <w:rFonts w:ascii="Palatino Linotype" w:hAnsi="Palatino Linotype" w:cs="Arial"/>
                <w:bCs/>
                <w:sz w:val="26"/>
                <w:szCs w:val="26"/>
              </w:rPr>
              <w:t xml:space="preserve"> MA programme design and delivery; supervis</w:t>
            </w:r>
            <w:r w:rsidR="0025223B" w:rsidRPr="007F3116">
              <w:rPr>
                <w:rFonts w:ascii="Palatino Linotype" w:hAnsi="Palatino Linotype" w:cs="Arial"/>
                <w:bCs/>
                <w:sz w:val="26"/>
                <w:szCs w:val="26"/>
              </w:rPr>
              <w:t>ed</w:t>
            </w:r>
            <w:r w:rsidR="00905CF1" w:rsidRPr="007F3116">
              <w:rPr>
                <w:rFonts w:ascii="Palatino Linotype" w:hAnsi="Palatino Linotype" w:cs="Arial"/>
                <w:bCs/>
                <w:sz w:val="26"/>
                <w:szCs w:val="26"/>
              </w:rPr>
              <w:t xml:space="preserve"> research students (</w:t>
            </w:r>
            <w:proofErr w:type="spellStart"/>
            <w:r w:rsidR="00905CF1" w:rsidRPr="007F3116">
              <w:rPr>
                <w:rFonts w:ascii="Palatino Linotype" w:hAnsi="Palatino Linotype" w:cs="Arial"/>
                <w:bCs/>
                <w:sz w:val="26"/>
                <w:szCs w:val="26"/>
              </w:rPr>
              <w:t>MRes</w:t>
            </w:r>
            <w:proofErr w:type="spellEnd"/>
            <w:r w:rsidR="00905CF1" w:rsidRPr="007F3116">
              <w:rPr>
                <w:rFonts w:ascii="Palatino Linotype" w:hAnsi="Palatino Linotype" w:cs="Arial"/>
                <w:bCs/>
                <w:sz w:val="26"/>
                <w:szCs w:val="26"/>
              </w:rPr>
              <w:t xml:space="preserve"> and PhD in both Literature and  Creative Writing)</w:t>
            </w:r>
          </w:p>
        </w:tc>
      </w:tr>
      <w:tr w:rsidR="00347DBF" w14:paraId="5D00B072" w14:textId="77777777" w:rsidTr="00347DBF">
        <w:tc>
          <w:tcPr>
            <w:tcW w:w="9242" w:type="dxa"/>
          </w:tcPr>
          <w:p w14:paraId="68500002" w14:textId="32351E1E" w:rsidR="00347DBF" w:rsidRPr="00F811E6" w:rsidRDefault="00347DBF" w:rsidP="00347DBF">
            <w:pPr>
              <w:rPr>
                <w:rFonts w:cs="Arial"/>
                <w:b/>
                <w:sz w:val="28"/>
                <w:szCs w:val="28"/>
              </w:rPr>
            </w:pPr>
            <w:r>
              <w:rPr>
                <w:rFonts w:cs="Arial"/>
                <w:b/>
                <w:sz w:val="24"/>
                <w:szCs w:val="24"/>
              </w:rPr>
              <w:t>Length of Service at UWTSD:</w:t>
            </w:r>
            <w:r w:rsidR="00D87B77">
              <w:rPr>
                <w:rFonts w:ascii="Palatino Linotype" w:hAnsi="Palatino Linotype" w:cs="Arial"/>
                <w:bCs/>
                <w:sz w:val="24"/>
                <w:szCs w:val="24"/>
              </w:rPr>
              <w:t xml:space="preserve"> </w:t>
            </w:r>
            <w:r w:rsidR="00F811E6">
              <w:rPr>
                <w:rFonts w:ascii="Palatino Linotype" w:hAnsi="Palatino Linotype" w:cs="Arial"/>
                <w:bCs/>
                <w:sz w:val="24"/>
                <w:szCs w:val="24"/>
              </w:rPr>
              <w:t xml:space="preserve">  </w:t>
            </w:r>
            <w:r w:rsidR="00D87B77" w:rsidRPr="007F3116">
              <w:rPr>
                <w:rFonts w:ascii="Palatino Linotype" w:hAnsi="Palatino Linotype" w:cs="Arial"/>
                <w:bCs/>
                <w:sz w:val="26"/>
                <w:szCs w:val="26"/>
              </w:rPr>
              <w:t>20 years</w:t>
            </w:r>
            <w:r w:rsidR="00F811E6" w:rsidRPr="007F3116">
              <w:rPr>
                <w:rFonts w:ascii="Palatino Linotype" w:hAnsi="Palatino Linotype" w:cs="Arial"/>
                <w:bCs/>
                <w:sz w:val="26"/>
                <w:szCs w:val="26"/>
              </w:rPr>
              <w:t xml:space="preserve"> </w:t>
            </w:r>
            <w:r w:rsidR="0025223B" w:rsidRPr="007F3116">
              <w:rPr>
                <w:rFonts w:ascii="Palatino Linotype" w:hAnsi="Palatino Linotype" w:cs="Arial"/>
                <w:bCs/>
                <w:sz w:val="26"/>
                <w:szCs w:val="26"/>
              </w:rPr>
              <w:t>(since September 2000)</w:t>
            </w:r>
          </w:p>
          <w:p w14:paraId="601D3ED7" w14:textId="77777777" w:rsidR="00347DBF" w:rsidRDefault="00347DBF" w:rsidP="00347DBF">
            <w:pPr>
              <w:rPr>
                <w:rFonts w:cs="Arial"/>
                <w:b/>
                <w:sz w:val="24"/>
                <w:szCs w:val="24"/>
              </w:rPr>
            </w:pPr>
          </w:p>
        </w:tc>
      </w:tr>
      <w:tr w:rsidR="00347DBF" w14:paraId="68D5B5A1" w14:textId="77777777" w:rsidTr="00347DBF">
        <w:tc>
          <w:tcPr>
            <w:tcW w:w="9242" w:type="dxa"/>
          </w:tcPr>
          <w:p w14:paraId="7E7DE64B" w14:textId="0A084E51" w:rsidR="00347DBF" w:rsidRDefault="00347DBF" w:rsidP="00347DBF">
            <w:pPr>
              <w:rPr>
                <w:rFonts w:cs="Arial"/>
                <w:b/>
                <w:sz w:val="24"/>
                <w:szCs w:val="24"/>
              </w:rPr>
            </w:pPr>
            <w:r>
              <w:rPr>
                <w:rFonts w:cs="Arial"/>
                <w:b/>
                <w:sz w:val="24"/>
                <w:szCs w:val="24"/>
              </w:rPr>
              <w:t xml:space="preserve">Recognised by the HEA?        </w:t>
            </w:r>
            <w:r w:rsidR="00F811E6">
              <w:rPr>
                <w:rFonts w:cs="Arial"/>
                <w:b/>
                <w:sz w:val="24"/>
                <w:szCs w:val="24"/>
              </w:rPr>
              <w:t xml:space="preserve"> </w:t>
            </w:r>
            <w:r w:rsidR="00F811E6" w:rsidRPr="007F3116">
              <w:rPr>
                <w:rFonts w:ascii="Palatino Linotype" w:hAnsi="Palatino Linotype" w:cs="Arial"/>
                <w:bCs/>
                <w:sz w:val="26"/>
                <w:szCs w:val="26"/>
              </w:rPr>
              <w:t>YES</w:t>
            </w:r>
            <w:r w:rsidR="00F811E6" w:rsidRPr="007F3116">
              <w:rPr>
                <w:rFonts w:ascii="Palatino Linotype" w:hAnsi="Palatino Linotype" w:cs="Arial"/>
                <w:bCs/>
                <w:sz w:val="26"/>
                <w:szCs w:val="26"/>
              </w:rPr>
              <w:t xml:space="preserve"> </w:t>
            </w:r>
          </w:p>
          <w:p w14:paraId="3EF8C621" w14:textId="77777777" w:rsidR="00347DBF" w:rsidRDefault="00347DBF" w:rsidP="00347DBF">
            <w:pPr>
              <w:rPr>
                <w:rFonts w:cs="Arial"/>
                <w:b/>
                <w:sz w:val="24"/>
                <w:szCs w:val="24"/>
              </w:rPr>
            </w:pPr>
          </w:p>
        </w:tc>
      </w:tr>
      <w:tr w:rsidR="00347DBF" w14:paraId="45E6341D" w14:textId="77777777" w:rsidTr="00347DBF">
        <w:tc>
          <w:tcPr>
            <w:tcW w:w="9242" w:type="dxa"/>
          </w:tcPr>
          <w:p w14:paraId="69A5D2ED" w14:textId="7BFA7556" w:rsidR="00347DBF" w:rsidRPr="007F3116" w:rsidRDefault="00347DBF" w:rsidP="00347DBF">
            <w:pPr>
              <w:rPr>
                <w:rFonts w:ascii="Palatino Linotype" w:hAnsi="Palatino Linotype" w:cs="Arial"/>
                <w:bCs/>
                <w:sz w:val="26"/>
                <w:szCs w:val="26"/>
              </w:rPr>
            </w:pPr>
            <w:r>
              <w:rPr>
                <w:rFonts w:cs="Arial"/>
                <w:b/>
                <w:sz w:val="24"/>
                <w:szCs w:val="24"/>
              </w:rPr>
              <w:t>Category of Recognition:</w:t>
            </w:r>
            <w:r w:rsidR="00F811E6">
              <w:rPr>
                <w:rFonts w:ascii="Palatino Linotype" w:hAnsi="Palatino Linotype" w:cs="Arial"/>
                <w:bCs/>
                <w:sz w:val="24"/>
                <w:szCs w:val="24"/>
              </w:rPr>
              <w:t xml:space="preserve">          </w:t>
            </w:r>
            <w:r w:rsidR="00F811E6" w:rsidRPr="007F3116">
              <w:rPr>
                <w:rFonts w:ascii="Palatino Linotype" w:hAnsi="Palatino Linotype" w:cs="Arial"/>
                <w:bCs/>
                <w:sz w:val="26"/>
                <w:szCs w:val="26"/>
              </w:rPr>
              <w:t>Fellow</w:t>
            </w:r>
          </w:p>
          <w:p w14:paraId="1999CE74" w14:textId="77777777" w:rsidR="00347DBF" w:rsidRPr="00347DBF" w:rsidRDefault="00347DBF" w:rsidP="00347DBF">
            <w:pPr>
              <w:rPr>
                <w:rFonts w:cs="Arial"/>
                <w:sz w:val="20"/>
                <w:szCs w:val="20"/>
              </w:rPr>
            </w:pPr>
            <w:r w:rsidRPr="00347DBF">
              <w:rPr>
                <w:rFonts w:cs="Arial"/>
                <w:sz w:val="20"/>
                <w:szCs w:val="20"/>
              </w:rPr>
              <w:t>(Where applicable)</w:t>
            </w:r>
          </w:p>
          <w:p w14:paraId="3C91F163" w14:textId="77777777" w:rsidR="00347DBF" w:rsidRDefault="00347DBF" w:rsidP="00347DBF">
            <w:pPr>
              <w:rPr>
                <w:rFonts w:cs="Arial"/>
                <w:b/>
                <w:sz w:val="24"/>
                <w:szCs w:val="24"/>
              </w:rPr>
            </w:pPr>
          </w:p>
        </w:tc>
      </w:tr>
    </w:tbl>
    <w:p w14:paraId="2B6A0B83" w14:textId="77777777" w:rsidR="00347DBF" w:rsidRDefault="00347DBF" w:rsidP="00347DBF">
      <w:pPr>
        <w:jc w:val="center"/>
        <w:rPr>
          <w:rFonts w:cs="Arial"/>
          <w:b/>
          <w:sz w:val="24"/>
          <w:szCs w:val="24"/>
        </w:rPr>
      </w:pPr>
    </w:p>
    <w:p w14:paraId="1E48654D" w14:textId="77777777" w:rsidR="00347DBF" w:rsidRDefault="00347DBF" w:rsidP="00347DBF">
      <w:pPr>
        <w:rPr>
          <w:rFonts w:cs="Arial"/>
          <w:sz w:val="24"/>
          <w:szCs w:val="24"/>
        </w:rPr>
      </w:pPr>
      <w:r>
        <w:rPr>
          <w:rFonts w:cs="Arial"/>
          <w:sz w:val="24"/>
          <w:szCs w:val="24"/>
        </w:rPr>
        <w:t>Please note that when completing this reference form you should be familiar with the U</w:t>
      </w:r>
      <w:r w:rsidR="00860CBB">
        <w:rPr>
          <w:rFonts w:cs="Arial"/>
          <w:sz w:val="24"/>
          <w:szCs w:val="24"/>
        </w:rPr>
        <w:t>K</w:t>
      </w:r>
      <w:r>
        <w:rPr>
          <w:rFonts w:cs="Arial"/>
          <w:sz w:val="24"/>
          <w:szCs w:val="24"/>
        </w:rPr>
        <w:t xml:space="preserve"> Professional Standards Framework</w:t>
      </w:r>
      <w:r w:rsidR="00860CBB">
        <w:rPr>
          <w:rFonts w:cs="Arial"/>
          <w:sz w:val="24"/>
          <w:szCs w:val="24"/>
        </w:rPr>
        <w:t xml:space="preserve"> (UKPSF)</w:t>
      </w:r>
      <w:r>
        <w:rPr>
          <w:rFonts w:cs="Arial"/>
          <w:sz w:val="24"/>
          <w:szCs w:val="24"/>
        </w:rPr>
        <w:t xml:space="preserve">. (Please see the </w:t>
      </w:r>
      <w:r w:rsidR="00860CBB">
        <w:rPr>
          <w:rFonts w:cs="Arial"/>
          <w:sz w:val="24"/>
          <w:szCs w:val="24"/>
        </w:rPr>
        <w:t>Guidance N</w:t>
      </w:r>
      <w:r>
        <w:rPr>
          <w:rFonts w:cs="Arial"/>
          <w:sz w:val="24"/>
          <w:szCs w:val="24"/>
        </w:rPr>
        <w:t>ote)</w:t>
      </w:r>
    </w:p>
    <w:p w14:paraId="60E9CD9C" w14:textId="77777777" w:rsidR="00F811E6" w:rsidRDefault="00F811E6" w:rsidP="00F811E6">
      <w:pPr>
        <w:rPr>
          <w:rFonts w:cs="Arial"/>
          <w:b/>
          <w:sz w:val="24"/>
          <w:szCs w:val="24"/>
        </w:rPr>
      </w:pPr>
    </w:p>
    <w:p w14:paraId="2ECD7DEC" w14:textId="7B3A6381" w:rsidR="00F811E6" w:rsidRPr="007F3116" w:rsidRDefault="00347DBF" w:rsidP="00F811E6">
      <w:pPr>
        <w:rPr>
          <w:rFonts w:ascii="Palatino Linotype" w:hAnsi="Palatino Linotype" w:cs="Arial"/>
          <w:bCs/>
          <w:sz w:val="26"/>
          <w:szCs w:val="26"/>
        </w:rPr>
      </w:pPr>
      <w:r w:rsidRPr="00425B05">
        <w:rPr>
          <w:rFonts w:cs="Arial"/>
          <w:b/>
          <w:sz w:val="24"/>
          <w:szCs w:val="24"/>
        </w:rPr>
        <w:t xml:space="preserve">Reference for </w:t>
      </w:r>
      <w:r w:rsidR="00F811E6">
        <w:rPr>
          <w:rFonts w:cs="Arial"/>
          <w:b/>
          <w:sz w:val="24"/>
          <w:szCs w:val="24"/>
        </w:rPr>
        <w:t xml:space="preserve">                                </w:t>
      </w:r>
      <w:r w:rsidR="00F811E6" w:rsidRPr="007F3116">
        <w:rPr>
          <w:rFonts w:ascii="Palatino Linotype" w:hAnsi="Palatino Linotype" w:cs="Arial"/>
          <w:bCs/>
          <w:sz w:val="26"/>
          <w:szCs w:val="26"/>
        </w:rPr>
        <w:t>Rebekah Humphreys</w:t>
      </w:r>
    </w:p>
    <w:p w14:paraId="23A13E13" w14:textId="14DE0623" w:rsidR="00347DBF" w:rsidRDefault="00347DBF" w:rsidP="00347DBF">
      <w:pPr>
        <w:rPr>
          <w:rFonts w:cs="Arial"/>
          <w:b/>
          <w:sz w:val="24"/>
          <w:szCs w:val="24"/>
        </w:rPr>
      </w:pPr>
    </w:p>
    <w:p w14:paraId="7BD73691" w14:textId="77777777" w:rsidR="00347DBF" w:rsidRDefault="00347DBF" w:rsidP="00347DBF">
      <w:pPr>
        <w:rPr>
          <w:rFonts w:cs="Arial"/>
          <w:sz w:val="24"/>
          <w:szCs w:val="24"/>
        </w:rPr>
      </w:pPr>
    </w:p>
    <w:tbl>
      <w:tblPr>
        <w:tblStyle w:val="TableGrid"/>
        <w:tblW w:w="0" w:type="auto"/>
        <w:tblLook w:val="04A0" w:firstRow="1" w:lastRow="0" w:firstColumn="1" w:lastColumn="0" w:noHBand="0" w:noVBand="1"/>
      </w:tblPr>
      <w:tblGrid>
        <w:gridCol w:w="9016"/>
      </w:tblGrid>
      <w:tr w:rsidR="00347DBF" w14:paraId="22650129" w14:textId="77777777" w:rsidTr="005A58E0">
        <w:tc>
          <w:tcPr>
            <w:tcW w:w="9242" w:type="dxa"/>
          </w:tcPr>
          <w:p w14:paraId="0A554673" w14:textId="77777777" w:rsidR="00347DBF" w:rsidRDefault="00347DBF" w:rsidP="005A58E0">
            <w:pPr>
              <w:rPr>
                <w:rFonts w:cs="Arial"/>
                <w:sz w:val="24"/>
                <w:szCs w:val="24"/>
              </w:rPr>
            </w:pPr>
          </w:p>
          <w:p w14:paraId="047C614E" w14:textId="77777777" w:rsidR="00347DBF" w:rsidRPr="00F811E6" w:rsidRDefault="00860CBB" w:rsidP="005A58E0">
            <w:pPr>
              <w:rPr>
                <w:rFonts w:ascii="Palatino Linotype" w:hAnsi="Palatino Linotype" w:cs="Arial"/>
                <w:bCs/>
                <w:sz w:val="26"/>
                <w:szCs w:val="26"/>
              </w:rPr>
            </w:pPr>
            <w:r w:rsidRPr="00860CBB">
              <w:rPr>
                <w:rFonts w:cs="Arial"/>
                <w:b/>
                <w:sz w:val="24"/>
                <w:szCs w:val="24"/>
              </w:rPr>
              <w:t>Please insert your reference here:</w:t>
            </w:r>
          </w:p>
          <w:p w14:paraId="5AE82DF5" w14:textId="77777777" w:rsidR="0025223B" w:rsidRPr="00F811E6" w:rsidRDefault="0025223B" w:rsidP="005A58E0">
            <w:pPr>
              <w:rPr>
                <w:rFonts w:ascii="Palatino Linotype" w:hAnsi="Palatino Linotype" w:cs="Arial"/>
                <w:bCs/>
                <w:sz w:val="26"/>
                <w:szCs w:val="26"/>
              </w:rPr>
            </w:pPr>
          </w:p>
          <w:p w14:paraId="47AC1801" w14:textId="3DB5166B" w:rsidR="00347DBF" w:rsidRDefault="0025223B" w:rsidP="005A58E0">
            <w:pPr>
              <w:rPr>
                <w:rFonts w:ascii="Palatino Linotype" w:hAnsi="Palatino Linotype" w:cs="Arial"/>
                <w:bCs/>
                <w:sz w:val="26"/>
                <w:szCs w:val="26"/>
              </w:rPr>
            </w:pPr>
            <w:r>
              <w:rPr>
                <w:rFonts w:ascii="Palatino Linotype" w:hAnsi="Palatino Linotype" w:cs="Arial"/>
                <w:bCs/>
                <w:sz w:val="26"/>
                <w:szCs w:val="26"/>
              </w:rPr>
              <w:t>I have known Rebekah since she was appointed in 2012 and have found her a stimulating and informed colleague throughout this period. Since we moved into the Arts Building her office has been very close to mine and we have regularly discussed teaching practices, modes of assessment and engaging with students as well as occasionally reading and commenting on each other’s research.</w:t>
            </w:r>
            <w:r w:rsidR="00C4422A">
              <w:rPr>
                <w:rFonts w:ascii="Palatino Linotype" w:hAnsi="Palatino Linotype" w:cs="Arial"/>
                <w:bCs/>
                <w:sz w:val="26"/>
                <w:szCs w:val="26"/>
              </w:rPr>
              <w:t xml:space="preserve"> </w:t>
            </w:r>
          </w:p>
          <w:p w14:paraId="7F7A0402" w14:textId="77777777" w:rsidR="0025223B" w:rsidRDefault="0025223B" w:rsidP="005A58E0">
            <w:pPr>
              <w:rPr>
                <w:rFonts w:ascii="Palatino Linotype" w:hAnsi="Palatino Linotype" w:cs="Arial"/>
                <w:bCs/>
                <w:sz w:val="26"/>
                <w:szCs w:val="26"/>
              </w:rPr>
            </w:pPr>
          </w:p>
          <w:p w14:paraId="611907B9" w14:textId="6D910704" w:rsidR="00C4422A" w:rsidRDefault="0025223B" w:rsidP="005A58E0">
            <w:pPr>
              <w:rPr>
                <w:rFonts w:ascii="Palatino Linotype" w:hAnsi="Palatino Linotype" w:cs="Arial"/>
                <w:bCs/>
                <w:sz w:val="26"/>
                <w:szCs w:val="26"/>
              </w:rPr>
            </w:pPr>
            <w:r>
              <w:rPr>
                <w:rFonts w:ascii="Palatino Linotype" w:hAnsi="Palatino Linotype" w:cs="Arial"/>
                <w:bCs/>
                <w:sz w:val="26"/>
                <w:szCs w:val="26"/>
              </w:rPr>
              <w:t>I have great respect for Rebekah’s work and can see very clearly the way that her research informs her teaching</w:t>
            </w:r>
            <w:r w:rsidR="00FE3A9B">
              <w:rPr>
                <w:rFonts w:ascii="Palatino Linotype" w:hAnsi="Palatino Linotype" w:cs="Arial"/>
                <w:bCs/>
                <w:sz w:val="26"/>
                <w:szCs w:val="26"/>
              </w:rPr>
              <w:t xml:space="preserve">, especially in her focus on ethics, environmental </w:t>
            </w:r>
            <w:proofErr w:type="gramStart"/>
            <w:r w:rsidR="00FE3A9B">
              <w:rPr>
                <w:rFonts w:ascii="Palatino Linotype" w:hAnsi="Palatino Linotype" w:cs="Arial"/>
                <w:bCs/>
                <w:sz w:val="26"/>
                <w:szCs w:val="26"/>
              </w:rPr>
              <w:t>sustainability</w:t>
            </w:r>
            <w:proofErr w:type="gramEnd"/>
            <w:r w:rsidR="00FE3A9B">
              <w:rPr>
                <w:rFonts w:ascii="Palatino Linotype" w:hAnsi="Palatino Linotype" w:cs="Arial"/>
                <w:bCs/>
                <w:sz w:val="26"/>
                <w:szCs w:val="26"/>
              </w:rPr>
              <w:t xml:space="preserve"> and the dignity of living organisms. these are key current </w:t>
            </w:r>
            <w:proofErr w:type="gramStart"/>
            <w:r w:rsidR="00FE3A9B">
              <w:rPr>
                <w:rFonts w:ascii="Palatino Linotype" w:hAnsi="Palatino Linotype" w:cs="Arial"/>
                <w:bCs/>
                <w:sz w:val="26"/>
                <w:szCs w:val="26"/>
              </w:rPr>
              <w:t>concerns</w:t>
            </w:r>
            <w:proofErr w:type="gramEnd"/>
            <w:r w:rsidR="00FE3A9B">
              <w:rPr>
                <w:rFonts w:ascii="Palatino Linotype" w:hAnsi="Palatino Linotype" w:cs="Arial"/>
                <w:bCs/>
                <w:sz w:val="26"/>
                <w:szCs w:val="26"/>
              </w:rPr>
              <w:t xml:space="preserve"> and I </w:t>
            </w:r>
            <w:r>
              <w:rPr>
                <w:rFonts w:ascii="Palatino Linotype" w:hAnsi="Palatino Linotype" w:cs="Arial"/>
                <w:bCs/>
                <w:sz w:val="26"/>
                <w:szCs w:val="26"/>
              </w:rPr>
              <w:t xml:space="preserve">am well aware of how stimulating her modules </w:t>
            </w:r>
            <w:r>
              <w:rPr>
                <w:rFonts w:ascii="Palatino Linotype" w:hAnsi="Palatino Linotype" w:cs="Arial"/>
                <w:bCs/>
                <w:sz w:val="26"/>
                <w:szCs w:val="26"/>
              </w:rPr>
              <w:lastRenderedPageBreak/>
              <w:t xml:space="preserve">are for her students. </w:t>
            </w:r>
            <w:r w:rsidR="00FE3A9B">
              <w:rPr>
                <w:rFonts w:ascii="Palatino Linotype" w:hAnsi="Palatino Linotype" w:cs="Arial"/>
                <w:bCs/>
                <w:sz w:val="26"/>
                <w:szCs w:val="26"/>
              </w:rPr>
              <w:t xml:space="preserve">As Rebekah points out these subject areas support both the Welsh Government’s Strategic Development Goals and our </w:t>
            </w:r>
            <w:r w:rsidR="00C4422A">
              <w:rPr>
                <w:rFonts w:ascii="Palatino Linotype" w:hAnsi="Palatino Linotype" w:cs="Arial"/>
                <w:bCs/>
                <w:sz w:val="26"/>
                <w:szCs w:val="26"/>
              </w:rPr>
              <w:t xml:space="preserve">own </w:t>
            </w:r>
            <w:r w:rsidR="00FE3A9B">
              <w:rPr>
                <w:rFonts w:ascii="Palatino Linotype" w:hAnsi="Palatino Linotype" w:cs="Arial"/>
                <w:bCs/>
                <w:sz w:val="26"/>
                <w:szCs w:val="26"/>
              </w:rPr>
              <w:t>institutional sustainability agenda</w:t>
            </w:r>
            <w:r w:rsidR="00C4422A">
              <w:rPr>
                <w:rFonts w:ascii="Palatino Linotype" w:hAnsi="Palatino Linotype" w:cs="Arial"/>
                <w:bCs/>
                <w:sz w:val="26"/>
                <w:szCs w:val="26"/>
              </w:rPr>
              <w:t xml:space="preserve"> while still aligning correctly to QAA and Subject Benchmarks</w:t>
            </w:r>
          </w:p>
          <w:p w14:paraId="70806C3C" w14:textId="77777777" w:rsidR="00C4422A" w:rsidRDefault="00C4422A" w:rsidP="005A58E0">
            <w:pPr>
              <w:rPr>
                <w:rFonts w:ascii="Palatino Linotype" w:hAnsi="Palatino Linotype" w:cs="Arial"/>
                <w:bCs/>
                <w:sz w:val="26"/>
                <w:szCs w:val="26"/>
              </w:rPr>
            </w:pPr>
          </w:p>
          <w:p w14:paraId="3021C0D2" w14:textId="3D49E907" w:rsidR="00347DBF" w:rsidRPr="00F811E6" w:rsidRDefault="00FE3A9B" w:rsidP="005A58E0">
            <w:pPr>
              <w:rPr>
                <w:rFonts w:ascii="Palatino Linotype" w:hAnsi="Palatino Linotype" w:cs="Arial"/>
                <w:bCs/>
                <w:sz w:val="26"/>
                <w:szCs w:val="26"/>
              </w:rPr>
            </w:pPr>
            <w:r>
              <w:rPr>
                <w:rFonts w:ascii="Palatino Linotype" w:hAnsi="Palatino Linotype" w:cs="Arial"/>
                <w:bCs/>
                <w:sz w:val="26"/>
                <w:szCs w:val="26"/>
              </w:rPr>
              <w:t xml:space="preserve">The fact that </w:t>
            </w:r>
            <w:r>
              <w:rPr>
                <w:rFonts w:ascii="Palatino Linotype" w:hAnsi="Palatino Linotype" w:cs="Arial"/>
                <w:bCs/>
                <w:sz w:val="26"/>
                <w:szCs w:val="26"/>
              </w:rPr>
              <w:t>Rebekah</w:t>
            </w:r>
            <w:r>
              <w:rPr>
                <w:rFonts w:ascii="Palatino Linotype" w:hAnsi="Palatino Linotype" w:cs="Arial"/>
                <w:bCs/>
                <w:sz w:val="26"/>
                <w:szCs w:val="26"/>
              </w:rPr>
              <w:t xml:space="preserve"> is working at a high level - addressing the Senate, working with the Welsh Government and peer reviewing key </w:t>
            </w:r>
            <w:r>
              <w:rPr>
                <w:rFonts w:ascii="Palatino Linotype" w:hAnsi="Palatino Linotype" w:cs="Arial"/>
                <w:bCs/>
                <w:sz w:val="26"/>
                <w:szCs w:val="26"/>
              </w:rPr>
              <w:t xml:space="preserve">journals </w:t>
            </w:r>
            <w:r>
              <w:rPr>
                <w:rFonts w:ascii="Palatino Linotype" w:hAnsi="Palatino Linotype" w:cs="Arial"/>
                <w:bCs/>
                <w:sz w:val="26"/>
                <w:szCs w:val="26"/>
              </w:rPr>
              <w:t>dealing with ethics - means that her teaching is absolutely current and informed by contemporary debates. Students respond well to this mixture of research and practice</w:t>
            </w:r>
            <w:r w:rsidR="00C4422A">
              <w:rPr>
                <w:rFonts w:ascii="Palatino Linotype" w:hAnsi="Palatino Linotype" w:cs="Arial"/>
                <w:bCs/>
                <w:sz w:val="26"/>
                <w:szCs w:val="26"/>
              </w:rPr>
              <w:t>, feeling that their learning is of contemporary importance.</w:t>
            </w:r>
            <w:r>
              <w:rPr>
                <w:rFonts w:ascii="Palatino Linotype" w:hAnsi="Palatino Linotype" w:cs="Arial"/>
                <w:bCs/>
                <w:sz w:val="26"/>
                <w:szCs w:val="26"/>
              </w:rPr>
              <w:t xml:space="preserve">   </w:t>
            </w:r>
          </w:p>
          <w:p w14:paraId="19EF05B1" w14:textId="77777777" w:rsidR="00347DBF" w:rsidRPr="00F811E6" w:rsidRDefault="00347DBF" w:rsidP="005A58E0">
            <w:pPr>
              <w:rPr>
                <w:rFonts w:ascii="Palatino Linotype" w:hAnsi="Palatino Linotype" w:cs="Arial"/>
                <w:bCs/>
                <w:sz w:val="26"/>
                <w:szCs w:val="26"/>
              </w:rPr>
            </w:pPr>
          </w:p>
          <w:p w14:paraId="467DE28A" w14:textId="1B9DB0CE" w:rsidR="00C34F7B" w:rsidRDefault="00C34F7B" w:rsidP="005A58E0">
            <w:pPr>
              <w:rPr>
                <w:rFonts w:ascii="Palatino Linotype" w:hAnsi="Palatino Linotype" w:cs="Arial"/>
                <w:bCs/>
                <w:sz w:val="26"/>
                <w:szCs w:val="26"/>
              </w:rPr>
            </w:pPr>
            <w:r>
              <w:rPr>
                <w:rFonts w:ascii="Palatino Linotype" w:hAnsi="Palatino Linotype" w:cs="Arial"/>
                <w:bCs/>
                <w:sz w:val="26"/>
                <w:szCs w:val="26"/>
              </w:rPr>
              <w:t xml:space="preserve">Rebekah has informed herself about new modes of focusing learning and teaching activities </w:t>
            </w:r>
            <w:r>
              <w:rPr>
                <w:rFonts w:ascii="Palatino Linotype" w:hAnsi="Palatino Linotype" w:cs="Arial"/>
                <w:bCs/>
                <w:sz w:val="26"/>
                <w:szCs w:val="26"/>
              </w:rPr>
              <w:t>and delivered papers on this area. She</w:t>
            </w:r>
            <w:r>
              <w:rPr>
                <w:rFonts w:ascii="Palatino Linotype" w:hAnsi="Palatino Linotype" w:cs="Arial"/>
                <w:bCs/>
                <w:sz w:val="26"/>
                <w:szCs w:val="26"/>
              </w:rPr>
              <w:t xml:space="preserve"> </w:t>
            </w:r>
            <w:r w:rsidR="00C4422A">
              <w:rPr>
                <w:rFonts w:ascii="Palatino Linotype" w:hAnsi="Palatino Linotype" w:cs="Arial"/>
                <w:bCs/>
                <w:sz w:val="26"/>
                <w:szCs w:val="26"/>
              </w:rPr>
              <w:t xml:space="preserve">ensures that the learning experience is scaffolded with appropriate and varied forms of engagement, regular </w:t>
            </w:r>
            <w:proofErr w:type="gramStart"/>
            <w:r w:rsidR="00C4422A">
              <w:rPr>
                <w:rFonts w:ascii="Palatino Linotype" w:hAnsi="Palatino Linotype" w:cs="Arial"/>
                <w:bCs/>
                <w:sz w:val="26"/>
                <w:szCs w:val="26"/>
              </w:rPr>
              <w:t>discussion</w:t>
            </w:r>
            <w:proofErr w:type="gramEnd"/>
            <w:r w:rsidR="00C4422A">
              <w:rPr>
                <w:rFonts w:ascii="Palatino Linotype" w:hAnsi="Palatino Linotype" w:cs="Arial"/>
                <w:bCs/>
                <w:sz w:val="26"/>
                <w:szCs w:val="26"/>
              </w:rPr>
              <w:t xml:space="preserve"> and reinforcement of learning objectives. Her sessions are well planned and pitched appropriately for the levels. She is keen that the students </w:t>
            </w:r>
            <w:r w:rsidRPr="00C34F7B">
              <w:rPr>
                <w:rFonts w:ascii="Palatino Linotype" w:hAnsi="Palatino Linotype" w:cs="Arial"/>
                <w:bCs/>
                <w:sz w:val="26"/>
                <w:szCs w:val="26"/>
              </w:rPr>
              <w:t>recognize</w:t>
            </w:r>
            <w:r w:rsidRPr="00C34F7B">
              <w:rPr>
                <w:rFonts w:ascii="Palatino Linotype" w:hAnsi="Palatino Linotype" w:cs="Arial"/>
                <w:bCs/>
                <w:sz w:val="26"/>
                <w:szCs w:val="26"/>
              </w:rPr>
              <w:t xml:space="preserve"> </w:t>
            </w:r>
            <w:r w:rsidR="00C4422A">
              <w:rPr>
                <w:rFonts w:ascii="Palatino Linotype" w:hAnsi="Palatino Linotype" w:cs="Arial"/>
                <w:bCs/>
                <w:sz w:val="26"/>
                <w:szCs w:val="26"/>
              </w:rPr>
              <w:t>the purpose and significance of the individual modules and their relation to wider educational outcomes</w:t>
            </w:r>
            <w:r>
              <w:rPr>
                <w:rFonts w:ascii="Palatino Linotype" w:hAnsi="Palatino Linotype" w:cs="Arial"/>
                <w:bCs/>
                <w:sz w:val="26"/>
                <w:szCs w:val="26"/>
              </w:rPr>
              <w:t xml:space="preserve">: this increases their confidence and helps them </w:t>
            </w:r>
            <w:bookmarkStart w:id="0" w:name="_Hlk64288572"/>
            <w:r>
              <w:rPr>
                <w:rFonts w:ascii="Palatino Linotype" w:hAnsi="Palatino Linotype" w:cs="Arial"/>
                <w:bCs/>
                <w:sz w:val="26"/>
                <w:szCs w:val="26"/>
              </w:rPr>
              <w:t xml:space="preserve">understand </w:t>
            </w:r>
            <w:bookmarkEnd w:id="0"/>
            <w:r>
              <w:rPr>
                <w:rFonts w:ascii="Palatino Linotype" w:hAnsi="Palatino Linotype" w:cs="Arial"/>
                <w:bCs/>
                <w:sz w:val="26"/>
                <w:szCs w:val="26"/>
              </w:rPr>
              <w:t>the assessment procedure.</w:t>
            </w:r>
            <w:r w:rsidR="007F3116">
              <w:rPr>
                <w:rFonts w:ascii="Palatino Linotype" w:hAnsi="Palatino Linotype" w:cs="Arial"/>
                <w:bCs/>
                <w:sz w:val="26"/>
                <w:szCs w:val="26"/>
              </w:rPr>
              <w:t xml:space="preserve"> Her feedback is in written </w:t>
            </w:r>
            <w:proofErr w:type="gramStart"/>
            <w:r w:rsidR="007F3116">
              <w:rPr>
                <w:rFonts w:ascii="Palatino Linotype" w:hAnsi="Palatino Linotype" w:cs="Arial"/>
                <w:bCs/>
                <w:sz w:val="26"/>
                <w:szCs w:val="26"/>
              </w:rPr>
              <w:t>form</w:t>
            </w:r>
            <w:proofErr w:type="gramEnd"/>
            <w:r w:rsidR="007F3116">
              <w:rPr>
                <w:rFonts w:ascii="Palatino Linotype" w:hAnsi="Palatino Linotype" w:cs="Arial"/>
                <w:bCs/>
                <w:sz w:val="26"/>
                <w:szCs w:val="26"/>
              </w:rPr>
              <w:t xml:space="preserve"> but she always gives the opportunity for face to face expansion and development of the issues addressed.</w:t>
            </w:r>
            <w:r w:rsidR="00C4422A">
              <w:rPr>
                <w:rFonts w:ascii="Palatino Linotype" w:hAnsi="Palatino Linotype" w:cs="Arial"/>
                <w:bCs/>
                <w:sz w:val="26"/>
                <w:szCs w:val="26"/>
              </w:rPr>
              <w:t xml:space="preserve"> </w:t>
            </w:r>
          </w:p>
          <w:p w14:paraId="576B1B82" w14:textId="77777777" w:rsidR="00C34F7B" w:rsidRDefault="00C34F7B" w:rsidP="005A58E0">
            <w:pPr>
              <w:rPr>
                <w:rFonts w:ascii="Palatino Linotype" w:hAnsi="Palatino Linotype" w:cs="Arial"/>
                <w:bCs/>
                <w:sz w:val="26"/>
                <w:szCs w:val="26"/>
              </w:rPr>
            </w:pPr>
          </w:p>
          <w:p w14:paraId="01BA2322" w14:textId="337F9B95" w:rsidR="00347DBF" w:rsidRPr="00F811E6" w:rsidRDefault="00C34F7B" w:rsidP="005A58E0">
            <w:pPr>
              <w:rPr>
                <w:rFonts w:ascii="Palatino Linotype" w:hAnsi="Palatino Linotype" w:cs="Arial"/>
                <w:bCs/>
                <w:sz w:val="26"/>
                <w:szCs w:val="26"/>
              </w:rPr>
            </w:pPr>
            <w:r>
              <w:rPr>
                <w:rFonts w:ascii="Palatino Linotype" w:hAnsi="Palatino Linotype" w:cs="Arial"/>
                <w:bCs/>
                <w:sz w:val="26"/>
                <w:szCs w:val="26"/>
              </w:rPr>
              <w:t xml:space="preserve">As part of her sense of the holistic development of the learner Rebekah has </w:t>
            </w:r>
            <w:r w:rsidR="00C4422A">
              <w:rPr>
                <w:rFonts w:ascii="Palatino Linotype" w:hAnsi="Palatino Linotype" w:cs="Arial"/>
                <w:bCs/>
                <w:sz w:val="26"/>
                <w:szCs w:val="26"/>
              </w:rPr>
              <w:t xml:space="preserve"> </w:t>
            </w:r>
            <w:r>
              <w:rPr>
                <w:rFonts w:ascii="Palatino Linotype" w:hAnsi="Palatino Linotype" w:cs="Arial"/>
                <w:bCs/>
                <w:sz w:val="26"/>
                <w:szCs w:val="26"/>
              </w:rPr>
              <w:t>co-</w:t>
            </w:r>
            <w:r w:rsidR="00C4422A">
              <w:rPr>
                <w:rFonts w:ascii="Palatino Linotype" w:hAnsi="Palatino Linotype" w:cs="Arial"/>
                <w:bCs/>
                <w:sz w:val="26"/>
                <w:szCs w:val="26"/>
              </w:rPr>
              <w:t xml:space="preserve">organised </w:t>
            </w:r>
            <w:r>
              <w:rPr>
                <w:rFonts w:ascii="Palatino Linotype" w:hAnsi="Palatino Linotype" w:cs="Arial"/>
                <w:bCs/>
                <w:sz w:val="26"/>
                <w:szCs w:val="26"/>
              </w:rPr>
              <w:t>film clubs, cross</w:t>
            </w:r>
            <w:r w:rsidR="007F3116">
              <w:rPr>
                <w:rFonts w:ascii="Palatino Linotype" w:hAnsi="Palatino Linotype" w:cs="Arial"/>
                <w:bCs/>
                <w:sz w:val="26"/>
                <w:szCs w:val="26"/>
              </w:rPr>
              <w:t>-</w:t>
            </w:r>
            <w:r>
              <w:rPr>
                <w:rFonts w:ascii="Palatino Linotype" w:hAnsi="Palatino Linotype" w:cs="Arial"/>
                <w:bCs/>
                <w:sz w:val="26"/>
                <w:szCs w:val="26"/>
              </w:rPr>
              <w:t>disciplinary student conferences and an online weekly Philosophy seminar with Emeritus Professor Christopher Norris. These additional activities enhance and embed student learning</w:t>
            </w:r>
            <w:r w:rsidR="007F3116">
              <w:rPr>
                <w:rFonts w:ascii="Palatino Linotype" w:hAnsi="Palatino Linotype" w:cs="Arial"/>
                <w:bCs/>
                <w:sz w:val="26"/>
                <w:szCs w:val="26"/>
              </w:rPr>
              <w:t xml:space="preserve"> while increasing the trust the students have in her as an engaged, approachable lecturer.</w:t>
            </w:r>
            <w:r>
              <w:rPr>
                <w:rFonts w:ascii="Palatino Linotype" w:hAnsi="Palatino Linotype" w:cs="Arial"/>
                <w:bCs/>
                <w:sz w:val="26"/>
                <w:szCs w:val="26"/>
              </w:rPr>
              <w:t xml:space="preserve"> </w:t>
            </w:r>
          </w:p>
          <w:p w14:paraId="5CE27BEF" w14:textId="77777777" w:rsidR="00347DBF" w:rsidRPr="00F811E6" w:rsidRDefault="00347DBF" w:rsidP="005A58E0">
            <w:pPr>
              <w:rPr>
                <w:rFonts w:ascii="Palatino Linotype" w:hAnsi="Palatino Linotype" w:cs="Arial"/>
                <w:bCs/>
                <w:sz w:val="26"/>
                <w:szCs w:val="26"/>
              </w:rPr>
            </w:pPr>
          </w:p>
          <w:p w14:paraId="77B95C96" w14:textId="7D230B25" w:rsidR="00347DBF" w:rsidRPr="00F811E6" w:rsidRDefault="00C34F7B" w:rsidP="005A58E0">
            <w:pPr>
              <w:rPr>
                <w:rFonts w:ascii="Palatino Linotype" w:hAnsi="Palatino Linotype" w:cs="Arial"/>
                <w:bCs/>
                <w:sz w:val="26"/>
                <w:szCs w:val="26"/>
              </w:rPr>
            </w:pPr>
            <w:r>
              <w:rPr>
                <w:rFonts w:ascii="Palatino Linotype" w:hAnsi="Palatino Linotype" w:cs="Arial"/>
                <w:bCs/>
                <w:sz w:val="26"/>
                <w:szCs w:val="26"/>
              </w:rPr>
              <w:t xml:space="preserve">Rebekah’s two case studies demonstrate both her innovation and </w:t>
            </w:r>
            <w:r w:rsidR="007F3116">
              <w:rPr>
                <w:rFonts w:ascii="Palatino Linotype" w:hAnsi="Palatino Linotype" w:cs="Arial"/>
                <w:bCs/>
                <w:sz w:val="26"/>
                <w:szCs w:val="26"/>
              </w:rPr>
              <w:t xml:space="preserve">the </w:t>
            </w:r>
            <w:r w:rsidR="007F3116" w:rsidRPr="007F3116">
              <w:rPr>
                <w:rFonts w:ascii="Palatino Linotype" w:hAnsi="Palatino Linotype" w:cs="Arial"/>
                <w:bCs/>
                <w:sz w:val="26"/>
                <w:szCs w:val="26"/>
              </w:rPr>
              <w:t xml:space="preserve">vital </w:t>
            </w:r>
            <w:r w:rsidR="007F3116">
              <w:rPr>
                <w:rFonts w:ascii="Palatino Linotype" w:hAnsi="Palatino Linotype" w:cs="Arial"/>
                <w:bCs/>
                <w:sz w:val="26"/>
                <w:szCs w:val="26"/>
              </w:rPr>
              <w:t>importance of ethics</w:t>
            </w:r>
            <w:r w:rsidR="007F3116" w:rsidRPr="007F3116">
              <w:rPr>
                <w:rFonts w:ascii="Palatino Linotype" w:hAnsi="Palatino Linotype" w:cs="Arial"/>
                <w:bCs/>
                <w:sz w:val="26"/>
                <w:szCs w:val="26"/>
              </w:rPr>
              <w:t xml:space="preserve"> </w:t>
            </w:r>
            <w:r w:rsidR="007F3116">
              <w:rPr>
                <w:rFonts w:ascii="Palatino Linotype" w:hAnsi="Palatino Linotype" w:cs="Arial"/>
                <w:bCs/>
                <w:sz w:val="26"/>
                <w:szCs w:val="26"/>
              </w:rPr>
              <w:t>across the board in today’s academic and business life; her</w:t>
            </w:r>
            <w:r>
              <w:rPr>
                <w:rFonts w:ascii="Palatino Linotype" w:hAnsi="Palatino Linotype" w:cs="Arial"/>
                <w:bCs/>
                <w:sz w:val="26"/>
                <w:szCs w:val="26"/>
              </w:rPr>
              <w:t xml:space="preserve"> </w:t>
            </w:r>
            <w:r w:rsidR="007F3116">
              <w:rPr>
                <w:rFonts w:ascii="Palatino Linotype" w:hAnsi="Palatino Linotype" w:cs="Arial"/>
                <w:bCs/>
                <w:sz w:val="26"/>
                <w:szCs w:val="26"/>
              </w:rPr>
              <w:t>role in developing</w:t>
            </w:r>
            <w:r>
              <w:rPr>
                <w:rFonts w:ascii="Palatino Linotype" w:hAnsi="Palatino Linotype" w:cs="Arial"/>
                <w:bCs/>
                <w:sz w:val="26"/>
                <w:szCs w:val="26"/>
              </w:rPr>
              <w:t xml:space="preserve"> </w:t>
            </w:r>
            <w:proofErr w:type="spellStart"/>
            <w:r>
              <w:rPr>
                <w:rFonts w:ascii="Palatino Linotype" w:hAnsi="Palatino Linotype" w:cs="Arial"/>
                <w:bCs/>
                <w:sz w:val="26"/>
                <w:szCs w:val="26"/>
              </w:rPr>
              <w:t>i</w:t>
            </w:r>
            <w:proofErr w:type="spellEnd"/>
            <w:r>
              <w:rPr>
                <w:rFonts w:ascii="Palatino Linotype" w:hAnsi="Palatino Linotype" w:cs="Arial"/>
                <w:bCs/>
                <w:sz w:val="26"/>
                <w:szCs w:val="26"/>
              </w:rPr>
              <w:t xml:space="preserve">-learning </w:t>
            </w:r>
            <w:r w:rsidR="007F3116">
              <w:rPr>
                <w:rFonts w:ascii="Palatino Linotype" w:hAnsi="Palatino Linotype" w:cs="Arial"/>
                <w:bCs/>
                <w:sz w:val="26"/>
                <w:szCs w:val="26"/>
              </w:rPr>
              <w:t xml:space="preserve">demonstrates her awareness of educational trends </w:t>
            </w:r>
            <w:r>
              <w:rPr>
                <w:rFonts w:ascii="Palatino Linotype" w:hAnsi="Palatino Linotype" w:cs="Arial"/>
                <w:bCs/>
                <w:sz w:val="26"/>
                <w:szCs w:val="26"/>
              </w:rPr>
              <w:t xml:space="preserve">– </w:t>
            </w:r>
            <w:r w:rsidR="007F3116">
              <w:rPr>
                <w:rFonts w:ascii="Palatino Linotype" w:hAnsi="Palatino Linotype" w:cs="Arial"/>
                <w:bCs/>
                <w:sz w:val="26"/>
                <w:szCs w:val="26"/>
              </w:rPr>
              <w:t xml:space="preserve">and it is </w:t>
            </w:r>
            <w:r>
              <w:rPr>
                <w:rFonts w:ascii="Palatino Linotype" w:hAnsi="Palatino Linotype" w:cs="Arial"/>
                <w:bCs/>
                <w:sz w:val="26"/>
                <w:szCs w:val="26"/>
              </w:rPr>
              <w:t xml:space="preserve">an expertise that has </w:t>
            </w:r>
            <w:r w:rsidR="007F3116">
              <w:rPr>
                <w:rFonts w:ascii="Palatino Linotype" w:hAnsi="Palatino Linotype" w:cs="Arial"/>
                <w:bCs/>
                <w:sz w:val="26"/>
                <w:szCs w:val="26"/>
              </w:rPr>
              <w:t>proved invaluable</w:t>
            </w:r>
            <w:r>
              <w:rPr>
                <w:rFonts w:ascii="Palatino Linotype" w:hAnsi="Palatino Linotype" w:cs="Arial"/>
                <w:bCs/>
                <w:sz w:val="26"/>
                <w:szCs w:val="26"/>
              </w:rPr>
              <w:t xml:space="preserve"> during the extended lockdown</w:t>
            </w:r>
            <w:r w:rsidR="007F3116">
              <w:rPr>
                <w:rFonts w:ascii="Palatino Linotype" w:hAnsi="Palatino Linotype" w:cs="Arial"/>
                <w:bCs/>
                <w:sz w:val="26"/>
                <w:szCs w:val="26"/>
              </w:rPr>
              <w:t>s of this past year.</w:t>
            </w:r>
          </w:p>
          <w:p w14:paraId="1D21D264" w14:textId="77777777" w:rsidR="00347DBF" w:rsidRPr="00F811E6" w:rsidRDefault="00347DBF" w:rsidP="005A58E0">
            <w:pPr>
              <w:rPr>
                <w:rFonts w:ascii="Palatino Linotype" w:hAnsi="Palatino Linotype" w:cs="Arial"/>
                <w:bCs/>
                <w:sz w:val="26"/>
                <w:szCs w:val="26"/>
              </w:rPr>
            </w:pPr>
          </w:p>
          <w:p w14:paraId="35910F62" w14:textId="77777777" w:rsidR="00347DBF" w:rsidRPr="00F811E6" w:rsidRDefault="00347DBF" w:rsidP="005A58E0">
            <w:pPr>
              <w:rPr>
                <w:rFonts w:ascii="Palatino Linotype" w:hAnsi="Palatino Linotype" w:cs="Arial"/>
                <w:bCs/>
                <w:sz w:val="26"/>
                <w:szCs w:val="26"/>
              </w:rPr>
            </w:pPr>
          </w:p>
          <w:p w14:paraId="430FE48C" w14:textId="1346B1EE" w:rsidR="007F3116" w:rsidRDefault="007F3116" w:rsidP="007F3116">
            <w:pPr>
              <w:rPr>
                <w:rFonts w:ascii="Palatino Linotype" w:hAnsi="Palatino Linotype" w:cs="Arial"/>
                <w:bCs/>
                <w:sz w:val="26"/>
                <w:szCs w:val="26"/>
              </w:rPr>
            </w:pPr>
            <w:r>
              <w:rPr>
                <w:rFonts w:ascii="Palatino Linotype" w:hAnsi="Palatino Linotype" w:cs="Arial"/>
                <w:bCs/>
                <w:sz w:val="26"/>
                <w:szCs w:val="26"/>
              </w:rPr>
              <w:lastRenderedPageBreak/>
              <w:t xml:space="preserve">Rebekah is a valued and supportive colleague, an excellent teacher who achieves solid results with her students and a researcher whose work is of central significance both within and outside of the Academy. She clearly addresses all of HEA’s five Areas of Activity, demonstrates core knowledge and understanding of the process of learning and teaching. Her work evinces her adherence to HEA’s four Professional values. </w:t>
            </w:r>
          </w:p>
          <w:p w14:paraId="7D2D3060" w14:textId="77777777" w:rsidR="007F3116" w:rsidRDefault="007F3116" w:rsidP="007F3116">
            <w:pPr>
              <w:rPr>
                <w:rFonts w:ascii="Palatino Linotype" w:hAnsi="Palatino Linotype" w:cs="Arial"/>
                <w:bCs/>
                <w:sz w:val="26"/>
                <w:szCs w:val="26"/>
              </w:rPr>
            </w:pPr>
          </w:p>
          <w:p w14:paraId="148C2D64" w14:textId="53BFB91B" w:rsidR="00347DBF" w:rsidRDefault="007F3116" w:rsidP="007F3116">
            <w:pPr>
              <w:rPr>
                <w:rFonts w:ascii="Palatino Linotype" w:hAnsi="Palatino Linotype" w:cs="Arial"/>
                <w:bCs/>
                <w:sz w:val="26"/>
                <w:szCs w:val="26"/>
              </w:rPr>
            </w:pPr>
            <w:r>
              <w:rPr>
                <w:rFonts w:ascii="Palatino Linotype" w:hAnsi="Palatino Linotype" w:cs="Arial"/>
                <w:bCs/>
                <w:sz w:val="26"/>
                <w:szCs w:val="26"/>
              </w:rPr>
              <w:t>I wish her well with her application.</w:t>
            </w:r>
          </w:p>
          <w:p w14:paraId="19BA7D48" w14:textId="59A11AC0" w:rsidR="007F3116" w:rsidRDefault="007F3116" w:rsidP="007F3116">
            <w:pPr>
              <w:rPr>
                <w:rFonts w:cs="Arial"/>
                <w:sz w:val="24"/>
                <w:szCs w:val="24"/>
              </w:rPr>
            </w:pPr>
          </w:p>
        </w:tc>
      </w:tr>
    </w:tbl>
    <w:p w14:paraId="17EA38BF" w14:textId="77777777" w:rsidR="0016710B" w:rsidRDefault="0016710B" w:rsidP="005821B5">
      <w:pPr>
        <w:jc w:val="both"/>
        <w:rPr>
          <w:sz w:val="24"/>
          <w:szCs w:val="24"/>
        </w:rPr>
      </w:pPr>
    </w:p>
    <w:p w14:paraId="0F8FA95E" w14:textId="77777777" w:rsidR="00860CBB" w:rsidRDefault="00860CBB" w:rsidP="005821B5">
      <w:pPr>
        <w:jc w:val="both"/>
        <w:rPr>
          <w:sz w:val="24"/>
          <w:szCs w:val="24"/>
        </w:rPr>
      </w:pPr>
    </w:p>
    <w:p w14:paraId="1561348C" w14:textId="77777777" w:rsidR="00AB3A81" w:rsidRDefault="00AB3A81" w:rsidP="005821B5">
      <w:pPr>
        <w:jc w:val="both"/>
        <w:rPr>
          <w:sz w:val="24"/>
          <w:szCs w:val="24"/>
        </w:rPr>
      </w:pPr>
    </w:p>
    <w:p w14:paraId="4D299794" w14:textId="77777777" w:rsidR="00AB3A81" w:rsidRPr="00AB3A81" w:rsidRDefault="00AB3A81" w:rsidP="00AB3A81">
      <w:pPr>
        <w:jc w:val="center"/>
        <w:rPr>
          <w:rFonts w:cs="Arial"/>
          <w:b/>
          <w:sz w:val="24"/>
          <w:szCs w:val="24"/>
        </w:rPr>
      </w:pPr>
      <w:r w:rsidRPr="00AB3A81">
        <w:rPr>
          <w:rFonts w:cs="Arial"/>
          <w:b/>
          <w:sz w:val="24"/>
          <w:szCs w:val="24"/>
        </w:rPr>
        <w:t>THE UK PROFESSIONAL STANDARDS FRAMEWORK (HEA)</w:t>
      </w:r>
    </w:p>
    <w:p w14:paraId="4FA8F5DC" w14:textId="77777777" w:rsidR="00AB3A81" w:rsidRPr="00AB3A81" w:rsidRDefault="00AB3A81" w:rsidP="00AB3A81">
      <w:pPr>
        <w:jc w:val="center"/>
        <w:rPr>
          <w:rFonts w:cs="Arial"/>
          <w:b/>
          <w:sz w:val="24"/>
          <w:szCs w:val="24"/>
        </w:rPr>
      </w:pPr>
    </w:p>
    <w:p w14:paraId="1FECE4BF" w14:textId="77777777" w:rsidR="00AB3A81" w:rsidRPr="00AB3A81" w:rsidRDefault="00AB3A81" w:rsidP="00AB3A81">
      <w:pPr>
        <w:jc w:val="center"/>
        <w:rPr>
          <w:rFonts w:cs="Arial"/>
          <w:b/>
          <w:sz w:val="24"/>
          <w:szCs w:val="24"/>
        </w:rPr>
      </w:pPr>
      <w:r w:rsidRPr="00AB3A81">
        <w:rPr>
          <w:rFonts w:cs="Arial"/>
          <w:b/>
          <w:sz w:val="24"/>
          <w:szCs w:val="24"/>
        </w:rPr>
        <w:t>Dimensions of the Framework</w:t>
      </w:r>
    </w:p>
    <w:p w14:paraId="5E103579" w14:textId="77777777" w:rsidR="00AB3A81" w:rsidRPr="00AB3A81" w:rsidRDefault="00AB3A81" w:rsidP="00AB3A81">
      <w:pPr>
        <w:jc w:val="both"/>
        <w:rPr>
          <w:rFonts w:cs="Arial"/>
          <w:sz w:val="24"/>
          <w:szCs w:val="24"/>
        </w:rPr>
      </w:pPr>
    </w:p>
    <w:p w14:paraId="2EE044BD" w14:textId="77777777" w:rsidR="00AB3A81" w:rsidRPr="00AB3A81" w:rsidRDefault="00AB3A81" w:rsidP="00AB3A81">
      <w:pPr>
        <w:jc w:val="both"/>
        <w:rPr>
          <w:rFonts w:cs="Arial"/>
          <w:sz w:val="24"/>
          <w:szCs w:val="24"/>
        </w:rPr>
      </w:pPr>
      <w:r w:rsidRPr="00AB3A81">
        <w:rPr>
          <w:rFonts w:cs="Arial"/>
          <w:noProof/>
          <w:sz w:val="24"/>
          <w:szCs w:val="24"/>
        </w:rPr>
        <mc:AlternateContent>
          <mc:Choice Requires="wps">
            <w:drawing>
              <wp:anchor distT="0" distB="0" distL="114300" distR="114300" simplePos="0" relativeHeight="251664384" behindDoc="0" locked="0" layoutInCell="1" allowOverlap="1" wp14:anchorId="03178A34" wp14:editId="391DA6A9">
                <wp:simplePos x="0" y="0"/>
                <wp:positionH relativeFrom="column">
                  <wp:posOffset>542925</wp:posOffset>
                </wp:positionH>
                <wp:positionV relativeFrom="paragraph">
                  <wp:posOffset>2794635</wp:posOffset>
                </wp:positionV>
                <wp:extent cx="485775" cy="542925"/>
                <wp:effectExtent l="47625" t="49530" r="47625" b="45720"/>
                <wp:wrapNone/>
                <wp:docPr id="11"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85775"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CBD77B5" id="_x0000_t32" coordsize="21600,21600" o:spt="32" o:oned="t" path="m,l21600,21600e" filled="f">
                <v:path arrowok="t" fillok="f" o:connecttype="none"/>
                <o:lock v:ext="edit" shapetype="t"/>
              </v:shapetype>
              <v:shape id="AutoShape 7" o:spid="_x0000_s1026" type="#_x0000_t32" style="position:absolute;margin-left:42.75pt;margin-top:220.05pt;width:38.25pt;height:42.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">
                <v:stroke startarrow="block" endarrow="block"/>
              </v:shape>
            </w:pict>
          </mc:Fallback>
        </mc:AlternateContent>
      </w:r>
      <w:r w:rsidRPr="00AB3A81">
        <w:rPr>
          <w:rFonts w:cs="Arial"/>
          <w:noProof/>
          <w:sz w:val="24"/>
          <w:szCs w:val="24"/>
        </w:rPr>
        <mc:AlternateContent>
          <mc:Choice Requires="wps">
            <w:drawing>
              <wp:anchor distT="0" distB="0" distL="114300" distR="114300" simplePos="0" relativeHeight="251659264" behindDoc="0" locked="0" layoutInCell="1" allowOverlap="1" wp14:anchorId="418F7CF6" wp14:editId="38B9B27F">
                <wp:simplePos x="0" y="0"/>
                <wp:positionH relativeFrom="column">
                  <wp:align>center</wp:align>
                </wp:positionH>
                <wp:positionV relativeFrom="paragraph">
                  <wp:posOffset>5080</wp:posOffset>
                </wp:positionV>
                <wp:extent cx="4846320" cy="2510790"/>
                <wp:effectExtent l="12700" t="8255" r="8255" b="508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0A634AE0" w14:textId="77777777" w:rsidR="00AB3A81" w:rsidRPr="0018351D" w:rsidRDefault="00AB3A81" w:rsidP="00AB3A81">
                            <w:pPr>
                              <w:jc w:val="center"/>
                              <w:rPr>
                                <w:b/>
                              </w:rPr>
                            </w:pPr>
                            <w:r w:rsidRPr="0018351D">
                              <w:rPr>
                                <w:b/>
                              </w:rPr>
                              <w:t>Areas of Activity</w:t>
                            </w:r>
                          </w:p>
                          <w:p w14:paraId="1E3C3CCF" w14:textId="77777777" w:rsidR="00AB3A81" w:rsidRDefault="00AB3A81" w:rsidP="00AB3A81"/>
                          <w:p w14:paraId="07F584FA" w14:textId="77777777" w:rsidR="00AB3A81" w:rsidRDefault="00AB3A81" w:rsidP="00AB3A81">
                            <w:pPr>
                              <w:ind w:left="720" w:hanging="720"/>
                            </w:pPr>
                            <w:r>
                              <w:t>A1</w:t>
                            </w:r>
                            <w:r>
                              <w:tab/>
                              <w:t>Design and plan learning activities and/or programmes of study</w:t>
                            </w:r>
                          </w:p>
                          <w:p w14:paraId="70FB3200" w14:textId="77777777" w:rsidR="00AB3A81" w:rsidRDefault="00AB3A81" w:rsidP="00AB3A81"/>
                          <w:p w14:paraId="6FBA1944" w14:textId="77777777" w:rsidR="00AB3A81" w:rsidRDefault="00AB3A81" w:rsidP="00AB3A81">
                            <w:pPr>
                              <w:ind w:left="720" w:hanging="720"/>
                            </w:pPr>
                            <w:r>
                              <w:t>A2</w:t>
                            </w:r>
                            <w:r>
                              <w:tab/>
                              <w:t>Teach and/or support learning</w:t>
                            </w:r>
                          </w:p>
                          <w:p w14:paraId="51683BDD" w14:textId="77777777" w:rsidR="00AB3A81" w:rsidRDefault="00AB3A81" w:rsidP="00AB3A81"/>
                          <w:p w14:paraId="26CD785C" w14:textId="77777777" w:rsidR="00AB3A81" w:rsidRDefault="00AB3A81" w:rsidP="00AB3A81">
                            <w:pPr>
                              <w:ind w:left="720" w:hanging="720"/>
                            </w:pPr>
                            <w:r>
                              <w:t>A3</w:t>
                            </w:r>
                            <w:r>
                              <w:tab/>
                              <w:t>Assess and give feedback to learners</w:t>
                            </w:r>
                          </w:p>
                          <w:p w14:paraId="338F2A8E" w14:textId="77777777" w:rsidR="00AB3A81" w:rsidRDefault="00AB3A81" w:rsidP="00AB3A81"/>
                          <w:p w14:paraId="166047DB" w14:textId="77777777" w:rsidR="00AB3A81" w:rsidRDefault="00AB3A81" w:rsidP="00AB3A81">
                            <w:pPr>
                              <w:ind w:left="720" w:hanging="720"/>
                            </w:pPr>
                            <w:r>
                              <w:t>A4</w:t>
                            </w:r>
                            <w:r>
                              <w:tab/>
                              <w:t>Develop effective learning environments and approaches to student support and guidance</w:t>
                            </w:r>
                          </w:p>
                          <w:p w14:paraId="06B14DDE" w14:textId="77777777" w:rsidR="00AB3A81" w:rsidRDefault="00AB3A81" w:rsidP="00AB3A81"/>
                          <w:p w14:paraId="5B04DEB1"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64E00A1C"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3B956EE0" id="_x0000_t202" coordsize="21600,21600" o:spt="202" path="m,l,21600r21600,l21600,xe">
                <v:stroke joinstyle="miter"/>
                <v:path gradientshapeok="t" o:connecttype="rect"/>
              </v:shapetype>
              <v:shape id="Text Box 2" o:spid="_x0000_s1026" type="#_x0000_t202" style="position:absolute;left:0;text-align:left;margin-left:0;margin-top:.4pt;width:381.6pt;height:197.7pt;z-index:251659264;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">
                <v:textbox style="mso-fit-shape-to-text:t">
                  <w:txbxContent>
                    <w:p w:rsidR="00AB3A81" w:rsidRPr="0018351D" w:rsidRDefault="00AB3A81" w:rsidP="00AB3A81">
                      <w:pPr>
                        <w:jc w:val="center"/>
                        <w:rPr>
                          <w:b/>
                        </w:rPr>
                      </w:pPr>
                      <w:r w:rsidRPr="0018351D">
                        <w:rPr>
                          <w:b/>
                        </w:rP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r w:rsidRPr="00AB3A81">
        <w:rPr>
          <w:rFonts w:cs="Arial"/>
          <w:noProof/>
          <w:sz w:val="24"/>
          <w:szCs w:val="24"/>
        </w:rPr>
        <mc:AlternateContent>
          <mc:Choice Requires="wps">
            <w:drawing>
              <wp:anchor distT="0" distB="0" distL="114300" distR="114300" simplePos="0" relativeHeight="251660288" behindDoc="0" locked="0" layoutInCell="1" allowOverlap="1" wp14:anchorId="470196C4" wp14:editId="2301B4DF">
                <wp:simplePos x="0" y="0"/>
                <wp:positionH relativeFrom="column">
                  <wp:align>center</wp:align>
                </wp:positionH>
                <wp:positionV relativeFrom="paragraph">
                  <wp:posOffset>0</wp:posOffset>
                </wp:positionV>
                <wp:extent cx="4846320" cy="2510790"/>
                <wp:effectExtent l="12700" t="7620" r="8255" b="5715"/>
                <wp:wrapNone/>
                <wp:docPr id="9"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510790"/>
                        </a:xfrm>
                        <a:prstGeom prst="rect">
                          <a:avLst/>
                        </a:prstGeom>
                        <a:solidFill>
                          <a:srgbClr val="FFFFFF"/>
                        </a:solidFill>
                        <a:ln w="9525">
                          <a:solidFill>
                            <a:srgbClr val="000000"/>
                          </a:solidFill>
                          <a:miter lim="800000"/>
                          <a:headEnd/>
                          <a:tailEnd/>
                        </a:ln>
                      </wps:spPr>
                      <wps:txbx>
                        <w:txbxContent>
                          <w:p w14:paraId="0BB1DF59" w14:textId="77777777" w:rsidR="00AB3A81" w:rsidRDefault="00AB3A81" w:rsidP="00AB3A81">
                            <w:r>
                              <w:t>Areas of Activity</w:t>
                            </w:r>
                          </w:p>
                          <w:p w14:paraId="41D2150D" w14:textId="77777777" w:rsidR="00AB3A81" w:rsidRDefault="00AB3A81" w:rsidP="00AB3A81"/>
                          <w:p w14:paraId="337E7BA4" w14:textId="77777777" w:rsidR="00AB3A81" w:rsidRDefault="00AB3A81" w:rsidP="00AB3A81">
                            <w:pPr>
                              <w:ind w:left="720" w:hanging="720"/>
                            </w:pPr>
                            <w:r>
                              <w:t>A1</w:t>
                            </w:r>
                            <w:r>
                              <w:tab/>
                              <w:t>Design and plan learning activities and/or programmes of study</w:t>
                            </w:r>
                          </w:p>
                          <w:p w14:paraId="165A0AA9" w14:textId="77777777" w:rsidR="00AB3A81" w:rsidRDefault="00AB3A81" w:rsidP="00AB3A81"/>
                          <w:p w14:paraId="1757C532" w14:textId="77777777" w:rsidR="00AB3A81" w:rsidRDefault="00AB3A81" w:rsidP="00AB3A81">
                            <w:pPr>
                              <w:ind w:left="720" w:hanging="720"/>
                            </w:pPr>
                            <w:r>
                              <w:t>A2</w:t>
                            </w:r>
                            <w:r>
                              <w:tab/>
                              <w:t>Teach and/or support learning</w:t>
                            </w:r>
                          </w:p>
                          <w:p w14:paraId="1D34D3CD" w14:textId="77777777" w:rsidR="00AB3A81" w:rsidRDefault="00AB3A81" w:rsidP="00AB3A81"/>
                          <w:p w14:paraId="0EAE21A3" w14:textId="77777777" w:rsidR="00AB3A81" w:rsidRDefault="00AB3A81" w:rsidP="00AB3A81">
                            <w:pPr>
                              <w:ind w:left="720" w:hanging="720"/>
                            </w:pPr>
                            <w:r>
                              <w:t>A3</w:t>
                            </w:r>
                            <w:r>
                              <w:tab/>
                              <w:t>Assess and give feedback to learners</w:t>
                            </w:r>
                          </w:p>
                          <w:p w14:paraId="494D2C9A" w14:textId="77777777" w:rsidR="00AB3A81" w:rsidRDefault="00AB3A81" w:rsidP="00AB3A81"/>
                          <w:p w14:paraId="30B4E73D" w14:textId="77777777" w:rsidR="00AB3A81" w:rsidRDefault="00AB3A81" w:rsidP="00AB3A81">
                            <w:pPr>
                              <w:ind w:left="720" w:hanging="720"/>
                            </w:pPr>
                            <w:r>
                              <w:t>A4</w:t>
                            </w:r>
                            <w:r>
                              <w:tab/>
                              <w:t>Develop effective learning environments and approaches to student support and guidance</w:t>
                            </w:r>
                          </w:p>
                          <w:p w14:paraId="2717DA17" w14:textId="77777777" w:rsidR="00AB3A81" w:rsidRDefault="00AB3A81" w:rsidP="00AB3A81"/>
                          <w:p w14:paraId="59167068" w14:textId="77777777"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14:paraId="4CE32DA2" w14:textId="77777777" w:rsidR="00AB3A81" w:rsidRDefault="00AB3A81" w:rsidP="00AB3A81">
                            <w:pPr>
                              <w:ind w:left="720" w:hanging="720"/>
                            </w:pP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97A6262" id="Text Box 3" o:spid="_x0000_s1027" type="#_x0000_t202" style="position:absolute;left:0;text-align:left;margin-left:0;margin-top:0;width:381.6pt;height:197.7pt;z-index:251660288;visibility:visible;mso-wrap-style:square;mso-width-percent:0;mso-height-percent:200;mso-wrap-distance-left:9pt;mso-wrap-distance-top:0;mso-wrap-distance-right:9pt;mso-wrap-distance-bottom:0;mso-position-horizontal:center;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">
                <v:textbox style="mso-fit-shape-to-text:t">
                  <w:txbxContent>
                    <w:p w:rsidR="00AB3A81" w:rsidRDefault="00AB3A81" w:rsidP="00AB3A81">
                      <w:r>
                        <w:t>Areas of Activity</w:t>
                      </w:r>
                    </w:p>
                    <w:p w:rsidR="00AB3A81" w:rsidRDefault="00AB3A81" w:rsidP="00AB3A81"/>
                    <w:p w:rsidR="00AB3A81" w:rsidRDefault="00AB3A81" w:rsidP="00AB3A81">
                      <w:pPr>
                        <w:ind w:left="720" w:hanging="720"/>
                      </w:pPr>
                      <w:r>
                        <w:t>A1</w:t>
                      </w:r>
                      <w:r>
                        <w:tab/>
                        <w:t>Design and plan learning activities and/or programmes of study</w:t>
                      </w:r>
                    </w:p>
                    <w:p w:rsidR="00AB3A81" w:rsidRDefault="00AB3A81" w:rsidP="00AB3A81"/>
                    <w:p w:rsidR="00AB3A81" w:rsidRDefault="00AB3A81" w:rsidP="00AB3A81">
                      <w:pPr>
                        <w:ind w:left="720" w:hanging="720"/>
                      </w:pPr>
                      <w:r>
                        <w:t>A2</w:t>
                      </w:r>
                      <w:r>
                        <w:tab/>
                        <w:t>Teach and/or support learning</w:t>
                      </w:r>
                    </w:p>
                    <w:p w:rsidR="00AB3A81" w:rsidRDefault="00AB3A81" w:rsidP="00AB3A81"/>
                    <w:p w:rsidR="00AB3A81" w:rsidRDefault="00AB3A81" w:rsidP="00AB3A81">
                      <w:pPr>
                        <w:ind w:left="720" w:hanging="720"/>
                      </w:pPr>
                      <w:r>
                        <w:t>A3</w:t>
                      </w:r>
                      <w:r>
                        <w:tab/>
                        <w:t>Assess and give feedback to learners</w:t>
                      </w:r>
                    </w:p>
                    <w:p w:rsidR="00AB3A81" w:rsidRDefault="00AB3A81" w:rsidP="00AB3A81"/>
                    <w:p w:rsidR="00AB3A81" w:rsidRDefault="00AB3A81" w:rsidP="00AB3A81">
                      <w:pPr>
                        <w:ind w:left="720" w:hanging="720"/>
                      </w:pPr>
                      <w:r>
                        <w:t>A4</w:t>
                      </w:r>
                      <w:r>
                        <w:tab/>
                        <w:t>Develop effective learning environments and approaches to student support and guidance</w:t>
                      </w:r>
                    </w:p>
                    <w:p w:rsidR="00AB3A81" w:rsidRDefault="00AB3A81" w:rsidP="00AB3A81"/>
                    <w:p w:rsidR="00AB3A81" w:rsidRDefault="00AB3A81" w:rsidP="00AB3A81">
                      <w:pPr>
                        <w:ind w:left="720" w:hanging="720"/>
                      </w:pPr>
                      <w:r>
                        <w:t>A5</w:t>
                      </w:r>
                      <w:r>
                        <w:tab/>
                        <w:t>Engage in continuing professional development in subjects/disciplines and their pedagogy, incorporating research, scholarship and the evaluation of professional practices</w:t>
                      </w:r>
                    </w:p>
                    <w:p w:rsidR="00AB3A81" w:rsidRDefault="00AB3A81" w:rsidP="00AB3A81">
                      <w:pPr>
                        <w:ind w:left="720" w:hanging="720"/>
                      </w:pPr>
                    </w:p>
                  </w:txbxContent>
                </v:textbox>
              </v:shape>
            </w:pict>
          </mc:Fallback>
        </mc:AlternateContent>
      </w:r>
    </w:p>
    <w:p w14:paraId="6CB9E212" w14:textId="77777777" w:rsidR="00AB3A81" w:rsidRPr="00AB3A81" w:rsidRDefault="00AB3A81" w:rsidP="00AB3A81">
      <w:pPr>
        <w:jc w:val="both"/>
        <w:rPr>
          <w:rFonts w:cs="Arial"/>
          <w:b/>
          <w:sz w:val="24"/>
          <w:szCs w:val="24"/>
        </w:rPr>
      </w:pPr>
    </w:p>
    <w:p w14:paraId="3222BD75" w14:textId="77777777" w:rsidR="00AB3A81" w:rsidRPr="00AB3A81" w:rsidRDefault="00AB3A81" w:rsidP="00AB3A81">
      <w:pPr>
        <w:jc w:val="both"/>
        <w:rPr>
          <w:rFonts w:cs="Arial"/>
          <w:b/>
          <w:sz w:val="24"/>
          <w:szCs w:val="24"/>
        </w:rPr>
      </w:pPr>
    </w:p>
    <w:p w14:paraId="79CB0126" w14:textId="77777777" w:rsidR="00AB3A81" w:rsidRPr="00AB3A81" w:rsidRDefault="00AB3A81" w:rsidP="00AB3A81">
      <w:pPr>
        <w:jc w:val="both"/>
        <w:rPr>
          <w:rFonts w:cs="Arial"/>
          <w:b/>
          <w:sz w:val="24"/>
          <w:szCs w:val="24"/>
        </w:rPr>
      </w:pPr>
    </w:p>
    <w:p w14:paraId="7BF8123A" w14:textId="77777777" w:rsidR="00AB3A81" w:rsidRPr="00AB3A81" w:rsidRDefault="00AB3A81" w:rsidP="00AB3A81">
      <w:pPr>
        <w:jc w:val="both"/>
        <w:rPr>
          <w:rFonts w:cs="Arial"/>
          <w:b/>
          <w:sz w:val="24"/>
          <w:szCs w:val="24"/>
        </w:rPr>
      </w:pPr>
    </w:p>
    <w:p w14:paraId="76E02BFC" w14:textId="77777777" w:rsidR="00AB3A81" w:rsidRPr="00AB3A81" w:rsidRDefault="00AB3A81" w:rsidP="00AB3A81">
      <w:pPr>
        <w:jc w:val="both"/>
        <w:rPr>
          <w:rFonts w:cs="Arial"/>
          <w:b/>
          <w:sz w:val="24"/>
          <w:szCs w:val="24"/>
        </w:rPr>
      </w:pPr>
    </w:p>
    <w:p w14:paraId="11045890" w14:textId="77777777" w:rsidR="00AB3A81" w:rsidRPr="00AB3A81" w:rsidRDefault="00AB3A81" w:rsidP="00AB3A81">
      <w:pPr>
        <w:jc w:val="both"/>
        <w:rPr>
          <w:rFonts w:cs="Arial"/>
          <w:b/>
          <w:sz w:val="24"/>
          <w:szCs w:val="24"/>
        </w:rPr>
      </w:pPr>
    </w:p>
    <w:p w14:paraId="6EC64315" w14:textId="77777777" w:rsidR="00AB3A81" w:rsidRPr="00AB3A81" w:rsidRDefault="00AB3A81" w:rsidP="00AB3A81">
      <w:pPr>
        <w:jc w:val="both"/>
        <w:rPr>
          <w:rFonts w:cs="Arial"/>
          <w:b/>
          <w:sz w:val="24"/>
          <w:szCs w:val="24"/>
        </w:rPr>
      </w:pPr>
    </w:p>
    <w:p w14:paraId="4708745D" w14:textId="77777777" w:rsidR="00AB3A81" w:rsidRPr="00AB3A81" w:rsidRDefault="00AB3A81" w:rsidP="00AB3A81">
      <w:pPr>
        <w:jc w:val="both"/>
        <w:rPr>
          <w:rFonts w:cs="Arial"/>
          <w:b/>
          <w:sz w:val="24"/>
          <w:szCs w:val="24"/>
        </w:rPr>
      </w:pPr>
    </w:p>
    <w:p w14:paraId="2A64F7D1" w14:textId="77777777" w:rsidR="00AB3A81" w:rsidRPr="00AB3A81" w:rsidRDefault="00AB3A81" w:rsidP="00AB3A81">
      <w:pPr>
        <w:jc w:val="both"/>
        <w:rPr>
          <w:rFonts w:cs="Arial"/>
          <w:b/>
          <w:sz w:val="24"/>
          <w:szCs w:val="24"/>
        </w:rPr>
      </w:pPr>
    </w:p>
    <w:p w14:paraId="7E83D334" w14:textId="77777777" w:rsidR="00AB3A81" w:rsidRPr="00AB3A81" w:rsidRDefault="00AB3A81" w:rsidP="00AB3A81">
      <w:pPr>
        <w:jc w:val="both"/>
        <w:rPr>
          <w:rFonts w:cs="Arial"/>
          <w:b/>
          <w:sz w:val="24"/>
          <w:szCs w:val="24"/>
        </w:rPr>
      </w:pPr>
    </w:p>
    <w:p w14:paraId="224A80A2" w14:textId="77777777" w:rsidR="00AB3A81" w:rsidRPr="00AB3A81" w:rsidRDefault="00AB3A81" w:rsidP="00AB3A81">
      <w:pPr>
        <w:jc w:val="both"/>
        <w:rPr>
          <w:rFonts w:cs="Arial"/>
          <w:b/>
          <w:sz w:val="24"/>
          <w:szCs w:val="24"/>
        </w:rPr>
      </w:pPr>
    </w:p>
    <w:p w14:paraId="1F357B61" w14:textId="77777777" w:rsidR="00AB3A81" w:rsidRPr="00AB3A81" w:rsidRDefault="00AB3A81" w:rsidP="00AB3A81">
      <w:pPr>
        <w:jc w:val="both"/>
        <w:rPr>
          <w:rFonts w:cs="Arial"/>
          <w:b/>
          <w:sz w:val="24"/>
          <w:szCs w:val="24"/>
        </w:rPr>
      </w:pPr>
    </w:p>
    <w:p w14:paraId="61CAF860" w14:textId="77777777" w:rsidR="00AB3A81" w:rsidRPr="00AB3A81" w:rsidRDefault="00AB3A81" w:rsidP="00AB3A81">
      <w:pPr>
        <w:jc w:val="both"/>
        <w:rPr>
          <w:rFonts w:cs="Arial"/>
          <w:b/>
          <w:sz w:val="24"/>
          <w:szCs w:val="24"/>
        </w:rPr>
      </w:pPr>
    </w:p>
    <w:p w14:paraId="42A7674C" w14:textId="77777777" w:rsidR="00AB3A81" w:rsidRPr="00AB3A81" w:rsidRDefault="00AB3A81" w:rsidP="00AB3A81">
      <w:pPr>
        <w:jc w:val="both"/>
        <w:rPr>
          <w:rFonts w:cs="Arial"/>
          <w:b/>
          <w:sz w:val="24"/>
          <w:szCs w:val="24"/>
        </w:rPr>
      </w:pPr>
    </w:p>
    <w:p w14:paraId="2B32A215"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3360" behindDoc="0" locked="0" layoutInCell="1" allowOverlap="1" wp14:anchorId="1384966C" wp14:editId="608B64AE">
                <wp:simplePos x="0" y="0"/>
                <wp:positionH relativeFrom="column">
                  <wp:posOffset>4581525</wp:posOffset>
                </wp:positionH>
                <wp:positionV relativeFrom="paragraph">
                  <wp:posOffset>70485</wp:posOffset>
                </wp:positionV>
                <wp:extent cx="457200" cy="542925"/>
                <wp:effectExtent l="47625" t="49530" r="47625" b="45720"/>
                <wp:wrapNone/>
                <wp:docPr id="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B8A265" id="AutoShape 6" o:spid="_x0000_s1026" type="#_x0000_t32" style="position:absolute;margin-left:360.75pt;margin-top:5.5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OY0OAIAAIM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">
                <v:stroke startarrow="block" endarrow="block"/>
              </v:shape>
            </w:pict>
          </mc:Fallback>
        </mc:AlternateContent>
      </w:r>
    </w:p>
    <w:p w14:paraId="5080C071" w14:textId="77777777" w:rsidR="00AB3A81" w:rsidRPr="00AB3A81" w:rsidRDefault="00AB3A81" w:rsidP="00AB3A81">
      <w:pPr>
        <w:jc w:val="both"/>
        <w:rPr>
          <w:rFonts w:cs="Arial"/>
          <w:b/>
          <w:sz w:val="24"/>
          <w:szCs w:val="24"/>
        </w:rPr>
      </w:pPr>
    </w:p>
    <w:p w14:paraId="76638D75" w14:textId="77777777" w:rsidR="00AB3A81" w:rsidRPr="00AB3A81" w:rsidRDefault="00AB3A81" w:rsidP="00AB3A81">
      <w:pPr>
        <w:jc w:val="both"/>
        <w:rPr>
          <w:rFonts w:cs="Arial"/>
          <w:b/>
          <w:sz w:val="24"/>
          <w:szCs w:val="24"/>
        </w:rPr>
      </w:pPr>
    </w:p>
    <w:p w14:paraId="6436BC9C" w14:textId="77777777" w:rsidR="00AB3A81" w:rsidRPr="00AB3A81" w:rsidRDefault="00AB3A81" w:rsidP="00AB3A81">
      <w:pPr>
        <w:jc w:val="both"/>
        <w:rPr>
          <w:rFonts w:cs="Arial"/>
          <w:b/>
          <w:sz w:val="24"/>
          <w:szCs w:val="24"/>
        </w:rPr>
      </w:pPr>
    </w:p>
    <w:p w14:paraId="22EE974C" w14:textId="77777777" w:rsidR="00AB3A81" w:rsidRPr="00AB3A81" w:rsidRDefault="00AB3A81" w:rsidP="00AB3A81">
      <w:pPr>
        <w:jc w:val="both"/>
        <w:rPr>
          <w:rFonts w:cs="Arial"/>
          <w:b/>
          <w:sz w:val="24"/>
          <w:szCs w:val="24"/>
        </w:rPr>
      </w:pPr>
    </w:p>
    <w:p w14:paraId="362F044B" w14:textId="77777777" w:rsidR="00AB3A81" w:rsidRPr="00AB3A81" w:rsidRDefault="00AB3A81" w:rsidP="00AB3A81">
      <w:pPr>
        <w:jc w:val="both"/>
        <w:rPr>
          <w:rFonts w:cs="Arial"/>
          <w:b/>
          <w:sz w:val="24"/>
          <w:szCs w:val="24"/>
        </w:rPr>
      </w:pPr>
      <w:r w:rsidRPr="00AB3A81">
        <w:rPr>
          <w:rFonts w:cs="Arial"/>
          <w:noProof/>
          <w:sz w:val="24"/>
          <w:szCs w:val="24"/>
        </w:rPr>
        <mc:AlternateContent>
          <mc:Choice Requires="wps">
            <w:drawing>
              <wp:anchor distT="0" distB="0" distL="114300" distR="114300" simplePos="0" relativeHeight="251662336" behindDoc="0" locked="0" layoutInCell="1" allowOverlap="1" wp14:anchorId="5EA250EF" wp14:editId="1407C5FB">
                <wp:simplePos x="0" y="0"/>
                <wp:positionH relativeFrom="column">
                  <wp:posOffset>3371850</wp:posOffset>
                </wp:positionH>
                <wp:positionV relativeFrom="paragraph">
                  <wp:posOffset>23495</wp:posOffset>
                </wp:positionV>
                <wp:extent cx="2943225" cy="3950970"/>
                <wp:effectExtent l="9525" t="11430" r="9525" b="9525"/>
                <wp:wrapNone/>
                <wp:docPr id="7"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3225" cy="3950970"/>
                        </a:xfrm>
                        <a:prstGeom prst="rect">
                          <a:avLst/>
                        </a:prstGeom>
                        <a:solidFill>
                          <a:srgbClr val="FFFFFF"/>
                        </a:solidFill>
                        <a:ln w="9525">
                          <a:solidFill>
                            <a:srgbClr val="000000"/>
                          </a:solidFill>
                          <a:miter lim="800000"/>
                          <a:headEnd/>
                          <a:tailEnd/>
                        </a:ln>
                      </wps:spPr>
                      <wps:txbx>
                        <w:txbxContent>
                          <w:p w14:paraId="22911D45" w14:textId="77777777" w:rsidR="00AB3A81" w:rsidRPr="0018351D" w:rsidRDefault="00AB3A81" w:rsidP="00AB3A81">
                            <w:pPr>
                              <w:jc w:val="center"/>
                              <w:rPr>
                                <w:b/>
                              </w:rPr>
                            </w:pPr>
                            <w:r w:rsidRPr="0018351D">
                              <w:rPr>
                                <w:b/>
                              </w:rPr>
                              <w:t>Professional Values</w:t>
                            </w:r>
                          </w:p>
                          <w:p w14:paraId="341CA7A0" w14:textId="77777777" w:rsidR="00AB3A81" w:rsidRDefault="00AB3A81" w:rsidP="00AB3A81"/>
                          <w:p w14:paraId="4A576A82" w14:textId="77777777" w:rsidR="00AB3A81" w:rsidRDefault="00AB3A81" w:rsidP="00AB3A81">
                            <w:pPr>
                              <w:ind w:left="720" w:hanging="720"/>
                            </w:pPr>
                            <w:r>
                              <w:t>V1</w:t>
                            </w:r>
                            <w:r>
                              <w:tab/>
                              <w:t>Respect individual learners and diverse learning communities</w:t>
                            </w:r>
                          </w:p>
                          <w:p w14:paraId="169DDEB6" w14:textId="77777777" w:rsidR="00AB3A81" w:rsidRDefault="00AB3A81" w:rsidP="00AB3A81"/>
                          <w:p w14:paraId="4175ABA8" w14:textId="77777777" w:rsidR="00AB3A81" w:rsidRDefault="00AB3A81" w:rsidP="00AB3A81">
                            <w:pPr>
                              <w:ind w:left="720" w:hanging="720"/>
                            </w:pPr>
                            <w:r>
                              <w:t>V2</w:t>
                            </w:r>
                            <w:r>
                              <w:tab/>
                              <w:t>Promote participation in higher education and equality of opportunity for learners</w:t>
                            </w:r>
                          </w:p>
                          <w:p w14:paraId="5A472711" w14:textId="77777777" w:rsidR="00AB3A81" w:rsidRDefault="00AB3A81" w:rsidP="00AB3A81"/>
                          <w:p w14:paraId="76B2AB9D" w14:textId="77777777" w:rsidR="00AB3A81" w:rsidRDefault="00AB3A81" w:rsidP="00AB3A81">
                            <w:pPr>
                              <w:ind w:left="720" w:hanging="720"/>
                            </w:pPr>
                            <w:r>
                              <w:t>V3</w:t>
                            </w:r>
                            <w:r>
                              <w:tab/>
                              <w:t>Use evidence-informed approaches and the outcomes from research, scholarship and continuing professional development</w:t>
                            </w:r>
                          </w:p>
                          <w:p w14:paraId="3F6E8A37" w14:textId="77777777" w:rsidR="00AB3A81" w:rsidRDefault="00AB3A81" w:rsidP="00AB3A81"/>
                          <w:p w14:paraId="0EB93447" w14:textId="77777777" w:rsidR="00AB3A81" w:rsidRDefault="00AB3A81" w:rsidP="00AB3A81">
                            <w:pPr>
                              <w:ind w:left="720" w:hanging="720"/>
                            </w:pPr>
                            <w:r>
                              <w:t>V4</w:t>
                            </w:r>
                            <w:r>
                              <w:tab/>
                              <w:t>Acknowledge the wider context in which higher education operates recognising the implications for professional practice</w:t>
                            </w:r>
                          </w:p>
                          <w:p w14:paraId="72174887" w14:textId="77777777" w:rsidR="00AB3A81" w:rsidRDefault="00AB3A81" w:rsidP="00AB3A81"/>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F70B7" id="Text Box 5" o:spid="_x0000_s1028" type="#_x0000_t202" style="position:absolute;left:0;text-align:left;margin-left:265.5pt;margin-top:1.85pt;width:231.75pt;height:31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">
                <v:textbox>
                  <w:txbxContent>
                    <w:p w:rsidR="00AB3A81" w:rsidRPr="0018351D" w:rsidRDefault="00AB3A81" w:rsidP="00AB3A81">
                      <w:pPr>
                        <w:jc w:val="center"/>
                        <w:rPr>
                          <w:b/>
                        </w:rPr>
                      </w:pPr>
                      <w:r w:rsidRPr="0018351D">
                        <w:rPr>
                          <w:b/>
                        </w:rPr>
                        <w:t>Professional Values</w:t>
                      </w:r>
                    </w:p>
                    <w:p w:rsidR="00AB3A81" w:rsidRDefault="00AB3A81" w:rsidP="00AB3A81"/>
                    <w:p w:rsidR="00AB3A81" w:rsidRDefault="00AB3A81" w:rsidP="00AB3A81">
                      <w:pPr>
                        <w:ind w:left="720" w:hanging="720"/>
                      </w:pPr>
                      <w:r>
                        <w:t>V1</w:t>
                      </w:r>
                      <w:r>
                        <w:tab/>
                        <w:t>Respect individual learners and diverse learning communities</w:t>
                      </w:r>
                    </w:p>
                    <w:p w:rsidR="00AB3A81" w:rsidRDefault="00AB3A81" w:rsidP="00AB3A81"/>
                    <w:p w:rsidR="00AB3A81" w:rsidRDefault="00AB3A81" w:rsidP="00AB3A81">
                      <w:pPr>
                        <w:ind w:left="720" w:hanging="720"/>
                      </w:pPr>
                      <w:r>
                        <w:t>V2</w:t>
                      </w:r>
                      <w:r>
                        <w:tab/>
                        <w:t>Promote participation in higher education and equality of opportunity for learners</w:t>
                      </w:r>
                    </w:p>
                    <w:p w:rsidR="00AB3A81" w:rsidRDefault="00AB3A81" w:rsidP="00AB3A81"/>
                    <w:p w:rsidR="00AB3A81" w:rsidRDefault="00AB3A81" w:rsidP="00AB3A81">
                      <w:pPr>
                        <w:ind w:left="720" w:hanging="720"/>
                      </w:pPr>
                      <w:r>
                        <w:t>V3</w:t>
                      </w:r>
                      <w:r>
                        <w:tab/>
                        <w:t>Use evidence-informed approaches and the outcomes from research, scholarship and continuing professional development</w:t>
                      </w:r>
                    </w:p>
                    <w:p w:rsidR="00AB3A81" w:rsidRDefault="00AB3A81" w:rsidP="00AB3A81"/>
                    <w:p w:rsidR="00AB3A81" w:rsidRDefault="00AB3A81" w:rsidP="00AB3A81">
                      <w:pPr>
                        <w:ind w:left="720" w:hanging="720"/>
                      </w:pPr>
                      <w:r>
                        <w:t>V4</w:t>
                      </w:r>
                      <w:r>
                        <w:tab/>
                        <w:t>Acknowledge the wider context in which higher education operates recognising the implications for professional practice</w:t>
                      </w:r>
                    </w:p>
                    <w:p w:rsidR="00AB3A81" w:rsidRDefault="00AB3A81" w:rsidP="00AB3A81"/>
                  </w:txbxContent>
                </v:textbox>
              </v:shape>
            </w:pict>
          </mc:Fallback>
        </mc:AlternateContent>
      </w:r>
      <w:r w:rsidRPr="00AB3A81">
        <w:rPr>
          <w:rFonts w:cs="Arial"/>
          <w:noProof/>
          <w:sz w:val="24"/>
          <w:szCs w:val="24"/>
        </w:rPr>
        <mc:AlternateContent>
          <mc:Choice Requires="wps">
            <w:drawing>
              <wp:anchor distT="0" distB="0" distL="114300" distR="114300" simplePos="0" relativeHeight="251661312" behindDoc="0" locked="0" layoutInCell="1" allowOverlap="1" wp14:anchorId="0942E9E8" wp14:editId="671413D7">
                <wp:simplePos x="0" y="0"/>
                <wp:positionH relativeFrom="column">
                  <wp:posOffset>-266700</wp:posOffset>
                </wp:positionH>
                <wp:positionV relativeFrom="paragraph">
                  <wp:posOffset>9525</wp:posOffset>
                </wp:positionV>
                <wp:extent cx="2766060" cy="3956050"/>
                <wp:effectExtent l="9525" t="6985" r="5715" b="8890"/>
                <wp:wrapNone/>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3956050"/>
                        </a:xfrm>
                        <a:prstGeom prst="rect">
                          <a:avLst/>
                        </a:prstGeom>
                        <a:solidFill>
                          <a:srgbClr val="FFFFFF"/>
                        </a:solidFill>
                        <a:ln w="9525">
                          <a:solidFill>
                            <a:srgbClr val="000000"/>
                          </a:solidFill>
                          <a:miter lim="800000"/>
                          <a:headEnd/>
                          <a:tailEnd/>
                        </a:ln>
                      </wps:spPr>
                      <wps:txbx>
                        <w:txbxContent>
                          <w:p w14:paraId="60FE3DC5" w14:textId="77777777" w:rsidR="00AB3A81" w:rsidRPr="0018351D" w:rsidRDefault="00AB3A81" w:rsidP="00AB3A81">
                            <w:pPr>
                              <w:jc w:val="center"/>
                              <w:rPr>
                                <w:b/>
                              </w:rPr>
                            </w:pPr>
                            <w:r w:rsidRPr="0018351D">
                              <w:rPr>
                                <w:b/>
                              </w:rPr>
                              <w:t>Core Knowledge</w:t>
                            </w:r>
                          </w:p>
                          <w:p w14:paraId="14949FB7" w14:textId="77777777" w:rsidR="00AB3A81" w:rsidRDefault="00AB3A81" w:rsidP="00AB3A81"/>
                          <w:p w14:paraId="24BFDE3D" w14:textId="77777777" w:rsidR="00AB3A81" w:rsidRDefault="00AB3A81" w:rsidP="00AB3A81">
                            <w:pPr>
                              <w:ind w:left="720" w:hanging="720"/>
                            </w:pPr>
                            <w:r>
                              <w:t>K1</w:t>
                            </w:r>
                            <w:r>
                              <w:tab/>
                              <w:t>The subject material</w:t>
                            </w:r>
                          </w:p>
                          <w:p w14:paraId="6FBD8AD2" w14:textId="77777777" w:rsidR="00AB3A81" w:rsidRDefault="00AB3A81" w:rsidP="00AB3A81"/>
                          <w:p w14:paraId="55839120" w14:textId="77777777" w:rsidR="00AB3A81" w:rsidRDefault="00AB3A81" w:rsidP="00AB3A81">
                            <w:pPr>
                              <w:ind w:left="720" w:hanging="720"/>
                            </w:pPr>
                            <w:r>
                              <w:t>K2</w:t>
                            </w:r>
                            <w:r>
                              <w:tab/>
                              <w:t>Appropriate methods for teaching and learning in the subject area and at the level of the programme</w:t>
                            </w:r>
                          </w:p>
                          <w:p w14:paraId="336355C3" w14:textId="77777777" w:rsidR="00AB3A81" w:rsidRDefault="00AB3A81" w:rsidP="00AB3A81"/>
                          <w:p w14:paraId="04DDEB37" w14:textId="77777777" w:rsidR="00AB3A81" w:rsidRDefault="00AB3A81" w:rsidP="00AB3A81">
                            <w:pPr>
                              <w:ind w:left="720" w:hanging="720"/>
                            </w:pPr>
                            <w:r>
                              <w:t>K3</w:t>
                            </w:r>
                            <w:r>
                              <w:tab/>
                              <w:t>How students learn, both generally and within their subject/discipline area(s)</w:t>
                            </w:r>
                          </w:p>
                          <w:p w14:paraId="50955A7F" w14:textId="77777777" w:rsidR="00AB3A81" w:rsidRDefault="00AB3A81" w:rsidP="00AB3A81"/>
                          <w:p w14:paraId="0CBD98D9" w14:textId="77777777" w:rsidR="00AB3A81" w:rsidRDefault="00AB3A81" w:rsidP="00AB3A81">
                            <w:pPr>
                              <w:ind w:left="720" w:hanging="720"/>
                            </w:pPr>
                            <w:r>
                              <w:t>K4</w:t>
                            </w:r>
                            <w:r>
                              <w:tab/>
                              <w:t>The use and value of appropriate learning technologies</w:t>
                            </w:r>
                          </w:p>
                          <w:p w14:paraId="609D8716" w14:textId="77777777" w:rsidR="00AB3A81" w:rsidRDefault="00AB3A81" w:rsidP="00AB3A81"/>
                          <w:p w14:paraId="1654310F" w14:textId="77777777" w:rsidR="00AB3A81" w:rsidRDefault="00AB3A81" w:rsidP="00AB3A81">
                            <w:pPr>
                              <w:ind w:left="720" w:hanging="720"/>
                            </w:pPr>
                            <w:r>
                              <w:t>K5</w:t>
                            </w:r>
                            <w:r>
                              <w:tab/>
                              <w:t>Methods for evaluating the effectiveness of teaching</w:t>
                            </w:r>
                          </w:p>
                          <w:p w14:paraId="36EACCAA" w14:textId="77777777" w:rsidR="00AB3A81" w:rsidRDefault="00AB3A81" w:rsidP="00AB3A81"/>
                          <w:p w14:paraId="68BA62C8" w14:textId="77777777" w:rsidR="00AB3A81" w:rsidRDefault="00AB3A81" w:rsidP="00AB3A81">
                            <w:pPr>
                              <w:ind w:left="720" w:hanging="720"/>
                            </w:pPr>
                            <w:r>
                              <w:t>K6</w:t>
                            </w:r>
                            <w:r>
                              <w:tab/>
                              <w:t>The implications of quality assurance and quality enhancement for academic and professional practice with a particular focus on teaching</w:t>
                            </w:r>
                          </w:p>
                          <w:p w14:paraId="516C885E" w14:textId="77777777" w:rsidR="00AB3A81" w:rsidRDefault="00AB3A81" w:rsidP="00AB3A81"/>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4A1EEE99" id="Text Box 4" o:spid="_x0000_s1029" type="#_x0000_t202" style="position:absolute;left:0;text-align:left;margin-left:-21pt;margin-top:.75pt;width:217.8pt;height:311.5pt;z-index:25166131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">
                <v:textbox style="mso-fit-shape-to-text:t">
                  <w:txbxContent>
                    <w:p w:rsidR="00AB3A81" w:rsidRPr="0018351D" w:rsidRDefault="00AB3A81" w:rsidP="00AB3A81">
                      <w:pPr>
                        <w:jc w:val="center"/>
                        <w:rPr>
                          <w:b/>
                        </w:rPr>
                      </w:pPr>
                      <w:r w:rsidRPr="0018351D">
                        <w:rPr>
                          <w:b/>
                        </w:rPr>
                        <w:t>Core Knowledge</w:t>
                      </w:r>
                    </w:p>
                    <w:p w:rsidR="00AB3A81" w:rsidRDefault="00AB3A81" w:rsidP="00AB3A81"/>
                    <w:p w:rsidR="00AB3A81" w:rsidRDefault="00AB3A81" w:rsidP="00AB3A81">
                      <w:pPr>
                        <w:ind w:left="720" w:hanging="720"/>
                      </w:pPr>
                      <w:r>
                        <w:t>K1</w:t>
                      </w:r>
                      <w:r>
                        <w:tab/>
                        <w:t>The subject material</w:t>
                      </w:r>
                    </w:p>
                    <w:p w:rsidR="00AB3A81" w:rsidRDefault="00AB3A81" w:rsidP="00AB3A81"/>
                    <w:p w:rsidR="00AB3A81" w:rsidRDefault="00AB3A81" w:rsidP="00AB3A81">
                      <w:pPr>
                        <w:ind w:left="720" w:hanging="720"/>
                      </w:pPr>
                      <w:r>
                        <w:t>K2</w:t>
                      </w:r>
                      <w:r>
                        <w:tab/>
                        <w:t>Appropriate methods for teaching and learning in the subject area and at the level of the programme</w:t>
                      </w:r>
                    </w:p>
                    <w:p w:rsidR="00AB3A81" w:rsidRDefault="00AB3A81" w:rsidP="00AB3A81"/>
                    <w:p w:rsidR="00AB3A81" w:rsidRDefault="00AB3A81" w:rsidP="00AB3A81">
                      <w:pPr>
                        <w:ind w:left="720" w:hanging="720"/>
                      </w:pPr>
                      <w:r>
                        <w:t>K3</w:t>
                      </w:r>
                      <w:r>
                        <w:tab/>
                        <w:t>How students learn, both generally and within their subject/discipline area(s)</w:t>
                      </w:r>
                    </w:p>
                    <w:p w:rsidR="00AB3A81" w:rsidRDefault="00AB3A81" w:rsidP="00AB3A81"/>
                    <w:p w:rsidR="00AB3A81" w:rsidRDefault="00AB3A81" w:rsidP="00AB3A81">
                      <w:pPr>
                        <w:ind w:left="720" w:hanging="720"/>
                      </w:pPr>
                      <w:r>
                        <w:t>K4</w:t>
                      </w:r>
                      <w:r>
                        <w:tab/>
                        <w:t>The use and value of appropriate learning technologies</w:t>
                      </w:r>
                    </w:p>
                    <w:p w:rsidR="00AB3A81" w:rsidRDefault="00AB3A81" w:rsidP="00AB3A81"/>
                    <w:p w:rsidR="00AB3A81" w:rsidRDefault="00AB3A81" w:rsidP="00AB3A81">
                      <w:pPr>
                        <w:ind w:left="720" w:hanging="720"/>
                      </w:pPr>
                      <w:r>
                        <w:t>K5</w:t>
                      </w:r>
                      <w:r>
                        <w:tab/>
                        <w:t>Methods for evaluating the effectiveness of teaching</w:t>
                      </w:r>
                    </w:p>
                    <w:p w:rsidR="00AB3A81" w:rsidRDefault="00AB3A81" w:rsidP="00AB3A81"/>
                    <w:p w:rsidR="00AB3A81" w:rsidRDefault="00AB3A81" w:rsidP="00AB3A81">
                      <w:pPr>
                        <w:ind w:left="720" w:hanging="720"/>
                      </w:pPr>
                      <w:r>
                        <w:t>K6</w:t>
                      </w:r>
                      <w:r>
                        <w:tab/>
                        <w:t>The implications of quality assurance and quality enhancement for academic and professional practice with a particular focus on teaching</w:t>
                      </w:r>
                    </w:p>
                    <w:p w:rsidR="00AB3A81" w:rsidRDefault="00AB3A81" w:rsidP="00AB3A81"/>
                  </w:txbxContent>
                </v:textbox>
              </v:shape>
            </w:pict>
          </mc:Fallback>
        </mc:AlternateContent>
      </w:r>
    </w:p>
    <w:p w14:paraId="44C4883D" w14:textId="77777777" w:rsidR="00AB3A81" w:rsidRPr="00AB3A81" w:rsidRDefault="00AB3A81" w:rsidP="00AB3A81">
      <w:pPr>
        <w:jc w:val="both"/>
        <w:rPr>
          <w:rFonts w:cs="Arial"/>
          <w:b/>
          <w:sz w:val="24"/>
          <w:szCs w:val="24"/>
        </w:rPr>
      </w:pPr>
    </w:p>
    <w:p w14:paraId="42AB6194" w14:textId="77777777" w:rsidR="00AB3A81" w:rsidRPr="00AB3A81" w:rsidRDefault="00AB3A81" w:rsidP="00AB3A81">
      <w:pPr>
        <w:jc w:val="both"/>
        <w:rPr>
          <w:rFonts w:cs="Arial"/>
          <w:b/>
          <w:sz w:val="24"/>
          <w:szCs w:val="24"/>
        </w:rPr>
      </w:pPr>
    </w:p>
    <w:p w14:paraId="43CB474D" w14:textId="77777777" w:rsidR="00AB3A81" w:rsidRPr="00AB3A81" w:rsidRDefault="00AB3A81" w:rsidP="00AB3A81">
      <w:pPr>
        <w:jc w:val="both"/>
        <w:rPr>
          <w:rFonts w:cs="Arial"/>
          <w:b/>
          <w:sz w:val="24"/>
          <w:szCs w:val="24"/>
        </w:rPr>
      </w:pPr>
    </w:p>
    <w:p w14:paraId="687B3B53" w14:textId="77777777" w:rsidR="00AB3A81" w:rsidRPr="00AB3A81" w:rsidRDefault="00AB3A81" w:rsidP="00AB3A81">
      <w:pPr>
        <w:jc w:val="both"/>
        <w:rPr>
          <w:rFonts w:cs="Arial"/>
          <w:b/>
          <w:sz w:val="24"/>
          <w:szCs w:val="24"/>
        </w:rPr>
      </w:pPr>
    </w:p>
    <w:p w14:paraId="5A9FBDA3" w14:textId="77777777" w:rsidR="00AB3A81" w:rsidRPr="00AB3A81" w:rsidRDefault="00AB3A81" w:rsidP="00AB3A81">
      <w:pPr>
        <w:jc w:val="both"/>
        <w:rPr>
          <w:rFonts w:cs="Arial"/>
          <w:b/>
          <w:sz w:val="24"/>
          <w:szCs w:val="24"/>
        </w:rPr>
      </w:pPr>
    </w:p>
    <w:p w14:paraId="3D3AF1ED" w14:textId="77777777" w:rsidR="00AB3A81" w:rsidRPr="00AB3A81" w:rsidRDefault="00AB3A81" w:rsidP="00AB3A81">
      <w:pPr>
        <w:jc w:val="both"/>
        <w:rPr>
          <w:rFonts w:cs="Arial"/>
          <w:b/>
          <w:sz w:val="24"/>
          <w:szCs w:val="24"/>
        </w:rPr>
      </w:pPr>
    </w:p>
    <w:p w14:paraId="195FF787" w14:textId="77777777" w:rsidR="00AB3A81" w:rsidRPr="00AB3A81" w:rsidRDefault="00AB3A81" w:rsidP="00AB3A81">
      <w:pPr>
        <w:jc w:val="both"/>
        <w:rPr>
          <w:rFonts w:cs="Arial"/>
          <w:b/>
          <w:sz w:val="24"/>
          <w:szCs w:val="24"/>
        </w:rPr>
      </w:pPr>
    </w:p>
    <w:p w14:paraId="11A7B523" w14:textId="77777777" w:rsidR="00AB3A81" w:rsidRPr="00AB3A81" w:rsidRDefault="00AB3A81" w:rsidP="00AB3A81">
      <w:pPr>
        <w:jc w:val="both"/>
        <w:rPr>
          <w:rFonts w:cs="Arial"/>
          <w:b/>
          <w:sz w:val="24"/>
          <w:szCs w:val="24"/>
        </w:rPr>
      </w:pPr>
    </w:p>
    <w:p w14:paraId="69DCB0F1" w14:textId="77777777" w:rsidR="00AB3A81" w:rsidRPr="00AB3A81" w:rsidRDefault="00AB3A81" w:rsidP="00AB3A81">
      <w:pPr>
        <w:jc w:val="both"/>
        <w:rPr>
          <w:rFonts w:cs="Arial"/>
          <w:b/>
          <w:sz w:val="24"/>
          <w:szCs w:val="24"/>
        </w:rPr>
      </w:pPr>
    </w:p>
    <w:p w14:paraId="527CF45A" w14:textId="77777777" w:rsidR="00AB3A81" w:rsidRPr="00AB3A81" w:rsidRDefault="00AB3A81" w:rsidP="00AB3A81">
      <w:pPr>
        <w:jc w:val="both"/>
        <w:rPr>
          <w:rFonts w:cs="Arial"/>
          <w:b/>
          <w:sz w:val="24"/>
          <w:szCs w:val="24"/>
        </w:rPr>
      </w:pPr>
    </w:p>
    <w:p w14:paraId="1EB702A1" w14:textId="77777777" w:rsidR="00AB3A81" w:rsidRPr="00AB3A81" w:rsidRDefault="00AB3A81" w:rsidP="00AB3A81">
      <w:pPr>
        <w:jc w:val="both"/>
        <w:rPr>
          <w:rFonts w:cs="Arial"/>
          <w:b/>
          <w:sz w:val="24"/>
          <w:szCs w:val="24"/>
        </w:rPr>
      </w:pPr>
      <w:r w:rsidRPr="00AB3A81">
        <w:rPr>
          <w:rFonts w:cs="Arial"/>
          <w:noProof/>
          <w:sz w:val="24"/>
          <w:szCs w:val="24"/>
        </w:rPr>
        <w:lastRenderedPageBreak/>
        <mc:AlternateContent>
          <mc:Choice Requires="wps">
            <w:drawing>
              <wp:anchor distT="0" distB="0" distL="114300" distR="114300" simplePos="0" relativeHeight="251665408" behindDoc="0" locked="0" layoutInCell="1" allowOverlap="1" wp14:anchorId="0849FF8B" wp14:editId="19DD2235">
                <wp:simplePos x="0" y="0"/>
                <wp:positionH relativeFrom="column">
                  <wp:posOffset>2619375</wp:posOffset>
                </wp:positionH>
                <wp:positionV relativeFrom="paragraph">
                  <wp:posOffset>10160</wp:posOffset>
                </wp:positionV>
                <wp:extent cx="561975" cy="0"/>
                <wp:effectExtent l="19050" t="59055" r="19050" b="55245"/>
                <wp:wrapNone/>
                <wp:docPr id="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6197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8159AAE" id="AutoShape 8" o:spid="_x0000_s1026" type="#_x0000_t32" style="position:absolute;margin-left:206.25pt;margin-top:.8pt;width:44.2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t87ZNAIAAH4EAAAOAAAAZHJzL2Uyb0RvYy54bWysVMuO2yAU3VfqPyD2ie3UySR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">
                <v:stroke startarrow="block" endarrow="block"/>
              </v:shape>
            </w:pict>
          </mc:Fallback>
        </mc:AlternateContent>
      </w:r>
    </w:p>
    <w:p w14:paraId="6DEC9D79" w14:textId="77777777" w:rsidR="00AB3A81" w:rsidRPr="00AB3A81" w:rsidRDefault="00AB3A81" w:rsidP="00AB3A81">
      <w:pPr>
        <w:jc w:val="both"/>
        <w:rPr>
          <w:rFonts w:cs="Arial"/>
          <w:b/>
          <w:sz w:val="24"/>
          <w:szCs w:val="24"/>
        </w:rPr>
      </w:pPr>
    </w:p>
    <w:p w14:paraId="296213A2" w14:textId="77777777" w:rsidR="00AB3A81" w:rsidRPr="00AB3A81" w:rsidRDefault="00AB3A81" w:rsidP="00AB3A81">
      <w:pPr>
        <w:jc w:val="both"/>
        <w:rPr>
          <w:rFonts w:cs="Arial"/>
          <w:b/>
          <w:sz w:val="24"/>
          <w:szCs w:val="24"/>
        </w:rPr>
      </w:pPr>
    </w:p>
    <w:p w14:paraId="3297FE40" w14:textId="77777777" w:rsidR="00AB3A81" w:rsidRPr="00AB3A81" w:rsidRDefault="00AB3A81" w:rsidP="00AB3A81">
      <w:pPr>
        <w:jc w:val="both"/>
        <w:rPr>
          <w:rFonts w:cs="Arial"/>
          <w:b/>
          <w:sz w:val="24"/>
          <w:szCs w:val="24"/>
        </w:rPr>
      </w:pPr>
    </w:p>
    <w:p w14:paraId="0C01B345" w14:textId="77777777" w:rsidR="00AB3A81" w:rsidRPr="00AB3A81" w:rsidRDefault="00AB3A81" w:rsidP="00AB3A81">
      <w:pPr>
        <w:jc w:val="both"/>
        <w:rPr>
          <w:rFonts w:cs="Arial"/>
          <w:b/>
          <w:sz w:val="24"/>
          <w:szCs w:val="24"/>
        </w:rPr>
      </w:pPr>
    </w:p>
    <w:p w14:paraId="384725A0" w14:textId="77777777" w:rsidR="00AB3A81" w:rsidRPr="00AB3A81" w:rsidRDefault="00AB3A81" w:rsidP="00AB3A81">
      <w:pPr>
        <w:jc w:val="both"/>
        <w:rPr>
          <w:rFonts w:cs="Arial"/>
          <w:b/>
          <w:sz w:val="24"/>
          <w:szCs w:val="24"/>
        </w:rPr>
      </w:pPr>
    </w:p>
    <w:p w14:paraId="1C7B3083" w14:textId="77777777" w:rsidR="00AB3A81" w:rsidRPr="00AB3A81" w:rsidRDefault="00AB3A81" w:rsidP="00AB3A81">
      <w:pPr>
        <w:jc w:val="both"/>
        <w:rPr>
          <w:rFonts w:cs="Arial"/>
          <w:b/>
          <w:sz w:val="24"/>
          <w:szCs w:val="24"/>
        </w:rPr>
      </w:pPr>
    </w:p>
    <w:p w14:paraId="3D00CCB5" w14:textId="77777777" w:rsidR="00AB3A81" w:rsidRPr="00AB3A81" w:rsidRDefault="00AB3A81" w:rsidP="00AB3A81">
      <w:pPr>
        <w:jc w:val="both"/>
        <w:rPr>
          <w:rFonts w:cs="Arial"/>
          <w:b/>
          <w:sz w:val="24"/>
          <w:szCs w:val="24"/>
        </w:rPr>
      </w:pPr>
    </w:p>
    <w:p w14:paraId="62BA21A8" w14:textId="77777777" w:rsidR="00AB3A81" w:rsidRPr="00AB3A81" w:rsidRDefault="00AB3A81" w:rsidP="00AB3A81">
      <w:pPr>
        <w:jc w:val="both"/>
        <w:rPr>
          <w:rFonts w:cs="Arial"/>
          <w:b/>
          <w:sz w:val="24"/>
          <w:szCs w:val="24"/>
        </w:rPr>
      </w:pPr>
    </w:p>
    <w:p w14:paraId="19AA0512" w14:textId="77777777" w:rsidR="00AB3A81" w:rsidRPr="00AB3A81" w:rsidRDefault="00AB3A81" w:rsidP="00AB3A81">
      <w:pPr>
        <w:jc w:val="both"/>
        <w:rPr>
          <w:rFonts w:cs="Arial"/>
          <w:b/>
          <w:sz w:val="24"/>
          <w:szCs w:val="24"/>
        </w:rPr>
      </w:pPr>
    </w:p>
    <w:p w14:paraId="2A91519E" w14:textId="77777777" w:rsidR="00AB3A81" w:rsidRPr="00AB3A81" w:rsidRDefault="00AB3A81" w:rsidP="00AB3A81">
      <w:pPr>
        <w:jc w:val="both"/>
        <w:rPr>
          <w:rFonts w:cs="Arial"/>
          <w:b/>
          <w:sz w:val="24"/>
          <w:szCs w:val="24"/>
        </w:rPr>
      </w:pPr>
    </w:p>
    <w:p w14:paraId="23F4D837" w14:textId="77777777" w:rsidR="00AB3A81" w:rsidRPr="002E0503" w:rsidRDefault="00AB3A81" w:rsidP="005821B5">
      <w:pPr>
        <w:jc w:val="both"/>
        <w:rPr>
          <w:sz w:val="24"/>
          <w:szCs w:val="24"/>
        </w:rPr>
      </w:pPr>
    </w:p>
    <w:sectPr w:rsidR="00AB3A81" w:rsidRPr="002E0503" w:rsidSect="00626888">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9" w:footer="39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0E603A" w14:textId="77777777" w:rsidR="0059727B" w:rsidRDefault="0059727B" w:rsidP="005821B5">
      <w:r>
        <w:separator/>
      </w:r>
    </w:p>
  </w:endnote>
  <w:endnote w:type="continuationSeparator" w:id="0">
    <w:p w14:paraId="4D23564D" w14:textId="77777777" w:rsidR="0059727B" w:rsidRDefault="0059727B" w:rsidP="005821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FAAC75" w14:textId="77777777" w:rsidR="00AF5881" w:rsidRDefault="00AF58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8375753"/>
      <w:docPartObj>
        <w:docPartGallery w:val="Page Numbers (Bottom of Page)"/>
        <w:docPartUnique/>
      </w:docPartObj>
    </w:sdtPr>
    <w:sdtEndPr>
      <w:rPr>
        <w:noProof/>
      </w:rPr>
    </w:sdtEndPr>
    <w:sdtContent>
      <w:p w14:paraId="77EA90C3" w14:textId="77777777" w:rsidR="003E58AA" w:rsidRDefault="003E58AA">
        <w:pPr>
          <w:pStyle w:val="Footer"/>
          <w:jc w:val="center"/>
        </w:pPr>
        <w:r>
          <w:fldChar w:fldCharType="begin"/>
        </w:r>
        <w:r>
          <w:instrText xml:space="preserve"> PAGE   \* MERGEFORMAT </w:instrText>
        </w:r>
        <w:r>
          <w:fldChar w:fldCharType="separate"/>
        </w:r>
        <w:r w:rsidR="00AF5881">
          <w:rPr>
            <w:noProof/>
          </w:rPr>
          <w:t>2</w:t>
        </w:r>
        <w:r>
          <w:rPr>
            <w:noProof/>
          </w:rPr>
          <w:fldChar w:fldCharType="end"/>
        </w:r>
      </w:p>
    </w:sdtContent>
  </w:sdt>
  <w:p w14:paraId="7CC08EBC" w14:textId="77777777" w:rsidR="003E58AA" w:rsidRDefault="003E58A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237095"/>
      <w:docPartObj>
        <w:docPartGallery w:val="Page Numbers (Bottom of Page)"/>
        <w:docPartUnique/>
      </w:docPartObj>
    </w:sdtPr>
    <w:sdtEndPr>
      <w:rPr>
        <w:noProof/>
      </w:rPr>
    </w:sdtEndPr>
    <w:sdtContent>
      <w:p w14:paraId="08DA5ED2" w14:textId="77777777" w:rsidR="003E58AA" w:rsidRDefault="003E58AA" w:rsidP="003E58AA">
        <w:pPr>
          <w:pStyle w:val="Footer"/>
          <w:jc w:val="center"/>
        </w:pPr>
        <w:r>
          <w:fldChar w:fldCharType="begin"/>
        </w:r>
        <w:r>
          <w:instrText xml:space="preserve"> PAGE   \* MERGEFORMAT </w:instrText>
        </w:r>
        <w:r>
          <w:fldChar w:fldCharType="separate"/>
        </w:r>
        <w:r w:rsidR="00AF5881">
          <w:rPr>
            <w:noProof/>
          </w:rPr>
          <w:t>1</w:t>
        </w:r>
        <w:r>
          <w:rPr>
            <w:noProof/>
          </w:rPr>
          <w:fldChar w:fldCharType="end"/>
        </w:r>
      </w:p>
    </w:sdtContent>
  </w:sdt>
  <w:p w14:paraId="3C7464F2" w14:textId="77777777" w:rsidR="003E58AA" w:rsidRDefault="003E5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38C6D6" w14:textId="77777777" w:rsidR="0059727B" w:rsidRDefault="0059727B" w:rsidP="005821B5">
      <w:r>
        <w:separator/>
      </w:r>
    </w:p>
  </w:footnote>
  <w:footnote w:type="continuationSeparator" w:id="0">
    <w:p w14:paraId="4B23D14E" w14:textId="77777777" w:rsidR="0059727B" w:rsidRDefault="0059727B" w:rsidP="005821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04F78B" w14:textId="77777777" w:rsidR="00AF5881" w:rsidRDefault="00AF58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E13724" w14:textId="77777777" w:rsidR="00347DBF" w:rsidRPr="00AF5881" w:rsidRDefault="00AF5881" w:rsidP="00AF5881">
    <w:pPr>
      <w:pStyle w:val="Header"/>
    </w:pPr>
    <w:r>
      <w:rPr>
        <w:noProof/>
      </w:rPr>
      <w:drawing>
        <wp:inline distT="0" distB="0" distL="0" distR="0" wp14:anchorId="45302856" wp14:editId="63884A2D">
          <wp:extent cx="1371600" cy="547914"/>
          <wp:effectExtent l="0" t="0" r="0" b="5080"/>
          <wp:docPr id="4" name="Picture 4"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14C9526" w14:textId="77777777" w:rsidR="005821B5" w:rsidRDefault="00AF5881" w:rsidP="00AF5881">
    <w:pPr>
      <w:pStyle w:val="Header"/>
    </w:pPr>
    <w:r>
      <w:rPr>
        <w:noProof/>
      </w:rPr>
      <w:drawing>
        <wp:inline distT="0" distB="0" distL="0" distR="0" wp14:anchorId="7E927F81" wp14:editId="55326BED">
          <wp:extent cx="1371600" cy="547914"/>
          <wp:effectExtent l="0" t="0" r="0" b="5080"/>
          <wp:docPr id="3" name="Picture 3"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qlt-vw\AppData\Local\Microsoft\Windows\Temporary Internet Files\Content.Outlook\0H98VIA0\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89862" cy="555209"/>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6711E9"/>
    <w:multiLevelType w:val="hybridMultilevel"/>
    <w:tmpl w:val="A8FC44DA"/>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0E406F0B"/>
    <w:multiLevelType w:val="hybridMultilevel"/>
    <w:tmpl w:val="6E6EFD22"/>
    <w:lvl w:ilvl="0" w:tplc="08090005">
      <w:start w:val="1"/>
      <w:numFmt w:val="bullet"/>
      <w:lvlText w:val=""/>
      <w:lvlJc w:val="left"/>
      <w:pPr>
        <w:ind w:left="1425" w:hanging="360"/>
      </w:pPr>
      <w:rPr>
        <w:rFonts w:ascii="Wingdings" w:hAnsi="Wingdings"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2" w15:restartNumberingAfterBreak="0">
    <w:nsid w:val="44A11723"/>
    <w:multiLevelType w:val="hybridMultilevel"/>
    <w:tmpl w:val="920EBBE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8786E67"/>
    <w:multiLevelType w:val="hybridMultilevel"/>
    <w:tmpl w:val="4BA44EC4"/>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952661"/>
    <w:multiLevelType w:val="hybridMultilevel"/>
    <w:tmpl w:val="2AEC1176"/>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A87428"/>
    <w:multiLevelType w:val="hybridMultilevel"/>
    <w:tmpl w:val="D7E8841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63065F"/>
    <w:multiLevelType w:val="hybridMultilevel"/>
    <w:tmpl w:val="2DB8771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B24376"/>
    <w:multiLevelType w:val="hybridMultilevel"/>
    <w:tmpl w:val="8586E7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857681"/>
    <w:multiLevelType w:val="hybridMultilevel"/>
    <w:tmpl w:val="FC0A9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7"/>
  </w:num>
  <w:num w:numId="5">
    <w:abstractNumId w:val="2"/>
  </w:num>
  <w:num w:numId="6">
    <w:abstractNumId w:val="0"/>
  </w:num>
  <w:num w:numId="7">
    <w:abstractNumId w:val="5"/>
  </w:num>
  <w:num w:numId="8">
    <w:abstractNumId w:val="6"/>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isplayBackgroundShape/>
  <w:proofState w:spelling="clean" w:grammar="clean"/>
  <w:defaultTabStop w:val="720"/>
  <w:drawingGridHorizontalSpacing w:val="12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06746"/>
    <w:rsid w:val="00080EF7"/>
    <w:rsid w:val="000A5E6D"/>
    <w:rsid w:val="0016710B"/>
    <w:rsid w:val="001E4E13"/>
    <w:rsid w:val="0025223B"/>
    <w:rsid w:val="00257CD6"/>
    <w:rsid w:val="002E0503"/>
    <w:rsid w:val="00347DBF"/>
    <w:rsid w:val="00351DC2"/>
    <w:rsid w:val="00354EEF"/>
    <w:rsid w:val="003656F9"/>
    <w:rsid w:val="003E58AA"/>
    <w:rsid w:val="004B029F"/>
    <w:rsid w:val="005821B5"/>
    <w:rsid w:val="0059727B"/>
    <w:rsid w:val="005F47AD"/>
    <w:rsid w:val="00626888"/>
    <w:rsid w:val="007B20F3"/>
    <w:rsid w:val="007F3116"/>
    <w:rsid w:val="00830C14"/>
    <w:rsid w:val="008430A2"/>
    <w:rsid w:val="00860CBB"/>
    <w:rsid w:val="00905CF1"/>
    <w:rsid w:val="00984625"/>
    <w:rsid w:val="00AB3A81"/>
    <w:rsid w:val="00AF5881"/>
    <w:rsid w:val="00B06746"/>
    <w:rsid w:val="00B20686"/>
    <w:rsid w:val="00B576F2"/>
    <w:rsid w:val="00B96FA7"/>
    <w:rsid w:val="00C21D21"/>
    <w:rsid w:val="00C34F7B"/>
    <w:rsid w:val="00C4422A"/>
    <w:rsid w:val="00CF5FCD"/>
    <w:rsid w:val="00D45CF3"/>
    <w:rsid w:val="00D47B90"/>
    <w:rsid w:val="00D87B77"/>
    <w:rsid w:val="00E85780"/>
    <w:rsid w:val="00ED6353"/>
    <w:rsid w:val="00F811E6"/>
    <w:rsid w:val="00FE3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98F0A7"/>
  <w15:docId w15:val="{1D9173F3-313B-4B37-A277-5412374B3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6746"/>
    <w:rPr>
      <w:rFonts w:ascii="Arial" w:eastAsia="Times New Roman" w:hAnsi="Arial"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6746"/>
    <w:rPr>
      <w:color w:val="0000FF" w:themeColor="hyperlink"/>
      <w:u w:val="single"/>
    </w:rPr>
  </w:style>
  <w:style w:type="paragraph" w:customStyle="1" w:styleId="heading">
    <w:name w:val="heading"/>
    <w:basedOn w:val="Normal"/>
    <w:rsid w:val="00B06746"/>
    <w:pPr>
      <w:tabs>
        <w:tab w:val="left" w:pos="720"/>
        <w:tab w:val="left" w:pos="1440"/>
        <w:tab w:val="left" w:pos="2160"/>
        <w:tab w:val="left" w:pos="2880"/>
      </w:tabs>
      <w:spacing w:before="240" w:after="120"/>
      <w:ind w:left="3600" w:hanging="3600"/>
    </w:pPr>
    <w:rPr>
      <w:rFonts w:ascii="Times New Roman" w:hAnsi="Times New Roman"/>
      <w:b/>
      <w:sz w:val="24"/>
      <w:szCs w:val="20"/>
    </w:rPr>
  </w:style>
  <w:style w:type="paragraph" w:customStyle="1" w:styleId="xmsonormal">
    <w:name w:val="x_msonormal"/>
    <w:basedOn w:val="Normal"/>
    <w:rsid w:val="00B06746"/>
    <w:pPr>
      <w:spacing w:before="100" w:beforeAutospacing="1" w:after="100" w:afterAutospacing="1"/>
    </w:pPr>
    <w:rPr>
      <w:rFonts w:ascii="Times New Roman" w:hAnsi="Times New Roman"/>
      <w:sz w:val="24"/>
      <w:szCs w:val="24"/>
    </w:rPr>
  </w:style>
  <w:style w:type="paragraph" w:styleId="Header">
    <w:name w:val="header"/>
    <w:basedOn w:val="Normal"/>
    <w:link w:val="HeaderChar"/>
    <w:uiPriority w:val="99"/>
    <w:unhideWhenUsed/>
    <w:rsid w:val="005821B5"/>
    <w:pPr>
      <w:tabs>
        <w:tab w:val="center" w:pos="4513"/>
        <w:tab w:val="right" w:pos="9026"/>
      </w:tabs>
    </w:pPr>
  </w:style>
  <w:style w:type="character" w:customStyle="1" w:styleId="HeaderChar">
    <w:name w:val="Header Char"/>
    <w:basedOn w:val="DefaultParagraphFont"/>
    <w:link w:val="Header"/>
    <w:uiPriority w:val="99"/>
    <w:rsid w:val="005821B5"/>
    <w:rPr>
      <w:rFonts w:ascii="Arial" w:eastAsia="Times New Roman" w:hAnsi="Arial" w:cs="Times New Roman"/>
      <w:lang w:eastAsia="en-GB"/>
    </w:rPr>
  </w:style>
  <w:style w:type="paragraph" w:styleId="Footer">
    <w:name w:val="footer"/>
    <w:basedOn w:val="Normal"/>
    <w:link w:val="FooterChar"/>
    <w:uiPriority w:val="99"/>
    <w:unhideWhenUsed/>
    <w:rsid w:val="005821B5"/>
    <w:pPr>
      <w:tabs>
        <w:tab w:val="center" w:pos="4513"/>
        <w:tab w:val="right" w:pos="9026"/>
      </w:tabs>
    </w:pPr>
  </w:style>
  <w:style w:type="character" w:customStyle="1" w:styleId="FooterChar">
    <w:name w:val="Footer Char"/>
    <w:basedOn w:val="DefaultParagraphFont"/>
    <w:link w:val="Footer"/>
    <w:uiPriority w:val="99"/>
    <w:rsid w:val="005821B5"/>
    <w:rPr>
      <w:rFonts w:ascii="Arial" w:eastAsia="Times New Roman" w:hAnsi="Arial" w:cs="Times New Roman"/>
      <w:lang w:eastAsia="en-GB"/>
    </w:rPr>
  </w:style>
  <w:style w:type="paragraph" w:styleId="BalloonText">
    <w:name w:val="Balloon Text"/>
    <w:basedOn w:val="Normal"/>
    <w:link w:val="BalloonTextChar"/>
    <w:uiPriority w:val="99"/>
    <w:semiHidden/>
    <w:unhideWhenUsed/>
    <w:rsid w:val="005821B5"/>
    <w:rPr>
      <w:rFonts w:ascii="Tahoma" w:hAnsi="Tahoma" w:cs="Tahoma"/>
      <w:sz w:val="16"/>
      <w:szCs w:val="16"/>
    </w:rPr>
  </w:style>
  <w:style w:type="character" w:customStyle="1" w:styleId="BalloonTextChar">
    <w:name w:val="Balloon Text Char"/>
    <w:basedOn w:val="DefaultParagraphFont"/>
    <w:link w:val="BalloonText"/>
    <w:uiPriority w:val="99"/>
    <w:semiHidden/>
    <w:rsid w:val="005821B5"/>
    <w:rPr>
      <w:rFonts w:ascii="Tahoma" w:eastAsia="Times New Roman" w:hAnsi="Tahoma" w:cs="Tahoma"/>
      <w:sz w:val="16"/>
      <w:szCs w:val="16"/>
      <w:lang w:eastAsia="en-GB"/>
    </w:rPr>
  </w:style>
  <w:style w:type="paragraph" w:styleId="ListParagraph">
    <w:name w:val="List Paragraph"/>
    <w:basedOn w:val="Normal"/>
    <w:uiPriority w:val="34"/>
    <w:qFormat/>
    <w:rsid w:val="001E4E13"/>
    <w:pPr>
      <w:ind w:left="720"/>
      <w:contextualSpacing/>
    </w:pPr>
  </w:style>
  <w:style w:type="table" w:styleId="TableGrid">
    <w:name w:val="Table Grid"/>
    <w:basedOn w:val="TableNormal"/>
    <w:uiPriority w:val="59"/>
    <w:rsid w:val="00347DB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4AC118-AD66-43B5-9423-19A2829C8E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1</Pages>
  <Words>645</Words>
  <Characters>3682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4319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Caroline Usei</dc:creator>
  <cp:lastModifiedBy>Jeni Williams</cp:lastModifiedBy>
  <cp:revision>8</cp:revision>
  <dcterms:created xsi:type="dcterms:W3CDTF">2021-02-15T12:09:00Z</dcterms:created>
  <dcterms:modified xsi:type="dcterms:W3CDTF">2021-02-15T14:00:00Z</dcterms:modified>
</cp:coreProperties>
</file>