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center"/>
        <w:rPr>
          <w:b w:val="1"/>
          <w:bCs w:val="1"/>
          <w:u w:val="single"/>
          <w:rtl w:val="0"/>
        </w:rPr>
      </w:pPr>
      <w:r>
        <w:rPr>
          <w:b w:val="1"/>
          <w:bCs w:val="1"/>
          <w:u w:val="single"/>
          <w:rtl w:val="0"/>
          <w:lang w:val="en-US"/>
        </w:rPr>
        <w:t>In what ways can touring theatre affect its audience in terms of addressing social, political and cultural issues? Base your response on your specific piece of theatre you are creating.</w:t>
      </w:r>
    </w:p>
    <w:p>
      <w:pPr>
        <w:pStyle w:val="Body"/>
        <w:rPr>
          <w:sz w:val="24"/>
          <w:szCs w:val="24"/>
        </w:rPr>
      </w:pPr>
    </w:p>
    <w:p>
      <w:pPr>
        <w:pStyle w:val="Body"/>
        <w:rPr>
          <w:sz w:val="24"/>
          <w:szCs w:val="24"/>
        </w:rPr>
      </w:pPr>
      <w:r>
        <w:rPr>
          <w:sz w:val="24"/>
          <w:szCs w:val="24"/>
          <w:rtl w:val="0"/>
          <w:lang w:val="en-US"/>
        </w:rPr>
        <w:t xml:space="preserve">In February 2019, the Welsh government commissioned Professor Graham Donaldson to do a study  into the future of education in Wales. The study, consisted of Donaldson speaking to individuals, many of which were children, from sixty schools across Wales. The findings included the structure for a new curriculum along with </w:t>
      </w:r>
      <w:r>
        <w:rPr>
          <w:sz w:val="24"/>
          <w:szCs w:val="24"/>
          <w:rtl w:val="0"/>
          <w:lang w:val="en-US"/>
        </w:rPr>
        <w:t>‘</w:t>
      </w:r>
      <w:r>
        <w:rPr>
          <w:sz w:val="24"/>
          <w:szCs w:val="24"/>
          <w:rtl w:val="0"/>
          <w:lang w:val="en-US"/>
        </w:rPr>
        <w:t>The four Purposes</w:t>
      </w:r>
      <w:r>
        <w:rPr>
          <w:sz w:val="24"/>
          <w:szCs w:val="24"/>
          <w:rtl w:val="0"/>
          <w:lang w:val="en-US"/>
        </w:rPr>
        <w:t>’</w:t>
      </w:r>
      <w:r>
        <w:rPr>
          <w:sz w:val="24"/>
          <w:szCs w:val="24"/>
          <w:rtl w:val="0"/>
          <w:lang w:val="en-US"/>
        </w:rPr>
        <w:t xml:space="preserve">, four categories outlining ideas for enhancing the quality of the life of the learner, which Donaldson viewed as fundamental to giving learners the best possible educational experience. One of the Four Purposes states pupils should be given every opportunity to become </w:t>
      </w:r>
      <w:r>
        <w:rPr>
          <w:i w:val="1"/>
          <w:iCs w:val="1"/>
          <w:sz w:val="24"/>
          <w:szCs w:val="24"/>
          <w:rtl w:val="0"/>
          <w:lang w:val="en-US"/>
        </w:rPr>
        <w:t>“</w:t>
      </w:r>
      <w:r>
        <w:rPr>
          <w:i w:val="1"/>
          <w:iCs w:val="1"/>
          <w:sz w:val="24"/>
          <w:szCs w:val="24"/>
          <w:rtl w:val="0"/>
          <w:lang w:val="en-US"/>
        </w:rPr>
        <w:t>Enterprising, creative, contributors ready to play a full part in life and work</w:t>
      </w:r>
      <w:r>
        <w:rPr>
          <w:i w:val="1"/>
          <w:iCs w:val="1"/>
          <w:sz w:val="24"/>
          <w:szCs w:val="24"/>
          <w:rtl w:val="0"/>
          <w:lang w:val="en-US"/>
        </w:rPr>
        <w:t>”</w:t>
      </w:r>
      <w:r>
        <w:rPr>
          <w:sz w:val="24"/>
          <w:szCs w:val="24"/>
          <w:rtl w:val="0"/>
          <w:lang w:val="en-US"/>
        </w:rPr>
        <w:t>. Sadly, we are a long way from such opportunities becoming the norm.</w:t>
      </w:r>
    </w:p>
    <w:p>
      <w:pPr>
        <w:pStyle w:val="Body"/>
        <w:rPr>
          <w:sz w:val="24"/>
          <w:szCs w:val="24"/>
        </w:rPr>
      </w:pPr>
    </w:p>
    <w:p>
      <w:pPr>
        <w:pStyle w:val="Body"/>
        <w:rPr>
          <w:sz w:val="24"/>
          <w:szCs w:val="24"/>
        </w:rPr>
      </w:pPr>
    </w:p>
    <w:p>
      <w:pPr>
        <w:pStyle w:val="Body"/>
        <w:rPr>
          <w:sz w:val="24"/>
          <w:szCs w:val="24"/>
        </w:rPr>
      </w:pPr>
      <w:r>
        <w:rPr>
          <w:sz w:val="24"/>
          <w:szCs w:val="24"/>
          <w:rtl w:val="0"/>
          <w:lang w:val="en-US"/>
        </w:rPr>
        <w:t>With the rise of arts programmes being cut from many primary schools and secondary schools, theatre is needed more than ever as some children may not get the chance to experience live theatre. Schools are implementing subjects that focus on children learning more academic subjects rather than creative. There are studies that show how the brain functions, academic subjects work in the left side of the brain which is important but it is important to exercise the right side of the brain which works when the human is doing creative activities. More studies have been performed showing how important arts and creative activities are to a child</w:t>
      </w:r>
      <w:r>
        <w:rPr>
          <w:sz w:val="24"/>
          <w:szCs w:val="24"/>
          <w:rtl w:val="0"/>
          <w:lang w:val="en-US"/>
        </w:rPr>
        <w:t>’</w:t>
      </w:r>
      <w:r>
        <w:rPr>
          <w:sz w:val="24"/>
          <w:szCs w:val="24"/>
          <w:rtl w:val="0"/>
          <w:lang w:val="en-US"/>
        </w:rPr>
        <w:t xml:space="preserve">s development. In research as a tour company we looked a lot into child psychology which gave us a better understanding of how a child functions and what would hold their interest. Political, social and culture issues can become quite complicated subjects but are the best subjects to introduce to children in manner that children will enjoy. </w:t>
      </w:r>
    </w:p>
    <w:p>
      <w:pPr>
        <w:pStyle w:val="Body"/>
        <w:rPr>
          <w:sz w:val="24"/>
          <w:szCs w:val="24"/>
        </w:rPr>
      </w:pPr>
    </w:p>
    <w:p>
      <w:pPr>
        <w:pStyle w:val="Body"/>
        <w:rPr>
          <w:sz w:val="24"/>
          <w:szCs w:val="24"/>
        </w:rPr>
      </w:pPr>
    </w:p>
    <w:p>
      <w:pPr>
        <w:pStyle w:val="Body"/>
        <w:rPr>
          <w:sz w:val="24"/>
          <w:szCs w:val="24"/>
        </w:rPr>
      </w:pPr>
      <w:r>
        <w:rPr>
          <w:sz w:val="24"/>
          <w:szCs w:val="24"/>
          <w:rtl w:val="0"/>
          <w:lang w:val="en-US"/>
        </w:rPr>
        <w:t xml:space="preserve">Our tour production </w:t>
      </w:r>
      <w:r>
        <w:rPr>
          <w:sz w:val="24"/>
          <w:szCs w:val="24"/>
          <w:rtl w:val="0"/>
          <w:lang w:val="en-US"/>
        </w:rPr>
        <w:t>‘</w:t>
      </w:r>
      <w:r>
        <w:rPr>
          <w:sz w:val="24"/>
          <w:szCs w:val="24"/>
          <w:rtl w:val="0"/>
          <w:lang w:val="en-US"/>
        </w:rPr>
        <w:t>The Kindness Gem</w:t>
      </w:r>
      <w:r>
        <w:rPr>
          <w:sz w:val="24"/>
          <w:szCs w:val="24"/>
          <w:rtl w:val="0"/>
          <w:lang w:val="en-US"/>
        </w:rPr>
        <w:t xml:space="preserve">’ </w:t>
      </w:r>
      <w:r>
        <w:rPr>
          <w:sz w:val="24"/>
          <w:szCs w:val="24"/>
          <w:rtl w:val="0"/>
          <w:lang w:val="en-US"/>
        </w:rPr>
        <w:t xml:space="preserve">follows Gemma who has been unkind to her parents then is thrown into a magical world where she helps characters and learns how to be kind to others along the way to gain the kindness gem which turns out to be inside Gemma all along. </w:t>
      </w:r>
      <w:r>
        <w:rPr>
          <w:sz w:val="24"/>
          <w:szCs w:val="24"/>
          <w:rtl w:val="0"/>
          <w:lang w:val="en-US"/>
        </w:rPr>
        <w:t>‘</w:t>
      </w:r>
      <w:r>
        <w:rPr>
          <w:sz w:val="24"/>
          <w:szCs w:val="24"/>
          <w:rtl w:val="0"/>
          <w:lang w:val="en-US"/>
        </w:rPr>
        <w:t>The Kindness Gem</w:t>
      </w:r>
      <w:r>
        <w:rPr>
          <w:sz w:val="24"/>
          <w:szCs w:val="24"/>
          <w:rtl w:val="0"/>
          <w:lang w:val="en-US"/>
        </w:rPr>
        <w:t xml:space="preserve">’ </w:t>
      </w:r>
      <w:r>
        <w:rPr>
          <w:sz w:val="24"/>
          <w:szCs w:val="24"/>
          <w:rtl w:val="0"/>
          <w:lang w:val="en-US"/>
        </w:rPr>
        <w:t xml:space="preserve">focuses more on social aspects rather than political or cultural but the themes of collective responsibility and kindness can be used in the subjects. For example, an individual that has been raised to be a kind and considerate citizen, willing in turn, vote responsibly and thoughtfully and be valuable members of the community. Theatre on tour has been around for centuries but now any type of theatre including the biggest shows on the West End are being taken on tour which makes theatre more accessible for those who might not have the means to travel to places such as London as well as having performances that have been made accessible for people with special needs. </w:t>
      </w:r>
    </w:p>
    <w:p>
      <w:pPr>
        <w:pStyle w:val="Body"/>
        <w:rPr>
          <w:sz w:val="24"/>
          <w:szCs w:val="24"/>
        </w:rPr>
      </w:pPr>
    </w:p>
    <w:p>
      <w:pPr>
        <w:pStyle w:val="Body"/>
        <w:rPr>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sz w:val="24"/>
          <w:szCs w:val="24"/>
          <w:rtl w:val="0"/>
        </w:rPr>
      </w:pPr>
      <w:r>
        <w:rPr>
          <w:sz w:val="24"/>
          <w:szCs w:val="24"/>
          <w:rtl w:val="0"/>
          <w:lang w:val="en-US"/>
        </w:rPr>
        <w:t>Surely it should not be the sole responsibility of educators to give children valuable opportunities to learn in ways other than in the classroom? With the new curriculum recognising the value of the arts to a child</w:t>
      </w:r>
      <w:r>
        <w:rPr>
          <w:sz w:val="24"/>
          <w:szCs w:val="24"/>
          <w:rtl w:val="0"/>
          <w:lang w:val="en-US"/>
        </w:rPr>
        <w:t>’</w:t>
      </w:r>
      <w:r>
        <w:rPr>
          <w:sz w:val="24"/>
          <w:szCs w:val="24"/>
          <w:rtl w:val="0"/>
          <w:lang w:val="en-US"/>
        </w:rPr>
        <w:t xml:space="preserve">s wellbeing, should not we, as artists be responsible citizens and do all that we can to help young minds experience the joy and benefits of theatre. As Sue Buckmaster said, </w:t>
      </w:r>
      <w:r>
        <w:rPr>
          <w:i w:val="1"/>
          <w:iCs w:val="1"/>
          <w:sz w:val="24"/>
          <w:szCs w:val="24"/>
          <w:rtl w:val="0"/>
        </w:rPr>
        <w:t>“</w:t>
      </w:r>
      <w:r>
        <w:rPr>
          <w:i w:val="1"/>
          <w:iCs w:val="1"/>
          <w:sz w:val="24"/>
          <w:szCs w:val="24"/>
          <w:rtl w:val="0"/>
          <w:lang w:val="en-US"/>
        </w:rPr>
        <w:t>The child is equal to the adult. If we go to the theatre it</w:t>
      </w:r>
      <w:r>
        <w:rPr>
          <w:i w:val="1"/>
          <w:iCs w:val="1"/>
          <w:sz w:val="24"/>
          <w:szCs w:val="24"/>
          <w:rtl w:val="0"/>
        </w:rPr>
        <w:t>’</w:t>
      </w:r>
      <w:r>
        <w:rPr>
          <w:i w:val="1"/>
          <w:iCs w:val="1"/>
          <w:sz w:val="24"/>
          <w:szCs w:val="24"/>
          <w:rtl w:val="0"/>
          <w:lang w:val="en-US"/>
        </w:rPr>
        <w:t xml:space="preserve">s because we want to self-reflect, to understand ourselves and the worlds we live in better. It might take our mind off things, or educate us too, but ultimately our main aim when experiencing theatre is for self-reflection and well being </w:t>
      </w:r>
      <w:r>
        <w:rPr>
          <w:i w:val="1"/>
          <w:iCs w:val="1"/>
          <w:sz w:val="24"/>
          <w:szCs w:val="24"/>
          <w:rtl w:val="0"/>
        </w:rPr>
        <w:t xml:space="preserve">– </w:t>
      </w:r>
      <w:r>
        <w:rPr>
          <w:i w:val="1"/>
          <w:iCs w:val="1"/>
          <w:sz w:val="24"/>
          <w:szCs w:val="24"/>
          <w:rtl w:val="0"/>
          <w:lang w:val="en-US"/>
        </w:rPr>
        <w:t>that is also vital for the young child. They also have a need, to exercise that muscle to develop empathy and see something from a different perspective.</w:t>
      </w:r>
      <w:r>
        <w:rPr>
          <w:i w:val="1"/>
          <w:iCs w:val="1"/>
          <w:sz w:val="24"/>
          <w:szCs w:val="24"/>
          <w:rtl w:val="0"/>
        </w:rPr>
        <w:t xml:space="preserve">” </w:t>
      </w:r>
      <w:r>
        <w:rPr>
          <w:sz w:val="24"/>
          <w:szCs w:val="24"/>
          <w:rtl w:val="0"/>
          <w:lang w:val="en-US"/>
        </w:rPr>
        <w:t xml:space="preserve">Children of today, adults of tomorrow deserve our investment in their future.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sz w:val="24"/>
          <w:szCs w:val="24"/>
          <w:rtl w:val="0"/>
        </w:rPr>
      </w:pPr>
      <w:r>
        <w:rPr>
          <w:sz w:val="24"/>
          <w:szCs w:val="24"/>
          <w:rtl w:val="0"/>
          <w:lang w:val="en-US"/>
        </w:rPr>
        <w:t>Word Count - 517 words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sz w:val="24"/>
          <w:szCs w:val="24"/>
          <w:rtl w:val="0"/>
        </w:rPr>
      </w:pPr>
      <w:r>
        <w:rPr>
          <w:sz w:val="24"/>
          <w:szCs w:val="24"/>
          <w:rtl w:val="0"/>
          <w:lang w:val="en-US"/>
        </w:rPr>
        <w:t>Sources: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sz w:val="24"/>
          <w:szCs w:val="24"/>
          <w:rtl w:val="0"/>
        </w:rPr>
      </w:pPr>
      <w:r>
        <w:rPr>
          <w:sz w:val="24"/>
          <w:szCs w:val="24"/>
          <w:rtl w:val="0"/>
          <w:lang w:val="en-US"/>
        </w:rPr>
        <w:t xml:space="preserve">The Donaldson Report - </w:t>
      </w:r>
      <w:r>
        <w:rPr>
          <w:rStyle w:val="Hyperlink.0"/>
          <w:sz w:val="24"/>
          <w:szCs w:val="24"/>
          <w:rtl w:val="0"/>
        </w:rPr>
        <w:fldChar w:fldCharType="begin" w:fldLock="0"/>
      </w:r>
      <w:r>
        <w:rPr>
          <w:rStyle w:val="Hyperlink.0"/>
          <w:sz w:val="24"/>
          <w:szCs w:val="24"/>
          <w:rtl w:val="0"/>
        </w:rPr>
        <w:instrText xml:space="preserve"> HYPERLINK "https://gov.wales/sites/default/files/publications/2018-03/succesful-futures-a-summary-of-professor-graham-donaldsons-report.pdf"</w:instrText>
      </w:r>
      <w:r>
        <w:rPr>
          <w:rStyle w:val="Hyperlink.0"/>
          <w:sz w:val="24"/>
          <w:szCs w:val="24"/>
          <w:rtl w:val="0"/>
        </w:rPr>
        <w:fldChar w:fldCharType="separate" w:fldLock="0"/>
      </w:r>
      <w:r>
        <w:rPr>
          <w:rStyle w:val="Hyperlink.0"/>
          <w:sz w:val="24"/>
          <w:szCs w:val="24"/>
          <w:rtl w:val="0"/>
          <w:lang w:val="en-US"/>
        </w:rPr>
        <w:t>https://gov.wales/sites/default/files/publications/2018-03/succesful-futures-a-summary-of-professor-graham-donaldsons-report.pdf</w:t>
      </w:r>
      <w:r>
        <w:rPr>
          <w:sz w:val="24"/>
          <w:szCs w:val="24"/>
          <w:rtl w:val="0"/>
        </w:rPr>
        <w:fldChar w:fldCharType="end" w:fldLock="0"/>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sz w:val="24"/>
          <w:szCs w:val="24"/>
          <w:rtl w:val="0"/>
        </w:rPr>
      </w:pPr>
      <w:r>
        <w:rPr>
          <w:sz w:val="24"/>
          <w:szCs w:val="24"/>
          <w:rtl w:val="0"/>
          <w:lang w:val="en-US"/>
        </w:rPr>
        <w:t xml:space="preserve">Sue Buckmaster Quote - </w:t>
      </w:r>
      <w:r>
        <w:rPr>
          <w:rStyle w:val="Hyperlink.0"/>
          <w:sz w:val="24"/>
          <w:szCs w:val="24"/>
          <w:rtl w:val="0"/>
        </w:rPr>
        <w:fldChar w:fldCharType="begin" w:fldLock="0"/>
      </w:r>
      <w:r>
        <w:rPr>
          <w:rStyle w:val="Hyperlink.0"/>
          <w:sz w:val="24"/>
          <w:szCs w:val="24"/>
          <w:rtl w:val="0"/>
        </w:rPr>
        <w:instrText xml:space="preserve"> HYPERLINK "https://www.thestage.co.uk/opinion/2014/benefits-theatre-children/"</w:instrText>
      </w:r>
      <w:r>
        <w:rPr>
          <w:rStyle w:val="Hyperlink.0"/>
          <w:sz w:val="24"/>
          <w:szCs w:val="24"/>
          <w:rtl w:val="0"/>
        </w:rPr>
        <w:fldChar w:fldCharType="separate" w:fldLock="0"/>
      </w:r>
      <w:r>
        <w:rPr>
          <w:rStyle w:val="Hyperlink.0"/>
          <w:sz w:val="24"/>
          <w:szCs w:val="24"/>
          <w:rtl w:val="0"/>
          <w:lang w:val="en-US"/>
        </w:rPr>
        <w:t>https://www.thestage.co.uk/opinion/2014/benefits-theatre-children/</w:t>
      </w:r>
      <w:r>
        <w:rPr>
          <w:sz w:val="24"/>
          <w:szCs w:val="24"/>
          <w:rtl w:val="0"/>
        </w:rPr>
        <w:fldChar w:fldCharType="end" w:fldLock="0"/>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tl w:val="0"/>
        </w:rPr>
      </w:pPr>
      <w:r>
        <w:rPr>
          <w:sz w:val="24"/>
          <w:szCs w:val="24"/>
          <w:rtl w:val="0"/>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