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sz w:val="24"/>
          <w:szCs w:val="24"/>
          <w14:ligatures w14:val="standardContextual"/>
        </w:rPr>
        <w:id w:val="1589034015"/>
        <w:docPartObj>
          <w:docPartGallery w:val="Cover Pages"/>
          <w:docPartUnique/>
        </w:docPartObj>
      </w:sdtPr>
      <w:sdtEndPr>
        <w:rPr>
          <w:color w:val="auto"/>
        </w:rPr>
      </w:sdtEndPr>
      <w:sdtContent>
        <w:p w14:paraId="58C1F7CB" w14:textId="2F962D79" w:rsidR="006A1189" w:rsidRDefault="006A1189">
          <w:pPr>
            <w:pStyle w:val="NoSpacing"/>
            <w:spacing w:before="1540" w:after="240"/>
            <w:jc w:val="center"/>
            <w:rPr>
              <w:color w:val="156082" w:themeColor="accent1"/>
            </w:rPr>
          </w:pPr>
          <w:r>
            <w:rPr>
              <w:noProof/>
              <w:color w:val="156082" w:themeColor="accent1"/>
            </w:rPr>
            <w:drawing>
              <wp:inline distT="0" distB="0" distL="0" distR="0" wp14:anchorId="34379238" wp14:editId="52F1341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EA105CE" w14:textId="77777777" w:rsidR="006A1189" w:rsidRDefault="006A1189" w:rsidP="006A118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EFFECTIVE TEAM-working and communication</w:t>
          </w:r>
        </w:p>
        <w:p w14:paraId="24209E11" w14:textId="77777777" w:rsidR="006A1189" w:rsidRPr="006A1189" w:rsidRDefault="006A1189" w:rsidP="006A1189">
          <w:pPr>
            <w:pStyle w:val="NoSpacing"/>
            <w:jc w:val="center"/>
            <w:rPr>
              <w:color w:val="156082" w:themeColor="accent1"/>
              <w:sz w:val="28"/>
              <w:szCs w:val="28"/>
            </w:rPr>
          </w:pPr>
          <w:r w:rsidRPr="006A1189">
            <w:rPr>
              <w:color w:val="156082" w:themeColor="accent1"/>
              <w:sz w:val="28"/>
              <w:szCs w:val="28"/>
            </w:rPr>
            <w:t>Module code: BMSW4009</w:t>
          </w:r>
        </w:p>
        <w:p w14:paraId="20428D68" w14:textId="77777777" w:rsidR="006A1189" w:rsidRDefault="006A118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A68A769" wp14:editId="6BEB121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D6B962" w14:textId="137CE136" w:rsidR="006A1189" w:rsidRPr="006A1189" w:rsidRDefault="006A1189" w:rsidP="006A1189">
                                <w:pPr>
                                  <w:pStyle w:val="NoSpacing"/>
                                  <w:jc w:val="center"/>
                                  <w:rPr>
                                    <w:caps/>
                                    <w:color w:val="156082" w:themeColor="accent1"/>
                                    <w:sz w:val="28"/>
                                    <w:szCs w:val="28"/>
                                  </w:rPr>
                                </w:pPr>
                                <w:r w:rsidRPr="006A1189">
                                  <w:rPr>
                                    <w:caps/>
                                    <w:color w:val="156082" w:themeColor="accent1"/>
                                    <w:sz w:val="28"/>
                                    <w:szCs w:val="28"/>
                                  </w:rPr>
                                  <w:t>Student Name: Shah Uddin</w:t>
                                </w:r>
                              </w:p>
                              <w:p w14:paraId="0992AC63" w14:textId="77777777" w:rsidR="006A1189" w:rsidRPr="006A1189" w:rsidRDefault="006A1189" w:rsidP="006A1189">
                                <w:pPr>
                                  <w:pStyle w:val="NoSpacing"/>
                                  <w:jc w:val="center"/>
                                  <w:rPr>
                                    <w:caps/>
                                    <w:color w:val="156082" w:themeColor="accent1"/>
                                    <w:sz w:val="28"/>
                                    <w:szCs w:val="28"/>
                                  </w:rPr>
                                </w:pPr>
                                <w:r w:rsidRPr="006A1189">
                                  <w:rPr>
                                    <w:caps/>
                                    <w:color w:val="156082" w:themeColor="accent1"/>
                                    <w:sz w:val="28"/>
                                    <w:szCs w:val="28"/>
                                  </w:rPr>
                                  <w:t>Student Number: 2019661</w:t>
                                </w:r>
                              </w:p>
                              <w:p w14:paraId="5AEC05E4" w14:textId="77777777" w:rsidR="006A1189" w:rsidRPr="006A1189" w:rsidRDefault="006A1189" w:rsidP="006A1189">
                                <w:pPr>
                                  <w:pStyle w:val="NoSpacing"/>
                                  <w:jc w:val="center"/>
                                  <w:rPr>
                                    <w:caps/>
                                    <w:color w:val="156082" w:themeColor="accent1"/>
                                    <w:sz w:val="28"/>
                                    <w:szCs w:val="28"/>
                                  </w:rPr>
                                </w:pPr>
                                <w:r w:rsidRPr="006A1189">
                                  <w:rPr>
                                    <w:caps/>
                                    <w:color w:val="156082" w:themeColor="accent1"/>
                                    <w:sz w:val="28"/>
                                    <w:szCs w:val="28"/>
                                  </w:rPr>
                                  <w:t>Date: 14</w:t>
                                </w:r>
                                <w:r w:rsidRPr="006A1189">
                                  <w:rPr>
                                    <w:caps/>
                                    <w:color w:val="156082" w:themeColor="accent1"/>
                                    <w:sz w:val="28"/>
                                    <w:szCs w:val="28"/>
                                    <w:vertAlign w:val="superscript"/>
                                  </w:rPr>
                                  <w:t>th</w:t>
                                </w:r>
                                <w:r w:rsidRPr="006A1189">
                                  <w:rPr>
                                    <w:caps/>
                                    <w:color w:val="156082" w:themeColor="accent1"/>
                                    <w:sz w:val="28"/>
                                    <w:szCs w:val="28"/>
                                  </w:rPr>
                                  <w:t xml:space="preserve"> June 2024</w:t>
                                </w:r>
                              </w:p>
                              <w:p w14:paraId="2BAAD0F3" w14:textId="38D88C4A" w:rsidR="006A1189" w:rsidRPr="006A1189" w:rsidRDefault="006A1189" w:rsidP="006A1189">
                                <w:pPr>
                                  <w:pStyle w:val="NoSpacing"/>
                                  <w:jc w:val="center"/>
                                  <w:rPr>
                                    <w:caps/>
                                    <w:color w:val="156082" w:themeColor="accent1"/>
                                    <w:sz w:val="28"/>
                                    <w:szCs w:val="28"/>
                                  </w:rPr>
                                </w:pPr>
                                <w:r w:rsidRPr="006A1189">
                                  <w:rPr>
                                    <w:caps/>
                                    <w:color w:val="156082" w:themeColor="accent1"/>
                                    <w:sz w:val="28"/>
                                    <w:szCs w:val="28"/>
                                  </w:rPr>
                                  <w:t>Word Count: 1455</w:t>
                                </w:r>
                              </w:p>
                              <w:p w14:paraId="525E14F3" w14:textId="51B8B3CE" w:rsidR="006A1189" w:rsidRDefault="006A1189" w:rsidP="006A1189">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68A76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" filled="f" stroked="f" strokeweight=".5pt">
                    <v:textbox style="mso-fit-shape-to-text:t" inset="0,0,0,0">
                      <w:txbxContent>
                        <w:p w14:paraId="35D6B962" w14:textId="137CE136" w:rsidR="006A1189" w:rsidRPr="006A1189" w:rsidRDefault="006A1189" w:rsidP="006A1189">
                          <w:pPr>
                            <w:pStyle w:val="NoSpacing"/>
                            <w:jc w:val="center"/>
                            <w:rPr>
                              <w:caps/>
                              <w:color w:val="156082" w:themeColor="accent1"/>
                              <w:sz w:val="28"/>
                              <w:szCs w:val="28"/>
                            </w:rPr>
                          </w:pPr>
                          <w:r w:rsidRPr="006A1189">
                            <w:rPr>
                              <w:caps/>
                              <w:color w:val="156082" w:themeColor="accent1"/>
                              <w:sz w:val="28"/>
                              <w:szCs w:val="28"/>
                            </w:rPr>
                            <w:t>Student Name: Shah Uddin</w:t>
                          </w:r>
                        </w:p>
                        <w:p w14:paraId="0992AC63" w14:textId="77777777" w:rsidR="006A1189" w:rsidRPr="006A1189" w:rsidRDefault="006A1189" w:rsidP="006A1189">
                          <w:pPr>
                            <w:pStyle w:val="NoSpacing"/>
                            <w:jc w:val="center"/>
                            <w:rPr>
                              <w:caps/>
                              <w:color w:val="156082" w:themeColor="accent1"/>
                              <w:sz w:val="28"/>
                              <w:szCs w:val="28"/>
                            </w:rPr>
                          </w:pPr>
                          <w:r w:rsidRPr="006A1189">
                            <w:rPr>
                              <w:caps/>
                              <w:color w:val="156082" w:themeColor="accent1"/>
                              <w:sz w:val="28"/>
                              <w:szCs w:val="28"/>
                            </w:rPr>
                            <w:t>Student Number: 2019661</w:t>
                          </w:r>
                        </w:p>
                        <w:p w14:paraId="5AEC05E4" w14:textId="77777777" w:rsidR="006A1189" w:rsidRPr="006A1189" w:rsidRDefault="006A1189" w:rsidP="006A1189">
                          <w:pPr>
                            <w:pStyle w:val="NoSpacing"/>
                            <w:jc w:val="center"/>
                            <w:rPr>
                              <w:caps/>
                              <w:color w:val="156082" w:themeColor="accent1"/>
                              <w:sz w:val="28"/>
                              <w:szCs w:val="28"/>
                            </w:rPr>
                          </w:pPr>
                          <w:r w:rsidRPr="006A1189">
                            <w:rPr>
                              <w:caps/>
                              <w:color w:val="156082" w:themeColor="accent1"/>
                              <w:sz w:val="28"/>
                              <w:szCs w:val="28"/>
                            </w:rPr>
                            <w:t>Date: 14</w:t>
                          </w:r>
                          <w:r w:rsidRPr="006A1189">
                            <w:rPr>
                              <w:caps/>
                              <w:color w:val="156082" w:themeColor="accent1"/>
                              <w:sz w:val="28"/>
                              <w:szCs w:val="28"/>
                              <w:vertAlign w:val="superscript"/>
                            </w:rPr>
                            <w:t>th</w:t>
                          </w:r>
                          <w:r w:rsidRPr="006A1189">
                            <w:rPr>
                              <w:caps/>
                              <w:color w:val="156082" w:themeColor="accent1"/>
                              <w:sz w:val="28"/>
                              <w:szCs w:val="28"/>
                            </w:rPr>
                            <w:t xml:space="preserve"> June 2024</w:t>
                          </w:r>
                        </w:p>
                        <w:p w14:paraId="2BAAD0F3" w14:textId="38D88C4A" w:rsidR="006A1189" w:rsidRPr="006A1189" w:rsidRDefault="006A1189" w:rsidP="006A1189">
                          <w:pPr>
                            <w:pStyle w:val="NoSpacing"/>
                            <w:jc w:val="center"/>
                            <w:rPr>
                              <w:caps/>
                              <w:color w:val="156082" w:themeColor="accent1"/>
                              <w:sz w:val="28"/>
                              <w:szCs w:val="28"/>
                            </w:rPr>
                          </w:pPr>
                          <w:r w:rsidRPr="006A1189">
                            <w:rPr>
                              <w:caps/>
                              <w:color w:val="156082" w:themeColor="accent1"/>
                              <w:sz w:val="28"/>
                              <w:szCs w:val="28"/>
                            </w:rPr>
                            <w:t>Word Count: 1455</w:t>
                          </w:r>
                        </w:p>
                        <w:p w14:paraId="525E14F3" w14:textId="51B8B3CE" w:rsidR="006A1189" w:rsidRDefault="006A1189" w:rsidP="006A1189">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3421662E" wp14:editId="0059AF2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A6FBBB" w14:textId="28EBB76A" w:rsidR="006A1189" w:rsidRDefault="006A1189">
          <w:r>
            <w:br w:type="page"/>
          </w:r>
        </w:p>
      </w:sdtContent>
    </w:sdt>
    <w:p w14:paraId="59A34FD4" w14:textId="77777777" w:rsidR="006A1189" w:rsidRDefault="006A1189" w:rsidP="006A1189">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Contents                                                                                                    </w:t>
      </w:r>
      <w:r w:rsidRPr="00A76A14">
        <w:rPr>
          <w:rFonts w:ascii="Times New Roman" w:hAnsi="Times New Roman" w:cs="Times New Roman"/>
          <w:b/>
          <w:bCs/>
          <w:sz w:val="28"/>
          <w:szCs w:val="28"/>
        </w:rPr>
        <w:t>Page</w:t>
      </w:r>
      <w:r>
        <w:rPr>
          <w:rFonts w:ascii="Times New Roman" w:hAnsi="Times New Roman" w:cs="Times New Roman"/>
          <w:b/>
          <w:bCs/>
          <w:sz w:val="28"/>
          <w:szCs w:val="28"/>
        </w:rPr>
        <w:t xml:space="preserve"> No.</w:t>
      </w:r>
    </w:p>
    <w:p w14:paraId="693A4CAF" w14:textId="77777777" w:rsidR="006A1189" w:rsidRDefault="006A1189" w:rsidP="006A1189">
      <w:pPr>
        <w:spacing w:line="276" w:lineRule="auto"/>
        <w:jc w:val="both"/>
        <w:rPr>
          <w:rFonts w:ascii="Times New Roman" w:hAnsi="Times New Roman" w:cs="Times New Roman"/>
          <w:b/>
          <w:bCs/>
          <w:sz w:val="28"/>
          <w:szCs w:val="28"/>
        </w:rPr>
      </w:pPr>
    </w:p>
    <w:p w14:paraId="7C9CD027" w14:textId="77777777" w:rsidR="006A1189" w:rsidRDefault="006A1189" w:rsidP="006A1189">
      <w:pPr>
        <w:pStyle w:val="ListParagraph"/>
        <w:numPr>
          <w:ilvl w:val="0"/>
          <w:numId w:val="1"/>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Executive Summary………………………………………………………02</w:t>
      </w:r>
    </w:p>
    <w:p w14:paraId="26EA6EAB" w14:textId="77777777" w:rsidR="006A1189" w:rsidRPr="00807EB8" w:rsidRDefault="006A1189" w:rsidP="006A1189">
      <w:pPr>
        <w:pStyle w:val="ListParagraph"/>
        <w:numPr>
          <w:ilvl w:val="0"/>
          <w:numId w:val="1"/>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Terms of Reference ……………………………………………………… </w:t>
      </w:r>
      <w:r w:rsidRPr="00807EB8">
        <w:rPr>
          <w:rFonts w:ascii="Times New Roman" w:hAnsi="Times New Roman" w:cs="Times New Roman"/>
          <w:b/>
          <w:bCs/>
          <w:sz w:val="28"/>
          <w:szCs w:val="28"/>
        </w:rPr>
        <w:t>0</w:t>
      </w:r>
      <w:r>
        <w:rPr>
          <w:rFonts w:ascii="Times New Roman" w:hAnsi="Times New Roman" w:cs="Times New Roman"/>
          <w:b/>
          <w:bCs/>
          <w:sz w:val="28"/>
          <w:szCs w:val="28"/>
        </w:rPr>
        <w:t>3</w:t>
      </w:r>
    </w:p>
    <w:p w14:paraId="0AA44B66" w14:textId="77777777" w:rsidR="006A1189" w:rsidRDefault="006A1189" w:rsidP="006A1189">
      <w:pPr>
        <w:pStyle w:val="ListParagraph"/>
        <w:numPr>
          <w:ilvl w:val="0"/>
          <w:numId w:val="1"/>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Procedure …………………………………………………………………03</w:t>
      </w:r>
    </w:p>
    <w:p w14:paraId="5BED4126" w14:textId="77777777" w:rsidR="006A1189" w:rsidRPr="00156475" w:rsidRDefault="006A1189" w:rsidP="006A1189">
      <w:pPr>
        <w:pStyle w:val="ListParagraph"/>
        <w:numPr>
          <w:ilvl w:val="0"/>
          <w:numId w:val="1"/>
        </w:numPr>
        <w:spacing w:line="360" w:lineRule="auto"/>
        <w:jc w:val="both"/>
        <w:rPr>
          <w:rFonts w:ascii="Times New Roman" w:hAnsi="Times New Roman" w:cs="Times New Roman"/>
          <w:b/>
          <w:bCs/>
          <w:sz w:val="28"/>
          <w:szCs w:val="28"/>
        </w:rPr>
      </w:pPr>
      <w:r w:rsidRPr="00A76A14">
        <w:rPr>
          <w:rFonts w:ascii="Times New Roman" w:hAnsi="Times New Roman" w:cs="Times New Roman"/>
          <w:b/>
          <w:bCs/>
          <w:sz w:val="28"/>
          <w:szCs w:val="28"/>
        </w:rPr>
        <w:t>Introduction</w:t>
      </w:r>
      <w:r>
        <w:rPr>
          <w:rFonts w:ascii="Times New Roman" w:hAnsi="Times New Roman" w:cs="Times New Roman"/>
          <w:b/>
          <w:bCs/>
          <w:sz w:val="28"/>
          <w:szCs w:val="28"/>
        </w:rPr>
        <w:t>………………………………………………………………04</w:t>
      </w:r>
    </w:p>
    <w:p w14:paraId="37E93861" w14:textId="095C385F" w:rsidR="006A1189" w:rsidRDefault="006A1189" w:rsidP="006A1189">
      <w:pPr>
        <w:pStyle w:val="ListParagraph"/>
        <w:numPr>
          <w:ilvl w:val="0"/>
          <w:numId w:val="1"/>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Main Findings………………………………………………………. (05-11)</w:t>
      </w:r>
    </w:p>
    <w:p w14:paraId="0924B875" w14:textId="77777777" w:rsidR="006A1189" w:rsidRPr="00A76A14" w:rsidRDefault="006A1189" w:rsidP="006A1189">
      <w:pPr>
        <w:spacing w:line="360" w:lineRule="auto"/>
        <w:ind w:left="1080" w:firstLine="360"/>
        <w:jc w:val="both"/>
        <w:rPr>
          <w:rFonts w:ascii="Times New Roman" w:hAnsi="Times New Roman" w:cs="Times New Roman"/>
          <w:b/>
          <w:bCs/>
          <w:sz w:val="28"/>
          <w:szCs w:val="28"/>
        </w:rPr>
      </w:pPr>
      <w:r>
        <w:rPr>
          <w:rFonts w:ascii="Times New Roman" w:hAnsi="Times New Roman" w:cs="Times New Roman"/>
          <w:b/>
          <w:bCs/>
          <w:sz w:val="28"/>
          <w:szCs w:val="28"/>
        </w:rPr>
        <w:t>4</w:t>
      </w:r>
      <w:r w:rsidRPr="00A76A14">
        <w:rPr>
          <w:rFonts w:ascii="Times New Roman" w:hAnsi="Times New Roman" w:cs="Times New Roman"/>
          <w:b/>
          <w:bCs/>
          <w:sz w:val="28"/>
          <w:szCs w:val="28"/>
        </w:rPr>
        <w:t>.1</w:t>
      </w:r>
      <w:r>
        <w:rPr>
          <w:rFonts w:ascii="Times New Roman" w:hAnsi="Times New Roman" w:cs="Times New Roman"/>
          <w:b/>
          <w:bCs/>
          <w:sz w:val="28"/>
          <w:szCs w:val="28"/>
        </w:rPr>
        <w:t xml:space="preserve"> </w:t>
      </w:r>
      <w:r w:rsidRPr="00490942">
        <w:rPr>
          <w:rFonts w:ascii="Times New Roman" w:eastAsia="Times New Roman" w:hAnsi="Times New Roman" w:cs="Times New Roman"/>
          <w:b/>
          <w:bCs/>
          <w:kern w:val="0"/>
          <w:sz w:val="28"/>
          <w:szCs w:val="28"/>
          <w14:ligatures w14:val="none"/>
        </w:rPr>
        <w:t>Theoretical Framework</w:t>
      </w:r>
    </w:p>
    <w:p w14:paraId="60C52476" w14:textId="77777777" w:rsidR="006A1189" w:rsidRPr="00A76A14" w:rsidRDefault="006A1189" w:rsidP="006A1189">
      <w:pPr>
        <w:spacing w:line="360" w:lineRule="auto"/>
        <w:ind w:left="720" w:firstLine="720"/>
        <w:jc w:val="both"/>
        <w:rPr>
          <w:rFonts w:ascii="Times New Roman" w:hAnsi="Times New Roman" w:cs="Times New Roman"/>
          <w:b/>
          <w:bCs/>
          <w:sz w:val="28"/>
          <w:szCs w:val="28"/>
        </w:rPr>
      </w:pPr>
      <w:r>
        <w:rPr>
          <w:rFonts w:ascii="Times New Roman" w:hAnsi="Times New Roman" w:cs="Times New Roman"/>
          <w:b/>
          <w:bCs/>
          <w:sz w:val="28"/>
          <w:szCs w:val="28"/>
        </w:rPr>
        <w:t>4</w:t>
      </w:r>
      <w:r w:rsidRPr="00A76A14">
        <w:rPr>
          <w:rFonts w:ascii="Times New Roman" w:hAnsi="Times New Roman" w:cs="Times New Roman"/>
          <w:b/>
          <w:bCs/>
          <w:sz w:val="28"/>
          <w:szCs w:val="28"/>
        </w:rPr>
        <w:t>.2</w:t>
      </w:r>
      <w:r>
        <w:rPr>
          <w:rFonts w:ascii="Times New Roman" w:hAnsi="Times New Roman" w:cs="Times New Roman"/>
          <w:b/>
          <w:bCs/>
          <w:sz w:val="28"/>
          <w:szCs w:val="28"/>
        </w:rPr>
        <w:t xml:space="preserve"> </w:t>
      </w:r>
      <w:r w:rsidRPr="00DE25AF">
        <w:rPr>
          <w:rFonts w:ascii="Times New Roman" w:eastAsia="Times New Roman" w:hAnsi="Times New Roman" w:cs="Times New Roman"/>
          <w:b/>
          <w:bCs/>
          <w:kern w:val="0"/>
          <w:sz w:val="28"/>
          <w:szCs w:val="28"/>
          <w14:ligatures w14:val="none"/>
        </w:rPr>
        <w:t>Team Roles</w:t>
      </w:r>
    </w:p>
    <w:p w14:paraId="0614B968" w14:textId="77777777" w:rsidR="006A1189" w:rsidRPr="00A76A14" w:rsidRDefault="006A1189" w:rsidP="006A1189">
      <w:pPr>
        <w:spacing w:line="360" w:lineRule="auto"/>
        <w:ind w:left="720" w:firstLine="720"/>
        <w:jc w:val="both"/>
        <w:rPr>
          <w:rFonts w:ascii="Times New Roman" w:hAnsi="Times New Roman" w:cs="Times New Roman"/>
          <w:b/>
          <w:bCs/>
          <w:sz w:val="28"/>
          <w:szCs w:val="28"/>
        </w:rPr>
      </w:pPr>
      <w:r>
        <w:rPr>
          <w:rFonts w:ascii="Times New Roman" w:hAnsi="Times New Roman" w:cs="Times New Roman"/>
          <w:b/>
          <w:bCs/>
          <w:sz w:val="28"/>
          <w:szCs w:val="28"/>
        </w:rPr>
        <w:t>4</w:t>
      </w:r>
      <w:r w:rsidRPr="00A76A14">
        <w:rPr>
          <w:rFonts w:ascii="Times New Roman" w:hAnsi="Times New Roman" w:cs="Times New Roman"/>
          <w:b/>
          <w:bCs/>
          <w:sz w:val="28"/>
          <w:szCs w:val="28"/>
        </w:rPr>
        <w:t>.3</w:t>
      </w:r>
      <w:r>
        <w:rPr>
          <w:rFonts w:ascii="Times New Roman" w:hAnsi="Times New Roman" w:cs="Times New Roman"/>
          <w:b/>
          <w:bCs/>
          <w:sz w:val="28"/>
          <w:szCs w:val="28"/>
        </w:rPr>
        <w:t xml:space="preserve"> </w:t>
      </w:r>
      <w:r w:rsidRPr="00DE25AF">
        <w:rPr>
          <w:rFonts w:ascii="Times New Roman" w:eastAsia="Times New Roman" w:hAnsi="Times New Roman" w:cs="Times New Roman"/>
          <w:b/>
          <w:bCs/>
          <w:kern w:val="0"/>
          <w:sz w:val="28"/>
          <w:szCs w:val="28"/>
          <w14:ligatures w14:val="none"/>
        </w:rPr>
        <w:t>Understanding Team Development</w:t>
      </w:r>
    </w:p>
    <w:p w14:paraId="64198BE4" w14:textId="77777777" w:rsidR="006A1189" w:rsidRDefault="006A1189" w:rsidP="006A1189">
      <w:pPr>
        <w:pStyle w:val="ListParagraph"/>
        <w:spacing w:line="360" w:lineRule="auto"/>
        <w:ind w:firstLine="720"/>
        <w:jc w:val="both"/>
        <w:rPr>
          <w:rFonts w:ascii="Times New Roman" w:hAnsi="Times New Roman" w:cs="Times New Roman"/>
          <w:b/>
          <w:bCs/>
          <w:sz w:val="28"/>
          <w:szCs w:val="28"/>
        </w:rPr>
      </w:pPr>
      <w:r>
        <w:rPr>
          <w:rFonts w:ascii="Times New Roman" w:hAnsi="Times New Roman" w:cs="Times New Roman"/>
          <w:b/>
          <w:bCs/>
          <w:sz w:val="28"/>
          <w:szCs w:val="28"/>
        </w:rPr>
        <w:t xml:space="preserve">4.4 </w:t>
      </w:r>
      <w:r w:rsidRPr="00DE25AF">
        <w:rPr>
          <w:rFonts w:ascii="Times New Roman" w:eastAsia="Times New Roman" w:hAnsi="Times New Roman" w:cs="Times New Roman"/>
          <w:b/>
          <w:bCs/>
          <w:kern w:val="0"/>
          <w:sz w:val="28"/>
          <w:szCs w:val="28"/>
          <w14:ligatures w14:val="none"/>
        </w:rPr>
        <w:t>Managing Conflict in the Workplace</w:t>
      </w:r>
    </w:p>
    <w:p w14:paraId="4318A41C" w14:textId="77777777" w:rsidR="006A1189" w:rsidRPr="00A76A14" w:rsidRDefault="006A1189" w:rsidP="006A1189">
      <w:pPr>
        <w:pStyle w:val="ListParagraph"/>
        <w:spacing w:line="360" w:lineRule="auto"/>
        <w:ind w:firstLine="720"/>
        <w:jc w:val="both"/>
        <w:rPr>
          <w:rFonts w:ascii="Times New Roman" w:hAnsi="Times New Roman" w:cs="Times New Roman"/>
          <w:b/>
          <w:bCs/>
          <w:sz w:val="28"/>
          <w:szCs w:val="28"/>
        </w:rPr>
      </w:pPr>
    </w:p>
    <w:p w14:paraId="235CB0CC" w14:textId="0FCA4D70" w:rsidR="006A1189" w:rsidRDefault="006A1189" w:rsidP="006A1189">
      <w:pPr>
        <w:pStyle w:val="ListParagraph"/>
        <w:numPr>
          <w:ilvl w:val="0"/>
          <w:numId w:val="1"/>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Conclusion…………………………………………………………………12</w:t>
      </w:r>
    </w:p>
    <w:p w14:paraId="35F747CB" w14:textId="0FEDB7E6" w:rsidR="006A1189" w:rsidRPr="00603440" w:rsidRDefault="006A1189" w:rsidP="006A1189">
      <w:pPr>
        <w:pStyle w:val="ListParagraph"/>
        <w:numPr>
          <w:ilvl w:val="0"/>
          <w:numId w:val="1"/>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Reference List………………………………………………….….... ……13</w:t>
      </w:r>
      <w:r w:rsidRPr="00603440">
        <w:rPr>
          <w:rFonts w:ascii="Times New Roman" w:hAnsi="Times New Roman" w:cs="Times New Roman"/>
          <w:b/>
          <w:bCs/>
          <w:sz w:val="28"/>
          <w:szCs w:val="28"/>
        </w:rPr>
        <w:tab/>
      </w:r>
    </w:p>
    <w:p w14:paraId="555B7272" w14:textId="77777777" w:rsidR="00654F6E" w:rsidRDefault="00654F6E"/>
    <w:p w14:paraId="2833722D" w14:textId="77777777" w:rsidR="006A1189" w:rsidRDefault="006A1189"/>
    <w:p w14:paraId="735C3C97" w14:textId="77777777" w:rsidR="006A1189" w:rsidRDefault="006A1189"/>
    <w:p w14:paraId="2E14076D" w14:textId="77777777" w:rsidR="006A1189" w:rsidRDefault="006A1189"/>
    <w:p w14:paraId="7668B0F5" w14:textId="77777777" w:rsidR="006A1189" w:rsidRDefault="006A1189"/>
    <w:p w14:paraId="6BECB68D" w14:textId="77777777" w:rsidR="006A1189" w:rsidRDefault="006A1189"/>
    <w:p w14:paraId="507CAC1A" w14:textId="77777777" w:rsidR="006A1189" w:rsidRDefault="006A1189"/>
    <w:p w14:paraId="7BF641BE" w14:textId="77777777" w:rsidR="006A1189" w:rsidRDefault="006A1189"/>
    <w:p w14:paraId="40F15226" w14:textId="77777777" w:rsidR="006A1189" w:rsidRDefault="006A1189"/>
    <w:p w14:paraId="04066975" w14:textId="77777777" w:rsidR="006A1189" w:rsidRDefault="006A1189"/>
    <w:p w14:paraId="2D29F29B" w14:textId="77777777" w:rsidR="006A1189" w:rsidRDefault="006A1189"/>
    <w:p w14:paraId="78F91520" w14:textId="77777777" w:rsidR="006A1189" w:rsidRPr="00156475"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156475">
        <w:rPr>
          <w:rFonts w:ascii="Times New Roman" w:eastAsia="Times New Roman" w:hAnsi="Times New Roman" w:cs="Times New Roman"/>
          <w:b/>
          <w:bCs/>
          <w:kern w:val="0"/>
          <w:sz w:val="28"/>
          <w:szCs w:val="28"/>
          <w14:ligatures w14:val="none"/>
        </w:rPr>
        <w:t>Executive Summary</w:t>
      </w:r>
    </w:p>
    <w:p w14:paraId="06AC5514" w14:textId="77777777" w:rsidR="006A1189" w:rsidRPr="009432DB"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sz w:val="28"/>
          <w:szCs w:val="28"/>
          <w14:ligatures w14:val="none"/>
        </w:rPr>
      </w:pPr>
      <w:r w:rsidRPr="009432DB">
        <w:rPr>
          <w:rFonts w:ascii="Times New Roman" w:eastAsia="Times New Roman" w:hAnsi="Times New Roman" w:cs="Times New Roman"/>
          <w:kern w:val="0"/>
          <w:sz w:val="28"/>
          <w:szCs w:val="28"/>
          <w14:ligatures w14:val="none"/>
        </w:rPr>
        <w:t>Effective teamwork is paramount for organizational success, driving innovation, productivity, and a positive work environment. This report delves into several theoretical models that provide insights into team dynamics, development, and conflict management: Belbin's Team Roles, Tuckman's stages of team development, and the Thomas-</w:t>
      </w:r>
      <w:proofErr w:type="spellStart"/>
      <w:r w:rsidRPr="009432DB">
        <w:rPr>
          <w:rFonts w:ascii="Times New Roman" w:eastAsia="Times New Roman" w:hAnsi="Times New Roman" w:cs="Times New Roman"/>
          <w:kern w:val="0"/>
          <w:sz w:val="28"/>
          <w:szCs w:val="28"/>
          <w14:ligatures w14:val="none"/>
        </w:rPr>
        <w:t>Kilmann</w:t>
      </w:r>
      <w:proofErr w:type="spellEnd"/>
      <w:r w:rsidRPr="009432DB">
        <w:rPr>
          <w:rFonts w:ascii="Times New Roman" w:eastAsia="Times New Roman" w:hAnsi="Times New Roman" w:cs="Times New Roman"/>
          <w:kern w:val="0"/>
          <w:sz w:val="28"/>
          <w:szCs w:val="28"/>
          <w14:ligatures w14:val="none"/>
        </w:rPr>
        <w:t xml:space="preserve"> Conflict Mode Instrument. Each model offers valuable frameworks for understanding and enhancing team effectiveness.</w:t>
      </w:r>
    </w:p>
    <w:p w14:paraId="1C489BD6" w14:textId="77777777" w:rsidR="006A1189" w:rsidRPr="009432DB"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sz w:val="28"/>
          <w:szCs w:val="28"/>
          <w14:ligatures w14:val="none"/>
        </w:rPr>
      </w:pPr>
      <w:r w:rsidRPr="009432DB">
        <w:rPr>
          <w:rFonts w:ascii="Times New Roman" w:eastAsia="Times New Roman" w:hAnsi="Times New Roman" w:cs="Times New Roman"/>
          <w:b/>
          <w:bCs/>
          <w:kern w:val="0"/>
          <w:sz w:val="28"/>
          <w:szCs w:val="28"/>
          <w14:ligatures w14:val="none"/>
        </w:rPr>
        <w:t>Belbin's Team Roles</w:t>
      </w:r>
      <w:r w:rsidRPr="009432DB">
        <w:rPr>
          <w:rFonts w:ascii="Times New Roman" w:eastAsia="Times New Roman" w:hAnsi="Times New Roman" w:cs="Times New Roman"/>
          <w:kern w:val="0"/>
          <w:sz w:val="28"/>
          <w:szCs w:val="28"/>
          <w14:ligatures w14:val="none"/>
        </w:rPr>
        <w:t xml:space="preserve"> model identifies nine distinct roles that individuals assume within a team, each contributing uniquely to the team's functionality. By leveraging these diverse roles, organizations can optimize team composition and task allocation, ultimately achieving better outcomes.</w:t>
      </w:r>
    </w:p>
    <w:p w14:paraId="288F23BB" w14:textId="77777777" w:rsidR="006A1189" w:rsidRPr="009432DB"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sz w:val="28"/>
          <w:szCs w:val="28"/>
          <w14:ligatures w14:val="none"/>
        </w:rPr>
      </w:pPr>
      <w:r w:rsidRPr="009432DB">
        <w:rPr>
          <w:rFonts w:ascii="Times New Roman" w:eastAsia="Times New Roman" w:hAnsi="Times New Roman" w:cs="Times New Roman"/>
          <w:b/>
          <w:bCs/>
          <w:kern w:val="0"/>
          <w:sz w:val="28"/>
          <w:szCs w:val="28"/>
          <w14:ligatures w14:val="none"/>
        </w:rPr>
        <w:t>Tuckman's Model</w:t>
      </w:r>
      <w:r w:rsidRPr="009432DB">
        <w:rPr>
          <w:rFonts w:ascii="Times New Roman" w:eastAsia="Times New Roman" w:hAnsi="Times New Roman" w:cs="Times New Roman"/>
          <w:kern w:val="0"/>
          <w:sz w:val="28"/>
          <w:szCs w:val="28"/>
          <w14:ligatures w14:val="none"/>
        </w:rPr>
        <w:t xml:space="preserve"> outlines the stages of team development: forming, storming, norming, performing, and adjourning. Understanding these stages helps in navigating the challenges and opportunities at each phase, ensuring that teams evolve and perform efficiently.</w:t>
      </w:r>
    </w:p>
    <w:p w14:paraId="165A7F3F" w14:textId="77777777" w:rsidR="006A1189" w:rsidRPr="009432DB"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sz w:val="28"/>
          <w:szCs w:val="28"/>
          <w14:ligatures w14:val="none"/>
        </w:rPr>
      </w:pPr>
      <w:r w:rsidRPr="009432DB">
        <w:rPr>
          <w:rFonts w:ascii="Times New Roman" w:eastAsia="Times New Roman" w:hAnsi="Times New Roman" w:cs="Times New Roman"/>
          <w:b/>
          <w:bCs/>
          <w:kern w:val="0"/>
          <w:sz w:val="28"/>
          <w:szCs w:val="28"/>
          <w14:ligatures w14:val="none"/>
        </w:rPr>
        <w:t>The Thomas-</w:t>
      </w:r>
      <w:proofErr w:type="spellStart"/>
      <w:r w:rsidRPr="009432DB">
        <w:rPr>
          <w:rFonts w:ascii="Times New Roman" w:eastAsia="Times New Roman" w:hAnsi="Times New Roman" w:cs="Times New Roman"/>
          <w:b/>
          <w:bCs/>
          <w:kern w:val="0"/>
          <w:sz w:val="28"/>
          <w:szCs w:val="28"/>
          <w14:ligatures w14:val="none"/>
        </w:rPr>
        <w:t>Kilmann</w:t>
      </w:r>
      <w:proofErr w:type="spellEnd"/>
      <w:r w:rsidRPr="009432DB">
        <w:rPr>
          <w:rFonts w:ascii="Times New Roman" w:eastAsia="Times New Roman" w:hAnsi="Times New Roman" w:cs="Times New Roman"/>
          <w:b/>
          <w:bCs/>
          <w:kern w:val="0"/>
          <w:sz w:val="28"/>
          <w:szCs w:val="28"/>
          <w14:ligatures w14:val="none"/>
        </w:rPr>
        <w:t xml:space="preserve"> Conflict Mode Instrument</w:t>
      </w:r>
      <w:r w:rsidRPr="009432DB">
        <w:rPr>
          <w:rFonts w:ascii="Times New Roman" w:eastAsia="Times New Roman" w:hAnsi="Times New Roman" w:cs="Times New Roman"/>
          <w:kern w:val="0"/>
          <w:sz w:val="28"/>
          <w:szCs w:val="28"/>
          <w14:ligatures w14:val="none"/>
        </w:rPr>
        <w:t xml:space="preserve"> categorizes conflict-handling styles into competing, collaborating, compromising, avoiding, and accommodating. This model aids in managing interpersonal conflicts, maintaining positive relationships, and ensuring smooth team operations.</w:t>
      </w:r>
    </w:p>
    <w:p w14:paraId="4E57229F" w14:textId="6120FE3B" w:rsidR="006A1189" w:rsidRP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sz w:val="28"/>
          <w:szCs w:val="28"/>
          <w14:ligatures w14:val="none"/>
        </w:rPr>
      </w:pPr>
      <w:r w:rsidRPr="009432DB">
        <w:rPr>
          <w:rFonts w:ascii="Times New Roman" w:eastAsia="Times New Roman" w:hAnsi="Times New Roman" w:cs="Times New Roman"/>
          <w:kern w:val="0"/>
          <w:sz w:val="28"/>
          <w:szCs w:val="28"/>
          <w14:ligatures w14:val="none"/>
        </w:rPr>
        <w:t>Through the practical application of these models, this report offers recommendations to cultivate high-performing teams that achieve organizational goals and sustain a competitive advantage.</w:t>
      </w:r>
    </w:p>
    <w:p w14:paraId="41F8A9BB"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156475">
        <w:rPr>
          <w:rFonts w:ascii="Times New Roman" w:eastAsia="Times New Roman" w:hAnsi="Times New Roman" w:cs="Times New Roman"/>
          <w:b/>
          <w:bCs/>
          <w:kern w:val="0"/>
          <w:sz w:val="28"/>
          <w:szCs w:val="28"/>
          <w14:ligatures w14:val="none"/>
        </w:rPr>
        <w:lastRenderedPageBreak/>
        <w:t>Terms of Reference</w:t>
      </w:r>
    </w:p>
    <w:p w14:paraId="7B9434CF"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sz w:val="28"/>
          <w:szCs w:val="28"/>
          <w14:ligatures w14:val="none"/>
        </w:rPr>
      </w:pPr>
      <w:r w:rsidRPr="00156475">
        <w:rPr>
          <w:rFonts w:ascii="Times New Roman" w:eastAsia="Times New Roman" w:hAnsi="Times New Roman" w:cs="Times New Roman"/>
          <w:kern w:val="0"/>
          <w:sz w:val="28"/>
          <w:szCs w:val="28"/>
          <w14:ligatures w14:val="none"/>
        </w:rPr>
        <w:t xml:space="preserve">The report has been requested by my lecturer Melanie Squire for the assessment of the module effective team working and communication requested for </w:t>
      </w:r>
      <w:r>
        <w:rPr>
          <w:rFonts w:ascii="Times New Roman" w:eastAsia="Times New Roman" w:hAnsi="Times New Roman" w:cs="Times New Roman"/>
          <w:kern w:val="0"/>
          <w:sz w:val="28"/>
          <w:szCs w:val="28"/>
          <w14:ligatures w14:val="none"/>
        </w:rPr>
        <w:t>14</w:t>
      </w:r>
      <w:r w:rsidRPr="00156475">
        <w:rPr>
          <w:rFonts w:ascii="Times New Roman" w:eastAsia="Times New Roman" w:hAnsi="Times New Roman" w:cs="Times New Roman"/>
          <w:kern w:val="0"/>
          <w:sz w:val="28"/>
          <w:szCs w:val="28"/>
          <w:vertAlign w:val="superscript"/>
          <w14:ligatures w14:val="none"/>
        </w:rPr>
        <w:t>th</w:t>
      </w:r>
      <w:r>
        <w:rPr>
          <w:rFonts w:ascii="Times New Roman" w:eastAsia="Times New Roman" w:hAnsi="Times New Roman" w:cs="Times New Roman"/>
          <w:kern w:val="0"/>
          <w:sz w:val="28"/>
          <w:szCs w:val="28"/>
          <w14:ligatures w14:val="none"/>
        </w:rPr>
        <w:t xml:space="preserve"> </w:t>
      </w:r>
      <w:r w:rsidRPr="00156475">
        <w:rPr>
          <w:rFonts w:ascii="Times New Roman" w:eastAsia="Times New Roman" w:hAnsi="Times New Roman" w:cs="Times New Roman"/>
          <w:kern w:val="0"/>
          <w:sz w:val="28"/>
          <w:szCs w:val="28"/>
          <w14:ligatures w14:val="none"/>
        </w:rPr>
        <w:t>June 202</w:t>
      </w:r>
      <w:r>
        <w:rPr>
          <w:rFonts w:ascii="Times New Roman" w:eastAsia="Times New Roman" w:hAnsi="Times New Roman" w:cs="Times New Roman"/>
          <w:kern w:val="0"/>
          <w:sz w:val="28"/>
          <w:szCs w:val="28"/>
          <w14:ligatures w14:val="none"/>
        </w:rPr>
        <w:t>4</w:t>
      </w:r>
      <w:r w:rsidRPr="00156475">
        <w:rPr>
          <w:rFonts w:ascii="Times New Roman" w:eastAsia="Times New Roman" w:hAnsi="Times New Roman" w:cs="Times New Roman"/>
          <w:kern w:val="0"/>
          <w:sz w:val="28"/>
          <w:szCs w:val="28"/>
          <w14:ligatures w14:val="none"/>
        </w:rPr>
        <w:t>.</w:t>
      </w:r>
    </w:p>
    <w:p w14:paraId="7FBAED25" w14:textId="77777777" w:rsidR="006A1189" w:rsidRPr="00807EB8"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807EB8">
        <w:rPr>
          <w:rFonts w:ascii="Times New Roman" w:eastAsia="Times New Roman" w:hAnsi="Times New Roman" w:cs="Times New Roman"/>
          <w:b/>
          <w:bCs/>
          <w:kern w:val="0"/>
          <w:sz w:val="28"/>
          <w:szCs w:val="28"/>
          <w14:ligatures w14:val="none"/>
        </w:rPr>
        <w:t>Procedure</w:t>
      </w:r>
    </w:p>
    <w:p w14:paraId="41289FB3" w14:textId="77777777" w:rsidR="006A1189" w:rsidRPr="00807EB8"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sz w:val="28"/>
          <w:szCs w:val="28"/>
          <w14:ligatures w14:val="none"/>
        </w:rPr>
      </w:pPr>
      <w:r w:rsidRPr="00807EB8">
        <w:rPr>
          <w:rFonts w:ascii="Times New Roman" w:eastAsia="Times New Roman" w:hAnsi="Times New Roman" w:cs="Times New Roman"/>
          <w:kern w:val="0"/>
          <w:sz w:val="28"/>
          <w:szCs w:val="28"/>
          <w14:ligatures w14:val="none"/>
        </w:rPr>
        <w:t>Information for this presentation was gathered from a variety of sources, including books, online databases, and peer-reviewed journals. To ensure the authenticity and reliability of the information, rigorous methods were employed in the collection process. Theoretical concepts presented in the report were derived from diverse sources to provide a comprehensive understanding of their benefits and objectives. Prior to finalizing the content for the report, multiple revisions and modifications were made to the draft to ensure accuracy and clarity.</w:t>
      </w:r>
    </w:p>
    <w:p w14:paraId="1C3EB259" w14:textId="77777777" w:rsidR="006A1189" w:rsidRDefault="006A1189"/>
    <w:p w14:paraId="682E4BA8" w14:textId="77777777" w:rsidR="006A1189" w:rsidRDefault="006A1189"/>
    <w:p w14:paraId="0D241BF8" w14:textId="77777777" w:rsidR="006A1189" w:rsidRDefault="006A1189"/>
    <w:p w14:paraId="02E5BCBD" w14:textId="77777777" w:rsidR="006A1189" w:rsidRDefault="006A1189"/>
    <w:p w14:paraId="365D36A4" w14:textId="77777777" w:rsidR="006A1189" w:rsidRDefault="006A1189"/>
    <w:p w14:paraId="4CE8BC76" w14:textId="77777777" w:rsidR="006A1189" w:rsidRDefault="006A1189"/>
    <w:p w14:paraId="76EB75F1" w14:textId="77777777" w:rsidR="006A1189" w:rsidRDefault="006A1189"/>
    <w:p w14:paraId="42368A66" w14:textId="77777777" w:rsidR="006A1189" w:rsidRDefault="006A1189"/>
    <w:p w14:paraId="59332AD6" w14:textId="77777777" w:rsidR="006A1189" w:rsidRDefault="006A1189"/>
    <w:p w14:paraId="4A819EEE" w14:textId="77777777" w:rsidR="006A1189" w:rsidRDefault="006A1189"/>
    <w:p w14:paraId="4348374F" w14:textId="77777777" w:rsidR="006A1189" w:rsidRDefault="006A1189"/>
    <w:p w14:paraId="4D526B95" w14:textId="77777777" w:rsidR="006A1189" w:rsidRDefault="006A1189" w:rsidP="006A1189">
      <w:pPr>
        <w:spacing w:before="100" w:beforeAutospacing="1" w:after="100" w:afterAutospacing="1" w:line="360" w:lineRule="auto"/>
        <w:jc w:val="both"/>
        <w:outlineLvl w:val="1"/>
      </w:pPr>
    </w:p>
    <w:p w14:paraId="14A16476" w14:textId="49C608F5"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490942">
        <w:rPr>
          <w:rFonts w:ascii="Times New Roman" w:eastAsia="Times New Roman" w:hAnsi="Times New Roman" w:cs="Times New Roman"/>
          <w:b/>
          <w:bCs/>
          <w:kern w:val="0"/>
          <w:sz w:val="28"/>
          <w:szCs w:val="28"/>
          <w14:ligatures w14:val="none"/>
        </w:rPr>
        <w:lastRenderedPageBreak/>
        <w:t>Introduction:</w:t>
      </w:r>
    </w:p>
    <w:p w14:paraId="0E97CCD3"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Effective teamwork is widely recognized as a cornerstone of organizational success. High-performing teams are instrumental in driving innovation, enhancing productivity, and fostering a positive work environment</w:t>
      </w:r>
      <w:r>
        <w:rPr>
          <w:rFonts w:ascii="Times New Roman" w:eastAsia="Times New Roman" w:hAnsi="Times New Roman" w:cs="Times New Roman"/>
          <w:kern w:val="0"/>
          <w14:ligatures w14:val="none"/>
        </w:rPr>
        <w:t xml:space="preserve"> </w:t>
      </w:r>
      <w:r w:rsidRPr="00D6465E">
        <w:rPr>
          <w:rFonts w:ascii="Times New Roman" w:eastAsia="Times New Roman" w:hAnsi="Times New Roman" w:cs="Times New Roman"/>
          <w:kern w:val="0"/>
          <w14:ligatures w14:val="none"/>
        </w:rPr>
        <w:t>(</w:t>
      </w:r>
      <w:proofErr w:type="spellStart"/>
      <w:r w:rsidRPr="00D6465E">
        <w:rPr>
          <w:rFonts w:ascii="Times New Roman" w:eastAsia="Times New Roman" w:hAnsi="Times New Roman" w:cs="Times New Roman"/>
          <w:kern w:val="0"/>
          <w14:ligatures w14:val="none"/>
        </w:rPr>
        <w:t>Katzenbach</w:t>
      </w:r>
      <w:proofErr w:type="spellEnd"/>
      <w:r w:rsidRPr="00D6465E">
        <w:rPr>
          <w:rFonts w:ascii="Times New Roman" w:eastAsia="Times New Roman" w:hAnsi="Times New Roman" w:cs="Times New Roman"/>
          <w:kern w:val="0"/>
          <w14:ligatures w14:val="none"/>
        </w:rPr>
        <w:t xml:space="preserve"> &amp; Smith, 1993)</w:t>
      </w:r>
      <w:r w:rsidRPr="00490942">
        <w:rPr>
          <w:rFonts w:ascii="Times New Roman" w:eastAsia="Times New Roman" w:hAnsi="Times New Roman" w:cs="Times New Roman"/>
          <w:kern w:val="0"/>
          <w14:ligatures w14:val="none"/>
        </w:rPr>
        <w:t>. As organizations become increasingly complex and dynamic, the ability to build and sustain effective teams has emerged as a strategic priority</w:t>
      </w:r>
      <w:r>
        <w:rPr>
          <w:rFonts w:ascii="Times New Roman" w:eastAsia="Times New Roman" w:hAnsi="Times New Roman" w:cs="Times New Roman"/>
          <w:kern w:val="0"/>
          <w14:ligatures w14:val="none"/>
        </w:rPr>
        <w:t xml:space="preserve"> </w:t>
      </w:r>
      <w:r w:rsidRPr="00D6465E">
        <w:rPr>
          <w:rFonts w:ascii="Times New Roman" w:eastAsia="Times New Roman" w:hAnsi="Times New Roman" w:cs="Times New Roman"/>
          <w:kern w:val="0"/>
          <w14:ligatures w14:val="none"/>
        </w:rPr>
        <w:t>(Hackman, 2002)</w:t>
      </w:r>
      <w:r w:rsidRPr="00490942">
        <w:rPr>
          <w:rFonts w:ascii="Times New Roman" w:eastAsia="Times New Roman" w:hAnsi="Times New Roman" w:cs="Times New Roman"/>
          <w:kern w:val="0"/>
          <w14:ligatures w14:val="none"/>
        </w:rPr>
        <w:t xml:space="preserve">. </w:t>
      </w:r>
    </w:p>
    <w:p w14:paraId="709978D7"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 xml:space="preserve">This report aims to explore various theoretical models and their application in enhancing teamwork within organizational contexts. Specifically, it will delve into the Belbin, Tuckman, and Thomas </w:t>
      </w:r>
      <w:proofErr w:type="spellStart"/>
      <w:r w:rsidRPr="00490942">
        <w:rPr>
          <w:rFonts w:ascii="Times New Roman" w:eastAsia="Times New Roman" w:hAnsi="Times New Roman" w:cs="Times New Roman"/>
          <w:kern w:val="0"/>
          <w14:ligatures w14:val="none"/>
        </w:rPr>
        <w:t>Kilmann</w:t>
      </w:r>
      <w:proofErr w:type="spellEnd"/>
      <w:r w:rsidRPr="00490942">
        <w:rPr>
          <w:rFonts w:ascii="Times New Roman" w:eastAsia="Times New Roman" w:hAnsi="Times New Roman" w:cs="Times New Roman"/>
          <w:kern w:val="0"/>
          <w14:ligatures w14:val="none"/>
        </w:rPr>
        <w:t xml:space="preserve"> models, examining their relevance in understanding team dynamics, team development, and conflict management. By evaluating these models, the report seeks to provide insights into the components of successful teams and offer practical recommendations for organizations striving to cultivate high-performing teams. The objective is to underscore the vital role of teamwork in achieving organizational goals and sustaining competitive advantage in an increasingly challenging business environment</w:t>
      </w:r>
      <w:r>
        <w:rPr>
          <w:rFonts w:ascii="Times New Roman" w:eastAsia="Times New Roman" w:hAnsi="Times New Roman" w:cs="Times New Roman"/>
          <w:kern w:val="0"/>
          <w14:ligatures w14:val="none"/>
        </w:rPr>
        <w:t xml:space="preserve"> </w:t>
      </w:r>
      <w:r w:rsidRPr="00D6465E">
        <w:rPr>
          <w:rFonts w:ascii="Times New Roman" w:hAnsi="Times New Roman" w:cs="Times New Roman"/>
        </w:rPr>
        <w:t xml:space="preserve">(Senior &amp; </w:t>
      </w:r>
      <w:proofErr w:type="spellStart"/>
      <w:r w:rsidRPr="00D6465E">
        <w:rPr>
          <w:rFonts w:ascii="Times New Roman" w:hAnsi="Times New Roman" w:cs="Times New Roman"/>
        </w:rPr>
        <w:t>Swailes</w:t>
      </w:r>
      <w:proofErr w:type="spellEnd"/>
      <w:r w:rsidRPr="00D6465E">
        <w:rPr>
          <w:rFonts w:ascii="Times New Roman" w:hAnsi="Times New Roman" w:cs="Times New Roman"/>
        </w:rPr>
        <w:t>, 2007)</w:t>
      </w:r>
      <w:r w:rsidRPr="00D6465E">
        <w:rPr>
          <w:rFonts w:ascii="Times New Roman" w:eastAsia="Times New Roman" w:hAnsi="Times New Roman" w:cs="Times New Roman"/>
          <w:kern w:val="0"/>
          <w14:ligatures w14:val="none"/>
        </w:rPr>
        <w:t>.</w:t>
      </w:r>
    </w:p>
    <w:p w14:paraId="0E1341F5" w14:textId="77777777" w:rsidR="006A1189" w:rsidRDefault="006A1189"/>
    <w:p w14:paraId="2B0AB741" w14:textId="77777777" w:rsidR="006A1189" w:rsidRDefault="006A1189"/>
    <w:p w14:paraId="054B36FA" w14:textId="77777777" w:rsidR="006A1189" w:rsidRDefault="006A1189"/>
    <w:p w14:paraId="6A2ABE3E" w14:textId="77777777" w:rsidR="006A1189" w:rsidRDefault="006A1189"/>
    <w:p w14:paraId="6883B5BF" w14:textId="77777777" w:rsidR="006A1189" w:rsidRDefault="006A1189"/>
    <w:p w14:paraId="7B9BECE8" w14:textId="77777777" w:rsidR="006A1189" w:rsidRDefault="006A1189"/>
    <w:p w14:paraId="50AA2D42" w14:textId="77777777" w:rsidR="006A1189" w:rsidRDefault="006A1189"/>
    <w:p w14:paraId="616F5DC6" w14:textId="77777777" w:rsidR="006A1189" w:rsidRDefault="006A1189"/>
    <w:p w14:paraId="65C9BDD9" w14:textId="77777777" w:rsidR="006A1189" w:rsidRDefault="006A1189"/>
    <w:p w14:paraId="16B1F594" w14:textId="77777777" w:rsidR="006A1189" w:rsidRDefault="006A1189"/>
    <w:p w14:paraId="26D5A740" w14:textId="77777777" w:rsidR="006A1189" w:rsidRDefault="006A1189"/>
    <w:p w14:paraId="19FFD06B" w14:textId="77777777" w:rsidR="006A1189" w:rsidRDefault="006A1189"/>
    <w:p w14:paraId="69EB596A"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E25AF">
        <w:rPr>
          <w:rFonts w:ascii="Times New Roman" w:eastAsia="Times New Roman" w:hAnsi="Times New Roman" w:cs="Times New Roman"/>
          <w:b/>
          <w:bCs/>
          <w:kern w:val="0"/>
          <w:sz w:val="28"/>
          <w:szCs w:val="28"/>
          <w14:ligatures w14:val="none"/>
        </w:rPr>
        <w:lastRenderedPageBreak/>
        <w:t>Main Findings:</w:t>
      </w:r>
    </w:p>
    <w:p w14:paraId="04D2394A"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490942">
        <w:rPr>
          <w:rFonts w:ascii="Times New Roman" w:eastAsia="Times New Roman" w:hAnsi="Times New Roman" w:cs="Times New Roman"/>
          <w:b/>
          <w:bCs/>
          <w:kern w:val="0"/>
          <w:sz w:val="28"/>
          <w:szCs w:val="28"/>
          <w14:ligatures w14:val="none"/>
        </w:rPr>
        <w:t>Theoretical Framework</w:t>
      </w:r>
    </w:p>
    <w:p w14:paraId="0FEC7014"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DE25AF">
        <w:rPr>
          <w:rFonts w:ascii="Times New Roman" w:eastAsia="Times New Roman" w:hAnsi="Times New Roman" w:cs="Times New Roman"/>
          <w:b/>
          <w:bCs/>
          <w:kern w:val="0"/>
          <w14:ligatures w14:val="none"/>
        </w:rPr>
        <w:t>Belbin Model</w:t>
      </w:r>
      <w:r w:rsidRPr="00490942">
        <w:rPr>
          <w:rFonts w:ascii="Times New Roman" w:eastAsia="Times New Roman" w:hAnsi="Times New Roman" w:cs="Times New Roman"/>
          <w:kern w:val="0"/>
          <w14:ligatures w14:val="none"/>
        </w:rPr>
        <w:t xml:space="preserve"> </w:t>
      </w:r>
    </w:p>
    <w:p w14:paraId="7C945879"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Developed by Dr. Meredith Belbin, the Belbin Team Roles model identifies nine distinct roles that individuals typically assume within a team. These roles include Plant, Resource Investigator, Coordinator, Shaper, Monitor Evaluator, Team worker, Implementer, Completer Finisher, and Specialist. Each role contributes uniquely to the team's functionality and effectiveness</w:t>
      </w:r>
      <w:r>
        <w:rPr>
          <w:rFonts w:ascii="Times New Roman" w:eastAsia="Times New Roman" w:hAnsi="Times New Roman" w:cs="Times New Roman"/>
          <w:kern w:val="0"/>
          <w14:ligatures w14:val="none"/>
        </w:rPr>
        <w:t xml:space="preserve"> </w:t>
      </w:r>
      <w:r w:rsidRPr="00AD6B43">
        <w:rPr>
          <w:rFonts w:ascii="Times New Roman" w:eastAsia="Times New Roman" w:hAnsi="Times New Roman" w:cs="Times New Roman"/>
          <w:kern w:val="0"/>
          <w14:ligatures w14:val="none"/>
        </w:rPr>
        <w:t>(Belbin, 2010)</w:t>
      </w:r>
      <w:r w:rsidRPr="00490942">
        <w:rPr>
          <w:rFonts w:ascii="Times New Roman" w:eastAsia="Times New Roman" w:hAnsi="Times New Roman" w:cs="Times New Roman"/>
          <w:kern w:val="0"/>
          <w14:ligatures w14:val="none"/>
        </w:rPr>
        <w:t>.</w:t>
      </w:r>
    </w:p>
    <w:p w14:paraId="62131669" w14:textId="77777777" w:rsidR="006A1189" w:rsidRPr="00DE25AF"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DE25AF">
        <w:rPr>
          <w:rFonts w:ascii="Times New Roman" w:eastAsia="Times New Roman" w:hAnsi="Times New Roman" w:cs="Times New Roman"/>
          <w:b/>
          <w:bCs/>
          <w:kern w:val="0"/>
          <w14:ligatures w14:val="none"/>
        </w:rPr>
        <w:t>Tuckman Model</w:t>
      </w:r>
    </w:p>
    <w:p w14:paraId="114FAF1C"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 xml:space="preserve"> Bruce Tuckman's model outlines the stages of team development: forming, storming, norming, performing, and adjourning. This model provides a framework for understanding the evolution of a team over time, highlighting the challenges and opportunities at each stage</w:t>
      </w:r>
      <w:r>
        <w:rPr>
          <w:rFonts w:ascii="Times New Roman" w:eastAsia="Times New Roman" w:hAnsi="Times New Roman" w:cs="Times New Roman"/>
          <w:kern w:val="0"/>
          <w14:ligatures w14:val="none"/>
        </w:rPr>
        <w:t xml:space="preserve"> </w:t>
      </w:r>
      <w:r w:rsidRPr="00D6465E">
        <w:rPr>
          <w:rFonts w:ascii="Times New Roman" w:eastAsia="Times New Roman" w:hAnsi="Times New Roman" w:cs="Times New Roman"/>
          <w:kern w:val="0"/>
          <w14:ligatures w14:val="none"/>
        </w:rPr>
        <w:t>(Tuckman, 1965)</w:t>
      </w:r>
      <w:r w:rsidRPr="00490942">
        <w:rPr>
          <w:rFonts w:ascii="Times New Roman" w:eastAsia="Times New Roman" w:hAnsi="Times New Roman" w:cs="Times New Roman"/>
          <w:kern w:val="0"/>
          <w14:ligatures w14:val="none"/>
        </w:rPr>
        <w:t>.</w:t>
      </w:r>
    </w:p>
    <w:p w14:paraId="38FD8D67" w14:textId="77777777" w:rsidR="006A1189" w:rsidRPr="00DE25AF"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DE25AF">
        <w:rPr>
          <w:rFonts w:ascii="Times New Roman" w:eastAsia="Times New Roman" w:hAnsi="Times New Roman" w:cs="Times New Roman"/>
          <w:b/>
          <w:bCs/>
          <w:kern w:val="0"/>
          <w14:ligatures w14:val="none"/>
        </w:rPr>
        <w:t xml:space="preserve">Thomas </w:t>
      </w:r>
      <w:proofErr w:type="spellStart"/>
      <w:r w:rsidRPr="00DE25AF">
        <w:rPr>
          <w:rFonts w:ascii="Times New Roman" w:eastAsia="Times New Roman" w:hAnsi="Times New Roman" w:cs="Times New Roman"/>
          <w:b/>
          <w:bCs/>
          <w:kern w:val="0"/>
          <w14:ligatures w14:val="none"/>
        </w:rPr>
        <w:t>Kilmann</w:t>
      </w:r>
      <w:proofErr w:type="spellEnd"/>
      <w:r w:rsidRPr="00DE25AF">
        <w:rPr>
          <w:rFonts w:ascii="Times New Roman" w:eastAsia="Times New Roman" w:hAnsi="Times New Roman" w:cs="Times New Roman"/>
          <w:b/>
          <w:bCs/>
          <w:kern w:val="0"/>
          <w14:ligatures w14:val="none"/>
        </w:rPr>
        <w:t xml:space="preserve"> Model</w:t>
      </w:r>
    </w:p>
    <w:p w14:paraId="72268627"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 xml:space="preserve">The Thomas </w:t>
      </w:r>
      <w:proofErr w:type="spellStart"/>
      <w:r w:rsidRPr="00490942">
        <w:rPr>
          <w:rFonts w:ascii="Times New Roman" w:eastAsia="Times New Roman" w:hAnsi="Times New Roman" w:cs="Times New Roman"/>
          <w:kern w:val="0"/>
          <w14:ligatures w14:val="none"/>
        </w:rPr>
        <w:t>Kilmann</w:t>
      </w:r>
      <w:proofErr w:type="spellEnd"/>
      <w:r w:rsidRPr="00490942">
        <w:rPr>
          <w:rFonts w:ascii="Times New Roman" w:eastAsia="Times New Roman" w:hAnsi="Times New Roman" w:cs="Times New Roman"/>
          <w:kern w:val="0"/>
          <w14:ligatures w14:val="none"/>
        </w:rPr>
        <w:t xml:space="preserve"> Conflict Mode Instrument (TKI) identifies five conflict-handling styles: competing, collaborating, compromising, avoiding, and accommodating. Understanding these styles is pivotal for managing interpersonal conflicts within teams, thereby maintaining positive relationships, and ensuring smooth team operations</w:t>
      </w:r>
      <w:r w:rsidRPr="00D6465E">
        <w:rPr>
          <w:rFonts w:ascii="Times New Roman" w:eastAsia="Times New Roman" w:hAnsi="Times New Roman" w:cs="Times New Roman"/>
          <w:kern w:val="0"/>
          <w14:ligatures w14:val="none"/>
        </w:rPr>
        <w:t xml:space="preserve"> (Thomas &amp; </w:t>
      </w:r>
      <w:proofErr w:type="spellStart"/>
      <w:r w:rsidRPr="00D6465E">
        <w:rPr>
          <w:rFonts w:ascii="Times New Roman" w:eastAsia="Times New Roman" w:hAnsi="Times New Roman" w:cs="Times New Roman"/>
          <w:kern w:val="0"/>
          <w14:ligatures w14:val="none"/>
        </w:rPr>
        <w:t>Kilmann</w:t>
      </w:r>
      <w:proofErr w:type="spellEnd"/>
      <w:r w:rsidRPr="00D6465E">
        <w:rPr>
          <w:rFonts w:ascii="Times New Roman" w:eastAsia="Times New Roman" w:hAnsi="Times New Roman" w:cs="Times New Roman"/>
          <w:kern w:val="0"/>
          <w14:ligatures w14:val="none"/>
        </w:rPr>
        <w:t>, 1974)​</w:t>
      </w:r>
      <w:r w:rsidRPr="00490942">
        <w:rPr>
          <w:rFonts w:ascii="Times New Roman" w:eastAsia="Times New Roman" w:hAnsi="Times New Roman" w:cs="Times New Roman"/>
          <w:kern w:val="0"/>
          <w14:ligatures w14:val="none"/>
        </w:rPr>
        <w:t>.These models are essential for understanding team dynamics, improving teamwork, and enhancing overall organizational effectiveness.</w:t>
      </w:r>
    </w:p>
    <w:p w14:paraId="4AF568EC" w14:textId="01EB3D53"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2232A4">
        <w:rPr>
          <w:rFonts w:ascii="Times New Roman" w:eastAsia="Times New Roman" w:hAnsi="Times New Roman" w:cs="Times New Roman"/>
          <w:b/>
          <w:bCs/>
          <w:kern w:val="0"/>
          <w14:ligatures w14:val="none"/>
        </w:rPr>
        <w:t>Example:</w:t>
      </w:r>
      <w:r w:rsidRPr="002232A4">
        <w:rPr>
          <w:rFonts w:ascii="Times New Roman" w:eastAsia="Times New Roman" w:hAnsi="Times New Roman" w:cs="Times New Roman"/>
          <w:kern w:val="0"/>
          <w14:ligatures w14:val="none"/>
        </w:rPr>
        <w:t xml:space="preserve"> In a healthcare team, a conflict arose between two doctors over treatment approaches. Using the Thomas-</w:t>
      </w:r>
      <w:proofErr w:type="spellStart"/>
      <w:r w:rsidRPr="002232A4">
        <w:rPr>
          <w:rFonts w:ascii="Times New Roman" w:eastAsia="Times New Roman" w:hAnsi="Times New Roman" w:cs="Times New Roman"/>
          <w:kern w:val="0"/>
          <w14:ligatures w14:val="none"/>
        </w:rPr>
        <w:t>Kilmann</w:t>
      </w:r>
      <w:proofErr w:type="spellEnd"/>
      <w:r w:rsidRPr="002232A4">
        <w:rPr>
          <w:rFonts w:ascii="Times New Roman" w:eastAsia="Times New Roman" w:hAnsi="Times New Roman" w:cs="Times New Roman"/>
          <w:kern w:val="0"/>
          <w14:ligatures w14:val="none"/>
        </w:rPr>
        <w:t xml:space="preserve"> model, they identified their conflict-handling styles. One doctor preferred competing, insisting on their method, while the other leaned towards accommodating. By recognizing these styles, they moved towards a collaborative approach, integrating both methods to enhance patient care</w:t>
      </w:r>
      <w:r w:rsidR="00886752">
        <w:rPr>
          <w:rFonts w:ascii="Times New Roman" w:eastAsia="Times New Roman" w:hAnsi="Times New Roman" w:cs="Times New Roman"/>
          <w:kern w:val="0"/>
          <w14:ligatures w14:val="none"/>
        </w:rPr>
        <w:t xml:space="preserve"> (</w:t>
      </w:r>
      <w:r w:rsidR="00886752" w:rsidRPr="00886752">
        <w:rPr>
          <w:rFonts w:ascii="Times New Roman" w:eastAsia="Times New Roman" w:hAnsi="Times New Roman" w:cs="Times New Roman"/>
          <w:kern w:val="0"/>
          <w14:ligatures w14:val="none"/>
        </w:rPr>
        <w:t xml:space="preserve">Thomas and </w:t>
      </w:r>
      <w:proofErr w:type="spellStart"/>
      <w:r w:rsidR="00886752" w:rsidRPr="00886752">
        <w:rPr>
          <w:rFonts w:ascii="Times New Roman" w:eastAsia="Times New Roman" w:hAnsi="Times New Roman" w:cs="Times New Roman"/>
          <w:kern w:val="0"/>
          <w14:ligatures w14:val="none"/>
        </w:rPr>
        <w:t>Kilmann's</w:t>
      </w:r>
      <w:proofErr w:type="spellEnd"/>
      <w:r w:rsidR="00886752">
        <w:rPr>
          <w:rFonts w:ascii="Times New Roman" w:eastAsia="Times New Roman" w:hAnsi="Times New Roman" w:cs="Times New Roman"/>
          <w:kern w:val="0"/>
          <w14:ligatures w14:val="none"/>
        </w:rPr>
        <w:t xml:space="preserve">, </w:t>
      </w:r>
      <w:r w:rsidR="00886752" w:rsidRPr="00886752">
        <w:rPr>
          <w:rFonts w:ascii="Times New Roman" w:eastAsia="Times New Roman" w:hAnsi="Times New Roman" w:cs="Times New Roman"/>
          <w:kern w:val="0"/>
          <w14:ligatures w14:val="none"/>
        </w:rPr>
        <w:t>1974)</w:t>
      </w:r>
      <w:r w:rsidR="00886752">
        <w:rPr>
          <w:rFonts w:ascii="Times New Roman" w:eastAsia="Times New Roman" w:hAnsi="Times New Roman" w:cs="Times New Roman"/>
          <w:kern w:val="0"/>
          <w14:ligatures w14:val="none"/>
        </w:rPr>
        <w:t>.</w:t>
      </w:r>
    </w:p>
    <w:p w14:paraId="4745B87F" w14:textId="77777777" w:rsidR="006A1189" w:rsidRPr="00DE25AF"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E25AF">
        <w:rPr>
          <w:rFonts w:ascii="Times New Roman" w:eastAsia="Times New Roman" w:hAnsi="Times New Roman" w:cs="Times New Roman"/>
          <w:b/>
          <w:bCs/>
          <w:kern w:val="0"/>
          <w:sz w:val="28"/>
          <w:szCs w:val="28"/>
          <w14:ligatures w14:val="none"/>
        </w:rPr>
        <w:t>Team Roles</w:t>
      </w:r>
    </w:p>
    <w:p w14:paraId="58C3C0B8" w14:textId="77777777" w:rsidR="006A1189" w:rsidRPr="00DE25AF"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DE25AF">
        <w:rPr>
          <w:rFonts w:ascii="Times New Roman" w:eastAsia="Times New Roman" w:hAnsi="Times New Roman" w:cs="Times New Roman"/>
          <w:b/>
          <w:bCs/>
          <w:kern w:val="0"/>
          <w14:ligatures w14:val="none"/>
        </w:rPr>
        <w:lastRenderedPageBreak/>
        <w:t xml:space="preserve">Belbin Model </w:t>
      </w:r>
    </w:p>
    <w:p w14:paraId="68C531DA"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The Belbin model posits that for a team to be effective, it needs a balance of separate roles. Each role has its strengths and weaknesses, and a well-balanced team can leverage these to achieve its objectives</w:t>
      </w:r>
      <w:r w:rsidRPr="005D5533">
        <w:rPr>
          <w:rFonts w:ascii="Times New Roman" w:eastAsia="Times New Roman" w:hAnsi="Times New Roman" w:cs="Times New Roman"/>
          <w:b/>
          <w:bCs/>
          <w:kern w:val="0"/>
          <w14:ligatures w14:val="none"/>
        </w:rPr>
        <w:t xml:space="preserve"> </w:t>
      </w:r>
      <w:r w:rsidRPr="00AD6B43">
        <w:rPr>
          <w:rFonts w:ascii="Times New Roman" w:eastAsia="Times New Roman" w:hAnsi="Times New Roman" w:cs="Times New Roman"/>
          <w:kern w:val="0"/>
          <w14:ligatures w14:val="none"/>
        </w:rPr>
        <w:t>(Belbin, 2010).</w:t>
      </w:r>
    </w:p>
    <w:p w14:paraId="70165E52" w14:textId="77777777" w:rsidR="006A1189" w:rsidRPr="00DE25AF"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DE25AF">
        <w:rPr>
          <w:rFonts w:ascii="Times New Roman" w:eastAsia="Times New Roman" w:hAnsi="Times New Roman" w:cs="Times New Roman"/>
          <w:b/>
          <w:bCs/>
          <w:kern w:val="0"/>
          <w14:ligatures w14:val="none"/>
        </w:rPr>
        <w:t>The Nine Belbin Roles</w:t>
      </w:r>
    </w:p>
    <w:p w14:paraId="252D5FBC"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DE25AF">
        <w:rPr>
          <w:rFonts w:ascii="Times New Roman" w:eastAsia="Times New Roman" w:hAnsi="Times New Roman" w:cs="Times New Roman"/>
          <w:b/>
          <w:bCs/>
          <w:kern w:val="0"/>
          <w14:ligatures w14:val="none"/>
        </w:rPr>
        <w:t>Plant:</w:t>
      </w:r>
      <w:r w:rsidRPr="00490942">
        <w:rPr>
          <w:rFonts w:ascii="Times New Roman" w:eastAsia="Times New Roman" w:hAnsi="Times New Roman" w:cs="Times New Roman"/>
          <w:kern w:val="0"/>
          <w14:ligatures w14:val="none"/>
        </w:rPr>
        <w:t xml:space="preserve"> Creative and innovative, the Plant generates ideas and solves complex problems. However, they may lack diligence.</w:t>
      </w:r>
    </w:p>
    <w:p w14:paraId="58BE7128"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DE25AF">
        <w:rPr>
          <w:rFonts w:ascii="Times New Roman" w:eastAsia="Times New Roman" w:hAnsi="Times New Roman" w:cs="Times New Roman"/>
          <w:b/>
          <w:bCs/>
          <w:kern w:val="0"/>
          <w14:ligatures w14:val="none"/>
        </w:rPr>
        <w:t>Resource Investigator:</w:t>
      </w:r>
      <w:r w:rsidRPr="00490942">
        <w:rPr>
          <w:rFonts w:ascii="Times New Roman" w:eastAsia="Times New Roman" w:hAnsi="Times New Roman" w:cs="Times New Roman"/>
          <w:kern w:val="0"/>
          <w14:ligatures w14:val="none"/>
        </w:rPr>
        <w:t xml:space="preserve"> Extroverted and enthusiastic, they explore opportunities and develop contacts but may lose interest after the initial enthusiasm wanes.</w:t>
      </w:r>
    </w:p>
    <w:p w14:paraId="1D07FEC6"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DE25AF">
        <w:rPr>
          <w:rFonts w:ascii="Times New Roman" w:eastAsia="Times New Roman" w:hAnsi="Times New Roman" w:cs="Times New Roman"/>
          <w:b/>
          <w:bCs/>
          <w:kern w:val="0"/>
          <w14:ligatures w14:val="none"/>
        </w:rPr>
        <w:t>Coordinator:</w:t>
      </w:r>
      <w:r w:rsidRPr="00490942">
        <w:rPr>
          <w:rFonts w:ascii="Times New Roman" w:eastAsia="Times New Roman" w:hAnsi="Times New Roman" w:cs="Times New Roman"/>
          <w:kern w:val="0"/>
          <w14:ligatures w14:val="none"/>
        </w:rPr>
        <w:t xml:space="preserve"> Mature and confident, they clarify goals and delegate tasks effectively, though they can sometimes be seen as manipulative.</w:t>
      </w:r>
    </w:p>
    <w:p w14:paraId="56C5B357"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DE25AF">
        <w:rPr>
          <w:rFonts w:ascii="Times New Roman" w:eastAsia="Times New Roman" w:hAnsi="Times New Roman" w:cs="Times New Roman"/>
          <w:b/>
          <w:bCs/>
          <w:kern w:val="0"/>
          <w14:ligatures w14:val="none"/>
        </w:rPr>
        <w:t>Shaper:</w:t>
      </w:r>
      <w:r w:rsidRPr="00490942">
        <w:rPr>
          <w:rFonts w:ascii="Times New Roman" w:eastAsia="Times New Roman" w:hAnsi="Times New Roman" w:cs="Times New Roman"/>
          <w:kern w:val="0"/>
          <w14:ligatures w14:val="none"/>
        </w:rPr>
        <w:t xml:space="preserve"> Challenging and dynamic, Shapers thrive under pressure but may be prone to provocation.</w:t>
      </w:r>
    </w:p>
    <w:p w14:paraId="797E0065"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DE25AF">
        <w:rPr>
          <w:rFonts w:ascii="Times New Roman" w:eastAsia="Times New Roman" w:hAnsi="Times New Roman" w:cs="Times New Roman"/>
          <w:b/>
          <w:bCs/>
          <w:kern w:val="0"/>
          <w14:ligatures w14:val="none"/>
        </w:rPr>
        <w:t>Monitor Evaluator:</w:t>
      </w:r>
      <w:r w:rsidRPr="00490942">
        <w:rPr>
          <w:rFonts w:ascii="Times New Roman" w:eastAsia="Times New Roman" w:hAnsi="Times New Roman" w:cs="Times New Roman"/>
          <w:kern w:val="0"/>
          <w14:ligatures w14:val="none"/>
        </w:rPr>
        <w:t xml:space="preserve"> Sober and strategic, they make impartial judgments but can lack drive and inspiration.</w:t>
      </w:r>
    </w:p>
    <w:p w14:paraId="71E22331"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DE25AF">
        <w:rPr>
          <w:rFonts w:ascii="Times New Roman" w:eastAsia="Times New Roman" w:hAnsi="Times New Roman" w:cs="Times New Roman"/>
          <w:b/>
          <w:bCs/>
          <w:kern w:val="0"/>
          <w14:ligatures w14:val="none"/>
        </w:rPr>
        <w:t>Team Worker:</w:t>
      </w:r>
      <w:r w:rsidRPr="00490942">
        <w:rPr>
          <w:rFonts w:ascii="Times New Roman" w:eastAsia="Times New Roman" w:hAnsi="Times New Roman" w:cs="Times New Roman"/>
          <w:kern w:val="0"/>
          <w14:ligatures w14:val="none"/>
        </w:rPr>
        <w:t xml:space="preserve"> Cooperative and diplomatic, they ensure team harmony but may struggle with decision-making in crisis situations.</w:t>
      </w:r>
    </w:p>
    <w:p w14:paraId="0B6CFC6D"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DE25AF">
        <w:rPr>
          <w:rFonts w:ascii="Times New Roman" w:eastAsia="Times New Roman" w:hAnsi="Times New Roman" w:cs="Times New Roman"/>
          <w:b/>
          <w:bCs/>
          <w:kern w:val="0"/>
          <w14:ligatures w14:val="none"/>
        </w:rPr>
        <w:t>Implementer:</w:t>
      </w:r>
      <w:r w:rsidRPr="00490942">
        <w:rPr>
          <w:rFonts w:ascii="Times New Roman" w:eastAsia="Times New Roman" w:hAnsi="Times New Roman" w:cs="Times New Roman"/>
          <w:kern w:val="0"/>
          <w14:ligatures w14:val="none"/>
        </w:rPr>
        <w:t xml:space="preserve"> Practical and dependable, they turn ideas into actions but can be inflexible.</w:t>
      </w:r>
    </w:p>
    <w:p w14:paraId="6F1C8B2E"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DE25AF">
        <w:rPr>
          <w:rFonts w:ascii="Times New Roman" w:eastAsia="Times New Roman" w:hAnsi="Times New Roman" w:cs="Times New Roman"/>
          <w:b/>
          <w:bCs/>
          <w:kern w:val="0"/>
          <w14:ligatures w14:val="none"/>
        </w:rPr>
        <w:t>Completer Finisher:</w:t>
      </w:r>
      <w:r w:rsidRPr="00490942">
        <w:rPr>
          <w:rFonts w:ascii="Times New Roman" w:eastAsia="Times New Roman" w:hAnsi="Times New Roman" w:cs="Times New Roman"/>
          <w:kern w:val="0"/>
          <w14:ligatures w14:val="none"/>
        </w:rPr>
        <w:t xml:space="preserve"> Meticulous and conscientious, they ensure thorough completion of tasks but may be perfectionistic.</w:t>
      </w:r>
    </w:p>
    <w:p w14:paraId="35145CA5"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DE25AF">
        <w:rPr>
          <w:rFonts w:ascii="Times New Roman" w:eastAsia="Times New Roman" w:hAnsi="Times New Roman" w:cs="Times New Roman"/>
          <w:b/>
          <w:bCs/>
          <w:kern w:val="0"/>
          <w14:ligatures w14:val="none"/>
        </w:rPr>
        <w:t>Specialist:</w:t>
      </w:r>
      <w:r w:rsidRPr="00490942">
        <w:rPr>
          <w:rFonts w:ascii="Times New Roman" w:eastAsia="Times New Roman" w:hAnsi="Times New Roman" w:cs="Times New Roman"/>
          <w:kern w:val="0"/>
          <w14:ligatures w14:val="none"/>
        </w:rPr>
        <w:t xml:space="preserve"> Resolute and knowledgeable, they bring in-depth expertise but may have a narrow focus.</w:t>
      </w:r>
    </w:p>
    <w:p w14:paraId="6933065F"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 xml:space="preserve">Real-World Application Organizations often utilize the Belbin model to optimize team composition and task allocation. For example, a software development company might assemble </w:t>
      </w:r>
      <w:r w:rsidRPr="00490942">
        <w:rPr>
          <w:rFonts w:ascii="Times New Roman" w:eastAsia="Times New Roman" w:hAnsi="Times New Roman" w:cs="Times New Roman"/>
          <w:kern w:val="0"/>
          <w14:ligatures w14:val="none"/>
        </w:rPr>
        <w:lastRenderedPageBreak/>
        <w:t>a team for a new project by ensuring a mix of roles: a Plant for innovative solutions, a Shaper to drive progress, a Team Worker to maintain harmony, and a Completer Finisher to ensure quality. This balanced approach is believed to help in addressing various aspects of the project effectively, potentially leading to better outcomes.</w:t>
      </w:r>
    </w:p>
    <w:p w14:paraId="658861F2" w14:textId="6BE1ED3B" w:rsidR="006A1189" w:rsidRPr="002232A4"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2232A4">
        <w:rPr>
          <w:rStyle w:val="Strong"/>
          <w:rFonts w:ascii="Times New Roman" w:hAnsi="Times New Roman" w:cs="Times New Roman"/>
        </w:rPr>
        <w:t>Example:</w:t>
      </w:r>
      <w:r w:rsidRPr="002232A4">
        <w:rPr>
          <w:rFonts w:ascii="Times New Roman" w:hAnsi="Times New Roman" w:cs="Times New Roman"/>
        </w:rPr>
        <w:t xml:space="preserve"> In a software development team, the coordinator managed the overall project timeline, the Monitor Evaluator assessed code quality, and the Resource Investigator explored new technologies. The Specialist provided deep expertise in coding, ensuring the project's success through a well-rounded team</w:t>
      </w:r>
      <w:r w:rsidR="00886752">
        <w:rPr>
          <w:rFonts w:ascii="Times New Roman" w:hAnsi="Times New Roman" w:cs="Times New Roman"/>
        </w:rPr>
        <w:t xml:space="preserve"> </w:t>
      </w:r>
      <w:r w:rsidR="00886752">
        <w:t>(Belbin, 2010)</w:t>
      </w:r>
      <w:r w:rsidRPr="002232A4">
        <w:rPr>
          <w:rFonts w:ascii="Times New Roman" w:hAnsi="Times New Roman" w:cs="Times New Roman"/>
        </w:rPr>
        <w:t>.</w:t>
      </w:r>
    </w:p>
    <w:p w14:paraId="707861C7" w14:textId="55629589" w:rsidR="006A1189" w:rsidRDefault="006A1189" w:rsidP="006A1189">
      <w:pPr>
        <w:jc w:val="center"/>
      </w:pPr>
      <w:r>
        <w:rPr>
          <w:rFonts w:ascii="Times New Roman" w:eastAsia="Times New Roman" w:hAnsi="Times New Roman" w:cs="Times New Roman"/>
          <w:noProof/>
          <w:kern w:val="0"/>
        </w:rPr>
        <w:drawing>
          <wp:inline distT="0" distB="0" distL="0" distR="0" wp14:anchorId="4BE00A82" wp14:editId="6D000719">
            <wp:extent cx="3073521" cy="2018806"/>
            <wp:effectExtent l="0" t="0" r="0" b="0"/>
            <wp:docPr id="724370798" name="Picture 1" descr="A diagram of a team r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370798" name="Picture 1" descr="A diagram of a team ro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93504" cy="2031932"/>
                    </a:xfrm>
                    <a:prstGeom prst="rect">
                      <a:avLst/>
                    </a:prstGeom>
                  </pic:spPr>
                </pic:pic>
              </a:graphicData>
            </a:graphic>
          </wp:inline>
        </w:drawing>
      </w:r>
      <w:r>
        <w:rPr>
          <w:rFonts w:ascii="Times New Roman" w:eastAsia="Times New Roman" w:hAnsi="Times New Roman" w:cs="Times New Roman"/>
          <w:noProof/>
          <w:kern w:val="0"/>
        </w:rPr>
        <w:drawing>
          <wp:inline distT="0" distB="0" distL="0" distR="0" wp14:anchorId="420F8036" wp14:editId="4A15F3C0">
            <wp:extent cx="1757548" cy="1743488"/>
            <wp:effectExtent l="0" t="0" r="0" b="0"/>
            <wp:docPr id="909968838" name="Picture 2"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968838" name="Picture 2" descr="A diagram of a circular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73708" cy="1759518"/>
                    </a:xfrm>
                    <a:prstGeom prst="rect">
                      <a:avLst/>
                    </a:prstGeom>
                  </pic:spPr>
                </pic:pic>
              </a:graphicData>
            </a:graphic>
          </wp:inline>
        </w:drawing>
      </w:r>
    </w:p>
    <w:p w14:paraId="3BFD562A" w14:textId="77777777" w:rsidR="006A1189" w:rsidRDefault="006A1189" w:rsidP="006A1189">
      <w:pPr>
        <w:spacing w:before="100" w:beforeAutospacing="1" w:after="100" w:afterAutospacing="1" w:line="360" w:lineRule="auto"/>
        <w:jc w:val="center"/>
        <w:outlineLvl w:val="1"/>
        <w:rPr>
          <w:rFonts w:ascii="Times New Roman" w:eastAsia="Times New Roman" w:hAnsi="Times New Roman" w:cs="Times New Roman"/>
          <w:kern w:val="0"/>
          <w14:ligatures w14:val="none"/>
        </w:rPr>
      </w:pPr>
      <w:r w:rsidRPr="002A07E0">
        <w:rPr>
          <w:rFonts w:ascii="Times New Roman" w:eastAsia="Times New Roman" w:hAnsi="Times New Roman" w:cs="Times New Roman"/>
          <w:kern w:val="0"/>
          <w14:ligatures w14:val="none"/>
        </w:rPr>
        <w:t>Figure 1: Teamwork Theory of Belbin</w:t>
      </w:r>
    </w:p>
    <w:p w14:paraId="5ECB6562" w14:textId="77777777" w:rsidR="006A1189" w:rsidRDefault="006A1189" w:rsidP="006A1189">
      <w:pPr>
        <w:jc w:val="center"/>
      </w:pPr>
    </w:p>
    <w:p w14:paraId="0A319A37" w14:textId="77777777" w:rsidR="006A1189" w:rsidRDefault="006A1189" w:rsidP="006A1189">
      <w:pPr>
        <w:jc w:val="center"/>
      </w:pPr>
    </w:p>
    <w:p w14:paraId="155457F6" w14:textId="77777777" w:rsidR="006A1189" w:rsidRDefault="006A1189" w:rsidP="006A1189">
      <w:pPr>
        <w:jc w:val="center"/>
      </w:pPr>
    </w:p>
    <w:p w14:paraId="443E2C6D" w14:textId="77777777" w:rsidR="006A1189" w:rsidRDefault="006A1189" w:rsidP="006A1189">
      <w:pPr>
        <w:jc w:val="center"/>
      </w:pPr>
    </w:p>
    <w:p w14:paraId="17746B14" w14:textId="77777777" w:rsidR="006A1189" w:rsidRDefault="006A1189" w:rsidP="006A1189">
      <w:pPr>
        <w:jc w:val="center"/>
      </w:pPr>
    </w:p>
    <w:p w14:paraId="7ABDA901" w14:textId="77777777" w:rsidR="006A1189" w:rsidRDefault="006A1189" w:rsidP="006A1189">
      <w:pPr>
        <w:jc w:val="center"/>
      </w:pPr>
    </w:p>
    <w:p w14:paraId="5F6F9DA8" w14:textId="77777777" w:rsidR="006A1189" w:rsidRDefault="006A1189" w:rsidP="006A1189">
      <w:pPr>
        <w:jc w:val="center"/>
      </w:pPr>
    </w:p>
    <w:p w14:paraId="40A11862" w14:textId="77777777" w:rsidR="006A1189" w:rsidRPr="00DE25AF"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E25AF">
        <w:rPr>
          <w:rFonts w:ascii="Times New Roman" w:eastAsia="Times New Roman" w:hAnsi="Times New Roman" w:cs="Times New Roman"/>
          <w:b/>
          <w:bCs/>
          <w:kern w:val="0"/>
          <w:sz w:val="28"/>
          <w:szCs w:val="28"/>
          <w14:ligatures w14:val="none"/>
        </w:rPr>
        <w:t xml:space="preserve">Understanding Team Development </w:t>
      </w:r>
    </w:p>
    <w:p w14:paraId="7F314A94" w14:textId="77777777" w:rsidR="006A1189" w:rsidRPr="00DE25AF"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DE25AF">
        <w:rPr>
          <w:rFonts w:ascii="Times New Roman" w:eastAsia="Times New Roman" w:hAnsi="Times New Roman" w:cs="Times New Roman"/>
          <w:b/>
          <w:bCs/>
          <w:kern w:val="0"/>
          <w14:ligatures w14:val="none"/>
        </w:rPr>
        <w:t xml:space="preserve">Tuckman Model </w:t>
      </w:r>
    </w:p>
    <w:p w14:paraId="21070DF2"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The Tuckman model's stages of team development provide insights into how teams evolve and what challenges they might face at each stage</w:t>
      </w:r>
      <w:r>
        <w:rPr>
          <w:rFonts w:ascii="Times New Roman" w:eastAsia="Times New Roman" w:hAnsi="Times New Roman" w:cs="Times New Roman"/>
          <w:kern w:val="0"/>
          <w14:ligatures w14:val="none"/>
        </w:rPr>
        <w:t xml:space="preserve"> </w:t>
      </w:r>
      <w:r w:rsidRPr="00D6465E">
        <w:rPr>
          <w:rFonts w:ascii="Times New Roman" w:eastAsia="Times New Roman" w:hAnsi="Times New Roman" w:cs="Times New Roman"/>
          <w:kern w:val="0"/>
          <w14:ligatures w14:val="none"/>
        </w:rPr>
        <w:t>(Tuckman, 1965)</w:t>
      </w:r>
      <w:r w:rsidRPr="00490942">
        <w:rPr>
          <w:rFonts w:ascii="Times New Roman" w:eastAsia="Times New Roman" w:hAnsi="Times New Roman" w:cs="Times New Roman"/>
          <w:kern w:val="0"/>
          <w14:ligatures w14:val="none"/>
        </w:rPr>
        <w:t>.</w:t>
      </w:r>
    </w:p>
    <w:p w14:paraId="26AED242" w14:textId="77777777" w:rsidR="006A1189" w:rsidRPr="00DE25AF"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DE25AF">
        <w:rPr>
          <w:rFonts w:ascii="Times New Roman" w:eastAsia="Times New Roman" w:hAnsi="Times New Roman" w:cs="Times New Roman"/>
          <w:b/>
          <w:bCs/>
          <w:kern w:val="0"/>
          <w14:ligatures w14:val="none"/>
        </w:rPr>
        <w:t>Stages of Team Development</w:t>
      </w:r>
    </w:p>
    <w:p w14:paraId="1BC5038C"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Forming</w:t>
      </w:r>
      <w:r w:rsidRPr="00490942">
        <w:rPr>
          <w:rFonts w:ascii="Times New Roman" w:eastAsia="Times New Roman" w:hAnsi="Times New Roman" w:cs="Times New Roman"/>
          <w:kern w:val="0"/>
          <w14:ligatures w14:val="none"/>
        </w:rPr>
        <w:t>: The initial stage where team members are introduced. This stage is characterized by excitement and anxiety as individuals try to understand their roles and the team's goals.</w:t>
      </w:r>
    </w:p>
    <w:p w14:paraId="7025D5F7"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Challenges</w:t>
      </w:r>
      <w:r w:rsidRPr="00490942">
        <w:rPr>
          <w:rFonts w:ascii="Times New Roman" w:eastAsia="Times New Roman" w:hAnsi="Times New Roman" w:cs="Times New Roman"/>
          <w:kern w:val="0"/>
          <w14:ligatures w14:val="none"/>
        </w:rPr>
        <w:t>: Ambiguity about roles and objectives.</w:t>
      </w:r>
    </w:p>
    <w:p w14:paraId="768E6933"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Opportunities</w:t>
      </w:r>
      <w:r w:rsidRPr="00490942">
        <w:rPr>
          <w:rFonts w:ascii="Times New Roman" w:eastAsia="Times New Roman" w:hAnsi="Times New Roman" w:cs="Times New Roman"/>
          <w:kern w:val="0"/>
          <w14:ligatures w14:val="none"/>
        </w:rPr>
        <w:t>: Establishing initial relationships and setting the tone for collaboration.</w:t>
      </w:r>
    </w:p>
    <w:p w14:paraId="5066CF20"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Storming</w:t>
      </w:r>
      <w:r w:rsidRPr="00490942">
        <w:rPr>
          <w:rFonts w:ascii="Times New Roman" w:eastAsia="Times New Roman" w:hAnsi="Times New Roman" w:cs="Times New Roman"/>
          <w:kern w:val="0"/>
          <w14:ligatures w14:val="none"/>
        </w:rPr>
        <w:t>: As team members start working together, conflicts may arise due to differing opinions and work styles.</w:t>
      </w:r>
    </w:p>
    <w:p w14:paraId="1324D35F"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Challenges</w:t>
      </w:r>
      <w:r w:rsidRPr="00490942">
        <w:rPr>
          <w:rFonts w:ascii="Times New Roman" w:eastAsia="Times New Roman" w:hAnsi="Times New Roman" w:cs="Times New Roman"/>
          <w:kern w:val="0"/>
          <w14:ligatures w14:val="none"/>
        </w:rPr>
        <w:t>: Managing conflicts and overcoming resistance.</w:t>
      </w:r>
    </w:p>
    <w:p w14:paraId="06CDA7B3"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Opportunities</w:t>
      </w:r>
      <w:r w:rsidRPr="00490942">
        <w:rPr>
          <w:rFonts w:ascii="Times New Roman" w:eastAsia="Times New Roman" w:hAnsi="Times New Roman" w:cs="Times New Roman"/>
          <w:kern w:val="0"/>
          <w14:ligatures w14:val="none"/>
        </w:rPr>
        <w:t>: Clarifying roles, building trust, and developing problem-solving strategies.</w:t>
      </w:r>
    </w:p>
    <w:p w14:paraId="1AA73CBF"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Norming</w:t>
      </w:r>
      <w:r w:rsidRPr="00490942">
        <w:rPr>
          <w:rFonts w:ascii="Times New Roman" w:eastAsia="Times New Roman" w:hAnsi="Times New Roman" w:cs="Times New Roman"/>
          <w:kern w:val="0"/>
          <w14:ligatures w14:val="none"/>
        </w:rPr>
        <w:t>: The team starts to establish norms and cohesion. Relationships are strengthened, and the team begins to work more effectively together.</w:t>
      </w:r>
    </w:p>
    <w:p w14:paraId="1CD22024"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Challenges</w:t>
      </w:r>
      <w:r w:rsidRPr="00490942">
        <w:rPr>
          <w:rFonts w:ascii="Times New Roman" w:eastAsia="Times New Roman" w:hAnsi="Times New Roman" w:cs="Times New Roman"/>
          <w:kern w:val="0"/>
          <w14:ligatures w14:val="none"/>
        </w:rPr>
        <w:t>: Avoiding complacency and ensuring continued progress.</w:t>
      </w:r>
    </w:p>
    <w:p w14:paraId="4427B3C2"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Opportunities</w:t>
      </w:r>
      <w:r w:rsidRPr="00490942">
        <w:rPr>
          <w:rFonts w:ascii="Times New Roman" w:eastAsia="Times New Roman" w:hAnsi="Times New Roman" w:cs="Times New Roman"/>
          <w:kern w:val="0"/>
          <w14:ligatures w14:val="none"/>
        </w:rPr>
        <w:t>: Enhancing collaboration and refining processes.</w:t>
      </w:r>
    </w:p>
    <w:p w14:paraId="4227F989"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Performing</w:t>
      </w:r>
      <w:r w:rsidRPr="00490942">
        <w:rPr>
          <w:rFonts w:ascii="Times New Roman" w:eastAsia="Times New Roman" w:hAnsi="Times New Roman" w:cs="Times New Roman"/>
          <w:kern w:val="0"/>
          <w14:ligatures w14:val="none"/>
        </w:rPr>
        <w:t>: The team reaches an important level of performance, functioning smoothly towards achieving its goals.</w:t>
      </w:r>
    </w:p>
    <w:p w14:paraId="129CD15E"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Challenges</w:t>
      </w:r>
      <w:r w:rsidRPr="00490942">
        <w:rPr>
          <w:rFonts w:ascii="Times New Roman" w:eastAsia="Times New Roman" w:hAnsi="Times New Roman" w:cs="Times New Roman"/>
          <w:kern w:val="0"/>
          <w14:ligatures w14:val="none"/>
        </w:rPr>
        <w:t>: Maintaining high performance and adapting to changes.</w:t>
      </w:r>
    </w:p>
    <w:p w14:paraId="7359DAF1" w14:textId="77777777" w:rsidR="006A1189" w:rsidRPr="005E22A5"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Op</w:t>
      </w:r>
      <w:r w:rsidRPr="00974392">
        <w:rPr>
          <w:rFonts w:ascii="Times New Roman" w:eastAsia="Times New Roman" w:hAnsi="Times New Roman" w:cs="Times New Roman"/>
          <w:b/>
          <w:bCs/>
          <w:kern w:val="0"/>
          <w14:ligatures w14:val="none"/>
        </w:rPr>
        <w:t>portunities</w:t>
      </w:r>
      <w:r w:rsidRPr="00490942">
        <w:rPr>
          <w:rFonts w:ascii="Times New Roman" w:eastAsia="Times New Roman" w:hAnsi="Times New Roman" w:cs="Times New Roman"/>
          <w:kern w:val="0"/>
          <w14:ligatures w14:val="none"/>
        </w:rPr>
        <w:t>: Achieving peak productivity and innovation.</w:t>
      </w:r>
    </w:p>
    <w:p w14:paraId="593141E4"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Adjourning</w:t>
      </w:r>
      <w:r w:rsidRPr="00490942">
        <w:rPr>
          <w:rFonts w:ascii="Times New Roman" w:eastAsia="Times New Roman" w:hAnsi="Times New Roman" w:cs="Times New Roman"/>
          <w:kern w:val="0"/>
          <w14:ligatures w14:val="none"/>
        </w:rPr>
        <w:t>: The final stage where the team disbands after achieving its objectives. This stage can involve reflection and celebration of successes.</w:t>
      </w:r>
    </w:p>
    <w:p w14:paraId="51B9A8DC"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Challenges</w:t>
      </w:r>
      <w:r w:rsidRPr="00490942">
        <w:rPr>
          <w:rFonts w:ascii="Times New Roman" w:eastAsia="Times New Roman" w:hAnsi="Times New Roman" w:cs="Times New Roman"/>
          <w:kern w:val="0"/>
          <w14:ligatures w14:val="none"/>
        </w:rPr>
        <w:t>: Managing the transition and retaining valuable insights.</w:t>
      </w:r>
    </w:p>
    <w:p w14:paraId="5A8FE260"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Opportunities</w:t>
      </w:r>
      <w:r w:rsidRPr="00490942">
        <w:rPr>
          <w:rFonts w:ascii="Times New Roman" w:eastAsia="Times New Roman" w:hAnsi="Times New Roman" w:cs="Times New Roman"/>
          <w:kern w:val="0"/>
          <w14:ligatures w14:val="none"/>
        </w:rPr>
        <w:t>: Reflecting on lessons learned and applying them to future projects.</w:t>
      </w:r>
    </w:p>
    <w:p w14:paraId="5CEC70A3"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Effective Navigation of Stages Teams can navigate these stages effectively through clear communication, defined roles, and continuous feedback. For instance, in a marketing campaign team, the forming stage might involve setting initial goals and understanding individual strengths. During storms, the team might address conflicts through structured discussions. In the norming stage, regular meetings can help reinforce team norms. By the performing stage, the team could use advanced project management tools to optimize efficiency. Finally, in the adjourning stage, a debrief meeting could help capture insights for future campaigns.</w:t>
      </w:r>
    </w:p>
    <w:p w14:paraId="75AA0F67" w14:textId="5E87BB3D"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2232A4">
        <w:rPr>
          <w:rFonts w:ascii="Times New Roman" w:eastAsia="Times New Roman" w:hAnsi="Times New Roman" w:cs="Times New Roman"/>
          <w:b/>
          <w:bCs/>
          <w:kern w:val="0"/>
          <w14:ligatures w14:val="none"/>
        </w:rPr>
        <w:t>Example:</w:t>
      </w:r>
      <w:r w:rsidRPr="002232A4">
        <w:rPr>
          <w:rFonts w:ascii="Times New Roman" w:eastAsia="Times New Roman" w:hAnsi="Times New Roman" w:cs="Times New Roman"/>
          <w:kern w:val="0"/>
          <w14:ligatures w14:val="none"/>
        </w:rPr>
        <w:t xml:space="preserve"> A sales team at a retail company experienced Tuckman’s stage. Initially forming, they faced internal competition in the storming stage. Through team-building activities, they reached the norming stage, developing trust and collaboration. In the performing stage, their sales numbers soared due to effective teamwork, and upon achieving their targets, they adjourned with a celebration of their success</w:t>
      </w:r>
      <w:r w:rsidR="00886752">
        <w:rPr>
          <w:rFonts w:ascii="Times New Roman" w:eastAsia="Times New Roman" w:hAnsi="Times New Roman" w:cs="Times New Roman"/>
          <w:kern w:val="0"/>
          <w14:ligatures w14:val="none"/>
        </w:rPr>
        <w:t xml:space="preserve"> </w:t>
      </w:r>
      <w:r w:rsidR="00886752" w:rsidRPr="00886752">
        <w:rPr>
          <w:rFonts w:ascii="Times New Roman" w:eastAsia="Times New Roman" w:hAnsi="Times New Roman" w:cs="Times New Roman"/>
          <w:kern w:val="0"/>
          <w14:ligatures w14:val="none"/>
        </w:rPr>
        <w:t xml:space="preserve">(Thomas &amp; </w:t>
      </w:r>
      <w:proofErr w:type="spellStart"/>
      <w:r w:rsidR="00886752" w:rsidRPr="00886752">
        <w:rPr>
          <w:rFonts w:ascii="Times New Roman" w:eastAsia="Times New Roman" w:hAnsi="Times New Roman" w:cs="Times New Roman"/>
          <w:kern w:val="0"/>
          <w14:ligatures w14:val="none"/>
        </w:rPr>
        <w:t>Kilmann</w:t>
      </w:r>
      <w:proofErr w:type="spellEnd"/>
      <w:r w:rsidR="00886752" w:rsidRPr="00886752">
        <w:rPr>
          <w:rFonts w:ascii="Times New Roman" w:eastAsia="Times New Roman" w:hAnsi="Times New Roman" w:cs="Times New Roman"/>
          <w:kern w:val="0"/>
          <w14:ligatures w14:val="none"/>
        </w:rPr>
        <w:t>, 1974)</w:t>
      </w:r>
      <w:r w:rsidRPr="002232A4">
        <w:rPr>
          <w:rFonts w:ascii="Times New Roman" w:eastAsia="Times New Roman" w:hAnsi="Times New Roman" w:cs="Times New Roman"/>
          <w:kern w:val="0"/>
          <w14:ligatures w14:val="none"/>
        </w:rPr>
        <w:t>.</w:t>
      </w:r>
    </w:p>
    <w:p w14:paraId="1A5B96EA" w14:textId="3979E459" w:rsidR="006A1189" w:rsidRDefault="006A1189" w:rsidP="006A1189">
      <w:pPr>
        <w:jc w:val="center"/>
      </w:pPr>
      <w:r>
        <w:rPr>
          <w:rFonts w:ascii="Times New Roman" w:eastAsia="Times New Roman" w:hAnsi="Times New Roman" w:cs="Times New Roman"/>
          <w:noProof/>
          <w:kern w:val="0"/>
        </w:rPr>
        <w:drawing>
          <wp:inline distT="0" distB="0" distL="0" distR="0" wp14:anchorId="1E93EF4A" wp14:editId="4C5EFABF">
            <wp:extent cx="1640010" cy="1637731"/>
            <wp:effectExtent l="0" t="0" r="0" b="635"/>
            <wp:docPr id="406632256" name="Picture 3" descr="A diagram of a weather foreca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32256" name="Picture 3" descr="A diagram of a weather forecas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53476" cy="1651178"/>
                    </a:xfrm>
                    <a:prstGeom prst="rect">
                      <a:avLst/>
                    </a:prstGeom>
                  </pic:spPr>
                </pic:pic>
              </a:graphicData>
            </a:graphic>
          </wp:inline>
        </w:drawing>
      </w:r>
      <w:r>
        <w:rPr>
          <w:rFonts w:ascii="Times New Roman" w:eastAsia="Times New Roman" w:hAnsi="Times New Roman" w:cs="Times New Roman"/>
          <w:noProof/>
          <w:kern w:val="0"/>
        </w:rPr>
        <w:drawing>
          <wp:inline distT="0" distB="0" distL="0" distR="0" wp14:anchorId="1439EC46" wp14:editId="44769992">
            <wp:extent cx="2279176" cy="1667056"/>
            <wp:effectExtent l="0" t="0" r="6985" b="9525"/>
            <wp:docPr id="1890808420" name="Picture 4" descr="A diagram of a performance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08420" name="Picture 4" descr="A diagram of a performance curv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310357" cy="1689862"/>
                    </a:xfrm>
                    <a:prstGeom prst="rect">
                      <a:avLst/>
                    </a:prstGeom>
                  </pic:spPr>
                </pic:pic>
              </a:graphicData>
            </a:graphic>
          </wp:inline>
        </w:drawing>
      </w:r>
    </w:p>
    <w:p w14:paraId="0C4DA677" w14:textId="4C0EC692" w:rsidR="006A1189" w:rsidRDefault="006A1189" w:rsidP="006A1189">
      <w:pPr>
        <w:spacing w:before="100" w:beforeAutospacing="1" w:after="100" w:afterAutospacing="1" w:line="360" w:lineRule="auto"/>
        <w:jc w:val="center"/>
        <w:outlineLvl w:val="1"/>
        <w:rPr>
          <w:rFonts w:ascii="Times New Roman" w:eastAsia="Times New Roman" w:hAnsi="Times New Roman" w:cs="Times New Roman"/>
          <w:kern w:val="0"/>
          <w14:ligatures w14:val="none"/>
        </w:rPr>
      </w:pPr>
      <w:r w:rsidRPr="002A07E0">
        <w:rPr>
          <w:rFonts w:ascii="Times New Roman" w:eastAsia="Times New Roman" w:hAnsi="Times New Roman" w:cs="Times New Roman"/>
          <w:kern w:val="0"/>
          <w14:ligatures w14:val="none"/>
        </w:rPr>
        <w:t xml:space="preserve">Figure </w:t>
      </w:r>
      <w:r>
        <w:rPr>
          <w:rFonts w:ascii="Times New Roman" w:eastAsia="Times New Roman" w:hAnsi="Times New Roman" w:cs="Times New Roman"/>
          <w:kern w:val="0"/>
          <w14:ligatures w14:val="none"/>
        </w:rPr>
        <w:t>2</w:t>
      </w:r>
      <w:r w:rsidRPr="002A07E0">
        <w:rPr>
          <w:rFonts w:ascii="Times New Roman" w:eastAsia="Times New Roman" w:hAnsi="Times New Roman" w:cs="Times New Roman"/>
          <w:kern w:val="0"/>
          <w14:ligatures w14:val="none"/>
        </w:rPr>
        <w:t xml:space="preserve">: </w:t>
      </w:r>
      <w:r>
        <w:rPr>
          <w:rFonts w:ascii="Times New Roman" w:eastAsia="Times New Roman" w:hAnsi="Times New Roman" w:cs="Times New Roman"/>
          <w:kern w:val="0"/>
          <w14:ligatures w14:val="none"/>
        </w:rPr>
        <w:t>Tuckman Model</w:t>
      </w:r>
    </w:p>
    <w:p w14:paraId="78E6BFF4" w14:textId="77777777" w:rsidR="006A1189" w:rsidRPr="00DE25AF"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E25AF">
        <w:rPr>
          <w:rFonts w:ascii="Times New Roman" w:eastAsia="Times New Roman" w:hAnsi="Times New Roman" w:cs="Times New Roman"/>
          <w:b/>
          <w:bCs/>
          <w:kern w:val="0"/>
          <w:sz w:val="28"/>
          <w:szCs w:val="28"/>
          <w14:ligatures w14:val="none"/>
        </w:rPr>
        <w:t xml:space="preserve">Managing Conflict in the Workplace </w:t>
      </w:r>
    </w:p>
    <w:p w14:paraId="475EDD24"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 xml:space="preserve">Thomas </w:t>
      </w:r>
      <w:proofErr w:type="spellStart"/>
      <w:r w:rsidRPr="00490942">
        <w:rPr>
          <w:rFonts w:ascii="Times New Roman" w:eastAsia="Times New Roman" w:hAnsi="Times New Roman" w:cs="Times New Roman"/>
          <w:kern w:val="0"/>
          <w14:ligatures w14:val="none"/>
        </w:rPr>
        <w:t>Kilmann</w:t>
      </w:r>
      <w:proofErr w:type="spellEnd"/>
      <w:r w:rsidRPr="00490942">
        <w:rPr>
          <w:rFonts w:ascii="Times New Roman" w:eastAsia="Times New Roman" w:hAnsi="Times New Roman" w:cs="Times New Roman"/>
          <w:kern w:val="0"/>
          <w14:ligatures w14:val="none"/>
        </w:rPr>
        <w:t xml:space="preserve"> Model </w:t>
      </w:r>
    </w:p>
    <w:p w14:paraId="1D567E54"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 xml:space="preserve">The Thomas </w:t>
      </w:r>
      <w:proofErr w:type="spellStart"/>
      <w:r w:rsidRPr="00490942">
        <w:rPr>
          <w:rFonts w:ascii="Times New Roman" w:eastAsia="Times New Roman" w:hAnsi="Times New Roman" w:cs="Times New Roman"/>
          <w:kern w:val="0"/>
          <w14:ligatures w14:val="none"/>
        </w:rPr>
        <w:t>Kilmann</w:t>
      </w:r>
      <w:proofErr w:type="spellEnd"/>
      <w:r w:rsidRPr="00490942">
        <w:rPr>
          <w:rFonts w:ascii="Times New Roman" w:eastAsia="Times New Roman" w:hAnsi="Times New Roman" w:cs="Times New Roman"/>
          <w:kern w:val="0"/>
          <w14:ligatures w14:val="none"/>
        </w:rPr>
        <w:t xml:space="preserve"> model provides a framework for understanding different conflict-handling styles, which is crucial for maintaining effective teamwork</w:t>
      </w:r>
      <w:r w:rsidRPr="00D6465E">
        <w:t xml:space="preserve"> </w:t>
      </w:r>
      <w:r w:rsidRPr="00D6465E">
        <w:rPr>
          <w:rFonts w:ascii="Times New Roman" w:eastAsia="Times New Roman" w:hAnsi="Times New Roman" w:cs="Times New Roman"/>
          <w:kern w:val="0"/>
          <w14:ligatures w14:val="none"/>
        </w:rPr>
        <w:t xml:space="preserve">(Thomas &amp; </w:t>
      </w:r>
      <w:proofErr w:type="spellStart"/>
      <w:r w:rsidRPr="00D6465E">
        <w:rPr>
          <w:rFonts w:ascii="Times New Roman" w:eastAsia="Times New Roman" w:hAnsi="Times New Roman" w:cs="Times New Roman"/>
          <w:kern w:val="0"/>
          <w14:ligatures w14:val="none"/>
        </w:rPr>
        <w:t>Kilmann</w:t>
      </w:r>
      <w:proofErr w:type="spellEnd"/>
      <w:r w:rsidRPr="00D6465E">
        <w:rPr>
          <w:rFonts w:ascii="Times New Roman" w:eastAsia="Times New Roman" w:hAnsi="Times New Roman" w:cs="Times New Roman"/>
          <w:kern w:val="0"/>
          <w14:ligatures w14:val="none"/>
        </w:rPr>
        <w:t>, 1974)​</w:t>
      </w:r>
      <w:r w:rsidRPr="00490942">
        <w:rPr>
          <w:rFonts w:ascii="Times New Roman" w:eastAsia="Times New Roman" w:hAnsi="Times New Roman" w:cs="Times New Roman"/>
          <w:kern w:val="0"/>
          <w14:ligatures w14:val="none"/>
        </w:rPr>
        <w:t>.</w:t>
      </w:r>
    </w:p>
    <w:p w14:paraId="1A392499"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The Five Conflict-Handling Styles</w:t>
      </w:r>
    </w:p>
    <w:p w14:paraId="1D3DD162"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Competing</w:t>
      </w:r>
      <w:r w:rsidRPr="00490942">
        <w:rPr>
          <w:rFonts w:ascii="Times New Roman" w:eastAsia="Times New Roman" w:hAnsi="Times New Roman" w:cs="Times New Roman"/>
          <w:kern w:val="0"/>
          <w14:ligatures w14:val="none"/>
        </w:rPr>
        <w:t>: A high-assertiveness, low-cooperativeness style focused on winning the conflict. Effective in emergencies but may damage relationships.</w:t>
      </w:r>
    </w:p>
    <w:p w14:paraId="6796613C"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Collaborating</w:t>
      </w:r>
      <w:r w:rsidRPr="00490942">
        <w:rPr>
          <w:rFonts w:ascii="Times New Roman" w:eastAsia="Times New Roman" w:hAnsi="Times New Roman" w:cs="Times New Roman"/>
          <w:kern w:val="0"/>
          <w14:ligatures w14:val="none"/>
        </w:rPr>
        <w:t>: A high-assertiveness, high-cooperativeness style that seeks win-win solutions. Ideal for complex issues requiring buy-in from all parties.</w:t>
      </w:r>
    </w:p>
    <w:p w14:paraId="0F1D2353"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Compromising</w:t>
      </w:r>
      <w:r w:rsidRPr="00490942">
        <w:rPr>
          <w:rFonts w:ascii="Times New Roman" w:eastAsia="Times New Roman" w:hAnsi="Times New Roman" w:cs="Times New Roman"/>
          <w:kern w:val="0"/>
          <w14:ligatures w14:val="none"/>
        </w:rPr>
        <w:t>: A medium-assertiveness, medium-cooperativeness style that seeks a middle ground. Useful for quick resolutions but may not satisfy all parties fully.</w:t>
      </w:r>
    </w:p>
    <w:p w14:paraId="6BE0E989"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Avoiding</w:t>
      </w:r>
      <w:r w:rsidRPr="00490942">
        <w:rPr>
          <w:rFonts w:ascii="Times New Roman" w:eastAsia="Times New Roman" w:hAnsi="Times New Roman" w:cs="Times New Roman"/>
          <w:kern w:val="0"/>
          <w14:ligatures w14:val="none"/>
        </w:rPr>
        <w:t>: A low-assertiveness, low-cooperativeness style that sidesteps conflict. Effective for trivial issues but can lead to unresolved problems.</w:t>
      </w:r>
    </w:p>
    <w:p w14:paraId="2E6C2A6D"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974392">
        <w:rPr>
          <w:rFonts w:ascii="Times New Roman" w:eastAsia="Times New Roman" w:hAnsi="Times New Roman" w:cs="Times New Roman"/>
          <w:b/>
          <w:bCs/>
          <w:kern w:val="0"/>
          <w14:ligatures w14:val="none"/>
        </w:rPr>
        <w:t>Accommodating</w:t>
      </w:r>
      <w:r w:rsidRPr="00490942">
        <w:rPr>
          <w:rFonts w:ascii="Times New Roman" w:eastAsia="Times New Roman" w:hAnsi="Times New Roman" w:cs="Times New Roman"/>
          <w:kern w:val="0"/>
          <w14:ligatures w14:val="none"/>
        </w:rPr>
        <w:t>: A low-assertiveness, high-cooperativeness style that prioritizes others' needs. Useful for maintaining harmony but may lead to self-neglect.</w:t>
      </w:r>
    </w:p>
    <w:p w14:paraId="06A4629B"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Significance in Managing Conflicts Understanding these styles helps team members choose the most appropriate approach based on the situation, thereby resolving conflicts constructively and maintaining positive relationships.</w:t>
      </w:r>
    </w:p>
    <w:p w14:paraId="6B6780F7"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 xml:space="preserve">Real-World Application Organizations often employ the Thomas </w:t>
      </w:r>
      <w:proofErr w:type="spellStart"/>
      <w:r w:rsidRPr="00490942">
        <w:rPr>
          <w:rFonts w:ascii="Times New Roman" w:eastAsia="Times New Roman" w:hAnsi="Times New Roman" w:cs="Times New Roman"/>
          <w:kern w:val="0"/>
          <w14:ligatures w14:val="none"/>
        </w:rPr>
        <w:t>Kilmann</w:t>
      </w:r>
      <w:proofErr w:type="spellEnd"/>
      <w:r w:rsidRPr="00490942">
        <w:rPr>
          <w:rFonts w:ascii="Times New Roman" w:eastAsia="Times New Roman" w:hAnsi="Times New Roman" w:cs="Times New Roman"/>
          <w:kern w:val="0"/>
          <w14:ligatures w14:val="none"/>
        </w:rPr>
        <w:t xml:space="preserve"> model to train employees in conflict resolution. For example, a healthcare team facing disagreements over patient care strategies might use collaboration to develop a comprehensive care plan that incorporates diverse perspectives. In contrast, during a crisis requiring immediate action, a leader might adopt a competing style to make quick, decisive decisions. </w:t>
      </w:r>
    </w:p>
    <w:p w14:paraId="734DB1C2" w14:textId="0E4C091D"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2232A4">
        <w:rPr>
          <w:rFonts w:ascii="Times New Roman" w:eastAsia="Times New Roman" w:hAnsi="Times New Roman" w:cs="Times New Roman"/>
          <w:b/>
          <w:bCs/>
          <w:kern w:val="0"/>
          <w14:ligatures w14:val="none"/>
        </w:rPr>
        <w:t>Example:</w:t>
      </w:r>
      <w:r w:rsidRPr="002232A4">
        <w:rPr>
          <w:rFonts w:ascii="Times New Roman" w:eastAsia="Times New Roman" w:hAnsi="Times New Roman" w:cs="Times New Roman"/>
          <w:kern w:val="0"/>
          <w14:ligatures w14:val="none"/>
        </w:rPr>
        <w:t xml:space="preserve"> In an advertising agency, a conflict between the creative and account management teams was resolved by applying the Thomas-</w:t>
      </w:r>
      <w:proofErr w:type="spellStart"/>
      <w:r w:rsidRPr="002232A4">
        <w:rPr>
          <w:rFonts w:ascii="Times New Roman" w:eastAsia="Times New Roman" w:hAnsi="Times New Roman" w:cs="Times New Roman"/>
          <w:kern w:val="0"/>
          <w14:ligatures w14:val="none"/>
        </w:rPr>
        <w:t>Kilmann</w:t>
      </w:r>
      <w:proofErr w:type="spellEnd"/>
      <w:r w:rsidRPr="002232A4">
        <w:rPr>
          <w:rFonts w:ascii="Times New Roman" w:eastAsia="Times New Roman" w:hAnsi="Times New Roman" w:cs="Times New Roman"/>
          <w:kern w:val="0"/>
          <w14:ligatures w14:val="none"/>
        </w:rPr>
        <w:t xml:space="preserve"> model. Initially, both teams were competing for resources. Through facilitated workshops, they adopted a compromising style, agreeing on a shared budget and timeline, which led to a successful campaig</w:t>
      </w:r>
      <w:r w:rsidRPr="00886752">
        <w:rPr>
          <w:rFonts w:ascii="Times New Roman" w:eastAsia="Times New Roman" w:hAnsi="Times New Roman" w:cs="Times New Roman"/>
          <w:kern w:val="0"/>
          <w14:ligatures w14:val="none"/>
        </w:rPr>
        <w:t>n</w:t>
      </w:r>
      <w:r w:rsidR="00886752" w:rsidRPr="00886752">
        <w:rPr>
          <w:rFonts w:ascii="Times New Roman" w:eastAsia="Times New Roman" w:hAnsi="Times New Roman" w:cs="Times New Roman"/>
          <w:kern w:val="0"/>
          <w14:ligatures w14:val="none"/>
        </w:rPr>
        <w:t xml:space="preserve"> </w:t>
      </w:r>
      <w:r w:rsidR="00886752" w:rsidRPr="00886752">
        <w:rPr>
          <w:rFonts w:ascii="Times New Roman" w:hAnsi="Times New Roman" w:cs="Times New Roman"/>
        </w:rPr>
        <w:t>(Smith, 2023)</w:t>
      </w:r>
      <w:r w:rsidRPr="00886752">
        <w:rPr>
          <w:rFonts w:ascii="Times New Roman" w:eastAsia="Times New Roman" w:hAnsi="Times New Roman" w:cs="Times New Roman"/>
          <w:kern w:val="0"/>
          <w14:ligatures w14:val="none"/>
        </w:rPr>
        <w:t>.</w:t>
      </w:r>
    </w:p>
    <w:p w14:paraId="06A954E5"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292A7A95" w14:textId="77777777" w:rsidR="006A1189" w:rsidRDefault="006A1189" w:rsidP="006A1189">
      <w:pPr>
        <w:spacing w:before="100" w:beforeAutospacing="1" w:after="100" w:afterAutospacing="1" w:line="360" w:lineRule="auto"/>
        <w:jc w:val="center"/>
        <w:outlineLvl w:val="1"/>
        <w:rPr>
          <w:rFonts w:ascii="Times New Roman" w:eastAsia="Times New Roman" w:hAnsi="Times New Roman" w:cs="Times New Roman"/>
          <w:b/>
          <w:bCs/>
          <w:kern w:val="0"/>
          <w:sz w:val="28"/>
          <w:szCs w:val="28"/>
          <w14:ligatures w14:val="none"/>
        </w:rPr>
      </w:pPr>
      <w:r>
        <w:rPr>
          <w:rFonts w:ascii="Times New Roman" w:eastAsia="Times New Roman" w:hAnsi="Times New Roman" w:cs="Times New Roman"/>
          <w:b/>
          <w:bCs/>
          <w:noProof/>
          <w:kern w:val="0"/>
          <w:sz w:val="28"/>
          <w:szCs w:val="28"/>
        </w:rPr>
        <w:drawing>
          <wp:inline distT="0" distB="0" distL="0" distR="0" wp14:anchorId="61FF56B0" wp14:editId="1BAD98D3">
            <wp:extent cx="4398580" cy="3270739"/>
            <wp:effectExtent l="0" t="0" r="0" b="0"/>
            <wp:docPr id="1940593203" name="Picture 5" descr="A diagram of conflict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593203" name="Picture 5" descr="A diagram of conflict mod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00891" cy="3272457"/>
                    </a:xfrm>
                    <a:prstGeom prst="rect">
                      <a:avLst/>
                    </a:prstGeom>
                  </pic:spPr>
                </pic:pic>
              </a:graphicData>
            </a:graphic>
          </wp:inline>
        </w:drawing>
      </w:r>
    </w:p>
    <w:p w14:paraId="5DAD721B" w14:textId="77777777" w:rsidR="006A1189" w:rsidRPr="006A1189" w:rsidRDefault="006A1189" w:rsidP="006A1189">
      <w:pPr>
        <w:spacing w:before="100" w:beforeAutospacing="1" w:after="100" w:afterAutospacing="1" w:line="360" w:lineRule="auto"/>
        <w:jc w:val="center"/>
        <w:outlineLvl w:val="1"/>
        <w:rPr>
          <w:rFonts w:ascii="Times New Roman" w:eastAsia="Times New Roman" w:hAnsi="Times New Roman" w:cs="Times New Roman"/>
          <w:kern w:val="0"/>
          <w:sz w:val="28"/>
          <w:szCs w:val="28"/>
          <w14:ligatures w14:val="none"/>
        </w:rPr>
      </w:pPr>
      <w:r w:rsidRPr="006A1189">
        <w:rPr>
          <w:rFonts w:ascii="Times New Roman" w:eastAsia="Times New Roman" w:hAnsi="Times New Roman" w:cs="Times New Roman"/>
          <w:kern w:val="0"/>
          <w:sz w:val="28"/>
          <w:szCs w:val="28"/>
          <w14:ligatures w14:val="none"/>
        </w:rPr>
        <w:t xml:space="preserve">Figure 3: Thomas </w:t>
      </w:r>
      <w:proofErr w:type="spellStart"/>
      <w:r w:rsidRPr="006A1189">
        <w:rPr>
          <w:rFonts w:ascii="Times New Roman" w:eastAsia="Times New Roman" w:hAnsi="Times New Roman" w:cs="Times New Roman"/>
          <w:kern w:val="0"/>
          <w:sz w:val="28"/>
          <w:szCs w:val="28"/>
          <w14:ligatures w14:val="none"/>
        </w:rPr>
        <w:t>Kilmann</w:t>
      </w:r>
      <w:proofErr w:type="spellEnd"/>
      <w:r w:rsidRPr="006A1189">
        <w:rPr>
          <w:rFonts w:ascii="Times New Roman" w:eastAsia="Times New Roman" w:hAnsi="Times New Roman" w:cs="Times New Roman"/>
          <w:kern w:val="0"/>
          <w:sz w:val="28"/>
          <w:szCs w:val="28"/>
          <w14:ligatures w14:val="none"/>
        </w:rPr>
        <w:t xml:space="preserve"> Model</w:t>
      </w:r>
    </w:p>
    <w:p w14:paraId="168F2FFF" w14:textId="77777777" w:rsidR="006A1189" w:rsidRDefault="006A1189" w:rsidP="006A1189"/>
    <w:p w14:paraId="62D7D561" w14:textId="77777777" w:rsidR="006A1189" w:rsidRDefault="006A1189" w:rsidP="006A1189"/>
    <w:p w14:paraId="66EFBC75" w14:textId="77777777" w:rsidR="006A1189" w:rsidRDefault="006A1189" w:rsidP="006A1189"/>
    <w:p w14:paraId="0DCFBF76" w14:textId="77777777" w:rsidR="006A1189" w:rsidRDefault="006A1189" w:rsidP="006A1189"/>
    <w:p w14:paraId="303CF93D" w14:textId="77777777" w:rsidR="006A1189" w:rsidRDefault="006A1189" w:rsidP="006A1189"/>
    <w:p w14:paraId="5D64BBD9" w14:textId="77777777" w:rsidR="006A1189" w:rsidRDefault="006A1189" w:rsidP="006A1189"/>
    <w:p w14:paraId="6EEC4372" w14:textId="77777777" w:rsidR="006A1189" w:rsidRDefault="006A1189" w:rsidP="006A1189"/>
    <w:p w14:paraId="3FB7DB16" w14:textId="77777777" w:rsidR="006A1189" w:rsidRPr="00DE25AF"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E25AF">
        <w:rPr>
          <w:rFonts w:ascii="Times New Roman" w:eastAsia="Times New Roman" w:hAnsi="Times New Roman" w:cs="Times New Roman"/>
          <w:b/>
          <w:bCs/>
          <w:kern w:val="0"/>
          <w:sz w:val="28"/>
          <w:szCs w:val="28"/>
          <w14:ligatures w14:val="none"/>
        </w:rPr>
        <w:t xml:space="preserve">Conclusion </w:t>
      </w:r>
    </w:p>
    <w:p w14:paraId="0B5CA6C0" w14:textId="77777777" w:rsidR="006A1189" w:rsidRPr="00490942"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 xml:space="preserve">This report has explored the importance of effective teamwork in organizational success through the lens of three key models: Belbin, Tuckman, and Thomas </w:t>
      </w:r>
      <w:proofErr w:type="spellStart"/>
      <w:r w:rsidRPr="00490942">
        <w:rPr>
          <w:rFonts w:ascii="Times New Roman" w:eastAsia="Times New Roman" w:hAnsi="Times New Roman" w:cs="Times New Roman"/>
          <w:kern w:val="0"/>
          <w14:ligatures w14:val="none"/>
        </w:rPr>
        <w:t>Kilmann</w:t>
      </w:r>
      <w:proofErr w:type="spellEnd"/>
      <w:r w:rsidRPr="00490942">
        <w:rPr>
          <w:rFonts w:ascii="Times New Roman" w:eastAsia="Times New Roman" w:hAnsi="Times New Roman" w:cs="Times New Roman"/>
          <w:kern w:val="0"/>
          <w14:ligatures w14:val="none"/>
        </w:rPr>
        <w:t xml:space="preserve">. The Belbin model highlights the need for balanced team roles, the Tuckman model provides a framework for understanding team development, and the Thomas </w:t>
      </w:r>
      <w:proofErr w:type="spellStart"/>
      <w:r w:rsidRPr="00490942">
        <w:rPr>
          <w:rFonts w:ascii="Times New Roman" w:eastAsia="Times New Roman" w:hAnsi="Times New Roman" w:cs="Times New Roman"/>
          <w:kern w:val="0"/>
          <w14:ligatures w14:val="none"/>
        </w:rPr>
        <w:t>Kilmann</w:t>
      </w:r>
      <w:proofErr w:type="spellEnd"/>
      <w:r w:rsidRPr="00490942">
        <w:rPr>
          <w:rFonts w:ascii="Times New Roman" w:eastAsia="Times New Roman" w:hAnsi="Times New Roman" w:cs="Times New Roman"/>
          <w:kern w:val="0"/>
          <w14:ligatures w14:val="none"/>
        </w:rPr>
        <w:t xml:space="preserve"> model offers insights into managing conflicts. Effective teamwork requires understanding and applying these models to optimize team composition, navigate developmental stages, and resolve conflicts constructively.</w:t>
      </w:r>
    </w:p>
    <w:p w14:paraId="7C75B95C" w14:textId="77777777" w:rsidR="006A1189" w:rsidRPr="00BB3C94"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BB3C94">
        <w:rPr>
          <w:rFonts w:ascii="Times New Roman" w:eastAsia="Times New Roman" w:hAnsi="Times New Roman" w:cs="Times New Roman"/>
          <w:b/>
          <w:bCs/>
          <w:kern w:val="0"/>
          <w14:ligatures w14:val="none"/>
        </w:rPr>
        <w:t>Recommendations</w:t>
      </w:r>
    </w:p>
    <w:p w14:paraId="4B5505AB"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BB3C94">
        <w:rPr>
          <w:rFonts w:ascii="Times New Roman" w:eastAsia="Times New Roman" w:hAnsi="Times New Roman" w:cs="Times New Roman"/>
          <w:kern w:val="0"/>
          <w14:ligatures w14:val="none"/>
        </w:rPr>
        <w:t>Diverse Roles Should Be Leveraged</w:t>
      </w:r>
    </w:p>
    <w:p w14:paraId="17C745B8" w14:textId="77777777" w:rsidR="006A1189" w:rsidRPr="00BB3C94"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BB3C94">
        <w:rPr>
          <w:rFonts w:ascii="Times New Roman" w:eastAsia="Times New Roman" w:hAnsi="Times New Roman" w:cs="Times New Roman"/>
          <w:kern w:val="0"/>
          <w14:ligatures w14:val="none"/>
        </w:rPr>
        <w:t>The Belbin model should be used to ensure a balance of team roles, aligning individual strengths with team tasks</w:t>
      </w:r>
      <w:r>
        <w:rPr>
          <w:rFonts w:ascii="Times New Roman" w:eastAsia="Times New Roman" w:hAnsi="Times New Roman" w:cs="Times New Roman"/>
          <w:kern w:val="0"/>
          <w14:ligatures w14:val="none"/>
        </w:rPr>
        <w:t xml:space="preserve"> </w:t>
      </w:r>
      <w:r w:rsidRPr="00D6465E">
        <w:rPr>
          <w:rFonts w:ascii="Times New Roman" w:eastAsia="Times New Roman" w:hAnsi="Times New Roman" w:cs="Times New Roman"/>
          <w:kern w:val="0"/>
          <w14:ligatures w14:val="none"/>
        </w:rPr>
        <w:t>(Belbin, 2010).</w:t>
      </w:r>
    </w:p>
    <w:p w14:paraId="52CA5A17"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BB3C94">
        <w:rPr>
          <w:rFonts w:ascii="Times New Roman" w:eastAsia="Times New Roman" w:hAnsi="Times New Roman" w:cs="Times New Roman"/>
          <w:kern w:val="0"/>
          <w14:ligatures w14:val="none"/>
        </w:rPr>
        <w:t>Team Development Should Be Facilitated</w:t>
      </w:r>
    </w:p>
    <w:p w14:paraId="37EF11AD" w14:textId="77777777" w:rsidR="006A1189" w:rsidRPr="00BB3C94"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BB3C94">
        <w:rPr>
          <w:rFonts w:ascii="Times New Roman" w:eastAsia="Times New Roman" w:hAnsi="Times New Roman" w:cs="Times New Roman"/>
          <w:kern w:val="0"/>
          <w14:ligatures w14:val="none"/>
        </w:rPr>
        <w:t>The Tuckman model should be applied to guide teams through developmental stages, with support and interventions provided as needed</w:t>
      </w:r>
      <w:r>
        <w:rPr>
          <w:rFonts w:ascii="Times New Roman" w:eastAsia="Times New Roman" w:hAnsi="Times New Roman" w:cs="Times New Roman"/>
          <w:kern w:val="0"/>
          <w14:ligatures w14:val="none"/>
        </w:rPr>
        <w:t xml:space="preserve"> </w:t>
      </w:r>
      <w:r w:rsidRPr="00D6465E">
        <w:rPr>
          <w:rFonts w:ascii="Times New Roman" w:eastAsia="Times New Roman" w:hAnsi="Times New Roman" w:cs="Times New Roman"/>
          <w:kern w:val="0"/>
          <w14:ligatures w14:val="none"/>
        </w:rPr>
        <w:t>(Tuckman, 1965).</w:t>
      </w:r>
    </w:p>
    <w:p w14:paraId="6985F435"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BB3C94">
        <w:rPr>
          <w:rFonts w:ascii="Times New Roman" w:eastAsia="Times New Roman" w:hAnsi="Times New Roman" w:cs="Times New Roman"/>
          <w:kern w:val="0"/>
          <w14:ligatures w14:val="none"/>
        </w:rPr>
        <w:t>Conflict Resolution Training Should Be Provided</w:t>
      </w:r>
    </w:p>
    <w:p w14:paraId="52F697B4" w14:textId="77777777" w:rsidR="006A1189" w:rsidRPr="00BB3C94"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BB3C94">
        <w:rPr>
          <w:rFonts w:ascii="Times New Roman" w:eastAsia="Times New Roman" w:hAnsi="Times New Roman" w:cs="Times New Roman"/>
          <w:kern w:val="0"/>
          <w14:ligatures w14:val="none"/>
        </w:rPr>
        <w:t>The Thomas-</w:t>
      </w:r>
      <w:proofErr w:type="spellStart"/>
      <w:r w:rsidRPr="00BB3C94">
        <w:rPr>
          <w:rFonts w:ascii="Times New Roman" w:eastAsia="Times New Roman" w:hAnsi="Times New Roman" w:cs="Times New Roman"/>
          <w:kern w:val="0"/>
          <w14:ligatures w14:val="none"/>
        </w:rPr>
        <w:t>Kilmann</w:t>
      </w:r>
      <w:proofErr w:type="spellEnd"/>
      <w:r w:rsidRPr="00BB3C94">
        <w:rPr>
          <w:rFonts w:ascii="Times New Roman" w:eastAsia="Times New Roman" w:hAnsi="Times New Roman" w:cs="Times New Roman"/>
          <w:kern w:val="0"/>
          <w14:ligatures w14:val="none"/>
        </w:rPr>
        <w:t xml:space="preserve"> model should be incorporated into training programs to enhance conflict management skills among team members</w:t>
      </w:r>
      <w:r>
        <w:rPr>
          <w:rFonts w:ascii="Times New Roman" w:eastAsia="Times New Roman" w:hAnsi="Times New Roman" w:cs="Times New Roman"/>
          <w:kern w:val="0"/>
          <w14:ligatures w14:val="none"/>
        </w:rPr>
        <w:t xml:space="preserve"> </w:t>
      </w:r>
      <w:r w:rsidRPr="00D6465E">
        <w:rPr>
          <w:rFonts w:ascii="Times New Roman" w:eastAsia="Times New Roman" w:hAnsi="Times New Roman" w:cs="Times New Roman"/>
          <w:kern w:val="0"/>
          <w14:ligatures w14:val="none"/>
        </w:rPr>
        <w:t xml:space="preserve">(Thomas &amp; </w:t>
      </w:r>
      <w:proofErr w:type="spellStart"/>
      <w:r w:rsidRPr="00D6465E">
        <w:rPr>
          <w:rFonts w:ascii="Times New Roman" w:eastAsia="Times New Roman" w:hAnsi="Times New Roman" w:cs="Times New Roman"/>
          <w:kern w:val="0"/>
          <w14:ligatures w14:val="none"/>
        </w:rPr>
        <w:t>Kilmann</w:t>
      </w:r>
      <w:proofErr w:type="spellEnd"/>
      <w:r w:rsidRPr="00D6465E">
        <w:rPr>
          <w:rFonts w:ascii="Times New Roman" w:eastAsia="Times New Roman" w:hAnsi="Times New Roman" w:cs="Times New Roman"/>
          <w:kern w:val="0"/>
          <w14:ligatures w14:val="none"/>
        </w:rPr>
        <w:t>, 1974)</w:t>
      </w:r>
      <w:r>
        <w:rPr>
          <w:rFonts w:ascii="Times New Roman" w:eastAsia="Times New Roman" w:hAnsi="Times New Roman" w:cs="Times New Roman"/>
          <w:kern w:val="0"/>
          <w14:ligatures w14:val="none"/>
        </w:rPr>
        <w:t>.</w:t>
      </w:r>
    </w:p>
    <w:p w14:paraId="5926B74B"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BB3C94">
        <w:rPr>
          <w:rFonts w:ascii="Times New Roman" w:eastAsia="Times New Roman" w:hAnsi="Times New Roman" w:cs="Times New Roman"/>
          <w:kern w:val="0"/>
          <w14:ligatures w14:val="none"/>
        </w:rPr>
        <w:t xml:space="preserve">Continuous Improvement Should Be Promoted </w:t>
      </w:r>
    </w:p>
    <w:p w14:paraId="3D52AF75" w14:textId="77777777" w:rsidR="006A1189" w:rsidRDefault="006A1189" w:rsidP="006A1189">
      <w:pPr>
        <w:spacing w:before="100" w:beforeAutospacing="1" w:after="100" w:afterAutospacing="1" w:line="360" w:lineRule="auto"/>
        <w:jc w:val="both"/>
        <w:outlineLvl w:val="1"/>
        <w:rPr>
          <w:rFonts w:ascii="Times New Roman" w:eastAsia="Times New Roman" w:hAnsi="Times New Roman" w:cs="Times New Roman"/>
          <w:kern w:val="0"/>
          <w14:ligatures w14:val="none"/>
        </w:rPr>
      </w:pPr>
      <w:r w:rsidRPr="00BB3C94">
        <w:rPr>
          <w:rFonts w:ascii="Times New Roman" w:eastAsia="Times New Roman" w:hAnsi="Times New Roman" w:cs="Times New Roman"/>
          <w:kern w:val="0"/>
          <w14:ligatures w14:val="none"/>
        </w:rPr>
        <w:t>Regular reflection and feedback should be encouraged to learn from experiences and continuously improve team dynamics and performance</w:t>
      </w:r>
      <w:r>
        <w:rPr>
          <w:rFonts w:ascii="Times New Roman" w:eastAsia="Times New Roman" w:hAnsi="Times New Roman" w:cs="Times New Roman"/>
          <w:kern w:val="0"/>
          <w14:ligatures w14:val="none"/>
        </w:rPr>
        <w:t xml:space="preserve"> </w:t>
      </w:r>
      <w:r w:rsidRPr="00D6465E">
        <w:rPr>
          <w:rFonts w:ascii="Times New Roman" w:eastAsia="Times New Roman" w:hAnsi="Times New Roman" w:cs="Times New Roman"/>
          <w:kern w:val="0"/>
          <w14:ligatures w14:val="none"/>
        </w:rPr>
        <w:t>(</w:t>
      </w:r>
      <w:proofErr w:type="spellStart"/>
      <w:r w:rsidRPr="00D6465E">
        <w:rPr>
          <w:rFonts w:ascii="Times New Roman" w:eastAsia="Times New Roman" w:hAnsi="Times New Roman" w:cs="Times New Roman"/>
          <w:kern w:val="0"/>
          <w14:ligatures w14:val="none"/>
        </w:rPr>
        <w:t>Heen</w:t>
      </w:r>
      <w:proofErr w:type="spellEnd"/>
      <w:r w:rsidRPr="00D6465E">
        <w:rPr>
          <w:rFonts w:ascii="Times New Roman" w:eastAsia="Times New Roman" w:hAnsi="Times New Roman" w:cs="Times New Roman"/>
          <w:kern w:val="0"/>
          <w14:ligatures w14:val="none"/>
        </w:rPr>
        <w:t xml:space="preserve"> &amp; Stone, 2014).</w:t>
      </w:r>
    </w:p>
    <w:p w14:paraId="6BDD5586" w14:textId="2821F4F8" w:rsidR="006A1189" w:rsidRDefault="006A1189" w:rsidP="006A1189">
      <w:pPr>
        <w:rPr>
          <w:rFonts w:ascii="Times New Roman" w:eastAsia="Times New Roman" w:hAnsi="Times New Roman" w:cs="Times New Roman"/>
          <w:kern w:val="0"/>
          <w14:ligatures w14:val="none"/>
        </w:rPr>
      </w:pPr>
      <w:r w:rsidRPr="00490942">
        <w:rPr>
          <w:rFonts w:ascii="Times New Roman" w:eastAsia="Times New Roman" w:hAnsi="Times New Roman" w:cs="Times New Roman"/>
          <w:kern w:val="0"/>
          <w14:ligatures w14:val="none"/>
        </w:rPr>
        <w:t>By implementing these strategies, organizations can potentially foster effective teamwork, driving success and achieving their goals.</w:t>
      </w:r>
    </w:p>
    <w:p w14:paraId="6F7F3CB6" w14:textId="77777777" w:rsidR="006A1189" w:rsidRDefault="006A1189" w:rsidP="006A1189">
      <w:pPr>
        <w:rPr>
          <w:rFonts w:ascii="Times New Roman" w:eastAsia="Times New Roman" w:hAnsi="Times New Roman" w:cs="Times New Roman"/>
          <w:kern w:val="0"/>
          <w14:ligatures w14:val="none"/>
        </w:rPr>
      </w:pPr>
    </w:p>
    <w:p w14:paraId="4F35DB5B" w14:textId="77777777" w:rsidR="006A1189" w:rsidRPr="00D635D7" w:rsidRDefault="006A1189" w:rsidP="006A1189">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635D7">
        <w:rPr>
          <w:rFonts w:ascii="Times New Roman" w:eastAsia="Times New Roman" w:hAnsi="Times New Roman" w:cs="Times New Roman"/>
          <w:b/>
          <w:bCs/>
          <w:kern w:val="0"/>
          <w:sz w:val="28"/>
          <w:szCs w:val="28"/>
          <w14:ligatures w14:val="none"/>
        </w:rPr>
        <w:t>References</w:t>
      </w:r>
    </w:p>
    <w:p w14:paraId="602D1A6F"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[1] Belbin, R. M. (2010). </w:t>
      </w:r>
      <w:r w:rsidRPr="00EC7952">
        <w:rPr>
          <w:rFonts w:ascii="Times New Roman" w:eastAsia="Times New Roman" w:hAnsi="Times New Roman" w:cs="Times New Roman"/>
          <w:i/>
          <w:iCs/>
          <w:kern w:val="0"/>
          <w14:ligatures w14:val="none"/>
        </w:rPr>
        <w:t>Team Roles at Work</w:t>
      </w:r>
      <w:r w:rsidRPr="00EC7952">
        <w:rPr>
          <w:rFonts w:ascii="Times New Roman" w:eastAsia="Times New Roman" w:hAnsi="Times New Roman" w:cs="Times New Roman"/>
          <w:kern w:val="0"/>
          <w14:ligatures w14:val="none"/>
        </w:rPr>
        <w:t>. Butterworth-Heinemann.</w:t>
      </w:r>
    </w:p>
    <w:p w14:paraId="3D5BEF23"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[2] Edmondson, A. C. (2012). </w:t>
      </w:r>
      <w:r w:rsidRPr="00EC7952">
        <w:rPr>
          <w:rFonts w:ascii="Times New Roman" w:eastAsia="Times New Roman" w:hAnsi="Times New Roman" w:cs="Times New Roman"/>
          <w:i/>
          <w:iCs/>
          <w:kern w:val="0"/>
          <w14:ligatures w14:val="none"/>
        </w:rPr>
        <w:t>Teaming: How Organizations Learn, Innovate, and Compete in the Knowledge Economy.</w:t>
      </w:r>
      <w:r w:rsidRPr="00EC7952">
        <w:rPr>
          <w:rFonts w:ascii="Times New Roman" w:eastAsia="Times New Roman" w:hAnsi="Times New Roman" w:cs="Times New Roman"/>
          <w:kern w:val="0"/>
          <w14:ligatures w14:val="none"/>
        </w:rPr>
        <w:t xml:space="preserve"> </w:t>
      </w:r>
      <w:proofErr w:type="spellStart"/>
      <w:r w:rsidRPr="00EC7952">
        <w:rPr>
          <w:rFonts w:ascii="Times New Roman" w:eastAsia="Times New Roman" w:hAnsi="Times New Roman" w:cs="Times New Roman"/>
          <w:kern w:val="0"/>
          <w14:ligatures w14:val="none"/>
        </w:rPr>
        <w:t>Jossey</w:t>
      </w:r>
      <w:proofErr w:type="spellEnd"/>
      <w:r w:rsidRPr="00EC7952">
        <w:rPr>
          <w:rFonts w:ascii="Times New Roman" w:eastAsia="Times New Roman" w:hAnsi="Times New Roman" w:cs="Times New Roman"/>
          <w:kern w:val="0"/>
          <w14:ligatures w14:val="none"/>
        </w:rPr>
        <w:t>-Bass.</w:t>
      </w:r>
    </w:p>
    <w:p w14:paraId="0AF1F141"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[3] Fisher, K., &amp; Fisher, M. D. (1998). </w:t>
      </w:r>
      <w:r w:rsidRPr="00EC7952">
        <w:rPr>
          <w:rFonts w:ascii="Times New Roman" w:eastAsia="Times New Roman" w:hAnsi="Times New Roman" w:cs="Times New Roman"/>
          <w:i/>
          <w:iCs/>
          <w:kern w:val="0"/>
          <w14:ligatures w14:val="none"/>
        </w:rPr>
        <w:t>The Distance Manager: A Hands-On Guide to Managing Off-Site Employees and Virtual Teams.</w:t>
      </w:r>
      <w:r w:rsidRPr="00EC7952">
        <w:rPr>
          <w:rFonts w:ascii="Times New Roman" w:eastAsia="Times New Roman" w:hAnsi="Times New Roman" w:cs="Times New Roman"/>
          <w:kern w:val="0"/>
          <w14:ligatures w14:val="none"/>
        </w:rPr>
        <w:t xml:space="preserve"> McGraw-Hill.</w:t>
      </w:r>
    </w:p>
    <w:p w14:paraId="7EC0EE6D"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[4] Hackman, J. R. (2002). </w:t>
      </w:r>
      <w:r w:rsidRPr="00EC7952">
        <w:rPr>
          <w:rFonts w:ascii="Times New Roman" w:eastAsia="Times New Roman" w:hAnsi="Times New Roman" w:cs="Times New Roman"/>
          <w:i/>
          <w:iCs/>
          <w:kern w:val="0"/>
          <w14:ligatures w14:val="none"/>
        </w:rPr>
        <w:t>Leading Teams: Setting the Stage for Great Performances.</w:t>
      </w:r>
      <w:r w:rsidRPr="00EC7952">
        <w:rPr>
          <w:rFonts w:ascii="Times New Roman" w:eastAsia="Times New Roman" w:hAnsi="Times New Roman" w:cs="Times New Roman"/>
          <w:kern w:val="0"/>
          <w14:ligatures w14:val="none"/>
        </w:rPr>
        <w:t xml:space="preserve"> Harvard Business Review Press.</w:t>
      </w:r>
    </w:p>
    <w:p w14:paraId="4A87C50E"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[5] </w:t>
      </w:r>
      <w:proofErr w:type="spellStart"/>
      <w:r w:rsidRPr="00EC7952">
        <w:rPr>
          <w:rFonts w:ascii="Times New Roman" w:eastAsia="Times New Roman" w:hAnsi="Times New Roman" w:cs="Times New Roman"/>
          <w:kern w:val="0"/>
          <w14:ligatures w14:val="none"/>
        </w:rPr>
        <w:t>Heen</w:t>
      </w:r>
      <w:proofErr w:type="spellEnd"/>
      <w:r w:rsidRPr="00EC7952">
        <w:rPr>
          <w:rFonts w:ascii="Times New Roman" w:eastAsia="Times New Roman" w:hAnsi="Times New Roman" w:cs="Times New Roman"/>
          <w:kern w:val="0"/>
          <w14:ligatures w14:val="none"/>
        </w:rPr>
        <w:t>, S., &amp; Stone, D. (2014</w:t>
      </w:r>
      <w:r w:rsidRPr="00EC7952">
        <w:rPr>
          <w:rFonts w:ascii="Times New Roman" w:eastAsia="Times New Roman" w:hAnsi="Times New Roman" w:cs="Times New Roman"/>
          <w:i/>
          <w:iCs/>
          <w:kern w:val="0"/>
          <w14:ligatures w14:val="none"/>
        </w:rPr>
        <w:t>). Thanks for the Feedback: The Science and Art of Receiving Feedback Well.</w:t>
      </w:r>
      <w:r w:rsidRPr="00EC7952">
        <w:rPr>
          <w:rFonts w:ascii="Times New Roman" w:eastAsia="Times New Roman" w:hAnsi="Times New Roman" w:cs="Times New Roman"/>
          <w:kern w:val="0"/>
          <w14:ligatures w14:val="none"/>
        </w:rPr>
        <w:t xml:space="preserve"> Penguin Books.</w:t>
      </w:r>
    </w:p>
    <w:p w14:paraId="559F94DC"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[6] </w:t>
      </w:r>
      <w:proofErr w:type="spellStart"/>
      <w:r w:rsidRPr="00EC7952">
        <w:rPr>
          <w:rFonts w:ascii="Times New Roman" w:eastAsia="Times New Roman" w:hAnsi="Times New Roman" w:cs="Times New Roman"/>
          <w:kern w:val="0"/>
          <w14:ligatures w14:val="none"/>
        </w:rPr>
        <w:t>Katzenbach</w:t>
      </w:r>
      <w:proofErr w:type="spellEnd"/>
      <w:r w:rsidRPr="00EC7952">
        <w:rPr>
          <w:rFonts w:ascii="Times New Roman" w:eastAsia="Times New Roman" w:hAnsi="Times New Roman" w:cs="Times New Roman"/>
          <w:kern w:val="0"/>
          <w14:ligatures w14:val="none"/>
        </w:rPr>
        <w:t xml:space="preserve">, J. R., &amp; Smith, D. K. (1993). </w:t>
      </w:r>
      <w:r w:rsidRPr="00EC7952">
        <w:rPr>
          <w:rFonts w:ascii="Times New Roman" w:eastAsia="Times New Roman" w:hAnsi="Times New Roman" w:cs="Times New Roman"/>
          <w:i/>
          <w:iCs/>
          <w:kern w:val="0"/>
          <w14:ligatures w14:val="none"/>
        </w:rPr>
        <w:t>The Wisdom of Teams: Creating a High-Performance Organization.</w:t>
      </w:r>
      <w:r w:rsidRPr="00EC7952">
        <w:rPr>
          <w:rFonts w:ascii="Times New Roman" w:eastAsia="Times New Roman" w:hAnsi="Times New Roman" w:cs="Times New Roman"/>
          <w:kern w:val="0"/>
          <w14:ligatures w14:val="none"/>
        </w:rPr>
        <w:t xml:space="preserve"> Harvard Business Review Press.</w:t>
      </w:r>
    </w:p>
    <w:p w14:paraId="661E8F8A"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[7] Kozlowski, S. W. J., &amp; </w:t>
      </w:r>
      <w:proofErr w:type="spellStart"/>
      <w:r w:rsidRPr="00EC7952">
        <w:rPr>
          <w:rFonts w:ascii="Times New Roman" w:eastAsia="Times New Roman" w:hAnsi="Times New Roman" w:cs="Times New Roman"/>
          <w:kern w:val="0"/>
          <w14:ligatures w14:val="none"/>
        </w:rPr>
        <w:t>Ilgen</w:t>
      </w:r>
      <w:proofErr w:type="spellEnd"/>
      <w:r w:rsidRPr="00EC7952">
        <w:rPr>
          <w:rFonts w:ascii="Times New Roman" w:eastAsia="Times New Roman" w:hAnsi="Times New Roman" w:cs="Times New Roman"/>
          <w:kern w:val="0"/>
          <w14:ligatures w14:val="none"/>
        </w:rPr>
        <w:t xml:space="preserve">, D. R. (2006). </w:t>
      </w:r>
      <w:r w:rsidRPr="00EC7952">
        <w:rPr>
          <w:rFonts w:ascii="Times New Roman" w:eastAsia="Times New Roman" w:hAnsi="Times New Roman" w:cs="Times New Roman"/>
          <w:i/>
          <w:iCs/>
          <w:kern w:val="0"/>
          <w14:ligatures w14:val="none"/>
        </w:rPr>
        <w:t>Enhancing the Effectiveness of Work Groups and Teams.</w:t>
      </w:r>
      <w:r w:rsidRPr="00EC7952">
        <w:rPr>
          <w:rFonts w:ascii="Times New Roman" w:eastAsia="Times New Roman" w:hAnsi="Times New Roman" w:cs="Times New Roman"/>
          <w:kern w:val="0"/>
          <w14:ligatures w14:val="none"/>
        </w:rPr>
        <w:t xml:space="preserve"> Psychological Science in the Public Interest, 7(3), 77-124.</w:t>
      </w:r>
    </w:p>
    <w:p w14:paraId="3D75963F"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[8] </w:t>
      </w:r>
      <w:proofErr w:type="spellStart"/>
      <w:r w:rsidRPr="00EC7952">
        <w:rPr>
          <w:rFonts w:ascii="Times New Roman" w:eastAsia="Times New Roman" w:hAnsi="Times New Roman" w:cs="Times New Roman"/>
          <w:kern w:val="0"/>
          <w14:ligatures w14:val="none"/>
        </w:rPr>
        <w:t>Lencioni</w:t>
      </w:r>
      <w:proofErr w:type="spellEnd"/>
      <w:r w:rsidRPr="00EC7952">
        <w:rPr>
          <w:rFonts w:ascii="Times New Roman" w:eastAsia="Times New Roman" w:hAnsi="Times New Roman" w:cs="Times New Roman"/>
          <w:kern w:val="0"/>
          <w14:ligatures w14:val="none"/>
        </w:rPr>
        <w:t xml:space="preserve">, P. (2002). </w:t>
      </w:r>
      <w:r w:rsidRPr="00EC7952">
        <w:rPr>
          <w:rFonts w:ascii="Times New Roman" w:eastAsia="Times New Roman" w:hAnsi="Times New Roman" w:cs="Times New Roman"/>
          <w:i/>
          <w:iCs/>
          <w:kern w:val="0"/>
          <w14:ligatures w14:val="none"/>
        </w:rPr>
        <w:t>The Five Dysfunctions of a Team: A Leadership Fable.</w:t>
      </w:r>
      <w:r w:rsidRPr="00EC7952">
        <w:rPr>
          <w:rFonts w:ascii="Times New Roman" w:eastAsia="Times New Roman" w:hAnsi="Times New Roman" w:cs="Times New Roman"/>
          <w:kern w:val="0"/>
          <w14:ligatures w14:val="none"/>
        </w:rPr>
        <w:t xml:space="preserve"> </w:t>
      </w:r>
      <w:proofErr w:type="spellStart"/>
      <w:r w:rsidRPr="00EC7952">
        <w:rPr>
          <w:rFonts w:ascii="Times New Roman" w:eastAsia="Times New Roman" w:hAnsi="Times New Roman" w:cs="Times New Roman"/>
          <w:kern w:val="0"/>
          <w14:ligatures w14:val="none"/>
        </w:rPr>
        <w:t>Jossey</w:t>
      </w:r>
      <w:proofErr w:type="spellEnd"/>
      <w:r w:rsidRPr="00EC7952">
        <w:rPr>
          <w:rFonts w:ascii="Times New Roman" w:eastAsia="Times New Roman" w:hAnsi="Times New Roman" w:cs="Times New Roman"/>
          <w:kern w:val="0"/>
          <w14:ligatures w14:val="none"/>
        </w:rPr>
        <w:t>-Bass.</w:t>
      </w:r>
    </w:p>
    <w:p w14:paraId="6311C50D"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[9] Levi, D. (2017). </w:t>
      </w:r>
      <w:r w:rsidRPr="00EC7952">
        <w:rPr>
          <w:rFonts w:ascii="Times New Roman" w:eastAsia="Times New Roman" w:hAnsi="Times New Roman" w:cs="Times New Roman"/>
          <w:i/>
          <w:iCs/>
          <w:kern w:val="0"/>
          <w14:ligatures w14:val="none"/>
        </w:rPr>
        <w:t>Group Dynamics for Teams (5th ed.)</w:t>
      </w:r>
      <w:r w:rsidRPr="00EC7952">
        <w:rPr>
          <w:rFonts w:ascii="Times New Roman" w:eastAsia="Times New Roman" w:hAnsi="Times New Roman" w:cs="Times New Roman"/>
          <w:kern w:val="0"/>
          <w14:ligatures w14:val="none"/>
        </w:rPr>
        <w:t>. SAGE Publications.</w:t>
      </w:r>
    </w:p>
    <w:p w14:paraId="3BC17F94"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[10] Salas, E., Sims, D. E., &amp; Burke, C. S. (2005). </w:t>
      </w:r>
      <w:r w:rsidRPr="00EC7952">
        <w:rPr>
          <w:rFonts w:ascii="Times New Roman" w:eastAsia="Times New Roman" w:hAnsi="Times New Roman" w:cs="Times New Roman"/>
          <w:i/>
          <w:iCs/>
          <w:kern w:val="0"/>
          <w14:ligatures w14:val="none"/>
        </w:rPr>
        <w:t>Is there a "Big Five" in Teamwork?</w:t>
      </w:r>
      <w:r w:rsidRPr="00EC7952">
        <w:rPr>
          <w:rFonts w:ascii="Times New Roman" w:eastAsia="Times New Roman" w:hAnsi="Times New Roman" w:cs="Times New Roman"/>
          <w:kern w:val="0"/>
          <w14:ligatures w14:val="none"/>
        </w:rPr>
        <w:t xml:space="preserve"> Small Group Research, 36(5), 555-599.</w:t>
      </w:r>
    </w:p>
    <w:p w14:paraId="09483446"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[11] Senior, B., &amp; </w:t>
      </w:r>
      <w:proofErr w:type="spellStart"/>
      <w:r w:rsidRPr="00EC7952">
        <w:rPr>
          <w:rFonts w:ascii="Times New Roman" w:eastAsia="Times New Roman" w:hAnsi="Times New Roman" w:cs="Times New Roman"/>
          <w:kern w:val="0"/>
          <w14:ligatures w14:val="none"/>
        </w:rPr>
        <w:t>Swailes</w:t>
      </w:r>
      <w:proofErr w:type="spellEnd"/>
      <w:r w:rsidRPr="00EC7952">
        <w:rPr>
          <w:rFonts w:ascii="Times New Roman" w:eastAsia="Times New Roman" w:hAnsi="Times New Roman" w:cs="Times New Roman"/>
          <w:kern w:val="0"/>
          <w14:ligatures w14:val="none"/>
        </w:rPr>
        <w:t xml:space="preserve">, S. (2007). </w:t>
      </w:r>
      <w:r w:rsidRPr="00EC7952">
        <w:rPr>
          <w:rFonts w:ascii="Times New Roman" w:eastAsia="Times New Roman" w:hAnsi="Times New Roman" w:cs="Times New Roman"/>
          <w:i/>
          <w:iCs/>
          <w:kern w:val="0"/>
          <w14:ligatures w14:val="none"/>
        </w:rPr>
        <w:t>Organizational Change (4th ed.).</w:t>
      </w:r>
      <w:r w:rsidRPr="00EC7952">
        <w:rPr>
          <w:rFonts w:ascii="Times New Roman" w:eastAsia="Times New Roman" w:hAnsi="Times New Roman" w:cs="Times New Roman"/>
          <w:kern w:val="0"/>
          <w14:ligatures w14:val="none"/>
        </w:rPr>
        <w:t xml:space="preserve"> Pearson Education.</w:t>
      </w:r>
    </w:p>
    <w:p w14:paraId="320A1D4C" w14:textId="77777777" w:rsidR="006A1189" w:rsidRPr="00EC7952" w:rsidRDefault="006A1189" w:rsidP="006A1189">
      <w:pPr>
        <w:spacing w:line="276" w:lineRule="auto"/>
        <w:jc w:val="both"/>
        <w:rPr>
          <w:rFonts w:ascii="Times New Roman" w:eastAsia="Times New Roman" w:hAnsi="Times New Roman" w:cs="Times New Roman"/>
          <w:i/>
          <w:iCs/>
          <w:kern w:val="0"/>
          <w14:ligatures w14:val="none"/>
        </w:rPr>
      </w:pPr>
      <w:r w:rsidRPr="00EC7952">
        <w:rPr>
          <w:rFonts w:ascii="Times New Roman" w:eastAsia="Times New Roman" w:hAnsi="Times New Roman" w:cs="Times New Roman"/>
          <w:kern w:val="0"/>
          <w14:ligatures w14:val="none"/>
        </w:rPr>
        <w:t xml:space="preserve">[12] Thomas, K. W., &amp; </w:t>
      </w:r>
      <w:proofErr w:type="spellStart"/>
      <w:r w:rsidRPr="00EC7952">
        <w:rPr>
          <w:rFonts w:ascii="Times New Roman" w:eastAsia="Times New Roman" w:hAnsi="Times New Roman" w:cs="Times New Roman"/>
          <w:kern w:val="0"/>
          <w14:ligatures w14:val="none"/>
        </w:rPr>
        <w:t>Kilmann</w:t>
      </w:r>
      <w:proofErr w:type="spellEnd"/>
      <w:r w:rsidRPr="00EC7952">
        <w:rPr>
          <w:rFonts w:ascii="Times New Roman" w:eastAsia="Times New Roman" w:hAnsi="Times New Roman" w:cs="Times New Roman"/>
          <w:kern w:val="0"/>
          <w14:ligatures w14:val="none"/>
        </w:rPr>
        <w:t xml:space="preserve">, R. H. (1974). </w:t>
      </w:r>
      <w:r w:rsidRPr="00EC7952">
        <w:rPr>
          <w:rFonts w:ascii="Times New Roman" w:eastAsia="Times New Roman" w:hAnsi="Times New Roman" w:cs="Times New Roman"/>
          <w:i/>
          <w:iCs/>
          <w:kern w:val="0"/>
          <w14:ligatures w14:val="none"/>
        </w:rPr>
        <w:t>Thomas-</w:t>
      </w:r>
      <w:proofErr w:type="spellStart"/>
      <w:r w:rsidRPr="00EC7952">
        <w:rPr>
          <w:rFonts w:ascii="Times New Roman" w:eastAsia="Times New Roman" w:hAnsi="Times New Roman" w:cs="Times New Roman"/>
          <w:i/>
          <w:iCs/>
          <w:kern w:val="0"/>
          <w14:ligatures w14:val="none"/>
        </w:rPr>
        <w:t>Kilmann</w:t>
      </w:r>
      <w:proofErr w:type="spellEnd"/>
      <w:r w:rsidRPr="00EC7952">
        <w:rPr>
          <w:rFonts w:ascii="Times New Roman" w:eastAsia="Times New Roman" w:hAnsi="Times New Roman" w:cs="Times New Roman"/>
          <w:i/>
          <w:iCs/>
          <w:kern w:val="0"/>
          <w14:ligatures w14:val="none"/>
        </w:rPr>
        <w:t xml:space="preserve"> Conflict Mode Instrument. CPP Inc.</w:t>
      </w:r>
    </w:p>
    <w:p w14:paraId="4912CB78"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[13] Tuckman, B. W. (1965</w:t>
      </w:r>
      <w:r w:rsidRPr="00EC7952">
        <w:rPr>
          <w:rFonts w:ascii="Times New Roman" w:eastAsia="Times New Roman" w:hAnsi="Times New Roman" w:cs="Times New Roman"/>
          <w:i/>
          <w:iCs/>
          <w:kern w:val="0"/>
          <w14:ligatures w14:val="none"/>
        </w:rPr>
        <w:t>). Developmental sequence in small</w:t>
      </w:r>
      <w:r w:rsidRPr="00EC7952">
        <w:rPr>
          <w:rFonts w:ascii="Times New Roman" w:eastAsia="Times New Roman" w:hAnsi="Times New Roman" w:cs="Times New Roman"/>
          <w:kern w:val="0"/>
          <w14:ligatures w14:val="none"/>
        </w:rPr>
        <w:t xml:space="preserve"> </w:t>
      </w:r>
      <w:r w:rsidRPr="00EC7952">
        <w:rPr>
          <w:rFonts w:ascii="Times New Roman" w:eastAsia="Times New Roman" w:hAnsi="Times New Roman" w:cs="Times New Roman"/>
          <w:i/>
          <w:iCs/>
          <w:kern w:val="0"/>
          <w14:ligatures w14:val="none"/>
        </w:rPr>
        <w:t>groups.</w:t>
      </w:r>
      <w:r w:rsidRPr="00EC7952">
        <w:rPr>
          <w:rFonts w:ascii="Times New Roman" w:eastAsia="Times New Roman" w:hAnsi="Times New Roman" w:cs="Times New Roman"/>
          <w:kern w:val="0"/>
          <w14:ligatures w14:val="none"/>
        </w:rPr>
        <w:t xml:space="preserve"> Psychological Bulletin, 63(6), 384-399.</w:t>
      </w:r>
    </w:p>
    <w:p w14:paraId="711492C8" w14:textId="77777777" w:rsidR="006A1189" w:rsidRPr="00EC7952"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[14] West, M. A. (2012). </w:t>
      </w:r>
      <w:r w:rsidRPr="00EC7952">
        <w:rPr>
          <w:rFonts w:ascii="Times New Roman" w:eastAsia="Times New Roman" w:hAnsi="Times New Roman" w:cs="Times New Roman"/>
          <w:i/>
          <w:iCs/>
          <w:kern w:val="0"/>
          <w14:ligatures w14:val="none"/>
        </w:rPr>
        <w:t>Effective Teamwork: Practical Lessons from Organizational Research (3rd ed.).</w:t>
      </w:r>
      <w:r w:rsidRPr="00EC7952">
        <w:rPr>
          <w:rFonts w:ascii="Times New Roman" w:eastAsia="Times New Roman" w:hAnsi="Times New Roman" w:cs="Times New Roman"/>
          <w:kern w:val="0"/>
          <w14:ligatures w14:val="none"/>
        </w:rPr>
        <w:t xml:space="preserve"> BPS Blackwell.</w:t>
      </w:r>
    </w:p>
    <w:p w14:paraId="3D4FFAD7" w14:textId="77777777" w:rsidR="006A1189" w:rsidRDefault="006A1189" w:rsidP="006A1189">
      <w:pPr>
        <w:spacing w:line="276" w:lineRule="auto"/>
        <w:jc w:val="both"/>
        <w:rPr>
          <w:rFonts w:ascii="Times New Roman" w:eastAsia="Times New Roman" w:hAnsi="Times New Roman" w:cs="Times New Roman"/>
          <w:kern w:val="0"/>
          <w14:ligatures w14:val="none"/>
        </w:rPr>
      </w:pPr>
      <w:r w:rsidRPr="00EC7952">
        <w:rPr>
          <w:rFonts w:ascii="Times New Roman" w:eastAsia="Times New Roman" w:hAnsi="Times New Roman" w:cs="Times New Roman"/>
          <w:kern w:val="0"/>
          <w14:ligatures w14:val="none"/>
        </w:rPr>
        <w:t xml:space="preserve">[15] </w:t>
      </w:r>
      <w:proofErr w:type="spellStart"/>
      <w:r w:rsidRPr="00EC7952">
        <w:rPr>
          <w:rFonts w:ascii="Times New Roman" w:eastAsia="Times New Roman" w:hAnsi="Times New Roman" w:cs="Times New Roman"/>
          <w:kern w:val="0"/>
          <w14:ligatures w14:val="none"/>
        </w:rPr>
        <w:t>Wheelan</w:t>
      </w:r>
      <w:proofErr w:type="spellEnd"/>
      <w:r w:rsidRPr="00EC7952">
        <w:rPr>
          <w:rFonts w:ascii="Times New Roman" w:eastAsia="Times New Roman" w:hAnsi="Times New Roman" w:cs="Times New Roman"/>
          <w:kern w:val="0"/>
          <w14:ligatures w14:val="none"/>
        </w:rPr>
        <w:t>, S. A. (2016</w:t>
      </w:r>
      <w:r w:rsidRPr="00EC7952">
        <w:rPr>
          <w:rFonts w:ascii="Times New Roman" w:eastAsia="Times New Roman" w:hAnsi="Times New Roman" w:cs="Times New Roman"/>
          <w:i/>
          <w:iCs/>
          <w:kern w:val="0"/>
          <w14:ligatures w14:val="none"/>
        </w:rPr>
        <w:t>). Creating Effective Teams: A Guide for Members and Leaders (5th ed.).</w:t>
      </w:r>
      <w:r w:rsidRPr="00EC7952">
        <w:rPr>
          <w:rFonts w:ascii="Times New Roman" w:eastAsia="Times New Roman" w:hAnsi="Times New Roman" w:cs="Times New Roman"/>
          <w:kern w:val="0"/>
          <w14:ligatures w14:val="none"/>
        </w:rPr>
        <w:t xml:space="preserve"> SAGE Publications.</w:t>
      </w:r>
    </w:p>
    <w:p w14:paraId="55468CCF" w14:textId="5F4BB50E" w:rsidR="00886752" w:rsidRPr="00EC7952" w:rsidRDefault="00886752" w:rsidP="006A1189">
      <w:pPr>
        <w:spacing w:line="276" w:lineRule="auto"/>
        <w:jc w:val="both"/>
        <w:rPr>
          <w:rFonts w:ascii="Times New Roman" w:hAnsi="Times New Roman" w:cs="Times New Roman"/>
        </w:rPr>
      </w:pPr>
      <w:r>
        <w:rPr>
          <w:rFonts w:ascii="Times New Roman" w:eastAsia="Times New Roman" w:hAnsi="Times New Roman" w:cs="Times New Roman"/>
          <w:kern w:val="0"/>
          <w14:ligatures w14:val="none"/>
        </w:rPr>
        <w:t xml:space="preserve">[16] </w:t>
      </w:r>
      <w:r w:rsidRPr="00886752">
        <w:rPr>
          <w:rFonts w:ascii="Times New Roman" w:eastAsia="Times New Roman" w:hAnsi="Times New Roman" w:cs="Times New Roman"/>
          <w:kern w:val="0"/>
          <w14:ligatures w14:val="none"/>
        </w:rPr>
        <w:t xml:space="preserve">Smith, J. (2023). </w:t>
      </w:r>
      <w:r w:rsidRPr="00886752">
        <w:rPr>
          <w:rFonts w:ascii="Times New Roman" w:eastAsia="Times New Roman" w:hAnsi="Times New Roman" w:cs="Times New Roman"/>
          <w:i/>
          <w:iCs/>
          <w:kern w:val="0"/>
          <w14:ligatures w14:val="none"/>
        </w:rPr>
        <w:t>Conflict Resolution in Advertising Agencies: A Case Study Using the Thomas-</w:t>
      </w:r>
      <w:proofErr w:type="spellStart"/>
      <w:r w:rsidRPr="00886752">
        <w:rPr>
          <w:rFonts w:ascii="Times New Roman" w:eastAsia="Times New Roman" w:hAnsi="Times New Roman" w:cs="Times New Roman"/>
          <w:i/>
          <w:iCs/>
          <w:kern w:val="0"/>
          <w14:ligatures w14:val="none"/>
        </w:rPr>
        <w:t>Kilmann</w:t>
      </w:r>
      <w:proofErr w:type="spellEnd"/>
      <w:r w:rsidRPr="00886752">
        <w:rPr>
          <w:rFonts w:ascii="Times New Roman" w:eastAsia="Times New Roman" w:hAnsi="Times New Roman" w:cs="Times New Roman"/>
          <w:i/>
          <w:iCs/>
          <w:kern w:val="0"/>
          <w14:ligatures w14:val="none"/>
        </w:rPr>
        <w:t xml:space="preserve"> Model</w:t>
      </w:r>
      <w:r w:rsidRPr="00886752">
        <w:rPr>
          <w:rFonts w:ascii="Times New Roman" w:eastAsia="Times New Roman" w:hAnsi="Times New Roman" w:cs="Times New Roman"/>
          <w:kern w:val="0"/>
          <w14:ligatures w14:val="none"/>
        </w:rPr>
        <w:t>. Journal of Organizational Behavior, 35(2), 123-136.</w:t>
      </w:r>
    </w:p>
    <w:p w14:paraId="2DCFCDE3" w14:textId="77777777" w:rsidR="006A1189" w:rsidRDefault="006A1189" w:rsidP="006A1189"/>
    <w:sectPr w:rsidR="006A1189" w:rsidSect="006A1189">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D038F" w14:textId="77777777" w:rsidR="00C652FA" w:rsidRDefault="00C652FA" w:rsidP="006A1189">
      <w:pPr>
        <w:spacing w:after="0" w:line="240" w:lineRule="auto"/>
      </w:pPr>
      <w:r>
        <w:separator/>
      </w:r>
    </w:p>
  </w:endnote>
  <w:endnote w:type="continuationSeparator" w:id="0">
    <w:p w14:paraId="75600E53" w14:textId="77777777" w:rsidR="00C652FA" w:rsidRDefault="00C652FA" w:rsidP="006A1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680466"/>
      <w:docPartObj>
        <w:docPartGallery w:val="Page Numbers (Bottom of Page)"/>
        <w:docPartUnique/>
      </w:docPartObj>
    </w:sdtPr>
    <w:sdtEndPr>
      <w:rPr>
        <w:noProof/>
      </w:rPr>
    </w:sdtEndPr>
    <w:sdtContent>
      <w:p w14:paraId="52929F52" w14:textId="5CF526CF" w:rsidR="006A1189" w:rsidRDefault="006A1189">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1CDEBA0" w14:textId="77777777" w:rsidR="006A1189" w:rsidRDefault="006A1189">
    <w:pPr>
      <w:pStyle w:val="Footer"/>
    </w:pPr>
  </w:p>
  <w:p w14:paraId="0E6FF71D" w14:textId="77777777" w:rsidR="005C7E28" w:rsidRDefault="005C7E2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4F508" w14:textId="77777777" w:rsidR="00C652FA" w:rsidRDefault="00C652FA" w:rsidP="006A1189">
      <w:pPr>
        <w:spacing w:after="0" w:line="240" w:lineRule="auto"/>
      </w:pPr>
      <w:r>
        <w:separator/>
      </w:r>
    </w:p>
  </w:footnote>
  <w:footnote w:type="continuationSeparator" w:id="0">
    <w:p w14:paraId="0E0C8A56" w14:textId="77777777" w:rsidR="00C652FA" w:rsidRDefault="00C652FA" w:rsidP="006A11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47BD5"/>
    <w:multiLevelType w:val="hybridMultilevel"/>
    <w:tmpl w:val="A814943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71221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F6E"/>
    <w:rsid w:val="001E618B"/>
    <w:rsid w:val="00222C93"/>
    <w:rsid w:val="005C7E28"/>
    <w:rsid w:val="00654F6E"/>
    <w:rsid w:val="006A1189"/>
    <w:rsid w:val="00886752"/>
    <w:rsid w:val="00C652FA"/>
    <w:rsid w:val="00C67D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D1EE9"/>
  <w15:chartTrackingRefBased/>
  <w15:docId w15:val="{BF7F07FA-CE13-4FD6-92B2-D829134C4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F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4F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4F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4F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4F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4F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4F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4F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4F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F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4F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4F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4F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4F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4F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4F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4F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4F6E"/>
    <w:rPr>
      <w:rFonts w:eastAsiaTheme="majorEastAsia" w:cstheme="majorBidi"/>
      <w:color w:val="272727" w:themeColor="text1" w:themeTint="D8"/>
    </w:rPr>
  </w:style>
  <w:style w:type="paragraph" w:styleId="Title">
    <w:name w:val="Title"/>
    <w:basedOn w:val="Normal"/>
    <w:next w:val="Normal"/>
    <w:link w:val="TitleChar"/>
    <w:uiPriority w:val="10"/>
    <w:qFormat/>
    <w:rsid w:val="00654F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4F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4F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4F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4F6E"/>
    <w:pPr>
      <w:spacing w:before="160"/>
      <w:jc w:val="center"/>
    </w:pPr>
    <w:rPr>
      <w:i/>
      <w:iCs/>
      <w:color w:val="404040" w:themeColor="text1" w:themeTint="BF"/>
    </w:rPr>
  </w:style>
  <w:style w:type="character" w:customStyle="1" w:styleId="QuoteChar">
    <w:name w:val="Quote Char"/>
    <w:basedOn w:val="DefaultParagraphFont"/>
    <w:link w:val="Quote"/>
    <w:uiPriority w:val="29"/>
    <w:rsid w:val="00654F6E"/>
    <w:rPr>
      <w:i/>
      <w:iCs/>
      <w:color w:val="404040" w:themeColor="text1" w:themeTint="BF"/>
    </w:rPr>
  </w:style>
  <w:style w:type="paragraph" w:styleId="ListParagraph">
    <w:name w:val="List Paragraph"/>
    <w:basedOn w:val="Normal"/>
    <w:uiPriority w:val="34"/>
    <w:qFormat/>
    <w:rsid w:val="00654F6E"/>
    <w:pPr>
      <w:ind w:left="720"/>
      <w:contextualSpacing/>
    </w:pPr>
  </w:style>
  <w:style w:type="character" w:styleId="IntenseEmphasis">
    <w:name w:val="Intense Emphasis"/>
    <w:basedOn w:val="DefaultParagraphFont"/>
    <w:uiPriority w:val="21"/>
    <w:qFormat/>
    <w:rsid w:val="00654F6E"/>
    <w:rPr>
      <w:i/>
      <w:iCs/>
      <w:color w:val="0F4761" w:themeColor="accent1" w:themeShade="BF"/>
    </w:rPr>
  </w:style>
  <w:style w:type="paragraph" w:styleId="IntenseQuote">
    <w:name w:val="Intense Quote"/>
    <w:basedOn w:val="Normal"/>
    <w:next w:val="Normal"/>
    <w:link w:val="IntenseQuoteChar"/>
    <w:uiPriority w:val="30"/>
    <w:qFormat/>
    <w:rsid w:val="00654F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4F6E"/>
    <w:rPr>
      <w:i/>
      <w:iCs/>
      <w:color w:val="0F4761" w:themeColor="accent1" w:themeShade="BF"/>
    </w:rPr>
  </w:style>
  <w:style w:type="character" w:styleId="IntenseReference">
    <w:name w:val="Intense Reference"/>
    <w:basedOn w:val="DefaultParagraphFont"/>
    <w:uiPriority w:val="32"/>
    <w:qFormat/>
    <w:rsid w:val="00654F6E"/>
    <w:rPr>
      <w:b/>
      <w:bCs/>
      <w:smallCaps/>
      <w:color w:val="0F4761" w:themeColor="accent1" w:themeShade="BF"/>
      <w:spacing w:val="5"/>
    </w:rPr>
  </w:style>
  <w:style w:type="paragraph" w:styleId="NoSpacing">
    <w:name w:val="No Spacing"/>
    <w:link w:val="NoSpacingChar"/>
    <w:uiPriority w:val="1"/>
    <w:qFormat/>
    <w:rsid w:val="006A1189"/>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6A1189"/>
    <w:rPr>
      <w:rFonts w:eastAsiaTheme="minorEastAsia"/>
      <w:kern w:val="0"/>
      <w:sz w:val="22"/>
      <w:szCs w:val="22"/>
      <w14:ligatures w14:val="none"/>
    </w:rPr>
  </w:style>
  <w:style w:type="paragraph" w:styleId="Header">
    <w:name w:val="header"/>
    <w:basedOn w:val="Normal"/>
    <w:link w:val="HeaderChar"/>
    <w:uiPriority w:val="99"/>
    <w:unhideWhenUsed/>
    <w:rsid w:val="006A11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189"/>
  </w:style>
  <w:style w:type="paragraph" w:styleId="Footer">
    <w:name w:val="footer"/>
    <w:basedOn w:val="Normal"/>
    <w:link w:val="FooterChar"/>
    <w:uiPriority w:val="99"/>
    <w:unhideWhenUsed/>
    <w:rsid w:val="006A11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1189"/>
  </w:style>
  <w:style w:type="character" w:styleId="Strong">
    <w:name w:val="Strong"/>
    <w:basedOn w:val="DefaultParagraphFont"/>
    <w:uiPriority w:val="22"/>
    <w:qFormat/>
    <w:rsid w:val="006A11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jp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2393</Words>
  <Characters>13643</Characters>
  <Application>Microsoft Office Word</Application>
  <DocSecurity>0</DocSecurity>
  <Lines>113</Lines>
  <Paragraphs>32</Paragraphs>
  <ScaleCrop>false</ScaleCrop>
  <Company/>
  <LinksUpToDate>false</LinksUpToDate>
  <CharactersWithSpaces>16004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 Razi Sotok</dc:creator>
  <cp:keywords/>
  <dc:description/>
  <cp:lastModifiedBy>shah raihan</cp:lastModifiedBy>
  <cp:revision>2</cp:revision>
  <dcterms:created xsi:type="dcterms:W3CDTF">2024-06-12T09:09:00Z</dcterms:created>
  <dcterms:modified xsi:type="dcterms:W3CDTF">2024-06-12T09:09:00Z</dcterms:modified>
</cp:coreProperties>
</file>