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E38CC" w14:textId="030D64F4" w:rsidR="00CE59E8" w:rsidRPr="00176237" w:rsidRDefault="00CE59E8" w:rsidP="00176237">
      <w:pPr>
        <w:pStyle w:val="Title"/>
        <w:spacing w:line="360" w:lineRule="auto"/>
        <w:jc w:val="center"/>
        <w:rPr>
          <w:rFonts w:ascii="Arial" w:hAnsi="Arial" w:cs="Arial"/>
          <w:b/>
          <w:bCs/>
          <w:sz w:val="40"/>
          <w:szCs w:val="40"/>
        </w:rPr>
      </w:pPr>
      <w:r w:rsidRPr="00176237">
        <w:rPr>
          <w:rFonts w:ascii="Arial" w:hAnsi="Arial" w:cs="Arial"/>
          <w:b/>
          <w:bCs/>
          <w:sz w:val="40"/>
          <w:szCs w:val="40"/>
        </w:rPr>
        <w:t>Accounting Fundamentals</w:t>
      </w:r>
    </w:p>
    <w:p w14:paraId="09B898D5" w14:textId="1C954535" w:rsidR="00CE59E8" w:rsidRDefault="00C21F22" w:rsidP="00176237">
      <w:pPr>
        <w:jc w:val="center"/>
        <w:rPr>
          <w:rFonts w:cs="Arial"/>
          <w:b/>
          <w:bCs/>
          <w:sz w:val="40"/>
          <w:szCs w:val="40"/>
        </w:rPr>
      </w:pPr>
      <w:r>
        <w:rPr>
          <w:rFonts w:cs="Arial"/>
          <w:b/>
          <w:bCs/>
          <w:sz w:val="40"/>
          <w:szCs w:val="40"/>
        </w:rPr>
        <w:t>ASSESSMENT</w:t>
      </w:r>
      <w:r w:rsidR="00176237" w:rsidRPr="00176237">
        <w:rPr>
          <w:rFonts w:cs="Arial"/>
          <w:b/>
          <w:bCs/>
          <w:sz w:val="40"/>
          <w:szCs w:val="40"/>
        </w:rPr>
        <w:t xml:space="preserve"> 1 </w:t>
      </w:r>
    </w:p>
    <w:p w14:paraId="33CB7693" w14:textId="2EB1747C" w:rsidR="00B1016C" w:rsidRDefault="00B1016C" w:rsidP="00176237">
      <w:pPr>
        <w:jc w:val="center"/>
        <w:rPr>
          <w:rFonts w:cs="Arial"/>
          <w:b/>
          <w:bCs/>
          <w:sz w:val="40"/>
          <w:szCs w:val="40"/>
        </w:rPr>
      </w:pPr>
    </w:p>
    <w:p w14:paraId="68CE76DC" w14:textId="53B2D081" w:rsidR="00B1016C" w:rsidRDefault="00B1016C" w:rsidP="00176237">
      <w:pPr>
        <w:jc w:val="center"/>
        <w:rPr>
          <w:rFonts w:cs="Arial"/>
          <w:b/>
          <w:bCs/>
          <w:sz w:val="40"/>
          <w:szCs w:val="40"/>
        </w:rPr>
      </w:pPr>
    </w:p>
    <w:p w14:paraId="0DF5C500" w14:textId="77777777" w:rsidR="00B1016C" w:rsidRDefault="00B1016C" w:rsidP="00176237">
      <w:pPr>
        <w:jc w:val="center"/>
        <w:rPr>
          <w:rFonts w:cs="Arial"/>
          <w:b/>
          <w:bCs/>
          <w:sz w:val="40"/>
          <w:szCs w:val="40"/>
        </w:rPr>
      </w:pPr>
    </w:p>
    <w:p w14:paraId="03CF4CA6" w14:textId="77777777" w:rsidR="00B1016C" w:rsidRPr="006B180B" w:rsidRDefault="00B1016C" w:rsidP="00B1016C">
      <w:pPr>
        <w:rPr>
          <w:rFonts w:cs="Arial"/>
          <w:b/>
          <w:sz w:val="32"/>
        </w:rPr>
      </w:pPr>
      <w:r w:rsidRPr="006B180B">
        <w:rPr>
          <w:rFonts w:cs="Arial"/>
          <w:b/>
          <w:sz w:val="32"/>
        </w:rPr>
        <w:t>Student Name: Daniela Jicmon</w:t>
      </w:r>
    </w:p>
    <w:p w14:paraId="42BC1BC6" w14:textId="77777777" w:rsidR="00B1016C" w:rsidRPr="006B180B" w:rsidRDefault="00B1016C" w:rsidP="00B1016C">
      <w:pPr>
        <w:rPr>
          <w:rFonts w:cs="Arial"/>
          <w:b/>
          <w:sz w:val="32"/>
        </w:rPr>
      </w:pPr>
      <w:r w:rsidRPr="006B180B">
        <w:rPr>
          <w:rFonts w:cs="Arial"/>
          <w:b/>
          <w:sz w:val="32"/>
        </w:rPr>
        <w:t>Student ID: 2119900</w:t>
      </w:r>
    </w:p>
    <w:p w14:paraId="45825FDC" w14:textId="1A17F4CD" w:rsidR="00B1016C" w:rsidRPr="006B180B" w:rsidRDefault="00B1016C" w:rsidP="00B1016C">
      <w:pPr>
        <w:rPr>
          <w:rFonts w:cs="Arial"/>
          <w:b/>
          <w:sz w:val="32"/>
        </w:rPr>
      </w:pPr>
      <w:r w:rsidRPr="006B180B">
        <w:rPr>
          <w:rFonts w:cs="Arial"/>
          <w:b/>
          <w:sz w:val="32"/>
        </w:rPr>
        <w:t xml:space="preserve">Date: </w:t>
      </w:r>
      <w:r>
        <w:rPr>
          <w:rFonts w:cs="Arial"/>
          <w:b/>
          <w:sz w:val="32"/>
        </w:rPr>
        <w:t>29</w:t>
      </w:r>
      <w:r w:rsidRPr="006B180B">
        <w:rPr>
          <w:rFonts w:cs="Arial"/>
          <w:b/>
          <w:sz w:val="32"/>
        </w:rPr>
        <w:t>/1</w:t>
      </w:r>
      <w:r>
        <w:rPr>
          <w:rFonts w:cs="Arial"/>
          <w:b/>
          <w:sz w:val="32"/>
        </w:rPr>
        <w:t>2</w:t>
      </w:r>
      <w:r w:rsidRPr="006B180B">
        <w:rPr>
          <w:rFonts w:cs="Arial"/>
          <w:b/>
          <w:sz w:val="32"/>
        </w:rPr>
        <w:t>/2022</w:t>
      </w:r>
    </w:p>
    <w:p w14:paraId="35A44819" w14:textId="602FE830" w:rsidR="00B1016C" w:rsidRPr="006B180B" w:rsidRDefault="00B1016C" w:rsidP="00B1016C">
      <w:pPr>
        <w:rPr>
          <w:rFonts w:cs="Arial"/>
          <w:b/>
          <w:sz w:val="32"/>
        </w:rPr>
      </w:pPr>
      <w:r w:rsidRPr="006B180B">
        <w:rPr>
          <w:rFonts w:cs="Arial"/>
          <w:b/>
          <w:sz w:val="32"/>
        </w:rPr>
        <w:t xml:space="preserve">Module code: </w:t>
      </w:r>
      <w:r w:rsidR="00F5170D">
        <w:rPr>
          <w:rFonts w:cs="Arial"/>
          <w:b/>
          <w:sz w:val="32"/>
        </w:rPr>
        <w:t>LCBB4001</w:t>
      </w:r>
    </w:p>
    <w:p w14:paraId="7A6EC45D" w14:textId="6DACE359" w:rsidR="00B1016C" w:rsidRPr="006B180B" w:rsidRDefault="00B1016C" w:rsidP="00B1016C">
      <w:pPr>
        <w:rPr>
          <w:rFonts w:cs="Arial"/>
          <w:b/>
          <w:sz w:val="32"/>
        </w:rPr>
      </w:pPr>
      <w:r w:rsidRPr="006B180B">
        <w:rPr>
          <w:rFonts w:cs="Arial"/>
          <w:b/>
          <w:sz w:val="32"/>
        </w:rPr>
        <w:t xml:space="preserve">Module name: </w:t>
      </w:r>
      <w:r>
        <w:rPr>
          <w:rFonts w:cs="Arial"/>
          <w:b/>
          <w:sz w:val="32"/>
        </w:rPr>
        <w:t>Accounting Fundamentals</w:t>
      </w:r>
    </w:p>
    <w:p w14:paraId="06702976" w14:textId="49DD3351" w:rsidR="00B1016C" w:rsidRPr="006B180B" w:rsidRDefault="00B1016C" w:rsidP="00B1016C">
      <w:pPr>
        <w:rPr>
          <w:rFonts w:cs="Arial"/>
          <w:b/>
          <w:sz w:val="32"/>
        </w:rPr>
      </w:pPr>
      <w:r w:rsidRPr="006B180B">
        <w:rPr>
          <w:rFonts w:cs="Arial"/>
          <w:b/>
          <w:sz w:val="32"/>
        </w:rPr>
        <w:t xml:space="preserve">Module lecturer: </w:t>
      </w:r>
      <w:r w:rsidR="00B14C1D">
        <w:rPr>
          <w:rFonts w:cs="Arial"/>
          <w:b/>
          <w:sz w:val="32"/>
        </w:rPr>
        <w:t>Nadeem Mirza</w:t>
      </w:r>
    </w:p>
    <w:p w14:paraId="1C5F01A8" w14:textId="77777777" w:rsidR="00B1016C" w:rsidRPr="00176237" w:rsidRDefault="00B1016C" w:rsidP="00176237">
      <w:pPr>
        <w:jc w:val="center"/>
        <w:rPr>
          <w:rFonts w:cs="Arial"/>
          <w:b/>
          <w:bCs/>
          <w:sz w:val="40"/>
          <w:szCs w:val="40"/>
        </w:rPr>
      </w:pPr>
    </w:p>
    <w:p w14:paraId="0784B3FD" w14:textId="08F9B89F" w:rsidR="00D8492C" w:rsidRDefault="00D8492C" w:rsidP="00D8492C"/>
    <w:p w14:paraId="6F2C58B7" w14:textId="13546416" w:rsidR="00D8492C" w:rsidRDefault="00D8492C" w:rsidP="00D8492C"/>
    <w:p w14:paraId="2790605B" w14:textId="68CD5E05" w:rsidR="00D8492C" w:rsidRDefault="00D8492C" w:rsidP="00D8492C"/>
    <w:p w14:paraId="299CD34A" w14:textId="00627FD3" w:rsidR="00D8492C" w:rsidRDefault="00D8492C" w:rsidP="00D8492C"/>
    <w:p w14:paraId="72044A23" w14:textId="299D25B7" w:rsidR="009A1172" w:rsidRDefault="009A1172" w:rsidP="009A1172"/>
    <w:p w14:paraId="0CBCA0D8" w14:textId="3B733D42" w:rsidR="009A1172" w:rsidRDefault="009A1172" w:rsidP="009A1172"/>
    <w:sdt>
      <w:sdtPr>
        <w:rPr>
          <w:rFonts w:ascii="Arial" w:eastAsiaTheme="minorHAnsi" w:hAnsi="Arial" w:cstheme="minorBidi"/>
          <w:color w:val="auto"/>
          <w:sz w:val="24"/>
          <w:szCs w:val="22"/>
        </w:rPr>
        <w:id w:val="-1756969623"/>
        <w:docPartObj>
          <w:docPartGallery w:val="Table of Contents"/>
          <w:docPartUnique/>
        </w:docPartObj>
      </w:sdtPr>
      <w:sdtEndPr>
        <w:rPr>
          <w:b/>
          <w:bCs/>
          <w:noProof/>
        </w:rPr>
      </w:sdtEndPr>
      <w:sdtContent>
        <w:p w14:paraId="566E60BE" w14:textId="255BA5F7" w:rsidR="00D8492C" w:rsidRDefault="00D8492C">
          <w:pPr>
            <w:pStyle w:val="TOCHeading"/>
          </w:pPr>
          <w:r>
            <w:t>Table of Contents</w:t>
          </w:r>
        </w:p>
        <w:p w14:paraId="59BCFED0" w14:textId="71BE6866" w:rsidR="002E20CD" w:rsidRDefault="00D8492C">
          <w:pPr>
            <w:pStyle w:val="TOC1"/>
            <w:tabs>
              <w:tab w:val="right" w:leader="dot" w:pos="935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123201152" w:history="1">
            <w:r w:rsidR="002E20CD" w:rsidRPr="002C43A2">
              <w:rPr>
                <w:rStyle w:val="Hyperlink"/>
                <w:noProof/>
              </w:rPr>
              <w:t>Introduction</w:t>
            </w:r>
            <w:r w:rsidR="002E20CD">
              <w:rPr>
                <w:noProof/>
                <w:webHidden/>
              </w:rPr>
              <w:tab/>
            </w:r>
            <w:r w:rsidR="002E20CD">
              <w:rPr>
                <w:noProof/>
                <w:webHidden/>
              </w:rPr>
              <w:fldChar w:fldCharType="begin"/>
            </w:r>
            <w:r w:rsidR="002E20CD">
              <w:rPr>
                <w:noProof/>
                <w:webHidden/>
              </w:rPr>
              <w:instrText xml:space="preserve"> PAGEREF _Toc123201152 \h </w:instrText>
            </w:r>
            <w:r w:rsidR="002E20CD">
              <w:rPr>
                <w:noProof/>
                <w:webHidden/>
              </w:rPr>
            </w:r>
            <w:r w:rsidR="002E20CD">
              <w:rPr>
                <w:noProof/>
                <w:webHidden/>
              </w:rPr>
              <w:fldChar w:fldCharType="separate"/>
            </w:r>
            <w:r w:rsidR="002E20CD">
              <w:rPr>
                <w:noProof/>
                <w:webHidden/>
              </w:rPr>
              <w:t>3</w:t>
            </w:r>
            <w:r w:rsidR="002E20CD">
              <w:rPr>
                <w:noProof/>
                <w:webHidden/>
              </w:rPr>
              <w:fldChar w:fldCharType="end"/>
            </w:r>
          </w:hyperlink>
        </w:p>
        <w:p w14:paraId="428867E0" w14:textId="4393A805" w:rsidR="002E20CD" w:rsidRDefault="002E20CD">
          <w:pPr>
            <w:pStyle w:val="TOC1"/>
            <w:tabs>
              <w:tab w:val="right" w:leader="dot" w:pos="9350"/>
            </w:tabs>
            <w:rPr>
              <w:rFonts w:asciiTheme="minorHAnsi" w:eastAsiaTheme="minorEastAsia" w:hAnsiTheme="minorHAnsi"/>
              <w:noProof/>
              <w:szCs w:val="24"/>
              <w:lang w:val="en-GB" w:eastAsia="en-GB"/>
            </w:rPr>
          </w:pPr>
          <w:hyperlink w:anchor="_Toc123201153" w:history="1">
            <w:r w:rsidRPr="002C43A2">
              <w:rPr>
                <w:rStyle w:val="Hyperlink"/>
                <w:noProof/>
              </w:rPr>
              <w:t>Answer to question no - 1 (a)</w:t>
            </w:r>
            <w:r>
              <w:rPr>
                <w:noProof/>
                <w:webHidden/>
              </w:rPr>
              <w:tab/>
            </w:r>
            <w:r>
              <w:rPr>
                <w:noProof/>
                <w:webHidden/>
              </w:rPr>
              <w:fldChar w:fldCharType="begin"/>
            </w:r>
            <w:r>
              <w:rPr>
                <w:noProof/>
                <w:webHidden/>
              </w:rPr>
              <w:instrText xml:space="preserve"> PAGEREF _Toc123201153 \h </w:instrText>
            </w:r>
            <w:r>
              <w:rPr>
                <w:noProof/>
                <w:webHidden/>
              </w:rPr>
            </w:r>
            <w:r>
              <w:rPr>
                <w:noProof/>
                <w:webHidden/>
              </w:rPr>
              <w:fldChar w:fldCharType="separate"/>
            </w:r>
            <w:r>
              <w:rPr>
                <w:noProof/>
                <w:webHidden/>
              </w:rPr>
              <w:t>4</w:t>
            </w:r>
            <w:r>
              <w:rPr>
                <w:noProof/>
                <w:webHidden/>
              </w:rPr>
              <w:fldChar w:fldCharType="end"/>
            </w:r>
          </w:hyperlink>
        </w:p>
        <w:p w14:paraId="0605CEF3" w14:textId="04208B19" w:rsidR="002E20CD" w:rsidRDefault="002E20CD">
          <w:pPr>
            <w:pStyle w:val="TOC1"/>
            <w:tabs>
              <w:tab w:val="right" w:leader="dot" w:pos="9350"/>
            </w:tabs>
            <w:rPr>
              <w:rFonts w:asciiTheme="minorHAnsi" w:eastAsiaTheme="minorEastAsia" w:hAnsiTheme="minorHAnsi"/>
              <w:noProof/>
              <w:szCs w:val="24"/>
              <w:lang w:val="en-GB" w:eastAsia="en-GB"/>
            </w:rPr>
          </w:pPr>
          <w:hyperlink w:anchor="_Toc123201154" w:history="1">
            <w:r w:rsidRPr="002C43A2">
              <w:rPr>
                <w:rStyle w:val="Hyperlink"/>
                <w:noProof/>
              </w:rPr>
              <w:t>Answer to question no - 1 (b)</w:t>
            </w:r>
            <w:r>
              <w:rPr>
                <w:noProof/>
                <w:webHidden/>
              </w:rPr>
              <w:tab/>
            </w:r>
            <w:r>
              <w:rPr>
                <w:noProof/>
                <w:webHidden/>
              </w:rPr>
              <w:fldChar w:fldCharType="begin"/>
            </w:r>
            <w:r>
              <w:rPr>
                <w:noProof/>
                <w:webHidden/>
              </w:rPr>
              <w:instrText xml:space="preserve"> PAGEREF _Toc123201154 \h </w:instrText>
            </w:r>
            <w:r>
              <w:rPr>
                <w:noProof/>
                <w:webHidden/>
              </w:rPr>
            </w:r>
            <w:r>
              <w:rPr>
                <w:noProof/>
                <w:webHidden/>
              </w:rPr>
              <w:fldChar w:fldCharType="separate"/>
            </w:r>
            <w:r>
              <w:rPr>
                <w:noProof/>
                <w:webHidden/>
              </w:rPr>
              <w:t>7</w:t>
            </w:r>
            <w:r>
              <w:rPr>
                <w:noProof/>
                <w:webHidden/>
              </w:rPr>
              <w:fldChar w:fldCharType="end"/>
            </w:r>
          </w:hyperlink>
        </w:p>
        <w:p w14:paraId="27E0FA33" w14:textId="731ADABB" w:rsidR="002E20CD" w:rsidRDefault="002E20CD">
          <w:pPr>
            <w:pStyle w:val="TOC1"/>
            <w:tabs>
              <w:tab w:val="right" w:leader="dot" w:pos="9350"/>
            </w:tabs>
            <w:rPr>
              <w:rFonts w:asciiTheme="minorHAnsi" w:eastAsiaTheme="minorEastAsia" w:hAnsiTheme="minorHAnsi"/>
              <w:noProof/>
              <w:szCs w:val="24"/>
              <w:lang w:val="en-GB" w:eastAsia="en-GB"/>
            </w:rPr>
          </w:pPr>
          <w:hyperlink w:anchor="_Toc123201155" w:history="1">
            <w:r w:rsidRPr="002C43A2">
              <w:rPr>
                <w:rStyle w:val="Hyperlink"/>
                <w:noProof/>
              </w:rPr>
              <w:t>Answer to question no - 2 (a)</w:t>
            </w:r>
            <w:r>
              <w:rPr>
                <w:noProof/>
                <w:webHidden/>
              </w:rPr>
              <w:tab/>
            </w:r>
            <w:r>
              <w:rPr>
                <w:noProof/>
                <w:webHidden/>
              </w:rPr>
              <w:fldChar w:fldCharType="begin"/>
            </w:r>
            <w:r>
              <w:rPr>
                <w:noProof/>
                <w:webHidden/>
              </w:rPr>
              <w:instrText xml:space="preserve"> PAGEREF _Toc123201155 \h </w:instrText>
            </w:r>
            <w:r>
              <w:rPr>
                <w:noProof/>
                <w:webHidden/>
              </w:rPr>
            </w:r>
            <w:r>
              <w:rPr>
                <w:noProof/>
                <w:webHidden/>
              </w:rPr>
              <w:fldChar w:fldCharType="separate"/>
            </w:r>
            <w:r>
              <w:rPr>
                <w:noProof/>
                <w:webHidden/>
              </w:rPr>
              <w:t>9</w:t>
            </w:r>
            <w:r>
              <w:rPr>
                <w:noProof/>
                <w:webHidden/>
              </w:rPr>
              <w:fldChar w:fldCharType="end"/>
            </w:r>
          </w:hyperlink>
        </w:p>
        <w:p w14:paraId="7CEB39A9" w14:textId="70767973" w:rsidR="002E20CD" w:rsidRDefault="002E20CD">
          <w:pPr>
            <w:pStyle w:val="TOC1"/>
            <w:tabs>
              <w:tab w:val="right" w:leader="dot" w:pos="9350"/>
            </w:tabs>
            <w:rPr>
              <w:rFonts w:asciiTheme="minorHAnsi" w:eastAsiaTheme="minorEastAsia" w:hAnsiTheme="minorHAnsi"/>
              <w:noProof/>
              <w:szCs w:val="24"/>
              <w:lang w:val="en-GB" w:eastAsia="en-GB"/>
            </w:rPr>
          </w:pPr>
          <w:hyperlink w:anchor="_Toc123201156" w:history="1">
            <w:r w:rsidRPr="002C43A2">
              <w:rPr>
                <w:rStyle w:val="Hyperlink"/>
                <w:noProof/>
              </w:rPr>
              <w:t>Answer to question no - 2 (b)</w:t>
            </w:r>
            <w:r>
              <w:rPr>
                <w:noProof/>
                <w:webHidden/>
              </w:rPr>
              <w:tab/>
            </w:r>
            <w:r>
              <w:rPr>
                <w:noProof/>
                <w:webHidden/>
              </w:rPr>
              <w:fldChar w:fldCharType="begin"/>
            </w:r>
            <w:r>
              <w:rPr>
                <w:noProof/>
                <w:webHidden/>
              </w:rPr>
              <w:instrText xml:space="preserve"> PAGEREF _Toc123201156 \h </w:instrText>
            </w:r>
            <w:r>
              <w:rPr>
                <w:noProof/>
                <w:webHidden/>
              </w:rPr>
            </w:r>
            <w:r>
              <w:rPr>
                <w:noProof/>
                <w:webHidden/>
              </w:rPr>
              <w:fldChar w:fldCharType="separate"/>
            </w:r>
            <w:r>
              <w:rPr>
                <w:noProof/>
                <w:webHidden/>
              </w:rPr>
              <w:t>11</w:t>
            </w:r>
            <w:r>
              <w:rPr>
                <w:noProof/>
                <w:webHidden/>
              </w:rPr>
              <w:fldChar w:fldCharType="end"/>
            </w:r>
          </w:hyperlink>
        </w:p>
        <w:p w14:paraId="670FFF01" w14:textId="1A82A797" w:rsidR="002E20CD" w:rsidRDefault="002E20CD">
          <w:pPr>
            <w:pStyle w:val="TOC1"/>
            <w:tabs>
              <w:tab w:val="right" w:leader="dot" w:pos="9350"/>
            </w:tabs>
            <w:rPr>
              <w:rFonts w:asciiTheme="minorHAnsi" w:eastAsiaTheme="minorEastAsia" w:hAnsiTheme="minorHAnsi"/>
              <w:noProof/>
              <w:szCs w:val="24"/>
              <w:lang w:val="en-GB" w:eastAsia="en-GB"/>
            </w:rPr>
          </w:pPr>
          <w:hyperlink w:anchor="_Toc123201157" w:history="1">
            <w:r w:rsidRPr="002C43A2">
              <w:rPr>
                <w:rStyle w:val="Hyperlink"/>
                <w:noProof/>
              </w:rPr>
              <w:t>Conclusion</w:t>
            </w:r>
            <w:r>
              <w:rPr>
                <w:noProof/>
                <w:webHidden/>
              </w:rPr>
              <w:tab/>
            </w:r>
            <w:r>
              <w:rPr>
                <w:noProof/>
                <w:webHidden/>
              </w:rPr>
              <w:fldChar w:fldCharType="begin"/>
            </w:r>
            <w:r>
              <w:rPr>
                <w:noProof/>
                <w:webHidden/>
              </w:rPr>
              <w:instrText xml:space="preserve"> PAGEREF _Toc123201157 \h </w:instrText>
            </w:r>
            <w:r>
              <w:rPr>
                <w:noProof/>
                <w:webHidden/>
              </w:rPr>
            </w:r>
            <w:r>
              <w:rPr>
                <w:noProof/>
                <w:webHidden/>
              </w:rPr>
              <w:fldChar w:fldCharType="separate"/>
            </w:r>
            <w:r>
              <w:rPr>
                <w:noProof/>
                <w:webHidden/>
              </w:rPr>
              <w:t>13</w:t>
            </w:r>
            <w:r>
              <w:rPr>
                <w:noProof/>
                <w:webHidden/>
              </w:rPr>
              <w:fldChar w:fldCharType="end"/>
            </w:r>
          </w:hyperlink>
        </w:p>
        <w:p w14:paraId="6BB6B7E1" w14:textId="5E7B5C7F" w:rsidR="002E20CD" w:rsidRDefault="002E20CD">
          <w:pPr>
            <w:pStyle w:val="TOC1"/>
            <w:tabs>
              <w:tab w:val="right" w:leader="dot" w:pos="9350"/>
            </w:tabs>
            <w:rPr>
              <w:rFonts w:asciiTheme="minorHAnsi" w:eastAsiaTheme="minorEastAsia" w:hAnsiTheme="minorHAnsi"/>
              <w:noProof/>
              <w:szCs w:val="24"/>
              <w:lang w:val="en-GB" w:eastAsia="en-GB"/>
            </w:rPr>
          </w:pPr>
          <w:hyperlink w:anchor="_Toc123201158" w:history="1">
            <w:r w:rsidRPr="002C43A2">
              <w:rPr>
                <w:rStyle w:val="Hyperlink"/>
                <w:noProof/>
              </w:rPr>
              <w:t>References</w:t>
            </w:r>
            <w:r>
              <w:rPr>
                <w:noProof/>
                <w:webHidden/>
              </w:rPr>
              <w:tab/>
            </w:r>
            <w:r>
              <w:rPr>
                <w:noProof/>
                <w:webHidden/>
              </w:rPr>
              <w:fldChar w:fldCharType="begin"/>
            </w:r>
            <w:r>
              <w:rPr>
                <w:noProof/>
                <w:webHidden/>
              </w:rPr>
              <w:instrText xml:space="preserve"> PAGEREF _Toc123201158 \h </w:instrText>
            </w:r>
            <w:r>
              <w:rPr>
                <w:noProof/>
                <w:webHidden/>
              </w:rPr>
            </w:r>
            <w:r>
              <w:rPr>
                <w:noProof/>
                <w:webHidden/>
              </w:rPr>
              <w:fldChar w:fldCharType="separate"/>
            </w:r>
            <w:r>
              <w:rPr>
                <w:noProof/>
                <w:webHidden/>
              </w:rPr>
              <w:t>14</w:t>
            </w:r>
            <w:r>
              <w:rPr>
                <w:noProof/>
                <w:webHidden/>
              </w:rPr>
              <w:fldChar w:fldCharType="end"/>
            </w:r>
          </w:hyperlink>
        </w:p>
        <w:p w14:paraId="4CA359CB" w14:textId="5BB92FDE" w:rsidR="009A1172" w:rsidRDefault="00D8492C" w:rsidP="009A1172">
          <w:r>
            <w:rPr>
              <w:b/>
              <w:bCs/>
              <w:noProof/>
            </w:rPr>
            <w:fldChar w:fldCharType="end"/>
          </w:r>
        </w:p>
      </w:sdtContent>
    </w:sdt>
    <w:p w14:paraId="058F910D" w14:textId="654F0DDA" w:rsidR="00CE59E8" w:rsidRDefault="00CE59E8" w:rsidP="00CE59E8"/>
    <w:p w14:paraId="24D352A4" w14:textId="5A162D60" w:rsidR="00D8492C" w:rsidRDefault="00D8492C" w:rsidP="00CE59E8"/>
    <w:p w14:paraId="1FD7A6E0" w14:textId="4F72DE9B" w:rsidR="00D8492C" w:rsidRDefault="00D8492C" w:rsidP="00CE59E8"/>
    <w:p w14:paraId="04D2D1AE" w14:textId="26C2ACDF" w:rsidR="00D8492C" w:rsidRDefault="00D8492C" w:rsidP="00CE59E8"/>
    <w:p w14:paraId="156EA462" w14:textId="50A4EE03" w:rsidR="00D8492C" w:rsidRDefault="00D8492C" w:rsidP="00CE59E8"/>
    <w:p w14:paraId="624BBB96" w14:textId="0E6842CF" w:rsidR="00D8492C" w:rsidRDefault="00D8492C" w:rsidP="00CE59E8"/>
    <w:p w14:paraId="50D7C675" w14:textId="00E54662" w:rsidR="00D8492C" w:rsidRDefault="00D8492C" w:rsidP="00CE59E8"/>
    <w:p w14:paraId="76C9C2D7" w14:textId="35449683" w:rsidR="00D8492C" w:rsidRDefault="00D8492C" w:rsidP="00CE59E8"/>
    <w:p w14:paraId="234EEDE4" w14:textId="2609168D" w:rsidR="00D8492C" w:rsidRDefault="00D8492C" w:rsidP="00CE59E8"/>
    <w:p w14:paraId="45B2E714" w14:textId="7B57CB85" w:rsidR="00D8492C" w:rsidRDefault="00D8492C" w:rsidP="00CE59E8"/>
    <w:p w14:paraId="7227A4AD" w14:textId="3A3ED91C" w:rsidR="00D8492C" w:rsidRDefault="00D8492C" w:rsidP="00CE59E8"/>
    <w:p w14:paraId="181BCFC8" w14:textId="7DFEDF81" w:rsidR="00D8492C" w:rsidRDefault="00D8492C" w:rsidP="00CE59E8"/>
    <w:p w14:paraId="35D14C61" w14:textId="396BEA19" w:rsidR="00D8492C" w:rsidRDefault="00D8492C" w:rsidP="00CE59E8"/>
    <w:p w14:paraId="7C009825" w14:textId="77777777" w:rsidR="00D8492C" w:rsidRPr="00CE59E8" w:rsidRDefault="00D8492C" w:rsidP="00CE59E8"/>
    <w:p w14:paraId="511ADB30" w14:textId="6A517D2E" w:rsidR="00F36C15" w:rsidRPr="00F36C15" w:rsidRDefault="00F36C15" w:rsidP="00F36C15">
      <w:pPr>
        <w:pStyle w:val="Heading1"/>
      </w:pPr>
      <w:bookmarkStart w:id="0" w:name="_Toc123201152"/>
      <w:r>
        <w:lastRenderedPageBreak/>
        <w:t>Introduction</w:t>
      </w:r>
      <w:bookmarkEnd w:id="0"/>
    </w:p>
    <w:p w14:paraId="54614976" w14:textId="2564ED71" w:rsidR="00F36C15" w:rsidRDefault="00B111C4" w:rsidP="00B111C4">
      <w:r>
        <w:t xml:space="preserve">Financial Accounting deals with the transactions generated from various events and recording those transactions in their respective places </w:t>
      </w:r>
      <w:r w:rsidR="005E088A">
        <w:t>which</w:t>
      </w:r>
      <w:r>
        <w:t xml:space="preserve"> </w:t>
      </w:r>
      <w:r w:rsidR="00AF13F1">
        <w:t>provides</w:t>
      </w:r>
      <w:r>
        <w:t xml:space="preserve"> a summarized report to the intended users.</w:t>
      </w:r>
      <w:r w:rsidR="00CA038A">
        <w:t xml:space="preserve"> </w:t>
      </w:r>
      <w:r w:rsidR="00FC3672">
        <w:t>It is a complete evaluation of the overall condition of the company. It measures assets, equities, liabilities, expenses, revenues</w:t>
      </w:r>
      <w:r w:rsidR="00287AA4">
        <w:t>,</w:t>
      </w:r>
      <w:r w:rsidR="00FC3672">
        <w:t xml:space="preserve"> and profitability. </w:t>
      </w:r>
      <w:r>
        <w:t xml:space="preserve">Again, management accounting deals with accounting records from </w:t>
      </w:r>
      <w:r w:rsidR="00AF13F1">
        <w:t xml:space="preserve">a </w:t>
      </w:r>
      <w:r>
        <w:t xml:space="preserve">managerial perception. Financial accounting promises to give a true and fair value </w:t>
      </w:r>
      <w:r w:rsidR="00AF13F1">
        <w:t>to</w:t>
      </w:r>
      <w:r>
        <w:t xml:space="preserve"> the presentations to external users. </w:t>
      </w:r>
      <w:r w:rsidR="00B906C5">
        <w:t xml:space="preserve">Financial statements help the shareholders to take decisions about </w:t>
      </w:r>
      <w:r w:rsidR="00AF13F1">
        <w:t>investments</w:t>
      </w:r>
      <w:r w:rsidR="00B906C5">
        <w:t xml:space="preserve"> and other concerned parties. </w:t>
      </w:r>
      <w:r w:rsidR="008A060C">
        <w:t xml:space="preserve">It mainly focuses on the financial </w:t>
      </w:r>
      <w:proofErr w:type="gramStart"/>
      <w:r w:rsidR="00E50E67">
        <w:t>statements</w:t>
      </w:r>
      <w:proofErr w:type="gramEnd"/>
      <w:r w:rsidR="008A060C">
        <w:t xml:space="preserve"> </w:t>
      </w:r>
      <w:r w:rsidR="00AF13F1">
        <w:t>preparation</w:t>
      </w:r>
      <w:r w:rsidR="008A060C">
        <w:t xml:space="preserve"> of an organization. </w:t>
      </w:r>
      <w:r w:rsidR="004D73ED">
        <w:t xml:space="preserve">It uses </w:t>
      </w:r>
      <w:r w:rsidR="00AF13F1">
        <w:t xml:space="preserve">a </w:t>
      </w:r>
      <w:r w:rsidR="004D73ED">
        <w:t xml:space="preserve">historical approach and provides a material alteration to both internal and external users. </w:t>
      </w:r>
      <w:r w:rsidR="00E50E67">
        <w:t>P</w:t>
      </w:r>
      <w:r w:rsidR="00866CD9">
        <w:t xml:space="preserve">reparing an income statement and statement of </w:t>
      </w:r>
      <w:r w:rsidR="00AF13F1">
        <w:t xml:space="preserve">the </w:t>
      </w:r>
      <w:r w:rsidR="00866CD9">
        <w:t>financial position of Wales PLC is discussed in detail. Sweet</w:t>
      </w:r>
      <w:r w:rsidR="002E28B8">
        <w:t>s</w:t>
      </w:r>
      <w:r w:rsidR="00866CD9">
        <w:t xml:space="preserve"> PLC</w:t>
      </w:r>
      <w:r w:rsidR="002E28B8">
        <w:t xml:space="preserve"> </w:t>
      </w:r>
      <w:r w:rsidR="00866CD9">
        <w:t xml:space="preserve">financial ratio is also discussed here. </w:t>
      </w:r>
    </w:p>
    <w:p w14:paraId="08186608" w14:textId="77777777" w:rsidR="00F36C15" w:rsidRDefault="00F36C15" w:rsidP="001C4E42">
      <w:pPr>
        <w:pStyle w:val="Heading1"/>
      </w:pPr>
    </w:p>
    <w:p w14:paraId="450ECE87" w14:textId="77777777" w:rsidR="00507721" w:rsidRDefault="00507721" w:rsidP="001C4E42">
      <w:pPr>
        <w:pStyle w:val="Heading1"/>
      </w:pPr>
    </w:p>
    <w:p w14:paraId="38C9874C" w14:textId="77777777" w:rsidR="00507721" w:rsidRDefault="00507721" w:rsidP="001C4E42">
      <w:pPr>
        <w:pStyle w:val="Heading1"/>
      </w:pPr>
    </w:p>
    <w:p w14:paraId="2586C271" w14:textId="77777777" w:rsidR="00507721" w:rsidRDefault="00507721" w:rsidP="001C4E42">
      <w:pPr>
        <w:pStyle w:val="Heading1"/>
      </w:pPr>
    </w:p>
    <w:p w14:paraId="0E1B8BA8" w14:textId="77777777" w:rsidR="00507721" w:rsidRDefault="00507721" w:rsidP="001C4E42">
      <w:pPr>
        <w:pStyle w:val="Heading1"/>
      </w:pPr>
    </w:p>
    <w:p w14:paraId="362DE6B8" w14:textId="77777777" w:rsidR="00507721" w:rsidRDefault="00507721" w:rsidP="001C4E42">
      <w:pPr>
        <w:pStyle w:val="Heading1"/>
      </w:pPr>
    </w:p>
    <w:p w14:paraId="7C09E788" w14:textId="77777777" w:rsidR="00507721" w:rsidRDefault="00507721" w:rsidP="001C4E42">
      <w:pPr>
        <w:pStyle w:val="Heading1"/>
      </w:pPr>
    </w:p>
    <w:p w14:paraId="06386C7A" w14:textId="46E8BA60" w:rsidR="00507721" w:rsidRDefault="00507721" w:rsidP="001C4E42">
      <w:pPr>
        <w:pStyle w:val="Heading1"/>
      </w:pPr>
    </w:p>
    <w:p w14:paraId="6942C1F9" w14:textId="77777777" w:rsidR="00507721" w:rsidRPr="00507721" w:rsidRDefault="00507721" w:rsidP="00507721"/>
    <w:p w14:paraId="354865ED" w14:textId="3C09F185" w:rsidR="001C4E42" w:rsidRDefault="001C4E42" w:rsidP="001C4E42">
      <w:pPr>
        <w:pStyle w:val="Heading1"/>
      </w:pPr>
      <w:bookmarkStart w:id="1" w:name="_Toc123201153"/>
      <w:r>
        <w:lastRenderedPageBreak/>
        <w:t>An</w:t>
      </w:r>
      <w:r w:rsidR="007602F6">
        <w:t>swer</w:t>
      </w:r>
      <w:r>
        <w:t xml:space="preserve"> to question no</w:t>
      </w:r>
      <w:r w:rsidR="00FD4160">
        <w:t xml:space="preserve"> </w:t>
      </w:r>
      <w:r>
        <w:t>- 1 (a)</w:t>
      </w:r>
      <w:bookmarkEnd w:id="1"/>
    </w:p>
    <w:p w14:paraId="1201FD2B" w14:textId="4E7E2306" w:rsidR="00203665" w:rsidRPr="00203665" w:rsidRDefault="00AE5E53" w:rsidP="00203665">
      <w:r>
        <w:t>The income</w:t>
      </w:r>
      <w:r w:rsidR="004B5866">
        <w:t xml:space="preserve"> statement includes only revenue and </w:t>
      </w:r>
      <w:r w:rsidR="00E55723">
        <w:t>expenses,</w:t>
      </w:r>
      <w:r w:rsidR="004B5866">
        <w:t xml:space="preserve"> and </w:t>
      </w:r>
      <w:r>
        <w:t xml:space="preserve">the </w:t>
      </w:r>
      <w:r w:rsidR="004B5866">
        <w:t xml:space="preserve">financial position describes </w:t>
      </w:r>
      <w:r>
        <w:t>assets</w:t>
      </w:r>
      <w:r w:rsidR="004B5866">
        <w:t>, equity</w:t>
      </w:r>
      <w:r>
        <w:t>,</w:t>
      </w:r>
      <w:r w:rsidR="004B5866">
        <w:t xml:space="preserve"> and liability.</w:t>
      </w:r>
      <w:r w:rsidR="007005C4">
        <w:t xml:space="preserve"> It shows </w:t>
      </w:r>
      <w:r w:rsidR="00287AA4">
        <w:t xml:space="preserve">the </w:t>
      </w:r>
      <w:r w:rsidR="007005C4">
        <w:t xml:space="preserve">income and expenditure of a company and even provides a report </w:t>
      </w:r>
      <w:r w:rsidR="00287AA4">
        <w:t xml:space="preserve">on </w:t>
      </w:r>
      <w:r w:rsidR="007005C4">
        <w:t xml:space="preserve">whether the company is making </w:t>
      </w:r>
      <w:r w:rsidR="00287AA4">
        <w:t xml:space="preserve">a </w:t>
      </w:r>
      <w:r w:rsidR="007005C4">
        <w:t xml:space="preserve">profit or bearing </w:t>
      </w:r>
      <w:r w:rsidR="00287AA4">
        <w:t xml:space="preserve">a </w:t>
      </w:r>
      <w:r w:rsidR="007005C4">
        <w:t xml:space="preserve">loss for a given </w:t>
      </w:r>
      <w:r w:rsidR="00287AA4">
        <w:t>period</w:t>
      </w:r>
      <w:r w:rsidR="007005C4">
        <w:t xml:space="preserve">. </w:t>
      </w:r>
      <w:r w:rsidR="005939E4">
        <w:t xml:space="preserve">It expresses the financial health conditions of a company. The importance of </w:t>
      </w:r>
      <w:r w:rsidR="00287AA4">
        <w:t xml:space="preserve">an </w:t>
      </w:r>
      <w:r w:rsidR="005939E4">
        <w:t xml:space="preserve">income statement is beyond description. It helps the managers take decisions on </w:t>
      </w:r>
      <w:r w:rsidR="00287AA4">
        <w:t xml:space="preserve">the </w:t>
      </w:r>
      <w:r w:rsidR="005939E4">
        <w:t xml:space="preserve">profitability ratio. For example, the manager of Wales PLC noticed that their profit is not </w:t>
      </w:r>
      <w:r w:rsidR="00287AA4">
        <w:t>as</w:t>
      </w:r>
      <w:r w:rsidR="005939E4">
        <w:t xml:space="preserve"> growing </w:t>
      </w:r>
      <w:r w:rsidR="00287AA4">
        <w:t>as</w:t>
      </w:r>
      <w:r w:rsidR="005939E4">
        <w:t xml:space="preserve"> </w:t>
      </w:r>
      <w:r w:rsidR="00287AA4">
        <w:t xml:space="preserve">in </w:t>
      </w:r>
      <w:r w:rsidR="005939E4">
        <w:t xml:space="preserve">previous years. He even noticed that revenue is </w:t>
      </w:r>
      <w:r w:rsidR="00287AA4">
        <w:t>generated</w:t>
      </w:r>
      <w:r w:rsidR="005939E4">
        <w:t xml:space="preserve"> from huge sales </w:t>
      </w:r>
      <w:r w:rsidR="00E55723">
        <w:t>growth,</w:t>
      </w:r>
      <w:r w:rsidR="005939E4">
        <w:t xml:space="preserve"> but profit is less. Then, </w:t>
      </w:r>
      <w:r w:rsidR="00287AA4">
        <w:t>analyzing</w:t>
      </w:r>
      <w:r w:rsidR="005939E4">
        <w:t xml:space="preserve"> the income statement, he understood the reason behind the low profit. He realized that expenditures are quite high and as a result, the profit is low </w:t>
      </w:r>
      <w:r w:rsidR="00287AA4">
        <w:t>despite</w:t>
      </w:r>
      <w:r w:rsidR="005939E4">
        <w:t xml:space="preserve"> high sales. This took the manager to plan on decreasing costs and </w:t>
      </w:r>
      <w:r w:rsidR="00287AA4">
        <w:t>increasing</w:t>
      </w:r>
      <w:r w:rsidR="005939E4">
        <w:t xml:space="preserve"> profit. He then left no stone unturned to reduce the expenditure and this is done only by analyzing the income statement. </w:t>
      </w:r>
      <w:r w:rsidR="00203665">
        <w:t xml:space="preserve">The income statement and statement of financial position for Wales PLC are calculated as </w:t>
      </w:r>
      <w:r w:rsidR="009A1172">
        <w:t>follows:</w:t>
      </w:r>
    </w:p>
    <w:p w14:paraId="4EC8F864" w14:textId="77777777" w:rsidR="001C4E42" w:rsidRDefault="001C4E42" w:rsidP="0084439A">
      <w:pPr>
        <w:spacing w:line="240" w:lineRule="auto"/>
        <w:jc w:val="center"/>
        <w:rPr>
          <w:b/>
          <w:bCs/>
        </w:rPr>
      </w:pPr>
    </w:p>
    <w:p w14:paraId="0991B9A1" w14:textId="4D7CD217" w:rsidR="0057258A" w:rsidRPr="0084439A" w:rsidRDefault="0084439A" w:rsidP="0084439A">
      <w:pPr>
        <w:spacing w:line="240" w:lineRule="auto"/>
        <w:jc w:val="center"/>
        <w:rPr>
          <w:b/>
          <w:bCs/>
        </w:rPr>
      </w:pPr>
      <w:r w:rsidRPr="0084439A">
        <w:rPr>
          <w:b/>
          <w:bCs/>
        </w:rPr>
        <w:t>Income Statement for</w:t>
      </w:r>
    </w:p>
    <w:p w14:paraId="164137F1" w14:textId="4B7C2F09" w:rsidR="0084439A" w:rsidRPr="0084439A" w:rsidRDefault="0084439A" w:rsidP="0084439A">
      <w:pPr>
        <w:spacing w:line="240" w:lineRule="auto"/>
        <w:jc w:val="center"/>
        <w:rPr>
          <w:b/>
          <w:bCs/>
        </w:rPr>
      </w:pPr>
      <w:r w:rsidRPr="0084439A">
        <w:rPr>
          <w:b/>
          <w:bCs/>
        </w:rPr>
        <w:t>Wales PLC</w:t>
      </w:r>
    </w:p>
    <w:p w14:paraId="76255444" w14:textId="621AA377" w:rsidR="0084439A" w:rsidRDefault="0084439A" w:rsidP="0084439A">
      <w:pPr>
        <w:spacing w:line="240" w:lineRule="auto"/>
        <w:jc w:val="center"/>
        <w:rPr>
          <w:b/>
          <w:bCs/>
        </w:rPr>
      </w:pPr>
      <w:r w:rsidRPr="0084439A">
        <w:rPr>
          <w:b/>
          <w:bCs/>
        </w:rPr>
        <w:t xml:space="preserve">For the year ended </w:t>
      </w:r>
      <w:r w:rsidR="00AF13F1">
        <w:rPr>
          <w:b/>
          <w:bCs/>
        </w:rPr>
        <w:t>on</w:t>
      </w:r>
      <w:r w:rsidR="001C4E42">
        <w:rPr>
          <w:b/>
          <w:bCs/>
        </w:rPr>
        <w:t xml:space="preserve"> 31</w:t>
      </w:r>
      <w:r w:rsidR="001C4E42" w:rsidRPr="001C4E42">
        <w:rPr>
          <w:b/>
          <w:bCs/>
          <w:vertAlign w:val="superscript"/>
        </w:rPr>
        <w:t>st</w:t>
      </w:r>
      <w:r w:rsidR="001C4E42">
        <w:rPr>
          <w:b/>
          <w:bCs/>
        </w:rPr>
        <w:t xml:space="preserve"> </w:t>
      </w:r>
      <w:r w:rsidR="00AF13F1">
        <w:rPr>
          <w:b/>
          <w:bCs/>
        </w:rPr>
        <w:t>Dec</w:t>
      </w:r>
      <w:r w:rsidR="001C4E42">
        <w:rPr>
          <w:b/>
          <w:bCs/>
        </w:rPr>
        <w:t xml:space="preserve"> </w:t>
      </w:r>
      <w:r w:rsidRPr="0084439A">
        <w:rPr>
          <w:b/>
          <w:bCs/>
        </w:rPr>
        <w:t>in 2021</w:t>
      </w:r>
    </w:p>
    <w:p w14:paraId="182D9844" w14:textId="77777777" w:rsidR="0097639F" w:rsidRDefault="0097639F" w:rsidP="0084439A">
      <w:pPr>
        <w:spacing w:line="240" w:lineRule="auto"/>
        <w:jc w:val="center"/>
        <w:rPr>
          <w:b/>
          <w:bCs/>
        </w:rPr>
      </w:pPr>
    </w:p>
    <w:tbl>
      <w:tblPr>
        <w:tblStyle w:val="TableGrid"/>
        <w:tblW w:w="94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8"/>
        <w:gridCol w:w="1631"/>
        <w:gridCol w:w="1535"/>
      </w:tblGrid>
      <w:tr w:rsidR="0097639F" w14:paraId="7EF9C7A9" w14:textId="77777777" w:rsidTr="0097639F">
        <w:trPr>
          <w:trHeight w:val="420"/>
        </w:trPr>
        <w:tc>
          <w:tcPr>
            <w:tcW w:w="6248" w:type="dxa"/>
          </w:tcPr>
          <w:p w14:paraId="326E6E97" w14:textId="04E18B6A" w:rsidR="000D5C01" w:rsidRDefault="00AB385C" w:rsidP="0084439A">
            <w:pPr>
              <w:jc w:val="center"/>
              <w:rPr>
                <w:b/>
                <w:bCs/>
              </w:rPr>
            </w:pPr>
            <w:r>
              <w:rPr>
                <w:b/>
                <w:bCs/>
              </w:rPr>
              <w:t>Particulars</w:t>
            </w:r>
          </w:p>
        </w:tc>
        <w:tc>
          <w:tcPr>
            <w:tcW w:w="1631" w:type="dxa"/>
          </w:tcPr>
          <w:p w14:paraId="519555F2" w14:textId="0CD32C30" w:rsidR="000D5C01" w:rsidRPr="000D5C01" w:rsidRDefault="000D5C01" w:rsidP="000D5C01">
            <w:pPr>
              <w:jc w:val="center"/>
              <w:rPr>
                <w:b/>
                <w:bCs/>
              </w:rPr>
            </w:pPr>
            <w:r w:rsidRPr="000D5C01">
              <w:rPr>
                <w:b/>
                <w:bCs/>
              </w:rPr>
              <w:t>£</w:t>
            </w:r>
          </w:p>
        </w:tc>
        <w:tc>
          <w:tcPr>
            <w:tcW w:w="1535" w:type="dxa"/>
          </w:tcPr>
          <w:p w14:paraId="690EFC81" w14:textId="48E2099F" w:rsidR="000D5C01" w:rsidRPr="000D5C01" w:rsidRDefault="000D5C01" w:rsidP="0084439A">
            <w:pPr>
              <w:jc w:val="center"/>
              <w:rPr>
                <w:b/>
                <w:bCs/>
              </w:rPr>
            </w:pPr>
            <w:r w:rsidRPr="000D5C01">
              <w:rPr>
                <w:b/>
                <w:bCs/>
              </w:rPr>
              <w:t>£</w:t>
            </w:r>
          </w:p>
        </w:tc>
      </w:tr>
      <w:tr w:rsidR="0097639F" w14:paraId="3DCC1C61" w14:textId="77777777" w:rsidTr="0097639F">
        <w:trPr>
          <w:trHeight w:val="272"/>
        </w:trPr>
        <w:tc>
          <w:tcPr>
            <w:tcW w:w="6248" w:type="dxa"/>
          </w:tcPr>
          <w:p w14:paraId="4F6DA6B0" w14:textId="62AE66F5" w:rsidR="00B23FF9" w:rsidRPr="000D5C01" w:rsidRDefault="00B23FF9" w:rsidP="00B23FF9">
            <w:r>
              <w:t xml:space="preserve">Sales </w:t>
            </w:r>
            <w:r w:rsidR="00AB385C">
              <w:t>(800</w:t>
            </w:r>
            <w:r w:rsidR="006D1992">
              <w:t>,</w:t>
            </w:r>
            <w:r w:rsidR="00AB385C">
              <w:t>000+980)</w:t>
            </w:r>
          </w:p>
        </w:tc>
        <w:tc>
          <w:tcPr>
            <w:tcW w:w="1631" w:type="dxa"/>
          </w:tcPr>
          <w:p w14:paraId="3CA0975D" w14:textId="4999E7DB" w:rsidR="00B23FF9" w:rsidRPr="00B23FF9" w:rsidRDefault="00B23FF9" w:rsidP="00B23FF9">
            <w:pPr>
              <w:jc w:val="center"/>
            </w:pPr>
          </w:p>
        </w:tc>
        <w:tc>
          <w:tcPr>
            <w:tcW w:w="1535" w:type="dxa"/>
          </w:tcPr>
          <w:p w14:paraId="77DB9410" w14:textId="2B6381B2" w:rsidR="00B23FF9" w:rsidRDefault="00B23FF9" w:rsidP="00B23FF9">
            <w:pPr>
              <w:jc w:val="center"/>
              <w:rPr>
                <w:b/>
                <w:bCs/>
              </w:rPr>
            </w:pPr>
            <w:r w:rsidRPr="00B23FF9">
              <w:t>800</w:t>
            </w:r>
            <w:r w:rsidR="006D1992">
              <w:t>,</w:t>
            </w:r>
            <w:r w:rsidR="00AB385C">
              <w:t>98</w:t>
            </w:r>
            <w:r w:rsidRPr="00B23FF9">
              <w:t>0</w:t>
            </w:r>
          </w:p>
        </w:tc>
      </w:tr>
      <w:tr w:rsidR="0097639F" w14:paraId="285D6B03" w14:textId="77777777" w:rsidTr="0097639F">
        <w:trPr>
          <w:trHeight w:val="284"/>
        </w:trPr>
        <w:tc>
          <w:tcPr>
            <w:tcW w:w="6248" w:type="dxa"/>
          </w:tcPr>
          <w:p w14:paraId="5A6984BC" w14:textId="23A1769A" w:rsidR="00B23FF9" w:rsidRDefault="00287AA4" w:rsidP="00B23FF9">
            <w:r>
              <w:t xml:space="preserve">Less: </w:t>
            </w:r>
            <w:r w:rsidR="00B23FF9">
              <w:t>Cost of Sales</w:t>
            </w:r>
          </w:p>
        </w:tc>
        <w:tc>
          <w:tcPr>
            <w:tcW w:w="1631" w:type="dxa"/>
          </w:tcPr>
          <w:p w14:paraId="1D1615C9" w14:textId="3060A4C9" w:rsidR="00B23FF9" w:rsidRDefault="00B23FF9" w:rsidP="00B23FF9">
            <w:pPr>
              <w:jc w:val="center"/>
            </w:pPr>
          </w:p>
        </w:tc>
        <w:tc>
          <w:tcPr>
            <w:tcW w:w="1535" w:type="dxa"/>
          </w:tcPr>
          <w:p w14:paraId="734E92AA" w14:textId="237351D2" w:rsidR="00B23FF9" w:rsidRDefault="00B23FF9" w:rsidP="00B23FF9">
            <w:pPr>
              <w:jc w:val="center"/>
              <w:rPr>
                <w:b/>
                <w:bCs/>
              </w:rPr>
            </w:pPr>
            <w:r>
              <w:t>(578</w:t>
            </w:r>
            <w:r w:rsidR="006D1992">
              <w:t>,</w:t>
            </w:r>
            <w:r>
              <w:t>650)</w:t>
            </w:r>
          </w:p>
        </w:tc>
      </w:tr>
      <w:tr w:rsidR="0097639F" w14:paraId="25E57F11" w14:textId="77777777" w:rsidTr="0097639F">
        <w:trPr>
          <w:trHeight w:val="272"/>
        </w:trPr>
        <w:tc>
          <w:tcPr>
            <w:tcW w:w="6248" w:type="dxa"/>
          </w:tcPr>
          <w:p w14:paraId="22DF1142" w14:textId="63E17C2F" w:rsidR="00B23FF9" w:rsidRDefault="00B23FF9" w:rsidP="00B23FF9">
            <w:pPr>
              <w:jc w:val="center"/>
              <w:rPr>
                <w:b/>
                <w:bCs/>
              </w:rPr>
            </w:pPr>
            <w:r>
              <w:rPr>
                <w:b/>
                <w:bCs/>
              </w:rPr>
              <w:t>Gross Profit</w:t>
            </w:r>
          </w:p>
        </w:tc>
        <w:tc>
          <w:tcPr>
            <w:tcW w:w="1631" w:type="dxa"/>
          </w:tcPr>
          <w:p w14:paraId="62A5C92C" w14:textId="77777777" w:rsidR="00B23FF9" w:rsidRDefault="00B23FF9" w:rsidP="00B23FF9">
            <w:pPr>
              <w:jc w:val="center"/>
              <w:rPr>
                <w:b/>
                <w:bCs/>
              </w:rPr>
            </w:pPr>
          </w:p>
        </w:tc>
        <w:tc>
          <w:tcPr>
            <w:tcW w:w="1535" w:type="dxa"/>
          </w:tcPr>
          <w:p w14:paraId="0D237FAB" w14:textId="1A16BC0F" w:rsidR="00B23FF9" w:rsidRDefault="00B23FF9" w:rsidP="00B23FF9">
            <w:pPr>
              <w:jc w:val="center"/>
              <w:rPr>
                <w:b/>
                <w:bCs/>
              </w:rPr>
            </w:pPr>
            <w:r>
              <w:rPr>
                <w:b/>
                <w:bCs/>
              </w:rPr>
              <w:t>22</w:t>
            </w:r>
            <w:r w:rsidR="00AB385C">
              <w:rPr>
                <w:b/>
                <w:bCs/>
              </w:rPr>
              <w:t>2</w:t>
            </w:r>
            <w:r w:rsidR="006D1992">
              <w:rPr>
                <w:b/>
                <w:bCs/>
              </w:rPr>
              <w:t>,</w:t>
            </w:r>
            <w:r w:rsidR="00AB385C">
              <w:rPr>
                <w:b/>
                <w:bCs/>
              </w:rPr>
              <w:t>330</w:t>
            </w:r>
          </w:p>
        </w:tc>
      </w:tr>
      <w:tr w:rsidR="0097639F" w14:paraId="4806810C" w14:textId="77777777" w:rsidTr="0097639F">
        <w:trPr>
          <w:trHeight w:val="284"/>
        </w:trPr>
        <w:tc>
          <w:tcPr>
            <w:tcW w:w="6248" w:type="dxa"/>
          </w:tcPr>
          <w:p w14:paraId="70486EA3" w14:textId="044FA760" w:rsidR="00B23FF9" w:rsidRDefault="00B23FF9" w:rsidP="00B23FF9">
            <w:r>
              <w:t>Less: Operating expense</w:t>
            </w:r>
          </w:p>
        </w:tc>
        <w:tc>
          <w:tcPr>
            <w:tcW w:w="1631" w:type="dxa"/>
          </w:tcPr>
          <w:p w14:paraId="25C95DA6" w14:textId="77777777" w:rsidR="00B23FF9" w:rsidRDefault="00B23FF9" w:rsidP="00B23FF9">
            <w:pPr>
              <w:jc w:val="center"/>
              <w:rPr>
                <w:b/>
                <w:bCs/>
              </w:rPr>
            </w:pPr>
          </w:p>
        </w:tc>
        <w:tc>
          <w:tcPr>
            <w:tcW w:w="1535" w:type="dxa"/>
          </w:tcPr>
          <w:p w14:paraId="391A7BA7" w14:textId="77777777" w:rsidR="00B23FF9" w:rsidRDefault="00B23FF9" w:rsidP="00B23FF9">
            <w:pPr>
              <w:jc w:val="center"/>
              <w:rPr>
                <w:b/>
                <w:bCs/>
              </w:rPr>
            </w:pPr>
          </w:p>
        </w:tc>
      </w:tr>
      <w:tr w:rsidR="0097639F" w14:paraId="736A679D" w14:textId="77777777" w:rsidTr="0097639F">
        <w:trPr>
          <w:trHeight w:val="1113"/>
        </w:trPr>
        <w:tc>
          <w:tcPr>
            <w:tcW w:w="6248" w:type="dxa"/>
          </w:tcPr>
          <w:p w14:paraId="6B2A90F3" w14:textId="45D9CE6C" w:rsidR="00B23FF9" w:rsidRDefault="00B23FF9" w:rsidP="00B23FF9">
            <w:r>
              <w:t>Administrative expense</w:t>
            </w:r>
            <w:r w:rsidR="00AB385C">
              <w:t xml:space="preserve">                           </w:t>
            </w:r>
          </w:p>
          <w:p w14:paraId="4CD781BC" w14:textId="2F152745" w:rsidR="00B23FF9" w:rsidRDefault="00B23FF9" w:rsidP="00B23FF9">
            <w:r>
              <w:t>Interest paid</w:t>
            </w:r>
            <w:r w:rsidR="009F4988">
              <w:t xml:space="preserve"> (2</w:t>
            </w:r>
            <w:r w:rsidR="006D1992">
              <w:t>,</w:t>
            </w:r>
            <w:r w:rsidR="009F4988">
              <w:t>000+6</w:t>
            </w:r>
            <w:r w:rsidR="006D1992">
              <w:t>,</w:t>
            </w:r>
            <w:r w:rsidR="009F4988">
              <w:t>000)</w:t>
            </w:r>
          </w:p>
          <w:p w14:paraId="4A42768D" w14:textId="2EBF0438" w:rsidR="00B23FF9" w:rsidRDefault="00B23FF9" w:rsidP="00B23FF9">
            <w:r>
              <w:t>Directors’ remuneration</w:t>
            </w:r>
          </w:p>
          <w:p w14:paraId="1DF090B0" w14:textId="77777777" w:rsidR="00B23FF9" w:rsidRDefault="00B23FF9" w:rsidP="00B23FF9">
            <w:r>
              <w:t>Distribution Costs</w:t>
            </w:r>
          </w:p>
          <w:p w14:paraId="3C9178DC" w14:textId="40156069" w:rsidR="00F30BE2" w:rsidRDefault="00F30BE2" w:rsidP="00B23FF9">
            <w:r>
              <w:t>Sales commission</w:t>
            </w:r>
          </w:p>
        </w:tc>
        <w:tc>
          <w:tcPr>
            <w:tcW w:w="1631" w:type="dxa"/>
          </w:tcPr>
          <w:p w14:paraId="6286BCDD" w14:textId="636400A7" w:rsidR="00B23FF9" w:rsidRDefault="00AB385C" w:rsidP="00AB385C">
            <w:pPr>
              <w:jc w:val="center"/>
            </w:pPr>
            <w:r>
              <w:t>30</w:t>
            </w:r>
            <w:r w:rsidR="006D1992">
              <w:t>,</w:t>
            </w:r>
            <w:r>
              <w:t>000</w:t>
            </w:r>
          </w:p>
          <w:p w14:paraId="5A325A0A" w14:textId="2746910E" w:rsidR="00AB385C" w:rsidRDefault="006D1992" w:rsidP="00AB385C">
            <w:pPr>
              <w:jc w:val="center"/>
            </w:pPr>
            <w:r>
              <w:t xml:space="preserve">   </w:t>
            </w:r>
            <w:r w:rsidR="009F4988">
              <w:t>8</w:t>
            </w:r>
            <w:r>
              <w:t>,</w:t>
            </w:r>
            <w:r w:rsidR="00AB385C">
              <w:t>000</w:t>
            </w:r>
          </w:p>
          <w:p w14:paraId="306FD4E0" w14:textId="071E12F7" w:rsidR="00AB385C" w:rsidRDefault="006D1992" w:rsidP="00AB385C">
            <w:pPr>
              <w:jc w:val="center"/>
            </w:pPr>
            <w:r>
              <w:t xml:space="preserve">   </w:t>
            </w:r>
            <w:r w:rsidR="00AB385C">
              <w:t>5</w:t>
            </w:r>
            <w:r>
              <w:t>,</w:t>
            </w:r>
            <w:r w:rsidR="00AB385C">
              <w:t>000</w:t>
            </w:r>
          </w:p>
          <w:p w14:paraId="682ABAF2" w14:textId="3F98EA25" w:rsidR="00AB385C" w:rsidRDefault="006D1992" w:rsidP="00AB385C">
            <w:pPr>
              <w:jc w:val="center"/>
            </w:pPr>
            <w:r>
              <w:t xml:space="preserve"> </w:t>
            </w:r>
            <w:r w:rsidR="00AB385C">
              <w:t>28</w:t>
            </w:r>
            <w:r>
              <w:t>,</w:t>
            </w:r>
            <w:r w:rsidR="00AB385C">
              <w:t>000</w:t>
            </w:r>
          </w:p>
          <w:p w14:paraId="33D65F0C" w14:textId="39A30F90" w:rsidR="00F30BE2" w:rsidRDefault="006D1992" w:rsidP="00AB385C">
            <w:pPr>
              <w:jc w:val="center"/>
            </w:pPr>
            <w:r>
              <w:t xml:space="preserve">   </w:t>
            </w:r>
            <w:r w:rsidR="00F30BE2">
              <w:t>3</w:t>
            </w:r>
            <w:r>
              <w:t>,</w:t>
            </w:r>
            <w:r w:rsidR="00F30BE2">
              <w:t>000</w:t>
            </w:r>
          </w:p>
        </w:tc>
        <w:tc>
          <w:tcPr>
            <w:tcW w:w="1535" w:type="dxa"/>
          </w:tcPr>
          <w:p w14:paraId="42092201" w14:textId="77777777" w:rsidR="00B23FF9" w:rsidRDefault="00B23FF9" w:rsidP="00B23FF9">
            <w:pPr>
              <w:jc w:val="center"/>
              <w:rPr>
                <w:b/>
                <w:bCs/>
              </w:rPr>
            </w:pPr>
          </w:p>
        </w:tc>
      </w:tr>
      <w:tr w:rsidR="00AB385C" w14:paraId="3FF868AB" w14:textId="77777777" w:rsidTr="0097639F">
        <w:trPr>
          <w:trHeight w:val="404"/>
        </w:trPr>
        <w:tc>
          <w:tcPr>
            <w:tcW w:w="6248" w:type="dxa"/>
          </w:tcPr>
          <w:p w14:paraId="3D336C44" w14:textId="77777777" w:rsidR="00AB385C" w:rsidRDefault="00AB385C" w:rsidP="00B23FF9"/>
        </w:tc>
        <w:tc>
          <w:tcPr>
            <w:tcW w:w="1631" w:type="dxa"/>
          </w:tcPr>
          <w:p w14:paraId="78CD4C4F" w14:textId="77777777" w:rsidR="00AB385C" w:rsidRDefault="00AB385C" w:rsidP="00AB385C">
            <w:pPr>
              <w:jc w:val="center"/>
            </w:pPr>
          </w:p>
        </w:tc>
        <w:tc>
          <w:tcPr>
            <w:tcW w:w="1535" w:type="dxa"/>
          </w:tcPr>
          <w:p w14:paraId="76F56A35" w14:textId="685B5752" w:rsidR="00AB385C" w:rsidRDefault="00AB385C" w:rsidP="00AB385C">
            <w:pPr>
              <w:jc w:val="center"/>
            </w:pPr>
            <w:r>
              <w:t>(</w:t>
            </w:r>
            <w:r w:rsidR="009F4988">
              <w:t>74</w:t>
            </w:r>
            <w:r w:rsidR="006D1992">
              <w:t>,</w:t>
            </w:r>
            <w:r>
              <w:t>000)</w:t>
            </w:r>
          </w:p>
        </w:tc>
      </w:tr>
      <w:tr w:rsidR="00AB385C" w14:paraId="3A91CF49" w14:textId="77777777" w:rsidTr="0097639F">
        <w:trPr>
          <w:trHeight w:val="350"/>
        </w:trPr>
        <w:tc>
          <w:tcPr>
            <w:tcW w:w="6248" w:type="dxa"/>
          </w:tcPr>
          <w:p w14:paraId="37D433E0" w14:textId="4D043A21" w:rsidR="00AB385C" w:rsidRPr="00AB385C" w:rsidRDefault="00AB385C" w:rsidP="00AB385C">
            <w:pPr>
              <w:jc w:val="center"/>
              <w:rPr>
                <w:b/>
                <w:bCs/>
              </w:rPr>
            </w:pPr>
            <w:r>
              <w:rPr>
                <w:b/>
                <w:bCs/>
              </w:rPr>
              <w:lastRenderedPageBreak/>
              <w:t>Profit before tax</w:t>
            </w:r>
          </w:p>
        </w:tc>
        <w:tc>
          <w:tcPr>
            <w:tcW w:w="1631" w:type="dxa"/>
          </w:tcPr>
          <w:p w14:paraId="62D6E45A" w14:textId="77777777" w:rsidR="00AB385C" w:rsidRDefault="00AB385C" w:rsidP="00AB385C">
            <w:pPr>
              <w:jc w:val="center"/>
            </w:pPr>
          </w:p>
        </w:tc>
        <w:tc>
          <w:tcPr>
            <w:tcW w:w="1535" w:type="dxa"/>
          </w:tcPr>
          <w:p w14:paraId="69033193" w14:textId="1331C261" w:rsidR="00AB385C" w:rsidRDefault="00AB385C" w:rsidP="00B23FF9">
            <w:pPr>
              <w:jc w:val="center"/>
              <w:rPr>
                <w:b/>
                <w:bCs/>
              </w:rPr>
            </w:pPr>
            <w:r>
              <w:rPr>
                <w:b/>
                <w:bCs/>
              </w:rPr>
              <w:t>1</w:t>
            </w:r>
            <w:r w:rsidR="009F4988">
              <w:rPr>
                <w:b/>
                <w:bCs/>
              </w:rPr>
              <w:t>48</w:t>
            </w:r>
            <w:r w:rsidR="006D1992">
              <w:rPr>
                <w:b/>
                <w:bCs/>
              </w:rPr>
              <w:t>,</w:t>
            </w:r>
            <w:r>
              <w:rPr>
                <w:b/>
                <w:bCs/>
              </w:rPr>
              <w:t>330</w:t>
            </w:r>
          </w:p>
        </w:tc>
      </w:tr>
      <w:tr w:rsidR="00AB385C" w14:paraId="3031830B" w14:textId="77777777" w:rsidTr="0097639F">
        <w:trPr>
          <w:trHeight w:val="620"/>
        </w:trPr>
        <w:tc>
          <w:tcPr>
            <w:tcW w:w="6248" w:type="dxa"/>
          </w:tcPr>
          <w:p w14:paraId="06C9F92B" w14:textId="31069485" w:rsidR="00AB385C" w:rsidRDefault="00AB385C" w:rsidP="00B23FF9">
            <w:r>
              <w:t>Less: Tax</w:t>
            </w:r>
          </w:p>
        </w:tc>
        <w:tc>
          <w:tcPr>
            <w:tcW w:w="1631" w:type="dxa"/>
          </w:tcPr>
          <w:p w14:paraId="0D688B57" w14:textId="77777777" w:rsidR="00AB385C" w:rsidRDefault="00AB385C" w:rsidP="00AB385C">
            <w:pPr>
              <w:jc w:val="center"/>
            </w:pPr>
          </w:p>
        </w:tc>
        <w:tc>
          <w:tcPr>
            <w:tcW w:w="1535" w:type="dxa"/>
          </w:tcPr>
          <w:p w14:paraId="7EB63C3A" w14:textId="76FAB1B1" w:rsidR="00AB385C" w:rsidRPr="00AB385C" w:rsidRDefault="00AB385C" w:rsidP="00B23FF9">
            <w:pPr>
              <w:jc w:val="center"/>
            </w:pPr>
            <w:r w:rsidRPr="00AB385C">
              <w:t>(100</w:t>
            </w:r>
            <w:r w:rsidR="006D1992">
              <w:t>,</w:t>
            </w:r>
            <w:r w:rsidRPr="00AB385C">
              <w:t>000)</w:t>
            </w:r>
          </w:p>
        </w:tc>
      </w:tr>
      <w:tr w:rsidR="00AB385C" w14:paraId="3C494600" w14:textId="77777777" w:rsidTr="0097639F">
        <w:trPr>
          <w:trHeight w:val="449"/>
        </w:trPr>
        <w:tc>
          <w:tcPr>
            <w:tcW w:w="6248" w:type="dxa"/>
          </w:tcPr>
          <w:p w14:paraId="767D0E24" w14:textId="5C7F7214" w:rsidR="00AB385C" w:rsidRPr="00AB385C" w:rsidRDefault="00AB385C" w:rsidP="00AB385C">
            <w:pPr>
              <w:jc w:val="center"/>
              <w:rPr>
                <w:b/>
                <w:bCs/>
              </w:rPr>
            </w:pPr>
            <w:r>
              <w:rPr>
                <w:b/>
                <w:bCs/>
              </w:rPr>
              <w:t>Net profit/profit after tax</w:t>
            </w:r>
          </w:p>
        </w:tc>
        <w:tc>
          <w:tcPr>
            <w:tcW w:w="1631" w:type="dxa"/>
          </w:tcPr>
          <w:p w14:paraId="3694706B" w14:textId="77777777" w:rsidR="00AB385C" w:rsidRDefault="00AB385C" w:rsidP="00AB385C">
            <w:pPr>
              <w:jc w:val="center"/>
            </w:pPr>
          </w:p>
        </w:tc>
        <w:tc>
          <w:tcPr>
            <w:tcW w:w="1535" w:type="dxa"/>
          </w:tcPr>
          <w:p w14:paraId="77A97DBA" w14:textId="0A7FC4D2" w:rsidR="00AB385C" w:rsidRPr="00AB385C" w:rsidRDefault="009F4988" w:rsidP="00B23FF9">
            <w:pPr>
              <w:jc w:val="center"/>
              <w:rPr>
                <w:b/>
                <w:bCs/>
                <w:u w:val="double"/>
              </w:rPr>
            </w:pPr>
            <w:r>
              <w:rPr>
                <w:b/>
                <w:bCs/>
                <w:u w:val="double"/>
              </w:rPr>
              <w:t>48</w:t>
            </w:r>
            <w:r w:rsidR="006D1992">
              <w:rPr>
                <w:b/>
                <w:bCs/>
                <w:u w:val="double"/>
              </w:rPr>
              <w:t>,</w:t>
            </w:r>
            <w:r w:rsidR="00AB385C" w:rsidRPr="00AB385C">
              <w:rPr>
                <w:b/>
                <w:bCs/>
                <w:u w:val="double"/>
              </w:rPr>
              <w:t>330</w:t>
            </w:r>
          </w:p>
        </w:tc>
      </w:tr>
    </w:tbl>
    <w:p w14:paraId="7C67998F" w14:textId="5CE55616" w:rsidR="0084439A" w:rsidRDefault="0084439A" w:rsidP="0084439A">
      <w:pPr>
        <w:spacing w:line="240" w:lineRule="auto"/>
        <w:jc w:val="center"/>
        <w:rPr>
          <w:b/>
          <w:bCs/>
        </w:rPr>
      </w:pPr>
    </w:p>
    <w:p w14:paraId="65246F71" w14:textId="41D44001" w:rsidR="001C4E42" w:rsidRDefault="001C4E42" w:rsidP="0084439A">
      <w:pPr>
        <w:spacing w:line="240" w:lineRule="auto"/>
        <w:jc w:val="center"/>
        <w:rPr>
          <w:b/>
          <w:bCs/>
        </w:rPr>
      </w:pPr>
    </w:p>
    <w:p w14:paraId="06A84D2B" w14:textId="31B89C62" w:rsidR="001C4E42" w:rsidRDefault="001C4E42" w:rsidP="0084439A">
      <w:pPr>
        <w:spacing w:line="240" w:lineRule="auto"/>
        <w:jc w:val="center"/>
        <w:rPr>
          <w:b/>
          <w:bCs/>
        </w:rPr>
      </w:pPr>
    </w:p>
    <w:p w14:paraId="12543B10" w14:textId="446A9806" w:rsidR="009A1172" w:rsidRDefault="009A1172" w:rsidP="0084439A">
      <w:pPr>
        <w:spacing w:line="240" w:lineRule="auto"/>
        <w:jc w:val="center"/>
        <w:rPr>
          <w:b/>
          <w:bCs/>
        </w:rPr>
      </w:pPr>
    </w:p>
    <w:p w14:paraId="4856F565" w14:textId="4B110E04" w:rsidR="009A1172" w:rsidRDefault="009A1172" w:rsidP="0084439A">
      <w:pPr>
        <w:spacing w:line="240" w:lineRule="auto"/>
        <w:jc w:val="center"/>
        <w:rPr>
          <w:b/>
          <w:bCs/>
        </w:rPr>
      </w:pPr>
    </w:p>
    <w:p w14:paraId="37B6E8CA" w14:textId="0111E56D" w:rsidR="001C4E42" w:rsidRDefault="001C4E42" w:rsidP="00D95242">
      <w:pPr>
        <w:spacing w:line="240" w:lineRule="auto"/>
        <w:jc w:val="center"/>
        <w:rPr>
          <w:b/>
          <w:bCs/>
        </w:rPr>
      </w:pPr>
      <w:r>
        <w:rPr>
          <w:b/>
          <w:bCs/>
        </w:rPr>
        <w:t>Statement of financial position for</w:t>
      </w:r>
    </w:p>
    <w:p w14:paraId="30BB02D3" w14:textId="1FF50934" w:rsidR="001C4E42" w:rsidRDefault="001C4E42" w:rsidP="001C4E42">
      <w:pPr>
        <w:spacing w:line="240" w:lineRule="auto"/>
        <w:jc w:val="center"/>
        <w:rPr>
          <w:b/>
          <w:bCs/>
        </w:rPr>
      </w:pPr>
      <w:r>
        <w:rPr>
          <w:b/>
          <w:bCs/>
        </w:rPr>
        <w:t>Wales PLC</w:t>
      </w:r>
    </w:p>
    <w:p w14:paraId="166EDBF2" w14:textId="11C95A56" w:rsidR="001C4E42" w:rsidRDefault="00AF13F1" w:rsidP="001C4E42">
      <w:pPr>
        <w:spacing w:line="240" w:lineRule="auto"/>
        <w:jc w:val="center"/>
        <w:rPr>
          <w:b/>
          <w:bCs/>
        </w:rPr>
      </w:pPr>
      <w:r>
        <w:rPr>
          <w:b/>
          <w:bCs/>
        </w:rPr>
        <w:t>On</w:t>
      </w:r>
      <w:r w:rsidR="001C4E42">
        <w:rPr>
          <w:b/>
          <w:bCs/>
        </w:rPr>
        <w:t xml:space="preserve"> 31</w:t>
      </w:r>
      <w:r w:rsidR="001C4E42" w:rsidRPr="001C4E42">
        <w:rPr>
          <w:b/>
          <w:bCs/>
          <w:vertAlign w:val="superscript"/>
        </w:rPr>
        <w:t>st</w:t>
      </w:r>
      <w:r w:rsidR="001C4E42">
        <w:rPr>
          <w:b/>
          <w:bCs/>
        </w:rPr>
        <w:t xml:space="preserve"> December 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5"/>
        <w:gridCol w:w="1980"/>
        <w:gridCol w:w="1795"/>
      </w:tblGrid>
      <w:tr w:rsidR="001C4E42" w14:paraId="5D47A9A7" w14:textId="77777777" w:rsidTr="00A64EEB">
        <w:tc>
          <w:tcPr>
            <w:tcW w:w="5575" w:type="dxa"/>
          </w:tcPr>
          <w:p w14:paraId="6C9FCD02" w14:textId="728F5A8E" w:rsidR="001C4E42" w:rsidRDefault="001C4E42" w:rsidP="001C4E42">
            <w:pPr>
              <w:jc w:val="center"/>
              <w:rPr>
                <w:b/>
                <w:bCs/>
              </w:rPr>
            </w:pPr>
            <w:r>
              <w:rPr>
                <w:b/>
                <w:bCs/>
              </w:rPr>
              <w:t>Particulars</w:t>
            </w:r>
          </w:p>
        </w:tc>
        <w:tc>
          <w:tcPr>
            <w:tcW w:w="1980" w:type="dxa"/>
          </w:tcPr>
          <w:p w14:paraId="4988C089" w14:textId="1ACA23A4" w:rsidR="001C4E42" w:rsidRDefault="001C4E42" w:rsidP="001C4E42">
            <w:pPr>
              <w:jc w:val="center"/>
              <w:rPr>
                <w:b/>
                <w:bCs/>
              </w:rPr>
            </w:pPr>
            <w:r w:rsidRPr="000D5C01">
              <w:rPr>
                <w:b/>
                <w:bCs/>
              </w:rPr>
              <w:t>£</w:t>
            </w:r>
          </w:p>
        </w:tc>
        <w:tc>
          <w:tcPr>
            <w:tcW w:w="1795" w:type="dxa"/>
          </w:tcPr>
          <w:p w14:paraId="1E4F24E8" w14:textId="57C611C2" w:rsidR="001C4E42" w:rsidRDefault="001C4E42" w:rsidP="001C4E42">
            <w:pPr>
              <w:jc w:val="center"/>
              <w:rPr>
                <w:b/>
                <w:bCs/>
              </w:rPr>
            </w:pPr>
            <w:r w:rsidRPr="000D5C01">
              <w:rPr>
                <w:b/>
                <w:bCs/>
              </w:rPr>
              <w:t>£</w:t>
            </w:r>
          </w:p>
        </w:tc>
      </w:tr>
      <w:tr w:rsidR="001C4E42" w14:paraId="6EE8224F" w14:textId="77777777" w:rsidTr="00A64EEB">
        <w:tc>
          <w:tcPr>
            <w:tcW w:w="5575" w:type="dxa"/>
          </w:tcPr>
          <w:p w14:paraId="2F878472" w14:textId="77777777" w:rsidR="001C4E42" w:rsidRPr="00287AA4" w:rsidRDefault="001C4E42" w:rsidP="001C4E42">
            <w:pPr>
              <w:rPr>
                <w:b/>
                <w:bCs/>
                <w:u w:val="single"/>
              </w:rPr>
            </w:pPr>
            <w:r w:rsidRPr="00287AA4">
              <w:rPr>
                <w:b/>
                <w:bCs/>
                <w:u w:val="single"/>
              </w:rPr>
              <w:t>Assets:</w:t>
            </w:r>
          </w:p>
          <w:p w14:paraId="73888E1F" w14:textId="77777777" w:rsidR="001C4E42" w:rsidRDefault="001C4E42" w:rsidP="001C4E42">
            <w:r>
              <w:t>Plant and equipment</w:t>
            </w:r>
          </w:p>
          <w:p w14:paraId="0459D3B6" w14:textId="77777777" w:rsidR="00B841EA" w:rsidRDefault="001C4E42" w:rsidP="00B841EA">
            <w:r>
              <w:t>Stock at 31</w:t>
            </w:r>
            <w:r w:rsidRPr="001C4E42">
              <w:rPr>
                <w:vertAlign w:val="superscript"/>
              </w:rPr>
              <w:t>st</w:t>
            </w:r>
            <w:r>
              <w:t xml:space="preserve"> dec 2021</w:t>
            </w:r>
          </w:p>
          <w:p w14:paraId="10DB1571" w14:textId="281CD97E" w:rsidR="001C4E42" w:rsidRDefault="001C4E42" w:rsidP="00B841EA">
            <w:r>
              <w:t xml:space="preserve">Trade receivable </w:t>
            </w:r>
            <w:r w:rsidR="00B841EA">
              <w:t>(170</w:t>
            </w:r>
            <w:r w:rsidR="00E7328F">
              <w:t>,</w:t>
            </w:r>
            <w:r w:rsidR="00B841EA">
              <w:t>125+980)</w:t>
            </w:r>
          </w:p>
          <w:p w14:paraId="2F92DCC0" w14:textId="77777777" w:rsidR="001C4E42" w:rsidRDefault="001C4E42" w:rsidP="001C4E42">
            <w:r>
              <w:t>Cash and bank</w:t>
            </w:r>
          </w:p>
          <w:p w14:paraId="21444F8D" w14:textId="6D466C80" w:rsidR="001C4E42" w:rsidRDefault="001C4E42" w:rsidP="001C4E42"/>
        </w:tc>
        <w:tc>
          <w:tcPr>
            <w:tcW w:w="1980" w:type="dxa"/>
          </w:tcPr>
          <w:p w14:paraId="25085486" w14:textId="77777777" w:rsidR="001C4E42" w:rsidRDefault="001C4E42" w:rsidP="001C4E42">
            <w:pPr>
              <w:jc w:val="center"/>
              <w:rPr>
                <w:b/>
                <w:bCs/>
              </w:rPr>
            </w:pPr>
          </w:p>
          <w:p w14:paraId="6B2F9D1D" w14:textId="72F7CDEA" w:rsidR="001C4E42" w:rsidRDefault="001C4E42" w:rsidP="001C4E42">
            <w:pPr>
              <w:jc w:val="center"/>
            </w:pPr>
            <w:r w:rsidRPr="001C4E42">
              <w:t>1</w:t>
            </w:r>
            <w:r w:rsidR="00E7328F">
              <w:t>,</w:t>
            </w:r>
            <w:r w:rsidRPr="001C4E42">
              <w:t>250</w:t>
            </w:r>
            <w:r w:rsidR="00E7328F">
              <w:t>,</w:t>
            </w:r>
            <w:r w:rsidRPr="001C4E42">
              <w:t>000</w:t>
            </w:r>
          </w:p>
          <w:p w14:paraId="1FFF8B16" w14:textId="369C6008" w:rsidR="001C4E42" w:rsidRDefault="00E7328F" w:rsidP="001C4E42">
            <w:pPr>
              <w:jc w:val="center"/>
            </w:pPr>
            <w:r>
              <w:t xml:space="preserve">   </w:t>
            </w:r>
            <w:r w:rsidR="001C4E42">
              <w:t>430</w:t>
            </w:r>
            <w:r>
              <w:t>,</w:t>
            </w:r>
            <w:r w:rsidR="001C4E42">
              <w:t>600</w:t>
            </w:r>
          </w:p>
          <w:p w14:paraId="56006597" w14:textId="3A6D2EF2" w:rsidR="001C4E42" w:rsidRDefault="00E7328F" w:rsidP="001C4E42">
            <w:pPr>
              <w:jc w:val="center"/>
            </w:pPr>
            <w:r>
              <w:t xml:space="preserve">   </w:t>
            </w:r>
            <w:r w:rsidR="001C4E42">
              <w:t>17</w:t>
            </w:r>
            <w:r w:rsidR="00B841EA">
              <w:t>1</w:t>
            </w:r>
            <w:r>
              <w:t>,</w:t>
            </w:r>
            <w:r w:rsidR="00B841EA">
              <w:t>105</w:t>
            </w:r>
          </w:p>
          <w:p w14:paraId="54AC8C91" w14:textId="22399478" w:rsidR="00B841EA" w:rsidRPr="001C4E42" w:rsidRDefault="00E7328F" w:rsidP="001C4E42">
            <w:pPr>
              <w:jc w:val="center"/>
            </w:pPr>
            <w:r>
              <w:t xml:space="preserve">    </w:t>
            </w:r>
            <w:r w:rsidR="00B841EA">
              <w:t>176</w:t>
            </w:r>
            <w:r>
              <w:t>,</w:t>
            </w:r>
            <w:r w:rsidR="00B841EA">
              <w:t>250</w:t>
            </w:r>
          </w:p>
        </w:tc>
        <w:tc>
          <w:tcPr>
            <w:tcW w:w="1795" w:type="dxa"/>
          </w:tcPr>
          <w:p w14:paraId="7A99874A" w14:textId="77777777" w:rsidR="001C4E42" w:rsidRDefault="001C4E42" w:rsidP="001C4E42">
            <w:pPr>
              <w:jc w:val="center"/>
              <w:rPr>
                <w:b/>
                <w:bCs/>
              </w:rPr>
            </w:pPr>
          </w:p>
        </w:tc>
      </w:tr>
      <w:tr w:rsidR="001C4E42" w14:paraId="78108D35" w14:textId="77777777" w:rsidTr="00A64EEB">
        <w:tc>
          <w:tcPr>
            <w:tcW w:w="5575" w:type="dxa"/>
          </w:tcPr>
          <w:p w14:paraId="5A79176D" w14:textId="789AA643" w:rsidR="001C4E42" w:rsidRDefault="00B841EA" w:rsidP="001C4E42">
            <w:pPr>
              <w:jc w:val="center"/>
              <w:rPr>
                <w:b/>
                <w:bCs/>
              </w:rPr>
            </w:pPr>
            <w:r>
              <w:rPr>
                <w:b/>
                <w:bCs/>
              </w:rPr>
              <w:t>Total Assets</w:t>
            </w:r>
          </w:p>
        </w:tc>
        <w:tc>
          <w:tcPr>
            <w:tcW w:w="1980" w:type="dxa"/>
          </w:tcPr>
          <w:p w14:paraId="72848BA2" w14:textId="77777777" w:rsidR="001C4E42" w:rsidRDefault="001C4E42" w:rsidP="001C4E42">
            <w:pPr>
              <w:jc w:val="center"/>
              <w:rPr>
                <w:b/>
                <w:bCs/>
              </w:rPr>
            </w:pPr>
          </w:p>
        </w:tc>
        <w:tc>
          <w:tcPr>
            <w:tcW w:w="1795" w:type="dxa"/>
          </w:tcPr>
          <w:p w14:paraId="61EDBA4A" w14:textId="6F4BA5F0" w:rsidR="001C4E42" w:rsidRPr="00E744DD" w:rsidRDefault="009F4988" w:rsidP="001C4E42">
            <w:pPr>
              <w:jc w:val="center"/>
              <w:rPr>
                <w:b/>
                <w:bCs/>
                <w:u w:val="double"/>
              </w:rPr>
            </w:pPr>
            <w:r w:rsidRPr="00E744DD">
              <w:rPr>
                <w:b/>
                <w:bCs/>
                <w:u w:val="double"/>
              </w:rPr>
              <w:t>2</w:t>
            </w:r>
            <w:r w:rsidR="00E7328F">
              <w:rPr>
                <w:b/>
                <w:bCs/>
                <w:u w:val="double"/>
              </w:rPr>
              <w:t>,</w:t>
            </w:r>
            <w:r w:rsidRPr="00E744DD">
              <w:rPr>
                <w:b/>
                <w:bCs/>
                <w:u w:val="double"/>
              </w:rPr>
              <w:t>027</w:t>
            </w:r>
            <w:r w:rsidR="00E7328F">
              <w:rPr>
                <w:b/>
                <w:bCs/>
                <w:u w:val="double"/>
              </w:rPr>
              <w:t>,</w:t>
            </w:r>
            <w:r w:rsidRPr="00E744DD">
              <w:rPr>
                <w:b/>
                <w:bCs/>
                <w:u w:val="double"/>
              </w:rPr>
              <w:t>955</w:t>
            </w:r>
          </w:p>
        </w:tc>
      </w:tr>
      <w:tr w:rsidR="001C4E42" w14:paraId="528A122C" w14:textId="77777777" w:rsidTr="00A64EEB">
        <w:tc>
          <w:tcPr>
            <w:tcW w:w="5575" w:type="dxa"/>
          </w:tcPr>
          <w:p w14:paraId="54AABBB0" w14:textId="77777777" w:rsidR="001C4E42" w:rsidRPr="00287AA4" w:rsidRDefault="00B841EA" w:rsidP="00B841EA">
            <w:pPr>
              <w:rPr>
                <w:b/>
                <w:bCs/>
                <w:u w:val="single"/>
              </w:rPr>
            </w:pPr>
            <w:r w:rsidRPr="00287AA4">
              <w:rPr>
                <w:b/>
                <w:bCs/>
                <w:u w:val="single"/>
              </w:rPr>
              <w:t>Equities and Liabilities:</w:t>
            </w:r>
          </w:p>
          <w:p w14:paraId="3A7DA1C1" w14:textId="143D334A" w:rsidR="00B841EA" w:rsidRDefault="00B841EA" w:rsidP="00B841EA">
            <w:r w:rsidRPr="00B841EA">
              <w:t>£</w:t>
            </w:r>
            <w:r>
              <w:t>1 ordinary share</w:t>
            </w:r>
          </w:p>
          <w:p w14:paraId="0AE565BE" w14:textId="36739156" w:rsidR="00B841EA" w:rsidRDefault="00B841EA" w:rsidP="00B841EA">
            <w:r w:rsidRPr="00B841EA">
              <w:t>£</w:t>
            </w:r>
            <w:r>
              <w:t>1 preference share</w:t>
            </w:r>
          </w:p>
          <w:p w14:paraId="0A9B6A76" w14:textId="02CA4A95" w:rsidR="00790202" w:rsidRDefault="00790202" w:rsidP="00B841EA">
            <w:r>
              <w:t xml:space="preserve">Retained </w:t>
            </w:r>
            <w:proofErr w:type="gramStart"/>
            <w:r>
              <w:t>earnings(</w:t>
            </w:r>
            <w:proofErr w:type="gramEnd"/>
            <w:r>
              <w:t>132000+</w:t>
            </w:r>
            <w:r w:rsidR="009F4988">
              <w:t>48</w:t>
            </w:r>
            <w:r>
              <w:t>330-20000</w:t>
            </w:r>
            <w:r w:rsidR="00851AC0">
              <w:t>-30000</w:t>
            </w:r>
            <w:r>
              <w:t>)</w:t>
            </w:r>
          </w:p>
          <w:p w14:paraId="78FF769E" w14:textId="2A2D5D06" w:rsidR="00B841EA" w:rsidRPr="00D73EFA" w:rsidRDefault="00B841EA" w:rsidP="00B841EA">
            <w:pPr>
              <w:jc w:val="center"/>
              <w:rPr>
                <w:b/>
                <w:bCs/>
              </w:rPr>
            </w:pPr>
            <w:r w:rsidRPr="00D73EFA">
              <w:rPr>
                <w:b/>
                <w:bCs/>
              </w:rPr>
              <w:t xml:space="preserve">Total </w:t>
            </w:r>
            <w:r w:rsidR="00D73EFA">
              <w:rPr>
                <w:b/>
                <w:bCs/>
              </w:rPr>
              <w:t>E</w:t>
            </w:r>
            <w:r w:rsidRPr="00D73EFA">
              <w:rPr>
                <w:b/>
                <w:bCs/>
              </w:rPr>
              <w:t>quity</w:t>
            </w:r>
          </w:p>
          <w:p w14:paraId="2E0632C6" w14:textId="0FC2AD43" w:rsidR="00B841EA" w:rsidRPr="00B841EA" w:rsidRDefault="00B841EA" w:rsidP="00B841EA"/>
        </w:tc>
        <w:tc>
          <w:tcPr>
            <w:tcW w:w="1980" w:type="dxa"/>
          </w:tcPr>
          <w:p w14:paraId="7739BA03" w14:textId="77777777" w:rsidR="001C4E42" w:rsidRDefault="001C4E42" w:rsidP="001C4E42">
            <w:pPr>
              <w:jc w:val="center"/>
              <w:rPr>
                <w:b/>
                <w:bCs/>
              </w:rPr>
            </w:pPr>
          </w:p>
          <w:p w14:paraId="033EE6FF" w14:textId="158BC440" w:rsidR="00790202" w:rsidRDefault="00790202" w:rsidP="001C4E42">
            <w:pPr>
              <w:jc w:val="center"/>
            </w:pPr>
            <w:r>
              <w:t>1</w:t>
            </w:r>
            <w:r w:rsidR="00E7328F">
              <w:t>,</w:t>
            </w:r>
            <w:r>
              <w:t>000</w:t>
            </w:r>
            <w:r w:rsidR="00E7328F">
              <w:t>,</w:t>
            </w:r>
            <w:r>
              <w:t>000</w:t>
            </w:r>
          </w:p>
          <w:p w14:paraId="26699204" w14:textId="6D9A4FE1" w:rsidR="00790202" w:rsidRDefault="00D73EFA" w:rsidP="001C4E42">
            <w:pPr>
              <w:jc w:val="center"/>
            </w:pPr>
            <w:r>
              <w:t xml:space="preserve">   </w:t>
            </w:r>
            <w:r w:rsidR="00790202">
              <w:t>400</w:t>
            </w:r>
            <w:r w:rsidR="00E7328F">
              <w:t>,</w:t>
            </w:r>
            <w:r w:rsidR="00790202">
              <w:t>000</w:t>
            </w:r>
          </w:p>
          <w:p w14:paraId="3ED6ADF9" w14:textId="0B2E60FB" w:rsidR="00790202" w:rsidRPr="00790202" w:rsidRDefault="00D73EFA" w:rsidP="001C4E42">
            <w:pPr>
              <w:jc w:val="center"/>
            </w:pPr>
            <w:r>
              <w:t xml:space="preserve">   </w:t>
            </w:r>
            <w:r w:rsidR="00790202">
              <w:t>1</w:t>
            </w:r>
            <w:r w:rsidR="00851AC0">
              <w:t>3</w:t>
            </w:r>
            <w:r w:rsidR="009F4988">
              <w:t>0</w:t>
            </w:r>
            <w:r>
              <w:t>,</w:t>
            </w:r>
            <w:r w:rsidR="00790202">
              <w:t>330</w:t>
            </w:r>
          </w:p>
        </w:tc>
        <w:tc>
          <w:tcPr>
            <w:tcW w:w="1795" w:type="dxa"/>
          </w:tcPr>
          <w:p w14:paraId="14D6A49E" w14:textId="77777777" w:rsidR="001C4E42" w:rsidRDefault="001C4E42" w:rsidP="001C4E42">
            <w:pPr>
              <w:jc w:val="center"/>
              <w:rPr>
                <w:b/>
                <w:bCs/>
              </w:rPr>
            </w:pPr>
          </w:p>
          <w:p w14:paraId="0E6DD979" w14:textId="77777777" w:rsidR="00790202" w:rsidRDefault="00790202" w:rsidP="001C4E42">
            <w:pPr>
              <w:jc w:val="center"/>
              <w:rPr>
                <w:b/>
                <w:bCs/>
              </w:rPr>
            </w:pPr>
          </w:p>
          <w:p w14:paraId="5BB6E944" w14:textId="77777777" w:rsidR="00790202" w:rsidRDefault="00790202" w:rsidP="001C4E42">
            <w:pPr>
              <w:jc w:val="center"/>
              <w:rPr>
                <w:b/>
                <w:bCs/>
              </w:rPr>
            </w:pPr>
          </w:p>
          <w:p w14:paraId="4195998E" w14:textId="77777777" w:rsidR="00790202" w:rsidRDefault="00790202" w:rsidP="001C4E42">
            <w:pPr>
              <w:jc w:val="center"/>
              <w:rPr>
                <w:b/>
                <w:bCs/>
              </w:rPr>
            </w:pPr>
          </w:p>
          <w:p w14:paraId="4CDCED57" w14:textId="72F0EEBE" w:rsidR="00790202" w:rsidRPr="00790202" w:rsidRDefault="00790202" w:rsidP="001C4E42">
            <w:pPr>
              <w:jc w:val="center"/>
            </w:pPr>
            <w:r w:rsidRPr="00790202">
              <w:t>1</w:t>
            </w:r>
            <w:r w:rsidR="00D73EFA">
              <w:t>,</w:t>
            </w:r>
            <w:r w:rsidRPr="00790202">
              <w:t>5</w:t>
            </w:r>
            <w:r w:rsidR="00851AC0">
              <w:t>3</w:t>
            </w:r>
            <w:r w:rsidR="009F4988">
              <w:t>0</w:t>
            </w:r>
            <w:r w:rsidR="00D73EFA">
              <w:t>,</w:t>
            </w:r>
            <w:r w:rsidRPr="00790202">
              <w:t>330</w:t>
            </w:r>
          </w:p>
        </w:tc>
      </w:tr>
      <w:tr w:rsidR="001C4E42" w14:paraId="01013EC9" w14:textId="77777777" w:rsidTr="00A64EEB">
        <w:tc>
          <w:tcPr>
            <w:tcW w:w="5575" w:type="dxa"/>
          </w:tcPr>
          <w:p w14:paraId="63DEB65D" w14:textId="653603C7" w:rsidR="00B841EA" w:rsidRDefault="00B841EA" w:rsidP="00B841EA">
            <w:r>
              <w:t>4% debentures</w:t>
            </w:r>
          </w:p>
          <w:p w14:paraId="0F9743CA" w14:textId="77777777" w:rsidR="00B841EA" w:rsidRDefault="00B841EA" w:rsidP="00B841EA"/>
          <w:p w14:paraId="633CA26A" w14:textId="7206F2A3" w:rsidR="00B841EA" w:rsidRDefault="00B841EA" w:rsidP="00B841EA">
            <w:r>
              <w:t>Accrued commission</w:t>
            </w:r>
          </w:p>
          <w:p w14:paraId="4B1DC3E3" w14:textId="2D953B70" w:rsidR="00B841EA" w:rsidRDefault="00B841EA" w:rsidP="00B841EA">
            <w:r>
              <w:t>Trade payable</w:t>
            </w:r>
          </w:p>
          <w:p w14:paraId="5115FEF2" w14:textId="2F81B7AB" w:rsidR="009F4988" w:rsidRDefault="009F4988" w:rsidP="00B841EA">
            <w:r>
              <w:t>Accrued interest</w:t>
            </w:r>
          </w:p>
          <w:p w14:paraId="1E6FF064" w14:textId="6BC87C8D" w:rsidR="00851AC0" w:rsidRDefault="00851AC0" w:rsidP="00B841EA">
            <w:r>
              <w:lastRenderedPageBreak/>
              <w:t>Tax payable</w:t>
            </w:r>
          </w:p>
          <w:p w14:paraId="66313327" w14:textId="7E3AA0EB" w:rsidR="001C4E42" w:rsidRPr="00C97F1A" w:rsidRDefault="00790202" w:rsidP="00790202">
            <w:pPr>
              <w:jc w:val="center"/>
              <w:rPr>
                <w:b/>
                <w:bCs/>
              </w:rPr>
            </w:pPr>
            <w:r w:rsidRPr="00C97F1A">
              <w:rPr>
                <w:b/>
                <w:bCs/>
              </w:rPr>
              <w:t xml:space="preserve">Total </w:t>
            </w:r>
            <w:r w:rsidR="00C97F1A" w:rsidRPr="00C97F1A">
              <w:rPr>
                <w:b/>
                <w:bCs/>
              </w:rPr>
              <w:t>L</w:t>
            </w:r>
            <w:r w:rsidRPr="00C97F1A">
              <w:rPr>
                <w:b/>
                <w:bCs/>
              </w:rPr>
              <w:t>iability</w:t>
            </w:r>
          </w:p>
          <w:p w14:paraId="15E80D96" w14:textId="3F70D1E6" w:rsidR="00851AC0" w:rsidRPr="00B841EA" w:rsidRDefault="00851AC0" w:rsidP="00790202">
            <w:pPr>
              <w:jc w:val="center"/>
            </w:pPr>
          </w:p>
        </w:tc>
        <w:tc>
          <w:tcPr>
            <w:tcW w:w="1980" w:type="dxa"/>
          </w:tcPr>
          <w:p w14:paraId="7B753AC9" w14:textId="77777777" w:rsidR="001C4E42" w:rsidRDefault="001C4E42" w:rsidP="001C4E42">
            <w:pPr>
              <w:jc w:val="center"/>
              <w:rPr>
                <w:b/>
                <w:bCs/>
              </w:rPr>
            </w:pPr>
          </w:p>
          <w:p w14:paraId="200B36E8" w14:textId="77777777" w:rsidR="00B841EA" w:rsidRDefault="00B841EA" w:rsidP="001C4E42">
            <w:pPr>
              <w:jc w:val="center"/>
              <w:rPr>
                <w:b/>
                <w:bCs/>
              </w:rPr>
            </w:pPr>
          </w:p>
          <w:p w14:paraId="7566252F" w14:textId="0A5E41A0" w:rsidR="00B841EA" w:rsidRDefault="00D73EFA" w:rsidP="001C4E42">
            <w:pPr>
              <w:jc w:val="center"/>
            </w:pPr>
            <w:r>
              <w:t xml:space="preserve">      </w:t>
            </w:r>
            <w:r w:rsidR="00B841EA">
              <w:t>980</w:t>
            </w:r>
          </w:p>
          <w:p w14:paraId="3008A088" w14:textId="505C88A5" w:rsidR="00B841EA" w:rsidRDefault="00B841EA" w:rsidP="001C4E42">
            <w:pPr>
              <w:jc w:val="center"/>
            </w:pPr>
            <w:r>
              <w:t>188</w:t>
            </w:r>
            <w:r w:rsidR="00D73EFA">
              <w:t>,</w:t>
            </w:r>
            <w:r>
              <w:t>625</w:t>
            </w:r>
          </w:p>
          <w:p w14:paraId="2B67CE13" w14:textId="04CEC5FE" w:rsidR="009F4988" w:rsidRDefault="00C97F1A" w:rsidP="001C4E42">
            <w:pPr>
              <w:jc w:val="center"/>
            </w:pPr>
            <w:r>
              <w:t xml:space="preserve">     </w:t>
            </w:r>
            <w:r w:rsidR="009F4988">
              <w:t>6</w:t>
            </w:r>
            <w:r>
              <w:t>,</w:t>
            </w:r>
            <w:r w:rsidR="009F4988">
              <w:t>000</w:t>
            </w:r>
          </w:p>
          <w:p w14:paraId="025DE0AE" w14:textId="0B8E57FA" w:rsidR="00851AC0" w:rsidRPr="00B841EA" w:rsidRDefault="00851AC0" w:rsidP="001C4E42">
            <w:pPr>
              <w:jc w:val="center"/>
            </w:pPr>
            <w:r>
              <w:lastRenderedPageBreak/>
              <w:t>100</w:t>
            </w:r>
            <w:r w:rsidR="00C97F1A">
              <w:t>,</w:t>
            </w:r>
            <w:r>
              <w:t>000</w:t>
            </w:r>
          </w:p>
        </w:tc>
        <w:tc>
          <w:tcPr>
            <w:tcW w:w="1795" w:type="dxa"/>
          </w:tcPr>
          <w:p w14:paraId="143A5DA8" w14:textId="2DAA7E78" w:rsidR="001C4E42" w:rsidRDefault="00C97F1A" w:rsidP="00C97F1A">
            <w:r>
              <w:lastRenderedPageBreak/>
              <w:t xml:space="preserve">      </w:t>
            </w:r>
            <w:r w:rsidR="00A93E26">
              <w:t xml:space="preserve"> </w:t>
            </w:r>
            <w:r w:rsidR="00B841EA" w:rsidRPr="00B841EA">
              <w:t>200</w:t>
            </w:r>
            <w:r w:rsidR="00D73EFA">
              <w:t>,</w:t>
            </w:r>
            <w:r w:rsidR="00B841EA" w:rsidRPr="00B841EA">
              <w:t>000</w:t>
            </w:r>
          </w:p>
          <w:p w14:paraId="75D4CCE9" w14:textId="77777777" w:rsidR="00790202" w:rsidRDefault="00790202" w:rsidP="001C4E42">
            <w:pPr>
              <w:jc w:val="center"/>
            </w:pPr>
          </w:p>
          <w:p w14:paraId="66C8B534" w14:textId="77777777" w:rsidR="00790202" w:rsidRDefault="00790202" w:rsidP="001C4E42">
            <w:pPr>
              <w:jc w:val="center"/>
            </w:pPr>
          </w:p>
          <w:p w14:paraId="7173635B" w14:textId="77777777" w:rsidR="00790202" w:rsidRDefault="00790202" w:rsidP="001C4E42">
            <w:pPr>
              <w:jc w:val="center"/>
            </w:pPr>
          </w:p>
          <w:p w14:paraId="6E828A98" w14:textId="77777777" w:rsidR="00790202" w:rsidRDefault="00790202" w:rsidP="001C4E42">
            <w:pPr>
              <w:jc w:val="center"/>
            </w:pPr>
          </w:p>
          <w:p w14:paraId="6148C314" w14:textId="77777777" w:rsidR="00851AC0" w:rsidRDefault="00851AC0" w:rsidP="001C4E42">
            <w:pPr>
              <w:jc w:val="center"/>
            </w:pPr>
          </w:p>
          <w:p w14:paraId="668114A0" w14:textId="2A3C5C12" w:rsidR="00851AC0" w:rsidRPr="00B841EA" w:rsidRDefault="00851AC0" w:rsidP="001C4E42">
            <w:pPr>
              <w:jc w:val="center"/>
            </w:pPr>
            <w:r>
              <w:t>297</w:t>
            </w:r>
            <w:r w:rsidR="00C97F1A">
              <w:t>,</w:t>
            </w:r>
            <w:r>
              <w:t>625</w:t>
            </w:r>
          </w:p>
        </w:tc>
      </w:tr>
      <w:tr w:rsidR="00B841EA" w14:paraId="15C19D03" w14:textId="77777777" w:rsidTr="00A64EEB">
        <w:tc>
          <w:tcPr>
            <w:tcW w:w="5575" w:type="dxa"/>
          </w:tcPr>
          <w:p w14:paraId="0F584F76" w14:textId="78F8DEFC" w:rsidR="00B841EA" w:rsidRDefault="00790202" w:rsidP="001C4E42">
            <w:pPr>
              <w:jc w:val="center"/>
              <w:rPr>
                <w:b/>
                <w:bCs/>
              </w:rPr>
            </w:pPr>
            <w:r>
              <w:rPr>
                <w:b/>
                <w:bCs/>
              </w:rPr>
              <w:lastRenderedPageBreak/>
              <w:t>Total equity and liabilities</w:t>
            </w:r>
          </w:p>
        </w:tc>
        <w:tc>
          <w:tcPr>
            <w:tcW w:w="1980" w:type="dxa"/>
          </w:tcPr>
          <w:p w14:paraId="49ED29DF" w14:textId="77777777" w:rsidR="00B841EA" w:rsidRDefault="00B841EA" w:rsidP="001C4E42">
            <w:pPr>
              <w:jc w:val="center"/>
              <w:rPr>
                <w:b/>
                <w:bCs/>
              </w:rPr>
            </w:pPr>
          </w:p>
        </w:tc>
        <w:tc>
          <w:tcPr>
            <w:tcW w:w="1795" w:type="dxa"/>
          </w:tcPr>
          <w:p w14:paraId="2A6C3F35" w14:textId="515281FA" w:rsidR="00B841EA" w:rsidRPr="00E744DD" w:rsidRDefault="00E744DD" w:rsidP="001C4E42">
            <w:pPr>
              <w:jc w:val="center"/>
              <w:rPr>
                <w:b/>
                <w:bCs/>
                <w:u w:val="double"/>
              </w:rPr>
            </w:pPr>
            <w:r w:rsidRPr="00E744DD">
              <w:rPr>
                <w:b/>
                <w:bCs/>
                <w:u w:val="double"/>
              </w:rPr>
              <w:t>2</w:t>
            </w:r>
            <w:r w:rsidR="00C97F1A">
              <w:rPr>
                <w:b/>
                <w:bCs/>
                <w:u w:val="double"/>
              </w:rPr>
              <w:t>,</w:t>
            </w:r>
            <w:r w:rsidRPr="00E744DD">
              <w:rPr>
                <w:b/>
                <w:bCs/>
                <w:u w:val="double"/>
              </w:rPr>
              <w:t>027</w:t>
            </w:r>
            <w:r w:rsidR="00C97F1A">
              <w:rPr>
                <w:b/>
                <w:bCs/>
                <w:u w:val="double"/>
              </w:rPr>
              <w:t>,</w:t>
            </w:r>
            <w:r w:rsidRPr="00E744DD">
              <w:rPr>
                <w:b/>
                <w:bCs/>
                <w:u w:val="double"/>
              </w:rPr>
              <w:t>955</w:t>
            </w:r>
          </w:p>
        </w:tc>
      </w:tr>
      <w:tr w:rsidR="00B841EA" w14:paraId="719C9AA5" w14:textId="77777777" w:rsidTr="00A64EEB">
        <w:tc>
          <w:tcPr>
            <w:tcW w:w="5575" w:type="dxa"/>
          </w:tcPr>
          <w:p w14:paraId="783F4828" w14:textId="77777777" w:rsidR="00B841EA" w:rsidRDefault="00B841EA" w:rsidP="001C4E42">
            <w:pPr>
              <w:jc w:val="center"/>
              <w:rPr>
                <w:b/>
                <w:bCs/>
              </w:rPr>
            </w:pPr>
          </w:p>
        </w:tc>
        <w:tc>
          <w:tcPr>
            <w:tcW w:w="1980" w:type="dxa"/>
          </w:tcPr>
          <w:p w14:paraId="2EC02A8E" w14:textId="77777777" w:rsidR="00B841EA" w:rsidRDefault="00B841EA" w:rsidP="001C4E42">
            <w:pPr>
              <w:jc w:val="center"/>
              <w:rPr>
                <w:b/>
                <w:bCs/>
              </w:rPr>
            </w:pPr>
          </w:p>
        </w:tc>
        <w:tc>
          <w:tcPr>
            <w:tcW w:w="1795" w:type="dxa"/>
          </w:tcPr>
          <w:p w14:paraId="1D2D6587" w14:textId="77777777" w:rsidR="00B841EA" w:rsidRDefault="00B841EA" w:rsidP="001C4E42">
            <w:pPr>
              <w:jc w:val="center"/>
              <w:rPr>
                <w:b/>
                <w:bCs/>
              </w:rPr>
            </w:pPr>
          </w:p>
        </w:tc>
      </w:tr>
    </w:tbl>
    <w:p w14:paraId="55A609DD" w14:textId="67680BDF" w:rsidR="001C4E42" w:rsidRDefault="001C4E42" w:rsidP="001C4E42">
      <w:pPr>
        <w:spacing w:line="240" w:lineRule="auto"/>
        <w:jc w:val="center"/>
        <w:rPr>
          <w:b/>
          <w:bCs/>
        </w:rPr>
      </w:pPr>
    </w:p>
    <w:p w14:paraId="17E05EE3" w14:textId="77777777" w:rsidR="00BC7CAA" w:rsidRDefault="00BC7CAA">
      <w:pPr>
        <w:spacing w:line="259" w:lineRule="auto"/>
        <w:jc w:val="left"/>
        <w:rPr>
          <w:rFonts w:eastAsiaTheme="majorEastAsia" w:cstheme="majorBidi"/>
          <w:color w:val="2F5496" w:themeColor="accent1" w:themeShade="BF"/>
          <w:sz w:val="32"/>
          <w:szCs w:val="32"/>
        </w:rPr>
      </w:pPr>
      <w:r>
        <w:br w:type="page"/>
      </w:r>
    </w:p>
    <w:p w14:paraId="609C8405" w14:textId="4F0BEF19" w:rsidR="00A64EEB" w:rsidRDefault="00A64EEB" w:rsidP="00A64EEB">
      <w:pPr>
        <w:pStyle w:val="Heading1"/>
      </w:pPr>
      <w:bookmarkStart w:id="2" w:name="_Toc123201154"/>
      <w:r>
        <w:lastRenderedPageBreak/>
        <w:t>Ans</w:t>
      </w:r>
      <w:r w:rsidR="007602F6">
        <w:t>wer</w:t>
      </w:r>
      <w:r>
        <w:t xml:space="preserve"> to question no</w:t>
      </w:r>
      <w:r w:rsidR="007602F6">
        <w:t xml:space="preserve"> </w:t>
      </w:r>
      <w:r>
        <w:t>- 1 (b)</w:t>
      </w:r>
      <w:bookmarkEnd w:id="2"/>
    </w:p>
    <w:p w14:paraId="76525783" w14:textId="77777777" w:rsidR="00B92C6B" w:rsidRDefault="000B3492" w:rsidP="00EA10A6">
      <w:r>
        <w:t xml:space="preserve">The balance sheet is normally known as the statement of financial position which discloses the assets, liabilities, and equities of a company. The owner’s equity is also called </w:t>
      </w:r>
      <w:r w:rsidR="001E5490">
        <w:t xml:space="preserve">the </w:t>
      </w:r>
      <w:r>
        <w:t>net worth of the company.</w:t>
      </w:r>
      <w:r w:rsidR="00F54D7C">
        <w:t xml:space="preserve"> By preparing a financial performance statement, a company’s operational efficiency can be discussed and described critically. </w:t>
      </w:r>
    </w:p>
    <w:p w14:paraId="6690D7B7" w14:textId="77777777" w:rsidR="00B92C6B" w:rsidRDefault="00B92C6B" w:rsidP="00EA10A6"/>
    <w:p w14:paraId="2B0499FD" w14:textId="77777777" w:rsidR="00B92C6B" w:rsidRDefault="00F54D7C" w:rsidP="00EA10A6">
      <w:r>
        <w:t xml:space="preserve">Firstly, asset valuation is </w:t>
      </w:r>
      <w:r w:rsidR="00B92C6B">
        <w:t>required,</w:t>
      </w:r>
      <w:r>
        <w:t xml:space="preserve"> and it is based on the historical concept of asset valuation. For example, an asset is always measured or reported in the financial position in its value by which it was acquired and every year we report a depreciation cost against it. This depreciation concept is a non-cash concept. We assume that the expense is incurred </w:t>
      </w:r>
      <w:r w:rsidR="002A64CA">
        <w:t>where nothing</w:t>
      </w:r>
      <w:r>
        <w:t xml:space="preserve"> as such happened. Again, the asset is of two types-long term and </w:t>
      </w:r>
      <w:r w:rsidR="002A64CA">
        <w:t>short-term</w:t>
      </w:r>
      <w:r>
        <w:t xml:space="preserve">. </w:t>
      </w:r>
      <w:r w:rsidR="002A64CA">
        <w:t>The short-term</w:t>
      </w:r>
      <w:r>
        <w:t xml:space="preserve"> asset is also concerned with working capital management which is a part of financial ratio analysis. </w:t>
      </w:r>
    </w:p>
    <w:p w14:paraId="54A83741" w14:textId="77777777" w:rsidR="00B92C6B" w:rsidRDefault="00B92C6B" w:rsidP="00EA10A6"/>
    <w:p w14:paraId="71569FA5" w14:textId="7AF1BF14" w:rsidR="00B92C6B" w:rsidRDefault="00481ECB" w:rsidP="00EA10A6">
      <w:r>
        <w:t xml:space="preserve">Now comes liability which is also known as </w:t>
      </w:r>
      <w:r w:rsidR="00B92C6B">
        <w:t xml:space="preserve">an </w:t>
      </w:r>
      <w:r>
        <w:t xml:space="preserve">external liability as the company is only liable to the suppliers, loan providers, and banks. </w:t>
      </w:r>
      <w:r w:rsidR="00555914">
        <w:t xml:space="preserve">Equity means the owner’s equity which is payable to the owner. Though companies follow the rules of </w:t>
      </w:r>
      <w:r w:rsidR="002107D9">
        <w:t xml:space="preserve">the </w:t>
      </w:r>
      <w:r w:rsidR="00555914">
        <w:t xml:space="preserve">individual entity concept, owners are like a liability to the </w:t>
      </w:r>
      <w:r w:rsidR="002107D9">
        <w:t xml:space="preserve">business organization. Equity consists of Capital, revenues, expenses, and drawings. </w:t>
      </w:r>
      <w:r w:rsidR="000B3492">
        <w:t xml:space="preserve">Preparing </w:t>
      </w:r>
      <w:r w:rsidR="001E5490">
        <w:t xml:space="preserve">a </w:t>
      </w:r>
      <w:r w:rsidR="000B3492">
        <w:t>statement of financial position, income statement and cash flow statement</w:t>
      </w:r>
      <w:r w:rsidR="001E5490">
        <w:t>,</w:t>
      </w:r>
      <w:r w:rsidR="000B3492">
        <w:t xml:space="preserve"> and lastly statement of financial position is the elements of financial statements. </w:t>
      </w:r>
      <w:r w:rsidR="00EA10A6">
        <w:t xml:space="preserve">(Scott, 2013) </w:t>
      </w:r>
    </w:p>
    <w:p w14:paraId="1EE912E2" w14:textId="77777777" w:rsidR="00B92C6B" w:rsidRDefault="00B92C6B" w:rsidP="00EA10A6"/>
    <w:p w14:paraId="1CBC8C0B" w14:textId="77777777" w:rsidR="00C6236C" w:rsidRDefault="000B3492" w:rsidP="00EA10A6">
      <w:r>
        <w:t>Among the elements of financial statements</w:t>
      </w:r>
      <w:r w:rsidR="00093AB5">
        <w:t xml:space="preserve">, </w:t>
      </w:r>
      <w:r w:rsidR="001E5490">
        <w:t xml:space="preserve">the </w:t>
      </w:r>
      <w:r w:rsidR="00093AB5">
        <w:t xml:space="preserve">statement of financial position is the most significant one. The </w:t>
      </w:r>
      <w:r w:rsidR="001E5490">
        <w:t>elements</w:t>
      </w:r>
      <w:r w:rsidR="00093AB5">
        <w:t xml:space="preserve"> included in this section are </w:t>
      </w:r>
      <w:r w:rsidR="001E5490">
        <w:t xml:space="preserve">an </w:t>
      </w:r>
      <w:r w:rsidR="00093AB5">
        <w:t>asset,</w:t>
      </w:r>
      <w:r w:rsidR="001E5490">
        <w:t xml:space="preserve"> </w:t>
      </w:r>
      <w:r w:rsidR="00093AB5">
        <w:t>equity</w:t>
      </w:r>
      <w:r w:rsidR="001E5490">
        <w:t>,</w:t>
      </w:r>
      <w:r w:rsidR="00093AB5">
        <w:t xml:space="preserve"> and liability.</w:t>
      </w:r>
      <w:r>
        <w:t xml:space="preserve"> </w:t>
      </w:r>
      <w:r w:rsidR="00A64EEB">
        <w:t>The balance sheet must always balance as it follows the concept of double entry.</w:t>
      </w:r>
      <w:r w:rsidR="000E172A">
        <w:t xml:space="preserve"> (</w:t>
      </w:r>
      <w:proofErr w:type="spellStart"/>
      <w:r w:rsidR="000E172A">
        <w:t>Tissen</w:t>
      </w:r>
      <w:proofErr w:type="spellEnd"/>
      <w:r w:rsidR="000E172A">
        <w:t>, 2019)</w:t>
      </w:r>
      <w:r w:rsidR="00A64EEB">
        <w:t xml:space="preserve"> The asset must equal equity and liability every time.</w:t>
      </w:r>
      <w:r w:rsidR="002E5CCE">
        <w:t xml:space="preserve"> (</w:t>
      </w:r>
      <w:proofErr w:type="spellStart"/>
      <w:r w:rsidR="002E5CCE">
        <w:rPr>
          <w:shd w:val="clear" w:color="auto" w:fill="FFFFFF"/>
        </w:rPr>
        <w:t>Kieso</w:t>
      </w:r>
      <w:proofErr w:type="spellEnd"/>
      <w:r w:rsidR="002E5CCE">
        <w:rPr>
          <w:shd w:val="clear" w:color="auto" w:fill="FFFFFF"/>
        </w:rPr>
        <w:t>, 2018)</w:t>
      </w:r>
      <w:r w:rsidR="00A64EEB">
        <w:t xml:space="preserve"> A balance sheet indicates how much a company has as assets and how much they are liable to external factors</w:t>
      </w:r>
      <w:r w:rsidR="00E64FC5">
        <w:t xml:space="preserve"> and its equity portion.</w:t>
      </w:r>
      <w:r w:rsidR="001E5490">
        <w:t xml:space="preserve"> </w:t>
      </w:r>
      <w:r w:rsidR="00EA10A6">
        <w:t>Investor</w:t>
      </w:r>
      <w:r w:rsidR="00B92C6B">
        <w:t>s</w:t>
      </w:r>
      <w:r w:rsidR="00EA10A6">
        <w:t xml:space="preserve"> need to know</w:t>
      </w:r>
      <w:r w:rsidR="001E5490">
        <w:t xml:space="preserve"> the structure of </w:t>
      </w:r>
      <w:r w:rsidR="00EA10A6">
        <w:lastRenderedPageBreak/>
        <w:t xml:space="preserve">their </w:t>
      </w:r>
      <w:r w:rsidR="001E5490">
        <w:t xml:space="preserve">financial position as it helps them to </w:t>
      </w:r>
      <w:r w:rsidR="00C6236C">
        <w:t>make</w:t>
      </w:r>
      <w:r w:rsidR="001E5490">
        <w:t xml:space="preserve"> decisions </w:t>
      </w:r>
      <w:r w:rsidR="00EA10A6">
        <w:t xml:space="preserve">about </w:t>
      </w:r>
      <w:r w:rsidR="001E5490">
        <w:t xml:space="preserve">whether to invest or not. </w:t>
      </w:r>
      <w:r w:rsidR="00E64FC5">
        <w:t xml:space="preserve">The balance sheet displays the equity part which includes the total capital contributed by the investors. </w:t>
      </w:r>
      <w:r w:rsidR="001E5490">
        <w:t>The capital can be from shareholders, loan providers</w:t>
      </w:r>
      <w:r w:rsidR="00EA10A6">
        <w:t>,</w:t>
      </w:r>
      <w:r w:rsidR="001E5490">
        <w:t xml:space="preserve"> or from preference shareholders. </w:t>
      </w:r>
      <w:r w:rsidR="00E64FC5">
        <w:t>The liability part includes trade payable, account payable, and other payables which are to be paid to external factors by the company.</w:t>
      </w:r>
      <w:r w:rsidR="001E5490">
        <w:t xml:space="preserve"> Sometimes, the company purchases raw materials or products on credit or account from the suppliers and as a result</w:t>
      </w:r>
      <w:r w:rsidR="00EA10A6">
        <w:t>,</w:t>
      </w:r>
      <w:r w:rsidR="001E5490">
        <w:t xml:space="preserve"> the transaction creates a liability for the company to pay the suppliers. </w:t>
      </w:r>
      <w:r w:rsidR="00E64FC5">
        <w:t>The asset section includes both the current asset and non-current assets.</w:t>
      </w:r>
      <w:r w:rsidR="002E5CCE">
        <w:t xml:space="preserve"> (</w:t>
      </w:r>
      <w:r w:rsidR="001E5490">
        <w:t>Dice</w:t>
      </w:r>
      <w:r w:rsidR="002E5CCE">
        <w:t>, 2019)</w:t>
      </w:r>
      <w:r w:rsidR="00E64FC5">
        <w:t xml:space="preserve"> The current asset contains cash available on hand, stock, or inventory. Non-current assets include furniture, equipment, machinery, etc. </w:t>
      </w:r>
    </w:p>
    <w:p w14:paraId="4BCB2845" w14:textId="77777777" w:rsidR="00C6236C" w:rsidRDefault="00C6236C" w:rsidP="00EA10A6"/>
    <w:p w14:paraId="05B04189" w14:textId="08554F2D" w:rsidR="00203665" w:rsidRDefault="00E36D6B" w:rsidP="00EA10A6">
      <w:r>
        <w:t xml:space="preserve">The main reason </w:t>
      </w:r>
      <w:r w:rsidR="00EA7C72">
        <w:t>for</w:t>
      </w:r>
      <w:r>
        <w:t xml:space="preserve"> the balance of </w:t>
      </w:r>
      <w:r w:rsidR="00EA7C72">
        <w:t xml:space="preserve">the </w:t>
      </w:r>
      <w:r>
        <w:t xml:space="preserve">balance sheet is </w:t>
      </w:r>
      <w:r w:rsidR="00EA7C72">
        <w:t>following the principle of the double entry system.</w:t>
      </w:r>
      <w:r w:rsidR="0064403B">
        <w:t xml:space="preserve"> (Koen, 2016)</w:t>
      </w:r>
      <w:r w:rsidR="00EA7C72">
        <w:t xml:space="preserve"> Double entry refers to equating the two sides of the transaction- debit and credit.</w:t>
      </w:r>
      <w:r w:rsidR="004F6462">
        <w:t xml:space="preserve"> </w:t>
      </w:r>
      <w:r w:rsidR="001E5490">
        <w:t>When a transaction is generated from an event and it is to be measured in monetary value, it requires the manager to divide the transaction into two parts-the one who takes the advantage and the other one who provides the advantage. For example, 20000 sales have been generated from</w:t>
      </w:r>
      <w:r w:rsidR="00EA10A6">
        <w:t xml:space="preserve"> </w:t>
      </w:r>
      <w:r w:rsidR="001E5490">
        <w:t xml:space="preserve">selling the products to a customer on credit. </w:t>
      </w:r>
      <w:proofErr w:type="gramStart"/>
      <w:r w:rsidR="001E5490">
        <w:t>First of all</w:t>
      </w:r>
      <w:proofErr w:type="gramEnd"/>
      <w:r w:rsidR="001E5490">
        <w:t>, the identification of the transaction is necessary</w:t>
      </w:r>
      <w:r w:rsidR="00EA10A6">
        <w:t>,</w:t>
      </w:r>
      <w:r w:rsidR="001E5490">
        <w:t xml:space="preserve"> </w:t>
      </w:r>
      <w:r w:rsidR="00EA10A6">
        <w:t>as</w:t>
      </w:r>
      <w:r w:rsidR="001E5490">
        <w:t xml:space="preserve"> </w:t>
      </w:r>
      <w:r w:rsidR="00EA10A6">
        <w:t xml:space="preserve">is </w:t>
      </w:r>
      <w:r w:rsidR="001E5490">
        <w:t xml:space="preserve">the monetary valuation. After that, </w:t>
      </w:r>
      <w:r w:rsidR="00EA10A6">
        <w:t>the transaction will be divided into two parts.</w:t>
      </w:r>
      <w:r w:rsidR="000E172A">
        <w:t xml:space="preserve"> (Scott, 2013) </w:t>
      </w:r>
      <w:r w:rsidR="00EA10A6">
        <w:t xml:space="preserve">Here, Accounts receivable is debit and sale </w:t>
      </w:r>
      <w:proofErr w:type="gramStart"/>
      <w:r w:rsidR="00EA10A6">
        <w:t>is</w:t>
      </w:r>
      <w:proofErr w:type="gramEnd"/>
      <w:r w:rsidR="00EA10A6">
        <w:t xml:space="preserve"> credit. (Scott, 2013) As the customer didn’t pay in cash, an asset called debtor is obtained and a sale is done here which will generate income and thus will increase the equity section. </w:t>
      </w:r>
      <w:r w:rsidR="004F6462">
        <w:t>That’s why the statement of financial position must always balance.</w:t>
      </w:r>
      <w:r w:rsidR="00DD1466">
        <w:t xml:space="preserve"> </w:t>
      </w:r>
    </w:p>
    <w:p w14:paraId="4F04B93A" w14:textId="469AB7EB" w:rsidR="002C71A5" w:rsidRDefault="002C71A5" w:rsidP="002C71A5"/>
    <w:p w14:paraId="388E98CD" w14:textId="5188AF90" w:rsidR="00115F71" w:rsidRDefault="00115F71" w:rsidP="002C71A5"/>
    <w:p w14:paraId="03C3FEE8" w14:textId="6E1B5347" w:rsidR="00115F71" w:rsidRDefault="00115F71" w:rsidP="002C71A5"/>
    <w:p w14:paraId="726DD354" w14:textId="3C5E5347" w:rsidR="00DD528F" w:rsidRDefault="00DD528F">
      <w:pPr>
        <w:spacing w:line="259" w:lineRule="auto"/>
        <w:jc w:val="left"/>
        <w:rPr>
          <w:rFonts w:eastAsiaTheme="majorEastAsia" w:cstheme="majorBidi"/>
          <w:color w:val="2F5496" w:themeColor="accent1" w:themeShade="BF"/>
          <w:sz w:val="32"/>
          <w:szCs w:val="32"/>
        </w:rPr>
      </w:pPr>
    </w:p>
    <w:p w14:paraId="47944EFC" w14:textId="7A512570" w:rsidR="002C71A5" w:rsidRDefault="002C71A5" w:rsidP="002C71A5">
      <w:pPr>
        <w:pStyle w:val="Heading1"/>
      </w:pPr>
      <w:bookmarkStart w:id="3" w:name="_Toc123201155"/>
      <w:r>
        <w:lastRenderedPageBreak/>
        <w:t>Ans</w:t>
      </w:r>
      <w:r w:rsidR="007602F6">
        <w:t>wer</w:t>
      </w:r>
      <w:r>
        <w:t xml:space="preserve"> to question no</w:t>
      </w:r>
      <w:r w:rsidR="00DD528F">
        <w:t xml:space="preserve"> </w:t>
      </w:r>
      <w:r>
        <w:t>- 2 (a)</w:t>
      </w:r>
      <w:bookmarkEnd w:id="3"/>
    </w:p>
    <w:p w14:paraId="768157FB" w14:textId="7C857309" w:rsidR="00094428" w:rsidRPr="00094428" w:rsidRDefault="00AE5E53" w:rsidP="00094428">
      <w:r>
        <w:t>The financial</w:t>
      </w:r>
      <w:r w:rsidR="00F33254">
        <w:t xml:space="preserve"> ratio of a company shows the profitability, capability to pay liability</w:t>
      </w:r>
      <w:r>
        <w:t>,</w:t>
      </w:r>
      <w:r w:rsidR="00F33254">
        <w:t xml:space="preserve"> and </w:t>
      </w:r>
      <w:r>
        <w:t xml:space="preserve">operating ability. </w:t>
      </w:r>
      <w:r w:rsidR="003F4AD8">
        <w:t>The calculation of Ratios with formulas and workings are shown as follows:</w:t>
      </w:r>
    </w:p>
    <w:tbl>
      <w:tblPr>
        <w:tblStyle w:val="TableGrid"/>
        <w:tblW w:w="0" w:type="auto"/>
        <w:tblLook w:val="04A0" w:firstRow="1" w:lastRow="0" w:firstColumn="1" w:lastColumn="0" w:noHBand="0" w:noVBand="1"/>
      </w:tblPr>
      <w:tblGrid>
        <w:gridCol w:w="1972"/>
        <w:gridCol w:w="2818"/>
        <w:gridCol w:w="2576"/>
        <w:gridCol w:w="1984"/>
      </w:tblGrid>
      <w:tr w:rsidR="00B05E19" w14:paraId="12986580" w14:textId="41E0CDB6" w:rsidTr="00F6249B">
        <w:tc>
          <w:tcPr>
            <w:tcW w:w="1972" w:type="dxa"/>
          </w:tcPr>
          <w:p w14:paraId="51DEC822" w14:textId="74A3F75A" w:rsidR="00B05E19" w:rsidRPr="00094428" w:rsidRDefault="00B05E19" w:rsidP="00094428">
            <w:pPr>
              <w:rPr>
                <w:b/>
                <w:bCs/>
              </w:rPr>
            </w:pPr>
            <w:r w:rsidRPr="00094428">
              <w:rPr>
                <w:b/>
                <w:bCs/>
              </w:rPr>
              <w:t>Ratios</w:t>
            </w:r>
          </w:p>
        </w:tc>
        <w:tc>
          <w:tcPr>
            <w:tcW w:w="2818" w:type="dxa"/>
          </w:tcPr>
          <w:p w14:paraId="6AB0AB6D" w14:textId="7DCD2182" w:rsidR="00B05E19" w:rsidRPr="00094428" w:rsidRDefault="00B05E19" w:rsidP="00094428">
            <w:pPr>
              <w:rPr>
                <w:b/>
                <w:bCs/>
              </w:rPr>
            </w:pPr>
            <w:r w:rsidRPr="00094428">
              <w:rPr>
                <w:b/>
                <w:bCs/>
              </w:rPr>
              <w:t>Formula</w:t>
            </w:r>
          </w:p>
        </w:tc>
        <w:tc>
          <w:tcPr>
            <w:tcW w:w="2576" w:type="dxa"/>
          </w:tcPr>
          <w:p w14:paraId="16AD54BC" w14:textId="144CBAAF" w:rsidR="00B05E19" w:rsidRPr="00094428" w:rsidRDefault="00B05E19" w:rsidP="00094428">
            <w:pPr>
              <w:rPr>
                <w:b/>
                <w:bCs/>
              </w:rPr>
            </w:pPr>
            <w:r>
              <w:rPr>
                <w:b/>
                <w:bCs/>
              </w:rPr>
              <w:t xml:space="preserve">2021 </w:t>
            </w:r>
            <w:r w:rsidRPr="00B05E19">
              <w:rPr>
                <w:b/>
                <w:bCs/>
              </w:rPr>
              <w:t>£m</w:t>
            </w:r>
          </w:p>
        </w:tc>
        <w:tc>
          <w:tcPr>
            <w:tcW w:w="1984" w:type="dxa"/>
          </w:tcPr>
          <w:p w14:paraId="6840A2B2" w14:textId="3545A72A" w:rsidR="00B05E19" w:rsidRPr="00094428" w:rsidRDefault="00B05E19" w:rsidP="00094428">
            <w:pPr>
              <w:rPr>
                <w:b/>
                <w:bCs/>
              </w:rPr>
            </w:pPr>
            <w:r>
              <w:rPr>
                <w:b/>
                <w:bCs/>
              </w:rPr>
              <w:t xml:space="preserve">2020 </w:t>
            </w:r>
            <w:r w:rsidRPr="00B05E19">
              <w:rPr>
                <w:b/>
                <w:bCs/>
              </w:rPr>
              <w:t>£m</w:t>
            </w:r>
          </w:p>
        </w:tc>
      </w:tr>
      <w:tr w:rsidR="00B05E19" w14:paraId="2315C6D6" w14:textId="12AE6FDE" w:rsidTr="00F6249B">
        <w:tc>
          <w:tcPr>
            <w:tcW w:w="1972" w:type="dxa"/>
          </w:tcPr>
          <w:p w14:paraId="7B7A91A0" w14:textId="4ED14C2B" w:rsidR="00B05E19" w:rsidRDefault="00AF13F1" w:rsidP="00094428">
            <w:r>
              <w:t>ROSE</w:t>
            </w:r>
            <w:r w:rsidR="00B05E19">
              <w:t xml:space="preserve"> </w:t>
            </w:r>
          </w:p>
        </w:tc>
        <w:tc>
          <w:tcPr>
            <w:tcW w:w="2818" w:type="dxa"/>
          </w:tcPr>
          <w:p w14:paraId="283194D2" w14:textId="4DA827D2" w:rsidR="00B05E19" w:rsidRDefault="00B05E19" w:rsidP="00094428">
            <w:r>
              <w:t>= operating profit/capital employed</w:t>
            </w:r>
            <w:r w:rsidR="00F6249B">
              <w:t xml:space="preserve"> x 100</w:t>
            </w:r>
          </w:p>
        </w:tc>
        <w:tc>
          <w:tcPr>
            <w:tcW w:w="2576" w:type="dxa"/>
          </w:tcPr>
          <w:p w14:paraId="2B3FD143" w14:textId="6E584E5F" w:rsidR="00B05E19" w:rsidRDefault="00B05E19" w:rsidP="00094428">
            <w:r>
              <w:t>=805</w:t>
            </w:r>
            <w:r w:rsidR="00985868">
              <w:t>+19+22</w:t>
            </w:r>
            <w:r>
              <w:t>/</w:t>
            </w:r>
            <w:r w:rsidR="00696A59">
              <w:t xml:space="preserve"> </w:t>
            </w:r>
            <w:r>
              <w:t>(9736-2511)</w:t>
            </w:r>
            <w:r w:rsidR="00985868">
              <w:t xml:space="preserve"> x 100</w:t>
            </w:r>
          </w:p>
          <w:p w14:paraId="11271322" w14:textId="4020DF8D" w:rsidR="00701E05" w:rsidRDefault="00701E05" w:rsidP="00094428">
            <w:r>
              <w:t>=11</w:t>
            </w:r>
            <w:r w:rsidR="00F6249B">
              <w:t>.</w:t>
            </w:r>
            <w:r w:rsidR="00985868">
              <w:t>71</w:t>
            </w:r>
            <w:r w:rsidR="008C45F1">
              <w:t>%</w:t>
            </w:r>
          </w:p>
        </w:tc>
        <w:tc>
          <w:tcPr>
            <w:tcW w:w="1984" w:type="dxa"/>
          </w:tcPr>
          <w:p w14:paraId="0D49793B" w14:textId="715486C4" w:rsidR="00B05E19" w:rsidRDefault="00B05E19" w:rsidP="00094428">
            <w:r>
              <w:t>699</w:t>
            </w:r>
            <w:r w:rsidR="00985868">
              <w:t>-5+26</w:t>
            </w:r>
            <w:proofErr w:type="gramStart"/>
            <w:r>
              <w:t>/(</w:t>
            </w:r>
            <w:proofErr w:type="gramEnd"/>
            <w:r>
              <w:t>10087-3046)</w:t>
            </w:r>
            <w:r w:rsidR="00985868">
              <w:t xml:space="preserve"> x 100</w:t>
            </w:r>
          </w:p>
          <w:p w14:paraId="49064C06" w14:textId="482D0794" w:rsidR="00701E05" w:rsidRDefault="00701E05" w:rsidP="00094428">
            <w:r>
              <w:t>=</w:t>
            </w:r>
            <w:r w:rsidR="00985868">
              <w:t>10.22</w:t>
            </w:r>
            <w:r w:rsidR="008C45F1">
              <w:t>%</w:t>
            </w:r>
          </w:p>
        </w:tc>
      </w:tr>
      <w:tr w:rsidR="00B05E19" w14:paraId="0E3F3960" w14:textId="119F5AC0" w:rsidTr="00F6249B">
        <w:tc>
          <w:tcPr>
            <w:tcW w:w="1972" w:type="dxa"/>
          </w:tcPr>
          <w:p w14:paraId="1579BE29" w14:textId="11C73A21" w:rsidR="00B05E19" w:rsidRDefault="00B05E19" w:rsidP="00B05E19">
            <w:r>
              <w:t>ROE</w:t>
            </w:r>
          </w:p>
        </w:tc>
        <w:tc>
          <w:tcPr>
            <w:tcW w:w="2818" w:type="dxa"/>
          </w:tcPr>
          <w:p w14:paraId="7A80EA21" w14:textId="352AA8C6" w:rsidR="00B05E19" w:rsidRDefault="00B05E19" w:rsidP="00B05E19">
            <w:r>
              <w:t>=</w:t>
            </w:r>
            <w:r w:rsidR="00696A59">
              <w:t xml:space="preserve"> </w:t>
            </w:r>
            <w:r>
              <w:t>PAT/Net Worth</w:t>
            </w:r>
            <w:r w:rsidR="00985868">
              <w:t xml:space="preserve"> x 100</w:t>
            </w:r>
          </w:p>
        </w:tc>
        <w:tc>
          <w:tcPr>
            <w:tcW w:w="2576" w:type="dxa"/>
          </w:tcPr>
          <w:p w14:paraId="08BA2153" w14:textId="035EE5EE" w:rsidR="00B05E19" w:rsidRDefault="00B05E19" w:rsidP="00B05E19">
            <w:r>
              <w:t>=431/3088</w:t>
            </w:r>
            <w:r w:rsidR="008C45F1">
              <w:t xml:space="preserve"> x100</w:t>
            </w:r>
          </w:p>
          <w:p w14:paraId="3EA2FFE1" w14:textId="02888D10" w:rsidR="00701E05" w:rsidRDefault="00701E05" w:rsidP="00B05E19">
            <w:r>
              <w:t>=</w:t>
            </w:r>
            <w:r w:rsidR="008C45F1">
              <w:t>14%</w:t>
            </w:r>
          </w:p>
        </w:tc>
        <w:tc>
          <w:tcPr>
            <w:tcW w:w="1984" w:type="dxa"/>
          </w:tcPr>
          <w:p w14:paraId="2C9AE318" w14:textId="58866403" w:rsidR="00B05E19" w:rsidRDefault="00B05E19" w:rsidP="00B05E19">
            <w:r>
              <w:t>=366/2912</w:t>
            </w:r>
            <w:r w:rsidR="008C45F1">
              <w:t>x100</w:t>
            </w:r>
          </w:p>
          <w:p w14:paraId="29691FB0" w14:textId="4B985F8D" w:rsidR="00701E05" w:rsidRDefault="00701E05" w:rsidP="00B05E19">
            <w:r>
              <w:t>=</w:t>
            </w:r>
            <w:r w:rsidR="008C45F1">
              <w:t>13%</w:t>
            </w:r>
          </w:p>
        </w:tc>
      </w:tr>
      <w:tr w:rsidR="00B05E19" w14:paraId="14CB9F25" w14:textId="40F175A9" w:rsidTr="00F6249B">
        <w:tc>
          <w:tcPr>
            <w:tcW w:w="1972" w:type="dxa"/>
          </w:tcPr>
          <w:p w14:paraId="2A88DB2A" w14:textId="597716C9" w:rsidR="00B05E19" w:rsidRDefault="00B05E19" w:rsidP="00B05E19">
            <w:r>
              <w:t>Earnings Per Share</w:t>
            </w:r>
          </w:p>
        </w:tc>
        <w:tc>
          <w:tcPr>
            <w:tcW w:w="2818" w:type="dxa"/>
          </w:tcPr>
          <w:p w14:paraId="5F4C9214" w14:textId="43B088B2" w:rsidR="00B05E19" w:rsidRDefault="00B05E19" w:rsidP="00B05E19">
            <w:r>
              <w:t>=</w:t>
            </w:r>
            <w:r w:rsidR="00696A59">
              <w:t xml:space="preserve"> </w:t>
            </w:r>
            <w:r>
              <w:t xml:space="preserve">(Net </w:t>
            </w:r>
            <w:r w:rsidR="00696A59">
              <w:t>Income</w:t>
            </w:r>
            <w:r>
              <w:t>-Preference dividend)/Number of outstanding common shares</w:t>
            </w:r>
          </w:p>
        </w:tc>
        <w:tc>
          <w:tcPr>
            <w:tcW w:w="2576" w:type="dxa"/>
          </w:tcPr>
          <w:p w14:paraId="07579235" w14:textId="77777777" w:rsidR="00B05E19" w:rsidRDefault="00B05E19" w:rsidP="00B05E19">
            <w:r>
              <w:t>=</w:t>
            </w:r>
            <w:r w:rsidR="00696A59">
              <w:t xml:space="preserve"> </w:t>
            </w:r>
            <w:r>
              <w:t>(431-0)/6</w:t>
            </w:r>
          </w:p>
          <w:p w14:paraId="178CEF78" w14:textId="36B7B17D" w:rsidR="00701E05" w:rsidRDefault="008C45F1" w:rsidP="00B05E19">
            <w:r>
              <w:t>=</w:t>
            </w:r>
            <w:r w:rsidR="00701E05">
              <w:t>71.83</w:t>
            </w:r>
          </w:p>
        </w:tc>
        <w:tc>
          <w:tcPr>
            <w:tcW w:w="1984" w:type="dxa"/>
          </w:tcPr>
          <w:p w14:paraId="45E9FCC5" w14:textId="77777777" w:rsidR="00B05E19" w:rsidRDefault="00B05E19" w:rsidP="00B05E19">
            <w:r>
              <w:t>=</w:t>
            </w:r>
            <w:r w:rsidR="00696A59">
              <w:t xml:space="preserve"> </w:t>
            </w:r>
            <w:r>
              <w:t>(366-0)/6</w:t>
            </w:r>
          </w:p>
          <w:p w14:paraId="0A3B9C41" w14:textId="198AF9DB" w:rsidR="00701E05" w:rsidRDefault="00701E05" w:rsidP="00B05E19">
            <w:r>
              <w:t>=61</w:t>
            </w:r>
          </w:p>
        </w:tc>
      </w:tr>
      <w:tr w:rsidR="00B05E19" w14:paraId="02D52891" w14:textId="2BE62482" w:rsidTr="00F6249B">
        <w:tc>
          <w:tcPr>
            <w:tcW w:w="1972" w:type="dxa"/>
          </w:tcPr>
          <w:p w14:paraId="62A50C08" w14:textId="309BD210" w:rsidR="00B05E19" w:rsidRDefault="00B05E19" w:rsidP="00B05E19">
            <w:r>
              <w:t>Net Profit Margin</w:t>
            </w:r>
          </w:p>
        </w:tc>
        <w:tc>
          <w:tcPr>
            <w:tcW w:w="2818" w:type="dxa"/>
          </w:tcPr>
          <w:p w14:paraId="70CB7495" w14:textId="32240545" w:rsidR="00B05E19" w:rsidRDefault="00B05E19" w:rsidP="00B05E19">
            <w:r>
              <w:t>=</w:t>
            </w:r>
            <w:r w:rsidR="00696A59">
              <w:t xml:space="preserve"> </w:t>
            </w:r>
            <w:r>
              <w:t>(Net profit/total revenue)</w:t>
            </w:r>
            <w:r w:rsidR="00696A59">
              <w:t xml:space="preserve"> </w:t>
            </w:r>
            <w:r w:rsidR="006D1992">
              <w:t>x</w:t>
            </w:r>
            <w:r>
              <w:t xml:space="preserve">100 </w:t>
            </w:r>
          </w:p>
        </w:tc>
        <w:tc>
          <w:tcPr>
            <w:tcW w:w="2576" w:type="dxa"/>
          </w:tcPr>
          <w:p w14:paraId="2DAF2144" w14:textId="77777777" w:rsidR="00B05E19" w:rsidRDefault="00696A59" w:rsidP="00B05E19">
            <w:r>
              <w:t>= (432/6738) *100</w:t>
            </w:r>
          </w:p>
          <w:p w14:paraId="484464A0" w14:textId="1277B570" w:rsidR="00701E05" w:rsidRDefault="006A1DD9" w:rsidP="00B05E19">
            <w:r>
              <w:t>=6.41%</w:t>
            </w:r>
          </w:p>
        </w:tc>
        <w:tc>
          <w:tcPr>
            <w:tcW w:w="1984" w:type="dxa"/>
          </w:tcPr>
          <w:p w14:paraId="4419800A" w14:textId="10AA2183" w:rsidR="00B05E19" w:rsidRDefault="00B05E19" w:rsidP="00B05E19">
            <w:r>
              <w:t>=</w:t>
            </w:r>
            <w:r w:rsidR="00696A59">
              <w:t xml:space="preserve"> (366/6441) </w:t>
            </w:r>
            <w:r w:rsidR="006D1992">
              <w:t>x</w:t>
            </w:r>
            <w:r w:rsidR="00696A59">
              <w:t>100</w:t>
            </w:r>
          </w:p>
          <w:p w14:paraId="3713603A" w14:textId="6F9E1251" w:rsidR="006A1DD9" w:rsidRDefault="006A1DD9" w:rsidP="00B05E19">
            <w:r>
              <w:t>=5.68%</w:t>
            </w:r>
          </w:p>
        </w:tc>
      </w:tr>
      <w:tr w:rsidR="00B05E19" w14:paraId="0E47839A" w14:textId="7D5F521B" w:rsidTr="00F6249B">
        <w:tc>
          <w:tcPr>
            <w:tcW w:w="1972" w:type="dxa"/>
          </w:tcPr>
          <w:p w14:paraId="4681FF5E" w14:textId="06951AF4" w:rsidR="00B05E19" w:rsidRDefault="00B05E19" w:rsidP="00B05E19">
            <w:r>
              <w:t>Asset turnover</w:t>
            </w:r>
          </w:p>
        </w:tc>
        <w:tc>
          <w:tcPr>
            <w:tcW w:w="2818" w:type="dxa"/>
          </w:tcPr>
          <w:p w14:paraId="042E97F0" w14:textId="185A76D2" w:rsidR="00B05E19" w:rsidRDefault="00B05E19" w:rsidP="00B05E19">
            <w:r>
              <w:t>=net sales/average total asset</w:t>
            </w:r>
          </w:p>
        </w:tc>
        <w:tc>
          <w:tcPr>
            <w:tcW w:w="2576" w:type="dxa"/>
          </w:tcPr>
          <w:p w14:paraId="7304297A" w14:textId="77777777" w:rsidR="00B05E19" w:rsidRDefault="00B05E19" w:rsidP="00B05E19">
            <w:r>
              <w:t>=</w:t>
            </w:r>
            <w:r w:rsidR="00696A59">
              <w:t>6738/9736</w:t>
            </w:r>
          </w:p>
          <w:p w14:paraId="0A87940E" w14:textId="59C3A048" w:rsidR="006A1DD9" w:rsidRDefault="006A1DD9" w:rsidP="00B05E19">
            <w:r>
              <w:t>=</w:t>
            </w:r>
            <w:r w:rsidR="007602F6">
              <w:t>0.</w:t>
            </w:r>
            <w:r>
              <w:t>69</w:t>
            </w:r>
          </w:p>
        </w:tc>
        <w:tc>
          <w:tcPr>
            <w:tcW w:w="1984" w:type="dxa"/>
          </w:tcPr>
          <w:p w14:paraId="5D968DC9" w14:textId="77777777" w:rsidR="00B05E19" w:rsidRDefault="00B05E19" w:rsidP="00B05E19">
            <w:r>
              <w:t>=</w:t>
            </w:r>
            <w:r w:rsidR="00696A59">
              <w:t>6441/10087</w:t>
            </w:r>
          </w:p>
          <w:p w14:paraId="4CDDC91F" w14:textId="40E8DF0B" w:rsidR="006A1DD9" w:rsidRDefault="006A1DD9" w:rsidP="00B05E19">
            <w:r>
              <w:t>=</w:t>
            </w:r>
            <w:r w:rsidR="007602F6">
              <w:t>0</w:t>
            </w:r>
            <w:r>
              <w:t>.64</w:t>
            </w:r>
          </w:p>
        </w:tc>
      </w:tr>
      <w:tr w:rsidR="00B05E19" w14:paraId="7339B96C" w14:textId="73799914" w:rsidTr="00F6249B">
        <w:tc>
          <w:tcPr>
            <w:tcW w:w="1972" w:type="dxa"/>
          </w:tcPr>
          <w:p w14:paraId="68906C5B" w14:textId="57DA847D" w:rsidR="00B05E19" w:rsidRDefault="00B05E19" w:rsidP="00B05E19">
            <w:r>
              <w:t>Stock holding days</w:t>
            </w:r>
          </w:p>
        </w:tc>
        <w:tc>
          <w:tcPr>
            <w:tcW w:w="2818" w:type="dxa"/>
          </w:tcPr>
          <w:p w14:paraId="0799CEDB" w14:textId="044D1242" w:rsidR="00B05E19" w:rsidRDefault="00B05E19" w:rsidP="00B05E19">
            <w:r>
              <w:t>=</w:t>
            </w:r>
            <w:r w:rsidR="00696A59">
              <w:t xml:space="preserve"> </w:t>
            </w:r>
            <w:r>
              <w:t>(Average inventory/cost of goods sold)</w:t>
            </w:r>
            <w:r w:rsidR="00696A59">
              <w:t xml:space="preserve"> </w:t>
            </w:r>
            <w:r>
              <w:t>*365</w:t>
            </w:r>
          </w:p>
        </w:tc>
        <w:tc>
          <w:tcPr>
            <w:tcW w:w="2576" w:type="dxa"/>
          </w:tcPr>
          <w:p w14:paraId="27BE5C19" w14:textId="1528BC23" w:rsidR="00B05E19" w:rsidRDefault="00B05E19" w:rsidP="00B05E19">
            <w:r>
              <w:t>=</w:t>
            </w:r>
            <w:r w:rsidR="00696A59">
              <w:t xml:space="preserve"> (708/3235) </w:t>
            </w:r>
            <w:r w:rsidR="006D1992">
              <w:t>x</w:t>
            </w:r>
            <w:r w:rsidR="00696A59">
              <w:t>365</w:t>
            </w:r>
          </w:p>
          <w:p w14:paraId="32A15B56" w14:textId="3FC4E780" w:rsidR="006A1DD9" w:rsidRDefault="006A1DD9" w:rsidP="00B05E19">
            <w:r>
              <w:t>=80 days</w:t>
            </w:r>
          </w:p>
        </w:tc>
        <w:tc>
          <w:tcPr>
            <w:tcW w:w="1984" w:type="dxa"/>
          </w:tcPr>
          <w:p w14:paraId="0141D493" w14:textId="12350278" w:rsidR="00B05E19" w:rsidRDefault="00B05E19" w:rsidP="00B05E19">
            <w:r>
              <w:t>=</w:t>
            </w:r>
            <w:r w:rsidR="00696A59">
              <w:t xml:space="preserve"> (659/3096) </w:t>
            </w:r>
            <w:r w:rsidR="006D1992">
              <w:t>x</w:t>
            </w:r>
            <w:r w:rsidR="00696A59">
              <w:t>365</w:t>
            </w:r>
          </w:p>
          <w:p w14:paraId="1AF286E9" w14:textId="362954D5" w:rsidR="006A1DD9" w:rsidRDefault="006A1DD9" w:rsidP="00B05E19">
            <w:r>
              <w:t>=78 days</w:t>
            </w:r>
          </w:p>
        </w:tc>
      </w:tr>
      <w:tr w:rsidR="00B05E19" w14:paraId="75A96809" w14:textId="652E48D2" w:rsidTr="00F6249B">
        <w:tc>
          <w:tcPr>
            <w:tcW w:w="1972" w:type="dxa"/>
          </w:tcPr>
          <w:p w14:paraId="09DDA16C" w14:textId="2DF12760" w:rsidR="00B05E19" w:rsidRDefault="00B05E19" w:rsidP="00B05E19">
            <w:proofErr w:type="gramStart"/>
            <w:r>
              <w:t>Debtors</w:t>
            </w:r>
            <w:proofErr w:type="gramEnd"/>
            <w:r>
              <w:t xml:space="preserve"> collection period</w:t>
            </w:r>
          </w:p>
        </w:tc>
        <w:tc>
          <w:tcPr>
            <w:tcW w:w="2818" w:type="dxa"/>
          </w:tcPr>
          <w:p w14:paraId="16866196" w14:textId="72C2C11E" w:rsidR="00B05E19" w:rsidRDefault="00B05E19" w:rsidP="00B05E19">
            <w:r>
              <w:t>=</w:t>
            </w:r>
            <w:r w:rsidR="00696A59">
              <w:t xml:space="preserve"> </w:t>
            </w:r>
            <w:r>
              <w:t>(accounts receivable/sales)</w:t>
            </w:r>
            <w:r w:rsidR="00696A59">
              <w:t xml:space="preserve"> </w:t>
            </w:r>
            <w:r w:rsidR="006D1992">
              <w:t>x</w:t>
            </w:r>
            <w:r>
              <w:t>365</w:t>
            </w:r>
          </w:p>
        </w:tc>
        <w:tc>
          <w:tcPr>
            <w:tcW w:w="2576" w:type="dxa"/>
          </w:tcPr>
          <w:p w14:paraId="5358CEAC" w14:textId="77777777" w:rsidR="00B05E19" w:rsidRDefault="00B05E19" w:rsidP="00B05E19">
            <w:r>
              <w:t>=</w:t>
            </w:r>
            <w:r w:rsidR="00696A59">
              <w:t xml:space="preserve"> (1249/6738) *365</w:t>
            </w:r>
          </w:p>
          <w:p w14:paraId="3C5A778E" w14:textId="71428D29" w:rsidR="006A1DD9" w:rsidRDefault="006A1DD9" w:rsidP="00B05E19">
            <w:r>
              <w:t>=68 days</w:t>
            </w:r>
          </w:p>
        </w:tc>
        <w:tc>
          <w:tcPr>
            <w:tcW w:w="1984" w:type="dxa"/>
          </w:tcPr>
          <w:p w14:paraId="08D74E1C" w14:textId="69E077E2" w:rsidR="00B05E19" w:rsidRDefault="00B05E19" w:rsidP="00B05E19">
            <w:r>
              <w:t>=</w:t>
            </w:r>
            <w:r w:rsidR="00696A59">
              <w:t xml:space="preserve"> (1287/6441) </w:t>
            </w:r>
            <w:r w:rsidR="006D1992">
              <w:t>x</w:t>
            </w:r>
            <w:r w:rsidR="00696A59">
              <w:t>365</w:t>
            </w:r>
          </w:p>
          <w:p w14:paraId="3BAC98A0" w14:textId="7A453F1B" w:rsidR="006A1DD9" w:rsidRDefault="006A1DD9" w:rsidP="00B05E19">
            <w:r>
              <w:t>=73 days</w:t>
            </w:r>
          </w:p>
        </w:tc>
      </w:tr>
      <w:tr w:rsidR="00B05E19" w14:paraId="58076985" w14:textId="67680106" w:rsidTr="00F6249B">
        <w:tc>
          <w:tcPr>
            <w:tcW w:w="1972" w:type="dxa"/>
          </w:tcPr>
          <w:p w14:paraId="18884345" w14:textId="6EB55D8A" w:rsidR="00B05E19" w:rsidRDefault="00B05E19" w:rsidP="00B05E19">
            <w:r>
              <w:t>Current ratio</w:t>
            </w:r>
          </w:p>
        </w:tc>
        <w:tc>
          <w:tcPr>
            <w:tcW w:w="2818" w:type="dxa"/>
          </w:tcPr>
          <w:p w14:paraId="3E897254" w14:textId="6DF8840E" w:rsidR="00B05E19" w:rsidRDefault="00B05E19" w:rsidP="00B05E19">
            <w:r>
              <w:t>=Current asset/current liability</w:t>
            </w:r>
          </w:p>
        </w:tc>
        <w:tc>
          <w:tcPr>
            <w:tcW w:w="2576" w:type="dxa"/>
          </w:tcPr>
          <w:p w14:paraId="1513E404" w14:textId="77777777" w:rsidR="00B05E19" w:rsidRDefault="00B05E19" w:rsidP="00B05E19">
            <w:r>
              <w:t>=</w:t>
            </w:r>
            <w:r w:rsidR="00696A59">
              <w:t>2303/2511</w:t>
            </w:r>
          </w:p>
          <w:p w14:paraId="39F3C633" w14:textId="40C1909F" w:rsidR="006A1DD9" w:rsidRDefault="006A1DD9" w:rsidP="00B05E19">
            <w:r>
              <w:t>=</w:t>
            </w:r>
            <w:r w:rsidR="007602F6">
              <w:t>0</w:t>
            </w:r>
            <w:r>
              <w:t>.92</w:t>
            </w:r>
          </w:p>
        </w:tc>
        <w:tc>
          <w:tcPr>
            <w:tcW w:w="1984" w:type="dxa"/>
          </w:tcPr>
          <w:p w14:paraId="058ABF0F" w14:textId="77777777" w:rsidR="00B05E19" w:rsidRDefault="00B05E19" w:rsidP="00B05E19">
            <w:r>
              <w:t>=</w:t>
            </w:r>
            <w:r w:rsidR="00696A59">
              <w:t>2355/3046</w:t>
            </w:r>
          </w:p>
          <w:p w14:paraId="1BFC2749" w14:textId="5CD6059E" w:rsidR="006A1DD9" w:rsidRDefault="006A1DD9" w:rsidP="00B05E19">
            <w:r>
              <w:t>=</w:t>
            </w:r>
            <w:r w:rsidR="007602F6">
              <w:t>0</w:t>
            </w:r>
            <w:r>
              <w:t>.77</w:t>
            </w:r>
          </w:p>
        </w:tc>
      </w:tr>
      <w:tr w:rsidR="00B05E19" w14:paraId="3A55D71D" w14:textId="337BE8C6" w:rsidTr="00F6249B">
        <w:tc>
          <w:tcPr>
            <w:tcW w:w="1972" w:type="dxa"/>
          </w:tcPr>
          <w:p w14:paraId="331A77ED" w14:textId="7E98CD95" w:rsidR="00B05E19" w:rsidRDefault="00B05E19" w:rsidP="00B05E19">
            <w:r>
              <w:lastRenderedPageBreak/>
              <w:t>Gearing ratio</w:t>
            </w:r>
          </w:p>
        </w:tc>
        <w:tc>
          <w:tcPr>
            <w:tcW w:w="2818" w:type="dxa"/>
          </w:tcPr>
          <w:p w14:paraId="19779E8F" w14:textId="62B5D6FA" w:rsidR="00B05E19" w:rsidRDefault="00B05E19" w:rsidP="00B05E19">
            <w:r>
              <w:t>=total debt/total shareholders’ equity</w:t>
            </w:r>
          </w:p>
        </w:tc>
        <w:tc>
          <w:tcPr>
            <w:tcW w:w="2576" w:type="dxa"/>
          </w:tcPr>
          <w:p w14:paraId="03655AB6" w14:textId="77777777" w:rsidR="00B05E19" w:rsidRDefault="00B05E19" w:rsidP="00B05E19">
            <w:r>
              <w:t>=</w:t>
            </w:r>
            <w:r w:rsidR="00696A59">
              <w:t>4137/3088</w:t>
            </w:r>
          </w:p>
          <w:p w14:paraId="1D0A972A" w14:textId="591F81D3" w:rsidR="006A1DD9" w:rsidRDefault="006A1DD9" w:rsidP="00B05E19">
            <w:r>
              <w:t>=1.34</w:t>
            </w:r>
          </w:p>
        </w:tc>
        <w:tc>
          <w:tcPr>
            <w:tcW w:w="1984" w:type="dxa"/>
          </w:tcPr>
          <w:p w14:paraId="0F3312E6" w14:textId="77777777" w:rsidR="00B05E19" w:rsidRDefault="00B05E19" w:rsidP="00B05E19">
            <w:r>
              <w:t>=</w:t>
            </w:r>
            <w:r w:rsidR="00696A59">
              <w:t>4129/2912</w:t>
            </w:r>
          </w:p>
          <w:p w14:paraId="339DB1D2" w14:textId="43E4C38E" w:rsidR="006A1DD9" w:rsidRDefault="006A1DD9" w:rsidP="00B05E19">
            <w:r>
              <w:t>=1.42</w:t>
            </w:r>
          </w:p>
        </w:tc>
      </w:tr>
      <w:tr w:rsidR="00B05E19" w14:paraId="332AED55" w14:textId="43BBA07A" w:rsidTr="00F6249B">
        <w:tc>
          <w:tcPr>
            <w:tcW w:w="1972" w:type="dxa"/>
          </w:tcPr>
          <w:p w14:paraId="6061EF8C" w14:textId="05E72EE7" w:rsidR="00B05E19" w:rsidRDefault="00B05E19" w:rsidP="00B05E19">
            <w:r>
              <w:t>Interest Cover</w:t>
            </w:r>
          </w:p>
        </w:tc>
        <w:tc>
          <w:tcPr>
            <w:tcW w:w="2818" w:type="dxa"/>
          </w:tcPr>
          <w:p w14:paraId="282FB6D6" w14:textId="21CE4885" w:rsidR="00B05E19" w:rsidRDefault="00B05E19" w:rsidP="00B05E19">
            <w:r>
              <w:t>=EBIT/interest expense</w:t>
            </w:r>
          </w:p>
        </w:tc>
        <w:tc>
          <w:tcPr>
            <w:tcW w:w="2576" w:type="dxa"/>
          </w:tcPr>
          <w:p w14:paraId="355C7206" w14:textId="77777777" w:rsidR="00B05E19" w:rsidRDefault="00B05E19" w:rsidP="00B05E19">
            <w:r>
              <w:t>=</w:t>
            </w:r>
            <w:r w:rsidR="00696A59">
              <w:t>805/226</w:t>
            </w:r>
          </w:p>
          <w:p w14:paraId="4985F593" w14:textId="19A260C8" w:rsidR="006A1DD9" w:rsidRDefault="007602F6" w:rsidP="00B05E19">
            <w:r>
              <w:t>=</w:t>
            </w:r>
            <w:r w:rsidR="006A1DD9">
              <w:t>3.56</w:t>
            </w:r>
          </w:p>
        </w:tc>
        <w:tc>
          <w:tcPr>
            <w:tcW w:w="1984" w:type="dxa"/>
          </w:tcPr>
          <w:p w14:paraId="6E7E88F6" w14:textId="77777777" w:rsidR="00B05E19" w:rsidRDefault="00B05E19" w:rsidP="00B05E19">
            <w:r>
              <w:t>=</w:t>
            </w:r>
            <w:r w:rsidR="00696A59">
              <w:t>699/181</w:t>
            </w:r>
          </w:p>
          <w:p w14:paraId="10084456" w14:textId="05679F18" w:rsidR="006A1DD9" w:rsidRDefault="007602F6" w:rsidP="00B05E19">
            <w:r>
              <w:t>=</w:t>
            </w:r>
            <w:r w:rsidR="006A1DD9">
              <w:t>3.86</w:t>
            </w:r>
          </w:p>
        </w:tc>
      </w:tr>
    </w:tbl>
    <w:p w14:paraId="5E6C0349" w14:textId="77777777" w:rsidR="005466AE" w:rsidRDefault="005466AE" w:rsidP="003F4AD8">
      <w:pPr>
        <w:pStyle w:val="Heading1"/>
      </w:pPr>
    </w:p>
    <w:p w14:paraId="1CCB298A" w14:textId="77777777" w:rsidR="005466AE" w:rsidRDefault="005466AE">
      <w:pPr>
        <w:spacing w:line="259" w:lineRule="auto"/>
        <w:jc w:val="left"/>
        <w:rPr>
          <w:rFonts w:eastAsiaTheme="majorEastAsia" w:cstheme="majorBidi"/>
          <w:color w:val="2F5496" w:themeColor="accent1" w:themeShade="BF"/>
          <w:sz w:val="32"/>
          <w:szCs w:val="32"/>
        </w:rPr>
      </w:pPr>
      <w:r>
        <w:br w:type="page"/>
      </w:r>
    </w:p>
    <w:p w14:paraId="24295949" w14:textId="390552E6" w:rsidR="003F4AD8" w:rsidRDefault="003F4AD8" w:rsidP="003F4AD8">
      <w:pPr>
        <w:pStyle w:val="Heading1"/>
      </w:pPr>
      <w:bookmarkStart w:id="4" w:name="_Toc123201156"/>
      <w:r>
        <w:lastRenderedPageBreak/>
        <w:t>Ans</w:t>
      </w:r>
      <w:r w:rsidR="007602F6">
        <w:t>wer</w:t>
      </w:r>
      <w:r>
        <w:t xml:space="preserve"> to question no</w:t>
      </w:r>
      <w:r w:rsidR="005466AE">
        <w:t xml:space="preserve"> </w:t>
      </w:r>
      <w:r>
        <w:t>- 2 (</w:t>
      </w:r>
      <w:r w:rsidR="00203665">
        <w:t>b</w:t>
      </w:r>
      <w:r>
        <w:t>)</w:t>
      </w:r>
      <w:bookmarkEnd w:id="4"/>
    </w:p>
    <w:p w14:paraId="148DFCBE" w14:textId="77777777" w:rsidR="007A109A" w:rsidRDefault="003F4AD8" w:rsidP="00045D01">
      <w:r>
        <w:t>ROCE</w:t>
      </w:r>
      <w:r w:rsidR="00B47DA4">
        <w:t xml:space="preserve"> </w:t>
      </w:r>
      <w:r w:rsidR="00801618">
        <w:t>refers to the efficiency of a company in how it utilizes its initial available capital to earn additional profit.</w:t>
      </w:r>
      <w:r w:rsidR="00EA10A6">
        <w:t xml:space="preserve"> It also indicates the situation of a company while comparing it with other businesses with debt analysis. It considers debts and equities too.</w:t>
      </w:r>
      <w:r w:rsidR="000E172A">
        <w:t xml:space="preserve"> (</w:t>
      </w:r>
      <w:proofErr w:type="spellStart"/>
      <w:r w:rsidR="000E172A">
        <w:t>Welc</w:t>
      </w:r>
      <w:proofErr w:type="spellEnd"/>
      <w:r w:rsidR="000E172A">
        <w:t>, 2022)</w:t>
      </w:r>
      <w:r w:rsidR="00801618">
        <w:t xml:space="preserve"> </w:t>
      </w:r>
    </w:p>
    <w:p w14:paraId="10071978" w14:textId="77777777" w:rsidR="007A109A" w:rsidRDefault="007A109A" w:rsidP="00045D01"/>
    <w:p w14:paraId="7D92B412" w14:textId="77777777" w:rsidR="007A109A" w:rsidRDefault="00801618" w:rsidP="00045D01">
      <w:r>
        <w:t xml:space="preserve">On the other side, ROE </w:t>
      </w:r>
      <w:r w:rsidR="00C72F85">
        <w:t xml:space="preserve">or return on equity shows operational efficiency and it </w:t>
      </w:r>
      <w:r>
        <w:t>means the profit generated against the equity of the shareholders.</w:t>
      </w:r>
      <w:r w:rsidR="00C72F85">
        <w:t xml:space="preserve"> The analysis of return on equity and return on capital employed is considered when someone wants to know about the future growth of the company. Return on equity is an expression of the percentage of net income or net profit as it generates the profit for the shareholders. It also represents the concept of maximizing the shareholders’ profit</w:t>
      </w:r>
      <w:r w:rsidR="00D8292B">
        <w:t>. It also shows an alternative consideration for the investors or shareholders.</w:t>
      </w:r>
      <w:r>
        <w:t xml:space="preserve"> In 2020 and 2021, the ROCE is11</w:t>
      </w:r>
      <w:r w:rsidR="008566AC">
        <w:t>,</w:t>
      </w:r>
      <w:r>
        <w:t xml:space="preserve"> and the ROE is 13 and 14 respectively. It is considered to keep the ROE and ROCE up to 20</w:t>
      </w:r>
      <w:r w:rsidR="008566AC">
        <w:t xml:space="preserve">%, so the condition of the company is not that profitable. </w:t>
      </w:r>
      <w:r w:rsidR="0064403B">
        <w:t>(Scott, 2013)</w:t>
      </w:r>
      <w:r w:rsidR="00EA10A6">
        <w:t xml:space="preserve"> </w:t>
      </w:r>
    </w:p>
    <w:p w14:paraId="74CCE641" w14:textId="77777777" w:rsidR="007A109A" w:rsidRDefault="007A109A" w:rsidP="00045D01"/>
    <w:p w14:paraId="653A26C2" w14:textId="77777777" w:rsidR="007A109A" w:rsidRDefault="008566AC" w:rsidP="00045D01">
      <w:r>
        <w:t xml:space="preserve">Earnings per share </w:t>
      </w:r>
      <w:r w:rsidR="00DD1466">
        <w:t xml:space="preserve">is the value generated from the ordinary share while subtracting the number of preference shares. Its ratio </w:t>
      </w:r>
      <w:r>
        <w:t>for 2021 and 2020 are respectively 72 and 61 per share. The net profit margin</w:t>
      </w:r>
      <w:r w:rsidR="00DD1466">
        <w:t xml:space="preserve"> is the net profit generated against the revenue of the company. It is a percentage ratio for the profit which is calculated against the total revenue. It can also be shown in decimal form. It is one of the significant ratios for understanding a company’s financial situation. F</w:t>
      </w:r>
      <w:r>
        <w:t xml:space="preserve">or 2021 and 2002 </w:t>
      </w:r>
      <w:r w:rsidR="00DD1466">
        <w:t xml:space="preserve">the ratio is </w:t>
      </w:r>
      <w:r>
        <w:t xml:space="preserve">6.41% and 5.68% approximately which is comparatively lower and thus the company is not able to keep its profit higher. </w:t>
      </w:r>
      <w:r w:rsidR="00476AB1">
        <w:t>(</w:t>
      </w:r>
      <w:proofErr w:type="spellStart"/>
      <w:r w:rsidR="00476AB1">
        <w:t>Tissen</w:t>
      </w:r>
      <w:proofErr w:type="spellEnd"/>
      <w:r w:rsidR="00476AB1">
        <w:t xml:space="preserve">, 2019) </w:t>
      </w:r>
      <w:r w:rsidR="00DD1466">
        <w:t xml:space="preserve">For example, if the revenue is growing fast but the expenses are also growing faster than revenues, then the profit margin will be comparatively downward. </w:t>
      </w:r>
    </w:p>
    <w:p w14:paraId="750BC75A" w14:textId="77777777" w:rsidR="007A109A" w:rsidRDefault="007A109A" w:rsidP="00045D01"/>
    <w:p w14:paraId="53B7003A" w14:textId="0F261FA3" w:rsidR="00907F4A" w:rsidRDefault="008566AC" w:rsidP="00045D01">
      <w:r>
        <w:t xml:space="preserve">The asset turnover </w:t>
      </w:r>
      <w:r w:rsidR="00045D01">
        <w:t>ratio is</w:t>
      </w:r>
      <w:r w:rsidR="00A7592E">
        <w:t xml:space="preserve"> referred </w:t>
      </w:r>
      <w:r w:rsidR="00045D01">
        <w:t xml:space="preserve">to </w:t>
      </w:r>
      <w:r w:rsidR="00A7592E">
        <w:t xml:space="preserve">as the percentage of the generated revenue against the total value of its assets. It can be an opportunity for the company to show the efficiency </w:t>
      </w:r>
      <w:r w:rsidR="00A7592E">
        <w:lastRenderedPageBreak/>
        <w:t xml:space="preserve">of making </w:t>
      </w:r>
      <w:r w:rsidR="00045D01">
        <w:t xml:space="preserve">a </w:t>
      </w:r>
      <w:r w:rsidR="00A7592E">
        <w:t xml:space="preserve">profit against </w:t>
      </w:r>
      <w:r w:rsidR="00045D01">
        <w:t>the</w:t>
      </w:r>
      <w:r w:rsidR="00A7592E">
        <w:t xml:space="preserve"> </w:t>
      </w:r>
      <w:r w:rsidR="00045D01">
        <w:t>sum</w:t>
      </w:r>
      <w:r w:rsidR="00A7592E">
        <w:t xml:space="preserve"> </w:t>
      </w:r>
      <w:r w:rsidR="00045D01">
        <w:t xml:space="preserve">of the </w:t>
      </w:r>
      <w:r w:rsidR="00A7592E">
        <w:t xml:space="preserve">value of the assets. The higher the ratio, the more efficient operation of a company. It is measured on annual basis. The annual total sale is divided by the annual total asset </w:t>
      </w:r>
      <w:r w:rsidR="00045D01">
        <w:t xml:space="preserve">and </w:t>
      </w:r>
      <w:r w:rsidR="00A7592E">
        <w:t xml:space="preserve">is the measurement of calculating </w:t>
      </w:r>
      <w:r w:rsidR="00045D01">
        <w:t xml:space="preserve">the </w:t>
      </w:r>
      <w:r w:rsidR="00A7592E">
        <w:t xml:space="preserve">asset turnover ratio. The better the ratio, the </w:t>
      </w:r>
      <w:r w:rsidR="000E172A">
        <w:t>nicer</w:t>
      </w:r>
      <w:r w:rsidR="00A7592E">
        <w:t xml:space="preserve"> a company is performing. In some specific sectors such as retailing businesses tend to have higher asset turnover </w:t>
      </w:r>
      <w:r w:rsidR="00045D01">
        <w:t>ratios</w:t>
      </w:r>
      <w:r w:rsidR="00A7592E">
        <w:t xml:space="preserve"> as they sell their products very frequently to customers and customers</w:t>
      </w:r>
      <w:r w:rsidR="00654CF7">
        <w:t xml:space="preserve"> mostly</w:t>
      </w:r>
      <w:r w:rsidR="00A7592E">
        <w:t xml:space="preserve"> complete the payment in comparatively lesser time.</w:t>
      </w:r>
      <w:r>
        <w:t xml:space="preserve"> </w:t>
      </w:r>
    </w:p>
    <w:p w14:paraId="798A05AF" w14:textId="77777777" w:rsidR="00907F4A" w:rsidRDefault="00907F4A" w:rsidP="00045D01"/>
    <w:p w14:paraId="59931E98" w14:textId="77777777" w:rsidR="00907F4A" w:rsidRDefault="00A7592E" w:rsidP="00045D01">
      <w:r>
        <w:t>F</w:t>
      </w:r>
      <w:r w:rsidR="008566AC">
        <w:t>or Sweets Plc</w:t>
      </w:r>
      <w:r>
        <w:t>, the asset turnover ratio</w:t>
      </w:r>
      <w:r w:rsidR="008566AC">
        <w:t xml:space="preserve"> is </w:t>
      </w:r>
      <w:r w:rsidR="007C08AD">
        <w:t>0</w:t>
      </w:r>
      <w:r w:rsidR="008566AC">
        <w:t xml:space="preserve">.69 and </w:t>
      </w:r>
      <w:r w:rsidR="007C08AD">
        <w:t>0</w:t>
      </w:r>
      <w:r w:rsidR="008566AC">
        <w:t xml:space="preserve">.64 respectively for the years 2021 and 2020 which means the company can use its asset over the year more than half of the time. Stock holding </w:t>
      </w:r>
      <w:proofErr w:type="spellStart"/>
      <w:r w:rsidR="00AF13F1">
        <w:t>days</w:t>
      </w:r>
      <w:proofErr w:type="spellEnd"/>
      <w:r w:rsidR="008566AC">
        <w:t xml:space="preserve"> </w:t>
      </w:r>
      <w:r w:rsidR="00E1396F">
        <w:t xml:space="preserve">work as an indicator for the company’s managers to assess its liquidity ratio. It means how </w:t>
      </w:r>
      <w:r w:rsidR="00045D01">
        <w:t>many</w:t>
      </w:r>
      <w:r w:rsidR="00E1396F">
        <w:t xml:space="preserve"> days are required for the company to turn the inventory into final goods and then generate cash out of selling the final goods and</w:t>
      </w:r>
      <w:r w:rsidR="008566AC">
        <w:t xml:space="preserve"> how </w:t>
      </w:r>
      <w:r w:rsidR="00624A9B">
        <w:t>many</w:t>
      </w:r>
      <w:r w:rsidR="008566AC">
        <w:t xml:space="preserve"> </w:t>
      </w:r>
      <w:r w:rsidR="00AF13F1">
        <w:t>days</w:t>
      </w:r>
      <w:r w:rsidR="008566AC">
        <w:t xml:space="preserve"> sweets plc can </w:t>
      </w:r>
      <w:r w:rsidR="000938C1">
        <w:t xml:space="preserve">hold the inventory until it is turned into finished goods and the days are 80 and 78 for 2021 and 2020 respectively. </w:t>
      </w:r>
    </w:p>
    <w:p w14:paraId="13C8C50C" w14:textId="77777777" w:rsidR="00907F4A" w:rsidRDefault="00907F4A" w:rsidP="00045D01"/>
    <w:p w14:paraId="2C877B06" w14:textId="4964717B" w:rsidR="00D95242" w:rsidRDefault="00A773AA" w:rsidP="00287AA4">
      <w:r>
        <w:t>D</w:t>
      </w:r>
      <w:r w:rsidR="00624A9B">
        <w:t>ebtor’s</w:t>
      </w:r>
      <w:r w:rsidR="000938C1">
        <w:t xml:space="preserve"> collection </w:t>
      </w:r>
      <w:r w:rsidR="00624A9B">
        <w:t>period</w:t>
      </w:r>
      <w:r w:rsidR="000938C1">
        <w:t xml:space="preserve"> </w:t>
      </w:r>
      <w:r w:rsidR="00E1396F">
        <w:t>means the days or time required for the companies to receive their payment from their customers or buyers. F</w:t>
      </w:r>
      <w:r w:rsidR="000938C1">
        <w:t>or 2021 and 2020</w:t>
      </w:r>
      <w:r w:rsidR="00E1396F">
        <w:t>, the debtor collection period</w:t>
      </w:r>
      <w:r w:rsidR="000938C1">
        <w:t xml:space="preserve"> is 68 days and 73 days which is good because customers take more time to pay the receivables and </w:t>
      </w:r>
      <w:r w:rsidR="006F79E5">
        <w:t>S</w:t>
      </w:r>
      <w:r w:rsidR="000938C1">
        <w:t>weet</w:t>
      </w:r>
      <w:r>
        <w:t>s</w:t>
      </w:r>
      <w:r w:rsidR="000938C1">
        <w:t xml:space="preserve"> </w:t>
      </w:r>
      <w:r w:rsidR="006F79E5">
        <w:t>Plc</w:t>
      </w:r>
      <w:r w:rsidR="000938C1">
        <w:t xml:space="preserve"> cannot be able to run their daily activities smoothly.</w:t>
      </w:r>
      <w:r w:rsidR="00E1396F">
        <w:t xml:space="preserve"> Besides, it </w:t>
      </w:r>
      <w:proofErr w:type="gramStart"/>
      <w:r w:rsidR="00E1396F">
        <w:t>is considered to be</w:t>
      </w:r>
      <w:proofErr w:type="gramEnd"/>
      <w:r w:rsidR="00E1396F">
        <w:t xml:space="preserve"> good that customers who purchase goods on credit are paying fast and taking less time to be debtors.</w:t>
      </w:r>
      <w:r w:rsidR="000938C1">
        <w:t xml:space="preserve"> </w:t>
      </w:r>
      <w:r w:rsidR="00466504">
        <w:t xml:space="preserve">The current ratio </w:t>
      </w:r>
      <w:r w:rsidR="00E1396F">
        <w:t xml:space="preserve">is the percentage of </w:t>
      </w:r>
      <w:r w:rsidR="00045D01">
        <w:t xml:space="preserve">the </w:t>
      </w:r>
      <w:r w:rsidR="00E1396F">
        <w:t xml:space="preserve">current </w:t>
      </w:r>
      <w:r w:rsidR="00045D01">
        <w:t>assets</w:t>
      </w:r>
      <w:r w:rsidR="00E1396F">
        <w:t xml:space="preserve"> divided by the current liability. It indicates how much a company has assets to pay its liability. F</w:t>
      </w:r>
      <w:r w:rsidR="00466504">
        <w:t>or 2021 and 2020</w:t>
      </w:r>
      <w:r w:rsidR="00E1396F">
        <w:t>, the current ratio of Sweet</w:t>
      </w:r>
      <w:r>
        <w:t>s</w:t>
      </w:r>
      <w:r w:rsidR="00E1396F">
        <w:t xml:space="preserve"> PLC is</w:t>
      </w:r>
      <w:r w:rsidR="00466504">
        <w:t xml:space="preserve"> </w:t>
      </w:r>
      <w:r w:rsidR="007C08AD">
        <w:t>0</w:t>
      </w:r>
      <w:r w:rsidR="00466504">
        <w:t>.92</w:t>
      </w:r>
      <w:r w:rsidR="00E1396F">
        <w:t>:1</w:t>
      </w:r>
      <w:r w:rsidR="00466504">
        <w:t xml:space="preserve"> and </w:t>
      </w:r>
      <w:r w:rsidR="007C08AD">
        <w:t>0</w:t>
      </w:r>
      <w:r w:rsidR="00466504">
        <w:t>.77</w:t>
      </w:r>
      <w:r w:rsidR="00E1396F">
        <w:t>:1</w:t>
      </w:r>
      <w:r w:rsidR="00466504">
        <w:t xml:space="preserve"> respectively. the standard ratio for </w:t>
      </w:r>
      <w:r w:rsidR="00624A9B">
        <w:t xml:space="preserve">the </w:t>
      </w:r>
      <w:r w:rsidR="00466504">
        <w:t xml:space="preserve">current ratio is 2:1. So, </w:t>
      </w:r>
      <w:r w:rsidR="00624A9B">
        <w:t xml:space="preserve">so </w:t>
      </w:r>
      <w:r w:rsidR="00466504">
        <w:t>the current ratio is not satisfactory for Sweets Pl</w:t>
      </w:r>
      <w:r w:rsidR="001D6F5C">
        <w:t>c</w:t>
      </w:r>
      <w:r w:rsidR="00466504">
        <w:t>.</w:t>
      </w:r>
      <w:r w:rsidR="00476AB1">
        <w:t xml:space="preserve"> (</w:t>
      </w:r>
      <w:proofErr w:type="spellStart"/>
      <w:r w:rsidR="00476AB1">
        <w:t>Welc</w:t>
      </w:r>
      <w:proofErr w:type="spellEnd"/>
      <w:r w:rsidR="00476AB1">
        <w:t>, 2022)</w:t>
      </w:r>
      <w:r w:rsidR="00466504">
        <w:t xml:space="preserve"> </w:t>
      </w:r>
      <w:r w:rsidR="001D6F5C">
        <w:t xml:space="preserve">The gearing </w:t>
      </w:r>
      <w:r w:rsidR="00624A9B">
        <w:t>ratio</w:t>
      </w:r>
      <w:r w:rsidR="001D6F5C">
        <w:t xml:space="preserve"> for 2021 and 2020 is 1.34 and 1.42 respectively and it is not considered to be quite good as the standard or optimal ratio is</w:t>
      </w:r>
      <w:r w:rsidR="007C08AD">
        <w:t xml:space="preserve"> 0.</w:t>
      </w:r>
      <w:r w:rsidR="001D6F5C">
        <w:t xml:space="preserve">50. The interest coverage ratio </w:t>
      </w:r>
      <w:proofErr w:type="gramStart"/>
      <w:r w:rsidR="001D6F5C">
        <w:t>is considered to be</w:t>
      </w:r>
      <w:proofErr w:type="gramEnd"/>
      <w:r w:rsidR="001D6F5C">
        <w:t xml:space="preserve"> </w:t>
      </w:r>
      <w:r w:rsidR="00624A9B">
        <w:t>at least</w:t>
      </w:r>
      <w:r w:rsidR="001D6F5C">
        <w:t xml:space="preserve"> 2 or 3, but here the ratio for 2021 and 2020 is 3.56 and 3.86 respectively, which is quite high. Thus, it is over the standard ratio and Sweet Plc pays </w:t>
      </w:r>
      <w:r w:rsidR="00624A9B">
        <w:t>its</w:t>
      </w:r>
      <w:r w:rsidR="001D6F5C">
        <w:t xml:space="preserve"> interest very frequently</w:t>
      </w:r>
      <w:r w:rsidR="00907F4A">
        <w:t>.</w:t>
      </w:r>
    </w:p>
    <w:p w14:paraId="7F9151D2" w14:textId="049CFEAD" w:rsidR="00F36C15" w:rsidRDefault="00F36C15" w:rsidP="00F36C15">
      <w:pPr>
        <w:pStyle w:val="Heading1"/>
      </w:pPr>
      <w:bookmarkStart w:id="5" w:name="_Toc123201157"/>
      <w:r>
        <w:lastRenderedPageBreak/>
        <w:t>Conclusion</w:t>
      </w:r>
      <w:bookmarkEnd w:id="5"/>
    </w:p>
    <w:p w14:paraId="651BF1DF" w14:textId="217EF4BD" w:rsidR="00F36C15" w:rsidRDefault="005579BB" w:rsidP="00F36C15">
      <w:r>
        <w:t>F</w:t>
      </w:r>
      <w:r w:rsidR="00AE5E53">
        <w:t xml:space="preserve">inancial statements and financial ratio analysis express how a company is going and the capability of a company to pay off its debt </w:t>
      </w:r>
      <w:proofErr w:type="gramStart"/>
      <w:r w:rsidR="00AE5E53">
        <w:t>and also</w:t>
      </w:r>
      <w:proofErr w:type="gramEnd"/>
      <w:r w:rsidR="00AE5E53">
        <w:t xml:space="preserve"> the ability to declare and provide dividends to the shareholders. Financial statements work from recording transactions to generating a profit and it shows the asset, equity, and liability part to enhance the impression of the company. Besides, financial ratio analysis also shows the profitability, capability to operate daily expenses and increase per-share value. </w:t>
      </w:r>
      <w:r w:rsidR="00784E60">
        <w:t xml:space="preserve">Shareholders take decisions about investment after </w:t>
      </w:r>
      <w:r w:rsidR="00BA6BF8">
        <w:t>analyzing</w:t>
      </w:r>
      <w:r w:rsidR="00784E60">
        <w:t xml:space="preserve"> the financial statements and financial ratio discussion.</w:t>
      </w:r>
      <w:r w:rsidR="00115F71">
        <w:t xml:space="preserve"> It also helps them to purchase shares or stock and invest in the company. It even draws an overview of the whole </w:t>
      </w:r>
      <w:r w:rsidR="00BA6B0E">
        <w:t>operation</w:t>
      </w:r>
      <w:r w:rsidR="00115F71">
        <w:t xml:space="preserve"> activities, </w:t>
      </w:r>
      <w:r w:rsidR="00BA6B0E">
        <w:t>investments</w:t>
      </w:r>
      <w:r w:rsidR="00115F71">
        <w:t xml:space="preserve">, </w:t>
      </w:r>
      <w:r w:rsidR="00BA6B0E">
        <w:t xml:space="preserve">and </w:t>
      </w:r>
      <w:r w:rsidR="00115F71">
        <w:t xml:space="preserve">profitability of the concerned organization. </w:t>
      </w:r>
      <w:r w:rsidR="0072154E">
        <w:t>The</w:t>
      </w:r>
      <w:r w:rsidR="00E7293B">
        <w:t xml:space="preserve"> managers and board of directors take major decisions based on the financial statement and financial ratio analysis and implement their plan to achieve the overall objective of the company.</w:t>
      </w:r>
    </w:p>
    <w:p w14:paraId="0742F3B7" w14:textId="2E8C6F59" w:rsidR="00835F8B" w:rsidRDefault="00835F8B" w:rsidP="00F36C15"/>
    <w:p w14:paraId="5C988831" w14:textId="67E54855" w:rsidR="00835F8B" w:rsidRPr="00835F8B" w:rsidRDefault="00835F8B" w:rsidP="00F36C15">
      <w:pPr>
        <w:rPr>
          <w:b/>
          <w:bCs/>
          <w:sz w:val="28"/>
          <w:szCs w:val="24"/>
        </w:rPr>
      </w:pPr>
      <w:r>
        <w:rPr>
          <w:b/>
          <w:bCs/>
          <w:sz w:val="28"/>
          <w:szCs w:val="24"/>
        </w:rPr>
        <w:t>Word count: 22</w:t>
      </w:r>
      <w:r w:rsidR="00654CF7">
        <w:rPr>
          <w:b/>
          <w:bCs/>
          <w:sz w:val="28"/>
          <w:szCs w:val="24"/>
        </w:rPr>
        <w:t>0</w:t>
      </w:r>
      <w:r w:rsidR="00127E26">
        <w:rPr>
          <w:b/>
          <w:bCs/>
          <w:sz w:val="28"/>
          <w:szCs w:val="24"/>
        </w:rPr>
        <w:t>0</w:t>
      </w:r>
    </w:p>
    <w:p w14:paraId="756FDF58" w14:textId="5FD82E4D" w:rsidR="00F36C15" w:rsidRDefault="00F36C15" w:rsidP="00F36C15"/>
    <w:p w14:paraId="03751937" w14:textId="3E551345" w:rsidR="00F36C15" w:rsidRDefault="00F36C15" w:rsidP="00F36C15"/>
    <w:p w14:paraId="60D1120F" w14:textId="4FAEBB0A" w:rsidR="00F36C15" w:rsidRDefault="00F36C15" w:rsidP="00F36C15"/>
    <w:p w14:paraId="7D4A568E" w14:textId="27E78351" w:rsidR="00F36C15" w:rsidRDefault="00F36C15" w:rsidP="00F36C15"/>
    <w:p w14:paraId="77A58C78" w14:textId="250AD3D4" w:rsidR="00F36C15" w:rsidRDefault="00F36C15" w:rsidP="00F36C15"/>
    <w:p w14:paraId="2B6D25C9" w14:textId="154F6B96" w:rsidR="00F36C15" w:rsidRDefault="00F36C15" w:rsidP="00F36C15"/>
    <w:p w14:paraId="22DF0B9F" w14:textId="61CD9A17" w:rsidR="00F36C15" w:rsidRDefault="00F36C15" w:rsidP="00F36C15"/>
    <w:p w14:paraId="279D6190" w14:textId="5BB498CB" w:rsidR="00F36C15" w:rsidRDefault="00F36C15" w:rsidP="00F36C15"/>
    <w:p w14:paraId="3A568886" w14:textId="24C06249" w:rsidR="00F36C15" w:rsidRDefault="00F36C15" w:rsidP="00F36C15"/>
    <w:p w14:paraId="038749B0" w14:textId="78229D21" w:rsidR="00F36C15" w:rsidRDefault="00F36C15" w:rsidP="00F36C15"/>
    <w:p w14:paraId="75B6AF4E" w14:textId="7C7039A5" w:rsidR="00F36C15" w:rsidRDefault="00F36C15" w:rsidP="00F36C15"/>
    <w:p w14:paraId="786067F3" w14:textId="2580BC9B" w:rsidR="00F36C15" w:rsidRDefault="00F36C15" w:rsidP="00F36C15"/>
    <w:p w14:paraId="56D04C5E" w14:textId="100E859F" w:rsidR="00F36C15" w:rsidRDefault="00F36C15" w:rsidP="00F36C15"/>
    <w:p w14:paraId="254FCE71" w14:textId="72A1AD0F" w:rsidR="00203665" w:rsidRDefault="00203665" w:rsidP="00203665">
      <w:pPr>
        <w:pStyle w:val="Heading1"/>
      </w:pPr>
      <w:bookmarkStart w:id="6" w:name="_Toc123201158"/>
      <w:r>
        <w:t>References</w:t>
      </w:r>
      <w:bookmarkEnd w:id="6"/>
    </w:p>
    <w:p w14:paraId="12476E13" w14:textId="77777777" w:rsidR="00203665" w:rsidRPr="00203665" w:rsidRDefault="00203665" w:rsidP="002C7B77">
      <w:pPr>
        <w:pStyle w:val="ListParagraph"/>
        <w:numPr>
          <w:ilvl w:val="0"/>
          <w:numId w:val="3"/>
        </w:numPr>
      </w:pPr>
      <w:proofErr w:type="spellStart"/>
      <w:r w:rsidRPr="002C7B77">
        <w:rPr>
          <w:shd w:val="clear" w:color="auto" w:fill="FFFFFF"/>
        </w:rPr>
        <w:t>Dicu</w:t>
      </w:r>
      <w:proofErr w:type="spellEnd"/>
      <w:r w:rsidRPr="002C7B77">
        <w:rPr>
          <w:shd w:val="clear" w:color="auto" w:fill="FFFFFF"/>
        </w:rPr>
        <w:t>, C., Bondoc, M.D. and Popescu, M.B., 2019. A Quantitative Approach to Profitability Ratios. </w:t>
      </w:r>
      <w:r w:rsidRPr="002C7B77">
        <w:rPr>
          <w:i/>
          <w:iCs/>
          <w:shd w:val="clear" w:color="auto" w:fill="FFFFFF"/>
        </w:rPr>
        <w:t>Scientific Bulletin-Economic Sciences, University of Pitesti</w:t>
      </w:r>
      <w:r w:rsidRPr="002C7B77">
        <w:rPr>
          <w:shd w:val="clear" w:color="auto" w:fill="FFFFFF"/>
        </w:rPr>
        <w:t>, </w:t>
      </w:r>
      <w:r w:rsidRPr="002C7B77">
        <w:rPr>
          <w:i/>
          <w:iCs/>
          <w:shd w:val="clear" w:color="auto" w:fill="FFFFFF"/>
        </w:rPr>
        <w:t>18</w:t>
      </w:r>
      <w:r w:rsidRPr="002C7B77">
        <w:rPr>
          <w:shd w:val="clear" w:color="auto" w:fill="FFFFFF"/>
        </w:rPr>
        <w:t>(1), pp.57-65.</w:t>
      </w:r>
    </w:p>
    <w:p w14:paraId="595698A1" w14:textId="77777777" w:rsidR="00203665" w:rsidRPr="002C7B77" w:rsidRDefault="00203665" w:rsidP="002C7B77">
      <w:pPr>
        <w:pStyle w:val="ListParagraph"/>
        <w:numPr>
          <w:ilvl w:val="0"/>
          <w:numId w:val="3"/>
        </w:numPr>
        <w:rPr>
          <w:shd w:val="clear" w:color="auto" w:fill="FFFFFF"/>
        </w:rPr>
      </w:pPr>
      <w:proofErr w:type="spellStart"/>
      <w:r w:rsidRPr="002C7B77">
        <w:rPr>
          <w:shd w:val="clear" w:color="auto" w:fill="FFFFFF"/>
        </w:rPr>
        <w:t>Kieso</w:t>
      </w:r>
      <w:proofErr w:type="spellEnd"/>
      <w:r w:rsidRPr="002C7B77">
        <w:rPr>
          <w:shd w:val="clear" w:color="auto" w:fill="FFFFFF"/>
        </w:rPr>
        <w:t xml:space="preserve">, D.E., Weygandt, J.J. and Warfield, T.D., 2018. </w:t>
      </w:r>
      <w:proofErr w:type="spellStart"/>
      <w:r w:rsidRPr="002C7B77">
        <w:rPr>
          <w:shd w:val="clear" w:color="auto" w:fill="FFFFFF"/>
        </w:rPr>
        <w:t>Akuntansi</w:t>
      </w:r>
      <w:proofErr w:type="spellEnd"/>
      <w:r w:rsidRPr="002C7B77">
        <w:rPr>
          <w:shd w:val="clear" w:color="auto" w:fill="FFFFFF"/>
        </w:rPr>
        <w:t xml:space="preserve"> </w:t>
      </w:r>
      <w:proofErr w:type="spellStart"/>
      <w:r w:rsidRPr="002C7B77">
        <w:rPr>
          <w:shd w:val="clear" w:color="auto" w:fill="FFFFFF"/>
        </w:rPr>
        <w:t>Keuangan</w:t>
      </w:r>
      <w:proofErr w:type="spellEnd"/>
      <w:r w:rsidRPr="002C7B77">
        <w:rPr>
          <w:shd w:val="clear" w:color="auto" w:fill="FFFFFF"/>
        </w:rPr>
        <w:t xml:space="preserve"> </w:t>
      </w:r>
      <w:proofErr w:type="spellStart"/>
      <w:r w:rsidRPr="002C7B77">
        <w:rPr>
          <w:shd w:val="clear" w:color="auto" w:fill="FFFFFF"/>
        </w:rPr>
        <w:t>Menengah</w:t>
      </w:r>
      <w:proofErr w:type="spellEnd"/>
      <w:r w:rsidRPr="002C7B77">
        <w:rPr>
          <w:shd w:val="clear" w:color="auto" w:fill="FFFFFF"/>
        </w:rPr>
        <w:t>; Intermediate Accounting.</w:t>
      </w:r>
    </w:p>
    <w:p w14:paraId="6A2A4E80" w14:textId="77777777" w:rsidR="00203665" w:rsidRPr="002C7B77" w:rsidRDefault="00203665" w:rsidP="002C7B77">
      <w:pPr>
        <w:pStyle w:val="ListParagraph"/>
        <w:numPr>
          <w:ilvl w:val="0"/>
          <w:numId w:val="3"/>
        </w:numPr>
        <w:rPr>
          <w:shd w:val="clear" w:color="auto" w:fill="FFFFFF"/>
        </w:rPr>
      </w:pPr>
      <w:proofErr w:type="spellStart"/>
      <w:r w:rsidRPr="002C7B77">
        <w:rPr>
          <w:shd w:val="clear" w:color="auto" w:fill="FFFFFF"/>
        </w:rPr>
        <w:t>Kieso</w:t>
      </w:r>
      <w:proofErr w:type="spellEnd"/>
      <w:r w:rsidRPr="002C7B77">
        <w:rPr>
          <w:shd w:val="clear" w:color="auto" w:fill="FFFFFF"/>
        </w:rPr>
        <w:t xml:space="preserve">, D.E., Weygandt, J.J., Warfield, T.D., </w:t>
      </w:r>
      <w:proofErr w:type="spellStart"/>
      <w:r w:rsidRPr="002C7B77">
        <w:rPr>
          <w:shd w:val="clear" w:color="auto" w:fill="FFFFFF"/>
        </w:rPr>
        <w:t>Wiecek</w:t>
      </w:r>
      <w:proofErr w:type="spellEnd"/>
      <w:r w:rsidRPr="002C7B77">
        <w:rPr>
          <w:shd w:val="clear" w:color="auto" w:fill="FFFFFF"/>
        </w:rPr>
        <w:t xml:space="preserve">, I.M. and </w:t>
      </w:r>
      <w:proofErr w:type="spellStart"/>
      <w:r w:rsidRPr="002C7B77">
        <w:rPr>
          <w:shd w:val="clear" w:color="auto" w:fill="FFFFFF"/>
        </w:rPr>
        <w:t>McConomy</w:t>
      </w:r>
      <w:proofErr w:type="spellEnd"/>
      <w:r w:rsidRPr="002C7B77">
        <w:rPr>
          <w:shd w:val="clear" w:color="auto" w:fill="FFFFFF"/>
        </w:rPr>
        <w:t>, B.J., 2019. </w:t>
      </w:r>
      <w:r w:rsidRPr="002C7B77">
        <w:rPr>
          <w:i/>
          <w:iCs/>
          <w:shd w:val="clear" w:color="auto" w:fill="FFFFFF"/>
        </w:rPr>
        <w:t>Intermediate Accounting, Volume 2</w:t>
      </w:r>
      <w:r w:rsidRPr="002C7B77">
        <w:rPr>
          <w:shd w:val="clear" w:color="auto" w:fill="FFFFFF"/>
        </w:rPr>
        <w:t>. John Wiley &amp; Sons.</w:t>
      </w:r>
    </w:p>
    <w:p w14:paraId="7412618F" w14:textId="2AA1F4C5" w:rsidR="00203665" w:rsidRPr="002C7B77" w:rsidRDefault="00203665" w:rsidP="002C7B77">
      <w:pPr>
        <w:pStyle w:val="ListParagraph"/>
        <w:numPr>
          <w:ilvl w:val="0"/>
          <w:numId w:val="3"/>
        </w:numPr>
        <w:rPr>
          <w:shd w:val="clear" w:color="auto" w:fill="FFFFFF"/>
        </w:rPr>
      </w:pPr>
      <w:r w:rsidRPr="002C7B77">
        <w:rPr>
          <w:shd w:val="clear" w:color="auto" w:fill="FFFFFF"/>
        </w:rPr>
        <w:t xml:space="preserve">Koen, M. and Oberholster, J., </w:t>
      </w:r>
      <w:r w:rsidR="002E5CCE" w:rsidRPr="002C7B77">
        <w:rPr>
          <w:shd w:val="clear" w:color="auto" w:fill="FFFFFF"/>
        </w:rPr>
        <w:t>2016</w:t>
      </w:r>
      <w:r w:rsidRPr="002C7B77">
        <w:rPr>
          <w:shd w:val="clear" w:color="auto" w:fill="FFFFFF"/>
        </w:rPr>
        <w:t>. </w:t>
      </w:r>
      <w:r w:rsidRPr="002C7B77">
        <w:rPr>
          <w:i/>
          <w:iCs/>
          <w:shd w:val="clear" w:color="auto" w:fill="FFFFFF"/>
        </w:rPr>
        <w:t>Analysis and interpretation of financial statements</w:t>
      </w:r>
      <w:r w:rsidRPr="002C7B77">
        <w:rPr>
          <w:shd w:val="clear" w:color="auto" w:fill="FFFFFF"/>
        </w:rPr>
        <w:t>. Juta and Company Ltd.</w:t>
      </w:r>
    </w:p>
    <w:p w14:paraId="00359BB8" w14:textId="439D057A" w:rsidR="00203665" w:rsidRPr="002C7B77" w:rsidRDefault="00203665" w:rsidP="002C7B77">
      <w:pPr>
        <w:pStyle w:val="ListParagraph"/>
        <w:numPr>
          <w:ilvl w:val="0"/>
          <w:numId w:val="3"/>
        </w:numPr>
        <w:rPr>
          <w:shd w:val="clear" w:color="auto" w:fill="FFFFFF"/>
        </w:rPr>
      </w:pPr>
      <w:r w:rsidRPr="002C7B77">
        <w:rPr>
          <w:shd w:val="clear" w:color="auto" w:fill="FFFFFF"/>
        </w:rPr>
        <w:t>Scott, W.R. and O'Brien, P.C., 20</w:t>
      </w:r>
      <w:r w:rsidR="0064403B" w:rsidRPr="002C7B77">
        <w:rPr>
          <w:shd w:val="clear" w:color="auto" w:fill="FFFFFF"/>
        </w:rPr>
        <w:t>1</w:t>
      </w:r>
      <w:r w:rsidRPr="002C7B77">
        <w:rPr>
          <w:shd w:val="clear" w:color="auto" w:fill="FFFFFF"/>
        </w:rPr>
        <w:t>3. </w:t>
      </w:r>
      <w:r w:rsidRPr="002C7B77">
        <w:rPr>
          <w:i/>
          <w:iCs/>
          <w:shd w:val="clear" w:color="auto" w:fill="FFFFFF"/>
        </w:rPr>
        <w:t>Financial accounting theory</w:t>
      </w:r>
      <w:r w:rsidRPr="002C7B77">
        <w:rPr>
          <w:shd w:val="clear" w:color="auto" w:fill="FFFFFF"/>
        </w:rPr>
        <w:t xml:space="preserve"> (Vol. 3, pp. 141-143). Toronto: </w:t>
      </w:r>
      <w:proofErr w:type="gramStart"/>
      <w:r w:rsidRPr="002C7B77">
        <w:rPr>
          <w:shd w:val="clear" w:color="auto" w:fill="FFFFFF"/>
        </w:rPr>
        <w:t>Prentice hall</w:t>
      </w:r>
      <w:proofErr w:type="gramEnd"/>
      <w:r w:rsidRPr="002C7B77">
        <w:rPr>
          <w:shd w:val="clear" w:color="auto" w:fill="FFFFFF"/>
        </w:rPr>
        <w:t>.</w:t>
      </w:r>
    </w:p>
    <w:p w14:paraId="23A3A38F" w14:textId="77777777" w:rsidR="00203665" w:rsidRPr="002C7B77" w:rsidRDefault="00203665" w:rsidP="002C7B77">
      <w:pPr>
        <w:pStyle w:val="ListParagraph"/>
        <w:numPr>
          <w:ilvl w:val="0"/>
          <w:numId w:val="3"/>
        </w:numPr>
        <w:rPr>
          <w:shd w:val="clear" w:color="auto" w:fill="FFFFFF"/>
        </w:rPr>
      </w:pPr>
      <w:proofErr w:type="spellStart"/>
      <w:r w:rsidRPr="002C7B77">
        <w:rPr>
          <w:shd w:val="clear" w:color="auto" w:fill="FFFFFF"/>
        </w:rPr>
        <w:t>Tissen</w:t>
      </w:r>
      <w:proofErr w:type="spellEnd"/>
      <w:r w:rsidRPr="002C7B77">
        <w:rPr>
          <w:shd w:val="clear" w:color="auto" w:fill="FFFFFF"/>
        </w:rPr>
        <w:t xml:space="preserve">, M. and </w:t>
      </w:r>
      <w:proofErr w:type="spellStart"/>
      <w:r w:rsidRPr="002C7B77">
        <w:rPr>
          <w:shd w:val="clear" w:color="auto" w:fill="FFFFFF"/>
        </w:rPr>
        <w:t>Sneidere</w:t>
      </w:r>
      <w:proofErr w:type="spellEnd"/>
      <w:r w:rsidRPr="002C7B77">
        <w:rPr>
          <w:shd w:val="clear" w:color="auto" w:fill="FFFFFF"/>
        </w:rPr>
        <w:t>, R., 2019. Turnover ratios and profitability ratios calculation methods: the book or average value.</w:t>
      </w:r>
    </w:p>
    <w:p w14:paraId="4E0E7422" w14:textId="6F197E62" w:rsidR="002C7B77" w:rsidRPr="009E3940" w:rsidRDefault="00287AA4" w:rsidP="009E3940">
      <w:pPr>
        <w:pStyle w:val="ListParagraph"/>
        <w:numPr>
          <w:ilvl w:val="0"/>
          <w:numId w:val="3"/>
        </w:numPr>
        <w:rPr>
          <w:shd w:val="clear" w:color="auto" w:fill="FFFFFF"/>
        </w:rPr>
      </w:pPr>
      <w:r w:rsidRPr="002C7B77">
        <w:rPr>
          <w:shd w:val="clear" w:color="auto" w:fill="FFFFFF"/>
        </w:rPr>
        <w:t>Well</w:t>
      </w:r>
      <w:r w:rsidR="00203665" w:rsidRPr="002C7B77">
        <w:rPr>
          <w:shd w:val="clear" w:color="auto" w:fill="FFFFFF"/>
        </w:rPr>
        <w:t>, J., 2022. Financial statement analysis. In </w:t>
      </w:r>
      <w:r w:rsidR="00203665" w:rsidRPr="002C7B77">
        <w:rPr>
          <w:i/>
          <w:iCs/>
          <w:shd w:val="clear" w:color="auto" w:fill="FFFFFF"/>
        </w:rPr>
        <w:t>Evaluating Corporate Financial Performance</w:t>
      </w:r>
      <w:r w:rsidR="00203665" w:rsidRPr="002C7B77">
        <w:rPr>
          <w:shd w:val="clear" w:color="auto" w:fill="FFFFFF"/>
        </w:rPr>
        <w:t> (pp. 131-212). Palgrave Macmillan, Cham</w:t>
      </w:r>
      <w:r w:rsidR="009E3940">
        <w:rPr>
          <w:shd w:val="clear" w:color="auto" w:fill="FFFFFF"/>
        </w:rPr>
        <w:t>.</w:t>
      </w:r>
    </w:p>
    <w:sectPr w:rsidR="002C7B77" w:rsidRPr="009E394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D5680" w14:textId="77777777" w:rsidR="0078491A" w:rsidRDefault="0078491A" w:rsidP="00194B52">
      <w:pPr>
        <w:spacing w:after="0" w:line="240" w:lineRule="auto"/>
      </w:pPr>
      <w:r>
        <w:separator/>
      </w:r>
    </w:p>
  </w:endnote>
  <w:endnote w:type="continuationSeparator" w:id="0">
    <w:p w14:paraId="4EEF241B" w14:textId="77777777" w:rsidR="0078491A" w:rsidRDefault="0078491A" w:rsidP="00194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4394054"/>
      <w:docPartObj>
        <w:docPartGallery w:val="Page Numbers (Bottom of Page)"/>
        <w:docPartUnique/>
      </w:docPartObj>
    </w:sdtPr>
    <w:sdtContent>
      <w:p w14:paraId="53D0BBD1" w14:textId="751F732B" w:rsidR="00B21699" w:rsidRDefault="00B21699" w:rsidP="009A42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C00BF8" w14:textId="77777777" w:rsidR="00194B52" w:rsidRDefault="00194B52" w:rsidP="00B216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5970396"/>
      <w:docPartObj>
        <w:docPartGallery w:val="Page Numbers (Bottom of Page)"/>
        <w:docPartUnique/>
      </w:docPartObj>
    </w:sdtPr>
    <w:sdtContent>
      <w:p w14:paraId="5C70A220" w14:textId="5FBFD95B" w:rsidR="00B21699" w:rsidRDefault="00B21699" w:rsidP="009A42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25F9FB" w14:textId="77777777" w:rsidR="00194B52" w:rsidRDefault="00194B52" w:rsidP="00B216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3037E" w14:textId="77777777" w:rsidR="00194B52" w:rsidRDefault="00194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8EBBF" w14:textId="77777777" w:rsidR="0078491A" w:rsidRDefault="0078491A" w:rsidP="00194B52">
      <w:pPr>
        <w:spacing w:after="0" w:line="240" w:lineRule="auto"/>
      </w:pPr>
      <w:r>
        <w:separator/>
      </w:r>
    </w:p>
  </w:footnote>
  <w:footnote w:type="continuationSeparator" w:id="0">
    <w:p w14:paraId="2C0C983B" w14:textId="77777777" w:rsidR="0078491A" w:rsidRDefault="0078491A" w:rsidP="00194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A4492" w14:textId="77777777" w:rsidR="00194B52" w:rsidRDefault="00194B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EC0B5" w14:textId="77777777" w:rsidR="00194B52" w:rsidRDefault="00194B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941E" w14:textId="77777777" w:rsidR="00194B52" w:rsidRDefault="00194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D2B4B"/>
    <w:multiLevelType w:val="hybridMultilevel"/>
    <w:tmpl w:val="4EF6A3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C91204A"/>
    <w:multiLevelType w:val="hybridMultilevel"/>
    <w:tmpl w:val="8BE08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DD2D67"/>
    <w:multiLevelType w:val="hybridMultilevel"/>
    <w:tmpl w:val="49B63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5866066">
    <w:abstractNumId w:val="1"/>
  </w:num>
  <w:num w:numId="2" w16cid:durableId="1797866782">
    <w:abstractNumId w:val="2"/>
  </w:num>
  <w:num w:numId="3" w16cid:durableId="119965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0"/>
    <w:rsid w:val="00045D01"/>
    <w:rsid w:val="00070FB2"/>
    <w:rsid w:val="000938C1"/>
    <w:rsid w:val="00093AB5"/>
    <w:rsid w:val="00094428"/>
    <w:rsid w:val="000B3492"/>
    <w:rsid w:val="000D5C01"/>
    <w:rsid w:val="000E172A"/>
    <w:rsid w:val="00115683"/>
    <w:rsid w:val="00115F71"/>
    <w:rsid w:val="00127E26"/>
    <w:rsid w:val="001639A5"/>
    <w:rsid w:val="001657AC"/>
    <w:rsid w:val="00176237"/>
    <w:rsid w:val="00194B52"/>
    <w:rsid w:val="001C4E42"/>
    <w:rsid w:val="001D6F5C"/>
    <w:rsid w:val="001E5490"/>
    <w:rsid w:val="00203665"/>
    <w:rsid w:val="002107D9"/>
    <w:rsid w:val="002352E0"/>
    <w:rsid w:val="00287AA4"/>
    <w:rsid w:val="00293E1E"/>
    <w:rsid w:val="002A64CA"/>
    <w:rsid w:val="002C71A5"/>
    <w:rsid w:val="002C7B77"/>
    <w:rsid w:val="002E20CD"/>
    <w:rsid w:val="002E28B8"/>
    <w:rsid w:val="002E5CCE"/>
    <w:rsid w:val="0037589B"/>
    <w:rsid w:val="003E6E73"/>
    <w:rsid w:val="003F4AD8"/>
    <w:rsid w:val="00466504"/>
    <w:rsid w:val="00476AB1"/>
    <w:rsid w:val="00481ECB"/>
    <w:rsid w:val="004B5703"/>
    <w:rsid w:val="004B5866"/>
    <w:rsid w:val="004C4886"/>
    <w:rsid w:val="004D73ED"/>
    <w:rsid w:val="004F6462"/>
    <w:rsid w:val="00507721"/>
    <w:rsid w:val="00516D01"/>
    <w:rsid w:val="005466AE"/>
    <w:rsid w:val="00555914"/>
    <w:rsid w:val="005579BB"/>
    <w:rsid w:val="0057258A"/>
    <w:rsid w:val="00587B4B"/>
    <w:rsid w:val="005939E4"/>
    <w:rsid w:val="005E088A"/>
    <w:rsid w:val="00624A9B"/>
    <w:rsid w:val="0063360D"/>
    <w:rsid w:val="0064403B"/>
    <w:rsid w:val="00654CF7"/>
    <w:rsid w:val="00660C5E"/>
    <w:rsid w:val="006872F9"/>
    <w:rsid w:val="00696A59"/>
    <w:rsid w:val="006A1DD9"/>
    <w:rsid w:val="006D1992"/>
    <w:rsid w:val="006F79E5"/>
    <w:rsid w:val="007005C4"/>
    <w:rsid w:val="00701E05"/>
    <w:rsid w:val="0072154E"/>
    <w:rsid w:val="007602F6"/>
    <w:rsid w:val="0078491A"/>
    <w:rsid w:val="00784E60"/>
    <w:rsid w:val="00790202"/>
    <w:rsid w:val="007A109A"/>
    <w:rsid w:val="007B0EF5"/>
    <w:rsid w:val="007C08AD"/>
    <w:rsid w:val="00801618"/>
    <w:rsid w:val="00835F8B"/>
    <w:rsid w:val="0084439A"/>
    <w:rsid w:val="00851AC0"/>
    <w:rsid w:val="008566AC"/>
    <w:rsid w:val="00866CD9"/>
    <w:rsid w:val="008A0073"/>
    <w:rsid w:val="008A060C"/>
    <w:rsid w:val="008C45F1"/>
    <w:rsid w:val="00907F4A"/>
    <w:rsid w:val="00911C13"/>
    <w:rsid w:val="009464AB"/>
    <w:rsid w:val="00975EF7"/>
    <w:rsid w:val="0097639F"/>
    <w:rsid w:val="009839C2"/>
    <w:rsid w:val="00985868"/>
    <w:rsid w:val="00994B5A"/>
    <w:rsid w:val="009A1172"/>
    <w:rsid w:val="009C052F"/>
    <w:rsid w:val="009E3940"/>
    <w:rsid w:val="009F4988"/>
    <w:rsid w:val="00A64EEB"/>
    <w:rsid w:val="00A7592E"/>
    <w:rsid w:val="00A773AA"/>
    <w:rsid w:val="00A92F50"/>
    <w:rsid w:val="00A93E26"/>
    <w:rsid w:val="00AB385C"/>
    <w:rsid w:val="00AE5E53"/>
    <w:rsid w:val="00AF13F1"/>
    <w:rsid w:val="00B05E19"/>
    <w:rsid w:val="00B1016C"/>
    <w:rsid w:val="00B111C4"/>
    <w:rsid w:val="00B14C1D"/>
    <w:rsid w:val="00B21699"/>
    <w:rsid w:val="00B23FF9"/>
    <w:rsid w:val="00B47DA4"/>
    <w:rsid w:val="00B841EA"/>
    <w:rsid w:val="00B906C5"/>
    <w:rsid w:val="00B92C6B"/>
    <w:rsid w:val="00BA6B0E"/>
    <w:rsid w:val="00BA6BF8"/>
    <w:rsid w:val="00BC7CAA"/>
    <w:rsid w:val="00C21F22"/>
    <w:rsid w:val="00C35760"/>
    <w:rsid w:val="00C6236C"/>
    <w:rsid w:val="00C72F85"/>
    <w:rsid w:val="00C97CB1"/>
    <w:rsid w:val="00C97F1A"/>
    <w:rsid w:val="00CA038A"/>
    <w:rsid w:val="00CB7401"/>
    <w:rsid w:val="00CE59E8"/>
    <w:rsid w:val="00D2056B"/>
    <w:rsid w:val="00D4624D"/>
    <w:rsid w:val="00D73EFA"/>
    <w:rsid w:val="00D8292B"/>
    <w:rsid w:val="00D8492C"/>
    <w:rsid w:val="00D95242"/>
    <w:rsid w:val="00DD1466"/>
    <w:rsid w:val="00DD528F"/>
    <w:rsid w:val="00E1396F"/>
    <w:rsid w:val="00E36D6B"/>
    <w:rsid w:val="00E50E67"/>
    <w:rsid w:val="00E55723"/>
    <w:rsid w:val="00E64FC5"/>
    <w:rsid w:val="00E7293B"/>
    <w:rsid w:val="00E7328F"/>
    <w:rsid w:val="00E744DD"/>
    <w:rsid w:val="00EA10A6"/>
    <w:rsid w:val="00EA6F73"/>
    <w:rsid w:val="00EA7C72"/>
    <w:rsid w:val="00ED3684"/>
    <w:rsid w:val="00F11944"/>
    <w:rsid w:val="00F30BE2"/>
    <w:rsid w:val="00F33254"/>
    <w:rsid w:val="00F36C15"/>
    <w:rsid w:val="00F5170D"/>
    <w:rsid w:val="00F54D7C"/>
    <w:rsid w:val="00F6249B"/>
    <w:rsid w:val="00FB76F3"/>
    <w:rsid w:val="00FC3672"/>
    <w:rsid w:val="00FD4160"/>
    <w:rsid w:val="00FD5E1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7F7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172"/>
    <w:pPr>
      <w:spacing w:line="360" w:lineRule="auto"/>
      <w:jc w:val="both"/>
    </w:pPr>
    <w:rPr>
      <w:rFonts w:ascii="Arial" w:hAnsi="Arial"/>
      <w:sz w:val="24"/>
    </w:rPr>
  </w:style>
  <w:style w:type="paragraph" w:styleId="Heading1">
    <w:name w:val="heading 1"/>
    <w:basedOn w:val="Normal"/>
    <w:next w:val="Normal"/>
    <w:link w:val="Heading1Char"/>
    <w:uiPriority w:val="9"/>
    <w:qFormat/>
    <w:rsid w:val="009A1172"/>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5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1172"/>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094428"/>
    <w:pPr>
      <w:ind w:left="720"/>
      <w:contextualSpacing/>
    </w:pPr>
  </w:style>
  <w:style w:type="paragraph" w:styleId="Subtitle">
    <w:name w:val="Subtitle"/>
    <w:basedOn w:val="Normal"/>
    <w:next w:val="Normal"/>
    <w:link w:val="SubtitleChar"/>
    <w:uiPriority w:val="11"/>
    <w:qFormat/>
    <w:rsid w:val="00CE59E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E59E8"/>
    <w:rPr>
      <w:rFonts w:eastAsiaTheme="minorEastAsia"/>
      <w:color w:val="5A5A5A" w:themeColor="text1" w:themeTint="A5"/>
      <w:spacing w:val="15"/>
    </w:rPr>
  </w:style>
  <w:style w:type="paragraph" w:styleId="Title">
    <w:name w:val="Title"/>
    <w:basedOn w:val="Normal"/>
    <w:next w:val="Normal"/>
    <w:link w:val="TitleChar"/>
    <w:uiPriority w:val="10"/>
    <w:qFormat/>
    <w:rsid w:val="00CE59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9E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8492C"/>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D8492C"/>
    <w:pPr>
      <w:spacing w:after="100"/>
    </w:pPr>
  </w:style>
  <w:style w:type="character" w:styleId="Hyperlink">
    <w:name w:val="Hyperlink"/>
    <w:basedOn w:val="DefaultParagraphFont"/>
    <w:uiPriority w:val="99"/>
    <w:unhideWhenUsed/>
    <w:rsid w:val="00D8492C"/>
    <w:rPr>
      <w:color w:val="0563C1" w:themeColor="hyperlink"/>
      <w:u w:val="single"/>
    </w:rPr>
  </w:style>
  <w:style w:type="paragraph" w:styleId="Header">
    <w:name w:val="header"/>
    <w:basedOn w:val="Normal"/>
    <w:link w:val="HeaderChar"/>
    <w:uiPriority w:val="99"/>
    <w:unhideWhenUsed/>
    <w:rsid w:val="00194B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4B52"/>
    <w:rPr>
      <w:rFonts w:ascii="Arial" w:hAnsi="Arial"/>
      <w:sz w:val="24"/>
    </w:rPr>
  </w:style>
  <w:style w:type="paragraph" w:styleId="Footer">
    <w:name w:val="footer"/>
    <w:basedOn w:val="Normal"/>
    <w:link w:val="FooterChar"/>
    <w:uiPriority w:val="99"/>
    <w:unhideWhenUsed/>
    <w:rsid w:val="00194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4B52"/>
    <w:rPr>
      <w:rFonts w:ascii="Arial" w:hAnsi="Arial"/>
      <w:sz w:val="24"/>
    </w:rPr>
  </w:style>
  <w:style w:type="character" w:styleId="PageNumber">
    <w:name w:val="page number"/>
    <w:basedOn w:val="DefaultParagraphFont"/>
    <w:uiPriority w:val="99"/>
    <w:semiHidden/>
    <w:unhideWhenUsed/>
    <w:rsid w:val="00B21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B502C-5929-40A8-8EC8-9BDFF0B34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2341</Words>
  <Characters>13349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2022-11-26T05:54:00Z</dcterms:created>
  <dcterms:modified xsi:type="dcterms:W3CDTF">2022-12-29T10:18:00Z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1e002e456503f60d7aeb4fc0a3d81a9325115baa783414782a47385c66dc964d</vt:lpwstr>
  </property>
</Properties>
</file>