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72D99D" w14:textId="35AD2D8E" w:rsidR="008D4B6E" w:rsidRDefault="008D4B6E" w:rsidP="005E720B">
      <w:pPr>
        <w:spacing w:line="360" w:lineRule="auto"/>
        <w:rPr>
          <w:rFonts w:ascii="Arial" w:hAnsi="Arial" w:cs="Arial"/>
        </w:rPr>
      </w:pPr>
      <w:r>
        <w:rPr>
          <w:rFonts w:ascii="Arial" w:hAnsi="Arial" w:cs="Arial"/>
        </w:rPr>
        <w:t xml:space="preserve">Me to </w:t>
      </w:r>
      <w:proofErr w:type="spellStart"/>
      <w:r>
        <w:rPr>
          <w:rFonts w:ascii="Arial" w:hAnsi="Arial" w:cs="Arial"/>
        </w:rPr>
        <w:t>cara</w:t>
      </w:r>
      <w:proofErr w:type="spellEnd"/>
      <w:r>
        <w:rPr>
          <w:rFonts w:ascii="Arial" w:hAnsi="Arial" w:cs="Arial"/>
        </w:rPr>
        <w:t xml:space="preserve"> - could you add the new members of staff on for group A and B safeguarding training please </w:t>
      </w:r>
      <w:proofErr w:type="spellStart"/>
      <w:r>
        <w:rPr>
          <w:rFonts w:ascii="Arial" w:hAnsi="Arial" w:cs="Arial"/>
        </w:rPr>
        <w:t>cara</w:t>
      </w:r>
      <w:proofErr w:type="spellEnd"/>
      <w:r>
        <w:rPr>
          <w:rFonts w:ascii="Arial" w:hAnsi="Arial" w:cs="Arial"/>
        </w:rPr>
        <w:t xml:space="preserve"> </w:t>
      </w:r>
    </w:p>
    <w:p w14:paraId="0CBDC661" w14:textId="34C9A52B" w:rsidR="008D4B6E" w:rsidRDefault="008D4B6E" w:rsidP="005E720B">
      <w:pPr>
        <w:spacing w:line="360" w:lineRule="auto"/>
        <w:rPr>
          <w:rFonts w:ascii="Arial" w:hAnsi="Arial" w:cs="Arial"/>
        </w:rPr>
      </w:pPr>
    </w:p>
    <w:p w14:paraId="0FC06A3D" w14:textId="77777777" w:rsidR="008D4B6E" w:rsidRDefault="008D4B6E" w:rsidP="005E720B">
      <w:pPr>
        <w:spacing w:line="360" w:lineRule="auto"/>
        <w:rPr>
          <w:rFonts w:ascii="Arial" w:hAnsi="Arial" w:cs="Arial"/>
        </w:rPr>
      </w:pPr>
    </w:p>
    <w:p w14:paraId="189C7C05" w14:textId="1BB87DD7" w:rsidR="005E720B" w:rsidRDefault="00BF0B16" w:rsidP="005E720B">
      <w:pPr>
        <w:spacing w:line="360" w:lineRule="auto"/>
        <w:rPr>
          <w:rFonts w:ascii="Arial" w:hAnsi="Arial" w:cs="Arial"/>
        </w:rPr>
      </w:pPr>
      <w:r>
        <w:rPr>
          <w:rFonts w:ascii="Arial" w:hAnsi="Arial" w:cs="Arial"/>
        </w:rPr>
        <w:t>As</w:t>
      </w:r>
      <w:r w:rsidR="005E720B" w:rsidRPr="005E720B">
        <w:rPr>
          <w:rFonts w:ascii="Arial" w:hAnsi="Arial" w:cs="Arial"/>
        </w:rPr>
        <w:t xml:space="preserve"> safeguarding lead, my responsibility when preparing for inspection and completing the Self-Assessment of Service Statement is to ensure that our safeguarding policies, procedures, and staff training demonstrate best practice and meet the expectations set by Care Inspectorate Wales</w:t>
      </w:r>
      <w:r w:rsidR="00465388">
        <w:rPr>
          <w:rFonts w:ascii="Arial" w:hAnsi="Arial" w:cs="Arial"/>
        </w:rPr>
        <w:t xml:space="preserve"> </w:t>
      </w:r>
      <w:r w:rsidR="00465388" w:rsidRPr="00465388">
        <w:rPr>
          <w:rFonts w:ascii="Arial" w:hAnsi="Arial" w:cs="Arial"/>
        </w:rPr>
        <w:t>(Care Inspectorate Wales, 2024)</w:t>
      </w:r>
      <w:r w:rsidR="00465388">
        <w:rPr>
          <w:rFonts w:ascii="Arial" w:hAnsi="Arial" w:cs="Arial"/>
        </w:rPr>
        <w:t>.</w:t>
      </w:r>
    </w:p>
    <w:p w14:paraId="5CE107DF" w14:textId="77777777" w:rsidR="00465388" w:rsidRPr="005E720B" w:rsidRDefault="00465388" w:rsidP="005E720B">
      <w:pPr>
        <w:spacing w:line="360" w:lineRule="auto"/>
        <w:rPr>
          <w:rFonts w:ascii="Arial" w:hAnsi="Arial" w:cs="Arial"/>
        </w:rPr>
      </w:pPr>
    </w:p>
    <w:p w14:paraId="464E90D3" w14:textId="59E45144" w:rsidR="005E720B" w:rsidRDefault="005E720B" w:rsidP="005E720B">
      <w:pPr>
        <w:spacing w:line="360" w:lineRule="auto"/>
        <w:rPr>
          <w:rFonts w:ascii="Arial" w:hAnsi="Arial" w:cs="Arial"/>
        </w:rPr>
      </w:pPr>
      <w:r w:rsidRPr="005E720B">
        <w:rPr>
          <w:rFonts w:ascii="Arial" w:hAnsi="Arial" w:cs="Arial"/>
        </w:rPr>
        <w:t>Safeguarding is particularly important in early years settings because children under four are extremely vulnerable and often unable to communicate concerns clearly. This means that staff must be able to recognise potential indicators of abuse, neglect, or safeguarding concerns</w:t>
      </w:r>
      <w:r w:rsidR="009B5BA5">
        <w:rPr>
          <w:rFonts w:ascii="Arial" w:hAnsi="Arial" w:cs="Arial"/>
        </w:rPr>
        <w:t xml:space="preserve"> </w:t>
      </w:r>
      <w:r w:rsidR="009B5BA5">
        <w:rPr>
          <w:color w:val="000000"/>
        </w:rPr>
        <w:t>(Department for Education, 2026)</w:t>
      </w:r>
      <w:r w:rsidR="009B5BA5">
        <w:rPr>
          <w:color w:val="000000"/>
        </w:rPr>
        <w:t>.</w:t>
      </w:r>
    </w:p>
    <w:p w14:paraId="21A2C7B9" w14:textId="77777777" w:rsidR="00465388" w:rsidRPr="005E720B" w:rsidRDefault="00465388" w:rsidP="005E720B">
      <w:pPr>
        <w:spacing w:line="360" w:lineRule="auto"/>
        <w:rPr>
          <w:rFonts w:ascii="Arial" w:hAnsi="Arial" w:cs="Arial"/>
        </w:rPr>
      </w:pPr>
    </w:p>
    <w:p w14:paraId="4F16D3A8" w14:textId="0913E0DD" w:rsidR="005E720B" w:rsidRDefault="004905BF" w:rsidP="005E720B">
      <w:pPr>
        <w:spacing w:line="360" w:lineRule="auto"/>
        <w:rPr>
          <w:rFonts w:ascii="Arial" w:hAnsi="Arial" w:cs="Arial"/>
        </w:rPr>
      </w:pPr>
      <w:r>
        <w:rPr>
          <w:rFonts w:ascii="Arial" w:hAnsi="Arial" w:cs="Arial"/>
        </w:rPr>
        <w:t xml:space="preserve">As </w:t>
      </w:r>
      <w:proofErr w:type="spellStart"/>
      <w:r>
        <w:rPr>
          <w:rFonts w:ascii="Arial" w:hAnsi="Arial" w:cs="Arial"/>
        </w:rPr>
        <w:t>cara</w:t>
      </w:r>
      <w:proofErr w:type="spellEnd"/>
      <w:r>
        <w:rPr>
          <w:rFonts w:ascii="Arial" w:hAnsi="Arial" w:cs="Arial"/>
        </w:rPr>
        <w:t xml:space="preserve"> mentioned we </w:t>
      </w:r>
      <w:r w:rsidR="005E720B" w:rsidRPr="005E720B">
        <w:rPr>
          <w:rFonts w:ascii="Arial" w:hAnsi="Arial" w:cs="Arial"/>
        </w:rPr>
        <w:t>have identified that some of our newer staff members have not yet completed full safeguarding training. This is a priority that needs addressing before inspection. Safeguarding training is essential because it is not simply good practice</w:t>
      </w:r>
      <w:r w:rsidR="005E720B">
        <w:rPr>
          <w:rFonts w:ascii="Arial" w:hAnsi="Arial" w:cs="Arial"/>
        </w:rPr>
        <w:t xml:space="preserve">, </w:t>
      </w:r>
      <w:r w:rsidR="005E720B" w:rsidRPr="005E720B">
        <w:rPr>
          <w:rFonts w:ascii="Arial" w:hAnsi="Arial" w:cs="Arial"/>
        </w:rPr>
        <w:t>it is a legal responsibility. Legislation such as the Children Act 1989 and guidance from the Welsh Government place a duty on all childcare providers to protect children from harm and ensure that staff know how to respond appropriately to safeguarding concerns.</w:t>
      </w:r>
    </w:p>
    <w:p w14:paraId="08DC57A3" w14:textId="77777777" w:rsidR="00465388" w:rsidRPr="005E720B" w:rsidRDefault="00465388" w:rsidP="005E720B">
      <w:pPr>
        <w:spacing w:line="360" w:lineRule="auto"/>
        <w:rPr>
          <w:rFonts w:ascii="Arial" w:hAnsi="Arial" w:cs="Arial"/>
        </w:rPr>
      </w:pPr>
    </w:p>
    <w:p w14:paraId="11AF44CE" w14:textId="2903CB4B" w:rsidR="005E720B" w:rsidRDefault="005E720B" w:rsidP="005E720B">
      <w:pPr>
        <w:spacing w:line="360" w:lineRule="auto"/>
        <w:rPr>
          <w:rFonts w:ascii="Arial" w:hAnsi="Arial" w:cs="Arial"/>
        </w:rPr>
      </w:pPr>
      <w:r w:rsidRPr="005E720B">
        <w:rPr>
          <w:rFonts w:ascii="Arial" w:hAnsi="Arial" w:cs="Arial"/>
        </w:rPr>
        <w:t>Safeguarding training ensures that staff understand how to identify signs of abuse, how to record concerns accurately, and how to follow the correct reporting procedures</w:t>
      </w:r>
      <w:r w:rsidR="009B5BA5">
        <w:rPr>
          <w:rFonts w:ascii="Arial" w:hAnsi="Arial" w:cs="Arial"/>
        </w:rPr>
        <w:t xml:space="preserve"> </w:t>
      </w:r>
      <w:r w:rsidR="009B5BA5" w:rsidRPr="009B5BA5">
        <w:rPr>
          <w:rFonts w:ascii="Arial" w:hAnsi="Arial" w:cs="Arial"/>
        </w:rPr>
        <w:t>(NSPCC, 2025)</w:t>
      </w:r>
      <w:r w:rsidR="009B5BA5">
        <w:rPr>
          <w:rFonts w:ascii="Arial" w:hAnsi="Arial" w:cs="Arial"/>
        </w:rPr>
        <w:t>.</w:t>
      </w:r>
      <w:r w:rsidRPr="005E720B">
        <w:rPr>
          <w:rFonts w:ascii="Arial" w:hAnsi="Arial" w:cs="Arial"/>
        </w:rPr>
        <w:t xml:space="preserve"> For example, if a child attends the setting with a bruise on the back of their neck, staff must be able to recognise that although it may be accidental, injuries in certain areas of the body can also be potential indicators of abuse. Staff should also be aware of patterns of bruising, such as bruises on arms or other unusual areas, which could indicate that a child is experiencing harm.</w:t>
      </w:r>
    </w:p>
    <w:p w14:paraId="03C4D0CE" w14:textId="77777777" w:rsidR="00465388" w:rsidRPr="005E720B" w:rsidRDefault="00465388" w:rsidP="005E720B">
      <w:pPr>
        <w:spacing w:line="360" w:lineRule="auto"/>
        <w:rPr>
          <w:rFonts w:ascii="Arial" w:hAnsi="Arial" w:cs="Arial"/>
        </w:rPr>
      </w:pPr>
    </w:p>
    <w:p w14:paraId="0BEF4BC9" w14:textId="5B7C23F2" w:rsidR="005E720B" w:rsidRDefault="005E720B" w:rsidP="005E720B">
      <w:pPr>
        <w:spacing w:line="360" w:lineRule="auto"/>
        <w:rPr>
          <w:rFonts w:ascii="Arial" w:hAnsi="Arial" w:cs="Arial"/>
        </w:rPr>
      </w:pPr>
      <w:r w:rsidRPr="005E720B">
        <w:rPr>
          <w:rFonts w:ascii="Arial" w:hAnsi="Arial" w:cs="Arial"/>
        </w:rPr>
        <w:t xml:space="preserve">In a situation like this, staff must follow our safeguarding procedures. This includes observing the child carefully, recording the concern in detail, and reporting it to the </w:t>
      </w:r>
      <w:r w:rsidRPr="005E720B">
        <w:rPr>
          <w:rFonts w:ascii="Arial" w:hAnsi="Arial" w:cs="Arial"/>
        </w:rPr>
        <w:lastRenderedPageBreak/>
        <w:t>Designated Safeguarding Person within the setting</w:t>
      </w:r>
      <w:r w:rsidR="009B5BA5" w:rsidRPr="009B5BA5">
        <w:rPr>
          <w:color w:val="000000"/>
        </w:rPr>
        <w:t xml:space="preserve"> </w:t>
      </w:r>
      <w:r w:rsidR="009B5BA5" w:rsidRPr="009B5BA5">
        <w:rPr>
          <w:rFonts w:ascii="Arial" w:hAnsi="Arial" w:cs="Arial"/>
        </w:rPr>
        <w:t>(NSPCC, 2025)</w:t>
      </w:r>
      <w:r w:rsidRPr="005E720B">
        <w:rPr>
          <w:rFonts w:ascii="Arial" w:hAnsi="Arial" w:cs="Arial"/>
        </w:rPr>
        <w:t>. The safeguarding lead would then decide whether further action is required, which could involve contacting external safeguarding professionals.</w:t>
      </w:r>
    </w:p>
    <w:p w14:paraId="65905EA5" w14:textId="77777777" w:rsidR="00465388" w:rsidRPr="005E720B" w:rsidRDefault="00465388" w:rsidP="005E720B">
      <w:pPr>
        <w:spacing w:line="360" w:lineRule="auto"/>
        <w:rPr>
          <w:rFonts w:ascii="Arial" w:hAnsi="Arial" w:cs="Arial"/>
        </w:rPr>
      </w:pPr>
    </w:p>
    <w:p w14:paraId="763B134A" w14:textId="6EAC6437" w:rsidR="005E720B" w:rsidRDefault="005E720B" w:rsidP="005E720B">
      <w:pPr>
        <w:spacing w:line="360" w:lineRule="auto"/>
        <w:rPr>
          <w:rFonts w:ascii="Arial" w:hAnsi="Arial" w:cs="Arial"/>
        </w:rPr>
      </w:pPr>
      <w:r w:rsidRPr="005E720B">
        <w:rPr>
          <w:rFonts w:ascii="Arial" w:hAnsi="Arial" w:cs="Arial"/>
        </w:rPr>
        <w:t xml:space="preserve">Without appropriate safeguarding training, staff may not feel confident identifying these signs or may dismiss concerns that should </w:t>
      </w:r>
      <w:r w:rsidR="00B21D63" w:rsidRPr="005E720B">
        <w:rPr>
          <w:rFonts w:ascii="Arial" w:hAnsi="Arial" w:cs="Arial"/>
        </w:rPr>
        <w:t>be</w:t>
      </w:r>
      <w:r w:rsidRPr="005E720B">
        <w:rPr>
          <w:rFonts w:ascii="Arial" w:hAnsi="Arial" w:cs="Arial"/>
        </w:rPr>
        <w:t xml:space="preserve"> investigated further.</w:t>
      </w:r>
      <w:r w:rsidR="00B21D63">
        <w:rPr>
          <w:rFonts w:ascii="Arial" w:hAnsi="Arial" w:cs="Arial"/>
        </w:rPr>
        <w:t xml:space="preserve">  </w:t>
      </w:r>
      <w:r w:rsidRPr="005E720B">
        <w:rPr>
          <w:rFonts w:ascii="Arial" w:hAnsi="Arial" w:cs="Arial"/>
        </w:rPr>
        <w:t>Ensuring that all staff complete safeguarding training therefore supports children’s safety and well-being and demonstrates strong leadership and management within the setting.</w:t>
      </w:r>
    </w:p>
    <w:p w14:paraId="04E3D6FB" w14:textId="77777777" w:rsidR="00465388" w:rsidRPr="005E720B" w:rsidRDefault="00465388" w:rsidP="005E720B">
      <w:pPr>
        <w:spacing w:line="360" w:lineRule="auto"/>
        <w:rPr>
          <w:rFonts w:ascii="Arial" w:hAnsi="Arial" w:cs="Arial"/>
        </w:rPr>
      </w:pPr>
    </w:p>
    <w:p w14:paraId="3E20BEE6" w14:textId="77777777" w:rsidR="005E720B" w:rsidRDefault="005E720B" w:rsidP="005E720B">
      <w:pPr>
        <w:spacing w:line="360" w:lineRule="auto"/>
        <w:rPr>
          <w:rFonts w:ascii="Arial" w:hAnsi="Arial" w:cs="Arial"/>
        </w:rPr>
      </w:pPr>
      <w:r w:rsidRPr="005E720B">
        <w:rPr>
          <w:rFonts w:ascii="Arial" w:hAnsi="Arial" w:cs="Arial"/>
        </w:rPr>
        <w:t>Safeguarding training is also closely linked to supporting children with additional learning needs. Some children with additional needs may find it more difficult to communicate when something is wrong, which can make them particularly vulnerable. Because of this, it is important that staff understand both safeguarding procedures and how to recognise the needs of children with additional learning needs.</w:t>
      </w:r>
    </w:p>
    <w:p w14:paraId="3BE738F9" w14:textId="77777777" w:rsidR="00BF0B16" w:rsidRDefault="00BF0B16" w:rsidP="005E720B">
      <w:pPr>
        <w:spacing w:line="360" w:lineRule="auto"/>
        <w:rPr>
          <w:rFonts w:ascii="Arial" w:hAnsi="Arial" w:cs="Arial"/>
        </w:rPr>
      </w:pPr>
    </w:p>
    <w:p w14:paraId="2CE5DBC5" w14:textId="5FAECE9C" w:rsidR="00465388" w:rsidRDefault="00BF0B16" w:rsidP="005E720B">
      <w:pPr>
        <w:spacing w:line="360" w:lineRule="auto"/>
        <w:rPr>
          <w:rFonts w:ascii="Arial" w:hAnsi="Arial" w:cs="Arial"/>
        </w:rPr>
      </w:pPr>
      <w:r w:rsidRPr="00BF0B16">
        <w:rPr>
          <w:rFonts w:ascii="Arial" w:hAnsi="Arial" w:cs="Arial"/>
          <w:highlight w:val="yellow"/>
        </w:rPr>
        <w:t>Josie</w:t>
      </w:r>
      <w:r>
        <w:rPr>
          <w:rFonts w:ascii="Arial" w:hAnsi="Arial" w:cs="Arial"/>
        </w:rPr>
        <w:t xml:space="preserve"> </w:t>
      </w:r>
    </w:p>
    <w:p w14:paraId="72A45876" w14:textId="77777777" w:rsidR="00BF0B16" w:rsidRPr="005E720B" w:rsidRDefault="00BF0B16" w:rsidP="005E720B">
      <w:pPr>
        <w:spacing w:line="360" w:lineRule="auto"/>
        <w:rPr>
          <w:rFonts w:ascii="Arial" w:hAnsi="Arial" w:cs="Arial"/>
        </w:rPr>
      </w:pPr>
    </w:p>
    <w:p w14:paraId="09484D0F" w14:textId="5BE271A0" w:rsidR="005E720B" w:rsidRDefault="005E720B" w:rsidP="005E720B">
      <w:pPr>
        <w:spacing w:line="360" w:lineRule="auto"/>
        <w:rPr>
          <w:rFonts w:ascii="Arial" w:hAnsi="Arial" w:cs="Arial"/>
        </w:rPr>
      </w:pPr>
      <w:r w:rsidRPr="005E720B">
        <w:rPr>
          <w:rFonts w:ascii="Arial" w:hAnsi="Arial" w:cs="Arial"/>
        </w:rPr>
        <w:t>For example, I would not place a child who may have additional learning needs with a member of staff who has no understanding of those needs or how to support them appropriately. Staff need training in areas such as recognising early indicators of additional learning needs, communication strategies, and behaviour support. This is particularly important following the introduction of the Additional Learning Needs and Education Tribunal (Wales) Act 2018</w:t>
      </w:r>
      <w:r w:rsidR="00B21D63">
        <w:rPr>
          <w:rFonts w:ascii="Arial" w:hAnsi="Arial" w:cs="Arial"/>
        </w:rPr>
        <w:t xml:space="preserve"> </w:t>
      </w:r>
      <w:r w:rsidRPr="005E720B">
        <w:rPr>
          <w:rFonts w:ascii="Arial" w:hAnsi="Arial" w:cs="Arial"/>
        </w:rPr>
        <w:t xml:space="preserve"> </w:t>
      </w:r>
      <w:r w:rsidR="00B21D63" w:rsidRPr="00B21D63">
        <w:rPr>
          <w:rFonts w:ascii="Arial" w:hAnsi="Arial" w:cs="Arial"/>
        </w:rPr>
        <w:t>(Welsh Government, 2018)</w:t>
      </w:r>
      <w:r w:rsidR="00B21D63">
        <w:rPr>
          <w:rFonts w:ascii="Arial" w:hAnsi="Arial" w:cs="Arial"/>
        </w:rPr>
        <w:t xml:space="preserve">. </w:t>
      </w:r>
      <w:r w:rsidRPr="005E720B">
        <w:rPr>
          <w:rFonts w:ascii="Arial" w:hAnsi="Arial" w:cs="Arial"/>
        </w:rPr>
        <w:t>which changed the way children’s needs are identified and supported within Wales.</w:t>
      </w:r>
    </w:p>
    <w:p w14:paraId="2313778E" w14:textId="77777777" w:rsidR="00410597" w:rsidRDefault="00410597" w:rsidP="005E720B">
      <w:pPr>
        <w:spacing w:line="360" w:lineRule="auto"/>
        <w:rPr>
          <w:rFonts w:ascii="Arial" w:hAnsi="Arial" w:cs="Arial"/>
        </w:rPr>
      </w:pPr>
    </w:p>
    <w:p w14:paraId="35C0E136" w14:textId="40DA2E0F" w:rsidR="005E720B" w:rsidRDefault="005E720B" w:rsidP="005E720B">
      <w:pPr>
        <w:spacing w:line="360" w:lineRule="auto"/>
        <w:rPr>
          <w:rFonts w:ascii="Arial" w:hAnsi="Arial" w:cs="Arial"/>
        </w:rPr>
      </w:pPr>
      <w:r w:rsidRPr="005E720B">
        <w:rPr>
          <w:rFonts w:ascii="Arial" w:hAnsi="Arial" w:cs="Arial"/>
        </w:rPr>
        <w:t>This legislation emphasises the importance of inclusive education and ensuring that every child receives support based on their individual learning needs. As a result, early years settings must ensure that staff are trained to recognise potential needs early and work collaboratively with families and external professionals to support the child effectively</w:t>
      </w:r>
      <w:r w:rsidR="00B21D63">
        <w:rPr>
          <w:rFonts w:ascii="Arial" w:hAnsi="Arial" w:cs="Arial"/>
        </w:rPr>
        <w:t xml:space="preserve"> </w:t>
      </w:r>
      <w:r w:rsidR="00B21D63" w:rsidRPr="00B21D63">
        <w:rPr>
          <w:rFonts w:ascii="Arial" w:hAnsi="Arial" w:cs="Arial"/>
        </w:rPr>
        <w:t>(Department for Education, 2015)</w:t>
      </w:r>
      <w:r w:rsidR="00B21D63">
        <w:rPr>
          <w:rFonts w:ascii="Arial" w:hAnsi="Arial" w:cs="Arial"/>
        </w:rPr>
        <w:t>.</w:t>
      </w:r>
    </w:p>
    <w:p w14:paraId="134E98D5" w14:textId="32E688A9" w:rsidR="003C4110" w:rsidRDefault="003C4110" w:rsidP="005E720B">
      <w:pPr>
        <w:spacing w:line="360" w:lineRule="auto"/>
        <w:rPr>
          <w:rFonts w:ascii="Arial" w:hAnsi="Arial" w:cs="Arial"/>
        </w:rPr>
      </w:pPr>
    </w:p>
    <w:p w14:paraId="07725B20" w14:textId="40647675" w:rsidR="003C4110" w:rsidRDefault="003C4110" w:rsidP="005E720B">
      <w:pPr>
        <w:spacing w:line="360" w:lineRule="auto"/>
        <w:rPr>
          <w:rFonts w:ascii="Arial" w:hAnsi="Arial" w:cs="Arial"/>
        </w:rPr>
      </w:pPr>
      <w:r w:rsidRPr="003C4110">
        <w:rPr>
          <w:rFonts w:ascii="Arial" w:hAnsi="Arial" w:cs="Arial"/>
          <w:highlight w:val="yellow"/>
        </w:rPr>
        <w:t xml:space="preserve">Cara – staff have been booked onto safeguarding group A which they will complete in 2 </w:t>
      </w:r>
      <w:proofErr w:type="spellStart"/>
      <w:r w:rsidRPr="003C4110">
        <w:rPr>
          <w:rFonts w:ascii="Arial" w:hAnsi="Arial" w:cs="Arial"/>
          <w:highlight w:val="yellow"/>
        </w:rPr>
        <w:t>weeks time</w:t>
      </w:r>
      <w:proofErr w:type="spellEnd"/>
      <w:r w:rsidRPr="003C4110">
        <w:rPr>
          <w:rFonts w:ascii="Arial" w:hAnsi="Arial" w:cs="Arial"/>
          <w:highlight w:val="yellow"/>
        </w:rPr>
        <w:t>.</w:t>
      </w:r>
    </w:p>
    <w:p w14:paraId="344FA652" w14:textId="77777777" w:rsidR="00296339" w:rsidRDefault="00296339" w:rsidP="005E720B">
      <w:pPr>
        <w:spacing w:line="360" w:lineRule="auto"/>
        <w:rPr>
          <w:rFonts w:ascii="Arial" w:hAnsi="Arial" w:cs="Arial"/>
        </w:rPr>
      </w:pPr>
    </w:p>
    <w:p w14:paraId="0878739A" w14:textId="0DE2DBCD" w:rsidR="00465388" w:rsidRDefault="00296339" w:rsidP="005E720B">
      <w:pPr>
        <w:spacing w:line="360" w:lineRule="auto"/>
        <w:rPr>
          <w:rFonts w:ascii="Arial" w:hAnsi="Arial" w:cs="Arial"/>
        </w:rPr>
      </w:pPr>
      <w:proofErr w:type="gramStart"/>
      <w:r w:rsidRPr="005E720B">
        <w:rPr>
          <w:rFonts w:ascii="Arial" w:hAnsi="Arial" w:cs="Arial"/>
        </w:rPr>
        <w:t>So</w:t>
      </w:r>
      <w:proofErr w:type="gramEnd"/>
      <w:r w:rsidRPr="005E720B">
        <w:rPr>
          <w:rFonts w:ascii="Arial" w:hAnsi="Arial" w:cs="Arial"/>
        </w:rPr>
        <w:t xml:space="preserve"> Josie, from the perspective of additional learning needs, how do you think safeguarding training helps staff recognise when a child’s behaviour might indicate an unmet learning need rather than simply challenging behaviour?”</w:t>
      </w:r>
    </w:p>
    <w:p w14:paraId="1F1466B3" w14:textId="08D48C91" w:rsidR="003C4110" w:rsidRDefault="003C4110" w:rsidP="005E720B">
      <w:pPr>
        <w:spacing w:line="360" w:lineRule="auto"/>
        <w:rPr>
          <w:rFonts w:ascii="Arial" w:hAnsi="Arial" w:cs="Arial"/>
        </w:rPr>
      </w:pPr>
      <w:r w:rsidRPr="00CA6C24">
        <w:rPr>
          <w:rFonts w:ascii="Arial" w:hAnsi="Arial" w:cs="Arial"/>
          <w:highlight w:val="yellow"/>
        </w:rPr>
        <w:t>Josie</w:t>
      </w:r>
      <w:r w:rsidR="00CA6C24" w:rsidRPr="00CA6C24">
        <w:rPr>
          <w:rFonts w:ascii="Arial" w:hAnsi="Arial" w:cs="Arial"/>
          <w:highlight w:val="yellow"/>
        </w:rPr>
        <w:t xml:space="preserve"> – making decisions with staff and management on how </w:t>
      </w:r>
      <w:proofErr w:type="spellStart"/>
      <w:r w:rsidR="00CA6C24" w:rsidRPr="00CA6C24">
        <w:rPr>
          <w:rFonts w:ascii="Arial" w:hAnsi="Arial" w:cs="Arial"/>
          <w:highlight w:val="yellow"/>
        </w:rPr>
        <w:t>ti</w:t>
      </w:r>
      <w:proofErr w:type="spellEnd"/>
      <w:r w:rsidR="00CA6C24" w:rsidRPr="00CA6C24">
        <w:rPr>
          <w:rFonts w:ascii="Arial" w:hAnsi="Arial" w:cs="Arial"/>
          <w:highlight w:val="yellow"/>
        </w:rPr>
        <w:t xml:space="preserve"> make the nursery safe and having daily routines to help them with their development. According to national day nursery association 2025 the setting would be adapted to suit the child’s needs, the surroundings would a attract and to be curious and to allow the child to find interests them.</w:t>
      </w:r>
    </w:p>
    <w:p w14:paraId="5C0096EE" w14:textId="77777777" w:rsidR="00296339" w:rsidRPr="005E720B" w:rsidRDefault="00296339" w:rsidP="005E720B">
      <w:pPr>
        <w:spacing w:line="360" w:lineRule="auto"/>
        <w:rPr>
          <w:rFonts w:ascii="Arial" w:hAnsi="Arial" w:cs="Arial"/>
        </w:rPr>
      </w:pPr>
    </w:p>
    <w:p w14:paraId="438CA743" w14:textId="1BA903E3" w:rsidR="005E720B" w:rsidRDefault="005E720B" w:rsidP="005E720B">
      <w:pPr>
        <w:spacing w:line="360" w:lineRule="auto"/>
        <w:rPr>
          <w:rFonts w:ascii="Arial" w:hAnsi="Arial" w:cs="Arial"/>
        </w:rPr>
      </w:pPr>
      <w:r w:rsidRPr="005E720B">
        <w:rPr>
          <w:rFonts w:ascii="Arial" w:hAnsi="Arial" w:cs="Arial"/>
        </w:rPr>
        <w:t xml:space="preserve">Safeguarding practice within the setting also links closely with wider policy drivers and children’s rights. For example, </w:t>
      </w:r>
      <w:r w:rsidR="008C5695">
        <w:rPr>
          <w:rFonts w:ascii="Arial" w:hAnsi="Arial" w:cs="Arial"/>
        </w:rPr>
        <w:t xml:space="preserve">article 19 of </w:t>
      </w:r>
      <w:r w:rsidRPr="005E720B">
        <w:rPr>
          <w:rFonts w:ascii="Arial" w:hAnsi="Arial" w:cs="Arial"/>
        </w:rPr>
        <w:t>the United Nations Convention on the Rights of the Child states that every child has the right to be protected from harm and to have their best interests considered in all decisions that affect them</w:t>
      </w:r>
      <w:r w:rsidR="008C5695">
        <w:rPr>
          <w:rFonts w:ascii="Arial" w:hAnsi="Arial" w:cs="Arial"/>
        </w:rPr>
        <w:t xml:space="preserve"> </w:t>
      </w:r>
      <w:r w:rsidR="008C5695" w:rsidRPr="008C5695">
        <w:rPr>
          <w:rFonts w:ascii="Arial" w:hAnsi="Arial" w:cs="Arial"/>
        </w:rPr>
        <w:t>(United Nations, 1989)</w:t>
      </w:r>
      <w:r w:rsidR="008C5695">
        <w:rPr>
          <w:rFonts w:ascii="Arial" w:hAnsi="Arial" w:cs="Arial"/>
        </w:rPr>
        <w:t>.</w:t>
      </w:r>
      <w:r w:rsidRPr="005E720B">
        <w:rPr>
          <w:rFonts w:ascii="Arial" w:hAnsi="Arial" w:cs="Arial"/>
        </w:rPr>
        <w:t xml:space="preserve"> By ensuring that staff are properly trained and aware of safeguarding procedures, we are actively protecting these rights.</w:t>
      </w:r>
    </w:p>
    <w:p w14:paraId="26731EAB" w14:textId="77777777" w:rsidR="00465388" w:rsidRPr="005E720B" w:rsidRDefault="00465388" w:rsidP="005E720B">
      <w:pPr>
        <w:spacing w:line="360" w:lineRule="auto"/>
        <w:rPr>
          <w:rFonts w:ascii="Arial" w:hAnsi="Arial" w:cs="Arial"/>
        </w:rPr>
      </w:pPr>
    </w:p>
    <w:p w14:paraId="05F99C98" w14:textId="77777777" w:rsidR="005E720B" w:rsidRDefault="005E720B" w:rsidP="005E720B">
      <w:pPr>
        <w:spacing w:line="360" w:lineRule="auto"/>
        <w:rPr>
          <w:rFonts w:ascii="Arial" w:hAnsi="Arial" w:cs="Arial"/>
        </w:rPr>
      </w:pPr>
      <w:r w:rsidRPr="005E720B">
        <w:rPr>
          <w:rFonts w:ascii="Arial" w:hAnsi="Arial" w:cs="Arial"/>
        </w:rPr>
        <w:t>Safeguarding also contributes directly to the four areas that inspectors review during inspections. Firstly, in relation to well-being, children must feel safe and secure within the environment. When staff understand safeguarding procedures, they are better able to create trusting relationships with children and respond to their needs appropriately.</w:t>
      </w:r>
    </w:p>
    <w:p w14:paraId="3A68978B" w14:textId="77777777" w:rsidR="00465388" w:rsidRPr="005E720B" w:rsidRDefault="00465388" w:rsidP="005E720B">
      <w:pPr>
        <w:spacing w:line="360" w:lineRule="auto"/>
        <w:rPr>
          <w:rFonts w:ascii="Arial" w:hAnsi="Arial" w:cs="Arial"/>
        </w:rPr>
      </w:pPr>
    </w:p>
    <w:p w14:paraId="53F9323C" w14:textId="597F6B00" w:rsidR="005E720B" w:rsidRDefault="005E720B" w:rsidP="005E720B">
      <w:pPr>
        <w:spacing w:line="360" w:lineRule="auto"/>
        <w:rPr>
          <w:rFonts w:ascii="Arial" w:hAnsi="Arial" w:cs="Arial"/>
        </w:rPr>
      </w:pPr>
      <w:r w:rsidRPr="005E720B">
        <w:rPr>
          <w:rFonts w:ascii="Arial" w:hAnsi="Arial" w:cs="Arial"/>
        </w:rPr>
        <w:t>Secondly, safeguarding supports care and development because staff who are well trained can identify concerns early and respond effectively</w:t>
      </w:r>
      <w:r w:rsidR="004D6D35" w:rsidRPr="004D6D35">
        <w:rPr>
          <w:color w:val="000000"/>
        </w:rPr>
        <w:t xml:space="preserve"> </w:t>
      </w:r>
      <w:r w:rsidR="004D6D35" w:rsidRPr="004D6D35">
        <w:rPr>
          <w:rFonts w:ascii="Arial" w:hAnsi="Arial" w:cs="Arial"/>
        </w:rPr>
        <w:t>(NSPCC, 2023)</w:t>
      </w:r>
      <w:r w:rsidRPr="005E720B">
        <w:rPr>
          <w:rFonts w:ascii="Arial" w:hAnsi="Arial" w:cs="Arial"/>
        </w:rPr>
        <w:t>. Thirdly, safeguarding contributes to the environment by ensuring that children are cared for in a safe, nurturing, and protective setting.</w:t>
      </w:r>
    </w:p>
    <w:p w14:paraId="3392709B" w14:textId="77777777" w:rsidR="00465388" w:rsidRPr="005E720B" w:rsidRDefault="00465388" w:rsidP="005E720B">
      <w:pPr>
        <w:spacing w:line="360" w:lineRule="auto"/>
        <w:rPr>
          <w:rFonts w:ascii="Arial" w:hAnsi="Arial" w:cs="Arial"/>
        </w:rPr>
      </w:pPr>
    </w:p>
    <w:p w14:paraId="1A08F86C" w14:textId="77777777" w:rsidR="005E720B" w:rsidRDefault="005E720B" w:rsidP="005E720B">
      <w:pPr>
        <w:spacing w:line="360" w:lineRule="auto"/>
        <w:rPr>
          <w:rFonts w:ascii="Arial" w:hAnsi="Arial" w:cs="Arial"/>
        </w:rPr>
      </w:pPr>
      <w:r w:rsidRPr="005E720B">
        <w:rPr>
          <w:rFonts w:ascii="Arial" w:hAnsi="Arial" w:cs="Arial"/>
        </w:rPr>
        <w:t>Finally, safeguarding strongly reflects leadership and management. Ensuring that staff receive appropriate safeguarding training demonstrates that leaders are committed to maintaining high standards and continuously improving the quality of care within the provision.</w:t>
      </w:r>
    </w:p>
    <w:p w14:paraId="7885A8E0" w14:textId="77777777" w:rsidR="00465388" w:rsidRPr="005E720B" w:rsidRDefault="00465388" w:rsidP="005E720B">
      <w:pPr>
        <w:spacing w:line="360" w:lineRule="auto"/>
        <w:rPr>
          <w:rFonts w:ascii="Arial" w:hAnsi="Arial" w:cs="Arial"/>
        </w:rPr>
      </w:pPr>
    </w:p>
    <w:p w14:paraId="652F0BCB" w14:textId="3765452B" w:rsidR="005E720B" w:rsidRDefault="005E720B" w:rsidP="005E720B">
      <w:pPr>
        <w:spacing w:line="360" w:lineRule="auto"/>
        <w:rPr>
          <w:rFonts w:ascii="Arial" w:hAnsi="Arial" w:cs="Arial"/>
        </w:rPr>
      </w:pPr>
      <w:r w:rsidRPr="005E720B">
        <w:rPr>
          <w:rFonts w:ascii="Arial" w:hAnsi="Arial" w:cs="Arial"/>
        </w:rPr>
        <w:lastRenderedPageBreak/>
        <w:t>However, there are also challenges when implementing safeguarding improvements. One challenge is ensuring that all staff can access training while still maintaining appropriate staff-to-child ratios within the setting</w:t>
      </w:r>
      <w:r w:rsidR="004D6D35">
        <w:rPr>
          <w:rFonts w:ascii="Arial" w:hAnsi="Arial" w:cs="Arial"/>
        </w:rPr>
        <w:t xml:space="preserve"> </w:t>
      </w:r>
      <w:r w:rsidR="004D6D35" w:rsidRPr="004D6D35">
        <w:rPr>
          <w:rFonts w:ascii="Arial" w:hAnsi="Arial" w:cs="Arial"/>
        </w:rPr>
        <w:t>(NSPCC, 2019)</w:t>
      </w:r>
      <w:r w:rsidRPr="005E720B">
        <w:rPr>
          <w:rFonts w:ascii="Arial" w:hAnsi="Arial" w:cs="Arial"/>
        </w:rPr>
        <w:t xml:space="preserve">. </w:t>
      </w:r>
      <w:proofErr w:type="gramStart"/>
      <w:r w:rsidRPr="005E720B">
        <w:rPr>
          <w:rFonts w:ascii="Arial" w:hAnsi="Arial" w:cs="Arial"/>
        </w:rPr>
        <w:t>In order to</w:t>
      </w:r>
      <w:proofErr w:type="gramEnd"/>
      <w:r w:rsidRPr="005E720B">
        <w:rPr>
          <w:rFonts w:ascii="Arial" w:hAnsi="Arial" w:cs="Arial"/>
        </w:rPr>
        <w:t xml:space="preserve"> overcome this, training can be scheduled during staff days</w:t>
      </w:r>
      <w:r w:rsidR="00CA6C24">
        <w:rPr>
          <w:rFonts w:ascii="Arial" w:hAnsi="Arial" w:cs="Arial"/>
        </w:rPr>
        <w:t xml:space="preserve"> off</w:t>
      </w:r>
      <w:r w:rsidRPr="005E720B">
        <w:rPr>
          <w:rFonts w:ascii="Arial" w:hAnsi="Arial" w:cs="Arial"/>
        </w:rPr>
        <w:t xml:space="preserve"> or completed through online safeguarding courses. Regular staff meetings can also be used to review safeguarding procedures and discuss any concerns.</w:t>
      </w:r>
    </w:p>
    <w:p w14:paraId="6E5E07D0" w14:textId="77777777" w:rsidR="00465388" w:rsidRPr="005E720B" w:rsidRDefault="00465388" w:rsidP="005E720B">
      <w:pPr>
        <w:spacing w:line="360" w:lineRule="auto"/>
        <w:rPr>
          <w:rFonts w:ascii="Arial" w:hAnsi="Arial" w:cs="Arial"/>
        </w:rPr>
      </w:pPr>
    </w:p>
    <w:p w14:paraId="58E44C4D" w14:textId="77777777" w:rsidR="005E720B" w:rsidRDefault="005E720B" w:rsidP="005E720B">
      <w:pPr>
        <w:spacing w:line="360" w:lineRule="auto"/>
        <w:rPr>
          <w:rFonts w:ascii="Arial" w:hAnsi="Arial" w:cs="Arial"/>
        </w:rPr>
      </w:pPr>
      <w:r w:rsidRPr="005E720B">
        <w:rPr>
          <w:rFonts w:ascii="Arial" w:hAnsi="Arial" w:cs="Arial"/>
        </w:rPr>
        <w:t>By ensuring that safeguarding training is prioritised and embedded into our practice, we are not only meeting the National Minimum Standards but also striving to exceed them. This helps us create a safe, inclusive, and supportive environment for every child.</w:t>
      </w:r>
    </w:p>
    <w:p w14:paraId="0AAF12F7" w14:textId="77777777" w:rsidR="00465388" w:rsidRPr="005E720B" w:rsidRDefault="00465388" w:rsidP="005E720B">
      <w:pPr>
        <w:spacing w:line="360" w:lineRule="auto"/>
        <w:rPr>
          <w:rFonts w:ascii="Arial" w:hAnsi="Arial" w:cs="Arial"/>
        </w:rPr>
      </w:pPr>
    </w:p>
    <w:p w14:paraId="495012D8" w14:textId="77777777" w:rsidR="005E720B" w:rsidRDefault="005E720B" w:rsidP="005E720B">
      <w:pPr>
        <w:spacing w:line="360" w:lineRule="auto"/>
        <w:rPr>
          <w:rFonts w:ascii="Arial" w:hAnsi="Arial" w:cs="Arial"/>
        </w:rPr>
      </w:pPr>
      <w:r w:rsidRPr="005E720B">
        <w:rPr>
          <w:rFonts w:ascii="Arial" w:hAnsi="Arial" w:cs="Arial"/>
        </w:rPr>
        <w:t>I also think it is important that safeguarding is not viewed as a separate responsibility but as something that links with all areas of practice, including supporting children with additional learning needs.</w:t>
      </w:r>
    </w:p>
    <w:p w14:paraId="51F5AD36" w14:textId="77777777" w:rsidR="00465388" w:rsidRPr="005E720B" w:rsidRDefault="00465388" w:rsidP="005E720B">
      <w:pPr>
        <w:spacing w:line="360" w:lineRule="auto"/>
        <w:rPr>
          <w:rFonts w:ascii="Arial" w:hAnsi="Arial" w:cs="Arial"/>
        </w:rPr>
      </w:pPr>
    </w:p>
    <w:p w14:paraId="619D504E" w14:textId="186A2E0A" w:rsidR="008D4B6E" w:rsidRDefault="008D4B6E" w:rsidP="008D4B6E">
      <w:pPr>
        <w:spacing w:line="360" w:lineRule="auto"/>
        <w:rPr>
          <w:rFonts w:ascii="Arial" w:hAnsi="Arial" w:cs="Arial"/>
        </w:rPr>
      </w:pPr>
      <w:r>
        <w:rPr>
          <w:rFonts w:ascii="Arial" w:hAnsi="Arial" w:cs="Arial"/>
        </w:rPr>
        <w:t xml:space="preserve">To finish, </w:t>
      </w:r>
      <w:r w:rsidRPr="008D4B6E">
        <w:rPr>
          <w:rFonts w:ascii="Arial" w:hAnsi="Arial" w:cs="Arial"/>
        </w:rPr>
        <w:t xml:space="preserve">safeguarding must remain at the core of everything we do within our setting, particularly when preparing for inspection and completing the Self-Assessment of Service Statement. As safeguarding lead, it is my responsibility to ensure that policies, procedures, and staff knowledge not only meet the expectations of Care Inspectorate Wales but clearly reflect where children’s safety and wellbeing are </w:t>
      </w:r>
      <w:proofErr w:type="gramStart"/>
      <w:r w:rsidRPr="008D4B6E">
        <w:rPr>
          <w:rFonts w:ascii="Arial" w:hAnsi="Arial" w:cs="Arial"/>
        </w:rPr>
        <w:t>prioritised at all times</w:t>
      </w:r>
      <w:proofErr w:type="gramEnd"/>
      <w:r w:rsidRPr="008D4B6E">
        <w:rPr>
          <w:rFonts w:ascii="Arial" w:hAnsi="Arial" w:cs="Arial"/>
        </w:rPr>
        <w:t xml:space="preserve">. </w:t>
      </w:r>
    </w:p>
    <w:p w14:paraId="74E0A2FE" w14:textId="77777777" w:rsidR="008D4B6E" w:rsidRPr="008D4B6E" w:rsidRDefault="008D4B6E" w:rsidP="008D4B6E">
      <w:pPr>
        <w:spacing w:line="360" w:lineRule="auto"/>
        <w:rPr>
          <w:rFonts w:ascii="Arial" w:hAnsi="Arial" w:cs="Arial"/>
        </w:rPr>
      </w:pPr>
    </w:p>
    <w:p w14:paraId="507F51D9" w14:textId="62810774" w:rsidR="008D4B6E" w:rsidRPr="008D4B6E" w:rsidRDefault="008D4B6E" w:rsidP="008D4B6E">
      <w:pPr>
        <w:spacing w:line="360" w:lineRule="auto"/>
        <w:rPr>
          <w:rFonts w:ascii="Arial" w:hAnsi="Arial" w:cs="Arial"/>
        </w:rPr>
      </w:pPr>
      <w:r w:rsidRPr="008D4B6E">
        <w:rPr>
          <w:rFonts w:ascii="Arial" w:hAnsi="Arial" w:cs="Arial"/>
        </w:rPr>
        <w:t>Ultimately, by prioritising safeguarding training, linking it with additional learning needs, and embedding it into everyday practice, we are not just meeting standards</w:t>
      </w:r>
      <w:r w:rsidR="006E5630">
        <w:rPr>
          <w:rFonts w:ascii="Arial" w:hAnsi="Arial" w:cs="Arial"/>
        </w:rPr>
        <w:t xml:space="preserve"> </w:t>
      </w:r>
      <w:r w:rsidRPr="008D4B6E">
        <w:rPr>
          <w:rFonts w:ascii="Arial" w:hAnsi="Arial" w:cs="Arial"/>
        </w:rPr>
        <w:t>we are striving to exceed them. This enables us to create a safe, inclusive, and nurturing environment where every child is protected, valued, and supported to reach their full potential</w:t>
      </w:r>
      <w:r w:rsidR="004905BF">
        <w:rPr>
          <w:rFonts w:ascii="Arial" w:hAnsi="Arial" w:cs="Arial"/>
        </w:rPr>
        <w:t>. Thank you.</w:t>
      </w:r>
    </w:p>
    <w:p w14:paraId="49F5A3C1" w14:textId="77777777" w:rsidR="00593175" w:rsidRPr="004968E9" w:rsidRDefault="00593175" w:rsidP="008D4B6E">
      <w:pPr>
        <w:spacing w:line="360" w:lineRule="auto"/>
        <w:rPr>
          <w:rFonts w:ascii="Arial" w:hAnsi="Arial" w:cs="Arial"/>
          <w:b/>
          <w:bCs/>
        </w:rPr>
      </w:pPr>
    </w:p>
    <w:p w14:paraId="492C7F00" w14:textId="2548284A" w:rsidR="005E4CE9" w:rsidRPr="004968E9" w:rsidRDefault="005E4CE9" w:rsidP="008D4B6E">
      <w:pPr>
        <w:spacing w:line="360" w:lineRule="auto"/>
        <w:rPr>
          <w:rFonts w:ascii="Arial" w:hAnsi="Arial" w:cs="Arial"/>
          <w:b/>
          <w:bCs/>
        </w:rPr>
      </w:pPr>
      <w:r w:rsidRPr="004968E9">
        <w:rPr>
          <w:rFonts w:ascii="Arial" w:hAnsi="Arial" w:cs="Arial"/>
          <w:b/>
          <w:bCs/>
        </w:rPr>
        <w:t xml:space="preserve">Why do you think </w:t>
      </w:r>
      <w:proofErr w:type="spellStart"/>
      <w:r w:rsidRPr="004968E9">
        <w:rPr>
          <w:rFonts w:ascii="Arial" w:hAnsi="Arial" w:cs="Arial"/>
          <w:b/>
          <w:bCs/>
        </w:rPr>
        <w:t>its</w:t>
      </w:r>
      <w:proofErr w:type="spellEnd"/>
      <w:r w:rsidRPr="004968E9">
        <w:rPr>
          <w:rFonts w:ascii="Arial" w:hAnsi="Arial" w:cs="Arial"/>
          <w:b/>
          <w:bCs/>
        </w:rPr>
        <w:t xml:space="preserve"> important to go above national minimum standards </w:t>
      </w:r>
    </w:p>
    <w:p w14:paraId="7CE54947" w14:textId="77777777" w:rsidR="004968E9" w:rsidRPr="004968E9" w:rsidRDefault="004968E9" w:rsidP="004968E9">
      <w:pPr>
        <w:spacing w:line="360" w:lineRule="auto"/>
        <w:rPr>
          <w:rFonts w:ascii="Arial" w:hAnsi="Arial" w:cs="Arial"/>
        </w:rPr>
      </w:pPr>
      <w:r w:rsidRPr="004968E9">
        <w:rPr>
          <w:rFonts w:ascii="Arial" w:hAnsi="Arial" w:cs="Arial"/>
        </w:rPr>
        <w:t>Going above the National Minimum Standards is important because those standards only represent the basic legal requirements for safety and care, not the highest quality of provision.</w:t>
      </w:r>
    </w:p>
    <w:p w14:paraId="033933B7" w14:textId="3141F78A" w:rsidR="004968E9" w:rsidRPr="004968E9" w:rsidRDefault="004968E9" w:rsidP="004968E9">
      <w:pPr>
        <w:spacing w:line="360" w:lineRule="auto"/>
        <w:rPr>
          <w:rFonts w:ascii="Arial" w:hAnsi="Arial" w:cs="Arial"/>
        </w:rPr>
      </w:pPr>
      <w:r w:rsidRPr="004968E9">
        <w:rPr>
          <w:rFonts w:ascii="Arial" w:hAnsi="Arial" w:cs="Arial"/>
        </w:rPr>
        <w:lastRenderedPageBreak/>
        <w:t xml:space="preserve">In an </w:t>
      </w:r>
      <w:proofErr w:type="gramStart"/>
      <w:r w:rsidRPr="004968E9">
        <w:rPr>
          <w:rFonts w:ascii="Arial" w:hAnsi="Arial" w:cs="Arial"/>
        </w:rPr>
        <w:t>early years</w:t>
      </w:r>
      <w:proofErr w:type="gramEnd"/>
      <w:r w:rsidRPr="004968E9">
        <w:rPr>
          <w:rFonts w:ascii="Arial" w:hAnsi="Arial" w:cs="Arial"/>
        </w:rPr>
        <w:t xml:space="preserve"> setting, meeting minimum standards means you are </w:t>
      </w:r>
      <w:r>
        <w:rPr>
          <w:rFonts w:ascii="Arial" w:hAnsi="Arial" w:cs="Arial"/>
        </w:rPr>
        <w:t>meeting requirements</w:t>
      </w:r>
      <w:r w:rsidRPr="004968E9">
        <w:rPr>
          <w:rFonts w:ascii="Arial" w:hAnsi="Arial" w:cs="Arial"/>
        </w:rPr>
        <w:t xml:space="preserve">, but it does not necessarily mean you are providing the best possible outcomes for children. </w:t>
      </w:r>
    </w:p>
    <w:p w14:paraId="61B31982" w14:textId="77777777" w:rsidR="005E4CE9" w:rsidRPr="004968E9" w:rsidRDefault="005E4CE9" w:rsidP="008D4B6E">
      <w:pPr>
        <w:spacing w:line="360" w:lineRule="auto"/>
        <w:rPr>
          <w:rFonts w:ascii="Arial" w:hAnsi="Arial" w:cs="Arial"/>
          <w:b/>
          <w:bCs/>
        </w:rPr>
      </w:pPr>
    </w:p>
    <w:p w14:paraId="28F4718D" w14:textId="77777777" w:rsidR="004968E9" w:rsidRPr="004968E9" w:rsidRDefault="005E4CE9" w:rsidP="008D4B6E">
      <w:pPr>
        <w:spacing w:line="360" w:lineRule="auto"/>
        <w:rPr>
          <w:rFonts w:ascii="Arial" w:hAnsi="Arial" w:cs="Arial"/>
          <w:b/>
          <w:bCs/>
        </w:rPr>
      </w:pPr>
      <w:r w:rsidRPr="004968E9">
        <w:rPr>
          <w:rFonts w:ascii="Arial" w:hAnsi="Arial" w:cs="Arial"/>
          <w:b/>
          <w:bCs/>
        </w:rPr>
        <w:t>What challenges are there in providing high quality provision</w:t>
      </w:r>
    </w:p>
    <w:p w14:paraId="5D064BBA" w14:textId="0C0BAD82" w:rsidR="005E4CE9" w:rsidRDefault="004968E9" w:rsidP="008D4B6E">
      <w:pPr>
        <w:spacing w:line="360" w:lineRule="auto"/>
        <w:rPr>
          <w:rFonts w:ascii="Arial" w:hAnsi="Arial" w:cs="Arial"/>
        </w:rPr>
      </w:pPr>
      <w:r w:rsidRPr="004968E9">
        <w:rPr>
          <w:rFonts w:ascii="Arial" w:hAnsi="Arial" w:cs="Arial"/>
        </w:rPr>
        <w:t>One major challenge is limited funding. Many non-maintained settings rely on government funding or parent fees, which are often restricted. This can make it difficult to invest in high-quality resources, staff training, or improvements to the environment. For example, settings may struggle to purchase updated learning materials or sensory equipment that support children’s development, particularly for those with additional learning needs. Although guidance from Welsh Government promotes high standards, funding does not always fully reflect the real cost of delivering this level of provision.</w:t>
      </w:r>
    </w:p>
    <w:p w14:paraId="385506BE" w14:textId="77777777" w:rsidR="00652D10" w:rsidRDefault="00652D10" w:rsidP="008D4B6E">
      <w:pPr>
        <w:spacing w:line="360" w:lineRule="auto"/>
        <w:rPr>
          <w:rFonts w:ascii="Arial" w:hAnsi="Arial" w:cs="Arial"/>
        </w:rPr>
      </w:pPr>
    </w:p>
    <w:p w14:paraId="14E2D797" w14:textId="77777777" w:rsidR="00652D10" w:rsidRDefault="00652D10" w:rsidP="008D4B6E">
      <w:pPr>
        <w:spacing w:line="360" w:lineRule="auto"/>
        <w:rPr>
          <w:rFonts w:ascii="Arial" w:hAnsi="Arial" w:cs="Arial"/>
        </w:rPr>
      </w:pPr>
    </w:p>
    <w:p w14:paraId="4E4A221F" w14:textId="77777777" w:rsidR="00652D10" w:rsidRDefault="00652D10" w:rsidP="008D4B6E">
      <w:pPr>
        <w:spacing w:line="360" w:lineRule="auto"/>
        <w:rPr>
          <w:rFonts w:ascii="Arial" w:hAnsi="Arial" w:cs="Arial"/>
        </w:rPr>
      </w:pPr>
    </w:p>
    <w:p w14:paraId="1C521813" w14:textId="77777777" w:rsidR="00652D10" w:rsidRDefault="00652D10" w:rsidP="008D4B6E">
      <w:pPr>
        <w:spacing w:line="360" w:lineRule="auto"/>
        <w:rPr>
          <w:rFonts w:ascii="Arial" w:hAnsi="Arial" w:cs="Arial"/>
        </w:rPr>
      </w:pPr>
    </w:p>
    <w:p w14:paraId="00A7588A" w14:textId="77777777" w:rsidR="00652D10" w:rsidRDefault="00652D10" w:rsidP="008D4B6E">
      <w:pPr>
        <w:spacing w:line="360" w:lineRule="auto"/>
        <w:rPr>
          <w:rFonts w:ascii="Arial" w:hAnsi="Arial" w:cs="Arial"/>
        </w:rPr>
      </w:pPr>
    </w:p>
    <w:p w14:paraId="24598C94" w14:textId="77777777" w:rsidR="00652D10" w:rsidRDefault="00652D10" w:rsidP="008D4B6E">
      <w:pPr>
        <w:spacing w:line="360" w:lineRule="auto"/>
        <w:rPr>
          <w:rFonts w:ascii="Arial" w:hAnsi="Arial" w:cs="Arial"/>
        </w:rPr>
      </w:pPr>
    </w:p>
    <w:p w14:paraId="3F1EF1C5" w14:textId="77777777" w:rsidR="00652D10" w:rsidRDefault="00652D10" w:rsidP="008D4B6E">
      <w:pPr>
        <w:spacing w:line="360" w:lineRule="auto"/>
        <w:rPr>
          <w:rFonts w:ascii="Arial" w:hAnsi="Arial" w:cs="Arial"/>
        </w:rPr>
      </w:pPr>
    </w:p>
    <w:p w14:paraId="77C3AB38" w14:textId="77777777" w:rsidR="00652D10" w:rsidRDefault="00652D10" w:rsidP="008D4B6E">
      <w:pPr>
        <w:spacing w:line="360" w:lineRule="auto"/>
        <w:rPr>
          <w:rFonts w:ascii="Arial" w:hAnsi="Arial" w:cs="Arial"/>
        </w:rPr>
      </w:pPr>
    </w:p>
    <w:p w14:paraId="306BD15F" w14:textId="77777777" w:rsidR="00652D10" w:rsidRDefault="00652D10" w:rsidP="008D4B6E">
      <w:pPr>
        <w:spacing w:line="360" w:lineRule="auto"/>
        <w:rPr>
          <w:rFonts w:ascii="Arial" w:hAnsi="Arial" w:cs="Arial"/>
        </w:rPr>
      </w:pPr>
    </w:p>
    <w:p w14:paraId="032FA7A4" w14:textId="77777777" w:rsidR="00652D10" w:rsidRDefault="00652D10" w:rsidP="008D4B6E">
      <w:pPr>
        <w:spacing w:line="360" w:lineRule="auto"/>
        <w:rPr>
          <w:rFonts w:ascii="Arial" w:hAnsi="Arial" w:cs="Arial"/>
        </w:rPr>
      </w:pPr>
    </w:p>
    <w:p w14:paraId="4A7696A0" w14:textId="77777777" w:rsidR="00652D10" w:rsidRDefault="00652D10" w:rsidP="008D4B6E">
      <w:pPr>
        <w:spacing w:line="360" w:lineRule="auto"/>
        <w:rPr>
          <w:rFonts w:ascii="Arial" w:hAnsi="Arial" w:cs="Arial"/>
        </w:rPr>
      </w:pPr>
    </w:p>
    <w:p w14:paraId="5FF45D6A" w14:textId="77777777" w:rsidR="00652D10" w:rsidRDefault="00652D10" w:rsidP="008D4B6E">
      <w:pPr>
        <w:spacing w:line="360" w:lineRule="auto"/>
        <w:rPr>
          <w:rFonts w:ascii="Arial" w:hAnsi="Arial" w:cs="Arial"/>
        </w:rPr>
      </w:pPr>
    </w:p>
    <w:p w14:paraId="5C7F676A" w14:textId="77777777" w:rsidR="00652D10" w:rsidRDefault="00652D10" w:rsidP="008D4B6E">
      <w:pPr>
        <w:spacing w:line="360" w:lineRule="auto"/>
        <w:rPr>
          <w:rFonts w:ascii="Arial" w:hAnsi="Arial" w:cs="Arial"/>
        </w:rPr>
      </w:pPr>
    </w:p>
    <w:p w14:paraId="42B2F9EA" w14:textId="77777777" w:rsidR="00652D10" w:rsidRDefault="00652D10" w:rsidP="008D4B6E">
      <w:pPr>
        <w:spacing w:line="360" w:lineRule="auto"/>
        <w:rPr>
          <w:rFonts w:ascii="Arial" w:hAnsi="Arial" w:cs="Arial"/>
        </w:rPr>
      </w:pPr>
    </w:p>
    <w:p w14:paraId="60864FAC" w14:textId="77777777" w:rsidR="00652D10" w:rsidRDefault="00652D10" w:rsidP="008D4B6E">
      <w:pPr>
        <w:spacing w:line="360" w:lineRule="auto"/>
        <w:rPr>
          <w:rFonts w:ascii="Arial" w:hAnsi="Arial" w:cs="Arial"/>
        </w:rPr>
      </w:pPr>
    </w:p>
    <w:p w14:paraId="1B657240" w14:textId="77777777" w:rsidR="00652D10" w:rsidRDefault="00652D10" w:rsidP="008D4B6E">
      <w:pPr>
        <w:spacing w:line="360" w:lineRule="auto"/>
        <w:rPr>
          <w:rFonts w:ascii="Arial" w:hAnsi="Arial" w:cs="Arial"/>
        </w:rPr>
      </w:pPr>
    </w:p>
    <w:p w14:paraId="3AD3E9CA" w14:textId="77777777" w:rsidR="00652D10" w:rsidRDefault="00652D10" w:rsidP="008D4B6E">
      <w:pPr>
        <w:spacing w:line="360" w:lineRule="auto"/>
        <w:rPr>
          <w:rFonts w:ascii="Arial" w:hAnsi="Arial" w:cs="Arial"/>
        </w:rPr>
      </w:pPr>
    </w:p>
    <w:p w14:paraId="5A25575C" w14:textId="77777777" w:rsidR="00652D10" w:rsidRDefault="00652D10" w:rsidP="008D4B6E">
      <w:pPr>
        <w:spacing w:line="360" w:lineRule="auto"/>
        <w:rPr>
          <w:rFonts w:ascii="Arial" w:hAnsi="Arial" w:cs="Arial"/>
        </w:rPr>
      </w:pPr>
    </w:p>
    <w:p w14:paraId="2E0BADC4" w14:textId="77777777" w:rsidR="00652D10" w:rsidRDefault="00652D10" w:rsidP="008D4B6E">
      <w:pPr>
        <w:spacing w:line="360" w:lineRule="auto"/>
        <w:rPr>
          <w:rFonts w:ascii="Arial" w:hAnsi="Arial" w:cs="Arial"/>
        </w:rPr>
      </w:pPr>
    </w:p>
    <w:p w14:paraId="14635CD4" w14:textId="77777777" w:rsidR="00652D10" w:rsidRDefault="00652D10" w:rsidP="008D4B6E">
      <w:pPr>
        <w:spacing w:line="360" w:lineRule="auto"/>
        <w:rPr>
          <w:rFonts w:ascii="Arial" w:hAnsi="Arial" w:cs="Arial"/>
        </w:rPr>
      </w:pPr>
    </w:p>
    <w:p w14:paraId="761C9AA6" w14:textId="6826D72F" w:rsidR="00351663" w:rsidRDefault="00351663" w:rsidP="008D4B6E">
      <w:pPr>
        <w:spacing w:line="360" w:lineRule="auto"/>
        <w:rPr>
          <w:rFonts w:ascii="Arial" w:hAnsi="Arial" w:cs="Arial"/>
        </w:rPr>
      </w:pPr>
    </w:p>
    <w:p w14:paraId="1A7CCF78" w14:textId="77777777" w:rsidR="00652D10" w:rsidRPr="00652D10" w:rsidRDefault="00652D10" w:rsidP="00652D10">
      <w:pPr>
        <w:spacing w:line="360" w:lineRule="auto"/>
        <w:rPr>
          <w:rFonts w:ascii="Arial" w:hAnsi="Arial" w:cs="Arial"/>
          <w:u w:val="single"/>
        </w:rPr>
      </w:pPr>
      <w:r w:rsidRPr="00652D10">
        <w:rPr>
          <w:rFonts w:ascii="Arial" w:hAnsi="Arial" w:cs="Arial"/>
          <w:u w:val="single"/>
        </w:rPr>
        <w:lastRenderedPageBreak/>
        <w:t xml:space="preserve">Reference list </w:t>
      </w:r>
    </w:p>
    <w:p w14:paraId="412FDD33" w14:textId="77777777" w:rsidR="00652D10" w:rsidRPr="00652D10" w:rsidRDefault="00652D10" w:rsidP="00652D10">
      <w:pPr>
        <w:spacing w:line="360" w:lineRule="auto"/>
        <w:rPr>
          <w:rFonts w:ascii="Arial" w:hAnsi="Arial" w:cs="Arial"/>
        </w:rPr>
      </w:pPr>
    </w:p>
    <w:p w14:paraId="6445C69D" w14:textId="77777777" w:rsidR="00652D10" w:rsidRPr="001C761D" w:rsidRDefault="00652D10" w:rsidP="00652D10">
      <w:pPr>
        <w:spacing w:line="360" w:lineRule="auto"/>
        <w:rPr>
          <w:rFonts w:ascii="Arial" w:hAnsi="Arial" w:cs="Arial"/>
        </w:rPr>
      </w:pPr>
      <w:r w:rsidRPr="001C761D">
        <w:rPr>
          <w:rFonts w:ascii="Arial" w:hAnsi="Arial" w:cs="Arial"/>
        </w:rPr>
        <w:t>Childcare Factsheet Important -Changes to Inspection of childcare from April 2016. (n.d.). Available at: </w:t>
      </w:r>
      <w:hyperlink r:id="rId4" w:tgtFrame="_blank" w:history="1">
        <w:r w:rsidRPr="001C761D">
          <w:rPr>
            <w:rStyle w:val="Hyperlink"/>
            <w:rFonts w:ascii="Arial" w:hAnsi="Arial" w:cs="Arial"/>
          </w:rPr>
          <w:t>https://www.careinspectorate.wales/sites/default/files/2018-02/160429factsheeten.pdf</w:t>
        </w:r>
      </w:hyperlink>
      <w:r w:rsidRPr="00652D10">
        <w:rPr>
          <w:rFonts w:ascii="Arial" w:hAnsi="Arial" w:cs="Arial"/>
        </w:rPr>
        <w:t xml:space="preserve"> (</w:t>
      </w:r>
      <w:r w:rsidRPr="001C761D">
        <w:rPr>
          <w:rFonts w:ascii="Arial" w:hAnsi="Arial" w:cs="Arial"/>
        </w:rPr>
        <w:t>Accessed</w:t>
      </w:r>
      <w:r w:rsidRPr="00652D10">
        <w:rPr>
          <w:rFonts w:ascii="Arial" w:hAnsi="Arial" w:cs="Arial"/>
        </w:rPr>
        <w:t>:</w:t>
      </w:r>
      <w:r w:rsidRPr="001C761D">
        <w:rPr>
          <w:rFonts w:ascii="Arial" w:hAnsi="Arial" w:cs="Arial"/>
        </w:rPr>
        <w:t> 12th march</w:t>
      </w:r>
      <w:r w:rsidRPr="00652D10">
        <w:rPr>
          <w:rFonts w:ascii="Arial" w:hAnsi="Arial" w:cs="Arial"/>
        </w:rPr>
        <w:t xml:space="preserve"> 2026)</w:t>
      </w:r>
    </w:p>
    <w:p w14:paraId="63E1741D" w14:textId="77777777" w:rsidR="00652D10" w:rsidRPr="00652D10" w:rsidRDefault="00652D10" w:rsidP="00652D10">
      <w:pPr>
        <w:spacing w:line="360" w:lineRule="auto"/>
        <w:rPr>
          <w:rFonts w:ascii="Arial" w:hAnsi="Arial" w:cs="Arial"/>
        </w:rPr>
      </w:pPr>
    </w:p>
    <w:p w14:paraId="5B3058C5" w14:textId="77777777" w:rsidR="00652D10" w:rsidRPr="00652D10" w:rsidRDefault="00652D10" w:rsidP="00652D10">
      <w:pPr>
        <w:spacing w:line="360" w:lineRule="auto"/>
        <w:rPr>
          <w:rFonts w:ascii="Arial" w:hAnsi="Arial" w:cs="Arial"/>
        </w:rPr>
      </w:pPr>
      <w:r w:rsidRPr="00084323">
        <w:rPr>
          <w:rFonts w:ascii="Arial" w:hAnsi="Arial" w:cs="Arial"/>
        </w:rPr>
        <w:t>Care Inspectorate Wales (CIW) (2022) </w:t>
      </w:r>
      <w:r w:rsidRPr="00084323">
        <w:rPr>
          <w:rFonts w:ascii="Arial" w:hAnsi="Arial" w:cs="Arial"/>
          <w:i/>
          <w:iCs/>
        </w:rPr>
        <w:t>Supplementary guidance for inspecting</w:t>
      </w:r>
      <w:r w:rsidRPr="00084323">
        <w:rPr>
          <w:rFonts w:ascii="Arial" w:hAnsi="Arial" w:cs="Arial"/>
        </w:rPr>
        <w:t> </w:t>
      </w:r>
      <w:r w:rsidRPr="00084323">
        <w:rPr>
          <w:rFonts w:ascii="Arial" w:hAnsi="Arial" w:cs="Arial"/>
          <w:i/>
          <w:iCs/>
        </w:rPr>
        <w:t>additional learning needs in non-maintained settings.  </w:t>
      </w:r>
      <w:r w:rsidRPr="00084323">
        <w:rPr>
          <w:rFonts w:ascii="Arial" w:hAnsi="Arial" w:cs="Arial"/>
        </w:rPr>
        <w:t>Available at: </w:t>
      </w:r>
      <w:hyperlink r:id="rId5" w:tgtFrame="_blank" w:history="1">
        <w:r w:rsidRPr="00084323">
          <w:rPr>
            <w:rStyle w:val="Hyperlink"/>
            <w:rFonts w:ascii="Arial" w:hAnsi="Arial" w:cs="Arial"/>
          </w:rPr>
          <w:t>https://www,careinspectorate.wales/sites/default/files/2022-10-221010-supplementary-guidance-for-inspecting-additional-learning-needs-in-non-maintained-settings</w:t>
        </w:r>
      </w:hyperlink>
      <w:r w:rsidRPr="00084323">
        <w:rPr>
          <w:rFonts w:ascii="Arial" w:hAnsi="Arial" w:cs="Arial"/>
        </w:rPr>
        <w:t>  (Accessed:21 March 2026). </w:t>
      </w:r>
    </w:p>
    <w:p w14:paraId="68CA6E68" w14:textId="77777777" w:rsidR="00652D10" w:rsidRPr="00652D10" w:rsidRDefault="00652D10" w:rsidP="00652D10">
      <w:pPr>
        <w:spacing w:line="360" w:lineRule="auto"/>
        <w:rPr>
          <w:rFonts w:ascii="Arial" w:hAnsi="Arial" w:cs="Arial"/>
        </w:rPr>
      </w:pPr>
    </w:p>
    <w:p w14:paraId="38FA7AC0" w14:textId="77777777" w:rsidR="00652D10" w:rsidRPr="001C761D" w:rsidRDefault="00652D10" w:rsidP="00652D10">
      <w:pPr>
        <w:spacing w:line="360" w:lineRule="auto"/>
        <w:rPr>
          <w:rFonts w:ascii="Arial" w:hAnsi="Arial" w:cs="Arial"/>
        </w:rPr>
      </w:pPr>
      <w:r w:rsidRPr="001C761D">
        <w:rPr>
          <w:rFonts w:ascii="Arial" w:hAnsi="Arial" w:cs="Arial"/>
        </w:rPr>
        <w:t>Clifford, O. (2025). </w:t>
      </w:r>
      <w:r w:rsidRPr="001C761D">
        <w:rPr>
          <w:rFonts w:ascii="Arial" w:hAnsi="Arial" w:cs="Arial"/>
          <w:i/>
          <w:iCs/>
        </w:rPr>
        <w:t>What Is Safeguarding? - The Childcare Company</w:t>
      </w:r>
      <w:r w:rsidRPr="001C761D">
        <w:rPr>
          <w:rFonts w:ascii="Arial" w:hAnsi="Arial" w:cs="Arial"/>
        </w:rPr>
        <w:t>. [online] The Childcare Company. Available at: </w:t>
      </w:r>
      <w:hyperlink r:id="rId6" w:tgtFrame="_blank" w:history="1">
        <w:r w:rsidRPr="001C761D">
          <w:rPr>
            <w:rStyle w:val="Hyperlink"/>
            <w:rFonts w:ascii="Arial" w:hAnsi="Arial" w:cs="Arial"/>
          </w:rPr>
          <w:t>https://thechildcarecompany.com/blog/what-is-safeguarding/</w:t>
        </w:r>
      </w:hyperlink>
      <w:r w:rsidRPr="001C761D">
        <w:rPr>
          <w:rFonts w:ascii="Arial" w:hAnsi="Arial" w:cs="Arial"/>
        </w:rPr>
        <w:t xml:space="preserve"> </w:t>
      </w:r>
      <w:r w:rsidRPr="00652D10">
        <w:rPr>
          <w:rFonts w:ascii="Arial" w:hAnsi="Arial" w:cs="Arial"/>
        </w:rPr>
        <w:t>(A</w:t>
      </w:r>
      <w:r w:rsidRPr="001C761D">
        <w:rPr>
          <w:rFonts w:ascii="Arial" w:hAnsi="Arial" w:cs="Arial"/>
        </w:rPr>
        <w:t>ccessed</w:t>
      </w:r>
      <w:r w:rsidRPr="00652D10">
        <w:rPr>
          <w:rFonts w:ascii="Arial" w:hAnsi="Arial" w:cs="Arial"/>
        </w:rPr>
        <w:t>:</w:t>
      </w:r>
      <w:r w:rsidRPr="001C761D">
        <w:rPr>
          <w:rFonts w:ascii="Arial" w:hAnsi="Arial" w:cs="Arial"/>
        </w:rPr>
        <w:t xml:space="preserve"> 15th </w:t>
      </w:r>
      <w:proofErr w:type="gramStart"/>
      <w:r w:rsidRPr="001C761D">
        <w:rPr>
          <w:rFonts w:ascii="Arial" w:hAnsi="Arial" w:cs="Arial"/>
        </w:rPr>
        <w:t>march</w:t>
      </w:r>
      <w:proofErr w:type="gramEnd"/>
      <w:r w:rsidRPr="00652D10">
        <w:rPr>
          <w:rFonts w:ascii="Arial" w:hAnsi="Arial" w:cs="Arial"/>
        </w:rPr>
        <w:t xml:space="preserve"> 2026).</w:t>
      </w:r>
    </w:p>
    <w:p w14:paraId="7C43F1F6" w14:textId="77777777" w:rsidR="00652D10" w:rsidRPr="00652D10" w:rsidRDefault="00652D10" w:rsidP="00652D10">
      <w:pPr>
        <w:spacing w:line="360" w:lineRule="auto"/>
        <w:rPr>
          <w:rFonts w:ascii="Arial" w:hAnsi="Arial" w:cs="Arial"/>
        </w:rPr>
      </w:pPr>
    </w:p>
    <w:p w14:paraId="55A65EE1" w14:textId="77777777" w:rsidR="00652D10" w:rsidRPr="001C761D" w:rsidRDefault="00652D10" w:rsidP="00652D10">
      <w:pPr>
        <w:spacing w:line="360" w:lineRule="auto"/>
        <w:rPr>
          <w:rFonts w:ascii="Arial" w:hAnsi="Arial" w:cs="Arial"/>
        </w:rPr>
      </w:pPr>
      <w:r w:rsidRPr="001C761D">
        <w:rPr>
          <w:rFonts w:ascii="Arial" w:hAnsi="Arial" w:cs="Arial"/>
        </w:rPr>
        <w:t>Care Inspectorate Wales (2024) </w:t>
      </w:r>
      <w:r w:rsidRPr="001C761D">
        <w:rPr>
          <w:rFonts w:ascii="Arial" w:hAnsi="Arial" w:cs="Arial"/>
          <w:i/>
          <w:iCs/>
        </w:rPr>
        <w:t>What We Do | Care Inspectorate Wales</w:t>
      </w:r>
      <w:r w:rsidRPr="001C761D">
        <w:rPr>
          <w:rFonts w:ascii="Arial" w:hAnsi="Arial" w:cs="Arial"/>
        </w:rPr>
        <w:t>, </w:t>
      </w:r>
      <w:r w:rsidRPr="001C761D">
        <w:rPr>
          <w:rFonts w:ascii="Arial" w:hAnsi="Arial" w:cs="Arial"/>
          <w:i/>
          <w:iCs/>
        </w:rPr>
        <w:t>www.careinspectorate.wales</w:t>
      </w:r>
      <w:r w:rsidRPr="001C761D">
        <w:rPr>
          <w:rFonts w:ascii="Arial" w:hAnsi="Arial" w:cs="Arial"/>
        </w:rPr>
        <w:t xml:space="preserve">. Available at: </w:t>
      </w:r>
      <w:hyperlink r:id="rId7" w:history="1">
        <w:r w:rsidRPr="001C761D">
          <w:rPr>
            <w:rStyle w:val="Hyperlink"/>
            <w:rFonts w:ascii="Arial" w:hAnsi="Arial" w:cs="Arial"/>
          </w:rPr>
          <w:t>https://www.careinspectorate.wales/about-us/what-we-do</w:t>
        </w:r>
      </w:hyperlink>
      <w:r w:rsidRPr="00652D10">
        <w:rPr>
          <w:rFonts w:ascii="Arial" w:hAnsi="Arial" w:cs="Arial"/>
        </w:rPr>
        <w:t xml:space="preserve"> (Accessed: 22</w:t>
      </w:r>
      <w:r w:rsidRPr="00652D10">
        <w:rPr>
          <w:rFonts w:ascii="Arial" w:hAnsi="Arial" w:cs="Arial"/>
          <w:vertAlign w:val="superscript"/>
        </w:rPr>
        <w:t>nd</w:t>
      </w:r>
      <w:r w:rsidRPr="00652D10">
        <w:rPr>
          <w:rFonts w:ascii="Arial" w:hAnsi="Arial" w:cs="Arial"/>
        </w:rPr>
        <w:t xml:space="preserve"> March 20260.</w:t>
      </w:r>
    </w:p>
    <w:p w14:paraId="6A92C8F5" w14:textId="77777777" w:rsidR="00652D10" w:rsidRPr="00652D10" w:rsidRDefault="00652D10" w:rsidP="00652D10">
      <w:pPr>
        <w:spacing w:line="360" w:lineRule="auto"/>
        <w:rPr>
          <w:rFonts w:ascii="Arial" w:hAnsi="Arial" w:cs="Arial"/>
        </w:rPr>
      </w:pPr>
    </w:p>
    <w:p w14:paraId="1C345C70" w14:textId="77777777" w:rsidR="00652D10" w:rsidRPr="00652D10" w:rsidRDefault="00652D10" w:rsidP="00652D10">
      <w:pPr>
        <w:spacing w:line="360" w:lineRule="auto"/>
        <w:rPr>
          <w:rFonts w:ascii="Arial" w:hAnsi="Arial" w:cs="Arial"/>
        </w:rPr>
      </w:pPr>
      <w:r w:rsidRPr="001C761D">
        <w:rPr>
          <w:rFonts w:ascii="Arial" w:hAnsi="Arial" w:cs="Arial"/>
        </w:rPr>
        <w:t>Department for Education (2015) </w:t>
      </w:r>
      <w:r w:rsidRPr="001C761D">
        <w:rPr>
          <w:rFonts w:ascii="Arial" w:hAnsi="Arial" w:cs="Arial"/>
          <w:i/>
          <w:iCs/>
        </w:rPr>
        <w:t>Special Educational Needs and Disability Code of Practice: 0 to 25 Years</w:t>
      </w:r>
      <w:r w:rsidRPr="001C761D">
        <w:rPr>
          <w:rFonts w:ascii="Arial" w:hAnsi="Arial" w:cs="Arial"/>
        </w:rPr>
        <w:t>, </w:t>
      </w:r>
      <w:r w:rsidRPr="001C761D">
        <w:rPr>
          <w:rFonts w:ascii="Arial" w:hAnsi="Arial" w:cs="Arial"/>
          <w:i/>
          <w:iCs/>
        </w:rPr>
        <w:t>GOV.UK</w:t>
      </w:r>
      <w:r w:rsidRPr="001C761D">
        <w:rPr>
          <w:rFonts w:ascii="Arial" w:hAnsi="Arial" w:cs="Arial"/>
        </w:rPr>
        <w:t xml:space="preserve">. Available at: </w:t>
      </w:r>
      <w:hyperlink r:id="rId8" w:history="1">
        <w:r w:rsidRPr="001C761D">
          <w:rPr>
            <w:rStyle w:val="Hyperlink"/>
            <w:rFonts w:ascii="Arial" w:hAnsi="Arial" w:cs="Arial"/>
          </w:rPr>
          <w:t>https://assets.publishing.service.gov.uk/media/5a7dcb85ed915d2ac884d995/SEND_Code_of_Practice_January_2015.pdf</w:t>
        </w:r>
      </w:hyperlink>
      <w:r w:rsidRPr="00652D10">
        <w:rPr>
          <w:rFonts w:ascii="Arial" w:hAnsi="Arial" w:cs="Arial"/>
        </w:rPr>
        <w:t xml:space="preserve"> (Accessed: 22</w:t>
      </w:r>
      <w:r w:rsidRPr="00652D10">
        <w:rPr>
          <w:rFonts w:ascii="Arial" w:hAnsi="Arial" w:cs="Arial"/>
          <w:vertAlign w:val="superscript"/>
        </w:rPr>
        <w:t>nd</w:t>
      </w:r>
      <w:r w:rsidRPr="00652D10">
        <w:rPr>
          <w:rFonts w:ascii="Arial" w:hAnsi="Arial" w:cs="Arial"/>
        </w:rPr>
        <w:t xml:space="preserve"> March 2026).</w:t>
      </w:r>
    </w:p>
    <w:p w14:paraId="1FCAEAB7" w14:textId="77777777" w:rsidR="00652D10" w:rsidRPr="00084323" w:rsidRDefault="00652D10" w:rsidP="00652D10">
      <w:pPr>
        <w:spacing w:line="360" w:lineRule="auto"/>
        <w:rPr>
          <w:rFonts w:ascii="Arial" w:hAnsi="Arial" w:cs="Arial"/>
        </w:rPr>
      </w:pPr>
    </w:p>
    <w:p w14:paraId="469B2088" w14:textId="77777777" w:rsidR="00652D10" w:rsidRPr="00652D10" w:rsidRDefault="00652D10" w:rsidP="00652D10">
      <w:pPr>
        <w:spacing w:line="360" w:lineRule="auto"/>
        <w:rPr>
          <w:rFonts w:ascii="Arial" w:hAnsi="Arial" w:cs="Arial"/>
        </w:rPr>
      </w:pPr>
      <w:r w:rsidRPr="00084323">
        <w:rPr>
          <w:rFonts w:ascii="Arial" w:hAnsi="Arial" w:cs="Arial"/>
        </w:rPr>
        <w:t>Department of Education (2021)</w:t>
      </w:r>
      <w:r w:rsidRPr="00084323">
        <w:rPr>
          <w:rFonts w:ascii="Arial" w:hAnsi="Arial" w:cs="Arial"/>
          <w:i/>
          <w:iCs/>
        </w:rPr>
        <w:t xml:space="preserve"> Meeting the needs of all children supporting every child to achieve their best outcomes including children with </w:t>
      </w:r>
      <w:proofErr w:type="spellStart"/>
      <w:r w:rsidRPr="00084323">
        <w:rPr>
          <w:rFonts w:ascii="Arial" w:hAnsi="Arial" w:cs="Arial"/>
          <w:i/>
          <w:iCs/>
        </w:rPr>
        <w:t>specialeducational</w:t>
      </w:r>
      <w:proofErr w:type="spellEnd"/>
      <w:r w:rsidRPr="00084323">
        <w:rPr>
          <w:rFonts w:ascii="Arial" w:hAnsi="Arial" w:cs="Arial"/>
          <w:i/>
          <w:iCs/>
        </w:rPr>
        <w:t xml:space="preserve"> needs</w:t>
      </w:r>
      <w:r w:rsidRPr="00084323">
        <w:rPr>
          <w:rFonts w:ascii="Arial" w:hAnsi="Arial" w:cs="Arial"/>
        </w:rPr>
        <w:t> </w:t>
      </w:r>
      <w:r w:rsidRPr="00084323">
        <w:rPr>
          <w:rFonts w:ascii="Arial" w:hAnsi="Arial" w:cs="Arial"/>
          <w:i/>
          <w:iCs/>
        </w:rPr>
        <w:t>and disabilities.</w:t>
      </w:r>
      <w:r w:rsidRPr="00084323">
        <w:rPr>
          <w:rFonts w:ascii="Arial" w:hAnsi="Arial" w:cs="Arial"/>
        </w:rPr>
        <w:t> Available at:</w:t>
      </w:r>
      <w:r w:rsidRPr="00084323">
        <w:rPr>
          <w:rFonts w:ascii="Arial" w:hAnsi="Arial" w:cs="Arial"/>
          <w:i/>
          <w:iCs/>
        </w:rPr>
        <w:t> </w:t>
      </w:r>
      <w:hyperlink r:id="rId9" w:tgtFrame="_blank" w:history="1">
        <w:r w:rsidRPr="00084323">
          <w:rPr>
            <w:rStyle w:val="Hyperlink"/>
            <w:rFonts w:ascii="Arial" w:hAnsi="Arial" w:cs="Arial"/>
          </w:rPr>
          <w:t>https://help-for-early-years-providers.education.gov.uk/support-for-practitioners/meeting-the-needs-of-all-children</w:t>
        </w:r>
      </w:hyperlink>
      <w:r w:rsidRPr="00084323">
        <w:rPr>
          <w:rFonts w:ascii="Arial" w:hAnsi="Arial" w:cs="Arial"/>
        </w:rPr>
        <w:t>  (Accessed:21 March 2026). </w:t>
      </w:r>
    </w:p>
    <w:p w14:paraId="483BE822" w14:textId="77777777" w:rsidR="00652D10" w:rsidRPr="00652D10" w:rsidRDefault="00652D10" w:rsidP="00652D10">
      <w:pPr>
        <w:spacing w:line="360" w:lineRule="auto"/>
        <w:rPr>
          <w:rFonts w:ascii="Arial" w:hAnsi="Arial" w:cs="Arial"/>
        </w:rPr>
      </w:pPr>
    </w:p>
    <w:p w14:paraId="3D453B51" w14:textId="77777777" w:rsidR="00652D10" w:rsidRPr="001C761D" w:rsidRDefault="00652D10" w:rsidP="00652D10">
      <w:pPr>
        <w:spacing w:line="360" w:lineRule="auto"/>
        <w:rPr>
          <w:rFonts w:ascii="Arial" w:hAnsi="Arial" w:cs="Arial"/>
        </w:rPr>
      </w:pPr>
      <w:r w:rsidRPr="001C761D">
        <w:rPr>
          <w:rFonts w:ascii="Arial" w:hAnsi="Arial" w:cs="Arial"/>
        </w:rPr>
        <w:t>Department of Education (2022). </w:t>
      </w:r>
      <w:r w:rsidRPr="001C761D">
        <w:rPr>
          <w:rFonts w:ascii="Arial" w:hAnsi="Arial" w:cs="Arial"/>
          <w:i/>
          <w:iCs/>
        </w:rPr>
        <w:t>First aid in schools, early years and further education</w:t>
      </w:r>
      <w:r w:rsidRPr="001C761D">
        <w:rPr>
          <w:rFonts w:ascii="Arial" w:hAnsi="Arial" w:cs="Arial"/>
        </w:rPr>
        <w:t>. [online] </w:t>
      </w:r>
      <w:hyperlink r:id="rId10" w:tgtFrame="_blank" w:history="1">
        <w:r w:rsidRPr="001C761D">
          <w:rPr>
            <w:rStyle w:val="Hyperlink"/>
            <w:rFonts w:ascii="Arial" w:hAnsi="Arial" w:cs="Arial"/>
          </w:rPr>
          <w:t>GOV.UK</w:t>
        </w:r>
      </w:hyperlink>
      <w:r w:rsidRPr="001C761D">
        <w:rPr>
          <w:rFonts w:ascii="Arial" w:hAnsi="Arial" w:cs="Arial"/>
        </w:rPr>
        <w:t xml:space="preserve">. Available </w:t>
      </w:r>
      <w:r w:rsidRPr="001C761D">
        <w:rPr>
          <w:rFonts w:ascii="Arial" w:hAnsi="Arial" w:cs="Arial"/>
        </w:rPr>
        <w:lastRenderedPageBreak/>
        <w:t>at: </w:t>
      </w:r>
      <w:hyperlink r:id="rId11" w:tgtFrame="_blank" w:history="1">
        <w:r w:rsidRPr="001C761D">
          <w:rPr>
            <w:rStyle w:val="Hyperlink"/>
            <w:rFonts w:ascii="Arial" w:hAnsi="Arial" w:cs="Arial"/>
          </w:rPr>
          <w:t>https://www.gov.uk/government/publications/first-aid-in-schools/first-aid-in-schools-early-years-and-further-education</w:t>
        </w:r>
      </w:hyperlink>
      <w:r w:rsidRPr="00652D10">
        <w:rPr>
          <w:rFonts w:ascii="Arial" w:hAnsi="Arial" w:cs="Arial"/>
        </w:rPr>
        <w:t xml:space="preserve"> (A</w:t>
      </w:r>
      <w:r w:rsidRPr="001C761D">
        <w:rPr>
          <w:rFonts w:ascii="Arial" w:hAnsi="Arial" w:cs="Arial"/>
        </w:rPr>
        <w:t>ccessed</w:t>
      </w:r>
      <w:r w:rsidRPr="00652D10">
        <w:rPr>
          <w:rFonts w:ascii="Arial" w:hAnsi="Arial" w:cs="Arial"/>
        </w:rPr>
        <w:t>:</w:t>
      </w:r>
      <w:r w:rsidRPr="001C761D">
        <w:rPr>
          <w:rFonts w:ascii="Arial" w:hAnsi="Arial" w:cs="Arial"/>
        </w:rPr>
        <w:t xml:space="preserve">16th </w:t>
      </w:r>
      <w:r w:rsidRPr="00652D10">
        <w:rPr>
          <w:rFonts w:ascii="Arial" w:hAnsi="Arial" w:cs="Arial"/>
        </w:rPr>
        <w:t>M</w:t>
      </w:r>
      <w:r w:rsidRPr="001C761D">
        <w:rPr>
          <w:rFonts w:ascii="Arial" w:hAnsi="Arial" w:cs="Arial"/>
        </w:rPr>
        <w:t>arch </w:t>
      </w:r>
      <w:r w:rsidRPr="00652D10">
        <w:rPr>
          <w:rFonts w:ascii="Arial" w:hAnsi="Arial" w:cs="Arial"/>
        </w:rPr>
        <w:t>2026).</w:t>
      </w:r>
    </w:p>
    <w:p w14:paraId="24015989" w14:textId="77777777" w:rsidR="00652D10" w:rsidRPr="00652D10" w:rsidRDefault="00652D10" w:rsidP="00652D10">
      <w:pPr>
        <w:spacing w:line="360" w:lineRule="auto"/>
        <w:rPr>
          <w:rFonts w:ascii="Arial" w:hAnsi="Arial" w:cs="Arial"/>
        </w:rPr>
      </w:pPr>
    </w:p>
    <w:p w14:paraId="62D49EB4" w14:textId="77777777" w:rsidR="00652D10" w:rsidRPr="00652D10" w:rsidRDefault="00652D10" w:rsidP="00652D10">
      <w:pPr>
        <w:spacing w:line="360" w:lineRule="auto"/>
        <w:rPr>
          <w:rFonts w:ascii="Arial" w:hAnsi="Arial" w:cs="Arial"/>
        </w:rPr>
      </w:pPr>
      <w:r w:rsidRPr="001C761D">
        <w:rPr>
          <w:rFonts w:ascii="Arial" w:hAnsi="Arial" w:cs="Arial"/>
        </w:rPr>
        <w:t>Department for Education (2026) </w:t>
      </w:r>
      <w:r w:rsidRPr="001C761D">
        <w:rPr>
          <w:rFonts w:ascii="Arial" w:hAnsi="Arial" w:cs="Arial"/>
          <w:i/>
          <w:iCs/>
        </w:rPr>
        <w:t>Working together to safeguard children 2026: summary of changes</w:t>
      </w:r>
      <w:r w:rsidRPr="001C761D">
        <w:rPr>
          <w:rFonts w:ascii="Arial" w:hAnsi="Arial" w:cs="Arial"/>
        </w:rPr>
        <w:t>, </w:t>
      </w:r>
      <w:r w:rsidRPr="001C761D">
        <w:rPr>
          <w:rFonts w:ascii="Arial" w:hAnsi="Arial" w:cs="Arial"/>
          <w:i/>
          <w:iCs/>
        </w:rPr>
        <w:t>GOV.UK</w:t>
      </w:r>
      <w:r w:rsidRPr="001C761D">
        <w:rPr>
          <w:rFonts w:ascii="Arial" w:hAnsi="Arial" w:cs="Arial"/>
        </w:rPr>
        <w:t xml:space="preserve">. Available at: </w:t>
      </w:r>
      <w:hyperlink r:id="rId12" w:history="1">
        <w:r w:rsidRPr="001C761D">
          <w:rPr>
            <w:rStyle w:val="Hyperlink"/>
            <w:rFonts w:ascii="Arial" w:hAnsi="Arial" w:cs="Arial"/>
          </w:rPr>
          <w:t>https://www.gov.uk/government/publications/working-together-to-safeguard-children--2/working-together-to-safeguard-children-2026-summary-of-changes</w:t>
        </w:r>
      </w:hyperlink>
      <w:r w:rsidRPr="00652D10">
        <w:rPr>
          <w:rFonts w:ascii="Arial" w:hAnsi="Arial" w:cs="Arial"/>
        </w:rPr>
        <w:t xml:space="preserve"> (Accessed: 22</w:t>
      </w:r>
      <w:r w:rsidRPr="00652D10">
        <w:rPr>
          <w:rFonts w:ascii="Arial" w:hAnsi="Arial" w:cs="Arial"/>
          <w:vertAlign w:val="superscript"/>
        </w:rPr>
        <w:t>nd</w:t>
      </w:r>
      <w:r w:rsidRPr="00652D10">
        <w:rPr>
          <w:rFonts w:ascii="Arial" w:hAnsi="Arial" w:cs="Arial"/>
        </w:rPr>
        <w:t xml:space="preserve"> March 2026).</w:t>
      </w:r>
    </w:p>
    <w:p w14:paraId="11D9599A" w14:textId="77777777" w:rsidR="00652D10" w:rsidRPr="00652D10" w:rsidRDefault="00652D10" w:rsidP="00652D10">
      <w:pPr>
        <w:spacing w:line="360" w:lineRule="auto"/>
        <w:rPr>
          <w:rFonts w:ascii="Arial" w:hAnsi="Arial" w:cs="Arial"/>
        </w:rPr>
      </w:pPr>
    </w:p>
    <w:p w14:paraId="5A4F263C" w14:textId="77777777" w:rsidR="00652D10" w:rsidRPr="00652D10" w:rsidRDefault="00652D10" w:rsidP="00652D10">
      <w:pPr>
        <w:spacing w:line="360" w:lineRule="auto"/>
        <w:rPr>
          <w:rFonts w:ascii="Arial" w:hAnsi="Arial" w:cs="Arial"/>
        </w:rPr>
      </w:pPr>
      <w:r w:rsidRPr="001C761D">
        <w:rPr>
          <w:rFonts w:ascii="Arial" w:hAnsi="Arial" w:cs="Arial"/>
        </w:rPr>
        <w:t xml:space="preserve">Early years foundation stage statutory framework </w:t>
      </w:r>
      <w:proofErr w:type="gramStart"/>
      <w:r w:rsidRPr="001C761D">
        <w:rPr>
          <w:rFonts w:ascii="Arial" w:hAnsi="Arial" w:cs="Arial"/>
        </w:rPr>
        <w:t>For</w:t>
      </w:r>
      <w:proofErr w:type="gramEnd"/>
      <w:r w:rsidRPr="001C761D">
        <w:rPr>
          <w:rFonts w:ascii="Arial" w:hAnsi="Arial" w:cs="Arial"/>
        </w:rPr>
        <w:t xml:space="preserve"> group and school-based providers Setting the standards for learning, development and care for children from birth to five. (n.d.). Available at: </w:t>
      </w:r>
      <w:hyperlink r:id="rId13" w:tgtFrame="_blank" w:history="1">
        <w:r w:rsidRPr="001C761D">
          <w:rPr>
            <w:rStyle w:val="Hyperlink"/>
            <w:rFonts w:ascii="Arial" w:hAnsi="Arial" w:cs="Arial"/>
          </w:rPr>
          <w:t>https://assets.publishing.service.gov.uk/media/68c024cb8c6d992f23edd79c/Early_years_foundation_stage_statutory_framework_-_for_group_and_school-based_providers.pdf.pdf</w:t>
        </w:r>
      </w:hyperlink>
      <w:r w:rsidRPr="001C761D">
        <w:rPr>
          <w:rFonts w:ascii="Arial" w:hAnsi="Arial" w:cs="Arial"/>
        </w:rPr>
        <w:t xml:space="preserve">. </w:t>
      </w:r>
      <w:r w:rsidRPr="00652D10">
        <w:rPr>
          <w:rFonts w:ascii="Arial" w:hAnsi="Arial" w:cs="Arial"/>
        </w:rPr>
        <w:t>(A</w:t>
      </w:r>
      <w:r w:rsidRPr="001C761D">
        <w:rPr>
          <w:rFonts w:ascii="Arial" w:hAnsi="Arial" w:cs="Arial"/>
        </w:rPr>
        <w:t>ccessed</w:t>
      </w:r>
      <w:r w:rsidRPr="00652D10">
        <w:rPr>
          <w:rFonts w:ascii="Arial" w:hAnsi="Arial" w:cs="Arial"/>
        </w:rPr>
        <w:t>:</w:t>
      </w:r>
      <w:r w:rsidRPr="001C761D">
        <w:rPr>
          <w:rFonts w:ascii="Arial" w:hAnsi="Arial" w:cs="Arial"/>
        </w:rPr>
        <w:t xml:space="preserve"> 22nd </w:t>
      </w:r>
      <w:r w:rsidRPr="00652D10">
        <w:rPr>
          <w:rFonts w:ascii="Arial" w:hAnsi="Arial" w:cs="Arial"/>
        </w:rPr>
        <w:t>M</w:t>
      </w:r>
      <w:r w:rsidRPr="001C761D">
        <w:rPr>
          <w:rFonts w:ascii="Arial" w:hAnsi="Arial" w:cs="Arial"/>
        </w:rPr>
        <w:t>arch</w:t>
      </w:r>
      <w:r w:rsidRPr="00652D10">
        <w:rPr>
          <w:rFonts w:ascii="Arial" w:hAnsi="Arial" w:cs="Arial"/>
        </w:rPr>
        <w:t xml:space="preserve"> 2026).</w:t>
      </w:r>
    </w:p>
    <w:p w14:paraId="297ABBF7" w14:textId="77777777" w:rsidR="00652D10" w:rsidRPr="00084323" w:rsidRDefault="00652D10" w:rsidP="00652D10">
      <w:pPr>
        <w:spacing w:line="360" w:lineRule="auto"/>
        <w:rPr>
          <w:rFonts w:ascii="Arial" w:hAnsi="Arial" w:cs="Arial"/>
        </w:rPr>
      </w:pPr>
    </w:p>
    <w:p w14:paraId="6489C958" w14:textId="77777777" w:rsidR="00652D10" w:rsidRPr="00652D10" w:rsidRDefault="00652D10" w:rsidP="00652D10">
      <w:pPr>
        <w:spacing w:line="360" w:lineRule="auto"/>
        <w:rPr>
          <w:rFonts w:ascii="Arial" w:hAnsi="Arial" w:cs="Arial"/>
        </w:rPr>
      </w:pPr>
      <w:r w:rsidRPr="00084323">
        <w:rPr>
          <w:rFonts w:ascii="Arial" w:hAnsi="Arial" w:cs="Arial"/>
        </w:rPr>
        <w:t>Early Years Careers (20216)</w:t>
      </w:r>
      <w:r w:rsidRPr="00084323">
        <w:rPr>
          <w:rFonts w:ascii="Arial" w:hAnsi="Arial" w:cs="Arial"/>
          <w:i/>
          <w:iCs/>
        </w:rPr>
        <w:t> Identifying and supporting all children’s individual needs</w:t>
      </w:r>
      <w:r w:rsidRPr="00084323">
        <w:rPr>
          <w:rFonts w:ascii="Arial" w:hAnsi="Arial" w:cs="Arial"/>
        </w:rPr>
        <w:t>.</w:t>
      </w:r>
      <w:r w:rsidRPr="00084323">
        <w:rPr>
          <w:rFonts w:ascii="Arial" w:hAnsi="Arial" w:cs="Arial"/>
          <w:i/>
          <w:iCs/>
        </w:rPr>
        <w:t> Available</w:t>
      </w:r>
      <w:r w:rsidRPr="00084323">
        <w:rPr>
          <w:rFonts w:ascii="Arial" w:hAnsi="Arial" w:cs="Arial"/>
        </w:rPr>
        <w:t> at: </w:t>
      </w:r>
      <w:hyperlink r:id="rId14" w:tgtFrame="_blank" w:history="1">
        <w:r w:rsidRPr="00084323">
          <w:rPr>
            <w:rStyle w:val="Hyperlink"/>
            <w:rFonts w:ascii="Arial" w:hAnsi="Arial" w:cs="Arial"/>
          </w:rPr>
          <w:t>https://www.earlyyearscareers.com/eyc/send-support/identifying-supporting-all-childrens-individual-needs/</w:t>
        </w:r>
      </w:hyperlink>
      <w:r w:rsidRPr="00084323">
        <w:rPr>
          <w:rFonts w:ascii="Arial" w:hAnsi="Arial" w:cs="Arial"/>
        </w:rPr>
        <w:t>  (Accessed:21 March 2026). </w:t>
      </w:r>
    </w:p>
    <w:p w14:paraId="14FE3446" w14:textId="77777777" w:rsidR="00652D10" w:rsidRPr="00084323" w:rsidRDefault="00652D10" w:rsidP="00652D10">
      <w:pPr>
        <w:spacing w:line="360" w:lineRule="auto"/>
        <w:rPr>
          <w:rFonts w:ascii="Arial" w:hAnsi="Arial" w:cs="Arial"/>
        </w:rPr>
      </w:pPr>
    </w:p>
    <w:p w14:paraId="77282C35" w14:textId="77777777" w:rsidR="00652D10" w:rsidRPr="00652D10" w:rsidRDefault="00652D10" w:rsidP="00652D10">
      <w:pPr>
        <w:spacing w:line="360" w:lineRule="auto"/>
        <w:rPr>
          <w:rFonts w:ascii="Arial" w:hAnsi="Arial" w:cs="Arial"/>
        </w:rPr>
      </w:pPr>
      <w:r w:rsidRPr="00084323">
        <w:rPr>
          <w:rFonts w:ascii="Arial" w:hAnsi="Arial" w:cs="Arial"/>
        </w:rPr>
        <w:t>Early Years Foundation stage statutory framework (EYFS) (2025) Available at: </w:t>
      </w:r>
      <w:hyperlink r:id="rId15" w:tgtFrame="_blank" w:history="1">
        <w:r w:rsidRPr="00084323">
          <w:rPr>
            <w:rStyle w:val="Hyperlink"/>
            <w:rFonts w:ascii="Arial" w:hAnsi="Arial" w:cs="Arial"/>
          </w:rPr>
          <w:t>https://assets.publishing.service.gov.uk/media/68c024cb8c6d992f23edd79c/Early-years-foundation_stage_statutory_framework_for_group_and_school-b</w:t>
        </w:r>
      </w:hyperlink>
      <w:r w:rsidRPr="00084323">
        <w:rPr>
          <w:rFonts w:ascii="Arial" w:hAnsi="Arial" w:cs="Arial"/>
        </w:rPr>
        <w:t>  (Accessed at: 21 March 2026). </w:t>
      </w:r>
    </w:p>
    <w:p w14:paraId="5B34D1BB" w14:textId="77777777" w:rsidR="00652D10" w:rsidRPr="00652D10" w:rsidRDefault="00652D10" w:rsidP="00652D10">
      <w:pPr>
        <w:spacing w:line="360" w:lineRule="auto"/>
        <w:rPr>
          <w:rFonts w:ascii="Arial" w:hAnsi="Arial" w:cs="Arial"/>
        </w:rPr>
      </w:pPr>
    </w:p>
    <w:p w14:paraId="145EE31B" w14:textId="77777777" w:rsidR="00652D10" w:rsidRPr="001C761D" w:rsidRDefault="00652D10" w:rsidP="00652D10">
      <w:pPr>
        <w:spacing w:line="360" w:lineRule="auto"/>
        <w:rPr>
          <w:rFonts w:ascii="Arial" w:hAnsi="Arial" w:cs="Arial"/>
        </w:rPr>
      </w:pPr>
      <w:proofErr w:type="spellStart"/>
      <w:r w:rsidRPr="001C761D">
        <w:rPr>
          <w:rFonts w:ascii="Arial" w:hAnsi="Arial" w:cs="Arial"/>
        </w:rPr>
        <w:t>Elebert</w:t>
      </w:r>
      <w:proofErr w:type="spellEnd"/>
      <w:r w:rsidRPr="001C761D">
        <w:rPr>
          <w:rFonts w:ascii="Arial" w:hAnsi="Arial" w:cs="Arial"/>
        </w:rPr>
        <w:t>, H. (2024). </w:t>
      </w:r>
      <w:r w:rsidRPr="001C761D">
        <w:rPr>
          <w:rFonts w:ascii="Arial" w:hAnsi="Arial" w:cs="Arial"/>
          <w:i/>
          <w:iCs/>
        </w:rPr>
        <w:t>Best Practices for Staff Training and Development in Nurseries: A Comprehensive Guide</w:t>
      </w:r>
      <w:r w:rsidRPr="001C761D">
        <w:rPr>
          <w:rFonts w:ascii="Arial" w:hAnsi="Arial" w:cs="Arial"/>
        </w:rPr>
        <w:t>. [online] Nursery in a Box. Available at: </w:t>
      </w:r>
      <w:hyperlink r:id="rId16" w:tgtFrame="_blank" w:history="1">
        <w:r w:rsidRPr="001C761D">
          <w:rPr>
            <w:rStyle w:val="Hyperlink"/>
            <w:rFonts w:ascii="Arial" w:hAnsi="Arial" w:cs="Arial"/>
          </w:rPr>
          <w:t>https://www.nurseryinabox.com/blog/best-practices-for-staff-training-and-development-in-nurseries-a-comprehensive-guide/</w:t>
        </w:r>
      </w:hyperlink>
      <w:r w:rsidRPr="00652D10">
        <w:rPr>
          <w:rFonts w:ascii="Arial" w:hAnsi="Arial" w:cs="Arial"/>
        </w:rPr>
        <w:t xml:space="preserve"> (A</w:t>
      </w:r>
      <w:r w:rsidRPr="001C761D">
        <w:rPr>
          <w:rFonts w:ascii="Arial" w:hAnsi="Arial" w:cs="Arial"/>
        </w:rPr>
        <w:t>ccessed</w:t>
      </w:r>
      <w:r w:rsidRPr="00652D10">
        <w:rPr>
          <w:rFonts w:ascii="Arial" w:hAnsi="Arial" w:cs="Arial"/>
        </w:rPr>
        <w:t>: 1</w:t>
      </w:r>
      <w:r w:rsidRPr="001C761D">
        <w:rPr>
          <w:rFonts w:ascii="Arial" w:hAnsi="Arial" w:cs="Arial"/>
        </w:rPr>
        <w:t>5</w:t>
      </w:r>
      <w:r w:rsidRPr="001C761D">
        <w:rPr>
          <w:rFonts w:ascii="Arial" w:hAnsi="Arial" w:cs="Arial"/>
          <w:vertAlign w:val="superscript"/>
        </w:rPr>
        <w:t>th</w:t>
      </w:r>
      <w:r w:rsidRPr="001C761D">
        <w:rPr>
          <w:rFonts w:ascii="Arial" w:hAnsi="Arial" w:cs="Arial"/>
        </w:rPr>
        <w:t xml:space="preserve"> </w:t>
      </w:r>
      <w:r w:rsidRPr="00652D10">
        <w:rPr>
          <w:rFonts w:ascii="Arial" w:hAnsi="Arial" w:cs="Arial"/>
        </w:rPr>
        <w:t>M</w:t>
      </w:r>
      <w:r w:rsidRPr="001C761D">
        <w:rPr>
          <w:rFonts w:ascii="Arial" w:hAnsi="Arial" w:cs="Arial"/>
        </w:rPr>
        <w:t>arch</w:t>
      </w:r>
      <w:r w:rsidRPr="00652D10">
        <w:rPr>
          <w:rFonts w:ascii="Arial" w:hAnsi="Arial" w:cs="Arial"/>
        </w:rPr>
        <w:t xml:space="preserve"> 2026).</w:t>
      </w:r>
      <w:r w:rsidRPr="001C761D">
        <w:rPr>
          <w:rFonts w:ascii="Arial" w:hAnsi="Arial" w:cs="Arial"/>
        </w:rPr>
        <w:t> </w:t>
      </w:r>
    </w:p>
    <w:p w14:paraId="173B3311" w14:textId="77777777" w:rsidR="00652D10" w:rsidRPr="00084323" w:rsidRDefault="00652D10" w:rsidP="00652D10">
      <w:pPr>
        <w:spacing w:line="360" w:lineRule="auto"/>
        <w:rPr>
          <w:rFonts w:ascii="Arial" w:hAnsi="Arial" w:cs="Arial"/>
        </w:rPr>
      </w:pPr>
    </w:p>
    <w:p w14:paraId="5522C5C0" w14:textId="77777777" w:rsidR="00652D10" w:rsidRPr="00652D10" w:rsidRDefault="00652D10" w:rsidP="00652D10">
      <w:pPr>
        <w:spacing w:line="360" w:lineRule="auto"/>
        <w:rPr>
          <w:rFonts w:ascii="Arial" w:hAnsi="Arial" w:cs="Arial"/>
        </w:rPr>
      </w:pPr>
      <w:r w:rsidRPr="00084323">
        <w:rPr>
          <w:rFonts w:ascii="Arial" w:hAnsi="Arial" w:cs="Arial"/>
        </w:rPr>
        <w:t>GOV.UK (2026)</w:t>
      </w:r>
      <w:r w:rsidRPr="00084323">
        <w:rPr>
          <w:rFonts w:ascii="Arial" w:hAnsi="Arial" w:cs="Arial"/>
          <w:i/>
          <w:iCs/>
        </w:rPr>
        <w:t> Working together to safeguard children.</w:t>
      </w:r>
      <w:r w:rsidRPr="00084323">
        <w:rPr>
          <w:rFonts w:ascii="Arial" w:hAnsi="Arial" w:cs="Arial"/>
        </w:rPr>
        <w:t> Available at: </w:t>
      </w:r>
      <w:hyperlink w:tgtFrame="_blank" w:history="1">
        <w:r w:rsidRPr="00084323">
          <w:rPr>
            <w:rStyle w:val="Hyperlink"/>
            <w:rFonts w:ascii="Arial" w:hAnsi="Arial" w:cs="Arial"/>
          </w:rPr>
          <w:t>https://www.gov.uk&gt;government&gt;publications&gt;working-together-to-safeguard-children</w:t>
        </w:r>
      </w:hyperlink>
      <w:r w:rsidRPr="00084323">
        <w:rPr>
          <w:rFonts w:ascii="Arial" w:hAnsi="Arial" w:cs="Arial"/>
        </w:rPr>
        <w:t>(Accessed: 21 March 2026). </w:t>
      </w:r>
    </w:p>
    <w:p w14:paraId="320947E5" w14:textId="77777777" w:rsidR="00652D10" w:rsidRPr="00084323" w:rsidRDefault="00652D10" w:rsidP="00652D10">
      <w:pPr>
        <w:spacing w:line="360" w:lineRule="auto"/>
        <w:rPr>
          <w:rFonts w:ascii="Arial" w:hAnsi="Arial" w:cs="Arial"/>
        </w:rPr>
      </w:pPr>
    </w:p>
    <w:p w14:paraId="2917DA4F" w14:textId="77777777" w:rsidR="00652D10" w:rsidRPr="00652D10" w:rsidRDefault="00652D10" w:rsidP="00652D10">
      <w:pPr>
        <w:spacing w:line="360" w:lineRule="auto"/>
        <w:rPr>
          <w:rFonts w:ascii="Arial" w:hAnsi="Arial" w:cs="Arial"/>
        </w:rPr>
      </w:pPr>
      <w:r w:rsidRPr="00084323">
        <w:rPr>
          <w:rFonts w:ascii="Arial" w:hAnsi="Arial" w:cs="Arial"/>
        </w:rPr>
        <w:lastRenderedPageBreak/>
        <w:t>GOV.WALES (2024) </w:t>
      </w:r>
      <w:r w:rsidRPr="00084323">
        <w:rPr>
          <w:rFonts w:ascii="Arial" w:hAnsi="Arial" w:cs="Arial"/>
          <w:i/>
          <w:iCs/>
        </w:rPr>
        <w:t>Early childhood play, learning and care. </w:t>
      </w:r>
      <w:r w:rsidRPr="00084323">
        <w:rPr>
          <w:rFonts w:ascii="Arial" w:hAnsi="Arial" w:cs="Arial"/>
        </w:rPr>
        <w:t>Available at: </w:t>
      </w:r>
      <w:hyperlink r:id="rId17" w:tgtFrame="_blank" w:history="1">
        <w:r w:rsidRPr="00084323">
          <w:rPr>
            <w:rStyle w:val="Hyperlink"/>
            <w:rFonts w:ascii="Arial" w:hAnsi="Arial" w:cs="Arial"/>
          </w:rPr>
          <w:t>https://www.gov.wales/sites/default/files/publications/2024-03/early-childhood-play-learning-care-plan.pdf</w:t>
        </w:r>
      </w:hyperlink>
      <w:r w:rsidRPr="00084323">
        <w:rPr>
          <w:rFonts w:ascii="Arial" w:hAnsi="Arial" w:cs="Arial"/>
        </w:rPr>
        <w:t> (Accessed: 21 March 2026). </w:t>
      </w:r>
    </w:p>
    <w:p w14:paraId="131ED26F" w14:textId="77777777" w:rsidR="00652D10" w:rsidRPr="00652D10" w:rsidRDefault="00652D10" w:rsidP="00652D10">
      <w:pPr>
        <w:spacing w:line="360" w:lineRule="auto"/>
        <w:rPr>
          <w:rFonts w:ascii="Arial" w:hAnsi="Arial" w:cs="Arial"/>
        </w:rPr>
      </w:pPr>
    </w:p>
    <w:p w14:paraId="207B959D" w14:textId="77777777" w:rsidR="00652D10" w:rsidRPr="001C761D" w:rsidRDefault="00652D10" w:rsidP="00652D10">
      <w:pPr>
        <w:spacing w:line="360" w:lineRule="auto"/>
        <w:rPr>
          <w:rFonts w:ascii="Arial" w:hAnsi="Arial" w:cs="Arial"/>
        </w:rPr>
      </w:pPr>
      <w:r w:rsidRPr="001C761D">
        <w:rPr>
          <w:rFonts w:ascii="Arial" w:hAnsi="Arial" w:cs="Arial"/>
        </w:rPr>
        <w:t>GOV.WALES. (2025). </w:t>
      </w:r>
      <w:r w:rsidRPr="001C761D">
        <w:rPr>
          <w:rFonts w:ascii="Arial" w:hAnsi="Arial" w:cs="Arial"/>
          <w:i/>
          <w:iCs/>
        </w:rPr>
        <w:t>NMS introduction chapters: What do we mean by High Quality Provision [HTML] | GOV.WALES</w:t>
      </w:r>
      <w:r w:rsidRPr="001C761D">
        <w:rPr>
          <w:rFonts w:ascii="Arial" w:hAnsi="Arial" w:cs="Arial"/>
        </w:rPr>
        <w:t>. [online] Available at: </w:t>
      </w:r>
      <w:hyperlink r:id="rId18" w:tgtFrame="_blank" w:history="1">
        <w:r w:rsidRPr="001C761D">
          <w:rPr>
            <w:rStyle w:val="Hyperlink"/>
            <w:rFonts w:ascii="Arial" w:hAnsi="Arial" w:cs="Arial"/>
          </w:rPr>
          <w:t>https://www.gov.wales/nms-introduction-chapters-what-do-we-mean-high-quality-provision-html</w:t>
        </w:r>
      </w:hyperlink>
      <w:r w:rsidRPr="00652D10">
        <w:rPr>
          <w:rFonts w:ascii="Arial" w:hAnsi="Arial" w:cs="Arial"/>
        </w:rPr>
        <w:t xml:space="preserve"> (A</w:t>
      </w:r>
      <w:r w:rsidRPr="001C761D">
        <w:rPr>
          <w:rFonts w:ascii="Arial" w:hAnsi="Arial" w:cs="Arial"/>
        </w:rPr>
        <w:t>ccessed</w:t>
      </w:r>
      <w:r w:rsidRPr="00652D10">
        <w:rPr>
          <w:rFonts w:ascii="Arial" w:hAnsi="Arial" w:cs="Arial"/>
        </w:rPr>
        <w:t xml:space="preserve">: </w:t>
      </w:r>
      <w:r w:rsidRPr="001C761D">
        <w:rPr>
          <w:rFonts w:ascii="Arial" w:hAnsi="Arial" w:cs="Arial"/>
        </w:rPr>
        <w:t>15</w:t>
      </w:r>
      <w:r w:rsidRPr="001C761D">
        <w:rPr>
          <w:rFonts w:ascii="Arial" w:hAnsi="Arial" w:cs="Arial"/>
          <w:vertAlign w:val="superscript"/>
        </w:rPr>
        <w:t>th</w:t>
      </w:r>
      <w:r w:rsidRPr="00652D10">
        <w:rPr>
          <w:rFonts w:ascii="Arial" w:hAnsi="Arial" w:cs="Arial"/>
        </w:rPr>
        <w:t xml:space="preserve"> M</w:t>
      </w:r>
      <w:r w:rsidRPr="001C761D">
        <w:rPr>
          <w:rFonts w:ascii="Arial" w:hAnsi="Arial" w:cs="Arial"/>
        </w:rPr>
        <w:t>arch</w:t>
      </w:r>
      <w:r w:rsidRPr="00652D10">
        <w:rPr>
          <w:rFonts w:ascii="Arial" w:hAnsi="Arial" w:cs="Arial"/>
        </w:rPr>
        <w:t xml:space="preserve"> 2026).</w:t>
      </w:r>
      <w:r w:rsidRPr="001C761D">
        <w:rPr>
          <w:rFonts w:ascii="Arial" w:hAnsi="Arial" w:cs="Arial"/>
        </w:rPr>
        <w:t> </w:t>
      </w:r>
    </w:p>
    <w:p w14:paraId="40275EBC" w14:textId="77777777" w:rsidR="00652D10" w:rsidRPr="00084323" w:rsidRDefault="00652D10" w:rsidP="00652D10">
      <w:pPr>
        <w:spacing w:line="360" w:lineRule="auto"/>
        <w:rPr>
          <w:rFonts w:ascii="Arial" w:hAnsi="Arial" w:cs="Arial"/>
        </w:rPr>
      </w:pPr>
    </w:p>
    <w:p w14:paraId="416A1CB3" w14:textId="77777777" w:rsidR="00652D10" w:rsidRPr="00652D10" w:rsidRDefault="00652D10" w:rsidP="00652D10">
      <w:pPr>
        <w:spacing w:line="360" w:lineRule="auto"/>
        <w:rPr>
          <w:rFonts w:ascii="Arial" w:hAnsi="Arial" w:cs="Arial"/>
        </w:rPr>
      </w:pPr>
      <w:r w:rsidRPr="00084323">
        <w:rPr>
          <w:rFonts w:ascii="Arial" w:hAnsi="Arial" w:cs="Arial"/>
        </w:rPr>
        <w:t>GOV.WALES (2025) </w:t>
      </w:r>
      <w:r w:rsidRPr="00084323">
        <w:rPr>
          <w:rFonts w:ascii="Arial" w:hAnsi="Arial" w:cs="Arial"/>
          <w:i/>
          <w:iCs/>
        </w:rPr>
        <w:t>Toolkit for parents and carers of children with additional learning</w:t>
      </w:r>
      <w:r w:rsidRPr="00084323">
        <w:rPr>
          <w:rFonts w:ascii="Arial" w:hAnsi="Arial" w:cs="Arial"/>
        </w:rPr>
        <w:t> </w:t>
      </w:r>
      <w:r w:rsidRPr="00084323">
        <w:rPr>
          <w:rFonts w:ascii="Arial" w:hAnsi="Arial" w:cs="Arial"/>
          <w:i/>
          <w:iCs/>
        </w:rPr>
        <w:t>needs. </w:t>
      </w:r>
      <w:r w:rsidRPr="00084323">
        <w:rPr>
          <w:rFonts w:ascii="Arial" w:hAnsi="Arial" w:cs="Arial"/>
        </w:rPr>
        <w:t>Available at: </w:t>
      </w:r>
      <w:hyperlink r:id="rId19" w:tgtFrame="_blank" w:history="1">
        <w:r w:rsidRPr="00084323">
          <w:rPr>
            <w:rStyle w:val="Hyperlink"/>
            <w:rFonts w:ascii="Arial" w:hAnsi="Arial" w:cs="Arial"/>
          </w:rPr>
          <w:t>https://www.gov.wales/sites/default/files/publications/2025-11/toolkit-for-parents-and-carers-of-children-with-additional-learning-needs-v2.pdf</w:t>
        </w:r>
      </w:hyperlink>
      <w:r w:rsidRPr="00084323">
        <w:rPr>
          <w:rFonts w:ascii="Arial" w:hAnsi="Arial" w:cs="Arial"/>
        </w:rPr>
        <w:t>  (Accessed: 21 March 2026).</w:t>
      </w:r>
    </w:p>
    <w:p w14:paraId="1EDBE708" w14:textId="77777777" w:rsidR="00652D10" w:rsidRPr="00652D10" w:rsidRDefault="00652D10" w:rsidP="00652D10">
      <w:pPr>
        <w:spacing w:line="360" w:lineRule="auto"/>
        <w:rPr>
          <w:rFonts w:ascii="Arial" w:hAnsi="Arial" w:cs="Arial"/>
        </w:rPr>
      </w:pPr>
    </w:p>
    <w:p w14:paraId="753AD5E0" w14:textId="77777777" w:rsidR="00652D10" w:rsidRPr="001C761D" w:rsidRDefault="00652D10" w:rsidP="00652D10">
      <w:pPr>
        <w:spacing w:line="360" w:lineRule="auto"/>
        <w:rPr>
          <w:rFonts w:ascii="Arial" w:hAnsi="Arial" w:cs="Arial"/>
        </w:rPr>
      </w:pPr>
      <w:r w:rsidRPr="001C761D">
        <w:rPr>
          <w:rFonts w:ascii="Arial" w:hAnsi="Arial" w:cs="Arial"/>
        </w:rPr>
        <w:t xml:space="preserve">Murray, K. (2024). The Importance of Staff Training and Development in Child Care </w:t>
      </w:r>
      <w:proofErr w:type="spellStart"/>
      <w:r w:rsidRPr="001C761D">
        <w:rPr>
          <w:rFonts w:ascii="Arial" w:hAnsi="Arial" w:cs="Arial"/>
        </w:rPr>
        <w:t>Centers</w:t>
      </w:r>
      <w:proofErr w:type="spellEnd"/>
      <w:r w:rsidRPr="001C761D">
        <w:rPr>
          <w:rFonts w:ascii="Arial" w:hAnsi="Arial" w:cs="Arial"/>
        </w:rPr>
        <w:t>. </w:t>
      </w:r>
      <w:r w:rsidRPr="001C761D">
        <w:rPr>
          <w:rFonts w:ascii="Arial" w:hAnsi="Arial" w:cs="Arial"/>
          <w:i/>
          <w:iCs/>
        </w:rPr>
        <w:t>The Child Care Success Company</w:t>
      </w:r>
      <w:r w:rsidRPr="001C761D">
        <w:rPr>
          <w:rFonts w:ascii="Arial" w:hAnsi="Arial" w:cs="Arial"/>
        </w:rPr>
        <w:t xml:space="preserve">. [online] </w:t>
      </w:r>
      <w:proofErr w:type="spellStart"/>
      <w:r w:rsidRPr="001C761D">
        <w:rPr>
          <w:rFonts w:ascii="Arial" w:hAnsi="Arial" w:cs="Arial"/>
        </w:rPr>
        <w:t>doi:</w:t>
      </w:r>
      <w:hyperlink r:id="rId20" w:tgtFrame="_blank" w:history="1">
        <w:r w:rsidRPr="001C761D">
          <w:rPr>
            <w:rStyle w:val="Hyperlink"/>
            <w:rFonts w:ascii="Arial" w:hAnsi="Arial" w:cs="Arial"/>
          </w:rPr>
          <w:t>https</w:t>
        </w:r>
        <w:proofErr w:type="spellEnd"/>
        <w:r w:rsidRPr="001C761D">
          <w:rPr>
            <w:rStyle w:val="Hyperlink"/>
            <w:rFonts w:ascii="Arial" w:hAnsi="Arial" w:cs="Arial"/>
          </w:rPr>
          <w:t>://doi.org/1047851870/eBDsCLiq9rMBEN7m0_MD</w:t>
        </w:r>
      </w:hyperlink>
      <w:r w:rsidRPr="00652D10">
        <w:rPr>
          <w:rFonts w:ascii="Arial" w:hAnsi="Arial" w:cs="Arial"/>
        </w:rPr>
        <w:t xml:space="preserve"> (A</w:t>
      </w:r>
      <w:r w:rsidRPr="001C761D">
        <w:rPr>
          <w:rFonts w:ascii="Arial" w:hAnsi="Arial" w:cs="Arial"/>
        </w:rPr>
        <w:t>ccessed</w:t>
      </w:r>
      <w:r w:rsidRPr="00652D10">
        <w:rPr>
          <w:rFonts w:ascii="Arial" w:hAnsi="Arial" w:cs="Arial"/>
        </w:rPr>
        <w:t>:</w:t>
      </w:r>
      <w:r w:rsidRPr="001C761D">
        <w:rPr>
          <w:rFonts w:ascii="Arial" w:hAnsi="Arial" w:cs="Arial"/>
        </w:rPr>
        <w:t>15</w:t>
      </w:r>
      <w:r w:rsidRPr="001C761D">
        <w:rPr>
          <w:rFonts w:ascii="Arial" w:hAnsi="Arial" w:cs="Arial"/>
          <w:vertAlign w:val="superscript"/>
        </w:rPr>
        <w:t>th</w:t>
      </w:r>
      <w:r w:rsidRPr="00652D10">
        <w:rPr>
          <w:rFonts w:ascii="Arial" w:hAnsi="Arial" w:cs="Arial"/>
        </w:rPr>
        <w:t xml:space="preserve"> M</w:t>
      </w:r>
      <w:r w:rsidRPr="001C761D">
        <w:rPr>
          <w:rFonts w:ascii="Arial" w:hAnsi="Arial" w:cs="Arial"/>
        </w:rPr>
        <w:t>arch </w:t>
      </w:r>
      <w:r w:rsidRPr="00652D10">
        <w:rPr>
          <w:rFonts w:ascii="Arial" w:hAnsi="Arial" w:cs="Arial"/>
        </w:rPr>
        <w:t>2026).</w:t>
      </w:r>
    </w:p>
    <w:p w14:paraId="6D2BE683" w14:textId="77777777" w:rsidR="00652D10" w:rsidRPr="00084323" w:rsidRDefault="00652D10" w:rsidP="00652D10">
      <w:pPr>
        <w:spacing w:line="360" w:lineRule="auto"/>
        <w:rPr>
          <w:rFonts w:ascii="Arial" w:hAnsi="Arial" w:cs="Arial"/>
        </w:rPr>
      </w:pPr>
    </w:p>
    <w:p w14:paraId="48371E42" w14:textId="77777777" w:rsidR="00652D10" w:rsidRPr="00652D10" w:rsidRDefault="00652D10" w:rsidP="00652D10">
      <w:pPr>
        <w:spacing w:line="360" w:lineRule="auto"/>
        <w:rPr>
          <w:rFonts w:ascii="Arial" w:hAnsi="Arial" w:cs="Arial"/>
        </w:rPr>
      </w:pPr>
      <w:r w:rsidRPr="00084323">
        <w:rPr>
          <w:rFonts w:ascii="Arial" w:hAnsi="Arial" w:cs="Arial"/>
        </w:rPr>
        <w:t>National Day Nurseries Association (NDNA) (2025)</w:t>
      </w:r>
      <w:r w:rsidRPr="00084323">
        <w:rPr>
          <w:rFonts w:ascii="Arial" w:hAnsi="Arial" w:cs="Arial"/>
          <w:i/>
          <w:iCs/>
        </w:rPr>
        <w:t> Supporting children with additional</w:t>
      </w:r>
      <w:r w:rsidRPr="00084323">
        <w:rPr>
          <w:rFonts w:ascii="Arial" w:hAnsi="Arial" w:cs="Arial"/>
        </w:rPr>
        <w:t> </w:t>
      </w:r>
      <w:r w:rsidRPr="00084323">
        <w:rPr>
          <w:rFonts w:ascii="Arial" w:hAnsi="Arial" w:cs="Arial"/>
          <w:i/>
          <w:iCs/>
        </w:rPr>
        <w:t>learning needs (ALN)</w:t>
      </w:r>
      <w:r w:rsidRPr="00084323">
        <w:rPr>
          <w:rFonts w:ascii="Arial" w:hAnsi="Arial" w:cs="Arial"/>
        </w:rPr>
        <w:t>. </w:t>
      </w:r>
      <w:r w:rsidRPr="00084323">
        <w:rPr>
          <w:rFonts w:ascii="Arial" w:hAnsi="Arial" w:cs="Arial"/>
          <w:i/>
          <w:iCs/>
        </w:rPr>
        <w:t> </w:t>
      </w:r>
      <w:r w:rsidRPr="00084323">
        <w:rPr>
          <w:rFonts w:ascii="Arial" w:hAnsi="Arial" w:cs="Arial"/>
        </w:rPr>
        <w:t>Available at: </w:t>
      </w:r>
      <w:hyperlink r:id="rId21" w:tgtFrame="_blank" w:history="1">
        <w:r w:rsidRPr="00084323">
          <w:rPr>
            <w:rStyle w:val="Hyperlink"/>
            <w:rFonts w:ascii="Arial" w:hAnsi="Arial" w:cs="Arial"/>
          </w:rPr>
          <w:t>https://ndna.org.uk/wp-content/uploads/2025/05/WALES-CASE-STUDY-Supporting-children-with-Additional-Learning-needs.pdf</w:t>
        </w:r>
      </w:hyperlink>
      <w:r w:rsidRPr="00084323">
        <w:rPr>
          <w:rFonts w:ascii="Arial" w:hAnsi="Arial" w:cs="Arial"/>
        </w:rPr>
        <w:t> (Accessed: 21 March 2026). </w:t>
      </w:r>
    </w:p>
    <w:p w14:paraId="0590AEC2" w14:textId="77777777" w:rsidR="00652D10" w:rsidRPr="00084323" w:rsidRDefault="00652D10" w:rsidP="00652D10">
      <w:pPr>
        <w:spacing w:line="360" w:lineRule="auto"/>
        <w:rPr>
          <w:rFonts w:ascii="Arial" w:hAnsi="Arial" w:cs="Arial"/>
        </w:rPr>
      </w:pPr>
    </w:p>
    <w:p w14:paraId="1A8D07B8" w14:textId="77777777" w:rsidR="00652D10" w:rsidRPr="00652D10" w:rsidRDefault="00652D10" w:rsidP="00652D10">
      <w:pPr>
        <w:spacing w:line="360" w:lineRule="auto"/>
        <w:rPr>
          <w:rFonts w:ascii="Arial" w:hAnsi="Arial" w:cs="Arial"/>
        </w:rPr>
      </w:pPr>
      <w:r w:rsidRPr="00084323">
        <w:rPr>
          <w:rFonts w:ascii="Arial" w:hAnsi="Arial" w:cs="Arial"/>
        </w:rPr>
        <w:t>National Day Nurseries Association (NDNA) (2025) </w:t>
      </w:r>
      <w:r w:rsidRPr="00084323">
        <w:rPr>
          <w:rFonts w:ascii="Arial" w:hAnsi="Arial" w:cs="Arial"/>
          <w:i/>
          <w:iCs/>
        </w:rPr>
        <w:t>The Additional Learning Needs. </w:t>
      </w:r>
      <w:r w:rsidRPr="00084323">
        <w:rPr>
          <w:rFonts w:ascii="Arial" w:hAnsi="Arial" w:cs="Arial"/>
        </w:rPr>
        <w:t>Available at: </w:t>
      </w:r>
      <w:hyperlink r:id="rId22" w:tgtFrame="_blank" w:history="1">
        <w:r w:rsidRPr="00084323">
          <w:rPr>
            <w:rStyle w:val="Hyperlink"/>
            <w:rFonts w:ascii="Arial" w:hAnsi="Arial" w:cs="Arial"/>
          </w:rPr>
          <w:t>https://ndna.org.uk/wp-content/uploads/2025/04/FACTALN-WALES-The-Additional-Learning-needs-system-in-wales-Curriculum-for-Wales-pdf</w:t>
        </w:r>
      </w:hyperlink>
      <w:r w:rsidRPr="00084323">
        <w:rPr>
          <w:rFonts w:ascii="Arial" w:hAnsi="Arial" w:cs="Arial"/>
        </w:rPr>
        <w:t>  (Accessed: 21 March2026). </w:t>
      </w:r>
    </w:p>
    <w:p w14:paraId="2F6DDD02" w14:textId="77777777" w:rsidR="00652D10" w:rsidRPr="00084323" w:rsidRDefault="00652D10" w:rsidP="00652D10">
      <w:pPr>
        <w:spacing w:line="360" w:lineRule="auto"/>
        <w:rPr>
          <w:rFonts w:ascii="Arial" w:hAnsi="Arial" w:cs="Arial"/>
        </w:rPr>
      </w:pPr>
    </w:p>
    <w:p w14:paraId="24C4744A" w14:textId="77777777" w:rsidR="00652D10" w:rsidRPr="00084323" w:rsidRDefault="00652D10" w:rsidP="00652D10">
      <w:pPr>
        <w:spacing w:line="360" w:lineRule="auto"/>
        <w:rPr>
          <w:rFonts w:ascii="Arial" w:hAnsi="Arial" w:cs="Arial"/>
        </w:rPr>
      </w:pPr>
      <w:r w:rsidRPr="00084323">
        <w:rPr>
          <w:rFonts w:ascii="Arial" w:hAnsi="Arial" w:cs="Arial"/>
        </w:rPr>
        <w:t>NSPCC Learning (2026)</w:t>
      </w:r>
      <w:r w:rsidRPr="00084323">
        <w:rPr>
          <w:rFonts w:ascii="Arial" w:hAnsi="Arial" w:cs="Arial"/>
          <w:i/>
          <w:iCs/>
        </w:rPr>
        <w:t> Safer recruitment in education training. </w:t>
      </w:r>
      <w:r w:rsidRPr="00084323">
        <w:rPr>
          <w:rFonts w:ascii="Arial" w:hAnsi="Arial" w:cs="Arial"/>
        </w:rPr>
        <w:t>Available at: </w:t>
      </w:r>
      <w:hyperlink r:id="rId23" w:tgtFrame="_blank" w:history="1">
        <w:r w:rsidRPr="00084323">
          <w:rPr>
            <w:rStyle w:val="Hyperlink"/>
            <w:rFonts w:ascii="Arial" w:hAnsi="Arial" w:cs="Arial"/>
          </w:rPr>
          <w:t>https://learning.nspcc.org.uk</w:t>
        </w:r>
      </w:hyperlink>
      <w:r w:rsidRPr="00084323">
        <w:rPr>
          <w:rFonts w:ascii="Arial" w:hAnsi="Arial" w:cs="Arial"/>
        </w:rPr>
        <w:t>  (Accessed: 21 March 2026). </w:t>
      </w:r>
    </w:p>
    <w:p w14:paraId="1FADF734" w14:textId="77777777" w:rsidR="00652D10" w:rsidRPr="00084323" w:rsidRDefault="00652D10" w:rsidP="00652D10">
      <w:pPr>
        <w:spacing w:line="360" w:lineRule="auto"/>
        <w:rPr>
          <w:rFonts w:ascii="Arial" w:hAnsi="Arial" w:cs="Arial"/>
        </w:rPr>
      </w:pPr>
      <w:r w:rsidRPr="00084323">
        <w:rPr>
          <w:rFonts w:ascii="Arial" w:hAnsi="Arial" w:cs="Arial"/>
        </w:rPr>
        <w:t> </w:t>
      </w:r>
    </w:p>
    <w:p w14:paraId="6FF141D5" w14:textId="77777777" w:rsidR="00652D10" w:rsidRPr="00652D10" w:rsidRDefault="00652D10" w:rsidP="00652D10">
      <w:pPr>
        <w:spacing w:line="360" w:lineRule="auto"/>
        <w:rPr>
          <w:rFonts w:ascii="Arial" w:hAnsi="Arial" w:cs="Arial"/>
        </w:rPr>
      </w:pPr>
      <w:r w:rsidRPr="001C761D">
        <w:rPr>
          <w:rFonts w:ascii="Arial" w:hAnsi="Arial" w:cs="Arial"/>
        </w:rPr>
        <w:lastRenderedPageBreak/>
        <w:t>NSPCC (2019) </w:t>
      </w:r>
      <w:r w:rsidRPr="001C761D">
        <w:rPr>
          <w:rFonts w:ascii="Arial" w:hAnsi="Arial" w:cs="Arial"/>
          <w:i/>
          <w:iCs/>
        </w:rPr>
        <w:t>Recommended adult to child ratios for working with children</w:t>
      </w:r>
      <w:r w:rsidRPr="001C761D">
        <w:rPr>
          <w:rFonts w:ascii="Arial" w:hAnsi="Arial" w:cs="Arial"/>
        </w:rPr>
        <w:t>, </w:t>
      </w:r>
      <w:r w:rsidRPr="001C761D">
        <w:rPr>
          <w:rFonts w:ascii="Arial" w:hAnsi="Arial" w:cs="Arial"/>
          <w:i/>
          <w:iCs/>
        </w:rPr>
        <w:t>NSPCC Learning</w:t>
      </w:r>
      <w:r w:rsidRPr="001C761D">
        <w:rPr>
          <w:rFonts w:ascii="Arial" w:hAnsi="Arial" w:cs="Arial"/>
        </w:rPr>
        <w:t xml:space="preserve">. Available at: </w:t>
      </w:r>
      <w:hyperlink r:id="rId24" w:history="1">
        <w:r w:rsidRPr="001C761D">
          <w:rPr>
            <w:rStyle w:val="Hyperlink"/>
            <w:rFonts w:ascii="Arial" w:hAnsi="Arial" w:cs="Arial"/>
          </w:rPr>
          <w:t>https://learning.nspcc.org.uk/research-resources/briefings/recommended-adult-child-ratios-working-with-children</w:t>
        </w:r>
      </w:hyperlink>
      <w:r w:rsidRPr="00652D10">
        <w:rPr>
          <w:rFonts w:ascii="Arial" w:hAnsi="Arial" w:cs="Arial"/>
        </w:rPr>
        <w:t xml:space="preserve"> (Accessed: 23</w:t>
      </w:r>
      <w:r w:rsidRPr="00652D10">
        <w:rPr>
          <w:rFonts w:ascii="Arial" w:hAnsi="Arial" w:cs="Arial"/>
          <w:vertAlign w:val="superscript"/>
        </w:rPr>
        <w:t>rd</w:t>
      </w:r>
      <w:r w:rsidRPr="00652D10">
        <w:rPr>
          <w:rFonts w:ascii="Arial" w:hAnsi="Arial" w:cs="Arial"/>
        </w:rPr>
        <w:t xml:space="preserve"> March 2026).</w:t>
      </w:r>
    </w:p>
    <w:p w14:paraId="15776E36" w14:textId="77777777" w:rsidR="00652D10" w:rsidRPr="00652D10" w:rsidRDefault="00652D10" w:rsidP="00652D10">
      <w:pPr>
        <w:spacing w:line="360" w:lineRule="auto"/>
        <w:rPr>
          <w:rFonts w:ascii="Arial" w:hAnsi="Arial" w:cs="Arial"/>
        </w:rPr>
      </w:pPr>
    </w:p>
    <w:p w14:paraId="21CBBB67" w14:textId="77777777" w:rsidR="00652D10" w:rsidRPr="00652D10" w:rsidRDefault="00652D10" w:rsidP="00652D10">
      <w:pPr>
        <w:spacing w:line="360" w:lineRule="auto"/>
        <w:rPr>
          <w:rFonts w:ascii="Arial" w:hAnsi="Arial" w:cs="Arial"/>
        </w:rPr>
      </w:pPr>
      <w:r w:rsidRPr="001C761D">
        <w:rPr>
          <w:rFonts w:ascii="Arial" w:hAnsi="Arial" w:cs="Arial"/>
        </w:rPr>
        <w:t>NSPCC (2023) </w:t>
      </w:r>
      <w:r w:rsidRPr="001C761D">
        <w:rPr>
          <w:rFonts w:ascii="Arial" w:hAnsi="Arial" w:cs="Arial"/>
          <w:i/>
          <w:iCs/>
        </w:rPr>
        <w:t>Mandatory child protection training</w:t>
      </w:r>
      <w:r w:rsidRPr="001C761D">
        <w:rPr>
          <w:rFonts w:ascii="Arial" w:hAnsi="Arial" w:cs="Arial"/>
        </w:rPr>
        <w:t>, </w:t>
      </w:r>
      <w:r w:rsidRPr="001C761D">
        <w:rPr>
          <w:rFonts w:ascii="Arial" w:hAnsi="Arial" w:cs="Arial"/>
          <w:i/>
          <w:iCs/>
        </w:rPr>
        <w:t>NSPCC Learning</w:t>
      </w:r>
      <w:r w:rsidRPr="001C761D">
        <w:rPr>
          <w:rFonts w:ascii="Arial" w:hAnsi="Arial" w:cs="Arial"/>
        </w:rPr>
        <w:t xml:space="preserve">. Available at: </w:t>
      </w:r>
      <w:hyperlink r:id="rId25" w:history="1">
        <w:r w:rsidRPr="001C761D">
          <w:rPr>
            <w:rStyle w:val="Hyperlink"/>
            <w:rFonts w:ascii="Arial" w:hAnsi="Arial" w:cs="Arial"/>
          </w:rPr>
          <w:t>https://learning.nspcc.org.uk/training/mandatory-safeguarding-child-protection-training</w:t>
        </w:r>
      </w:hyperlink>
      <w:r w:rsidRPr="00652D10">
        <w:rPr>
          <w:rFonts w:ascii="Arial" w:hAnsi="Arial" w:cs="Arial"/>
        </w:rPr>
        <w:t xml:space="preserve"> (Accessed: 23</w:t>
      </w:r>
      <w:r w:rsidRPr="00652D10">
        <w:rPr>
          <w:rFonts w:ascii="Arial" w:hAnsi="Arial" w:cs="Arial"/>
          <w:vertAlign w:val="superscript"/>
        </w:rPr>
        <w:t>rd</w:t>
      </w:r>
      <w:r w:rsidRPr="00652D10">
        <w:rPr>
          <w:rFonts w:ascii="Arial" w:hAnsi="Arial" w:cs="Arial"/>
        </w:rPr>
        <w:t xml:space="preserve"> March 2026).</w:t>
      </w:r>
    </w:p>
    <w:p w14:paraId="1FE11139" w14:textId="77777777" w:rsidR="00652D10" w:rsidRPr="00652D10" w:rsidRDefault="00652D10" w:rsidP="00652D10">
      <w:pPr>
        <w:spacing w:line="360" w:lineRule="auto"/>
        <w:rPr>
          <w:rFonts w:ascii="Arial" w:hAnsi="Arial" w:cs="Arial"/>
        </w:rPr>
      </w:pPr>
    </w:p>
    <w:p w14:paraId="185E7108" w14:textId="77777777" w:rsidR="00652D10" w:rsidRPr="00652D10" w:rsidRDefault="00652D10" w:rsidP="00652D10">
      <w:pPr>
        <w:spacing w:line="360" w:lineRule="auto"/>
        <w:rPr>
          <w:rFonts w:ascii="Arial" w:hAnsi="Arial" w:cs="Arial"/>
        </w:rPr>
      </w:pPr>
      <w:r w:rsidRPr="001C761D">
        <w:rPr>
          <w:rFonts w:ascii="Arial" w:hAnsi="Arial" w:cs="Arial"/>
        </w:rPr>
        <w:t>NSPCC (2025) </w:t>
      </w:r>
      <w:r w:rsidRPr="001C761D">
        <w:rPr>
          <w:rFonts w:ascii="Arial" w:hAnsi="Arial" w:cs="Arial"/>
          <w:i/>
          <w:iCs/>
        </w:rPr>
        <w:t>4Rs of Safeguarding and Child Protection | NSPCC Learning</w:t>
      </w:r>
      <w:r w:rsidRPr="001C761D">
        <w:rPr>
          <w:rFonts w:ascii="Arial" w:hAnsi="Arial" w:cs="Arial"/>
        </w:rPr>
        <w:t>, </w:t>
      </w:r>
      <w:r w:rsidRPr="001C761D">
        <w:rPr>
          <w:rFonts w:ascii="Arial" w:hAnsi="Arial" w:cs="Arial"/>
          <w:i/>
          <w:iCs/>
        </w:rPr>
        <w:t>NSPCC Learning</w:t>
      </w:r>
      <w:r w:rsidRPr="001C761D">
        <w:rPr>
          <w:rFonts w:ascii="Arial" w:hAnsi="Arial" w:cs="Arial"/>
        </w:rPr>
        <w:t xml:space="preserve">. Available at: </w:t>
      </w:r>
      <w:hyperlink r:id="rId26" w:history="1">
        <w:r w:rsidRPr="001C761D">
          <w:rPr>
            <w:rStyle w:val="Hyperlink"/>
            <w:rFonts w:ascii="Arial" w:hAnsi="Arial" w:cs="Arial"/>
          </w:rPr>
          <w:t>https://learning.nspcc.org.uk/safeguarding-child-protection/4rs-safeguarding-child-protection</w:t>
        </w:r>
      </w:hyperlink>
      <w:r w:rsidRPr="00652D10">
        <w:rPr>
          <w:rFonts w:ascii="Arial" w:hAnsi="Arial" w:cs="Arial"/>
        </w:rPr>
        <w:t xml:space="preserve"> (Accessed: 22</w:t>
      </w:r>
      <w:r w:rsidRPr="00652D10">
        <w:rPr>
          <w:rFonts w:ascii="Arial" w:hAnsi="Arial" w:cs="Arial"/>
          <w:vertAlign w:val="superscript"/>
        </w:rPr>
        <w:t>nd</w:t>
      </w:r>
      <w:r w:rsidRPr="00652D10">
        <w:rPr>
          <w:rFonts w:ascii="Arial" w:hAnsi="Arial" w:cs="Arial"/>
        </w:rPr>
        <w:t xml:space="preserve"> march 2026).</w:t>
      </w:r>
    </w:p>
    <w:p w14:paraId="7A22F1A8" w14:textId="77777777" w:rsidR="00652D10" w:rsidRPr="00652D10" w:rsidRDefault="00652D10" w:rsidP="00652D10">
      <w:pPr>
        <w:spacing w:line="360" w:lineRule="auto"/>
        <w:rPr>
          <w:rFonts w:ascii="Arial" w:hAnsi="Arial" w:cs="Arial"/>
        </w:rPr>
      </w:pPr>
    </w:p>
    <w:p w14:paraId="299DAB40" w14:textId="77777777" w:rsidR="00652D10" w:rsidRPr="00652D10" w:rsidRDefault="00652D10" w:rsidP="00652D10">
      <w:pPr>
        <w:spacing w:line="360" w:lineRule="auto"/>
        <w:rPr>
          <w:rFonts w:ascii="Arial" w:hAnsi="Arial" w:cs="Arial"/>
        </w:rPr>
      </w:pPr>
      <w:r w:rsidRPr="001C761D">
        <w:rPr>
          <w:rFonts w:ascii="Arial" w:hAnsi="Arial" w:cs="Arial"/>
        </w:rPr>
        <w:t>United Nations (1989) </w:t>
      </w:r>
      <w:r w:rsidRPr="001C761D">
        <w:rPr>
          <w:rFonts w:ascii="Arial" w:hAnsi="Arial" w:cs="Arial"/>
          <w:i/>
          <w:iCs/>
        </w:rPr>
        <w:t>Convention on the Rights of the Child</w:t>
      </w:r>
      <w:r w:rsidRPr="001C761D">
        <w:rPr>
          <w:rFonts w:ascii="Arial" w:hAnsi="Arial" w:cs="Arial"/>
        </w:rPr>
        <w:t>, </w:t>
      </w:r>
      <w:r w:rsidRPr="001C761D">
        <w:rPr>
          <w:rFonts w:ascii="Arial" w:hAnsi="Arial" w:cs="Arial"/>
          <w:i/>
          <w:iCs/>
        </w:rPr>
        <w:t>OHCHR</w:t>
      </w:r>
      <w:r w:rsidRPr="001C761D">
        <w:rPr>
          <w:rFonts w:ascii="Arial" w:hAnsi="Arial" w:cs="Arial"/>
        </w:rPr>
        <w:t xml:space="preserve">. United Nations. Available at: </w:t>
      </w:r>
      <w:hyperlink r:id="rId27" w:history="1">
        <w:r w:rsidRPr="001C761D">
          <w:rPr>
            <w:rStyle w:val="Hyperlink"/>
            <w:rFonts w:ascii="Arial" w:hAnsi="Arial" w:cs="Arial"/>
          </w:rPr>
          <w:t>https://www.ohchr.org/en/instruments-mechanisms/instruments/convention-rights-child</w:t>
        </w:r>
      </w:hyperlink>
      <w:r w:rsidRPr="00652D10">
        <w:rPr>
          <w:rFonts w:ascii="Arial" w:hAnsi="Arial" w:cs="Arial"/>
        </w:rPr>
        <w:t xml:space="preserve"> (Accessed: 22</w:t>
      </w:r>
      <w:r w:rsidRPr="00652D10">
        <w:rPr>
          <w:rFonts w:ascii="Arial" w:hAnsi="Arial" w:cs="Arial"/>
          <w:vertAlign w:val="superscript"/>
        </w:rPr>
        <w:t>nd</w:t>
      </w:r>
      <w:r w:rsidRPr="00652D10">
        <w:rPr>
          <w:rFonts w:ascii="Arial" w:hAnsi="Arial" w:cs="Arial"/>
        </w:rPr>
        <w:t xml:space="preserve"> March 2026).</w:t>
      </w:r>
    </w:p>
    <w:p w14:paraId="20BF7B69" w14:textId="77777777" w:rsidR="00652D10" w:rsidRPr="00652D10" w:rsidRDefault="00652D10" w:rsidP="00652D10">
      <w:pPr>
        <w:spacing w:line="360" w:lineRule="auto"/>
        <w:rPr>
          <w:rFonts w:ascii="Arial" w:hAnsi="Arial" w:cs="Arial"/>
        </w:rPr>
      </w:pPr>
    </w:p>
    <w:p w14:paraId="6CEE37B8" w14:textId="77777777" w:rsidR="00652D10" w:rsidRPr="001C761D" w:rsidRDefault="00652D10" w:rsidP="00652D10">
      <w:pPr>
        <w:spacing w:line="360" w:lineRule="auto"/>
        <w:rPr>
          <w:rFonts w:ascii="Arial" w:hAnsi="Arial" w:cs="Arial"/>
        </w:rPr>
      </w:pPr>
      <w:r w:rsidRPr="001C761D">
        <w:rPr>
          <w:rFonts w:ascii="Arial" w:hAnsi="Arial" w:cs="Arial"/>
        </w:rPr>
        <w:t>Welsh Government (2018) </w:t>
      </w:r>
      <w:r w:rsidRPr="001C761D">
        <w:rPr>
          <w:rFonts w:ascii="Arial" w:hAnsi="Arial" w:cs="Arial"/>
          <w:i/>
          <w:iCs/>
        </w:rPr>
        <w:t>Additional Learning Needs and Education Tribunal (Wales) Act 2018</w:t>
      </w:r>
      <w:r w:rsidRPr="001C761D">
        <w:rPr>
          <w:rFonts w:ascii="Arial" w:hAnsi="Arial" w:cs="Arial"/>
        </w:rPr>
        <w:t>, </w:t>
      </w:r>
      <w:r w:rsidRPr="001C761D">
        <w:rPr>
          <w:rFonts w:ascii="Arial" w:hAnsi="Arial" w:cs="Arial"/>
          <w:i/>
          <w:iCs/>
        </w:rPr>
        <w:t>Legislation.gov.uk</w:t>
      </w:r>
      <w:r w:rsidRPr="001C761D">
        <w:rPr>
          <w:rFonts w:ascii="Arial" w:hAnsi="Arial" w:cs="Arial"/>
        </w:rPr>
        <w:t>. Available at:</w:t>
      </w:r>
      <w:r w:rsidRPr="00652D10">
        <w:rPr>
          <w:rFonts w:ascii="Arial" w:hAnsi="Arial" w:cs="Arial"/>
        </w:rPr>
        <w:t xml:space="preserve"> </w:t>
      </w:r>
      <w:hyperlink r:id="rId28" w:history="1">
        <w:r w:rsidRPr="001C761D">
          <w:rPr>
            <w:rStyle w:val="Hyperlink"/>
            <w:rFonts w:ascii="Arial" w:hAnsi="Arial" w:cs="Arial"/>
          </w:rPr>
          <w:t>https://www.legislation.gov.uk/anaw/2018/2/contents</w:t>
        </w:r>
      </w:hyperlink>
      <w:r w:rsidRPr="00652D10">
        <w:rPr>
          <w:rFonts w:ascii="Arial" w:hAnsi="Arial" w:cs="Arial"/>
        </w:rPr>
        <w:t xml:space="preserve"> (Accessed: 23</w:t>
      </w:r>
      <w:r w:rsidRPr="00652D10">
        <w:rPr>
          <w:rFonts w:ascii="Arial" w:hAnsi="Arial" w:cs="Arial"/>
          <w:vertAlign w:val="superscript"/>
        </w:rPr>
        <w:t>rd</w:t>
      </w:r>
      <w:r w:rsidRPr="00652D10">
        <w:rPr>
          <w:rFonts w:ascii="Arial" w:hAnsi="Arial" w:cs="Arial"/>
        </w:rPr>
        <w:t xml:space="preserve"> March 2026).</w:t>
      </w:r>
    </w:p>
    <w:p w14:paraId="09DC801D" w14:textId="77777777" w:rsidR="00652D10" w:rsidRPr="001C761D" w:rsidRDefault="00652D10" w:rsidP="00652D10">
      <w:pPr>
        <w:spacing w:line="360" w:lineRule="auto"/>
        <w:rPr>
          <w:rFonts w:ascii="Arial" w:hAnsi="Arial" w:cs="Arial"/>
        </w:rPr>
      </w:pPr>
    </w:p>
    <w:p w14:paraId="6B2B8C29" w14:textId="77777777" w:rsidR="00652D10" w:rsidRPr="00652D10" w:rsidRDefault="00652D10" w:rsidP="00652D10">
      <w:pPr>
        <w:spacing w:line="360" w:lineRule="auto"/>
        <w:rPr>
          <w:rFonts w:ascii="Arial" w:hAnsi="Arial" w:cs="Arial"/>
        </w:rPr>
      </w:pPr>
      <w:r w:rsidRPr="001C761D">
        <w:rPr>
          <w:rFonts w:ascii="Arial" w:hAnsi="Arial" w:cs="Arial"/>
        </w:rPr>
        <w:t>Wales, S. care (2017). </w:t>
      </w:r>
      <w:r w:rsidRPr="001C761D">
        <w:rPr>
          <w:rFonts w:ascii="Arial" w:hAnsi="Arial" w:cs="Arial"/>
          <w:i/>
          <w:iCs/>
        </w:rPr>
        <w:t>A guide to supervising and appraising well</w:t>
      </w:r>
      <w:r w:rsidRPr="001C761D">
        <w:rPr>
          <w:rFonts w:ascii="Arial" w:hAnsi="Arial" w:cs="Arial"/>
        </w:rPr>
        <w:t>. [online] Available at: </w:t>
      </w:r>
      <w:hyperlink r:id="rId29" w:tgtFrame="_blank" w:history="1">
        <w:r w:rsidRPr="001C761D">
          <w:rPr>
            <w:rStyle w:val="Hyperlink"/>
            <w:rFonts w:ascii="Arial" w:hAnsi="Arial" w:cs="Arial"/>
          </w:rPr>
          <w:t>https://socialcare.wales/cms-assets/documents/A-guide-to-supervising-well-ENG.pdf</w:t>
        </w:r>
      </w:hyperlink>
      <w:r w:rsidRPr="00652D10">
        <w:rPr>
          <w:rFonts w:ascii="Arial" w:hAnsi="Arial" w:cs="Arial"/>
        </w:rPr>
        <w:t xml:space="preserve"> (A</w:t>
      </w:r>
      <w:r w:rsidRPr="001C761D">
        <w:rPr>
          <w:rFonts w:ascii="Arial" w:hAnsi="Arial" w:cs="Arial"/>
        </w:rPr>
        <w:t>ccessed</w:t>
      </w:r>
      <w:r w:rsidRPr="00652D10">
        <w:rPr>
          <w:rFonts w:ascii="Arial" w:hAnsi="Arial" w:cs="Arial"/>
        </w:rPr>
        <w:t xml:space="preserve">: </w:t>
      </w:r>
      <w:r w:rsidRPr="001C761D">
        <w:rPr>
          <w:rFonts w:ascii="Arial" w:hAnsi="Arial" w:cs="Arial"/>
        </w:rPr>
        <w:t xml:space="preserve">15th </w:t>
      </w:r>
      <w:r w:rsidRPr="00652D10">
        <w:rPr>
          <w:rFonts w:ascii="Arial" w:hAnsi="Arial" w:cs="Arial"/>
        </w:rPr>
        <w:t>M</w:t>
      </w:r>
      <w:r w:rsidRPr="001C761D">
        <w:rPr>
          <w:rFonts w:ascii="Arial" w:hAnsi="Arial" w:cs="Arial"/>
        </w:rPr>
        <w:t>arch </w:t>
      </w:r>
      <w:r w:rsidRPr="00652D10">
        <w:rPr>
          <w:rFonts w:ascii="Arial" w:hAnsi="Arial" w:cs="Arial"/>
        </w:rPr>
        <w:t>2026).</w:t>
      </w:r>
    </w:p>
    <w:p w14:paraId="00ACE082" w14:textId="77777777" w:rsidR="00652D10" w:rsidRDefault="00652D10" w:rsidP="00652D10"/>
    <w:p w14:paraId="032D8604" w14:textId="77777777" w:rsidR="00652D10" w:rsidRDefault="00652D10" w:rsidP="00652D10"/>
    <w:p w14:paraId="6A069B32" w14:textId="77777777" w:rsidR="00652D10" w:rsidRPr="004968E9" w:rsidRDefault="00652D10" w:rsidP="008D4B6E">
      <w:pPr>
        <w:spacing w:line="360" w:lineRule="auto"/>
        <w:rPr>
          <w:rFonts w:ascii="Arial" w:hAnsi="Arial" w:cs="Arial"/>
        </w:rPr>
      </w:pPr>
    </w:p>
    <w:sectPr w:rsidR="00652D10" w:rsidRPr="004968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20B"/>
    <w:rsid w:val="00200765"/>
    <w:rsid w:val="002020FB"/>
    <w:rsid w:val="00296339"/>
    <w:rsid w:val="002E46A1"/>
    <w:rsid w:val="00351663"/>
    <w:rsid w:val="003C4110"/>
    <w:rsid w:val="00410597"/>
    <w:rsid w:val="00465388"/>
    <w:rsid w:val="004905BF"/>
    <w:rsid w:val="004968E9"/>
    <w:rsid w:val="004D6D35"/>
    <w:rsid w:val="00593175"/>
    <w:rsid w:val="005E4CE9"/>
    <w:rsid w:val="005E720B"/>
    <w:rsid w:val="00652D10"/>
    <w:rsid w:val="006E5630"/>
    <w:rsid w:val="008C0574"/>
    <w:rsid w:val="008C5695"/>
    <w:rsid w:val="008D4B6E"/>
    <w:rsid w:val="009B5BA5"/>
    <w:rsid w:val="00B21D63"/>
    <w:rsid w:val="00BF0B16"/>
    <w:rsid w:val="00C87C68"/>
    <w:rsid w:val="00CA6C24"/>
    <w:rsid w:val="00D24002"/>
    <w:rsid w:val="00E90BFD"/>
    <w:rsid w:val="00F82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D1B9CD"/>
  <w15:chartTrackingRefBased/>
  <w15:docId w15:val="{01327C29-BD49-E648-8480-A8CA969A6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720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E720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E720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E720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E720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E720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720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720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720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20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E720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E720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E720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E720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E72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72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72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720B"/>
    <w:rPr>
      <w:rFonts w:eastAsiaTheme="majorEastAsia" w:cstheme="majorBidi"/>
      <w:color w:val="272727" w:themeColor="text1" w:themeTint="D8"/>
    </w:rPr>
  </w:style>
  <w:style w:type="paragraph" w:styleId="Title">
    <w:name w:val="Title"/>
    <w:basedOn w:val="Normal"/>
    <w:next w:val="Normal"/>
    <w:link w:val="TitleChar"/>
    <w:uiPriority w:val="10"/>
    <w:qFormat/>
    <w:rsid w:val="005E720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72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720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72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720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E720B"/>
    <w:rPr>
      <w:i/>
      <w:iCs/>
      <w:color w:val="404040" w:themeColor="text1" w:themeTint="BF"/>
    </w:rPr>
  </w:style>
  <w:style w:type="paragraph" w:styleId="ListParagraph">
    <w:name w:val="List Paragraph"/>
    <w:basedOn w:val="Normal"/>
    <w:uiPriority w:val="34"/>
    <w:qFormat/>
    <w:rsid w:val="005E720B"/>
    <w:pPr>
      <w:ind w:left="720"/>
      <w:contextualSpacing/>
    </w:pPr>
  </w:style>
  <w:style w:type="character" w:styleId="IntenseEmphasis">
    <w:name w:val="Intense Emphasis"/>
    <w:basedOn w:val="DefaultParagraphFont"/>
    <w:uiPriority w:val="21"/>
    <w:qFormat/>
    <w:rsid w:val="005E720B"/>
    <w:rPr>
      <w:i/>
      <w:iCs/>
      <w:color w:val="2F5496" w:themeColor="accent1" w:themeShade="BF"/>
    </w:rPr>
  </w:style>
  <w:style w:type="paragraph" w:styleId="IntenseQuote">
    <w:name w:val="Intense Quote"/>
    <w:basedOn w:val="Normal"/>
    <w:next w:val="Normal"/>
    <w:link w:val="IntenseQuoteChar"/>
    <w:uiPriority w:val="30"/>
    <w:qFormat/>
    <w:rsid w:val="005E720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E720B"/>
    <w:rPr>
      <w:i/>
      <w:iCs/>
      <w:color w:val="2F5496" w:themeColor="accent1" w:themeShade="BF"/>
    </w:rPr>
  </w:style>
  <w:style w:type="character" w:styleId="IntenseReference">
    <w:name w:val="Intense Reference"/>
    <w:basedOn w:val="DefaultParagraphFont"/>
    <w:uiPriority w:val="32"/>
    <w:qFormat/>
    <w:rsid w:val="005E720B"/>
    <w:rPr>
      <w:b/>
      <w:bCs/>
      <w:smallCaps/>
      <w:color w:val="2F5496" w:themeColor="accent1" w:themeShade="BF"/>
      <w:spacing w:val="5"/>
    </w:rPr>
  </w:style>
  <w:style w:type="character" w:styleId="Hyperlink">
    <w:name w:val="Hyperlink"/>
    <w:basedOn w:val="DefaultParagraphFont"/>
    <w:uiPriority w:val="99"/>
    <w:unhideWhenUsed/>
    <w:rsid w:val="00351663"/>
    <w:rPr>
      <w:color w:val="0563C1" w:themeColor="hyperlink"/>
      <w:u w:val="single"/>
    </w:rPr>
  </w:style>
  <w:style w:type="character" w:styleId="UnresolvedMention">
    <w:name w:val="Unresolved Mention"/>
    <w:basedOn w:val="DefaultParagraphFont"/>
    <w:uiPriority w:val="99"/>
    <w:semiHidden/>
    <w:unhideWhenUsed/>
    <w:rsid w:val="003516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967190">
      <w:bodyDiv w:val="1"/>
      <w:marLeft w:val="0"/>
      <w:marRight w:val="0"/>
      <w:marTop w:val="0"/>
      <w:marBottom w:val="0"/>
      <w:divBdr>
        <w:top w:val="none" w:sz="0" w:space="0" w:color="auto"/>
        <w:left w:val="none" w:sz="0" w:space="0" w:color="auto"/>
        <w:bottom w:val="none" w:sz="0" w:space="0" w:color="auto"/>
        <w:right w:val="none" w:sz="0" w:space="0" w:color="auto"/>
      </w:divBdr>
    </w:div>
    <w:div w:id="302349282">
      <w:bodyDiv w:val="1"/>
      <w:marLeft w:val="0"/>
      <w:marRight w:val="0"/>
      <w:marTop w:val="0"/>
      <w:marBottom w:val="0"/>
      <w:divBdr>
        <w:top w:val="none" w:sz="0" w:space="0" w:color="auto"/>
        <w:left w:val="none" w:sz="0" w:space="0" w:color="auto"/>
        <w:bottom w:val="none" w:sz="0" w:space="0" w:color="auto"/>
        <w:right w:val="none" w:sz="0" w:space="0" w:color="auto"/>
      </w:divBdr>
    </w:div>
    <w:div w:id="305354449">
      <w:bodyDiv w:val="1"/>
      <w:marLeft w:val="0"/>
      <w:marRight w:val="0"/>
      <w:marTop w:val="0"/>
      <w:marBottom w:val="0"/>
      <w:divBdr>
        <w:top w:val="none" w:sz="0" w:space="0" w:color="auto"/>
        <w:left w:val="none" w:sz="0" w:space="0" w:color="auto"/>
        <w:bottom w:val="none" w:sz="0" w:space="0" w:color="auto"/>
        <w:right w:val="none" w:sz="0" w:space="0" w:color="auto"/>
      </w:divBdr>
    </w:div>
    <w:div w:id="689914387">
      <w:bodyDiv w:val="1"/>
      <w:marLeft w:val="0"/>
      <w:marRight w:val="0"/>
      <w:marTop w:val="0"/>
      <w:marBottom w:val="0"/>
      <w:divBdr>
        <w:top w:val="none" w:sz="0" w:space="0" w:color="auto"/>
        <w:left w:val="none" w:sz="0" w:space="0" w:color="auto"/>
        <w:bottom w:val="none" w:sz="0" w:space="0" w:color="auto"/>
        <w:right w:val="none" w:sz="0" w:space="0" w:color="auto"/>
      </w:divBdr>
    </w:div>
    <w:div w:id="963730179">
      <w:bodyDiv w:val="1"/>
      <w:marLeft w:val="0"/>
      <w:marRight w:val="0"/>
      <w:marTop w:val="0"/>
      <w:marBottom w:val="0"/>
      <w:divBdr>
        <w:top w:val="none" w:sz="0" w:space="0" w:color="auto"/>
        <w:left w:val="none" w:sz="0" w:space="0" w:color="auto"/>
        <w:bottom w:val="none" w:sz="0" w:space="0" w:color="auto"/>
        <w:right w:val="none" w:sz="0" w:space="0" w:color="auto"/>
      </w:divBdr>
    </w:div>
    <w:div w:id="971788312">
      <w:bodyDiv w:val="1"/>
      <w:marLeft w:val="0"/>
      <w:marRight w:val="0"/>
      <w:marTop w:val="0"/>
      <w:marBottom w:val="0"/>
      <w:divBdr>
        <w:top w:val="none" w:sz="0" w:space="0" w:color="auto"/>
        <w:left w:val="none" w:sz="0" w:space="0" w:color="auto"/>
        <w:bottom w:val="none" w:sz="0" w:space="0" w:color="auto"/>
        <w:right w:val="none" w:sz="0" w:space="0" w:color="auto"/>
      </w:divBdr>
    </w:div>
    <w:div w:id="981159148">
      <w:bodyDiv w:val="1"/>
      <w:marLeft w:val="0"/>
      <w:marRight w:val="0"/>
      <w:marTop w:val="0"/>
      <w:marBottom w:val="0"/>
      <w:divBdr>
        <w:top w:val="none" w:sz="0" w:space="0" w:color="auto"/>
        <w:left w:val="none" w:sz="0" w:space="0" w:color="auto"/>
        <w:bottom w:val="none" w:sz="0" w:space="0" w:color="auto"/>
        <w:right w:val="none" w:sz="0" w:space="0" w:color="auto"/>
      </w:divBdr>
    </w:div>
    <w:div w:id="1448041406">
      <w:bodyDiv w:val="1"/>
      <w:marLeft w:val="0"/>
      <w:marRight w:val="0"/>
      <w:marTop w:val="0"/>
      <w:marBottom w:val="0"/>
      <w:divBdr>
        <w:top w:val="none" w:sz="0" w:space="0" w:color="auto"/>
        <w:left w:val="none" w:sz="0" w:space="0" w:color="auto"/>
        <w:bottom w:val="none" w:sz="0" w:space="0" w:color="auto"/>
        <w:right w:val="none" w:sz="0" w:space="0" w:color="auto"/>
      </w:divBdr>
    </w:div>
    <w:div w:id="1646003531">
      <w:bodyDiv w:val="1"/>
      <w:marLeft w:val="0"/>
      <w:marRight w:val="0"/>
      <w:marTop w:val="0"/>
      <w:marBottom w:val="0"/>
      <w:divBdr>
        <w:top w:val="none" w:sz="0" w:space="0" w:color="auto"/>
        <w:left w:val="none" w:sz="0" w:space="0" w:color="auto"/>
        <w:bottom w:val="none" w:sz="0" w:space="0" w:color="auto"/>
        <w:right w:val="none" w:sz="0" w:space="0" w:color="auto"/>
      </w:divBdr>
    </w:div>
    <w:div w:id="1771469159">
      <w:bodyDiv w:val="1"/>
      <w:marLeft w:val="0"/>
      <w:marRight w:val="0"/>
      <w:marTop w:val="0"/>
      <w:marBottom w:val="0"/>
      <w:divBdr>
        <w:top w:val="none" w:sz="0" w:space="0" w:color="auto"/>
        <w:left w:val="none" w:sz="0" w:space="0" w:color="auto"/>
        <w:bottom w:val="none" w:sz="0" w:space="0" w:color="auto"/>
        <w:right w:val="none" w:sz="0" w:space="0" w:color="auto"/>
      </w:divBdr>
    </w:div>
    <w:div w:id="2084981614">
      <w:bodyDiv w:val="1"/>
      <w:marLeft w:val="0"/>
      <w:marRight w:val="0"/>
      <w:marTop w:val="0"/>
      <w:marBottom w:val="0"/>
      <w:divBdr>
        <w:top w:val="none" w:sz="0" w:space="0" w:color="auto"/>
        <w:left w:val="none" w:sz="0" w:space="0" w:color="auto"/>
        <w:bottom w:val="none" w:sz="0" w:space="0" w:color="auto"/>
        <w:right w:val="none" w:sz="0" w:space="0" w:color="auto"/>
      </w:divBdr>
    </w:div>
    <w:div w:id="2101559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7dcb85ed915d2ac884d995/SEND_Code_of_Practice_January_2015.pdf" TargetMode="External"/><Relationship Id="rId13" Type="http://schemas.openxmlformats.org/officeDocument/2006/relationships/hyperlink" Target="https://assets.publishing.service.gov.uk/media/68c024cb8c6d992f23edd79c/Early_years_foundation_stage_statutory_framework_-_for_group_and_school-based_providers.pdf.pdf" TargetMode="External"/><Relationship Id="rId18" Type="http://schemas.openxmlformats.org/officeDocument/2006/relationships/hyperlink" Target="https://www.gov.wales/nms-introduction-chapters-what-do-we-mean-high-quality-provision-html" TargetMode="External"/><Relationship Id="rId26" Type="http://schemas.openxmlformats.org/officeDocument/2006/relationships/hyperlink" Target="https://learning.nspcc.org.uk/safeguarding-child-protection/4rs-safeguarding-child-protection" TargetMode="External"/><Relationship Id="rId3" Type="http://schemas.openxmlformats.org/officeDocument/2006/relationships/webSettings" Target="webSettings.xml"/><Relationship Id="rId21" Type="http://schemas.openxmlformats.org/officeDocument/2006/relationships/hyperlink" Target="https://ndna.org.uk/wp-content/uploads/2025/05/WALES-CASE-STUDY-Supporting-children-with-Additional" TargetMode="External"/><Relationship Id="rId7" Type="http://schemas.openxmlformats.org/officeDocument/2006/relationships/hyperlink" Target="https://www.careinspectorate.wales/about-us/what-we-do" TargetMode="External"/><Relationship Id="rId12" Type="http://schemas.openxmlformats.org/officeDocument/2006/relationships/hyperlink" Target="https://www.gov.uk/government/publications/working-together-to-safeguard-children--2/working-together-to-safeguard-children-2026-summary-of-changes" TargetMode="External"/><Relationship Id="rId17" Type="http://schemas.openxmlformats.org/officeDocument/2006/relationships/hyperlink" Target="https://www.gov.wales/sites/default/files/publications/2024-03/early-childhood-play-learning-care-plan.pdf" TargetMode="External"/><Relationship Id="rId25" Type="http://schemas.openxmlformats.org/officeDocument/2006/relationships/hyperlink" Target="https://learning.nspcc.org.uk/training/mandatory-safeguarding-child-protection-training" TargetMode="External"/><Relationship Id="rId2" Type="http://schemas.openxmlformats.org/officeDocument/2006/relationships/settings" Target="settings.xml"/><Relationship Id="rId16" Type="http://schemas.openxmlformats.org/officeDocument/2006/relationships/hyperlink" Target="https://www.nurseryinabox.com/blog/best-practices-for-staff-training-and-development-in-nurseries-a-comprehensive-guide/" TargetMode="External"/><Relationship Id="rId20" Type="http://schemas.openxmlformats.org/officeDocument/2006/relationships/hyperlink" Target="https://doi.org/1047851870/eBDsCLiq9rMBEN7m0_MD" TargetMode="External"/><Relationship Id="rId29" Type="http://schemas.openxmlformats.org/officeDocument/2006/relationships/hyperlink" Target="https://socialcare.wales/cms-assets/documents/A-guide-to-supervising-well-ENG.pdf" TargetMode="External"/><Relationship Id="rId1" Type="http://schemas.openxmlformats.org/officeDocument/2006/relationships/styles" Target="styles.xml"/><Relationship Id="rId6" Type="http://schemas.openxmlformats.org/officeDocument/2006/relationships/hyperlink" Target="https://thechildcarecompany.com/blog/what-is-safeguarding/" TargetMode="External"/><Relationship Id="rId11" Type="http://schemas.openxmlformats.org/officeDocument/2006/relationships/hyperlink" Target="https://www.gov.uk/government/publications/first-aid-in-schools/first-aid-in-schools-early-years-and-further-education" TargetMode="External"/><Relationship Id="rId24" Type="http://schemas.openxmlformats.org/officeDocument/2006/relationships/hyperlink" Target="https://learning.nspcc.org.uk/research-resources/briefings/recommended-adult-child-ratios-working-with-children" TargetMode="External"/><Relationship Id="rId5" Type="http://schemas.openxmlformats.org/officeDocument/2006/relationships/hyperlink" Target="https://www,careinspectorate.wales/sites/default/files/2022-10-221010-supplementary-guidance-for-inspecting-additional-learning-needs-in-non-maintained-settings" TargetMode="External"/><Relationship Id="rId15" Type="http://schemas.openxmlformats.org/officeDocument/2006/relationships/hyperlink" Target="https://assets.publishing.service.gov.uk/media/68c024cb8c6d992f23edd79c/Early-years-foundation_stage_statutory_framework_for_group_and_school-b" TargetMode="External"/><Relationship Id="rId23" Type="http://schemas.openxmlformats.org/officeDocument/2006/relationships/hyperlink" Target="https://learning.nspcc.org.uk" TargetMode="External"/><Relationship Id="rId28" Type="http://schemas.openxmlformats.org/officeDocument/2006/relationships/hyperlink" Target="https://www.legislation.gov.uk/anaw/2018/2/contents" TargetMode="External"/><Relationship Id="rId10" Type="http://schemas.openxmlformats.org/officeDocument/2006/relationships/hyperlink" Target="http://GOV.UK" TargetMode="External"/><Relationship Id="rId19" Type="http://schemas.openxmlformats.org/officeDocument/2006/relationships/hyperlink" Target="https://www.gov.wales/sites/default/files/publications/2025-11/toolkit-for-parents-and-carers-of-children-with-additional-learning-needs-v2.pdf" TargetMode="External"/><Relationship Id="rId31" Type="http://schemas.openxmlformats.org/officeDocument/2006/relationships/theme" Target="theme/theme1.xml"/><Relationship Id="rId4" Type="http://schemas.openxmlformats.org/officeDocument/2006/relationships/hyperlink" Target="https://www.careinspectorate.wales/sites/default/files/2018-02/160429factsheeten.pdf" TargetMode="External"/><Relationship Id="rId9" Type="http://schemas.openxmlformats.org/officeDocument/2006/relationships/hyperlink" Target="https://help-for-early-years-providers.education.gov.uk/support-for-practitioners/meeting-the-needs-of-all-children" TargetMode="External"/><Relationship Id="rId14" Type="http://schemas.openxmlformats.org/officeDocument/2006/relationships/hyperlink" Target="https://www.earlyyearscareers.com/eyc/send-support/identifying-supporting-all-childrens-individual-needs/" TargetMode="External"/><Relationship Id="rId22" Type="http://schemas.openxmlformats.org/officeDocument/2006/relationships/hyperlink" Target="https://ndna.org.uk/wp-content/uploads/2025/04/FACTALN-WALES-The-Additional-Learning-needs-system-in-wales-Curriculum-for-Wales-pdf" TargetMode="External"/><Relationship Id="rId27" Type="http://schemas.openxmlformats.org/officeDocument/2006/relationships/hyperlink" Target="https://www.ohchr.org/en/instruments-mechanisms/instruments/convention-rights-child"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2772</Words>
  <Characters>15803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Coles</dc:creator>
  <cp:keywords/>
  <dc:description/>
  <cp:lastModifiedBy>Zoe Coles</cp:lastModifiedBy>
  <cp:revision>2</cp:revision>
  <dcterms:created xsi:type="dcterms:W3CDTF">2026-04-05T13:06:00Z</dcterms:created>
  <dcterms:modified xsi:type="dcterms:W3CDTF">2026-04-05T13:06:00Z</dcterms:modified>
</cp:coreProperties>
</file>