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FB9B6" w14:textId="77777777" w:rsidR="00F60C66" w:rsidRPr="00C42B4B" w:rsidRDefault="00F60C66" w:rsidP="00F60C66">
      <w:pPr>
        <w:rPr>
          <w:lang w:val="en-GB"/>
        </w:rPr>
      </w:pPr>
    </w:p>
    <w:p w14:paraId="01344F7E" w14:textId="77777777" w:rsidR="00F60C66" w:rsidRDefault="00F60C66" w:rsidP="00F60C66">
      <w:pPr>
        <w:jc w:val="center"/>
        <w:rPr>
          <w:rFonts w:ascii="Arial" w:hAnsi="Arial" w:cs="Arial"/>
          <w:b/>
          <w:sz w:val="32"/>
        </w:rPr>
      </w:pPr>
      <w:r>
        <w:rPr>
          <w:rFonts w:ascii="Arial" w:hAnsi="Arial" w:cs="Arial"/>
          <w:b/>
          <w:noProof/>
          <w:sz w:val="32"/>
        </w:rPr>
        <w:drawing>
          <wp:inline distT="0" distB="0" distL="0" distR="0" wp14:anchorId="73C96ACF" wp14:editId="11136CA8">
            <wp:extent cx="3657333" cy="1571625"/>
            <wp:effectExtent l="19050" t="0" r="267"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657333" cy="1571625"/>
                    </a:xfrm>
                    <a:prstGeom prst="rect">
                      <a:avLst/>
                    </a:prstGeom>
                    <a:noFill/>
                    <a:ln w="9525">
                      <a:noFill/>
                      <a:miter lim="800000"/>
                      <a:headEnd/>
                      <a:tailEnd/>
                    </a:ln>
                  </pic:spPr>
                </pic:pic>
              </a:graphicData>
            </a:graphic>
          </wp:inline>
        </w:drawing>
      </w:r>
    </w:p>
    <w:p w14:paraId="4EDA361E" w14:textId="77777777" w:rsidR="00F60C66" w:rsidRPr="005136A1" w:rsidRDefault="00F60C66" w:rsidP="00F60C66">
      <w:pPr>
        <w:jc w:val="center"/>
        <w:rPr>
          <w:rFonts w:ascii="Arial" w:hAnsi="Arial" w:cs="Arial"/>
          <w:b/>
          <w:sz w:val="32"/>
        </w:rPr>
      </w:pPr>
      <w:r w:rsidRPr="005136A1">
        <w:rPr>
          <w:rFonts w:ascii="Arial" w:hAnsi="Arial" w:cs="Arial"/>
          <w:b/>
          <w:sz w:val="32"/>
        </w:rPr>
        <w:t>Course name:</w:t>
      </w:r>
    </w:p>
    <w:p w14:paraId="245AF039" w14:textId="77777777" w:rsidR="00F60C66" w:rsidRPr="005136A1" w:rsidRDefault="00F60C66" w:rsidP="00F60C66">
      <w:pPr>
        <w:jc w:val="center"/>
        <w:rPr>
          <w:rFonts w:ascii="Arial" w:hAnsi="Arial" w:cs="Arial"/>
          <w:sz w:val="32"/>
        </w:rPr>
      </w:pPr>
      <w:r w:rsidRPr="005136A1">
        <w:rPr>
          <w:rFonts w:ascii="Arial" w:hAnsi="Arial" w:cs="Arial"/>
          <w:sz w:val="32"/>
        </w:rPr>
        <w:t>Master of Business Administration</w:t>
      </w:r>
    </w:p>
    <w:p w14:paraId="4FBE790C" w14:textId="77777777" w:rsidR="00F60C66" w:rsidRPr="005136A1" w:rsidRDefault="00F60C66" w:rsidP="00F60C66">
      <w:pPr>
        <w:jc w:val="center"/>
        <w:rPr>
          <w:rFonts w:ascii="Arial" w:hAnsi="Arial" w:cs="Arial"/>
          <w:b/>
          <w:sz w:val="32"/>
        </w:rPr>
      </w:pPr>
      <w:r w:rsidRPr="005136A1">
        <w:rPr>
          <w:rFonts w:ascii="Arial" w:hAnsi="Arial" w:cs="Arial"/>
          <w:b/>
          <w:sz w:val="32"/>
        </w:rPr>
        <w:t>Module code and Name:</w:t>
      </w:r>
    </w:p>
    <w:p w14:paraId="59369FFE" w14:textId="77777777" w:rsidR="00F60C66" w:rsidRPr="005136A1" w:rsidRDefault="00F60C66" w:rsidP="00F60C66">
      <w:pPr>
        <w:jc w:val="center"/>
        <w:rPr>
          <w:rFonts w:ascii="Arial" w:hAnsi="Arial" w:cs="Arial"/>
          <w:sz w:val="32"/>
        </w:rPr>
      </w:pPr>
      <w:r w:rsidRPr="005136A1">
        <w:rPr>
          <w:rFonts w:ascii="Arial" w:hAnsi="Arial" w:cs="Arial"/>
          <w:sz w:val="32"/>
        </w:rPr>
        <w:t>LCMB7035 – Dissertation</w:t>
      </w:r>
    </w:p>
    <w:p w14:paraId="1FA4BCED" w14:textId="77777777" w:rsidR="00F60C66" w:rsidRPr="005136A1" w:rsidRDefault="00F60C66" w:rsidP="00F60C66">
      <w:pPr>
        <w:jc w:val="center"/>
        <w:rPr>
          <w:rFonts w:ascii="Arial" w:hAnsi="Arial" w:cs="Arial"/>
          <w:b/>
          <w:sz w:val="32"/>
        </w:rPr>
      </w:pPr>
      <w:r w:rsidRPr="005136A1">
        <w:rPr>
          <w:rFonts w:ascii="Arial" w:hAnsi="Arial" w:cs="Arial"/>
          <w:b/>
          <w:sz w:val="32"/>
        </w:rPr>
        <w:t>Student name:</w:t>
      </w:r>
    </w:p>
    <w:p w14:paraId="0DF087EC" w14:textId="77777777" w:rsidR="00F60C66" w:rsidRPr="005136A1" w:rsidRDefault="00F60C66" w:rsidP="00F60C66">
      <w:pPr>
        <w:jc w:val="center"/>
        <w:rPr>
          <w:rFonts w:ascii="Arial" w:hAnsi="Arial" w:cs="Arial"/>
          <w:sz w:val="32"/>
        </w:rPr>
      </w:pPr>
      <w:r>
        <w:rPr>
          <w:rFonts w:ascii="Arial" w:hAnsi="Arial" w:cs="Arial"/>
          <w:sz w:val="32"/>
        </w:rPr>
        <w:t>Vrunda Natvarbhai Parmar</w:t>
      </w:r>
    </w:p>
    <w:p w14:paraId="5F9B2892" w14:textId="77777777" w:rsidR="00A4232E" w:rsidRPr="005136A1" w:rsidRDefault="00F60C66" w:rsidP="00A4232E">
      <w:pPr>
        <w:jc w:val="center"/>
        <w:rPr>
          <w:rFonts w:ascii="Arial" w:hAnsi="Arial" w:cs="Arial"/>
          <w:b/>
          <w:sz w:val="32"/>
        </w:rPr>
      </w:pPr>
      <w:r w:rsidRPr="005136A1">
        <w:rPr>
          <w:rFonts w:ascii="Arial" w:hAnsi="Arial" w:cs="Arial"/>
          <w:b/>
          <w:sz w:val="32"/>
        </w:rPr>
        <w:t>Student ID:</w:t>
      </w:r>
    </w:p>
    <w:p w14:paraId="5E705FF3" w14:textId="77777777" w:rsidR="00F60C66" w:rsidRDefault="00F60C66" w:rsidP="00F60C66">
      <w:pPr>
        <w:jc w:val="center"/>
        <w:rPr>
          <w:rFonts w:ascii="Arial" w:hAnsi="Arial" w:cs="Arial"/>
          <w:sz w:val="32"/>
        </w:rPr>
      </w:pPr>
      <w:r>
        <w:rPr>
          <w:rFonts w:ascii="Arial" w:hAnsi="Arial" w:cs="Arial"/>
          <w:sz w:val="32"/>
        </w:rPr>
        <w:t>2418330</w:t>
      </w:r>
    </w:p>
    <w:p w14:paraId="181DD13C" w14:textId="77777777" w:rsidR="00A4232E" w:rsidRPr="00A4232E" w:rsidRDefault="00A4232E" w:rsidP="00F60C66">
      <w:pPr>
        <w:jc w:val="center"/>
        <w:rPr>
          <w:rFonts w:ascii="Arial" w:hAnsi="Arial" w:cs="Arial"/>
          <w:b/>
          <w:bCs/>
          <w:sz w:val="32"/>
        </w:rPr>
      </w:pPr>
      <w:r w:rsidRPr="00A4232E">
        <w:rPr>
          <w:rFonts w:ascii="Arial" w:hAnsi="Arial" w:cs="Arial"/>
          <w:b/>
          <w:bCs/>
          <w:sz w:val="32"/>
        </w:rPr>
        <w:t>Supervisor:</w:t>
      </w:r>
    </w:p>
    <w:p w14:paraId="4AF0AA1C" w14:textId="77777777" w:rsidR="00A4232E" w:rsidRPr="005136A1" w:rsidRDefault="00A4232E" w:rsidP="00F60C66">
      <w:pPr>
        <w:jc w:val="center"/>
        <w:rPr>
          <w:rFonts w:ascii="Arial" w:hAnsi="Arial" w:cs="Arial"/>
          <w:sz w:val="32"/>
        </w:rPr>
      </w:pPr>
      <w:r w:rsidRPr="00A4232E">
        <w:rPr>
          <w:rFonts w:ascii="Arial" w:hAnsi="Arial" w:cs="Arial"/>
          <w:sz w:val="32"/>
        </w:rPr>
        <w:t xml:space="preserve">Dr Faizu Edu </w:t>
      </w:r>
    </w:p>
    <w:p w14:paraId="0DBAE0AC" w14:textId="77777777" w:rsidR="00F60C66" w:rsidRPr="005136A1" w:rsidRDefault="00F60C66" w:rsidP="00F60C66">
      <w:pPr>
        <w:jc w:val="center"/>
        <w:rPr>
          <w:rFonts w:ascii="Arial" w:hAnsi="Arial" w:cs="Arial"/>
          <w:b/>
          <w:sz w:val="32"/>
          <w:lang w:val="en-GB"/>
        </w:rPr>
      </w:pPr>
      <w:r w:rsidRPr="005136A1">
        <w:rPr>
          <w:rFonts w:ascii="Arial" w:hAnsi="Arial" w:cs="Arial"/>
          <w:b/>
          <w:sz w:val="32"/>
          <w:lang w:val="en-GB"/>
        </w:rPr>
        <w:t>Title:</w:t>
      </w:r>
    </w:p>
    <w:p w14:paraId="5549DA8F" w14:textId="77777777" w:rsidR="00E875AB" w:rsidRDefault="00F60C66" w:rsidP="00BA6939">
      <w:pPr>
        <w:jc w:val="center"/>
        <w:rPr>
          <w:b/>
          <w:bCs/>
          <w:color w:val="000000" w:themeColor="text1"/>
          <w:szCs w:val="24"/>
          <w:lang w:val="en-GB"/>
        </w:rPr>
      </w:pPr>
      <w:r w:rsidRPr="00F60C66">
        <w:rPr>
          <w:rFonts w:ascii="Arial" w:hAnsi="Arial" w:cs="Arial"/>
          <w:sz w:val="32"/>
          <w:lang w:val="en-GB"/>
        </w:rPr>
        <w:t>Diversity and inclusive practices on business outcomes in the UK fashion retail sector</w:t>
      </w:r>
      <w:r w:rsidR="00FE6BD7">
        <w:rPr>
          <w:rFonts w:ascii="Arial" w:hAnsi="Arial" w:cs="Arial"/>
          <w:sz w:val="32"/>
          <w:lang w:val="en-GB"/>
        </w:rPr>
        <w:t xml:space="preserve">. </w:t>
      </w:r>
    </w:p>
    <w:p w14:paraId="0D528302" w14:textId="77777777" w:rsidR="00E875AB" w:rsidRDefault="00E875AB" w:rsidP="00BA6939">
      <w:pPr>
        <w:jc w:val="center"/>
        <w:rPr>
          <w:b/>
          <w:bCs/>
          <w:color w:val="000000" w:themeColor="text1"/>
          <w:szCs w:val="24"/>
          <w:lang w:val="en-GB"/>
        </w:rPr>
      </w:pPr>
    </w:p>
    <w:p w14:paraId="31789C26" w14:textId="77777777" w:rsidR="00E875AB" w:rsidRDefault="00E875AB" w:rsidP="00BA6939">
      <w:pPr>
        <w:jc w:val="center"/>
        <w:rPr>
          <w:b/>
          <w:bCs/>
          <w:color w:val="000000" w:themeColor="text1"/>
          <w:szCs w:val="24"/>
          <w:lang w:val="en-GB"/>
        </w:rPr>
      </w:pPr>
    </w:p>
    <w:p w14:paraId="7B0B2F06" w14:textId="77777777" w:rsidR="00E875AB" w:rsidRDefault="00E875AB" w:rsidP="00BA6939">
      <w:pPr>
        <w:jc w:val="center"/>
        <w:rPr>
          <w:b/>
          <w:bCs/>
          <w:color w:val="000000" w:themeColor="text1"/>
          <w:szCs w:val="24"/>
          <w:lang w:val="en-GB"/>
        </w:rPr>
      </w:pPr>
    </w:p>
    <w:p w14:paraId="7717F57C" w14:textId="77777777" w:rsidR="00E875AB" w:rsidRDefault="00E875AB" w:rsidP="00BA6939">
      <w:pPr>
        <w:jc w:val="center"/>
        <w:rPr>
          <w:b/>
          <w:bCs/>
          <w:color w:val="000000" w:themeColor="text1"/>
          <w:szCs w:val="24"/>
          <w:lang w:val="en-GB"/>
        </w:rPr>
      </w:pPr>
    </w:p>
    <w:p w14:paraId="6D317D12" w14:textId="77777777" w:rsidR="009553C6" w:rsidRDefault="009553C6" w:rsidP="007C4096">
      <w:pPr>
        <w:rPr>
          <w:b/>
          <w:bCs/>
          <w:color w:val="000000" w:themeColor="text1"/>
          <w:sz w:val="32"/>
          <w:szCs w:val="32"/>
          <w:lang w:val="en-GB"/>
        </w:rPr>
      </w:pPr>
    </w:p>
    <w:p w14:paraId="1E981274" w14:textId="77777777" w:rsidR="00CD7CD2" w:rsidRPr="00E875AB" w:rsidRDefault="00CD7CD2">
      <w:pPr>
        <w:spacing w:after="200" w:line="276" w:lineRule="auto"/>
        <w:jc w:val="left"/>
        <w:rPr>
          <w:b/>
          <w:bCs/>
          <w:color w:val="000000" w:themeColor="text1"/>
          <w:sz w:val="32"/>
          <w:szCs w:val="32"/>
          <w:lang w:val="en-GB"/>
        </w:rPr>
      </w:pPr>
      <w:r w:rsidRPr="00E875AB">
        <w:rPr>
          <w:b/>
          <w:bCs/>
          <w:color w:val="000000" w:themeColor="text1"/>
          <w:sz w:val="32"/>
          <w:szCs w:val="32"/>
          <w:lang w:val="en-GB"/>
        </w:rPr>
        <w:br w:type="page"/>
      </w:r>
    </w:p>
    <w:p w14:paraId="4B08A9CE" w14:textId="77777777" w:rsidR="00CD7CD2" w:rsidRDefault="00CD7CD2" w:rsidP="00BA6939">
      <w:pPr>
        <w:jc w:val="center"/>
        <w:rPr>
          <w:b/>
          <w:bCs/>
          <w:color w:val="000000" w:themeColor="text1"/>
          <w:szCs w:val="24"/>
          <w:lang w:val="en-GB"/>
        </w:rPr>
      </w:pPr>
      <w:r>
        <w:rPr>
          <w:b/>
          <w:bCs/>
          <w:color w:val="000000" w:themeColor="text1"/>
          <w:szCs w:val="24"/>
          <w:lang w:val="en-GB"/>
        </w:rPr>
        <w:lastRenderedPageBreak/>
        <w:t xml:space="preserve">Acknowledgment </w:t>
      </w:r>
    </w:p>
    <w:p w14:paraId="2667307C" w14:textId="77777777" w:rsidR="00BC071C" w:rsidRPr="00BC071C" w:rsidRDefault="00BC071C" w:rsidP="00BC071C">
      <w:pPr>
        <w:rPr>
          <w:color w:val="000000" w:themeColor="text1"/>
          <w:szCs w:val="24"/>
          <w:lang w:val="en-GB"/>
        </w:rPr>
      </w:pPr>
      <w:r w:rsidRPr="00BC071C">
        <w:rPr>
          <w:color w:val="000000" w:themeColor="text1"/>
          <w:szCs w:val="24"/>
        </w:rPr>
        <w:br/>
        <w:t>I would like to thank all those who helped and directed me in the completion of this dissertation. I would like to extend my gratitude to my supervisor for hi</w:t>
      </w:r>
      <w:r w:rsidR="00CD5D03">
        <w:rPr>
          <w:color w:val="000000" w:themeColor="text1"/>
          <w:szCs w:val="24"/>
        </w:rPr>
        <w:t>s support</w:t>
      </w:r>
      <w:r w:rsidRPr="00BC071C">
        <w:rPr>
          <w:color w:val="000000" w:themeColor="text1"/>
          <w:szCs w:val="24"/>
        </w:rPr>
        <w:t xml:space="preserve"> throughout the research. </w:t>
      </w:r>
      <w:r w:rsidR="003B7562">
        <w:rPr>
          <w:color w:val="000000" w:themeColor="text1"/>
          <w:szCs w:val="24"/>
        </w:rPr>
        <w:t xml:space="preserve">Besides, </w:t>
      </w:r>
      <w:r w:rsidRPr="00BC071C">
        <w:rPr>
          <w:color w:val="000000" w:themeColor="text1"/>
          <w:szCs w:val="24"/>
        </w:rPr>
        <w:t xml:space="preserve">I would like to express my gratitude to everyone who participated in the interviews. This research would not have been possible without their cooperation. Moreover, I would like to all members of my family and friends for their constant </w:t>
      </w:r>
      <w:r w:rsidR="00351E55" w:rsidRPr="00BC071C">
        <w:rPr>
          <w:color w:val="000000" w:themeColor="text1"/>
          <w:szCs w:val="24"/>
        </w:rPr>
        <w:t>encouragement emotional</w:t>
      </w:r>
      <w:r w:rsidRPr="00BC071C">
        <w:rPr>
          <w:color w:val="000000" w:themeColor="text1"/>
          <w:szCs w:val="24"/>
        </w:rPr>
        <w:t xml:space="preserve"> support throughout the completion of this research project.</w:t>
      </w:r>
    </w:p>
    <w:p w14:paraId="5FBBC70F" w14:textId="77777777" w:rsidR="00CD7CD2" w:rsidRDefault="00CD7CD2">
      <w:pPr>
        <w:spacing w:after="200" w:line="276" w:lineRule="auto"/>
        <w:jc w:val="left"/>
        <w:rPr>
          <w:b/>
          <w:bCs/>
          <w:color w:val="000000" w:themeColor="text1"/>
          <w:szCs w:val="24"/>
          <w:lang w:val="en-GB"/>
        </w:rPr>
      </w:pPr>
      <w:r>
        <w:rPr>
          <w:b/>
          <w:bCs/>
          <w:color w:val="000000" w:themeColor="text1"/>
          <w:szCs w:val="24"/>
          <w:lang w:val="en-GB"/>
        </w:rPr>
        <w:br w:type="page"/>
      </w:r>
    </w:p>
    <w:p w14:paraId="41D06543" w14:textId="77777777" w:rsidR="004E403A" w:rsidRDefault="00CD7CD2" w:rsidP="00887AA3">
      <w:pPr>
        <w:jc w:val="center"/>
        <w:rPr>
          <w:b/>
          <w:bCs/>
          <w:color w:val="000000" w:themeColor="text1"/>
          <w:szCs w:val="24"/>
          <w:lang w:val="en-GB"/>
        </w:rPr>
      </w:pPr>
      <w:r>
        <w:rPr>
          <w:b/>
          <w:bCs/>
          <w:color w:val="000000" w:themeColor="text1"/>
          <w:szCs w:val="24"/>
          <w:lang w:val="en-GB"/>
        </w:rPr>
        <w:lastRenderedPageBreak/>
        <w:t>Abstract</w:t>
      </w:r>
    </w:p>
    <w:p w14:paraId="72C99ADF" w14:textId="77777777" w:rsidR="00887AA3" w:rsidRPr="00887AA3" w:rsidRDefault="00887AA3" w:rsidP="00887AA3">
      <w:pPr>
        <w:rPr>
          <w:color w:val="000000" w:themeColor="text1"/>
          <w:szCs w:val="24"/>
          <w:lang w:val="en-IN"/>
        </w:rPr>
      </w:pPr>
      <w:r w:rsidRPr="00887AA3">
        <w:rPr>
          <w:color w:val="000000" w:themeColor="text1"/>
          <w:szCs w:val="24"/>
          <w:lang w:val="en-IN"/>
        </w:rPr>
        <w:t>This research examines the effect of diversity and inclusion (D&amp;I) within the UK fashion retail industry and how it relates to business outcomes. The study seeks to explore the relationship between diversity and inclusion measures and the fashion retailers' performance.</w:t>
      </w:r>
    </w:p>
    <w:p w14:paraId="3B474D8E" w14:textId="77777777" w:rsidR="00887AA3" w:rsidRPr="00887AA3" w:rsidRDefault="00887AA3" w:rsidP="00887AA3">
      <w:pPr>
        <w:rPr>
          <w:color w:val="000000" w:themeColor="text1"/>
          <w:szCs w:val="24"/>
          <w:lang w:val="en-IN"/>
        </w:rPr>
      </w:pPr>
      <w:r w:rsidRPr="00887AA3">
        <w:rPr>
          <w:color w:val="000000" w:themeColor="text1"/>
          <w:szCs w:val="24"/>
          <w:lang w:val="en-IN"/>
        </w:rPr>
        <w:t>Qualitative research methodology based on Interpretivism philosophy and an inductive research approach is used in this research. A key method used to collect the primary data was semi-structured interviews with five managers in the UK fashion retail sector. Thematic analysis was used to analyse the gathered qualitative data.</w:t>
      </w:r>
    </w:p>
    <w:p w14:paraId="397713AF" w14:textId="77777777" w:rsidR="00887AA3" w:rsidRPr="00887AA3" w:rsidRDefault="00887AA3" w:rsidP="00887AA3">
      <w:pPr>
        <w:rPr>
          <w:color w:val="000000" w:themeColor="text1"/>
          <w:szCs w:val="24"/>
          <w:lang w:val="en-IN"/>
        </w:rPr>
      </w:pPr>
      <w:r w:rsidRPr="00887AA3">
        <w:rPr>
          <w:color w:val="000000" w:themeColor="text1"/>
          <w:szCs w:val="24"/>
          <w:lang w:val="en-IN"/>
        </w:rPr>
        <w:t>Based on the results of the study, it can be concluded that diversity and inclusion practices have a positive influence on employee motivation, cooperation in the workplace, creativity, innovation, and customer satisfaction. It also points out that inclusive workplace cultures and diverse leadership teams can improve the processes of decision-making and organisational reputation. However, there exists unconscious bias, a lack of leadership diversity, and poor inclusion policies that continue to impact organisational development.</w:t>
      </w:r>
    </w:p>
    <w:p w14:paraId="283AE4E9" w14:textId="77777777" w:rsidR="00887AA3" w:rsidRPr="00887AA3" w:rsidRDefault="00887AA3" w:rsidP="00887AA3">
      <w:pPr>
        <w:rPr>
          <w:color w:val="000000" w:themeColor="text1"/>
          <w:szCs w:val="24"/>
          <w:lang w:val="en-IN"/>
        </w:rPr>
      </w:pPr>
      <w:r w:rsidRPr="00887AA3">
        <w:rPr>
          <w:color w:val="000000" w:themeColor="text1"/>
          <w:szCs w:val="24"/>
          <w:lang w:val="en-IN"/>
        </w:rPr>
        <w:t xml:space="preserve">The recommendations for providing equal opportunities and diversity are needed. An organisation that is able to effectively carry out inclusive practices is more likely to gain sustainable growth and a competitive advantage in the fashion retail industry. The research offers relevant suggestions to enhance the inclusion of diversity in recruitment. </w:t>
      </w:r>
    </w:p>
    <w:p w14:paraId="766C8B4B" w14:textId="77777777" w:rsidR="00887AA3" w:rsidRDefault="00887AA3">
      <w:pPr>
        <w:spacing w:after="200" w:line="276" w:lineRule="auto"/>
        <w:jc w:val="left"/>
        <w:rPr>
          <w:color w:val="000000" w:themeColor="text1"/>
          <w:szCs w:val="24"/>
          <w:lang w:val="en-GB"/>
        </w:rPr>
      </w:pPr>
      <w:r>
        <w:rPr>
          <w:b/>
          <w:bCs/>
          <w:color w:val="000000" w:themeColor="text1"/>
          <w:szCs w:val="24"/>
          <w:lang w:val="en-GB"/>
        </w:rPr>
        <w:br w:type="page"/>
      </w:r>
    </w:p>
    <w:sdt>
      <w:sdtPr>
        <w:rPr>
          <w:rFonts w:ascii="Times New Roman" w:eastAsiaTheme="minorHAnsi" w:hAnsi="Times New Roman" w:cstheme="minorBidi"/>
          <w:b w:val="0"/>
          <w:bCs w:val="0"/>
          <w:color w:val="000000" w:themeColor="text1"/>
          <w:sz w:val="24"/>
          <w:szCs w:val="24"/>
          <w:lang w:val="en-GB"/>
        </w:rPr>
        <w:id w:val="616416886"/>
        <w:docPartObj>
          <w:docPartGallery w:val="Table of Contents"/>
          <w:docPartUnique/>
        </w:docPartObj>
      </w:sdtPr>
      <w:sdtEndPr>
        <w:rPr>
          <w:noProof/>
        </w:rPr>
      </w:sdtEndPr>
      <w:sdtContent>
        <w:p w14:paraId="3D28B57B" w14:textId="77777777" w:rsidR="004C75B1" w:rsidRPr="00BE39A5" w:rsidRDefault="004C75B1" w:rsidP="004C75B1">
          <w:pPr>
            <w:pStyle w:val="TOCHeading"/>
            <w:jc w:val="center"/>
            <w:rPr>
              <w:rFonts w:ascii="Times New Roman" w:hAnsi="Times New Roman" w:cs="Times New Roman"/>
              <w:color w:val="000000" w:themeColor="text1"/>
              <w:sz w:val="24"/>
              <w:szCs w:val="24"/>
              <w:lang w:val="en-GB"/>
            </w:rPr>
          </w:pPr>
          <w:r w:rsidRPr="00BE39A5">
            <w:rPr>
              <w:rFonts w:ascii="Times New Roman" w:hAnsi="Times New Roman" w:cs="Times New Roman"/>
              <w:color w:val="000000" w:themeColor="text1"/>
              <w:sz w:val="24"/>
              <w:szCs w:val="24"/>
              <w:lang w:val="en-GB"/>
            </w:rPr>
            <w:t>TABLE OF CONTENTS</w:t>
          </w:r>
        </w:p>
        <w:p w14:paraId="5DC7057A" w14:textId="77777777" w:rsidR="007C4096" w:rsidRDefault="002D011D">
          <w:pPr>
            <w:pStyle w:val="TOC1"/>
            <w:tabs>
              <w:tab w:val="right" w:leader="dot" w:pos="9350"/>
            </w:tabs>
            <w:rPr>
              <w:rFonts w:asciiTheme="minorHAnsi" w:eastAsiaTheme="minorEastAsia" w:hAnsiTheme="minorHAnsi"/>
              <w:noProof/>
              <w:kern w:val="2"/>
              <w:szCs w:val="24"/>
              <w:shd w:val="clear" w:color="auto" w:fill="auto"/>
              <w:lang w:val="en-IN" w:eastAsia="en-IN"/>
            </w:rPr>
          </w:pPr>
          <w:r w:rsidRPr="00BE39A5">
            <w:rPr>
              <w:color w:val="000000" w:themeColor="text1"/>
              <w:szCs w:val="24"/>
              <w:lang w:val="en-GB"/>
            </w:rPr>
            <w:fldChar w:fldCharType="begin"/>
          </w:r>
          <w:r w:rsidR="004C75B1" w:rsidRPr="00BE39A5">
            <w:rPr>
              <w:color w:val="000000" w:themeColor="text1"/>
              <w:szCs w:val="24"/>
              <w:lang w:val="en-GB"/>
            </w:rPr>
            <w:instrText xml:space="preserve"> TOC \o "1-3" \h \z \u </w:instrText>
          </w:r>
          <w:r w:rsidRPr="00BE39A5">
            <w:rPr>
              <w:color w:val="000000" w:themeColor="text1"/>
              <w:szCs w:val="24"/>
              <w:lang w:val="en-GB"/>
            </w:rPr>
            <w:fldChar w:fldCharType="separate"/>
          </w:r>
          <w:hyperlink w:anchor="_Toc230946297" w:history="1">
            <w:r w:rsidR="007C4096" w:rsidRPr="00E948F9">
              <w:rPr>
                <w:rStyle w:val="Hyperlink"/>
                <w:noProof/>
                <w:lang w:val="en-GB"/>
              </w:rPr>
              <w:t>Chapter 1: Introduction</w:t>
            </w:r>
            <w:r w:rsidR="007C4096">
              <w:rPr>
                <w:noProof/>
                <w:webHidden/>
              </w:rPr>
              <w:tab/>
            </w:r>
            <w:r>
              <w:rPr>
                <w:noProof/>
                <w:webHidden/>
              </w:rPr>
              <w:fldChar w:fldCharType="begin"/>
            </w:r>
            <w:r w:rsidR="007C4096">
              <w:rPr>
                <w:noProof/>
                <w:webHidden/>
              </w:rPr>
              <w:instrText xml:space="preserve"> PAGEREF _Toc230946297 \h </w:instrText>
            </w:r>
            <w:r>
              <w:rPr>
                <w:noProof/>
                <w:webHidden/>
              </w:rPr>
            </w:r>
            <w:r>
              <w:rPr>
                <w:noProof/>
                <w:webHidden/>
              </w:rPr>
              <w:fldChar w:fldCharType="separate"/>
            </w:r>
            <w:r w:rsidR="007C4096">
              <w:rPr>
                <w:noProof/>
                <w:webHidden/>
              </w:rPr>
              <w:t>7</w:t>
            </w:r>
            <w:r>
              <w:rPr>
                <w:noProof/>
                <w:webHidden/>
              </w:rPr>
              <w:fldChar w:fldCharType="end"/>
            </w:r>
          </w:hyperlink>
        </w:p>
        <w:p w14:paraId="3729F256"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298" w:history="1">
            <w:r w:rsidRPr="00E948F9">
              <w:rPr>
                <w:rStyle w:val="Hyperlink"/>
                <w:noProof/>
                <w:lang w:val="en-GB"/>
              </w:rPr>
              <w:t>1.1 Overview of the Study</w:t>
            </w:r>
            <w:r>
              <w:rPr>
                <w:noProof/>
                <w:webHidden/>
              </w:rPr>
              <w:tab/>
            </w:r>
            <w:r w:rsidR="002D011D">
              <w:rPr>
                <w:noProof/>
                <w:webHidden/>
              </w:rPr>
              <w:fldChar w:fldCharType="begin"/>
            </w:r>
            <w:r>
              <w:rPr>
                <w:noProof/>
                <w:webHidden/>
              </w:rPr>
              <w:instrText xml:space="preserve"> PAGEREF _Toc230946298 \h </w:instrText>
            </w:r>
            <w:r w:rsidR="002D011D">
              <w:rPr>
                <w:noProof/>
                <w:webHidden/>
              </w:rPr>
            </w:r>
            <w:r w:rsidR="002D011D">
              <w:rPr>
                <w:noProof/>
                <w:webHidden/>
              </w:rPr>
              <w:fldChar w:fldCharType="separate"/>
            </w:r>
            <w:r>
              <w:rPr>
                <w:noProof/>
                <w:webHidden/>
              </w:rPr>
              <w:t>7</w:t>
            </w:r>
            <w:r w:rsidR="002D011D">
              <w:rPr>
                <w:noProof/>
                <w:webHidden/>
              </w:rPr>
              <w:fldChar w:fldCharType="end"/>
            </w:r>
          </w:hyperlink>
        </w:p>
        <w:p w14:paraId="5F429EFD"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299" w:history="1">
            <w:r w:rsidRPr="00E948F9">
              <w:rPr>
                <w:rStyle w:val="Hyperlink"/>
                <w:noProof/>
                <w:lang w:val="en-GB"/>
              </w:rPr>
              <w:t>1.2 Aim of the Study</w:t>
            </w:r>
            <w:r>
              <w:rPr>
                <w:noProof/>
                <w:webHidden/>
              </w:rPr>
              <w:tab/>
            </w:r>
            <w:r w:rsidR="002D011D">
              <w:rPr>
                <w:noProof/>
                <w:webHidden/>
              </w:rPr>
              <w:fldChar w:fldCharType="begin"/>
            </w:r>
            <w:r>
              <w:rPr>
                <w:noProof/>
                <w:webHidden/>
              </w:rPr>
              <w:instrText xml:space="preserve"> PAGEREF _Toc230946299 \h </w:instrText>
            </w:r>
            <w:r w:rsidR="002D011D">
              <w:rPr>
                <w:noProof/>
                <w:webHidden/>
              </w:rPr>
            </w:r>
            <w:r w:rsidR="002D011D">
              <w:rPr>
                <w:noProof/>
                <w:webHidden/>
              </w:rPr>
              <w:fldChar w:fldCharType="separate"/>
            </w:r>
            <w:r>
              <w:rPr>
                <w:noProof/>
                <w:webHidden/>
              </w:rPr>
              <w:t>8</w:t>
            </w:r>
            <w:r w:rsidR="002D011D">
              <w:rPr>
                <w:noProof/>
                <w:webHidden/>
              </w:rPr>
              <w:fldChar w:fldCharType="end"/>
            </w:r>
          </w:hyperlink>
        </w:p>
        <w:p w14:paraId="19DA3045"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00" w:history="1">
            <w:r w:rsidRPr="00E948F9">
              <w:rPr>
                <w:rStyle w:val="Hyperlink"/>
                <w:noProof/>
                <w:lang w:val="en-GB"/>
              </w:rPr>
              <w:t>1.3 Research Objectives</w:t>
            </w:r>
            <w:r>
              <w:rPr>
                <w:noProof/>
                <w:webHidden/>
              </w:rPr>
              <w:tab/>
            </w:r>
            <w:r w:rsidR="002D011D">
              <w:rPr>
                <w:noProof/>
                <w:webHidden/>
              </w:rPr>
              <w:fldChar w:fldCharType="begin"/>
            </w:r>
            <w:r>
              <w:rPr>
                <w:noProof/>
                <w:webHidden/>
              </w:rPr>
              <w:instrText xml:space="preserve"> PAGEREF _Toc230946300 \h </w:instrText>
            </w:r>
            <w:r w:rsidR="002D011D">
              <w:rPr>
                <w:noProof/>
                <w:webHidden/>
              </w:rPr>
            </w:r>
            <w:r w:rsidR="002D011D">
              <w:rPr>
                <w:noProof/>
                <w:webHidden/>
              </w:rPr>
              <w:fldChar w:fldCharType="separate"/>
            </w:r>
            <w:r>
              <w:rPr>
                <w:noProof/>
                <w:webHidden/>
              </w:rPr>
              <w:t>8</w:t>
            </w:r>
            <w:r w:rsidR="002D011D">
              <w:rPr>
                <w:noProof/>
                <w:webHidden/>
              </w:rPr>
              <w:fldChar w:fldCharType="end"/>
            </w:r>
          </w:hyperlink>
        </w:p>
        <w:p w14:paraId="627A912B"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01" w:history="1">
            <w:r w:rsidRPr="00E948F9">
              <w:rPr>
                <w:rStyle w:val="Hyperlink"/>
                <w:noProof/>
                <w:lang w:val="en-GB"/>
              </w:rPr>
              <w:t>1.4 Research Questions</w:t>
            </w:r>
            <w:r>
              <w:rPr>
                <w:noProof/>
                <w:webHidden/>
              </w:rPr>
              <w:tab/>
            </w:r>
            <w:r w:rsidR="002D011D">
              <w:rPr>
                <w:noProof/>
                <w:webHidden/>
              </w:rPr>
              <w:fldChar w:fldCharType="begin"/>
            </w:r>
            <w:r>
              <w:rPr>
                <w:noProof/>
                <w:webHidden/>
              </w:rPr>
              <w:instrText xml:space="preserve"> PAGEREF _Toc230946301 \h </w:instrText>
            </w:r>
            <w:r w:rsidR="002D011D">
              <w:rPr>
                <w:noProof/>
                <w:webHidden/>
              </w:rPr>
            </w:r>
            <w:r w:rsidR="002D011D">
              <w:rPr>
                <w:noProof/>
                <w:webHidden/>
              </w:rPr>
              <w:fldChar w:fldCharType="separate"/>
            </w:r>
            <w:r>
              <w:rPr>
                <w:noProof/>
                <w:webHidden/>
              </w:rPr>
              <w:t>8</w:t>
            </w:r>
            <w:r w:rsidR="002D011D">
              <w:rPr>
                <w:noProof/>
                <w:webHidden/>
              </w:rPr>
              <w:fldChar w:fldCharType="end"/>
            </w:r>
          </w:hyperlink>
        </w:p>
        <w:p w14:paraId="1320111D"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02" w:history="1">
            <w:r w:rsidRPr="00E948F9">
              <w:rPr>
                <w:rStyle w:val="Hyperlink"/>
                <w:noProof/>
                <w:lang w:val="en-GB"/>
              </w:rPr>
              <w:t>1.5 Rationale of the Study</w:t>
            </w:r>
            <w:r>
              <w:rPr>
                <w:noProof/>
                <w:webHidden/>
              </w:rPr>
              <w:tab/>
            </w:r>
            <w:r w:rsidR="002D011D">
              <w:rPr>
                <w:noProof/>
                <w:webHidden/>
              </w:rPr>
              <w:fldChar w:fldCharType="begin"/>
            </w:r>
            <w:r>
              <w:rPr>
                <w:noProof/>
                <w:webHidden/>
              </w:rPr>
              <w:instrText xml:space="preserve"> PAGEREF _Toc230946302 \h </w:instrText>
            </w:r>
            <w:r w:rsidR="002D011D">
              <w:rPr>
                <w:noProof/>
                <w:webHidden/>
              </w:rPr>
            </w:r>
            <w:r w:rsidR="002D011D">
              <w:rPr>
                <w:noProof/>
                <w:webHidden/>
              </w:rPr>
              <w:fldChar w:fldCharType="separate"/>
            </w:r>
            <w:r>
              <w:rPr>
                <w:noProof/>
                <w:webHidden/>
              </w:rPr>
              <w:t>9</w:t>
            </w:r>
            <w:r w:rsidR="002D011D">
              <w:rPr>
                <w:noProof/>
                <w:webHidden/>
              </w:rPr>
              <w:fldChar w:fldCharType="end"/>
            </w:r>
          </w:hyperlink>
        </w:p>
        <w:p w14:paraId="503D4DFD"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03" w:history="1">
            <w:r w:rsidRPr="00E948F9">
              <w:rPr>
                <w:rStyle w:val="Hyperlink"/>
                <w:noProof/>
                <w:lang w:val="en-GB"/>
              </w:rPr>
              <w:t>1.6 Problem Statement</w:t>
            </w:r>
            <w:r>
              <w:rPr>
                <w:noProof/>
                <w:webHidden/>
              </w:rPr>
              <w:tab/>
            </w:r>
            <w:r w:rsidR="002D011D">
              <w:rPr>
                <w:noProof/>
                <w:webHidden/>
              </w:rPr>
              <w:fldChar w:fldCharType="begin"/>
            </w:r>
            <w:r>
              <w:rPr>
                <w:noProof/>
                <w:webHidden/>
              </w:rPr>
              <w:instrText xml:space="preserve"> PAGEREF _Toc230946303 \h </w:instrText>
            </w:r>
            <w:r w:rsidR="002D011D">
              <w:rPr>
                <w:noProof/>
                <w:webHidden/>
              </w:rPr>
            </w:r>
            <w:r w:rsidR="002D011D">
              <w:rPr>
                <w:noProof/>
                <w:webHidden/>
              </w:rPr>
              <w:fldChar w:fldCharType="separate"/>
            </w:r>
            <w:r>
              <w:rPr>
                <w:noProof/>
                <w:webHidden/>
              </w:rPr>
              <w:t>9</w:t>
            </w:r>
            <w:r w:rsidR="002D011D">
              <w:rPr>
                <w:noProof/>
                <w:webHidden/>
              </w:rPr>
              <w:fldChar w:fldCharType="end"/>
            </w:r>
          </w:hyperlink>
        </w:p>
        <w:p w14:paraId="5AE5D58D"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04" w:history="1">
            <w:r w:rsidRPr="00E948F9">
              <w:rPr>
                <w:rStyle w:val="Hyperlink"/>
                <w:noProof/>
                <w:lang w:val="en-GB"/>
              </w:rPr>
              <w:t>1.7 Methodology Overview</w:t>
            </w:r>
            <w:r>
              <w:rPr>
                <w:noProof/>
                <w:webHidden/>
              </w:rPr>
              <w:tab/>
            </w:r>
            <w:r w:rsidR="002D011D">
              <w:rPr>
                <w:noProof/>
                <w:webHidden/>
              </w:rPr>
              <w:fldChar w:fldCharType="begin"/>
            </w:r>
            <w:r>
              <w:rPr>
                <w:noProof/>
                <w:webHidden/>
              </w:rPr>
              <w:instrText xml:space="preserve"> PAGEREF _Toc230946304 \h </w:instrText>
            </w:r>
            <w:r w:rsidR="002D011D">
              <w:rPr>
                <w:noProof/>
                <w:webHidden/>
              </w:rPr>
            </w:r>
            <w:r w:rsidR="002D011D">
              <w:rPr>
                <w:noProof/>
                <w:webHidden/>
              </w:rPr>
              <w:fldChar w:fldCharType="separate"/>
            </w:r>
            <w:r>
              <w:rPr>
                <w:noProof/>
                <w:webHidden/>
              </w:rPr>
              <w:t>10</w:t>
            </w:r>
            <w:r w:rsidR="002D011D">
              <w:rPr>
                <w:noProof/>
                <w:webHidden/>
              </w:rPr>
              <w:fldChar w:fldCharType="end"/>
            </w:r>
          </w:hyperlink>
        </w:p>
        <w:p w14:paraId="3E3E589E"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05" w:history="1">
            <w:r w:rsidRPr="00E948F9">
              <w:rPr>
                <w:rStyle w:val="Hyperlink"/>
                <w:noProof/>
                <w:lang w:val="en-GB"/>
              </w:rPr>
              <w:t>1.8 Structure of the Dissertation</w:t>
            </w:r>
            <w:r>
              <w:rPr>
                <w:noProof/>
                <w:webHidden/>
              </w:rPr>
              <w:tab/>
            </w:r>
            <w:r w:rsidR="002D011D">
              <w:rPr>
                <w:noProof/>
                <w:webHidden/>
              </w:rPr>
              <w:fldChar w:fldCharType="begin"/>
            </w:r>
            <w:r>
              <w:rPr>
                <w:noProof/>
                <w:webHidden/>
              </w:rPr>
              <w:instrText xml:space="preserve"> PAGEREF _Toc230946305 \h </w:instrText>
            </w:r>
            <w:r w:rsidR="002D011D">
              <w:rPr>
                <w:noProof/>
                <w:webHidden/>
              </w:rPr>
            </w:r>
            <w:r w:rsidR="002D011D">
              <w:rPr>
                <w:noProof/>
                <w:webHidden/>
              </w:rPr>
              <w:fldChar w:fldCharType="separate"/>
            </w:r>
            <w:r>
              <w:rPr>
                <w:noProof/>
                <w:webHidden/>
              </w:rPr>
              <w:t>10</w:t>
            </w:r>
            <w:r w:rsidR="002D011D">
              <w:rPr>
                <w:noProof/>
                <w:webHidden/>
              </w:rPr>
              <w:fldChar w:fldCharType="end"/>
            </w:r>
          </w:hyperlink>
        </w:p>
        <w:p w14:paraId="78DA696E" w14:textId="77777777" w:rsidR="007C4096" w:rsidRDefault="007C409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30946306" w:history="1">
            <w:r w:rsidRPr="00E948F9">
              <w:rPr>
                <w:rStyle w:val="Hyperlink"/>
                <w:noProof/>
                <w:lang w:val="en-GB"/>
              </w:rPr>
              <w:t>Chapter 2: Literature review</w:t>
            </w:r>
            <w:r>
              <w:rPr>
                <w:noProof/>
                <w:webHidden/>
              </w:rPr>
              <w:tab/>
            </w:r>
            <w:r w:rsidR="002D011D">
              <w:rPr>
                <w:noProof/>
                <w:webHidden/>
              </w:rPr>
              <w:fldChar w:fldCharType="begin"/>
            </w:r>
            <w:r>
              <w:rPr>
                <w:noProof/>
                <w:webHidden/>
              </w:rPr>
              <w:instrText xml:space="preserve"> PAGEREF _Toc230946306 \h </w:instrText>
            </w:r>
            <w:r w:rsidR="002D011D">
              <w:rPr>
                <w:noProof/>
                <w:webHidden/>
              </w:rPr>
            </w:r>
            <w:r w:rsidR="002D011D">
              <w:rPr>
                <w:noProof/>
                <w:webHidden/>
              </w:rPr>
              <w:fldChar w:fldCharType="separate"/>
            </w:r>
            <w:r>
              <w:rPr>
                <w:noProof/>
                <w:webHidden/>
              </w:rPr>
              <w:t>11</w:t>
            </w:r>
            <w:r w:rsidR="002D011D">
              <w:rPr>
                <w:noProof/>
                <w:webHidden/>
              </w:rPr>
              <w:fldChar w:fldCharType="end"/>
            </w:r>
          </w:hyperlink>
        </w:p>
        <w:p w14:paraId="6E0B9E77"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07" w:history="1">
            <w:r w:rsidRPr="00E948F9">
              <w:rPr>
                <w:rStyle w:val="Hyperlink"/>
                <w:noProof/>
                <w:lang w:val="en-GB"/>
              </w:rPr>
              <w:t>2.1 Introduction</w:t>
            </w:r>
            <w:r>
              <w:rPr>
                <w:noProof/>
                <w:webHidden/>
              </w:rPr>
              <w:tab/>
            </w:r>
            <w:r w:rsidR="002D011D">
              <w:rPr>
                <w:noProof/>
                <w:webHidden/>
              </w:rPr>
              <w:fldChar w:fldCharType="begin"/>
            </w:r>
            <w:r>
              <w:rPr>
                <w:noProof/>
                <w:webHidden/>
              </w:rPr>
              <w:instrText xml:space="preserve"> PAGEREF _Toc230946307 \h </w:instrText>
            </w:r>
            <w:r w:rsidR="002D011D">
              <w:rPr>
                <w:noProof/>
                <w:webHidden/>
              </w:rPr>
            </w:r>
            <w:r w:rsidR="002D011D">
              <w:rPr>
                <w:noProof/>
                <w:webHidden/>
              </w:rPr>
              <w:fldChar w:fldCharType="separate"/>
            </w:r>
            <w:r>
              <w:rPr>
                <w:noProof/>
                <w:webHidden/>
              </w:rPr>
              <w:t>11</w:t>
            </w:r>
            <w:r w:rsidR="002D011D">
              <w:rPr>
                <w:noProof/>
                <w:webHidden/>
              </w:rPr>
              <w:fldChar w:fldCharType="end"/>
            </w:r>
          </w:hyperlink>
        </w:p>
        <w:p w14:paraId="4ECB1EA9"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08" w:history="1">
            <w:r w:rsidRPr="00E948F9">
              <w:rPr>
                <w:rStyle w:val="Hyperlink"/>
                <w:noProof/>
                <w:lang w:val="en-GB"/>
              </w:rPr>
              <w:t>2.2 Diversity and inclusion practices adopted by fashion retailers in the UK</w:t>
            </w:r>
            <w:r>
              <w:rPr>
                <w:noProof/>
                <w:webHidden/>
              </w:rPr>
              <w:tab/>
            </w:r>
            <w:r w:rsidR="002D011D">
              <w:rPr>
                <w:noProof/>
                <w:webHidden/>
              </w:rPr>
              <w:fldChar w:fldCharType="begin"/>
            </w:r>
            <w:r>
              <w:rPr>
                <w:noProof/>
                <w:webHidden/>
              </w:rPr>
              <w:instrText xml:space="preserve"> PAGEREF _Toc230946308 \h </w:instrText>
            </w:r>
            <w:r w:rsidR="002D011D">
              <w:rPr>
                <w:noProof/>
                <w:webHidden/>
              </w:rPr>
            </w:r>
            <w:r w:rsidR="002D011D">
              <w:rPr>
                <w:noProof/>
                <w:webHidden/>
              </w:rPr>
              <w:fldChar w:fldCharType="separate"/>
            </w:r>
            <w:r>
              <w:rPr>
                <w:noProof/>
                <w:webHidden/>
              </w:rPr>
              <w:t>11</w:t>
            </w:r>
            <w:r w:rsidR="002D011D">
              <w:rPr>
                <w:noProof/>
                <w:webHidden/>
              </w:rPr>
              <w:fldChar w:fldCharType="end"/>
            </w:r>
          </w:hyperlink>
        </w:p>
        <w:p w14:paraId="616414BB"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09" w:history="1">
            <w:r w:rsidRPr="00E948F9">
              <w:rPr>
                <w:rStyle w:val="Hyperlink"/>
                <w:noProof/>
                <w:lang w:val="en-GB"/>
              </w:rPr>
              <w:t>2.3 Factors that affect business outcomes in the UK fashion retail sector</w:t>
            </w:r>
            <w:r>
              <w:rPr>
                <w:noProof/>
                <w:webHidden/>
              </w:rPr>
              <w:tab/>
            </w:r>
            <w:r w:rsidR="002D011D">
              <w:rPr>
                <w:noProof/>
                <w:webHidden/>
              </w:rPr>
              <w:fldChar w:fldCharType="begin"/>
            </w:r>
            <w:r>
              <w:rPr>
                <w:noProof/>
                <w:webHidden/>
              </w:rPr>
              <w:instrText xml:space="preserve"> PAGEREF _Toc230946309 \h </w:instrText>
            </w:r>
            <w:r w:rsidR="002D011D">
              <w:rPr>
                <w:noProof/>
                <w:webHidden/>
              </w:rPr>
            </w:r>
            <w:r w:rsidR="002D011D">
              <w:rPr>
                <w:noProof/>
                <w:webHidden/>
              </w:rPr>
              <w:fldChar w:fldCharType="separate"/>
            </w:r>
            <w:r>
              <w:rPr>
                <w:noProof/>
                <w:webHidden/>
              </w:rPr>
              <w:t>13</w:t>
            </w:r>
            <w:r w:rsidR="002D011D">
              <w:rPr>
                <w:noProof/>
                <w:webHidden/>
              </w:rPr>
              <w:fldChar w:fldCharType="end"/>
            </w:r>
          </w:hyperlink>
        </w:p>
        <w:p w14:paraId="577C33E2"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10" w:history="1">
            <w:r w:rsidRPr="00E948F9">
              <w:rPr>
                <w:rStyle w:val="Hyperlink"/>
                <w:noProof/>
                <w:lang w:val="en-GB"/>
              </w:rPr>
              <w:t>2.4 Impact of Diversity and inclusion practices on business outcomes in UK fashion retail sector</w:t>
            </w:r>
            <w:r>
              <w:rPr>
                <w:noProof/>
                <w:webHidden/>
              </w:rPr>
              <w:tab/>
            </w:r>
            <w:r w:rsidR="002D011D">
              <w:rPr>
                <w:noProof/>
                <w:webHidden/>
              </w:rPr>
              <w:fldChar w:fldCharType="begin"/>
            </w:r>
            <w:r>
              <w:rPr>
                <w:noProof/>
                <w:webHidden/>
              </w:rPr>
              <w:instrText xml:space="preserve"> PAGEREF _Toc230946310 \h </w:instrText>
            </w:r>
            <w:r w:rsidR="002D011D">
              <w:rPr>
                <w:noProof/>
                <w:webHidden/>
              </w:rPr>
            </w:r>
            <w:r w:rsidR="002D011D">
              <w:rPr>
                <w:noProof/>
                <w:webHidden/>
              </w:rPr>
              <w:fldChar w:fldCharType="separate"/>
            </w:r>
            <w:r>
              <w:rPr>
                <w:noProof/>
                <w:webHidden/>
              </w:rPr>
              <w:t>16</w:t>
            </w:r>
            <w:r w:rsidR="002D011D">
              <w:rPr>
                <w:noProof/>
                <w:webHidden/>
              </w:rPr>
              <w:fldChar w:fldCharType="end"/>
            </w:r>
          </w:hyperlink>
        </w:p>
        <w:p w14:paraId="52DF38CC"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11" w:history="1">
            <w:r w:rsidRPr="00E948F9">
              <w:rPr>
                <w:rStyle w:val="Hyperlink"/>
                <w:noProof/>
                <w:lang w:val="en-GB"/>
              </w:rPr>
              <w:t>2.5 Challenges faced by UK fashion retailers in implementing diversity and inclusion practices</w:t>
            </w:r>
            <w:r>
              <w:rPr>
                <w:noProof/>
                <w:webHidden/>
              </w:rPr>
              <w:tab/>
            </w:r>
            <w:r w:rsidR="002D011D">
              <w:rPr>
                <w:noProof/>
                <w:webHidden/>
              </w:rPr>
              <w:fldChar w:fldCharType="begin"/>
            </w:r>
            <w:r>
              <w:rPr>
                <w:noProof/>
                <w:webHidden/>
              </w:rPr>
              <w:instrText xml:space="preserve"> PAGEREF _Toc230946311 \h </w:instrText>
            </w:r>
            <w:r w:rsidR="002D011D">
              <w:rPr>
                <w:noProof/>
                <w:webHidden/>
              </w:rPr>
            </w:r>
            <w:r w:rsidR="002D011D">
              <w:rPr>
                <w:noProof/>
                <w:webHidden/>
              </w:rPr>
              <w:fldChar w:fldCharType="separate"/>
            </w:r>
            <w:r>
              <w:rPr>
                <w:noProof/>
                <w:webHidden/>
              </w:rPr>
              <w:t>18</w:t>
            </w:r>
            <w:r w:rsidR="002D011D">
              <w:rPr>
                <w:noProof/>
                <w:webHidden/>
              </w:rPr>
              <w:fldChar w:fldCharType="end"/>
            </w:r>
          </w:hyperlink>
        </w:p>
        <w:p w14:paraId="5892BFD3"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12" w:history="1">
            <w:r w:rsidRPr="00E948F9">
              <w:rPr>
                <w:rStyle w:val="Hyperlink"/>
                <w:noProof/>
                <w:lang w:val="en-IN"/>
              </w:rPr>
              <w:t>2.6 Theories and models</w:t>
            </w:r>
            <w:r>
              <w:rPr>
                <w:noProof/>
                <w:webHidden/>
              </w:rPr>
              <w:tab/>
            </w:r>
            <w:r w:rsidR="002D011D">
              <w:rPr>
                <w:noProof/>
                <w:webHidden/>
              </w:rPr>
              <w:fldChar w:fldCharType="begin"/>
            </w:r>
            <w:r>
              <w:rPr>
                <w:noProof/>
                <w:webHidden/>
              </w:rPr>
              <w:instrText xml:space="preserve"> PAGEREF _Toc230946312 \h </w:instrText>
            </w:r>
            <w:r w:rsidR="002D011D">
              <w:rPr>
                <w:noProof/>
                <w:webHidden/>
              </w:rPr>
            </w:r>
            <w:r w:rsidR="002D011D">
              <w:rPr>
                <w:noProof/>
                <w:webHidden/>
              </w:rPr>
              <w:fldChar w:fldCharType="separate"/>
            </w:r>
            <w:r>
              <w:rPr>
                <w:noProof/>
                <w:webHidden/>
              </w:rPr>
              <w:t>20</w:t>
            </w:r>
            <w:r w:rsidR="002D011D">
              <w:rPr>
                <w:noProof/>
                <w:webHidden/>
              </w:rPr>
              <w:fldChar w:fldCharType="end"/>
            </w:r>
          </w:hyperlink>
        </w:p>
        <w:p w14:paraId="10D5FA11"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13" w:history="1">
            <w:r w:rsidRPr="00E948F9">
              <w:rPr>
                <w:rStyle w:val="Hyperlink"/>
                <w:noProof/>
                <w:lang w:val="en-GB"/>
              </w:rPr>
              <w:t>2.6 Theories and models</w:t>
            </w:r>
            <w:r>
              <w:rPr>
                <w:noProof/>
                <w:webHidden/>
              </w:rPr>
              <w:tab/>
            </w:r>
            <w:r w:rsidR="002D011D">
              <w:rPr>
                <w:noProof/>
                <w:webHidden/>
              </w:rPr>
              <w:fldChar w:fldCharType="begin"/>
            </w:r>
            <w:r>
              <w:rPr>
                <w:noProof/>
                <w:webHidden/>
              </w:rPr>
              <w:instrText xml:space="preserve"> PAGEREF _Toc230946313 \h </w:instrText>
            </w:r>
            <w:r w:rsidR="002D011D">
              <w:rPr>
                <w:noProof/>
                <w:webHidden/>
              </w:rPr>
            </w:r>
            <w:r w:rsidR="002D011D">
              <w:rPr>
                <w:noProof/>
                <w:webHidden/>
              </w:rPr>
              <w:fldChar w:fldCharType="separate"/>
            </w:r>
            <w:r>
              <w:rPr>
                <w:noProof/>
                <w:webHidden/>
              </w:rPr>
              <w:t>22</w:t>
            </w:r>
            <w:r w:rsidR="002D011D">
              <w:rPr>
                <w:noProof/>
                <w:webHidden/>
              </w:rPr>
              <w:fldChar w:fldCharType="end"/>
            </w:r>
          </w:hyperlink>
        </w:p>
        <w:p w14:paraId="7BE70DAD"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14" w:history="1">
            <w:r w:rsidRPr="00E948F9">
              <w:rPr>
                <w:rStyle w:val="Hyperlink"/>
                <w:noProof/>
                <w:lang w:val="en-GB"/>
              </w:rPr>
              <w:t>2.7 Research gap</w:t>
            </w:r>
            <w:r>
              <w:rPr>
                <w:noProof/>
                <w:webHidden/>
              </w:rPr>
              <w:tab/>
            </w:r>
            <w:r w:rsidR="002D011D">
              <w:rPr>
                <w:noProof/>
                <w:webHidden/>
              </w:rPr>
              <w:fldChar w:fldCharType="begin"/>
            </w:r>
            <w:r>
              <w:rPr>
                <w:noProof/>
                <w:webHidden/>
              </w:rPr>
              <w:instrText xml:space="preserve"> PAGEREF _Toc230946314 \h </w:instrText>
            </w:r>
            <w:r w:rsidR="002D011D">
              <w:rPr>
                <w:noProof/>
                <w:webHidden/>
              </w:rPr>
            </w:r>
            <w:r w:rsidR="002D011D">
              <w:rPr>
                <w:noProof/>
                <w:webHidden/>
              </w:rPr>
              <w:fldChar w:fldCharType="separate"/>
            </w:r>
            <w:r>
              <w:rPr>
                <w:noProof/>
                <w:webHidden/>
              </w:rPr>
              <w:t>24</w:t>
            </w:r>
            <w:r w:rsidR="002D011D">
              <w:rPr>
                <w:noProof/>
                <w:webHidden/>
              </w:rPr>
              <w:fldChar w:fldCharType="end"/>
            </w:r>
          </w:hyperlink>
        </w:p>
        <w:p w14:paraId="6A04AC31"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15" w:history="1">
            <w:r w:rsidRPr="00E948F9">
              <w:rPr>
                <w:rStyle w:val="Hyperlink"/>
                <w:noProof/>
                <w:lang w:val="en-GB"/>
              </w:rPr>
              <w:t>2.8 Conclusion</w:t>
            </w:r>
            <w:r>
              <w:rPr>
                <w:noProof/>
                <w:webHidden/>
              </w:rPr>
              <w:tab/>
            </w:r>
            <w:r w:rsidR="002D011D">
              <w:rPr>
                <w:noProof/>
                <w:webHidden/>
              </w:rPr>
              <w:fldChar w:fldCharType="begin"/>
            </w:r>
            <w:r>
              <w:rPr>
                <w:noProof/>
                <w:webHidden/>
              </w:rPr>
              <w:instrText xml:space="preserve"> PAGEREF _Toc230946315 \h </w:instrText>
            </w:r>
            <w:r w:rsidR="002D011D">
              <w:rPr>
                <w:noProof/>
                <w:webHidden/>
              </w:rPr>
            </w:r>
            <w:r w:rsidR="002D011D">
              <w:rPr>
                <w:noProof/>
                <w:webHidden/>
              </w:rPr>
              <w:fldChar w:fldCharType="separate"/>
            </w:r>
            <w:r>
              <w:rPr>
                <w:noProof/>
                <w:webHidden/>
              </w:rPr>
              <w:t>25</w:t>
            </w:r>
            <w:r w:rsidR="002D011D">
              <w:rPr>
                <w:noProof/>
                <w:webHidden/>
              </w:rPr>
              <w:fldChar w:fldCharType="end"/>
            </w:r>
          </w:hyperlink>
        </w:p>
        <w:p w14:paraId="504EC7DD" w14:textId="77777777" w:rsidR="007C4096" w:rsidRDefault="007C409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30946316" w:history="1">
            <w:r w:rsidRPr="00E948F9">
              <w:rPr>
                <w:rStyle w:val="Hyperlink"/>
                <w:noProof/>
                <w:lang w:val="en-GB"/>
              </w:rPr>
              <w:t>Chapter 3: Research methodology</w:t>
            </w:r>
            <w:r>
              <w:rPr>
                <w:noProof/>
                <w:webHidden/>
              </w:rPr>
              <w:tab/>
            </w:r>
            <w:r w:rsidR="002D011D">
              <w:rPr>
                <w:noProof/>
                <w:webHidden/>
              </w:rPr>
              <w:fldChar w:fldCharType="begin"/>
            </w:r>
            <w:r>
              <w:rPr>
                <w:noProof/>
                <w:webHidden/>
              </w:rPr>
              <w:instrText xml:space="preserve"> PAGEREF _Toc230946316 \h </w:instrText>
            </w:r>
            <w:r w:rsidR="002D011D">
              <w:rPr>
                <w:noProof/>
                <w:webHidden/>
              </w:rPr>
            </w:r>
            <w:r w:rsidR="002D011D">
              <w:rPr>
                <w:noProof/>
                <w:webHidden/>
              </w:rPr>
              <w:fldChar w:fldCharType="separate"/>
            </w:r>
            <w:r>
              <w:rPr>
                <w:noProof/>
                <w:webHidden/>
              </w:rPr>
              <w:t>26</w:t>
            </w:r>
            <w:r w:rsidR="002D011D">
              <w:rPr>
                <w:noProof/>
                <w:webHidden/>
              </w:rPr>
              <w:fldChar w:fldCharType="end"/>
            </w:r>
          </w:hyperlink>
        </w:p>
        <w:p w14:paraId="795650FC"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17" w:history="1">
            <w:r w:rsidRPr="00E948F9">
              <w:rPr>
                <w:rStyle w:val="Hyperlink"/>
                <w:noProof/>
                <w:lang w:val="en-GB"/>
              </w:rPr>
              <w:t>3.1 Introduction</w:t>
            </w:r>
            <w:r>
              <w:rPr>
                <w:noProof/>
                <w:webHidden/>
              </w:rPr>
              <w:tab/>
            </w:r>
            <w:r w:rsidR="002D011D">
              <w:rPr>
                <w:noProof/>
                <w:webHidden/>
              </w:rPr>
              <w:fldChar w:fldCharType="begin"/>
            </w:r>
            <w:r>
              <w:rPr>
                <w:noProof/>
                <w:webHidden/>
              </w:rPr>
              <w:instrText xml:space="preserve"> PAGEREF _Toc230946317 \h </w:instrText>
            </w:r>
            <w:r w:rsidR="002D011D">
              <w:rPr>
                <w:noProof/>
                <w:webHidden/>
              </w:rPr>
            </w:r>
            <w:r w:rsidR="002D011D">
              <w:rPr>
                <w:noProof/>
                <w:webHidden/>
              </w:rPr>
              <w:fldChar w:fldCharType="separate"/>
            </w:r>
            <w:r>
              <w:rPr>
                <w:noProof/>
                <w:webHidden/>
              </w:rPr>
              <w:t>26</w:t>
            </w:r>
            <w:r w:rsidR="002D011D">
              <w:rPr>
                <w:noProof/>
                <w:webHidden/>
              </w:rPr>
              <w:fldChar w:fldCharType="end"/>
            </w:r>
          </w:hyperlink>
        </w:p>
        <w:p w14:paraId="7F6DBC5E"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18" w:history="1">
            <w:r w:rsidRPr="00E948F9">
              <w:rPr>
                <w:rStyle w:val="Hyperlink"/>
                <w:noProof/>
                <w:lang w:val="en-GB"/>
              </w:rPr>
              <w:t>3.2 Research philosophy</w:t>
            </w:r>
            <w:r>
              <w:rPr>
                <w:noProof/>
                <w:webHidden/>
              </w:rPr>
              <w:tab/>
            </w:r>
            <w:r w:rsidR="002D011D">
              <w:rPr>
                <w:noProof/>
                <w:webHidden/>
              </w:rPr>
              <w:fldChar w:fldCharType="begin"/>
            </w:r>
            <w:r>
              <w:rPr>
                <w:noProof/>
                <w:webHidden/>
              </w:rPr>
              <w:instrText xml:space="preserve"> PAGEREF _Toc230946318 \h </w:instrText>
            </w:r>
            <w:r w:rsidR="002D011D">
              <w:rPr>
                <w:noProof/>
                <w:webHidden/>
              </w:rPr>
            </w:r>
            <w:r w:rsidR="002D011D">
              <w:rPr>
                <w:noProof/>
                <w:webHidden/>
              </w:rPr>
              <w:fldChar w:fldCharType="separate"/>
            </w:r>
            <w:r>
              <w:rPr>
                <w:noProof/>
                <w:webHidden/>
              </w:rPr>
              <w:t>26</w:t>
            </w:r>
            <w:r w:rsidR="002D011D">
              <w:rPr>
                <w:noProof/>
                <w:webHidden/>
              </w:rPr>
              <w:fldChar w:fldCharType="end"/>
            </w:r>
          </w:hyperlink>
        </w:p>
        <w:p w14:paraId="2FE066D9"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19" w:history="1">
            <w:r w:rsidRPr="00E948F9">
              <w:rPr>
                <w:rStyle w:val="Hyperlink"/>
                <w:noProof/>
                <w:lang w:val="en-GB"/>
              </w:rPr>
              <w:t>3.3 Research approach</w:t>
            </w:r>
            <w:r>
              <w:rPr>
                <w:noProof/>
                <w:webHidden/>
              </w:rPr>
              <w:tab/>
            </w:r>
            <w:r w:rsidR="002D011D">
              <w:rPr>
                <w:noProof/>
                <w:webHidden/>
              </w:rPr>
              <w:fldChar w:fldCharType="begin"/>
            </w:r>
            <w:r>
              <w:rPr>
                <w:noProof/>
                <w:webHidden/>
              </w:rPr>
              <w:instrText xml:space="preserve"> PAGEREF _Toc230946319 \h </w:instrText>
            </w:r>
            <w:r w:rsidR="002D011D">
              <w:rPr>
                <w:noProof/>
                <w:webHidden/>
              </w:rPr>
            </w:r>
            <w:r w:rsidR="002D011D">
              <w:rPr>
                <w:noProof/>
                <w:webHidden/>
              </w:rPr>
              <w:fldChar w:fldCharType="separate"/>
            </w:r>
            <w:r>
              <w:rPr>
                <w:noProof/>
                <w:webHidden/>
              </w:rPr>
              <w:t>28</w:t>
            </w:r>
            <w:r w:rsidR="002D011D">
              <w:rPr>
                <w:noProof/>
                <w:webHidden/>
              </w:rPr>
              <w:fldChar w:fldCharType="end"/>
            </w:r>
          </w:hyperlink>
        </w:p>
        <w:p w14:paraId="4ED660AF"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20" w:history="1">
            <w:r w:rsidRPr="00E948F9">
              <w:rPr>
                <w:rStyle w:val="Hyperlink"/>
                <w:noProof/>
                <w:lang w:val="en-GB"/>
              </w:rPr>
              <w:t>3.4 Research design and strategy</w:t>
            </w:r>
            <w:r>
              <w:rPr>
                <w:noProof/>
                <w:webHidden/>
              </w:rPr>
              <w:tab/>
            </w:r>
            <w:r w:rsidR="002D011D">
              <w:rPr>
                <w:noProof/>
                <w:webHidden/>
              </w:rPr>
              <w:fldChar w:fldCharType="begin"/>
            </w:r>
            <w:r>
              <w:rPr>
                <w:noProof/>
                <w:webHidden/>
              </w:rPr>
              <w:instrText xml:space="preserve"> PAGEREF _Toc230946320 \h </w:instrText>
            </w:r>
            <w:r w:rsidR="002D011D">
              <w:rPr>
                <w:noProof/>
                <w:webHidden/>
              </w:rPr>
            </w:r>
            <w:r w:rsidR="002D011D">
              <w:rPr>
                <w:noProof/>
                <w:webHidden/>
              </w:rPr>
              <w:fldChar w:fldCharType="separate"/>
            </w:r>
            <w:r>
              <w:rPr>
                <w:noProof/>
                <w:webHidden/>
              </w:rPr>
              <w:t>28</w:t>
            </w:r>
            <w:r w:rsidR="002D011D">
              <w:rPr>
                <w:noProof/>
                <w:webHidden/>
              </w:rPr>
              <w:fldChar w:fldCharType="end"/>
            </w:r>
          </w:hyperlink>
        </w:p>
        <w:p w14:paraId="1147E8DA"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21" w:history="1">
            <w:r w:rsidRPr="00E948F9">
              <w:rPr>
                <w:rStyle w:val="Hyperlink"/>
                <w:noProof/>
                <w:lang w:val="en-GB"/>
              </w:rPr>
              <w:t>3.5 Research choice</w:t>
            </w:r>
            <w:r>
              <w:rPr>
                <w:noProof/>
                <w:webHidden/>
              </w:rPr>
              <w:tab/>
            </w:r>
            <w:r w:rsidR="002D011D">
              <w:rPr>
                <w:noProof/>
                <w:webHidden/>
              </w:rPr>
              <w:fldChar w:fldCharType="begin"/>
            </w:r>
            <w:r>
              <w:rPr>
                <w:noProof/>
                <w:webHidden/>
              </w:rPr>
              <w:instrText xml:space="preserve"> PAGEREF _Toc230946321 \h </w:instrText>
            </w:r>
            <w:r w:rsidR="002D011D">
              <w:rPr>
                <w:noProof/>
                <w:webHidden/>
              </w:rPr>
            </w:r>
            <w:r w:rsidR="002D011D">
              <w:rPr>
                <w:noProof/>
                <w:webHidden/>
              </w:rPr>
              <w:fldChar w:fldCharType="separate"/>
            </w:r>
            <w:r>
              <w:rPr>
                <w:noProof/>
                <w:webHidden/>
              </w:rPr>
              <w:t>29</w:t>
            </w:r>
            <w:r w:rsidR="002D011D">
              <w:rPr>
                <w:noProof/>
                <w:webHidden/>
              </w:rPr>
              <w:fldChar w:fldCharType="end"/>
            </w:r>
          </w:hyperlink>
        </w:p>
        <w:p w14:paraId="0EBCAD6B"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22" w:history="1">
            <w:r w:rsidRPr="00E948F9">
              <w:rPr>
                <w:rStyle w:val="Hyperlink"/>
                <w:noProof/>
                <w:lang w:val="en-GB"/>
              </w:rPr>
              <w:t>3.7 Time horizon</w:t>
            </w:r>
            <w:r>
              <w:rPr>
                <w:noProof/>
                <w:webHidden/>
              </w:rPr>
              <w:tab/>
            </w:r>
            <w:r w:rsidR="002D011D">
              <w:rPr>
                <w:noProof/>
                <w:webHidden/>
              </w:rPr>
              <w:fldChar w:fldCharType="begin"/>
            </w:r>
            <w:r>
              <w:rPr>
                <w:noProof/>
                <w:webHidden/>
              </w:rPr>
              <w:instrText xml:space="preserve"> PAGEREF _Toc230946322 \h </w:instrText>
            </w:r>
            <w:r w:rsidR="002D011D">
              <w:rPr>
                <w:noProof/>
                <w:webHidden/>
              </w:rPr>
            </w:r>
            <w:r w:rsidR="002D011D">
              <w:rPr>
                <w:noProof/>
                <w:webHidden/>
              </w:rPr>
              <w:fldChar w:fldCharType="separate"/>
            </w:r>
            <w:r>
              <w:rPr>
                <w:noProof/>
                <w:webHidden/>
              </w:rPr>
              <w:t>29</w:t>
            </w:r>
            <w:r w:rsidR="002D011D">
              <w:rPr>
                <w:noProof/>
                <w:webHidden/>
              </w:rPr>
              <w:fldChar w:fldCharType="end"/>
            </w:r>
          </w:hyperlink>
        </w:p>
        <w:p w14:paraId="77559A84"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23" w:history="1">
            <w:r w:rsidRPr="00E948F9">
              <w:rPr>
                <w:rStyle w:val="Hyperlink"/>
                <w:noProof/>
                <w:lang w:val="en-GB"/>
              </w:rPr>
              <w:t>3.8 Data collection</w:t>
            </w:r>
            <w:r>
              <w:rPr>
                <w:noProof/>
                <w:webHidden/>
              </w:rPr>
              <w:tab/>
            </w:r>
            <w:r w:rsidR="002D011D">
              <w:rPr>
                <w:noProof/>
                <w:webHidden/>
              </w:rPr>
              <w:fldChar w:fldCharType="begin"/>
            </w:r>
            <w:r>
              <w:rPr>
                <w:noProof/>
                <w:webHidden/>
              </w:rPr>
              <w:instrText xml:space="preserve"> PAGEREF _Toc230946323 \h </w:instrText>
            </w:r>
            <w:r w:rsidR="002D011D">
              <w:rPr>
                <w:noProof/>
                <w:webHidden/>
              </w:rPr>
            </w:r>
            <w:r w:rsidR="002D011D">
              <w:rPr>
                <w:noProof/>
                <w:webHidden/>
              </w:rPr>
              <w:fldChar w:fldCharType="separate"/>
            </w:r>
            <w:r>
              <w:rPr>
                <w:noProof/>
                <w:webHidden/>
              </w:rPr>
              <w:t>30</w:t>
            </w:r>
            <w:r w:rsidR="002D011D">
              <w:rPr>
                <w:noProof/>
                <w:webHidden/>
              </w:rPr>
              <w:fldChar w:fldCharType="end"/>
            </w:r>
          </w:hyperlink>
        </w:p>
        <w:p w14:paraId="2A15A015"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24" w:history="1">
            <w:r w:rsidRPr="00E948F9">
              <w:rPr>
                <w:rStyle w:val="Hyperlink"/>
                <w:noProof/>
                <w:lang w:val="en-GB"/>
              </w:rPr>
              <w:t>3.9 Data analysis</w:t>
            </w:r>
            <w:r>
              <w:rPr>
                <w:noProof/>
                <w:webHidden/>
              </w:rPr>
              <w:tab/>
            </w:r>
            <w:r w:rsidR="002D011D">
              <w:rPr>
                <w:noProof/>
                <w:webHidden/>
              </w:rPr>
              <w:fldChar w:fldCharType="begin"/>
            </w:r>
            <w:r>
              <w:rPr>
                <w:noProof/>
                <w:webHidden/>
              </w:rPr>
              <w:instrText xml:space="preserve"> PAGEREF _Toc230946324 \h </w:instrText>
            </w:r>
            <w:r w:rsidR="002D011D">
              <w:rPr>
                <w:noProof/>
                <w:webHidden/>
              </w:rPr>
            </w:r>
            <w:r w:rsidR="002D011D">
              <w:rPr>
                <w:noProof/>
                <w:webHidden/>
              </w:rPr>
              <w:fldChar w:fldCharType="separate"/>
            </w:r>
            <w:r>
              <w:rPr>
                <w:noProof/>
                <w:webHidden/>
              </w:rPr>
              <w:t>31</w:t>
            </w:r>
            <w:r w:rsidR="002D011D">
              <w:rPr>
                <w:noProof/>
                <w:webHidden/>
              </w:rPr>
              <w:fldChar w:fldCharType="end"/>
            </w:r>
          </w:hyperlink>
        </w:p>
        <w:p w14:paraId="1AAB0F49"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25" w:history="1">
            <w:r w:rsidRPr="00E948F9">
              <w:rPr>
                <w:rStyle w:val="Hyperlink"/>
                <w:noProof/>
                <w:lang w:val="en-GB"/>
              </w:rPr>
              <w:t>3.10 Ethical considerations</w:t>
            </w:r>
            <w:r>
              <w:rPr>
                <w:noProof/>
                <w:webHidden/>
              </w:rPr>
              <w:tab/>
            </w:r>
            <w:r w:rsidR="002D011D">
              <w:rPr>
                <w:noProof/>
                <w:webHidden/>
              </w:rPr>
              <w:fldChar w:fldCharType="begin"/>
            </w:r>
            <w:r>
              <w:rPr>
                <w:noProof/>
                <w:webHidden/>
              </w:rPr>
              <w:instrText xml:space="preserve"> PAGEREF _Toc230946325 \h </w:instrText>
            </w:r>
            <w:r w:rsidR="002D011D">
              <w:rPr>
                <w:noProof/>
                <w:webHidden/>
              </w:rPr>
            </w:r>
            <w:r w:rsidR="002D011D">
              <w:rPr>
                <w:noProof/>
                <w:webHidden/>
              </w:rPr>
              <w:fldChar w:fldCharType="separate"/>
            </w:r>
            <w:r>
              <w:rPr>
                <w:noProof/>
                <w:webHidden/>
              </w:rPr>
              <w:t>32</w:t>
            </w:r>
            <w:r w:rsidR="002D011D">
              <w:rPr>
                <w:noProof/>
                <w:webHidden/>
              </w:rPr>
              <w:fldChar w:fldCharType="end"/>
            </w:r>
          </w:hyperlink>
        </w:p>
        <w:p w14:paraId="2F762C34"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26" w:history="1">
            <w:r w:rsidRPr="00E948F9">
              <w:rPr>
                <w:rStyle w:val="Hyperlink"/>
                <w:noProof/>
                <w:lang w:val="en-GB"/>
              </w:rPr>
              <w:t>3.11 Limitations of the study</w:t>
            </w:r>
            <w:r>
              <w:rPr>
                <w:noProof/>
                <w:webHidden/>
              </w:rPr>
              <w:tab/>
            </w:r>
            <w:r w:rsidR="002D011D">
              <w:rPr>
                <w:noProof/>
                <w:webHidden/>
              </w:rPr>
              <w:fldChar w:fldCharType="begin"/>
            </w:r>
            <w:r>
              <w:rPr>
                <w:noProof/>
                <w:webHidden/>
              </w:rPr>
              <w:instrText xml:space="preserve"> PAGEREF _Toc230946326 \h </w:instrText>
            </w:r>
            <w:r w:rsidR="002D011D">
              <w:rPr>
                <w:noProof/>
                <w:webHidden/>
              </w:rPr>
            </w:r>
            <w:r w:rsidR="002D011D">
              <w:rPr>
                <w:noProof/>
                <w:webHidden/>
              </w:rPr>
              <w:fldChar w:fldCharType="separate"/>
            </w:r>
            <w:r>
              <w:rPr>
                <w:noProof/>
                <w:webHidden/>
              </w:rPr>
              <w:t>33</w:t>
            </w:r>
            <w:r w:rsidR="002D011D">
              <w:rPr>
                <w:noProof/>
                <w:webHidden/>
              </w:rPr>
              <w:fldChar w:fldCharType="end"/>
            </w:r>
          </w:hyperlink>
        </w:p>
        <w:p w14:paraId="638A81B5"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27" w:history="1">
            <w:r w:rsidRPr="00E948F9">
              <w:rPr>
                <w:rStyle w:val="Hyperlink"/>
                <w:noProof/>
                <w:lang w:val="en-GB"/>
              </w:rPr>
              <w:t>3.12 Conclusion</w:t>
            </w:r>
            <w:r>
              <w:rPr>
                <w:noProof/>
                <w:webHidden/>
              </w:rPr>
              <w:tab/>
            </w:r>
            <w:r w:rsidR="002D011D">
              <w:rPr>
                <w:noProof/>
                <w:webHidden/>
              </w:rPr>
              <w:fldChar w:fldCharType="begin"/>
            </w:r>
            <w:r>
              <w:rPr>
                <w:noProof/>
                <w:webHidden/>
              </w:rPr>
              <w:instrText xml:space="preserve"> PAGEREF _Toc230946327 \h </w:instrText>
            </w:r>
            <w:r w:rsidR="002D011D">
              <w:rPr>
                <w:noProof/>
                <w:webHidden/>
              </w:rPr>
            </w:r>
            <w:r w:rsidR="002D011D">
              <w:rPr>
                <w:noProof/>
                <w:webHidden/>
              </w:rPr>
              <w:fldChar w:fldCharType="separate"/>
            </w:r>
            <w:r>
              <w:rPr>
                <w:noProof/>
                <w:webHidden/>
              </w:rPr>
              <w:t>33</w:t>
            </w:r>
            <w:r w:rsidR="002D011D">
              <w:rPr>
                <w:noProof/>
                <w:webHidden/>
              </w:rPr>
              <w:fldChar w:fldCharType="end"/>
            </w:r>
          </w:hyperlink>
        </w:p>
        <w:p w14:paraId="539EED25" w14:textId="77777777" w:rsidR="007C4096" w:rsidRDefault="007C409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30946328" w:history="1">
            <w:r w:rsidRPr="00E948F9">
              <w:rPr>
                <w:rStyle w:val="Hyperlink"/>
                <w:noProof/>
                <w:lang w:val="en-GB"/>
              </w:rPr>
              <w:t>Chapter 4: Data Analysis</w:t>
            </w:r>
            <w:r>
              <w:rPr>
                <w:noProof/>
                <w:webHidden/>
              </w:rPr>
              <w:tab/>
            </w:r>
            <w:r w:rsidR="002D011D">
              <w:rPr>
                <w:noProof/>
                <w:webHidden/>
              </w:rPr>
              <w:fldChar w:fldCharType="begin"/>
            </w:r>
            <w:r>
              <w:rPr>
                <w:noProof/>
                <w:webHidden/>
              </w:rPr>
              <w:instrText xml:space="preserve"> PAGEREF _Toc230946328 \h </w:instrText>
            </w:r>
            <w:r w:rsidR="002D011D">
              <w:rPr>
                <w:noProof/>
                <w:webHidden/>
              </w:rPr>
            </w:r>
            <w:r w:rsidR="002D011D">
              <w:rPr>
                <w:noProof/>
                <w:webHidden/>
              </w:rPr>
              <w:fldChar w:fldCharType="separate"/>
            </w:r>
            <w:r>
              <w:rPr>
                <w:noProof/>
                <w:webHidden/>
              </w:rPr>
              <w:t>35</w:t>
            </w:r>
            <w:r w:rsidR="002D011D">
              <w:rPr>
                <w:noProof/>
                <w:webHidden/>
              </w:rPr>
              <w:fldChar w:fldCharType="end"/>
            </w:r>
          </w:hyperlink>
        </w:p>
        <w:p w14:paraId="12FC8FF7"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29" w:history="1">
            <w:r w:rsidRPr="00E948F9">
              <w:rPr>
                <w:rStyle w:val="Hyperlink"/>
                <w:rFonts w:cs="Times New Roman"/>
                <w:noProof/>
                <w:lang w:val="en-GB"/>
              </w:rPr>
              <w:t>4.1 Introduction</w:t>
            </w:r>
            <w:r>
              <w:rPr>
                <w:noProof/>
                <w:webHidden/>
              </w:rPr>
              <w:tab/>
            </w:r>
            <w:r w:rsidR="002D011D">
              <w:rPr>
                <w:noProof/>
                <w:webHidden/>
              </w:rPr>
              <w:fldChar w:fldCharType="begin"/>
            </w:r>
            <w:r>
              <w:rPr>
                <w:noProof/>
                <w:webHidden/>
              </w:rPr>
              <w:instrText xml:space="preserve"> PAGEREF _Toc230946329 \h </w:instrText>
            </w:r>
            <w:r w:rsidR="002D011D">
              <w:rPr>
                <w:noProof/>
                <w:webHidden/>
              </w:rPr>
            </w:r>
            <w:r w:rsidR="002D011D">
              <w:rPr>
                <w:noProof/>
                <w:webHidden/>
              </w:rPr>
              <w:fldChar w:fldCharType="separate"/>
            </w:r>
            <w:r>
              <w:rPr>
                <w:noProof/>
                <w:webHidden/>
              </w:rPr>
              <w:t>35</w:t>
            </w:r>
            <w:r w:rsidR="002D011D">
              <w:rPr>
                <w:noProof/>
                <w:webHidden/>
              </w:rPr>
              <w:fldChar w:fldCharType="end"/>
            </w:r>
          </w:hyperlink>
        </w:p>
        <w:p w14:paraId="7E2BC34E"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30" w:history="1">
            <w:r w:rsidRPr="00E948F9">
              <w:rPr>
                <w:rStyle w:val="Hyperlink"/>
                <w:rFonts w:cs="Times New Roman"/>
                <w:noProof/>
                <w:lang w:val="en-GB"/>
              </w:rPr>
              <w:t>4.3 Themes of the study</w:t>
            </w:r>
            <w:r>
              <w:rPr>
                <w:noProof/>
                <w:webHidden/>
              </w:rPr>
              <w:tab/>
            </w:r>
            <w:r w:rsidR="002D011D">
              <w:rPr>
                <w:noProof/>
                <w:webHidden/>
              </w:rPr>
              <w:fldChar w:fldCharType="begin"/>
            </w:r>
            <w:r>
              <w:rPr>
                <w:noProof/>
                <w:webHidden/>
              </w:rPr>
              <w:instrText xml:space="preserve"> PAGEREF _Toc230946330 \h </w:instrText>
            </w:r>
            <w:r w:rsidR="002D011D">
              <w:rPr>
                <w:noProof/>
                <w:webHidden/>
              </w:rPr>
            </w:r>
            <w:r w:rsidR="002D011D">
              <w:rPr>
                <w:noProof/>
                <w:webHidden/>
              </w:rPr>
              <w:fldChar w:fldCharType="separate"/>
            </w:r>
            <w:r>
              <w:rPr>
                <w:noProof/>
                <w:webHidden/>
              </w:rPr>
              <w:t>35</w:t>
            </w:r>
            <w:r w:rsidR="002D011D">
              <w:rPr>
                <w:noProof/>
                <w:webHidden/>
              </w:rPr>
              <w:fldChar w:fldCharType="end"/>
            </w:r>
          </w:hyperlink>
        </w:p>
        <w:p w14:paraId="6FF07999" w14:textId="77777777" w:rsidR="007C4096" w:rsidRDefault="007C4096">
          <w:pPr>
            <w:pStyle w:val="TOC3"/>
            <w:tabs>
              <w:tab w:val="right" w:leader="dot" w:pos="9350"/>
            </w:tabs>
            <w:rPr>
              <w:rFonts w:asciiTheme="minorHAnsi" w:eastAsiaTheme="minorEastAsia" w:hAnsiTheme="minorHAnsi"/>
              <w:noProof/>
              <w:kern w:val="2"/>
              <w:szCs w:val="24"/>
              <w:shd w:val="clear" w:color="auto" w:fill="auto"/>
              <w:lang w:val="en-IN" w:eastAsia="en-IN"/>
            </w:rPr>
          </w:pPr>
          <w:hyperlink w:anchor="_Toc230946331" w:history="1">
            <w:r w:rsidRPr="00E948F9">
              <w:rPr>
                <w:rStyle w:val="Hyperlink"/>
                <w:rFonts w:cs="Times New Roman"/>
                <w:noProof/>
                <w:lang w:val="en-GB"/>
              </w:rPr>
              <w:t>4.3.1 UK fashion retailers use diverse recruitment and inclusion practices.</w:t>
            </w:r>
            <w:r>
              <w:rPr>
                <w:noProof/>
                <w:webHidden/>
              </w:rPr>
              <w:tab/>
            </w:r>
            <w:r w:rsidR="002D011D">
              <w:rPr>
                <w:noProof/>
                <w:webHidden/>
              </w:rPr>
              <w:fldChar w:fldCharType="begin"/>
            </w:r>
            <w:r>
              <w:rPr>
                <w:noProof/>
                <w:webHidden/>
              </w:rPr>
              <w:instrText xml:space="preserve"> PAGEREF _Toc230946331 \h </w:instrText>
            </w:r>
            <w:r w:rsidR="002D011D">
              <w:rPr>
                <w:noProof/>
                <w:webHidden/>
              </w:rPr>
            </w:r>
            <w:r w:rsidR="002D011D">
              <w:rPr>
                <w:noProof/>
                <w:webHidden/>
              </w:rPr>
              <w:fldChar w:fldCharType="separate"/>
            </w:r>
            <w:r>
              <w:rPr>
                <w:noProof/>
                <w:webHidden/>
              </w:rPr>
              <w:t>35</w:t>
            </w:r>
            <w:r w:rsidR="002D011D">
              <w:rPr>
                <w:noProof/>
                <w:webHidden/>
              </w:rPr>
              <w:fldChar w:fldCharType="end"/>
            </w:r>
          </w:hyperlink>
        </w:p>
        <w:p w14:paraId="7775E2EE" w14:textId="77777777" w:rsidR="007C4096" w:rsidRDefault="007C4096">
          <w:pPr>
            <w:pStyle w:val="TOC3"/>
            <w:tabs>
              <w:tab w:val="right" w:leader="dot" w:pos="9350"/>
            </w:tabs>
            <w:rPr>
              <w:rFonts w:asciiTheme="minorHAnsi" w:eastAsiaTheme="minorEastAsia" w:hAnsiTheme="minorHAnsi"/>
              <w:noProof/>
              <w:kern w:val="2"/>
              <w:szCs w:val="24"/>
              <w:shd w:val="clear" w:color="auto" w:fill="auto"/>
              <w:lang w:val="en-IN" w:eastAsia="en-IN"/>
            </w:rPr>
          </w:pPr>
          <w:hyperlink w:anchor="_Toc230946332" w:history="1">
            <w:r w:rsidRPr="00E948F9">
              <w:rPr>
                <w:rStyle w:val="Hyperlink"/>
                <w:rFonts w:cs="Times New Roman"/>
                <w:noProof/>
                <w:lang w:val="en-GB"/>
              </w:rPr>
              <w:t>4.3.2. Diversity in leadership practice improves organisational decision-making.</w:t>
            </w:r>
            <w:r>
              <w:rPr>
                <w:noProof/>
                <w:webHidden/>
              </w:rPr>
              <w:tab/>
            </w:r>
            <w:r w:rsidR="002D011D">
              <w:rPr>
                <w:noProof/>
                <w:webHidden/>
              </w:rPr>
              <w:fldChar w:fldCharType="begin"/>
            </w:r>
            <w:r>
              <w:rPr>
                <w:noProof/>
                <w:webHidden/>
              </w:rPr>
              <w:instrText xml:space="preserve"> PAGEREF _Toc230946332 \h </w:instrText>
            </w:r>
            <w:r w:rsidR="002D011D">
              <w:rPr>
                <w:noProof/>
                <w:webHidden/>
              </w:rPr>
            </w:r>
            <w:r w:rsidR="002D011D">
              <w:rPr>
                <w:noProof/>
                <w:webHidden/>
              </w:rPr>
              <w:fldChar w:fldCharType="separate"/>
            </w:r>
            <w:r>
              <w:rPr>
                <w:noProof/>
                <w:webHidden/>
              </w:rPr>
              <w:t>36</w:t>
            </w:r>
            <w:r w:rsidR="002D011D">
              <w:rPr>
                <w:noProof/>
                <w:webHidden/>
              </w:rPr>
              <w:fldChar w:fldCharType="end"/>
            </w:r>
          </w:hyperlink>
        </w:p>
        <w:p w14:paraId="008FCA83" w14:textId="77777777" w:rsidR="007C4096" w:rsidRDefault="007C4096">
          <w:pPr>
            <w:pStyle w:val="TOC3"/>
            <w:tabs>
              <w:tab w:val="right" w:leader="dot" w:pos="9350"/>
            </w:tabs>
            <w:rPr>
              <w:rFonts w:asciiTheme="minorHAnsi" w:eastAsiaTheme="minorEastAsia" w:hAnsiTheme="minorHAnsi"/>
              <w:noProof/>
              <w:kern w:val="2"/>
              <w:szCs w:val="24"/>
              <w:shd w:val="clear" w:color="auto" w:fill="auto"/>
              <w:lang w:val="en-IN" w:eastAsia="en-IN"/>
            </w:rPr>
          </w:pPr>
          <w:hyperlink w:anchor="_Toc230946333" w:history="1">
            <w:r w:rsidRPr="00E948F9">
              <w:rPr>
                <w:rStyle w:val="Hyperlink"/>
                <w:rFonts w:cs="Times New Roman"/>
                <w:noProof/>
                <w:lang w:val="en-GB"/>
              </w:rPr>
              <w:t>4.3.3 Inclusive marketing increases customer engagement and brand image.</w:t>
            </w:r>
            <w:r>
              <w:rPr>
                <w:noProof/>
                <w:webHidden/>
              </w:rPr>
              <w:tab/>
            </w:r>
            <w:r w:rsidR="002D011D">
              <w:rPr>
                <w:noProof/>
                <w:webHidden/>
              </w:rPr>
              <w:fldChar w:fldCharType="begin"/>
            </w:r>
            <w:r>
              <w:rPr>
                <w:noProof/>
                <w:webHidden/>
              </w:rPr>
              <w:instrText xml:space="preserve"> PAGEREF _Toc230946333 \h </w:instrText>
            </w:r>
            <w:r w:rsidR="002D011D">
              <w:rPr>
                <w:noProof/>
                <w:webHidden/>
              </w:rPr>
            </w:r>
            <w:r w:rsidR="002D011D">
              <w:rPr>
                <w:noProof/>
                <w:webHidden/>
              </w:rPr>
              <w:fldChar w:fldCharType="separate"/>
            </w:r>
            <w:r>
              <w:rPr>
                <w:noProof/>
                <w:webHidden/>
              </w:rPr>
              <w:t>38</w:t>
            </w:r>
            <w:r w:rsidR="002D011D">
              <w:rPr>
                <w:noProof/>
                <w:webHidden/>
              </w:rPr>
              <w:fldChar w:fldCharType="end"/>
            </w:r>
          </w:hyperlink>
        </w:p>
        <w:p w14:paraId="2758B56B" w14:textId="77777777" w:rsidR="007C4096" w:rsidRDefault="007C4096">
          <w:pPr>
            <w:pStyle w:val="TOC3"/>
            <w:tabs>
              <w:tab w:val="right" w:leader="dot" w:pos="9350"/>
            </w:tabs>
            <w:rPr>
              <w:rFonts w:asciiTheme="minorHAnsi" w:eastAsiaTheme="minorEastAsia" w:hAnsiTheme="minorHAnsi"/>
              <w:noProof/>
              <w:kern w:val="2"/>
              <w:szCs w:val="24"/>
              <w:shd w:val="clear" w:color="auto" w:fill="auto"/>
              <w:lang w:val="en-IN" w:eastAsia="en-IN"/>
            </w:rPr>
          </w:pPr>
          <w:hyperlink w:anchor="_Toc230946334" w:history="1">
            <w:r w:rsidRPr="00E948F9">
              <w:rPr>
                <w:rStyle w:val="Hyperlink"/>
                <w:rFonts w:cs="Times New Roman"/>
                <w:noProof/>
                <w:lang w:val="en-GB"/>
              </w:rPr>
              <w:t>4.3.4 Employee diversity supports creativity and innovation in fashion retail.</w:t>
            </w:r>
            <w:r>
              <w:rPr>
                <w:noProof/>
                <w:webHidden/>
              </w:rPr>
              <w:tab/>
            </w:r>
            <w:r w:rsidR="002D011D">
              <w:rPr>
                <w:noProof/>
                <w:webHidden/>
              </w:rPr>
              <w:fldChar w:fldCharType="begin"/>
            </w:r>
            <w:r>
              <w:rPr>
                <w:noProof/>
                <w:webHidden/>
              </w:rPr>
              <w:instrText xml:space="preserve"> PAGEREF _Toc230946334 \h </w:instrText>
            </w:r>
            <w:r w:rsidR="002D011D">
              <w:rPr>
                <w:noProof/>
                <w:webHidden/>
              </w:rPr>
            </w:r>
            <w:r w:rsidR="002D011D">
              <w:rPr>
                <w:noProof/>
                <w:webHidden/>
              </w:rPr>
              <w:fldChar w:fldCharType="separate"/>
            </w:r>
            <w:r>
              <w:rPr>
                <w:noProof/>
                <w:webHidden/>
              </w:rPr>
              <w:t>39</w:t>
            </w:r>
            <w:r w:rsidR="002D011D">
              <w:rPr>
                <w:noProof/>
                <w:webHidden/>
              </w:rPr>
              <w:fldChar w:fldCharType="end"/>
            </w:r>
          </w:hyperlink>
        </w:p>
        <w:p w14:paraId="11349BB2" w14:textId="77777777" w:rsidR="007C4096" w:rsidRDefault="007C4096">
          <w:pPr>
            <w:pStyle w:val="TOC3"/>
            <w:tabs>
              <w:tab w:val="right" w:leader="dot" w:pos="9350"/>
            </w:tabs>
            <w:rPr>
              <w:rFonts w:asciiTheme="minorHAnsi" w:eastAsiaTheme="minorEastAsia" w:hAnsiTheme="minorHAnsi"/>
              <w:noProof/>
              <w:kern w:val="2"/>
              <w:szCs w:val="24"/>
              <w:shd w:val="clear" w:color="auto" w:fill="auto"/>
              <w:lang w:val="en-IN" w:eastAsia="en-IN"/>
            </w:rPr>
          </w:pPr>
          <w:hyperlink w:anchor="_Toc230946335" w:history="1">
            <w:r w:rsidRPr="00E948F9">
              <w:rPr>
                <w:rStyle w:val="Hyperlink"/>
                <w:rFonts w:cs="Times New Roman"/>
                <w:noProof/>
                <w:lang w:val="en-GB"/>
              </w:rPr>
              <w:t>4.3.5 Internal and external business factors influence retail performance.</w:t>
            </w:r>
            <w:r>
              <w:rPr>
                <w:noProof/>
                <w:webHidden/>
              </w:rPr>
              <w:tab/>
            </w:r>
            <w:r w:rsidR="002D011D">
              <w:rPr>
                <w:noProof/>
                <w:webHidden/>
              </w:rPr>
              <w:fldChar w:fldCharType="begin"/>
            </w:r>
            <w:r>
              <w:rPr>
                <w:noProof/>
                <w:webHidden/>
              </w:rPr>
              <w:instrText xml:space="preserve"> PAGEREF _Toc230946335 \h </w:instrText>
            </w:r>
            <w:r w:rsidR="002D011D">
              <w:rPr>
                <w:noProof/>
                <w:webHidden/>
              </w:rPr>
            </w:r>
            <w:r w:rsidR="002D011D">
              <w:rPr>
                <w:noProof/>
                <w:webHidden/>
              </w:rPr>
              <w:fldChar w:fldCharType="separate"/>
            </w:r>
            <w:r>
              <w:rPr>
                <w:noProof/>
                <w:webHidden/>
              </w:rPr>
              <w:t>41</w:t>
            </w:r>
            <w:r w:rsidR="002D011D">
              <w:rPr>
                <w:noProof/>
                <w:webHidden/>
              </w:rPr>
              <w:fldChar w:fldCharType="end"/>
            </w:r>
          </w:hyperlink>
        </w:p>
        <w:p w14:paraId="2A45C821" w14:textId="77777777" w:rsidR="007C4096" w:rsidRDefault="007C4096">
          <w:pPr>
            <w:pStyle w:val="TOC3"/>
            <w:tabs>
              <w:tab w:val="right" w:leader="dot" w:pos="9350"/>
            </w:tabs>
            <w:rPr>
              <w:rFonts w:asciiTheme="minorHAnsi" w:eastAsiaTheme="minorEastAsia" w:hAnsiTheme="minorHAnsi"/>
              <w:noProof/>
              <w:kern w:val="2"/>
              <w:szCs w:val="24"/>
              <w:shd w:val="clear" w:color="auto" w:fill="auto"/>
              <w:lang w:val="en-IN" w:eastAsia="en-IN"/>
            </w:rPr>
          </w:pPr>
          <w:hyperlink w:anchor="_Toc230946336" w:history="1">
            <w:r w:rsidRPr="00E948F9">
              <w:rPr>
                <w:rStyle w:val="Hyperlink"/>
                <w:rFonts w:cs="Times New Roman"/>
                <w:noProof/>
                <w:lang w:val="en-GB"/>
              </w:rPr>
              <w:t>4.3.6 Diversity and inclusion positively affect financial and non-financial outcomes.</w:t>
            </w:r>
            <w:r>
              <w:rPr>
                <w:noProof/>
                <w:webHidden/>
              </w:rPr>
              <w:tab/>
            </w:r>
            <w:r w:rsidR="002D011D">
              <w:rPr>
                <w:noProof/>
                <w:webHidden/>
              </w:rPr>
              <w:fldChar w:fldCharType="begin"/>
            </w:r>
            <w:r>
              <w:rPr>
                <w:noProof/>
                <w:webHidden/>
              </w:rPr>
              <w:instrText xml:space="preserve"> PAGEREF _Toc230946336 \h </w:instrText>
            </w:r>
            <w:r w:rsidR="002D011D">
              <w:rPr>
                <w:noProof/>
                <w:webHidden/>
              </w:rPr>
            </w:r>
            <w:r w:rsidR="002D011D">
              <w:rPr>
                <w:noProof/>
                <w:webHidden/>
              </w:rPr>
              <w:fldChar w:fldCharType="separate"/>
            </w:r>
            <w:r>
              <w:rPr>
                <w:noProof/>
                <w:webHidden/>
              </w:rPr>
              <w:t>43</w:t>
            </w:r>
            <w:r w:rsidR="002D011D">
              <w:rPr>
                <w:noProof/>
                <w:webHidden/>
              </w:rPr>
              <w:fldChar w:fldCharType="end"/>
            </w:r>
          </w:hyperlink>
        </w:p>
        <w:p w14:paraId="521B6E9E" w14:textId="77777777" w:rsidR="007C4096" w:rsidRDefault="007C4096">
          <w:pPr>
            <w:pStyle w:val="TOC3"/>
            <w:tabs>
              <w:tab w:val="right" w:leader="dot" w:pos="9350"/>
            </w:tabs>
            <w:rPr>
              <w:rFonts w:asciiTheme="minorHAnsi" w:eastAsiaTheme="minorEastAsia" w:hAnsiTheme="minorHAnsi"/>
              <w:noProof/>
              <w:kern w:val="2"/>
              <w:szCs w:val="24"/>
              <w:shd w:val="clear" w:color="auto" w:fill="auto"/>
              <w:lang w:val="en-IN" w:eastAsia="en-IN"/>
            </w:rPr>
          </w:pPr>
          <w:hyperlink w:anchor="_Toc230946337" w:history="1">
            <w:r w:rsidRPr="00E948F9">
              <w:rPr>
                <w:rStyle w:val="Hyperlink"/>
                <w:rFonts w:cs="Times New Roman"/>
                <w:noProof/>
                <w:lang w:val="en-GB"/>
              </w:rPr>
              <w:t>4.3.7 Organisational barriers can limit the effectiveness of D&amp;I initiatives.</w:t>
            </w:r>
            <w:r>
              <w:rPr>
                <w:noProof/>
                <w:webHidden/>
              </w:rPr>
              <w:tab/>
            </w:r>
            <w:r w:rsidR="002D011D">
              <w:rPr>
                <w:noProof/>
                <w:webHidden/>
              </w:rPr>
              <w:fldChar w:fldCharType="begin"/>
            </w:r>
            <w:r>
              <w:rPr>
                <w:noProof/>
                <w:webHidden/>
              </w:rPr>
              <w:instrText xml:space="preserve"> PAGEREF _Toc230946337 \h </w:instrText>
            </w:r>
            <w:r w:rsidR="002D011D">
              <w:rPr>
                <w:noProof/>
                <w:webHidden/>
              </w:rPr>
            </w:r>
            <w:r w:rsidR="002D011D">
              <w:rPr>
                <w:noProof/>
                <w:webHidden/>
              </w:rPr>
              <w:fldChar w:fldCharType="separate"/>
            </w:r>
            <w:r>
              <w:rPr>
                <w:noProof/>
                <w:webHidden/>
              </w:rPr>
              <w:t>44</w:t>
            </w:r>
            <w:r w:rsidR="002D011D">
              <w:rPr>
                <w:noProof/>
                <w:webHidden/>
              </w:rPr>
              <w:fldChar w:fldCharType="end"/>
            </w:r>
          </w:hyperlink>
        </w:p>
        <w:p w14:paraId="016F96AE" w14:textId="77777777" w:rsidR="007C4096" w:rsidRDefault="007C4096">
          <w:pPr>
            <w:pStyle w:val="TOC3"/>
            <w:tabs>
              <w:tab w:val="right" w:leader="dot" w:pos="9350"/>
            </w:tabs>
            <w:rPr>
              <w:rFonts w:asciiTheme="minorHAnsi" w:eastAsiaTheme="minorEastAsia" w:hAnsiTheme="minorHAnsi"/>
              <w:noProof/>
              <w:kern w:val="2"/>
              <w:szCs w:val="24"/>
              <w:shd w:val="clear" w:color="auto" w:fill="auto"/>
              <w:lang w:val="en-IN" w:eastAsia="en-IN"/>
            </w:rPr>
          </w:pPr>
          <w:hyperlink w:anchor="_Toc230946338" w:history="1">
            <w:r w:rsidRPr="00E948F9">
              <w:rPr>
                <w:rStyle w:val="Hyperlink"/>
                <w:rFonts w:cs="Times New Roman"/>
                <w:noProof/>
                <w:lang w:val="en-GB"/>
              </w:rPr>
              <w:t>4.3.8 Strategic D&amp;I policies strengthen long-term business sustainability.</w:t>
            </w:r>
            <w:r>
              <w:rPr>
                <w:noProof/>
                <w:webHidden/>
              </w:rPr>
              <w:tab/>
            </w:r>
            <w:r w:rsidR="002D011D">
              <w:rPr>
                <w:noProof/>
                <w:webHidden/>
              </w:rPr>
              <w:fldChar w:fldCharType="begin"/>
            </w:r>
            <w:r>
              <w:rPr>
                <w:noProof/>
                <w:webHidden/>
              </w:rPr>
              <w:instrText xml:space="preserve"> PAGEREF _Toc230946338 \h </w:instrText>
            </w:r>
            <w:r w:rsidR="002D011D">
              <w:rPr>
                <w:noProof/>
                <w:webHidden/>
              </w:rPr>
            </w:r>
            <w:r w:rsidR="002D011D">
              <w:rPr>
                <w:noProof/>
                <w:webHidden/>
              </w:rPr>
              <w:fldChar w:fldCharType="separate"/>
            </w:r>
            <w:r>
              <w:rPr>
                <w:noProof/>
                <w:webHidden/>
              </w:rPr>
              <w:t>46</w:t>
            </w:r>
            <w:r w:rsidR="002D011D">
              <w:rPr>
                <w:noProof/>
                <w:webHidden/>
              </w:rPr>
              <w:fldChar w:fldCharType="end"/>
            </w:r>
          </w:hyperlink>
        </w:p>
        <w:p w14:paraId="30F442F7" w14:textId="5D1955F3"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39" w:history="1">
            <w:r w:rsidRPr="00E948F9">
              <w:rPr>
                <w:rStyle w:val="Hyperlink"/>
                <w:rFonts w:cs="Times New Roman"/>
                <w:noProof/>
                <w:lang w:val="en-GB"/>
              </w:rPr>
              <w:t>4.</w:t>
            </w:r>
            <w:r w:rsidR="005C4A56">
              <w:rPr>
                <w:rStyle w:val="Hyperlink"/>
                <w:rFonts w:cs="Times New Roman"/>
                <w:noProof/>
                <w:lang w:val="en-GB"/>
              </w:rPr>
              <w:t>5</w:t>
            </w:r>
            <w:r w:rsidRPr="00E948F9">
              <w:rPr>
                <w:rStyle w:val="Hyperlink"/>
                <w:rFonts w:cs="Times New Roman"/>
                <w:noProof/>
                <w:lang w:val="en-GB"/>
              </w:rPr>
              <w:t>Conclusion</w:t>
            </w:r>
            <w:r>
              <w:rPr>
                <w:noProof/>
                <w:webHidden/>
              </w:rPr>
              <w:tab/>
            </w:r>
            <w:r w:rsidR="002D011D">
              <w:rPr>
                <w:noProof/>
                <w:webHidden/>
              </w:rPr>
              <w:fldChar w:fldCharType="begin"/>
            </w:r>
            <w:r>
              <w:rPr>
                <w:noProof/>
                <w:webHidden/>
              </w:rPr>
              <w:instrText xml:space="preserve"> PAGEREF _Toc230946339 \h </w:instrText>
            </w:r>
            <w:r w:rsidR="002D011D">
              <w:rPr>
                <w:noProof/>
                <w:webHidden/>
              </w:rPr>
            </w:r>
            <w:r w:rsidR="002D011D">
              <w:rPr>
                <w:noProof/>
                <w:webHidden/>
              </w:rPr>
              <w:fldChar w:fldCharType="separate"/>
            </w:r>
            <w:r>
              <w:rPr>
                <w:noProof/>
                <w:webHidden/>
              </w:rPr>
              <w:t>47</w:t>
            </w:r>
            <w:r w:rsidR="002D011D">
              <w:rPr>
                <w:noProof/>
                <w:webHidden/>
              </w:rPr>
              <w:fldChar w:fldCharType="end"/>
            </w:r>
          </w:hyperlink>
        </w:p>
        <w:p w14:paraId="25B9C896" w14:textId="77777777" w:rsidR="007C4096" w:rsidRDefault="007C409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30946340" w:history="1">
            <w:r w:rsidRPr="00E948F9">
              <w:rPr>
                <w:rStyle w:val="Hyperlink"/>
                <w:noProof/>
                <w:lang w:val="en-GB"/>
              </w:rPr>
              <w:t>Chapter 5: Discussion</w:t>
            </w:r>
            <w:r>
              <w:rPr>
                <w:noProof/>
                <w:webHidden/>
              </w:rPr>
              <w:tab/>
            </w:r>
            <w:r w:rsidR="002D011D">
              <w:rPr>
                <w:noProof/>
                <w:webHidden/>
              </w:rPr>
              <w:fldChar w:fldCharType="begin"/>
            </w:r>
            <w:r>
              <w:rPr>
                <w:noProof/>
                <w:webHidden/>
              </w:rPr>
              <w:instrText xml:space="preserve"> PAGEREF _Toc230946340 \h </w:instrText>
            </w:r>
            <w:r w:rsidR="002D011D">
              <w:rPr>
                <w:noProof/>
                <w:webHidden/>
              </w:rPr>
            </w:r>
            <w:r w:rsidR="002D011D">
              <w:rPr>
                <w:noProof/>
                <w:webHidden/>
              </w:rPr>
              <w:fldChar w:fldCharType="separate"/>
            </w:r>
            <w:r>
              <w:rPr>
                <w:noProof/>
                <w:webHidden/>
              </w:rPr>
              <w:t>48</w:t>
            </w:r>
            <w:r w:rsidR="002D011D">
              <w:rPr>
                <w:noProof/>
                <w:webHidden/>
              </w:rPr>
              <w:fldChar w:fldCharType="end"/>
            </w:r>
          </w:hyperlink>
        </w:p>
        <w:p w14:paraId="6350F313" w14:textId="77777777" w:rsidR="007C4096" w:rsidRDefault="007C409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30946341" w:history="1">
            <w:r w:rsidRPr="00E948F9">
              <w:rPr>
                <w:rStyle w:val="Hyperlink"/>
                <w:noProof/>
                <w:lang w:val="en-GB"/>
              </w:rPr>
              <w:t>Chapter 6: Conclusion and recommendation</w:t>
            </w:r>
            <w:r>
              <w:rPr>
                <w:noProof/>
                <w:webHidden/>
              </w:rPr>
              <w:tab/>
            </w:r>
            <w:r w:rsidR="002D011D">
              <w:rPr>
                <w:noProof/>
                <w:webHidden/>
              </w:rPr>
              <w:fldChar w:fldCharType="begin"/>
            </w:r>
            <w:r>
              <w:rPr>
                <w:noProof/>
                <w:webHidden/>
              </w:rPr>
              <w:instrText xml:space="preserve"> PAGEREF _Toc230946341 \h </w:instrText>
            </w:r>
            <w:r w:rsidR="002D011D">
              <w:rPr>
                <w:noProof/>
                <w:webHidden/>
              </w:rPr>
            </w:r>
            <w:r w:rsidR="002D011D">
              <w:rPr>
                <w:noProof/>
                <w:webHidden/>
              </w:rPr>
              <w:fldChar w:fldCharType="separate"/>
            </w:r>
            <w:r>
              <w:rPr>
                <w:noProof/>
                <w:webHidden/>
              </w:rPr>
              <w:t>50</w:t>
            </w:r>
            <w:r w:rsidR="002D011D">
              <w:rPr>
                <w:noProof/>
                <w:webHidden/>
              </w:rPr>
              <w:fldChar w:fldCharType="end"/>
            </w:r>
          </w:hyperlink>
        </w:p>
        <w:p w14:paraId="338A1A86"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42" w:history="1">
            <w:r w:rsidRPr="00E948F9">
              <w:rPr>
                <w:rStyle w:val="Hyperlink"/>
                <w:noProof/>
                <w:lang w:val="en-GB"/>
              </w:rPr>
              <w:t>5.1 Introduction</w:t>
            </w:r>
            <w:r>
              <w:rPr>
                <w:noProof/>
                <w:webHidden/>
              </w:rPr>
              <w:tab/>
            </w:r>
            <w:r w:rsidR="002D011D">
              <w:rPr>
                <w:noProof/>
                <w:webHidden/>
              </w:rPr>
              <w:fldChar w:fldCharType="begin"/>
            </w:r>
            <w:r>
              <w:rPr>
                <w:noProof/>
                <w:webHidden/>
              </w:rPr>
              <w:instrText xml:space="preserve"> PAGEREF _Toc230946342 \h </w:instrText>
            </w:r>
            <w:r w:rsidR="002D011D">
              <w:rPr>
                <w:noProof/>
                <w:webHidden/>
              </w:rPr>
            </w:r>
            <w:r w:rsidR="002D011D">
              <w:rPr>
                <w:noProof/>
                <w:webHidden/>
              </w:rPr>
              <w:fldChar w:fldCharType="separate"/>
            </w:r>
            <w:r>
              <w:rPr>
                <w:noProof/>
                <w:webHidden/>
              </w:rPr>
              <w:t>50</w:t>
            </w:r>
            <w:r w:rsidR="002D011D">
              <w:rPr>
                <w:noProof/>
                <w:webHidden/>
              </w:rPr>
              <w:fldChar w:fldCharType="end"/>
            </w:r>
          </w:hyperlink>
        </w:p>
        <w:p w14:paraId="54285727"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43" w:history="1">
            <w:r w:rsidRPr="00E948F9">
              <w:rPr>
                <w:rStyle w:val="Hyperlink"/>
                <w:noProof/>
                <w:lang w:val="en-GB"/>
              </w:rPr>
              <w:t>5.2 Conclusion</w:t>
            </w:r>
            <w:r>
              <w:rPr>
                <w:noProof/>
                <w:webHidden/>
              </w:rPr>
              <w:tab/>
            </w:r>
            <w:r w:rsidR="002D011D">
              <w:rPr>
                <w:noProof/>
                <w:webHidden/>
              </w:rPr>
              <w:fldChar w:fldCharType="begin"/>
            </w:r>
            <w:r>
              <w:rPr>
                <w:noProof/>
                <w:webHidden/>
              </w:rPr>
              <w:instrText xml:space="preserve"> PAGEREF _Toc230946343 \h </w:instrText>
            </w:r>
            <w:r w:rsidR="002D011D">
              <w:rPr>
                <w:noProof/>
                <w:webHidden/>
              </w:rPr>
            </w:r>
            <w:r w:rsidR="002D011D">
              <w:rPr>
                <w:noProof/>
                <w:webHidden/>
              </w:rPr>
              <w:fldChar w:fldCharType="separate"/>
            </w:r>
            <w:r>
              <w:rPr>
                <w:noProof/>
                <w:webHidden/>
              </w:rPr>
              <w:t>50</w:t>
            </w:r>
            <w:r w:rsidR="002D011D">
              <w:rPr>
                <w:noProof/>
                <w:webHidden/>
              </w:rPr>
              <w:fldChar w:fldCharType="end"/>
            </w:r>
          </w:hyperlink>
        </w:p>
        <w:p w14:paraId="2AA45028"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44" w:history="1">
            <w:r w:rsidRPr="00E948F9">
              <w:rPr>
                <w:rStyle w:val="Hyperlink"/>
                <w:noProof/>
                <w:lang w:val="en-GB"/>
              </w:rPr>
              <w:t>5.3 Recommendations</w:t>
            </w:r>
            <w:r>
              <w:rPr>
                <w:noProof/>
                <w:webHidden/>
              </w:rPr>
              <w:tab/>
            </w:r>
            <w:r w:rsidR="002D011D">
              <w:rPr>
                <w:noProof/>
                <w:webHidden/>
              </w:rPr>
              <w:fldChar w:fldCharType="begin"/>
            </w:r>
            <w:r>
              <w:rPr>
                <w:noProof/>
                <w:webHidden/>
              </w:rPr>
              <w:instrText xml:space="preserve"> PAGEREF _Toc230946344 \h </w:instrText>
            </w:r>
            <w:r w:rsidR="002D011D">
              <w:rPr>
                <w:noProof/>
                <w:webHidden/>
              </w:rPr>
            </w:r>
            <w:r w:rsidR="002D011D">
              <w:rPr>
                <w:noProof/>
                <w:webHidden/>
              </w:rPr>
              <w:fldChar w:fldCharType="separate"/>
            </w:r>
            <w:r>
              <w:rPr>
                <w:noProof/>
                <w:webHidden/>
              </w:rPr>
              <w:t>52</w:t>
            </w:r>
            <w:r w:rsidR="002D011D">
              <w:rPr>
                <w:noProof/>
                <w:webHidden/>
              </w:rPr>
              <w:fldChar w:fldCharType="end"/>
            </w:r>
          </w:hyperlink>
        </w:p>
        <w:p w14:paraId="7CA3D1F7"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45" w:history="1">
            <w:r w:rsidRPr="00E948F9">
              <w:rPr>
                <w:rStyle w:val="Hyperlink"/>
                <w:noProof/>
                <w:lang w:val="en-GB"/>
              </w:rPr>
              <w:t>5.4 Future Research</w:t>
            </w:r>
            <w:r>
              <w:rPr>
                <w:noProof/>
                <w:webHidden/>
              </w:rPr>
              <w:tab/>
            </w:r>
            <w:r w:rsidR="002D011D">
              <w:rPr>
                <w:noProof/>
                <w:webHidden/>
              </w:rPr>
              <w:fldChar w:fldCharType="begin"/>
            </w:r>
            <w:r>
              <w:rPr>
                <w:noProof/>
                <w:webHidden/>
              </w:rPr>
              <w:instrText xml:space="preserve"> PAGEREF _Toc230946345 \h </w:instrText>
            </w:r>
            <w:r w:rsidR="002D011D">
              <w:rPr>
                <w:noProof/>
                <w:webHidden/>
              </w:rPr>
            </w:r>
            <w:r w:rsidR="002D011D">
              <w:rPr>
                <w:noProof/>
                <w:webHidden/>
              </w:rPr>
              <w:fldChar w:fldCharType="separate"/>
            </w:r>
            <w:r>
              <w:rPr>
                <w:noProof/>
                <w:webHidden/>
              </w:rPr>
              <w:t>53</w:t>
            </w:r>
            <w:r w:rsidR="002D011D">
              <w:rPr>
                <w:noProof/>
                <w:webHidden/>
              </w:rPr>
              <w:fldChar w:fldCharType="end"/>
            </w:r>
          </w:hyperlink>
        </w:p>
        <w:p w14:paraId="33BADCDA" w14:textId="77777777" w:rsidR="007C4096" w:rsidRDefault="007C409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30946346" w:history="1">
            <w:r w:rsidRPr="00E948F9">
              <w:rPr>
                <w:rStyle w:val="Hyperlink"/>
                <w:noProof/>
                <w:lang w:val="en-GB"/>
              </w:rPr>
              <w:t>References</w:t>
            </w:r>
            <w:r>
              <w:rPr>
                <w:noProof/>
                <w:webHidden/>
              </w:rPr>
              <w:tab/>
            </w:r>
            <w:r w:rsidR="002D011D">
              <w:rPr>
                <w:noProof/>
                <w:webHidden/>
              </w:rPr>
              <w:fldChar w:fldCharType="begin"/>
            </w:r>
            <w:r>
              <w:rPr>
                <w:noProof/>
                <w:webHidden/>
              </w:rPr>
              <w:instrText xml:space="preserve"> PAGEREF _Toc230946346 \h </w:instrText>
            </w:r>
            <w:r w:rsidR="002D011D">
              <w:rPr>
                <w:noProof/>
                <w:webHidden/>
              </w:rPr>
            </w:r>
            <w:r w:rsidR="002D011D">
              <w:rPr>
                <w:noProof/>
                <w:webHidden/>
              </w:rPr>
              <w:fldChar w:fldCharType="separate"/>
            </w:r>
            <w:r>
              <w:rPr>
                <w:noProof/>
                <w:webHidden/>
              </w:rPr>
              <w:t>55</w:t>
            </w:r>
            <w:r w:rsidR="002D011D">
              <w:rPr>
                <w:noProof/>
                <w:webHidden/>
              </w:rPr>
              <w:fldChar w:fldCharType="end"/>
            </w:r>
          </w:hyperlink>
        </w:p>
        <w:p w14:paraId="22B7753C" w14:textId="77777777" w:rsidR="007C4096" w:rsidRDefault="007C409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30946347" w:history="1">
            <w:r w:rsidRPr="00E948F9">
              <w:rPr>
                <w:rStyle w:val="Hyperlink"/>
                <w:noProof/>
                <w:lang w:val="en-GB"/>
              </w:rPr>
              <w:t>Appendix</w:t>
            </w:r>
            <w:r>
              <w:rPr>
                <w:noProof/>
                <w:webHidden/>
              </w:rPr>
              <w:tab/>
            </w:r>
            <w:r w:rsidR="002D011D">
              <w:rPr>
                <w:noProof/>
                <w:webHidden/>
              </w:rPr>
              <w:fldChar w:fldCharType="begin"/>
            </w:r>
            <w:r>
              <w:rPr>
                <w:noProof/>
                <w:webHidden/>
              </w:rPr>
              <w:instrText xml:space="preserve"> PAGEREF _Toc230946347 \h </w:instrText>
            </w:r>
            <w:r w:rsidR="002D011D">
              <w:rPr>
                <w:noProof/>
                <w:webHidden/>
              </w:rPr>
            </w:r>
            <w:r w:rsidR="002D011D">
              <w:rPr>
                <w:noProof/>
                <w:webHidden/>
              </w:rPr>
              <w:fldChar w:fldCharType="separate"/>
            </w:r>
            <w:r>
              <w:rPr>
                <w:noProof/>
                <w:webHidden/>
              </w:rPr>
              <w:t>60</w:t>
            </w:r>
            <w:r w:rsidR="002D011D">
              <w:rPr>
                <w:noProof/>
                <w:webHidden/>
              </w:rPr>
              <w:fldChar w:fldCharType="end"/>
            </w:r>
          </w:hyperlink>
        </w:p>
        <w:p w14:paraId="731930B2"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48" w:history="1">
            <w:r w:rsidRPr="00E948F9">
              <w:rPr>
                <w:rStyle w:val="Hyperlink"/>
                <w:noProof/>
                <w:lang w:val="en-GB"/>
              </w:rPr>
              <w:t>Interview Questionnaire</w:t>
            </w:r>
            <w:r>
              <w:rPr>
                <w:noProof/>
                <w:webHidden/>
              </w:rPr>
              <w:tab/>
            </w:r>
            <w:r w:rsidR="002D011D">
              <w:rPr>
                <w:noProof/>
                <w:webHidden/>
              </w:rPr>
              <w:fldChar w:fldCharType="begin"/>
            </w:r>
            <w:r>
              <w:rPr>
                <w:noProof/>
                <w:webHidden/>
              </w:rPr>
              <w:instrText xml:space="preserve"> PAGEREF _Toc230946348 \h </w:instrText>
            </w:r>
            <w:r w:rsidR="002D011D">
              <w:rPr>
                <w:noProof/>
                <w:webHidden/>
              </w:rPr>
            </w:r>
            <w:r w:rsidR="002D011D">
              <w:rPr>
                <w:noProof/>
                <w:webHidden/>
              </w:rPr>
              <w:fldChar w:fldCharType="separate"/>
            </w:r>
            <w:r>
              <w:rPr>
                <w:noProof/>
                <w:webHidden/>
              </w:rPr>
              <w:t>60</w:t>
            </w:r>
            <w:r w:rsidR="002D011D">
              <w:rPr>
                <w:noProof/>
                <w:webHidden/>
              </w:rPr>
              <w:fldChar w:fldCharType="end"/>
            </w:r>
          </w:hyperlink>
        </w:p>
        <w:p w14:paraId="286E1BD2" w14:textId="77777777" w:rsidR="007C4096" w:rsidRDefault="007C4096">
          <w:pPr>
            <w:pStyle w:val="TOC2"/>
            <w:tabs>
              <w:tab w:val="right" w:leader="dot" w:pos="9350"/>
            </w:tabs>
            <w:rPr>
              <w:rFonts w:asciiTheme="minorHAnsi" w:eastAsiaTheme="minorEastAsia" w:hAnsiTheme="minorHAnsi"/>
              <w:noProof/>
              <w:kern w:val="2"/>
              <w:szCs w:val="24"/>
              <w:shd w:val="clear" w:color="auto" w:fill="auto"/>
              <w:lang w:val="en-IN" w:eastAsia="en-IN"/>
            </w:rPr>
          </w:pPr>
          <w:hyperlink w:anchor="_Toc230946349" w:history="1">
            <w:r w:rsidRPr="00E948F9">
              <w:rPr>
                <w:rStyle w:val="Hyperlink"/>
                <w:noProof/>
                <w:lang w:val="en-GB"/>
              </w:rPr>
              <w:t>Interview Transcript</w:t>
            </w:r>
            <w:r>
              <w:rPr>
                <w:noProof/>
                <w:webHidden/>
              </w:rPr>
              <w:tab/>
            </w:r>
            <w:r w:rsidR="002D011D">
              <w:rPr>
                <w:noProof/>
                <w:webHidden/>
              </w:rPr>
              <w:fldChar w:fldCharType="begin"/>
            </w:r>
            <w:r>
              <w:rPr>
                <w:noProof/>
                <w:webHidden/>
              </w:rPr>
              <w:instrText xml:space="preserve"> PAGEREF _Toc230946349 \h </w:instrText>
            </w:r>
            <w:r w:rsidR="002D011D">
              <w:rPr>
                <w:noProof/>
                <w:webHidden/>
              </w:rPr>
            </w:r>
            <w:r w:rsidR="002D011D">
              <w:rPr>
                <w:noProof/>
                <w:webHidden/>
              </w:rPr>
              <w:fldChar w:fldCharType="separate"/>
            </w:r>
            <w:r>
              <w:rPr>
                <w:noProof/>
                <w:webHidden/>
              </w:rPr>
              <w:t>61</w:t>
            </w:r>
            <w:r w:rsidR="002D011D">
              <w:rPr>
                <w:noProof/>
                <w:webHidden/>
              </w:rPr>
              <w:fldChar w:fldCharType="end"/>
            </w:r>
          </w:hyperlink>
        </w:p>
        <w:p w14:paraId="232E0435" w14:textId="77777777" w:rsidR="004C75B1" w:rsidRPr="00BE39A5" w:rsidRDefault="002D011D">
          <w:pPr>
            <w:rPr>
              <w:color w:val="000000" w:themeColor="text1"/>
              <w:szCs w:val="24"/>
              <w:lang w:val="en-GB"/>
            </w:rPr>
          </w:pPr>
          <w:r w:rsidRPr="00BE39A5">
            <w:rPr>
              <w:b/>
              <w:bCs/>
              <w:noProof/>
              <w:color w:val="000000" w:themeColor="text1"/>
              <w:szCs w:val="24"/>
              <w:lang w:val="en-GB"/>
            </w:rPr>
            <w:fldChar w:fldCharType="end"/>
          </w:r>
        </w:p>
      </w:sdtContent>
    </w:sdt>
    <w:p w14:paraId="37643295" w14:textId="77777777" w:rsidR="001F6AB5" w:rsidRPr="00BE39A5" w:rsidRDefault="001F6AB5">
      <w:pPr>
        <w:spacing w:after="200" w:line="276" w:lineRule="auto"/>
        <w:jc w:val="left"/>
        <w:rPr>
          <w:rFonts w:eastAsiaTheme="majorEastAsia" w:cstheme="majorBidi"/>
          <w:b/>
          <w:bCs/>
          <w:color w:val="000000" w:themeColor="text1"/>
          <w:szCs w:val="24"/>
          <w:lang w:val="en-GB"/>
        </w:rPr>
      </w:pPr>
      <w:r w:rsidRPr="00BE39A5">
        <w:rPr>
          <w:color w:val="000000" w:themeColor="text1"/>
          <w:szCs w:val="24"/>
          <w:lang w:val="en-GB"/>
        </w:rPr>
        <w:br w:type="page"/>
      </w:r>
    </w:p>
    <w:p w14:paraId="19F542FE" w14:textId="77777777" w:rsidR="00F15773" w:rsidRPr="00BE39A5" w:rsidRDefault="00BD27B6" w:rsidP="00366665">
      <w:pPr>
        <w:pStyle w:val="Heading1"/>
        <w:rPr>
          <w:lang w:val="en-GB"/>
        </w:rPr>
      </w:pPr>
      <w:bookmarkStart w:id="0" w:name="_Toc230946297"/>
      <w:r w:rsidRPr="00BE39A5">
        <w:rPr>
          <w:lang w:val="en-GB"/>
        </w:rPr>
        <w:lastRenderedPageBreak/>
        <w:t>Chapter 1: Introduction</w:t>
      </w:r>
      <w:bookmarkEnd w:id="0"/>
    </w:p>
    <w:p w14:paraId="7117BAF9" w14:textId="77777777" w:rsidR="00F15773" w:rsidRPr="00BE39A5" w:rsidRDefault="00CA571B" w:rsidP="00CA571B">
      <w:pPr>
        <w:pStyle w:val="Heading2"/>
        <w:rPr>
          <w:szCs w:val="24"/>
          <w:lang w:val="en-GB"/>
        </w:rPr>
      </w:pPr>
      <w:bookmarkStart w:id="1" w:name="_Toc230946298"/>
      <w:r w:rsidRPr="00BE39A5">
        <w:rPr>
          <w:szCs w:val="24"/>
          <w:lang w:val="en-GB"/>
        </w:rPr>
        <w:t xml:space="preserve">1.1 </w:t>
      </w:r>
      <w:r w:rsidR="00F15773" w:rsidRPr="00BE39A5">
        <w:rPr>
          <w:szCs w:val="24"/>
          <w:lang w:val="en-GB"/>
        </w:rPr>
        <w:t>Overview of the Study</w:t>
      </w:r>
      <w:bookmarkEnd w:id="1"/>
    </w:p>
    <w:p w14:paraId="366CE535" w14:textId="77777777" w:rsidR="006250C1" w:rsidRPr="006250C1" w:rsidRDefault="006250C1" w:rsidP="006250C1">
      <w:pPr>
        <w:rPr>
          <w:color w:val="000000" w:themeColor="text1"/>
          <w:szCs w:val="24"/>
          <w:lang w:val="en-GB"/>
        </w:rPr>
      </w:pPr>
      <w:r w:rsidRPr="006250C1">
        <w:rPr>
          <w:color w:val="000000" w:themeColor="text1"/>
          <w:szCs w:val="24"/>
          <w:lang w:val="en-GB"/>
        </w:rPr>
        <w:t>According to the British Fashion Council (British Council, 2022), the UK fashion retail industry is one of the main pillars of the UK economy, producing over 26 billion in GDP and hiring a workforce of more than 800,000 individuals in 2024. However, this dynamic industry faces long-term issues, such as the disruption of the supply chain, the increasing interest of consumers in sustainability, and stronger rivalry against the fast fashion leaders, such as Shein and online retailers (Capatina 2025). In the context of such pressures, diversity and inclusion (D&amp;I) practices have become one of the most significant sources of resilience and development. This paper assesses the effect of D&amp;I on business performance, including revenue growth, employee retention, customer loyalty, and innovation, among the UK fashion retailers.</w:t>
      </w:r>
    </w:p>
    <w:p w14:paraId="0AA1FABF" w14:textId="77777777" w:rsidR="006250C1" w:rsidRPr="006250C1" w:rsidRDefault="006250C1" w:rsidP="006250C1">
      <w:pPr>
        <w:rPr>
          <w:color w:val="000000" w:themeColor="text1"/>
          <w:szCs w:val="24"/>
          <w:lang w:val="en-GB"/>
        </w:rPr>
      </w:pPr>
      <w:r w:rsidRPr="006250C1">
        <w:rPr>
          <w:color w:val="000000" w:themeColor="text1"/>
          <w:szCs w:val="24"/>
          <w:lang w:val="en-GB"/>
        </w:rPr>
        <w:t>Diversity is the existence of differences among people in relation to gender, ethnicity, culture, age, and opinions, and inclusion aimed at building an environment in which differences are appreciated and successfully incorporated into organisational activity (Olabiyi 2023). Diversity and inclusion have ceased to be a social responsibility in modern organisations but have become a major source of innovation, creativity, and competitive advantage. Moreover, in many cases, organisations that encourage inclusive workplaces, which in turn relates to increased employee engagement and satisfaction as well as productivity. The variedness of teams will enhance better decision-making and problem-solving because various perspectives are introduced to organisational processes (</w:t>
      </w:r>
      <w:proofErr w:type="spellStart"/>
      <w:r w:rsidRPr="006250C1">
        <w:rPr>
          <w:color w:val="000000" w:themeColor="text1"/>
          <w:szCs w:val="24"/>
          <w:lang w:val="en-GB"/>
        </w:rPr>
        <w:t>Tchamgop</w:t>
      </w:r>
      <w:proofErr w:type="spellEnd"/>
      <w:r w:rsidRPr="006250C1">
        <w:rPr>
          <w:color w:val="000000" w:themeColor="text1"/>
          <w:szCs w:val="24"/>
          <w:lang w:val="en-GB"/>
        </w:rPr>
        <w:t>, 2025). However, even with these identified advantages, most fashion retailers in the UK still struggle with the successful execution of D&amp;I initiatives because of structural problems, implicit bias, and the absence of leadership engagement.</w:t>
      </w:r>
    </w:p>
    <w:p w14:paraId="031D38B9" w14:textId="77777777" w:rsidR="006250C1" w:rsidRPr="006250C1" w:rsidRDefault="006250C1" w:rsidP="006250C1">
      <w:pPr>
        <w:rPr>
          <w:color w:val="000000" w:themeColor="text1"/>
          <w:szCs w:val="24"/>
          <w:lang w:val="en-GB"/>
        </w:rPr>
      </w:pPr>
      <w:r w:rsidRPr="006250C1">
        <w:rPr>
          <w:color w:val="000000" w:themeColor="text1"/>
          <w:szCs w:val="24"/>
          <w:lang w:val="en-GB"/>
        </w:rPr>
        <w:t>D&amp;I includes approaches such as fair employment, ethnic, gender, age, and disability representation, cultural orientation, and comprehensive marketing. These have been incorporated by major players such as ASOS, Next, and Boohoo, which is pledging a 40 percent ethnic minority leadership by 2025. Additionally, McKinsey and Company (2023) point out that there is a lack of underrepresentation: UK fashion executives from Black, Asian, or minority ethnicities are only about 12 percent, whereas consumer diversity is at 18 percent.</w:t>
      </w:r>
    </w:p>
    <w:p w14:paraId="1315C1B0" w14:textId="77777777" w:rsidR="006250C1" w:rsidRPr="006250C1" w:rsidRDefault="006250C1" w:rsidP="006250C1">
      <w:pPr>
        <w:rPr>
          <w:color w:val="000000" w:themeColor="text1"/>
          <w:szCs w:val="24"/>
          <w:lang w:val="en-GB"/>
        </w:rPr>
      </w:pPr>
      <w:r w:rsidRPr="006250C1">
        <w:rPr>
          <w:color w:val="000000" w:themeColor="text1"/>
          <w:szCs w:val="24"/>
          <w:lang w:val="en-GB"/>
        </w:rPr>
        <w:t xml:space="preserve">Overall, the Diversity and Inclusion (D&amp;I) practice can have a substantial effect on the business performance in the UK fashion retail industry by boosting the performance of the organisation, innovation, and customer relationships. Diversity in the workplace offers different views, therefore </w:t>
      </w:r>
      <w:r w:rsidRPr="006250C1">
        <w:rPr>
          <w:color w:val="000000" w:themeColor="text1"/>
          <w:szCs w:val="24"/>
          <w:lang w:val="en-GB"/>
        </w:rPr>
        <w:lastRenderedPageBreak/>
        <w:t>enhancing creativity and decision-making processes, and companies are able to meet the market dynamic needs (Fitriana, 2023). Inclusive practices also create a positive workplace culture, thereby resulting in increased employee satisfaction, retention, and productivity. The paper covers fundamental aims: to locate D&amp;I practices, evaluate outcome-determining variables such as economic instability and the digital revolution. Besides, it also evaluates the effect of D&amp;I through such indicators as turnover rates and sales boost, and suggests solutions such as mentoring initiatives and audit bias.</w:t>
      </w:r>
    </w:p>
    <w:p w14:paraId="44B4446C" w14:textId="77777777" w:rsidR="00326486" w:rsidRPr="00BE39A5" w:rsidRDefault="006250C1" w:rsidP="006250C1">
      <w:pPr>
        <w:rPr>
          <w:color w:val="000000" w:themeColor="text1"/>
          <w:szCs w:val="24"/>
          <w:lang w:val="en-GB"/>
        </w:rPr>
      </w:pPr>
      <w:r w:rsidRPr="006250C1">
        <w:rPr>
          <w:color w:val="000000" w:themeColor="text1"/>
          <w:szCs w:val="24"/>
          <w:lang w:val="en-GB"/>
        </w:rPr>
        <w:t>This study is a revelation into the role of D&amp;I in creating a competitive edge for a company by connecting the academic knowledge of social identity theory and resource-based view with evidence. This is important in a world where 70 percent of the UK consumers prefer companies that actively support diversity initiatives (Kallin, 2025). Finally, the research provides fashion retailers with practical information that they can use to leverage D&amp;I to improve business performance, facilitating fair development of a dynamic industry</w:t>
      </w:r>
      <w:r w:rsidR="007B16AF" w:rsidRPr="00BE39A5">
        <w:rPr>
          <w:color w:val="000000" w:themeColor="text1"/>
          <w:szCs w:val="24"/>
          <w:lang w:val="en-GB"/>
        </w:rPr>
        <w:t>.</w:t>
      </w:r>
    </w:p>
    <w:p w14:paraId="52B1B8A7" w14:textId="77777777" w:rsidR="00917B0B" w:rsidRPr="00BE39A5" w:rsidRDefault="00F15773" w:rsidP="00BD27B6">
      <w:pPr>
        <w:pStyle w:val="Heading2"/>
        <w:rPr>
          <w:szCs w:val="24"/>
          <w:lang w:val="en-GB"/>
        </w:rPr>
      </w:pPr>
      <w:bookmarkStart w:id="2" w:name="_Toc230946299"/>
      <w:r w:rsidRPr="00BE39A5">
        <w:rPr>
          <w:szCs w:val="24"/>
          <w:lang w:val="en-GB"/>
        </w:rPr>
        <w:t>1.2 Aim of the Study</w:t>
      </w:r>
      <w:bookmarkEnd w:id="2"/>
    </w:p>
    <w:p w14:paraId="0705BB35" w14:textId="77777777" w:rsidR="00380E04" w:rsidRPr="00BE39A5" w:rsidRDefault="00380E04" w:rsidP="00380E04">
      <w:pPr>
        <w:rPr>
          <w:color w:val="000000" w:themeColor="text1"/>
          <w:szCs w:val="24"/>
          <w:lang w:val="en-GB"/>
        </w:rPr>
      </w:pPr>
      <w:r w:rsidRPr="00BE39A5">
        <w:rPr>
          <w:color w:val="000000" w:themeColor="text1"/>
          <w:szCs w:val="24"/>
          <w:lang w:val="en-GB"/>
        </w:rPr>
        <w:t xml:space="preserve">Evaluation of how diversity and inclusive practices impacts business outcomes in fashion retail sector of the UK </w:t>
      </w:r>
    </w:p>
    <w:p w14:paraId="01EBA03F" w14:textId="77777777" w:rsidR="00F15773" w:rsidRPr="00BE39A5" w:rsidRDefault="00F15773" w:rsidP="00BD27B6">
      <w:pPr>
        <w:pStyle w:val="Heading2"/>
        <w:rPr>
          <w:szCs w:val="24"/>
          <w:lang w:val="en-GB"/>
        </w:rPr>
      </w:pPr>
      <w:bookmarkStart w:id="3" w:name="_Toc230946300"/>
      <w:r w:rsidRPr="00BE39A5">
        <w:rPr>
          <w:szCs w:val="24"/>
          <w:lang w:val="en-GB"/>
        </w:rPr>
        <w:t>1.3 Research Objectives</w:t>
      </w:r>
      <w:bookmarkEnd w:id="3"/>
    </w:p>
    <w:p w14:paraId="476F4902" w14:textId="77777777" w:rsidR="00A07F5C" w:rsidRPr="00BE39A5" w:rsidRDefault="00A07F5C" w:rsidP="00781929">
      <w:pPr>
        <w:pStyle w:val="ListParagraph"/>
        <w:numPr>
          <w:ilvl w:val="0"/>
          <w:numId w:val="1"/>
        </w:numPr>
        <w:rPr>
          <w:color w:val="000000" w:themeColor="text1"/>
          <w:szCs w:val="24"/>
          <w:lang w:val="en-GB"/>
        </w:rPr>
      </w:pPr>
      <w:r w:rsidRPr="00BE39A5">
        <w:rPr>
          <w:color w:val="000000" w:themeColor="text1"/>
          <w:szCs w:val="24"/>
          <w:lang w:val="en-GB"/>
        </w:rPr>
        <w:t xml:space="preserve">To identify various diversity and inclusion practices adopted by fashion retailers in the UK </w:t>
      </w:r>
    </w:p>
    <w:p w14:paraId="1350AD72" w14:textId="77777777" w:rsidR="00A07F5C" w:rsidRPr="00BE39A5" w:rsidRDefault="00A07F5C" w:rsidP="00781929">
      <w:pPr>
        <w:pStyle w:val="ListParagraph"/>
        <w:numPr>
          <w:ilvl w:val="0"/>
          <w:numId w:val="1"/>
        </w:numPr>
        <w:rPr>
          <w:color w:val="000000" w:themeColor="text1"/>
          <w:szCs w:val="24"/>
          <w:lang w:val="en-GB"/>
        </w:rPr>
      </w:pPr>
      <w:r w:rsidRPr="00BE39A5">
        <w:rPr>
          <w:color w:val="000000" w:themeColor="text1"/>
          <w:szCs w:val="24"/>
          <w:lang w:val="en-GB"/>
        </w:rPr>
        <w:t>To assess the factors that affects business outcomes in the UK fashion retail sector</w:t>
      </w:r>
    </w:p>
    <w:p w14:paraId="191A9F1F" w14:textId="77777777" w:rsidR="00A07F5C" w:rsidRPr="00BE39A5" w:rsidRDefault="00A07F5C" w:rsidP="00781929">
      <w:pPr>
        <w:pStyle w:val="ListParagraph"/>
        <w:numPr>
          <w:ilvl w:val="0"/>
          <w:numId w:val="1"/>
        </w:numPr>
        <w:rPr>
          <w:color w:val="000000" w:themeColor="text1"/>
          <w:szCs w:val="24"/>
          <w:lang w:val="en-GB"/>
        </w:rPr>
      </w:pPr>
      <w:r w:rsidRPr="00BE39A5">
        <w:rPr>
          <w:color w:val="000000" w:themeColor="text1"/>
          <w:szCs w:val="24"/>
          <w:lang w:val="en-GB"/>
        </w:rPr>
        <w:t>To analyse the impact of Diversity and inclusion practices on business outcomes in UK fashion retail sector</w:t>
      </w:r>
    </w:p>
    <w:p w14:paraId="2D571E49" w14:textId="77777777" w:rsidR="00A07F5C" w:rsidRPr="00BE39A5" w:rsidRDefault="00A07F5C" w:rsidP="00781929">
      <w:pPr>
        <w:pStyle w:val="ListParagraph"/>
        <w:numPr>
          <w:ilvl w:val="0"/>
          <w:numId w:val="1"/>
        </w:numPr>
        <w:rPr>
          <w:color w:val="000000" w:themeColor="text1"/>
          <w:szCs w:val="24"/>
          <w:lang w:val="en-GB"/>
        </w:rPr>
      </w:pPr>
      <w:r w:rsidRPr="00BE39A5">
        <w:rPr>
          <w:color w:val="000000" w:themeColor="text1"/>
          <w:szCs w:val="24"/>
          <w:lang w:val="en-GB"/>
        </w:rPr>
        <w:t>To recommend best strategies to improve diversity and inclusion practices in UK fashion retail sector</w:t>
      </w:r>
    </w:p>
    <w:p w14:paraId="0231AEF0" w14:textId="77777777" w:rsidR="00F15773" w:rsidRPr="00BE39A5" w:rsidRDefault="00F15773" w:rsidP="00BD27B6">
      <w:pPr>
        <w:pStyle w:val="Heading2"/>
        <w:rPr>
          <w:szCs w:val="24"/>
          <w:lang w:val="en-GB"/>
        </w:rPr>
      </w:pPr>
      <w:bookmarkStart w:id="4" w:name="_Toc230946301"/>
      <w:r w:rsidRPr="00BE39A5">
        <w:rPr>
          <w:szCs w:val="24"/>
          <w:lang w:val="en-GB"/>
        </w:rPr>
        <w:t>1.4 Research Questions</w:t>
      </w:r>
      <w:bookmarkEnd w:id="4"/>
    </w:p>
    <w:p w14:paraId="4710ED8D" w14:textId="77777777" w:rsidR="00686378" w:rsidRPr="00BE39A5" w:rsidRDefault="00686378" w:rsidP="00781929">
      <w:pPr>
        <w:pStyle w:val="ListParagraph"/>
        <w:numPr>
          <w:ilvl w:val="0"/>
          <w:numId w:val="2"/>
        </w:numPr>
        <w:rPr>
          <w:color w:val="000000" w:themeColor="text1"/>
          <w:szCs w:val="24"/>
          <w:lang w:val="en-GB"/>
        </w:rPr>
      </w:pPr>
      <w:r w:rsidRPr="00BE39A5">
        <w:rPr>
          <w:color w:val="000000" w:themeColor="text1"/>
          <w:szCs w:val="24"/>
          <w:lang w:val="en-GB"/>
        </w:rPr>
        <w:t>What are some of common diversity and inclusion practices adopted by fashion retailers in the UK?</w:t>
      </w:r>
    </w:p>
    <w:p w14:paraId="6F76152F" w14:textId="77777777" w:rsidR="00686378" w:rsidRPr="00BE39A5" w:rsidRDefault="00686378" w:rsidP="00781929">
      <w:pPr>
        <w:pStyle w:val="ListParagraph"/>
        <w:numPr>
          <w:ilvl w:val="0"/>
          <w:numId w:val="2"/>
        </w:numPr>
        <w:rPr>
          <w:color w:val="000000" w:themeColor="text1"/>
          <w:szCs w:val="24"/>
          <w:lang w:val="en-GB"/>
        </w:rPr>
      </w:pPr>
      <w:r w:rsidRPr="00BE39A5">
        <w:rPr>
          <w:color w:val="000000" w:themeColor="text1"/>
          <w:szCs w:val="24"/>
          <w:lang w:val="en-GB"/>
        </w:rPr>
        <w:t>What are the factors that influence the business outcomes in the UK fashion retail sector?</w:t>
      </w:r>
    </w:p>
    <w:p w14:paraId="2017B08D" w14:textId="77777777" w:rsidR="00686378" w:rsidRPr="00BE39A5" w:rsidRDefault="00686378" w:rsidP="00781929">
      <w:pPr>
        <w:pStyle w:val="ListParagraph"/>
        <w:numPr>
          <w:ilvl w:val="0"/>
          <w:numId w:val="2"/>
        </w:numPr>
        <w:rPr>
          <w:color w:val="000000" w:themeColor="text1"/>
          <w:szCs w:val="24"/>
          <w:lang w:val="en-GB"/>
        </w:rPr>
      </w:pPr>
      <w:r w:rsidRPr="00BE39A5">
        <w:rPr>
          <w:color w:val="000000" w:themeColor="text1"/>
          <w:szCs w:val="24"/>
          <w:lang w:val="en-GB"/>
        </w:rPr>
        <w:t>What is the role of Diversity and inclusion practices on business outcomes in UK fashion retail sector?</w:t>
      </w:r>
    </w:p>
    <w:p w14:paraId="47DCCA18" w14:textId="77777777" w:rsidR="004A1737" w:rsidRPr="00BE39A5" w:rsidRDefault="004A1737" w:rsidP="00BD27B6">
      <w:pPr>
        <w:pStyle w:val="Heading2"/>
        <w:rPr>
          <w:szCs w:val="24"/>
          <w:lang w:val="en-GB"/>
        </w:rPr>
      </w:pPr>
      <w:bookmarkStart w:id="5" w:name="_Toc230946302"/>
      <w:r w:rsidRPr="00BE39A5">
        <w:rPr>
          <w:szCs w:val="24"/>
          <w:lang w:val="en-GB"/>
        </w:rPr>
        <w:lastRenderedPageBreak/>
        <w:t>1.5 Rationale of the Study</w:t>
      </w:r>
      <w:bookmarkEnd w:id="5"/>
    </w:p>
    <w:p w14:paraId="7C41CF62" w14:textId="77777777" w:rsidR="006250C1" w:rsidRPr="006250C1" w:rsidRDefault="006250C1" w:rsidP="006250C1">
      <w:pPr>
        <w:rPr>
          <w:color w:val="000000" w:themeColor="text1"/>
          <w:szCs w:val="24"/>
          <w:lang w:val="en-GB"/>
        </w:rPr>
      </w:pPr>
      <w:r w:rsidRPr="006250C1">
        <w:rPr>
          <w:color w:val="000000" w:themeColor="text1"/>
          <w:szCs w:val="24"/>
          <w:lang w:val="en-GB"/>
        </w:rPr>
        <w:t xml:space="preserve">The research is relevant and necessary due to the changing environment of the UK fashion retail market. The industry is experiencing a 2.5% sales drop in 2024, with the issue of talent </w:t>
      </w:r>
      <w:proofErr w:type="spellStart"/>
      <w:proofErr w:type="gramStart"/>
      <w:r w:rsidRPr="006250C1">
        <w:rPr>
          <w:color w:val="000000" w:themeColor="text1"/>
          <w:szCs w:val="24"/>
          <w:lang w:val="en-GB"/>
        </w:rPr>
        <w:t>deficit</w:t>
      </w:r>
      <w:r w:rsidR="00C236D0">
        <w:rPr>
          <w:color w:val="000000" w:themeColor="text1"/>
          <w:szCs w:val="24"/>
          <w:lang w:val="en-GB"/>
        </w:rPr>
        <w:t>.Besides</w:t>
      </w:r>
      <w:proofErr w:type="spellEnd"/>
      <w:proofErr w:type="gramEnd"/>
      <w:r w:rsidR="00C236D0">
        <w:rPr>
          <w:color w:val="000000" w:themeColor="text1"/>
          <w:szCs w:val="24"/>
          <w:lang w:val="en-GB"/>
        </w:rPr>
        <w:t xml:space="preserve"> </w:t>
      </w:r>
      <w:r w:rsidRPr="006250C1">
        <w:rPr>
          <w:color w:val="000000" w:themeColor="text1"/>
          <w:szCs w:val="24"/>
          <w:lang w:val="en-GB"/>
        </w:rPr>
        <w:t xml:space="preserve">retail vacancy rates </w:t>
      </w:r>
      <w:r w:rsidR="007200B9">
        <w:rPr>
          <w:color w:val="000000" w:themeColor="text1"/>
          <w:szCs w:val="24"/>
          <w:lang w:val="en-GB"/>
        </w:rPr>
        <w:t>has increased to</w:t>
      </w:r>
      <w:r w:rsidRPr="006250C1">
        <w:rPr>
          <w:color w:val="000000" w:themeColor="text1"/>
          <w:szCs w:val="24"/>
          <w:lang w:val="en-GB"/>
        </w:rPr>
        <w:t xml:space="preserve"> 12% (British Retail Consortium, 2025). D&amp;I practices provide a </w:t>
      </w:r>
      <w:r w:rsidR="004C73A1" w:rsidRPr="006250C1">
        <w:rPr>
          <w:color w:val="000000" w:themeColor="text1"/>
          <w:szCs w:val="24"/>
          <w:lang w:val="en-GB"/>
        </w:rPr>
        <w:t>strategic advantage</w:t>
      </w:r>
      <w:r w:rsidR="00AA1EBC">
        <w:rPr>
          <w:color w:val="000000" w:themeColor="text1"/>
          <w:szCs w:val="24"/>
          <w:lang w:val="en-GB"/>
        </w:rPr>
        <w:t xml:space="preserve"> such as</w:t>
      </w:r>
      <w:r w:rsidRPr="006250C1">
        <w:rPr>
          <w:color w:val="000000" w:themeColor="text1"/>
          <w:szCs w:val="24"/>
          <w:lang w:val="en-GB"/>
        </w:rPr>
        <w:t xml:space="preserve"> the companies that have the best diversity in the top quartile experience an increase of 19 in innovation revenues (McKinsey, 2023). However, the UK fashion industry lags behind, 25% of retailers are not performing </w:t>
      </w:r>
      <w:r w:rsidR="00A44AED">
        <w:rPr>
          <w:color w:val="000000" w:themeColor="text1"/>
          <w:szCs w:val="24"/>
          <w:lang w:val="en-GB"/>
        </w:rPr>
        <w:t>even the</w:t>
      </w:r>
      <w:r w:rsidRPr="006250C1">
        <w:rPr>
          <w:color w:val="000000" w:themeColor="text1"/>
          <w:szCs w:val="24"/>
          <w:lang w:val="en-GB"/>
        </w:rPr>
        <w:t xml:space="preserve"> basic D&amp;I standards, and they are at risk of losing market share and reputation.</w:t>
      </w:r>
    </w:p>
    <w:p w14:paraId="03BDEC8C" w14:textId="77777777" w:rsidR="006250C1" w:rsidRPr="006250C1" w:rsidRDefault="006250C1" w:rsidP="006250C1">
      <w:pPr>
        <w:rPr>
          <w:color w:val="000000" w:themeColor="text1"/>
          <w:szCs w:val="24"/>
          <w:lang w:val="en-GB"/>
        </w:rPr>
      </w:pPr>
      <w:r w:rsidRPr="006250C1">
        <w:rPr>
          <w:color w:val="000000" w:themeColor="text1"/>
          <w:szCs w:val="24"/>
          <w:lang w:val="en-GB"/>
        </w:rPr>
        <w:t xml:space="preserve">On the academic level, although research on D&amp;I is quite extensive in the space of technology and finance, there is a lack of studies in the sphere of fashion retail. Current literature </w:t>
      </w:r>
      <w:r w:rsidR="0055002B" w:rsidRPr="006250C1">
        <w:rPr>
          <w:color w:val="000000" w:themeColor="text1"/>
          <w:szCs w:val="24"/>
          <w:lang w:val="en-GB"/>
        </w:rPr>
        <w:t>associate’s</w:t>
      </w:r>
      <w:r w:rsidRPr="006250C1">
        <w:rPr>
          <w:color w:val="000000" w:themeColor="text1"/>
          <w:szCs w:val="24"/>
          <w:lang w:val="en-GB"/>
        </w:rPr>
        <w:t xml:space="preserve"> diversity with creativity but does not consider sector-specific factors such as seasonal labour force and global supply chains (</w:t>
      </w:r>
      <w:proofErr w:type="spellStart"/>
      <w:r w:rsidRPr="006250C1">
        <w:rPr>
          <w:color w:val="000000" w:themeColor="text1"/>
          <w:szCs w:val="24"/>
          <w:lang w:val="en-GB"/>
        </w:rPr>
        <w:t>Yilmazkuday</w:t>
      </w:r>
      <w:proofErr w:type="spellEnd"/>
      <w:r w:rsidRPr="006250C1">
        <w:rPr>
          <w:color w:val="000000" w:themeColor="text1"/>
          <w:szCs w:val="24"/>
          <w:lang w:val="en-GB"/>
        </w:rPr>
        <w:t xml:space="preserve"> 2025). This is a gap that demands specific analysis to be covered in the research. </w:t>
      </w:r>
    </w:p>
    <w:p w14:paraId="282879C6" w14:textId="77777777" w:rsidR="00F532C1" w:rsidRPr="00BE39A5" w:rsidRDefault="006250C1" w:rsidP="006250C1">
      <w:pPr>
        <w:rPr>
          <w:color w:val="000000" w:themeColor="text1"/>
          <w:szCs w:val="24"/>
          <w:lang w:val="en-GB"/>
        </w:rPr>
      </w:pPr>
      <w:r w:rsidRPr="006250C1">
        <w:rPr>
          <w:color w:val="000000" w:themeColor="text1"/>
          <w:szCs w:val="24"/>
          <w:lang w:val="en-GB"/>
        </w:rPr>
        <w:t>In practice, retailers such as Primark and H&amp;M record 15% retention increases, brought about by D&amp;I efforts, but uptake is still lagging. The 2023 Fashion Industry Charter on Climate Action is a statement by policymakers that highlights inclusive governance and, hence, evidence-based recommendations are essential. Also, the existing research frequently addresses the performance of organisations in general and not the specific sectors. This leaves a gap in the knowledge of how D&amp;I programs can lead to competitiveness, customer interaction, and financial outcomes in fashion retailing. Thus, this research will fill this gap by offering practical information founded on the managerial interpretations, which will be of academic and practical value to the stakeholders in the industry</w:t>
      </w:r>
      <w:r w:rsidR="005C378E" w:rsidRPr="00BE39A5">
        <w:rPr>
          <w:color w:val="000000" w:themeColor="text1"/>
          <w:szCs w:val="24"/>
          <w:lang w:val="en-GB"/>
        </w:rPr>
        <w:t>.</w:t>
      </w:r>
    </w:p>
    <w:p w14:paraId="33D45C46" w14:textId="77777777" w:rsidR="004A1737" w:rsidRPr="00BE39A5" w:rsidRDefault="004A1737" w:rsidP="00BD27B6">
      <w:pPr>
        <w:pStyle w:val="Heading2"/>
        <w:rPr>
          <w:szCs w:val="24"/>
          <w:lang w:val="en-GB"/>
        </w:rPr>
      </w:pPr>
      <w:bookmarkStart w:id="6" w:name="_Toc230946303"/>
      <w:r w:rsidRPr="00BE39A5">
        <w:rPr>
          <w:szCs w:val="24"/>
          <w:lang w:val="en-GB"/>
        </w:rPr>
        <w:t>1.6 Problem Statement</w:t>
      </w:r>
      <w:bookmarkEnd w:id="6"/>
    </w:p>
    <w:p w14:paraId="74E4BDDF" w14:textId="77777777" w:rsidR="006250C1" w:rsidRPr="006250C1" w:rsidRDefault="006250C1" w:rsidP="006250C1">
      <w:pPr>
        <w:rPr>
          <w:color w:val="000000" w:themeColor="text1"/>
          <w:szCs w:val="24"/>
          <w:lang w:val="en-GB"/>
        </w:rPr>
      </w:pPr>
      <w:r w:rsidRPr="006250C1">
        <w:rPr>
          <w:color w:val="000000" w:themeColor="text1"/>
          <w:szCs w:val="24"/>
          <w:lang w:val="en-GB"/>
        </w:rPr>
        <w:t>The fashion retail market in the UK is faced with the problem of higher turnover (28% per year). Economic pressures, digital disruption, and supply issues are major ones, although inappropriate D&amp;I further increase these problems. Although regulatory pressures, such as the guidelines of the Social Mobility Commission 2021, urge the fashion industry to adopt a more diverse form of leadership, this has only happened in 18 percent of the fashion companies, which is associated with a 12 percent lower score on customer satisfaction (McKinsey and Company and The Business of Fashion, 2021).</w:t>
      </w:r>
    </w:p>
    <w:p w14:paraId="0655090E" w14:textId="77777777" w:rsidR="006250C1" w:rsidRPr="006250C1" w:rsidRDefault="006250C1" w:rsidP="006250C1">
      <w:pPr>
        <w:rPr>
          <w:color w:val="000000" w:themeColor="text1"/>
          <w:szCs w:val="24"/>
          <w:lang w:val="en-GB"/>
        </w:rPr>
      </w:pPr>
      <w:r w:rsidRPr="006250C1">
        <w:rPr>
          <w:color w:val="000000" w:themeColor="text1"/>
          <w:szCs w:val="24"/>
          <w:lang w:val="en-GB"/>
        </w:rPr>
        <w:lastRenderedPageBreak/>
        <w:t xml:space="preserve">Such a mismatch impedes innovation, where multicultural teams outperform by 35% in decision-making, and also puts off multicultural consumers (25% of the market). SMEs of about 70 percent do not have the resources to invest in D&amp;I, and this continues the poor performance cycle. </w:t>
      </w:r>
    </w:p>
    <w:p w14:paraId="074906ED" w14:textId="77777777" w:rsidR="00CD0F50" w:rsidRPr="00BE39A5" w:rsidRDefault="006250C1" w:rsidP="006250C1">
      <w:pPr>
        <w:rPr>
          <w:color w:val="000000" w:themeColor="text1"/>
          <w:szCs w:val="24"/>
          <w:lang w:val="en-GB"/>
        </w:rPr>
      </w:pPr>
      <w:r w:rsidRPr="006250C1">
        <w:rPr>
          <w:color w:val="000000" w:themeColor="text1"/>
          <w:szCs w:val="24"/>
          <w:lang w:val="en-GB"/>
        </w:rPr>
        <w:t>Consequently, companies might not be in a good position to maximize the benefits of their diverse workforce, including increased creativity, innovativeness, and responsiveness to the market. This poses a serious challenge to fashion retailers that aim to enhance their business performance within a very competitive business environment. Thus, the gap between the perceived significance of D&amp;I and its success in business is the key issue that will be covered in the present study</w:t>
      </w:r>
      <w:r w:rsidR="00CD0F50" w:rsidRPr="00BE39A5">
        <w:rPr>
          <w:color w:val="000000" w:themeColor="text1"/>
          <w:szCs w:val="24"/>
          <w:lang w:val="en-GB"/>
        </w:rPr>
        <w:t>.</w:t>
      </w:r>
    </w:p>
    <w:p w14:paraId="179B655A" w14:textId="77777777" w:rsidR="004A1737" w:rsidRPr="00BE39A5" w:rsidRDefault="004A1737" w:rsidP="00BD27B6">
      <w:pPr>
        <w:pStyle w:val="Heading2"/>
        <w:rPr>
          <w:szCs w:val="24"/>
          <w:lang w:val="en-GB"/>
        </w:rPr>
      </w:pPr>
      <w:bookmarkStart w:id="7" w:name="_Toc230946304"/>
      <w:r w:rsidRPr="00BE39A5">
        <w:rPr>
          <w:szCs w:val="24"/>
          <w:lang w:val="en-GB"/>
        </w:rPr>
        <w:t>1.7 Methodology Overview</w:t>
      </w:r>
      <w:bookmarkEnd w:id="7"/>
    </w:p>
    <w:p w14:paraId="3F8BEA76" w14:textId="77777777" w:rsidR="006250C1" w:rsidRPr="006250C1" w:rsidRDefault="006250C1" w:rsidP="006250C1">
      <w:pPr>
        <w:rPr>
          <w:color w:val="000000" w:themeColor="text1"/>
          <w:szCs w:val="24"/>
          <w:lang w:val="en-GB"/>
        </w:rPr>
      </w:pPr>
      <w:r w:rsidRPr="006250C1">
        <w:rPr>
          <w:color w:val="000000" w:themeColor="text1"/>
          <w:szCs w:val="24"/>
          <w:lang w:val="en-GB"/>
        </w:rPr>
        <w:t>The research approach included in this study is the qualitative research method to examine the connection between diversity and inclusion practices and business outcomes. Semi-structured interviews with five managers in the fashion retail sector in the UK will be used to collect primary data. It is a strategy that enables one to gain a detailed insight into organisational practices, experiences, and perceptions.</w:t>
      </w:r>
    </w:p>
    <w:p w14:paraId="75AE969E" w14:textId="77777777" w:rsidR="001324C1" w:rsidRPr="00BE39A5" w:rsidRDefault="006250C1" w:rsidP="006250C1">
      <w:pPr>
        <w:rPr>
          <w:bCs/>
          <w:color w:val="000000" w:themeColor="text1"/>
          <w:szCs w:val="24"/>
          <w:lang w:val="en-GB"/>
        </w:rPr>
      </w:pPr>
      <w:r w:rsidRPr="006250C1">
        <w:rPr>
          <w:color w:val="000000" w:themeColor="text1"/>
          <w:szCs w:val="24"/>
          <w:lang w:val="en-GB"/>
        </w:rPr>
        <w:t>The data obtained will be analysed through the thematic analysis technique that will allow finding the patterns and themes within diversity practices and business performance. The qualitative approach is suitable for the study because it helps explore complex organisational phenomena that are inefficiently described by the quantitative approach</w:t>
      </w:r>
      <w:r w:rsidR="001324C1" w:rsidRPr="00BE39A5">
        <w:rPr>
          <w:color w:val="000000" w:themeColor="text1"/>
          <w:szCs w:val="24"/>
          <w:lang w:val="en-GB"/>
        </w:rPr>
        <w:t>.</w:t>
      </w:r>
    </w:p>
    <w:p w14:paraId="45D51EDD" w14:textId="77777777" w:rsidR="00E545AF" w:rsidRPr="00BE39A5" w:rsidRDefault="004A1737" w:rsidP="001324C1">
      <w:pPr>
        <w:pStyle w:val="Heading2"/>
        <w:rPr>
          <w:szCs w:val="24"/>
          <w:lang w:val="en-GB"/>
        </w:rPr>
      </w:pPr>
      <w:bookmarkStart w:id="8" w:name="_Toc230946305"/>
      <w:r w:rsidRPr="00BE39A5">
        <w:rPr>
          <w:szCs w:val="24"/>
          <w:lang w:val="en-GB"/>
        </w:rPr>
        <w:t>1.8 Structure of the Dissertation</w:t>
      </w:r>
      <w:bookmarkEnd w:id="8"/>
    </w:p>
    <w:p w14:paraId="1C0DDAAE" w14:textId="77777777" w:rsidR="00600ADD" w:rsidRPr="00BE39A5" w:rsidRDefault="00600ADD" w:rsidP="00600ADD">
      <w:pPr>
        <w:rPr>
          <w:color w:val="000000" w:themeColor="text1"/>
          <w:szCs w:val="24"/>
          <w:lang w:val="en-GB"/>
        </w:rPr>
      </w:pPr>
      <w:r w:rsidRPr="00BE39A5">
        <w:rPr>
          <w:color w:val="000000" w:themeColor="text1"/>
          <w:szCs w:val="24"/>
          <w:lang w:val="en-GB"/>
        </w:rPr>
        <w:t>This dissertation is organised into the following chapters:</w:t>
      </w:r>
    </w:p>
    <w:p w14:paraId="5A8B093F" w14:textId="77777777" w:rsidR="00600ADD" w:rsidRPr="00BE39A5" w:rsidRDefault="00600ADD" w:rsidP="00781929">
      <w:pPr>
        <w:numPr>
          <w:ilvl w:val="0"/>
          <w:numId w:val="3"/>
        </w:numPr>
        <w:rPr>
          <w:color w:val="000000" w:themeColor="text1"/>
          <w:szCs w:val="24"/>
          <w:lang w:val="en-GB"/>
        </w:rPr>
      </w:pPr>
      <w:r w:rsidRPr="00BE39A5">
        <w:rPr>
          <w:b/>
          <w:bCs/>
          <w:color w:val="000000" w:themeColor="text1"/>
          <w:szCs w:val="24"/>
          <w:lang w:val="en-GB"/>
        </w:rPr>
        <w:t>Chapter 1: Introduction</w:t>
      </w:r>
      <w:r w:rsidRPr="00BE39A5">
        <w:rPr>
          <w:color w:val="000000" w:themeColor="text1"/>
          <w:szCs w:val="24"/>
          <w:lang w:val="en-GB"/>
        </w:rPr>
        <w:t xml:space="preserve"> – Provides background information, research aim, objectives, questions, rationale, and methodology overview. </w:t>
      </w:r>
    </w:p>
    <w:p w14:paraId="22EE8D08" w14:textId="77777777" w:rsidR="00600ADD" w:rsidRPr="00BE39A5" w:rsidRDefault="00600ADD" w:rsidP="00781929">
      <w:pPr>
        <w:numPr>
          <w:ilvl w:val="0"/>
          <w:numId w:val="3"/>
        </w:numPr>
        <w:rPr>
          <w:color w:val="000000" w:themeColor="text1"/>
          <w:szCs w:val="24"/>
          <w:lang w:val="en-GB"/>
        </w:rPr>
      </w:pPr>
      <w:r w:rsidRPr="00BE39A5">
        <w:rPr>
          <w:b/>
          <w:bCs/>
          <w:color w:val="000000" w:themeColor="text1"/>
          <w:szCs w:val="24"/>
          <w:lang w:val="en-GB"/>
        </w:rPr>
        <w:t>Chapter 2: Literature Review</w:t>
      </w:r>
      <w:r w:rsidRPr="00BE39A5">
        <w:rPr>
          <w:color w:val="000000" w:themeColor="text1"/>
          <w:szCs w:val="24"/>
          <w:lang w:val="en-GB"/>
        </w:rPr>
        <w:t xml:space="preserve"> – </w:t>
      </w:r>
      <w:r w:rsidR="0077376B" w:rsidRPr="00BE39A5">
        <w:rPr>
          <w:color w:val="000000" w:themeColor="text1"/>
          <w:szCs w:val="24"/>
          <w:lang w:val="en-GB"/>
        </w:rPr>
        <w:t>It e</w:t>
      </w:r>
      <w:r w:rsidRPr="00BE39A5">
        <w:rPr>
          <w:color w:val="000000" w:themeColor="text1"/>
          <w:szCs w:val="24"/>
          <w:lang w:val="en-GB"/>
        </w:rPr>
        <w:t xml:space="preserve">xamines existing literature on diversity and inclusion practices and their impact on business outcomes. </w:t>
      </w:r>
    </w:p>
    <w:p w14:paraId="34A528E6" w14:textId="77777777" w:rsidR="00600ADD" w:rsidRPr="00BE39A5" w:rsidRDefault="00600ADD" w:rsidP="00781929">
      <w:pPr>
        <w:numPr>
          <w:ilvl w:val="0"/>
          <w:numId w:val="3"/>
        </w:numPr>
        <w:rPr>
          <w:color w:val="000000" w:themeColor="text1"/>
          <w:szCs w:val="24"/>
          <w:lang w:val="en-GB"/>
        </w:rPr>
      </w:pPr>
      <w:r w:rsidRPr="00BE39A5">
        <w:rPr>
          <w:b/>
          <w:bCs/>
          <w:color w:val="000000" w:themeColor="text1"/>
          <w:szCs w:val="24"/>
          <w:lang w:val="en-GB"/>
        </w:rPr>
        <w:t>Chapter 3: Methodology</w:t>
      </w:r>
      <w:r w:rsidRPr="00BE39A5">
        <w:rPr>
          <w:color w:val="000000" w:themeColor="text1"/>
          <w:szCs w:val="24"/>
          <w:lang w:val="en-GB"/>
        </w:rPr>
        <w:t xml:space="preserve"> – Explains the research design, data collection, and analysis methods. </w:t>
      </w:r>
    </w:p>
    <w:p w14:paraId="3F1ED3D9" w14:textId="77777777" w:rsidR="00600ADD" w:rsidRPr="00BE39A5" w:rsidRDefault="00600ADD" w:rsidP="00781929">
      <w:pPr>
        <w:numPr>
          <w:ilvl w:val="0"/>
          <w:numId w:val="3"/>
        </w:numPr>
        <w:rPr>
          <w:color w:val="000000" w:themeColor="text1"/>
          <w:szCs w:val="24"/>
          <w:lang w:val="en-GB"/>
        </w:rPr>
      </w:pPr>
      <w:r w:rsidRPr="00BE39A5">
        <w:rPr>
          <w:b/>
          <w:bCs/>
          <w:color w:val="000000" w:themeColor="text1"/>
          <w:szCs w:val="24"/>
          <w:lang w:val="en-GB"/>
        </w:rPr>
        <w:t>Chapter 4: Data Analysis and Findings</w:t>
      </w:r>
      <w:r w:rsidRPr="00BE39A5">
        <w:rPr>
          <w:color w:val="000000" w:themeColor="text1"/>
          <w:szCs w:val="24"/>
          <w:lang w:val="en-GB"/>
        </w:rPr>
        <w:t xml:space="preserve"> – Presents and analyses the collected data. </w:t>
      </w:r>
    </w:p>
    <w:p w14:paraId="1CB212F0" w14:textId="77777777" w:rsidR="00DA12E6" w:rsidRPr="00BE39A5" w:rsidRDefault="00600ADD" w:rsidP="00781929">
      <w:pPr>
        <w:numPr>
          <w:ilvl w:val="0"/>
          <w:numId w:val="3"/>
        </w:numPr>
        <w:rPr>
          <w:color w:val="000000" w:themeColor="text1"/>
          <w:szCs w:val="24"/>
          <w:lang w:val="en-GB"/>
        </w:rPr>
      </w:pPr>
      <w:r w:rsidRPr="00BE39A5">
        <w:rPr>
          <w:b/>
          <w:bCs/>
          <w:color w:val="000000" w:themeColor="text1"/>
          <w:szCs w:val="24"/>
          <w:lang w:val="en-GB"/>
        </w:rPr>
        <w:t>Chapter 5: Discussion and Conclusion</w:t>
      </w:r>
      <w:r w:rsidRPr="00BE39A5">
        <w:rPr>
          <w:color w:val="000000" w:themeColor="text1"/>
          <w:szCs w:val="24"/>
          <w:lang w:val="en-GB"/>
        </w:rPr>
        <w:t xml:space="preserve"> – Interprets findings, provides conclusions, and offers recommendations. </w:t>
      </w:r>
    </w:p>
    <w:p w14:paraId="768D3243" w14:textId="77777777" w:rsidR="00DA12E6" w:rsidRPr="00BE39A5" w:rsidRDefault="00DA12E6">
      <w:pPr>
        <w:spacing w:after="200" w:line="276" w:lineRule="auto"/>
        <w:jc w:val="left"/>
        <w:rPr>
          <w:b/>
          <w:bCs/>
          <w:color w:val="000000" w:themeColor="text1"/>
          <w:szCs w:val="24"/>
          <w:lang w:val="en-GB"/>
        </w:rPr>
      </w:pPr>
      <w:r w:rsidRPr="00BE39A5">
        <w:rPr>
          <w:b/>
          <w:bCs/>
          <w:color w:val="000000" w:themeColor="text1"/>
          <w:szCs w:val="24"/>
          <w:lang w:val="en-GB"/>
        </w:rPr>
        <w:br w:type="page"/>
      </w:r>
    </w:p>
    <w:p w14:paraId="21CE3392" w14:textId="77777777" w:rsidR="00DA12E6" w:rsidRPr="00BE39A5" w:rsidRDefault="00DA12E6" w:rsidP="00DA12E6">
      <w:pPr>
        <w:pStyle w:val="Heading1"/>
        <w:rPr>
          <w:sz w:val="24"/>
          <w:szCs w:val="24"/>
          <w:lang w:val="en-GB"/>
        </w:rPr>
      </w:pPr>
      <w:bookmarkStart w:id="9" w:name="_Toc230946306"/>
      <w:r w:rsidRPr="00BE39A5">
        <w:rPr>
          <w:sz w:val="24"/>
          <w:szCs w:val="24"/>
          <w:lang w:val="en-GB"/>
        </w:rPr>
        <w:lastRenderedPageBreak/>
        <w:t>Chapter 2: Literature review</w:t>
      </w:r>
      <w:bookmarkEnd w:id="9"/>
    </w:p>
    <w:p w14:paraId="7E9D2BD8" w14:textId="77777777" w:rsidR="00123417" w:rsidRPr="00BE39A5" w:rsidRDefault="00612F61" w:rsidP="00123417">
      <w:pPr>
        <w:pStyle w:val="Heading2"/>
        <w:rPr>
          <w:szCs w:val="24"/>
          <w:lang w:val="en-GB"/>
        </w:rPr>
      </w:pPr>
      <w:bookmarkStart w:id="10" w:name="_Toc230946307"/>
      <w:r w:rsidRPr="00BE39A5">
        <w:rPr>
          <w:szCs w:val="24"/>
          <w:lang w:val="en-GB"/>
        </w:rPr>
        <w:t xml:space="preserve">2.1 </w:t>
      </w:r>
      <w:r w:rsidR="00123417" w:rsidRPr="00BE39A5">
        <w:rPr>
          <w:szCs w:val="24"/>
          <w:lang w:val="en-GB"/>
        </w:rPr>
        <w:t>Introduction</w:t>
      </w:r>
      <w:bookmarkEnd w:id="10"/>
    </w:p>
    <w:p w14:paraId="6EA80C6E" w14:textId="77777777" w:rsidR="00123417" w:rsidRPr="00BE39A5" w:rsidRDefault="006D73F4" w:rsidP="00447A91">
      <w:pPr>
        <w:rPr>
          <w:color w:val="000000" w:themeColor="text1"/>
          <w:lang w:val="en-GB"/>
        </w:rPr>
      </w:pPr>
      <w:r w:rsidRPr="006D73F4">
        <w:rPr>
          <w:color w:val="000000" w:themeColor="text1"/>
          <w:lang w:val="en-GB"/>
        </w:rPr>
        <w:t>Diversity and inclusion are important management practice that involves developing an environment where people from diverse backgrounds are accepted and respected. The chapter of literature review mainly demonstrates theoretical underpinnings that have been conducted and discussed in the past to contribute towards developing knowledge regarding the current study. This chapter involves analysing previously conducted work related to the chosen topic based on theoretical foundations already developed. This chapter also includes a discussion of the gap in the research from past studies, while also developing a theoretical framework for the present study</w:t>
      </w:r>
      <w:r w:rsidR="005A12DE" w:rsidRPr="00BE39A5">
        <w:rPr>
          <w:color w:val="000000" w:themeColor="text1"/>
          <w:lang w:val="en-GB"/>
        </w:rPr>
        <w:t xml:space="preserve">. </w:t>
      </w:r>
    </w:p>
    <w:p w14:paraId="3FF1C7AE" w14:textId="77777777" w:rsidR="00123417" w:rsidRPr="00BE39A5" w:rsidRDefault="00612F61" w:rsidP="00123417">
      <w:pPr>
        <w:pStyle w:val="Heading2"/>
        <w:rPr>
          <w:szCs w:val="24"/>
          <w:lang w:val="en-GB"/>
        </w:rPr>
      </w:pPr>
      <w:bookmarkStart w:id="11" w:name="_Toc230946308"/>
      <w:r w:rsidRPr="00BE39A5">
        <w:rPr>
          <w:szCs w:val="24"/>
          <w:lang w:val="en-GB"/>
        </w:rPr>
        <w:t xml:space="preserve">2.2 </w:t>
      </w:r>
      <w:r w:rsidR="00123417" w:rsidRPr="00BE39A5">
        <w:rPr>
          <w:szCs w:val="24"/>
          <w:lang w:val="en-GB"/>
        </w:rPr>
        <w:t>Diversity and inclusion practices adopted by fashion retailers in the UK</w:t>
      </w:r>
      <w:bookmarkEnd w:id="11"/>
    </w:p>
    <w:p w14:paraId="39863175" w14:textId="77777777" w:rsidR="006D73F4" w:rsidRPr="006D73F4" w:rsidRDefault="006D73F4" w:rsidP="006D73F4">
      <w:pPr>
        <w:rPr>
          <w:color w:val="000000" w:themeColor="text1"/>
          <w:szCs w:val="24"/>
          <w:lang w:val="en-GB"/>
        </w:rPr>
      </w:pPr>
      <w:r w:rsidRPr="006D73F4">
        <w:rPr>
          <w:color w:val="000000" w:themeColor="text1"/>
          <w:szCs w:val="24"/>
          <w:lang w:val="en-GB"/>
        </w:rPr>
        <w:t>Brown (2024) highlighted that the issue of diversity and inclusion has gained more relevance in the United Kingdom fashion retail industry, as it demonstrates a range of consumer values and societal expectations as a whole. The retailers are increasingly integrating the concept of inclusion in furthering representation, equity, and belonging in the organisational frameworks. These practices go beyond the composition of the workforce to inclusive branding, hiring policies, and workplace culture. However, even with increased appreciation of their significance, application of diversity and inclusion practices can be quite patchy, with companies failing to bridge the gap between strategic intent and effective and quantifiable organisational change.</w:t>
      </w:r>
    </w:p>
    <w:p w14:paraId="6C2427C6" w14:textId="77777777" w:rsidR="00D856DD" w:rsidRPr="00BE39A5" w:rsidRDefault="006D73F4" w:rsidP="006D73F4">
      <w:pPr>
        <w:rPr>
          <w:color w:val="000000" w:themeColor="text1"/>
          <w:szCs w:val="24"/>
          <w:lang w:val="en-GB"/>
        </w:rPr>
      </w:pPr>
      <w:r w:rsidRPr="006D73F4">
        <w:rPr>
          <w:color w:val="000000" w:themeColor="text1"/>
          <w:szCs w:val="24"/>
          <w:lang w:val="en-GB"/>
        </w:rPr>
        <w:t>As per Smith &amp; Allen (2023), diversity and inclusion practices are based on equity, representation, and organisational justice principles and seek to establish environments in which diverse identities will be recognised and appreciated. In the UK fashion retail sector, this includes efforts like inclusive hiring, diversity training, and fair promotion channels. Retailers are recognising more and more that different teams will bring in innovation and consumer alignment. Stakeholder pressures such as consumer expectations and regulatory frameworks also influence such practices, as these encourage firms to be more structured and transparent in their approach to inclusion in organisational systems.</w:t>
      </w:r>
    </w:p>
    <w:p w14:paraId="4216C1B4" w14:textId="77777777" w:rsidR="00D856DD" w:rsidRPr="00BE39A5" w:rsidRDefault="00D856DD" w:rsidP="00D856DD">
      <w:pPr>
        <w:keepNext/>
        <w:rPr>
          <w:color w:val="000000" w:themeColor="text1"/>
          <w:szCs w:val="24"/>
          <w:lang w:val="en-GB"/>
        </w:rPr>
      </w:pPr>
      <w:r w:rsidRPr="00BE39A5">
        <w:rPr>
          <w:noProof/>
          <w:color w:val="000000" w:themeColor="text1"/>
          <w:szCs w:val="24"/>
        </w:rPr>
        <w:lastRenderedPageBreak/>
        <w:drawing>
          <wp:inline distT="0" distB="0" distL="0" distR="0" wp14:anchorId="313C1A43" wp14:editId="69C83CC7">
            <wp:extent cx="5731510" cy="23329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332990"/>
                    </a:xfrm>
                    <a:prstGeom prst="rect">
                      <a:avLst/>
                    </a:prstGeom>
                  </pic:spPr>
                </pic:pic>
              </a:graphicData>
            </a:graphic>
          </wp:inline>
        </w:drawing>
      </w:r>
    </w:p>
    <w:p w14:paraId="7E11EA15" w14:textId="77777777" w:rsidR="00D856DD" w:rsidRPr="00BE39A5" w:rsidRDefault="00D856DD" w:rsidP="00FC41DC">
      <w:pPr>
        <w:jc w:val="center"/>
        <w:rPr>
          <w:b/>
          <w:bCs/>
          <w:i/>
          <w:iCs/>
          <w:color w:val="000000" w:themeColor="text1"/>
          <w:szCs w:val="24"/>
          <w:lang w:val="en-GB"/>
        </w:rPr>
      </w:pPr>
      <w:r w:rsidRPr="00BE39A5">
        <w:rPr>
          <w:b/>
          <w:color w:val="000000" w:themeColor="text1"/>
          <w:szCs w:val="24"/>
          <w:lang w:val="en-GB"/>
        </w:rPr>
        <w:t xml:space="preserve">Figure </w:t>
      </w:r>
      <w:r w:rsidR="002D011D" w:rsidRPr="00BE39A5">
        <w:rPr>
          <w:b/>
          <w:bCs/>
          <w:i/>
          <w:iCs/>
          <w:color w:val="000000" w:themeColor="text1"/>
          <w:szCs w:val="24"/>
          <w:lang w:val="en-GB"/>
        </w:rPr>
        <w:fldChar w:fldCharType="begin"/>
      </w:r>
      <w:r w:rsidRPr="00BE39A5">
        <w:rPr>
          <w:b/>
          <w:color w:val="000000" w:themeColor="text1"/>
          <w:szCs w:val="24"/>
          <w:lang w:val="en-GB"/>
        </w:rPr>
        <w:instrText xml:space="preserve"> SEQ Figure \* ARABIC </w:instrText>
      </w:r>
      <w:r w:rsidR="002D011D" w:rsidRPr="00BE39A5">
        <w:rPr>
          <w:b/>
          <w:bCs/>
          <w:i/>
          <w:iCs/>
          <w:color w:val="000000" w:themeColor="text1"/>
          <w:szCs w:val="24"/>
          <w:lang w:val="en-GB"/>
        </w:rPr>
        <w:fldChar w:fldCharType="separate"/>
      </w:r>
      <w:r w:rsidRPr="00BE39A5">
        <w:rPr>
          <w:b/>
          <w:noProof/>
          <w:color w:val="000000" w:themeColor="text1"/>
          <w:szCs w:val="24"/>
          <w:lang w:val="en-GB"/>
        </w:rPr>
        <w:t>1</w:t>
      </w:r>
      <w:r w:rsidR="002D011D" w:rsidRPr="00BE39A5">
        <w:rPr>
          <w:b/>
          <w:bCs/>
          <w:i/>
          <w:iCs/>
          <w:color w:val="000000" w:themeColor="text1"/>
          <w:szCs w:val="24"/>
          <w:lang w:val="en-GB"/>
        </w:rPr>
        <w:fldChar w:fldCharType="end"/>
      </w:r>
      <w:r w:rsidRPr="00BE39A5">
        <w:rPr>
          <w:b/>
          <w:color w:val="000000" w:themeColor="text1"/>
          <w:szCs w:val="24"/>
          <w:lang w:val="en-GB"/>
        </w:rPr>
        <w:t>: State of DEI practice in the UK Fashion Industry</w:t>
      </w:r>
    </w:p>
    <w:p w14:paraId="104E23B7" w14:textId="77777777" w:rsidR="00D856DD" w:rsidRPr="00BE39A5" w:rsidRDefault="00D856DD" w:rsidP="00D856DD">
      <w:pPr>
        <w:jc w:val="center"/>
        <w:rPr>
          <w:color w:val="000000" w:themeColor="text1"/>
          <w:szCs w:val="24"/>
          <w:lang w:val="en-GB"/>
        </w:rPr>
      </w:pPr>
      <w:r w:rsidRPr="00BE39A5">
        <w:rPr>
          <w:color w:val="000000" w:themeColor="text1"/>
          <w:szCs w:val="24"/>
          <w:lang w:val="en-GB"/>
        </w:rPr>
        <w:t>(Source: British Fashion Council, 2024)</w:t>
      </w:r>
    </w:p>
    <w:p w14:paraId="20BCCF2A" w14:textId="77777777" w:rsidR="006D73F4" w:rsidRPr="006D73F4" w:rsidRDefault="006D73F4" w:rsidP="006D73F4">
      <w:pPr>
        <w:rPr>
          <w:color w:val="000000" w:themeColor="text1"/>
          <w:szCs w:val="24"/>
          <w:lang w:val="en-IN"/>
        </w:rPr>
      </w:pPr>
      <w:r w:rsidRPr="006D73F4">
        <w:rPr>
          <w:color w:val="000000" w:themeColor="text1"/>
          <w:szCs w:val="24"/>
          <w:lang w:val="en-IN"/>
        </w:rPr>
        <w:t>The graph provides major indicators of diversity and inclusion practices in the UK fashion retailers with diverse levels of adoption on both strategic and operational aspects. Although 66 percent of companies have listed diversity and inclusion as a strategic pillar, only 23 percent have created specific DEI leadership positions. Moreover, only 17 percent of them have set quantitative diversity goals (British Fashion Council, 2024). This gap shows that, despite the fact that inclusion is formally recognised by many organisations, many have converted this statement into formal governance systems and quantifiable performance systems.</w:t>
      </w:r>
    </w:p>
    <w:p w14:paraId="06645421" w14:textId="77777777" w:rsidR="006D73F4" w:rsidRPr="006D73F4" w:rsidRDefault="006D73F4" w:rsidP="006D73F4">
      <w:pPr>
        <w:rPr>
          <w:color w:val="000000" w:themeColor="text1"/>
          <w:szCs w:val="24"/>
          <w:lang w:val="en-IN"/>
        </w:rPr>
      </w:pPr>
      <w:r w:rsidRPr="006D73F4">
        <w:rPr>
          <w:color w:val="000000" w:themeColor="text1"/>
          <w:szCs w:val="24"/>
          <w:lang w:val="en-IN"/>
        </w:rPr>
        <w:t xml:space="preserve">Based on the graph, one can see that the current state of diversity and inclusion practices in the UK fashion retail market can be defined by the disconnect between strategy and practice. The large proportion of firms that consider DEI a priority is in stark contrast to the low level of adoption of leadership roles and measurable targets. Johnson </w:t>
      </w:r>
      <w:r w:rsidRPr="006D73F4">
        <w:rPr>
          <w:i/>
          <w:iCs/>
          <w:color w:val="000000" w:themeColor="text1"/>
          <w:szCs w:val="24"/>
          <w:lang w:val="en-IN"/>
        </w:rPr>
        <w:t>et al.</w:t>
      </w:r>
      <w:r w:rsidRPr="006D73F4">
        <w:rPr>
          <w:color w:val="000000" w:themeColor="text1"/>
          <w:szCs w:val="24"/>
          <w:lang w:val="en-IN"/>
        </w:rPr>
        <w:t xml:space="preserve"> (2025) stated that this implies that symbolic commitment is mainly practised by many organisations and not substantive implementation. As a result, these practices might be limited in terms of effectiveness, since the lack of accountability mechanisms decreases the chances of successful and long-term organisational change.</w:t>
      </w:r>
    </w:p>
    <w:p w14:paraId="51FC2F9B" w14:textId="77777777" w:rsidR="006D73F4" w:rsidRPr="006D73F4" w:rsidRDefault="006D73F4" w:rsidP="006D73F4">
      <w:pPr>
        <w:rPr>
          <w:color w:val="000000" w:themeColor="text1"/>
          <w:szCs w:val="24"/>
          <w:lang w:val="en-IN"/>
        </w:rPr>
      </w:pPr>
      <w:r w:rsidRPr="006D73F4">
        <w:rPr>
          <w:color w:val="000000" w:themeColor="text1"/>
          <w:szCs w:val="24"/>
          <w:lang w:val="en-IN"/>
        </w:rPr>
        <w:t xml:space="preserve">As per Khan (2024), inclusive representation is another key practice that entails marketing and product development in which a brand tries to capture diverse consumer identities in its campaigns and products. This will make it more relatable and expand its market reach by considering different cultural and social backgrounds. However, Evans &amp; Cole (2026) contradicted that occasionally such representation may be merely superficial and may not be concerned with actual inclusion in </w:t>
      </w:r>
      <w:r w:rsidRPr="006D73F4">
        <w:rPr>
          <w:color w:val="000000" w:themeColor="text1"/>
          <w:szCs w:val="24"/>
          <w:lang w:val="en-IN"/>
        </w:rPr>
        <w:lastRenderedPageBreak/>
        <w:t>organisational set-ups. This brings up the issue of performative practices, in which diversity is used as a marketing device instead of an organisational value.</w:t>
      </w:r>
    </w:p>
    <w:p w14:paraId="52BB414C" w14:textId="77777777" w:rsidR="006D73F4" w:rsidRPr="006D73F4" w:rsidRDefault="006D73F4" w:rsidP="006D73F4">
      <w:pPr>
        <w:rPr>
          <w:color w:val="000000" w:themeColor="text1"/>
          <w:szCs w:val="24"/>
          <w:lang w:val="en-IN"/>
        </w:rPr>
      </w:pPr>
      <w:r w:rsidRPr="006D73F4">
        <w:rPr>
          <w:color w:val="000000" w:themeColor="text1"/>
          <w:szCs w:val="24"/>
          <w:lang w:val="en-IN"/>
        </w:rPr>
        <w:t>Martin (2023) described that diversity and inclusion practices also include training and development initiatives, which are a critical element of this practice and which focus on creating awareness and decreasing unconscious bias in organisations. These programmes aim to establish a culture of inclusiveness in workplaces and enhance interpersonal relationships amongst employees. Retailers invest in workshops and mentorship plans, as well as in leadership development, to help diverse talent development. These activities also lead to long-term organisational inclusivity through the inculcation of inclusive behaviours and attitudes at various levels of the workforce that reinforce internal integration and worker participation.</w:t>
      </w:r>
    </w:p>
    <w:p w14:paraId="74C4E157" w14:textId="77777777" w:rsidR="006D73F4" w:rsidRPr="006D73F4" w:rsidRDefault="006D73F4" w:rsidP="006D73F4">
      <w:pPr>
        <w:rPr>
          <w:color w:val="000000" w:themeColor="text1"/>
          <w:szCs w:val="24"/>
          <w:lang w:val="en-IN"/>
        </w:rPr>
      </w:pPr>
      <w:r w:rsidRPr="006D73F4">
        <w:rPr>
          <w:color w:val="000000" w:themeColor="text1"/>
          <w:szCs w:val="24"/>
          <w:lang w:val="en-IN"/>
        </w:rPr>
        <w:t xml:space="preserve">The diversity and inclusion in the UK fashion retail industry indicate a blend of strategic purpose, operational programs, and cultural change work. Although organisations are progressively recognising the need to be inclusive, there is a problem of inconsistency in transforming these promises into quantifiable results (Roberts </w:t>
      </w:r>
      <w:r w:rsidRPr="006D73F4">
        <w:rPr>
          <w:i/>
          <w:iCs/>
          <w:color w:val="000000" w:themeColor="text1"/>
          <w:szCs w:val="24"/>
          <w:lang w:val="en-IN"/>
        </w:rPr>
        <w:t>et al.</w:t>
      </w:r>
      <w:r w:rsidRPr="006D73F4">
        <w:rPr>
          <w:color w:val="000000" w:themeColor="text1"/>
          <w:szCs w:val="24"/>
          <w:lang w:val="en-IN"/>
        </w:rPr>
        <w:t xml:space="preserve"> 2025). The gap between policy-making and adoption indicates that more accountability and inclusion practices should be integrated. With the changing sector, continuous attention on the structural and cultural levels will be needed to make sure that diversity and inclusion are used to benefit the organisational performance and societal fairness.</w:t>
      </w:r>
    </w:p>
    <w:p w14:paraId="4005B38D" w14:textId="77777777" w:rsidR="001E25BC" w:rsidRPr="006D73F4" w:rsidRDefault="006D73F4" w:rsidP="00123417">
      <w:pPr>
        <w:rPr>
          <w:color w:val="000000" w:themeColor="text1"/>
          <w:szCs w:val="24"/>
          <w:lang w:val="en-IN"/>
        </w:rPr>
      </w:pPr>
      <w:r w:rsidRPr="006D73F4">
        <w:rPr>
          <w:color w:val="000000" w:themeColor="text1"/>
          <w:szCs w:val="24"/>
          <w:lang w:val="en-IN"/>
        </w:rPr>
        <w:t xml:space="preserve">In addition, UK fashion companies are cooperatively working with external organizations to enhance the diversity and inclusion efforts of their businesses. Brown (2024) stated that many companies are now partnering with advocacy organizations, educational institutions, and community organizations to increase representation and promote equal opportunities for underrepresented groups. These partnerships can assist retailers in creating more diverse recruitment processes or culturally responsive policies. Furthermore, social media has raised the profile of public accounts of the actions of firms, and is demanding that they show that they are really committed to inclusion. Roberts </w:t>
      </w:r>
      <w:r w:rsidRPr="006D73F4">
        <w:rPr>
          <w:i/>
          <w:iCs/>
          <w:color w:val="000000" w:themeColor="text1"/>
          <w:szCs w:val="24"/>
          <w:lang w:val="en-IN"/>
        </w:rPr>
        <w:t>et al.</w:t>
      </w:r>
      <w:r w:rsidRPr="006D73F4">
        <w:rPr>
          <w:color w:val="000000" w:themeColor="text1"/>
          <w:szCs w:val="24"/>
          <w:lang w:val="en-IN"/>
        </w:rPr>
        <w:t xml:space="preserve"> (2025) emphasized that showcasing inclusive values enhances customer engagement and employee satisfaction among retailers</w:t>
      </w:r>
      <w:r w:rsidR="001E25BC" w:rsidRPr="00FD589C">
        <w:rPr>
          <w:color w:val="000000" w:themeColor="text1"/>
          <w:szCs w:val="24"/>
        </w:rPr>
        <w:t>.</w:t>
      </w:r>
    </w:p>
    <w:p w14:paraId="35C6061C" w14:textId="77777777" w:rsidR="00123417" w:rsidRPr="00BE39A5" w:rsidRDefault="00612F61" w:rsidP="00123417">
      <w:pPr>
        <w:pStyle w:val="Heading2"/>
        <w:rPr>
          <w:szCs w:val="24"/>
          <w:lang w:val="en-GB"/>
        </w:rPr>
      </w:pPr>
      <w:bookmarkStart w:id="12" w:name="_Toc230946309"/>
      <w:r w:rsidRPr="00BE39A5">
        <w:rPr>
          <w:szCs w:val="24"/>
          <w:lang w:val="en-GB"/>
        </w:rPr>
        <w:t xml:space="preserve">2.3 </w:t>
      </w:r>
      <w:r w:rsidR="00123417" w:rsidRPr="00BE39A5">
        <w:rPr>
          <w:szCs w:val="24"/>
          <w:lang w:val="en-GB"/>
        </w:rPr>
        <w:t>Factors that affect business outcomes in the UK fashion retail sector</w:t>
      </w:r>
      <w:bookmarkEnd w:id="12"/>
    </w:p>
    <w:p w14:paraId="08E52A81" w14:textId="77777777" w:rsidR="006D73F4" w:rsidRPr="006D73F4" w:rsidRDefault="006D73F4" w:rsidP="006D73F4">
      <w:pPr>
        <w:rPr>
          <w:color w:val="000000" w:themeColor="text1"/>
          <w:szCs w:val="24"/>
          <w:lang w:val="en-IN"/>
        </w:rPr>
      </w:pPr>
      <w:r w:rsidRPr="006D73F4">
        <w:rPr>
          <w:color w:val="000000" w:themeColor="text1"/>
          <w:szCs w:val="24"/>
          <w:lang w:val="en-IN"/>
        </w:rPr>
        <w:t xml:space="preserve">As per Anderson (2024), the United Kingdom fashion retail market is a complex environment to do business in due to intricate interactions between economic, technological, and consumer factors. Retailers are found in a very dynamic environment in which the changing demand trends and </w:t>
      </w:r>
      <w:r w:rsidRPr="006D73F4">
        <w:rPr>
          <w:color w:val="000000" w:themeColor="text1"/>
          <w:szCs w:val="24"/>
          <w:lang w:val="en-IN"/>
        </w:rPr>
        <w:lastRenderedPageBreak/>
        <w:t>competitive forces determine performance. Such results are measured in terms of sales growth, profitability, and market share. On the contrary, Mitchell &amp; Brown (2025) said that irrespective of the availability of growth opportunities, the uncertainty usually arises due to the fluctuation in consumer tastes and other external economic factors, so the firms cannot always maintain the same level of performance in an ever-saturated and rapidly changing market environment.</w:t>
      </w:r>
    </w:p>
    <w:p w14:paraId="5A9C5188" w14:textId="77777777" w:rsidR="006D73F4" w:rsidRPr="006D73F4" w:rsidRDefault="006D73F4" w:rsidP="006D73F4">
      <w:pPr>
        <w:rPr>
          <w:color w:val="000000" w:themeColor="text1"/>
          <w:szCs w:val="24"/>
          <w:lang w:val="en-IN"/>
        </w:rPr>
      </w:pPr>
      <w:r w:rsidRPr="006D73F4">
        <w:rPr>
          <w:color w:val="000000" w:themeColor="text1"/>
          <w:szCs w:val="24"/>
          <w:lang w:val="en-IN"/>
        </w:rPr>
        <w:t>Lopez (2023) stated that consumer behaviour is one of the major aspects that influence the performance of businesses as it dictates the demand trends and buying decision-making. In the UK fashion retailing industry, tastes are influenced by trends, lifestyle shifts, and social factors. Consumer communication with the brand has also been changed by the growing influence of digital platforms. Those retailers that successfully interpolate these expectations and act on them are in a better position to maximise pricing practices, customer experience, and sales performance, which will enable them to consolidate their standing in a dynamic and consumer-oriented marketplace.</w:t>
      </w:r>
    </w:p>
    <w:p w14:paraId="39F0B0DD" w14:textId="77777777" w:rsidR="006D73F4" w:rsidRPr="006D73F4" w:rsidRDefault="006D73F4" w:rsidP="006D73F4">
      <w:pPr>
        <w:rPr>
          <w:color w:val="000000" w:themeColor="text1"/>
          <w:szCs w:val="24"/>
          <w:lang w:val="en-IN"/>
        </w:rPr>
      </w:pPr>
      <w:r w:rsidRPr="006D73F4">
        <w:rPr>
          <w:color w:val="000000" w:themeColor="text1"/>
          <w:szCs w:val="24"/>
          <w:lang w:val="en-IN"/>
        </w:rPr>
        <w:t>Singh &amp; Patel (2024) highlighted that the economic factors play a key role in determining the business performance in the fashion retail business. Other things like inflation, disposable income, and overall cost of living are direct influencers of consumer spending on non-essential goods like fashion. The retailers tend to enjoy high demand and better profitability during the boom economic periods. Recessions, on the other hand, decrease discretionary expenditure, compelling companies to use promotional pricing and cost management. This reliance on macroeconomic factors underscores the vulnerability of the performance of fashion retail to the larger financial and economic swings.</w:t>
      </w:r>
    </w:p>
    <w:p w14:paraId="61BDDBAF" w14:textId="77777777" w:rsidR="006D73F4" w:rsidRPr="006D73F4" w:rsidRDefault="006D73F4" w:rsidP="006D73F4">
      <w:pPr>
        <w:rPr>
          <w:color w:val="000000" w:themeColor="text1"/>
          <w:szCs w:val="24"/>
          <w:lang w:val="en-IN"/>
        </w:rPr>
      </w:pPr>
      <w:r w:rsidRPr="006D73F4">
        <w:rPr>
          <w:color w:val="000000" w:themeColor="text1"/>
          <w:szCs w:val="24"/>
          <w:lang w:val="en-IN"/>
        </w:rPr>
        <w:t>The technological innovations have become one of the largest drivers of business performance, especially due to the development of e-commerce and online marketing. Chen (2023) described that through online platforms, retailers are able to access a broader market base and have the ability to provide customers with individualised shopping experiences. Data analytics also aid in informed decision-making and specific engagement strategies. However, Walker &amp; Scott (2026) opined that the high rate at which technology is changing makes competition even tougher since new competitors can easily gain a digital presence. This has placed companies in a perpetual stress to invest in innovations, which are driving up operational expenses and possibly lowering profitability, even with improved access to the market.</w:t>
      </w:r>
    </w:p>
    <w:p w14:paraId="4BA1BAC4" w14:textId="77777777" w:rsidR="006D73F4" w:rsidRPr="006D73F4" w:rsidRDefault="006D73F4" w:rsidP="006D73F4">
      <w:pPr>
        <w:rPr>
          <w:color w:val="000000" w:themeColor="text1"/>
          <w:szCs w:val="24"/>
          <w:lang w:val="en-IN"/>
        </w:rPr>
      </w:pPr>
      <w:r w:rsidRPr="006D73F4">
        <w:rPr>
          <w:color w:val="000000" w:themeColor="text1"/>
          <w:szCs w:val="24"/>
          <w:lang w:val="en-IN"/>
        </w:rPr>
        <w:lastRenderedPageBreak/>
        <w:t>Another extremely important issue that affects the business performance in the UK fashion retail sector is supply chain efficiency. The retailers are able to react fast to the trends and consumer needs due to efficient sourcing, production, and distribution processes (Edwards, 2024). Agile supply chains are a crucial aspect of fast fashion models because they enable the use of agile supply chains to sustain competitiveness. Interruptions like international shortages, transportation time wastage, and increased transportation costs may affect operations adversely. Such problems can lead to inventory shortages, higher costs, and customer dissatisfaction, which will eventually impact the entire business performance.</w:t>
      </w:r>
    </w:p>
    <w:p w14:paraId="1686C427" w14:textId="77777777" w:rsidR="006D73F4" w:rsidRPr="006D73F4" w:rsidRDefault="006D73F4" w:rsidP="006D73F4">
      <w:pPr>
        <w:rPr>
          <w:color w:val="000000" w:themeColor="text1"/>
          <w:szCs w:val="24"/>
          <w:lang w:val="en-IN"/>
        </w:rPr>
      </w:pPr>
      <w:r w:rsidRPr="006D73F4">
        <w:rPr>
          <w:color w:val="000000" w:themeColor="text1"/>
          <w:szCs w:val="24"/>
          <w:lang w:val="en-IN"/>
        </w:rPr>
        <w:t xml:space="preserve">In the view of Kumar </w:t>
      </w:r>
      <w:r w:rsidRPr="006D73F4">
        <w:rPr>
          <w:i/>
          <w:iCs/>
          <w:color w:val="000000" w:themeColor="text1"/>
          <w:szCs w:val="24"/>
          <w:lang w:val="en-IN"/>
        </w:rPr>
        <w:t>et al.</w:t>
      </w:r>
      <w:r w:rsidRPr="006D73F4">
        <w:rPr>
          <w:color w:val="000000" w:themeColor="text1"/>
          <w:szCs w:val="24"/>
          <w:lang w:val="en-IN"/>
        </w:rPr>
        <w:t xml:space="preserve"> (2025), diversity and inclusion practices have raised their significance as a factor that affects the results of businesses within the UK of the fashion retail business. Retailers that implement an inclusive hiring, representation, and product approach will be in a better position to reach a wide range of consumer groups and increase brand relevance. This will help in better customer interaction and brand loyalty. Davis (2026) criticized that when applied in a shallow or intermittent manner, they can cause consumer mistrust and reputational risks, which restrict their efficiency and diminish their role in ensuring long-term business performance.</w:t>
      </w:r>
    </w:p>
    <w:p w14:paraId="4B1FC291" w14:textId="77777777" w:rsidR="006D73F4" w:rsidRPr="006D73F4" w:rsidRDefault="006D73F4" w:rsidP="006D73F4">
      <w:pPr>
        <w:rPr>
          <w:color w:val="000000" w:themeColor="text1"/>
          <w:szCs w:val="24"/>
          <w:lang w:val="en-IN"/>
        </w:rPr>
      </w:pPr>
      <w:r w:rsidRPr="006D73F4">
        <w:rPr>
          <w:color w:val="000000" w:themeColor="text1"/>
          <w:szCs w:val="24"/>
          <w:lang w:val="en-IN"/>
        </w:rPr>
        <w:t>The intensity of competition in the fashion retail market is also important in determining business performance. Companies compete based on pricing, branding, and product differentiation to capture and maintain the consumer base. Competition is healthy as it promotes innovation and better service delivery. The intense competition, however, may result in price wars and lower profit margins, especially in low-differentiation segments (Robinson</w:t>
      </w:r>
      <w:r w:rsidRPr="006D73F4">
        <w:rPr>
          <w:i/>
          <w:iCs/>
          <w:color w:val="000000" w:themeColor="text1"/>
          <w:szCs w:val="24"/>
          <w:lang w:val="en-IN"/>
        </w:rPr>
        <w:t xml:space="preserve"> et al.</w:t>
      </w:r>
      <w:r w:rsidRPr="006D73F4">
        <w:rPr>
          <w:color w:val="000000" w:themeColor="text1"/>
          <w:szCs w:val="24"/>
          <w:lang w:val="en-IN"/>
        </w:rPr>
        <w:t xml:space="preserve"> 2024). This climate dictates that retailers must exercise a delicate balance between competitive positioning and financial sustainability so that growth tactics are not the ones that compromise long-term profitability.</w:t>
      </w:r>
    </w:p>
    <w:p w14:paraId="1C780992" w14:textId="77777777" w:rsidR="001E25BC" w:rsidRPr="006D73F4" w:rsidRDefault="006D73F4" w:rsidP="00123417">
      <w:pPr>
        <w:rPr>
          <w:color w:val="000000" w:themeColor="text1"/>
          <w:szCs w:val="24"/>
          <w:lang w:val="en-IN"/>
        </w:rPr>
      </w:pPr>
      <w:r w:rsidRPr="006D73F4">
        <w:rPr>
          <w:color w:val="000000" w:themeColor="text1"/>
          <w:szCs w:val="24"/>
          <w:lang w:val="en-IN"/>
        </w:rPr>
        <w:t xml:space="preserve">Sustainability awareness among consumers is another critical element playing a role in the business results in the UK fashion retail industry. Anderson (2024) noted that consumer expectations and </w:t>
      </w:r>
      <w:proofErr w:type="spellStart"/>
      <w:r w:rsidRPr="006D73F4">
        <w:rPr>
          <w:color w:val="000000" w:themeColor="text1"/>
          <w:szCs w:val="24"/>
          <w:lang w:val="en-IN"/>
        </w:rPr>
        <w:t>behaviors</w:t>
      </w:r>
      <w:proofErr w:type="spellEnd"/>
      <w:r w:rsidRPr="006D73F4">
        <w:rPr>
          <w:color w:val="000000" w:themeColor="text1"/>
          <w:szCs w:val="24"/>
          <w:lang w:val="en-IN"/>
        </w:rPr>
        <w:t xml:space="preserve"> have shifted due to rising environmental concerns, prompting retailers to embrace ethical sourcing, sustainable production, and environmentally-friendly packaging practices. Those fashion brands that do not meet the sustainability expectations may suffer at the hands of poor reputation and customer loyalty. Meanwhile, shifts in the rules governing environmental and labour issues are also influencing their operations. According to Singh &amp; Patel (2024), the retailers who have the talent to balance profitability with responsible business practices would be more likely to sustain competitive advantage and grow their businesses in the long run</w:t>
      </w:r>
      <w:r w:rsidR="00F42885" w:rsidRPr="0007491E">
        <w:rPr>
          <w:color w:val="000000" w:themeColor="text1"/>
          <w:szCs w:val="24"/>
        </w:rPr>
        <w:t>.</w:t>
      </w:r>
    </w:p>
    <w:p w14:paraId="4413F829" w14:textId="77777777" w:rsidR="00123417" w:rsidRPr="00BE39A5" w:rsidRDefault="00612F61" w:rsidP="00123417">
      <w:pPr>
        <w:pStyle w:val="Heading2"/>
        <w:rPr>
          <w:szCs w:val="24"/>
          <w:lang w:val="en-GB"/>
        </w:rPr>
      </w:pPr>
      <w:bookmarkStart w:id="13" w:name="_Toc230946310"/>
      <w:r w:rsidRPr="00BE39A5">
        <w:rPr>
          <w:szCs w:val="24"/>
          <w:lang w:val="en-GB"/>
        </w:rPr>
        <w:lastRenderedPageBreak/>
        <w:t xml:space="preserve">2.4 </w:t>
      </w:r>
      <w:r w:rsidR="00123417" w:rsidRPr="00BE39A5">
        <w:rPr>
          <w:szCs w:val="24"/>
          <w:lang w:val="en-GB"/>
        </w:rPr>
        <w:t>Impact of Diversity and inclusion practices on business outcomes in UK fashion retail sector</w:t>
      </w:r>
      <w:bookmarkEnd w:id="13"/>
    </w:p>
    <w:p w14:paraId="4D2419BB" w14:textId="77777777" w:rsidR="006D73F4" w:rsidRPr="006D73F4" w:rsidRDefault="006D73F4" w:rsidP="006D73F4">
      <w:pPr>
        <w:rPr>
          <w:color w:val="000000" w:themeColor="text1"/>
          <w:szCs w:val="24"/>
          <w:lang w:val="en-GB"/>
        </w:rPr>
      </w:pPr>
      <w:r w:rsidRPr="006D73F4">
        <w:rPr>
          <w:color w:val="000000" w:themeColor="text1"/>
          <w:szCs w:val="24"/>
          <w:lang w:val="en-GB"/>
        </w:rPr>
        <w:t>Diversity and inclusion cultures have gained a lot of importance in determining business performance in the UK fashion retail industry. Garcia (2024) described that retailers are becoming aware of the fact that inclusive strategies cannot only end ethical issues but can also affect the performance indicators like customer interaction, brand loyalty, and market penetration. Such practices help to bring organisational flexibility to the fast-changing consumer environment. However, Hughes &amp; Patel (2025) said that regardless of their increasingly significant role, the real effectiveness of diversity and inclusion programs is not always uniform, because differences in their implementation and perception can limit their success in bringing tangible business benefits.</w:t>
      </w:r>
    </w:p>
    <w:p w14:paraId="7CFBF6CB" w14:textId="77777777" w:rsidR="00D856DD" w:rsidRPr="00BE39A5" w:rsidRDefault="006D73F4" w:rsidP="006D73F4">
      <w:pPr>
        <w:rPr>
          <w:color w:val="000000" w:themeColor="text1"/>
          <w:szCs w:val="24"/>
          <w:lang w:val="en-GB"/>
        </w:rPr>
      </w:pPr>
      <w:r w:rsidRPr="006D73F4">
        <w:rPr>
          <w:color w:val="000000" w:themeColor="text1"/>
          <w:szCs w:val="24"/>
          <w:lang w:val="en-GB"/>
        </w:rPr>
        <w:t xml:space="preserve">Martin (2023) stated that the effects of diversity and inclusion practices could be conceptualised in terms of how they affect both the internal organisational processes and the external consumer relations. Within the company, various teams are responsible for innovative, creative, and better decision-making processes. Outside, inclusive representation increases brand relatability and reinforces consumer trust. These two effects in the UK fashion retail industry make diversity and inclusion a competitive advantage tool. Through matching organisational values with those of the consumers, the retailers stand in a better position to create meaningful engagement and enhance the overall performance of the </w:t>
      </w:r>
      <w:proofErr w:type="gramStart"/>
      <w:r w:rsidRPr="006D73F4">
        <w:rPr>
          <w:color w:val="000000" w:themeColor="text1"/>
          <w:szCs w:val="24"/>
          <w:lang w:val="en-GB"/>
        </w:rPr>
        <w:t>business.</w:t>
      </w:r>
      <w:r w:rsidR="00D856DD" w:rsidRPr="00BE39A5">
        <w:rPr>
          <w:color w:val="000000" w:themeColor="text1"/>
          <w:szCs w:val="24"/>
          <w:lang w:val="en-GB"/>
        </w:rPr>
        <w:t>.</w:t>
      </w:r>
      <w:proofErr w:type="gramEnd"/>
    </w:p>
    <w:p w14:paraId="6937BE1C" w14:textId="77777777" w:rsidR="00D856DD" w:rsidRPr="00BE39A5" w:rsidRDefault="00D856DD" w:rsidP="00D856DD">
      <w:pPr>
        <w:keepNext/>
        <w:jc w:val="center"/>
        <w:rPr>
          <w:color w:val="000000" w:themeColor="text1"/>
          <w:szCs w:val="24"/>
          <w:lang w:val="en-GB"/>
        </w:rPr>
      </w:pPr>
      <w:r w:rsidRPr="00BE39A5">
        <w:rPr>
          <w:noProof/>
          <w:color w:val="000000" w:themeColor="text1"/>
          <w:szCs w:val="24"/>
        </w:rPr>
        <w:drawing>
          <wp:inline distT="0" distB="0" distL="0" distR="0" wp14:anchorId="41D08039" wp14:editId="76D3F40E">
            <wp:extent cx="4267419" cy="17907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67419" cy="1790792"/>
                    </a:xfrm>
                    <a:prstGeom prst="rect">
                      <a:avLst/>
                    </a:prstGeom>
                  </pic:spPr>
                </pic:pic>
              </a:graphicData>
            </a:graphic>
          </wp:inline>
        </w:drawing>
      </w:r>
    </w:p>
    <w:p w14:paraId="1A851576" w14:textId="77777777" w:rsidR="00D856DD" w:rsidRPr="00BE39A5" w:rsidRDefault="00D856DD" w:rsidP="00D856DD">
      <w:pPr>
        <w:pStyle w:val="Caption"/>
        <w:jc w:val="center"/>
        <w:rPr>
          <w:b w:val="0"/>
          <w:bCs w:val="0"/>
          <w:i/>
          <w:iCs/>
          <w:color w:val="000000" w:themeColor="text1"/>
          <w:sz w:val="24"/>
          <w:szCs w:val="24"/>
          <w:lang w:val="en-GB"/>
        </w:rPr>
      </w:pPr>
      <w:r w:rsidRPr="00BE39A5">
        <w:rPr>
          <w:color w:val="000000" w:themeColor="text1"/>
          <w:sz w:val="24"/>
          <w:szCs w:val="24"/>
          <w:lang w:val="en-GB"/>
        </w:rPr>
        <w:t xml:space="preserve">Figure </w:t>
      </w:r>
      <w:r w:rsidR="002D011D" w:rsidRPr="00BE39A5">
        <w:rPr>
          <w:b w:val="0"/>
          <w:bCs w:val="0"/>
          <w:i/>
          <w:iCs/>
          <w:color w:val="000000" w:themeColor="text1"/>
          <w:sz w:val="24"/>
          <w:szCs w:val="24"/>
          <w:lang w:val="en-GB"/>
        </w:rPr>
        <w:fldChar w:fldCharType="begin"/>
      </w:r>
      <w:r w:rsidRPr="00BE39A5">
        <w:rPr>
          <w:color w:val="000000" w:themeColor="text1"/>
          <w:sz w:val="24"/>
          <w:szCs w:val="24"/>
          <w:lang w:val="en-GB"/>
        </w:rPr>
        <w:instrText xml:space="preserve"> SEQ Figure \* ARABIC </w:instrText>
      </w:r>
      <w:r w:rsidR="002D011D" w:rsidRPr="00BE39A5">
        <w:rPr>
          <w:b w:val="0"/>
          <w:bCs w:val="0"/>
          <w:i/>
          <w:iCs/>
          <w:color w:val="000000" w:themeColor="text1"/>
          <w:sz w:val="24"/>
          <w:szCs w:val="24"/>
          <w:lang w:val="en-GB"/>
        </w:rPr>
        <w:fldChar w:fldCharType="separate"/>
      </w:r>
      <w:r w:rsidRPr="00BE39A5">
        <w:rPr>
          <w:noProof/>
          <w:color w:val="000000" w:themeColor="text1"/>
          <w:sz w:val="24"/>
          <w:szCs w:val="24"/>
          <w:lang w:val="en-GB"/>
        </w:rPr>
        <w:t>2</w:t>
      </w:r>
      <w:r w:rsidR="002D011D" w:rsidRPr="00BE39A5">
        <w:rPr>
          <w:b w:val="0"/>
          <w:bCs w:val="0"/>
          <w:i/>
          <w:iCs/>
          <w:color w:val="000000" w:themeColor="text1"/>
          <w:sz w:val="24"/>
          <w:szCs w:val="24"/>
          <w:lang w:val="en-GB"/>
        </w:rPr>
        <w:fldChar w:fldCharType="end"/>
      </w:r>
      <w:r w:rsidRPr="00BE39A5">
        <w:rPr>
          <w:color w:val="000000" w:themeColor="text1"/>
          <w:sz w:val="24"/>
          <w:szCs w:val="24"/>
          <w:lang w:val="en-GB"/>
        </w:rPr>
        <w:t>: Impact of DEI practices on customer purchase behaviour</w:t>
      </w:r>
    </w:p>
    <w:p w14:paraId="7E9508CF" w14:textId="77777777" w:rsidR="00D856DD" w:rsidRPr="00BE39A5" w:rsidRDefault="00D856DD" w:rsidP="00D856DD">
      <w:pPr>
        <w:jc w:val="center"/>
        <w:rPr>
          <w:color w:val="000000" w:themeColor="text1"/>
          <w:szCs w:val="24"/>
          <w:lang w:val="en-GB"/>
        </w:rPr>
      </w:pPr>
      <w:r w:rsidRPr="00BE39A5">
        <w:rPr>
          <w:color w:val="000000" w:themeColor="text1"/>
          <w:szCs w:val="24"/>
          <w:lang w:val="en-GB"/>
        </w:rPr>
        <w:t xml:space="preserve">(Source: </w:t>
      </w:r>
      <w:proofErr w:type="spellStart"/>
      <w:r w:rsidRPr="00BE39A5">
        <w:rPr>
          <w:color w:val="000000" w:themeColor="text1"/>
          <w:szCs w:val="24"/>
          <w:lang w:val="en-GB"/>
        </w:rPr>
        <w:t>Dreska</w:t>
      </w:r>
      <w:proofErr w:type="spellEnd"/>
      <w:r w:rsidRPr="00BE39A5">
        <w:rPr>
          <w:color w:val="000000" w:themeColor="text1"/>
          <w:szCs w:val="24"/>
          <w:lang w:val="en-GB"/>
        </w:rPr>
        <w:t>, 2023)</w:t>
      </w:r>
    </w:p>
    <w:p w14:paraId="367FEF33" w14:textId="77777777" w:rsidR="000C39B0" w:rsidRPr="000C39B0" w:rsidRDefault="000C39B0" w:rsidP="000C39B0">
      <w:pPr>
        <w:rPr>
          <w:color w:val="000000" w:themeColor="text1"/>
          <w:szCs w:val="24"/>
          <w:lang w:val="en-IN"/>
        </w:rPr>
      </w:pPr>
      <w:r w:rsidRPr="000C39B0">
        <w:rPr>
          <w:color w:val="000000" w:themeColor="text1"/>
          <w:szCs w:val="24"/>
          <w:lang w:val="en-IN"/>
        </w:rPr>
        <w:t xml:space="preserve">The chart depicts how consumers reacted to the statements about purchasing behaviour based on diversity, inclusivity, and awareness of various identities. A large majority (15) of companies said they valued diversity, and 14 of them were neutral, with a very small number saying they did not value diversity, disagreed, or strongly disagreed. In the same line, 15 respondents agreed, and 11 were neutral, with 5 strongly agreeing on inclusiveness. With respect to companies that respect </w:t>
      </w:r>
      <w:r w:rsidRPr="000C39B0">
        <w:rPr>
          <w:color w:val="000000" w:themeColor="text1"/>
          <w:szCs w:val="24"/>
          <w:lang w:val="en-IN"/>
        </w:rPr>
        <w:lastRenderedPageBreak/>
        <w:t>other identities, 13 respondents agreed, 12 were neutral, and 7 strongly agreed (the highest number of strong agreements (</w:t>
      </w:r>
      <w:proofErr w:type="spellStart"/>
      <w:r w:rsidRPr="000C39B0">
        <w:rPr>
          <w:color w:val="000000" w:themeColor="text1"/>
          <w:szCs w:val="24"/>
          <w:lang w:val="en-IN"/>
        </w:rPr>
        <w:t>Dreska</w:t>
      </w:r>
      <w:proofErr w:type="spellEnd"/>
      <w:r w:rsidRPr="000C39B0">
        <w:rPr>
          <w:color w:val="000000" w:themeColor="text1"/>
          <w:szCs w:val="24"/>
          <w:lang w:val="en-IN"/>
        </w:rPr>
        <w:t>, 2023). In general, the distribution indicates that inclusive brand positioning correlates with positive consumer behavioural tendencies.</w:t>
      </w:r>
    </w:p>
    <w:p w14:paraId="6508570F" w14:textId="77777777" w:rsidR="000C39B0" w:rsidRPr="000C39B0" w:rsidRDefault="000C39B0" w:rsidP="000C39B0">
      <w:pPr>
        <w:rPr>
          <w:color w:val="000000" w:themeColor="text1"/>
          <w:szCs w:val="24"/>
          <w:lang w:val="en-IN"/>
        </w:rPr>
      </w:pPr>
      <w:r w:rsidRPr="000C39B0">
        <w:rPr>
          <w:color w:val="000000" w:themeColor="text1"/>
          <w:szCs w:val="24"/>
          <w:lang w:val="en-IN"/>
        </w:rPr>
        <w:t>Continuing the graph, we can observe that the practices of diversity and inclusion have a positive impact on consumer engagement and purchase decisions. Lopez &amp; Green (2025) highlighted that customers will engage more with brands that resonate with their values, and this generates higher sales and better brand loyalty. This tendency of behaviour improves competitive positioning in the fashion retail market. But the existence of neutral responses shows that not every consumer is influenced equally, and, therefore, the effect of diversity initiatives might not be equally transferred to relevant business results when applied to different segments.</w:t>
      </w:r>
    </w:p>
    <w:p w14:paraId="0C00CAFF" w14:textId="77777777" w:rsidR="000C39B0" w:rsidRPr="000C39B0" w:rsidRDefault="000C39B0" w:rsidP="000C39B0">
      <w:pPr>
        <w:rPr>
          <w:color w:val="000000" w:themeColor="text1"/>
          <w:szCs w:val="24"/>
          <w:lang w:val="en-IN"/>
        </w:rPr>
      </w:pPr>
      <w:r w:rsidRPr="000C39B0">
        <w:rPr>
          <w:color w:val="000000" w:themeColor="text1"/>
          <w:szCs w:val="24"/>
          <w:lang w:val="en-IN"/>
        </w:rPr>
        <w:t xml:space="preserve">As per Adams </w:t>
      </w:r>
      <w:r w:rsidRPr="000C39B0">
        <w:rPr>
          <w:i/>
          <w:iCs/>
          <w:color w:val="000000" w:themeColor="text1"/>
          <w:szCs w:val="24"/>
          <w:lang w:val="en-IN"/>
        </w:rPr>
        <w:t>et al.</w:t>
      </w:r>
      <w:r w:rsidRPr="000C39B0">
        <w:rPr>
          <w:color w:val="000000" w:themeColor="text1"/>
          <w:szCs w:val="24"/>
          <w:lang w:val="en-IN"/>
        </w:rPr>
        <w:t xml:space="preserve"> (2024), brand perception is also a part of diversity and inclusion practices, and it is an important element in determining the long-term business results. Marketing and product offerings can be inclusive to reach more people and improve the image of the brand. This enhances emotional appeals and customer confidence. A good brand image may cause more customers to be retained and make use of word of mouth, which is the key to long-term growth. Consequently, diversity-based approaches will both contribute to short-term involvement and brand loyalty in the long run.</w:t>
      </w:r>
    </w:p>
    <w:p w14:paraId="1578455F" w14:textId="77777777" w:rsidR="000C39B0" w:rsidRPr="000C39B0" w:rsidRDefault="000C39B0" w:rsidP="000C39B0">
      <w:pPr>
        <w:rPr>
          <w:color w:val="000000" w:themeColor="text1"/>
          <w:szCs w:val="24"/>
          <w:lang w:val="en-IN"/>
        </w:rPr>
      </w:pPr>
      <w:r w:rsidRPr="000C39B0">
        <w:rPr>
          <w:color w:val="000000" w:themeColor="text1"/>
          <w:szCs w:val="24"/>
          <w:lang w:val="en-IN"/>
        </w:rPr>
        <w:t>Chen (2023) stated that at the organisational level, the practices of diversity and inclusion affect organisational performance through their influence on innovation and decision-making processes. Different teams introduce different views, which allow retailers to create more creative and applicable solutions to meet the needs of the market. This increases efficiency in operations and helps in product development. Opposing this, Walker &amp; Scott (2026) said that diversity does not necessarily imply better results unless it is managed and led inclusively. Communication, integration, and bias issues may decrease efficiency, which implies that the advantages of diversity vary based on the manner in which inclusion is applied to organisational systems.</w:t>
      </w:r>
    </w:p>
    <w:p w14:paraId="420A11D9" w14:textId="77777777" w:rsidR="000C39B0" w:rsidRPr="000C39B0" w:rsidRDefault="000C39B0" w:rsidP="000C39B0">
      <w:pPr>
        <w:rPr>
          <w:color w:val="000000" w:themeColor="text1"/>
          <w:szCs w:val="24"/>
          <w:lang w:val="en-IN"/>
        </w:rPr>
      </w:pPr>
      <w:r w:rsidRPr="000C39B0">
        <w:rPr>
          <w:color w:val="000000" w:themeColor="text1"/>
          <w:szCs w:val="24"/>
          <w:lang w:val="en-IN"/>
        </w:rPr>
        <w:t xml:space="preserve">Nguyen (2024) stated that another significant effect of diversity and inclusion practices is that they increase market penetration and competitiveness. Meeting the demand of the various consumer groups, retailers will be able to enlarge their target market and gain market share. Inclusive strategies enable brands to keep up with a multicultural and socially aware world. In contrast, Foster &amp; Hall (2026) said that when diversity initiatives are viewed as performative or uneven, </w:t>
      </w:r>
      <w:r w:rsidRPr="000C39B0">
        <w:rPr>
          <w:color w:val="000000" w:themeColor="text1"/>
          <w:szCs w:val="24"/>
          <w:lang w:val="en-IN"/>
        </w:rPr>
        <w:lastRenderedPageBreak/>
        <w:t>they can cause distrust and consumer confidence. This underscores the role of genuineness in making diversity initiatives work into business benefits of significance.</w:t>
      </w:r>
    </w:p>
    <w:p w14:paraId="175B7E7D" w14:textId="77777777" w:rsidR="000C39B0" w:rsidRPr="000C39B0" w:rsidRDefault="000C39B0" w:rsidP="000C39B0">
      <w:pPr>
        <w:rPr>
          <w:color w:val="000000" w:themeColor="text1"/>
          <w:szCs w:val="24"/>
          <w:lang w:val="en-IN"/>
        </w:rPr>
      </w:pPr>
      <w:r w:rsidRPr="000C39B0">
        <w:rPr>
          <w:color w:val="000000" w:themeColor="text1"/>
          <w:szCs w:val="24"/>
          <w:lang w:val="en-IN"/>
        </w:rPr>
        <w:t xml:space="preserve">The impact of diversity and inclusion practices on the business performance in the UK fashion retail industry is considerable because these practices determine consumer behaviour, organisational performance, and brand </w:t>
      </w:r>
      <w:proofErr w:type="gramStart"/>
      <w:r w:rsidRPr="000C39B0">
        <w:rPr>
          <w:color w:val="000000" w:themeColor="text1"/>
          <w:szCs w:val="24"/>
          <w:lang w:val="en-IN"/>
        </w:rPr>
        <w:t>perception(</w:t>
      </w:r>
      <w:proofErr w:type="gramEnd"/>
      <w:r w:rsidRPr="000C39B0">
        <w:rPr>
          <w:color w:val="000000" w:themeColor="text1"/>
          <w:szCs w:val="24"/>
          <w:lang w:val="en-IN"/>
        </w:rPr>
        <w:t>Roberts, 2025). These activities are part of the immediate action as well as a strategic benefit in the long term. Although their potential advantages are significant, their performance requires regular and genuine application. With the retail environment constantly changing, integrating diversity and inclusion into the business strategies will be a critical issue to implement sustainable growth and to stay competitive in an ever-evolving and diverse business environment.</w:t>
      </w:r>
    </w:p>
    <w:p w14:paraId="2C102DEB" w14:textId="77777777" w:rsidR="001E25BC" w:rsidRPr="000C39B0" w:rsidRDefault="000C39B0" w:rsidP="00123417">
      <w:pPr>
        <w:rPr>
          <w:color w:val="000000" w:themeColor="text1"/>
          <w:szCs w:val="24"/>
          <w:lang w:val="en-IN"/>
        </w:rPr>
      </w:pPr>
      <w:r w:rsidRPr="000C39B0">
        <w:rPr>
          <w:color w:val="000000" w:themeColor="text1"/>
          <w:szCs w:val="24"/>
          <w:lang w:val="en-IN"/>
        </w:rPr>
        <w:t>Furthermore, diversity and inclusion strategies can have a positive impact on motivation and satisfaction among staff in the UK fashion retail sector. Martin (2023) explained that, in inclusive workplaces, staff members are likely to feel valued, respected, and involved in organizational activities. This can have a positive impact on productivity, employee retention, and inter-department collaboration. When people feel at home at work, they are more likely to offer innovative ideas, which also helps them to engage in decision-making. Roberts (2025) explained that proper diversity and inclusion practices can enhance the external brand image and also boost internal organisational performance and operational efficiency in the long run for a highly competitive fashion retail busines</w:t>
      </w:r>
      <w:r>
        <w:rPr>
          <w:color w:val="000000" w:themeColor="text1"/>
          <w:szCs w:val="24"/>
          <w:lang w:val="en-IN"/>
        </w:rPr>
        <w:t>s</w:t>
      </w:r>
      <w:r w:rsidRPr="000C39B0">
        <w:rPr>
          <w:color w:val="000000" w:themeColor="text1"/>
          <w:szCs w:val="24"/>
          <w:lang w:val="en-IN"/>
        </w:rPr>
        <w:t>.</w:t>
      </w:r>
    </w:p>
    <w:p w14:paraId="03BE662B" w14:textId="77777777" w:rsidR="00123417" w:rsidRPr="00BE39A5" w:rsidRDefault="00612F61" w:rsidP="00123417">
      <w:pPr>
        <w:pStyle w:val="Heading2"/>
        <w:rPr>
          <w:szCs w:val="24"/>
          <w:lang w:val="en-GB"/>
        </w:rPr>
      </w:pPr>
      <w:bookmarkStart w:id="14" w:name="_Toc230946311"/>
      <w:r w:rsidRPr="00BE39A5">
        <w:rPr>
          <w:szCs w:val="24"/>
          <w:lang w:val="en-GB"/>
        </w:rPr>
        <w:t xml:space="preserve">2.5 </w:t>
      </w:r>
      <w:r w:rsidR="00123417" w:rsidRPr="00BE39A5">
        <w:rPr>
          <w:szCs w:val="24"/>
          <w:lang w:val="en-GB"/>
        </w:rPr>
        <w:t>Challenges faced by UK fashion retailers in implementing diversity and inclusion practices</w:t>
      </w:r>
      <w:bookmarkEnd w:id="14"/>
    </w:p>
    <w:p w14:paraId="3A623246" w14:textId="77777777" w:rsidR="000C39B0" w:rsidRPr="000C39B0" w:rsidRDefault="000C39B0" w:rsidP="000C39B0">
      <w:pPr>
        <w:rPr>
          <w:color w:val="000000" w:themeColor="text1"/>
          <w:szCs w:val="24"/>
          <w:lang w:val="en-IN"/>
        </w:rPr>
      </w:pPr>
      <w:r w:rsidRPr="000C39B0">
        <w:rPr>
          <w:color w:val="000000" w:themeColor="text1"/>
          <w:szCs w:val="24"/>
          <w:lang w:val="en-IN"/>
        </w:rPr>
        <w:t xml:space="preserve">Diversity and inclusion practices have become more and more important in the UK fashion retail sector because of the changing expectations of society and the awareness of consumers. Bennett (2024) described that retailers are increasingly pressed to have inclusive policies that capture various identities and views. The objectives of such practices are to improve organisational culture and brand perception of the company externally. </w:t>
      </w:r>
      <w:r>
        <w:rPr>
          <w:color w:val="000000" w:themeColor="text1"/>
          <w:szCs w:val="24"/>
          <w:lang w:val="en-IN"/>
        </w:rPr>
        <w:t>However</w:t>
      </w:r>
      <w:r w:rsidRPr="000C39B0">
        <w:rPr>
          <w:color w:val="000000" w:themeColor="text1"/>
          <w:szCs w:val="24"/>
          <w:lang w:val="en-IN"/>
        </w:rPr>
        <w:t>, the implementation process can be complicated, though the strategic relevance of such strategies is high because companies face structural, cultural, and operational issues, which make it hard to successfully integrate diversity and inclusion into the main business operations.</w:t>
      </w:r>
    </w:p>
    <w:p w14:paraId="642F792D" w14:textId="77777777" w:rsidR="000C39B0" w:rsidRPr="000C39B0" w:rsidRDefault="000C39B0" w:rsidP="000C39B0">
      <w:pPr>
        <w:rPr>
          <w:color w:val="000000" w:themeColor="text1"/>
          <w:szCs w:val="24"/>
          <w:lang w:val="en-IN"/>
        </w:rPr>
      </w:pPr>
      <w:r w:rsidRPr="000C39B0">
        <w:rPr>
          <w:color w:val="000000" w:themeColor="text1"/>
          <w:szCs w:val="24"/>
          <w:lang w:val="en-IN"/>
        </w:rPr>
        <w:t xml:space="preserve">The absence of standardised frameworks for implementing diversity and inclusion practices is one of the main challenges. However, although a lot of retailers claim to be committed to inclusion, it is common to see a lack of specificity in the measurement of specific goals and performance </w:t>
      </w:r>
      <w:r w:rsidRPr="000C39B0">
        <w:rPr>
          <w:color w:val="000000" w:themeColor="text1"/>
          <w:szCs w:val="24"/>
          <w:lang w:val="en-IN"/>
        </w:rPr>
        <w:lastRenderedPageBreak/>
        <w:t>indicators (Singh &amp; Turner, 2023). This ambiguity makes it hard to gauge progress and ensure accountability. Organisations can take the approach of being fragmented, where different departments do not have the same approach, thus giving different results. Devoid of definite benchmarks and systematic implementation plans, the diversity initiatives might not reflect anything other than simulated organisational change.</w:t>
      </w:r>
    </w:p>
    <w:p w14:paraId="0C4893B5" w14:textId="77777777" w:rsidR="000C39B0" w:rsidRPr="000C39B0" w:rsidRDefault="000C39B0" w:rsidP="000C39B0">
      <w:pPr>
        <w:rPr>
          <w:color w:val="000000" w:themeColor="text1"/>
          <w:szCs w:val="24"/>
          <w:lang w:val="en-IN"/>
        </w:rPr>
      </w:pPr>
      <w:r w:rsidRPr="000C39B0">
        <w:rPr>
          <w:color w:val="000000" w:themeColor="text1"/>
          <w:szCs w:val="24"/>
          <w:lang w:val="en-IN"/>
        </w:rPr>
        <w:t>As per Harris (2023), another major challenge to the effective implementation of diversity and inclusion practices is the organisational culture. The effectiveness of inclusion efforts may be constrained by established work practices and implicit prejudices. The leaders and staff can be resistant to change, especially when diversity programs threaten the status quo or customary practices. Adding to this, Davies &amp; Clark (2026) said that such resistance may diminish the interest in inclusion programmes and make them less sustainable. As a result, cultural change is a slow and sometimes challenging experience that needs constant pushing and dedication of the whole organisation.</w:t>
      </w:r>
    </w:p>
    <w:p w14:paraId="575750DB" w14:textId="77777777" w:rsidR="000C39B0" w:rsidRPr="000C39B0" w:rsidRDefault="000C39B0" w:rsidP="000C39B0">
      <w:pPr>
        <w:rPr>
          <w:color w:val="000000" w:themeColor="text1"/>
          <w:szCs w:val="24"/>
          <w:lang w:val="en-IN"/>
        </w:rPr>
      </w:pPr>
      <w:r w:rsidRPr="000C39B0">
        <w:rPr>
          <w:color w:val="000000" w:themeColor="text1"/>
          <w:szCs w:val="24"/>
          <w:lang w:val="en-IN"/>
        </w:rPr>
        <w:t xml:space="preserve">Morgan </w:t>
      </w:r>
      <w:r w:rsidRPr="000C39B0">
        <w:rPr>
          <w:i/>
          <w:iCs/>
          <w:color w:val="000000" w:themeColor="text1"/>
          <w:szCs w:val="24"/>
          <w:lang w:val="en-IN"/>
        </w:rPr>
        <w:t>et al.</w:t>
      </w:r>
      <w:r w:rsidRPr="000C39B0">
        <w:rPr>
          <w:color w:val="000000" w:themeColor="text1"/>
          <w:szCs w:val="24"/>
          <w:lang w:val="en-IN"/>
        </w:rPr>
        <w:t xml:space="preserve"> (2025) described that leadership commitment is also important in the management of diversity and inclusion initiatives because the implementation process cannot be completed without the top management's support. Effective leadership may support policy formulation, distribution of resources, and cultural transformation in organisations. However, Stewart (2026) noted that in most instances, the leadership role is peripheral or cosmetic, and diversity programs are not incorporated in the strategic decision-making process. This lack of alignment may undermine the effectiveness of inclusion initiatives, since the lack of sincerity will lower the organisational responsibility and minimise the scope of diversity being given priority in business activities.</w:t>
      </w:r>
    </w:p>
    <w:p w14:paraId="4BC5D40C" w14:textId="77777777" w:rsidR="000C39B0" w:rsidRPr="000C39B0" w:rsidRDefault="000C39B0" w:rsidP="000C39B0">
      <w:pPr>
        <w:rPr>
          <w:color w:val="000000" w:themeColor="text1"/>
          <w:szCs w:val="24"/>
          <w:lang w:val="en-IN"/>
        </w:rPr>
      </w:pPr>
      <w:r w:rsidRPr="000C39B0">
        <w:rPr>
          <w:color w:val="000000" w:themeColor="text1"/>
          <w:szCs w:val="24"/>
          <w:lang w:val="en-IN"/>
        </w:rPr>
        <w:t>The other issue is the need to balance between commercial interests and diversity and inclusion in the fashion retail industry. As per Khan (2024), retailers have to stay competitive and at the same time satisfy social expectations, which may pose strategic tensions. Inclusive practices can involve investment in training, hiring, and product diversification, which can make the operations costly. Evans (2026) criticized that the focus on immediate profitability at the expense of inclusiveness in the long-term can lead to the reduction of brand credibility and curtail possibilities of growth in the future. This conflict underscores the importance of considering diversity and inclusion as part of the overall business plans and not as independent projects.</w:t>
      </w:r>
    </w:p>
    <w:p w14:paraId="7F64BF2D" w14:textId="77777777" w:rsidR="000C39B0" w:rsidRPr="000C39B0" w:rsidRDefault="000C39B0" w:rsidP="000C39B0">
      <w:pPr>
        <w:rPr>
          <w:color w:val="000000" w:themeColor="text1"/>
          <w:szCs w:val="24"/>
          <w:lang w:val="en-IN"/>
        </w:rPr>
      </w:pPr>
      <w:r w:rsidRPr="000C39B0">
        <w:rPr>
          <w:color w:val="000000" w:themeColor="text1"/>
          <w:szCs w:val="24"/>
          <w:lang w:val="en-IN"/>
        </w:rPr>
        <w:lastRenderedPageBreak/>
        <w:t>Edwards (2024) noted that retailers also face serious challenges in the measurement and evaluation of diversity and inclusion outcomes. Although companies can conduct different initiatives, it is not an easy task to evaluate their effectiveness in terms of the impact on the business. Measures like representation and employee satisfaction give biased information and might not reflect the underlying nature of inclusion. Also, it is hard to connect diversity practices with financial performance because of numerous variable factors. Such imprecise measurement may impede strategic decision-making and decrease the trust in the worth of diversity and inclusion programs.</w:t>
      </w:r>
    </w:p>
    <w:p w14:paraId="570713FD" w14:textId="77777777" w:rsidR="000C39B0" w:rsidRPr="000C39B0" w:rsidRDefault="000C39B0" w:rsidP="000C39B0">
      <w:pPr>
        <w:rPr>
          <w:color w:val="000000" w:themeColor="text1"/>
          <w:szCs w:val="24"/>
          <w:lang w:val="en-IN"/>
        </w:rPr>
      </w:pPr>
      <w:r w:rsidRPr="000C39B0">
        <w:rPr>
          <w:color w:val="000000" w:themeColor="text1"/>
          <w:szCs w:val="24"/>
          <w:lang w:val="en-IN"/>
        </w:rPr>
        <w:t xml:space="preserve">Finally, the UK fashion retailers encounter several issues in their efforts to adopt the idea of diversity and inclusion, such as the absence of standardisation, cultural resistance, insufficient leadership commitment, strategic trade-offs, and measurement </w:t>
      </w:r>
      <w:proofErr w:type="gramStart"/>
      <w:r w:rsidRPr="000C39B0">
        <w:rPr>
          <w:color w:val="000000" w:themeColor="text1"/>
          <w:szCs w:val="24"/>
          <w:lang w:val="en-IN"/>
        </w:rPr>
        <w:t>challenges(</w:t>
      </w:r>
      <w:proofErr w:type="gramEnd"/>
      <w:r w:rsidRPr="000C39B0">
        <w:rPr>
          <w:color w:val="000000" w:themeColor="text1"/>
          <w:szCs w:val="24"/>
          <w:lang w:val="en-IN"/>
        </w:rPr>
        <w:t xml:space="preserve">Robinson </w:t>
      </w:r>
      <w:r w:rsidRPr="000C39B0">
        <w:rPr>
          <w:i/>
          <w:iCs/>
          <w:color w:val="000000" w:themeColor="text1"/>
          <w:szCs w:val="24"/>
          <w:lang w:val="en-IN"/>
        </w:rPr>
        <w:t>et al.</w:t>
      </w:r>
      <w:r w:rsidRPr="000C39B0">
        <w:rPr>
          <w:color w:val="000000" w:themeColor="text1"/>
          <w:szCs w:val="24"/>
          <w:lang w:val="en-IN"/>
        </w:rPr>
        <w:t xml:space="preserve"> 2024). These problems indicate the difficulty in converting inclusive intentions into effective organisational practices. The progress has been achieved, yet to reach meaningful and sustainable inclusion, it is necessary to work on it continuously, have clear strategies, and effective leadership. These barriers need to be addressed to ensure that diversity and inclusion make their contribution to the effectiveness of the organisation and its social impact in general.</w:t>
      </w:r>
    </w:p>
    <w:p w14:paraId="4596A74D" w14:textId="77777777" w:rsidR="000C39B0" w:rsidRPr="000C39B0" w:rsidRDefault="000C39B0" w:rsidP="000C39B0">
      <w:pPr>
        <w:rPr>
          <w:color w:val="000000" w:themeColor="text1"/>
          <w:szCs w:val="24"/>
          <w:lang w:val="en-IN"/>
        </w:rPr>
      </w:pPr>
      <w:r w:rsidRPr="000C39B0">
        <w:rPr>
          <w:color w:val="000000" w:themeColor="text1"/>
          <w:szCs w:val="24"/>
          <w:lang w:val="en-IN"/>
        </w:rPr>
        <w:t xml:space="preserve">Another challenge UK fashion retailers are encountering is the need for consistency in diversity and inclusion across global supply chains and multiple retail locations. Bennett (2024) stated that the inclusion standards that are applied in each country can vary due to differences in culture, law, and organization, making it hard to define a uniform inclusion standard for large fashion retailers. Changes in workforce size, age, or management practices can lead to inconsistencies in implementation. Also, smaller stores may face constraints on financial and human resources to create comprehensive diversity strategies. Robinson </w:t>
      </w:r>
      <w:r w:rsidRPr="000C39B0">
        <w:rPr>
          <w:i/>
          <w:iCs/>
          <w:color w:val="000000" w:themeColor="text1"/>
          <w:szCs w:val="24"/>
          <w:lang w:val="en-IN"/>
        </w:rPr>
        <w:t xml:space="preserve">et al. </w:t>
      </w:r>
      <w:r w:rsidRPr="000C39B0">
        <w:rPr>
          <w:color w:val="000000" w:themeColor="text1"/>
          <w:szCs w:val="24"/>
          <w:lang w:val="en-IN"/>
        </w:rPr>
        <w:t>(2024) also highlighted that staff can have varied understandings of inclusion measures, resulting in variations in engagement in various operational areas.</w:t>
      </w:r>
    </w:p>
    <w:p w14:paraId="3F9D1F5F" w14:textId="77777777" w:rsidR="000C39B0" w:rsidRPr="000C39B0" w:rsidRDefault="000C39B0" w:rsidP="00485CAC">
      <w:pPr>
        <w:pStyle w:val="Heading2"/>
        <w:rPr>
          <w:lang w:val="en-IN"/>
        </w:rPr>
      </w:pPr>
      <w:bookmarkStart w:id="15" w:name="_Toc230946312"/>
      <w:r w:rsidRPr="000C39B0">
        <w:rPr>
          <w:lang w:val="en-IN"/>
        </w:rPr>
        <w:t>2.6 Theories and models</w:t>
      </w:r>
      <w:bookmarkEnd w:id="15"/>
    </w:p>
    <w:p w14:paraId="09C956A8" w14:textId="77777777" w:rsidR="00485CAC" w:rsidRPr="00485CAC" w:rsidRDefault="00485CAC" w:rsidP="00485CAC">
      <w:pPr>
        <w:rPr>
          <w:color w:val="000000" w:themeColor="text1"/>
          <w:szCs w:val="24"/>
          <w:lang w:val="en-IN"/>
        </w:rPr>
      </w:pPr>
      <w:r w:rsidRPr="00485CAC">
        <w:rPr>
          <w:color w:val="000000" w:themeColor="text1"/>
          <w:szCs w:val="24"/>
          <w:lang w:val="en-IN"/>
        </w:rPr>
        <w:t xml:space="preserve">As per Thompson (2024), diversity and inclusion theories and models give us a conceptual backdrop on how organisations can establish fair and inclusive workplaces. Applying these frameworks to the fashion industry, the various representations and inclusive practices have an impact on the organisational culture and consumer perception. The models are increasingly used by retailers to make strategic decisions regarding workforce diversity and brand positioning. However, Reed&amp; Collins (2025) noted that the dynamic nature of industry conditions may make </w:t>
      </w:r>
      <w:r w:rsidRPr="00485CAC">
        <w:rPr>
          <w:color w:val="000000" w:themeColor="text1"/>
          <w:szCs w:val="24"/>
          <w:lang w:val="en-IN"/>
        </w:rPr>
        <w:lastRenderedPageBreak/>
        <w:t>the real practice of such theories difficult, since their application may not always be direct and consistent.</w:t>
      </w:r>
    </w:p>
    <w:p w14:paraId="0C0E2807" w14:textId="77777777" w:rsidR="00485CAC" w:rsidRPr="00485CAC" w:rsidRDefault="00485CAC" w:rsidP="00485CAC">
      <w:pPr>
        <w:rPr>
          <w:color w:val="000000" w:themeColor="text1"/>
          <w:szCs w:val="24"/>
          <w:lang w:val="en-IN"/>
        </w:rPr>
      </w:pPr>
      <w:r w:rsidRPr="00485CAC">
        <w:rPr>
          <w:color w:val="000000" w:themeColor="text1"/>
          <w:szCs w:val="24"/>
          <w:lang w:val="en-IN"/>
        </w:rPr>
        <w:t>The social identity theory forms the key to the analysis of diversity and inclusion in fashion retail because it describes the process of categorizing people into social groups, which include gender, ethnicity, and culture (Lopez, 2023). These identities are used in employee interactions as well as consumer behaviour. Inclusive representation in the fashion sector enables people to feel acknowledged and treasured, increasing interaction. Embracing different identities, retailers will be able to build a more positive relationship with employees and consumers, which will contribute to the more inclusive practice of organisations and enhance the overall brand relatability.</w:t>
      </w:r>
    </w:p>
    <w:p w14:paraId="1622427A" w14:textId="77777777" w:rsidR="00485CAC" w:rsidRPr="00485CAC" w:rsidRDefault="00485CAC" w:rsidP="00485CAC">
      <w:pPr>
        <w:rPr>
          <w:color w:val="000000" w:themeColor="text1"/>
          <w:szCs w:val="24"/>
          <w:lang w:val="en-IN"/>
        </w:rPr>
      </w:pPr>
      <w:r w:rsidRPr="00485CAC">
        <w:rPr>
          <w:color w:val="000000" w:themeColor="text1"/>
          <w:szCs w:val="24"/>
          <w:lang w:val="en-IN"/>
        </w:rPr>
        <w:t>In the view of Nguyen (2023), the stakeholder theory is also a relevant theory, as it states that organisations have to consider the interests of various groups of people, such as employees, consumers, and communities. Diversity and inclusion practices are responsive to these stakeholders in the fashion retail industry. Inclusive policies lead to an increased organisational legitimacy and a better relationship with socially aware consumers. On the contrary, Foster &amp; Hall (2026) criticized that the process of balancing the expectations of different stakeholders can be complicated, and conflicting interests can be observed, and retailers have to focus on some groups without considering others, which restricts the effectiveness of inclusion techniques, in general.</w:t>
      </w:r>
    </w:p>
    <w:p w14:paraId="3B5D030F" w14:textId="77777777" w:rsidR="00485CAC" w:rsidRPr="00485CAC" w:rsidRDefault="00485CAC" w:rsidP="00485CAC">
      <w:pPr>
        <w:rPr>
          <w:color w:val="000000" w:themeColor="text1"/>
          <w:szCs w:val="24"/>
          <w:lang w:val="en-IN"/>
        </w:rPr>
      </w:pPr>
      <w:r w:rsidRPr="00485CAC">
        <w:rPr>
          <w:color w:val="000000" w:themeColor="text1"/>
          <w:szCs w:val="24"/>
          <w:lang w:val="en-IN"/>
        </w:rPr>
        <w:t xml:space="preserve">Ahmed (2024) stated that the resource-based view emphasizes diversity as a strategic resource that can help to improve organisational performance. Multicultural workforces introduce different views, skills, and experiences that lead to innovation and a competitive edge. This is especially applicable to product development and responsiveness in the market in the case of fashion retail. Diversity as a source of resources will enable retailers to match diverse consumer needs. Brown &amp; Lewis (2025) warned that without proper inclusion practices, diversity </w:t>
      </w:r>
      <w:proofErr w:type="spellStart"/>
      <w:r w:rsidRPr="00485CAC">
        <w:rPr>
          <w:color w:val="000000" w:themeColor="text1"/>
          <w:szCs w:val="24"/>
          <w:lang w:val="en-IN"/>
        </w:rPr>
        <w:t>can not</w:t>
      </w:r>
      <w:proofErr w:type="spellEnd"/>
      <w:r w:rsidRPr="00485CAC">
        <w:rPr>
          <w:color w:val="000000" w:themeColor="text1"/>
          <w:szCs w:val="24"/>
          <w:lang w:val="en-IN"/>
        </w:rPr>
        <w:t xml:space="preserve"> achieve these benefits, since untapped talent and the absence of integration can diminish its possible contribution to organisational success.</w:t>
      </w:r>
    </w:p>
    <w:p w14:paraId="7A4B2DE3" w14:textId="77777777" w:rsidR="00485CAC" w:rsidRPr="00485CAC" w:rsidRDefault="00485CAC" w:rsidP="00485CAC">
      <w:pPr>
        <w:rPr>
          <w:color w:val="000000" w:themeColor="text1"/>
          <w:szCs w:val="24"/>
          <w:lang w:val="en-IN"/>
        </w:rPr>
      </w:pPr>
      <w:r w:rsidRPr="00485CAC">
        <w:rPr>
          <w:color w:val="000000" w:themeColor="text1"/>
          <w:szCs w:val="24"/>
          <w:lang w:val="en-IN"/>
        </w:rPr>
        <w:t xml:space="preserve">The institutional theory describes how the outer forces affect the implementation of diversity and inclusion practices. The organisations in the UK fashion retail industry address the societal expectations, regulatory needs, and industry standards through their inclusion policies. This raises the level of standardisation of diversity activities in the sector. Chen &amp; Wong (2023) praised that these pressures motivate firms to follow activities that promote a good image and validity. Through </w:t>
      </w:r>
      <w:r w:rsidRPr="00485CAC">
        <w:rPr>
          <w:color w:val="000000" w:themeColor="text1"/>
          <w:szCs w:val="24"/>
          <w:lang w:val="en-IN"/>
        </w:rPr>
        <w:lastRenderedPageBreak/>
        <w:t>this, diversity and inclusion are internalised into organisational strategies, in which there is a larger social and institutional impact on business behaviour.</w:t>
      </w:r>
    </w:p>
    <w:p w14:paraId="312C5CB2" w14:textId="77777777" w:rsidR="00485CAC" w:rsidRPr="00485CAC" w:rsidRDefault="00485CAC" w:rsidP="00485CAC">
      <w:pPr>
        <w:rPr>
          <w:color w:val="000000" w:themeColor="text1"/>
          <w:szCs w:val="24"/>
          <w:lang w:val="en-IN"/>
        </w:rPr>
      </w:pPr>
      <w:r w:rsidRPr="00485CAC">
        <w:rPr>
          <w:color w:val="000000" w:themeColor="text1"/>
          <w:szCs w:val="24"/>
          <w:lang w:val="en-IN"/>
        </w:rPr>
        <w:t xml:space="preserve">The inclusion framework model is based on the idea of establishing an environment where an individual feels important, respected, and capable of reaching their full potential. Kumar </w:t>
      </w:r>
      <w:r w:rsidRPr="00485CAC">
        <w:rPr>
          <w:i/>
          <w:iCs/>
          <w:color w:val="000000" w:themeColor="text1"/>
          <w:szCs w:val="24"/>
          <w:lang w:val="en-IN"/>
        </w:rPr>
        <w:t>et al.</w:t>
      </w:r>
      <w:r w:rsidRPr="00485CAC">
        <w:rPr>
          <w:color w:val="000000" w:themeColor="text1"/>
          <w:szCs w:val="24"/>
          <w:lang w:val="en-IN"/>
        </w:rPr>
        <w:t xml:space="preserve"> (2024) highlighted that this model focuses on psychological security, empowerment, and fairness in organisations. Inclusive workplaces in the fashion industry enhance creativity and collaboration, which are fundamental to innovation. In contrast, Davis (2026) said that policy implementation is not enough to attain true inclusion because cosmetic measures might not help to eliminate deep-rooted biases. This speaks of the need to integrate inclusion into organisational culture in order to achieve meaningful and lasting influence.</w:t>
      </w:r>
    </w:p>
    <w:p w14:paraId="0DECDC7A" w14:textId="77777777" w:rsidR="00485CAC" w:rsidRPr="00485CAC" w:rsidRDefault="00485CAC" w:rsidP="00485CAC">
      <w:pPr>
        <w:rPr>
          <w:color w:val="000000" w:themeColor="text1"/>
          <w:szCs w:val="24"/>
          <w:lang w:val="en-IN"/>
        </w:rPr>
      </w:pPr>
      <w:r w:rsidRPr="00485CAC">
        <w:rPr>
          <w:color w:val="000000" w:themeColor="text1"/>
          <w:szCs w:val="24"/>
          <w:lang w:val="en-IN"/>
        </w:rPr>
        <w:t>Theories and models of diversity and inclusion offer useful information on how organisations can successfully manage diversity in the fashion retail industry (Reed &amp; Collins, 2025). Theories like the social identity theory, the stakeholder theory, and the resource-based view describe the strategic and behavioural aspects of inclusion. Although these models provide a framework for applying inclusive practices, they require adaptation to the context. With the fashion industry constantly developing, the combination of theoretical approaches and practical strategies will be necessary to realize the diversity, sustainability, and meaningful results.</w:t>
      </w:r>
    </w:p>
    <w:p w14:paraId="52D2F68E" w14:textId="77777777" w:rsidR="00F50DBC" w:rsidRPr="000C39B0" w:rsidRDefault="00485CAC" w:rsidP="00123417">
      <w:pPr>
        <w:rPr>
          <w:color w:val="000000" w:themeColor="text1"/>
          <w:szCs w:val="24"/>
          <w:lang w:val="en-IN"/>
        </w:rPr>
      </w:pPr>
      <w:r w:rsidRPr="00485CAC">
        <w:rPr>
          <w:color w:val="000000" w:themeColor="text1"/>
          <w:szCs w:val="24"/>
          <w:lang w:val="en-IN"/>
        </w:rPr>
        <w:t xml:space="preserve">Furthermore, transformational leadership theory can be applied to the diversity and inclusion practices in the UK fashion retail industry. Thompson (2024) stated that this theory is concerned with the ability of leaders to inspire employees through the promotion of shared values, motivation, and vision of the organization. Inclusive leaders foster teamwork, equality, and open dialogue, leading to positive workplaces. In the context of fashion retail organizations, transformational leadership has the potential to boost employee confidence, foster cohesion within the team, and promote the acceptance of different viewpoints. Reed &amp; Collins (2025) also identified effective leadership as key in minimizing resistance to change in an organization and in fostering inclusive </w:t>
      </w:r>
      <w:proofErr w:type="spellStart"/>
      <w:r w:rsidRPr="00485CAC">
        <w:rPr>
          <w:color w:val="000000" w:themeColor="text1"/>
          <w:szCs w:val="24"/>
          <w:lang w:val="en-IN"/>
        </w:rPr>
        <w:t>behavior</w:t>
      </w:r>
      <w:proofErr w:type="spellEnd"/>
      <w:r w:rsidRPr="00485CAC">
        <w:rPr>
          <w:color w:val="000000" w:themeColor="text1"/>
          <w:szCs w:val="24"/>
          <w:lang w:val="en-IN"/>
        </w:rPr>
        <w:t xml:space="preserve"> across their culture and operations</w:t>
      </w:r>
      <w:r w:rsidR="00F50DBC" w:rsidRPr="00CE2ED8">
        <w:rPr>
          <w:color w:val="000000" w:themeColor="text1"/>
          <w:szCs w:val="24"/>
        </w:rPr>
        <w:t>.</w:t>
      </w:r>
    </w:p>
    <w:p w14:paraId="0249954F" w14:textId="77777777" w:rsidR="00123417" w:rsidRPr="00BE39A5" w:rsidRDefault="00612F61" w:rsidP="00123417">
      <w:pPr>
        <w:pStyle w:val="Heading2"/>
        <w:rPr>
          <w:szCs w:val="24"/>
          <w:lang w:val="en-GB"/>
        </w:rPr>
      </w:pPr>
      <w:bookmarkStart w:id="16" w:name="_Toc230946313"/>
      <w:r w:rsidRPr="00BE39A5">
        <w:rPr>
          <w:szCs w:val="24"/>
          <w:lang w:val="en-GB"/>
        </w:rPr>
        <w:t xml:space="preserve">2.6 </w:t>
      </w:r>
      <w:r w:rsidR="00123417" w:rsidRPr="00BE39A5">
        <w:rPr>
          <w:szCs w:val="24"/>
          <w:lang w:val="en-GB"/>
        </w:rPr>
        <w:t>Theories and models</w:t>
      </w:r>
      <w:bookmarkEnd w:id="16"/>
    </w:p>
    <w:p w14:paraId="5BF1A481" w14:textId="77777777" w:rsidR="00D856DD" w:rsidRPr="00BE39A5" w:rsidRDefault="00D856DD" w:rsidP="00D856DD">
      <w:pPr>
        <w:rPr>
          <w:color w:val="000000" w:themeColor="text1"/>
          <w:szCs w:val="24"/>
          <w:lang w:val="en-GB"/>
        </w:rPr>
      </w:pPr>
      <w:r w:rsidRPr="00BE39A5">
        <w:rPr>
          <w:color w:val="000000" w:themeColor="text1"/>
          <w:szCs w:val="24"/>
          <w:lang w:val="en-GB"/>
        </w:rPr>
        <w:t xml:space="preserve">As per Thompson (2024), diversity and inclusion theories and models give us a conceptual backdrop on how organisations can establish fair and inclusive workplaces. Applying these frameworks to the fashion industry, the various representations and inclusive practices have an impact on the organisational culture and consumer perception. The models are increasingly used </w:t>
      </w:r>
      <w:r w:rsidRPr="00BE39A5">
        <w:rPr>
          <w:color w:val="000000" w:themeColor="text1"/>
          <w:szCs w:val="24"/>
          <w:lang w:val="en-GB"/>
        </w:rPr>
        <w:lastRenderedPageBreak/>
        <w:t xml:space="preserve">by retailers to make strategic decisions regarding workforce diversity and brand positioning. </w:t>
      </w:r>
      <w:proofErr w:type="spellStart"/>
      <w:proofErr w:type="gramStart"/>
      <w:r w:rsidRPr="00BE39A5">
        <w:rPr>
          <w:color w:val="000000" w:themeColor="text1"/>
          <w:szCs w:val="24"/>
          <w:lang w:val="en-GB"/>
        </w:rPr>
        <w:t>However,Reed</w:t>
      </w:r>
      <w:proofErr w:type="spellEnd"/>
      <w:proofErr w:type="gramEnd"/>
      <w:r w:rsidRPr="00BE39A5">
        <w:rPr>
          <w:color w:val="000000" w:themeColor="text1"/>
          <w:szCs w:val="24"/>
          <w:lang w:val="en-GB"/>
        </w:rPr>
        <w:t>&amp; Collins (2025) noted that the dynamic nature of industry conditions may make the real practice of such theories difficult, since their application may not always be direct and consistent.</w:t>
      </w:r>
    </w:p>
    <w:p w14:paraId="6040DA88" w14:textId="77777777" w:rsidR="00D856DD" w:rsidRPr="00BE39A5" w:rsidRDefault="00D856DD" w:rsidP="00D856DD">
      <w:pPr>
        <w:rPr>
          <w:color w:val="000000" w:themeColor="text1"/>
          <w:szCs w:val="24"/>
          <w:lang w:val="en-GB"/>
        </w:rPr>
      </w:pPr>
      <w:r w:rsidRPr="00BE39A5">
        <w:rPr>
          <w:color w:val="000000" w:themeColor="text1"/>
          <w:szCs w:val="24"/>
          <w:lang w:val="en-GB"/>
        </w:rPr>
        <w:t>The social identity theory forms the key to the analysis of diversity and inclusion in fashion retail because it describes the process of categorizing people into social groups, which include gender, ethnicity, and culture (Lopez, 2023). These identities are used in employee interactions as well as consumer behaviour. Inclusive representation in the fashion sector enables people to feel acknowledged and treasured, increasing interaction. Embracing different identities, retailers will be able to build a more positive relationship with employees and consumers, which will contribute to the more inclusive practice of organisations and enhance the overall brand relatability.</w:t>
      </w:r>
    </w:p>
    <w:p w14:paraId="330C72F1" w14:textId="77777777" w:rsidR="00D856DD" w:rsidRPr="00BE39A5" w:rsidRDefault="00D856DD" w:rsidP="00D856DD">
      <w:pPr>
        <w:rPr>
          <w:color w:val="000000" w:themeColor="text1"/>
          <w:szCs w:val="24"/>
          <w:lang w:val="en-GB"/>
        </w:rPr>
      </w:pPr>
      <w:r w:rsidRPr="00BE39A5">
        <w:rPr>
          <w:color w:val="000000" w:themeColor="text1"/>
          <w:szCs w:val="24"/>
          <w:lang w:val="en-GB"/>
        </w:rPr>
        <w:t>In the view of Nguyen (2023), the stakeholder theory is also a relevant theory, as it states that organisations have to consider the interests of various groups of people, such as employees, consumers, and communities. Diversity and inclusion practices are responsive to these stakeholders in the fashion retail industry. Inclusive policies lead to an increased organisational legitimacy and a better relationship with socially aware consumers. On the contrary, Foster &amp; Hall (2026) criticized that the process of balancing the expectations of different stakeholders can be complicated, and conflicting interests can be observed, and retailers have to focus on some groups without considering others, which restricts the effectiveness of inclusion techniques, in general.</w:t>
      </w:r>
    </w:p>
    <w:p w14:paraId="7FA251BA" w14:textId="77777777" w:rsidR="00D856DD" w:rsidRPr="00BE39A5" w:rsidRDefault="00D856DD" w:rsidP="00D856DD">
      <w:pPr>
        <w:rPr>
          <w:color w:val="000000" w:themeColor="text1"/>
          <w:szCs w:val="24"/>
          <w:lang w:val="en-GB"/>
        </w:rPr>
      </w:pPr>
      <w:r w:rsidRPr="00BE39A5">
        <w:rPr>
          <w:color w:val="000000" w:themeColor="text1"/>
          <w:szCs w:val="24"/>
          <w:lang w:val="en-GB"/>
        </w:rPr>
        <w:t xml:space="preserve">Ahmed (2024) stated that the resource-based view emphasizes diversity as a strategic resource that can help to improve organisational performance. Multicultural workforces introduce different views, skills, and experiences that lead to innovation and a competitive edge. This is especially applicable to product development and responsiveness in the market in the case of fashion retail. Diversity as a source of resources will enable retailers to match diverse consumer needs. Brown &amp; Lewis (2025) warned that without proper inclusion practices, diversity </w:t>
      </w:r>
      <w:proofErr w:type="spellStart"/>
      <w:r w:rsidRPr="00BE39A5">
        <w:rPr>
          <w:color w:val="000000" w:themeColor="text1"/>
          <w:szCs w:val="24"/>
          <w:lang w:val="en-GB"/>
        </w:rPr>
        <w:t>can not</w:t>
      </w:r>
      <w:proofErr w:type="spellEnd"/>
      <w:r w:rsidRPr="00BE39A5">
        <w:rPr>
          <w:color w:val="000000" w:themeColor="text1"/>
          <w:szCs w:val="24"/>
          <w:lang w:val="en-GB"/>
        </w:rPr>
        <w:t xml:space="preserve"> achieve these benefits, since untapped talent and the absence of integration can diminish its possible contribution to organisational success.</w:t>
      </w:r>
    </w:p>
    <w:p w14:paraId="11264608" w14:textId="77777777" w:rsidR="00D856DD" w:rsidRPr="00BE39A5" w:rsidRDefault="00D856DD" w:rsidP="00D856DD">
      <w:pPr>
        <w:rPr>
          <w:color w:val="000000" w:themeColor="text1"/>
          <w:szCs w:val="24"/>
          <w:lang w:val="en-GB"/>
        </w:rPr>
      </w:pPr>
      <w:r w:rsidRPr="00BE39A5">
        <w:rPr>
          <w:color w:val="000000" w:themeColor="text1"/>
          <w:szCs w:val="24"/>
          <w:lang w:val="en-GB"/>
        </w:rPr>
        <w:t xml:space="preserve">The institutional theory describes how the outer forces affect the implementation of diversity and inclusion practices. The organisations in the UK fashion retail industry address the societal expectations, regulatory needs, and industry standards through their inclusion policies. This raises the level of standardisation of diversity activities in the sector. Chen &amp; Wong (2023) praised that </w:t>
      </w:r>
      <w:r w:rsidRPr="00BE39A5">
        <w:rPr>
          <w:color w:val="000000" w:themeColor="text1"/>
          <w:szCs w:val="24"/>
          <w:lang w:val="en-GB"/>
        </w:rPr>
        <w:lastRenderedPageBreak/>
        <w:t>these pressures motivate firms to follow activities that promote a good image and validity. Through this, diversity and inclusion are internalised into organisational strategies, in which there is a larger social and institutional impact on business behaviour.</w:t>
      </w:r>
    </w:p>
    <w:p w14:paraId="04596552" w14:textId="77777777" w:rsidR="00D856DD" w:rsidRPr="00BE39A5" w:rsidRDefault="00D856DD" w:rsidP="00D856DD">
      <w:pPr>
        <w:rPr>
          <w:color w:val="000000" w:themeColor="text1"/>
          <w:szCs w:val="24"/>
          <w:lang w:val="en-GB"/>
        </w:rPr>
      </w:pPr>
      <w:r w:rsidRPr="00BE39A5">
        <w:rPr>
          <w:color w:val="000000" w:themeColor="text1"/>
          <w:szCs w:val="24"/>
          <w:lang w:val="en-GB"/>
        </w:rPr>
        <w:t xml:space="preserve">The inclusion framework model is based on the idea of establishing an environment where an individual feels important, respected, and capable of reaching their full potential. Kumar </w:t>
      </w:r>
      <w:r w:rsidRPr="00BE39A5">
        <w:rPr>
          <w:i/>
          <w:iCs/>
          <w:color w:val="000000" w:themeColor="text1"/>
          <w:szCs w:val="24"/>
          <w:lang w:val="en-GB"/>
        </w:rPr>
        <w:t>et al.</w:t>
      </w:r>
      <w:r w:rsidRPr="00BE39A5">
        <w:rPr>
          <w:color w:val="000000" w:themeColor="text1"/>
          <w:szCs w:val="24"/>
          <w:lang w:val="en-GB"/>
        </w:rPr>
        <w:t xml:space="preserve"> (2024) highlighted that this model focuses on psychological security, empowerment, and fairness in organisations. Inclusive workplaces in the fashion industry enhance creativity and collaboration, which are fundamental to innovation. In contrast, Davis (2026) said that policy implementation is not enough to attain true inclusion because cosmetic measures might not help to eliminate deep-rooted biases. This speaks of the need to integrate inclusion into organisational culture in order to achieve meaningful and lasting influence.</w:t>
      </w:r>
    </w:p>
    <w:p w14:paraId="7490A80B" w14:textId="77777777" w:rsidR="00123417" w:rsidRPr="00BE39A5" w:rsidRDefault="00D856DD" w:rsidP="00D856DD">
      <w:pPr>
        <w:rPr>
          <w:color w:val="000000" w:themeColor="text1"/>
          <w:szCs w:val="24"/>
          <w:lang w:val="en-GB"/>
        </w:rPr>
      </w:pPr>
      <w:r w:rsidRPr="00BE39A5">
        <w:rPr>
          <w:color w:val="000000" w:themeColor="text1"/>
          <w:szCs w:val="24"/>
          <w:lang w:val="en-GB"/>
        </w:rPr>
        <w:t xml:space="preserve">Theories and models of diversity and inclusion offer useful information on how organisations can successfully manage diversity in the fashion retail </w:t>
      </w:r>
      <w:r w:rsidR="00BF6686" w:rsidRPr="00BE39A5">
        <w:rPr>
          <w:color w:val="000000" w:themeColor="text1"/>
          <w:szCs w:val="24"/>
          <w:lang w:val="en-GB"/>
        </w:rPr>
        <w:t>industry (</w:t>
      </w:r>
      <w:r w:rsidRPr="00BE39A5">
        <w:rPr>
          <w:color w:val="000000" w:themeColor="text1"/>
          <w:szCs w:val="24"/>
          <w:lang w:val="en-GB"/>
        </w:rPr>
        <w:t>Reed &amp; Collins, 2025). Theories like the social identity theory, the stakeholder theory, and the resource-based view describe the strategic and behavioural aspects of inclusion. Although these models provide a framework for applying inclusive practices, it requires adaptation to the context. With the fashion industry constantly developing, the combination of theoretical approaches and practical strategies will be necessary to realize the diversity, sustainability, and meaningful results.</w:t>
      </w:r>
    </w:p>
    <w:p w14:paraId="6C8BA31B" w14:textId="77777777" w:rsidR="00F50DBC" w:rsidRPr="00BE39A5" w:rsidRDefault="00CE2ED8" w:rsidP="00D856DD">
      <w:pPr>
        <w:rPr>
          <w:color w:val="000000" w:themeColor="text1"/>
          <w:szCs w:val="24"/>
          <w:lang w:val="en-GB"/>
        </w:rPr>
      </w:pPr>
      <w:r w:rsidRPr="00CE2ED8">
        <w:rPr>
          <w:color w:val="000000" w:themeColor="text1"/>
          <w:szCs w:val="24"/>
        </w:rPr>
        <w:t xml:space="preserve">Furthermore, transformational leadership theory can be applied to the diversity and inclusion practices in the UK fashion retail industry. Thompson (2024) stated that this theory is concerned with the ability of leaders to inspire employees through the promotion of shared values, motivation and vision of the </w:t>
      </w:r>
      <w:r w:rsidR="00BF6686" w:rsidRPr="00CE2ED8">
        <w:rPr>
          <w:color w:val="000000" w:themeColor="text1"/>
          <w:szCs w:val="24"/>
        </w:rPr>
        <w:t>organization</w:t>
      </w:r>
      <w:r w:rsidRPr="00CE2ED8">
        <w:rPr>
          <w:color w:val="000000" w:themeColor="text1"/>
          <w:szCs w:val="24"/>
        </w:rPr>
        <w:t xml:space="preserve">. Inclusive leaders foster teamwork, equality and open dialogue, leading to positive workplaces. In the context of fashion retail </w:t>
      </w:r>
      <w:r w:rsidR="00BF6686" w:rsidRPr="00CE2ED8">
        <w:rPr>
          <w:color w:val="000000" w:themeColor="text1"/>
          <w:szCs w:val="24"/>
        </w:rPr>
        <w:t>organizations</w:t>
      </w:r>
      <w:r w:rsidRPr="00CE2ED8">
        <w:rPr>
          <w:color w:val="000000" w:themeColor="text1"/>
          <w:szCs w:val="24"/>
        </w:rPr>
        <w:t xml:space="preserve">, transformational leadership has the potential to boost employee confidence, foster cohesion within the team, and promote the acceptance of different viewpoints. Reed &amp; Collins (2025) also identified effective leadership as key in </w:t>
      </w:r>
      <w:r w:rsidR="00BF6686" w:rsidRPr="00CE2ED8">
        <w:rPr>
          <w:color w:val="000000" w:themeColor="text1"/>
          <w:szCs w:val="24"/>
        </w:rPr>
        <w:t>minimizing</w:t>
      </w:r>
      <w:r w:rsidRPr="00CE2ED8">
        <w:rPr>
          <w:color w:val="000000" w:themeColor="text1"/>
          <w:szCs w:val="24"/>
        </w:rPr>
        <w:t xml:space="preserve"> resistance to change in an </w:t>
      </w:r>
      <w:r w:rsidR="00BF6686" w:rsidRPr="00CE2ED8">
        <w:rPr>
          <w:color w:val="000000" w:themeColor="text1"/>
          <w:szCs w:val="24"/>
        </w:rPr>
        <w:t>organization</w:t>
      </w:r>
      <w:r w:rsidRPr="00CE2ED8">
        <w:rPr>
          <w:color w:val="000000" w:themeColor="text1"/>
          <w:szCs w:val="24"/>
        </w:rPr>
        <w:t xml:space="preserve"> and in fostering inclusive </w:t>
      </w:r>
      <w:r w:rsidR="00BF6686" w:rsidRPr="00CE2ED8">
        <w:rPr>
          <w:color w:val="000000" w:themeColor="text1"/>
          <w:szCs w:val="24"/>
        </w:rPr>
        <w:t>behavior</w:t>
      </w:r>
      <w:r w:rsidRPr="00CE2ED8">
        <w:rPr>
          <w:color w:val="000000" w:themeColor="text1"/>
          <w:szCs w:val="24"/>
        </w:rPr>
        <w:t xml:space="preserve"> across their culture and operations. </w:t>
      </w:r>
    </w:p>
    <w:p w14:paraId="43FD3F6A" w14:textId="77777777" w:rsidR="00123417" w:rsidRPr="00BE39A5" w:rsidRDefault="00612F61" w:rsidP="00123417">
      <w:pPr>
        <w:pStyle w:val="Heading2"/>
        <w:rPr>
          <w:szCs w:val="24"/>
          <w:lang w:val="en-GB"/>
        </w:rPr>
      </w:pPr>
      <w:bookmarkStart w:id="17" w:name="_Toc230946314"/>
      <w:r w:rsidRPr="00BE39A5">
        <w:rPr>
          <w:szCs w:val="24"/>
          <w:lang w:val="en-GB"/>
        </w:rPr>
        <w:t xml:space="preserve">2.7 </w:t>
      </w:r>
      <w:r w:rsidR="00123417" w:rsidRPr="00BE39A5">
        <w:rPr>
          <w:szCs w:val="24"/>
          <w:lang w:val="en-GB"/>
        </w:rPr>
        <w:t>Research gap</w:t>
      </w:r>
      <w:bookmarkEnd w:id="17"/>
    </w:p>
    <w:p w14:paraId="6576A20B" w14:textId="77777777" w:rsidR="00123417" w:rsidRPr="00BE39A5" w:rsidRDefault="002D0A71" w:rsidP="00123417">
      <w:pPr>
        <w:rPr>
          <w:color w:val="000000" w:themeColor="text1"/>
          <w:szCs w:val="24"/>
          <w:lang w:val="en-GB"/>
        </w:rPr>
      </w:pPr>
      <w:r w:rsidRPr="002D0A71">
        <w:rPr>
          <w:color w:val="000000" w:themeColor="text1"/>
          <w:szCs w:val="24"/>
          <w:lang w:val="en-GB"/>
        </w:rPr>
        <w:t xml:space="preserve">The practices adopted by fashion retailers in relation to the management of their diversity and inclusiveness are not discussed in much detail in the previous work of literature, which is one of the major research gaps that is determined in this research. Also, a lack of sufficient knowledge </w:t>
      </w:r>
      <w:r w:rsidRPr="002D0A71">
        <w:rPr>
          <w:color w:val="000000" w:themeColor="text1"/>
          <w:szCs w:val="24"/>
          <w:lang w:val="en-GB"/>
        </w:rPr>
        <w:lastRenderedPageBreak/>
        <w:t>regarding the factors affecting the overall business outcomes in the context of the fashion retail sector of the UK, as well as the overall influence of the diversity and inclusiveness practices on the business outcomes of the chosen sector, is also one of the key gaps identified in the current study. The present study aims to address these identified gaps from previous literature work by conducting a thorough investigation, choosing the right methods and techniques of the researc</w:t>
      </w:r>
      <w:r>
        <w:rPr>
          <w:color w:val="000000" w:themeColor="text1"/>
          <w:szCs w:val="24"/>
          <w:lang w:val="en-GB"/>
        </w:rPr>
        <w:t>h</w:t>
      </w:r>
      <w:r w:rsidR="00733EE3" w:rsidRPr="00BE39A5">
        <w:rPr>
          <w:color w:val="000000" w:themeColor="text1"/>
          <w:szCs w:val="24"/>
          <w:lang w:val="en-GB"/>
        </w:rPr>
        <w:t xml:space="preserve">. </w:t>
      </w:r>
    </w:p>
    <w:p w14:paraId="1333665A" w14:textId="77777777" w:rsidR="00123417" w:rsidRPr="00BE39A5" w:rsidRDefault="00612F61" w:rsidP="00123417">
      <w:pPr>
        <w:pStyle w:val="Heading2"/>
        <w:rPr>
          <w:szCs w:val="24"/>
          <w:lang w:val="en-GB"/>
        </w:rPr>
      </w:pPr>
      <w:bookmarkStart w:id="18" w:name="_Toc230946315"/>
      <w:r w:rsidRPr="00BE39A5">
        <w:rPr>
          <w:szCs w:val="24"/>
          <w:lang w:val="en-GB"/>
        </w:rPr>
        <w:t xml:space="preserve">2.8 </w:t>
      </w:r>
      <w:r w:rsidR="00123417" w:rsidRPr="00BE39A5">
        <w:rPr>
          <w:szCs w:val="24"/>
          <w:lang w:val="en-GB"/>
        </w:rPr>
        <w:t>Conclusion</w:t>
      </w:r>
      <w:bookmarkEnd w:id="18"/>
    </w:p>
    <w:p w14:paraId="35EA42D1" w14:textId="77777777" w:rsidR="00683812" w:rsidRPr="00BE39A5" w:rsidRDefault="002D0A71" w:rsidP="00E44B81">
      <w:pPr>
        <w:rPr>
          <w:color w:val="000000" w:themeColor="text1"/>
          <w:szCs w:val="24"/>
          <w:lang w:val="en-GB"/>
        </w:rPr>
      </w:pPr>
      <w:r w:rsidRPr="002D0A71">
        <w:rPr>
          <w:color w:val="000000" w:themeColor="text1"/>
          <w:szCs w:val="24"/>
          <w:lang w:val="en-GB"/>
        </w:rPr>
        <w:t>It is concluded that the diversity and inclusion practices of the fashion retailers are highly effective in terms of boosting the business outcomes. In addition, the fashion merchants that practice diversity in terms of marketing and product delivery can reach a broader customer base and enhance brand image and loyalty. Besides, the success of D&amp;I initiatives is premised on appropriate execution, because ill-managed practices will result in either conflict or immeasurable benefit</w:t>
      </w:r>
      <w:r>
        <w:rPr>
          <w:color w:val="000000" w:themeColor="text1"/>
          <w:szCs w:val="24"/>
          <w:lang w:val="en-GB"/>
        </w:rPr>
        <w:t>s</w:t>
      </w:r>
      <w:r w:rsidR="00FC41DC" w:rsidRPr="00BE39A5">
        <w:rPr>
          <w:color w:val="000000" w:themeColor="text1"/>
          <w:szCs w:val="24"/>
          <w:lang w:val="en-GB"/>
        </w:rPr>
        <w:t>.</w:t>
      </w:r>
    </w:p>
    <w:p w14:paraId="771227A3" w14:textId="77777777" w:rsidR="00683812" w:rsidRPr="00BE39A5" w:rsidRDefault="00683812">
      <w:pPr>
        <w:spacing w:after="200" w:line="276" w:lineRule="auto"/>
        <w:jc w:val="left"/>
        <w:rPr>
          <w:color w:val="000000" w:themeColor="text1"/>
          <w:szCs w:val="24"/>
          <w:lang w:val="en-GB"/>
        </w:rPr>
      </w:pPr>
      <w:r w:rsidRPr="00BE39A5">
        <w:rPr>
          <w:color w:val="000000" w:themeColor="text1"/>
          <w:szCs w:val="24"/>
          <w:lang w:val="en-GB"/>
        </w:rPr>
        <w:br w:type="page"/>
      </w:r>
    </w:p>
    <w:p w14:paraId="0E877EA5" w14:textId="77777777" w:rsidR="00EE1FD3" w:rsidRPr="00BE39A5" w:rsidRDefault="00EE1FD3" w:rsidP="00EE1FD3">
      <w:pPr>
        <w:pStyle w:val="Heading1"/>
        <w:rPr>
          <w:lang w:val="en-GB"/>
        </w:rPr>
      </w:pPr>
      <w:bookmarkStart w:id="19" w:name="_Toc230946316"/>
      <w:r w:rsidRPr="00BE39A5">
        <w:rPr>
          <w:lang w:val="en-GB"/>
        </w:rPr>
        <w:lastRenderedPageBreak/>
        <w:t>Chapter 3: Research methodology</w:t>
      </w:r>
      <w:bookmarkEnd w:id="19"/>
    </w:p>
    <w:p w14:paraId="7F123F1A" w14:textId="77777777" w:rsidR="00EE1FD3" w:rsidRPr="00BE39A5" w:rsidRDefault="00612F61" w:rsidP="00EE1FD3">
      <w:pPr>
        <w:pStyle w:val="Heading2"/>
        <w:rPr>
          <w:lang w:val="en-GB"/>
        </w:rPr>
      </w:pPr>
      <w:bookmarkStart w:id="20" w:name="_Toc230946317"/>
      <w:r w:rsidRPr="00BE39A5">
        <w:rPr>
          <w:lang w:val="en-GB"/>
        </w:rPr>
        <w:t xml:space="preserve">3.1 </w:t>
      </w:r>
      <w:r w:rsidR="00EE1FD3" w:rsidRPr="00BE39A5">
        <w:rPr>
          <w:lang w:val="en-GB"/>
        </w:rPr>
        <w:t>Introduction</w:t>
      </w:r>
      <w:bookmarkEnd w:id="20"/>
    </w:p>
    <w:p w14:paraId="7A0BCD5D" w14:textId="77777777" w:rsidR="00EE1FD3" w:rsidRPr="00BE39A5" w:rsidRDefault="0059348F" w:rsidP="00EE1FD3">
      <w:pPr>
        <w:rPr>
          <w:color w:val="000000" w:themeColor="text1"/>
          <w:lang w:val="en-GB"/>
        </w:rPr>
      </w:pPr>
      <w:r w:rsidRPr="0059348F">
        <w:rPr>
          <w:color w:val="000000" w:themeColor="text1"/>
          <w:lang w:val="en-GB"/>
        </w:rPr>
        <w:t>This chapter is considered to be one of the most important components of research that describes the overall approach and methods that are used for the purpose of conducting the actual research. Research methods can be defined as the process of collecting relevant data from recognised sources for the purpose of analysing the data and presenting the findings. The use of the research onion framework will be done in this chapter to explore the different layers of research and determine the choice of methods and techniques for carrying out the research. The research onion framework typically includes various layers such as philosophy, approach, strategy, choice, time horizon, and techniques of conducting the research</w:t>
      </w:r>
      <w:r w:rsidR="00EE1FD3" w:rsidRPr="00BE39A5">
        <w:rPr>
          <w:color w:val="000000" w:themeColor="text1"/>
          <w:lang w:val="en-GB"/>
        </w:rPr>
        <w:t xml:space="preserve">.  </w:t>
      </w:r>
    </w:p>
    <w:p w14:paraId="31D271D5" w14:textId="77777777" w:rsidR="00EE1FD3" w:rsidRPr="00BE39A5" w:rsidRDefault="00612F61" w:rsidP="00EE1FD3">
      <w:pPr>
        <w:pStyle w:val="Heading2"/>
        <w:rPr>
          <w:lang w:val="en-GB"/>
        </w:rPr>
      </w:pPr>
      <w:bookmarkStart w:id="21" w:name="_Toc230946318"/>
      <w:r w:rsidRPr="00BE39A5">
        <w:rPr>
          <w:lang w:val="en-GB"/>
        </w:rPr>
        <w:t xml:space="preserve">3.2 </w:t>
      </w:r>
      <w:r w:rsidR="00EE1FD3" w:rsidRPr="00BE39A5">
        <w:rPr>
          <w:lang w:val="en-GB"/>
        </w:rPr>
        <w:t>Research philosophy</w:t>
      </w:r>
      <w:bookmarkEnd w:id="21"/>
    </w:p>
    <w:p w14:paraId="7165B465" w14:textId="77777777" w:rsidR="00EE1FD3" w:rsidRPr="00BE39A5" w:rsidRDefault="00D477DD" w:rsidP="00EE1FD3">
      <w:pPr>
        <w:rPr>
          <w:color w:val="000000" w:themeColor="text1"/>
          <w:lang w:val="en-GB"/>
        </w:rPr>
      </w:pPr>
      <w:r w:rsidRPr="00D477DD">
        <w:rPr>
          <w:color w:val="000000" w:themeColor="text1"/>
          <w:lang w:val="en-GB"/>
        </w:rPr>
        <w:t>Research philosophy is regarded as the initial layer of the research onion framework that is mainly related to understanding the belief of how the knowledge is viewed or developed (Dubey and Kothari, 2022). It describes the idea of determining the nature of the study based on the data to be collected and used in the researc</w:t>
      </w:r>
      <w:r>
        <w:rPr>
          <w:color w:val="000000" w:themeColor="text1"/>
          <w:lang w:val="en-GB"/>
        </w:rPr>
        <w:t>h</w:t>
      </w:r>
      <w:r w:rsidR="00EE1FD3" w:rsidRPr="00BE39A5">
        <w:rPr>
          <w:color w:val="000000" w:themeColor="text1"/>
          <w:lang w:val="en-GB"/>
        </w:rPr>
        <w:t xml:space="preserve">. </w:t>
      </w:r>
    </w:p>
    <w:p w14:paraId="65C6737C" w14:textId="77777777" w:rsidR="00EE1FD3" w:rsidRPr="00BE39A5" w:rsidRDefault="00EE1FD3" w:rsidP="00EE1FD3">
      <w:pPr>
        <w:keepNext/>
        <w:jc w:val="center"/>
        <w:rPr>
          <w:color w:val="000000" w:themeColor="text1"/>
          <w:lang w:val="en-GB"/>
        </w:rPr>
      </w:pPr>
      <w:r w:rsidRPr="00BE39A5">
        <w:rPr>
          <w:noProof/>
          <w:color w:val="000000" w:themeColor="text1"/>
        </w:rPr>
        <w:lastRenderedPageBreak/>
        <w:drawing>
          <wp:inline distT="0" distB="0" distL="0" distR="0" wp14:anchorId="3C46A5C3" wp14:editId="7D51FA3C">
            <wp:extent cx="5095875" cy="41529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95875" cy="4152900"/>
                    </a:xfrm>
                    <a:prstGeom prst="rect">
                      <a:avLst/>
                    </a:prstGeom>
                    <a:noFill/>
                    <a:ln w="9525">
                      <a:noFill/>
                      <a:miter lim="800000"/>
                      <a:headEnd/>
                      <a:tailEnd/>
                    </a:ln>
                  </pic:spPr>
                </pic:pic>
              </a:graphicData>
            </a:graphic>
          </wp:inline>
        </w:drawing>
      </w:r>
    </w:p>
    <w:p w14:paraId="0949525D" w14:textId="77777777" w:rsidR="00EE1FD3" w:rsidRPr="00BE39A5" w:rsidRDefault="00EE1FD3" w:rsidP="00EE1FD3">
      <w:pPr>
        <w:pStyle w:val="Caption"/>
        <w:jc w:val="center"/>
        <w:rPr>
          <w:color w:val="000000" w:themeColor="text1"/>
          <w:sz w:val="24"/>
          <w:lang w:val="en-GB"/>
        </w:rPr>
      </w:pPr>
      <w:r w:rsidRPr="00BE39A5">
        <w:rPr>
          <w:color w:val="000000" w:themeColor="text1"/>
          <w:sz w:val="24"/>
          <w:lang w:val="en-GB"/>
        </w:rPr>
        <w:t xml:space="preserve">Figure </w:t>
      </w:r>
      <w:r w:rsidR="002D011D" w:rsidRPr="00BE39A5">
        <w:rPr>
          <w:color w:val="000000" w:themeColor="text1"/>
          <w:sz w:val="24"/>
          <w:lang w:val="en-GB"/>
        </w:rPr>
        <w:fldChar w:fldCharType="begin"/>
      </w:r>
      <w:r w:rsidRPr="00BE39A5">
        <w:rPr>
          <w:color w:val="000000" w:themeColor="text1"/>
          <w:sz w:val="24"/>
          <w:lang w:val="en-GB"/>
        </w:rPr>
        <w:instrText xml:space="preserve"> SEQ Figure \* ARABIC </w:instrText>
      </w:r>
      <w:r w:rsidR="002D011D" w:rsidRPr="00BE39A5">
        <w:rPr>
          <w:color w:val="000000" w:themeColor="text1"/>
          <w:sz w:val="24"/>
          <w:lang w:val="en-GB"/>
        </w:rPr>
        <w:fldChar w:fldCharType="separate"/>
      </w:r>
      <w:r w:rsidRPr="00BE39A5">
        <w:rPr>
          <w:noProof/>
          <w:color w:val="000000" w:themeColor="text1"/>
          <w:sz w:val="24"/>
          <w:lang w:val="en-GB"/>
        </w:rPr>
        <w:t>3</w:t>
      </w:r>
      <w:r w:rsidR="002D011D" w:rsidRPr="00BE39A5">
        <w:rPr>
          <w:color w:val="000000" w:themeColor="text1"/>
          <w:sz w:val="24"/>
          <w:lang w:val="en-GB"/>
        </w:rPr>
        <w:fldChar w:fldCharType="end"/>
      </w:r>
      <w:r w:rsidRPr="00BE39A5">
        <w:rPr>
          <w:color w:val="000000" w:themeColor="text1"/>
          <w:sz w:val="24"/>
          <w:lang w:val="en-GB"/>
        </w:rPr>
        <w:t>: Research onion framework</w:t>
      </w:r>
    </w:p>
    <w:p w14:paraId="5CE965FE" w14:textId="77777777" w:rsidR="00EE1FD3" w:rsidRPr="00BE39A5" w:rsidRDefault="00EE1FD3" w:rsidP="00EE1FD3">
      <w:pPr>
        <w:jc w:val="center"/>
        <w:rPr>
          <w:color w:val="000000" w:themeColor="text1"/>
          <w:lang w:val="en-GB"/>
        </w:rPr>
      </w:pPr>
      <w:r w:rsidRPr="00BE39A5">
        <w:rPr>
          <w:color w:val="000000" w:themeColor="text1"/>
          <w:lang w:val="en-GB"/>
        </w:rPr>
        <w:t>(Source: Salmon, 2024)</w:t>
      </w:r>
    </w:p>
    <w:p w14:paraId="00FAA18F" w14:textId="77777777" w:rsidR="00D477DD" w:rsidRPr="00D477DD" w:rsidRDefault="00F8425D" w:rsidP="00D477DD">
      <w:pPr>
        <w:rPr>
          <w:color w:val="000000" w:themeColor="text1"/>
          <w:lang w:val="en-GB"/>
        </w:rPr>
      </w:pPr>
      <w:r w:rsidRPr="00F8425D">
        <w:rPr>
          <w:color w:val="000000" w:themeColor="text1"/>
        </w:rPr>
        <w:t>The graph shows Saunders Research Onion model that describes various levels of research methodology. It emphasizes research philosophy, theory building, methodological choices, strategies, time horizons and data gathering methods, while demonstrating a systematic selection of the most suitable methods and strategies for conducting effective academic research</w:t>
      </w:r>
      <w:r w:rsidR="006D4584">
        <w:rPr>
          <w:color w:val="000000" w:themeColor="text1"/>
        </w:rPr>
        <w:t xml:space="preserve"> (</w:t>
      </w:r>
      <w:r w:rsidR="006D4584" w:rsidRPr="00BE39A5">
        <w:rPr>
          <w:color w:val="000000" w:themeColor="text1"/>
          <w:lang w:val="en-GB"/>
        </w:rPr>
        <w:t>Salmon, 2024</w:t>
      </w:r>
      <w:proofErr w:type="gramStart"/>
      <w:r w:rsidR="006D4584">
        <w:rPr>
          <w:color w:val="000000" w:themeColor="text1"/>
        </w:rPr>
        <w:t>)</w:t>
      </w:r>
      <w:r w:rsidRPr="00F8425D">
        <w:rPr>
          <w:color w:val="000000" w:themeColor="text1"/>
        </w:rPr>
        <w:t>.</w:t>
      </w:r>
      <w:r w:rsidR="00D477DD" w:rsidRPr="00D477DD">
        <w:rPr>
          <w:color w:val="000000" w:themeColor="text1"/>
          <w:lang w:val="en-GB"/>
        </w:rPr>
        <w:t>It</w:t>
      </w:r>
      <w:proofErr w:type="gramEnd"/>
      <w:r w:rsidR="00D477DD" w:rsidRPr="00D477DD">
        <w:rPr>
          <w:color w:val="000000" w:themeColor="text1"/>
          <w:lang w:val="en-GB"/>
        </w:rPr>
        <w:t xml:space="preserve"> is found that interpretivism, pragmatism, and positivism are three main philosophies that are commonly used in research. Interpretivism deals with qualitative data, while the positivist philosophy mainly deals with quantitative data for the development of knowledge within the study. Pragmatism is the philosophical perspective that is suitable in cases where mixed methods are used (Zhang, 2023). For the present study, the use of interpretivism philosophy is employed since the focus of the researcher is on using subjective data to develop knowledge. The study aims to gain a better understanding of the perceptions and experiences of the managers of the UK fashion retail industry about diversity and inclusion. </w:t>
      </w:r>
    </w:p>
    <w:p w14:paraId="2A14AE16" w14:textId="77777777" w:rsidR="00CA5861" w:rsidRPr="00BE39A5" w:rsidRDefault="00D477DD" w:rsidP="00D477DD">
      <w:pPr>
        <w:rPr>
          <w:color w:val="000000" w:themeColor="text1"/>
          <w:lang w:val="en-GB"/>
        </w:rPr>
      </w:pPr>
      <w:r w:rsidRPr="00D477DD">
        <w:rPr>
          <w:color w:val="000000" w:themeColor="text1"/>
          <w:lang w:val="en-GB"/>
        </w:rPr>
        <w:lastRenderedPageBreak/>
        <w:t>The current study does not use positivist philosophy because it does not emphasize objective measurement, statistical, and numerical data. The present research is not designed to test hypotheses nor measure relationships quantitatively. Hence, positivism is not an appropriate approach in reaching the research goal</w:t>
      </w:r>
      <w:r w:rsidR="00CA5861" w:rsidRPr="00BE39A5">
        <w:rPr>
          <w:color w:val="000000" w:themeColor="text1"/>
          <w:lang w:val="en-GB"/>
        </w:rPr>
        <w:t>s.</w:t>
      </w:r>
    </w:p>
    <w:p w14:paraId="7667523D" w14:textId="77777777" w:rsidR="00CA5861" w:rsidRPr="00BE39A5" w:rsidRDefault="00CA5861" w:rsidP="00EE1FD3">
      <w:pPr>
        <w:rPr>
          <w:color w:val="000000" w:themeColor="text1"/>
          <w:lang w:val="en-GB"/>
        </w:rPr>
      </w:pPr>
    </w:p>
    <w:p w14:paraId="74CAE81A" w14:textId="77777777" w:rsidR="00EE1FD3" w:rsidRPr="00BE39A5" w:rsidRDefault="00612F61" w:rsidP="00EE1FD3">
      <w:pPr>
        <w:pStyle w:val="Heading2"/>
        <w:rPr>
          <w:lang w:val="en-GB"/>
        </w:rPr>
      </w:pPr>
      <w:bookmarkStart w:id="22" w:name="_Toc230946319"/>
      <w:r w:rsidRPr="00BE39A5">
        <w:rPr>
          <w:lang w:val="en-GB"/>
        </w:rPr>
        <w:t xml:space="preserve">3.3 </w:t>
      </w:r>
      <w:r w:rsidR="00EE1FD3" w:rsidRPr="00BE39A5">
        <w:rPr>
          <w:lang w:val="en-GB"/>
        </w:rPr>
        <w:t>Research approach</w:t>
      </w:r>
      <w:bookmarkEnd w:id="22"/>
    </w:p>
    <w:p w14:paraId="2737324C" w14:textId="77777777" w:rsidR="00D477DD" w:rsidRPr="00D477DD" w:rsidRDefault="00D477DD" w:rsidP="00896063">
      <w:pPr>
        <w:rPr>
          <w:lang w:val="en-GB"/>
        </w:rPr>
      </w:pPr>
      <w:r w:rsidRPr="00D477DD">
        <w:rPr>
          <w:lang w:val="en-GB"/>
        </w:rPr>
        <w:t xml:space="preserve">The process through which the use of theory is justified in the research is known as the research approach. The inductive and deductive reasoning approaches are most commonly used in the study. Inductive reasoning entails the use of theories by generating new ideas and concepts for the purpose of subjectively analysing the data (Gamage, 2025). In contrast to this, the deductive reasoning approach entails testing existing theories through quantifiable data. Due to the fact that the present study is based on the selection of subjective data and the development of new theories, the use of an inductive reasoning approach is justified. This approach is also selected because it goes well with the chosen philosophical perspective, i.e., interpretivism. The deductive reasoning is rejected because there is no requirement to quantitatively analyse the data to test existing theories. </w:t>
      </w:r>
    </w:p>
    <w:p w14:paraId="0B914309" w14:textId="77777777" w:rsidR="00D477DD" w:rsidRDefault="00D477DD" w:rsidP="00896063">
      <w:pPr>
        <w:rPr>
          <w:bCs/>
          <w:lang w:val="en-GB"/>
        </w:rPr>
      </w:pPr>
      <w:r w:rsidRPr="00D477DD">
        <w:rPr>
          <w:lang w:val="en-GB"/>
        </w:rPr>
        <w:t>Besides, the deductive approach is also not chosen because it primarily aims at testing existing theories and hypotheses using quantitative data and conducting statistical analysis. The present study is not to test the existing theory but rather to explore and deepen understanding from participants' experiences and opinions (Okoli, 2023). The inductive approach is therefore suitable for the research because the research is qualitative and aims to gain new insights into the issue of diversity and inclusion practices</w:t>
      </w:r>
      <w:r>
        <w:rPr>
          <w:bCs/>
          <w:lang w:val="en-GB"/>
        </w:rPr>
        <w:t>.</w:t>
      </w:r>
    </w:p>
    <w:p w14:paraId="5EC5774D" w14:textId="77777777" w:rsidR="00EE1FD3" w:rsidRPr="00BE39A5" w:rsidRDefault="00612F61" w:rsidP="00D477DD">
      <w:pPr>
        <w:pStyle w:val="Heading2"/>
        <w:rPr>
          <w:lang w:val="en-GB"/>
        </w:rPr>
      </w:pPr>
      <w:bookmarkStart w:id="23" w:name="_Toc230946320"/>
      <w:r w:rsidRPr="00BE39A5">
        <w:rPr>
          <w:lang w:val="en-GB"/>
        </w:rPr>
        <w:t xml:space="preserve">3.4 </w:t>
      </w:r>
      <w:r w:rsidR="00EE1FD3" w:rsidRPr="00BE39A5">
        <w:rPr>
          <w:lang w:val="en-GB"/>
        </w:rPr>
        <w:t>Research design and strategy</w:t>
      </w:r>
      <w:bookmarkEnd w:id="23"/>
    </w:p>
    <w:p w14:paraId="587EA64E" w14:textId="77777777" w:rsidR="00D477DD" w:rsidRPr="00D477DD" w:rsidRDefault="00D477DD" w:rsidP="00D477DD">
      <w:pPr>
        <w:rPr>
          <w:color w:val="000000" w:themeColor="text1"/>
          <w:lang w:val="en-IN"/>
        </w:rPr>
      </w:pPr>
      <w:r w:rsidRPr="00D477DD">
        <w:rPr>
          <w:color w:val="000000" w:themeColor="text1"/>
          <w:lang w:val="en-IN"/>
        </w:rPr>
        <w:t xml:space="preserve">Research design is the overall blueprint of how the study will be conducted using the right choice of methods. Qualitative, quantitative, and mixed-method research designs are commonly used, where the qualitative design is based on using theoretical information and the quantitative design is based on using numerical data. Mixed design entails the use of both qualitative and quantitative methods for conducting the research (Pederson et al., 2022). For the present study, the use of a qualitative research design is justified. </w:t>
      </w:r>
    </w:p>
    <w:p w14:paraId="0DBED64E" w14:textId="77777777" w:rsidR="00EE1FD3" w:rsidRPr="00D477DD" w:rsidRDefault="00D477DD" w:rsidP="00EE1FD3">
      <w:pPr>
        <w:rPr>
          <w:color w:val="000000" w:themeColor="text1"/>
          <w:lang w:val="en-IN"/>
        </w:rPr>
      </w:pPr>
      <w:r w:rsidRPr="00D477DD">
        <w:rPr>
          <w:color w:val="000000" w:themeColor="text1"/>
          <w:lang w:val="en-IN"/>
        </w:rPr>
        <w:t xml:space="preserve">In addition to this, strategy is referred to as the process of how the data is gathered or acquired in the study. Survey, grounded theory, case study, and action research are some of the common </w:t>
      </w:r>
      <w:r w:rsidRPr="00D477DD">
        <w:rPr>
          <w:color w:val="000000" w:themeColor="text1"/>
          <w:lang w:val="en-IN"/>
        </w:rPr>
        <w:lastRenderedPageBreak/>
        <w:t>research strategies. The selection of the grounded theory research strategy is done in the present research for the purpose of gathering the data. Grounded theory strategy entails relying on the data that is grounded in the theories generated for the study (</w:t>
      </w:r>
      <w:proofErr w:type="spellStart"/>
      <w:r w:rsidRPr="00D477DD">
        <w:rPr>
          <w:color w:val="000000" w:themeColor="text1"/>
          <w:lang w:val="en-IN"/>
        </w:rPr>
        <w:t>Muzari</w:t>
      </w:r>
      <w:r w:rsidRPr="00D477DD">
        <w:rPr>
          <w:i/>
          <w:iCs/>
          <w:color w:val="000000" w:themeColor="text1"/>
          <w:lang w:val="en-IN"/>
        </w:rPr>
        <w:t>et</w:t>
      </w:r>
      <w:proofErr w:type="spellEnd"/>
      <w:r w:rsidRPr="00D477DD">
        <w:rPr>
          <w:i/>
          <w:iCs/>
          <w:color w:val="000000" w:themeColor="text1"/>
          <w:lang w:val="en-IN"/>
        </w:rPr>
        <w:t xml:space="preserve"> et al., 2022</w:t>
      </w:r>
      <w:r w:rsidRPr="00D477DD">
        <w:rPr>
          <w:color w:val="000000" w:themeColor="text1"/>
          <w:lang w:val="en-IN"/>
        </w:rPr>
        <w:t>). The present study is not directed with a survey strategy as it predominantly involves gathering standardised data from a wide audience of participants via questionnaires, which is not the aim of the current research. Furthermore, the case study approach is also excluded due to the fact that the current study does not seek to analyse one organisation or case in detail</w:t>
      </w:r>
      <w:r w:rsidR="00650F90" w:rsidRPr="00BE39A5">
        <w:rPr>
          <w:color w:val="000000" w:themeColor="text1"/>
          <w:lang w:val="en-GB"/>
        </w:rPr>
        <w:t xml:space="preserve">. </w:t>
      </w:r>
    </w:p>
    <w:p w14:paraId="6D302B40" w14:textId="77777777" w:rsidR="00EE1FD3" w:rsidRPr="00BE39A5" w:rsidRDefault="00612F61" w:rsidP="00EE1FD3">
      <w:pPr>
        <w:pStyle w:val="Heading2"/>
        <w:rPr>
          <w:lang w:val="en-GB"/>
        </w:rPr>
      </w:pPr>
      <w:bookmarkStart w:id="24" w:name="_Toc230946321"/>
      <w:r w:rsidRPr="00BE39A5">
        <w:rPr>
          <w:lang w:val="en-GB"/>
        </w:rPr>
        <w:t xml:space="preserve">3.5 </w:t>
      </w:r>
      <w:r w:rsidR="00EE1FD3" w:rsidRPr="00BE39A5">
        <w:rPr>
          <w:lang w:val="en-GB"/>
        </w:rPr>
        <w:t>Research choice</w:t>
      </w:r>
      <w:bookmarkEnd w:id="24"/>
    </w:p>
    <w:p w14:paraId="6BF829F0" w14:textId="77777777" w:rsidR="00EE1FD3" w:rsidRPr="00BE39A5" w:rsidRDefault="00D477DD" w:rsidP="00EE1FD3">
      <w:pPr>
        <w:rPr>
          <w:color w:val="000000" w:themeColor="text1"/>
          <w:lang w:val="en-GB"/>
        </w:rPr>
      </w:pPr>
      <w:r w:rsidRPr="00D477DD">
        <w:rPr>
          <w:color w:val="000000" w:themeColor="text1"/>
          <w:lang w:val="en-GB"/>
        </w:rPr>
        <w:t>The choice of methodology is another important layer of the research onion framework that describes three main methods, i.e., mono-method, mixed method, and multi-method choice. The mono-method considers the selection of one specific research design, whereas the multi-method considers the selection of more than one methodology (Islam and Al-Deehani, 2022). Mixed method choice entails selecting both qualitative and quantitative methods for analysis. The present study is based on a mono-method choice, where only a qualitative research design is selected for achieving the research outcomes. The key rationale behind this choice is that mono-method research is a highly convenient, time-saving, and cost-effective option for the researcher since it takes into account only one specific method to attain the objectives and derive the desired outcomes. The present study involves relying on only qualitative data for the purpose of achieving research objectives, which is justified in the context of mono-method choice. Besides, for the study, a mixed-method research choice is not selected since the study is not going to involve mixing qualitative and quantitative methods. Additionally, there is no reason to choose multi-method research as the study does not involve the simultaneous use of multiple research methods. Multiple techniques would make the research process more complex and protracted, and therefore, a mono qualitative method is selected</w:t>
      </w:r>
      <w:r w:rsidR="00D708E2" w:rsidRPr="00BE39A5">
        <w:rPr>
          <w:color w:val="000000" w:themeColor="text1"/>
          <w:lang w:val="en-GB"/>
        </w:rPr>
        <w:t xml:space="preserve">. </w:t>
      </w:r>
    </w:p>
    <w:p w14:paraId="2A6DC769" w14:textId="77777777" w:rsidR="00EE1FD3" w:rsidRPr="00BE39A5" w:rsidRDefault="00612F61" w:rsidP="00EE1FD3">
      <w:pPr>
        <w:pStyle w:val="Heading2"/>
        <w:rPr>
          <w:lang w:val="en-GB"/>
        </w:rPr>
      </w:pPr>
      <w:bookmarkStart w:id="25" w:name="_Toc230946322"/>
      <w:r w:rsidRPr="00BE39A5">
        <w:rPr>
          <w:lang w:val="en-GB"/>
        </w:rPr>
        <w:t xml:space="preserve">3.7 </w:t>
      </w:r>
      <w:r w:rsidR="00EE1FD3" w:rsidRPr="00BE39A5">
        <w:rPr>
          <w:lang w:val="en-GB"/>
        </w:rPr>
        <w:t>Time horizon</w:t>
      </w:r>
      <w:bookmarkEnd w:id="25"/>
    </w:p>
    <w:p w14:paraId="5087DE49" w14:textId="77777777" w:rsidR="00D477DD" w:rsidRPr="00D477DD" w:rsidRDefault="00D477DD" w:rsidP="00D477DD">
      <w:pPr>
        <w:rPr>
          <w:color w:val="000000" w:themeColor="text1"/>
          <w:lang w:val="en-IN"/>
        </w:rPr>
      </w:pPr>
      <w:r w:rsidRPr="00D477DD">
        <w:rPr>
          <w:color w:val="000000" w:themeColor="text1"/>
          <w:lang w:val="en-IN"/>
        </w:rPr>
        <w:t>Time horizon is the time frame in which the research is done and data is gathered. In research studies, basically, there are two types of time horizon, namely, cross-sectional time horizon and longitudinal time horizon. A time horizon involves taking measurements only at one moment in time, which is called "cross-sectional time horizon", whereas a "longitudinal time horizon" involves taking measurements over a long period of time to observe changes and development over time (Kumar and Ujiri, 2024).</w:t>
      </w:r>
    </w:p>
    <w:p w14:paraId="076779E1" w14:textId="77777777" w:rsidR="00D477DD" w:rsidRPr="00D477DD" w:rsidRDefault="00D477DD" w:rsidP="00D477DD">
      <w:pPr>
        <w:rPr>
          <w:color w:val="000000" w:themeColor="text1"/>
          <w:lang w:val="en-IN"/>
        </w:rPr>
      </w:pPr>
      <w:r w:rsidRPr="00D477DD">
        <w:rPr>
          <w:color w:val="000000" w:themeColor="text1"/>
          <w:lang w:val="en-IN"/>
        </w:rPr>
        <w:lastRenderedPageBreak/>
        <w:t>The present study employed a cross-sectional time horizon, as the study seeks to explore the current impact of diversity and inclusion practices on business outcomes in the UK Fashion retail sector for a specific time period. Interviews are conducted to capture data from managers, to gain insight into their current experiences, opinions, and organisational practices. It is appropriate to use a cross-sectional time horizon as it is not too complex and is more feasible under academic research time and space limitations. This also enables the researcher to collect relevant data efficiently from a number of participants and analyse current practices at work effectively (Cheon et</w:t>
      </w:r>
      <w:r w:rsidRPr="00D477DD">
        <w:rPr>
          <w:i/>
          <w:iCs/>
          <w:color w:val="000000" w:themeColor="text1"/>
          <w:lang w:val="en-IN"/>
        </w:rPr>
        <w:t xml:space="preserve"> al., 2023</w:t>
      </w:r>
      <w:r w:rsidRPr="00D477DD">
        <w:rPr>
          <w:color w:val="000000" w:themeColor="text1"/>
          <w:lang w:val="en-IN"/>
        </w:rPr>
        <w:t>).</w:t>
      </w:r>
    </w:p>
    <w:p w14:paraId="27BB5AAC" w14:textId="77777777" w:rsidR="00924AFA" w:rsidRPr="00D477DD" w:rsidRDefault="00D477DD" w:rsidP="00924AFA">
      <w:pPr>
        <w:rPr>
          <w:color w:val="000000" w:themeColor="text1"/>
          <w:lang w:val="en-IN"/>
        </w:rPr>
      </w:pPr>
      <w:r w:rsidRPr="00D477DD">
        <w:rPr>
          <w:color w:val="000000" w:themeColor="text1"/>
          <w:lang w:val="en-IN"/>
        </w:rPr>
        <w:t>In this study, the longitudinal time horizon is not selected because it can be costly and time-consuming to gather data over a long period. Furthermore, this study is not designed to explore long-term trends in diversity practices over many years, but instead an attempt to understand what actually happens and how the organisational experiences and perceptions of diversity. Thus, the most appropriate time horizon is the cross-section, which is the most suitable one for fulfilling the goal of the present study</w:t>
      </w:r>
      <w:r w:rsidR="00924AFA" w:rsidRPr="00BE39A5">
        <w:rPr>
          <w:color w:val="000000" w:themeColor="text1"/>
          <w:lang w:val="en-GB"/>
        </w:rPr>
        <w:t>.</w:t>
      </w:r>
    </w:p>
    <w:p w14:paraId="59923939" w14:textId="77777777" w:rsidR="00EE1FD3" w:rsidRPr="00BE39A5" w:rsidRDefault="00612F61" w:rsidP="00EE1FD3">
      <w:pPr>
        <w:pStyle w:val="Heading2"/>
        <w:rPr>
          <w:lang w:val="en-GB"/>
        </w:rPr>
      </w:pPr>
      <w:bookmarkStart w:id="26" w:name="_Toc230946323"/>
      <w:r w:rsidRPr="00BE39A5">
        <w:rPr>
          <w:lang w:val="en-GB"/>
        </w:rPr>
        <w:t xml:space="preserve">3.8 </w:t>
      </w:r>
      <w:r w:rsidR="00EE1FD3" w:rsidRPr="00BE39A5">
        <w:rPr>
          <w:lang w:val="en-GB"/>
        </w:rPr>
        <w:t>Data collection</w:t>
      </w:r>
      <w:bookmarkEnd w:id="26"/>
    </w:p>
    <w:p w14:paraId="59AA1726" w14:textId="77777777" w:rsidR="00D477DD" w:rsidRPr="00D477DD" w:rsidRDefault="00D477DD" w:rsidP="00D477DD">
      <w:pPr>
        <w:rPr>
          <w:color w:val="000000" w:themeColor="text1"/>
          <w:lang w:val="en-GB"/>
        </w:rPr>
      </w:pPr>
      <w:r w:rsidRPr="00D477DD">
        <w:rPr>
          <w:color w:val="000000" w:themeColor="text1"/>
          <w:lang w:val="en-GB"/>
        </w:rPr>
        <w:t>Data collection is a systematic process used to collect data systematically in order to answer research questions and fulfil research objectives. There are two types of data collection methods, and these are primary and secondary data (Ajayi, 2023). The primary data collection involves collecting new information directly from the participants, and the secondary data collection involves using existing information like books, journal articles, reports, and websites.</w:t>
      </w:r>
    </w:p>
    <w:p w14:paraId="6D46E5AB" w14:textId="77777777" w:rsidR="00D477DD" w:rsidRPr="00D477DD" w:rsidRDefault="00D477DD" w:rsidP="00D477DD">
      <w:pPr>
        <w:rPr>
          <w:color w:val="000000" w:themeColor="text1"/>
          <w:lang w:val="en-GB"/>
        </w:rPr>
      </w:pPr>
      <w:r w:rsidRPr="00D477DD">
        <w:rPr>
          <w:color w:val="000000" w:themeColor="text1"/>
          <w:lang w:val="en-GB"/>
        </w:rPr>
        <w:t>This study employed primary data collection techniques to gain in-depth and first-hand knowledge of diversity and inclusion in the fashion retail industry in the United Kingdom. Primary data was gathered from semi-structured interviews of five managers in fashion retail firms within the UK. The managers are chosen as participants because they have practical experience and knowledge about workplace diversity, employee management, organisational culture, recruitment processes, and business performance.</w:t>
      </w:r>
    </w:p>
    <w:p w14:paraId="53E5BB4B" w14:textId="77777777" w:rsidR="00D477DD" w:rsidRPr="00D477DD" w:rsidRDefault="00D477DD" w:rsidP="00D477DD">
      <w:pPr>
        <w:rPr>
          <w:color w:val="000000" w:themeColor="text1"/>
          <w:lang w:val="en-GB"/>
        </w:rPr>
      </w:pPr>
      <w:r w:rsidRPr="00D477DD">
        <w:rPr>
          <w:color w:val="000000" w:themeColor="text1"/>
          <w:lang w:val="en-GB"/>
        </w:rPr>
        <w:t>Semi-structured interviews are chosen due to the flexibility they offer to the researcher and the interviewee(s) (</w:t>
      </w:r>
      <w:proofErr w:type="spellStart"/>
      <w:r w:rsidRPr="00D477DD">
        <w:rPr>
          <w:color w:val="000000" w:themeColor="text1"/>
          <w:lang w:val="en-GB"/>
        </w:rPr>
        <w:t>Karatsareas</w:t>
      </w:r>
      <w:proofErr w:type="spellEnd"/>
      <w:r w:rsidRPr="00D477DD">
        <w:rPr>
          <w:color w:val="000000" w:themeColor="text1"/>
          <w:lang w:val="en-GB"/>
        </w:rPr>
        <w:t xml:space="preserve">, 2022). The approach to an interview consists of a set of questions, with some additional questions the interviewer asks during the course of the discussion. This enables the participants to describe their experiences, perceptions, and opinions more thoroughly (Pederson et al., 2022). The need to use interviews is supported in the study as it is investigating </w:t>
      </w:r>
      <w:r w:rsidRPr="00D477DD">
        <w:rPr>
          <w:color w:val="000000" w:themeColor="text1"/>
          <w:lang w:val="en-GB"/>
        </w:rPr>
        <w:lastRenderedPageBreak/>
        <w:t>the subjective experiences of individuals in the organisation, and a deep understanding of the perceptions of managers on diversity and inclusion practices is required. Interviews can also be used to gather in-depth qualitative data that might not be collected via structured questionnaires or surveys.</w:t>
      </w:r>
    </w:p>
    <w:p w14:paraId="2F4F14EC" w14:textId="77777777" w:rsidR="00863898" w:rsidRPr="00BE39A5" w:rsidRDefault="00D477DD" w:rsidP="00D477DD">
      <w:pPr>
        <w:rPr>
          <w:color w:val="000000" w:themeColor="text1"/>
          <w:lang w:val="en-GB"/>
        </w:rPr>
      </w:pPr>
      <w:r w:rsidRPr="00D477DD">
        <w:rPr>
          <w:color w:val="000000" w:themeColor="text1"/>
          <w:lang w:val="en-GB"/>
        </w:rPr>
        <w:t>Other techniques, like questionnaires and surveys, are not chosen because they are mainly used to gather quantitative and standardised data. These methods can restrict the participants' capacity to provide in-depth opinions and experiences on workplace diversity and inclusion. Likewise, there is no focus on observation method due to the difficulty of doing this in actual fashion retail organisations; the time spent observing would be extensive and would not be as practical as the study's time frame. Thus, interviews (semi-structured) are taken as the best method for collecting data in the present research. The primary data collected for this study is also supported by secondary data sources of academic journals, books, online articles, and industry reports to reach the objectives of the study</w:t>
      </w:r>
      <w:r w:rsidR="00863898" w:rsidRPr="00BE39A5">
        <w:rPr>
          <w:color w:val="000000" w:themeColor="text1"/>
          <w:lang w:val="en-GB"/>
        </w:rPr>
        <w:t xml:space="preserve">. </w:t>
      </w:r>
    </w:p>
    <w:p w14:paraId="07E27210" w14:textId="77777777" w:rsidR="00EE1FD3" w:rsidRPr="00BE39A5" w:rsidRDefault="00612F61" w:rsidP="00EE1FD3">
      <w:pPr>
        <w:pStyle w:val="Heading2"/>
        <w:rPr>
          <w:lang w:val="en-GB"/>
        </w:rPr>
      </w:pPr>
      <w:bookmarkStart w:id="27" w:name="_Toc230946324"/>
      <w:r w:rsidRPr="00BE39A5">
        <w:rPr>
          <w:lang w:val="en-GB"/>
        </w:rPr>
        <w:t xml:space="preserve">3.9 </w:t>
      </w:r>
      <w:r w:rsidR="00EE1FD3" w:rsidRPr="00BE39A5">
        <w:rPr>
          <w:lang w:val="en-GB"/>
        </w:rPr>
        <w:t>Data analysis</w:t>
      </w:r>
      <w:bookmarkEnd w:id="27"/>
    </w:p>
    <w:p w14:paraId="153E7880" w14:textId="77777777" w:rsidR="00D477DD" w:rsidRPr="00D477DD" w:rsidRDefault="00D477DD" w:rsidP="00D477DD">
      <w:pPr>
        <w:rPr>
          <w:color w:val="000000" w:themeColor="text1"/>
          <w:lang w:val="en-GB"/>
        </w:rPr>
      </w:pPr>
      <w:r w:rsidRPr="00D477DD">
        <w:rPr>
          <w:color w:val="000000" w:themeColor="text1"/>
          <w:lang w:val="en-GB"/>
        </w:rPr>
        <w:t>Data analysis is the systematic categorisation, examination, and interpretation of gathered data to uncover patterns, other relationships, and conclusions. Depending on the type of research undertaken, various types of data analysis are used. Thematic analysis, content analysis, discourse analysis, and narrative analysis are among the common approaches to data analysis used in qualitative research.</w:t>
      </w:r>
    </w:p>
    <w:p w14:paraId="18A1922E" w14:textId="77777777" w:rsidR="00D477DD" w:rsidRPr="00D477DD" w:rsidRDefault="00D477DD" w:rsidP="00D477DD">
      <w:pPr>
        <w:rPr>
          <w:color w:val="000000" w:themeColor="text1"/>
          <w:lang w:val="en-GB"/>
        </w:rPr>
      </w:pPr>
      <w:r w:rsidRPr="00D477DD">
        <w:rPr>
          <w:color w:val="000000" w:themeColor="text1"/>
          <w:lang w:val="en-GB"/>
        </w:rPr>
        <w:t xml:space="preserve">The current study used thematic analysis to analyse the qualitative data collected through interviews. Thematic analysis is a technique used to identify themes, ideas, and patterns from qualitative responses (Byrne, 2022). This is a known approach in qualitative research as it enables researchers to </w:t>
      </w:r>
      <w:proofErr w:type="spellStart"/>
      <w:r w:rsidRPr="00D477DD">
        <w:rPr>
          <w:color w:val="000000" w:themeColor="text1"/>
          <w:lang w:val="en-GB"/>
        </w:rPr>
        <w:t>analyze</w:t>
      </w:r>
      <w:proofErr w:type="spellEnd"/>
      <w:r w:rsidRPr="00D477DD">
        <w:rPr>
          <w:color w:val="000000" w:themeColor="text1"/>
          <w:lang w:val="en-GB"/>
        </w:rPr>
        <w:t xml:space="preserve"> subjective experiences in a systematic and meaningful way.</w:t>
      </w:r>
    </w:p>
    <w:p w14:paraId="0971B3B9" w14:textId="77777777" w:rsidR="00D477DD" w:rsidRPr="00D477DD" w:rsidRDefault="00D477DD" w:rsidP="00D477DD">
      <w:pPr>
        <w:rPr>
          <w:color w:val="000000" w:themeColor="text1"/>
          <w:lang w:val="en-GB"/>
        </w:rPr>
      </w:pPr>
      <w:r w:rsidRPr="00D477DD">
        <w:rPr>
          <w:color w:val="000000" w:themeColor="text1"/>
          <w:lang w:val="en-GB"/>
        </w:rPr>
        <w:t>There are several stages of thematic analysis that will be followed in this study. The interview responses are first seriously reviewed and transcribed by the researcher to familiarize themselves with the data collected. Secondly, important statements and keywords related to diversity and inclusion practices are identified and coded. Thirdly, the same codes are clustered into larger themes that are related to employee satisfaction, leadership diversity, workplace culture, innovation, customer engagement, organisational barriers, and business sustainability. Lastly, the themes are interpreted and connected with the objectives and literature of the study.</w:t>
      </w:r>
    </w:p>
    <w:p w14:paraId="6A087ED8" w14:textId="77777777" w:rsidR="00D477DD" w:rsidRPr="00D477DD" w:rsidRDefault="00D477DD" w:rsidP="00D477DD">
      <w:pPr>
        <w:rPr>
          <w:color w:val="000000" w:themeColor="text1"/>
          <w:lang w:val="en-GB"/>
        </w:rPr>
      </w:pPr>
      <w:r w:rsidRPr="00D477DD">
        <w:rPr>
          <w:color w:val="000000" w:themeColor="text1"/>
          <w:lang w:val="en-GB"/>
        </w:rPr>
        <w:lastRenderedPageBreak/>
        <w:t xml:space="preserve">Thematic analysis is chosen due to its flexibility and the fact that the researcher is able to analyse issues at a complex social and organisational level. Moreover, it also helps in recognising similarities and differences in participants’ opinions and experiences. Thematic analysis may help the researcher gain meaningful insight into the relationship between diversity and inclusion practices and business outcomes in the UK fashion retail industry. </w:t>
      </w:r>
    </w:p>
    <w:p w14:paraId="62F71EFA" w14:textId="77777777" w:rsidR="009C666D" w:rsidRPr="00BE39A5" w:rsidRDefault="00D477DD" w:rsidP="00D477DD">
      <w:pPr>
        <w:rPr>
          <w:color w:val="000000" w:themeColor="text1"/>
          <w:lang w:val="en-GB"/>
        </w:rPr>
      </w:pPr>
      <w:r w:rsidRPr="00D477DD">
        <w:rPr>
          <w:color w:val="000000" w:themeColor="text1"/>
          <w:lang w:val="en-GB"/>
        </w:rPr>
        <w:t>In addition, this approach relates well to the interpretive philosophy and qualitative research technique chosen for the investigation. The goals of this current study are further limited by the selection of other methods of data analysis, such as content analysis and narrative analysis, which are less applicable to the current study. The primary purpose of content analysis is to quantify and classify keywords or concepts, and it may not provide an in-depth analysis of specific participant experiences. Narrative analysis is mainly about analysing individual life stories and personal narratives, and not about finding common themes in the organisation across multiple participants. Thus, thematic analysis is more suitable as it allows detailed interpretation of patterns and experiences of the organisation that occur in the qualitative data collected</w:t>
      </w:r>
      <w:r w:rsidR="009C666D" w:rsidRPr="00BE39A5">
        <w:rPr>
          <w:color w:val="000000" w:themeColor="text1"/>
          <w:lang w:val="en-GB"/>
        </w:rPr>
        <w:t>.</w:t>
      </w:r>
    </w:p>
    <w:p w14:paraId="3D6C35FC" w14:textId="77777777" w:rsidR="00EE1FD3" w:rsidRPr="00BE39A5" w:rsidRDefault="00612F61" w:rsidP="00EE1FD3">
      <w:pPr>
        <w:pStyle w:val="Heading2"/>
        <w:rPr>
          <w:lang w:val="en-GB"/>
        </w:rPr>
      </w:pPr>
      <w:bookmarkStart w:id="28" w:name="_Toc230946325"/>
      <w:r w:rsidRPr="00BE39A5">
        <w:rPr>
          <w:lang w:val="en-GB"/>
        </w:rPr>
        <w:t xml:space="preserve">3.10 </w:t>
      </w:r>
      <w:r w:rsidR="00EE1FD3" w:rsidRPr="00BE39A5">
        <w:rPr>
          <w:lang w:val="en-GB"/>
        </w:rPr>
        <w:t>Ethical considerations</w:t>
      </w:r>
      <w:bookmarkEnd w:id="28"/>
    </w:p>
    <w:p w14:paraId="7B5FE43A" w14:textId="77777777" w:rsidR="00D477DD" w:rsidRPr="00D477DD" w:rsidRDefault="00581FDA" w:rsidP="00D477DD">
      <w:pPr>
        <w:rPr>
          <w:color w:val="000000" w:themeColor="text1"/>
          <w:lang w:val="en-GB"/>
        </w:rPr>
      </w:pPr>
      <w:r w:rsidRPr="00BE39A5">
        <w:rPr>
          <w:color w:val="000000" w:themeColor="text1"/>
          <w:lang w:val="en-GB"/>
        </w:rPr>
        <w:t xml:space="preserve">Ethical consideration is a focus on the moral rules and principles that should be adhered to throughout the research process ensuring the rights, privacy and wellbeing of the participants. </w:t>
      </w:r>
      <w:r w:rsidR="00D477DD" w:rsidRPr="00D477DD">
        <w:rPr>
          <w:color w:val="000000" w:themeColor="text1"/>
          <w:lang w:val="en-GB"/>
        </w:rPr>
        <w:t>Ethical consideration is a focus on the moral rules and principles that should be adhered to throughout the research process, ensuring the rights, privacy, and well-being of the participants. Ethics are important in responsible, honest, and professional research (Rana et al., 2023). Ethical issues in research include informed consent, confidentiality, anonymity, voluntary participation, and avoidance of harm.</w:t>
      </w:r>
    </w:p>
    <w:p w14:paraId="28C3838D" w14:textId="77777777" w:rsidR="00D477DD" w:rsidRPr="00D477DD" w:rsidRDefault="00D477DD" w:rsidP="00D477DD">
      <w:pPr>
        <w:rPr>
          <w:color w:val="000000" w:themeColor="text1"/>
          <w:lang w:val="en-GB"/>
        </w:rPr>
      </w:pPr>
      <w:r w:rsidRPr="00D477DD">
        <w:rPr>
          <w:color w:val="000000" w:themeColor="text1"/>
          <w:lang w:val="en-GB"/>
        </w:rPr>
        <w:t>All the ethical guidelines are followed in the process of research in the present study. Prior to conducting the interview, informed consent is obtained from all participants. It is important to inform participants of the purpose, goals, and methods of the research, allowing them to voluntarily participate in the study.</w:t>
      </w:r>
    </w:p>
    <w:p w14:paraId="6F9A8313" w14:textId="77777777" w:rsidR="00D477DD" w:rsidRPr="00D477DD" w:rsidRDefault="00D477DD" w:rsidP="00D477DD">
      <w:pPr>
        <w:rPr>
          <w:color w:val="000000" w:themeColor="text1"/>
          <w:lang w:val="en-GB"/>
        </w:rPr>
      </w:pPr>
      <w:r w:rsidRPr="00D477DD">
        <w:rPr>
          <w:color w:val="000000" w:themeColor="text1"/>
          <w:lang w:val="en-GB"/>
        </w:rPr>
        <w:t>Secondly, confidentiality and anonymity of participants will be ensured (Rana et al., 2023). The names of managers and organisations are not used within the dissertation, and participants are referred to by codes such as Respondent 1, Respondent 2, etc. This assists in ensuring participants' identity and privacy are protected.</w:t>
      </w:r>
    </w:p>
    <w:p w14:paraId="15A35B5A" w14:textId="77777777" w:rsidR="00581FDA" w:rsidRPr="00BE39A5" w:rsidRDefault="00D477DD" w:rsidP="00D477DD">
      <w:pPr>
        <w:rPr>
          <w:color w:val="000000" w:themeColor="text1"/>
          <w:lang w:val="en-GB"/>
        </w:rPr>
      </w:pPr>
      <w:r w:rsidRPr="00D477DD">
        <w:rPr>
          <w:color w:val="000000" w:themeColor="text1"/>
          <w:lang w:val="en-GB"/>
        </w:rPr>
        <w:lastRenderedPageBreak/>
        <w:t>The study also guarantees the use of any information obtained from the participants for academic purposes only. All collected data are kept securely and not passed to unauthorised parties. In addition, participants are able to opt out of the research without any pressure or repercussions at any time</w:t>
      </w:r>
      <w:r w:rsidR="00581FDA" w:rsidRPr="00BE39A5">
        <w:rPr>
          <w:color w:val="000000" w:themeColor="text1"/>
          <w:lang w:val="en-GB"/>
        </w:rPr>
        <w:t>.</w:t>
      </w:r>
    </w:p>
    <w:p w14:paraId="36F4514E" w14:textId="77777777" w:rsidR="00EE1FD3" w:rsidRPr="00BE39A5" w:rsidRDefault="00612F61" w:rsidP="00990A49">
      <w:pPr>
        <w:pStyle w:val="Heading2"/>
        <w:rPr>
          <w:lang w:val="en-GB"/>
        </w:rPr>
      </w:pPr>
      <w:bookmarkStart w:id="29" w:name="_Toc230946326"/>
      <w:r w:rsidRPr="00BE39A5">
        <w:rPr>
          <w:lang w:val="en-GB"/>
        </w:rPr>
        <w:t xml:space="preserve">3.11 </w:t>
      </w:r>
      <w:r w:rsidR="00EE1FD3" w:rsidRPr="00BE39A5">
        <w:rPr>
          <w:lang w:val="en-GB"/>
        </w:rPr>
        <w:t>Limitations of the study</w:t>
      </w:r>
      <w:bookmarkEnd w:id="29"/>
    </w:p>
    <w:p w14:paraId="55DFED5C" w14:textId="77777777" w:rsidR="00D477DD" w:rsidRPr="00D477DD" w:rsidRDefault="00D477DD" w:rsidP="00D477DD">
      <w:pPr>
        <w:rPr>
          <w:color w:val="000000" w:themeColor="text1"/>
          <w:lang w:val="en-GB"/>
        </w:rPr>
      </w:pPr>
      <w:r w:rsidRPr="00D477DD">
        <w:rPr>
          <w:color w:val="000000" w:themeColor="text1"/>
          <w:lang w:val="en-GB"/>
        </w:rPr>
        <w:t>Restrictions or weaknesses that can affect the scope, findings, or generalisability of the research study. All studies have their own limitations, which should be recognized to ensure transparency and academic integrity.</w:t>
      </w:r>
    </w:p>
    <w:p w14:paraId="0AA1BBF7" w14:textId="77777777" w:rsidR="00D477DD" w:rsidRPr="00D477DD" w:rsidRDefault="00D477DD" w:rsidP="00D477DD">
      <w:pPr>
        <w:rPr>
          <w:color w:val="000000" w:themeColor="text1"/>
          <w:lang w:val="en-GB"/>
        </w:rPr>
      </w:pPr>
      <w:r w:rsidRPr="00D477DD">
        <w:rPr>
          <w:color w:val="000000" w:themeColor="text1"/>
          <w:lang w:val="en-GB"/>
        </w:rPr>
        <w:t>A drawback of the present work is the limited number of samples. The research only gathers information from 5 managers from the fashion retail sector in the UK. These participants can offer insights, but the results may not be reflective of the experiences and practices of all organisations in the sector.</w:t>
      </w:r>
    </w:p>
    <w:p w14:paraId="79B4A887" w14:textId="77777777" w:rsidR="00D477DD" w:rsidRPr="00D477DD" w:rsidRDefault="00D477DD" w:rsidP="00D477DD">
      <w:pPr>
        <w:rPr>
          <w:color w:val="000000" w:themeColor="text1"/>
          <w:lang w:val="en-GB"/>
        </w:rPr>
      </w:pPr>
      <w:r w:rsidRPr="00D477DD">
        <w:rPr>
          <w:color w:val="000000" w:themeColor="text1"/>
          <w:lang w:val="en-GB"/>
        </w:rPr>
        <w:t>One constraint is that the methods used in research are qualitative research methods only. Because the study is subjective and related to perception and experience, the results might differ based on the participants' opinions and experiences. Without quantitative analysis, it may be difficult to measure relationships between diversity practices and business outcomes.</w:t>
      </w:r>
    </w:p>
    <w:p w14:paraId="22B22CEB" w14:textId="77777777" w:rsidR="00D477DD" w:rsidRPr="00D477DD" w:rsidRDefault="00D477DD" w:rsidP="00D477DD">
      <w:pPr>
        <w:rPr>
          <w:color w:val="000000" w:themeColor="text1"/>
          <w:lang w:val="en-GB"/>
        </w:rPr>
      </w:pPr>
      <w:r w:rsidRPr="00D477DD">
        <w:rPr>
          <w:color w:val="000000" w:themeColor="text1"/>
          <w:lang w:val="en-GB"/>
        </w:rPr>
        <w:t>The study also has a geographical constraint as it deals with the UK fashion retail only. The results are thus not necessarily transferable to other industries or other countries where the culture of the workplace is different.</w:t>
      </w:r>
    </w:p>
    <w:p w14:paraId="2872002D" w14:textId="77777777" w:rsidR="00990A49" w:rsidRPr="00BE39A5" w:rsidRDefault="00D477DD" w:rsidP="00D477DD">
      <w:pPr>
        <w:rPr>
          <w:color w:val="000000" w:themeColor="text1"/>
          <w:lang w:val="en-GB"/>
        </w:rPr>
      </w:pPr>
      <w:r w:rsidRPr="00D477DD">
        <w:rPr>
          <w:color w:val="000000" w:themeColor="text1"/>
          <w:lang w:val="en-GB"/>
        </w:rPr>
        <w:t>Another significant problem is time limitation. The study employs a cross-sectional study rather than a longitudinal study because of the lack of academic time frame and resources. This therefore only informs the analysis of current experiences of organisations, and does not explore changes over time</w:t>
      </w:r>
      <w:r w:rsidR="00990A49" w:rsidRPr="00BE39A5">
        <w:rPr>
          <w:color w:val="000000" w:themeColor="text1"/>
          <w:lang w:val="en-GB"/>
        </w:rPr>
        <w:t>.</w:t>
      </w:r>
    </w:p>
    <w:p w14:paraId="387D78CB" w14:textId="77777777" w:rsidR="00B66819" w:rsidRPr="00BE39A5" w:rsidRDefault="00612F61" w:rsidP="00990A49">
      <w:pPr>
        <w:pStyle w:val="Heading2"/>
        <w:rPr>
          <w:lang w:val="en-GB"/>
        </w:rPr>
      </w:pPr>
      <w:bookmarkStart w:id="30" w:name="_Toc230946327"/>
      <w:r w:rsidRPr="00BE39A5">
        <w:rPr>
          <w:lang w:val="en-GB"/>
        </w:rPr>
        <w:t xml:space="preserve">3.12 </w:t>
      </w:r>
      <w:r w:rsidR="00EE1FD3" w:rsidRPr="00BE39A5">
        <w:rPr>
          <w:lang w:val="en-GB"/>
        </w:rPr>
        <w:t>Conclusion</w:t>
      </w:r>
      <w:bookmarkEnd w:id="30"/>
    </w:p>
    <w:p w14:paraId="408FD14C" w14:textId="77777777" w:rsidR="00D477DD" w:rsidRPr="00D477DD" w:rsidRDefault="00D477DD" w:rsidP="00D477DD">
      <w:pPr>
        <w:rPr>
          <w:color w:val="000000" w:themeColor="text1"/>
          <w:lang w:val="en-GB"/>
        </w:rPr>
      </w:pPr>
      <w:r w:rsidRPr="00D477DD">
        <w:rPr>
          <w:color w:val="000000" w:themeColor="text1"/>
          <w:lang w:val="en-GB"/>
        </w:rPr>
        <w:t>Overall, this chapter has described the research methodology used to explore the effect of diversity and inclusion practices on business outcomes in the UK fashion retail industry. The selected methods and the rationale of their suitability to accomplish the objectives of the study were discussed.</w:t>
      </w:r>
    </w:p>
    <w:p w14:paraId="685D2A5F" w14:textId="77777777" w:rsidR="00532804" w:rsidRPr="00BE39A5" w:rsidRDefault="00D477DD" w:rsidP="00D477DD">
      <w:pPr>
        <w:rPr>
          <w:color w:val="000000" w:themeColor="text1"/>
          <w:lang w:val="en-GB"/>
        </w:rPr>
      </w:pPr>
      <w:r w:rsidRPr="00D477DD">
        <w:rPr>
          <w:color w:val="000000" w:themeColor="text1"/>
          <w:lang w:val="en-GB"/>
        </w:rPr>
        <w:t xml:space="preserve">This study uses a qualitative research method because it provides an in-depth analysis of the experiences, perceptions, and behaviours of organisations in relation to diversity and inclusion-related practices within the organisation. Qualitative data is interpreted in detail using a subjective </w:t>
      </w:r>
      <w:r w:rsidRPr="00D477DD">
        <w:rPr>
          <w:color w:val="000000" w:themeColor="text1"/>
          <w:lang w:val="en-GB"/>
        </w:rPr>
        <w:lastRenderedPageBreak/>
        <w:t>approach, the interpretivist philosophy, and the thematic analysis method. A semi-structured format for the interviews of five managers is selected furthermore, as the main data collection technique due to its flexibility and detailed understanding of workplace practices and managerial experience</w:t>
      </w:r>
      <w:r w:rsidR="00836767">
        <w:rPr>
          <w:color w:val="000000" w:themeColor="text1"/>
          <w:lang w:val="en-GB"/>
        </w:rPr>
        <w:t>s</w:t>
      </w:r>
      <w:r w:rsidR="00532804" w:rsidRPr="00BE39A5">
        <w:rPr>
          <w:color w:val="000000" w:themeColor="text1"/>
          <w:lang w:val="en-GB"/>
        </w:rPr>
        <w:t>.</w:t>
      </w:r>
    </w:p>
    <w:p w14:paraId="592F6F94" w14:textId="77777777" w:rsidR="00532804" w:rsidRPr="00BE39A5" w:rsidRDefault="00532804" w:rsidP="00532804">
      <w:pPr>
        <w:rPr>
          <w:color w:val="000000" w:themeColor="text1"/>
          <w:lang w:val="en-GB"/>
        </w:rPr>
      </w:pPr>
    </w:p>
    <w:p w14:paraId="0BD85E48" w14:textId="77777777" w:rsidR="009C43EE" w:rsidRPr="00BE39A5" w:rsidRDefault="009C43EE">
      <w:pPr>
        <w:spacing w:after="200" w:line="276" w:lineRule="auto"/>
        <w:jc w:val="left"/>
        <w:rPr>
          <w:rFonts w:eastAsiaTheme="majorEastAsia" w:cs="Times New Roman"/>
          <w:b/>
          <w:bCs/>
          <w:color w:val="000000" w:themeColor="text1"/>
          <w:szCs w:val="24"/>
          <w:lang w:val="en-GB"/>
        </w:rPr>
      </w:pPr>
      <w:r w:rsidRPr="00BE39A5">
        <w:rPr>
          <w:rFonts w:cs="Times New Roman"/>
          <w:color w:val="000000" w:themeColor="text1"/>
          <w:szCs w:val="24"/>
          <w:lang w:val="en-GB"/>
        </w:rPr>
        <w:br w:type="page"/>
      </w:r>
    </w:p>
    <w:p w14:paraId="06A597A6" w14:textId="77777777" w:rsidR="00683812" w:rsidRPr="00BE39A5" w:rsidRDefault="00683812" w:rsidP="009C43EE">
      <w:pPr>
        <w:pStyle w:val="Heading1"/>
        <w:rPr>
          <w:lang w:val="en-GB"/>
        </w:rPr>
      </w:pPr>
      <w:bookmarkStart w:id="31" w:name="_Toc230946328"/>
      <w:r w:rsidRPr="00BE39A5">
        <w:rPr>
          <w:lang w:val="en-GB"/>
        </w:rPr>
        <w:lastRenderedPageBreak/>
        <w:t>Chapter 4: Data Analysis</w:t>
      </w:r>
      <w:bookmarkEnd w:id="31"/>
    </w:p>
    <w:p w14:paraId="19B76438" w14:textId="77777777" w:rsidR="00683812" w:rsidRPr="00BE39A5" w:rsidRDefault="00683812" w:rsidP="00683812">
      <w:pPr>
        <w:pStyle w:val="Heading2"/>
        <w:rPr>
          <w:rFonts w:cs="Times New Roman"/>
          <w:szCs w:val="24"/>
          <w:lang w:val="en-GB"/>
        </w:rPr>
      </w:pPr>
      <w:bookmarkStart w:id="32" w:name="_Toc230946329"/>
      <w:r w:rsidRPr="00BE39A5">
        <w:rPr>
          <w:rFonts w:cs="Times New Roman"/>
          <w:szCs w:val="24"/>
          <w:lang w:val="en-GB"/>
        </w:rPr>
        <w:t>4.1 Introduction</w:t>
      </w:r>
      <w:bookmarkEnd w:id="32"/>
    </w:p>
    <w:p w14:paraId="2B8C7291" w14:textId="77777777" w:rsidR="00683812" w:rsidRPr="00BE39A5" w:rsidRDefault="00683812" w:rsidP="00AA2487">
      <w:pPr>
        <w:rPr>
          <w:color w:val="000000" w:themeColor="text1"/>
          <w:lang w:val="en-GB"/>
        </w:rPr>
      </w:pPr>
      <w:r w:rsidRPr="00BE39A5">
        <w:rPr>
          <w:color w:val="000000" w:themeColor="text1"/>
          <w:lang w:val="en-GB"/>
        </w:rPr>
        <w:t>The current chapter is focusing on analysing and interpreting the primary data which is gathered in the study for exploring how diversity and inclusive practice impacts on business outcomes in the UK fashion retail industry. This chapter is aiming to share the opinions and experiences of managers that have encountered the fashion retail sector on diversity and inclusion practices and how it affects organisational performance. Lastly the chapter is contributing significantly to the research goal and objectives.</w:t>
      </w:r>
    </w:p>
    <w:p w14:paraId="4613DD52" w14:textId="77777777" w:rsidR="00683812" w:rsidRPr="00BE39A5" w:rsidRDefault="00683812" w:rsidP="00683812">
      <w:pPr>
        <w:pStyle w:val="Heading2"/>
        <w:rPr>
          <w:rFonts w:cs="Times New Roman"/>
          <w:szCs w:val="24"/>
          <w:lang w:val="en-GB"/>
        </w:rPr>
      </w:pPr>
      <w:bookmarkStart w:id="33" w:name="_Toc230946330"/>
      <w:r w:rsidRPr="00BE39A5">
        <w:rPr>
          <w:rFonts w:cs="Times New Roman"/>
          <w:szCs w:val="24"/>
          <w:lang w:val="en-GB"/>
        </w:rPr>
        <w:t>4.3 Themes of the study</w:t>
      </w:r>
      <w:bookmarkEnd w:id="33"/>
    </w:p>
    <w:p w14:paraId="031E78EC" w14:textId="77777777" w:rsidR="00683812" w:rsidRPr="00BE39A5" w:rsidRDefault="00683812" w:rsidP="00683812">
      <w:pPr>
        <w:pStyle w:val="Heading3"/>
        <w:rPr>
          <w:rFonts w:cs="Times New Roman"/>
          <w:szCs w:val="24"/>
          <w:lang w:val="en-GB"/>
        </w:rPr>
      </w:pPr>
      <w:bookmarkStart w:id="34" w:name="_Toc230946331"/>
      <w:r w:rsidRPr="00BE39A5">
        <w:rPr>
          <w:rFonts w:cs="Times New Roman"/>
          <w:szCs w:val="24"/>
          <w:lang w:val="en-GB"/>
        </w:rPr>
        <w:t>4.3.1 UK fashion retailers use diverse recruitment and inclusion practices.</w:t>
      </w:r>
      <w:bookmarkEnd w:id="34"/>
    </w:p>
    <w:p w14:paraId="431198F3"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1 said that “</w:t>
      </w:r>
      <w:r w:rsidRPr="00BE39A5">
        <w:rPr>
          <w:rFonts w:cs="Times New Roman"/>
          <w:i/>
          <w:iCs/>
          <w:color w:val="000000" w:themeColor="text1"/>
          <w:szCs w:val="24"/>
          <w:lang w:val="en-GB"/>
        </w:rPr>
        <w:t xml:space="preserve">Diversity is really important to our organisation as it enhances understanding and employee collaboration.” </w:t>
      </w:r>
      <w:r w:rsidRPr="00BE39A5">
        <w:rPr>
          <w:rFonts w:cs="Times New Roman"/>
          <w:color w:val="000000" w:themeColor="text1"/>
          <w:szCs w:val="24"/>
          <w:lang w:val="en-GB"/>
        </w:rPr>
        <w:t>The respondent explained that candidates are given equal opportunity to apply for the different position and there is no discrimination based on gender, age, disability or religion. Likewise, Respondent 3 noted that the “</w:t>
      </w:r>
      <w:r w:rsidRPr="00BE39A5">
        <w:rPr>
          <w:rFonts w:cs="Times New Roman"/>
          <w:i/>
          <w:iCs/>
          <w:color w:val="000000" w:themeColor="text1"/>
          <w:szCs w:val="24"/>
          <w:lang w:val="en-GB"/>
        </w:rPr>
        <w:t>company has adopted diversity training and equality policies to make them feel they are respected and included in the workplace”</w:t>
      </w:r>
      <w:r w:rsidRPr="00BE39A5">
        <w:rPr>
          <w:rFonts w:cs="Times New Roman"/>
          <w:color w:val="000000" w:themeColor="text1"/>
          <w:szCs w:val="24"/>
          <w:lang w:val="en-GB"/>
        </w:rPr>
        <w:t>. The answers were positive and determined that the fashion retailers are already taking action in the recruitment process and at the workplace to make it a welcoming environment.</w:t>
      </w:r>
    </w:p>
    <w:p w14:paraId="15258A5C"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5 was more focused on the business benefits of inclusive recruitment, saying, “</w:t>
      </w:r>
      <w:r w:rsidRPr="00BE39A5">
        <w:rPr>
          <w:rFonts w:cs="Times New Roman"/>
          <w:i/>
          <w:iCs/>
          <w:color w:val="000000" w:themeColor="text1"/>
          <w:szCs w:val="24"/>
          <w:lang w:val="en-GB"/>
        </w:rPr>
        <w:t>Great value generated when having employees with varied experiences and perspectives as it increases organisational creativity and helps the business understand the different needs of its customers.”</w:t>
      </w:r>
      <w:r w:rsidRPr="00BE39A5">
        <w:rPr>
          <w:rFonts w:cs="Times New Roman"/>
          <w:color w:val="000000" w:themeColor="text1"/>
          <w:szCs w:val="24"/>
          <w:lang w:val="en-GB"/>
        </w:rPr>
        <w:t xml:space="preserve"> This is a different answer than Respondent 1 and 3 as it highlights innovation and understanding of the market, not just equality for employees. This was further supported by Respondent 4 who stated, “</w:t>
      </w:r>
      <w:r w:rsidRPr="00BE39A5">
        <w:rPr>
          <w:rFonts w:cs="Times New Roman"/>
          <w:i/>
          <w:iCs/>
          <w:color w:val="000000" w:themeColor="text1"/>
          <w:szCs w:val="24"/>
          <w:lang w:val="en-GB"/>
        </w:rPr>
        <w:t>The implementation of Fair Recruitment and Promotion Practices has helped to increase the trust and motivation of employees as opportunities are equally provided to all</w:t>
      </w:r>
      <w:r w:rsidRPr="00BE39A5">
        <w:rPr>
          <w:rFonts w:cs="Times New Roman"/>
          <w:color w:val="000000" w:themeColor="text1"/>
          <w:szCs w:val="24"/>
          <w:lang w:val="en-GB"/>
        </w:rPr>
        <w:t>. Both responses indicate that diversity practice is socially valuable and also vital to the performance of the organization.</w:t>
      </w:r>
    </w:p>
    <w:p w14:paraId="5C399B00"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Some inconsistencies however are also found among the responses, however. Respondent 2 said, “</w:t>
      </w:r>
      <w:r w:rsidRPr="00BE39A5">
        <w:rPr>
          <w:rFonts w:cs="Times New Roman"/>
          <w:i/>
          <w:iCs/>
          <w:color w:val="000000" w:themeColor="text1"/>
          <w:szCs w:val="24"/>
          <w:lang w:val="en-GB"/>
        </w:rPr>
        <w:t>We do have diversity policies in place, but there are challenges in ensuring that all of our departments are implementing them equally</w:t>
      </w:r>
      <w:r w:rsidRPr="00BE39A5">
        <w:rPr>
          <w:rFonts w:cs="Times New Roman"/>
          <w:color w:val="000000" w:themeColor="text1"/>
          <w:szCs w:val="24"/>
          <w:lang w:val="en-GB"/>
        </w:rPr>
        <w:t xml:space="preserve">.” The respondent clarified that some teams there exists less diverse because of the resistance from managers and attitudes in the workplace. This is in contrast to Respondents 1 and 2 who described the programs as mostly successful for diversity. </w:t>
      </w:r>
      <w:r w:rsidRPr="00BE39A5">
        <w:rPr>
          <w:rFonts w:cs="Times New Roman"/>
          <w:color w:val="000000" w:themeColor="text1"/>
          <w:szCs w:val="24"/>
          <w:lang w:val="en-GB"/>
        </w:rPr>
        <w:lastRenderedPageBreak/>
        <w:t xml:space="preserve">This indicates that a policy of inclusiveness </w:t>
      </w:r>
      <w:r w:rsidR="00F42885" w:rsidRPr="00BE39A5">
        <w:rPr>
          <w:rFonts w:cs="Times New Roman"/>
          <w:color w:val="000000" w:themeColor="text1"/>
          <w:szCs w:val="24"/>
          <w:lang w:val="en-GB"/>
        </w:rPr>
        <w:t>is</w:t>
      </w:r>
      <w:r w:rsidRPr="00BE39A5">
        <w:rPr>
          <w:rFonts w:cs="Times New Roman"/>
          <w:color w:val="000000" w:themeColor="text1"/>
          <w:szCs w:val="24"/>
          <w:lang w:val="en-GB"/>
        </w:rPr>
        <w:t xml:space="preserve"> present in all the organisation, but are applied in different manner between departments and management levels of the organisation.</w:t>
      </w:r>
    </w:p>
    <w:tbl>
      <w:tblPr>
        <w:tblStyle w:val="TableGrid"/>
        <w:tblW w:w="0" w:type="auto"/>
        <w:tblLook w:val="04A0" w:firstRow="1" w:lastRow="0" w:firstColumn="1" w:lastColumn="0" w:noHBand="0" w:noVBand="1"/>
      </w:tblPr>
      <w:tblGrid>
        <w:gridCol w:w="3460"/>
        <w:gridCol w:w="2041"/>
        <w:gridCol w:w="3849"/>
      </w:tblGrid>
      <w:tr w:rsidR="00683812" w:rsidRPr="00BE39A5" w14:paraId="2161D349" w14:textId="77777777" w:rsidTr="00AA4908">
        <w:tc>
          <w:tcPr>
            <w:tcW w:w="0" w:type="auto"/>
            <w:hideMark/>
          </w:tcPr>
          <w:p w14:paraId="28FC35F4"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Raw Data</w:t>
            </w:r>
          </w:p>
        </w:tc>
        <w:tc>
          <w:tcPr>
            <w:tcW w:w="0" w:type="auto"/>
            <w:hideMark/>
          </w:tcPr>
          <w:p w14:paraId="6EAE9B25"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Sub-Themes</w:t>
            </w:r>
          </w:p>
        </w:tc>
        <w:tc>
          <w:tcPr>
            <w:tcW w:w="0" w:type="auto"/>
            <w:hideMark/>
          </w:tcPr>
          <w:p w14:paraId="3B82BB8D"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Theme</w:t>
            </w:r>
          </w:p>
        </w:tc>
      </w:tr>
      <w:tr w:rsidR="00683812" w:rsidRPr="00BE39A5" w14:paraId="2E3BB4DB" w14:textId="77777777" w:rsidTr="00AA4908">
        <w:tc>
          <w:tcPr>
            <w:tcW w:w="0" w:type="auto"/>
            <w:hideMark/>
          </w:tcPr>
          <w:p w14:paraId="40F360CD"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“Different cultural backgrounds” (R1)</w:t>
            </w:r>
          </w:p>
        </w:tc>
        <w:tc>
          <w:tcPr>
            <w:tcW w:w="0" w:type="auto"/>
            <w:hideMark/>
          </w:tcPr>
          <w:p w14:paraId="53D564AD"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Diverse Recruitment</w:t>
            </w:r>
          </w:p>
        </w:tc>
        <w:tc>
          <w:tcPr>
            <w:tcW w:w="0" w:type="auto"/>
            <w:vMerge w:val="restart"/>
            <w:hideMark/>
          </w:tcPr>
          <w:p w14:paraId="3C841046" w14:textId="77777777" w:rsidR="00683812" w:rsidRPr="00BE39A5" w:rsidRDefault="00683812" w:rsidP="00AA4908">
            <w:pPr>
              <w:spacing w:after="160"/>
              <w:rPr>
                <w:rFonts w:cs="Times New Roman"/>
                <w:color w:val="000000" w:themeColor="text1"/>
                <w:szCs w:val="24"/>
                <w:lang w:val="en-GB"/>
              </w:rPr>
            </w:pPr>
          </w:p>
          <w:p w14:paraId="31711596" w14:textId="77777777" w:rsidR="00683812" w:rsidRPr="00BE39A5" w:rsidRDefault="00683812" w:rsidP="00AA4908">
            <w:pPr>
              <w:spacing w:after="160"/>
              <w:rPr>
                <w:rFonts w:cs="Times New Roman"/>
                <w:color w:val="000000" w:themeColor="text1"/>
                <w:szCs w:val="24"/>
                <w:lang w:val="en-GB"/>
              </w:rPr>
            </w:pPr>
          </w:p>
          <w:p w14:paraId="5A55F242"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Diverse Recruitment and Inclusion Practices</w:t>
            </w:r>
          </w:p>
        </w:tc>
      </w:tr>
      <w:tr w:rsidR="00683812" w:rsidRPr="00BE39A5" w14:paraId="5B7FC988" w14:textId="77777777" w:rsidTr="00AA4908">
        <w:tc>
          <w:tcPr>
            <w:tcW w:w="0" w:type="auto"/>
            <w:hideMark/>
          </w:tcPr>
          <w:p w14:paraId="4395F818"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“Diversity training” (R3)</w:t>
            </w:r>
          </w:p>
        </w:tc>
        <w:tc>
          <w:tcPr>
            <w:tcW w:w="0" w:type="auto"/>
            <w:hideMark/>
          </w:tcPr>
          <w:p w14:paraId="6B5B95F2"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Equality Policies</w:t>
            </w:r>
          </w:p>
        </w:tc>
        <w:tc>
          <w:tcPr>
            <w:tcW w:w="0" w:type="auto"/>
            <w:vMerge/>
            <w:hideMark/>
          </w:tcPr>
          <w:p w14:paraId="33944DF7" w14:textId="77777777" w:rsidR="00683812" w:rsidRPr="00BE39A5" w:rsidRDefault="00683812" w:rsidP="00AA4908">
            <w:pPr>
              <w:spacing w:after="160"/>
              <w:rPr>
                <w:rFonts w:cs="Times New Roman"/>
                <w:color w:val="000000" w:themeColor="text1"/>
                <w:szCs w:val="24"/>
                <w:lang w:val="en-GB"/>
              </w:rPr>
            </w:pPr>
          </w:p>
        </w:tc>
      </w:tr>
      <w:tr w:rsidR="00683812" w:rsidRPr="00BE39A5" w14:paraId="0CF4D7B1" w14:textId="77777777" w:rsidTr="00AA4908">
        <w:tc>
          <w:tcPr>
            <w:tcW w:w="0" w:type="auto"/>
            <w:hideMark/>
          </w:tcPr>
          <w:p w14:paraId="50634737"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“Improves creativity” (R5)</w:t>
            </w:r>
          </w:p>
        </w:tc>
        <w:tc>
          <w:tcPr>
            <w:tcW w:w="0" w:type="auto"/>
            <w:hideMark/>
          </w:tcPr>
          <w:p w14:paraId="0BAFD689"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Innovation</w:t>
            </w:r>
          </w:p>
        </w:tc>
        <w:tc>
          <w:tcPr>
            <w:tcW w:w="0" w:type="auto"/>
            <w:vMerge/>
            <w:hideMark/>
          </w:tcPr>
          <w:p w14:paraId="73C5F92B" w14:textId="77777777" w:rsidR="00683812" w:rsidRPr="00BE39A5" w:rsidRDefault="00683812" w:rsidP="00AA4908">
            <w:pPr>
              <w:spacing w:after="160"/>
              <w:rPr>
                <w:rFonts w:cs="Times New Roman"/>
                <w:color w:val="000000" w:themeColor="text1"/>
                <w:szCs w:val="24"/>
                <w:lang w:val="en-GB"/>
              </w:rPr>
            </w:pPr>
          </w:p>
        </w:tc>
      </w:tr>
      <w:tr w:rsidR="00683812" w:rsidRPr="00BE39A5" w14:paraId="116605A1" w14:textId="77777777" w:rsidTr="00AA4908">
        <w:tc>
          <w:tcPr>
            <w:tcW w:w="0" w:type="auto"/>
            <w:hideMark/>
          </w:tcPr>
          <w:p w14:paraId="28035886"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“Fair recruitment” (R4)</w:t>
            </w:r>
          </w:p>
        </w:tc>
        <w:tc>
          <w:tcPr>
            <w:tcW w:w="0" w:type="auto"/>
            <w:hideMark/>
          </w:tcPr>
          <w:p w14:paraId="2367E180"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Equal Opportunity</w:t>
            </w:r>
          </w:p>
        </w:tc>
        <w:tc>
          <w:tcPr>
            <w:tcW w:w="0" w:type="auto"/>
            <w:vMerge/>
            <w:hideMark/>
          </w:tcPr>
          <w:p w14:paraId="6342B6A7" w14:textId="77777777" w:rsidR="00683812" w:rsidRPr="00BE39A5" w:rsidRDefault="00683812" w:rsidP="00AA4908">
            <w:pPr>
              <w:spacing w:after="160"/>
              <w:rPr>
                <w:rFonts w:cs="Times New Roman"/>
                <w:color w:val="000000" w:themeColor="text1"/>
                <w:szCs w:val="24"/>
                <w:lang w:val="en-GB"/>
              </w:rPr>
            </w:pPr>
          </w:p>
        </w:tc>
      </w:tr>
      <w:tr w:rsidR="00683812" w:rsidRPr="00BE39A5" w14:paraId="14EF50E3" w14:textId="77777777" w:rsidTr="00AA4908">
        <w:tc>
          <w:tcPr>
            <w:tcW w:w="0" w:type="auto"/>
            <w:hideMark/>
          </w:tcPr>
          <w:p w14:paraId="11F2A69E"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“Implementation challenges” (R2)</w:t>
            </w:r>
          </w:p>
        </w:tc>
        <w:tc>
          <w:tcPr>
            <w:tcW w:w="0" w:type="auto"/>
            <w:hideMark/>
          </w:tcPr>
          <w:p w14:paraId="24EEA68F"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Workplace Barriers</w:t>
            </w:r>
          </w:p>
        </w:tc>
        <w:tc>
          <w:tcPr>
            <w:tcW w:w="0" w:type="auto"/>
            <w:vMerge/>
            <w:hideMark/>
          </w:tcPr>
          <w:p w14:paraId="72788766" w14:textId="77777777" w:rsidR="00683812" w:rsidRPr="00BE39A5" w:rsidRDefault="00683812" w:rsidP="00AA4908">
            <w:pPr>
              <w:spacing w:after="160"/>
              <w:rPr>
                <w:rFonts w:cs="Times New Roman"/>
                <w:color w:val="000000" w:themeColor="text1"/>
                <w:szCs w:val="24"/>
                <w:lang w:val="en-GB"/>
              </w:rPr>
            </w:pPr>
          </w:p>
        </w:tc>
      </w:tr>
    </w:tbl>
    <w:p w14:paraId="3BFEDF78" w14:textId="77777777" w:rsidR="00683812" w:rsidRPr="00BE39A5" w:rsidRDefault="00683812" w:rsidP="00683812">
      <w:pPr>
        <w:rPr>
          <w:rFonts w:cs="Times New Roman"/>
          <w:color w:val="000000" w:themeColor="text1"/>
          <w:szCs w:val="24"/>
          <w:lang w:val="en-GB"/>
        </w:rPr>
      </w:pPr>
    </w:p>
    <w:p w14:paraId="3BCFD19D"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 xml:space="preserve">Overall, the responses highlighted that UK fashion retailers are becoming more rational in their approach to recruitment, diversity training and equality policies to enhance the culture of the working environment and employee engagement. Meanwhile, variance in implementation of the organisations shows that there are still challenges to overcome in order to be fully inclusive. Singh &amp; Turner, (2023) highlighted the same and determined that diversity programs boost organizational teamwork and productivity. Similarly, Harris (2023) maintained that promoting an inclusive approach to recruitment within the fashion retail industry helps to promote equality and employee satisfaction. </w:t>
      </w:r>
    </w:p>
    <w:p w14:paraId="2EA957C4" w14:textId="77777777" w:rsidR="00683812" w:rsidRPr="00BE39A5" w:rsidRDefault="00683812" w:rsidP="00683812">
      <w:pPr>
        <w:pStyle w:val="Heading3"/>
        <w:rPr>
          <w:rFonts w:cs="Times New Roman"/>
          <w:szCs w:val="24"/>
          <w:lang w:val="en-GB"/>
        </w:rPr>
      </w:pPr>
      <w:bookmarkStart w:id="35" w:name="_Toc230946332"/>
      <w:r w:rsidRPr="00BE39A5">
        <w:rPr>
          <w:rFonts w:cs="Times New Roman"/>
          <w:szCs w:val="24"/>
          <w:lang w:val="en-GB"/>
        </w:rPr>
        <w:t>4.3.2. Diversity in leadership practice improves organisational decision-making.</w:t>
      </w:r>
      <w:bookmarkEnd w:id="35"/>
    </w:p>
    <w:p w14:paraId="3198CAFA"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1 reported, “</w:t>
      </w:r>
      <w:r w:rsidRPr="00BE39A5">
        <w:rPr>
          <w:rFonts w:cs="Times New Roman"/>
          <w:i/>
          <w:iCs/>
          <w:color w:val="000000" w:themeColor="text1"/>
          <w:szCs w:val="24"/>
          <w:lang w:val="en-GB"/>
        </w:rPr>
        <w:t>Leadership diversity enhances decision making as different managers come with different opinions and experiences.”</w:t>
      </w:r>
      <w:r w:rsidRPr="00BE39A5">
        <w:rPr>
          <w:rFonts w:cs="Times New Roman"/>
          <w:color w:val="000000" w:themeColor="text1"/>
          <w:szCs w:val="24"/>
          <w:lang w:val="en-GB"/>
        </w:rPr>
        <w:t xml:space="preserve"> The respondent said that wider views are useful for tackling business problems. Similar to this, Respondent 4 stated, “</w:t>
      </w:r>
      <w:r w:rsidRPr="00BE39A5">
        <w:rPr>
          <w:rFonts w:cs="Times New Roman"/>
          <w:i/>
          <w:iCs/>
          <w:color w:val="000000" w:themeColor="text1"/>
          <w:szCs w:val="24"/>
          <w:lang w:val="en-GB"/>
        </w:rPr>
        <w:t>Diverse leadership teams are better able to understand employee and customer needs due to the diversity of view</w:t>
      </w:r>
      <w:r w:rsidRPr="00BE39A5">
        <w:rPr>
          <w:rFonts w:cs="Times New Roman"/>
          <w:color w:val="000000" w:themeColor="text1"/>
          <w:szCs w:val="24"/>
          <w:lang w:val="en-GB"/>
        </w:rPr>
        <w:t>s. Both respondents reported that diversity in leadership improves the level of communication and understanding of the organisation.</w:t>
      </w:r>
    </w:p>
    <w:p w14:paraId="4DAFAB51"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3 further stated that, “</w:t>
      </w:r>
      <w:r w:rsidRPr="00BE39A5">
        <w:rPr>
          <w:rFonts w:cs="Times New Roman"/>
          <w:i/>
          <w:iCs/>
          <w:color w:val="000000" w:themeColor="text1"/>
          <w:szCs w:val="24"/>
          <w:lang w:val="en-GB"/>
        </w:rPr>
        <w:t>Organisations are more creative and adaptable when leaders are from different cultural and professional backgrounds</w:t>
      </w:r>
      <w:r w:rsidRPr="00BE39A5">
        <w:rPr>
          <w:rFonts w:cs="Times New Roman"/>
          <w:color w:val="000000" w:themeColor="text1"/>
          <w:szCs w:val="24"/>
          <w:lang w:val="en-GB"/>
        </w:rPr>
        <w:t>.</w:t>
      </w:r>
      <w:r w:rsidRPr="00BE39A5">
        <w:rPr>
          <w:rFonts w:cs="Times New Roman"/>
          <w:i/>
          <w:iCs/>
          <w:color w:val="000000" w:themeColor="text1"/>
          <w:szCs w:val="24"/>
          <w:lang w:val="en-GB"/>
        </w:rPr>
        <w:t>”</w:t>
      </w:r>
      <w:r w:rsidRPr="00BE39A5">
        <w:rPr>
          <w:rFonts w:cs="Times New Roman"/>
          <w:color w:val="000000" w:themeColor="text1"/>
          <w:szCs w:val="24"/>
          <w:lang w:val="en-GB"/>
        </w:rPr>
        <w:t xml:space="preserve"> The connection between leadership diversity and innovation/strategic flexibility is highly apparent in this response. Similarly, </w:t>
      </w:r>
      <w:r w:rsidRPr="00BE39A5">
        <w:rPr>
          <w:rFonts w:cs="Times New Roman"/>
          <w:color w:val="000000" w:themeColor="text1"/>
          <w:szCs w:val="24"/>
          <w:lang w:val="en-GB"/>
        </w:rPr>
        <w:lastRenderedPageBreak/>
        <w:t>Respondent 2 elaborated that, “</w:t>
      </w:r>
      <w:r w:rsidRPr="00BE39A5">
        <w:rPr>
          <w:rFonts w:cs="Times New Roman"/>
          <w:i/>
          <w:iCs/>
          <w:color w:val="000000" w:themeColor="text1"/>
          <w:szCs w:val="24"/>
          <w:lang w:val="en-GB"/>
        </w:rPr>
        <w:t>When leadership teams are inclusive, employees feel more confident sharing their ideas as they feel their ideas are respected.”</w:t>
      </w:r>
      <w:r w:rsidRPr="00BE39A5">
        <w:rPr>
          <w:rFonts w:cs="Times New Roman"/>
          <w:color w:val="000000" w:themeColor="text1"/>
          <w:szCs w:val="24"/>
          <w:lang w:val="en-GB"/>
        </w:rPr>
        <w:t xml:space="preserve"> All of these answers indicate that diversity in leadership increases employees' involvement, creativity and problem-solving for the organisation.</w:t>
      </w:r>
    </w:p>
    <w:p w14:paraId="674C1BBD"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However contrasting views have also arisen from the interviews. Respondent 5 commented, “</w:t>
      </w:r>
      <w:r w:rsidRPr="00BE39A5">
        <w:rPr>
          <w:rFonts w:cs="Times New Roman"/>
          <w:i/>
          <w:iCs/>
          <w:color w:val="000000" w:themeColor="text1"/>
          <w:szCs w:val="24"/>
          <w:lang w:val="en-GB"/>
        </w:rPr>
        <w:t>Diverse leadership can have a beneficial impact on decision-making, but at times differences in opinion can lead to delays and disagreements in management teams</w:t>
      </w:r>
      <w:r w:rsidRPr="00BE39A5">
        <w:rPr>
          <w:rFonts w:cs="Times New Roman"/>
          <w:color w:val="000000" w:themeColor="text1"/>
          <w:szCs w:val="24"/>
          <w:lang w:val="en-GB"/>
        </w:rPr>
        <w:t>.</w:t>
      </w:r>
      <w:r w:rsidRPr="00BE39A5">
        <w:rPr>
          <w:rFonts w:cs="Times New Roman"/>
          <w:i/>
          <w:iCs/>
          <w:color w:val="000000" w:themeColor="text1"/>
          <w:szCs w:val="24"/>
          <w:lang w:val="en-GB"/>
        </w:rPr>
        <w:t>”</w:t>
      </w:r>
      <w:r w:rsidRPr="00BE39A5">
        <w:rPr>
          <w:rFonts w:cs="Times New Roman"/>
          <w:color w:val="000000" w:themeColor="text1"/>
          <w:szCs w:val="24"/>
          <w:lang w:val="en-GB"/>
        </w:rPr>
        <w:t xml:space="preserve"> The respondent stated that communication problems occur when leaders have different views and have different priorities for the organisation. This is contrast to the other participant which determined the negative impact of leadership diversity. The complexity suggests that diversity enhances creativity and strategic thinking, but there does exist management challenges if it is not managed properly.</w:t>
      </w:r>
    </w:p>
    <w:tbl>
      <w:tblPr>
        <w:tblStyle w:val="TableGrid"/>
        <w:tblW w:w="0" w:type="auto"/>
        <w:tblLook w:val="04A0" w:firstRow="1" w:lastRow="0" w:firstColumn="1" w:lastColumn="0" w:noHBand="0" w:noVBand="1"/>
      </w:tblPr>
      <w:tblGrid>
        <w:gridCol w:w="3054"/>
        <w:gridCol w:w="2398"/>
        <w:gridCol w:w="3898"/>
      </w:tblGrid>
      <w:tr w:rsidR="00683812" w:rsidRPr="00BE39A5" w14:paraId="70F0DAA1" w14:textId="77777777" w:rsidTr="00AA4908">
        <w:tc>
          <w:tcPr>
            <w:tcW w:w="0" w:type="auto"/>
            <w:hideMark/>
          </w:tcPr>
          <w:p w14:paraId="6DD10F47"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Raw Data</w:t>
            </w:r>
          </w:p>
        </w:tc>
        <w:tc>
          <w:tcPr>
            <w:tcW w:w="0" w:type="auto"/>
            <w:hideMark/>
          </w:tcPr>
          <w:p w14:paraId="08440D09"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Sub-Themes</w:t>
            </w:r>
          </w:p>
        </w:tc>
        <w:tc>
          <w:tcPr>
            <w:tcW w:w="0" w:type="auto"/>
            <w:hideMark/>
          </w:tcPr>
          <w:p w14:paraId="35B4B783"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Theme</w:t>
            </w:r>
          </w:p>
        </w:tc>
      </w:tr>
      <w:tr w:rsidR="00683812" w:rsidRPr="00BE39A5" w14:paraId="20D850EF" w14:textId="77777777" w:rsidTr="00AA4908">
        <w:tc>
          <w:tcPr>
            <w:tcW w:w="0" w:type="auto"/>
            <w:hideMark/>
          </w:tcPr>
          <w:p w14:paraId="63003B9C"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“Unique opinions and experiences” (R1)</w:t>
            </w:r>
          </w:p>
        </w:tc>
        <w:tc>
          <w:tcPr>
            <w:tcW w:w="0" w:type="auto"/>
            <w:hideMark/>
          </w:tcPr>
          <w:p w14:paraId="1AFBC9E2"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Diverse Perspectives</w:t>
            </w:r>
          </w:p>
        </w:tc>
        <w:tc>
          <w:tcPr>
            <w:tcW w:w="0" w:type="auto"/>
            <w:vMerge w:val="restart"/>
            <w:hideMark/>
          </w:tcPr>
          <w:p w14:paraId="487CA065" w14:textId="77777777" w:rsidR="00683812" w:rsidRPr="00BE39A5" w:rsidRDefault="00683812" w:rsidP="00AA4908">
            <w:pPr>
              <w:spacing w:after="160"/>
              <w:rPr>
                <w:rFonts w:cs="Times New Roman"/>
                <w:color w:val="000000" w:themeColor="text1"/>
                <w:szCs w:val="24"/>
                <w:lang w:val="en-GB"/>
              </w:rPr>
            </w:pPr>
          </w:p>
          <w:p w14:paraId="70220C7E" w14:textId="77777777" w:rsidR="00683812" w:rsidRPr="00BE39A5" w:rsidRDefault="00683812" w:rsidP="00AA4908">
            <w:pPr>
              <w:spacing w:after="160"/>
              <w:rPr>
                <w:rFonts w:cs="Times New Roman"/>
                <w:color w:val="000000" w:themeColor="text1"/>
                <w:szCs w:val="24"/>
                <w:lang w:val="en-GB"/>
              </w:rPr>
            </w:pPr>
          </w:p>
          <w:p w14:paraId="65463AC0" w14:textId="77777777" w:rsidR="00683812" w:rsidRPr="00BE39A5" w:rsidRDefault="00683812" w:rsidP="00AA4908">
            <w:pPr>
              <w:spacing w:after="160"/>
              <w:rPr>
                <w:rFonts w:cs="Times New Roman"/>
                <w:color w:val="000000" w:themeColor="text1"/>
                <w:szCs w:val="24"/>
                <w:lang w:val="en-GB"/>
              </w:rPr>
            </w:pPr>
          </w:p>
          <w:p w14:paraId="5248D70D" w14:textId="77777777" w:rsidR="00683812" w:rsidRPr="00BE39A5" w:rsidRDefault="00683812" w:rsidP="00AA4908">
            <w:pPr>
              <w:spacing w:after="160"/>
              <w:rPr>
                <w:rFonts w:cs="Times New Roman"/>
                <w:color w:val="000000" w:themeColor="text1"/>
                <w:szCs w:val="24"/>
                <w:lang w:val="en-GB"/>
              </w:rPr>
            </w:pPr>
          </w:p>
          <w:p w14:paraId="4F6EFEDD"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Leadership Diversity Improves Organisational Decision-Making</w:t>
            </w:r>
          </w:p>
          <w:p w14:paraId="703448C3" w14:textId="77777777" w:rsidR="00683812" w:rsidRPr="00BE39A5" w:rsidRDefault="00683812" w:rsidP="00AA4908">
            <w:pPr>
              <w:spacing w:after="160"/>
              <w:rPr>
                <w:rFonts w:cs="Times New Roman"/>
                <w:color w:val="000000" w:themeColor="text1"/>
                <w:szCs w:val="24"/>
                <w:lang w:val="en-GB"/>
              </w:rPr>
            </w:pPr>
          </w:p>
        </w:tc>
      </w:tr>
      <w:tr w:rsidR="00683812" w:rsidRPr="00BE39A5" w14:paraId="1DD21559" w14:textId="77777777" w:rsidTr="00AA4908">
        <w:tc>
          <w:tcPr>
            <w:tcW w:w="0" w:type="auto"/>
            <w:hideMark/>
          </w:tcPr>
          <w:p w14:paraId="25A5B07A"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“Understand employees and customers” (R4)</w:t>
            </w:r>
          </w:p>
        </w:tc>
        <w:tc>
          <w:tcPr>
            <w:tcW w:w="0" w:type="auto"/>
            <w:hideMark/>
          </w:tcPr>
          <w:p w14:paraId="606FEF04"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Organisational Understanding</w:t>
            </w:r>
          </w:p>
        </w:tc>
        <w:tc>
          <w:tcPr>
            <w:tcW w:w="0" w:type="auto"/>
            <w:vMerge/>
            <w:hideMark/>
          </w:tcPr>
          <w:p w14:paraId="41315D38" w14:textId="77777777" w:rsidR="00683812" w:rsidRPr="00BE39A5" w:rsidRDefault="00683812" w:rsidP="00AA4908">
            <w:pPr>
              <w:spacing w:after="160"/>
              <w:rPr>
                <w:rFonts w:cs="Times New Roman"/>
                <w:color w:val="000000" w:themeColor="text1"/>
                <w:szCs w:val="24"/>
                <w:lang w:val="en-GB"/>
              </w:rPr>
            </w:pPr>
          </w:p>
        </w:tc>
      </w:tr>
      <w:tr w:rsidR="00683812" w:rsidRPr="00BE39A5" w14:paraId="43CF15D0" w14:textId="77777777" w:rsidTr="00AA4908">
        <w:tc>
          <w:tcPr>
            <w:tcW w:w="0" w:type="auto"/>
            <w:hideMark/>
          </w:tcPr>
          <w:p w14:paraId="1F89AF4E"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“More creative and adaptable” (R3)</w:t>
            </w:r>
          </w:p>
        </w:tc>
        <w:tc>
          <w:tcPr>
            <w:tcW w:w="0" w:type="auto"/>
            <w:hideMark/>
          </w:tcPr>
          <w:p w14:paraId="0017111E"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Innovation and Adaptability</w:t>
            </w:r>
          </w:p>
        </w:tc>
        <w:tc>
          <w:tcPr>
            <w:tcW w:w="0" w:type="auto"/>
            <w:vMerge/>
            <w:hideMark/>
          </w:tcPr>
          <w:p w14:paraId="0FF84DD8" w14:textId="77777777" w:rsidR="00683812" w:rsidRPr="00BE39A5" w:rsidRDefault="00683812" w:rsidP="00AA4908">
            <w:pPr>
              <w:spacing w:after="160"/>
              <w:rPr>
                <w:rFonts w:cs="Times New Roman"/>
                <w:color w:val="000000" w:themeColor="text1"/>
                <w:szCs w:val="24"/>
                <w:lang w:val="en-GB"/>
              </w:rPr>
            </w:pPr>
          </w:p>
        </w:tc>
      </w:tr>
      <w:tr w:rsidR="00683812" w:rsidRPr="00BE39A5" w14:paraId="6FA2F71F" w14:textId="77777777" w:rsidTr="00AA4908">
        <w:tc>
          <w:tcPr>
            <w:tcW w:w="0" w:type="auto"/>
            <w:hideMark/>
          </w:tcPr>
          <w:p w14:paraId="7A84927C"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“Employees feel more confident” (R2)</w:t>
            </w:r>
          </w:p>
        </w:tc>
        <w:tc>
          <w:tcPr>
            <w:tcW w:w="0" w:type="auto"/>
            <w:hideMark/>
          </w:tcPr>
          <w:p w14:paraId="4AF4A970"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Employee Participation</w:t>
            </w:r>
          </w:p>
        </w:tc>
        <w:tc>
          <w:tcPr>
            <w:tcW w:w="0" w:type="auto"/>
            <w:vMerge/>
            <w:hideMark/>
          </w:tcPr>
          <w:p w14:paraId="27151A69" w14:textId="77777777" w:rsidR="00683812" w:rsidRPr="00BE39A5" w:rsidRDefault="00683812" w:rsidP="00AA4908">
            <w:pPr>
              <w:spacing w:after="160"/>
              <w:rPr>
                <w:rFonts w:cs="Times New Roman"/>
                <w:color w:val="000000" w:themeColor="text1"/>
                <w:szCs w:val="24"/>
                <w:lang w:val="en-GB"/>
              </w:rPr>
            </w:pPr>
          </w:p>
        </w:tc>
      </w:tr>
      <w:tr w:rsidR="00683812" w:rsidRPr="00BE39A5" w14:paraId="150D574D" w14:textId="77777777" w:rsidTr="00AA4908">
        <w:tc>
          <w:tcPr>
            <w:tcW w:w="0" w:type="auto"/>
            <w:hideMark/>
          </w:tcPr>
          <w:p w14:paraId="59EF5D51"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“Delays and disagreements” (R5)</w:t>
            </w:r>
          </w:p>
        </w:tc>
        <w:tc>
          <w:tcPr>
            <w:tcW w:w="0" w:type="auto"/>
            <w:hideMark/>
          </w:tcPr>
          <w:p w14:paraId="4EDBCC69"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Communication Challenges</w:t>
            </w:r>
          </w:p>
        </w:tc>
        <w:tc>
          <w:tcPr>
            <w:tcW w:w="0" w:type="auto"/>
            <w:vMerge/>
            <w:hideMark/>
          </w:tcPr>
          <w:p w14:paraId="613DA5C5" w14:textId="77777777" w:rsidR="00683812" w:rsidRPr="00BE39A5" w:rsidRDefault="00683812" w:rsidP="00AA4908">
            <w:pPr>
              <w:spacing w:after="160"/>
              <w:rPr>
                <w:rFonts w:cs="Times New Roman"/>
                <w:color w:val="000000" w:themeColor="text1"/>
                <w:szCs w:val="24"/>
                <w:lang w:val="en-GB"/>
              </w:rPr>
            </w:pPr>
          </w:p>
        </w:tc>
      </w:tr>
    </w:tbl>
    <w:p w14:paraId="3BDAEB8E" w14:textId="77777777" w:rsidR="00683812" w:rsidRPr="00BE39A5" w:rsidRDefault="00683812" w:rsidP="00683812">
      <w:pPr>
        <w:rPr>
          <w:rFonts w:cs="Times New Roman"/>
          <w:color w:val="000000" w:themeColor="text1"/>
          <w:szCs w:val="24"/>
          <w:lang w:val="en-GB"/>
        </w:rPr>
      </w:pPr>
    </w:p>
    <w:p w14:paraId="588B8478"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 xml:space="preserve">Overall, the results suggest a positive relationship between leadership diversity and decision-making, innovation, and employee engagement in the UK fashion retail industry. However, there are communication and management coordination issues that can hinder its effectiveness. The results align with the findings of Davies (2026) who stated that workforce diversity management is beneficial in the organization as it increases the performance and decision-making process through various perspectives. Same has been determined by Morgan </w:t>
      </w:r>
      <w:r w:rsidR="00F42885" w:rsidRPr="00815B98">
        <w:rPr>
          <w:i/>
          <w:iCs/>
          <w:color w:val="000000" w:themeColor="text1"/>
        </w:rPr>
        <w:t>et.al</w:t>
      </w:r>
      <w:r w:rsidR="00F42885" w:rsidRPr="00BE39A5">
        <w:rPr>
          <w:rFonts w:cs="Times New Roman"/>
          <w:color w:val="000000" w:themeColor="text1"/>
          <w:szCs w:val="24"/>
          <w:lang w:val="en-GB"/>
        </w:rPr>
        <w:t xml:space="preserve"> (</w:t>
      </w:r>
      <w:r w:rsidRPr="00BE39A5">
        <w:rPr>
          <w:rFonts w:cs="Times New Roman"/>
          <w:color w:val="000000" w:themeColor="text1"/>
          <w:szCs w:val="24"/>
          <w:lang w:val="en-GB"/>
        </w:rPr>
        <w:t xml:space="preserve">2025) who found that </w:t>
      </w:r>
      <w:r w:rsidRPr="00BE39A5">
        <w:rPr>
          <w:rFonts w:cs="Times New Roman"/>
          <w:color w:val="000000" w:themeColor="text1"/>
          <w:szCs w:val="24"/>
          <w:lang w:val="en-GB"/>
        </w:rPr>
        <w:lastRenderedPageBreak/>
        <w:t>inclusive leadership is associated with increased employee engagement and organisational performance, but needs to be supported by a collaborative organisational culture.</w:t>
      </w:r>
    </w:p>
    <w:p w14:paraId="7B65E048" w14:textId="77777777" w:rsidR="00683812" w:rsidRPr="00BE39A5" w:rsidRDefault="00683812" w:rsidP="00683812">
      <w:pPr>
        <w:pStyle w:val="Heading3"/>
        <w:rPr>
          <w:rFonts w:cs="Times New Roman"/>
          <w:szCs w:val="24"/>
          <w:lang w:val="en-GB"/>
        </w:rPr>
      </w:pPr>
      <w:bookmarkStart w:id="36" w:name="_Toc230946333"/>
      <w:r w:rsidRPr="00BE39A5">
        <w:rPr>
          <w:rFonts w:cs="Times New Roman"/>
          <w:szCs w:val="24"/>
          <w:lang w:val="en-GB"/>
        </w:rPr>
        <w:t>4.3.3 Inclusive marketing increases customer engagement and brand image.</w:t>
      </w:r>
      <w:bookmarkEnd w:id="36"/>
    </w:p>
    <w:p w14:paraId="0E5A318E"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2 said that, “</w:t>
      </w:r>
      <w:r w:rsidRPr="00BE39A5">
        <w:rPr>
          <w:rFonts w:cs="Times New Roman"/>
          <w:i/>
          <w:iCs/>
          <w:color w:val="000000" w:themeColor="text1"/>
          <w:szCs w:val="24"/>
          <w:lang w:val="en-GB"/>
        </w:rPr>
        <w:t>In the advertisements and campaigns, customers pay more attention to brands that speak to various cultures, body types and social backgrounds</w:t>
      </w:r>
      <w:r w:rsidRPr="00BE39A5">
        <w:rPr>
          <w:rFonts w:cs="Times New Roman"/>
          <w:color w:val="000000" w:themeColor="text1"/>
          <w:szCs w:val="24"/>
          <w:lang w:val="en-GB"/>
        </w:rPr>
        <w:t>.” The respondent shared that customers feel recognised and valued by the organisation through inclusive marketing. Similarly, Respondent 1 stated that, “</w:t>
      </w:r>
      <w:r w:rsidRPr="00BE39A5">
        <w:rPr>
          <w:rFonts w:cs="Times New Roman"/>
          <w:i/>
          <w:iCs/>
          <w:color w:val="000000" w:themeColor="text1"/>
          <w:szCs w:val="24"/>
          <w:lang w:val="en-GB"/>
        </w:rPr>
        <w:t>We have to adopt multi-pronged strategies and promote inclusively, as today's consumers demand brands to champion equality and representation</w:t>
      </w:r>
      <w:r w:rsidRPr="00BE39A5">
        <w:rPr>
          <w:rFonts w:cs="Times New Roman"/>
          <w:color w:val="000000" w:themeColor="text1"/>
          <w:szCs w:val="24"/>
          <w:lang w:val="en-GB"/>
        </w:rPr>
        <w:t>.” These answers illustrate the increased significance of inclusive marketing in enhancing customer relationships and building brand images in the UK fashion retail industry.</w:t>
      </w:r>
    </w:p>
    <w:p w14:paraId="352BD0C1"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3 further shared that, “</w:t>
      </w:r>
      <w:r w:rsidRPr="00BE39A5">
        <w:rPr>
          <w:rFonts w:cs="Times New Roman"/>
          <w:i/>
          <w:iCs/>
          <w:color w:val="000000" w:themeColor="text1"/>
          <w:szCs w:val="24"/>
          <w:lang w:val="en-GB"/>
        </w:rPr>
        <w:t>Inclusive marketing is good to reach more customers as they feel engaged by brands that are similar to their society</w:t>
      </w:r>
      <w:r w:rsidRPr="00BE39A5">
        <w:rPr>
          <w:rFonts w:cs="Times New Roman"/>
          <w:color w:val="000000" w:themeColor="text1"/>
          <w:szCs w:val="24"/>
          <w:lang w:val="en-GB"/>
        </w:rPr>
        <w:t xml:space="preserve">.” The respondent felt that representation has an impact on customers' trust and loyalty. Similarly, Respondent 5 said, </w:t>
      </w:r>
      <w:r w:rsidRPr="00BE39A5">
        <w:rPr>
          <w:rFonts w:cs="Times New Roman"/>
          <w:i/>
          <w:iCs/>
          <w:color w:val="000000" w:themeColor="text1"/>
          <w:szCs w:val="24"/>
          <w:lang w:val="en-GB"/>
        </w:rPr>
        <w:t>“Consumers like brands that support diversity as it gives them a good feeling and a sense of social responsibility.”</w:t>
      </w:r>
      <w:r w:rsidRPr="00BE39A5">
        <w:rPr>
          <w:rFonts w:cs="Times New Roman"/>
          <w:color w:val="000000" w:themeColor="text1"/>
          <w:szCs w:val="24"/>
          <w:lang w:val="en-GB"/>
        </w:rPr>
        <w:t xml:space="preserve"> All of these answers indicate that inclusive marketing boosts customer engagement by allowing customers to feel a sense of connection with fashion brands.</w:t>
      </w:r>
    </w:p>
    <w:p w14:paraId="6CF4507B"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However, some inconsistencies were found in the answers. Respondent 4 said that “</w:t>
      </w:r>
      <w:r w:rsidRPr="00BE39A5">
        <w:rPr>
          <w:rFonts w:cs="Times New Roman"/>
          <w:i/>
          <w:iCs/>
          <w:color w:val="000000" w:themeColor="text1"/>
          <w:szCs w:val="24"/>
          <w:lang w:val="en-GB"/>
        </w:rPr>
        <w:t xml:space="preserve">inclusive marketing can enhance brand image, but only few organisations adopt diversity in their ads as a marketing strategy without actually implementing changes in the organisation.” </w:t>
      </w:r>
      <w:r w:rsidRPr="00BE39A5">
        <w:rPr>
          <w:rFonts w:cs="Times New Roman"/>
          <w:color w:val="000000" w:themeColor="text1"/>
          <w:szCs w:val="24"/>
          <w:lang w:val="en-GB"/>
        </w:rPr>
        <w:t xml:space="preserve">The respondent suggested that consumers are primarily concerned about whether a company supports inclusion in its marketing efforts which results in companies not genuinely implemented within the organisation and merely making superficial claims. This leads to negative impact on the consumers’ trust and perceptions of the brand. </w:t>
      </w:r>
    </w:p>
    <w:p w14:paraId="73C06CC0"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These leads to determination of another difference in which respondent 2 felt that diversity marketing always enhances customer engagement, while Respondent 4 stated that consumers might have a negative reaction to a shift in a brand's identity or representation process. This means that while inclusive marketing is generally beneficial for the image of the brand, in certain cases, due to social attitudes and market positioning organisations can be criticized by a certain segment of customers.</w:t>
      </w:r>
    </w:p>
    <w:tbl>
      <w:tblPr>
        <w:tblStyle w:val="TableGrid"/>
        <w:tblW w:w="0" w:type="auto"/>
        <w:tblLook w:val="04A0" w:firstRow="1" w:lastRow="0" w:firstColumn="1" w:lastColumn="0" w:noHBand="0" w:noVBand="1"/>
      </w:tblPr>
      <w:tblGrid>
        <w:gridCol w:w="3175"/>
        <w:gridCol w:w="2043"/>
        <w:gridCol w:w="4132"/>
      </w:tblGrid>
      <w:tr w:rsidR="00683812" w:rsidRPr="00BE39A5" w14:paraId="56F05DD1" w14:textId="77777777" w:rsidTr="00AA4908">
        <w:tc>
          <w:tcPr>
            <w:tcW w:w="0" w:type="auto"/>
            <w:hideMark/>
          </w:tcPr>
          <w:p w14:paraId="3818FB82"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Raw Data</w:t>
            </w:r>
          </w:p>
        </w:tc>
        <w:tc>
          <w:tcPr>
            <w:tcW w:w="0" w:type="auto"/>
            <w:hideMark/>
          </w:tcPr>
          <w:p w14:paraId="31758A83"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Sub-Themes</w:t>
            </w:r>
          </w:p>
        </w:tc>
        <w:tc>
          <w:tcPr>
            <w:tcW w:w="0" w:type="auto"/>
            <w:hideMark/>
          </w:tcPr>
          <w:p w14:paraId="054F86BB"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Theme</w:t>
            </w:r>
          </w:p>
        </w:tc>
      </w:tr>
      <w:tr w:rsidR="00683812" w:rsidRPr="00BE39A5" w14:paraId="6E8A7F56" w14:textId="77777777" w:rsidTr="00AA4908">
        <w:tc>
          <w:tcPr>
            <w:tcW w:w="0" w:type="auto"/>
            <w:hideMark/>
          </w:tcPr>
          <w:p w14:paraId="5E4C095E"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lastRenderedPageBreak/>
              <w:t>“Represent different cultures and body types” (R2)</w:t>
            </w:r>
          </w:p>
        </w:tc>
        <w:tc>
          <w:tcPr>
            <w:tcW w:w="0" w:type="auto"/>
            <w:hideMark/>
          </w:tcPr>
          <w:p w14:paraId="26105150"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Diverse Representation</w:t>
            </w:r>
          </w:p>
        </w:tc>
        <w:tc>
          <w:tcPr>
            <w:tcW w:w="0" w:type="auto"/>
            <w:vMerge w:val="restart"/>
            <w:hideMark/>
          </w:tcPr>
          <w:p w14:paraId="5B0C2EB2" w14:textId="77777777" w:rsidR="00683812" w:rsidRPr="00BE39A5" w:rsidRDefault="00683812" w:rsidP="00AA4908">
            <w:pPr>
              <w:spacing w:after="160"/>
              <w:rPr>
                <w:rFonts w:cs="Times New Roman"/>
                <w:color w:val="000000" w:themeColor="text1"/>
                <w:szCs w:val="24"/>
                <w:lang w:val="en-GB"/>
              </w:rPr>
            </w:pPr>
          </w:p>
          <w:p w14:paraId="7D684B30" w14:textId="77777777" w:rsidR="00683812" w:rsidRPr="00BE39A5" w:rsidRDefault="00683812" w:rsidP="00AA4908">
            <w:pPr>
              <w:spacing w:after="160"/>
              <w:rPr>
                <w:rFonts w:cs="Times New Roman"/>
                <w:color w:val="000000" w:themeColor="text1"/>
                <w:szCs w:val="24"/>
                <w:lang w:val="en-GB"/>
              </w:rPr>
            </w:pPr>
          </w:p>
          <w:p w14:paraId="25195930" w14:textId="77777777" w:rsidR="00683812" w:rsidRPr="00BE39A5" w:rsidRDefault="00683812" w:rsidP="00AA4908">
            <w:pPr>
              <w:spacing w:after="160"/>
              <w:rPr>
                <w:rFonts w:cs="Times New Roman"/>
                <w:color w:val="000000" w:themeColor="text1"/>
                <w:szCs w:val="24"/>
                <w:lang w:val="en-GB"/>
              </w:rPr>
            </w:pPr>
          </w:p>
          <w:p w14:paraId="587F5DBA"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Inclusive Marketing Increases Customer Engagement and Brand Image</w:t>
            </w:r>
          </w:p>
          <w:p w14:paraId="293B99DD" w14:textId="77777777" w:rsidR="00683812" w:rsidRPr="00BE39A5" w:rsidRDefault="00683812" w:rsidP="00AA4908">
            <w:pPr>
              <w:spacing w:after="160"/>
              <w:rPr>
                <w:rFonts w:cs="Times New Roman"/>
                <w:color w:val="000000" w:themeColor="text1"/>
                <w:szCs w:val="24"/>
                <w:lang w:val="en-GB"/>
              </w:rPr>
            </w:pPr>
          </w:p>
        </w:tc>
      </w:tr>
      <w:tr w:rsidR="00683812" w:rsidRPr="00BE39A5" w14:paraId="0E9E99EE" w14:textId="77777777" w:rsidTr="00AA4908">
        <w:tc>
          <w:tcPr>
            <w:tcW w:w="0" w:type="auto"/>
            <w:hideMark/>
          </w:tcPr>
          <w:p w14:paraId="5243EE18"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“Inclusive promotional campaigns” (R1)</w:t>
            </w:r>
          </w:p>
        </w:tc>
        <w:tc>
          <w:tcPr>
            <w:tcW w:w="0" w:type="auto"/>
            <w:hideMark/>
          </w:tcPr>
          <w:p w14:paraId="1311DF1F"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Equality in Marketing</w:t>
            </w:r>
          </w:p>
        </w:tc>
        <w:tc>
          <w:tcPr>
            <w:tcW w:w="0" w:type="auto"/>
            <w:vMerge/>
            <w:hideMark/>
          </w:tcPr>
          <w:p w14:paraId="2FA957EB" w14:textId="77777777" w:rsidR="00683812" w:rsidRPr="00BE39A5" w:rsidRDefault="00683812" w:rsidP="00AA4908">
            <w:pPr>
              <w:spacing w:after="160"/>
              <w:rPr>
                <w:rFonts w:cs="Times New Roman"/>
                <w:color w:val="000000" w:themeColor="text1"/>
                <w:szCs w:val="24"/>
                <w:lang w:val="en-GB"/>
              </w:rPr>
            </w:pPr>
          </w:p>
        </w:tc>
      </w:tr>
      <w:tr w:rsidR="00683812" w:rsidRPr="00BE39A5" w14:paraId="479E3A9F" w14:textId="77777777" w:rsidTr="00AA4908">
        <w:tc>
          <w:tcPr>
            <w:tcW w:w="0" w:type="auto"/>
            <w:hideMark/>
          </w:tcPr>
          <w:p w14:paraId="758404D7"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“Connect with a wider audience” (R3)</w:t>
            </w:r>
          </w:p>
        </w:tc>
        <w:tc>
          <w:tcPr>
            <w:tcW w:w="0" w:type="auto"/>
            <w:hideMark/>
          </w:tcPr>
          <w:p w14:paraId="64BAB3F3"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Customer Connection</w:t>
            </w:r>
          </w:p>
        </w:tc>
        <w:tc>
          <w:tcPr>
            <w:tcW w:w="0" w:type="auto"/>
            <w:vMerge/>
            <w:hideMark/>
          </w:tcPr>
          <w:p w14:paraId="69965741" w14:textId="77777777" w:rsidR="00683812" w:rsidRPr="00BE39A5" w:rsidRDefault="00683812" w:rsidP="00AA4908">
            <w:pPr>
              <w:spacing w:after="160"/>
              <w:rPr>
                <w:rFonts w:cs="Times New Roman"/>
                <w:color w:val="000000" w:themeColor="text1"/>
                <w:szCs w:val="24"/>
                <w:lang w:val="en-GB"/>
              </w:rPr>
            </w:pPr>
          </w:p>
        </w:tc>
      </w:tr>
      <w:tr w:rsidR="00683812" w:rsidRPr="00BE39A5" w14:paraId="79C3DE9E" w14:textId="77777777" w:rsidTr="00AA4908">
        <w:tc>
          <w:tcPr>
            <w:tcW w:w="0" w:type="auto"/>
            <w:hideMark/>
          </w:tcPr>
          <w:p w14:paraId="1C3BAFB8"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“Creates a positive image” (R4)</w:t>
            </w:r>
          </w:p>
        </w:tc>
        <w:tc>
          <w:tcPr>
            <w:tcW w:w="0" w:type="auto"/>
            <w:hideMark/>
          </w:tcPr>
          <w:p w14:paraId="38D0E409"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Brand Reputation</w:t>
            </w:r>
          </w:p>
        </w:tc>
        <w:tc>
          <w:tcPr>
            <w:tcW w:w="0" w:type="auto"/>
            <w:vMerge/>
            <w:hideMark/>
          </w:tcPr>
          <w:p w14:paraId="40C8FDF8" w14:textId="77777777" w:rsidR="00683812" w:rsidRPr="00BE39A5" w:rsidRDefault="00683812" w:rsidP="00AA4908">
            <w:pPr>
              <w:spacing w:after="160"/>
              <w:rPr>
                <w:rFonts w:cs="Times New Roman"/>
                <w:color w:val="000000" w:themeColor="text1"/>
                <w:szCs w:val="24"/>
                <w:lang w:val="en-GB"/>
              </w:rPr>
            </w:pPr>
          </w:p>
        </w:tc>
      </w:tr>
      <w:tr w:rsidR="00683812" w:rsidRPr="00BE39A5" w14:paraId="5742A13B" w14:textId="77777777" w:rsidTr="00AA4908">
        <w:tc>
          <w:tcPr>
            <w:tcW w:w="0" w:type="auto"/>
            <w:hideMark/>
          </w:tcPr>
          <w:p w14:paraId="6A405732"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“Only for promotional purposes” (R5)</w:t>
            </w:r>
          </w:p>
        </w:tc>
        <w:tc>
          <w:tcPr>
            <w:tcW w:w="0" w:type="auto"/>
            <w:hideMark/>
          </w:tcPr>
          <w:p w14:paraId="415E067C"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Performative Inclusion</w:t>
            </w:r>
          </w:p>
        </w:tc>
        <w:tc>
          <w:tcPr>
            <w:tcW w:w="0" w:type="auto"/>
            <w:vMerge/>
            <w:hideMark/>
          </w:tcPr>
          <w:p w14:paraId="4F2B9D69" w14:textId="77777777" w:rsidR="00683812" w:rsidRPr="00BE39A5" w:rsidRDefault="00683812" w:rsidP="00AA4908">
            <w:pPr>
              <w:spacing w:after="160"/>
              <w:rPr>
                <w:rFonts w:cs="Times New Roman"/>
                <w:color w:val="000000" w:themeColor="text1"/>
                <w:szCs w:val="24"/>
                <w:lang w:val="en-GB"/>
              </w:rPr>
            </w:pPr>
          </w:p>
        </w:tc>
      </w:tr>
    </w:tbl>
    <w:p w14:paraId="32303757" w14:textId="77777777" w:rsidR="00683812" w:rsidRPr="00BE39A5" w:rsidRDefault="00683812" w:rsidP="00683812">
      <w:pPr>
        <w:rPr>
          <w:rFonts w:cs="Times New Roman"/>
          <w:color w:val="000000" w:themeColor="text1"/>
          <w:szCs w:val="24"/>
          <w:lang w:val="en-GB"/>
        </w:rPr>
      </w:pPr>
    </w:p>
    <w:p w14:paraId="7EC7D573"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 xml:space="preserve">Overall, the results indicate that inclusive marketing has a positive impact on customer engagement, customer loyalty, and brand reputation in the UK fashion retail industry. Meanwhile, issues of performative inclusion and consumer responses show that authenticity in diversity strategies is becoming the focus that organisations need to ensure. These findings align with Khan (2024) who stated that inclusive representation fosters better customer experiences and boosts consumer relationships in fashion retail. Besides, Robinson </w:t>
      </w:r>
      <w:r w:rsidR="00F42885" w:rsidRPr="00815B98">
        <w:rPr>
          <w:i/>
          <w:iCs/>
          <w:color w:val="000000" w:themeColor="text1"/>
        </w:rPr>
        <w:t>et.al</w:t>
      </w:r>
      <w:r w:rsidR="00F42885" w:rsidRPr="00BE39A5">
        <w:rPr>
          <w:rFonts w:cs="Times New Roman"/>
          <w:color w:val="000000" w:themeColor="text1"/>
          <w:szCs w:val="24"/>
          <w:lang w:val="en-GB"/>
        </w:rPr>
        <w:t xml:space="preserve"> (</w:t>
      </w:r>
      <w:r w:rsidRPr="00BE39A5">
        <w:rPr>
          <w:rFonts w:cs="Times New Roman"/>
          <w:color w:val="000000" w:themeColor="text1"/>
          <w:szCs w:val="24"/>
          <w:lang w:val="en-GB"/>
        </w:rPr>
        <w:t>2024) noted that when diversity and inclusion initiatives are done genuinely and consistently, they create positive impact on the organisation's reputation and brand image.</w:t>
      </w:r>
    </w:p>
    <w:p w14:paraId="53549C9B" w14:textId="77777777" w:rsidR="00683812" w:rsidRPr="00BE39A5" w:rsidRDefault="00683812" w:rsidP="00683812">
      <w:pPr>
        <w:pStyle w:val="Heading3"/>
        <w:rPr>
          <w:rFonts w:cs="Times New Roman"/>
          <w:szCs w:val="24"/>
          <w:lang w:val="en-GB"/>
        </w:rPr>
      </w:pPr>
      <w:bookmarkStart w:id="37" w:name="_Toc230946334"/>
      <w:r w:rsidRPr="00BE39A5">
        <w:rPr>
          <w:rFonts w:cs="Times New Roman"/>
          <w:szCs w:val="24"/>
          <w:lang w:val="en-GB"/>
        </w:rPr>
        <w:t>4.3.4 Employee diversity supports creativity and innovation in fashion retail.</w:t>
      </w:r>
      <w:bookmarkEnd w:id="37"/>
    </w:p>
    <w:p w14:paraId="7008BB80"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3 reported that, “</w:t>
      </w:r>
      <w:r w:rsidRPr="00BE39A5">
        <w:rPr>
          <w:rFonts w:cs="Times New Roman"/>
          <w:i/>
          <w:iCs/>
          <w:color w:val="000000" w:themeColor="text1"/>
          <w:szCs w:val="24"/>
          <w:lang w:val="en-GB"/>
        </w:rPr>
        <w:t>People from various cultural and social backgrounds bring their own ideas to the organisation which makes it more creative</w:t>
      </w:r>
      <w:r w:rsidRPr="00BE39A5">
        <w:rPr>
          <w:rFonts w:cs="Times New Roman"/>
          <w:color w:val="000000" w:themeColor="text1"/>
          <w:szCs w:val="24"/>
          <w:lang w:val="en-GB"/>
        </w:rPr>
        <w:t xml:space="preserve">”. The respondent noted that different points of view foster creativity and allow business to adapt to evolving trends in fashion. Same has been stated by Respondent 2, </w:t>
      </w:r>
      <w:r w:rsidRPr="00BE39A5">
        <w:rPr>
          <w:rFonts w:cs="Times New Roman"/>
          <w:i/>
          <w:iCs/>
          <w:color w:val="000000" w:themeColor="text1"/>
          <w:szCs w:val="24"/>
          <w:lang w:val="en-GB"/>
        </w:rPr>
        <w:t>“A diverse workforce can help organisation to understand customer preferences in better way due to employees' diversity in experiences and perspectives.</w:t>
      </w:r>
      <w:r w:rsidRPr="00BE39A5">
        <w:rPr>
          <w:rFonts w:cs="Times New Roman"/>
          <w:color w:val="000000" w:themeColor="text1"/>
          <w:szCs w:val="24"/>
          <w:lang w:val="en-GB"/>
        </w:rPr>
        <w:t>” Both the respondents agreed that employee diversity is beneficial to innovation and the adaptability of the organisation in the fashion retail market.</w:t>
      </w:r>
    </w:p>
    <w:p w14:paraId="1A0E0B7F"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1 also added, “</w:t>
      </w:r>
      <w:r w:rsidRPr="00BE39A5">
        <w:rPr>
          <w:rFonts w:cs="Times New Roman"/>
          <w:i/>
          <w:iCs/>
          <w:color w:val="000000" w:themeColor="text1"/>
          <w:szCs w:val="24"/>
          <w:lang w:val="en-GB"/>
        </w:rPr>
        <w:t>When diverse employees are working together, they can share their knowledge and therefore generating better solutions to problems</w:t>
      </w:r>
      <w:r w:rsidRPr="00BE39A5">
        <w:rPr>
          <w:rFonts w:cs="Times New Roman"/>
          <w:color w:val="000000" w:themeColor="text1"/>
          <w:szCs w:val="24"/>
          <w:lang w:val="en-GB"/>
        </w:rPr>
        <w:t xml:space="preserve">.” The respondent stated that </w:t>
      </w:r>
      <w:r w:rsidRPr="00BE39A5">
        <w:rPr>
          <w:rFonts w:cs="Times New Roman"/>
          <w:color w:val="000000" w:themeColor="text1"/>
          <w:szCs w:val="24"/>
          <w:lang w:val="en-GB"/>
        </w:rPr>
        <w:lastRenderedPageBreak/>
        <w:t>diversity enhances teamwork through sharing of experiences and ideas. In a similar view, Respondent 4 reported that, “</w:t>
      </w:r>
      <w:r w:rsidRPr="00BE39A5">
        <w:rPr>
          <w:rFonts w:cs="Times New Roman"/>
          <w:i/>
          <w:iCs/>
          <w:color w:val="000000" w:themeColor="text1"/>
          <w:szCs w:val="24"/>
          <w:lang w:val="en-GB"/>
        </w:rPr>
        <w:t>Having a welcoming workplace means people are able to freely share ideas and feedback, thus promoting greater innovation and employee engagement</w:t>
      </w:r>
      <w:r w:rsidRPr="00BE39A5">
        <w:rPr>
          <w:rFonts w:cs="Times New Roman"/>
          <w:color w:val="000000" w:themeColor="text1"/>
          <w:szCs w:val="24"/>
          <w:lang w:val="en-GB"/>
        </w:rPr>
        <w:t>.” The answers indicate that diversity and inclusion foster an atmosphere inside the organisation that promotes creativity and collaboration.</w:t>
      </w:r>
    </w:p>
    <w:p w14:paraId="27DBD37E"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But there were also contradicting points of view that arose during the interviews. As per respondent 5, “</w:t>
      </w:r>
      <w:r w:rsidRPr="00BE39A5">
        <w:rPr>
          <w:rFonts w:cs="Times New Roman"/>
          <w:i/>
          <w:iCs/>
          <w:color w:val="000000" w:themeColor="text1"/>
          <w:szCs w:val="24"/>
          <w:lang w:val="en-GB"/>
        </w:rPr>
        <w:t>Although Diversity enhances creativity, but it can also lead to conflicts in the teams due to communication difficulties and cultural misunderstandings</w:t>
      </w:r>
      <w:r w:rsidRPr="00BE39A5">
        <w:rPr>
          <w:rFonts w:cs="Times New Roman"/>
          <w:color w:val="000000" w:themeColor="text1"/>
          <w:szCs w:val="24"/>
          <w:lang w:val="en-GB"/>
        </w:rPr>
        <w:t>.” The respondent stated that the staff from various backgrounds might have different working habits and communication methods that could have an adverse impact on team-work. When compared to participants 1 and 3 responses this is different as they primarily discussed the positive link between diversity and collaboration. The contradiction suggests that diversity amongst employees is beneficial for innovation, but at the same time, it is important for the organisation to effectively deal with differences amongst employees at the interpersonal and cultural level to ensure harmony within the organisation.</w:t>
      </w:r>
    </w:p>
    <w:p w14:paraId="374D3FC6"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Another difference was found in the aspect of support of the organization. Respondent 4 felt that diversity was an asset and would enhance creativity in the workplace however respondent 5 felt that diversity is an asset but would not lead to innovation until there is the opportunity for everyone to contribute ideas. This indicates that creating an organisational culture that is inclusive and leadership that supports such culture will help to ensure that a diverse workforce is included and empowered in decision making.</w:t>
      </w:r>
    </w:p>
    <w:tbl>
      <w:tblPr>
        <w:tblStyle w:val="TableGrid"/>
        <w:tblW w:w="0" w:type="auto"/>
        <w:tblLook w:val="04A0" w:firstRow="1" w:lastRow="0" w:firstColumn="1" w:lastColumn="0" w:noHBand="0" w:noVBand="1"/>
      </w:tblPr>
      <w:tblGrid>
        <w:gridCol w:w="3819"/>
        <w:gridCol w:w="2124"/>
        <w:gridCol w:w="3407"/>
      </w:tblGrid>
      <w:tr w:rsidR="00683812" w:rsidRPr="00BE39A5" w14:paraId="3927C94B" w14:textId="77777777" w:rsidTr="00AA4908">
        <w:tc>
          <w:tcPr>
            <w:tcW w:w="0" w:type="auto"/>
            <w:hideMark/>
          </w:tcPr>
          <w:p w14:paraId="29944ED8"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Raw Data</w:t>
            </w:r>
          </w:p>
        </w:tc>
        <w:tc>
          <w:tcPr>
            <w:tcW w:w="0" w:type="auto"/>
            <w:hideMark/>
          </w:tcPr>
          <w:p w14:paraId="39A18BFC"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Sub-Themes</w:t>
            </w:r>
          </w:p>
        </w:tc>
        <w:tc>
          <w:tcPr>
            <w:tcW w:w="0" w:type="auto"/>
            <w:hideMark/>
          </w:tcPr>
          <w:p w14:paraId="05842262"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Theme</w:t>
            </w:r>
          </w:p>
        </w:tc>
      </w:tr>
      <w:tr w:rsidR="00683812" w:rsidRPr="00BE39A5" w14:paraId="12ABDF0D" w14:textId="77777777" w:rsidTr="00AA4908">
        <w:tc>
          <w:tcPr>
            <w:tcW w:w="0" w:type="auto"/>
            <w:hideMark/>
          </w:tcPr>
          <w:p w14:paraId="466204DB"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“Unique ideas that improve creativity” (R3)</w:t>
            </w:r>
          </w:p>
        </w:tc>
        <w:tc>
          <w:tcPr>
            <w:tcW w:w="0" w:type="auto"/>
            <w:hideMark/>
          </w:tcPr>
          <w:p w14:paraId="396131C1"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Creativity</w:t>
            </w:r>
          </w:p>
        </w:tc>
        <w:tc>
          <w:tcPr>
            <w:tcW w:w="0" w:type="auto"/>
            <w:vMerge w:val="restart"/>
            <w:hideMark/>
          </w:tcPr>
          <w:p w14:paraId="60BE9E0A" w14:textId="77777777" w:rsidR="00683812" w:rsidRPr="00BE39A5" w:rsidRDefault="00683812" w:rsidP="00AA4908">
            <w:pPr>
              <w:spacing w:after="160"/>
              <w:rPr>
                <w:rFonts w:cs="Times New Roman"/>
                <w:color w:val="000000" w:themeColor="text1"/>
                <w:szCs w:val="24"/>
                <w:lang w:val="en-GB"/>
              </w:rPr>
            </w:pPr>
          </w:p>
          <w:p w14:paraId="0BC1D92D" w14:textId="77777777" w:rsidR="00683812" w:rsidRPr="00BE39A5" w:rsidRDefault="00683812" w:rsidP="00AA4908">
            <w:pPr>
              <w:spacing w:after="160"/>
              <w:rPr>
                <w:rFonts w:cs="Times New Roman"/>
                <w:color w:val="000000" w:themeColor="text1"/>
                <w:szCs w:val="24"/>
                <w:lang w:val="en-GB"/>
              </w:rPr>
            </w:pPr>
          </w:p>
          <w:p w14:paraId="26B54A46" w14:textId="77777777" w:rsidR="00683812" w:rsidRPr="00BE39A5" w:rsidRDefault="00683812" w:rsidP="00AA4908">
            <w:pPr>
              <w:spacing w:after="160"/>
              <w:rPr>
                <w:rFonts w:cs="Times New Roman"/>
                <w:color w:val="000000" w:themeColor="text1"/>
                <w:szCs w:val="24"/>
                <w:lang w:val="en-GB"/>
              </w:rPr>
            </w:pPr>
          </w:p>
          <w:p w14:paraId="13EF1861"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Employee Diversity Supports Creativity and Innovation</w:t>
            </w:r>
          </w:p>
          <w:p w14:paraId="5686F683" w14:textId="77777777" w:rsidR="00683812" w:rsidRPr="00BE39A5" w:rsidRDefault="00683812" w:rsidP="00AA4908">
            <w:pPr>
              <w:spacing w:after="160"/>
              <w:rPr>
                <w:rFonts w:cs="Times New Roman"/>
                <w:color w:val="000000" w:themeColor="text1"/>
                <w:szCs w:val="24"/>
                <w:lang w:val="en-GB"/>
              </w:rPr>
            </w:pPr>
          </w:p>
        </w:tc>
      </w:tr>
      <w:tr w:rsidR="00683812" w:rsidRPr="00BE39A5" w14:paraId="28FB2C2E" w14:textId="77777777" w:rsidTr="00AA4908">
        <w:tc>
          <w:tcPr>
            <w:tcW w:w="0" w:type="auto"/>
            <w:hideMark/>
          </w:tcPr>
          <w:p w14:paraId="6698B8EE"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“Understand customer preferences better” (R2)</w:t>
            </w:r>
          </w:p>
        </w:tc>
        <w:tc>
          <w:tcPr>
            <w:tcW w:w="0" w:type="auto"/>
            <w:hideMark/>
          </w:tcPr>
          <w:p w14:paraId="0BFB800B"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Customer Understanding</w:t>
            </w:r>
          </w:p>
        </w:tc>
        <w:tc>
          <w:tcPr>
            <w:tcW w:w="0" w:type="auto"/>
            <w:vMerge/>
            <w:hideMark/>
          </w:tcPr>
          <w:p w14:paraId="4A6BE9F5" w14:textId="77777777" w:rsidR="00683812" w:rsidRPr="00BE39A5" w:rsidRDefault="00683812" w:rsidP="00AA4908">
            <w:pPr>
              <w:spacing w:after="160"/>
              <w:rPr>
                <w:rFonts w:cs="Times New Roman"/>
                <w:color w:val="000000" w:themeColor="text1"/>
                <w:szCs w:val="24"/>
                <w:lang w:val="en-GB"/>
              </w:rPr>
            </w:pPr>
          </w:p>
        </w:tc>
      </w:tr>
      <w:tr w:rsidR="00683812" w:rsidRPr="00BE39A5" w14:paraId="3808A571" w14:textId="77777777" w:rsidTr="00AA4908">
        <w:tc>
          <w:tcPr>
            <w:tcW w:w="0" w:type="auto"/>
            <w:hideMark/>
          </w:tcPr>
          <w:p w14:paraId="46DAA1D3"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“Creative problem-solving” (R1)</w:t>
            </w:r>
          </w:p>
        </w:tc>
        <w:tc>
          <w:tcPr>
            <w:tcW w:w="0" w:type="auto"/>
            <w:hideMark/>
          </w:tcPr>
          <w:p w14:paraId="4C7EEF92"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Collaboration</w:t>
            </w:r>
          </w:p>
        </w:tc>
        <w:tc>
          <w:tcPr>
            <w:tcW w:w="0" w:type="auto"/>
            <w:vMerge/>
            <w:hideMark/>
          </w:tcPr>
          <w:p w14:paraId="3CB99EAA" w14:textId="77777777" w:rsidR="00683812" w:rsidRPr="00BE39A5" w:rsidRDefault="00683812" w:rsidP="00AA4908">
            <w:pPr>
              <w:spacing w:after="160"/>
              <w:rPr>
                <w:rFonts w:cs="Times New Roman"/>
                <w:color w:val="000000" w:themeColor="text1"/>
                <w:szCs w:val="24"/>
                <w:lang w:val="en-GB"/>
              </w:rPr>
            </w:pPr>
          </w:p>
        </w:tc>
      </w:tr>
      <w:tr w:rsidR="00683812" w:rsidRPr="00BE39A5" w14:paraId="42BE1559" w14:textId="77777777" w:rsidTr="00AA4908">
        <w:tc>
          <w:tcPr>
            <w:tcW w:w="0" w:type="auto"/>
            <w:hideMark/>
          </w:tcPr>
          <w:p w14:paraId="3EBFB70B"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“Employees confidently share suggestions” (R4)</w:t>
            </w:r>
          </w:p>
        </w:tc>
        <w:tc>
          <w:tcPr>
            <w:tcW w:w="0" w:type="auto"/>
            <w:hideMark/>
          </w:tcPr>
          <w:p w14:paraId="5BDDF66A"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Employee Participation</w:t>
            </w:r>
          </w:p>
        </w:tc>
        <w:tc>
          <w:tcPr>
            <w:tcW w:w="0" w:type="auto"/>
            <w:vMerge/>
            <w:hideMark/>
          </w:tcPr>
          <w:p w14:paraId="6D431D0B" w14:textId="77777777" w:rsidR="00683812" w:rsidRPr="00BE39A5" w:rsidRDefault="00683812" w:rsidP="00AA4908">
            <w:pPr>
              <w:spacing w:after="160"/>
              <w:rPr>
                <w:rFonts w:cs="Times New Roman"/>
                <w:color w:val="000000" w:themeColor="text1"/>
                <w:szCs w:val="24"/>
                <w:lang w:val="en-GB"/>
              </w:rPr>
            </w:pPr>
          </w:p>
        </w:tc>
      </w:tr>
      <w:tr w:rsidR="00683812" w:rsidRPr="00BE39A5" w14:paraId="7BB41E07" w14:textId="77777777" w:rsidTr="00AA4908">
        <w:tc>
          <w:tcPr>
            <w:tcW w:w="0" w:type="auto"/>
            <w:hideMark/>
          </w:tcPr>
          <w:p w14:paraId="1145D5D2"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lastRenderedPageBreak/>
              <w:t>“Communication barriers and misunderstandings” (R5)</w:t>
            </w:r>
          </w:p>
        </w:tc>
        <w:tc>
          <w:tcPr>
            <w:tcW w:w="0" w:type="auto"/>
            <w:hideMark/>
          </w:tcPr>
          <w:p w14:paraId="3F288EA3"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Workplace Conflicts</w:t>
            </w:r>
          </w:p>
        </w:tc>
        <w:tc>
          <w:tcPr>
            <w:tcW w:w="0" w:type="auto"/>
            <w:vMerge/>
            <w:hideMark/>
          </w:tcPr>
          <w:p w14:paraId="11F4E9A5" w14:textId="77777777" w:rsidR="00683812" w:rsidRPr="00BE39A5" w:rsidRDefault="00683812" w:rsidP="00AA4908">
            <w:pPr>
              <w:spacing w:after="160"/>
              <w:rPr>
                <w:rFonts w:cs="Times New Roman"/>
                <w:color w:val="000000" w:themeColor="text1"/>
                <w:szCs w:val="24"/>
                <w:lang w:val="en-GB"/>
              </w:rPr>
            </w:pPr>
          </w:p>
        </w:tc>
      </w:tr>
    </w:tbl>
    <w:p w14:paraId="47F0F07F" w14:textId="77777777" w:rsidR="00683812" w:rsidRPr="00BE39A5" w:rsidRDefault="00683812" w:rsidP="00683812">
      <w:pPr>
        <w:rPr>
          <w:rFonts w:cs="Times New Roman"/>
          <w:color w:val="000000" w:themeColor="text1"/>
          <w:szCs w:val="24"/>
          <w:lang w:val="en-GB"/>
        </w:rPr>
      </w:pPr>
    </w:p>
    <w:p w14:paraId="01471F04"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Overall, it can be concluded that the diversity of employees has positive influences on creativity, innovation and competitiveness in the UK fashion retail business. However, these benefits can be restricted if they are not managed through communication and cultural issues. The results are consistent with the theory of the Resource Based View (RBV) that diversified human resources are valuable strategic assets that enhance the performance and innovation of an organisation. Moreover, Reed &amp; Collins (2025) stated that diversity in the workforce contributes to creativity, problem-solving, and business competitiveness by connecting diverse skills and viewpoints.</w:t>
      </w:r>
    </w:p>
    <w:p w14:paraId="207D9EFE" w14:textId="77777777" w:rsidR="00683812" w:rsidRPr="00BE39A5" w:rsidRDefault="00683812" w:rsidP="00683812">
      <w:pPr>
        <w:pStyle w:val="Heading3"/>
        <w:rPr>
          <w:rFonts w:cs="Times New Roman"/>
          <w:szCs w:val="24"/>
          <w:lang w:val="en-GB"/>
        </w:rPr>
      </w:pPr>
      <w:bookmarkStart w:id="38" w:name="_Toc230946335"/>
      <w:r w:rsidRPr="00BE39A5">
        <w:rPr>
          <w:rFonts w:cs="Times New Roman"/>
          <w:szCs w:val="24"/>
          <w:lang w:val="en-GB"/>
        </w:rPr>
        <w:t>4.3.5 Internal and external business factors influence retail performance.</w:t>
      </w:r>
      <w:bookmarkEnd w:id="38"/>
    </w:p>
    <w:p w14:paraId="0E493525"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1 agreed that “</w:t>
      </w:r>
      <w:r w:rsidRPr="00BE39A5">
        <w:rPr>
          <w:rFonts w:cs="Times New Roman"/>
          <w:i/>
          <w:iCs/>
          <w:color w:val="000000" w:themeColor="text1"/>
          <w:szCs w:val="24"/>
          <w:lang w:val="en-GB"/>
        </w:rPr>
        <w:t>employee performance &amp; workplace culture is one of the most significant internal factors that affect business performance in fashion retail organisations</w:t>
      </w:r>
      <w:r w:rsidRPr="00BE39A5">
        <w:rPr>
          <w:rFonts w:cs="Times New Roman"/>
          <w:color w:val="000000" w:themeColor="text1"/>
          <w:szCs w:val="24"/>
          <w:lang w:val="en-GB"/>
        </w:rPr>
        <w:t>.” The respondent rationale behind this statement is that when employees are motivated, they deliver better customer service, increase productivity and enhance the outcomes of the organisation. Similarly, Respondent 2 further reported, “</w:t>
      </w:r>
      <w:r w:rsidRPr="00BE39A5">
        <w:rPr>
          <w:rFonts w:cs="Times New Roman"/>
          <w:i/>
          <w:iCs/>
          <w:color w:val="000000" w:themeColor="text1"/>
          <w:szCs w:val="24"/>
          <w:lang w:val="en-GB"/>
        </w:rPr>
        <w:t>Because of the nature of the business, fashion retailers are in constant need to adapt to the customer's changing demands, therefore, there is a great influence of innovation and effective management practices in organisational success</w:t>
      </w:r>
      <w:r w:rsidRPr="00BE39A5">
        <w:rPr>
          <w:rFonts w:cs="Times New Roman"/>
          <w:color w:val="000000" w:themeColor="text1"/>
          <w:szCs w:val="24"/>
          <w:lang w:val="en-GB"/>
        </w:rPr>
        <w:t>. Both answers indicate that there are important internal organisational factors in business performance in the UK fashion retail sector.</w:t>
      </w:r>
    </w:p>
    <w:p w14:paraId="29887444"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5 highlighted that “</w:t>
      </w:r>
      <w:r w:rsidRPr="00BE39A5">
        <w:rPr>
          <w:rFonts w:cs="Times New Roman"/>
          <w:i/>
          <w:iCs/>
          <w:color w:val="000000" w:themeColor="text1"/>
          <w:szCs w:val="24"/>
          <w:lang w:val="en-GB"/>
        </w:rPr>
        <w:t>the external factors like economic factors, market competition, and changing fashion trends directly impact on the profitability and growth of the organisation</w:t>
      </w:r>
      <w:r w:rsidRPr="00BE39A5">
        <w:rPr>
          <w:rFonts w:cs="Times New Roman"/>
          <w:color w:val="000000" w:themeColor="text1"/>
          <w:szCs w:val="24"/>
          <w:lang w:val="en-GB"/>
        </w:rPr>
        <w:t>.” The respondent had the opinion that consumer demand is influenced by socio-economic changes and economic stability. Similarly Respondent 4 said, “</w:t>
      </w:r>
      <w:r w:rsidRPr="00BE39A5">
        <w:rPr>
          <w:rFonts w:cs="Times New Roman"/>
          <w:i/>
          <w:iCs/>
          <w:color w:val="000000" w:themeColor="text1"/>
          <w:szCs w:val="24"/>
          <w:lang w:val="en-GB"/>
        </w:rPr>
        <w:t>The preferences of the customers and social media trends also play a significant role in the performance of businesses as the customers are expecting the fashion retail business to be responsive to the new preferences</w:t>
      </w:r>
      <w:r w:rsidRPr="00BE39A5">
        <w:rPr>
          <w:rFonts w:cs="Times New Roman"/>
          <w:color w:val="000000" w:themeColor="text1"/>
          <w:szCs w:val="24"/>
          <w:lang w:val="en-GB"/>
        </w:rPr>
        <w:t>. The following answers show that the external market environment also plays a vital role in determining organisational performance and competitiveness.</w:t>
      </w:r>
    </w:p>
    <w:p w14:paraId="72E13026"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However, respondent 3 said that, “</w:t>
      </w:r>
      <w:r w:rsidRPr="00BE39A5">
        <w:rPr>
          <w:rFonts w:cs="Times New Roman"/>
          <w:i/>
          <w:iCs/>
          <w:color w:val="000000" w:themeColor="text1"/>
          <w:szCs w:val="24"/>
          <w:lang w:val="en-GB"/>
        </w:rPr>
        <w:t>External factors in the market can have an impact on business performance, but internal organisational issues like poor communication and ineffective management can pose more hurdles for fashion retailers”</w:t>
      </w:r>
      <w:r w:rsidRPr="00BE39A5">
        <w:rPr>
          <w:rFonts w:cs="Times New Roman"/>
          <w:color w:val="000000" w:themeColor="text1"/>
          <w:szCs w:val="24"/>
          <w:lang w:val="en-GB"/>
        </w:rPr>
        <w:t xml:space="preserve">. This is different from Respondents 3 </w:t>
      </w:r>
      <w:r w:rsidRPr="00BE39A5">
        <w:rPr>
          <w:rFonts w:cs="Times New Roman"/>
          <w:color w:val="000000" w:themeColor="text1"/>
          <w:szCs w:val="24"/>
          <w:lang w:val="en-GB"/>
        </w:rPr>
        <w:lastRenderedPageBreak/>
        <w:t>and 4 as emphasizes is on the external pressures. The contradiction shows that external factors affect the performance of an organisation but that the internal operational efficiency is still a very important factor in achieving success of a business enterprise.</w:t>
      </w:r>
    </w:p>
    <w:p w14:paraId="44012963"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The other difference is that respondent 2 agreed that innovation is the key factor in being competitive in an organisation while Respondent 1 stated that employee satisfaction and workplace culture are more significant. The difference between these indicates several factors that are connected and surround the organisation, not just one.</w:t>
      </w:r>
    </w:p>
    <w:tbl>
      <w:tblPr>
        <w:tblStyle w:val="TableGrid"/>
        <w:tblW w:w="0" w:type="auto"/>
        <w:tblLook w:val="04A0" w:firstRow="1" w:lastRow="0" w:firstColumn="1" w:lastColumn="0" w:noHBand="0" w:noVBand="1"/>
      </w:tblPr>
      <w:tblGrid>
        <w:gridCol w:w="3560"/>
        <w:gridCol w:w="1868"/>
        <w:gridCol w:w="3922"/>
      </w:tblGrid>
      <w:tr w:rsidR="00683812" w:rsidRPr="00BE39A5" w14:paraId="59B8E647" w14:textId="77777777" w:rsidTr="00AA4908">
        <w:tc>
          <w:tcPr>
            <w:tcW w:w="0" w:type="auto"/>
            <w:hideMark/>
          </w:tcPr>
          <w:p w14:paraId="7B9D9BB2"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Raw Data</w:t>
            </w:r>
          </w:p>
        </w:tc>
        <w:tc>
          <w:tcPr>
            <w:tcW w:w="0" w:type="auto"/>
            <w:hideMark/>
          </w:tcPr>
          <w:p w14:paraId="686AE89C"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Sub-Themes</w:t>
            </w:r>
          </w:p>
        </w:tc>
        <w:tc>
          <w:tcPr>
            <w:tcW w:w="0" w:type="auto"/>
            <w:hideMark/>
          </w:tcPr>
          <w:p w14:paraId="686A868E"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Theme</w:t>
            </w:r>
          </w:p>
        </w:tc>
      </w:tr>
      <w:tr w:rsidR="00683812" w:rsidRPr="00BE39A5" w14:paraId="04255C61" w14:textId="77777777" w:rsidTr="00AA4908">
        <w:tc>
          <w:tcPr>
            <w:tcW w:w="0" w:type="auto"/>
            <w:hideMark/>
          </w:tcPr>
          <w:p w14:paraId="256712D4"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“Employee performance and workplace culture” (R1)</w:t>
            </w:r>
          </w:p>
        </w:tc>
        <w:tc>
          <w:tcPr>
            <w:tcW w:w="0" w:type="auto"/>
            <w:hideMark/>
          </w:tcPr>
          <w:p w14:paraId="7E4A0B1B"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Workplace Culture</w:t>
            </w:r>
          </w:p>
        </w:tc>
        <w:tc>
          <w:tcPr>
            <w:tcW w:w="0" w:type="auto"/>
            <w:vMerge w:val="restart"/>
            <w:hideMark/>
          </w:tcPr>
          <w:p w14:paraId="7998FE92" w14:textId="77777777" w:rsidR="00683812" w:rsidRPr="00BE39A5" w:rsidRDefault="00683812" w:rsidP="00AA4908">
            <w:pPr>
              <w:spacing w:after="160"/>
              <w:rPr>
                <w:rFonts w:cs="Times New Roman"/>
                <w:color w:val="000000" w:themeColor="text1"/>
                <w:szCs w:val="24"/>
                <w:lang w:val="en-GB"/>
              </w:rPr>
            </w:pPr>
          </w:p>
          <w:p w14:paraId="7D6B194D" w14:textId="77777777" w:rsidR="00683812" w:rsidRPr="00BE39A5" w:rsidRDefault="00683812" w:rsidP="00AA4908">
            <w:pPr>
              <w:spacing w:after="160"/>
              <w:rPr>
                <w:rFonts w:cs="Times New Roman"/>
                <w:color w:val="000000" w:themeColor="text1"/>
                <w:szCs w:val="24"/>
                <w:lang w:val="en-GB"/>
              </w:rPr>
            </w:pPr>
          </w:p>
          <w:p w14:paraId="10B69F54" w14:textId="77777777" w:rsidR="00683812" w:rsidRPr="00BE39A5" w:rsidRDefault="00683812" w:rsidP="00AA4908">
            <w:pPr>
              <w:spacing w:after="160"/>
              <w:rPr>
                <w:rFonts w:cs="Times New Roman"/>
                <w:color w:val="000000" w:themeColor="text1"/>
                <w:szCs w:val="24"/>
                <w:lang w:val="en-GB"/>
              </w:rPr>
            </w:pPr>
          </w:p>
          <w:p w14:paraId="490B12D6" w14:textId="77777777" w:rsidR="00683812" w:rsidRPr="00BE39A5" w:rsidRDefault="00683812" w:rsidP="00AA4908">
            <w:pPr>
              <w:spacing w:after="160"/>
              <w:rPr>
                <w:rFonts w:cs="Times New Roman"/>
                <w:color w:val="000000" w:themeColor="text1"/>
                <w:szCs w:val="24"/>
                <w:lang w:val="en-GB"/>
              </w:rPr>
            </w:pPr>
          </w:p>
          <w:p w14:paraId="48DE73DC"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Internal and External Business Factors Influence Retail Performance</w:t>
            </w:r>
          </w:p>
          <w:p w14:paraId="190F89C7" w14:textId="77777777" w:rsidR="00683812" w:rsidRPr="00BE39A5" w:rsidRDefault="00683812" w:rsidP="00AA4908">
            <w:pPr>
              <w:spacing w:after="160"/>
              <w:rPr>
                <w:rFonts w:cs="Times New Roman"/>
                <w:color w:val="000000" w:themeColor="text1"/>
                <w:szCs w:val="24"/>
                <w:lang w:val="en-GB"/>
              </w:rPr>
            </w:pPr>
          </w:p>
        </w:tc>
      </w:tr>
      <w:tr w:rsidR="00683812" w:rsidRPr="00BE39A5" w14:paraId="4CA15051" w14:textId="77777777" w:rsidTr="00AA4908">
        <w:tc>
          <w:tcPr>
            <w:tcW w:w="0" w:type="auto"/>
            <w:hideMark/>
          </w:tcPr>
          <w:p w14:paraId="2855BAD9"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“Innovation and effective management” (R2)</w:t>
            </w:r>
          </w:p>
        </w:tc>
        <w:tc>
          <w:tcPr>
            <w:tcW w:w="0" w:type="auto"/>
            <w:hideMark/>
          </w:tcPr>
          <w:p w14:paraId="7BEDE6DA"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Innovation</w:t>
            </w:r>
          </w:p>
        </w:tc>
        <w:tc>
          <w:tcPr>
            <w:tcW w:w="0" w:type="auto"/>
            <w:vMerge/>
            <w:hideMark/>
          </w:tcPr>
          <w:p w14:paraId="70BE3918" w14:textId="77777777" w:rsidR="00683812" w:rsidRPr="00BE39A5" w:rsidRDefault="00683812" w:rsidP="00AA4908">
            <w:pPr>
              <w:spacing w:after="160"/>
              <w:rPr>
                <w:rFonts w:cs="Times New Roman"/>
                <w:color w:val="000000" w:themeColor="text1"/>
                <w:szCs w:val="24"/>
                <w:lang w:val="en-GB"/>
              </w:rPr>
            </w:pPr>
          </w:p>
        </w:tc>
      </w:tr>
      <w:tr w:rsidR="00683812" w:rsidRPr="00BE39A5" w14:paraId="41461C61" w14:textId="77777777" w:rsidTr="00AA4908">
        <w:tc>
          <w:tcPr>
            <w:tcW w:w="0" w:type="auto"/>
            <w:hideMark/>
          </w:tcPr>
          <w:p w14:paraId="63932457"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“Economic conditions and market competition” (R3)</w:t>
            </w:r>
          </w:p>
        </w:tc>
        <w:tc>
          <w:tcPr>
            <w:tcW w:w="0" w:type="auto"/>
            <w:hideMark/>
          </w:tcPr>
          <w:p w14:paraId="1EE6138C"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External Market Factors</w:t>
            </w:r>
          </w:p>
        </w:tc>
        <w:tc>
          <w:tcPr>
            <w:tcW w:w="0" w:type="auto"/>
            <w:vMerge/>
            <w:hideMark/>
          </w:tcPr>
          <w:p w14:paraId="7B889196" w14:textId="77777777" w:rsidR="00683812" w:rsidRPr="00BE39A5" w:rsidRDefault="00683812" w:rsidP="00AA4908">
            <w:pPr>
              <w:spacing w:after="160"/>
              <w:rPr>
                <w:rFonts w:cs="Times New Roman"/>
                <w:color w:val="000000" w:themeColor="text1"/>
                <w:szCs w:val="24"/>
                <w:lang w:val="en-GB"/>
              </w:rPr>
            </w:pPr>
          </w:p>
        </w:tc>
      </w:tr>
      <w:tr w:rsidR="00683812" w:rsidRPr="00BE39A5" w14:paraId="3AF44C60" w14:textId="77777777" w:rsidTr="00AA4908">
        <w:tc>
          <w:tcPr>
            <w:tcW w:w="0" w:type="auto"/>
            <w:hideMark/>
          </w:tcPr>
          <w:p w14:paraId="39BB9CDD"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“Customer preferences and social media trends” (R5)</w:t>
            </w:r>
          </w:p>
        </w:tc>
        <w:tc>
          <w:tcPr>
            <w:tcW w:w="0" w:type="auto"/>
            <w:hideMark/>
          </w:tcPr>
          <w:p w14:paraId="6D7DAC24"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Customer Trends</w:t>
            </w:r>
          </w:p>
        </w:tc>
        <w:tc>
          <w:tcPr>
            <w:tcW w:w="0" w:type="auto"/>
            <w:vMerge/>
            <w:hideMark/>
          </w:tcPr>
          <w:p w14:paraId="0941C376" w14:textId="77777777" w:rsidR="00683812" w:rsidRPr="00BE39A5" w:rsidRDefault="00683812" w:rsidP="00AA4908">
            <w:pPr>
              <w:spacing w:after="160"/>
              <w:rPr>
                <w:rFonts w:cs="Times New Roman"/>
                <w:color w:val="000000" w:themeColor="text1"/>
                <w:szCs w:val="24"/>
                <w:lang w:val="en-GB"/>
              </w:rPr>
            </w:pPr>
          </w:p>
        </w:tc>
      </w:tr>
      <w:tr w:rsidR="00683812" w:rsidRPr="00BE39A5" w14:paraId="2F5F3745" w14:textId="77777777" w:rsidTr="00AA4908">
        <w:tc>
          <w:tcPr>
            <w:tcW w:w="0" w:type="auto"/>
            <w:hideMark/>
          </w:tcPr>
          <w:p w14:paraId="4922D5CB"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“Poor communication and ineffective management” (R3)</w:t>
            </w:r>
          </w:p>
        </w:tc>
        <w:tc>
          <w:tcPr>
            <w:tcW w:w="0" w:type="auto"/>
            <w:hideMark/>
          </w:tcPr>
          <w:p w14:paraId="58709B32"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Internal Challenges</w:t>
            </w:r>
          </w:p>
        </w:tc>
        <w:tc>
          <w:tcPr>
            <w:tcW w:w="0" w:type="auto"/>
            <w:vMerge/>
            <w:hideMark/>
          </w:tcPr>
          <w:p w14:paraId="72FEADD2" w14:textId="77777777" w:rsidR="00683812" w:rsidRPr="00BE39A5" w:rsidRDefault="00683812" w:rsidP="00AA4908">
            <w:pPr>
              <w:spacing w:after="160"/>
              <w:rPr>
                <w:rFonts w:cs="Times New Roman"/>
                <w:color w:val="000000" w:themeColor="text1"/>
                <w:szCs w:val="24"/>
                <w:lang w:val="en-GB"/>
              </w:rPr>
            </w:pPr>
          </w:p>
        </w:tc>
      </w:tr>
    </w:tbl>
    <w:p w14:paraId="72D80DC8" w14:textId="77777777" w:rsidR="00683812" w:rsidRPr="00BE39A5" w:rsidRDefault="00683812" w:rsidP="00683812">
      <w:pPr>
        <w:rPr>
          <w:rFonts w:cs="Times New Roman"/>
          <w:color w:val="000000" w:themeColor="text1"/>
          <w:szCs w:val="24"/>
          <w:lang w:val="en-GB"/>
        </w:rPr>
      </w:pPr>
    </w:p>
    <w:p w14:paraId="6595A8F1"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 xml:space="preserve">Overall, the results show that internal and external business aspects have a significant impact on the performance of the organisation in the UK fashion retail sector. In addition to external variables like market competition, customer </w:t>
      </w:r>
      <w:r w:rsidR="00F42885" w:rsidRPr="00BE39A5">
        <w:rPr>
          <w:rFonts w:cs="Times New Roman"/>
          <w:color w:val="000000" w:themeColor="text1"/>
          <w:szCs w:val="24"/>
          <w:lang w:val="en-GB"/>
        </w:rPr>
        <w:t>behaviour</w:t>
      </w:r>
      <w:r w:rsidRPr="00BE39A5">
        <w:rPr>
          <w:rFonts w:cs="Times New Roman"/>
          <w:color w:val="000000" w:themeColor="text1"/>
          <w:szCs w:val="24"/>
          <w:lang w:val="en-GB"/>
        </w:rPr>
        <w:t>, and economic conditions, internal variables like employee satisfaction, organisational culture and management practices can influence business results. These results are in accordance with Lopez (2023) who stated that the performance of fashion retail can be influenced by changes in consumer expectations and competitive pressures and can only be fulfilled with the inclusive culture organization. Furthermore, Nguyen (2023) clarified that organisations that are responsive and are able to handle customer needs and market trends will have a better possibility of enhancing competitiveness and organisation growth.</w:t>
      </w:r>
    </w:p>
    <w:p w14:paraId="397F05FC" w14:textId="77777777" w:rsidR="00683812" w:rsidRPr="00BE39A5" w:rsidRDefault="00683812" w:rsidP="00683812">
      <w:pPr>
        <w:pStyle w:val="Heading3"/>
        <w:rPr>
          <w:rFonts w:cs="Times New Roman"/>
          <w:szCs w:val="24"/>
          <w:lang w:val="en-GB"/>
        </w:rPr>
      </w:pPr>
      <w:bookmarkStart w:id="39" w:name="_Toc230946336"/>
      <w:r w:rsidRPr="00BE39A5">
        <w:rPr>
          <w:rFonts w:cs="Times New Roman"/>
          <w:szCs w:val="24"/>
          <w:lang w:val="en-GB"/>
        </w:rPr>
        <w:lastRenderedPageBreak/>
        <w:t>4.3.6 Diversity and inclusion positively affect financial and non-financial outcomes.</w:t>
      </w:r>
      <w:bookmarkEnd w:id="39"/>
    </w:p>
    <w:p w14:paraId="5915659E"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2 determined that, “</w:t>
      </w:r>
      <w:r w:rsidRPr="00BE39A5">
        <w:rPr>
          <w:rFonts w:cs="Times New Roman"/>
          <w:i/>
          <w:iCs/>
          <w:color w:val="000000" w:themeColor="text1"/>
          <w:szCs w:val="24"/>
          <w:lang w:val="en-GB"/>
        </w:rPr>
        <w:t>Diversity and inclusion policies create positive working environment therefore leading to the better business performance</w:t>
      </w:r>
      <w:r w:rsidRPr="00BE39A5">
        <w:rPr>
          <w:rFonts w:cs="Times New Roman"/>
          <w:color w:val="000000" w:themeColor="text1"/>
          <w:szCs w:val="24"/>
          <w:lang w:val="en-GB"/>
        </w:rPr>
        <w:t>.” The respondent stated that fairness and respect for employees leads to higher level of motivation and greater productivity. Similarly, Respondent 5 noted that, “</w:t>
      </w:r>
      <w:r w:rsidRPr="00BE39A5">
        <w:rPr>
          <w:rFonts w:cs="Times New Roman"/>
          <w:i/>
          <w:iCs/>
          <w:color w:val="000000" w:themeColor="text1"/>
          <w:szCs w:val="24"/>
          <w:lang w:val="en-GB"/>
        </w:rPr>
        <w:t>Inclusive workplace policies have contributed to employee retention as employees feel more valued and supported in organisations, they work in</w:t>
      </w:r>
      <w:r w:rsidRPr="00BE39A5">
        <w:rPr>
          <w:rFonts w:cs="Times New Roman"/>
          <w:color w:val="000000" w:themeColor="text1"/>
          <w:szCs w:val="24"/>
          <w:lang w:val="en-GB"/>
        </w:rPr>
        <w:t>.” Both answers indicate that diversity and inclusion have a positive impact on non-financial outcomes like employee engagement, workplace culture and organisational commitment.</w:t>
      </w:r>
    </w:p>
    <w:p w14:paraId="24E84CC5"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3 also described how, “</w:t>
      </w:r>
      <w:r w:rsidRPr="00BE39A5">
        <w:rPr>
          <w:rFonts w:cs="Times New Roman"/>
          <w:i/>
          <w:iCs/>
          <w:color w:val="000000" w:themeColor="text1"/>
          <w:szCs w:val="24"/>
          <w:lang w:val="en-GB"/>
        </w:rPr>
        <w:t>Customer satisfaction and sales are also enhanced with diversity initiatives as customers wants to buy from the brands that promote equality and representation</w:t>
      </w:r>
      <w:r w:rsidRPr="00BE39A5">
        <w:rPr>
          <w:rFonts w:cs="Times New Roman"/>
          <w:color w:val="000000" w:themeColor="text1"/>
          <w:szCs w:val="24"/>
          <w:lang w:val="en-GB"/>
        </w:rPr>
        <w:t>.” The respondent believes that inclusive organizational practices are beneficial for strengthening customer confidence and strengthening competitiveness in the marketplace. Similarly, Respondent 4 reported that</w:t>
      </w:r>
      <w:r w:rsidRPr="00BE39A5">
        <w:rPr>
          <w:rFonts w:cs="Times New Roman"/>
          <w:i/>
          <w:iCs/>
          <w:color w:val="000000" w:themeColor="text1"/>
          <w:szCs w:val="24"/>
          <w:lang w:val="en-GB"/>
        </w:rPr>
        <w:t>, “Diverse workforce leads to creativity and innovation to improve products therefore can attract customers and increase profits for organisations</w:t>
      </w:r>
      <w:r w:rsidRPr="00BE39A5">
        <w:rPr>
          <w:rFonts w:cs="Times New Roman"/>
          <w:color w:val="000000" w:themeColor="text1"/>
          <w:szCs w:val="24"/>
          <w:lang w:val="en-GB"/>
        </w:rPr>
        <w:t>.” The answers reflect that diversity and inclusion can also have a positive impact on the financial results of the organisation by enhancing its reputation, customer engagement and innovation.</w:t>
      </w:r>
    </w:p>
    <w:p w14:paraId="7ED5EA65"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 xml:space="preserve">However, while diversity initiatives have a positive effect on organisational culture, </w:t>
      </w:r>
      <w:r w:rsidRPr="00BE39A5">
        <w:rPr>
          <w:rFonts w:cs="Times New Roman"/>
          <w:i/>
          <w:iCs/>
          <w:color w:val="000000" w:themeColor="text1"/>
          <w:szCs w:val="24"/>
          <w:lang w:val="en-GB"/>
        </w:rPr>
        <w:t>“the financial effect of diversity initiatives is not always immediately apparent, as business performance is dependent on a range of other factors too</w:t>
      </w:r>
      <w:r w:rsidRPr="00BE39A5">
        <w:rPr>
          <w:rFonts w:cs="Times New Roman"/>
          <w:color w:val="000000" w:themeColor="text1"/>
          <w:szCs w:val="24"/>
          <w:lang w:val="en-GB"/>
        </w:rPr>
        <w:t>,” stated by Respondent 1. The respondent opposed that mere diversity does not ensure the profitability of a business unless business strategies and business management are available. This is in contrast to the strong association between diversity efforts and better results suggests by Respondents 3 and 4. The contradiction moreover suggests that diversity can be beneficial to the success of an organisation, but it can have a different effect depending on the organisation's culture and how it is implemented.</w:t>
      </w:r>
    </w:p>
    <w:p w14:paraId="6F8E13CF"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Another difference which is highlighted is around how to measure diversity outcomes. Respondent 2 thought that it is easier to see the success of diversity programmes in terms of employee satisfaction and retention, while Respondent 5 pointed out that organisations sometimes find it difficult to assess the direct financial benefits of inclusive practices. This indicates that there could be stronger non-financial effects of diversity and inclusion that can indirectly contribute to longer term organisational performance.</w:t>
      </w:r>
    </w:p>
    <w:tbl>
      <w:tblPr>
        <w:tblStyle w:val="TableGrid"/>
        <w:tblW w:w="0" w:type="auto"/>
        <w:tblLook w:val="04A0" w:firstRow="1" w:lastRow="0" w:firstColumn="1" w:lastColumn="0" w:noHBand="0" w:noVBand="1"/>
      </w:tblPr>
      <w:tblGrid>
        <w:gridCol w:w="3360"/>
        <w:gridCol w:w="2041"/>
        <w:gridCol w:w="3949"/>
      </w:tblGrid>
      <w:tr w:rsidR="00683812" w:rsidRPr="00BE39A5" w14:paraId="75AB7A9D" w14:textId="77777777" w:rsidTr="00AA4908">
        <w:tc>
          <w:tcPr>
            <w:tcW w:w="0" w:type="auto"/>
            <w:hideMark/>
          </w:tcPr>
          <w:p w14:paraId="389AD46D"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lastRenderedPageBreak/>
              <w:t>Raw Data</w:t>
            </w:r>
          </w:p>
        </w:tc>
        <w:tc>
          <w:tcPr>
            <w:tcW w:w="0" w:type="auto"/>
            <w:hideMark/>
          </w:tcPr>
          <w:p w14:paraId="26D4268D"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Sub-Themes</w:t>
            </w:r>
          </w:p>
        </w:tc>
        <w:tc>
          <w:tcPr>
            <w:tcW w:w="0" w:type="auto"/>
            <w:hideMark/>
          </w:tcPr>
          <w:p w14:paraId="33D7B79B"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Theme</w:t>
            </w:r>
          </w:p>
        </w:tc>
      </w:tr>
      <w:tr w:rsidR="00683812" w:rsidRPr="00BE39A5" w14:paraId="44689098" w14:textId="77777777" w:rsidTr="00AA4908">
        <w:tc>
          <w:tcPr>
            <w:tcW w:w="0" w:type="auto"/>
            <w:hideMark/>
          </w:tcPr>
          <w:p w14:paraId="4E8BD9E9"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“Improved employee satisfaction and teamwork” (R2)</w:t>
            </w:r>
          </w:p>
        </w:tc>
        <w:tc>
          <w:tcPr>
            <w:tcW w:w="0" w:type="auto"/>
            <w:hideMark/>
          </w:tcPr>
          <w:p w14:paraId="6633A9AB"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Employee Satisfaction</w:t>
            </w:r>
          </w:p>
        </w:tc>
        <w:tc>
          <w:tcPr>
            <w:tcW w:w="0" w:type="auto"/>
            <w:vMerge w:val="restart"/>
            <w:hideMark/>
          </w:tcPr>
          <w:p w14:paraId="6700DFC8" w14:textId="77777777" w:rsidR="00683812" w:rsidRPr="00BE39A5" w:rsidRDefault="00683812" w:rsidP="00AA4908">
            <w:pPr>
              <w:spacing w:after="160"/>
              <w:rPr>
                <w:rFonts w:cs="Times New Roman"/>
                <w:color w:val="000000" w:themeColor="text1"/>
                <w:szCs w:val="24"/>
                <w:lang w:val="en-GB"/>
              </w:rPr>
            </w:pPr>
          </w:p>
          <w:p w14:paraId="2795F39E" w14:textId="77777777" w:rsidR="00683812" w:rsidRPr="00BE39A5" w:rsidRDefault="00683812" w:rsidP="00AA4908">
            <w:pPr>
              <w:spacing w:after="160"/>
              <w:rPr>
                <w:rFonts w:cs="Times New Roman"/>
                <w:color w:val="000000" w:themeColor="text1"/>
                <w:szCs w:val="24"/>
                <w:lang w:val="en-GB"/>
              </w:rPr>
            </w:pPr>
          </w:p>
          <w:p w14:paraId="3EAFC6D2"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Diversity and Inclusion Positively Affect Organisational Outcomes</w:t>
            </w:r>
          </w:p>
          <w:p w14:paraId="786B38A2" w14:textId="77777777" w:rsidR="00683812" w:rsidRPr="00BE39A5" w:rsidRDefault="00683812" w:rsidP="00AA4908">
            <w:pPr>
              <w:spacing w:after="160"/>
              <w:rPr>
                <w:rFonts w:cs="Times New Roman"/>
                <w:color w:val="000000" w:themeColor="text1"/>
                <w:szCs w:val="24"/>
                <w:lang w:val="en-GB"/>
              </w:rPr>
            </w:pPr>
          </w:p>
        </w:tc>
      </w:tr>
      <w:tr w:rsidR="00683812" w:rsidRPr="00BE39A5" w14:paraId="4B3A6CE9" w14:textId="77777777" w:rsidTr="00AA4908">
        <w:tc>
          <w:tcPr>
            <w:tcW w:w="0" w:type="auto"/>
            <w:hideMark/>
          </w:tcPr>
          <w:p w14:paraId="7A7FE6B7"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“Strengthened employee retention” (R5)</w:t>
            </w:r>
          </w:p>
        </w:tc>
        <w:tc>
          <w:tcPr>
            <w:tcW w:w="0" w:type="auto"/>
            <w:hideMark/>
          </w:tcPr>
          <w:p w14:paraId="17C2EFF9"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Employee Retention</w:t>
            </w:r>
          </w:p>
        </w:tc>
        <w:tc>
          <w:tcPr>
            <w:tcW w:w="0" w:type="auto"/>
            <w:vMerge/>
            <w:hideMark/>
          </w:tcPr>
          <w:p w14:paraId="2C7CCFBE" w14:textId="77777777" w:rsidR="00683812" w:rsidRPr="00BE39A5" w:rsidRDefault="00683812" w:rsidP="00AA4908">
            <w:pPr>
              <w:spacing w:after="160"/>
              <w:rPr>
                <w:rFonts w:cs="Times New Roman"/>
                <w:color w:val="000000" w:themeColor="text1"/>
                <w:szCs w:val="24"/>
                <w:lang w:val="en-GB"/>
              </w:rPr>
            </w:pPr>
          </w:p>
        </w:tc>
      </w:tr>
      <w:tr w:rsidR="00683812" w:rsidRPr="00BE39A5" w14:paraId="59DF5D3F" w14:textId="77777777" w:rsidTr="00AA4908">
        <w:tc>
          <w:tcPr>
            <w:tcW w:w="0" w:type="auto"/>
            <w:hideMark/>
          </w:tcPr>
          <w:p w14:paraId="1B710C06"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“Improved customer satisfaction and sales” (R3)</w:t>
            </w:r>
          </w:p>
        </w:tc>
        <w:tc>
          <w:tcPr>
            <w:tcW w:w="0" w:type="auto"/>
            <w:hideMark/>
          </w:tcPr>
          <w:p w14:paraId="5AE712CD"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Customer Satisfaction</w:t>
            </w:r>
          </w:p>
        </w:tc>
        <w:tc>
          <w:tcPr>
            <w:tcW w:w="0" w:type="auto"/>
            <w:vMerge/>
            <w:hideMark/>
          </w:tcPr>
          <w:p w14:paraId="6DC92D65" w14:textId="77777777" w:rsidR="00683812" w:rsidRPr="00BE39A5" w:rsidRDefault="00683812" w:rsidP="00AA4908">
            <w:pPr>
              <w:spacing w:after="160"/>
              <w:rPr>
                <w:rFonts w:cs="Times New Roman"/>
                <w:color w:val="000000" w:themeColor="text1"/>
                <w:szCs w:val="24"/>
                <w:lang w:val="en-GB"/>
              </w:rPr>
            </w:pPr>
          </w:p>
        </w:tc>
      </w:tr>
      <w:tr w:rsidR="00683812" w:rsidRPr="00BE39A5" w14:paraId="3AC981BC" w14:textId="77777777" w:rsidTr="00AA4908">
        <w:tc>
          <w:tcPr>
            <w:tcW w:w="0" w:type="auto"/>
            <w:hideMark/>
          </w:tcPr>
          <w:p w14:paraId="690926C1"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“Increase profitability” (R4)</w:t>
            </w:r>
          </w:p>
        </w:tc>
        <w:tc>
          <w:tcPr>
            <w:tcW w:w="0" w:type="auto"/>
            <w:hideMark/>
          </w:tcPr>
          <w:p w14:paraId="1F20B765"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Financial Performance</w:t>
            </w:r>
          </w:p>
        </w:tc>
        <w:tc>
          <w:tcPr>
            <w:tcW w:w="0" w:type="auto"/>
            <w:vMerge/>
            <w:hideMark/>
          </w:tcPr>
          <w:p w14:paraId="45286C24" w14:textId="77777777" w:rsidR="00683812" w:rsidRPr="00BE39A5" w:rsidRDefault="00683812" w:rsidP="00AA4908">
            <w:pPr>
              <w:spacing w:after="160"/>
              <w:rPr>
                <w:rFonts w:cs="Times New Roman"/>
                <w:color w:val="000000" w:themeColor="text1"/>
                <w:szCs w:val="24"/>
                <w:lang w:val="en-GB"/>
              </w:rPr>
            </w:pPr>
          </w:p>
        </w:tc>
      </w:tr>
      <w:tr w:rsidR="00683812" w:rsidRPr="00BE39A5" w14:paraId="6552C421" w14:textId="77777777" w:rsidTr="00AA4908">
        <w:tc>
          <w:tcPr>
            <w:tcW w:w="0" w:type="auto"/>
            <w:hideMark/>
          </w:tcPr>
          <w:p w14:paraId="5F82EF46"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“Financial impact is not always visible” (R1)</w:t>
            </w:r>
          </w:p>
        </w:tc>
        <w:tc>
          <w:tcPr>
            <w:tcW w:w="0" w:type="auto"/>
            <w:hideMark/>
          </w:tcPr>
          <w:p w14:paraId="3D223270"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Measurement Challenges</w:t>
            </w:r>
          </w:p>
        </w:tc>
        <w:tc>
          <w:tcPr>
            <w:tcW w:w="0" w:type="auto"/>
            <w:vMerge/>
            <w:hideMark/>
          </w:tcPr>
          <w:p w14:paraId="63F5BCA4" w14:textId="77777777" w:rsidR="00683812" w:rsidRPr="00BE39A5" w:rsidRDefault="00683812" w:rsidP="00AA4908">
            <w:pPr>
              <w:spacing w:after="160"/>
              <w:rPr>
                <w:rFonts w:cs="Times New Roman"/>
                <w:color w:val="000000" w:themeColor="text1"/>
                <w:szCs w:val="24"/>
                <w:lang w:val="en-GB"/>
              </w:rPr>
            </w:pPr>
          </w:p>
        </w:tc>
      </w:tr>
    </w:tbl>
    <w:p w14:paraId="333B1D0D" w14:textId="77777777" w:rsidR="00683812" w:rsidRPr="00BE39A5" w:rsidRDefault="00683812" w:rsidP="00683812">
      <w:pPr>
        <w:rPr>
          <w:rFonts w:cs="Times New Roman"/>
          <w:color w:val="000000" w:themeColor="text1"/>
          <w:szCs w:val="24"/>
          <w:lang w:val="en-GB"/>
        </w:rPr>
      </w:pPr>
    </w:p>
    <w:p w14:paraId="7DD6473F"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The results suggest that diversity and inclusion is beneficial to financial and non-financial outcomes of organisations in the UK fashion retail sector. These practices benefit employee motivation, customer satisfaction, employee creativity, and company reputation, in addition to playing a role in long-term competitiveness and growth. These findings are in line with Ahmed (2024) who stated that diversity and inclusion have a positive impact on employee productivity, innovation and organisational performance. Besides, Brown &amp; Lewis (2025) stated that inclusive organizational practices have a positive impact on workforce effectiveness, customer relationships, and business success.</w:t>
      </w:r>
    </w:p>
    <w:p w14:paraId="20783FB0" w14:textId="77777777" w:rsidR="00683812" w:rsidRPr="00BE39A5" w:rsidRDefault="00683812" w:rsidP="00683812">
      <w:pPr>
        <w:pStyle w:val="Heading3"/>
        <w:rPr>
          <w:rFonts w:cs="Times New Roman"/>
          <w:szCs w:val="24"/>
          <w:lang w:val="en-GB"/>
        </w:rPr>
      </w:pPr>
      <w:bookmarkStart w:id="40" w:name="_Toc230946337"/>
      <w:r w:rsidRPr="00BE39A5">
        <w:rPr>
          <w:rFonts w:cs="Times New Roman"/>
          <w:szCs w:val="24"/>
          <w:lang w:val="en-GB"/>
        </w:rPr>
        <w:t>4.3.7 Organisational barriers can limit the effectiveness of D&amp;I initiatives.</w:t>
      </w:r>
      <w:bookmarkEnd w:id="40"/>
    </w:p>
    <w:p w14:paraId="403009E5"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1 said, “</w:t>
      </w:r>
      <w:r w:rsidRPr="00BE39A5">
        <w:rPr>
          <w:rFonts w:cs="Times New Roman"/>
          <w:i/>
          <w:iCs/>
          <w:color w:val="000000" w:themeColor="text1"/>
          <w:szCs w:val="24"/>
          <w:lang w:val="en-GB"/>
        </w:rPr>
        <w:t>One of the biggest challenges in introducing initiatives for diversity and inclusion is resistance from a few managers and employees who are not ready to change the organisation</w:t>
      </w:r>
      <w:r w:rsidRPr="00BE39A5">
        <w:rPr>
          <w:rFonts w:cs="Times New Roman"/>
          <w:color w:val="000000" w:themeColor="text1"/>
          <w:szCs w:val="24"/>
          <w:lang w:val="en-GB"/>
        </w:rPr>
        <w:t>.</w:t>
      </w:r>
      <w:r w:rsidRPr="00BE39A5">
        <w:rPr>
          <w:rFonts w:cs="Times New Roman"/>
          <w:i/>
          <w:iCs/>
          <w:color w:val="000000" w:themeColor="text1"/>
          <w:szCs w:val="24"/>
          <w:lang w:val="en-GB"/>
        </w:rPr>
        <w:t>”</w:t>
      </w:r>
      <w:r w:rsidRPr="00BE39A5">
        <w:rPr>
          <w:rFonts w:cs="Times New Roman"/>
          <w:color w:val="000000" w:themeColor="text1"/>
          <w:szCs w:val="24"/>
          <w:lang w:val="en-GB"/>
        </w:rPr>
        <w:t xml:space="preserve"> The respondent described workplace perceptions that influence the effectiveness of practices. Likewise, Respondent 4 also stated, “</w:t>
      </w:r>
      <w:r w:rsidRPr="00BE39A5">
        <w:rPr>
          <w:rFonts w:cs="Times New Roman"/>
          <w:i/>
          <w:iCs/>
          <w:color w:val="000000" w:themeColor="text1"/>
          <w:szCs w:val="24"/>
          <w:lang w:val="en-GB"/>
        </w:rPr>
        <w:t>The organization does have diversity policies but they aren't always followed equally across all departments, resulting in inequalities in the experiences of employees</w:t>
      </w:r>
      <w:r w:rsidRPr="00BE39A5">
        <w:rPr>
          <w:rFonts w:cs="Times New Roman"/>
          <w:color w:val="000000" w:themeColor="text1"/>
          <w:szCs w:val="24"/>
          <w:lang w:val="en-GB"/>
        </w:rPr>
        <w:t>.” The answers to both questions highlight a lack of organisational support and a lack of policy enforcement as key challenges to the success of diversity and inclusion efforts.</w:t>
      </w:r>
    </w:p>
    <w:p w14:paraId="0DF8708F"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lastRenderedPageBreak/>
        <w:t>Respondent 3 added that</w:t>
      </w:r>
      <w:r w:rsidRPr="00BE39A5">
        <w:rPr>
          <w:rFonts w:cs="Times New Roman"/>
          <w:i/>
          <w:iCs/>
          <w:color w:val="000000" w:themeColor="text1"/>
          <w:szCs w:val="24"/>
          <w:lang w:val="en-GB"/>
        </w:rPr>
        <w:t>, “Sometimes there are differences among people, which causes communication issues and misunderstandings, leading to team conflicts</w:t>
      </w:r>
      <w:r w:rsidRPr="00BE39A5">
        <w:rPr>
          <w:rFonts w:cs="Times New Roman"/>
          <w:color w:val="000000" w:themeColor="text1"/>
          <w:szCs w:val="24"/>
          <w:lang w:val="en-GB"/>
        </w:rPr>
        <w:t>.” The respondent states that organisations are having difficulties to collaborate effectively because staff is not adequately trained to perform in a different environment. Similarly, Respondent 2 said, “</w:t>
      </w:r>
      <w:r w:rsidRPr="00BE39A5">
        <w:rPr>
          <w:rFonts w:cs="Times New Roman"/>
          <w:i/>
          <w:iCs/>
          <w:color w:val="000000" w:themeColor="text1"/>
          <w:szCs w:val="24"/>
          <w:lang w:val="en-GB"/>
        </w:rPr>
        <w:t>Some organisations do more to portray diversity than to develop real inclusion in their working practices”.</w:t>
      </w:r>
      <w:r w:rsidRPr="00BE39A5">
        <w:rPr>
          <w:rFonts w:cs="Times New Roman"/>
          <w:color w:val="000000" w:themeColor="text1"/>
          <w:szCs w:val="24"/>
          <w:lang w:val="en-GB"/>
        </w:rPr>
        <w:t xml:space="preserve"> This response determines the key issues relating to superficial or performative diversity programmes that focus on symbolically managing company’s image rather than effecting substantive organisational change.</w:t>
      </w:r>
    </w:p>
    <w:p w14:paraId="0F02D3AD"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However, there were some opposing opinions. As stated by Respondent 5: “</w:t>
      </w:r>
      <w:r w:rsidRPr="00BE39A5">
        <w:rPr>
          <w:rFonts w:cs="Times New Roman"/>
          <w:i/>
          <w:iCs/>
          <w:color w:val="000000" w:themeColor="text1"/>
          <w:szCs w:val="24"/>
          <w:lang w:val="en-GB"/>
        </w:rPr>
        <w:t>Barriers to diversity can be minimised greatly when organisations offer suitable leadership support and regular employee training programmes</w:t>
      </w:r>
      <w:r w:rsidRPr="00BE39A5">
        <w:rPr>
          <w:rFonts w:cs="Times New Roman"/>
          <w:color w:val="000000" w:themeColor="text1"/>
          <w:szCs w:val="24"/>
          <w:lang w:val="en-GB"/>
        </w:rPr>
        <w:t>.” The respondent felt that good communication and management commitment are key challenges in implementing the project. This is in contrast to Respondents 1 and 2 who determines organisational resistance as an ongoing and challenging challenge. The contradiction indicates that, whilst there are barriers, this can be solved with the strength of organisational leadership and inclusive practice.</w:t>
      </w:r>
    </w:p>
    <w:tbl>
      <w:tblPr>
        <w:tblStyle w:val="TableGrid"/>
        <w:tblW w:w="0" w:type="auto"/>
        <w:tblLook w:val="04A0" w:firstRow="1" w:lastRow="0" w:firstColumn="1" w:lastColumn="0" w:noHBand="0" w:noVBand="1"/>
      </w:tblPr>
      <w:tblGrid>
        <w:gridCol w:w="3783"/>
        <w:gridCol w:w="2343"/>
        <w:gridCol w:w="3224"/>
      </w:tblGrid>
      <w:tr w:rsidR="00683812" w:rsidRPr="00BE39A5" w14:paraId="66E040A0" w14:textId="77777777" w:rsidTr="00AA4908">
        <w:tc>
          <w:tcPr>
            <w:tcW w:w="0" w:type="auto"/>
            <w:hideMark/>
          </w:tcPr>
          <w:p w14:paraId="7A7F5063"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Raw Data</w:t>
            </w:r>
          </w:p>
        </w:tc>
        <w:tc>
          <w:tcPr>
            <w:tcW w:w="0" w:type="auto"/>
            <w:hideMark/>
          </w:tcPr>
          <w:p w14:paraId="013BDD2E"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Sub-Themes</w:t>
            </w:r>
          </w:p>
        </w:tc>
        <w:tc>
          <w:tcPr>
            <w:tcW w:w="0" w:type="auto"/>
            <w:hideMark/>
          </w:tcPr>
          <w:p w14:paraId="70A0E0E2"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Theme</w:t>
            </w:r>
          </w:p>
        </w:tc>
      </w:tr>
      <w:tr w:rsidR="00683812" w:rsidRPr="00BE39A5" w14:paraId="0B6F9D60" w14:textId="77777777" w:rsidTr="00AA4908">
        <w:tc>
          <w:tcPr>
            <w:tcW w:w="0" w:type="auto"/>
            <w:hideMark/>
          </w:tcPr>
          <w:p w14:paraId="441C2F8A"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“Resistance from managers and employees” (R1)</w:t>
            </w:r>
          </w:p>
        </w:tc>
        <w:tc>
          <w:tcPr>
            <w:tcW w:w="0" w:type="auto"/>
            <w:hideMark/>
          </w:tcPr>
          <w:p w14:paraId="08588CD0"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Resistance to Change</w:t>
            </w:r>
          </w:p>
        </w:tc>
        <w:tc>
          <w:tcPr>
            <w:tcW w:w="0" w:type="auto"/>
            <w:vMerge w:val="restart"/>
            <w:hideMark/>
          </w:tcPr>
          <w:p w14:paraId="481ECC92" w14:textId="77777777" w:rsidR="00683812" w:rsidRPr="00BE39A5" w:rsidRDefault="00683812" w:rsidP="00AA4908">
            <w:pPr>
              <w:spacing w:after="160"/>
              <w:rPr>
                <w:rFonts w:cs="Times New Roman"/>
                <w:color w:val="000000" w:themeColor="text1"/>
                <w:szCs w:val="24"/>
                <w:lang w:val="en-GB"/>
              </w:rPr>
            </w:pPr>
          </w:p>
          <w:p w14:paraId="609AE20A" w14:textId="77777777" w:rsidR="00683812" w:rsidRPr="00BE39A5" w:rsidRDefault="00683812" w:rsidP="00AA4908">
            <w:pPr>
              <w:spacing w:after="160"/>
              <w:rPr>
                <w:rFonts w:cs="Times New Roman"/>
                <w:color w:val="000000" w:themeColor="text1"/>
                <w:szCs w:val="24"/>
                <w:lang w:val="en-GB"/>
              </w:rPr>
            </w:pPr>
          </w:p>
          <w:p w14:paraId="30DE9424" w14:textId="77777777" w:rsidR="00683812" w:rsidRPr="00BE39A5" w:rsidRDefault="00683812" w:rsidP="00AA4908">
            <w:pPr>
              <w:spacing w:after="160"/>
              <w:rPr>
                <w:rFonts w:cs="Times New Roman"/>
                <w:color w:val="000000" w:themeColor="text1"/>
                <w:szCs w:val="24"/>
                <w:lang w:val="en-GB"/>
              </w:rPr>
            </w:pPr>
          </w:p>
          <w:p w14:paraId="65E6023E"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Organisational Barriers Limit D&amp;I Effectiveness</w:t>
            </w:r>
          </w:p>
          <w:p w14:paraId="43F0E435" w14:textId="77777777" w:rsidR="00683812" w:rsidRPr="00BE39A5" w:rsidRDefault="00683812" w:rsidP="00AA4908">
            <w:pPr>
              <w:spacing w:after="160"/>
              <w:rPr>
                <w:rFonts w:cs="Times New Roman"/>
                <w:color w:val="000000" w:themeColor="text1"/>
                <w:szCs w:val="24"/>
                <w:lang w:val="en-GB"/>
              </w:rPr>
            </w:pPr>
          </w:p>
        </w:tc>
      </w:tr>
      <w:tr w:rsidR="00683812" w:rsidRPr="00BE39A5" w14:paraId="76047FE0" w14:textId="77777777" w:rsidTr="00AA4908">
        <w:tc>
          <w:tcPr>
            <w:tcW w:w="0" w:type="auto"/>
            <w:hideMark/>
          </w:tcPr>
          <w:p w14:paraId="53F5105D"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“Policies not applied consistently” (R4)</w:t>
            </w:r>
          </w:p>
        </w:tc>
        <w:tc>
          <w:tcPr>
            <w:tcW w:w="0" w:type="auto"/>
            <w:hideMark/>
          </w:tcPr>
          <w:p w14:paraId="7B81AB3B"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Inconsistent Implementation</w:t>
            </w:r>
          </w:p>
        </w:tc>
        <w:tc>
          <w:tcPr>
            <w:tcW w:w="0" w:type="auto"/>
            <w:vMerge/>
            <w:hideMark/>
          </w:tcPr>
          <w:p w14:paraId="3892E268" w14:textId="77777777" w:rsidR="00683812" w:rsidRPr="00BE39A5" w:rsidRDefault="00683812" w:rsidP="00AA4908">
            <w:pPr>
              <w:spacing w:after="160"/>
              <w:rPr>
                <w:rFonts w:cs="Times New Roman"/>
                <w:color w:val="000000" w:themeColor="text1"/>
                <w:szCs w:val="24"/>
                <w:lang w:val="en-GB"/>
              </w:rPr>
            </w:pPr>
          </w:p>
        </w:tc>
      </w:tr>
      <w:tr w:rsidR="00683812" w:rsidRPr="00BE39A5" w14:paraId="5B1A4489" w14:textId="77777777" w:rsidTr="00AA4908">
        <w:tc>
          <w:tcPr>
            <w:tcW w:w="0" w:type="auto"/>
            <w:hideMark/>
          </w:tcPr>
          <w:p w14:paraId="25AABB3F"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“Communication barriers and misunderstandings” (R3)</w:t>
            </w:r>
          </w:p>
        </w:tc>
        <w:tc>
          <w:tcPr>
            <w:tcW w:w="0" w:type="auto"/>
            <w:hideMark/>
          </w:tcPr>
          <w:p w14:paraId="21DE37EE"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Communication Challenges</w:t>
            </w:r>
          </w:p>
        </w:tc>
        <w:tc>
          <w:tcPr>
            <w:tcW w:w="0" w:type="auto"/>
            <w:vMerge/>
            <w:hideMark/>
          </w:tcPr>
          <w:p w14:paraId="65146958" w14:textId="77777777" w:rsidR="00683812" w:rsidRPr="00BE39A5" w:rsidRDefault="00683812" w:rsidP="00AA4908">
            <w:pPr>
              <w:spacing w:after="160"/>
              <w:rPr>
                <w:rFonts w:cs="Times New Roman"/>
                <w:color w:val="000000" w:themeColor="text1"/>
                <w:szCs w:val="24"/>
                <w:lang w:val="en-GB"/>
              </w:rPr>
            </w:pPr>
          </w:p>
        </w:tc>
      </w:tr>
      <w:tr w:rsidR="00683812" w:rsidRPr="00BE39A5" w14:paraId="351DC7B4" w14:textId="77777777" w:rsidTr="00AA4908">
        <w:tc>
          <w:tcPr>
            <w:tcW w:w="0" w:type="auto"/>
            <w:hideMark/>
          </w:tcPr>
          <w:p w14:paraId="19C4275F"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“Presenting a diverse public image” (R2)</w:t>
            </w:r>
          </w:p>
        </w:tc>
        <w:tc>
          <w:tcPr>
            <w:tcW w:w="0" w:type="auto"/>
            <w:hideMark/>
          </w:tcPr>
          <w:p w14:paraId="152714B2"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Performative Diversity</w:t>
            </w:r>
          </w:p>
        </w:tc>
        <w:tc>
          <w:tcPr>
            <w:tcW w:w="0" w:type="auto"/>
            <w:vMerge/>
            <w:hideMark/>
          </w:tcPr>
          <w:p w14:paraId="1751B873" w14:textId="77777777" w:rsidR="00683812" w:rsidRPr="00BE39A5" w:rsidRDefault="00683812" w:rsidP="00AA4908">
            <w:pPr>
              <w:spacing w:after="160"/>
              <w:rPr>
                <w:rFonts w:cs="Times New Roman"/>
                <w:color w:val="000000" w:themeColor="text1"/>
                <w:szCs w:val="24"/>
                <w:lang w:val="en-GB"/>
              </w:rPr>
            </w:pPr>
          </w:p>
        </w:tc>
      </w:tr>
      <w:tr w:rsidR="00683812" w:rsidRPr="00BE39A5" w14:paraId="41342DFA" w14:textId="77777777" w:rsidTr="00AA4908">
        <w:tc>
          <w:tcPr>
            <w:tcW w:w="0" w:type="auto"/>
            <w:hideMark/>
          </w:tcPr>
          <w:p w14:paraId="52831982"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“Leadership support and training programmes” (R5)</w:t>
            </w:r>
          </w:p>
        </w:tc>
        <w:tc>
          <w:tcPr>
            <w:tcW w:w="0" w:type="auto"/>
            <w:hideMark/>
          </w:tcPr>
          <w:p w14:paraId="0A767742"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Leadership Support</w:t>
            </w:r>
          </w:p>
        </w:tc>
        <w:tc>
          <w:tcPr>
            <w:tcW w:w="0" w:type="auto"/>
            <w:vMerge/>
            <w:hideMark/>
          </w:tcPr>
          <w:p w14:paraId="7DC9C915" w14:textId="77777777" w:rsidR="00683812" w:rsidRPr="00BE39A5" w:rsidRDefault="00683812" w:rsidP="00AA4908">
            <w:pPr>
              <w:spacing w:after="160"/>
              <w:rPr>
                <w:rFonts w:cs="Times New Roman"/>
                <w:color w:val="000000" w:themeColor="text1"/>
                <w:szCs w:val="24"/>
                <w:lang w:val="en-GB"/>
              </w:rPr>
            </w:pPr>
          </w:p>
        </w:tc>
      </w:tr>
    </w:tbl>
    <w:p w14:paraId="09D4B9B3" w14:textId="77777777" w:rsidR="00683812" w:rsidRPr="00BE39A5" w:rsidRDefault="00683812" w:rsidP="00683812">
      <w:pPr>
        <w:rPr>
          <w:rFonts w:cs="Times New Roman"/>
          <w:color w:val="000000" w:themeColor="text1"/>
          <w:szCs w:val="24"/>
          <w:lang w:val="en-GB"/>
        </w:rPr>
      </w:pPr>
    </w:p>
    <w:p w14:paraId="40E4AE64"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 xml:space="preserve">In summary, the results indicate that resistance to change, non-conformance of policies, communication issues and performative diversity are challenges in the effectiveness of the </w:t>
      </w:r>
      <w:r w:rsidRPr="00BE39A5">
        <w:rPr>
          <w:rFonts w:cs="Times New Roman"/>
          <w:color w:val="000000" w:themeColor="text1"/>
          <w:szCs w:val="24"/>
          <w:lang w:val="en-GB"/>
        </w:rPr>
        <w:lastRenderedPageBreak/>
        <w:t>diversity and inclusion initiatives in the UK fashion retail sector. Organisations can address these challenges with good leadership support and training of employees. These findings align with Chen &amp; Wong (2023), who suggested individuals with disabilities in retail organisations are still struggling to find a position in retail sector due organisational culture and managerial approaches that are resistant to organisational changes. Similarly, Davis (2026) stated that if organisations do not practise inclusion authentically and consistently, then the diversity initiatives will not be successful.</w:t>
      </w:r>
    </w:p>
    <w:p w14:paraId="20030C2B" w14:textId="77777777" w:rsidR="00683812" w:rsidRPr="00BE39A5" w:rsidRDefault="00683812" w:rsidP="00683812">
      <w:pPr>
        <w:pStyle w:val="Heading3"/>
        <w:rPr>
          <w:rFonts w:cs="Times New Roman"/>
          <w:szCs w:val="24"/>
          <w:lang w:val="en-GB"/>
        </w:rPr>
      </w:pPr>
      <w:bookmarkStart w:id="41" w:name="_Toc230946338"/>
      <w:r w:rsidRPr="00BE39A5">
        <w:rPr>
          <w:rFonts w:cs="Times New Roman"/>
          <w:szCs w:val="24"/>
          <w:lang w:val="en-GB"/>
        </w:rPr>
        <w:t>4.3.8 Strategic D&amp;I policies strengthen long-term business sustainability.</w:t>
      </w:r>
      <w:bookmarkEnd w:id="41"/>
    </w:p>
    <w:p w14:paraId="2FF69F4B"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1 said, “</w:t>
      </w:r>
      <w:r w:rsidRPr="00BE39A5">
        <w:rPr>
          <w:rFonts w:cs="Times New Roman"/>
          <w:i/>
          <w:iCs/>
          <w:color w:val="000000" w:themeColor="text1"/>
          <w:szCs w:val="24"/>
          <w:lang w:val="en-GB"/>
        </w:rPr>
        <w:t>A long-term employee retention strategy and a more stable work environment can be fostered by strategic diversity and inclusion policies</w:t>
      </w:r>
      <w:r w:rsidRPr="00BE39A5">
        <w:rPr>
          <w:rFonts w:cs="Times New Roman"/>
          <w:color w:val="000000" w:themeColor="text1"/>
          <w:szCs w:val="24"/>
          <w:lang w:val="en-GB"/>
        </w:rPr>
        <w:t>.” Respondents stated that they felt more engaged at workplace can only be achieved when fairness, equality, and inclusiveness are promoted in work practices. Likewise, Respondent 2 claimed that, “</w:t>
      </w:r>
      <w:r w:rsidRPr="00BE39A5">
        <w:rPr>
          <w:rFonts w:cs="Times New Roman"/>
          <w:i/>
          <w:iCs/>
          <w:color w:val="000000" w:themeColor="text1"/>
          <w:szCs w:val="24"/>
          <w:lang w:val="en-GB"/>
        </w:rPr>
        <w:t>Companies that invest in diversity and inclusion are in better positioned to effectively address shifts in customer demands and market dynamics</w:t>
      </w:r>
      <w:r w:rsidRPr="00BE39A5">
        <w:rPr>
          <w:rFonts w:cs="Times New Roman"/>
          <w:color w:val="000000" w:themeColor="text1"/>
          <w:szCs w:val="24"/>
          <w:lang w:val="en-GB"/>
        </w:rPr>
        <w:t>.” Both answers indicate that diversity and inclusion policies are a part of the answer to long-term organisational adaptability and sustainability.</w:t>
      </w:r>
    </w:p>
    <w:p w14:paraId="2349D9A3"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Respondent 3 also shared that it is “</w:t>
      </w:r>
      <w:r w:rsidRPr="00BE39A5">
        <w:rPr>
          <w:rFonts w:cs="Times New Roman"/>
          <w:i/>
          <w:iCs/>
          <w:color w:val="000000" w:themeColor="text1"/>
          <w:szCs w:val="24"/>
          <w:lang w:val="en-GB"/>
        </w:rPr>
        <w:t>inclusive organisations are more innovative as employees bring new ideas and perspectives from different backgrounds</w:t>
      </w:r>
      <w:r w:rsidRPr="00BE39A5">
        <w:rPr>
          <w:rFonts w:cs="Times New Roman"/>
          <w:color w:val="000000" w:themeColor="text1"/>
          <w:szCs w:val="24"/>
          <w:lang w:val="en-GB"/>
        </w:rPr>
        <w:t>”. This helps in the long-term competitiveness and growth of the fashion retail industry, according to the respondent. Similarly, Respondent 4 said, “</w:t>
      </w:r>
      <w:r w:rsidRPr="00BE39A5">
        <w:rPr>
          <w:rFonts w:cs="Times New Roman"/>
          <w:i/>
          <w:iCs/>
          <w:color w:val="000000" w:themeColor="text1"/>
          <w:szCs w:val="24"/>
          <w:lang w:val="en-GB"/>
        </w:rPr>
        <w:t>Diversity policies are beneficial to businesses because they enhance their reputation and the trust of their customers, ultimately maintaining business relationships for the long term.</w:t>
      </w:r>
      <w:r w:rsidRPr="00BE39A5">
        <w:rPr>
          <w:rFonts w:cs="Times New Roman"/>
          <w:color w:val="000000" w:themeColor="text1"/>
          <w:szCs w:val="24"/>
          <w:lang w:val="en-GB"/>
        </w:rPr>
        <w:t xml:space="preserve"> The responses determined the positive impact on internal organisational development and external brand sustainability of diversity and inclusion strategies.</w:t>
      </w:r>
    </w:p>
    <w:p w14:paraId="632F1070"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On the other hand, respondent 5 said that, "</w:t>
      </w:r>
      <w:r w:rsidRPr="00BE39A5">
        <w:rPr>
          <w:rFonts w:cs="Times New Roman"/>
          <w:i/>
          <w:iCs/>
          <w:color w:val="000000" w:themeColor="text1"/>
          <w:szCs w:val="24"/>
          <w:lang w:val="en-GB"/>
        </w:rPr>
        <w:t>Diversity policies are valuable, but they can be challenging to sustain in the long-term as they need to be implemented with a good amount of financial investment and management commitment to make it a practical</w:t>
      </w:r>
      <w:r w:rsidRPr="00BE39A5">
        <w:rPr>
          <w:rFonts w:cs="Times New Roman"/>
          <w:color w:val="000000" w:themeColor="text1"/>
          <w:szCs w:val="24"/>
          <w:lang w:val="en-GB"/>
        </w:rPr>
        <w:t>.</w:t>
      </w:r>
      <w:r w:rsidRPr="00BE39A5">
        <w:rPr>
          <w:rFonts w:cs="Times New Roman"/>
          <w:i/>
          <w:iCs/>
          <w:color w:val="000000" w:themeColor="text1"/>
          <w:szCs w:val="24"/>
          <w:lang w:val="en-GB"/>
        </w:rPr>
        <w:t>”</w:t>
      </w:r>
      <w:r w:rsidRPr="00BE39A5">
        <w:rPr>
          <w:rFonts w:cs="Times New Roman"/>
          <w:color w:val="000000" w:themeColor="text1"/>
          <w:szCs w:val="24"/>
          <w:lang w:val="en-GB"/>
        </w:rPr>
        <w:t xml:space="preserve"> The respondent stated that there are companies that prioritise the short-term over the long-term inclusion strategies. This is in contrast with Respondents 1 and 2 who had strong perceptions of the link between diversity policies and sustainable organisational success. The contradiction emphasises the fact that initiatives for diversity are beneficial to long-term sustainability, yet there exists resource and commitment issues during implementation.</w:t>
      </w:r>
    </w:p>
    <w:tbl>
      <w:tblPr>
        <w:tblStyle w:val="TableGrid"/>
        <w:tblW w:w="0" w:type="auto"/>
        <w:tblLook w:val="04A0" w:firstRow="1" w:lastRow="0" w:firstColumn="1" w:lastColumn="0" w:noHBand="0" w:noVBand="1"/>
      </w:tblPr>
      <w:tblGrid>
        <w:gridCol w:w="3623"/>
        <w:gridCol w:w="2260"/>
        <w:gridCol w:w="3467"/>
      </w:tblGrid>
      <w:tr w:rsidR="00683812" w:rsidRPr="00BE39A5" w14:paraId="63717202" w14:textId="77777777" w:rsidTr="00AA4908">
        <w:tc>
          <w:tcPr>
            <w:tcW w:w="0" w:type="auto"/>
            <w:hideMark/>
          </w:tcPr>
          <w:p w14:paraId="1F968ACE"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lastRenderedPageBreak/>
              <w:t>Raw Data</w:t>
            </w:r>
          </w:p>
        </w:tc>
        <w:tc>
          <w:tcPr>
            <w:tcW w:w="0" w:type="auto"/>
            <w:hideMark/>
          </w:tcPr>
          <w:p w14:paraId="6D57CCD0"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Sub-Themes</w:t>
            </w:r>
          </w:p>
        </w:tc>
        <w:tc>
          <w:tcPr>
            <w:tcW w:w="0" w:type="auto"/>
            <w:hideMark/>
          </w:tcPr>
          <w:p w14:paraId="5C592872" w14:textId="77777777" w:rsidR="00683812" w:rsidRPr="00BE39A5" w:rsidRDefault="00683812" w:rsidP="00AA4908">
            <w:pPr>
              <w:spacing w:after="160"/>
              <w:rPr>
                <w:rFonts w:cs="Times New Roman"/>
                <w:b/>
                <w:bCs/>
                <w:color w:val="000000" w:themeColor="text1"/>
                <w:szCs w:val="24"/>
                <w:lang w:val="en-GB"/>
              </w:rPr>
            </w:pPr>
            <w:r w:rsidRPr="00BE39A5">
              <w:rPr>
                <w:rFonts w:cs="Times New Roman"/>
                <w:b/>
                <w:bCs/>
                <w:color w:val="000000" w:themeColor="text1"/>
                <w:szCs w:val="24"/>
                <w:lang w:val="en-GB"/>
              </w:rPr>
              <w:t>Theme</w:t>
            </w:r>
          </w:p>
        </w:tc>
      </w:tr>
      <w:tr w:rsidR="00683812" w:rsidRPr="00BE39A5" w14:paraId="6037C674" w14:textId="77777777" w:rsidTr="00AA4908">
        <w:tc>
          <w:tcPr>
            <w:tcW w:w="0" w:type="auto"/>
            <w:hideMark/>
          </w:tcPr>
          <w:p w14:paraId="122F9357"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“Improve workplace stability” (R1)</w:t>
            </w:r>
          </w:p>
        </w:tc>
        <w:tc>
          <w:tcPr>
            <w:tcW w:w="0" w:type="auto"/>
            <w:hideMark/>
          </w:tcPr>
          <w:p w14:paraId="46343790"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Employee Loyalty</w:t>
            </w:r>
          </w:p>
        </w:tc>
        <w:tc>
          <w:tcPr>
            <w:tcW w:w="0" w:type="auto"/>
            <w:vMerge w:val="restart"/>
            <w:hideMark/>
          </w:tcPr>
          <w:p w14:paraId="5C4469AD" w14:textId="77777777" w:rsidR="00683812" w:rsidRPr="00BE39A5" w:rsidRDefault="00683812" w:rsidP="00AA4908">
            <w:pPr>
              <w:spacing w:after="160"/>
              <w:rPr>
                <w:rFonts w:cs="Times New Roman"/>
                <w:color w:val="000000" w:themeColor="text1"/>
                <w:szCs w:val="24"/>
                <w:lang w:val="en-GB"/>
              </w:rPr>
            </w:pPr>
          </w:p>
          <w:p w14:paraId="4796EDEF" w14:textId="77777777" w:rsidR="00683812" w:rsidRPr="00BE39A5" w:rsidRDefault="00683812" w:rsidP="00AA4908">
            <w:pPr>
              <w:spacing w:after="160"/>
              <w:rPr>
                <w:rFonts w:cs="Times New Roman"/>
                <w:color w:val="000000" w:themeColor="text1"/>
                <w:szCs w:val="24"/>
                <w:lang w:val="en-GB"/>
              </w:rPr>
            </w:pPr>
          </w:p>
          <w:p w14:paraId="0432CCBC" w14:textId="77777777" w:rsidR="00683812" w:rsidRPr="00BE39A5" w:rsidRDefault="00683812" w:rsidP="00AA4908">
            <w:pPr>
              <w:spacing w:after="160"/>
              <w:rPr>
                <w:rFonts w:cs="Times New Roman"/>
                <w:color w:val="000000" w:themeColor="text1"/>
                <w:szCs w:val="24"/>
                <w:lang w:val="en-GB"/>
              </w:rPr>
            </w:pPr>
          </w:p>
          <w:p w14:paraId="2BE4F2C8"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Strategic D&amp;I Policies Strengthen Business Sustainability</w:t>
            </w:r>
          </w:p>
          <w:p w14:paraId="0942BC20" w14:textId="77777777" w:rsidR="00683812" w:rsidRPr="00BE39A5" w:rsidRDefault="00683812" w:rsidP="00AA4908">
            <w:pPr>
              <w:spacing w:after="160"/>
              <w:rPr>
                <w:rFonts w:cs="Times New Roman"/>
                <w:color w:val="000000" w:themeColor="text1"/>
                <w:szCs w:val="24"/>
                <w:lang w:val="en-GB"/>
              </w:rPr>
            </w:pPr>
          </w:p>
        </w:tc>
      </w:tr>
      <w:tr w:rsidR="00683812" w:rsidRPr="00BE39A5" w14:paraId="65E46C0B" w14:textId="77777777" w:rsidTr="00AA4908">
        <w:tc>
          <w:tcPr>
            <w:tcW w:w="0" w:type="auto"/>
            <w:hideMark/>
          </w:tcPr>
          <w:p w14:paraId="56C53E22"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“Respond to changing customer expectations” (R2)</w:t>
            </w:r>
          </w:p>
        </w:tc>
        <w:tc>
          <w:tcPr>
            <w:tcW w:w="0" w:type="auto"/>
            <w:hideMark/>
          </w:tcPr>
          <w:p w14:paraId="67ED9111"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Organisational Adaptability</w:t>
            </w:r>
          </w:p>
        </w:tc>
        <w:tc>
          <w:tcPr>
            <w:tcW w:w="0" w:type="auto"/>
            <w:vMerge/>
            <w:hideMark/>
          </w:tcPr>
          <w:p w14:paraId="1FE3168A" w14:textId="77777777" w:rsidR="00683812" w:rsidRPr="00BE39A5" w:rsidRDefault="00683812" w:rsidP="00AA4908">
            <w:pPr>
              <w:spacing w:after="160"/>
              <w:rPr>
                <w:rFonts w:cs="Times New Roman"/>
                <w:color w:val="000000" w:themeColor="text1"/>
                <w:szCs w:val="24"/>
                <w:lang w:val="en-GB"/>
              </w:rPr>
            </w:pPr>
          </w:p>
        </w:tc>
      </w:tr>
      <w:tr w:rsidR="00683812" w:rsidRPr="00BE39A5" w14:paraId="6009C84F" w14:textId="77777777" w:rsidTr="00AA4908">
        <w:tc>
          <w:tcPr>
            <w:tcW w:w="0" w:type="auto"/>
            <w:hideMark/>
          </w:tcPr>
          <w:p w14:paraId="0711DFE1"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“Continuously contribute fresh ideas” (R3)</w:t>
            </w:r>
          </w:p>
        </w:tc>
        <w:tc>
          <w:tcPr>
            <w:tcW w:w="0" w:type="auto"/>
            <w:hideMark/>
          </w:tcPr>
          <w:p w14:paraId="53C67435"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Innovation</w:t>
            </w:r>
          </w:p>
        </w:tc>
        <w:tc>
          <w:tcPr>
            <w:tcW w:w="0" w:type="auto"/>
            <w:vMerge/>
            <w:hideMark/>
          </w:tcPr>
          <w:p w14:paraId="7F64FB4D" w14:textId="77777777" w:rsidR="00683812" w:rsidRPr="00BE39A5" w:rsidRDefault="00683812" w:rsidP="00AA4908">
            <w:pPr>
              <w:spacing w:after="160"/>
              <w:rPr>
                <w:rFonts w:cs="Times New Roman"/>
                <w:color w:val="000000" w:themeColor="text1"/>
                <w:szCs w:val="24"/>
                <w:lang w:val="en-GB"/>
              </w:rPr>
            </w:pPr>
          </w:p>
        </w:tc>
      </w:tr>
      <w:tr w:rsidR="00683812" w:rsidRPr="00BE39A5" w14:paraId="241BD841" w14:textId="77777777" w:rsidTr="00AA4908">
        <w:tc>
          <w:tcPr>
            <w:tcW w:w="0" w:type="auto"/>
            <w:hideMark/>
          </w:tcPr>
          <w:p w14:paraId="72566AF8"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“Improve organisational reputation and customer trust” (R4)</w:t>
            </w:r>
          </w:p>
        </w:tc>
        <w:tc>
          <w:tcPr>
            <w:tcW w:w="0" w:type="auto"/>
            <w:hideMark/>
          </w:tcPr>
          <w:p w14:paraId="785297FD"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Brand Sustainability</w:t>
            </w:r>
          </w:p>
        </w:tc>
        <w:tc>
          <w:tcPr>
            <w:tcW w:w="0" w:type="auto"/>
            <w:vMerge/>
            <w:hideMark/>
          </w:tcPr>
          <w:p w14:paraId="139DB455" w14:textId="77777777" w:rsidR="00683812" w:rsidRPr="00BE39A5" w:rsidRDefault="00683812" w:rsidP="00AA4908">
            <w:pPr>
              <w:spacing w:after="160"/>
              <w:rPr>
                <w:rFonts w:cs="Times New Roman"/>
                <w:color w:val="000000" w:themeColor="text1"/>
                <w:szCs w:val="24"/>
                <w:lang w:val="en-GB"/>
              </w:rPr>
            </w:pPr>
          </w:p>
        </w:tc>
      </w:tr>
      <w:tr w:rsidR="00683812" w:rsidRPr="00BE39A5" w14:paraId="6709092D" w14:textId="77777777" w:rsidTr="00AA4908">
        <w:tc>
          <w:tcPr>
            <w:tcW w:w="0" w:type="auto"/>
            <w:hideMark/>
          </w:tcPr>
          <w:p w14:paraId="5B43F201"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“Requires financial investment and commitment” (R5)</w:t>
            </w:r>
          </w:p>
        </w:tc>
        <w:tc>
          <w:tcPr>
            <w:tcW w:w="0" w:type="auto"/>
            <w:hideMark/>
          </w:tcPr>
          <w:p w14:paraId="58A7F9A3" w14:textId="77777777" w:rsidR="00683812" w:rsidRPr="00BE39A5" w:rsidRDefault="00683812" w:rsidP="00AA4908">
            <w:pPr>
              <w:spacing w:after="160"/>
              <w:rPr>
                <w:rFonts w:cs="Times New Roman"/>
                <w:color w:val="000000" w:themeColor="text1"/>
                <w:szCs w:val="24"/>
                <w:lang w:val="en-GB"/>
              </w:rPr>
            </w:pPr>
            <w:r w:rsidRPr="00BE39A5">
              <w:rPr>
                <w:rFonts w:cs="Times New Roman"/>
                <w:color w:val="000000" w:themeColor="text1"/>
                <w:szCs w:val="24"/>
                <w:lang w:val="en-GB"/>
              </w:rPr>
              <w:t>Implementation Challenges</w:t>
            </w:r>
          </w:p>
        </w:tc>
        <w:tc>
          <w:tcPr>
            <w:tcW w:w="0" w:type="auto"/>
            <w:vMerge/>
            <w:hideMark/>
          </w:tcPr>
          <w:p w14:paraId="3F20C3EC" w14:textId="77777777" w:rsidR="00683812" w:rsidRPr="00BE39A5" w:rsidRDefault="00683812" w:rsidP="00AA4908">
            <w:pPr>
              <w:spacing w:after="160"/>
              <w:rPr>
                <w:rFonts w:cs="Times New Roman"/>
                <w:color w:val="000000" w:themeColor="text1"/>
                <w:szCs w:val="24"/>
                <w:lang w:val="en-GB"/>
              </w:rPr>
            </w:pPr>
          </w:p>
        </w:tc>
      </w:tr>
    </w:tbl>
    <w:p w14:paraId="60B1F862" w14:textId="77777777" w:rsidR="00683812" w:rsidRPr="00BE39A5" w:rsidRDefault="00683812" w:rsidP="00683812">
      <w:pPr>
        <w:rPr>
          <w:rFonts w:cs="Times New Roman"/>
          <w:color w:val="000000" w:themeColor="text1"/>
          <w:szCs w:val="24"/>
          <w:lang w:val="en-GB"/>
        </w:rPr>
      </w:pPr>
    </w:p>
    <w:p w14:paraId="2692BD2A"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Overall, the results suggest that strategic diversity and inclusion policies have a positive impact on long-term sustainability of the organisations in the UK fashion retail market. These policies help foster employee engagement, creativity, customer trust, and adaptability, along with long-term competitiveness and growth. However, ongoing investment, leadership and organisational support are all crucial for successful implementation. The results were consistent with Resource Based View theory which determines that human resources are valuable resources that enhance their long-term performance and sustainability. Moreover, as stated by Garcia, (2024) the successful implementation of a diverse and inclusive strategy can enhance the brand image, innovation and resilience of an organisation in the fashion retail industry.</w:t>
      </w:r>
    </w:p>
    <w:p w14:paraId="666FCDDF" w14:textId="77777777" w:rsidR="00683812" w:rsidRPr="00BE39A5" w:rsidRDefault="00683812" w:rsidP="00683812">
      <w:pPr>
        <w:pStyle w:val="Heading2"/>
        <w:rPr>
          <w:rFonts w:cs="Times New Roman"/>
          <w:szCs w:val="24"/>
          <w:lang w:val="en-GB"/>
        </w:rPr>
      </w:pPr>
      <w:bookmarkStart w:id="42" w:name="_Toc230946339"/>
      <w:r w:rsidRPr="00BE39A5">
        <w:rPr>
          <w:rFonts w:cs="Times New Roman"/>
          <w:szCs w:val="24"/>
          <w:lang w:val="en-GB"/>
        </w:rPr>
        <w:t>4.</w:t>
      </w:r>
      <w:r w:rsidR="00AF39B9" w:rsidRPr="00BE39A5">
        <w:rPr>
          <w:rFonts w:cs="Times New Roman"/>
          <w:szCs w:val="24"/>
          <w:lang w:val="en-GB"/>
        </w:rPr>
        <w:t>5</w:t>
      </w:r>
      <w:r w:rsidRPr="00BE39A5">
        <w:rPr>
          <w:rFonts w:cs="Times New Roman"/>
          <w:szCs w:val="24"/>
          <w:lang w:val="en-GB"/>
        </w:rPr>
        <w:t xml:space="preserve"> Conclusion</w:t>
      </w:r>
      <w:bookmarkEnd w:id="42"/>
    </w:p>
    <w:p w14:paraId="6A39C724" w14:textId="77777777" w:rsidR="00A3187D"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t>In conclusion, findings in this chapter have shown there is clearly a link between diversity and inclusion in practice and business outcomes in the UK fashion retail sector. The results obtained in the interviews indicated that fashion retailers are increasingly adopting inclusive recruitment, equality policies, leadership diversity, and inclusive marketing practices to enhance the performance of their organizations and build customer relationships. The participants in general determined that workplace diversity has a positive effect on employee satisfaction, team working, creativity, innovation and organization’s competitiveness.</w:t>
      </w:r>
    </w:p>
    <w:p w14:paraId="459995D5" w14:textId="77777777" w:rsidR="00A3187D" w:rsidRPr="00BE39A5" w:rsidRDefault="00A3187D">
      <w:pPr>
        <w:spacing w:after="200" w:line="276" w:lineRule="auto"/>
        <w:jc w:val="left"/>
        <w:rPr>
          <w:rFonts w:cs="Times New Roman"/>
          <w:color w:val="000000" w:themeColor="text1"/>
          <w:szCs w:val="24"/>
          <w:lang w:val="en-GB"/>
        </w:rPr>
      </w:pPr>
      <w:r w:rsidRPr="00BE39A5">
        <w:rPr>
          <w:rFonts w:cs="Times New Roman"/>
          <w:color w:val="000000" w:themeColor="text1"/>
          <w:szCs w:val="24"/>
          <w:lang w:val="en-GB"/>
        </w:rPr>
        <w:br w:type="page"/>
      </w:r>
    </w:p>
    <w:p w14:paraId="3015D97B" w14:textId="77777777" w:rsidR="00366665" w:rsidRPr="00AF7779" w:rsidRDefault="00366665" w:rsidP="00366665">
      <w:pPr>
        <w:pStyle w:val="Heading1"/>
        <w:rPr>
          <w:lang w:val="en-GB"/>
        </w:rPr>
      </w:pPr>
      <w:bookmarkStart w:id="43" w:name="_Toc230946340"/>
      <w:r>
        <w:rPr>
          <w:lang w:val="en-GB"/>
        </w:rPr>
        <w:lastRenderedPageBreak/>
        <w:t xml:space="preserve">Chapter 5: </w:t>
      </w:r>
      <w:r w:rsidRPr="00BE39A5">
        <w:rPr>
          <w:lang w:val="en-GB"/>
        </w:rPr>
        <w:t>Discussion</w:t>
      </w:r>
      <w:bookmarkEnd w:id="43"/>
    </w:p>
    <w:p w14:paraId="51451A00" w14:textId="77777777" w:rsidR="00366665" w:rsidRPr="00D22307" w:rsidRDefault="00366665" w:rsidP="00366665">
      <w:pPr>
        <w:rPr>
          <w:color w:val="000000" w:themeColor="text1"/>
          <w:lang w:val="en-IN"/>
        </w:rPr>
      </w:pPr>
      <w:r w:rsidRPr="00D22307">
        <w:rPr>
          <w:color w:val="000000" w:themeColor="text1"/>
          <w:lang w:val="en-IN"/>
        </w:rPr>
        <w:t>The results of the study indicate that implementation of diversity and inclusion has a positive impact on organisational performance in the UK fashion retail sector. The findings of the interviews suggest that fashion retailers are becoming more proactive in adopting inclusive recruitment practices, equality programmes and diversity training to develop a culture that accepts and values diversity in the workplace. This aligns with the research of Brown (2024) who stated that organisations in the UK fashion retail are trying to mirror social values and customer expectations due to the rise of diversity and inclusion. In the same way, Smith and Allen (2023) pointed out that when organisations practice inclusive hiring and fair promotion, it helps to foster organisational justice and equality among employees. Feedback from participants confirmed that having equal opportunities and diversity in recruitment practices helps to motivate employees</w:t>
      </w:r>
      <w:r>
        <w:rPr>
          <w:color w:val="000000" w:themeColor="text1"/>
          <w:lang w:val="en-IN"/>
        </w:rPr>
        <w:t xml:space="preserve"> and </w:t>
      </w:r>
      <w:r w:rsidRPr="00D22307">
        <w:rPr>
          <w:color w:val="000000" w:themeColor="text1"/>
          <w:lang w:val="en-IN"/>
        </w:rPr>
        <w:t>enhance collaboration within an organisation.</w:t>
      </w:r>
    </w:p>
    <w:p w14:paraId="6303556E" w14:textId="77777777" w:rsidR="00366665" w:rsidRPr="00D22307" w:rsidRDefault="00366665" w:rsidP="00366665">
      <w:pPr>
        <w:rPr>
          <w:color w:val="000000" w:themeColor="text1"/>
          <w:lang w:val="en-IN"/>
        </w:rPr>
      </w:pPr>
      <w:r w:rsidRPr="00D22307">
        <w:rPr>
          <w:color w:val="000000" w:themeColor="text1"/>
          <w:lang w:val="en-IN"/>
        </w:rPr>
        <w:t xml:space="preserve">The study also revealed that leadership diversity has a positive impact on decision </w:t>
      </w:r>
      <w:r w:rsidR="00F42885" w:rsidRPr="00D22307">
        <w:rPr>
          <w:color w:val="000000" w:themeColor="text1"/>
          <w:lang w:val="en-IN"/>
        </w:rPr>
        <w:t>making and</w:t>
      </w:r>
      <w:r w:rsidRPr="00D22307">
        <w:rPr>
          <w:color w:val="000000" w:themeColor="text1"/>
          <w:lang w:val="en-IN"/>
        </w:rPr>
        <w:t xml:space="preserve"> employee participation within the organisation. Participants </w:t>
      </w:r>
      <w:r>
        <w:rPr>
          <w:color w:val="000000" w:themeColor="text1"/>
          <w:lang w:val="en-IN"/>
        </w:rPr>
        <w:t>stated</w:t>
      </w:r>
      <w:r w:rsidRPr="00D22307">
        <w:rPr>
          <w:color w:val="000000" w:themeColor="text1"/>
          <w:lang w:val="en-IN"/>
        </w:rPr>
        <w:t xml:space="preserve"> about the benefits of diversity in leadership and how it helps to enhance problem-solving skills. The results are in line with Ahmed (</w:t>
      </w:r>
      <w:r w:rsidR="00F42885" w:rsidRPr="00D22307">
        <w:rPr>
          <w:color w:val="000000" w:themeColor="text1"/>
          <w:lang w:val="en-IN"/>
        </w:rPr>
        <w:t>2024) who</w:t>
      </w:r>
      <w:r w:rsidRPr="00D22307">
        <w:rPr>
          <w:color w:val="000000" w:themeColor="text1"/>
          <w:lang w:val="en-IN"/>
        </w:rPr>
        <w:t xml:space="preserve"> posited that human resources in organisations are assets and assets in the form of a variety of them are strategic. Moreover, the results support Morgan </w:t>
      </w:r>
      <w:r w:rsidR="00F42885" w:rsidRPr="00815B98">
        <w:rPr>
          <w:i/>
          <w:iCs/>
          <w:color w:val="000000" w:themeColor="text1"/>
        </w:rPr>
        <w:t>et.al</w:t>
      </w:r>
      <w:r w:rsidR="00F42885" w:rsidRPr="00D22307">
        <w:rPr>
          <w:color w:val="000000" w:themeColor="text1"/>
          <w:lang w:val="en-IN"/>
        </w:rPr>
        <w:t xml:space="preserve"> (</w:t>
      </w:r>
      <w:r w:rsidRPr="00D22307">
        <w:rPr>
          <w:color w:val="000000" w:themeColor="text1"/>
          <w:lang w:val="en-IN"/>
        </w:rPr>
        <w:t xml:space="preserve">2025) finding that inclusive leadership has positive effects on employee engagement and organizational performance by engaging in participative decision making. </w:t>
      </w:r>
      <w:r>
        <w:rPr>
          <w:color w:val="000000" w:themeColor="text1"/>
          <w:lang w:val="en-IN"/>
        </w:rPr>
        <w:t>However,</w:t>
      </w:r>
      <w:r w:rsidRPr="00D22307">
        <w:rPr>
          <w:color w:val="000000" w:themeColor="text1"/>
          <w:lang w:val="en-IN"/>
        </w:rPr>
        <w:t xml:space="preserve"> some respondents noted that leadership diversity can also cause communication challenges and conflicts in management teams. This aligns with Walker &amp; Scott's (2026) suggestions that diversity is not</w:t>
      </w:r>
      <w:r>
        <w:rPr>
          <w:color w:val="000000" w:themeColor="text1"/>
          <w:lang w:val="en-IN"/>
        </w:rPr>
        <w:t xml:space="preserve"> directly leads to</w:t>
      </w:r>
      <w:r w:rsidRPr="00D22307">
        <w:rPr>
          <w:color w:val="000000" w:themeColor="text1"/>
          <w:lang w:val="en-IN"/>
        </w:rPr>
        <w:t xml:space="preserve"> success in the organisation if not included and managed effectively.</w:t>
      </w:r>
    </w:p>
    <w:p w14:paraId="11F1383A" w14:textId="77777777" w:rsidR="00366665" w:rsidRDefault="00366665" w:rsidP="00366665">
      <w:pPr>
        <w:rPr>
          <w:color w:val="000000" w:themeColor="text1"/>
          <w:lang w:val="en-IN"/>
        </w:rPr>
      </w:pPr>
      <w:r w:rsidRPr="00D22307">
        <w:rPr>
          <w:color w:val="000000" w:themeColor="text1"/>
          <w:lang w:val="en-IN"/>
        </w:rPr>
        <w:t>The results also found that there is a positive relationship between inclusive marketing and customer engagement</w:t>
      </w:r>
      <w:r>
        <w:rPr>
          <w:color w:val="000000" w:themeColor="text1"/>
          <w:lang w:val="en-IN"/>
        </w:rPr>
        <w:t xml:space="preserve"> and </w:t>
      </w:r>
      <w:r w:rsidRPr="00D22307">
        <w:rPr>
          <w:color w:val="000000" w:themeColor="text1"/>
          <w:lang w:val="en-IN"/>
        </w:rPr>
        <w:t xml:space="preserve">brand image in the UK fashion retail sector. Respondents were able to </w:t>
      </w:r>
      <w:r w:rsidR="00F42885">
        <w:rPr>
          <w:color w:val="000000" w:themeColor="text1"/>
          <w:lang w:val="en-IN"/>
        </w:rPr>
        <w:t>determine</w:t>
      </w:r>
      <w:r>
        <w:rPr>
          <w:color w:val="000000" w:themeColor="text1"/>
          <w:lang w:val="en-IN"/>
        </w:rPr>
        <w:t xml:space="preserve"> to follow brand</w:t>
      </w:r>
      <w:r w:rsidRPr="00D22307">
        <w:rPr>
          <w:color w:val="000000" w:themeColor="text1"/>
          <w:lang w:val="en-IN"/>
        </w:rPr>
        <w:t xml:space="preserve"> that reflect other cultures, body types, and social backgrounds in advertising campaigns. This finding aligns with Khan (2024), who theorized that inclusive representation benefits customer relations and boosts brand relevance in the fashion industry. Similarly, Adams </w:t>
      </w:r>
      <w:r w:rsidR="00F42885" w:rsidRPr="00815B98">
        <w:rPr>
          <w:i/>
          <w:iCs/>
          <w:color w:val="000000" w:themeColor="text1"/>
        </w:rPr>
        <w:t>et.al</w:t>
      </w:r>
      <w:r w:rsidR="00F42885" w:rsidRPr="00D22307">
        <w:rPr>
          <w:color w:val="000000" w:themeColor="text1"/>
          <w:lang w:val="en-IN"/>
        </w:rPr>
        <w:t xml:space="preserve"> (</w:t>
      </w:r>
      <w:r w:rsidRPr="00D22307">
        <w:rPr>
          <w:color w:val="000000" w:themeColor="text1"/>
          <w:lang w:val="en-IN"/>
        </w:rPr>
        <w:t xml:space="preserve">2024) found that diversity-focused branding strategies boosts customer trust and ultimately customer loyalty. The study also recognized however that there were concerns about performative inclusion, where organisations are inclusive of diversity in marketing without making any real changes to the organisation. The findings align with Evans &amp; Cole (2026), who </w:t>
      </w:r>
      <w:r w:rsidRPr="00D22307">
        <w:rPr>
          <w:color w:val="000000" w:themeColor="text1"/>
          <w:lang w:val="en-IN"/>
        </w:rPr>
        <w:lastRenderedPageBreak/>
        <w:t>faulted shallow forms of diversity that are more concerned with public facing rather than real inclusion, and also with McIntosh &amp; Tatum (2005), who challenged the idea that diversity is a simple balance of equal quantities.</w:t>
      </w:r>
    </w:p>
    <w:p w14:paraId="6E06C5AF" w14:textId="77777777" w:rsidR="00366665" w:rsidRPr="00D22307" w:rsidRDefault="00366665" w:rsidP="00366665">
      <w:pPr>
        <w:rPr>
          <w:color w:val="000000" w:themeColor="text1"/>
          <w:lang w:val="en-IN"/>
        </w:rPr>
      </w:pPr>
      <w:r w:rsidRPr="00E009D5">
        <w:rPr>
          <w:color w:val="000000" w:themeColor="text1"/>
        </w:rPr>
        <w:t xml:space="preserve">The study also found a number of barriers to effectiveness of diversity and inclusion </w:t>
      </w:r>
      <w:r w:rsidR="00F42885" w:rsidRPr="00E009D5">
        <w:rPr>
          <w:color w:val="000000" w:themeColor="text1"/>
        </w:rPr>
        <w:t>programmers</w:t>
      </w:r>
      <w:r w:rsidRPr="00E009D5">
        <w:rPr>
          <w:color w:val="000000" w:themeColor="text1"/>
        </w:rPr>
        <w:t xml:space="preserve"> within the </w:t>
      </w:r>
      <w:r w:rsidR="00F42885" w:rsidRPr="00E009D5">
        <w:rPr>
          <w:color w:val="000000" w:themeColor="text1"/>
        </w:rPr>
        <w:t>organization</w:t>
      </w:r>
      <w:r w:rsidRPr="00E009D5">
        <w:rPr>
          <w:color w:val="000000" w:themeColor="text1"/>
        </w:rPr>
        <w:t xml:space="preserve">, such as resistance to change, inconsistent implementation of policies, communication and lack of management support. The results are in line with Bennett (2024) and Robinson et al (2024) who identified that cultural resistance and low </w:t>
      </w:r>
      <w:r w:rsidR="00F42885" w:rsidRPr="00E009D5">
        <w:rPr>
          <w:color w:val="000000" w:themeColor="text1"/>
        </w:rPr>
        <w:t>organizational</w:t>
      </w:r>
      <w:r w:rsidRPr="00E009D5">
        <w:rPr>
          <w:color w:val="000000" w:themeColor="text1"/>
        </w:rPr>
        <w:t xml:space="preserve"> engagement can impede the success of diversity strategies. Respondents, however, felt that these challenges could be addressed and </w:t>
      </w:r>
      <w:r w:rsidR="00F42885" w:rsidRPr="00E009D5">
        <w:rPr>
          <w:color w:val="000000" w:themeColor="text1"/>
        </w:rPr>
        <w:t>organizational</w:t>
      </w:r>
      <w:r w:rsidRPr="00E009D5">
        <w:rPr>
          <w:color w:val="000000" w:themeColor="text1"/>
        </w:rPr>
        <w:t xml:space="preserve"> sustainable business performance strengthened through strong leadership </w:t>
      </w:r>
      <w:r w:rsidR="00F42885" w:rsidRPr="00E009D5">
        <w:rPr>
          <w:color w:val="000000" w:themeColor="text1"/>
        </w:rPr>
        <w:t>supported</w:t>
      </w:r>
      <w:r w:rsidRPr="00E009D5">
        <w:rPr>
          <w:color w:val="000000" w:themeColor="text1"/>
        </w:rPr>
        <w:t xml:space="preserve"> long-term </w:t>
      </w:r>
      <w:r w:rsidR="00F42885" w:rsidRPr="00E009D5">
        <w:rPr>
          <w:color w:val="000000" w:themeColor="text1"/>
        </w:rPr>
        <w:t>organizational</w:t>
      </w:r>
      <w:r w:rsidRPr="00E009D5">
        <w:rPr>
          <w:color w:val="000000" w:themeColor="text1"/>
        </w:rPr>
        <w:t xml:space="preserve"> commitment.</w:t>
      </w:r>
    </w:p>
    <w:p w14:paraId="14DAC8C2" w14:textId="77777777" w:rsidR="00366665" w:rsidRDefault="00366665">
      <w:pPr>
        <w:spacing w:after="200" w:line="276" w:lineRule="auto"/>
        <w:jc w:val="left"/>
        <w:rPr>
          <w:rFonts w:eastAsiaTheme="majorEastAsia" w:cstheme="majorBidi"/>
          <w:b/>
          <w:bCs/>
          <w:color w:val="000000" w:themeColor="text1"/>
          <w:sz w:val="28"/>
          <w:szCs w:val="28"/>
          <w:lang w:val="en-GB"/>
        </w:rPr>
      </w:pPr>
      <w:r>
        <w:rPr>
          <w:lang w:val="en-GB"/>
        </w:rPr>
        <w:br w:type="page"/>
      </w:r>
    </w:p>
    <w:p w14:paraId="28546975" w14:textId="77777777" w:rsidR="00A3187D" w:rsidRPr="00BE39A5" w:rsidRDefault="00A3187D" w:rsidP="006133E4">
      <w:pPr>
        <w:pStyle w:val="Heading1"/>
        <w:rPr>
          <w:lang w:val="en-GB"/>
        </w:rPr>
      </w:pPr>
      <w:bookmarkStart w:id="44" w:name="_Toc230946341"/>
      <w:r w:rsidRPr="00BE39A5">
        <w:rPr>
          <w:lang w:val="en-GB"/>
        </w:rPr>
        <w:lastRenderedPageBreak/>
        <w:t xml:space="preserve">Chapter </w:t>
      </w:r>
      <w:r w:rsidR="00366665">
        <w:rPr>
          <w:lang w:val="en-GB"/>
        </w:rPr>
        <w:t>6</w:t>
      </w:r>
      <w:r w:rsidRPr="00BE39A5">
        <w:rPr>
          <w:lang w:val="en-GB"/>
        </w:rPr>
        <w:t>: Conclusion and recommendation</w:t>
      </w:r>
      <w:bookmarkEnd w:id="44"/>
    </w:p>
    <w:p w14:paraId="495E8312" w14:textId="77777777" w:rsidR="00A3187D" w:rsidRPr="00BE39A5" w:rsidRDefault="006133E4" w:rsidP="006133E4">
      <w:pPr>
        <w:pStyle w:val="Heading2"/>
        <w:rPr>
          <w:lang w:val="en-GB"/>
        </w:rPr>
      </w:pPr>
      <w:bookmarkStart w:id="45" w:name="_Toc230946342"/>
      <w:r w:rsidRPr="00BE39A5">
        <w:rPr>
          <w:lang w:val="en-GB"/>
        </w:rPr>
        <w:t xml:space="preserve">5.1 </w:t>
      </w:r>
      <w:r w:rsidR="00A3187D" w:rsidRPr="00BE39A5">
        <w:rPr>
          <w:lang w:val="en-GB"/>
        </w:rPr>
        <w:t>Introduction</w:t>
      </w:r>
      <w:bookmarkEnd w:id="45"/>
    </w:p>
    <w:p w14:paraId="49D73403" w14:textId="77777777" w:rsidR="00A3187D" w:rsidRPr="00BE39A5" w:rsidRDefault="00A3187D" w:rsidP="00A3187D">
      <w:pPr>
        <w:rPr>
          <w:color w:val="000000" w:themeColor="text1"/>
          <w:lang w:val="en-GB"/>
        </w:rPr>
      </w:pPr>
      <w:r w:rsidRPr="00BE39A5">
        <w:rPr>
          <w:color w:val="000000" w:themeColor="text1"/>
          <w:lang w:val="en-GB"/>
        </w:rPr>
        <w:t xml:space="preserve">In this chapter, the overall conclusion and recommendations of the study based on the findings and analysis </w:t>
      </w:r>
      <w:r w:rsidR="0080396E" w:rsidRPr="00BE39A5">
        <w:rPr>
          <w:color w:val="000000" w:themeColor="text1"/>
          <w:lang w:val="en-GB"/>
        </w:rPr>
        <w:t xml:space="preserve">determined in the </w:t>
      </w:r>
      <w:r w:rsidR="00F42885" w:rsidRPr="00BE39A5">
        <w:rPr>
          <w:color w:val="000000" w:themeColor="text1"/>
          <w:lang w:val="en-GB"/>
        </w:rPr>
        <w:t>respect to</w:t>
      </w:r>
      <w:r w:rsidR="0080396E" w:rsidRPr="00BE39A5">
        <w:rPr>
          <w:color w:val="000000" w:themeColor="text1"/>
          <w:lang w:val="en-GB"/>
        </w:rPr>
        <w:t xml:space="preserve"> defining</w:t>
      </w:r>
      <w:r w:rsidRPr="00BE39A5">
        <w:rPr>
          <w:color w:val="000000" w:themeColor="text1"/>
          <w:lang w:val="en-GB"/>
        </w:rPr>
        <w:t xml:space="preserve"> impact of diversity and inclusion practices on business outcomes in the diversified UK fashion retail sector. The chapter presents the key results of the research and provides an explanation of how the research objectives have been met. It also offers actionable guidance for fashion retail organisations to boost their diversity and inclusion initiatives to increase organisational performance, employee satisfaction, innovation and long-term sustainability. Moreover, the chapter points out the weaknesses of the study and its recommendations for future research on the topic of diversity and inclusion in the fashion retail sector.</w:t>
      </w:r>
    </w:p>
    <w:p w14:paraId="5FF33533" w14:textId="77777777" w:rsidR="00A3187D" w:rsidRPr="00BE39A5" w:rsidRDefault="006133E4" w:rsidP="006133E4">
      <w:pPr>
        <w:pStyle w:val="Heading2"/>
        <w:rPr>
          <w:lang w:val="en-GB"/>
        </w:rPr>
      </w:pPr>
      <w:bookmarkStart w:id="46" w:name="_Toc230946343"/>
      <w:r w:rsidRPr="00BE39A5">
        <w:rPr>
          <w:lang w:val="en-GB"/>
        </w:rPr>
        <w:t xml:space="preserve">5.2 </w:t>
      </w:r>
      <w:r w:rsidR="00A3187D" w:rsidRPr="00BE39A5">
        <w:rPr>
          <w:lang w:val="en-GB"/>
        </w:rPr>
        <w:t>Conclusion</w:t>
      </w:r>
      <w:bookmarkEnd w:id="46"/>
    </w:p>
    <w:p w14:paraId="104CC4C4" w14:textId="77777777" w:rsidR="00A3187D" w:rsidRPr="00BE39A5" w:rsidRDefault="00A3187D" w:rsidP="00A3187D">
      <w:pPr>
        <w:rPr>
          <w:color w:val="000000" w:themeColor="text1"/>
          <w:lang w:val="en-GB"/>
        </w:rPr>
      </w:pPr>
      <w:r w:rsidRPr="00BE39A5">
        <w:rPr>
          <w:color w:val="000000" w:themeColor="text1"/>
          <w:lang w:val="en-GB"/>
        </w:rPr>
        <w:t xml:space="preserve">The current research aims to explore the effect of diversity and inclusion practices on business results in the UK fashion retail industry. Globalisation, changing demographics, customer expectations and competitive business climates have made diversity and inclusion a priority for organisations. The purpose of the study was to gain insight into the effect that diversity and inclusion practices have </w:t>
      </w:r>
      <w:r w:rsidR="001A15A7" w:rsidRPr="00BE39A5">
        <w:rPr>
          <w:color w:val="000000" w:themeColor="text1"/>
          <w:lang w:val="en-GB"/>
        </w:rPr>
        <w:t xml:space="preserve">on </w:t>
      </w:r>
      <w:r w:rsidRPr="00BE39A5">
        <w:rPr>
          <w:color w:val="000000" w:themeColor="text1"/>
          <w:lang w:val="en-GB"/>
        </w:rPr>
        <w:t>overall business performance in fashion retail organisations.</w:t>
      </w:r>
    </w:p>
    <w:p w14:paraId="6C254182" w14:textId="77777777" w:rsidR="00A3187D" w:rsidRPr="00BE39A5" w:rsidRDefault="00A3187D" w:rsidP="00A3187D">
      <w:pPr>
        <w:rPr>
          <w:color w:val="000000" w:themeColor="text1"/>
          <w:lang w:val="en-GB"/>
        </w:rPr>
      </w:pPr>
      <w:r w:rsidRPr="00BE39A5">
        <w:rPr>
          <w:color w:val="000000" w:themeColor="text1"/>
          <w:lang w:val="en-GB"/>
        </w:rPr>
        <w:t>The study results show</w:t>
      </w:r>
      <w:r w:rsidR="003B5D9E" w:rsidRPr="00BE39A5">
        <w:rPr>
          <w:color w:val="000000" w:themeColor="text1"/>
          <w:lang w:val="en-GB"/>
        </w:rPr>
        <w:t>ed</w:t>
      </w:r>
      <w:r w:rsidRPr="00BE39A5">
        <w:rPr>
          <w:color w:val="000000" w:themeColor="text1"/>
          <w:lang w:val="en-GB"/>
        </w:rPr>
        <w:t xml:space="preserve"> that diversity and inclusion strategies are a very significant factor in enhancing organisational outcomes in the fashion retail industry in the UK. The research found that companies with diverse workforces and inclusive workplace cultures had improved employee relationships and increased customer engagement. Managers in the study emphasised that different cultural, ethnic, gender and social backgrounds of employees bring different perspectives and ideas that benefit innovation and growth of an organisation.</w:t>
      </w:r>
    </w:p>
    <w:p w14:paraId="6C4EFBCE" w14:textId="77777777" w:rsidR="00A3187D" w:rsidRPr="00BE39A5" w:rsidRDefault="00A3187D" w:rsidP="00A3187D">
      <w:pPr>
        <w:rPr>
          <w:color w:val="000000" w:themeColor="text1"/>
          <w:lang w:val="en-GB"/>
        </w:rPr>
      </w:pPr>
      <w:r w:rsidRPr="00BE39A5">
        <w:rPr>
          <w:color w:val="000000" w:themeColor="text1"/>
          <w:lang w:val="en-GB"/>
        </w:rPr>
        <w:t xml:space="preserve">One of the key findings of the study is that diversity within the workforce contributes significantly towards creativity and innovation. Cross-functional staff highlighted their diverse backgrounds as a source of </w:t>
      </w:r>
      <w:r w:rsidR="000D0983" w:rsidRPr="00BE39A5">
        <w:rPr>
          <w:color w:val="000000" w:themeColor="text1"/>
          <w:lang w:val="en-GB"/>
        </w:rPr>
        <w:t xml:space="preserve">strength that </w:t>
      </w:r>
      <w:r w:rsidRPr="00BE39A5">
        <w:rPr>
          <w:color w:val="000000" w:themeColor="text1"/>
          <w:lang w:val="en-GB"/>
        </w:rPr>
        <w:t>help</w:t>
      </w:r>
      <w:r w:rsidR="000D0983" w:rsidRPr="00BE39A5">
        <w:rPr>
          <w:color w:val="000000" w:themeColor="text1"/>
          <w:lang w:val="en-GB"/>
        </w:rPr>
        <w:t>s to</w:t>
      </w:r>
      <w:r w:rsidRPr="00BE39A5">
        <w:rPr>
          <w:color w:val="000000" w:themeColor="text1"/>
          <w:lang w:val="en-GB"/>
        </w:rPr>
        <w:t xml:space="preserve"> develop products, innovative marketing strategies and understand customers. The fashion retail sector is highly customer-focused and trend dependent so it is important for organisations to have a variety of employee views to help with consumer preference and multicultural markets.</w:t>
      </w:r>
    </w:p>
    <w:p w14:paraId="2D1EF71D" w14:textId="77777777" w:rsidR="00A3187D" w:rsidRPr="00BE39A5" w:rsidRDefault="00A3187D" w:rsidP="00A3187D">
      <w:pPr>
        <w:rPr>
          <w:color w:val="000000" w:themeColor="text1"/>
          <w:lang w:val="en-GB"/>
        </w:rPr>
      </w:pPr>
      <w:r w:rsidRPr="00BE39A5">
        <w:rPr>
          <w:color w:val="000000" w:themeColor="text1"/>
          <w:lang w:val="en-GB"/>
        </w:rPr>
        <w:t>The research further revealed that a positive impact on employee satisfaction/motivation was related to inclusive workplace environments. Those involved</w:t>
      </w:r>
      <w:r w:rsidR="001243E8" w:rsidRPr="00BE39A5">
        <w:rPr>
          <w:color w:val="000000" w:themeColor="text1"/>
          <w:lang w:val="en-GB"/>
        </w:rPr>
        <w:t xml:space="preserve"> in interview</w:t>
      </w:r>
      <w:r w:rsidRPr="00BE39A5">
        <w:rPr>
          <w:color w:val="000000" w:themeColor="text1"/>
          <w:lang w:val="en-GB"/>
        </w:rPr>
        <w:t xml:space="preserve"> said that when </w:t>
      </w:r>
      <w:r w:rsidRPr="00BE39A5">
        <w:rPr>
          <w:color w:val="000000" w:themeColor="text1"/>
          <w:lang w:val="en-GB"/>
        </w:rPr>
        <w:lastRenderedPageBreak/>
        <w:t>employees feel respected, valued and included in the organisation they will do a better job. Inclusion also facilitates positive workplace relationships and promotes employees to bring their ideas forward without fear of discrimination or exclusion. Companies that value fairness, equality and open communication will be more likely to retain and commit employees.</w:t>
      </w:r>
    </w:p>
    <w:p w14:paraId="17FACEF5" w14:textId="77777777" w:rsidR="00A3187D" w:rsidRPr="00BE39A5" w:rsidRDefault="00A3187D" w:rsidP="00A3187D">
      <w:pPr>
        <w:rPr>
          <w:color w:val="000000" w:themeColor="text1"/>
          <w:lang w:val="en-GB"/>
        </w:rPr>
      </w:pPr>
      <w:r w:rsidRPr="00BE39A5">
        <w:rPr>
          <w:color w:val="000000" w:themeColor="text1"/>
          <w:lang w:val="en-GB"/>
        </w:rPr>
        <w:t xml:space="preserve">Another key finding of this study is that diversity in leadership positively impacts on business performance and decision making in organisations. Managers reported that teams of leaders made up of people of different backgrounds are better able to grasp the fuller needs of </w:t>
      </w:r>
      <w:r w:rsidR="00F42885" w:rsidRPr="00BE39A5">
        <w:rPr>
          <w:color w:val="000000" w:themeColor="text1"/>
          <w:lang w:val="en-GB"/>
        </w:rPr>
        <w:t>customers and</w:t>
      </w:r>
      <w:r w:rsidRPr="00BE39A5">
        <w:rPr>
          <w:color w:val="000000" w:themeColor="text1"/>
          <w:lang w:val="en-GB"/>
        </w:rPr>
        <w:t xml:space="preserve"> to make sound decisions for the organisation. A range of leadership styles also boosts the organisations image and commitment to equality and social responsibility.</w:t>
      </w:r>
    </w:p>
    <w:p w14:paraId="0BE2420F" w14:textId="77777777" w:rsidR="00A3187D" w:rsidRPr="00BE39A5" w:rsidRDefault="00A3187D" w:rsidP="00A3187D">
      <w:pPr>
        <w:rPr>
          <w:color w:val="000000" w:themeColor="text1"/>
          <w:lang w:val="en-GB"/>
        </w:rPr>
      </w:pPr>
      <w:r w:rsidRPr="00BE39A5">
        <w:rPr>
          <w:color w:val="000000" w:themeColor="text1"/>
          <w:lang w:val="en-GB"/>
        </w:rPr>
        <w:t>The results also show</w:t>
      </w:r>
      <w:r w:rsidR="00181DB6" w:rsidRPr="00BE39A5">
        <w:rPr>
          <w:color w:val="000000" w:themeColor="text1"/>
          <w:lang w:val="en-GB"/>
        </w:rPr>
        <w:t>ed</w:t>
      </w:r>
      <w:r w:rsidRPr="00BE39A5">
        <w:rPr>
          <w:color w:val="000000" w:themeColor="text1"/>
          <w:lang w:val="en-GB"/>
        </w:rPr>
        <w:t xml:space="preserve"> that diversity and inclusion initiatives boost customer relationships and brand reputation in the fashion retail sector. Brands are becoming more popular with customers who share their social values, including equality, representation and inclusiveness. Brands that </w:t>
      </w:r>
      <w:r w:rsidR="00BD0BF8" w:rsidRPr="00BE39A5">
        <w:rPr>
          <w:color w:val="000000" w:themeColor="text1"/>
          <w:lang w:val="en-GB"/>
        </w:rPr>
        <w:t>ensure</w:t>
      </w:r>
      <w:r w:rsidRPr="00BE39A5">
        <w:rPr>
          <w:color w:val="000000" w:themeColor="text1"/>
          <w:lang w:val="en-GB"/>
        </w:rPr>
        <w:t xml:space="preserve"> inclusive campaigns and diverse advertising are more effective at reaching a larger audience and developing brand loyalty. Thus, diversity and inclusion initiatives do not only benefit the organisation internally but it also helps external business growth and competitiveness in the market.</w:t>
      </w:r>
    </w:p>
    <w:p w14:paraId="020CDDA5" w14:textId="77777777" w:rsidR="00A3187D" w:rsidRPr="00BE39A5" w:rsidRDefault="00A3187D" w:rsidP="00A3187D">
      <w:pPr>
        <w:rPr>
          <w:color w:val="000000" w:themeColor="text1"/>
          <w:lang w:val="en-GB"/>
        </w:rPr>
      </w:pPr>
      <w:r w:rsidRPr="00BE39A5">
        <w:rPr>
          <w:color w:val="000000" w:themeColor="text1"/>
          <w:lang w:val="en-GB"/>
        </w:rPr>
        <w:t xml:space="preserve">The study also found a number of organisational issues surrounding the implementation of diversity and inclusion policies. </w:t>
      </w:r>
      <w:r w:rsidR="00AD45E9" w:rsidRPr="00BE39A5">
        <w:rPr>
          <w:color w:val="000000" w:themeColor="text1"/>
          <w:lang w:val="en-GB"/>
        </w:rPr>
        <w:t>L</w:t>
      </w:r>
      <w:r w:rsidRPr="00BE39A5">
        <w:rPr>
          <w:color w:val="000000" w:themeColor="text1"/>
          <w:lang w:val="en-GB"/>
        </w:rPr>
        <w:t>ack of diversity training, communication issues, resistance to organisational change, unconscious bias, and multicultural team management challenges were cited as barriers by managers. Some participants additionally provided reasons that organisations can have formal diversity policies but not actually create inclusive practices in the workplace in their day-to-day actions. Such challenges can hinder the effectiveness of diversity efforts and prevent employees from getting involved and engaged.</w:t>
      </w:r>
    </w:p>
    <w:p w14:paraId="429FAC27" w14:textId="77777777" w:rsidR="00A3187D" w:rsidRPr="00BE39A5" w:rsidRDefault="00A3187D" w:rsidP="00A3187D">
      <w:pPr>
        <w:rPr>
          <w:color w:val="000000" w:themeColor="text1"/>
          <w:lang w:val="en-GB"/>
        </w:rPr>
      </w:pPr>
      <w:r w:rsidRPr="00BE39A5">
        <w:rPr>
          <w:color w:val="000000" w:themeColor="text1"/>
          <w:lang w:val="en-GB"/>
        </w:rPr>
        <w:t xml:space="preserve">Another key area that emerges is that diversity without the inclusion of that diversity is not enough. The managers noted that while diversity in the workplace is </w:t>
      </w:r>
      <w:r w:rsidR="00F42885" w:rsidRPr="00BE39A5">
        <w:rPr>
          <w:color w:val="000000" w:themeColor="text1"/>
          <w:lang w:val="en-GB"/>
        </w:rPr>
        <w:t>essentiality</w:t>
      </w:r>
      <w:r w:rsidRPr="00BE39A5">
        <w:rPr>
          <w:color w:val="000000" w:themeColor="text1"/>
          <w:lang w:val="en-GB"/>
        </w:rPr>
        <w:t xml:space="preserve"> is not enough to achieve positive outcomes if employees do not feel </w:t>
      </w:r>
      <w:r w:rsidR="00F42885" w:rsidRPr="00BE39A5">
        <w:rPr>
          <w:color w:val="000000" w:themeColor="text1"/>
          <w:lang w:val="en-GB"/>
        </w:rPr>
        <w:t>included within</w:t>
      </w:r>
      <w:r w:rsidRPr="00BE39A5">
        <w:rPr>
          <w:color w:val="000000" w:themeColor="text1"/>
          <w:lang w:val="en-GB"/>
        </w:rPr>
        <w:t xml:space="preserve"> the workplace. Inclusion is thus viewed as to be as significant as </w:t>
      </w:r>
      <w:r w:rsidR="00F42885" w:rsidRPr="00BE39A5">
        <w:rPr>
          <w:color w:val="000000" w:themeColor="text1"/>
          <w:lang w:val="en-GB"/>
        </w:rPr>
        <w:t>diversity as</w:t>
      </w:r>
      <w:r w:rsidRPr="00BE39A5">
        <w:rPr>
          <w:color w:val="000000" w:themeColor="text1"/>
          <w:lang w:val="en-GB"/>
        </w:rPr>
        <w:t xml:space="preserve"> it provides equal opportunities for all staff to contribute and develop within the organisation.</w:t>
      </w:r>
    </w:p>
    <w:p w14:paraId="029C2A44" w14:textId="77777777" w:rsidR="00A3187D" w:rsidRPr="00BE39A5" w:rsidRDefault="00A3187D" w:rsidP="00A3187D">
      <w:pPr>
        <w:rPr>
          <w:color w:val="000000" w:themeColor="text1"/>
          <w:lang w:val="en-GB"/>
        </w:rPr>
      </w:pPr>
      <w:r w:rsidRPr="00BE39A5">
        <w:rPr>
          <w:color w:val="000000" w:themeColor="text1"/>
          <w:lang w:val="en-GB"/>
        </w:rPr>
        <w:t>The study also reveals that diversity and inclusion initiatives have a positive impact on the sustainability of the organisation in the long run. Inclusivity and diverse representation with equality is more adaptable to social and market changes</w:t>
      </w:r>
      <w:r w:rsidR="00EF1AEB" w:rsidRPr="00BE39A5">
        <w:rPr>
          <w:color w:val="000000" w:themeColor="text1"/>
          <w:lang w:val="en-GB"/>
        </w:rPr>
        <w:t xml:space="preserve"> which is further</w:t>
      </w:r>
      <w:r w:rsidRPr="00BE39A5">
        <w:rPr>
          <w:color w:val="000000" w:themeColor="text1"/>
          <w:lang w:val="en-GB"/>
        </w:rPr>
        <w:t xml:space="preserve"> driven by the </w:t>
      </w:r>
      <w:r w:rsidRPr="00BE39A5">
        <w:rPr>
          <w:color w:val="000000" w:themeColor="text1"/>
          <w:lang w:val="en-GB"/>
        </w:rPr>
        <w:lastRenderedPageBreak/>
        <w:t>organisations promoting it. These organisations are more likely to recruit talent, foster good customer relationship and enhance the organisational resilience in the business environment. Educational diversity and inclusion thus benefit the moral responsibility and long-term success of a business.</w:t>
      </w:r>
    </w:p>
    <w:p w14:paraId="3C0E31DE" w14:textId="77777777" w:rsidR="00A3187D" w:rsidRPr="00BE39A5" w:rsidRDefault="00A3187D" w:rsidP="00A3187D">
      <w:pPr>
        <w:rPr>
          <w:color w:val="000000" w:themeColor="text1"/>
          <w:lang w:val="en-GB"/>
        </w:rPr>
      </w:pPr>
      <w:r w:rsidRPr="00BE39A5">
        <w:rPr>
          <w:color w:val="000000" w:themeColor="text1"/>
          <w:lang w:val="en-GB"/>
        </w:rPr>
        <w:t xml:space="preserve">The study </w:t>
      </w:r>
      <w:r w:rsidR="00D32A58" w:rsidRPr="00BE39A5">
        <w:rPr>
          <w:color w:val="000000" w:themeColor="text1"/>
          <w:lang w:val="en-GB"/>
        </w:rPr>
        <w:t>has been</w:t>
      </w:r>
      <w:r w:rsidRPr="00BE39A5">
        <w:rPr>
          <w:color w:val="000000" w:themeColor="text1"/>
          <w:lang w:val="en-GB"/>
        </w:rPr>
        <w:t xml:space="preserve"> successful in achieving its aims by investigating managerial perceptions around the practices of diversity and inclusion and how </w:t>
      </w:r>
      <w:r w:rsidR="007A7286" w:rsidRPr="00BE39A5">
        <w:rPr>
          <w:color w:val="000000" w:themeColor="text1"/>
          <w:lang w:val="en-GB"/>
        </w:rPr>
        <w:t>these impacts</w:t>
      </w:r>
      <w:r w:rsidRPr="00BE39A5">
        <w:rPr>
          <w:color w:val="000000" w:themeColor="text1"/>
          <w:lang w:val="en-GB"/>
        </w:rPr>
        <w:t xml:space="preserve"> on business performance in the UK fashion retail market. The findings </w:t>
      </w:r>
      <w:r w:rsidR="007A7286" w:rsidRPr="00BE39A5">
        <w:rPr>
          <w:color w:val="000000" w:themeColor="text1"/>
          <w:lang w:val="en-GB"/>
        </w:rPr>
        <w:t>clearly determined that</w:t>
      </w:r>
      <w:r w:rsidRPr="00BE39A5">
        <w:rPr>
          <w:color w:val="000000" w:themeColor="text1"/>
          <w:lang w:val="en-GB"/>
        </w:rPr>
        <w:t xml:space="preserve"> existing literature that shows inclusive organisational cultures can have a positive impact on employee wellbeing, innovation, customer satisfaction and financial performance. Meanwhile, the research emphasizes the obstacles organizations need to overcome when successfully implementing diversity programs.</w:t>
      </w:r>
    </w:p>
    <w:p w14:paraId="079BF037" w14:textId="77777777" w:rsidR="00A3187D" w:rsidRPr="00BE39A5" w:rsidRDefault="00A3187D" w:rsidP="00A3187D">
      <w:pPr>
        <w:rPr>
          <w:color w:val="000000" w:themeColor="text1"/>
          <w:lang w:val="en-GB"/>
        </w:rPr>
      </w:pPr>
      <w:r w:rsidRPr="00BE39A5">
        <w:rPr>
          <w:color w:val="000000" w:themeColor="text1"/>
          <w:lang w:val="en-GB"/>
        </w:rPr>
        <w:t xml:space="preserve">Theoretically, the study enriches the </w:t>
      </w:r>
      <w:r w:rsidR="00BD24A8" w:rsidRPr="00BE39A5">
        <w:rPr>
          <w:color w:val="000000" w:themeColor="text1"/>
          <w:lang w:val="en-GB"/>
        </w:rPr>
        <w:t>current knowledge</w:t>
      </w:r>
      <w:r w:rsidRPr="00BE39A5">
        <w:rPr>
          <w:color w:val="000000" w:themeColor="text1"/>
          <w:lang w:val="en-GB"/>
        </w:rPr>
        <w:t xml:space="preserve"> on diversity and inclusion in the fashion retail </w:t>
      </w:r>
      <w:r w:rsidR="00F42885" w:rsidRPr="00BE39A5">
        <w:rPr>
          <w:color w:val="000000" w:themeColor="text1"/>
          <w:lang w:val="en-GB"/>
        </w:rPr>
        <w:t>sector which</w:t>
      </w:r>
      <w:r w:rsidRPr="00BE39A5">
        <w:rPr>
          <w:color w:val="000000" w:themeColor="text1"/>
          <w:lang w:val="en-GB"/>
        </w:rPr>
        <w:t xml:space="preserve"> is still less developed than in other sectors. The study adds to the qualitative knowledge of managers' perceptions of the value of organisational diversity and the impact of inclusion initiatives on business operations and work culture.</w:t>
      </w:r>
    </w:p>
    <w:p w14:paraId="045B1AF1" w14:textId="77777777" w:rsidR="00A3187D" w:rsidRPr="00BE39A5" w:rsidRDefault="00A3187D" w:rsidP="00A3187D">
      <w:pPr>
        <w:rPr>
          <w:color w:val="000000" w:themeColor="text1"/>
          <w:lang w:val="en-GB"/>
        </w:rPr>
      </w:pPr>
      <w:r w:rsidRPr="00BE39A5">
        <w:rPr>
          <w:color w:val="000000" w:themeColor="text1"/>
          <w:lang w:val="en-GB"/>
        </w:rPr>
        <w:t>On a practical level, the study offers good guidance to managers and organisations who want to enhance diversity and inclusion in the workplace. The results show that a focus on diversity and inclusion should not be perceived as a legal or ethical obligation but as a clear business strategy that directly impacts on the performance and competitiveness of the organisation.</w:t>
      </w:r>
    </w:p>
    <w:p w14:paraId="3625426E" w14:textId="77777777" w:rsidR="00A3187D" w:rsidRPr="00BE39A5" w:rsidRDefault="006133E4" w:rsidP="006133E4">
      <w:pPr>
        <w:pStyle w:val="Heading2"/>
        <w:rPr>
          <w:lang w:val="en-GB"/>
        </w:rPr>
      </w:pPr>
      <w:bookmarkStart w:id="47" w:name="_Toc230946344"/>
      <w:r w:rsidRPr="00BE39A5">
        <w:rPr>
          <w:lang w:val="en-GB"/>
        </w:rPr>
        <w:t xml:space="preserve">5.3 </w:t>
      </w:r>
      <w:r w:rsidR="00A3187D" w:rsidRPr="00BE39A5">
        <w:rPr>
          <w:lang w:val="en-GB"/>
        </w:rPr>
        <w:t>Recommendations</w:t>
      </w:r>
      <w:bookmarkEnd w:id="47"/>
    </w:p>
    <w:p w14:paraId="4E723640" w14:textId="77777777" w:rsidR="00A3187D" w:rsidRPr="00BE39A5" w:rsidRDefault="00A3187D" w:rsidP="00A3187D">
      <w:pPr>
        <w:rPr>
          <w:color w:val="000000" w:themeColor="text1"/>
          <w:lang w:val="en-GB"/>
        </w:rPr>
      </w:pPr>
      <w:r w:rsidRPr="00BE39A5">
        <w:rPr>
          <w:color w:val="000000" w:themeColor="text1"/>
          <w:lang w:val="en-GB"/>
        </w:rPr>
        <w:t>The results of this study highlight some recommendations to fashion retail organisations to improve their diversity and inclusion practices and their business outcomes.</w:t>
      </w:r>
    </w:p>
    <w:p w14:paraId="0E98093F" w14:textId="77777777" w:rsidR="00697CF6" w:rsidRPr="00BE39A5" w:rsidRDefault="00697CF6" w:rsidP="00697CF6">
      <w:pPr>
        <w:pStyle w:val="ListParagraph"/>
        <w:numPr>
          <w:ilvl w:val="0"/>
          <w:numId w:val="9"/>
        </w:numPr>
        <w:rPr>
          <w:color w:val="000000" w:themeColor="text1"/>
          <w:lang w:val="en-GB"/>
        </w:rPr>
      </w:pPr>
      <w:r w:rsidRPr="00BE39A5">
        <w:rPr>
          <w:color w:val="000000" w:themeColor="text1"/>
          <w:lang w:val="en-GB"/>
        </w:rPr>
        <w:t>Fashion companies in the UK need to cease from vague commitments to Diversity, Equity and Inclusion (DEI) and instead set clear, measurable targets. These targets should cover factors like ethnicity, gender, disability and social mobility</w:t>
      </w:r>
      <w:r w:rsidR="00746EC4">
        <w:rPr>
          <w:color w:val="000000" w:themeColor="text1"/>
          <w:lang w:val="en-GB"/>
        </w:rPr>
        <w:t xml:space="preserve"> (</w:t>
      </w:r>
      <w:r w:rsidR="00746EC4" w:rsidRPr="00BE39A5">
        <w:rPr>
          <w:color w:val="000000" w:themeColor="text1"/>
          <w:szCs w:val="24"/>
          <w:lang w:val="en-GB"/>
        </w:rPr>
        <w:t>Anderson, 2024</w:t>
      </w:r>
      <w:r w:rsidR="00746EC4">
        <w:rPr>
          <w:color w:val="000000" w:themeColor="text1"/>
          <w:lang w:val="en-GB"/>
        </w:rPr>
        <w:t>)</w:t>
      </w:r>
      <w:r w:rsidRPr="00BE39A5">
        <w:rPr>
          <w:color w:val="000000" w:themeColor="text1"/>
          <w:lang w:val="en-GB"/>
        </w:rPr>
        <w:t xml:space="preserve">. </w:t>
      </w:r>
      <w:r w:rsidR="00295AAB" w:rsidRPr="00BE39A5">
        <w:rPr>
          <w:color w:val="000000" w:themeColor="text1"/>
          <w:lang w:val="en-GB"/>
        </w:rPr>
        <w:t>Moreover, c</w:t>
      </w:r>
      <w:r w:rsidRPr="00BE39A5">
        <w:rPr>
          <w:color w:val="000000" w:themeColor="text1"/>
          <w:lang w:val="en-GB"/>
        </w:rPr>
        <w:t xml:space="preserve">ompanies should gather data on their employees, publish it in annual reports, and establish goals that are attainable over the next 10 </w:t>
      </w:r>
      <w:r w:rsidR="00F42885" w:rsidRPr="00BE39A5">
        <w:rPr>
          <w:color w:val="000000" w:themeColor="text1"/>
          <w:lang w:val="en-GB"/>
        </w:rPr>
        <w:t>years. Furthermore</w:t>
      </w:r>
      <w:r w:rsidR="00E85871" w:rsidRPr="00BE39A5">
        <w:rPr>
          <w:color w:val="000000" w:themeColor="text1"/>
          <w:lang w:val="en-GB"/>
        </w:rPr>
        <w:t>, r</w:t>
      </w:r>
      <w:r w:rsidRPr="00BE39A5">
        <w:rPr>
          <w:color w:val="000000" w:themeColor="text1"/>
          <w:lang w:val="en-GB"/>
        </w:rPr>
        <w:t xml:space="preserve">etailers also should establish accountability measures like DEI scorecards for board members, and independent audits to track progress. It is crucial that this is the case as there is still a lack of diversity in the senior leadership team of many UK retailers with the majority of these having all white boards and very few ethnic </w:t>
      </w:r>
      <w:r w:rsidR="00526D62" w:rsidRPr="00BE39A5">
        <w:rPr>
          <w:color w:val="000000" w:themeColor="text1"/>
          <w:lang w:val="en-GB"/>
        </w:rPr>
        <w:t>diversities</w:t>
      </w:r>
      <w:r w:rsidRPr="00BE39A5">
        <w:rPr>
          <w:color w:val="000000" w:themeColor="text1"/>
          <w:lang w:val="en-GB"/>
        </w:rPr>
        <w:t xml:space="preserve"> in executive teams.</w:t>
      </w:r>
    </w:p>
    <w:p w14:paraId="79A7811D" w14:textId="77777777" w:rsidR="00697CF6" w:rsidRPr="00BE39A5" w:rsidRDefault="00697CF6" w:rsidP="00697CF6">
      <w:pPr>
        <w:pStyle w:val="ListParagraph"/>
        <w:numPr>
          <w:ilvl w:val="0"/>
          <w:numId w:val="9"/>
        </w:numPr>
        <w:rPr>
          <w:color w:val="000000" w:themeColor="text1"/>
          <w:lang w:val="en-GB"/>
        </w:rPr>
      </w:pPr>
      <w:r w:rsidRPr="00BE39A5">
        <w:rPr>
          <w:color w:val="000000" w:themeColor="text1"/>
          <w:lang w:val="en-GB"/>
        </w:rPr>
        <w:lastRenderedPageBreak/>
        <w:t xml:space="preserve">One of the biggest problems in UK fashion retail is that whilst there </w:t>
      </w:r>
      <w:r w:rsidR="004F5358" w:rsidRPr="00BE39A5">
        <w:rPr>
          <w:color w:val="000000" w:themeColor="text1"/>
          <w:lang w:val="en-GB"/>
        </w:rPr>
        <w:t>are</w:t>
      </w:r>
      <w:r w:rsidRPr="00BE39A5">
        <w:rPr>
          <w:color w:val="000000" w:themeColor="text1"/>
          <w:lang w:val="en-GB"/>
        </w:rPr>
        <w:t xml:space="preserve"> diversity and variety on the </w:t>
      </w:r>
      <w:r w:rsidR="00394129" w:rsidRPr="00BE39A5">
        <w:rPr>
          <w:color w:val="000000" w:themeColor="text1"/>
          <w:lang w:val="en-GB"/>
        </w:rPr>
        <w:t>base</w:t>
      </w:r>
      <w:r w:rsidRPr="00BE39A5">
        <w:rPr>
          <w:color w:val="000000" w:themeColor="text1"/>
          <w:lang w:val="en-GB"/>
        </w:rPr>
        <w:t>, this doesn't translate to diversity and variety in leadership. Employers need to develop structured career development programmes that promote the advancement of underrepresented employees from a retail to management position</w:t>
      </w:r>
      <w:r w:rsidR="00746EC4">
        <w:rPr>
          <w:color w:val="000000" w:themeColor="text1"/>
          <w:lang w:val="en-GB"/>
        </w:rPr>
        <w:t xml:space="preserve"> (</w:t>
      </w:r>
      <w:r w:rsidR="00746EC4" w:rsidRPr="00BE39A5">
        <w:rPr>
          <w:color w:val="000000" w:themeColor="text1"/>
          <w:szCs w:val="24"/>
          <w:lang w:val="en-GB"/>
        </w:rPr>
        <w:t>Chen, 2023</w:t>
      </w:r>
      <w:r w:rsidR="00746EC4">
        <w:rPr>
          <w:color w:val="000000" w:themeColor="text1"/>
          <w:lang w:val="en-GB"/>
        </w:rPr>
        <w:t>)</w:t>
      </w:r>
      <w:r w:rsidRPr="00BE39A5">
        <w:rPr>
          <w:color w:val="000000" w:themeColor="text1"/>
          <w:lang w:val="en-GB"/>
        </w:rPr>
        <w:t>. These may be apprenticeships, leadership development, mentoring and job rotation. Retailers also need to offer assistance to employees who have additional obstacles to career advancement. Establishing career paths will enable employees to advance in the business and enhance diversity in top leadership positions.</w:t>
      </w:r>
    </w:p>
    <w:p w14:paraId="2A111D76" w14:textId="77777777" w:rsidR="00697CF6" w:rsidRPr="00BE39A5" w:rsidRDefault="00697CF6" w:rsidP="00697CF6">
      <w:pPr>
        <w:pStyle w:val="ListParagraph"/>
        <w:numPr>
          <w:ilvl w:val="0"/>
          <w:numId w:val="9"/>
        </w:numPr>
        <w:rPr>
          <w:color w:val="000000" w:themeColor="text1"/>
          <w:lang w:val="en-GB"/>
        </w:rPr>
      </w:pPr>
      <w:r w:rsidRPr="00BE39A5">
        <w:rPr>
          <w:color w:val="000000" w:themeColor="text1"/>
          <w:lang w:val="en-GB"/>
        </w:rPr>
        <w:t xml:space="preserve">Fashion brands need to use inclusion as a business opportunity rather than a human resources problem. Products </w:t>
      </w:r>
      <w:r w:rsidR="005B7972" w:rsidRPr="00BE39A5">
        <w:rPr>
          <w:color w:val="000000" w:themeColor="text1"/>
          <w:lang w:val="en-GB"/>
        </w:rPr>
        <w:t>are needs</w:t>
      </w:r>
      <w:r w:rsidRPr="00BE39A5">
        <w:rPr>
          <w:color w:val="000000" w:themeColor="text1"/>
          <w:lang w:val="en-GB"/>
        </w:rPr>
        <w:t xml:space="preserve"> be designed to meet the needs of various groups of customers, including wider size clothing, adaptive clothing for disabled persons, and collections based on different cultures</w:t>
      </w:r>
      <w:r w:rsidR="00746EC4">
        <w:rPr>
          <w:color w:val="000000" w:themeColor="text1"/>
          <w:lang w:val="en-GB"/>
        </w:rPr>
        <w:t xml:space="preserve"> (</w:t>
      </w:r>
      <w:r w:rsidR="00746EC4" w:rsidRPr="00BE39A5">
        <w:rPr>
          <w:color w:val="000000" w:themeColor="text1"/>
          <w:szCs w:val="24"/>
          <w:lang w:val="en-GB"/>
        </w:rPr>
        <w:t xml:space="preserve">Bennett, </w:t>
      </w:r>
      <w:r w:rsidR="00746EC4">
        <w:rPr>
          <w:color w:val="000000" w:themeColor="text1"/>
          <w:szCs w:val="24"/>
          <w:lang w:val="en-GB"/>
        </w:rPr>
        <w:t>2</w:t>
      </w:r>
      <w:r w:rsidR="00746EC4" w:rsidRPr="00BE39A5">
        <w:rPr>
          <w:color w:val="000000" w:themeColor="text1"/>
          <w:szCs w:val="24"/>
          <w:lang w:val="en-GB"/>
        </w:rPr>
        <w:t>024</w:t>
      </w:r>
      <w:r w:rsidR="00746EC4">
        <w:rPr>
          <w:color w:val="000000" w:themeColor="text1"/>
          <w:lang w:val="en-GB"/>
        </w:rPr>
        <w:t>)</w:t>
      </w:r>
      <w:r w:rsidRPr="00BE39A5">
        <w:rPr>
          <w:color w:val="000000" w:themeColor="text1"/>
          <w:lang w:val="en-GB"/>
        </w:rPr>
        <w:t xml:space="preserve">. Customers are increasingly demanding that brands </w:t>
      </w:r>
      <w:r w:rsidR="00FE2380" w:rsidRPr="00BE39A5">
        <w:rPr>
          <w:color w:val="000000" w:themeColor="text1"/>
          <w:lang w:val="en-GB"/>
        </w:rPr>
        <w:t>to become more</w:t>
      </w:r>
      <w:r w:rsidRPr="00BE39A5">
        <w:rPr>
          <w:color w:val="000000" w:themeColor="text1"/>
          <w:lang w:val="en-GB"/>
        </w:rPr>
        <w:t xml:space="preserve"> accessible and inclusive given increased diversity and ageing of the UK population. Retailers who emphasize the design of their products and customer service to be inclusive </w:t>
      </w:r>
      <w:r w:rsidR="00B668FE" w:rsidRPr="00BE39A5">
        <w:rPr>
          <w:color w:val="000000" w:themeColor="text1"/>
          <w:lang w:val="en-GB"/>
        </w:rPr>
        <w:t xml:space="preserve">to diversify </w:t>
      </w:r>
      <w:r w:rsidRPr="00BE39A5">
        <w:rPr>
          <w:color w:val="000000" w:themeColor="text1"/>
          <w:lang w:val="en-GB"/>
        </w:rPr>
        <w:t>their customers</w:t>
      </w:r>
      <w:r w:rsidR="00B668FE" w:rsidRPr="00BE39A5">
        <w:rPr>
          <w:color w:val="000000" w:themeColor="text1"/>
          <w:lang w:val="en-GB"/>
        </w:rPr>
        <w:t xml:space="preserve"> base</w:t>
      </w:r>
      <w:r w:rsidRPr="00BE39A5">
        <w:rPr>
          <w:color w:val="000000" w:themeColor="text1"/>
          <w:lang w:val="en-GB"/>
        </w:rPr>
        <w:t xml:space="preserve"> and increase their profitability. Hence it is essential that inclusion should be an integral part of the business strategy of the company.</w:t>
      </w:r>
    </w:p>
    <w:p w14:paraId="6DA40F4E" w14:textId="77777777" w:rsidR="00697CF6" w:rsidRPr="00BE39A5" w:rsidRDefault="00697CF6" w:rsidP="00697CF6">
      <w:pPr>
        <w:pStyle w:val="ListParagraph"/>
        <w:numPr>
          <w:ilvl w:val="0"/>
          <w:numId w:val="9"/>
        </w:numPr>
        <w:rPr>
          <w:color w:val="000000" w:themeColor="text1"/>
          <w:lang w:val="en-GB"/>
        </w:rPr>
      </w:pPr>
      <w:r w:rsidRPr="00BE39A5">
        <w:rPr>
          <w:color w:val="000000" w:themeColor="text1"/>
          <w:lang w:val="en-GB"/>
        </w:rPr>
        <w:t xml:space="preserve">Many fashion businesses rely solely on their DEI teams for diversity and inclusion — but they are typically under-resourced and under-powered to make significant impact. Rather, executives and board members must personally assume responsibility for creating an inclusive company culture. Leaders </w:t>
      </w:r>
      <w:r w:rsidR="006E5AA1" w:rsidRPr="00BE39A5">
        <w:rPr>
          <w:color w:val="000000" w:themeColor="text1"/>
          <w:lang w:val="en-GB"/>
        </w:rPr>
        <w:t>with the</w:t>
      </w:r>
      <w:r w:rsidRPr="00BE39A5">
        <w:rPr>
          <w:color w:val="000000" w:themeColor="text1"/>
          <w:lang w:val="en-GB"/>
        </w:rPr>
        <w:t xml:space="preserve"> highest influence need to actively promote DEI by recruiting, promoting, policies, and regular reporting. Many retailers in the UK have already taken steps to improve inclusion by having their CEO get involved and take responsibility. It means that DEI initiatives work best when they are led by the company leaders — not just by a specific team dedicated to DEI.</w:t>
      </w:r>
    </w:p>
    <w:p w14:paraId="49EC2290" w14:textId="77777777" w:rsidR="00A3187D" w:rsidRPr="00BE39A5" w:rsidRDefault="006133E4" w:rsidP="006133E4">
      <w:pPr>
        <w:pStyle w:val="Heading2"/>
        <w:rPr>
          <w:lang w:val="en-GB"/>
        </w:rPr>
      </w:pPr>
      <w:bookmarkStart w:id="48" w:name="_Toc230946345"/>
      <w:r w:rsidRPr="00BE39A5">
        <w:rPr>
          <w:lang w:val="en-GB"/>
        </w:rPr>
        <w:t xml:space="preserve">5.4 </w:t>
      </w:r>
      <w:r w:rsidR="00A3187D" w:rsidRPr="00BE39A5">
        <w:rPr>
          <w:lang w:val="en-GB"/>
        </w:rPr>
        <w:t>Future Research</w:t>
      </w:r>
      <w:bookmarkEnd w:id="48"/>
    </w:p>
    <w:p w14:paraId="02F6D87D" w14:textId="77777777" w:rsidR="00683812" w:rsidRPr="00BE39A5" w:rsidRDefault="00A3187D" w:rsidP="00A3187D">
      <w:pPr>
        <w:rPr>
          <w:rFonts w:cs="Times New Roman"/>
          <w:color w:val="000000" w:themeColor="text1"/>
          <w:szCs w:val="24"/>
          <w:lang w:val="en-GB"/>
        </w:rPr>
      </w:pPr>
      <w:r w:rsidRPr="00BE39A5">
        <w:rPr>
          <w:color w:val="000000" w:themeColor="text1"/>
          <w:lang w:val="en-GB"/>
        </w:rPr>
        <w:t xml:space="preserve">Future researchers can extend the completed study by carrying out research with larger sample size of employees and managers of various fashion retail organisations from different regions and countries. Other studies in the future could analyse the relationship between diversity and business performance quantitatively or via mixed methods, using statistical techniques. Moreover, further studies can be conducted on particular elements of diversity like gender </w:t>
      </w:r>
      <w:proofErr w:type="spellStart"/>
      <w:proofErr w:type="gramStart"/>
      <w:r w:rsidRPr="00BE39A5">
        <w:rPr>
          <w:color w:val="000000" w:themeColor="text1"/>
          <w:lang w:val="en-GB"/>
        </w:rPr>
        <w:t>diversity.</w:t>
      </w:r>
      <w:r w:rsidR="00A92CF4" w:rsidRPr="00BE39A5">
        <w:rPr>
          <w:color w:val="000000" w:themeColor="text1"/>
          <w:lang w:val="en-GB"/>
        </w:rPr>
        <w:t>Lastly</w:t>
      </w:r>
      <w:proofErr w:type="gramEnd"/>
      <w:r w:rsidR="004E09A1" w:rsidRPr="00BE39A5">
        <w:rPr>
          <w:color w:val="000000" w:themeColor="text1"/>
          <w:lang w:val="en-GB"/>
        </w:rPr>
        <w:t>,</w:t>
      </w:r>
      <w:r w:rsidR="00183C68" w:rsidRPr="00BE39A5">
        <w:rPr>
          <w:color w:val="000000" w:themeColor="text1"/>
          <w:lang w:val="en-GB"/>
        </w:rPr>
        <w:t>s</w:t>
      </w:r>
      <w:r w:rsidRPr="00BE39A5">
        <w:rPr>
          <w:color w:val="000000" w:themeColor="text1"/>
          <w:lang w:val="en-GB"/>
        </w:rPr>
        <w:t>tudiesthat</w:t>
      </w:r>
      <w:proofErr w:type="spellEnd"/>
      <w:r w:rsidRPr="00BE39A5">
        <w:rPr>
          <w:color w:val="000000" w:themeColor="text1"/>
          <w:lang w:val="en-GB"/>
        </w:rPr>
        <w:t xml:space="preserve"> </w:t>
      </w:r>
      <w:r w:rsidRPr="00BE39A5">
        <w:rPr>
          <w:color w:val="000000" w:themeColor="text1"/>
          <w:lang w:val="en-GB"/>
        </w:rPr>
        <w:lastRenderedPageBreak/>
        <w:t>compare and contrast diversity and inclusion in the workplace over time can also help to better understand how these efforts on diversity and inclusion are likely to affect business and organisational sustainability</w:t>
      </w:r>
    </w:p>
    <w:p w14:paraId="52DBF5A5" w14:textId="77777777" w:rsidR="00683812" w:rsidRPr="00BE39A5" w:rsidRDefault="00683812" w:rsidP="00683812">
      <w:pPr>
        <w:rPr>
          <w:rFonts w:cs="Times New Roman"/>
          <w:color w:val="000000" w:themeColor="text1"/>
          <w:szCs w:val="24"/>
          <w:lang w:val="en-GB"/>
        </w:rPr>
      </w:pPr>
      <w:r w:rsidRPr="00BE39A5">
        <w:rPr>
          <w:rFonts w:cs="Times New Roman"/>
          <w:color w:val="000000" w:themeColor="text1"/>
          <w:szCs w:val="24"/>
          <w:lang w:val="en-GB"/>
        </w:rPr>
        <w:br w:type="page"/>
      </w:r>
    </w:p>
    <w:p w14:paraId="5B6BAAA9" w14:textId="77777777" w:rsidR="00CB7B06" w:rsidRPr="00BE39A5" w:rsidRDefault="00CB7B06" w:rsidP="00B34F69">
      <w:pPr>
        <w:pStyle w:val="Heading1"/>
        <w:rPr>
          <w:sz w:val="24"/>
          <w:szCs w:val="24"/>
          <w:lang w:val="en-GB"/>
        </w:rPr>
      </w:pPr>
      <w:bookmarkStart w:id="49" w:name="_Toc230946346"/>
      <w:r w:rsidRPr="00BE39A5">
        <w:rPr>
          <w:sz w:val="24"/>
          <w:szCs w:val="24"/>
          <w:lang w:val="en-GB"/>
        </w:rPr>
        <w:lastRenderedPageBreak/>
        <w:t>References</w:t>
      </w:r>
      <w:bookmarkEnd w:id="49"/>
    </w:p>
    <w:p w14:paraId="4C7EFF91" w14:textId="77777777" w:rsidR="00867D36" w:rsidRPr="00847E80" w:rsidRDefault="00867D36" w:rsidP="00D856DD">
      <w:pPr>
        <w:rPr>
          <w:szCs w:val="24"/>
          <w:lang w:val="en-GB"/>
        </w:rPr>
      </w:pPr>
      <w:bookmarkStart w:id="50" w:name="_Hlk226050631"/>
      <w:r w:rsidRPr="00847E80">
        <w:rPr>
          <w:szCs w:val="24"/>
          <w:lang w:val="en-GB"/>
        </w:rPr>
        <w:t>Adams, K., Hill, R., &amp; Scott, P. (2024). Emotional engagement and brand loyalty in retail. Journal of Marketing Behaviour.</w:t>
      </w:r>
    </w:p>
    <w:p w14:paraId="3F1F4647" w14:textId="77777777" w:rsidR="00867D36" w:rsidRPr="00847E80" w:rsidRDefault="00867D36" w:rsidP="00D856DD">
      <w:pPr>
        <w:rPr>
          <w:szCs w:val="24"/>
          <w:lang w:val="en-GB"/>
        </w:rPr>
      </w:pPr>
      <w:r w:rsidRPr="00847E80">
        <w:rPr>
          <w:szCs w:val="24"/>
          <w:lang w:val="en-GB"/>
        </w:rPr>
        <w:t>Ahmed, Z. (2024). Source credibility and diversity communication. Journal of Brand Strategy.</w:t>
      </w:r>
    </w:p>
    <w:p w14:paraId="2DD7DB26" w14:textId="77777777" w:rsidR="00867D36" w:rsidRPr="00847E80" w:rsidRDefault="00867D36" w:rsidP="009C65FE">
      <w:r w:rsidRPr="00847E80">
        <w:t>Ajayi, V. O. (2023). A review on primary sources of data and secondary sources of data. </w:t>
      </w:r>
      <w:r w:rsidRPr="00847E80">
        <w:rPr>
          <w:i/>
          <w:iCs/>
        </w:rPr>
        <w:t xml:space="preserve">Available at SSRN </w:t>
      </w:r>
      <w:r w:rsidR="00F42885" w:rsidRPr="00847E80">
        <w:rPr>
          <w:i/>
          <w:iCs/>
        </w:rPr>
        <w:t>5378785</w:t>
      </w:r>
      <w:r w:rsidR="00F42885" w:rsidRPr="00847E80">
        <w:t>...</w:t>
      </w:r>
    </w:p>
    <w:p w14:paraId="4CFF13FA" w14:textId="77777777" w:rsidR="00867D36" w:rsidRPr="00847E80" w:rsidRDefault="00867D36" w:rsidP="00D856DD">
      <w:pPr>
        <w:rPr>
          <w:szCs w:val="24"/>
          <w:lang w:val="en-GB"/>
        </w:rPr>
      </w:pPr>
      <w:r w:rsidRPr="00847E80">
        <w:rPr>
          <w:szCs w:val="24"/>
          <w:lang w:val="en-GB"/>
        </w:rPr>
        <w:t>Anderson, P. (2024). Business performance drivers in retail markets. Journal of Marketing Analytics.</w:t>
      </w:r>
    </w:p>
    <w:p w14:paraId="70AE291F" w14:textId="77777777" w:rsidR="00867D36" w:rsidRPr="00847E80" w:rsidRDefault="00867D36" w:rsidP="00D856DD">
      <w:pPr>
        <w:rPr>
          <w:szCs w:val="24"/>
          <w:lang w:val="en-GB"/>
        </w:rPr>
      </w:pPr>
      <w:r w:rsidRPr="00847E80">
        <w:rPr>
          <w:szCs w:val="24"/>
          <w:lang w:val="en-GB"/>
        </w:rPr>
        <w:t>Bennett, A. (2024). Challenges in implementing diversity strategies in retail organisations. Journal of Business Practice.</w:t>
      </w:r>
    </w:p>
    <w:p w14:paraId="646C7927" w14:textId="77777777" w:rsidR="00867D36" w:rsidRPr="00847E80" w:rsidRDefault="00867D36" w:rsidP="00D856DD">
      <w:pPr>
        <w:rPr>
          <w:szCs w:val="24"/>
          <w:lang w:val="en-GB"/>
        </w:rPr>
      </w:pPr>
      <w:r w:rsidRPr="00847E80">
        <w:rPr>
          <w:szCs w:val="24"/>
          <w:lang w:val="en-GB"/>
        </w:rPr>
        <w:t>British Fashion Council (2024) (Online), Accessed through&lt;</w:t>
      </w:r>
      <w:hyperlink r:id="rId12" w:history="1">
        <w:r w:rsidRPr="00847E80">
          <w:rPr>
            <w:rStyle w:val="Hyperlink"/>
            <w:color w:val="auto"/>
            <w:szCs w:val="24"/>
            <w:lang w:val="en-GB"/>
          </w:rPr>
          <w:t>https://www.britishfashioncouncil.co.uk/Innovation/Diversity-Equity-Inclusion--Belonging?utm_source=chatgpt.com</w:t>
        </w:r>
      </w:hyperlink>
      <w:r w:rsidRPr="00847E80">
        <w:rPr>
          <w:szCs w:val="24"/>
          <w:lang w:val="en-GB"/>
        </w:rPr>
        <w:t>&gt;, Accessed on 7thApril 2026</w:t>
      </w:r>
    </w:p>
    <w:p w14:paraId="3070C6C7" w14:textId="77777777" w:rsidR="00867D36" w:rsidRPr="00847E80" w:rsidRDefault="00867D36" w:rsidP="00D856DD">
      <w:pPr>
        <w:rPr>
          <w:szCs w:val="24"/>
          <w:lang w:val="en-GB"/>
        </w:rPr>
      </w:pPr>
      <w:r w:rsidRPr="00847E80">
        <w:rPr>
          <w:szCs w:val="24"/>
          <w:lang w:val="en-GB"/>
        </w:rPr>
        <w:t>Brown, L. (2024). Diversity practices and organisational performance in fashion retail. Journal of Retail Innovation.</w:t>
      </w:r>
    </w:p>
    <w:p w14:paraId="71869290" w14:textId="77777777" w:rsidR="00867D36" w:rsidRPr="00847E80" w:rsidRDefault="00867D36" w:rsidP="00D856DD">
      <w:pPr>
        <w:rPr>
          <w:szCs w:val="24"/>
          <w:lang w:val="en-GB"/>
        </w:rPr>
      </w:pPr>
      <w:r w:rsidRPr="00847E80">
        <w:rPr>
          <w:szCs w:val="24"/>
          <w:lang w:val="en-GB"/>
        </w:rPr>
        <w:t>Brown, L., &amp; Lewis, G. (2025). Trust dynamics in diversity-led marketing. Journal of Consumer Trust.</w:t>
      </w:r>
    </w:p>
    <w:p w14:paraId="52B18916" w14:textId="77777777" w:rsidR="00867D36" w:rsidRPr="00847E80" w:rsidRDefault="00867D36" w:rsidP="009C65FE">
      <w:r w:rsidRPr="00847E80">
        <w:t>Byrne, D. (2022). A worked example of Braun and Clarke’s approach to reflexive thematic analysis. </w:t>
      </w:r>
      <w:r w:rsidRPr="00847E80">
        <w:rPr>
          <w:i/>
          <w:iCs/>
        </w:rPr>
        <w:t>Quality &amp; quantity</w:t>
      </w:r>
      <w:r w:rsidRPr="00847E80">
        <w:t>, </w:t>
      </w:r>
      <w:r w:rsidRPr="00847E80">
        <w:rPr>
          <w:i/>
          <w:iCs/>
        </w:rPr>
        <w:t>56</w:t>
      </w:r>
      <w:r w:rsidRPr="00847E80">
        <w:t xml:space="preserve">(3), 1391-1412. </w:t>
      </w:r>
    </w:p>
    <w:p w14:paraId="7FE4E4AF" w14:textId="77777777" w:rsidR="00867D36" w:rsidRPr="00847E80" w:rsidRDefault="00867D36" w:rsidP="00D856DD">
      <w:pPr>
        <w:rPr>
          <w:szCs w:val="24"/>
          <w:lang w:val="en-GB"/>
        </w:rPr>
      </w:pPr>
      <w:r w:rsidRPr="00847E80">
        <w:rPr>
          <w:szCs w:val="24"/>
          <w:lang w:val="en-GB"/>
        </w:rPr>
        <w:t>Chen, L. (2023). Digital transformation and business outcomes. Journal of Marketing Technology.</w:t>
      </w:r>
    </w:p>
    <w:p w14:paraId="0B2609A9" w14:textId="77777777" w:rsidR="00867D36" w:rsidRPr="00847E80" w:rsidRDefault="00867D36" w:rsidP="00D856DD">
      <w:pPr>
        <w:rPr>
          <w:szCs w:val="24"/>
          <w:lang w:val="en-GB"/>
        </w:rPr>
      </w:pPr>
      <w:r w:rsidRPr="00847E80">
        <w:rPr>
          <w:szCs w:val="24"/>
          <w:lang w:val="en-GB"/>
        </w:rPr>
        <w:t>Chen, Y., &amp; Wong, K. (2023). Behavioural models in inclusive organisational settings. Journal of Communication Research.</w:t>
      </w:r>
    </w:p>
    <w:p w14:paraId="4D4D4414" w14:textId="77777777" w:rsidR="00867D36" w:rsidRPr="00847E80" w:rsidRDefault="00867D36" w:rsidP="009C65FE">
      <w:r w:rsidRPr="00847E80">
        <w:t>Cheong, H. I., Lyons, A., Houghton, R., &amp; Majumdar, A. (2023). Secondary qualitative research methodology using online data within the context of social sciences. </w:t>
      </w:r>
      <w:r w:rsidRPr="00847E80">
        <w:rPr>
          <w:i/>
          <w:iCs/>
        </w:rPr>
        <w:t>International Journal of Qualitative Methods</w:t>
      </w:r>
      <w:r w:rsidRPr="00847E80">
        <w:t>, </w:t>
      </w:r>
      <w:r w:rsidRPr="00847E80">
        <w:rPr>
          <w:i/>
          <w:iCs/>
        </w:rPr>
        <w:t>22</w:t>
      </w:r>
      <w:r w:rsidRPr="00847E80">
        <w:t xml:space="preserve">, 16094069231180160. </w:t>
      </w:r>
    </w:p>
    <w:p w14:paraId="28398923" w14:textId="77777777" w:rsidR="00867D36" w:rsidRPr="00847E80" w:rsidRDefault="00867D36" w:rsidP="00D856DD">
      <w:pPr>
        <w:rPr>
          <w:szCs w:val="24"/>
          <w:lang w:val="en-GB"/>
        </w:rPr>
      </w:pPr>
      <w:r w:rsidRPr="00847E80">
        <w:rPr>
          <w:szCs w:val="24"/>
          <w:lang w:val="en-GB"/>
        </w:rPr>
        <w:t>Davies, H., &amp; Clark, E. (2026). Structural barriers to inclusion in corporate environments. European Journal of Management Studies.</w:t>
      </w:r>
    </w:p>
    <w:p w14:paraId="424EBD56" w14:textId="77777777" w:rsidR="00867D36" w:rsidRPr="00847E80" w:rsidRDefault="00867D36" w:rsidP="00D856DD">
      <w:pPr>
        <w:rPr>
          <w:szCs w:val="24"/>
          <w:lang w:val="en-GB"/>
        </w:rPr>
      </w:pPr>
      <w:r w:rsidRPr="00847E80">
        <w:rPr>
          <w:szCs w:val="24"/>
          <w:lang w:val="en-GB"/>
        </w:rPr>
        <w:t>Davis, P. (2026). Financial constraints and sustainability challenges in retail industries. Journal of Economic Strategy.</w:t>
      </w:r>
    </w:p>
    <w:p w14:paraId="61C259DE" w14:textId="77777777" w:rsidR="00867D36" w:rsidRPr="00847E80" w:rsidRDefault="00F42885" w:rsidP="00D856DD">
      <w:pPr>
        <w:rPr>
          <w:szCs w:val="24"/>
          <w:lang w:val="en-GB"/>
        </w:rPr>
      </w:pPr>
      <w:r w:rsidRPr="00847E80">
        <w:rPr>
          <w:szCs w:val="24"/>
          <w:lang w:val="en-GB"/>
        </w:rPr>
        <w:t>Greska</w:t>
      </w:r>
      <w:r w:rsidR="00867D36" w:rsidRPr="00847E80">
        <w:rPr>
          <w:szCs w:val="24"/>
          <w:lang w:val="en-GB"/>
        </w:rPr>
        <w:t xml:space="preserve"> H. (2023) (Online), Accessed through&lt;</w:t>
      </w:r>
      <w:hyperlink r:id="rId13" w:history="1">
        <w:r w:rsidR="00867D36" w:rsidRPr="00847E80">
          <w:rPr>
            <w:rStyle w:val="Hyperlink"/>
            <w:color w:val="auto"/>
            <w:szCs w:val="24"/>
            <w:lang w:val="en-GB"/>
          </w:rPr>
          <w:t>https://digitalcommons.bryant.edu/honors_finance/59/</w:t>
        </w:r>
      </w:hyperlink>
      <w:r w:rsidR="00867D36" w:rsidRPr="00847E80">
        <w:rPr>
          <w:szCs w:val="24"/>
          <w:lang w:val="en-GB"/>
        </w:rPr>
        <w:t>&gt;, Accessed on 7thApril 2026</w:t>
      </w:r>
    </w:p>
    <w:p w14:paraId="77FE7A61" w14:textId="77777777" w:rsidR="00867D36" w:rsidRPr="00847E80" w:rsidRDefault="00867D36" w:rsidP="009C65FE">
      <w:r w:rsidRPr="00847E80">
        <w:lastRenderedPageBreak/>
        <w:t>Dubey, U. K. B., and Kothari, D. P. (2022). </w:t>
      </w:r>
      <w:r w:rsidRPr="00847E80">
        <w:rPr>
          <w:i/>
          <w:iCs/>
        </w:rPr>
        <w:t>Research methodology: Techniques and trends</w:t>
      </w:r>
      <w:r w:rsidRPr="00847E80">
        <w:t xml:space="preserve">. Chapman and Hall/CRC. </w:t>
      </w:r>
    </w:p>
    <w:p w14:paraId="78A9C82E" w14:textId="77777777" w:rsidR="00867D36" w:rsidRPr="00847E80" w:rsidRDefault="00867D36" w:rsidP="00D856DD">
      <w:pPr>
        <w:rPr>
          <w:szCs w:val="24"/>
          <w:lang w:val="en-GB"/>
        </w:rPr>
      </w:pPr>
      <w:r w:rsidRPr="00847E80">
        <w:rPr>
          <w:szCs w:val="24"/>
          <w:lang w:val="en-GB"/>
        </w:rPr>
        <w:t>Edwards, T. (2024). Supply chain efficiency in fast fashion retail. Journal of Operations Management.</w:t>
      </w:r>
    </w:p>
    <w:p w14:paraId="247190F6" w14:textId="77777777" w:rsidR="00867D36" w:rsidRPr="00847E80" w:rsidRDefault="00867D36" w:rsidP="00D856DD">
      <w:pPr>
        <w:rPr>
          <w:szCs w:val="24"/>
          <w:lang w:val="en-GB"/>
        </w:rPr>
      </w:pPr>
      <w:r w:rsidRPr="00847E80">
        <w:rPr>
          <w:szCs w:val="24"/>
          <w:lang w:val="en-GB"/>
        </w:rPr>
        <w:t>Evans, T., &amp; Cole, S. (2026). Performative diversity and brand scepticism in digital markets. European Journal of Marketing Ethics.</w:t>
      </w:r>
    </w:p>
    <w:p w14:paraId="33D2F7C6" w14:textId="77777777" w:rsidR="00867D36" w:rsidRPr="00847E80" w:rsidRDefault="00867D36" w:rsidP="00D856DD">
      <w:pPr>
        <w:rPr>
          <w:szCs w:val="24"/>
          <w:lang w:val="en-GB"/>
        </w:rPr>
      </w:pPr>
      <w:r w:rsidRPr="00847E80">
        <w:rPr>
          <w:szCs w:val="24"/>
          <w:lang w:val="en-GB"/>
        </w:rPr>
        <w:t>Foster, R., &amp; Hall, M. (2026). Consumer scepticism towards corporate diversity initiatives. Journal of Marketing Dynamics.</w:t>
      </w:r>
    </w:p>
    <w:p w14:paraId="3F782891" w14:textId="77777777" w:rsidR="00867D36" w:rsidRPr="00847E80" w:rsidRDefault="00867D36" w:rsidP="009C65FE">
      <w:r w:rsidRPr="00847E80">
        <w:t>Gamage, A. N. K. K. (2025). Research design, philosophy, and quantitative approaches in scientific research methodology. </w:t>
      </w:r>
      <w:r w:rsidRPr="00847E80">
        <w:rPr>
          <w:i/>
          <w:iCs/>
        </w:rPr>
        <w:t>Sch J Eng Tech</w:t>
      </w:r>
      <w:r w:rsidRPr="00847E80">
        <w:t>, </w:t>
      </w:r>
      <w:r w:rsidRPr="00847E80">
        <w:rPr>
          <w:i/>
          <w:iCs/>
        </w:rPr>
        <w:t>2</w:t>
      </w:r>
      <w:r w:rsidRPr="00847E80">
        <w:t xml:space="preserve">(1), 91-103. </w:t>
      </w:r>
    </w:p>
    <w:p w14:paraId="7FB92102" w14:textId="77777777" w:rsidR="00867D36" w:rsidRPr="00847E80" w:rsidRDefault="00867D36" w:rsidP="009C65FE">
      <w:r w:rsidRPr="00847E80">
        <w:t>Gamage, A. N. K. K. (2025). Research design, philosophy, and quantitative approaches in scientific research methodology. </w:t>
      </w:r>
      <w:r w:rsidRPr="00847E80">
        <w:rPr>
          <w:i/>
          <w:iCs/>
        </w:rPr>
        <w:t>Sch J Eng Tech</w:t>
      </w:r>
      <w:r w:rsidRPr="00847E80">
        <w:t>, </w:t>
      </w:r>
      <w:r w:rsidRPr="00847E80">
        <w:rPr>
          <w:i/>
          <w:iCs/>
        </w:rPr>
        <w:t>2</w:t>
      </w:r>
      <w:r w:rsidRPr="00847E80">
        <w:t xml:space="preserve">(1), 91-103. </w:t>
      </w:r>
    </w:p>
    <w:p w14:paraId="7C343DDD" w14:textId="77777777" w:rsidR="00867D36" w:rsidRPr="00847E80" w:rsidRDefault="00867D36" w:rsidP="00D856DD">
      <w:pPr>
        <w:rPr>
          <w:szCs w:val="24"/>
          <w:lang w:val="en-GB"/>
        </w:rPr>
      </w:pPr>
      <w:r w:rsidRPr="00847E80">
        <w:rPr>
          <w:szCs w:val="24"/>
          <w:lang w:val="en-GB"/>
        </w:rPr>
        <w:t>Garcia, M. (2024). Consumer engagement through inclusive branding. Journal of Digital Behaviour.</w:t>
      </w:r>
    </w:p>
    <w:p w14:paraId="7B3635F3" w14:textId="77777777" w:rsidR="00867D36" w:rsidRPr="00847E80" w:rsidRDefault="00867D36" w:rsidP="00D856DD">
      <w:pPr>
        <w:rPr>
          <w:szCs w:val="24"/>
          <w:lang w:val="en-GB"/>
        </w:rPr>
      </w:pPr>
      <w:r w:rsidRPr="00847E80">
        <w:rPr>
          <w:szCs w:val="24"/>
          <w:lang w:val="en-GB"/>
        </w:rPr>
        <w:t>Harris, K. (2023). Cultural resistance in diversity implementation. Journal of Organisational Behaviour.</w:t>
      </w:r>
    </w:p>
    <w:p w14:paraId="69C0B66B" w14:textId="77777777" w:rsidR="00867D36" w:rsidRPr="00847E80" w:rsidRDefault="00867D36" w:rsidP="00D856DD">
      <w:pPr>
        <w:rPr>
          <w:szCs w:val="24"/>
          <w:lang w:val="en-GB"/>
        </w:rPr>
      </w:pPr>
      <w:r w:rsidRPr="00847E80">
        <w:rPr>
          <w:szCs w:val="24"/>
          <w:lang w:val="en-GB"/>
        </w:rPr>
        <w:t>Hughes, R., &amp; Patel, S. (2025). Variability in consumer perception of brand values. International Journal of Consumer Psychology.</w:t>
      </w:r>
    </w:p>
    <w:p w14:paraId="21230C8D" w14:textId="77777777" w:rsidR="00867D36" w:rsidRPr="00847E80" w:rsidRDefault="00867D36" w:rsidP="009C65FE">
      <w:r w:rsidRPr="00847E80">
        <w:t xml:space="preserve">Islam, M. A., and </w:t>
      </w:r>
      <w:r w:rsidR="00F42885" w:rsidRPr="00847E80">
        <w:t>Al-Deehani</w:t>
      </w:r>
      <w:r w:rsidRPr="00847E80">
        <w:t>, F. M. F. (2022). Justification for adopting qualitative research method, research approaches, sampling strategy, sample size, interview method, saturation, and data analysis. </w:t>
      </w:r>
      <w:r w:rsidRPr="00847E80">
        <w:rPr>
          <w:i/>
          <w:iCs/>
        </w:rPr>
        <w:t>Journal of International Business and Management</w:t>
      </w:r>
      <w:r w:rsidRPr="00847E80">
        <w:t>, </w:t>
      </w:r>
      <w:r w:rsidRPr="00847E80">
        <w:rPr>
          <w:i/>
          <w:iCs/>
        </w:rPr>
        <w:t>5</w:t>
      </w:r>
      <w:r w:rsidRPr="00847E80">
        <w:t xml:space="preserve">(1), 01-11. </w:t>
      </w:r>
    </w:p>
    <w:p w14:paraId="58A5435B" w14:textId="77777777" w:rsidR="00867D36" w:rsidRPr="00847E80" w:rsidRDefault="00867D36" w:rsidP="00D856DD">
      <w:pPr>
        <w:rPr>
          <w:szCs w:val="24"/>
          <w:lang w:val="en-GB"/>
        </w:rPr>
      </w:pPr>
      <w:r w:rsidRPr="00847E80">
        <w:rPr>
          <w:szCs w:val="24"/>
          <w:lang w:val="en-GB"/>
        </w:rPr>
        <w:t>Johnson, P., Clarke, D., &amp; Hughes, M. (2025). Strategic implementation of diversity frameworks in UK industries. Marketing Systems Review.</w:t>
      </w:r>
    </w:p>
    <w:p w14:paraId="5715D47F" w14:textId="77777777" w:rsidR="00867D36" w:rsidRPr="00847E80" w:rsidRDefault="00F42885" w:rsidP="009C65FE">
      <w:r w:rsidRPr="00847E80">
        <w:t>Karats areas</w:t>
      </w:r>
      <w:r w:rsidR="00867D36" w:rsidRPr="00847E80">
        <w:t>, P. (2022). Semi-structured interviews. </w:t>
      </w:r>
      <w:r w:rsidR="00867D36" w:rsidRPr="00847E80">
        <w:rPr>
          <w:i/>
          <w:iCs/>
        </w:rPr>
        <w:t>Research methods in language attitudes</w:t>
      </w:r>
      <w:r w:rsidR="00867D36" w:rsidRPr="00847E80">
        <w:t>, </w:t>
      </w:r>
      <w:r w:rsidR="00867D36" w:rsidRPr="00847E80">
        <w:rPr>
          <w:i/>
          <w:iCs/>
        </w:rPr>
        <w:t>99</w:t>
      </w:r>
      <w:r w:rsidR="00867D36" w:rsidRPr="00847E80">
        <w:t xml:space="preserve">. </w:t>
      </w:r>
    </w:p>
    <w:p w14:paraId="7B85EF30" w14:textId="77777777" w:rsidR="00867D36" w:rsidRPr="00847E80" w:rsidRDefault="00867D36" w:rsidP="00D856DD">
      <w:pPr>
        <w:rPr>
          <w:szCs w:val="24"/>
          <w:lang w:val="en-GB"/>
        </w:rPr>
      </w:pPr>
      <w:r w:rsidRPr="00847E80">
        <w:rPr>
          <w:szCs w:val="24"/>
          <w:lang w:val="en-GB"/>
        </w:rPr>
        <w:t>Khan, A. (2024). Representation and consumer engagement in fashion marketing. Journal of Consumer Culture.</w:t>
      </w:r>
    </w:p>
    <w:p w14:paraId="5C360995" w14:textId="77777777" w:rsidR="00867D36" w:rsidRPr="00847E80" w:rsidRDefault="00867D36" w:rsidP="009C65FE">
      <w:r w:rsidRPr="00847E80">
        <w:t xml:space="preserve">Kumar, S., </w:t>
      </w:r>
      <w:r w:rsidR="00F42885" w:rsidRPr="00847E80">
        <w:t>Andujar</w:t>
      </w:r>
      <w:r w:rsidRPr="00847E80">
        <w:t>, D. K. (2024). Inductive and deductive approaches to qualitative research. </w:t>
      </w:r>
      <w:r w:rsidRPr="00847E80">
        <w:rPr>
          <w:i/>
          <w:iCs/>
        </w:rPr>
        <w:t>International Journal of Multidisciplinary Educational Research</w:t>
      </w:r>
      <w:r w:rsidRPr="00847E80">
        <w:t>, </w:t>
      </w:r>
      <w:r w:rsidRPr="00847E80">
        <w:rPr>
          <w:i/>
          <w:iCs/>
        </w:rPr>
        <w:t>13</w:t>
      </w:r>
      <w:r w:rsidRPr="00847E80">
        <w:t xml:space="preserve">(1), 58-63. </w:t>
      </w:r>
    </w:p>
    <w:p w14:paraId="201A90CB" w14:textId="77777777" w:rsidR="00867D36" w:rsidRPr="00847E80" w:rsidRDefault="00867D36" w:rsidP="00D856DD">
      <w:pPr>
        <w:rPr>
          <w:szCs w:val="24"/>
          <w:lang w:val="en-GB"/>
        </w:rPr>
      </w:pPr>
      <w:r w:rsidRPr="00847E80">
        <w:rPr>
          <w:szCs w:val="24"/>
          <w:lang w:val="en-GB"/>
        </w:rPr>
        <w:t>Kumar, V., Shah, D., &amp; Mehta, R. (2025). Strategic differentiation in competitive retail markets. Journal of Business Strategy.</w:t>
      </w:r>
    </w:p>
    <w:p w14:paraId="3631724B" w14:textId="77777777" w:rsidR="00867D36" w:rsidRPr="00847E80" w:rsidRDefault="00867D36" w:rsidP="00D856DD">
      <w:pPr>
        <w:rPr>
          <w:szCs w:val="24"/>
          <w:lang w:val="en-GB"/>
        </w:rPr>
      </w:pPr>
      <w:r w:rsidRPr="00847E80">
        <w:rPr>
          <w:szCs w:val="24"/>
          <w:lang w:val="en-GB"/>
        </w:rPr>
        <w:lastRenderedPageBreak/>
        <w:t>Lopez, J., &amp; Green, P. (2025). Behavioural impact of inclusive marketing strategies. Marketing Insights Review.</w:t>
      </w:r>
    </w:p>
    <w:p w14:paraId="21FA8A14" w14:textId="77777777" w:rsidR="00867D36" w:rsidRPr="00847E80" w:rsidRDefault="00867D36" w:rsidP="00D856DD">
      <w:pPr>
        <w:rPr>
          <w:szCs w:val="24"/>
          <w:lang w:val="en-GB"/>
        </w:rPr>
      </w:pPr>
      <w:r w:rsidRPr="00847E80">
        <w:rPr>
          <w:szCs w:val="24"/>
          <w:lang w:val="en-GB"/>
        </w:rPr>
        <w:t>Lopez, S. (2023). Consumer behaviour in digital retail environments. Journal of Consumer Studies.</w:t>
      </w:r>
    </w:p>
    <w:p w14:paraId="238FEB26" w14:textId="77777777" w:rsidR="00867D36" w:rsidRPr="00847E80" w:rsidRDefault="00867D36" w:rsidP="00D856DD">
      <w:pPr>
        <w:rPr>
          <w:szCs w:val="24"/>
          <w:lang w:val="en-GB"/>
        </w:rPr>
      </w:pPr>
      <w:r w:rsidRPr="00847E80">
        <w:rPr>
          <w:szCs w:val="24"/>
          <w:lang w:val="en-GB"/>
        </w:rPr>
        <w:t>Martin, L. (2023). Organisational inclusion and employee engagement. Journal of Workplace Studies.</w:t>
      </w:r>
    </w:p>
    <w:p w14:paraId="633CC806" w14:textId="77777777" w:rsidR="00867D36" w:rsidRPr="00847E80" w:rsidRDefault="00867D36" w:rsidP="00D856DD">
      <w:pPr>
        <w:rPr>
          <w:szCs w:val="24"/>
          <w:lang w:val="en-GB"/>
        </w:rPr>
      </w:pPr>
      <w:r w:rsidRPr="00847E80">
        <w:rPr>
          <w:szCs w:val="24"/>
          <w:lang w:val="en-GB"/>
        </w:rPr>
        <w:t>Mitchell, R., &amp; Brown, T. (2025). Market volatility and performance inconsistency in retail sectors. International Journal of Business Research.</w:t>
      </w:r>
    </w:p>
    <w:p w14:paraId="2DD2895D" w14:textId="77777777" w:rsidR="00867D36" w:rsidRPr="00847E80" w:rsidRDefault="00867D36" w:rsidP="00D856DD">
      <w:pPr>
        <w:rPr>
          <w:szCs w:val="24"/>
          <w:lang w:val="en-GB"/>
        </w:rPr>
      </w:pPr>
      <w:r w:rsidRPr="00847E80">
        <w:rPr>
          <w:szCs w:val="24"/>
          <w:lang w:val="en-GB"/>
        </w:rPr>
        <w:t>Morgan, J., Lee, S., &amp; Brown, T. (2025). Leadership roles in diversity implementation. Journal of Leadership Studies.</w:t>
      </w:r>
    </w:p>
    <w:p w14:paraId="00EC7FF1" w14:textId="77777777" w:rsidR="00867D36" w:rsidRPr="00847E80" w:rsidRDefault="00F42885" w:rsidP="009C65FE">
      <w:r w:rsidRPr="00847E80">
        <w:t>Mazari</w:t>
      </w:r>
      <w:r w:rsidR="00867D36" w:rsidRPr="00847E80">
        <w:t>, T., Shava, G. N., and Shonhiwa, S. (2022). Qualitative research paradigm, a key research design for educational researchers, processes and procedures: A theoretical overview. </w:t>
      </w:r>
      <w:r w:rsidR="00867D36" w:rsidRPr="00847E80">
        <w:rPr>
          <w:i/>
          <w:iCs/>
        </w:rPr>
        <w:t>Indiana Journal of Humanities and Social Sciences</w:t>
      </w:r>
      <w:r w:rsidR="00867D36" w:rsidRPr="00847E80">
        <w:t>, </w:t>
      </w:r>
      <w:r w:rsidR="00867D36" w:rsidRPr="00847E80">
        <w:rPr>
          <w:i/>
          <w:iCs/>
        </w:rPr>
        <w:t>3</w:t>
      </w:r>
      <w:r w:rsidR="00867D36" w:rsidRPr="00847E80">
        <w:t>(1), 14-20</w:t>
      </w:r>
    </w:p>
    <w:p w14:paraId="0BF4FB26" w14:textId="77777777" w:rsidR="00867D36" w:rsidRPr="00847E80" w:rsidRDefault="00867D36" w:rsidP="00D856DD">
      <w:pPr>
        <w:rPr>
          <w:szCs w:val="24"/>
          <w:lang w:val="en-GB"/>
        </w:rPr>
      </w:pPr>
      <w:r w:rsidRPr="00847E80">
        <w:rPr>
          <w:szCs w:val="24"/>
          <w:lang w:val="en-GB"/>
        </w:rPr>
        <w:t>Nguyen, T. (2024). Market expansion through inclusive strategies. Journal of Global Marketing.</w:t>
      </w:r>
    </w:p>
    <w:p w14:paraId="505395EE" w14:textId="77777777" w:rsidR="00867D36" w:rsidRPr="00847E80" w:rsidRDefault="00867D36" w:rsidP="009C65FE">
      <w:r w:rsidRPr="00847E80">
        <w:t xml:space="preserve">Okoli, C. (2023). Inductive, abductive and deductive </w:t>
      </w:r>
      <w:r w:rsidR="00F42885" w:rsidRPr="00847E80">
        <w:t>theorizing</w:t>
      </w:r>
      <w:r w:rsidRPr="00847E80">
        <w:t>. </w:t>
      </w:r>
      <w:r w:rsidRPr="00847E80">
        <w:rPr>
          <w:i/>
          <w:iCs/>
        </w:rPr>
        <w:t>International Journal of Management Concepts and Philosophy</w:t>
      </w:r>
      <w:r w:rsidRPr="00847E80">
        <w:t>, </w:t>
      </w:r>
      <w:r w:rsidRPr="00847E80">
        <w:rPr>
          <w:i/>
          <w:iCs/>
        </w:rPr>
        <w:t>16</w:t>
      </w:r>
      <w:r w:rsidRPr="00847E80">
        <w:t xml:space="preserve">(3), 302-316. </w:t>
      </w:r>
    </w:p>
    <w:p w14:paraId="31ABA87C" w14:textId="77777777" w:rsidR="00867D36" w:rsidRPr="00847E80" w:rsidRDefault="00867D36" w:rsidP="009C65FE">
      <w:r w:rsidRPr="00847E80">
        <w:t xml:space="preserve">Pederson, L. L., Koval, J. J., and </w:t>
      </w:r>
      <w:r w:rsidR="00F42885" w:rsidRPr="00847E80">
        <w:t>Vangelis</w:t>
      </w:r>
      <w:r w:rsidRPr="00847E80">
        <w:t>, E. (2022). Analysis of secondary data: Considerations revisited. </w:t>
      </w:r>
      <w:r w:rsidRPr="00847E80">
        <w:rPr>
          <w:i/>
          <w:iCs/>
        </w:rPr>
        <w:t>J Addict Med Ther Sci</w:t>
      </w:r>
      <w:r w:rsidRPr="00847E80">
        <w:t>, </w:t>
      </w:r>
      <w:r w:rsidRPr="00847E80">
        <w:rPr>
          <w:i/>
          <w:iCs/>
        </w:rPr>
        <w:t>8</w:t>
      </w:r>
      <w:r w:rsidRPr="00847E80">
        <w:t xml:space="preserve">(1), 10-13. </w:t>
      </w:r>
    </w:p>
    <w:p w14:paraId="216B7730" w14:textId="77777777" w:rsidR="00867D36" w:rsidRPr="00847E80" w:rsidRDefault="00867D36" w:rsidP="009C65FE">
      <w:r w:rsidRPr="00847E80">
        <w:t xml:space="preserve">Pederson, L. L., Koval, J. J., and </w:t>
      </w:r>
      <w:r w:rsidR="00F42885" w:rsidRPr="00847E80">
        <w:t>Vangelis</w:t>
      </w:r>
      <w:r w:rsidRPr="00847E80">
        <w:t>, E. (2022). Analysis of secondary data: Considerations revisited. </w:t>
      </w:r>
      <w:r w:rsidRPr="00847E80">
        <w:rPr>
          <w:i/>
          <w:iCs/>
        </w:rPr>
        <w:t>J Addict Med Ther Sci</w:t>
      </w:r>
      <w:r w:rsidRPr="00847E80">
        <w:t>, </w:t>
      </w:r>
      <w:r w:rsidRPr="00847E80">
        <w:rPr>
          <w:i/>
          <w:iCs/>
        </w:rPr>
        <w:t>8</w:t>
      </w:r>
      <w:r w:rsidRPr="00847E80">
        <w:t xml:space="preserve">(1), 10-13. </w:t>
      </w:r>
    </w:p>
    <w:p w14:paraId="32C8339F" w14:textId="77777777" w:rsidR="00867D36" w:rsidRPr="00847E80" w:rsidRDefault="00867D36" w:rsidP="009C65FE">
      <w:r w:rsidRPr="00847E80">
        <w:t>Rana, J., Dilshad, S., and Ahsan, A. (2023). Ethical issues in research. In </w:t>
      </w:r>
      <w:r w:rsidRPr="00847E80">
        <w:rPr>
          <w:i/>
          <w:iCs/>
        </w:rPr>
        <w:t>Global encyclopedia of public administration, public policy, and governance</w:t>
      </w:r>
      <w:r w:rsidRPr="00847E80">
        <w:t xml:space="preserve"> (pp. 4157-4163). Cham: Springer International Publishing. </w:t>
      </w:r>
    </w:p>
    <w:p w14:paraId="457123AB" w14:textId="77777777" w:rsidR="00867D36" w:rsidRPr="00847E80" w:rsidRDefault="00867D36" w:rsidP="00D114E7">
      <w:r w:rsidRPr="00847E80">
        <w:t>Rana, J., Dilshad, S., and Ahsan, A. (2023). Ethical issues in research. In </w:t>
      </w:r>
      <w:r w:rsidRPr="00847E80">
        <w:rPr>
          <w:i/>
          <w:iCs/>
        </w:rPr>
        <w:t>Global encyclopedia of public administration, public policy, and governance</w:t>
      </w:r>
      <w:r w:rsidRPr="00847E80">
        <w:t> (pp. 4157-4163). Cham: Springer International Publishing.</w:t>
      </w:r>
    </w:p>
    <w:p w14:paraId="207226D9" w14:textId="77777777" w:rsidR="00867D36" w:rsidRPr="00847E80" w:rsidRDefault="00867D36" w:rsidP="00D856DD">
      <w:pPr>
        <w:rPr>
          <w:szCs w:val="24"/>
          <w:lang w:val="en-GB"/>
        </w:rPr>
      </w:pPr>
      <w:r w:rsidRPr="00847E80">
        <w:rPr>
          <w:szCs w:val="24"/>
          <w:lang w:val="en-GB"/>
        </w:rPr>
        <w:t>Reed, P., &amp; Collins, A. (2025). Limitations of traditional models in inclusive environments. Marketing Theory Review.</w:t>
      </w:r>
    </w:p>
    <w:p w14:paraId="5649107F" w14:textId="77777777" w:rsidR="00867D36" w:rsidRPr="00847E80" w:rsidRDefault="00867D36" w:rsidP="00D856DD">
      <w:pPr>
        <w:rPr>
          <w:szCs w:val="24"/>
          <w:lang w:val="en-GB"/>
        </w:rPr>
      </w:pPr>
      <w:r w:rsidRPr="00847E80">
        <w:rPr>
          <w:szCs w:val="24"/>
          <w:lang w:val="en-GB"/>
        </w:rPr>
        <w:t>Roberts, L., Green, P., &amp; Hall, S. (2025). Inclusive strategies and long-term business sustainability. Journal of Contemporary Marketing.</w:t>
      </w:r>
    </w:p>
    <w:p w14:paraId="4C0AC4C8" w14:textId="77777777" w:rsidR="00867D36" w:rsidRPr="00847E80" w:rsidRDefault="00867D36" w:rsidP="00D856DD">
      <w:pPr>
        <w:rPr>
          <w:szCs w:val="24"/>
          <w:lang w:val="en-GB"/>
        </w:rPr>
      </w:pPr>
      <w:r w:rsidRPr="00847E80">
        <w:rPr>
          <w:szCs w:val="24"/>
          <w:lang w:val="en-GB"/>
        </w:rPr>
        <w:t>Robinson, K., Green, L., &amp; Adams, S. (2024). Integrated approaches to retail performance management. Journal of Modern Marketing.</w:t>
      </w:r>
    </w:p>
    <w:p w14:paraId="542C1508" w14:textId="77777777" w:rsidR="00867D36" w:rsidRPr="00847E80" w:rsidRDefault="00867D36" w:rsidP="00D856DD">
      <w:pPr>
        <w:rPr>
          <w:szCs w:val="24"/>
          <w:lang w:val="en-GB"/>
        </w:rPr>
      </w:pPr>
      <w:r w:rsidRPr="00847E80">
        <w:rPr>
          <w:szCs w:val="24"/>
          <w:lang w:val="en-GB"/>
        </w:rPr>
        <w:lastRenderedPageBreak/>
        <w:t>Singh, P., &amp; Patel, R. (2024). Economic influences on retail performance. Journal of Economic Marketing.</w:t>
      </w:r>
    </w:p>
    <w:p w14:paraId="3A2FAEB8" w14:textId="77777777" w:rsidR="00867D36" w:rsidRPr="00847E80" w:rsidRDefault="00867D36" w:rsidP="00D856DD">
      <w:pPr>
        <w:rPr>
          <w:szCs w:val="24"/>
          <w:lang w:val="en-GB"/>
        </w:rPr>
      </w:pPr>
      <w:r w:rsidRPr="00847E80">
        <w:rPr>
          <w:szCs w:val="24"/>
          <w:lang w:val="en-GB"/>
        </w:rPr>
        <w:t>Singh, P., &amp; Turner, J. (2023). Measuring organisational diversity effectiveness. Journal of HR Analytics.</w:t>
      </w:r>
    </w:p>
    <w:p w14:paraId="524EA860" w14:textId="77777777" w:rsidR="00867D36" w:rsidRPr="00847E80" w:rsidRDefault="00867D36" w:rsidP="00D856DD">
      <w:pPr>
        <w:rPr>
          <w:szCs w:val="24"/>
          <w:lang w:val="en-GB"/>
        </w:rPr>
      </w:pPr>
      <w:r w:rsidRPr="00847E80">
        <w:rPr>
          <w:szCs w:val="24"/>
          <w:lang w:val="en-GB"/>
        </w:rPr>
        <w:t>Smith, J., &amp; Allen, R. (2023). Inclusive workforce strategies in modern retail organisations. Journal of Business Diversity.</w:t>
      </w:r>
    </w:p>
    <w:p w14:paraId="2E9E5B6B" w14:textId="77777777" w:rsidR="00867D36" w:rsidRPr="00847E80" w:rsidRDefault="00867D36" w:rsidP="00D856DD">
      <w:pPr>
        <w:rPr>
          <w:szCs w:val="24"/>
          <w:lang w:val="en-GB"/>
        </w:rPr>
      </w:pPr>
      <w:r w:rsidRPr="00847E80">
        <w:rPr>
          <w:szCs w:val="24"/>
          <w:lang w:val="en-GB"/>
        </w:rPr>
        <w:t>Stewart, J. (2026). Strategic misalignment in diversity initiatives. Journal of Corporate Strategy.</w:t>
      </w:r>
    </w:p>
    <w:p w14:paraId="0C25EAF8" w14:textId="77777777" w:rsidR="00867D36" w:rsidRPr="00847E80" w:rsidRDefault="00867D36" w:rsidP="00D856DD">
      <w:pPr>
        <w:rPr>
          <w:szCs w:val="24"/>
          <w:lang w:val="en-GB"/>
        </w:rPr>
      </w:pPr>
      <w:r w:rsidRPr="00847E80">
        <w:rPr>
          <w:szCs w:val="24"/>
          <w:lang w:val="en-GB"/>
        </w:rPr>
        <w:t>Thompson, R. (2024). Application of management theories in diversity practices. Journal of Management Theory.</w:t>
      </w:r>
    </w:p>
    <w:p w14:paraId="25B3F06E" w14:textId="77777777" w:rsidR="00867D36" w:rsidRPr="00847E80" w:rsidRDefault="00867D36" w:rsidP="00D856DD">
      <w:pPr>
        <w:rPr>
          <w:szCs w:val="24"/>
          <w:lang w:val="en-GB"/>
        </w:rPr>
      </w:pPr>
      <w:r w:rsidRPr="00847E80">
        <w:rPr>
          <w:szCs w:val="24"/>
          <w:lang w:val="en-GB"/>
        </w:rPr>
        <w:t>Walker, D., &amp; Scott, H. (2026). Competitive pressures and profit margin challenges in retail. Journal of Strategic Marketing.</w:t>
      </w:r>
    </w:p>
    <w:bookmarkEnd w:id="50"/>
    <w:p w14:paraId="031B789E" w14:textId="77777777" w:rsidR="00867D36" w:rsidRPr="00847E80" w:rsidRDefault="00867D36" w:rsidP="009C65FE">
      <w:r w:rsidRPr="00847E80">
        <w:t>Zhang, T. (2023). Critical realism: A critical evaluation. </w:t>
      </w:r>
      <w:r w:rsidRPr="00847E80">
        <w:rPr>
          <w:i/>
          <w:iCs/>
        </w:rPr>
        <w:t>Social Epistemology</w:t>
      </w:r>
      <w:r w:rsidRPr="00847E80">
        <w:t>, </w:t>
      </w:r>
      <w:r w:rsidRPr="00847E80">
        <w:rPr>
          <w:i/>
          <w:iCs/>
        </w:rPr>
        <w:t>37</w:t>
      </w:r>
      <w:r w:rsidRPr="00847E80">
        <w:t xml:space="preserve">(1), 15-29. </w:t>
      </w:r>
    </w:p>
    <w:p w14:paraId="4FEEF1E8" w14:textId="77777777" w:rsidR="00D856DD" w:rsidRPr="00847E80" w:rsidRDefault="00D856DD" w:rsidP="00C44516">
      <w:pPr>
        <w:rPr>
          <w:szCs w:val="24"/>
          <w:lang w:val="en-GB"/>
        </w:rPr>
      </w:pPr>
    </w:p>
    <w:p w14:paraId="1CC32714" w14:textId="77777777" w:rsidR="00D856DD" w:rsidRPr="00847E80" w:rsidRDefault="00D856DD" w:rsidP="00C44516">
      <w:pPr>
        <w:rPr>
          <w:szCs w:val="24"/>
          <w:lang w:val="en-GB"/>
        </w:rPr>
      </w:pPr>
    </w:p>
    <w:p w14:paraId="05BEF3ED" w14:textId="77777777" w:rsidR="0070452C" w:rsidRPr="00847E80" w:rsidRDefault="0070452C" w:rsidP="00C44516">
      <w:pPr>
        <w:rPr>
          <w:szCs w:val="24"/>
          <w:lang w:val="en-GB"/>
        </w:rPr>
      </w:pPr>
      <w:r w:rsidRPr="00847E80">
        <w:rPr>
          <w:szCs w:val="24"/>
          <w:lang w:val="en-GB"/>
        </w:rPr>
        <w:t xml:space="preserve">British Council (2022). </w:t>
      </w:r>
      <w:r w:rsidRPr="00847E80">
        <w:rPr>
          <w:i/>
          <w:iCs/>
          <w:szCs w:val="24"/>
          <w:lang w:val="en-GB"/>
        </w:rPr>
        <w:t>The power of fashion</w:t>
      </w:r>
      <w:r w:rsidRPr="00847E80">
        <w:rPr>
          <w:szCs w:val="24"/>
          <w:lang w:val="en-GB"/>
        </w:rPr>
        <w:t xml:space="preserve">. (Online). Available at: </w:t>
      </w:r>
      <w:hyperlink r:id="rId14" w:history="1">
        <w:r w:rsidRPr="00847E80">
          <w:rPr>
            <w:rStyle w:val="Hyperlink"/>
            <w:color w:val="auto"/>
            <w:szCs w:val="24"/>
            <w:lang w:val="en-GB"/>
          </w:rPr>
          <w:t>https://www.britishcouncil.org/research-insight/power-fashion</w:t>
        </w:r>
      </w:hyperlink>
      <w:r w:rsidRPr="00847E80">
        <w:rPr>
          <w:szCs w:val="24"/>
          <w:lang w:val="en-GB"/>
        </w:rPr>
        <w:t xml:space="preserve">  (Accessed: 27 March 2026).</w:t>
      </w:r>
    </w:p>
    <w:p w14:paraId="09A06D6B" w14:textId="77777777" w:rsidR="0070452C" w:rsidRPr="00847E80" w:rsidRDefault="0070452C" w:rsidP="00C44516">
      <w:pPr>
        <w:rPr>
          <w:szCs w:val="24"/>
          <w:lang w:val="en-GB"/>
        </w:rPr>
      </w:pPr>
      <w:r w:rsidRPr="00847E80">
        <w:rPr>
          <w:szCs w:val="24"/>
          <w:lang w:val="en-GB"/>
        </w:rPr>
        <w:t>British Retail Consortium (2025) </w:t>
      </w:r>
      <w:r w:rsidRPr="00847E80">
        <w:rPr>
          <w:i/>
          <w:iCs/>
          <w:szCs w:val="24"/>
          <w:lang w:val="en-GB"/>
        </w:rPr>
        <w:t>Rising sales not enough to fend off job losses and store closures</w:t>
      </w:r>
      <w:r w:rsidRPr="00847E80">
        <w:rPr>
          <w:szCs w:val="24"/>
          <w:lang w:val="en-GB"/>
        </w:rPr>
        <w:t xml:space="preserve">. (Online). Available at: </w:t>
      </w:r>
      <w:hyperlink r:id="rId15" w:history="1">
        <w:r w:rsidRPr="00847E80">
          <w:rPr>
            <w:rStyle w:val="Hyperlink"/>
            <w:color w:val="auto"/>
            <w:szCs w:val="24"/>
            <w:lang w:val="en-GB"/>
          </w:rPr>
          <w:t>https://brc.org.uk/news-and-events/news/corporate-affairs/2025/ungated/rising-sales-not-enough-to-fend-off-job-losses-and-store-closures/</w:t>
        </w:r>
      </w:hyperlink>
      <w:r w:rsidRPr="00847E80">
        <w:rPr>
          <w:szCs w:val="24"/>
          <w:lang w:val="en-GB"/>
        </w:rPr>
        <w:t xml:space="preserve">  (Accessed: 27 March 2026).</w:t>
      </w:r>
    </w:p>
    <w:p w14:paraId="6A925CB0" w14:textId="77777777" w:rsidR="0070452C" w:rsidRPr="00847E80" w:rsidRDefault="0070452C" w:rsidP="00C44516">
      <w:pPr>
        <w:rPr>
          <w:szCs w:val="24"/>
          <w:lang w:val="en-GB"/>
        </w:rPr>
      </w:pPr>
      <w:r w:rsidRPr="00847E80">
        <w:rPr>
          <w:szCs w:val="24"/>
          <w:lang w:val="en-GB"/>
        </w:rPr>
        <w:t>British Retail Consortium (2025) </w:t>
      </w:r>
      <w:r w:rsidRPr="00847E80">
        <w:rPr>
          <w:i/>
          <w:iCs/>
          <w:szCs w:val="24"/>
          <w:lang w:val="en-GB"/>
        </w:rPr>
        <w:t>Rising sales not enough to fend off job losses and store closures</w:t>
      </w:r>
      <w:r w:rsidRPr="00847E80">
        <w:rPr>
          <w:szCs w:val="24"/>
          <w:lang w:val="en-GB"/>
        </w:rPr>
        <w:t xml:space="preserve">. (Online). Available at: </w:t>
      </w:r>
      <w:hyperlink r:id="rId16" w:history="1">
        <w:r w:rsidRPr="00847E80">
          <w:rPr>
            <w:rStyle w:val="Hyperlink"/>
            <w:color w:val="auto"/>
            <w:szCs w:val="24"/>
            <w:lang w:val="en-GB"/>
          </w:rPr>
          <w:t>https://brc.org.uk/news-and-events/news/corporate-affairs/2025/ungated/rising-sales-not-enough-to-fend-off-job-losses-and-store-closures/</w:t>
        </w:r>
      </w:hyperlink>
      <w:r w:rsidRPr="00847E80">
        <w:rPr>
          <w:szCs w:val="24"/>
          <w:lang w:val="en-GB"/>
        </w:rPr>
        <w:t xml:space="preserve">  (Accessed: 27 March 2026).</w:t>
      </w:r>
    </w:p>
    <w:p w14:paraId="0BFABC55" w14:textId="77777777" w:rsidR="0070452C" w:rsidRPr="00847E80" w:rsidRDefault="0070452C" w:rsidP="00C44516">
      <w:pPr>
        <w:rPr>
          <w:szCs w:val="24"/>
          <w:lang w:val="en-GB"/>
        </w:rPr>
      </w:pPr>
      <w:r w:rsidRPr="00847E80">
        <w:rPr>
          <w:szCs w:val="24"/>
          <w:lang w:val="en-GB"/>
        </w:rPr>
        <w:t xml:space="preserve">Capatina, A. E. (2025). Transforming The Fashion Industry: Intersections of Market Dynamics, Sustainability and Emerging Technologies. </w:t>
      </w:r>
      <w:hyperlink r:id="rId17" w:history="1">
        <w:r w:rsidRPr="00847E80">
          <w:rPr>
            <w:rStyle w:val="Hyperlink"/>
            <w:color w:val="auto"/>
            <w:szCs w:val="24"/>
            <w:lang w:val="en-GB"/>
          </w:rPr>
          <w:t>http://irek.ase.md:8080/xmlui/bitstream/handle/123456789/4139/15.%20CAPATINA%20_%20ASEM_TPE_%20Conf.%20Proceedings%20_%20Sustainability-144-155.pdf?sequence=1&amp;isAllowed=y</w:t>
        </w:r>
      </w:hyperlink>
    </w:p>
    <w:p w14:paraId="2D17CE0A" w14:textId="77777777" w:rsidR="0070452C" w:rsidRPr="00847E80" w:rsidRDefault="0070452C" w:rsidP="00C44516">
      <w:pPr>
        <w:rPr>
          <w:szCs w:val="24"/>
          <w:lang w:val="en-GB"/>
        </w:rPr>
      </w:pPr>
      <w:r w:rsidRPr="00847E80">
        <w:rPr>
          <w:szCs w:val="24"/>
          <w:lang w:val="en-GB"/>
        </w:rPr>
        <w:lastRenderedPageBreak/>
        <w:t>Fitriana, R. (2023). Cultivating inclusivity: A comprehensive study of diversity, inclusion initiatives and employee satisfaction. </w:t>
      </w:r>
      <w:r w:rsidRPr="00847E80">
        <w:rPr>
          <w:i/>
          <w:iCs/>
          <w:szCs w:val="24"/>
          <w:lang w:val="en-GB"/>
        </w:rPr>
        <w:t>Journal of administrative and business studies</w:t>
      </w:r>
      <w:r w:rsidRPr="00847E80">
        <w:rPr>
          <w:szCs w:val="24"/>
          <w:lang w:val="en-GB"/>
        </w:rPr>
        <w:t>, </w:t>
      </w:r>
      <w:r w:rsidRPr="00847E80">
        <w:rPr>
          <w:i/>
          <w:iCs/>
          <w:szCs w:val="24"/>
          <w:lang w:val="en-GB"/>
        </w:rPr>
        <w:t>9</w:t>
      </w:r>
      <w:r w:rsidRPr="00847E80">
        <w:rPr>
          <w:szCs w:val="24"/>
          <w:lang w:val="en-GB"/>
        </w:rPr>
        <w:t>(3), 146-162.</w:t>
      </w:r>
      <w:hyperlink r:id="rId18" w:history="1">
        <w:r w:rsidRPr="00847E80">
          <w:rPr>
            <w:rStyle w:val="Hyperlink"/>
            <w:color w:val="auto"/>
            <w:szCs w:val="24"/>
            <w:lang w:val="en-GB"/>
          </w:rPr>
          <w:t>http://www.tafpublications.com/gip_content/paper/jabs-9.3.2.pdf</w:t>
        </w:r>
      </w:hyperlink>
    </w:p>
    <w:p w14:paraId="05482237" w14:textId="77777777" w:rsidR="0070452C" w:rsidRPr="00847E80" w:rsidRDefault="0070452C" w:rsidP="00C44516">
      <w:pPr>
        <w:rPr>
          <w:szCs w:val="24"/>
          <w:lang w:val="en-GB"/>
        </w:rPr>
      </w:pPr>
      <w:r w:rsidRPr="00847E80">
        <w:rPr>
          <w:szCs w:val="24"/>
          <w:lang w:val="en-GB"/>
        </w:rPr>
        <w:t>Kallin, L. (2025) ‘Consumers are holding companies accountable for diversity’, </w:t>
      </w:r>
      <w:r w:rsidRPr="00847E80">
        <w:rPr>
          <w:i/>
          <w:iCs/>
          <w:szCs w:val="24"/>
          <w:lang w:val="en-GB"/>
        </w:rPr>
        <w:t>LSE Business Review (blog)</w:t>
      </w:r>
      <w:r w:rsidRPr="00847E80">
        <w:rPr>
          <w:szCs w:val="24"/>
          <w:lang w:val="en-GB"/>
        </w:rPr>
        <w:t xml:space="preserve">, 12 August. Available at: </w:t>
      </w:r>
      <w:hyperlink r:id="rId19" w:history="1">
        <w:r w:rsidRPr="00847E80">
          <w:rPr>
            <w:rStyle w:val="Hyperlink"/>
            <w:color w:val="auto"/>
            <w:szCs w:val="24"/>
            <w:lang w:val="en-GB"/>
          </w:rPr>
          <w:t>https://blogs.lse.ac.uk/businessreview/2025/08/12/consumers-are-holding-companies-accountable-for-diversity</w:t>
        </w:r>
      </w:hyperlink>
      <w:r w:rsidRPr="00847E80">
        <w:rPr>
          <w:szCs w:val="24"/>
          <w:lang w:val="en-GB"/>
        </w:rPr>
        <w:t xml:space="preserve"> / (Accessed: 27 March 2026) </w:t>
      </w:r>
    </w:p>
    <w:p w14:paraId="3B553D85" w14:textId="77777777" w:rsidR="0070452C" w:rsidRPr="00847E80" w:rsidRDefault="0070452C" w:rsidP="00C44516">
      <w:pPr>
        <w:rPr>
          <w:szCs w:val="24"/>
          <w:lang w:val="en-GB"/>
        </w:rPr>
      </w:pPr>
      <w:r w:rsidRPr="00847E80">
        <w:rPr>
          <w:szCs w:val="24"/>
          <w:lang w:val="en-GB"/>
        </w:rPr>
        <w:t>McKinsey &amp; Company (2023) </w:t>
      </w:r>
      <w:r w:rsidRPr="00847E80">
        <w:rPr>
          <w:i/>
          <w:iCs/>
          <w:szCs w:val="24"/>
          <w:lang w:val="en-GB"/>
        </w:rPr>
        <w:t>Diversity matters even more: The case for holistic impact</w:t>
      </w:r>
      <w:r w:rsidRPr="00847E80">
        <w:rPr>
          <w:szCs w:val="24"/>
          <w:lang w:val="en-GB"/>
        </w:rPr>
        <w:t xml:space="preserve">. (Online). Available at: </w:t>
      </w:r>
      <w:hyperlink r:id="rId20" w:history="1">
        <w:r w:rsidRPr="00847E80">
          <w:rPr>
            <w:rStyle w:val="Hyperlink"/>
            <w:color w:val="auto"/>
            <w:szCs w:val="24"/>
            <w:lang w:val="en-GB"/>
          </w:rPr>
          <w:t>https://nsga.org/wp-content/uploads/2024/02/McKinsey-Diversity-Report-December-2023.pdf</w:t>
        </w:r>
      </w:hyperlink>
      <w:r w:rsidRPr="00847E80">
        <w:rPr>
          <w:szCs w:val="24"/>
          <w:lang w:val="en-GB"/>
        </w:rPr>
        <w:t xml:space="preserve">  (Accessed: 27 March 2026)</w:t>
      </w:r>
    </w:p>
    <w:p w14:paraId="5025F13B" w14:textId="77777777" w:rsidR="0070452C" w:rsidRPr="00847E80" w:rsidRDefault="0070452C" w:rsidP="00C44516">
      <w:pPr>
        <w:rPr>
          <w:szCs w:val="24"/>
          <w:lang w:val="en-GB"/>
        </w:rPr>
      </w:pPr>
      <w:r w:rsidRPr="00847E80">
        <w:rPr>
          <w:szCs w:val="24"/>
          <w:lang w:val="en-GB"/>
        </w:rPr>
        <w:t>McKinsey &amp; Company and The Business of Fashion (2021) </w:t>
      </w:r>
      <w:r w:rsidRPr="00847E80">
        <w:rPr>
          <w:i/>
          <w:iCs/>
          <w:szCs w:val="24"/>
          <w:lang w:val="en-GB"/>
        </w:rPr>
        <w:t>The State of Fashion 2022</w:t>
      </w:r>
      <w:r w:rsidRPr="00847E80">
        <w:rPr>
          <w:szCs w:val="24"/>
          <w:lang w:val="en-GB"/>
        </w:rPr>
        <w:t xml:space="preserve">. (Online). Available at: </w:t>
      </w:r>
      <w:hyperlink r:id="rId21" w:history="1">
        <w:r w:rsidRPr="00847E80">
          <w:rPr>
            <w:rStyle w:val="Hyperlink"/>
            <w:color w:val="auto"/>
            <w:szCs w:val="24"/>
            <w:lang w:val="en-GB"/>
          </w:rPr>
          <w:t>https://www.mckinsey.com/~/media/mckinsey/industries/retail/our%20insights/state%20of%20fashion/2022/the-state-of-fashion-2022.pdf</w:t>
        </w:r>
      </w:hyperlink>
      <w:r w:rsidRPr="00847E80">
        <w:rPr>
          <w:szCs w:val="24"/>
          <w:lang w:val="en-GB"/>
        </w:rPr>
        <w:t xml:space="preserve">  (Accessed: 27 March 2026). </w:t>
      </w:r>
    </w:p>
    <w:p w14:paraId="5AA43D13" w14:textId="77777777" w:rsidR="0070452C" w:rsidRPr="00847E80" w:rsidRDefault="0070452C" w:rsidP="00C44516">
      <w:pPr>
        <w:rPr>
          <w:szCs w:val="24"/>
          <w:lang w:val="en-GB"/>
        </w:rPr>
      </w:pPr>
      <w:r w:rsidRPr="00847E80">
        <w:rPr>
          <w:szCs w:val="24"/>
          <w:lang w:val="en-GB"/>
        </w:rPr>
        <w:t>Olabiyi, O. J. (2023). Diversity of human resources and development in the organization. </w:t>
      </w:r>
      <w:r w:rsidRPr="00847E80">
        <w:rPr>
          <w:i/>
          <w:iCs/>
          <w:szCs w:val="24"/>
          <w:lang w:val="en-GB"/>
        </w:rPr>
        <w:t>Human Resource Management-An Update</w:t>
      </w:r>
      <w:r w:rsidRPr="00847E80">
        <w:rPr>
          <w:szCs w:val="24"/>
          <w:lang w:val="en-GB"/>
        </w:rPr>
        <w:t>, 273.</w:t>
      </w:r>
      <w:hyperlink r:id="rId22" w:history="1">
        <w:r w:rsidRPr="00847E80">
          <w:rPr>
            <w:rStyle w:val="Hyperlink"/>
            <w:color w:val="auto"/>
            <w:szCs w:val="24"/>
            <w:lang w:val="en-GB"/>
          </w:rPr>
          <w:t>https://www.intechopen.com/chapters/1152528</w:t>
        </w:r>
      </w:hyperlink>
    </w:p>
    <w:p w14:paraId="69C7D72B" w14:textId="77777777" w:rsidR="0070452C" w:rsidRPr="00847E80" w:rsidRDefault="0070452C" w:rsidP="00C44516">
      <w:pPr>
        <w:rPr>
          <w:szCs w:val="24"/>
          <w:lang w:val="en-GB"/>
        </w:rPr>
      </w:pPr>
      <w:proofErr w:type="spellStart"/>
      <w:r w:rsidRPr="00847E80">
        <w:rPr>
          <w:szCs w:val="24"/>
          <w:lang w:val="en-GB"/>
        </w:rPr>
        <w:t>Tchamgop</w:t>
      </w:r>
      <w:proofErr w:type="spellEnd"/>
      <w:r w:rsidRPr="00847E80">
        <w:rPr>
          <w:szCs w:val="24"/>
          <w:lang w:val="en-GB"/>
        </w:rPr>
        <w:t>, D. (2025). Workplace diversity, inclusion and impact on employee satisfaction: how organizations promote diversity and inclusion in the workplace.</w:t>
      </w:r>
      <w:hyperlink r:id="rId23" w:history="1">
        <w:r w:rsidRPr="00847E80">
          <w:rPr>
            <w:rStyle w:val="Hyperlink"/>
            <w:color w:val="auto"/>
            <w:szCs w:val="24"/>
            <w:lang w:val="en-GB"/>
          </w:rPr>
          <w:t>https://www.theseus.fi/bitstream/handle/10024/883320/Tchamgop_Dollyeve.pdf?sequence=2</w:t>
        </w:r>
      </w:hyperlink>
    </w:p>
    <w:p w14:paraId="32968196" w14:textId="77777777" w:rsidR="009E15E5" w:rsidRPr="00847E80" w:rsidRDefault="0070452C" w:rsidP="00C44516">
      <w:pPr>
        <w:rPr>
          <w:szCs w:val="24"/>
          <w:lang w:val="en-GB"/>
        </w:rPr>
      </w:pPr>
      <w:proofErr w:type="spellStart"/>
      <w:r w:rsidRPr="00847E80">
        <w:rPr>
          <w:szCs w:val="24"/>
          <w:lang w:val="en-GB"/>
        </w:rPr>
        <w:t>Yilmazkuday</w:t>
      </w:r>
      <w:proofErr w:type="spellEnd"/>
      <w:r w:rsidRPr="00847E80">
        <w:rPr>
          <w:szCs w:val="24"/>
          <w:lang w:val="en-GB"/>
        </w:rPr>
        <w:t>, H. (2025). Global Supply Chains and Policy Shocks: Implications for Sectoral Wages. </w:t>
      </w:r>
      <w:r w:rsidRPr="00847E80">
        <w:rPr>
          <w:i/>
          <w:iCs/>
          <w:szCs w:val="24"/>
          <w:lang w:val="en-GB"/>
        </w:rPr>
        <w:t>Available at SSRN</w:t>
      </w:r>
      <w:r w:rsidRPr="00847E80">
        <w:rPr>
          <w:szCs w:val="24"/>
          <w:lang w:val="en-GB"/>
        </w:rPr>
        <w:t xml:space="preserve">. </w:t>
      </w:r>
      <w:hyperlink r:id="rId24" w:history="1">
        <w:r w:rsidRPr="00847E80">
          <w:rPr>
            <w:rStyle w:val="Hyperlink"/>
            <w:color w:val="auto"/>
            <w:szCs w:val="24"/>
            <w:lang w:val="en-GB"/>
          </w:rPr>
          <w:t>https://papers.ssrn.com/sol3/Delivery.cfm?abstractid=5563958</w:t>
        </w:r>
      </w:hyperlink>
    </w:p>
    <w:p w14:paraId="52F61FB9" w14:textId="77777777" w:rsidR="009E15E5" w:rsidRPr="00847E80" w:rsidRDefault="009E15E5">
      <w:pPr>
        <w:spacing w:after="200" w:line="276" w:lineRule="auto"/>
        <w:jc w:val="left"/>
        <w:rPr>
          <w:szCs w:val="24"/>
          <w:lang w:val="en-GB"/>
        </w:rPr>
      </w:pPr>
      <w:r w:rsidRPr="00847E80">
        <w:rPr>
          <w:szCs w:val="24"/>
          <w:lang w:val="en-GB"/>
        </w:rPr>
        <w:br w:type="page"/>
      </w:r>
    </w:p>
    <w:p w14:paraId="472BD9F1" w14:textId="77777777" w:rsidR="00653863" w:rsidRPr="00847E80" w:rsidRDefault="00653863" w:rsidP="004225E2">
      <w:pPr>
        <w:pStyle w:val="Heading1"/>
        <w:rPr>
          <w:color w:val="auto"/>
          <w:sz w:val="24"/>
          <w:szCs w:val="24"/>
          <w:lang w:val="en-GB"/>
        </w:rPr>
      </w:pPr>
      <w:bookmarkStart w:id="51" w:name="_Toc230946347"/>
      <w:r w:rsidRPr="00847E80">
        <w:rPr>
          <w:color w:val="auto"/>
          <w:sz w:val="24"/>
          <w:szCs w:val="24"/>
          <w:lang w:val="en-GB"/>
        </w:rPr>
        <w:lastRenderedPageBreak/>
        <w:t>Appendix</w:t>
      </w:r>
      <w:bookmarkEnd w:id="51"/>
    </w:p>
    <w:p w14:paraId="7854D54E" w14:textId="77777777" w:rsidR="009E15E5" w:rsidRPr="00847E80" w:rsidRDefault="009E15E5" w:rsidP="004225E2">
      <w:pPr>
        <w:pStyle w:val="Heading2"/>
        <w:rPr>
          <w:color w:val="auto"/>
          <w:szCs w:val="24"/>
          <w:lang w:val="en-GB"/>
        </w:rPr>
      </w:pPr>
      <w:bookmarkStart w:id="52" w:name="_Toc230946348"/>
      <w:r w:rsidRPr="00847E80">
        <w:rPr>
          <w:color w:val="auto"/>
          <w:szCs w:val="24"/>
          <w:lang w:val="en-GB"/>
        </w:rPr>
        <w:t>Interview Questionnaire</w:t>
      </w:r>
      <w:bookmarkEnd w:id="52"/>
    </w:p>
    <w:p w14:paraId="6987FA9C" w14:textId="77777777" w:rsidR="009E15E5" w:rsidRPr="00847E80" w:rsidRDefault="009E15E5" w:rsidP="009E15E5">
      <w:pPr>
        <w:pStyle w:val="ListParagraph"/>
        <w:numPr>
          <w:ilvl w:val="0"/>
          <w:numId w:val="4"/>
        </w:numPr>
        <w:spacing w:after="160" w:line="259" w:lineRule="auto"/>
        <w:jc w:val="left"/>
        <w:rPr>
          <w:rFonts w:cs="Times New Roman"/>
          <w:b/>
          <w:bCs/>
          <w:szCs w:val="24"/>
          <w:lang w:val="en-GB"/>
        </w:rPr>
      </w:pPr>
      <w:r w:rsidRPr="00847E80">
        <w:rPr>
          <w:rFonts w:cs="Times New Roman"/>
          <w:b/>
          <w:bCs/>
          <w:szCs w:val="24"/>
          <w:lang w:val="en-GB"/>
        </w:rPr>
        <w:t xml:space="preserve">How would you describe diversity and inclusion practices within your organisation? </w:t>
      </w:r>
    </w:p>
    <w:p w14:paraId="20A61475" w14:textId="77777777" w:rsidR="009E15E5" w:rsidRPr="00847E80" w:rsidRDefault="009E15E5" w:rsidP="009E15E5">
      <w:pPr>
        <w:numPr>
          <w:ilvl w:val="0"/>
          <w:numId w:val="4"/>
        </w:numPr>
        <w:spacing w:after="160" w:line="259" w:lineRule="auto"/>
        <w:jc w:val="left"/>
        <w:rPr>
          <w:rFonts w:cs="Times New Roman"/>
          <w:b/>
          <w:bCs/>
          <w:szCs w:val="24"/>
          <w:lang w:val="en-GB"/>
        </w:rPr>
      </w:pPr>
      <w:r w:rsidRPr="00847E80">
        <w:rPr>
          <w:rFonts w:cs="Times New Roman"/>
          <w:b/>
          <w:bCs/>
          <w:szCs w:val="24"/>
          <w:lang w:val="en-GB"/>
        </w:rPr>
        <w:t xml:space="preserve">What diversity and inclusion initiatives are currently implemented in your organisation? </w:t>
      </w:r>
    </w:p>
    <w:p w14:paraId="1E6B818E" w14:textId="77777777" w:rsidR="009E15E5" w:rsidRPr="00847E80" w:rsidRDefault="009E15E5" w:rsidP="009E15E5">
      <w:pPr>
        <w:numPr>
          <w:ilvl w:val="0"/>
          <w:numId w:val="4"/>
        </w:numPr>
        <w:spacing w:after="160" w:line="259" w:lineRule="auto"/>
        <w:jc w:val="left"/>
        <w:rPr>
          <w:rFonts w:cs="Times New Roman"/>
          <w:b/>
          <w:bCs/>
          <w:szCs w:val="24"/>
          <w:lang w:val="en-GB"/>
        </w:rPr>
      </w:pPr>
      <w:r w:rsidRPr="00847E80">
        <w:rPr>
          <w:rFonts w:cs="Times New Roman"/>
          <w:b/>
          <w:bCs/>
          <w:szCs w:val="24"/>
          <w:lang w:val="en-GB"/>
        </w:rPr>
        <w:t xml:space="preserve">How does your organisation promote equal opportunities in recruitment and career development? </w:t>
      </w:r>
    </w:p>
    <w:p w14:paraId="1D55EF24" w14:textId="77777777" w:rsidR="009E15E5" w:rsidRPr="00847E80" w:rsidRDefault="009E15E5" w:rsidP="009E15E5">
      <w:pPr>
        <w:numPr>
          <w:ilvl w:val="0"/>
          <w:numId w:val="4"/>
        </w:numPr>
        <w:spacing w:after="160" w:line="259" w:lineRule="auto"/>
        <w:jc w:val="left"/>
        <w:rPr>
          <w:rFonts w:cs="Times New Roman"/>
          <w:b/>
          <w:bCs/>
          <w:szCs w:val="24"/>
          <w:lang w:val="en-GB"/>
        </w:rPr>
      </w:pPr>
      <w:r w:rsidRPr="00847E80">
        <w:rPr>
          <w:rFonts w:cs="Times New Roman"/>
          <w:b/>
          <w:bCs/>
          <w:szCs w:val="24"/>
          <w:lang w:val="en-GB"/>
        </w:rPr>
        <w:t xml:space="preserve">In what ways does your organisation encourage an inclusive workplace culture among employees? </w:t>
      </w:r>
    </w:p>
    <w:p w14:paraId="04C407A8" w14:textId="77777777" w:rsidR="009E15E5" w:rsidRPr="00847E80" w:rsidRDefault="009E15E5" w:rsidP="009E15E5">
      <w:pPr>
        <w:numPr>
          <w:ilvl w:val="0"/>
          <w:numId w:val="4"/>
        </w:numPr>
        <w:spacing w:after="160" w:line="259" w:lineRule="auto"/>
        <w:jc w:val="left"/>
        <w:rPr>
          <w:rFonts w:cs="Times New Roman"/>
          <w:b/>
          <w:bCs/>
          <w:szCs w:val="24"/>
          <w:lang w:val="en-GB"/>
        </w:rPr>
      </w:pPr>
      <w:r w:rsidRPr="00847E80">
        <w:rPr>
          <w:rFonts w:cs="Times New Roman"/>
          <w:b/>
          <w:bCs/>
          <w:szCs w:val="24"/>
          <w:lang w:val="en-GB"/>
        </w:rPr>
        <w:t xml:space="preserve">What challenges does your organisation face in implementing diversity and inclusion practices? </w:t>
      </w:r>
    </w:p>
    <w:p w14:paraId="6F6667C2" w14:textId="77777777" w:rsidR="009E15E5" w:rsidRPr="00847E80" w:rsidRDefault="009E15E5" w:rsidP="009E15E5">
      <w:pPr>
        <w:numPr>
          <w:ilvl w:val="0"/>
          <w:numId w:val="5"/>
        </w:numPr>
        <w:spacing w:after="160" w:line="259" w:lineRule="auto"/>
        <w:jc w:val="left"/>
        <w:rPr>
          <w:rFonts w:cs="Times New Roman"/>
          <w:b/>
          <w:bCs/>
          <w:szCs w:val="24"/>
          <w:lang w:val="en-GB"/>
        </w:rPr>
      </w:pPr>
      <w:r w:rsidRPr="00847E80">
        <w:rPr>
          <w:rFonts w:cs="Times New Roman"/>
          <w:b/>
          <w:bCs/>
          <w:szCs w:val="24"/>
          <w:lang w:val="en-GB"/>
        </w:rPr>
        <w:t xml:space="preserve">What factors do you believe most influence business performance in the UK fashion retail sector? </w:t>
      </w:r>
    </w:p>
    <w:p w14:paraId="46A7725D" w14:textId="77777777" w:rsidR="009E15E5" w:rsidRPr="00847E80" w:rsidRDefault="009E15E5" w:rsidP="009E15E5">
      <w:pPr>
        <w:numPr>
          <w:ilvl w:val="0"/>
          <w:numId w:val="5"/>
        </w:numPr>
        <w:spacing w:after="160" w:line="259" w:lineRule="auto"/>
        <w:jc w:val="left"/>
        <w:rPr>
          <w:rFonts w:cs="Times New Roman"/>
          <w:b/>
          <w:bCs/>
          <w:szCs w:val="24"/>
          <w:lang w:val="en-GB"/>
        </w:rPr>
      </w:pPr>
      <w:r w:rsidRPr="00847E80">
        <w:rPr>
          <w:rFonts w:cs="Times New Roman"/>
          <w:b/>
          <w:bCs/>
          <w:szCs w:val="24"/>
          <w:lang w:val="en-GB"/>
        </w:rPr>
        <w:t xml:space="preserve">How do employee satisfaction and workplace culture affect organisational performance? </w:t>
      </w:r>
    </w:p>
    <w:p w14:paraId="20DB416A" w14:textId="77777777" w:rsidR="009E15E5" w:rsidRPr="00847E80" w:rsidRDefault="009E15E5" w:rsidP="009E15E5">
      <w:pPr>
        <w:numPr>
          <w:ilvl w:val="0"/>
          <w:numId w:val="5"/>
        </w:numPr>
        <w:spacing w:after="160" w:line="259" w:lineRule="auto"/>
        <w:jc w:val="left"/>
        <w:rPr>
          <w:rFonts w:cs="Times New Roman"/>
          <w:b/>
          <w:bCs/>
          <w:szCs w:val="24"/>
          <w:lang w:val="en-GB"/>
        </w:rPr>
      </w:pPr>
      <w:r w:rsidRPr="00847E80">
        <w:rPr>
          <w:rFonts w:cs="Times New Roman"/>
          <w:b/>
          <w:bCs/>
          <w:szCs w:val="24"/>
          <w:lang w:val="en-GB"/>
        </w:rPr>
        <w:t xml:space="preserve">How do customer preferences and market trends influence business outcomes in your organisation? </w:t>
      </w:r>
    </w:p>
    <w:p w14:paraId="16693B01" w14:textId="77777777" w:rsidR="009E15E5" w:rsidRPr="00847E80" w:rsidRDefault="009E15E5" w:rsidP="009E15E5">
      <w:pPr>
        <w:numPr>
          <w:ilvl w:val="0"/>
          <w:numId w:val="5"/>
        </w:numPr>
        <w:spacing w:after="160" w:line="259" w:lineRule="auto"/>
        <w:jc w:val="left"/>
        <w:rPr>
          <w:rFonts w:cs="Times New Roman"/>
          <w:b/>
          <w:bCs/>
          <w:szCs w:val="24"/>
          <w:lang w:val="en-GB"/>
        </w:rPr>
      </w:pPr>
      <w:r w:rsidRPr="00847E80">
        <w:rPr>
          <w:rFonts w:cs="Times New Roman"/>
          <w:b/>
          <w:bCs/>
          <w:szCs w:val="24"/>
          <w:lang w:val="en-GB"/>
        </w:rPr>
        <w:t xml:space="preserve">What role do innovation and creativity play in improving business performance? </w:t>
      </w:r>
    </w:p>
    <w:p w14:paraId="5E095161" w14:textId="77777777" w:rsidR="009E15E5" w:rsidRPr="00847E80" w:rsidRDefault="009E15E5" w:rsidP="009E15E5">
      <w:pPr>
        <w:numPr>
          <w:ilvl w:val="0"/>
          <w:numId w:val="5"/>
        </w:numPr>
        <w:spacing w:after="160" w:line="259" w:lineRule="auto"/>
        <w:jc w:val="left"/>
        <w:rPr>
          <w:rFonts w:cs="Times New Roman"/>
          <w:b/>
          <w:bCs/>
          <w:szCs w:val="24"/>
          <w:lang w:val="en-GB"/>
        </w:rPr>
      </w:pPr>
      <w:r w:rsidRPr="00847E80">
        <w:rPr>
          <w:rFonts w:cs="Times New Roman"/>
          <w:b/>
          <w:bCs/>
          <w:szCs w:val="24"/>
          <w:lang w:val="en-GB"/>
        </w:rPr>
        <w:t xml:space="preserve">What external challenges affect the growth and profitability of fashion retail businesses in the UK? </w:t>
      </w:r>
    </w:p>
    <w:p w14:paraId="2683E309" w14:textId="77777777" w:rsidR="009E15E5" w:rsidRPr="00847E80" w:rsidRDefault="009E15E5" w:rsidP="009E15E5">
      <w:pPr>
        <w:numPr>
          <w:ilvl w:val="0"/>
          <w:numId w:val="6"/>
        </w:numPr>
        <w:spacing w:after="160" w:line="259" w:lineRule="auto"/>
        <w:jc w:val="left"/>
        <w:rPr>
          <w:rFonts w:cs="Times New Roman"/>
          <w:b/>
          <w:bCs/>
          <w:szCs w:val="24"/>
          <w:lang w:val="en-GB"/>
        </w:rPr>
      </w:pPr>
      <w:r w:rsidRPr="00847E80">
        <w:rPr>
          <w:rFonts w:cs="Times New Roman"/>
          <w:b/>
          <w:bCs/>
          <w:szCs w:val="24"/>
          <w:lang w:val="en-GB"/>
        </w:rPr>
        <w:t xml:space="preserve">How do diversity and inclusion practices influence employee productivity and teamwork in your organisation? </w:t>
      </w:r>
    </w:p>
    <w:p w14:paraId="2CA9A038" w14:textId="77777777" w:rsidR="009E15E5" w:rsidRPr="00847E80" w:rsidRDefault="009E15E5" w:rsidP="009E15E5">
      <w:pPr>
        <w:numPr>
          <w:ilvl w:val="0"/>
          <w:numId w:val="6"/>
        </w:numPr>
        <w:spacing w:after="160" w:line="259" w:lineRule="auto"/>
        <w:jc w:val="left"/>
        <w:rPr>
          <w:rFonts w:cs="Times New Roman"/>
          <w:b/>
          <w:bCs/>
          <w:szCs w:val="24"/>
          <w:lang w:val="en-GB"/>
        </w:rPr>
      </w:pPr>
      <w:r w:rsidRPr="00847E80">
        <w:rPr>
          <w:rFonts w:cs="Times New Roman"/>
          <w:b/>
          <w:bCs/>
          <w:szCs w:val="24"/>
          <w:lang w:val="en-GB"/>
        </w:rPr>
        <w:t xml:space="preserve">In what ways do diversity and inclusion practices contribute to innovation and creativity? </w:t>
      </w:r>
    </w:p>
    <w:p w14:paraId="027456EB" w14:textId="77777777" w:rsidR="009E15E5" w:rsidRPr="00847E80" w:rsidRDefault="009E15E5" w:rsidP="009E15E5">
      <w:pPr>
        <w:numPr>
          <w:ilvl w:val="0"/>
          <w:numId w:val="6"/>
        </w:numPr>
        <w:spacing w:after="160" w:line="259" w:lineRule="auto"/>
        <w:jc w:val="left"/>
        <w:rPr>
          <w:rFonts w:cs="Times New Roman"/>
          <w:b/>
          <w:bCs/>
          <w:szCs w:val="24"/>
          <w:lang w:val="en-GB"/>
        </w:rPr>
      </w:pPr>
      <w:r w:rsidRPr="00847E80">
        <w:rPr>
          <w:rFonts w:cs="Times New Roman"/>
          <w:b/>
          <w:bCs/>
          <w:szCs w:val="24"/>
          <w:lang w:val="en-GB"/>
        </w:rPr>
        <w:t xml:space="preserve">How have diversity and inclusion initiatives affected customer satisfaction or brand image in your organisation? </w:t>
      </w:r>
    </w:p>
    <w:p w14:paraId="44372F4A" w14:textId="77777777" w:rsidR="009E15E5" w:rsidRPr="00847E80" w:rsidRDefault="009E15E5" w:rsidP="009E15E5">
      <w:pPr>
        <w:numPr>
          <w:ilvl w:val="0"/>
          <w:numId w:val="6"/>
        </w:numPr>
        <w:spacing w:after="160" w:line="259" w:lineRule="auto"/>
        <w:jc w:val="left"/>
        <w:rPr>
          <w:rFonts w:cs="Times New Roman"/>
          <w:b/>
          <w:bCs/>
          <w:szCs w:val="24"/>
          <w:lang w:val="en-GB"/>
        </w:rPr>
      </w:pPr>
      <w:r w:rsidRPr="00847E80">
        <w:rPr>
          <w:rFonts w:cs="Times New Roman"/>
          <w:b/>
          <w:bCs/>
          <w:szCs w:val="24"/>
          <w:lang w:val="en-GB"/>
        </w:rPr>
        <w:t xml:space="preserve">Do you think diversity and inclusion practices provide a competitive advantage to fashion retailers? Please explain. </w:t>
      </w:r>
    </w:p>
    <w:p w14:paraId="141E1363" w14:textId="77777777" w:rsidR="009E15E5" w:rsidRPr="00847E80" w:rsidRDefault="009E15E5" w:rsidP="009E15E5">
      <w:pPr>
        <w:numPr>
          <w:ilvl w:val="0"/>
          <w:numId w:val="7"/>
        </w:numPr>
        <w:spacing w:after="160" w:line="259" w:lineRule="auto"/>
        <w:jc w:val="left"/>
        <w:rPr>
          <w:rFonts w:cs="Times New Roman"/>
          <w:b/>
          <w:bCs/>
          <w:szCs w:val="24"/>
          <w:lang w:val="en-GB"/>
        </w:rPr>
      </w:pPr>
      <w:r w:rsidRPr="00847E80">
        <w:rPr>
          <w:rFonts w:cs="Times New Roman"/>
          <w:b/>
          <w:bCs/>
          <w:szCs w:val="24"/>
          <w:lang w:val="en-GB"/>
        </w:rPr>
        <w:t>What strategies would you recommend to improve diversity and inclusion practices in the UK fashion retail sector?</w:t>
      </w:r>
    </w:p>
    <w:p w14:paraId="60DA7DDA" w14:textId="77777777" w:rsidR="009E15E5" w:rsidRPr="00847E80" w:rsidRDefault="009E15E5" w:rsidP="009E15E5">
      <w:pPr>
        <w:rPr>
          <w:rFonts w:cs="Times New Roman"/>
          <w:b/>
          <w:bCs/>
          <w:szCs w:val="24"/>
          <w:lang w:val="en-GB"/>
        </w:rPr>
      </w:pPr>
      <w:r w:rsidRPr="00847E80">
        <w:rPr>
          <w:rFonts w:cs="Times New Roman"/>
          <w:b/>
          <w:bCs/>
          <w:szCs w:val="24"/>
          <w:lang w:val="en-GB"/>
        </w:rPr>
        <w:br w:type="page"/>
      </w:r>
    </w:p>
    <w:p w14:paraId="391AF993" w14:textId="77777777" w:rsidR="009E15E5" w:rsidRPr="00BE39A5" w:rsidRDefault="009E15E5" w:rsidP="004225E2">
      <w:pPr>
        <w:pStyle w:val="Heading2"/>
        <w:rPr>
          <w:szCs w:val="24"/>
          <w:lang w:val="en-GB"/>
        </w:rPr>
      </w:pPr>
      <w:bookmarkStart w:id="53" w:name="_Toc230946349"/>
      <w:r w:rsidRPr="00BE39A5">
        <w:rPr>
          <w:szCs w:val="24"/>
          <w:lang w:val="en-GB"/>
        </w:rPr>
        <w:lastRenderedPageBreak/>
        <w:t>Interview Transcript</w:t>
      </w:r>
      <w:bookmarkEnd w:id="53"/>
    </w:p>
    <w:p w14:paraId="5AE54D06" w14:textId="77777777" w:rsidR="009E15E5" w:rsidRPr="00BE39A5" w:rsidRDefault="009E15E5" w:rsidP="009E15E5">
      <w:pPr>
        <w:rPr>
          <w:rFonts w:cs="Times New Roman"/>
          <w:b/>
          <w:bCs/>
          <w:color w:val="000000" w:themeColor="text1"/>
          <w:szCs w:val="24"/>
          <w:lang w:val="en-GB"/>
        </w:rPr>
      </w:pPr>
      <w:r w:rsidRPr="00BE39A5">
        <w:rPr>
          <w:rFonts w:cs="Times New Roman"/>
          <w:b/>
          <w:bCs/>
          <w:color w:val="000000" w:themeColor="text1"/>
          <w:szCs w:val="24"/>
          <w:lang w:val="en-GB"/>
        </w:rPr>
        <w:t>Respondent 1</w:t>
      </w:r>
    </w:p>
    <w:p w14:paraId="29C8CA1B"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 xml:space="preserve">“Diversity is really important to our organisation as it enhances understanding and employee collaboration.” </w:t>
      </w:r>
    </w:p>
    <w:p w14:paraId="16FE2901"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 xml:space="preserve">“Leadership diversity enhances decision making as different managers come with different opinions and experiences.” </w:t>
      </w:r>
    </w:p>
    <w:p w14:paraId="2F77D1DF"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“We have to adopt multi-pronged strategies and promote inclusively, as today's consumers demand brands to champion equality and representation.”</w:t>
      </w:r>
    </w:p>
    <w:p w14:paraId="22BB2EEE"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“When diverse employees are working together, they can share their knowledge and therefore generating better solutions to problems.”</w:t>
      </w:r>
    </w:p>
    <w:p w14:paraId="02042EEA"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 xml:space="preserve">“Employee performance &amp; workplace culture is one of the most significant internal factors that affect business performance in fashion retail organisations.” </w:t>
      </w:r>
    </w:p>
    <w:p w14:paraId="7588814D"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 xml:space="preserve">“Diversity and inclusion policies create positive working environment therefore leading to the better business performance.” </w:t>
      </w:r>
    </w:p>
    <w:p w14:paraId="10D54CF5"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 xml:space="preserve">“One of the biggest challenges in introducing initiatives for diversity and inclusion is resistance from a few managers and employees who are not ready to change the organisation.” </w:t>
      </w:r>
    </w:p>
    <w:p w14:paraId="61F5FF49"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 xml:space="preserve">“A long-term employee retention strategy and a more stable work environment can be fostered by strategic diversity and inclusion policies.” </w:t>
      </w:r>
    </w:p>
    <w:p w14:paraId="354F7AC6" w14:textId="77777777" w:rsidR="009E15E5" w:rsidRPr="00BE39A5" w:rsidRDefault="009E15E5" w:rsidP="009E15E5">
      <w:pPr>
        <w:rPr>
          <w:rFonts w:cs="Times New Roman"/>
          <w:b/>
          <w:bCs/>
          <w:color w:val="000000" w:themeColor="text1"/>
          <w:szCs w:val="24"/>
          <w:lang w:val="en-GB"/>
        </w:rPr>
      </w:pPr>
      <w:r w:rsidRPr="00BE39A5">
        <w:rPr>
          <w:rFonts w:cs="Times New Roman"/>
          <w:b/>
          <w:bCs/>
          <w:color w:val="000000" w:themeColor="text1"/>
          <w:szCs w:val="24"/>
          <w:lang w:val="en-GB"/>
        </w:rPr>
        <w:t>Respondent 2</w:t>
      </w:r>
    </w:p>
    <w:p w14:paraId="4525BCF2"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“The company has introduced diversity training and equality policies to ensure employees feel respected and included within the workplace.”</w:t>
      </w:r>
    </w:p>
    <w:p w14:paraId="53CE6089"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“Diverse leadership teams are better able to understand employee and customer needs due to the diversity of views.”</w:t>
      </w:r>
    </w:p>
    <w:p w14:paraId="2F5A52B2"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“When leadership teams are inclusive, employees feel more confident sharing their ideas as they feel their ideas are respected.”</w:t>
      </w:r>
    </w:p>
    <w:p w14:paraId="372331DC"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“Because of the nature of the business, fashion retailers are in constant need to adapt to the customer's changing demands, therefore, there is a great influence of innovation and effective management practices in organisational success.”</w:t>
      </w:r>
    </w:p>
    <w:p w14:paraId="5C3C8B6E"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“Inclusive promotional campaigns”</w:t>
      </w:r>
    </w:p>
    <w:p w14:paraId="19BDD1E1"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“Improved employee satisfaction and teamwork”</w:t>
      </w:r>
    </w:p>
    <w:p w14:paraId="22297331"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lastRenderedPageBreak/>
        <w:t xml:space="preserve">“We do have diversity policies in place, but there are challenges in ensuring that all of our departments are implementing them equally.” </w:t>
      </w:r>
    </w:p>
    <w:p w14:paraId="2B34D919"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“Diversity and inclusion policies create positive working environment therefore leading to the better business performance.”</w:t>
      </w:r>
    </w:p>
    <w:p w14:paraId="257953B3"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“Employees feel more valued and supported in organisations; they work in.”</w:t>
      </w:r>
    </w:p>
    <w:p w14:paraId="3A8CB5AC"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“Companies that invest in diversity and inclusion are in better positioned to effectively address shifts in customer demands and market dynamics.”</w:t>
      </w:r>
    </w:p>
    <w:p w14:paraId="43225170" w14:textId="77777777" w:rsidR="009E15E5" w:rsidRPr="00BE39A5" w:rsidRDefault="009E15E5" w:rsidP="009E15E5">
      <w:pPr>
        <w:rPr>
          <w:rFonts w:cs="Times New Roman"/>
          <w:b/>
          <w:bCs/>
          <w:color w:val="000000" w:themeColor="text1"/>
          <w:szCs w:val="24"/>
          <w:lang w:val="en-GB"/>
        </w:rPr>
      </w:pPr>
      <w:r w:rsidRPr="00BE39A5">
        <w:rPr>
          <w:rFonts w:cs="Times New Roman"/>
          <w:b/>
          <w:bCs/>
          <w:color w:val="000000" w:themeColor="text1"/>
          <w:szCs w:val="24"/>
          <w:lang w:val="en-GB"/>
        </w:rPr>
        <w:t>Respondent 3</w:t>
      </w:r>
    </w:p>
    <w:p w14:paraId="169B1A3E"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“The company has adopted diversity training and equality policies to make them feel they are respected and included in the workplace”.</w:t>
      </w:r>
    </w:p>
    <w:p w14:paraId="574A8D38"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“Organisations are more creative and adaptable when leaders are from different cultural and professional backgrounds.”</w:t>
      </w:r>
    </w:p>
    <w:p w14:paraId="62188F3C"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“People from various cultural and social backgrounds bring their own ideas to the organisation which makes it more creative”.</w:t>
      </w:r>
    </w:p>
    <w:p w14:paraId="633BCE3B"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 xml:space="preserve">“A diverse workforce can help organisation to understand </w:t>
      </w:r>
      <w:proofErr w:type="spellStart"/>
      <w:r w:rsidRPr="00BE39A5">
        <w:rPr>
          <w:rFonts w:cs="Times New Roman"/>
          <w:color w:val="000000" w:themeColor="text1"/>
          <w:szCs w:val="24"/>
          <w:lang w:val="en-GB"/>
        </w:rPr>
        <w:t>understand</w:t>
      </w:r>
      <w:proofErr w:type="spellEnd"/>
      <w:r w:rsidRPr="00BE39A5">
        <w:rPr>
          <w:rFonts w:cs="Times New Roman"/>
          <w:color w:val="000000" w:themeColor="text1"/>
          <w:szCs w:val="24"/>
          <w:lang w:val="en-GB"/>
        </w:rPr>
        <w:t xml:space="preserve"> customer preferences in better way due to employees' diversity in experiences and perspectives.”</w:t>
      </w:r>
    </w:p>
    <w:p w14:paraId="08639AAF"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“External factors in the market can have an impact on business performance, but internal organisational issues like poor communication and ineffective management can pose more hurdles for fashion retailers”.</w:t>
      </w:r>
    </w:p>
    <w:p w14:paraId="7031D89A"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“Customer satisfaction and sales are also enhanced with diversity initiatives as customers wants to buy from the brands that promote equality and representation.”</w:t>
      </w:r>
    </w:p>
    <w:p w14:paraId="434F9284"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“Sometimes there are differences among people, which causes communication issues and misunderstandings, leading to team conflicts.”</w:t>
      </w:r>
    </w:p>
    <w:p w14:paraId="5EB4B47B"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“Inclusive organisations are more innovative as employees bring new ideas and perspectives from different backgrounds”.</w:t>
      </w:r>
    </w:p>
    <w:p w14:paraId="557CCD6A" w14:textId="77777777" w:rsidR="009E15E5" w:rsidRPr="00BE39A5" w:rsidRDefault="009E15E5" w:rsidP="009E15E5">
      <w:pPr>
        <w:rPr>
          <w:rFonts w:cs="Times New Roman"/>
          <w:b/>
          <w:bCs/>
          <w:color w:val="000000" w:themeColor="text1"/>
          <w:szCs w:val="24"/>
          <w:lang w:val="en-GB"/>
        </w:rPr>
      </w:pPr>
      <w:r w:rsidRPr="00BE39A5">
        <w:rPr>
          <w:rFonts w:cs="Times New Roman"/>
          <w:b/>
          <w:bCs/>
          <w:color w:val="000000" w:themeColor="text1"/>
          <w:szCs w:val="24"/>
          <w:lang w:val="en-GB"/>
        </w:rPr>
        <w:t>Respondent 4</w:t>
      </w:r>
    </w:p>
    <w:p w14:paraId="2FE14994"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“The implementation of Fair Recruitment and Promotion Practices has helped to increase the trust and motivation of employees as opportunities are equally provided to all.”</w:t>
      </w:r>
    </w:p>
    <w:p w14:paraId="70D08615"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“Diverse leadership teams are better able to understand employee and customer needs due to the diversity of views.”</w:t>
      </w:r>
    </w:p>
    <w:p w14:paraId="0AB4D33C"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lastRenderedPageBreak/>
        <w:t>“Having a welcoming workplace means people are able to freely share ideas and feedback, thus promoting greater innovation and employee engagement.”</w:t>
      </w:r>
    </w:p>
    <w:p w14:paraId="56186529"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“The preferences of the customers and social media trends also play a significant role in the performance of businesses as the customers are expecting the fashion retail business to be responsive to the new preferences.”</w:t>
      </w:r>
    </w:p>
    <w:p w14:paraId="00EDB0DD"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“Creates a positive image”</w:t>
      </w:r>
    </w:p>
    <w:p w14:paraId="39A6AF08"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“Improves organisational reputation and customer trust”</w:t>
      </w:r>
    </w:p>
    <w:p w14:paraId="4A9587D8"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“Some organisations do more to portray diversity than to develop real inclusion in their working practices”.</w:t>
      </w:r>
    </w:p>
    <w:p w14:paraId="658948C7"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“Diversity policies are beneficial to businesses because they enhance their reputation and the trust of their customers, ultimately maintaining business relationships for the long term.”</w:t>
      </w:r>
    </w:p>
    <w:p w14:paraId="5EB9D5EE"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“Diversity policies are valuable, but they can be challenging to sustain in the long-term as they need to be implemented with a good amount of financial investment and management commitment to make it a practical.”</w:t>
      </w:r>
    </w:p>
    <w:p w14:paraId="1A50EAEC" w14:textId="77777777" w:rsidR="009E15E5" w:rsidRPr="00BE39A5" w:rsidRDefault="009E15E5" w:rsidP="009E15E5">
      <w:pPr>
        <w:rPr>
          <w:rFonts w:cs="Times New Roman"/>
          <w:b/>
          <w:bCs/>
          <w:color w:val="000000" w:themeColor="text1"/>
          <w:szCs w:val="24"/>
          <w:lang w:val="en-GB"/>
        </w:rPr>
      </w:pPr>
      <w:r w:rsidRPr="00BE39A5">
        <w:rPr>
          <w:rFonts w:cs="Times New Roman"/>
          <w:b/>
          <w:bCs/>
          <w:color w:val="000000" w:themeColor="text1"/>
          <w:szCs w:val="24"/>
          <w:lang w:val="en-GB"/>
        </w:rPr>
        <w:t>Respondent 5</w:t>
      </w:r>
    </w:p>
    <w:p w14:paraId="2D5122F2"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“Great value generated when having employees with varied experiences and perspectives as it increases organisational creativity and helps the business understand the different needs of its customers.”</w:t>
      </w:r>
    </w:p>
    <w:p w14:paraId="1CB67522"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“Diverse marketing is good to reach more customers as they feel engaged by brands that are similar to their society.”</w:t>
      </w:r>
    </w:p>
    <w:p w14:paraId="1EB85D50"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“Consumers like brands that support diversity as it gives them a good feeling and a sense of social responsibility.”</w:t>
      </w:r>
    </w:p>
    <w:p w14:paraId="21E0963D"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“Although Diversity enhances creativity, but it can also lead to conflicts in the teams due to communication difficulties and cultural misunderstandings.”</w:t>
      </w:r>
    </w:p>
    <w:p w14:paraId="3FF06346"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“Diversity can have a beneficial impact on decision-making, but at times differences in opinion can lead to delays and disagreements in management teams.”</w:t>
      </w:r>
    </w:p>
    <w:p w14:paraId="041D485A"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“Presenting a diverse public image”</w:t>
      </w:r>
    </w:p>
    <w:p w14:paraId="726D68F4"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“Communication barriers and misunderstandings”</w:t>
      </w:r>
    </w:p>
    <w:p w14:paraId="6A6044AF"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“Leadership support and training programmes”</w:t>
      </w:r>
    </w:p>
    <w:p w14:paraId="0A37EAEF"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“Only for promotional purposes”</w:t>
      </w:r>
    </w:p>
    <w:p w14:paraId="1E3C81E2"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lastRenderedPageBreak/>
        <w:t>“Economic factors, market competition, and changing fashion trends directly impact on the profitability and growth of the organisation.”</w:t>
      </w:r>
    </w:p>
    <w:p w14:paraId="124F7147"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“Although diversity policies are important, organisations may struggle to maintain them in the long term because implementation requires significant financial investment and management commitment.”</w:t>
      </w:r>
    </w:p>
    <w:p w14:paraId="0CB970C9" w14:textId="77777777" w:rsidR="009E15E5" w:rsidRPr="00BE39A5" w:rsidRDefault="009E15E5" w:rsidP="009E15E5">
      <w:pPr>
        <w:rPr>
          <w:rFonts w:cs="Times New Roman"/>
          <w:color w:val="000000" w:themeColor="text1"/>
          <w:szCs w:val="24"/>
          <w:lang w:val="en-GB"/>
        </w:rPr>
      </w:pPr>
      <w:r w:rsidRPr="00BE39A5">
        <w:rPr>
          <w:rFonts w:cs="Times New Roman"/>
          <w:color w:val="000000" w:themeColor="text1"/>
          <w:szCs w:val="24"/>
          <w:lang w:val="en-GB"/>
        </w:rPr>
        <w:t>“Barriers to diversity can be minimised greatly when organisations offer suitable leadership support and regular employee training programmes.”</w:t>
      </w:r>
    </w:p>
    <w:p w14:paraId="41288724" w14:textId="77777777" w:rsidR="0070452C" w:rsidRPr="00BE39A5" w:rsidRDefault="0070452C" w:rsidP="00C44516">
      <w:pPr>
        <w:rPr>
          <w:color w:val="000000" w:themeColor="text1"/>
          <w:szCs w:val="24"/>
          <w:lang w:val="en-GB"/>
        </w:rPr>
      </w:pPr>
    </w:p>
    <w:p w14:paraId="4AD54BCA" w14:textId="77777777" w:rsidR="00E057F5" w:rsidRPr="00BE39A5" w:rsidRDefault="00E057F5" w:rsidP="00C44516">
      <w:pPr>
        <w:spacing w:after="200" w:line="276" w:lineRule="auto"/>
        <w:jc w:val="left"/>
        <w:rPr>
          <w:b/>
          <w:bCs/>
          <w:color w:val="000000" w:themeColor="text1"/>
          <w:szCs w:val="24"/>
          <w:lang w:val="en-GB"/>
        </w:rPr>
      </w:pPr>
    </w:p>
    <w:sectPr w:rsidR="00E057F5" w:rsidRPr="00BE39A5" w:rsidSect="00524BA0">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6E478" w14:textId="77777777" w:rsidR="00BD34FB" w:rsidRDefault="00BD34FB" w:rsidP="007A25DF">
      <w:pPr>
        <w:spacing w:line="240" w:lineRule="auto"/>
      </w:pPr>
      <w:r>
        <w:separator/>
      </w:r>
    </w:p>
  </w:endnote>
  <w:endnote w:type="continuationSeparator" w:id="0">
    <w:p w14:paraId="59B7D09B" w14:textId="77777777" w:rsidR="00BD34FB" w:rsidRDefault="00BD34FB" w:rsidP="007A25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 Sans">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39FAE" w14:textId="77777777" w:rsidR="00537349" w:rsidRDefault="002D011D" w:rsidP="003A3087">
    <w:pPr>
      <w:pStyle w:val="Footer"/>
    </w:pPr>
    <w:r>
      <w:fldChar w:fldCharType="begin"/>
    </w:r>
    <w:r w:rsidR="00AA6440">
      <w:instrText xml:space="preserve"> PAGE   \* MERGEFORMAT </w:instrText>
    </w:r>
    <w:r>
      <w:fldChar w:fldCharType="separate"/>
    </w:r>
    <w:r w:rsidR="00847E80">
      <w:rPr>
        <w:noProof/>
      </w:rPr>
      <w:t>61</w:t>
    </w:r>
    <w:r>
      <w:rPr>
        <w:noProof/>
      </w:rPr>
      <w:fldChar w:fldCharType="end"/>
    </w:r>
  </w:p>
  <w:p w14:paraId="77F19D17" w14:textId="77777777" w:rsidR="00537349" w:rsidRDefault="00537349"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4E95B" w14:textId="77777777" w:rsidR="00BD34FB" w:rsidRDefault="00BD34FB" w:rsidP="007A25DF">
      <w:pPr>
        <w:spacing w:line="240" w:lineRule="auto"/>
      </w:pPr>
      <w:r>
        <w:separator/>
      </w:r>
    </w:p>
  </w:footnote>
  <w:footnote w:type="continuationSeparator" w:id="0">
    <w:p w14:paraId="4CEA90D5" w14:textId="77777777" w:rsidR="00BD34FB" w:rsidRDefault="00BD34FB" w:rsidP="007A25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2D6D"/>
    <w:multiLevelType w:val="hybridMultilevel"/>
    <w:tmpl w:val="DDCC7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515874"/>
    <w:multiLevelType w:val="multilevel"/>
    <w:tmpl w:val="2056D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782972"/>
    <w:multiLevelType w:val="hybridMultilevel"/>
    <w:tmpl w:val="52FAB2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4BA07CD"/>
    <w:multiLevelType w:val="multilevel"/>
    <w:tmpl w:val="FE78F9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5F12CA"/>
    <w:multiLevelType w:val="multilevel"/>
    <w:tmpl w:val="27CE8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8C7E02"/>
    <w:multiLevelType w:val="hybridMultilevel"/>
    <w:tmpl w:val="BFF84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1E667E"/>
    <w:multiLevelType w:val="hybridMultilevel"/>
    <w:tmpl w:val="838E68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88E79CA"/>
    <w:multiLevelType w:val="hybridMultilevel"/>
    <w:tmpl w:val="1766E27E"/>
    <w:lvl w:ilvl="0" w:tplc="4009000F">
      <w:start w:val="1"/>
      <w:numFmt w:val="decimal"/>
      <w:lvlText w:val="%1."/>
      <w:lvlJc w:val="left"/>
      <w:pPr>
        <w:ind w:left="36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87C3A63"/>
    <w:multiLevelType w:val="multilevel"/>
    <w:tmpl w:val="561A969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B94290"/>
    <w:multiLevelType w:val="multilevel"/>
    <w:tmpl w:val="99F830A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7639227">
    <w:abstractNumId w:val="5"/>
  </w:num>
  <w:num w:numId="2" w16cid:durableId="751968365">
    <w:abstractNumId w:val="0"/>
  </w:num>
  <w:num w:numId="3" w16cid:durableId="1786846899">
    <w:abstractNumId w:val="1"/>
  </w:num>
  <w:num w:numId="4" w16cid:durableId="1412847596">
    <w:abstractNumId w:val="4"/>
  </w:num>
  <w:num w:numId="5" w16cid:durableId="1855729877">
    <w:abstractNumId w:val="3"/>
  </w:num>
  <w:num w:numId="6" w16cid:durableId="1387602882">
    <w:abstractNumId w:val="9"/>
  </w:num>
  <w:num w:numId="7" w16cid:durableId="1469277992">
    <w:abstractNumId w:val="8"/>
  </w:num>
  <w:num w:numId="8" w16cid:durableId="898324090">
    <w:abstractNumId w:val="2"/>
  </w:num>
  <w:num w:numId="9" w16cid:durableId="244612126">
    <w:abstractNumId w:val="6"/>
  </w:num>
  <w:num w:numId="10" w16cid:durableId="23038637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17"/>
    <w:rsid w:val="000002AE"/>
    <w:rsid w:val="000003E0"/>
    <w:rsid w:val="000005A8"/>
    <w:rsid w:val="0000090F"/>
    <w:rsid w:val="00000918"/>
    <w:rsid w:val="00000C36"/>
    <w:rsid w:val="00000DE7"/>
    <w:rsid w:val="00000E83"/>
    <w:rsid w:val="0000103C"/>
    <w:rsid w:val="000013DA"/>
    <w:rsid w:val="00001484"/>
    <w:rsid w:val="00001618"/>
    <w:rsid w:val="0000179B"/>
    <w:rsid w:val="000017A9"/>
    <w:rsid w:val="000019BD"/>
    <w:rsid w:val="000019CC"/>
    <w:rsid w:val="000019F4"/>
    <w:rsid w:val="00001C11"/>
    <w:rsid w:val="00001D4C"/>
    <w:rsid w:val="00001EB7"/>
    <w:rsid w:val="000023CB"/>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4BE"/>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6F1"/>
    <w:rsid w:val="00006D68"/>
    <w:rsid w:val="00007013"/>
    <w:rsid w:val="0000702F"/>
    <w:rsid w:val="00007205"/>
    <w:rsid w:val="000073BD"/>
    <w:rsid w:val="00007409"/>
    <w:rsid w:val="00007940"/>
    <w:rsid w:val="00007BB1"/>
    <w:rsid w:val="00007F8A"/>
    <w:rsid w:val="00010344"/>
    <w:rsid w:val="00010448"/>
    <w:rsid w:val="00010460"/>
    <w:rsid w:val="00010878"/>
    <w:rsid w:val="000110EF"/>
    <w:rsid w:val="00011226"/>
    <w:rsid w:val="00011857"/>
    <w:rsid w:val="00011997"/>
    <w:rsid w:val="00011C9A"/>
    <w:rsid w:val="00011CB5"/>
    <w:rsid w:val="00011D84"/>
    <w:rsid w:val="00011F54"/>
    <w:rsid w:val="00012034"/>
    <w:rsid w:val="00012070"/>
    <w:rsid w:val="00012189"/>
    <w:rsid w:val="0001228C"/>
    <w:rsid w:val="000122A8"/>
    <w:rsid w:val="00012EFD"/>
    <w:rsid w:val="00013266"/>
    <w:rsid w:val="00013888"/>
    <w:rsid w:val="00013E6E"/>
    <w:rsid w:val="00014339"/>
    <w:rsid w:val="000144AF"/>
    <w:rsid w:val="000145B4"/>
    <w:rsid w:val="000148D3"/>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166"/>
    <w:rsid w:val="00017209"/>
    <w:rsid w:val="000173B5"/>
    <w:rsid w:val="00017818"/>
    <w:rsid w:val="00017892"/>
    <w:rsid w:val="00017924"/>
    <w:rsid w:val="0001792A"/>
    <w:rsid w:val="000179B8"/>
    <w:rsid w:val="00017B5A"/>
    <w:rsid w:val="00017BE0"/>
    <w:rsid w:val="00017F6F"/>
    <w:rsid w:val="00020456"/>
    <w:rsid w:val="0002046B"/>
    <w:rsid w:val="0002052B"/>
    <w:rsid w:val="0002062B"/>
    <w:rsid w:val="00020634"/>
    <w:rsid w:val="000207C9"/>
    <w:rsid w:val="00020917"/>
    <w:rsid w:val="00020AB5"/>
    <w:rsid w:val="00020ADC"/>
    <w:rsid w:val="00020BA4"/>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6DDC"/>
    <w:rsid w:val="00027196"/>
    <w:rsid w:val="000271AA"/>
    <w:rsid w:val="00027424"/>
    <w:rsid w:val="00027562"/>
    <w:rsid w:val="00027803"/>
    <w:rsid w:val="00027856"/>
    <w:rsid w:val="0002793F"/>
    <w:rsid w:val="00027B49"/>
    <w:rsid w:val="00027CBC"/>
    <w:rsid w:val="00027CDF"/>
    <w:rsid w:val="000300CE"/>
    <w:rsid w:val="000301EB"/>
    <w:rsid w:val="000302B7"/>
    <w:rsid w:val="000302FA"/>
    <w:rsid w:val="00030405"/>
    <w:rsid w:val="00030571"/>
    <w:rsid w:val="000305D6"/>
    <w:rsid w:val="00030636"/>
    <w:rsid w:val="000307DF"/>
    <w:rsid w:val="00030A8E"/>
    <w:rsid w:val="00031131"/>
    <w:rsid w:val="00031176"/>
    <w:rsid w:val="000311A9"/>
    <w:rsid w:val="000312B1"/>
    <w:rsid w:val="00031933"/>
    <w:rsid w:val="00031E63"/>
    <w:rsid w:val="00031F12"/>
    <w:rsid w:val="00032150"/>
    <w:rsid w:val="000321D5"/>
    <w:rsid w:val="000322D8"/>
    <w:rsid w:val="000322FD"/>
    <w:rsid w:val="00032998"/>
    <w:rsid w:val="00032A42"/>
    <w:rsid w:val="00033430"/>
    <w:rsid w:val="00033526"/>
    <w:rsid w:val="0003360D"/>
    <w:rsid w:val="00033718"/>
    <w:rsid w:val="00033B05"/>
    <w:rsid w:val="00033B2B"/>
    <w:rsid w:val="00033D32"/>
    <w:rsid w:val="00033E99"/>
    <w:rsid w:val="00033EE0"/>
    <w:rsid w:val="00033FF0"/>
    <w:rsid w:val="00034615"/>
    <w:rsid w:val="000346D0"/>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B65"/>
    <w:rsid w:val="00037E66"/>
    <w:rsid w:val="00037E8B"/>
    <w:rsid w:val="0004013B"/>
    <w:rsid w:val="000401AC"/>
    <w:rsid w:val="000404F0"/>
    <w:rsid w:val="00040BF2"/>
    <w:rsid w:val="00040EA1"/>
    <w:rsid w:val="00040EC2"/>
    <w:rsid w:val="00040F82"/>
    <w:rsid w:val="000415CF"/>
    <w:rsid w:val="0004183F"/>
    <w:rsid w:val="00041C84"/>
    <w:rsid w:val="00041F3E"/>
    <w:rsid w:val="0004228D"/>
    <w:rsid w:val="000422D6"/>
    <w:rsid w:val="0004247A"/>
    <w:rsid w:val="00042AA4"/>
    <w:rsid w:val="00042ACA"/>
    <w:rsid w:val="00042CAC"/>
    <w:rsid w:val="00042F52"/>
    <w:rsid w:val="0004322C"/>
    <w:rsid w:val="00043532"/>
    <w:rsid w:val="00043794"/>
    <w:rsid w:val="0004385A"/>
    <w:rsid w:val="00043E73"/>
    <w:rsid w:val="0004401B"/>
    <w:rsid w:val="000446F3"/>
    <w:rsid w:val="00044740"/>
    <w:rsid w:val="000447AF"/>
    <w:rsid w:val="00044932"/>
    <w:rsid w:val="00044A77"/>
    <w:rsid w:val="00044C35"/>
    <w:rsid w:val="00044E32"/>
    <w:rsid w:val="000452E9"/>
    <w:rsid w:val="0004552B"/>
    <w:rsid w:val="000455A8"/>
    <w:rsid w:val="00045969"/>
    <w:rsid w:val="00045B42"/>
    <w:rsid w:val="00045BE1"/>
    <w:rsid w:val="00045CAE"/>
    <w:rsid w:val="00045EA4"/>
    <w:rsid w:val="000460D8"/>
    <w:rsid w:val="00046300"/>
    <w:rsid w:val="0004662E"/>
    <w:rsid w:val="00046CC4"/>
    <w:rsid w:val="000471ED"/>
    <w:rsid w:val="000471FD"/>
    <w:rsid w:val="000475BD"/>
    <w:rsid w:val="000475FC"/>
    <w:rsid w:val="0004771D"/>
    <w:rsid w:val="00047860"/>
    <w:rsid w:val="00047893"/>
    <w:rsid w:val="00047B6D"/>
    <w:rsid w:val="00047CB5"/>
    <w:rsid w:val="00047CE6"/>
    <w:rsid w:val="00047E92"/>
    <w:rsid w:val="00047EC1"/>
    <w:rsid w:val="0005001E"/>
    <w:rsid w:val="00050084"/>
    <w:rsid w:val="000500EA"/>
    <w:rsid w:val="000502B7"/>
    <w:rsid w:val="000502FF"/>
    <w:rsid w:val="00050705"/>
    <w:rsid w:val="000509F4"/>
    <w:rsid w:val="00050B09"/>
    <w:rsid w:val="0005117E"/>
    <w:rsid w:val="0005149B"/>
    <w:rsid w:val="000514FC"/>
    <w:rsid w:val="000517DA"/>
    <w:rsid w:val="00051856"/>
    <w:rsid w:val="00051B11"/>
    <w:rsid w:val="00051CC5"/>
    <w:rsid w:val="00051F0C"/>
    <w:rsid w:val="000521C8"/>
    <w:rsid w:val="000522E6"/>
    <w:rsid w:val="0005233D"/>
    <w:rsid w:val="0005276A"/>
    <w:rsid w:val="00052974"/>
    <w:rsid w:val="00052AB2"/>
    <w:rsid w:val="00053168"/>
    <w:rsid w:val="0005322E"/>
    <w:rsid w:val="00053789"/>
    <w:rsid w:val="00053A4F"/>
    <w:rsid w:val="00053BAA"/>
    <w:rsid w:val="00053DF8"/>
    <w:rsid w:val="00053E08"/>
    <w:rsid w:val="00053EAC"/>
    <w:rsid w:val="000543B8"/>
    <w:rsid w:val="00054596"/>
    <w:rsid w:val="000545CF"/>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6F41"/>
    <w:rsid w:val="00057108"/>
    <w:rsid w:val="00057124"/>
    <w:rsid w:val="0005719F"/>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DB5"/>
    <w:rsid w:val="00060EC3"/>
    <w:rsid w:val="0006109B"/>
    <w:rsid w:val="000611B1"/>
    <w:rsid w:val="00061578"/>
    <w:rsid w:val="00061865"/>
    <w:rsid w:val="00061CDD"/>
    <w:rsid w:val="0006212B"/>
    <w:rsid w:val="0006229F"/>
    <w:rsid w:val="0006235F"/>
    <w:rsid w:val="0006247E"/>
    <w:rsid w:val="0006249B"/>
    <w:rsid w:val="000629C5"/>
    <w:rsid w:val="00062B26"/>
    <w:rsid w:val="00062D57"/>
    <w:rsid w:val="00062FA9"/>
    <w:rsid w:val="000632A9"/>
    <w:rsid w:val="00063678"/>
    <w:rsid w:val="0006368C"/>
    <w:rsid w:val="00063853"/>
    <w:rsid w:val="000639F6"/>
    <w:rsid w:val="00063A70"/>
    <w:rsid w:val="00063FAB"/>
    <w:rsid w:val="0006442D"/>
    <w:rsid w:val="00064469"/>
    <w:rsid w:val="0006464F"/>
    <w:rsid w:val="00064A83"/>
    <w:rsid w:val="00064B02"/>
    <w:rsid w:val="00064BD4"/>
    <w:rsid w:val="00064C99"/>
    <w:rsid w:val="00064D92"/>
    <w:rsid w:val="00064F39"/>
    <w:rsid w:val="00064FB2"/>
    <w:rsid w:val="000650B6"/>
    <w:rsid w:val="00065355"/>
    <w:rsid w:val="000654FF"/>
    <w:rsid w:val="00065659"/>
    <w:rsid w:val="000656AF"/>
    <w:rsid w:val="00065781"/>
    <w:rsid w:val="000657C9"/>
    <w:rsid w:val="00065A49"/>
    <w:rsid w:val="00065B95"/>
    <w:rsid w:val="0006604E"/>
    <w:rsid w:val="0006617B"/>
    <w:rsid w:val="000662DA"/>
    <w:rsid w:val="000663E5"/>
    <w:rsid w:val="00066BBE"/>
    <w:rsid w:val="00066BE7"/>
    <w:rsid w:val="00066C72"/>
    <w:rsid w:val="00066E63"/>
    <w:rsid w:val="00066F93"/>
    <w:rsid w:val="000671CB"/>
    <w:rsid w:val="000673D2"/>
    <w:rsid w:val="000673DC"/>
    <w:rsid w:val="0006758C"/>
    <w:rsid w:val="000677B0"/>
    <w:rsid w:val="000677CB"/>
    <w:rsid w:val="000677D7"/>
    <w:rsid w:val="00067AAC"/>
    <w:rsid w:val="00067BB7"/>
    <w:rsid w:val="00067C49"/>
    <w:rsid w:val="00067F8E"/>
    <w:rsid w:val="00070007"/>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C48"/>
    <w:rsid w:val="00071D6A"/>
    <w:rsid w:val="00071F35"/>
    <w:rsid w:val="00071F6D"/>
    <w:rsid w:val="00071F9A"/>
    <w:rsid w:val="0007204D"/>
    <w:rsid w:val="00072064"/>
    <w:rsid w:val="000721F6"/>
    <w:rsid w:val="00072383"/>
    <w:rsid w:val="0007238B"/>
    <w:rsid w:val="00072503"/>
    <w:rsid w:val="000725A0"/>
    <w:rsid w:val="0007273F"/>
    <w:rsid w:val="000729FF"/>
    <w:rsid w:val="00072A84"/>
    <w:rsid w:val="00072AB6"/>
    <w:rsid w:val="00072AF5"/>
    <w:rsid w:val="00072C18"/>
    <w:rsid w:val="0007316D"/>
    <w:rsid w:val="00073285"/>
    <w:rsid w:val="00073296"/>
    <w:rsid w:val="00073356"/>
    <w:rsid w:val="00073866"/>
    <w:rsid w:val="00073E5A"/>
    <w:rsid w:val="0007401A"/>
    <w:rsid w:val="000743D6"/>
    <w:rsid w:val="000747D5"/>
    <w:rsid w:val="0007491E"/>
    <w:rsid w:val="00074A69"/>
    <w:rsid w:val="00074B09"/>
    <w:rsid w:val="00074B1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77DE4"/>
    <w:rsid w:val="00080059"/>
    <w:rsid w:val="000800F3"/>
    <w:rsid w:val="000802A8"/>
    <w:rsid w:val="0008036A"/>
    <w:rsid w:val="00080439"/>
    <w:rsid w:val="00080469"/>
    <w:rsid w:val="00080A1D"/>
    <w:rsid w:val="00080A27"/>
    <w:rsid w:val="00080C3D"/>
    <w:rsid w:val="00080D8E"/>
    <w:rsid w:val="00080E57"/>
    <w:rsid w:val="00080F13"/>
    <w:rsid w:val="00081232"/>
    <w:rsid w:val="000813A7"/>
    <w:rsid w:val="0008159A"/>
    <w:rsid w:val="00081A4A"/>
    <w:rsid w:val="00081AF4"/>
    <w:rsid w:val="00081B5D"/>
    <w:rsid w:val="00082023"/>
    <w:rsid w:val="00082363"/>
    <w:rsid w:val="00082775"/>
    <w:rsid w:val="00082B58"/>
    <w:rsid w:val="00082B85"/>
    <w:rsid w:val="00082C6C"/>
    <w:rsid w:val="00082E4A"/>
    <w:rsid w:val="00083180"/>
    <w:rsid w:val="000831C7"/>
    <w:rsid w:val="0008332F"/>
    <w:rsid w:val="0008379B"/>
    <w:rsid w:val="0008382D"/>
    <w:rsid w:val="00084156"/>
    <w:rsid w:val="0008423B"/>
    <w:rsid w:val="000846C2"/>
    <w:rsid w:val="0008477A"/>
    <w:rsid w:val="0008485E"/>
    <w:rsid w:val="00084A0D"/>
    <w:rsid w:val="00084B9D"/>
    <w:rsid w:val="00084BF3"/>
    <w:rsid w:val="00084CE7"/>
    <w:rsid w:val="00084D51"/>
    <w:rsid w:val="00084E55"/>
    <w:rsid w:val="00084F11"/>
    <w:rsid w:val="00084F50"/>
    <w:rsid w:val="00084FF6"/>
    <w:rsid w:val="000850AE"/>
    <w:rsid w:val="00085330"/>
    <w:rsid w:val="00085588"/>
    <w:rsid w:val="00085666"/>
    <w:rsid w:val="00085736"/>
    <w:rsid w:val="00085AEC"/>
    <w:rsid w:val="00085B16"/>
    <w:rsid w:val="000861AA"/>
    <w:rsid w:val="000861E1"/>
    <w:rsid w:val="00086812"/>
    <w:rsid w:val="00086993"/>
    <w:rsid w:val="00086A33"/>
    <w:rsid w:val="00086A93"/>
    <w:rsid w:val="0008714F"/>
    <w:rsid w:val="000871CC"/>
    <w:rsid w:val="00087553"/>
    <w:rsid w:val="00087791"/>
    <w:rsid w:val="00087923"/>
    <w:rsid w:val="000879E9"/>
    <w:rsid w:val="00087C0F"/>
    <w:rsid w:val="00087F90"/>
    <w:rsid w:val="0009006E"/>
    <w:rsid w:val="000904D4"/>
    <w:rsid w:val="00090898"/>
    <w:rsid w:val="00090A78"/>
    <w:rsid w:val="00090E32"/>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AE2"/>
    <w:rsid w:val="00092B20"/>
    <w:rsid w:val="0009323A"/>
    <w:rsid w:val="000933DD"/>
    <w:rsid w:val="0009391E"/>
    <w:rsid w:val="0009397B"/>
    <w:rsid w:val="00093C0B"/>
    <w:rsid w:val="00093E77"/>
    <w:rsid w:val="00093F26"/>
    <w:rsid w:val="00094021"/>
    <w:rsid w:val="000940E7"/>
    <w:rsid w:val="000944B2"/>
    <w:rsid w:val="00094B2C"/>
    <w:rsid w:val="00094E30"/>
    <w:rsid w:val="0009526E"/>
    <w:rsid w:val="00095294"/>
    <w:rsid w:val="000952D6"/>
    <w:rsid w:val="000957F8"/>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97DCC"/>
    <w:rsid w:val="000A0013"/>
    <w:rsid w:val="000A004D"/>
    <w:rsid w:val="000A0187"/>
    <w:rsid w:val="000A0259"/>
    <w:rsid w:val="000A0307"/>
    <w:rsid w:val="000A0324"/>
    <w:rsid w:val="000A05DF"/>
    <w:rsid w:val="000A105D"/>
    <w:rsid w:val="000A11DC"/>
    <w:rsid w:val="000A129C"/>
    <w:rsid w:val="000A1311"/>
    <w:rsid w:val="000A13E9"/>
    <w:rsid w:val="000A13F9"/>
    <w:rsid w:val="000A161C"/>
    <w:rsid w:val="000A16C0"/>
    <w:rsid w:val="000A19D0"/>
    <w:rsid w:val="000A1A27"/>
    <w:rsid w:val="000A1A41"/>
    <w:rsid w:val="000A1BE9"/>
    <w:rsid w:val="000A1D31"/>
    <w:rsid w:val="000A1FB2"/>
    <w:rsid w:val="000A20F4"/>
    <w:rsid w:val="000A2242"/>
    <w:rsid w:val="000A237D"/>
    <w:rsid w:val="000A23AE"/>
    <w:rsid w:val="000A28A4"/>
    <w:rsid w:val="000A2B50"/>
    <w:rsid w:val="000A2CA7"/>
    <w:rsid w:val="000A2E4F"/>
    <w:rsid w:val="000A30D0"/>
    <w:rsid w:val="000A317E"/>
    <w:rsid w:val="000A325A"/>
    <w:rsid w:val="000A32CD"/>
    <w:rsid w:val="000A3587"/>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5F"/>
    <w:rsid w:val="000A51C6"/>
    <w:rsid w:val="000A540E"/>
    <w:rsid w:val="000A570B"/>
    <w:rsid w:val="000A5C1D"/>
    <w:rsid w:val="000A5C9D"/>
    <w:rsid w:val="000A6A65"/>
    <w:rsid w:val="000A6CA1"/>
    <w:rsid w:val="000A6D90"/>
    <w:rsid w:val="000A6E0C"/>
    <w:rsid w:val="000A6F7C"/>
    <w:rsid w:val="000A7082"/>
    <w:rsid w:val="000A7601"/>
    <w:rsid w:val="000A7778"/>
    <w:rsid w:val="000A79D8"/>
    <w:rsid w:val="000A7C87"/>
    <w:rsid w:val="000A7D0D"/>
    <w:rsid w:val="000B0036"/>
    <w:rsid w:val="000B0335"/>
    <w:rsid w:val="000B0591"/>
    <w:rsid w:val="000B060A"/>
    <w:rsid w:val="000B0841"/>
    <w:rsid w:val="000B09FA"/>
    <w:rsid w:val="000B0E33"/>
    <w:rsid w:val="000B1A2E"/>
    <w:rsid w:val="000B1B5D"/>
    <w:rsid w:val="000B1BF8"/>
    <w:rsid w:val="000B1D6D"/>
    <w:rsid w:val="000B21C7"/>
    <w:rsid w:val="000B2362"/>
    <w:rsid w:val="000B257D"/>
    <w:rsid w:val="000B2769"/>
    <w:rsid w:val="000B2876"/>
    <w:rsid w:val="000B2C0B"/>
    <w:rsid w:val="000B2EBF"/>
    <w:rsid w:val="000B2F01"/>
    <w:rsid w:val="000B3167"/>
    <w:rsid w:val="000B36BA"/>
    <w:rsid w:val="000B39F3"/>
    <w:rsid w:val="000B3B29"/>
    <w:rsid w:val="000B3C15"/>
    <w:rsid w:val="000B3CBC"/>
    <w:rsid w:val="000B3DED"/>
    <w:rsid w:val="000B3EED"/>
    <w:rsid w:val="000B426D"/>
    <w:rsid w:val="000B4753"/>
    <w:rsid w:val="000B4CD2"/>
    <w:rsid w:val="000B4E8A"/>
    <w:rsid w:val="000B52C5"/>
    <w:rsid w:val="000B530C"/>
    <w:rsid w:val="000B5336"/>
    <w:rsid w:val="000B56DE"/>
    <w:rsid w:val="000B5818"/>
    <w:rsid w:val="000B585E"/>
    <w:rsid w:val="000B594A"/>
    <w:rsid w:val="000B5BA7"/>
    <w:rsid w:val="000B5CA4"/>
    <w:rsid w:val="000B5E1E"/>
    <w:rsid w:val="000B5F38"/>
    <w:rsid w:val="000B603F"/>
    <w:rsid w:val="000B6082"/>
    <w:rsid w:val="000B62F7"/>
    <w:rsid w:val="000B64E7"/>
    <w:rsid w:val="000B64EB"/>
    <w:rsid w:val="000B654B"/>
    <w:rsid w:val="000B66B3"/>
    <w:rsid w:val="000B67C8"/>
    <w:rsid w:val="000B6E32"/>
    <w:rsid w:val="000B7179"/>
    <w:rsid w:val="000B717F"/>
    <w:rsid w:val="000B7360"/>
    <w:rsid w:val="000B7677"/>
    <w:rsid w:val="000B7AAE"/>
    <w:rsid w:val="000B7AB5"/>
    <w:rsid w:val="000B7B88"/>
    <w:rsid w:val="000B7E56"/>
    <w:rsid w:val="000B7EEE"/>
    <w:rsid w:val="000B7F73"/>
    <w:rsid w:val="000C01A3"/>
    <w:rsid w:val="000C08AC"/>
    <w:rsid w:val="000C08C1"/>
    <w:rsid w:val="000C08DC"/>
    <w:rsid w:val="000C0A48"/>
    <w:rsid w:val="000C0ACB"/>
    <w:rsid w:val="000C0CED"/>
    <w:rsid w:val="000C1179"/>
    <w:rsid w:val="000C124D"/>
    <w:rsid w:val="000C17E7"/>
    <w:rsid w:val="000C208C"/>
    <w:rsid w:val="000C26EE"/>
    <w:rsid w:val="000C2927"/>
    <w:rsid w:val="000C2A40"/>
    <w:rsid w:val="000C2A4C"/>
    <w:rsid w:val="000C2ADB"/>
    <w:rsid w:val="000C2EEA"/>
    <w:rsid w:val="000C2F5B"/>
    <w:rsid w:val="000C3150"/>
    <w:rsid w:val="000C3241"/>
    <w:rsid w:val="000C331C"/>
    <w:rsid w:val="000C332F"/>
    <w:rsid w:val="000C3496"/>
    <w:rsid w:val="000C3587"/>
    <w:rsid w:val="000C365D"/>
    <w:rsid w:val="000C373A"/>
    <w:rsid w:val="000C3787"/>
    <w:rsid w:val="000C3947"/>
    <w:rsid w:val="000C39B0"/>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2E"/>
    <w:rsid w:val="000C78B9"/>
    <w:rsid w:val="000C78BE"/>
    <w:rsid w:val="000C7A6A"/>
    <w:rsid w:val="000C7E38"/>
    <w:rsid w:val="000D025B"/>
    <w:rsid w:val="000D0399"/>
    <w:rsid w:val="000D052E"/>
    <w:rsid w:val="000D05E8"/>
    <w:rsid w:val="000D06D4"/>
    <w:rsid w:val="000D06F0"/>
    <w:rsid w:val="000D06FF"/>
    <w:rsid w:val="000D07EF"/>
    <w:rsid w:val="000D0983"/>
    <w:rsid w:val="000D09EC"/>
    <w:rsid w:val="000D0AB9"/>
    <w:rsid w:val="000D0BED"/>
    <w:rsid w:val="000D0C74"/>
    <w:rsid w:val="000D0CCA"/>
    <w:rsid w:val="000D0D16"/>
    <w:rsid w:val="000D0EA6"/>
    <w:rsid w:val="000D1298"/>
    <w:rsid w:val="000D12C4"/>
    <w:rsid w:val="000D1553"/>
    <w:rsid w:val="000D1581"/>
    <w:rsid w:val="000D16D8"/>
    <w:rsid w:val="000D1A90"/>
    <w:rsid w:val="000D2004"/>
    <w:rsid w:val="000D2197"/>
    <w:rsid w:val="000D2420"/>
    <w:rsid w:val="000D270E"/>
    <w:rsid w:val="000D284F"/>
    <w:rsid w:val="000D2C30"/>
    <w:rsid w:val="000D2CFB"/>
    <w:rsid w:val="000D329C"/>
    <w:rsid w:val="000D35D9"/>
    <w:rsid w:val="000D397B"/>
    <w:rsid w:val="000D3A59"/>
    <w:rsid w:val="000D3B1E"/>
    <w:rsid w:val="000D4002"/>
    <w:rsid w:val="000D409C"/>
    <w:rsid w:val="000D473D"/>
    <w:rsid w:val="000D47E9"/>
    <w:rsid w:val="000D4A6B"/>
    <w:rsid w:val="000D4AA6"/>
    <w:rsid w:val="000D4C2A"/>
    <w:rsid w:val="000D52CA"/>
    <w:rsid w:val="000D5304"/>
    <w:rsid w:val="000D5775"/>
    <w:rsid w:val="000D58BD"/>
    <w:rsid w:val="000D5B98"/>
    <w:rsid w:val="000D5BAA"/>
    <w:rsid w:val="000D5D8C"/>
    <w:rsid w:val="000D62DE"/>
    <w:rsid w:val="000D659A"/>
    <w:rsid w:val="000D6B1D"/>
    <w:rsid w:val="000D6B2A"/>
    <w:rsid w:val="000D6F4E"/>
    <w:rsid w:val="000D6F9F"/>
    <w:rsid w:val="000D701A"/>
    <w:rsid w:val="000D7147"/>
    <w:rsid w:val="000D76D4"/>
    <w:rsid w:val="000D7762"/>
    <w:rsid w:val="000D7877"/>
    <w:rsid w:val="000D7935"/>
    <w:rsid w:val="000D7D30"/>
    <w:rsid w:val="000D7F3D"/>
    <w:rsid w:val="000E00D6"/>
    <w:rsid w:val="000E02A6"/>
    <w:rsid w:val="000E03B6"/>
    <w:rsid w:val="000E07C6"/>
    <w:rsid w:val="000E08A3"/>
    <w:rsid w:val="000E0A1E"/>
    <w:rsid w:val="000E0C2E"/>
    <w:rsid w:val="000E0EC3"/>
    <w:rsid w:val="000E1413"/>
    <w:rsid w:val="000E14C3"/>
    <w:rsid w:val="000E1578"/>
    <w:rsid w:val="000E1825"/>
    <w:rsid w:val="000E1B76"/>
    <w:rsid w:val="000E1D1E"/>
    <w:rsid w:val="000E239C"/>
    <w:rsid w:val="000E2711"/>
    <w:rsid w:val="000E30A3"/>
    <w:rsid w:val="000E30ED"/>
    <w:rsid w:val="000E30F6"/>
    <w:rsid w:val="000E33F3"/>
    <w:rsid w:val="000E3413"/>
    <w:rsid w:val="000E34E7"/>
    <w:rsid w:val="000E3572"/>
    <w:rsid w:val="000E3791"/>
    <w:rsid w:val="000E3845"/>
    <w:rsid w:val="000E3B8F"/>
    <w:rsid w:val="000E3CAC"/>
    <w:rsid w:val="000E3CD0"/>
    <w:rsid w:val="000E4021"/>
    <w:rsid w:val="000E4283"/>
    <w:rsid w:val="000E440B"/>
    <w:rsid w:val="000E45FE"/>
    <w:rsid w:val="000E47C3"/>
    <w:rsid w:val="000E4FAE"/>
    <w:rsid w:val="000E5093"/>
    <w:rsid w:val="000E50ED"/>
    <w:rsid w:val="000E539D"/>
    <w:rsid w:val="000E58BA"/>
    <w:rsid w:val="000E5A7C"/>
    <w:rsid w:val="000E5C6F"/>
    <w:rsid w:val="000E5EE4"/>
    <w:rsid w:val="000E61AD"/>
    <w:rsid w:val="000E659C"/>
    <w:rsid w:val="000E65DF"/>
    <w:rsid w:val="000E671F"/>
    <w:rsid w:val="000E6B8C"/>
    <w:rsid w:val="000E6D2D"/>
    <w:rsid w:val="000E6D89"/>
    <w:rsid w:val="000E6E58"/>
    <w:rsid w:val="000E70D8"/>
    <w:rsid w:val="000E730B"/>
    <w:rsid w:val="000E7359"/>
    <w:rsid w:val="000E7368"/>
    <w:rsid w:val="000E737A"/>
    <w:rsid w:val="000E7495"/>
    <w:rsid w:val="000E77BA"/>
    <w:rsid w:val="000E7917"/>
    <w:rsid w:val="000E7B1A"/>
    <w:rsid w:val="000F004F"/>
    <w:rsid w:val="000F01B2"/>
    <w:rsid w:val="000F0A16"/>
    <w:rsid w:val="000F0C6A"/>
    <w:rsid w:val="000F0E4E"/>
    <w:rsid w:val="000F0F80"/>
    <w:rsid w:val="000F104D"/>
    <w:rsid w:val="000F105B"/>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7D4"/>
    <w:rsid w:val="000F3919"/>
    <w:rsid w:val="000F3AD3"/>
    <w:rsid w:val="000F3D08"/>
    <w:rsid w:val="000F3D88"/>
    <w:rsid w:val="000F3DF3"/>
    <w:rsid w:val="000F3F8F"/>
    <w:rsid w:val="000F4032"/>
    <w:rsid w:val="000F4071"/>
    <w:rsid w:val="000F40BA"/>
    <w:rsid w:val="000F476D"/>
    <w:rsid w:val="000F4A9C"/>
    <w:rsid w:val="000F4B84"/>
    <w:rsid w:val="000F4F17"/>
    <w:rsid w:val="000F5082"/>
    <w:rsid w:val="000F50BC"/>
    <w:rsid w:val="000F543A"/>
    <w:rsid w:val="000F5499"/>
    <w:rsid w:val="000F5CF1"/>
    <w:rsid w:val="000F5D32"/>
    <w:rsid w:val="000F5F74"/>
    <w:rsid w:val="000F63C4"/>
    <w:rsid w:val="000F64D5"/>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12"/>
    <w:rsid w:val="0010197C"/>
    <w:rsid w:val="0010205D"/>
    <w:rsid w:val="001021C2"/>
    <w:rsid w:val="00102220"/>
    <w:rsid w:val="001023D9"/>
    <w:rsid w:val="001024F3"/>
    <w:rsid w:val="00102656"/>
    <w:rsid w:val="001027B3"/>
    <w:rsid w:val="001027DE"/>
    <w:rsid w:val="001028F6"/>
    <w:rsid w:val="00102C5E"/>
    <w:rsid w:val="00102EC3"/>
    <w:rsid w:val="00103479"/>
    <w:rsid w:val="00103509"/>
    <w:rsid w:val="0010364B"/>
    <w:rsid w:val="001036CC"/>
    <w:rsid w:val="001039C7"/>
    <w:rsid w:val="001039E0"/>
    <w:rsid w:val="00103EA5"/>
    <w:rsid w:val="001040D2"/>
    <w:rsid w:val="0010462C"/>
    <w:rsid w:val="00104F44"/>
    <w:rsid w:val="00105410"/>
    <w:rsid w:val="001055CD"/>
    <w:rsid w:val="0010578F"/>
    <w:rsid w:val="00105AF5"/>
    <w:rsid w:val="00105D96"/>
    <w:rsid w:val="00105E62"/>
    <w:rsid w:val="00105F53"/>
    <w:rsid w:val="00106036"/>
    <w:rsid w:val="00106252"/>
    <w:rsid w:val="00106431"/>
    <w:rsid w:val="001066F5"/>
    <w:rsid w:val="00106966"/>
    <w:rsid w:val="001069F7"/>
    <w:rsid w:val="00106D85"/>
    <w:rsid w:val="00106E73"/>
    <w:rsid w:val="001077B6"/>
    <w:rsid w:val="0010789A"/>
    <w:rsid w:val="0010792E"/>
    <w:rsid w:val="00107B1B"/>
    <w:rsid w:val="00107B1D"/>
    <w:rsid w:val="00107B28"/>
    <w:rsid w:val="00107D1C"/>
    <w:rsid w:val="00107D62"/>
    <w:rsid w:val="00107DCD"/>
    <w:rsid w:val="00110A52"/>
    <w:rsid w:val="00110B6C"/>
    <w:rsid w:val="00110C7D"/>
    <w:rsid w:val="00110CE1"/>
    <w:rsid w:val="0011110B"/>
    <w:rsid w:val="0011114C"/>
    <w:rsid w:val="001113AA"/>
    <w:rsid w:val="00111454"/>
    <w:rsid w:val="0011170C"/>
    <w:rsid w:val="00111C2C"/>
    <w:rsid w:val="00112218"/>
    <w:rsid w:val="00112A46"/>
    <w:rsid w:val="00112A6D"/>
    <w:rsid w:val="00112B2F"/>
    <w:rsid w:val="00112ECC"/>
    <w:rsid w:val="00112F65"/>
    <w:rsid w:val="00112F80"/>
    <w:rsid w:val="0011307D"/>
    <w:rsid w:val="001131A4"/>
    <w:rsid w:val="001134C9"/>
    <w:rsid w:val="001137D4"/>
    <w:rsid w:val="00113843"/>
    <w:rsid w:val="00113988"/>
    <w:rsid w:val="001139D1"/>
    <w:rsid w:val="00113C27"/>
    <w:rsid w:val="00113C2D"/>
    <w:rsid w:val="00113DBE"/>
    <w:rsid w:val="001141EB"/>
    <w:rsid w:val="001147D9"/>
    <w:rsid w:val="0011489D"/>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4C"/>
    <w:rsid w:val="001226C2"/>
    <w:rsid w:val="001226E6"/>
    <w:rsid w:val="00122924"/>
    <w:rsid w:val="00122CD3"/>
    <w:rsid w:val="00122DC2"/>
    <w:rsid w:val="00122E72"/>
    <w:rsid w:val="00123417"/>
    <w:rsid w:val="00123624"/>
    <w:rsid w:val="00123654"/>
    <w:rsid w:val="00123AC8"/>
    <w:rsid w:val="00123B5B"/>
    <w:rsid w:val="00123BF7"/>
    <w:rsid w:val="00123DC8"/>
    <w:rsid w:val="00123ED0"/>
    <w:rsid w:val="00123F96"/>
    <w:rsid w:val="00123FE9"/>
    <w:rsid w:val="00124376"/>
    <w:rsid w:val="001243E8"/>
    <w:rsid w:val="00124C36"/>
    <w:rsid w:val="00124CEF"/>
    <w:rsid w:val="00124DB4"/>
    <w:rsid w:val="00124F46"/>
    <w:rsid w:val="001251F0"/>
    <w:rsid w:val="00125294"/>
    <w:rsid w:val="001255F2"/>
    <w:rsid w:val="00125660"/>
    <w:rsid w:val="00125941"/>
    <w:rsid w:val="00125ACA"/>
    <w:rsid w:val="00125E96"/>
    <w:rsid w:val="00126269"/>
    <w:rsid w:val="0012637F"/>
    <w:rsid w:val="0012677B"/>
    <w:rsid w:val="00126891"/>
    <w:rsid w:val="00126909"/>
    <w:rsid w:val="00126D1B"/>
    <w:rsid w:val="00126E8E"/>
    <w:rsid w:val="00126F7A"/>
    <w:rsid w:val="0012716D"/>
    <w:rsid w:val="0012742A"/>
    <w:rsid w:val="001276ED"/>
    <w:rsid w:val="001278D4"/>
    <w:rsid w:val="00127B0D"/>
    <w:rsid w:val="00127B47"/>
    <w:rsid w:val="00127C44"/>
    <w:rsid w:val="00127D9E"/>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9AE"/>
    <w:rsid w:val="00131A1E"/>
    <w:rsid w:val="00131DF4"/>
    <w:rsid w:val="00132280"/>
    <w:rsid w:val="001322EF"/>
    <w:rsid w:val="001323F1"/>
    <w:rsid w:val="001324C1"/>
    <w:rsid w:val="0013269F"/>
    <w:rsid w:val="001327CE"/>
    <w:rsid w:val="00132C1D"/>
    <w:rsid w:val="00132CE6"/>
    <w:rsid w:val="00132D15"/>
    <w:rsid w:val="00133358"/>
    <w:rsid w:val="001339A2"/>
    <w:rsid w:val="001339BA"/>
    <w:rsid w:val="00133AB5"/>
    <w:rsid w:val="00133C86"/>
    <w:rsid w:val="00133D08"/>
    <w:rsid w:val="00134524"/>
    <w:rsid w:val="00134BF9"/>
    <w:rsid w:val="00134DB5"/>
    <w:rsid w:val="00135167"/>
    <w:rsid w:val="00135666"/>
    <w:rsid w:val="00135774"/>
    <w:rsid w:val="0013589D"/>
    <w:rsid w:val="00135E1C"/>
    <w:rsid w:val="00135E36"/>
    <w:rsid w:val="0013628B"/>
    <w:rsid w:val="001362A4"/>
    <w:rsid w:val="0013635A"/>
    <w:rsid w:val="001363A1"/>
    <w:rsid w:val="001363A8"/>
    <w:rsid w:val="00136667"/>
    <w:rsid w:val="00136E6C"/>
    <w:rsid w:val="00137636"/>
    <w:rsid w:val="00137840"/>
    <w:rsid w:val="00137A0A"/>
    <w:rsid w:val="00137AA4"/>
    <w:rsid w:val="00137B7A"/>
    <w:rsid w:val="00137B9E"/>
    <w:rsid w:val="0014021E"/>
    <w:rsid w:val="00140378"/>
    <w:rsid w:val="001403BD"/>
    <w:rsid w:val="00140760"/>
    <w:rsid w:val="00140A27"/>
    <w:rsid w:val="00140CE5"/>
    <w:rsid w:val="00140E85"/>
    <w:rsid w:val="0014106B"/>
    <w:rsid w:val="001410E5"/>
    <w:rsid w:val="00141138"/>
    <w:rsid w:val="00141787"/>
    <w:rsid w:val="001419E0"/>
    <w:rsid w:val="00141A97"/>
    <w:rsid w:val="00141AF6"/>
    <w:rsid w:val="00141F69"/>
    <w:rsid w:val="00142038"/>
    <w:rsid w:val="001424B9"/>
    <w:rsid w:val="001424E9"/>
    <w:rsid w:val="0014291E"/>
    <w:rsid w:val="00142A24"/>
    <w:rsid w:val="0014340F"/>
    <w:rsid w:val="0014345C"/>
    <w:rsid w:val="001438C4"/>
    <w:rsid w:val="00143BD9"/>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AEC"/>
    <w:rsid w:val="00145C04"/>
    <w:rsid w:val="00145EDB"/>
    <w:rsid w:val="00145FD2"/>
    <w:rsid w:val="0014612E"/>
    <w:rsid w:val="001462BC"/>
    <w:rsid w:val="00146569"/>
    <w:rsid w:val="001466BB"/>
    <w:rsid w:val="00146B87"/>
    <w:rsid w:val="00146BCF"/>
    <w:rsid w:val="00146E18"/>
    <w:rsid w:val="0014708D"/>
    <w:rsid w:val="00147092"/>
    <w:rsid w:val="0014728D"/>
    <w:rsid w:val="00147713"/>
    <w:rsid w:val="00147BDF"/>
    <w:rsid w:val="00150513"/>
    <w:rsid w:val="0015096F"/>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C65"/>
    <w:rsid w:val="00153D4E"/>
    <w:rsid w:val="00154052"/>
    <w:rsid w:val="0015409F"/>
    <w:rsid w:val="00154444"/>
    <w:rsid w:val="00154782"/>
    <w:rsid w:val="00154AAC"/>
    <w:rsid w:val="00154D4E"/>
    <w:rsid w:val="00154DC6"/>
    <w:rsid w:val="00154DEE"/>
    <w:rsid w:val="0015512C"/>
    <w:rsid w:val="00155191"/>
    <w:rsid w:val="001552C5"/>
    <w:rsid w:val="001552C7"/>
    <w:rsid w:val="001556E4"/>
    <w:rsid w:val="00155A0A"/>
    <w:rsid w:val="00155E5A"/>
    <w:rsid w:val="00155F08"/>
    <w:rsid w:val="0015625D"/>
    <w:rsid w:val="001566EE"/>
    <w:rsid w:val="00156A7A"/>
    <w:rsid w:val="00156ACF"/>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17A"/>
    <w:rsid w:val="00162248"/>
    <w:rsid w:val="001627F4"/>
    <w:rsid w:val="001629EC"/>
    <w:rsid w:val="00162C59"/>
    <w:rsid w:val="00162F20"/>
    <w:rsid w:val="00162FC0"/>
    <w:rsid w:val="001630F6"/>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02D"/>
    <w:rsid w:val="001672B7"/>
    <w:rsid w:val="00167584"/>
    <w:rsid w:val="0016779A"/>
    <w:rsid w:val="00167AFA"/>
    <w:rsid w:val="00167BC4"/>
    <w:rsid w:val="00167EA4"/>
    <w:rsid w:val="00167FE1"/>
    <w:rsid w:val="001700E1"/>
    <w:rsid w:val="00170477"/>
    <w:rsid w:val="0017069D"/>
    <w:rsid w:val="001706AE"/>
    <w:rsid w:val="00170DF7"/>
    <w:rsid w:val="00170EA4"/>
    <w:rsid w:val="00170F69"/>
    <w:rsid w:val="00171011"/>
    <w:rsid w:val="0017141C"/>
    <w:rsid w:val="0017143D"/>
    <w:rsid w:val="00171611"/>
    <w:rsid w:val="001718CF"/>
    <w:rsid w:val="00171F7D"/>
    <w:rsid w:val="00172097"/>
    <w:rsid w:val="00172218"/>
    <w:rsid w:val="00172299"/>
    <w:rsid w:val="001725B2"/>
    <w:rsid w:val="001725FA"/>
    <w:rsid w:val="001727D0"/>
    <w:rsid w:val="00172A28"/>
    <w:rsid w:val="00172D85"/>
    <w:rsid w:val="0017336C"/>
    <w:rsid w:val="00173500"/>
    <w:rsid w:val="00173532"/>
    <w:rsid w:val="001735E4"/>
    <w:rsid w:val="00173735"/>
    <w:rsid w:val="00173755"/>
    <w:rsid w:val="001739EC"/>
    <w:rsid w:val="00173B44"/>
    <w:rsid w:val="00173E09"/>
    <w:rsid w:val="00173FFE"/>
    <w:rsid w:val="001742E7"/>
    <w:rsid w:val="001746D4"/>
    <w:rsid w:val="001747A5"/>
    <w:rsid w:val="00174A5E"/>
    <w:rsid w:val="00174AFA"/>
    <w:rsid w:val="00174BBA"/>
    <w:rsid w:val="00174CA6"/>
    <w:rsid w:val="00174CE4"/>
    <w:rsid w:val="00174D0D"/>
    <w:rsid w:val="00175B8D"/>
    <w:rsid w:val="00175E22"/>
    <w:rsid w:val="00175FB3"/>
    <w:rsid w:val="0017603E"/>
    <w:rsid w:val="00176574"/>
    <w:rsid w:val="001766EE"/>
    <w:rsid w:val="0017694D"/>
    <w:rsid w:val="00176D46"/>
    <w:rsid w:val="00176E7D"/>
    <w:rsid w:val="00176F8C"/>
    <w:rsid w:val="00177418"/>
    <w:rsid w:val="0017776D"/>
    <w:rsid w:val="001778BC"/>
    <w:rsid w:val="00177A81"/>
    <w:rsid w:val="00177B40"/>
    <w:rsid w:val="00177DDA"/>
    <w:rsid w:val="0018002E"/>
    <w:rsid w:val="00180A58"/>
    <w:rsid w:val="00180AA6"/>
    <w:rsid w:val="0018103E"/>
    <w:rsid w:val="001810BF"/>
    <w:rsid w:val="00181227"/>
    <w:rsid w:val="0018132A"/>
    <w:rsid w:val="00181488"/>
    <w:rsid w:val="00181DB6"/>
    <w:rsid w:val="00181F37"/>
    <w:rsid w:val="001820E3"/>
    <w:rsid w:val="00182199"/>
    <w:rsid w:val="0018229C"/>
    <w:rsid w:val="001829FB"/>
    <w:rsid w:val="00182E56"/>
    <w:rsid w:val="0018300E"/>
    <w:rsid w:val="001831AB"/>
    <w:rsid w:val="001832AD"/>
    <w:rsid w:val="00183422"/>
    <w:rsid w:val="001834AD"/>
    <w:rsid w:val="001837F2"/>
    <w:rsid w:val="00183A2F"/>
    <w:rsid w:val="00183C68"/>
    <w:rsid w:val="00183D79"/>
    <w:rsid w:val="00183F41"/>
    <w:rsid w:val="001840C9"/>
    <w:rsid w:val="001841ED"/>
    <w:rsid w:val="00184321"/>
    <w:rsid w:val="00184398"/>
    <w:rsid w:val="00184457"/>
    <w:rsid w:val="0018456F"/>
    <w:rsid w:val="00184679"/>
    <w:rsid w:val="00184900"/>
    <w:rsid w:val="001849C6"/>
    <w:rsid w:val="00184AFC"/>
    <w:rsid w:val="00184B62"/>
    <w:rsid w:val="00184D2D"/>
    <w:rsid w:val="00184DB4"/>
    <w:rsid w:val="00185110"/>
    <w:rsid w:val="00185209"/>
    <w:rsid w:val="001852B0"/>
    <w:rsid w:val="001853A0"/>
    <w:rsid w:val="0018572A"/>
    <w:rsid w:val="001857B5"/>
    <w:rsid w:val="001857DB"/>
    <w:rsid w:val="00185FBF"/>
    <w:rsid w:val="00185FC9"/>
    <w:rsid w:val="001860A7"/>
    <w:rsid w:val="001862A1"/>
    <w:rsid w:val="00186B29"/>
    <w:rsid w:val="00186E4B"/>
    <w:rsid w:val="001870C7"/>
    <w:rsid w:val="00187349"/>
    <w:rsid w:val="001876CC"/>
    <w:rsid w:val="0018778D"/>
    <w:rsid w:val="00187E67"/>
    <w:rsid w:val="0019035C"/>
    <w:rsid w:val="001905B8"/>
    <w:rsid w:val="0019085A"/>
    <w:rsid w:val="00190A40"/>
    <w:rsid w:val="00190B80"/>
    <w:rsid w:val="00190C35"/>
    <w:rsid w:val="00190D4C"/>
    <w:rsid w:val="00190EE5"/>
    <w:rsid w:val="00191022"/>
    <w:rsid w:val="00191080"/>
    <w:rsid w:val="00191197"/>
    <w:rsid w:val="00191302"/>
    <w:rsid w:val="001914AB"/>
    <w:rsid w:val="001914E2"/>
    <w:rsid w:val="001916AE"/>
    <w:rsid w:val="00191B0C"/>
    <w:rsid w:val="00191BFD"/>
    <w:rsid w:val="00191C0E"/>
    <w:rsid w:val="001926D9"/>
    <w:rsid w:val="00192773"/>
    <w:rsid w:val="00192CEC"/>
    <w:rsid w:val="00192E1F"/>
    <w:rsid w:val="00192FA2"/>
    <w:rsid w:val="00192FF3"/>
    <w:rsid w:val="00193042"/>
    <w:rsid w:val="001931C5"/>
    <w:rsid w:val="00193549"/>
    <w:rsid w:val="00193645"/>
    <w:rsid w:val="00193690"/>
    <w:rsid w:val="001936A7"/>
    <w:rsid w:val="00193750"/>
    <w:rsid w:val="00193C5C"/>
    <w:rsid w:val="00193F26"/>
    <w:rsid w:val="00193F56"/>
    <w:rsid w:val="00193FFA"/>
    <w:rsid w:val="00194279"/>
    <w:rsid w:val="0019449C"/>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5F2"/>
    <w:rsid w:val="00195881"/>
    <w:rsid w:val="001958DC"/>
    <w:rsid w:val="0019597C"/>
    <w:rsid w:val="00195CED"/>
    <w:rsid w:val="00195E9F"/>
    <w:rsid w:val="001960D2"/>
    <w:rsid w:val="00196298"/>
    <w:rsid w:val="0019652C"/>
    <w:rsid w:val="001969A3"/>
    <w:rsid w:val="001969A4"/>
    <w:rsid w:val="00196B22"/>
    <w:rsid w:val="00196B74"/>
    <w:rsid w:val="00196C98"/>
    <w:rsid w:val="00196D4C"/>
    <w:rsid w:val="00196DCA"/>
    <w:rsid w:val="001971DD"/>
    <w:rsid w:val="001973ED"/>
    <w:rsid w:val="00197526"/>
    <w:rsid w:val="00197797"/>
    <w:rsid w:val="00197AF2"/>
    <w:rsid w:val="00197E80"/>
    <w:rsid w:val="001A04EE"/>
    <w:rsid w:val="001A056F"/>
    <w:rsid w:val="001A05CB"/>
    <w:rsid w:val="001A075C"/>
    <w:rsid w:val="001A0FF8"/>
    <w:rsid w:val="001A15A7"/>
    <w:rsid w:val="001A1658"/>
    <w:rsid w:val="001A16B5"/>
    <w:rsid w:val="001A1747"/>
    <w:rsid w:val="001A17CB"/>
    <w:rsid w:val="001A191B"/>
    <w:rsid w:val="001A23B5"/>
    <w:rsid w:val="001A24D2"/>
    <w:rsid w:val="001A24F2"/>
    <w:rsid w:val="001A2B67"/>
    <w:rsid w:val="001A2CB4"/>
    <w:rsid w:val="001A2D45"/>
    <w:rsid w:val="001A31FF"/>
    <w:rsid w:val="001A323A"/>
    <w:rsid w:val="001A32B8"/>
    <w:rsid w:val="001A3319"/>
    <w:rsid w:val="001A3405"/>
    <w:rsid w:val="001A3D51"/>
    <w:rsid w:val="001A3DF3"/>
    <w:rsid w:val="001A3E4D"/>
    <w:rsid w:val="001A3FFA"/>
    <w:rsid w:val="001A4118"/>
    <w:rsid w:val="001A4221"/>
    <w:rsid w:val="001A4224"/>
    <w:rsid w:val="001A4259"/>
    <w:rsid w:val="001A445E"/>
    <w:rsid w:val="001A473F"/>
    <w:rsid w:val="001A493D"/>
    <w:rsid w:val="001A4991"/>
    <w:rsid w:val="001A4BEA"/>
    <w:rsid w:val="001A4CD5"/>
    <w:rsid w:val="001A4D22"/>
    <w:rsid w:val="001A528B"/>
    <w:rsid w:val="001A5E4D"/>
    <w:rsid w:val="001A65F7"/>
    <w:rsid w:val="001A6AE8"/>
    <w:rsid w:val="001A6BB3"/>
    <w:rsid w:val="001A6CA3"/>
    <w:rsid w:val="001A6E98"/>
    <w:rsid w:val="001A70E5"/>
    <w:rsid w:val="001A7584"/>
    <w:rsid w:val="001A75FF"/>
    <w:rsid w:val="001A77DB"/>
    <w:rsid w:val="001A793C"/>
    <w:rsid w:val="001A79B3"/>
    <w:rsid w:val="001A7CD9"/>
    <w:rsid w:val="001A7EDA"/>
    <w:rsid w:val="001B0397"/>
    <w:rsid w:val="001B048E"/>
    <w:rsid w:val="001B0668"/>
    <w:rsid w:val="001B07C7"/>
    <w:rsid w:val="001B099B"/>
    <w:rsid w:val="001B0A51"/>
    <w:rsid w:val="001B0BF0"/>
    <w:rsid w:val="001B119C"/>
    <w:rsid w:val="001B125A"/>
    <w:rsid w:val="001B127C"/>
    <w:rsid w:val="001B140D"/>
    <w:rsid w:val="001B1471"/>
    <w:rsid w:val="001B151E"/>
    <w:rsid w:val="001B19CB"/>
    <w:rsid w:val="001B19E5"/>
    <w:rsid w:val="001B1E87"/>
    <w:rsid w:val="001B207B"/>
    <w:rsid w:val="001B2113"/>
    <w:rsid w:val="001B240B"/>
    <w:rsid w:val="001B2AFD"/>
    <w:rsid w:val="001B2FA9"/>
    <w:rsid w:val="001B380D"/>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053"/>
    <w:rsid w:val="001B64F1"/>
    <w:rsid w:val="001B65C4"/>
    <w:rsid w:val="001B65E6"/>
    <w:rsid w:val="001B676C"/>
    <w:rsid w:val="001B6A24"/>
    <w:rsid w:val="001B717E"/>
    <w:rsid w:val="001B7582"/>
    <w:rsid w:val="001B7750"/>
    <w:rsid w:val="001B77EF"/>
    <w:rsid w:val="001B7AC2"/>
    <w:rsid w:val="001B7C82"/>
    <w:rsid w:val="001C0224"/>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D1"/>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E29"/>
    <w:rsid w:val="001C5E89"/>
    <w:rsid w:val="001C5FA8"/>
    <w:rsid w:val="001C5FCF"/>
    <w:rsid w:val="001C6066"/>
    <w:rsid w:val="001C61E7"/>
    <w:rsid w:val="001C629B"/>
    <w:rsid w:val="001C63DF"/>
    <w:rsid w:val="001C6909"/>
    <w:rsid w:val="001C6979"/>
    <w:rsid w:val="001C7030"/>
    <w:rsid w:val="001C70A2"/>
    <w:rsid w:val="001C76B0"/>
    <w:rsid w:val="001C76B5"/>
    <w:rsid w:val="001C78F9"/>
    <w:rsid w:val="001C7930"/>
    <w:rsid w:val="001C7D5C"/>
    <w:rsid w:val="001D01F4"/>
    <w:rsid w:val="001D02AE"/>
    <w:rsid w:val="001D0476"/>
    <w:rsid w:val="001D06D0"/>
    <w:rsid w:val="001D0721"/>
    <w:rsid w:val="001D07E6"/>
    <w:rsid w:val="001D0817"/>
    <w:rsid w:val="001D0D43"/>
    <w:rsid w:val="001D1021"/>
    <w:rsid w:val="001D1163"/>
    <w:rsid w:val="001D1185"/>
    <w:rsid w:val="001D122A"/>
    <w:rsid w:val="001D13C8"/>
    <w:rsid w:val="001D1563"/>
    <w:rsid w:val="001D1574"/>
    <w:rsid w:val="001D1667"/>
    <w:rsid w:val="001D1704"/>
    <w:rsid w:val="001D18C4"/>
    <w:rsid w:val="001D1C97"/>
    <w:rsid w:val="001D1D4D"/>
    <w:rsid w:val="001D1F4C"/>
    <w:rsid w:val="001D209A"/>
    <w:rsid w:val="001D2223"/>
    <w:rsid w:val="001D23C1"/>
    <w:rsid w:val="001D248B"/>
    <w:rsid w:val="001D24AD"/>
    <w:rsid w:val="001D2751"/>
    <w:rsid w:val="001D27BB"/>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1C"/>
    <w:rsid w:val="001D48C3"/>
    <w:rsid w:val="001D49CE"/>
    <w:rsid w:val="001D4AF5"/>
    <w:rsid w:val="001D4C39"/>
    <w:rsid w:val="001D4FF4"/>
    <w:rsid w:val="001D5554"/>
    <w:rsid w:val="001D5649"/>
    <w:rsid w:val="001D57DF"/>
    <w:rsid w:val="001D5FA1"/>
    <w:rsid w:val="001D619A"/>
    <w:rsid w:val="001D6260"/>
    <w:rsid w:val="001D63D5"/>
    <w:rsid w:val="001D6481"/>
    <w:rsid w:val="001D64F5"/>
    <w:rsid w:val="001D664E"/>
    <w:rsid w:val="001D6959"/>
    <w:rsid w:val="001D6A74"/>
    <w:rsid w:val="001D6AEA"/>
    <w:rsid w:val="001D6CF1"/>
    <w:rsid w:val="001D6F65"/>
    <w:rsid w:val="001D6F89"/>
    <w:rsid w:val="001D70B1"/>
    <w:rsid w:val="001D74F2"/>
    <w:rsid w:val="001D77C6"/>
    <w:rsid w:val="001E0147"/>
    <w:rsid w:val="001E0154"/>
    <w:rsid w:val="001E0E96"/>
    <w:rsid w:val="001E0F50"/>
    <w:rsid w:val="001E1203"/>
    <w:rsid w:val="001E1248"/>
    <w:rsid w:val="001E186C"/>
    <w:rsid w:val="001E18A7"/>
    <w:rsid w:val="001E1990"/>
    <w:rsid w:val="001E19A6"/>
    <w:rsid w:val="001E1A38"/>
    <w:rsid w:val="001E1C51"/>
    <w:rsid w:val="001E1FED"/>
    <w:rsid w:val="001E20B2"/>
    <w:rsid w:val="001E23C3"/>
    <w:rsid w:val="001E2482"/>
    <w:rsid w:val="001E25A7"/>
    <w:rsid w:val="001E25BC"/>
    <w:rsid w:val="001E25D4"/>
    <w:rsid w:val="001E29CF"/>
    <w:rsid w:val="001E2A2B"/>
    <w:rsid w:val="001E2C3E"/>
    <w:rsid w:val="001E2C59"/>
    <w:rsid w:val="001E2C92"/>
    <w:rsid w:val="001E2C95"/>
    <w:rsid w:val="001E2D35"/>
    <w:rsid w:val="001E2DE4"/>
    <w:rsid w:val="001E2FEC"/>
    <w:rsid w:val="001E31DB"/>
    <w:rsid w:val="001E344B"/>
    <w:rsid w:val="001E37C4"/>
    <w:rsid w:val="001E37C9"/>
    <w:rsid w:val="001E3980"/>
    <w:rsid w:val="001E3A5E"/>
    <w:rsid w:val="001E3B48"/>
    <w:rsid w:val="001E424F"/>
    <w:rsid w:val="001E4288"/>
    <w:rsid w:val="001E43B3"/>
    <w:rsid w:val="001E44AC"/>
    <w:rsid w:val="001E4FFF"/>
    <w:rsid w:val="001E52A4"/>
    <w:rsid w:val="001E5702"/>
    <w:rsid w:val="001E58EF"/>
    <w:rsid w:val="001E59ED"/>
    <w:rsid w:val="001E5A56"/>
    <w:rsid w:val="001E625D"/>
    <w:rsid w:val="001E6339"/>
    <w:rsid w:val="001E6362"/>
    <w:rsid w:val="001E6466"/>
    <w:rsid w:val="001E66CC"/>
    <w:rsid w:val="001E6934"/>
    <w:rsid w:val="001E6B55"/>
    <w:rsid w:val="001E6BEE"/>
    <w:rsid w:val="001E6D4B"/>
    <w:rsid w:val="001E6F9E"/>
    <w:rsid w:val="001E71CC"/>
    <w:rsid w:val="001E79B1"/>
    <w:rsid w:val="001E7E1E"/>
    <w:rsid w:val="001F01A6"/>
    <w:rsid w:val="001F0449"/>
    <w:rsid w:val="001F0456"/>
    <w:rsid w:val="001F068C"/>
    <w:rsid w:val="001F074B"/>
    <w:rsid w:val="001F08A8"/>
    <w:rsid w:val="001F08C0"/>
    <w:rsid w:val="001F09D5"/>
    <w:rsid w:val="001F0A86"/>
    <w:rsid w:val="001F0DD1"/>
    <w:rsid w:val="001F1143"/>
    <w:rsid w:val="001F151E"/>
    <w:rsid w:val="001F15BC"/>
    <w:rsid w:val="001F176A"/>
    <w:rsid w:val="001F198B"/>
    <w:rsid w:val="001F1AE8"/>
    <w:rsid w:val="001F1EB0"/>
    <w:rsid w:val="001F203A"/>
    <w:rsid w:val="001F208A"/>
    <w:rsid w:val="001F2194"/>
    <w:rsid w:val="001F21B8"/>
    <w:rsid w:val="001F28F6"/>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2F8"/>
    <w:rsid w:val="001F4504"/>
    <w:rsid w:val="001F4739"/>
    <w:rsid w:val="001F47B0"/>
    <w:rsid w:val="001F48D1"/>
    <w:rsid w:val="001F4D5C"/>
    <w:rsid w:val="001F4ED1"/>
    <w:rsid w:val="001F4ED3"/>
    <w:rsid w:val="001F4F29"/>
    <w:rsid w:val="001F519A"/>
    <w:rsid w:val="001F52EA"/>
    <w:rsid w:val="001F546A"/>
    <w:rsid w:val="001F54D5"/>
    <w:rsid w:val="001F54FC"/>
    <w:rsid w:val="001F555A"/>
    <w:rsid w:val="001F56D8"/>
    <w:rsid w:val="001F5C20"/>
    <w:rsid w:val="001F5CAE"/>
    <w:rsid w:val="001F5D2B"/>
    <w:rsid w:val="001F627B"/>
    <w:rsid w:val="001F6470"/>
    <w:rsid w:val="001F6634"/>
    <w:rsid w:val="001F685C"/>
    <w:rsid w:val="001F6946"/>
    <w:rsid w:val="001F6AB5"/>
    <w:rsid w:val="001F6AF4"/>
    <w:rsid w:val="001F6DF2"/>
    <w:rsid w:val="001F7003"/>
    <w:rsid w:val="001F713C"/>
    <w:rsid w:val="001F734F"/>
    <w:rsid w:val="001F7628"/>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1A5"/>
    <w:rsid w:val="00201229"/>
    <w:rsid w:val="00201359"/>
    <w:rsid w:val="00201733"/>
    <w:rsid w:val="0020175E"/>
    <w:rsid w:val="00201780"/>
    <w:rsid w:val="00201A4C"/>
    <w:rsid w:val="00201ED4"/>
    <w:rsid w:val="00201F5B"/>
    <w:rsid w:val="00202204"/>
    <w:rsid w:val="00202495"/>
    <w:rsid w:val="00202513"/>
    <w:rsid w:val="00202773"/>
    <w:rsid w:val="00202A20"/>
    <w:rsid w:val="00202AB7"/>
    <w:rsid w:val="00202DC6"/>
    <w:rsid w:val="00202F90"/>
    <w:rsid w:val="002031DB"/>
    <w:rsid w:val="00203268"/>
    <w:rsid w:val="002032C9"/>
    <w:rsid w:val="0020333B"/>
    <w:rsid w:val="002033F8"/>
    <w:rsid w:val="00203525"/>
    <w:rsid w:val="00203707"/>
    <w:rsid w:val="0020390F"/>
    <w:rsid w:val="00203B45"/>
    <w:rsid w:val="00203F30"/>
    <w:rsid w:val="00204246"/>
    <w:rsid w:val="002042D7"/>
    <w:rsid w:val="00204697"/>
    <w:rsid w:val="00204A27"/>
    <w:rsid w:val="00205080"/>
    <w:rsid w:val="002051CC"/>
    <w:rsid w:val="00205364"/>
    <w:rsid w:val="00205390"/>
    <w:rsid w:val="002053CD"/>
    <w:rsid w:val="00205931"/>
    <w:rsid w:val="00205D61"/>
    <w:rsid w:val="00205E2F"/>
    <w:rsid w:val="00205F6E"/>
    <w:rsid w:val="00206237"/>
    <w:rsid w:val="00206281"/>
    <w:rsid w:val="002064F2"/>
    <w:rsid w:val="00206527"/>
    <w:rsid w:val="002066CE"/>
    <w:rsid w:val="002066FB"/>
    <w:rsid w:val="00206950"/>
    <w:rsid w:val="0020709F"/>
    <w:rsid w:val="002070A2"/>
    <w:rsid w:val="00207179"/>
    <w:rsid w:val="0020744E"/>
    <w:rsid w:val="002074D0"/>
    <w:rsid w:val="00207586"/>
    <w:rsid w:val="00207662"/>
    <w:rsid w:val="002076E7"/>
    <w:rsid w:val="00207B96"/>
    <w:rsid w:val="00207D0A"/>
    <w:rsid w:val="00207DF3"/>
    <w:rsid w:val="00207EBA"/>
    <w:rsid w:val="00210151"/>
    <w:rsid w:val="002101AC"/>
    <w:rsid w:val="0021024A"/>
    <w:rsid w:val="0021035E"/>
    <w:rsid w:val="002103AE"/>
    <w:rsid w:val="0021061A"/>
    <w:rsid w:val="0021068A"/>
    <w:rsid w:val="002107E5"/>
    <w:rsid w:val="00210B7C"/>
    <w:rsid w:val="00210C67"/>
    <w:rsid w:val="00210DFB"/>
    <w:rsid w:val="002110BD"/>
    <w:rsid w:val="002111D2"/>
    <w:rsid w:val="0021127B"/>
    <w:rsid w:val="002115C2"/>
    <w:rsid w:val="002117DF"/>
    <w:rsid w:val="0021180F"/>
    <w:rsid w:val="00211E4F"/>
    <w:rsid w:val="00211F08"/>
    <w:rsid w:val="00212116"/>
    <w:rsid w:val="0021222E"/>
    <w:rsid w:val="002123D4"/>
    <w:rsid w:val="00212C3D"/>
    <w:rsid w:val="00213102"/>
    <w:rsid w:val="002137D6"/>
    <w:rsid w:val="00213816"/>
    <w:rsid w:val="0021386E"/>
    <w:rsid w:val="00213A9C"/>
    <w:rsid w:val="00213E4A"/>
    <w:rsid w:val="00213FD8"/>
    <w:rsid w:val="0021403E"/>
    <w:rsid w:val="00214277"/>
    <w:rsid w:val="002142FC"/>
    <w:rsid w:val="00214615"/>
    <w:rsid w:val="00214669"/>
    <w:rsid w:val="00214B70"/>
    <w:rsid w:val="00214EBB"/>
    <w:rsid w:val="0021502D"/>
    <w:rsid w:val="0021526A"/>
    <w:rsid w:val="0021539B"/>
    <w:rsid w:val="00215515"/>
    <w:rsid w:val="002156F0"/>
    <w:rsid w:val="002158D9"/>
    <w:rsid w:val="00215ED7"/>
    <w:rsid w:val="00216228"/>
    <w:rsid w:val="00216282"/>
    <w:rsid w:val="002164E8"/>
    <w:rsid w:val="002165F4"/>
    <w:rsid w:val="00216728"/>
    <w:rsid w:val="00216F30"/>
    <w:rsid w:val="002174C0"/>
    <w:rsid w:val="002174D5"/>
    <w:rsid w:val="0021767C"/>
    <w:rsid w:val="00217776"/>
    <w:rsid w:val="00217783"/>
    <w:rsid w:val="00217974"/>
    <w:rsid w:val="00217A34"/>
    <w:rsid w:val="0022002E"/>
    <w:rsid w:val="002202AC"/>
    <w:rsid w:val="00220322"/>
    <w:rsid w:val="00220393"/>
    <w:rsid w:val="00220B3A"/>
    <w:rsid w:val="00220BDE"/>
    <w:rsid w:val="002210F5"/>
    <w:rsid w:val="0022125A"/>
    <w:rsid w:val="002212E5"/>
    <w:rsid w:val="00221335"/>
    <w:rsid w:val="00221555"/>
    <w:rsid w:val="002215F1"/>
    <w:rsid w:val="0022170B"/>
    <w:rsid w:val="002218CB"/>
    <w:rsid w:val="00221A44"/>
    <w:rsid w:val="00221AF3"/>
    <w:rsid w:val="00221BA6"/>
    <w:rsid w:val="00221BA7"/>
    <w:rsid w:val="00221CDA"/>
    <w:rsid w:val="0022205F"/>
    <w:rsid w:val="00222347"/>
    <w:rsid w:val="00222371"/>
    <w:rsid w:val="002223C1"/>
    <w:rsid w:val="00222599"/>
    <w:rsid w:val="00222844"/>
    <w:rsid w:val="00222AFC"/>
    <w:rsid w:val="00222BAA"/>
    <w:rsid w:val="00222BEC"/>
    <w:rsid w:val="00222CBD"/>
    <w:rsid w:val="00222EC1"/>
    <w:rsid w:val="00222EDE"/>
    <w:rsid w:val="00222F2A"/>
    <w:rsid w:val="00222F76"/>
    <w:rsid w:val="00223002"/>
    <w:rsid w:val="00223334"/>
    <w:rsid w:val="002233F3"/>
    <w:rsid w:val="0022354C"/>
    <w:rsid w:val="002235A3"/>
    <w:rsid w:val="002236F3"/>
    <w:rsid w:val="00223770"/>
    <w:rsid w:val="0022381B"/>
    <w:rsid w:val="00223B49"/>
    <w:rsid w:val="00223D75"/>
    <w:rsid w:val="00223EFF"/>
    <w:rsid w:val="00223F54"/>
    <w:rsid w:val="00224164"/>
    <w:rsid w:val="00224370"/>
    <w:rsid w:val="00224436"/>
    <w:rsid w:val="0022450A"/>
    <w:rsid w:val="00224560"/>
    <w:rsid w:val="002245AD"/>
    <w:rsid w:val="002245DE"/>
    <w:rsid w:val="0022477D"/>
    <w:rsid w:val="00224899"/>
    <w:rsid w:val="002249D7"/>
    <w:rsid w:val="00224A79"/>
    <w:rsid w:val="00224AA0"/>
    <w:rsid w:val="00224EF0"/>
    <w:rsid w:val="00225765"/>
    <w:rsid w:val="00225957"/>
    <w:rsid w:val="00225D9A"/>
    <w:rsid w:val="00225E26"/>
    <w:rsid w:val="002262CF"/>
    <w:rsid w:val="00226386"/>
    <w:rsid w:val="0022647E"/>
    <w:rsid w:val="002264B9"/>
    <w:rsid w:val="0022693D"/>
    <w:rsid w:val="002269B7"/>
    <w:rsid w:val="00226BFD"/>
    <w:rsid w:val="00226D5E"/>
    <w:rsid w:val="002270E5"/>
    <w:rsid w:val="002275FF"/>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08"/>
    <w:rsid w:val="0023393E"/>
    <w:rsid w:val="0023393F"/>
    <w:rsid w:val="00233DA0"/>
    <w:rsid w:val="00233DD9"/>
    <w:rsid w:val="0023412C"/>
    <w:rsid w:val="002342C7"/>
    <w:rsid w:val="002343F5"/>
    <w:rsid w:val="00234712"/>
    <w:rsid w:val="00234783"/>
    <w:rsid w:val="00234835"/>
    <w:rsid w:val="002348AA"/>
    <w:rsid w:val="002348C4"/>
    <w:rsid w:val="00234C88"/>
    <w:rsid w:val="00234DC5"/>
    <w:rsid w:val="00234E3A"/>
    <w:rsid w:val="002350E6"/>
    <w:rsid w:val="0023512B"/>
    <w:rsid w:val="002351A3"/>
    <w:rsid w:val="002355F2"/>
    <w:rsid w:val="002355F5"/>
    <w:rsid w:val="0023573E"/>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02"/>
    <w:rsid w:val="00240828"/>
    <w:rsid w:val="0024083C"/>
    <w:rsid w:val="00240AAA"/>
    <w:rsid w:val="00240AC6"/>
    <w:rsid w:val="00240C64"/>
    <w:rsid w:val="00240D94"/>
    <w:rsid w:val="00240DDC"/>
    <w:rsid w:val="00240EC5"/>
    <w:rsid w:val="00241121"/>
    <w:rsid w:val="0024128F"/>
    <w:rsid w:val="002416D1"/>
    <w:rsid w:val="002418C5"/>
    <w:rsid w:val="002418FF"/>
    <w:rsid w:val="00241F51"/>
    <w:rsid w:val="00242012"/>
    <w:rsid w:val="002421B9"/>
    <w:rsid w:val="00242337"/>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ABC"/>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3C9"/>
    <w:rsid w:val="002506BC"/>
    <w:rsid w:val="0025091A"/>
    <w:rsid w:val="00250D5D"/>
    <w:rsid w:val="00250F5A"/>
    <w:rsid w:val="0025147A"/>
    <w:rsid w:val="002515E8"/>
    <w:rsid w:val="0025175E"/>
    <w:rsid w:val="002517D9"/>
    <w:rsid w:val="0025191E"/>
    <w:rsid w:val="00251978"/>
    <w:rsid w:val="002519A0"/>
    <w:rsid w:val="00251A3B"/>
    <w:rsid w:val="0025241B"/>
    <w:rsid w:val="00252453"/>
    <w:rsid w:val="002525D2"/>
    <w:rsid w:val="00252933"/>
    <w:rsid w:val="00252C4C"/>
    <w:rsid w:val="0025302D"/>
    <w:rsid w:val="00253235"/>
    <w:rsid w:val="0025328C"/>
    <w:rsid w:val="002533F8"/>
    <w:rsid w:val="0025397A"/>
    <w:rsid w:val="00253C1D"/>
    <w:rsid w:val="00253EB2"/>
    <w:rsid w:val="002540F2"/>
    <w:rsid w:val="002541FE"/>
    <w:rsid w:val="002543E3"/>
    <w:rsid w:val="00254480"/>
    <w:rsid w:val="0025472E"/>
    <w:rsid w:val="002553C0"/>
    <w:rsid w:val="002553DA"/>
    <w:rsid w:val="0025545E"/>
    <w:rsid w:val="0025577B"/>
    <w:rsid w:val="002557F1"/>
    <w:rsid w:val="00255D13"/>
    <w:rsid w:val="00255F6D"/>
    <w:rsid w:val="00256108"/>
    <w:rsid w:val="0025671E"/>
    <w:rsid w:val="00256BE2"/>
    <w:rsid w:val="00256F02"/>
    <w:rsid w:val="002570C9"/>
    <w:rsid w:val="002572FC"/>
    <w:rsid w:val="00257471"/>
    <w:rsid w:val="002576D2"/>
    <w:rsid w:val="002577F1"/>
    <w:rsid w:val="00257849"/>
    <w:rsid w:val="002578E1"/>
    <w:rsid w:val="00257A5A"/>
    <w:rsid w:val="00257E05"/>
    <w:rsid w:val="00257E33"/>
    <w:rsid w:val="002602D6"/>
    <w:rsid w:val="00260389"/>
    <w:rsid w:val="002603DE"/>
    <w:rsid w:val="0026050B"/>
    <w:rsid w:val="00260DAE"/>
    <w:rsid w:val="00260FA4"/>
    <w:rsid w:val="002611BE"/>
    <w:rsid w:val="00261354"/>
    <w:rsid w:val="00261463"/>
    <w:rsid w:val="002616B1"/>
    <w:rsid w:val="002618BF"/>
    <w:rsid w:val="00261ABA"/>
    <w:rsid w:val="00261DFC"/>
    <w:rsid w:val="00261E0D"/>
    <w:rsid w:val="0026204C"/>
    <w:rsid w:val="002621D3"/>
    <w:rsid w:val="002621DC"/>
    <w:rsid w:val="00262245"/>
    <w:rsid w:val="0026243E"/>
    <w:rsid w:val="002625BA"/>
    <w:rsid w:val="002627C0"/>
    <w:rsid w:val="00262972"/>
    <w:rsid w:val="00262CC9"/>
    <w:rsid w:val="0026315E"/>
    <w:rsid w:val="002631B9"/>
    <w:rsid w:val="002631D1"/>
    <w:rsid w:val="002631DC"/>
    <w:rsid w:val="00263207"/>
    <w:rsid w:val="002632E5"/>
    <w:rsid w:val="00263D69"/>
    <w:rsid w:val="002640D5"/>
    <w:rsid w:val="002643BF"/>
    <w:rsid w:val="0026443E"/>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6E7F"/>
    <w:rsid w:val="002670FD"/>
    <w:rsid w:val="002671EF"/>
    <w:rsid w:val="0026730C"/>
    <w:rsid w:val="0026786F"/>
    <w:rsid w:val="00267B55"/>
    <w:rsid w:val="00267E2E"/>
    <w:rsid w:val="002700EE"/>
    <w:rsid w:val="002706C4"/>
    <w:rsid w:val="00270AB1"/>
    <w:rsid w:val="00270D03"/>
    <w:rsid w:val="00270D63"/>
    <w:rsid w:val="00271064"/>
    <w:rsid w:val="0027123B"/>
    <w:rsid w:val="00271330"/>
    <w:rsid w:val="002714E3"/>
    <w:rsid w:val="0027187A"/>
    <w:rsid w:val="00271C79"/>
    <w:rsid w:val="00271D26"/>
    <w:rsid w:val="00272268"/>
    <w:rsid w:val="002722CE"/>
    <w:rsid w:val="002724B0"/>
    <w:rsid w:val="0027279B"/>
    <w:rsid w:val="00272AA0"/>
    <w:rsid w:val="00272D89"/>
    <w:rsid w:val="00273207"/>
    <w:rsid w:val="0027322D"/>
    <w:rsid w:val="00273380"/>
    <w:rsid w:val="00273425"/>
    <w:rsid w:val="0027348C"/>
    <w:rsid w:val="002739A1"/>
    <w:rsid w:val="002740C6"/>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B5"/>
    <w:rsid w:val="00282B65"/>
    <w:rsid w:val="00282EC9"/>
    <w:rsid w:val="00282EEE"/>
    <w:rsid w:val="00282F3D"/>
    <w:rsid w:val="002834D7"/>
    <w:rsid w:val="00283BEF"/>
    <w:rsid w:val="00283D45"/>
    <w:rsid w:val="00283F88"/>
    <w:rsid w:val="00284162"/>
    <w:rsid w:val="0028442B"/>
    <w:rsid w:val="002846E8"/>
    <w:rsid w:val="00285168"/>
    <w:rsid w:val="00285348"/>
    <w:rsid w:val="0028542B"/>
    <w:rsid w:val="00285680"/>
    <w:rsid w:val="00285C6D"/>
    <w:rsid w:val="00285D5F"/>
    <w:rsid w:val="00285F59"/>
    <w:rsid w:val="002863E1"/>
    <w:rsid w:val="002863F8"/>
    <w:rsid w:val="00286885"/>
    <w:rsid w:val="00286C81"/>
    <w:rsid w:val="00287256"/>
    <w:rsid w:val="00287450"/>
    <w:rsid w:val="002875F0"/>
    <w:rsid w:val="002876DD"/>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368"/>
    <w:rsid w:val="0029256D"/>
    <w:rsid w:val="0029283D"/>
    <w:rsid w:val="00292872"/>
    <w:rsid w:val="002928C3"/>
    <w:rsid w:val="00292E25"/>
    <w:rsid w:val="00293023"/>
    <w:rsid w:val="00293374"/>
    <w:rsid w:val="002933AA"/>
    <w:rsid w:val="00293554"/>
    <w:rsid w:val="0029355F"/>
    <w:rsid w:val="00293903"/>
    <w:rsid w:val="00293FBE"/>
    <w:rsid w:val="002941EB"/>
    <w:rsid w:val="0029433B"/>
    <w:rsid w:val="00294600"/>
    <w:rsid w:val="0029484A"/>
    <w:rsid w:val="00294C7E"/>
    <w:rsid w:val="00294D5C"/>
    <w:rsid w:val="00294F18"/>
    <w:rsid w:val="00295250"/>
    <w:rsid w:val="002953D8"/>
    <w:rsid w:val="0029558B"/>
    <w:rsid w:val="002955E5"/>
    <w:rsid w:val="002956CC"/>
    <w:rsid w:val="002959C4"/>
    <w:rsid w:val="00295AAB"/>
    <w:rsid w:val="002965A2"/>
    <w:rsid w:val="00296AB2"/>
    <w:rsid w:val="00296C79"/>
    <w:rsid w:val="00296F85"/>
    <w:rsid w:val="00297578"/>
    <w:rsid w:val="002975A7"/>
    <w:rsid w:val="00297602"/>
    <w:rsid w:val="0029761E"/>
    <w:rsid w:val="0029764F"/>
    <w:rsid w:val="00297679"/>
    <w:rsid w:val="002978F3"/>
    <w:rsid w:val="0029792D"/>
    <w:rsid w:val="0029799C"/>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5AE"/>
    <w:rsid w:val="002A1615"/>
    <w:rsid w:val="002A1A6B"/>
    <w:rsid w:val="002A1CF0"/>
    <w:rsid w:val="002A1DCE"/>
    <w:rsid w:val="002A1F24"/>
    <w:rsid w:val="002A2971"/>
    <w:rsid w:val="002A2C60"/>
    <w:rsid w:val="002A2E5A"/>
    <w:rsid w:val="002A2EBF"/>
    <w:rsid w:val="002A2FD0"/>
    <w:rsid w:val="002A31FB"/>
    <w:rsid w:val="002A3253"/>
    <w:rsid w:val="002A3449"/>
    <w:rsid w:val="002A352D"/>
    <w:rsid w:val="002A3697"/>
    <w:rsid w:val="002A38AC"/>
    <w:rsid w:val="002A3A74"/>
    <w:rsid w:val="002A3C3E"/>
    <w:rsid w:val="002A423B"/>
    <w:rsid w:val="002A43D9"/>
    <w:rsid w:val="002A43E8"/>
    <w:rsid w:val="002A4487"/>
    <w:rsid w:val="002A4777"/>
    <w:rsid w:val="002A47C5"/>
    <w:rsid w:val="002A488F"/>
    <w:rsid w:val="002A48E5"/>
    <w:rsid w:val="002A4A19"/>
    <w:rsid w:val="002A4B29"/>
    <w:rsid w:val="002A4BAD"/>
    <w:rsid w:val="002A4D9D"/>
    <w:rsid w:val="002A4E0D"/>
    <w:rsid w:val="002A51AE"/>
    <w:rsid w:val="002A5296"/>
    <w:rsid w:val="002A5372"/>
    <w:rsid w:val="002A585A"/>
    <w:rsid w:val="002A59CF"/>
    <w:rsid w:val="002A5A29"/>
    <w:rsid w:val="002A5ADF"/>
    <w:rsid w:val="002A5BD0"/>
    <w:rsid w:val="002A5EB0"/>
    <w:rsid w:val="002A60D8"/>
    <w:rsid w:val="002A610E"/>
    <w:rsid w:val="002A6171"/>
    <w:rsid w:val="002A6272"/>
    <w:rsid w:val="002A6331"/>
    <w:rsid w:val="002A6430"/>
    <w:rsid w:val="002A654C"/>
    <w:rsid w:val="002A674D"/>
    <w:rsid w:val="002A68B6"/>
    <w:rsid w:val="002A6C27"/>
    <w:rsid w:val="002A701A"/>
    <w:rsid w:val="002A72C2"/>
    <w:rsid w:val="002A784F"/>
    <w:rsid w:val="002A7A59"/>
    <w:rsid w:val="002A7BF0"/>
    <w:rsid w:val="002A7D7A"/>
    <w:rsid w:val="002A7E94"/>
    <w:rsid w:val="002A7F2A"/>
    <w:rsid w:val="002B0079"/>
    <w:rsid w:val="002B0A79"/>
    <w:rsid w:val="002B0FEC"/>
    <w:rsid w:val="002B1011"/>
    <w:rsid w:val="002B1501"/>
    <w:rsid w:val="002B15D5"/>
    <w:rsid w:val="002B1894"/>
    <w:rsid w:val="002B19B9"/>
    <w:rsid w:val="002B1C84"/>
    <w:rsid w:val="002B20DC"/>
    <w:rsid w:val="002B220D"/>
    <w:rsid w:val="002B2386"/>
    <w:rsid w:val="002B265D"/>
    <w:rsid w:val="002B2ACC"/>
    <w:rsid w:val="002B2C19"/>
    <w:rsid w:val="002B2C5E"/>
    <w:rsid w:val="002B3358"/>
    <w:rsid w:val="002B348E"/>
    <w:rsid w:val="002B37D9"/>
    <w:rsid w:val="002B384E"/>
    <w:rsid w:val="002B3FF0"/>
    <w:rsid w:val="002B4264"/>
    <w:rsid w:val="002B4318"/>
    <w:rsid w:val="002B446C"/>
    <w:rsid w:val="002B4557"/>
    <w:rsid w:val="002B487E"/>
    <w:rsid w:val="002B493F"/>
    <w:rsid w:val="002B4940"/>
    <w:rsid w:val="002B4BCE"/>
    <w:rsid w:val="002B4E2C"/>
    <w:rsid w:val="002B4EA6"/>
    <w:rsid w:val="002B5036"/>
    <w:rsid w:val="002B5205"/>
    <w:rsid w:val="002B538D"/>
    <w:rsid w:val="002B55DD"/>
    <w:rsid w:val="002B5733"/>
    <w:rsid w:val="002B5997"/>
    <w:rsid w:val="002B5B88"/>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39B"/>
    <w:rsid w:val="002B7950"/>
    <w:rsid w:val="002B7B64"/>
    <w:rsid w:val="002B7CB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DE2"/>
    <w:rsid w:val="002C1F4F"/>
    <w:rsid w:val="002C27F7"/>
    <w:rsid w:val="002C2899"/>
    <w:rsid w:val="002C2E0B"/>
    <w:rsid w:val="002C2ED9"/>
    <w:rsid w:val="002C323F"/>
    <w:rsid w:val="002C34C7"/>
    <w:rsid w:val="002C3621"/>
    <w:rsid w:val="002C3722"/>
    <w:rsid w:val="002C3BC3"/>
    <w:rsid w:val="002C3C93"/>
    <w:rsid w:val="002C3E5E"/>
    <w:rsid w:val="002C41F6"/>
    <w:rsid w:val="002C4494"/>
    <w:rsid w:val="002C44B7"/>
    <w:rsid w:val="002C48EA"/>
    <w:rsid w:val="002C4952"/>
    <w:rsid w:val="002C4AC6"/>
    <w:rsid w:val="002C53DE"/>
    <w:rsid w:val="002C5449"/>
    <w:rsid w:val="002C568F"/>
    <w:rsid w:val="002C5758"/>
    <w:rsid w:val="002C58EC"/>
    <w:rsid w:val="002C5B16"/>
    <w:rsid w:val="002C6179"/>
    <w:rsid w:val="002C61A5"/>
    <w:rsid w:val="002C66AA"/>
    <w:rsid w:val="002C66FE"/>
    <w:rsid w:val="002C69BB"/>
    <w:rsid w:val="002C6C0B"/>
    <w:rsid w:val="002C7235"/>
    <w:rsid w:val="002C792F"/>
    <w:rsid w:val="002C7A4C"/>
    <w:rsid w:val="002C7B3E"/>
    <w:rsid w:val="002C7D08"/>
    <w:rsid w:val="002C7DE3"/>
    <w:rsid w:val="002D011D"/>
    <w:rsid w:val="002D0312"/>
    <w:rsid w:val="002D0376"/>
    <w:rsid w:val="002D0744"/>
    <w:rsid w:val="002D09F0"/>
    <w:rsid w:val="002D0A71"/>
    <w:rsid w:val="002D0C4C"/>
    <w:rsid w:val="002D0CBC"/>
    <w:rsid w:val="002D0F49"/>
    <w:rsid w:val="002D1090"/>
    <w:rsid w:val="002D111F"/>
    <w:rsid w:val="002D15B1"/>
    <w:rsid w:val="002D1611"/>
    <w:rsid w:val="002D1692"/>
    <w:rsid w:val="002D16D7"/>
    <w:rsid w:val="002D1F1C"/>
    <w:rsid w:val="002D2241"/>
    <w:rsid w:val="002D22A6"/>
    <w:rsid w:val="002D26BA"/>
    <w:rsid w:val="002D26E9"/>
    <w:rsid w:val="002D276B"/>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99"/>
    <w:rsid w:val="002D490E"/>
    <w:rsid w:val="002D4C25"/>
    <w:rsid w:val="002D4D9D"/>
    <w:rsid w:val="002D4E3D"/>
    <w:rsid w:val="002D58B9"/>
    <w:rsid w:val="002D5A0B"/>
    <w:rsid w:val="002D5A24"/>
    <w:rsid w:val="002D5E50"/>
    <w:rsid w:val="002D62AE"/>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A30"/>
    <w:rsid w:val="002D7B4E"/>
    <w:rsid w:val="002D7CBA"/>
    <w:rsid w:val="002D7F23"/>
    <w:rsid w:val="002E01FC"/>
    <w:rsid w:val="002E045C"/>
    <w:rsid w:val="002E05C9"/>
    <w:rsid w:val="002E05F9"/>
    <w:rsid w:val="002E0971"/>
    <w:rsid w:val="002E0972"/>
    <w:rsid w:val="002E0A35"/>
    <w:rsid w:val="002E0B68"/>
    <w:rsid w:val="002E0CAD"/>
    <w:rsid w:val="002E1274"/>
    <w:rsid w:val="002E1344"/>
    <w:rsid w:val="002E18FA"/>
    <w:rsid w:val="002E1A48"/>
    <w:rsid w:val="002E1CD3"/>
    <w:rsid w:val="002E1F8E"/>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5B9"/>
    <w:rsid w:val="002E4D9E"/>
    <w:rsid w:val="002E508A"/>
    <w:rsid w:val="002E5125"/>
    <w:rsid w:val="002E5153"/>
    <w:rsid w:val="002E51D1"/>
    <w:rsid w:val="002E5389"/>
    <w:rsid w:val="002E5461"/>
    <w:rsid w:val="002E59F3"/>
    <w:rsid w:val="002E5A00"/>
    <w:rsid w:val="002E5C73"/>
    <w:rsid w:val="002E5C7E"/>
    <w:rsid w:val="002E5F15"/>
    <w:rsid w:val="002E604C"/>
    <w:rsid w:val="002E6314"/>
    <w:rsid w:val="002E642D"/>
    <w:rsid w:val="002E656E"/>
    <w:rsid w:val="002E65A0"/>
    <w:rsid w:val="002E675C"/>
    <w:rsid w:val="002E67CE"/>
    <w:rsid w:val="002E69E3"/>
    <w:rsid w:val="002E6A1C"/>
    <w:rsid w:val="002E6B16"/>
    <w:rsid w:val="002E6DA9"/>
    <w:rsid w:val="002E7831"/>
    <w:rsid w:val="002E7844"/>
    <w:rsid w:val="002E7E20"/>
    <w:rsid w:val="002E7E9E"/>
    <w:rsid w:val="002E7F8F"/>
    <w:rsid w:val="002E7FAA"/>
    <w:rsid w:val="002F006C"/>
    <w:rsid w:val="002F026F"/>
    <w:rsid w:val="002F038D"/>
    <w:rsid w:val="002F04F1"/>
    <w:rsid w:val="002F080B"/>
    <w:rsid w:val="002F0A50"/>
    <w:rsid w:val="002F0C2A"/>
    <w:rsid w:val="002F0EF7"/>
    <w:rsid w:val="002F0FA9"/>
    <w:rsid w:val="002F122B"/>
    <w:rsid w:val="002F1995"/>
    <w:rsid w:val="002F19D8"/>
    <w:rsid w:val="002F1D41"/>
    <w:rsid w:val="002F1D54"/>
    <w:rsid w:val="002F1D91"/>
    <w:rsid w:val="002F1F47"/>
    <w:rsid w:val="002F1FB0"/>
    <w:rsid w:val="002F2029"/>
    <w:rsid w:val="002F216A"/>
    <w:rsid w:val="002F24BB"/>
    <w:rsid w:val="002F2632"/>
    <w:rsid w:val="002F2D9C"/>
    <w:rsid w:val="002F2F69"/>
    <w:rsid w:val="002F2F6C"/>
    <w:rsid w:val="002F3066"/>
    <w:rsid w:val="002F325E"/>
    <w:rsid w:val="002F32BC"/>
    <w:rsid w:val="002F3327"/>
    <w:rsid w:val="002F35F6"/>
    <w:rsid w:val="002F3659"/>
    <w:rsid w:val="002F3799"/>
    <w:rsid w:val="002F39C8"/>
    <w:rsid w:val="002F405B"/>
    <w:rsid w:val="002F41F7"/>
    <w:rsid w:val="002F4484"/>
    <w:rsid w:val="002F4A44"/>
    <w:rsid w:val="002F4A45"/>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68"/>
    <w:rsid w:val="002F6994"/>
    <w:rsid w:val="002F6A3B"/>
    <w:rsid w:val="002F6A45"/>
    <w:rsid w:val="002F6B3A"/>
    <w:rsid w:val="002F6EDD"/>
    <w:rsid w:val="002F706B"/>
    <w:rsid w:val="002F71D5"/>
    <w:rsid w:val="002F747D"/>
    <w:rsid w:val="002F76F5"/>
    <w:rsid w:val="002F77E6"/>
    <w:rsid w:val="002F7842"/>
    <w:rsid w:val="002F7F4D"/>
    <w:rsid w:val="003000D9"/>
    <w:rsid w:val="00300171"/>
    <w:rsid w:val="00300550"/>
    <w:rsid w:val="00300AEE"/>
    <w:rsid w:val="00300C5F"/>
    <w:rsid w:val="00300D31"/>
    <w:rsid w:val="00300EC1"/>
    <w:rsid w:val="003013BD"/>
    <w:rsid w:val="00301599"/>
    <w:rsid w:val="0030182E"/>
    <w:rsid w:val="0030196B"/>
    <w:rsid w:val="00301E0D"/>
    <w:rsid w:val="00301EA6"/>
    <w:rsid w:val="00301FCD"/>
    <w:rsid w:val="00302016"/>
    <w:rsid w:val="003020A2"/>
    <w:rsid w:val="003022D6"/>
    <w:rsid w:val="00302304"/>
    <w:rsid w:val="00302371"/>
    <w:rsid w:val="003025CC"/>
    <w:rsid w:val="003029A0"/>
    <w:rsid w:val="00302AB6"/>
    <w:rsid w:val="00303481"/>
    <w:rsid w:val="0030375C"/>
    <w:rsid w:val="003040F0"/>
    <w:rsid w:val="0030419E"/>
    <w:rsid w:val="003041A4"/>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9F0"/>
    <w:rsid w:val="00306A54"/>
    <w:rsid w:val="00306B2D"/>
    <w:rsid w:val="00306DBA"/>
    <w:rsid w:val="00306E66"/>
    <w:rsid w:val="0030711E"/>
    <w:rsid w:val="00307129"/>
    <w:rsid w:val="00307A55"/>
    <w:rsid w:val="00307CBF"/>
    <w:rsid w:val="00307FEB"/>
    <w:rsid w:val="0031041F"/>
    <w:rsid w:val="0031067F"/>
    <w:rsid w:val="00310AA6"/>
    <w:rsid w:val="00310AB7"/>
    <w:rsid w:val="00310FBD"/>
    <w:rsid w:val="00310FC2"/>
    <w:rsid w:val="003111AD"/>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5C9"/>
    <w:rsid w:val="00314874"/>
    <w:rsid w:val="00314937"/>
    <w:rsid w:val="00314A58"/>
    <w:rsid w:val="00314A86"/>
    <w:rsid w:val="0031506D"/>
    <w:rsid w:val="00315609"/>
    <w:rsid w:val="003157C7"/>
    <w:rsid w:val="00315A95"/>
    <w:rsid w:val="00315AA2"/>
    <w:rsid w:val="00315AFE"/>
    <w:rsid w:val="00315C6D"/>
    <w:rsid w:val="00315D40"/>
    <w:rsid w:val="00315E00"/>
    <w:rsid w:val="00316082"/>
    <w:rsid w:val="003162B8"/>
    <w:rsid w:val="00316666"/>
    <w:rsid w:val="003168FD"/>
    <w:rsid w:val="0031691E"/>
    <w:rsid w:val="00316FAA"/>
    <w:rsid w:val="003170CC"/>
    <w:rsid w:val="003174F2"/>
    <w:rsid w:val="00317B03"/>
    <w:rsid w:val="00317DBB"/>
    <w:rsid w:val="00317E71"/>
    <w:rsid w:val="00320128"/>
    <w:rsid w:val="003203FA"/>
    <w:rsid w:val="003206D8"/>
    <w:rsid w:val="00320C4D"/>
    <w:rsid w:val="00320E89"/>
    <w:rsid w:val="00320EF7"/>
    <w:rsid w:val="003213B1"/>
    <w:rsid w:val="00321630"/>
    <w:rsid w:val="00321B91"/>
    <w:rsid w:val="00321FF4"/>
    <w:rsid w:val="0032229B"/>
    <w:rsid w:val="003229C0"/>
    <w:rsid w:val="00322B2D"/>
    <w:rsid w:val="00322B48"/>
    <w:rsid w:val="00322C5B"/>
    <w:rsid w:val="0032316E"/>
    <w:rsid w:val="00323940"/>
    <w:rsid w:val="00323A3D"/>
    <w:rsid w:val="00323DA2"/>
    <w:rsid w:val="00323EE3"/>
    <w:rsid w:val="00324371"/>
    <w:rsid w:val="00324658"/>
    <w:rsid w:val="00324825"/>
    <w:rsid w:val="003249AC"/>
    <w:rsid w:val="00324CBF"/>
    <w:rsid w:val="00324D44"/>
    <w:rsid w:val="00325607"/>
    <w:rsid w:val="00325961"/>
    <w:rsid w:val="003259E0"/>
    <w:rsid w:val="00325A3D"/>
    <w:rsid w:val="00325ACE"/>
    <w:rsid w:val="00325BEB"/>
    <w:rsid w:val="003261FA"/>
    <w:rsid w:val="00326486"/>
    <w:rsid w:val="003266CA"/>
    <w:rsid w:val="00326D4A"/>
    <w:rsid w:val="00326E9D"/>
    <w:rsid w:val="003270BB"/>
    <w:rsid w:val="0032755F"/>
    <w:rsid w:val="0032757A"/>
    <w:rsid w:val="0032778B"/>
    <w:rsid w:val="00327A9D"/>
    <w:rsid w:val="00327DD3"/>
    <w:rsid w:val="00327DFC"/>
    <w:rsid w:val="003300CF"/>
    <w:rsid w:val="00330347"/>
    <w:rsid w:val="0033035E"/>
    <w:rsid w:val="0033052F"/>
    <w:rsid w:val="00330A1D"/>
    <w:rsid w:val="00330AA7"/>
    <w:rsid w:val="00330B82"/>
    <w:rsid w:val="00330CF4"/>
    <w:rsid w:val="00330FBF"/>
    <w:rsid w:val="00330FF5"/>
    <w:rsid w:val="00331097"/>
    <w:rsid w:val="003310B9"/>
    <w:rsid w:val="0033111E"/>
    <w:rsid w:val="00331284"/>
    <w:rsid w:val="00331292"/>
    <w:rsid w:val="00331363"/>
    <w:rsid w:val="00331522"/>
    <w:rsid w:val="00331734"/>
    <w:rsid w:val="00331C33"/>
    <w:rsid w:val="00331D83"/>
    <w:rsid w:val="00331DC9"/>
    <w:rsid w:val="00332050"/>
    <w:rsid w:val="00332084"/>
    <w:rsid w:val="00332210"/>
    <w:rsid w:val="0033250F"/>
    <w:rsid w:val="003327EF"/>
    <w:rsid w:val="00332BBA"/>
    <w:rsid w:val="00332EB6"/>
    <w:rsid w:val="00332F30"/>
    <w:rsid w:val="00333029"/>
    <w:rsid w:val="00333071"/>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A"/>
    <w:rsid w:val="00334A9F"/>
    <w:rsid w:val="00334AB8"/>
    <w:rsid w:val="00334E6D"/>
    <w:rsid w:val="003350B4"/>
    <w:rsid w:val="0033514A"/>
    <w:rsid w:val="0033549A"/>
    <w:rsid w:val="0033557D"/>
    <w:rsid w:val="003358C0"/>
    <w:rsid w:val="003359FB"/>
    <w:rsid w:val="00335BD5"/>
    <w:rsid w:val="00335C2B"/>
    <w:rsid w:val="00336046"/>
    <w:rsid w:val="0033615B"/>
    <w:rsid w:val="0033641B"/>
    <w:rsid w:val="00336690"/>
    <w:rsid w:val="003368CF"/>
    <w:rsid w:val="00336C2C"/>
    <w:rsid w:val="0033704A"/>
    <w:rsid w:val="0033711E"/>
    <w:rsid w:val="0033714E"/>
    <w:rsid w:val="0033729C"/>
    <w:rsid w:val="00337340"/>
    <w:rsid w:val="003375F9"/>
    <w:rsid w:val="0033768C"/>
    <w:rsid w:val="003376C6"/>
    <w:rsid w:val="00337A63"/>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401"/>
    <w:rsid w:val="00342451"/>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4F7"/>
    <w:rsid w:val="00344536"/>
    <w:rsid w:val="00344556"/>
    <w:rsid w:val="003448B9"/>
    <w:rsid w:val="003449E8"/>
    <w:rsid w:val="00344BA0"/>
    <w:rsid w:val="00344C9A"/>
    <w:rsid w:val="00344EDE"/>
    <w:rsid w:val="0034502C"/>
    <w:rsid w:val="00345045"/>
    <w:rsid w:val="003451C9"/>
    <w:rsid w:val="003452E9"/>
    <w:rsid w:val="00345409"/>
    <w:rsid w:val="00345A91"/>
    <w:rsid w:val="00345CFC"/>
    <w:rsid w:val="00345E46"/>
    <w:rsid w:val="00345E5D"/>
    <w:rsid w:val="00346148"/>
    <w:rsid w:val="00346152"/>
    <w:rsid w:val="00346710"/>
    <w:rsid w:val="003468BE"/>
    <w:rsid w:val="00346952"/>
    <w:rsid w:val="00346A41"/>
    <w:rsid w:val="00346D1B"/>
    <w:rsid w:val="00346E2E"/>
    <w:rsid w:val="00346F8C"/>
    <w:rsid w:val="00346FF5"/>
    <w:rsid w:val="00347149"/>
    <w:rsid w:val="00347356"/>
    <w:rsid w:val="0034741E"/>
    <w:rsid w:val="003479B3"/>
    <w:rsid w:val="00347D37"/>
    <w:rsid w:val="00347E3D"/>
    <w:rsid w:val="0035005F"/>
    <w:rsid w:val="00350561"/>
    <w:rsid w:val="00350812"/>
    <w:rsid w:val="00350981"/>
    <w:rsid w:val="00350B06"/>
    <w:rsid w:val="00350C27"/>
    <w:rsid w:val="003510B7"/>
    <w:rsid w:val="00351104"/>
    <w:rsid w:val="0035139A"/>
    <w:rsid w:val="0035156D"/>
    <w:rsid w:val="003515DD"/>
    <w:rsid w:val="003516EE"/>
    <w:rsid w:val="0035173A"/>
    <w:rsid w:val="00351789"/>
    <w:rsid w:val="00351CD3"/>
    <w:rsid w:val="00351DB6"/>
    <w:rsid w:val="00351E55"/>
    <w:rsid w:val="00351F09"/>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0CA"/>
    <w:rsid w:val="00356317"/>
    <w:rsid w:val="00356340"/>
    <w:rsid w:val="00356450"/>
    <w:rsid w:val="003564FC"/>
    <w:rsid w:val="00356872"/>
    <w:rsid w:val="00356BF5"/>
    <w:rsid w:val="00356F18"/>
    <w:rsid w:val="00356FF0"/>
    <w:rsid w:val="003570B4"/>
    <w:rsid w:val="00357167"/>
    <w:rsid w:val="00357675"/>
    <w:rsid w:val="00357745"/>
    <w:rsid w:val="00357AD6"/>
    <w:rsid w:val="00357E3C"/>
    <w:rsid w:val="00360178"/>
    <w:rsid w:val="003604DD"/>
    <w:rsid w:val="0036052D"/>
    <w:rsid w:val="0036054B"/>
    <w:rsid w:val="00360D58"/>
    <w:rsid w:val="00361065"/>
    <w:rsid w:val="00361215"/>
    <w:rsid w:val="003614D9"/>
    <w:rsid w:val="00361530"/>
    <w:rsid w:val="00361810"/>
    <w:rsid w:val="003619BD"/>
    <w:rsid w:val="003619C0"/>
    <w:rsid w:val="00361F17"/>
    <w:rsid w:val="003622DD"/>
    <w:rsid w:val="00362635"/>
    <w:rsid w:val="003626EF"/>
    <w:rsid w:val="003626FA"/>
    <w:rsid w:val="0036298A"/>
    <w:rsid w:val="00362A32"/>
    <w:rsid w:val="003635D8"/>
    <w:rsid w:val="003636E5"/>
    <w:rsid w:val="0036371E"/>
    <w:rsid w:val="00363906"/>
    <w:rsid w:val="00363C65"/>
    <w:rsid w:val="00363C71"/>
    <w:rsid w:val="00363E5A"/>
    <w:rsid w:val="003641D0"/>
    <w:rsid w:val="0036460E"/>
    <w:rsid w:val="00364828"/>
    <w:rsid w:val="003649AE"/>
    <w:rsid w:val="003649BC"/>
    <w:rsid w:val="00364A87"/>
    <w:rsid w:val="00364DA4"/>
    <w:rsid w:val="00364DFD"/>
    <w:rsid w:val="00364FF5"/>
    <w:rsid w:val="00365044"/>
    <w:rsid w:val="0036517D"/>
    <w:rsid w:val="00365191"/>
    <w:rsid w:val="003656E9"/>
    <w:rsid w:val="00365A8B"/>
    <w:rsid w:val="00365A95"/>
    <w:rsid w:val="00365C23"/>
    <w:rsid w:val="00365EF9"/>
    <w:rsid w:val="0036605E"/>
    <w:rsid w:val="0036655E"/>
    <w:rsid w:val="003665CF"/>
    <w:rsid w:val="00366665"/>
    <w:rsid w:val="0036666A"/>
    <w:rsid w:val="003666D5"/>
    <w:rsid w:val="00366704"/>
    <w:rsid w:val="0036670B"/>
    <w:rsid w:val="003667A6"/>
    <w:rsid w:val="003669C0"/>
    <w:rsid w:val="00366BE9"/>
    <w:rsid w:val="00366CD7"/>
    <w:rsid w:val="00366F25"/>
    <w:rsid w:val="00367D9D"/>
    <w:rsid w:val="00367DBE"/>
    <w:rsid w:val="0037019D"/>
    <w:rsid w:val="003706A2"/>
    <w:rsid w:val="00370AE5"/>
    <w:rsid w:val="00370FF7"/>
    <w:rsid w:val="0037102F"/>
    <w:rsid w:val="003710BD"/>
    <w:rsid w:val="00371331"/>
    <w:rsid w:val="00371404"/>
    <w:rsid w:val="0037151A"/>
    <w:rsid w:val="00371796"/>
    <w:rsid w:val="003717C2"/>
    <w:rsid w:val="00371926"/>
    <w:rsid w:val="00371A39"/>
    <w:rsid w:val="00371BBD"/>
    <w:rsid w:val="00371EF0"/>
    <w:rsid w:val="00372015"/>
    <w:rsid w:val="00372275"/>
    <w:rsid w:val="003723E5"/>
    <w:rsid w:val="003724AF"/>
    <w:rsid w:val="003728B8"/>
    <w:rsid w:val="00372CD0"/>
    <w:rsid w:val="00372F88"/>
    <w:rsid w:val="00373126"/>
    <w:rsid w:val="003731D8"/>
    <w:rsid w:val="0037335E"/>
    <w:rsid w:val="00373382"/>
    <w:rsid w:val="00373849"/>
    <w:rsid w:val="00373BC2"/>
    <w:rsid w:val="00373E3E"/>
    <w:rsid w:val="003741A5"/>
    <w:rsid w:val="00374DFB"/>
    <w:rsid w:val="00374E86"/>
    <w:rsid w:val="00374F2E"/>
    <w:rsid w:val="0037521F"/>
    <w:rsid w:val="003753C0"/>
    <w:rsid w:val="00375470"/>
    <w:rsid w:val="003755B3"/>
    <w:rsid w:val="00375A0E"/>
    <w:rsid w:val="00375EBE"/>
    <w:rsid w:val="00376097"/>
    <w:rsid w:val="003760A4"/>
    <w:rsid w:val="0037626D"/>
    <w:rsid w:val="0037667B"/>
    <w:rsid w:val="0037672D"/>
    <w:rsid w:val="00376A41"/>
    <w:rsid w:val="00376C11"/>
    <w:rsid w:val="00376DE9"/>
    <w:rsid w:val="00376F16"/>
    <w:rsid w:val="003771F7"/>
    <w:rsid w:val="003774F5"/>
    <w:rsid w:val="003776DC"/>
    <w:rsid w:val="00377824"/>
    <w:rsid w:val="00377942"/>
    <w:rsid w:val="00377B7F"/>
    <w:rsid w:val="00377FEA"/>
    <w:rsid w:val="003806F9"/>
    <w:rsid w:val="003807B2"/>
    <w:rsid w:val="00380B64"/>
    <w:rsid w:val="00380E04"/>
    <w:rsid w:val="00380FB9"/>
    <w:rsid w:val="003816C7"/>
    <w:rsid w:val="003816DC"/>
    <w:rsid w:val="003816E1"/>
    <w:rsid w:val="003819F9"/>
    <w:rsid w:val="0038251E"/>
    <w:rsid w:val="003827DC"/>
    <w:rsid w:val="00382954"/>
    <w:rsid w:val="00382AD9"/>
    <w:rsid w:val="00382AF4"/>
    <w:rsid w:val="00382CA2"/>
    <w:rsid w:val="00382DD2"/>
    <w:rsid w:val="00382F69"/>
    <w:rsid w:val="00383152"/>
    <w:rsid w:val="00383A23"/>
    <w:rsid w:val="00383B10"/>
    <w:rsid w:val="00384109"/>
    <w:rsid w:val="00384584"/>
    <w:rsid w:val="003845F7"/>
    <w:rsid w:val="00384F65"/>
    <w:rsid w:val="0038534F"/>
    <w:rsid w:val="00385501"/>
    <w:rsid w:val="00385549"/>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2C"/>
    <w:rsid w:val="003879A5"/>
    <w:rsid w:val="00387B04"/>
    <w:rsid w:val="00387FED"/>
    <w:rsid w:val="00390246"/>
    <w:rsid w:val="0039029E"/>
    <w:rsid w:val="00390376"/>
    <w:rsid w:val="00390383"/>
    <w:rsid w:val="00390625"/>
    <w:rsid w:val="003908C9"/>
    <w:rsid w:val="00390A20"/>
    <w:rsid w:val="00390AA9"/>
    <w:rsid w:val="00391018"/>
    <w:rsid w:val="003911A1"/>
    <w:rsid w:val="003915CF"/>
    <w:rsid w:val="003916CC"/>
    <w:rsid w:val="0039179A"/>
    <w:rsid w:val="00391800"/>
    <w:rsid w:val="0039193A"/>
    <w:rsid w:val="00391A04"/>
    <w:rsid w:val="00391B36"/>
    <w:rsid w:val="00391D5A"/>
    <w:rsid w:val="003921DC"/>
    <w:rsid w:val="00392635"/>
    <w:rsid w:val="00392ABB"/>
    <w:rsid w:val="00392AFA"/>
    <w:rsid w:val="00392EC4"/>
    <w:rsid w:val="00393186"/>
    <w:rsid w:val="00393255"/>
    <w:rsid w:val="00393ABA"/>
    <w:rsid w:val="00393ADF"/>
    <w:rsid w:val="00393E15"/>
    <w:rsid w:val="00394129"/>
    <w:rsid w:val="0039444D"/>
    <w:rsid w:val="0039445F"/>
    <w:rsid w:val="003947FD"/>
    <w:rsid w:val="003949AF"/>
    <w:rsid w:val="00394B27"/>
    <w:rsid w:val="00394E4A"/>
    <w:rsid w:val="00395487"/>
    <w:rsid w:val="003954DF"/>
    <w:rsid w:val="0039586C"/>
    <w:rsid w:val="00395CC7"/>
    <w:rsid w:val="00395E8A"/>
    <w:rsid w:val="00395E94"/>
    <w:rsid w:val="003961F9"/>
    <w:rsid w:val="003964E7"/>
    <w:rsid w:val="00396AEA"/>
    <w:rsid w:val="00396E3E"/>
    <w:rsid w:val="00396F93"/>
    <w:rsid w:val="00396F9D"/>
    <w:rsid w:val="00396FF1"/>
    <w:rsid w:val="00397040"/>
    <w:rsid w:val="003972F4"/>
    <w:rsid w:val="00397352"/>
    <w:rsid w:val="0039747F"/>
    <w:rsid w:val="0039753C"/>
    <w:rsid w:val="00397600"/>
    <w:rsid w:val="003976AE"/>
    <w:rsid w:val="00397777"/>
    <w:rsid w:val="00397901"/>
    <w:rsid w:val="00397D1D"/>
    <w:rsid w:val="003A005E"/>
    <w:rsid w:val="003A01E0"/>
    <w:rsid w:val="003A052F"/>
    <w:rsid w:val="003A06CB"/>
    <w:rsid w:val="003A0EDF"/>
    <w:rsid w:val="003A0FA5"/>
    <w:rsid w:val="003A10E3"/>
    <w:rsid w:val="003A11A5"/>
    <w:rsid w:val="003A11C7"/>
    <w:rsid w:val="003A15DA"/>
    <w:rsid w:val="003A16D1"/>
    <w:rsid w:val="003A1740"/>
    <w:rsid w:val="003A1E51"/>
    <w:rsid w:val="003A20E9"/>
    <w:rsid w:val="003A2432"/>
    <w:rsid w:val="003A2A18"/>
    <w:rsid w:val="003A3087"/>
    <w:rsid w:val="003A3673"/>
    <w:rsid w:val="003A370A"/>
    <w:rsid w:val="003A3984"/>
    <w:rsid w:val="003A3AF1"/>
    <w:rsid w:val="003A3B9F"/>
    <w:rsid w:val="003A3D65"/>
    <w:rsid w:val="003A3EA3"/>
    <w:rsid w:val="003A42AF"/>
    <w:rsid w:val="003A43B3"/>
    <w:rsid w:val="003A4633"/>
    <w:rsid w:val="003A497A"/>
    <w:rsid w:val="003A4993"/>
    <w:rsid w:val="003A4A15"/>
    <w:rsid w:val="003A4A2B"/>
    <w:rsid w:val="003A4A2C"/>
    <w:rsid w:val="003A4B06"/>
    <w:rsid w:val="003A4C31"/>
    <w:rsid w:val="003A4D3A"/>
    <w:rsid w:val="003A4E01"/>
    <w:rsid w:val="003A4EA3"/>
    <w:rsid w:val="003A4F8A"/>
    <w:rsid w:val="003A513A"/>
    <w:rsid w:val="003A53A5"/>
    <w:rsid w:val="003A543E"/>
    <w:rsid w:val="003A5734"/>
    <w:rsid w:val="003A580E"/>
    <w:rsid w:val="003A5A52"/>
    <w:rsid w:val="003A5B06"/>
    <w:rsid w:val="003A5D2E"/>
    <w:rsid w:val="003A5D94"/>
    <w:rsid w:val="003A62BB"/>
    <w:rsid w:val="003A62C1"/>
    <w:rsid w:val="003A6338"/>
    <w:rsid w:val="003A6375"/>
    <w:rsid w:val="003A6523"/>
    <w:rsid w:val="003A663C"/>
    <w:rsid w:val="003A6929"/>
    <w:rsid w:val="003A6A85"/>
    <w:rsid w:val="003A6C6E"/>
    <w:rsid w:val="003A6CD8"/>
    <w:rsid w:val="003A6E9B"/>
    <w:rsid w:val="003A6F35"/>
    <w:rsid w:val="003A6FB5"/>
    <w:rsid w:val="003A7053"/>
    <w:rsid w:val="003A7121"/>
    <w:rsid w:val="003A72F0"/>
    <w:rsid w:val="003A77F4"/>
    <w:rsid w:val="003A7A59"/>
    <w:rsid w:val="003A7C4B"/>
    <w:rsid w:val="003A7D46"/>
    <w:rsid w:val="003B0288"/>
    <w:rsid w:val="003B064D"/>
    <w:rsid w:val="003B077E"/>
    <w:rsid w:val="003B0B75"/>
    <w:rsid w:val="003B0F36"/>
    <w:rsid w:val="003B1036"/>
    <w:rsid w:val="003B1081"/>
    <w:rsid w:val="003B1414"/>
    <w:rsid w:val="003B1580"/>
    <w:rsid w:val="003B15C7"/>
    <w:rsid w:val="003B1694"/>
    <w:rsid w:val="003B19F3"/>
    <w:rsid w:val="003B1AD9"/>
    <w:rsid w:val="003B1B06"/>
    <w:rsid w:val="003B1F23"/>
    <w:rsid w:val="003B23BA"/>
    <w:rsid w:val="003B23E3"/>
    <w:rsid w:val="003B26C8"/>
    <w:rsid w:val="003B26DB"/>
    <w:rsid w:val="003B2A85"/>
    <w:rsid w:val="003B2AD7"/>
    <w:rsid w:val="003B2CCA"/>
    <w:rsid w:val="003B2D36"/>
    <w:rsid w:val="003B2F8D"/>
    <w:rsid w:val="003B30BF"/>
    <w:rsid w:val="003B328E"/>
    <w:rsid w:val="003B3294"/>
    <w:rsid w:val="003B32C8"/>
    <w:rsid w:val="003B3414"/>
    <w:rsid w:val="003B354F"/>
    <w:rsid w:val="003B3740"/>
    <w:rsid w:val="003B3818"/>
    <w:rsid w:val="003B3936"/>
    <w:rsid w:val="003B3BFB"/>
    <w:rsid w:val="003B3D1C"/>
    <w:rsid w:val="003B3EA2"/>
    <w:rsid w:val="003B3F27"/>
    <w:rsid w:val="003B3FA6"/>
    <w:rsid w:val="003B41F0"/>
    <w:rsid w:val="003B433A"/>
    <w:rsid w:val="003B43DF"/>
    <w:rsid w:val="003B4C53"/>
    <w:rsid w:val="003B5187"/>
    <w:rsid w:val="003B53EB"/>
    <w:rsid w:val="003B5547"/>
    <w:rsid w:val="003B56E7"/>
    <w:rsid w:val="003B579B"/>
    <w:rsid w:val="003B5D9E"/>
    <w:rsid w:val="003B5E1F"/>
    <w:rsid w:val="003B624A"/>
    <w:rsid w:val="003B62F0"/>
    <w:rsid w:val="003B653B"/>
    <w:rsid w:val="003B66C3"/>
    <w:rsid w:val="003B674E"/>
    <w:rsid w:val="003B681D"/>
    <w:rsid w:val="003B6E39"/>
    <w:rsid w:val="003B6ED8"/>
    <w:rsid w:val="003B7152"/>
    <w:rsid w:val="003B7234"/>
    <w:rsid w:val="003B72F1"/>
    <w:rsid w:val="003B73FF"/>
    <w:rsid w:val="003B7562"/>
    <w:rsid w:val="003B774A"/>
    <w:rsid w:val="003B7CC2"/>
    <w:rsid w:val="003B7FFC"/>
    <w:rsid w:val="003C0777"/>
    <w:rsid w:val="003C0797"/>
    <w:rsid w:val="003C08C5"/>
    <w:rsid w:val="003C09B1"/>
    <w:rsid w:val="003C0EE0"/>
    <w:rsid w:val="003C1102"/>
    <w:rsid w:val="003C14B8"/>
    <w:rsid w:val="003C15E8"/>
    <w:rsid w:val="003C16EC"/>
    <w:rsid w:val="003C1BA3"/>
    <w:rsid w:val="003C1CD6"/>
    <w:rsid w:val="003C1D43"/>
    <w:rsid w:val="003C1D48"/>
    <w:rsid w:val="003C1FC6"/>
    <w:rsid w:val="003C1FC8"/>
    <w:rsid w:val="003C2236"/>
    <w:rsid w:val="003C2C2E"/>
    <w:rsid w:val="003C2DF2"/>
    <w:rsid w:val="003C2EC7"/>
    <w:rsid w:val="003C3218"/>
    <w:rsid w:val="003C3768"/>
    <w:rsid w:val="003C3BAB"/>
    <w:rsid w:val="003C3BE4"/>
    <w:rsid w:val="003C3F14"/>
    <w:rsid w:val="003C3F28"/>
    <w:rsid w:val="003C3F9F"/>
    <w:rsid w:val="003C4001"/>
    <w:rsid w:val="003C414F"/>
    <w:rsid w:val="003C41CD"/>
    <w:rsid w:val="003C42B5"/>
    <w:rsid w:val="003C42C2"/>
    <w:rsid w:val="003C4308"/>
    <w:rsid w:val="003C4335"/>
    <w:rsid w:val="003C44F8"/>
    <w:rsid w:val="003C453E"/>
    <w:rsid w:val="003C478A"/>
    <w:rsid w:val="003C4859"/>
    <w:rsid w:val="003C4917"/>
    <w:rsid w:val="003C4F6F"/>
    <w:rsid w:val="003C5161"/>
    <w:rsid w:val="003C53F8"/>
    <w:rsid w:val="003C5452"/>
    <w:rsid w:val="003C5794"/>
    <w:rsid w:val="003C58BE"/>
    <w:rsid w:val="003C5971"/>
    <w:rsid w:val="003C6319"/>
    <w:rsid w:val="003C6764"/>
    <w:rsid w:val="003C6957"/>
    <w:rsid w:val="003C6B03"/>
    <w:rsid w:val="003C6B3E"/>
    <w:rsid w:val="003C6E8A"/>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D06"/>
    <w:rsid w:val="003D1EC5"/>
    <w:rsid w:val="003D220A"/>
    <w:rsid w:val="003D2383"/>
    <w:rsid w:val="003D23EC"/>
    <w:rsid w:val="003D23F8"/>
    <w:rsid w:val="003D2432"/>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443"/>
    <w:rsid w:val="003D4638"/>
    <w:rsid w:val="003D463B"/>
    <w:rsid w:val="003D46EB"/>
    <w:rsid w:val="003D47EC"/>
    <w:rsid w:val="003D4AF8"/>
    <w:rsid w:val="003D4C99"/>
    <w:rsid w:val="003D52BF"/>
    <w:rsid w:val="003D558D"/>
    <w:rsid w:val="003D55A3"/>
    <w:rsid w:val="003D5774"/>
    <w:rsid w:val="003D60D4"/>
    <w:rsid w:val="003D61FF"/>
    <w:rsid w:val="003D649A"/>
    <w:rsid w:val="003D653C"/>
    <w:rsid w:val="003D671A"/>
    <w:rsid w:val="003D6721"/>
    <w:rsid w:val="003D6844"/>
    <w:rsid w:val="003D6966"/>
    <w:rsid w:val="003D69A8"/>
    <w:rsid w:val="003D6DD3"/>
    <w:rsid w:val="003D7288"/>
    <w:rsid w:val="003D7355"/>
    <w:rsid w:val="003D752B"/>
    <w:rsid w:val="003D7638"/>
    <w:rsid w:val="003D76AF"/>
    <w:rsid w:val="003D7982"/>
    <w:rsid w:val="003D7C0F"/>
    <w:rsid w:val="003D7EBD"/>
    <w:rsid w:val="003E02B4"/>
    <w:rsid w:val="003E070C"/>
    <w:rsid w:val="003E09B8"/>
    <w:rsid w:val="003E09F0"/>
    <w:rsid w:val="003E0B09"/>
    <w:rsid w:val="003E0BE7"/>
    <w:rsid w:val="003E1175"/>
    <w:rsid w:val="003E17AB"/>
    <w:rsid w:val="003E1D90"/>
    <w:rsid w:val="003E1FBE"/>
    <w:rsid w:val="003E203C"/>
    <w:rsid w:val="003E2C05"/>
    <w:rsid w:val="003E2EB7"/>
    <w:rsid w:val="003E3014"/>
    <w:rsid w:val="003E3377"/>
    <w:rsid w:val="003E3602"/>
    <w:rsid w:val="003E36A9"/>
    <w:rsid w:val="003E380D"/>
    <w:rsid w:val="003E3C27"/>
    <w:rsid w:val="003E3C75"/>
    <w:rsid w:val="003E3E1A"/>
    <w:rsid w:val="003E4190"/>
    <w:rsid w:val="003E443B"/>
    <w:rsid w:val="003E44EE"/>
    <w:rsid w:val="003E45C8"/>
    <w:rsid w:val="003E45E6"/>
    <w:rsid w:val="003E4648"/>
    <w:rsid w:val="003E4862"/>
    <w:rsid w:val="003E496C"/>
    <w:rsid w:val="003E4B8D"/>
    <w:rsid w:val="003E4BD2"/>
    <w:rsid w:val="003E4E9C"/>
    <w:rsid w:val="003E4EF6"/>
    <w:rsid w:val="003E5104"/>
    <w:rsid w:val="003E5301"/>
    <w:rsid w:val="003E554E"/>
    <w:rsid w:val="003E564D"/>
    <w:rsid w:val="003E571A"/>
    <w:rsid w:val="003E57F3"/>
    <w:rsid w:val="003E5875"/>
    <w:rsid w:val="003E59A7"/>
    <w:rsid w:val="003E5B8F"/>
    <w:rsid w:val="003E5FD3"/>
    <w:rsid w:val="003E6051"/>
    <w:rsid w:val="003E60DD"/>
    <w:rsid w:val="003E61A6"/>
    <w:rsid w:val="003E61D4"/>
    <w:rsid w:val="003E62EC"/>
    <w:rsid w:val="003E634A"/>
    <w:rsid w:val="003E635A"/>
    <w:rsid w:val="003E6399"/>
    <w:rsid w:val="003E63DD"/>
    <w:rsid w:val="003E6489"/>
    <w:rsid w:val="003E64E7"/>
    <w:rsid w:val="003E671B"/>
    <w:rsid w:val="003E6B02"/>
    <w:rsid w:val="003E6B8D"/>
    <w:rsid w:val="003E6F04"/>
    <w:rsid w:val="003E723A"/>
    <w:rsid w:val="003E73AE"/>
    <w:rsid w:val="003E73DD"/>
    <w:rsid w:val="003E7405"/>
    <w:rsid w:val="003E74D7"/>
    <w:rsid w:val="003E758F"/>
    <w:rsid w:val="003E76D3"/>
    <w:rsid w:val="003E79CB"/>
    <w:rsid w:val="003E7D0D"/>
    <w:rsid w:val="003F00A0"/>
    <w:rsid w:val="003F0D0E"/>
    <w:rsid w:val="003F100C"/>
    <w:rsid w:val="003F1054"/>
    <w:rsid w:val="003F116E"/>
    <w:rsid w:val="003F141F"/>
    <w:rsid w:val="003F178E"/>
    <w:rsid w:val="003F17C8"/>
    <w:rsid w:val="003F1A4F"/>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38D"/>
    <w:rsid w:val="003F3950"/>
    <w:rsid w:val="003F3AC1"/>
    <w:rsid w:val="003F3FCD"/>
    <w:rsid w:val="003F4000"/>
    <w:rsid w:val="003F40C3"/>
    <w:rsid w:val="003F4359"/>
    <w:rsid w:val="003F435D"/>
    <w:rsid w:val="003F45E1"/>
    <w:rsid w:val="003F4A32"/>
    <w:rsid w:val="003F4A72"/>
    <w:rsid w:val="003F4FA6"/>
    <w:rsid w:val="003F525E"/>
    <w:rsid w:val="003F54F4"/>
    <w:rsid w:val="003F5610"/>
    <w:rsid w:val="003F57B1"/>
    <w:rsid w:val="003F5926"/>
    <w:rsid w:val="003F5CF4"/>
    <w:rsid w:val="003F6165"/>
    <w:rsid w:val="003F63D3"/>
    <w:rsid w:val="003F6570"/>
    <w:rsid w:val="003F66BD"/>
    <w:rsid w:val="003F66C0"/>
    <w:rsid w:val="003F6EDC"/>
    <w:rsid w:val="003F7044"/>
    <w:rsid w:val="003F7098"/>
    <w:rsid w:val="003F710F"/>
    <w:rsid w:val="003F71BB"/>
    <w:rsid w:val="003F74B5"/>
    <w:rsid w:val="003F74DF"/>
    <w:rsid w:val="003F75CB"/>
    <w:rsid w:val="003F7824"/>
    <w:rsid w:val="003F790B"/>
    <w:rsid w:val="003F79D6"/>
    <w:rsid w:val="003F7A6C"/>
    <w:rsid w:val="003F7B31"/>
    <w:rsid w:val="003F7BB7"/>
    <w:rsid w:val="003F7D8D"/>
    <w:rsid w:val="003F7FF4"/>
    <w:rsid w:val="004005CF"/>
    <w:rsid w:val="004009E0"/>
    <w:rsid w:val="00400DB4"/>
    <w:rsid w:val="004012F1"/>
    <w:rsid w:val="004014FC"/>
    <w:rsid w:val="004015DC"/>
    <w:rsid w:val="0040184D"/>
    <w:rsid w:val="00401D19"/>
    <w:rsid w:val="00401E68"/>
    <w:rsid w:val="0040221D"/>
    <w:rsid w:val="004024C7"/>
    <w:rsid w:val="0040250D"/>
    <w:rsid w:val="0040255B"/>
    <w:rsid w:val="004026A9"/>
    <w:rsid w:val="00402B8E"/>
    <w:rsid w:val="00402DE5"/>
    <w:rsid w:val="00402E23"/>
    <w:rsid w:val="00403ACF"/>
    <w:rsid w:val="0040406B"/>
    <w:rsid w:val="004040A6"/>
    <w:rsid w:val="004045AF"/>
    <w:rsid w:val="00404A44"/>
    <w:rsid w:val="00405239"/>
    <w:rsid w:val="0040567A"/>
    <w:rsid w:val="00405A86"/>
    <w:rsid w:val="00405B20"/>
    <w:rsid w:val="00405B82"/>
    <w:rsid w:val="00405D55"/>
    <w:rsid w:val="0040659D"/>
    <w:rsid w:val="004065AF"/>
    <w:rsid w:val="004065BF"/>
    <w:rsid w:val="004065CC"/>
    <w:rsid w:val="004066B2"/>
    <w:rsid w:val="00406886"/>
    <w:rsid w:val="00406DF9"/>
    <w:rsid w:val="0040734C"/>
    <w:rsid w:val="00407437"/>
    <w:rsid w:val="0040787B"/>
    <w:rsid w:val="00407972"/>
    <w:rsid w:val="00407E4C"/>
    <w:rsid w:val="004107CA"/>
    <w:rsid w:val="004109F9"/>
    <w:rsid w:val="00410A60"/>
    <w:rsid w:val="00411562"/>
    <w:rsid w:val="0041160C"/>
    <w:rsid w:val="00411A0C"/>
    <w:rsid w:val="00411F0E"/>
    <w:rsid w:val="00411F14"/>
    <w:rsid w:val="0041215D"/>
    <w:rsid w:val="004121D9"/>
    <w:rsid w:val="0041237E"/>
    <w:rsid w:val="00412401"/>
    <w:rsid w:val="0041291B"/>
    <w:rsid w:val="00412E4E"/>
    <w:rsid w:val="00413140"/>
    <w:rsid w:val="0041317B"/>
    <w:rsid w:val="0041327F"/>
    <w:rsid w:val="00413387"/>
    <w:rsid w:val="004136BE"/>
    <w:rsid w:val="004136D9"/>
    <w:rsid w:val="00413BF2"/>
    <w:rsid w:val="00413C18"/>
    <w:rsid w:val="0041425E"/>
    <w:rsid w:val="004145BE"/>
    <w:rsid w:val="00414793"/>
    <w:rsid w:val="00414F20"/>
    <w:rsid w:val="00414F3E"/>
    <w:rsid w:val="004158DA"/>
    <w:rsid w:val="00415B58"/>
    <w:rsid w:val="00415E0F"/>
    <w:rsid w:val="00416375"/>
    <w:rsid w:val="004165DA"/>
    <w:rsid w:val="00416655"/>
    <w:rsid w:val="004166F6"/>
    <w:rsid w:val="004168B3"/>
    <w:rsid w:val="004169D7"/>
    <w:rsid w:val="00416AA2"/>
    <w:rsid w:val="00416B25"/>
    <w:rsid w:val="00416B28"/>
    <w:rsid w:val="00416DFC"/>
    <w:rsid w:val="004173C4"/>
    <w:rsid w:val="004177FC"/>
    <w:rsid w:val="00417C9E"/>
    <w:rsid w:val="00417E75"/>
    <w:rsid w:val="0042001C"/>
    <w:rsid w:val="0042027D"/>
    <w:rsid w:val="00420713"/>
    <w:rsid w:val="004207F5"/>
    <w:rsid w:val="00420B11"/>
    <w:rsid w:val="00420EAD"/>
    <w:rsid w:val="00420F89"/>
    <w:rsid w:val="004212F5"/>
    <w:rsid w:val="00421330"/>
    <w:rsid w:val="00421694"/>
    <w:rsid w:val="004218B2"/>
    <w:rsid w:val="00421CDA"/>
    <w:rsid w:val="00421F23"/>
    <w:rsid w:val="004221FD"/>
    <w:rsid w:val="004222F8"/>
    <w:rsid w:val="0042231A"/>
    <w:rsid w:val="004225E2"/>
    <w:rsid w:val="00422781"/>
    <w:rsid w:val="004227D1"/>
    <w:rsid w:val="00423080"/>
    <w:rsid w:val="00423410"/>
    <w:rsid w:val="00423702"/>
    <w:rsid w:val="00423807"/>
    <w:rsid w:val="00423850"/>
    <w:rsid w:val="00423BE8"/>
    <w:rsid w:val="00423CD9"/>
    <w:rsid w:val="00423F6F"/>
    <w:rsid w:val="00424638"/>
    <w:rsid w:val="004249AA"/>
    <w:rsid w:val="00424C23"/>
    <w:rsid w:val="00424E2B"/>
    <w:rsid w:val="00424F66"/>
    <w:rsid w:val="004250BD"/>
    <w:rsid w:val="004254E0"/>
    <w:rsid w:val="00425539"/>
    <w:rsid w:val="00425ACD"/>
    <w:rsid w:val="00425F6A"/>
    <w:rsid w:val="0042608E"/>
    <w:rsid w:val="004261BA"/>
    <w:rsid w:val="004264D5"/>
    <w:rsid w:val="00426670"/>
    <w:rsid w:val="0042675E"/>
    <w:rsid w:val="004267D1"/>
    <w:rsid w:val="004268C4"/>
    <w:rsid w:val="00426D21"/>
    <w:rsid w:val="00426D38"/>
    <w:rsid w:val="00426EB6"/>
    <w:rsid w:val="00427178"/>
    <w:rsid w:val="004277CD"/>
    <w:rsid w:val="004278BE"/>
    <w:rsid w:val="00427A33"/>
    <w:rsid w:val="00427AA2"/>
    <w:rsid w:val="00427C03"/>
    <w:rsid w:val="00427EF3"/>
    <w:rsid w:val="00430151"/>
    <w:rsid w:val="00430614"/>
    <w:rsid w:val="00430762"/>
    <w:rsid w:val="004308E1"/>
    <w:rsid w:val="004309F7"/>
    <w:rsid w:val="00431136"/>
    <w:rsid w:val="004311D3"/>
    <w:rsid w:val="00431432"/>
    <w:rsid w:val="004314DD"/>
    <w:rsid w:val="00431B3E"/>
    <w:rsid w:val="00431B7B"/>
    <w:rsid w:val="00431EBB"/>
    <w:rsid w:val="00431F86"/>
    <w:rsid w:val="0043226E"/>
    <w:rsid w:val="004324CB"/>
    <w:rsid w:val="0043275B"/>
    <w:rsid w:val="00432846"/>
    <w:rsid w:val="00432878"/>
    <w:rsid w:val="004328A2"/>
    <w:rsid w:val="004328EB"/>
    <w:rsid w:val="00432A74"/>
    <w:rsid w:val="00432E17"/>
    <w:rsid w:val="00432F01"/>
    <w:rsid w:val="00433000"/>
    <w:rsid w:val="00433865"/>
    <w:rsid w:val="00433B89"/>
    <w:rsid w:val="00433EF3"/>
    <w:rsid w:val="00434119"/>
    <w:rsid w:val="00434269"/>
    <w:rsid w:val="00434952"/>
    <w:rsid w:val="00434A2B"/>
    <w:rsid w:val="00434B3D"/>
    <w:rsid w:val="00434B75"/>
    <w:rsid w:val="00434D59"/>
    <w:rsid w:val="0043534E"/>
    <w:rsid w:val="004353C6"/>
    <w:rsid w:val="00435B5A"/>
    <w:rsid w:val="00435BAC"/>
    <w:rsid w:val="00435E53"/>
    <w:rsid w:val="00436215"/>
    <w:rsid w:val="00436252"/>
    <w:rsid w:val="004363ED"/>
    <w:rsid w:val="004364C0"/>
    <w:rsid w:val="00436618"/>
    <w:rsid w:val="0043683A"/>
    <w:rsid w:val="00436860"/>
    <w:rsid w:val="004368DE"/>
    <w:rsid w:val="0043734F"/>
    <w:rsid w:val="00437449"/>
    <w:rsid w:val="00437A76"/>
    <w:rsid w:val="00437C9D"/>
    <w:rsid w:val="00437FB5"/>
    <w:rsid w:val="00440308"/>
    <w:rsid w:val="00440436"/>
    <w:rsid w:val="00440485"/>
    <w:rsid w:val="004405A2"/>
    <w:rsid w:val="004405E9"/>
    <w:rsid w:val="00440927"/>
    <w:rsid w:val="004409DE"/>
    <w:rsid w:val="00440A5B"/>
    <w:rsid w:val="00440A95"/>
    <w:rsid w:val="00440D8A"/>
    <w:rsid w:val="00440E0D"/>
    <w:rsid w:val="004412F0"/>
    <w:rsid w:val="0044176C"/>
    <w:rsid w:val="004419F0"/>
    <w:rsid w:val="00441A0A"/>
    <w:rsid w:val="00441AEF"/>
    <w:rsid w:val="00441CB3"/>
    <w:rsid w:val="00441F39"/>
    <w:rsid w:val="0044216A"/>
    <w:rsid w:val="00442B41"/>
    <w:rsid w:val="00442C50"/>
    <w:rsid w:val="00442EE8"/>
    <w:rsid w:val="004434B7"/>
    <w:rsid w:val="00443669"/>
    <w:rsid w:val="00443705"/>
    <w:rsid w:val="00443925"/>
    <w:rsid w:val="004439B1"/>
    <w:rsid w:val="00443D9D"/>
    <w:rsid w:val="00443E1F"/>
    <w:rsid w:val="00444145"/>
    <w:rsid w:val="0044428D"/>
    <w:rsid w:val="0044449F"/>
    <w:rsid w:val="00444562"/>
    <w:rsid w:val="004445A3"/>
    <w:rsid w:val="00444920"/>
    <w:rsid w:val="00444A40"/>
    <w:rsid w:val="00444D50"/>
    <w:rsid w:val="00444FBB"/>
    <w:rsid w:val="004453EB"/>
    <w:rsid w:val="00445576"/>
    <w:rsid w:val="0044565E"/>
    <w:rsid w:val="0044565F"/>
    <w:rsid w:val="00445C6C"/>
    <w:rsid w:val="00445D34"/>
    <w:rsid w:val="00445D5C"/>
    <w:rsid w:val="00445E02"/>
    <w:rsid w:val="00445E80"/>
    <w:rsid w:val="00446176"/>
    <w:rsid w:val="004462E7"/>
    <w:rsid w:val="00446507"/>
    <w:rsid w:val="00446E86"/>
    <w:rsid w:val="00447502"/>
    <w:rsid w:val="004478E6"/>
    <w:rsid w:val="00447910"/>
    <w:rsid w:val="00447A91"/>
    <w:rsid w:val="00447B44"/>
    <w:rsid w:val="0045002A"/>
    <w:rsid w:val="0045006F"/>
    <w:rsid w:val="00450137"/>
    <w:rsid w:val="00450332"/>
    <w:rsid w:val="0045052B"/>
    <w:rsid w:val="00450649"/>
    <w:rsid w:val="004508DC"/>
    <w:rsid w:val="00450B23"/>
    <w:rsid w:val="00450EB4"/>
    <w:rsid w:val="00450FB1"/>
    <w:rsid w:val="00451036"/>
    <w:rsid w:val="004511CF"/>
    <w:rsid w:val="00451956"/>
    <w:rsid w:val="00451A5F"/>
    <w:rsid w:val="00451C99"/>
    <w:rsid w:val="00451D02"/>
    <w:rsid w:val="00451D7B"/>
    <w:rsid w:val="00451F34"/>
    <w:rsid w:val="00452023"/>
    <w:rsid w:val="0045232C"/>
    <w:rsid w:val="00452359"/>
    <w:rsid w:val="004523A7"/>
    <w:rsid w:val="004524B0"/>
    <w:rsid w:val="00452854"/>
    <w:rsid w:val="00452986"/>
    <w:rsid w:val="00452BD3"/>
    <w:rsid w:val="00452C4A"/>
    <w:rsid w:val="00452D41"/>
    <w:rsid w:val="00452D63"/>
    <w:rsid w:val="00452F36"/>
    <w:rsid w:val="00453042"/>
    <w:rsid w:val="004530B9"/>
    <w:rsid w:val="00453257"/>
    <w:rsid w:val="0045328B"/>
    <w:rsid w:val="004533CF"/>
    <w:rsid w:val="0045341E"/>
    <w:rsid w:val="00453431"/>
    <w:rsid w:val="00453A4D"/>
    <w:rsid w:val="00453BAA"/>
    <w:rsid w:val="00453CC1"/>
    <w:rsid w:val="00453FC3"/>
    <w:rsid w:val="004540A8"/>
    <w:rsid w:val="004540BE"/>
    <w:rsid w:val="004540D0"/>
    <w:rsid w:val="00454211"/>
    <w:rsid w:val="00454475"/>
    <w:rsid w:val="0045451A"/>
    <w:rsid w:val="00454729"/>
    <w:rsid w:val="0045482D"/>
    <w:rsid w:val="00454A3B"/>
    <w:rsid w:val="00454FF9"/>
    <w:rsid w:val="004555D6"/>
    <w:rsid w:val="00455768"/>
    <w:rsid w:val="0045589C"/>
    <w:rsid w:val="00455A28"/>
    <w:rsid w:val="00455B0C"/>
    <w:rsid w:val="00455DDD"/>
    <w:rsid w:val="00455E5B"/>
    <w:rsid w:val="0045609B"/>
    <w:rsid w:val="0045616C"/>
    <w:rsid w:val="004562BA"/>
    <w:rsid w:val="00456583"/>
    <w:rsid w:val="0045675E"/>
    <w:rsid w:val="0045692B"/>
    <w:rsid w:val="00456E97"/>
    <w:rsid w:val="0045712A"/>
    <w:rsid w:val="0045730B"/>
    <w:rsid w:val="004573F4"/>
    <w:rsid w:val="0045777C"/>
    <w:rsid w:val="004577E9"/>
    <w:rsid w:val="00457C22"/>
    <w:rsid w:val="00457C4B"/>
    <w:rsid w:val="00457EDB"/>
    <w:rsid w:val="00457F27"/>
    <w:rsid w:val="00457F9C"/>
    <w:rsid w:val="00460547"/>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02"/>
    <w:rsid w:val="00463386"/>
    <w:rsid w:val="00463403"/>
    <w:rsid w:val="00463536"/>
    <w:rsid w:val="004636AF"/>
    <w:rsid w:val="0046422A"/>
    <w:rsid w:val="004645C0"/>
    <w:rsid w:val="00464694"/>
    <w:rsid w:val="00464BBA"/>
    <w:rsid w:val="00464D9C"/>
    <w:rsid w:val="00464F96"/>
    <w:rsid w:val="004650A7"/>
    <w:rsid w:val="004655AB"/>
    <w:rsid w:val="004655BE"/>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CC"/>
    <w:rsid w:val="004679D6"/>
    <w:rsid w:val="00467DCC"/>
    <w:rsid w:val="004701B0"/>
    <w:rsid w:val="0047032F"/>
    <w:rsid w:val="004704C4"/>
    <w:rsid w:val="0047071F"/>
    <w:rsid w:val="00470997"/>
    <w:rsid w:val="00470CC5"/>
    <w:rsid w:val="00470EE3"/>
    <w:rsid w:val="00470FBE"/>
    <w:rsid w:val="00471A42"/>
    <w:rsid w:val="00471B36"/>
    <w:rsid w:val="00471DE1"/>
    <w:rsid w:val="0047200B"/>
    <w:rsid w:val="00472058"/>
    <w:rsid w:val="004722FF"/>
    <w:rsid w:val="0047287D"/>
    <w:rsid w:val="00472937"/>
    <w:rsid w:val="00472A41"/>
    <w:rsid w:val="00472C3D"/>
    <w:rsid w:val="00472C77"/>
    <w:rsid w:val="00472C82"/>
    <w:rsid w:val="00472CD8"/>
    <w:rsid w:val="00472D66"/>
    <w:rsid w:val="00472EFD"/>
    <w:rsid w:val="00472F47"/>
    <w:rsid w:val="00473283"/>
    <w:rsid w:val="0047353B"/>
    <w:rsid w:val="004735CC"/>
    <w:rsid w:val="00473769"/>
    <w:rsid w:val="00473852"/>
    <w:rsid w:val="00473A28"/>
    <w:rsid w:val="00473E3B"/>
    <w:rsid w:val="00473E3F"/>
    <w:rsid w:val="00473F23"/>
    <w:rsid w:val="00474141"/>
    <w:rsid w:val="00474346"/>
    <w:rsid w:val="00474387"/>
    <w:rsid w:val="00474503"/>
    <w:rsid w:val="0047452C"/>
    <w:rsid w:val="00474597"/>
    <w:rsid w:val="00474A79"/>
    <w:rsid w:val="00474BA7"/>
    <w:rsid w:val="00474C3A"/>
    <w:rsid w:val="004752B2"/>
    <w:rsid w:val="00475341"/>
    <w:rsid w:val="00475A9E"/>
    <w:rsid w:val="00475BA6"/>
    <w:rsid w:val="0047624B"/>
    <w:rsid w:val="004762F8"/>
    <w:rsid w:val="0047632F"/>
    <w:rsid w:val="00476807"/>
    <w:rsid w:val="00476AF8"/>
    <w:rsid w:val="00476B61"/>
    <w:rsid w:val="00476EAE"/>
    <w:rsid w:val="00477184"/>
    <w:rsid w:val="00477191"/>
    <w:rsid w:val="004772DE"/>
    <w:rsid w:val="00477337"/>
    <w:rsid w:val="004773F6"/>
    <w:rsid w:val="00477517"/>
    <w:rsid w:val="00477DBA"/>
    <w:rsid w:val="00477F59"/>
    <w:rsid w:val="0048011A"/>
    <w:rsid w:val="00480268"/>
    <w:rsid w:val="004803A2"/>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726"/>
    <w:rsid w:val="00485B11"/>
    <w:rsid w:val="00485CA0"/>
    <w:rsid w:val="00485CAC"/>
    <w:rsid w:val="00485EEB"/>
    <w:rsid w:val="004860B7"/>
    <w:rsid w:val="004861C1"/>
    <w:rsid w:val="004861D3"/>
    <w:rsid w:val="0048628A"/>
    <w:rsid w:val="00486328"/>
    <w:rsid w:val="0048654D"/>
    <w:rsid w:val="00486613"/>
    <w:rsid w:val="0048665F"/>
    <w:rsid w:val="00486687"/>
    <w:rsid w:val="004866A9"/>
    <w:rsid w:val="00486866"/>
    <w:rsid w:val="00486C91"/>
    <w:rsid w:val="00486D9D"/>
    <w:rsid w:val="00486E49"/>
    <w:rsid w:val="00486F4D"/>
    <w:rsid w:val="00487109"/>
    <w:rsid w:val="00487276"/>
    <w:rsid w:val="004873EA"/>
    <w:rsid w:val="004873EF"/>
    <w:rsid w:val="00487442"/>
    <w:rsid w:val="0048780C"/>
    <w:rsid w:val="004878D8"/>
    <w:rsid w:val="0048794E"/>
    <w:rsid w:val="00487DF6"/>
    <w:rsid w:val="00487F0B"/>
    <w:rsid w:val="004900C4"/>
    <w:rsid w:val="00490191"/>
    <w:rsid w:val="004904A4"/>
    <w:rsid w:val="00490670"/>
    <w:rsid w:val="0049092D"/>
    <w:rsid w:val="004909EB"/>
    <w:rsid w:val="00490A43"/>
    <w:rsid w:val="00490EA6"/>
    <w:rsid w:val="00490EE7"/>
    <w:rsid w:val="0049109E"/>
    <w:rsid w:val="004910B3"/>
    <w:rsid w:val="00491403"/>
    <w:rsid w:val="004916E0"/>
    <w:rsid w:val="004917E7"/>
    <w:rsid w:val="00491815"/>
    <w:rsid w:val="00491939"/>
    <w:rsid w:val="004919C3"/>
    <w:rsid w:val="00491F6B"/>
    <w:rsid w:val="00492786"/>
    <w:rsid w:val="00492EDA"/>
    <w:rsid w:val="00493033"/>
    <w:rsid w:val="0049308B"/>
    <w:rsid w:val="004930CE"/>
    <w:rsid w:val="00493889"/>
    <w:rsid w:val="00493FAB"/>
    <w:rsid w:val="00494089"/>
    <w:rsid w:val="004941CA"/>
    <w:rsid w:val="00494244"/>
    <w:rsid w:val="0049427B"/>
    <w:rsid w:val="0049461B"/>
    <w:rsid w:val="0049475F"/>
    <w:rsid w:val="00494B92"/>
    <w:rsid w:val="00494D30"/>
    <w:rsid w:val="00494D87"/>
    <w:rsid w:val="00494EBB"/>
    <w:rsid w:val="00494ED2"/>
    <w:rsid w:val="004950B2"/>
    <w:rsid w:val="00495152"/>
    <w:rsid w:val="00495236"/>
    <w:rsid w:val="0049543E"/>
    <w:rsid w:val="00495970"/>
    <w:rsid w:val="00495A31"/>
    <w:rsid w:val="00495AD5"/>
    <w:rsid w:val="00495B06"/>
    <w:rsid w:val="00495BF9"/>
    <w:rsid w:val="00495DBE"/>
    <w:rsid w:val="00495FD5"/>
    <w:rsid w:val="00496346"/>
    <w:rsid w:val="004965F3"/>
    <w:rsid w:val="00496723"/>
    <w:rsid w:val="004968D5"/>
    <w:rsid w:val="00496A25"/>
    <w:rsid w:val="00496A8E"/>
    <w:rsid w:val="00496BD9"/>
    <w:rsid w:val="00496CFE"/>
    <w:rsid w:val="00496E54"/>
    <w:rsid w:val="0049703A"/>
    <w:rsid w:val="004971A9"/>
    <w:rsid w:val="004973C1"/>
    <w:rsid w:val="0049747F"/>
    <w:rsid w:val="00497951"/>
    <w:rsid w:val="00497A38"/>
    <w:rsid w:val="00497A56"/>
    <w:rsid w:val="00497D11"/>
    <w:rsid w:val="00497EBD"/>
    <w:rsid w:val="00497EDC"/>
    <w:rsid w:val="004A04F1"/>
    <w:rsid w:val="004A0A56"/>
    <w:rsid w:val="004A0E4F"/>
    <w:rsid w:val="004A13C4"/>
    <w:rsid w:val="004A1737"/>
    <w:rsid w:val="004A211A"/>
    <w:rsid w:val="004A21B6"/>
    <w:rsid w:val="004A27C9"/>
    <w:rsid w:val="004A2AA6"/>
    <w:rsid w:val="004A2B03"/>
    <w:rsid w:val="004A2D78"/>
    <w:rsid w:val="004A2D94"/>
    <w:rsid w:val="004A30D7"/>
    <w:rsid w:val="004A36ED"/>
    <w:rsid w:val="004A3A8E"/>
    <w:rsid w:val="004A4287"/>
    <w:rsid w:val="004A4404"/>
    <w:rsid w:val="004A45BC"/>
    <w:rsid w:val="004A4F3A"/>
    <w:rsid w:val="004A4FAC"/>
    <w:rsid w:val="004A507C"/>
    <w:rsid w:val="004A518B"/>
    <w:rsid w:val="004A52D2"/>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085"/>
    <w:rsid w:val="004B0345"/>
    <w:rsid w:val="004B0E38"/>
    <w:rsid w:val="004B1306"/>
    <w:rsid w:val="004B148F"/>
    <w:rsid w:val="004B16BA"/>
    <w:rsid w:val="004B18E9"/>
    <w:rsid w:val="004B1F49"/>
    <w:rsid w:val="004B231B"/>
    <w:rsid w:val="004B240C"/>
    <w:rsid w:val="004B259B"/>
    <w:rsid w:val="004B263F"/>
    <w:rsid w:val="004B2988"/>
    <w:rsid w:val="004B2E91"/>
    <w:rsid w:val="004B3171"/>
    <w:rsid w:val="004B3B5C"/>
    <w:rsid w:val="004B3BCE"/>
    <w:rsid w:val="004B3C6F"/>
    <w:rsid w:val="004B3D42"/>
    <w:rsid w:val="004B416F"/>
    <w:rsid w:val="004B45D4"/>
    <w:rsid w:val="004B4A84"/>
    <w:rsid w:val="004B4CC8"/>
    <w:rsid w:val="004B4D8D"/>
    <w:rsid w:val="004B5908"/>
    <w:rsid w:val="004B5D9F"/>
    <w:rsid w:val="004B5DA1"/>
    <w:rsid w:val="004B5E57"/>
    <w:rsid w:val="004B605A"/>
    <w:rsid w:val="004B6399"/>
    <w:rsid w:val="004B64D0"/>
    <w:rsid w:val="004B67E7"/>
    <w:rsid w:val="004B68BF"/>
    <w:rsid w:val="004B6A44"/>
    <w:rsid w:val="004B6A93"/>
    <w:rsid w:val="004B6AAB"/>
    <w:rsid w:val="004B6AE2"/>
    <w:rsid w:val="004B6C3E"/>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1C"/>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7F5"/>
    <w:rsid w:val="004C2A5F"/>
    <w:rsid w:val="004C2B13"/>
    <w:rsid w:val="004C2B29"/>
    <w:rsid w:val="004C2B99"/>
    <w:rsid w:val="004C2E68"/>
    <w:rsid w:val="004C317E"/>
    <w:rsid w:val="004C360D"/>
    <w:rsid w:val="004C3943"/>
    <w:rsid w:val="004C3996"/>
    <w:rsid w:val="004C406B"/>
    <w:rsid w:val="004C4977"/>
    <w:rsid w:val="004C4CA7"/>
    <w:rsid w:val="004C4F8D"/>
    <w:rsid w:val="004C5182"/>
    <w:rsid w:val="004C51E8"/>
    <w:rsid w:val="004C5367"/>
    <w:rsid w:val="004C543E"/>
    <w:rsid w:val="004C560D"/>
    <w:rsid w:val="004C5961"/>
    <w:rsid w:val="004C5962"/>
    <w:rsid w:val="004C6045"/>
    <w:rsid w:val="004C6130"/>
    <w:rsid w:val="004C6323"/>
    <w:rsid w:val="004C642E"/>
    <w:rsid w:val="004C665C"/>
    <w:rsid w:val="004C671A"/>
    <w:rsid w:val="004C673E"/>
    <w:rsid w:val="004C681B"/>
    <w:rsid w:val="004C73A1"/>
    <w:rsid w:val="004C75B1"/>
    <w:rsid w:val="004C7779"/>
    <w:rsid w:val="004C7A22"/>
    <w:rsid w:val="004C7B0F"/>
    <w:rsid w:val="004C7B13"/>
    <w:rsid w:val="004C7B55"/>
    <w:rsid w:val="004C7C33"/>
    <w:rsid w:val="004C7F50"/>
    <w:rsid w:val="004D0060"/>
    <w:rsid w:val="004D00C1"/>
    <w:rsid w:val="004D00ED"/>
    <w:rsid w:val="004D01BD"/>
    <w:rsid w:val="004D0207"/>
    <w:rsid w:val="004D0286"/>
    <w:rsid w:val="004D03BB"/>
    <w:rsid w:val="004D0548"/>
    <w:rsid w:val="004D0602"/>
    <w:rsid w:val="004D0AD4"/>
    <w:rsid w:val="004D0C04"/>
    <w:rsid w:val="004D0C51"/>
    <w:rsid w:val="004D0F6F"/>
    <w:rsid w:val="004D1379"/>
    <w:rsid w:val="004D147A"/>
    <w:rsid w:val="004D1575"/>
    <w:rsid w:val="004D1ADB"/>
    <w:rsid w:val="004D1B7B"/>
    <w:rsid w:val="004D1FD3"/>
    <w:rsid w:val="004D2496"/>
    <w:rsid w:val="004D26D1"/>
    <w:rsid w:val="004D30EB"/>
    <w:rsid w:val="004D3153"/>
    <w:rsid w:val="004D3177"/>
    <w:rsid w:val="004D327B"/>
    <w:rsid w:val="004D39CC"/>
    <w:rsid w:val="004D3BEC"/>
    <w:rsid w:val="004D3DAD"/>
    <w:rsid w:val="004D3F80"/>
    <w:rsid w:val="004D4119"/>
    <w:rsid w:val="004D422C"/>
    <w:rsid w:val="004D42B9"/>
    <w:rsid w:val="004D47E3"/>
    <w:rsid w:val="004D496A"/>
    <w:rsid w:val="004D504D"/>
    <w:rsid w:val="004D50DF"/>
    <w:rsid w:val="004D584D"/>
    <w:rsid w:val="004D5AE7"/>
    <w:rsid w:val="004D6161"/>
    <w:rsid w:val="004D634D"/>
    <w:rsid w:val="004D6687"/>
    <w:rsid w:val="004D69B0"/>
    <w:rsid w:val="004D6C9C"/>
    <w:rsid w:val="004D706D"/>
    <w:rsid w:val="004D70D6"/>
    <w:rsid w:val="004D7150"/>
    <w:rsid w:val="004D730A"/>
    <w:rsid w:val="004D746B"/>
    <w:rsid w:val="004D7847"/>
    <w:rsid w:val="004D7869"/>
    <w:rsid w:val="004D7B70"/>
    <w:rsid w:val="004D7EA8"/>
    <w:rsid w:val="004E036C"/>
    <w:rsid w:val="004E0452"/>
    <w:rsid w:val="004E0584"/>
    <w:rsid w:val="004E0921"/>
    <w:rsid w:val="004E09A1"/>
    <w:rsid w:val="004E0C1F"/>
    <w:rsid w:val="004E0DEA"/>
    <w:rsid w:val="004E0F2B"/>
    <w:rsid w:val="004E0F49"/>
    <w:rsid w:val="004E15EC"/>
    <w:rsid w:val="004E1743"/>
    <w:rsid w:val="004E1B5F"/>
    <w:rsid w:val="004E1E2E"/>
    <w:rsid w:val="004E1E4A"/>
    <w:rsid w:val="004E1E53"/>
    <w:rsid w:val="004E27A3"/>
    <w:rsid w:val="004E2A76"/>
    <w:rsid w:val="004E2DA7"/>
    <w:rsid w:val="004E2DAC"/>
    <w:rsid w:val="004E2E37"/>
    <w:rsid w:val="004E2F8F"/>
    <w:rsid w:val="004E2FDA"/>
    <w:rsid w:val="004E30BE"/>
    <w:rsid w:val="004E30E7"/>
    <w:rsid w:val="004E37B7"/>
    <w:rsid w:val="004E395C"/>
    <w:rsid w:val="004E3B98"/>
    <w:rsid w:val="004E3F30"/>
    <w:rsid w:val="004E3F3F"/>
    <w:rsid w:val="004E3F72"/>
    <w:rsid w:val="004E403A"/>
    <w:rsid w:val="004E4257"/>
    <w:rsid w:val="004E4337"/>
    <w:rsid w:val="004E45E2"/>
    <w:rsid w:val="004E4818"/>
    <w:rsid w:val="004E49C4"/>
    <w:rsid w:val="004E49EE"/>
    <w:rsid w:val="004E4A35"/>
    <w:rsid w:val="004E4AD9"/>
    <w:rsid w:val="004E4B50"/>
    <w:rsid w:val="004E4B99"/>
    <w:rsid w:val="004E4D0D"/>
    <w:rsid w:val="004E4DDF"/>
    <w:rsid w:val="004E4F61"/>
    <w:rsid w:val="004E512D"/>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07E4"/>
    <w:rsid w:val="004F0AF8"/>
    <w:rsid w:val="004F1090"/>
    <w:rsid w:val="004F12A6"/>
    <w:rsid w:val="004F13E7"/>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E61"/>
    <w:rsid w:val="004F3F22"/>
    <w:rsid w:val="004F4047"/>
    <w:rsid w:val="004F4084"/>
    <w:rsid w:val="004F4262"/>
    <w:rsid w:val="004F43B8"/>
    <w:rsid w:val="004F494A"/>
    <w:rsid w:val="004F4BF6"/>
    <w:rsid w:val="004F4DB2"/>
    <w:rsid w:val="004F4DC9"/>
    <w:rsid w:val="004F5022"/>
    <w:rsid w:val="004F516B"/>
    <w:rsid w:val="004F5358"/>
    <w:rsid w:val="004F54D5"/>
    <w:rsid w:val="004F58B8"/>
    <w:rsid w:val="004F594C"/>
    <w:rsid w:val="004F5A7A"/>
    <w:rsid w:val="004F5DD9"/>
    <w:rsid w:val="004F5E47"/>
    <w:rsid w:val="004F5F68"/>
    <w:rsid w:val="004F6046"/>
    <w:rsid w:val="004F60BC"/>
    <w:rsid w:val="004F620D"/>
    <w:rsid w:val="004F628A"/>
    <w:rsid w:val="004F63DB"/>
    <w:rsid w:val="004F66BC"/>
    <w:rsid w:val="004F66EB"/>
    <w:rsid w:val="004F6F6E"/>
    <w:rsid w:val="004F7058"/>
    <w:rsid w:val="004F73AA"/>
    <w:rsid w:val="004F76B9"/>
    <w:rsid w:val="004F79D8"/>
    <w:rsid w:val="004F7CB5"/>
    <w:rsid w:val="004F7CD9"/>
    <w:rsid w:val="004F7F40"/>
    <w:rsid w:val="005005DE"/>
    <w:rsid w:val="005006AE"/>
    <w:rsid w:val="00500911"/>
    <w:rsid w:val="005009A7"/>
    <w:rsid w:val="00500B4C"/>
    <w:rsid w:val="00500BC7"/>
    <w:rsid w:val="00500DA1"/>
    <w:rsid w:val="00500E46"/>
    <w:rsid w:val="0050138B"/>
    <w:rsid w:val="005016FE"/>
    <w:rsid w:val="00501825"/>
    <w:rsid w:val="00501902"/>
    <w:rsid w:val="00501DA2"/>
    <w:rsid w:val="00501ED7"/>
    <w:rsid w:val="0050203B"/>
    <w:rsid w:val="00502066"/>
    <w:rsid w:val="00502300"/>
    <w:rsid w:val="0050241B"/>
    <w:rsid w:val="005024F8"/>
    <w:rsid w:val="005025FC"/>
    <w:rsid w:val="00502602"/>
    <w:rsid w:val="005027D8"/>
    <w:rsid w:val="0050290F"/>
    <w:rsid w:val="00502916"/>
    <w:rsid w:val="0050293B"/>
    <w:rsid w:val="00502D45"/>
    <w:rsid w:val="00502EC9"/>
    <w:rsid w:val="00503118"/>
    <w:rsid w:val="0050339A"/>
    <w:rsid w:val="005037D8"/>
    <w:rsid w:val="005038B8"/>
    <w:rsid w:val="00503A86"/>
    <w:rsid w:val="00503B91"/>
    <w:rsid w:val="00503F21"/>
    <w:rsid w:val="00503F90"/>
    <w:rsid w:val="0050403C"/>
    <w:rsid w:val="0050405C"/>
    <w:rsid w:val="00504074"/>
    <w:rsid w:val="00504273"/>
    <w:rsid w:val="00504358"/>
    <w:rsid w:val="0050450C"/>
    <w:rsid w:val="0050467F"/>
    <w:rsid w:val="00504F00"/>
    <w:rsid w:val="00504F6E"/>
    <w:rsid w:val="0050549F"/>
    <w:rsid w:val="005055F8"/>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3B8"/>
    <w:rsid w:val="00507601"/>
    <w:rsid w:val="00507BD7"/>
    <w:rsid w:val="00507DEC"/>
    <w:rsid w:val="00507F5C"/>
    <w:rsid w:val="00507F85"/>
    <w:rsid w:val="005102D3"/>
    <w:rsid w:val="005102E6"/>
    <w:rsid w:val="00510313"/>
    <w:rsid w:val="00510508"/>
    <w:rsid w:val="00510764"/>
    <w:rsid w:val="0051079C"/>
    <w:rsid w:val="00510A29"/>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95C"/>
    <w:rsid w:val="00515C2B"/>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6F7"/>
    <w:rsid w:val="00521780"/>
    <w:rsid w:val="005219AC"/>
    <w:rsid w:val="00521CF5"/>
    <w:rsid w:val="00521D44"/>
    <w:rsid w:val="00522094"/>
    <w:rsid w:val="0052228F"/>
    <w:rsid w:val="005223ED"/>
    <w:rsid w:val="00522929"/>
    <w:rsid w:val="005229EA"/>
    <w:rsid w:val="00522A21"/>
    <w:rsid w:val="00522D15"/>
    <w:rsid w:val="00522E72"/>
    <w:rsid w:val="00522F18"/>
    <w:rsid w:val="00522F4E"/>
    <w:rsid w:val="00523043"/>
    <w:rsid w:val="005231E2"/>
    <w:rsid w:val="00523324"/>
    <w:rsid w:val="005239C0"/>
    <w:rsid w:val="00523A2B"/>
    <w:rsid w:val="00524312"/>
    <w:rsid w:val="0052464A"/>
    <w:rsid w:val="00524748"/>
    <w:rsid w:val="00524B3E"/>
    <w:rsid w:val="00524BA0"/>
    <w:rsid w:val="00524C7E"/>
    <w:rsid w:val="00525416"/>
    <w:rsid w:val="0052549D"/>
    <w:rsid w:val="00525514"/>
    <w:rsid w:val="0052565B"/>
    <w:rsid w:val="00525813"/>
    <w:rsid w:val="00525840"/>
    <w:rsid w:val="00525A0B"/>
    <w:rsid w:val="00525EFF"/>
    <w:rsid w:val="00525F71"/>
    <w:rsid w:val="005261CC"/>
    <w:rsid w:val="005262AF"/>
    <w:rsid w:val="00526390"/>
    <w:rsid w:val="00526404"/>
    <w:rsid w:val="005266EC"/>
    <w:rsid w:val="005267C0"/>
    <w:rsid w:val="0052685C"/>
    <w:rsid w:val="00526C89"/>
    <w:rsid w:val="00526D62"/>
    <w:rsid w:val="00526DC5"/>
    <w:rsid w:val="005272A0"/>
    <w:rsid w:val="00527332"/>
    <w:rsid w:val="00527456"/>
    <w:rsid w:val="0052746A"/>
    <w:rsid w:val="005278EE"/>
    <w:rsid w:val="005279C2"/>
    <w:rsid w:val="005279D3"/>
    <w:rsid w:val="00527B21"/>
    <w:rsid w:val="00527EFB"/>
    <w:rsid w:val="00530383"/>
    <w:rsid w:val="00530478"/>
    <w:rsid w:val="00530B32"/>
    <w:rsid w:val="00530F72"/>
    <w:rsid w:val="00530FE6"/>
    <w:rsid w:val="00531736"/>
    <w:rsid w:val="0053195E"/>
    <w:rsid w:val="00531A21"/>
    <w:rsid w:val="00531AB3"/>
    <w:rsid w:val="00531E4D"/>
    <w:rsid w:val="00532079"/>
    <w:rsid w:val="0053223C"/>
    <w:rsid w:val="00532366"/>
    <w:rsid w:val="00532804"/>
    <w:rsid w:val="00532DAE"/>
    <w:rsid w:val="00533134"/>
    <w:rsid w:val="00533206"/>
    <w:rsid w:val="005339E4"/>
    <w:rsid w:val="00533AE2"/>
    <w:rsid w:val="00533BCB"/>
    <w:rsid w:val="00533D20"/>
    <w:rsid w:val="005346C0"/>
    <w:rsid w:val="00534839"/>
    <w:rsid w:val="00534D2C"/>
    <w:rsid w:val="005351C1"/>
    <w:rsid w:val="0053541D"/>
    <w:rsid w:val="0053545C"/>
    <w:rsid w:val="0053554C"/>
    <w:rsid w:val="00535660"/>
    <w:rsid w:val="00535B65"/>
    <w:rsid w:val="00535E11"/>
    <w:rsid w:val="00536072"/>
    <w:rsid w:val="00536109"/>
    <w:rsid w:val="0053614D"/>
    <w:rsid w:val="005361AC"/>
    <w:rsid w:val="0053629D"/>
    <w:rsid w:val="005363DD"/>
    <w:rsid w:val="005364E4"/>
    <w:rsid w:val="00536708"/>
    <w:rsid w:val="00536724"/>
    <w:rsid w:val="00536B7C"/>
    <w:rsid w:val="00536BD8"/>
    <w:rsid w:val="00536D42"/>
    <w:rsid w:val="00536D4A"/>
    <w:rsid w:val="00536D9A"/>
    <w:rsid w:val="00537053"/>
    <w:rsid w:val="0053708A"/>
    <w:rsid w:val="005371D5"/>
    <w:rsid w:val="005371FB"/>
    <w:rsid w:val="00537349"/>
    <w:rsid w:val="0053744D"/>
    <w:rsid w:val="0053769E"/>
    <w:rsid w:val="00537811"/>
    <w:rsid w:val="005379E1"/>
    <w:rsid w:val="00537AC9"/>
    <w:rsid w:val="00537AE7"/>
    <w:rsid w:val="00537B6F"/>
    <w:rsid w:val="00540219"/>
    <w:rsid w:val="0054027D"/>
    <w:rsid w:val="00540304"/>
    <w:rsid w:val="0054039B"/>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B0A"/>
    <w:rsid w:val="00542D42"/>
    <w:rsid w:val="00542DBF"/>
    <w:rsid w:val="00543332"/>
    <w:rsid w:val="005433B6"/>
    <w:rsid w:val="0054350F"/>
    <w:rsid w:val="005436E4"/>
    <w:rsid w:val="005438A0"/>
    <w:rsid w:val="005439A0"/>
    <w:rsid w:val="005439E4"/>
    <w:rsid w:val="00543BC6"/>
    <w:rsid w:val="00543E14"/>
    <w:rsid w:val="00543E1C"/>
    <w:rsid w:val="00543E8B"/>
    <w:rsid w:val="00543E9D"/>
    <w:rsid w:val="00543F5F"/>
    <w:rsid w:val="005441BF"/>
    <w:rsid w:val="005442A9"/>
    <w:rsid w:val="005444E7"/>
    <w:rsid w:val="00544508"/>
    <w:rsid w:val="00544804"/>
    <w:rsid w:val="005449D9"/>
    <w:rsid w:val="00544A1B"/>
    <w:rsid w:val="00544E42"/>
    <w:rsid w:val="0054507E"/>
    <w:rsid w:val="005452F3"/>
    <w:rsid w:val="0054538E"/>
    <w:rsid w:val="0054542F"/>
    <w:rsid w:val="005457CD"/>
    <w:rsid w:val="00545863"/>
    <w:rsid w:val="00545A3A"/>
    <w:rsid w:val="00545C8C"/>
    <w:rsid w:val="00545E0D"/>
    <w:rsid w:val="005461F1"/>
    <w:rsid w:val="0054621B"/>
    <w:rsid w:val="00546370"/>
    <w:rsid w:val="005463DC"/>
    <w:rsid w:val="005463EB"/>
    <w:rsid w:val="00546576"/>
    <w:rsid w:val="005467A5"/>
    <w:rsid w:val="0054688C"/>
    <w:rsid w:val="00546B4F"/>
    <w:rsid w:val="00546CBF"/>
    <w:rsid w:val="00546D48"/>
    <w:rsid w:val="00546E01"/>
    <w:rsid w:val="00546F13"/>
    <w:rsid w:val="00546FA2"/>
    <w:rsid w:val="0054738C"/>
    <w:rsid w:val="005473EA"/>
    <w:rsid w:val="00547684"/>
    <w:rsid w:val="00547792"/>
    <w:rsid w:val="0054788D"/>
    <w:rsid w:val="00547FE9"/>
    <w:rsid w:val="0055002B"/>
    <w:rsid w:val="005501C9"/>
    <w:rsid w:val="005503E8"/>
    <w:rsid w:val="00550483"/>
    <w:rsid w:val="0055070A"/>
    <w:rsid w:val="00550C5D"/>
    <w:rsid w:val="00550D8B"/>
    <w:rsid w:val="00551274"/>
    <w:rsid w:val="005515EF"/>
    <w:rsid w:val="0055193D"/>
    <w:rsid w:val="00551F1C"/>
    <w:rsid w:val="00551F45"/>
    <w:rsid w:val="00551F7D"/>
    <w:rsid w:val="00552126"/>
    <w:rsid w:val="00552145"/>
    <w:rsid w:val="005522E7"/>
    <w:rsid w:val="0055244D"/>
    <w:rsid w:val="0055267B"/>
    <w:rsid w:val="0055283D"/>
    <w:rsid w:val="0055285D"/>
    <w:rsid w:val="00552A30"/>
    <w:rsid w:val="00552A83"/>
    <w:rsid w:val="00552E37"/>
    <w:rsid w:val="00552F84"/>
    <w:rsid w:val="00553193"/>
    <w:rsid w:val="00553491"/>
    <w:rsid w:val="005537F6"/>
    <w:rsid w:val="00553D93"/>
    <w:rsid w:val="00553EEC"/>
    <w:rsid w:val="0055420C"/>
    <w:rsid w:val="0055459F"/>
    <w:rsid w:val="0055461D"/>
    <w:rsid w:val="0055464B"/>
    <w:rsid w:val="00554A39"/>
    <w:rsid w:val="00554C3F"/>
    <w:rsid w:val="00554FC7"/>
    <w:rsid w:val="00555146"/>
    <w:rsid w:val="005553D7"/>
    <w:rsid w:val="005555AE"/>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BB"/>
    <w:rsid w:val="005571F5"/>
    <w:rsid w:val="00557874"/>
    <w:rsid w:val="00557DC0"/>
    <w:rsid w:val="00560045"/>
    <w:rsid w:val="005605D0"/>
    <w:rsid w:val="00560C40"/>
    <w:rsid w:val="00561323"/>
    <w:rsid w:val="0056150D"/>
    <w:rsid w:val="00561994"/>
    <w:rsid w:val="00561B55"/>
    <w:rsid w:val="00561CF3"/>
    <w:rsid w:val="0056204A"/>
    <w:rsid w:val="005626DC"/>
    <w:rsid w:val="00562A70"/>
    <w:rsid w:val="00562E69"/>
    <w:rsid w:val="00562EA4"/>
    <w:rsid w:val="00563161"/>
    <w:rsid w:val="0056324D"/>
    <w:rsid w:val="0056329B"/>
    <w:rsid w:val="005633F2"/>
    <w:rsid w:val="00563446"/>
    <w:rsid w:val="00563620"/>
    <w:rsid w:val="005638C0"/>
    <w:rsid w:val="0056398A"/>
    <w:rsid w:val="00563D68"/>
    <w:rsid w:val="00563DCB"/>
    <w:rsid w:val="00563E2F"/>
    <w:rsid w:val="005640EE"/>
    <w:rsid w:val="0056466C"/>
    <w:rsid w:val="005647B7"/>
    <w:rsid w:val="00564A7D"/>
    <w:rsid w:val="00564DE8"/>
    <w:rsid w:val="00564F58"/>
    <w:rsid w:val="0056502B"/>
    <w:rsid w:val="00565586"/>
    <w:rsid w:val="0056568F"/>
    <w:rsid w:val="005657A8"/>
    <w:rsid w:val="005658BB"/>
    <w:rsid w:val="00565A22"/>
    <w:rsid w:val="00565FF1"/>
    <w:rsid w:val="005665AD"/>
    <w:rsid w:val="005668C6"/>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E2"/>
    <w:rsid w:val="00570DFE"/>
    <w:rsid w:val="00570EC9"/>
    <w:rsid w:val="00570FB6"/>
    <w:rsid w:val="00571116"/>
    <w:rsid w:val="005711CA"/>
    <w:rsid w:val="0057121C"/>
    <w:rsid w:val="005713AC"/>
    <w:rsid w:val="0057151B"/>
    <w:rsid w:val="0057153F"/>
    <w:rsid w:val="005716D5"/>
    <w:rsid w:val="0057198B"/>
    <w:rsid w:val="00572202"/>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6C6"/>
    <w:rsid w:val="00574869"/>
    <w:rsid w:val="00574AFB"/>
    <w:rsid w:val="0057529B"/>
    <w:rsid w:val="005752C9"/>
    <w:rsid w:val="0057551D"/>
    <w:rsid w:val="0057557F"/>
    <w:rsid w:val="005757EF"/>
    <w:rsid w:val="005758B1"/>
    <w:rsid w:val="00575AB3"/>
    <w:rsid w:val="00575C8E"/>
    <w:rsid w:val="00575D52"/>
    <w:rsid w:val="00575EDE"/>
    <w:rsid w:val="00576256"/>
    <w:rsid w:val="005765DE"/>
    <w:rsid w:val="0057672B"/>
    <w:rsid w:val="00576794"/>
    <w:rsid w:val="00576F3B"/>
    <w:rsid w:val="00576F73"/>
    <w:rsid w:val="005772D5"/>
    <w:rsid w:val="005775F8"/>
    <w:rsid w:val="00577B11"/>
    <w:rsid w:val="00577B3A"/>
    <w:rsid w:val="00577B83"/>
    <w:rsid w:val="00577BCC"/>
    <w:rsid w:val="00577CC5"/>
    <w:rsid w:val="00577DBF"/>
    <w:rsid w:val="00577E7B"/>
    <w:rsid w:val="00577EB1"/>
    <w:rsid w:val="00580090"/>
    <w:rsid w:val="0058022A"/>
    <w:rsid w:val="00580733"/>
    <w:rsid w:val="005809EB"/>
    <w:rsid w:val="00580CEE"/>
    <w:rsid w:val="00580D84"/>
    <w:rsid w:val="00581043"/>
    <w:rsid w:val="005814B1"/>
    <w:rsid w:val="0058184C"/>
    <w:rsid w:val="0058199E"/>
    <w:rsid w:val="00581D05"/>
    <w:rsid w:val="00581E86"/>
    <w:rsid w:val="00581FAB"/>
    <w:rsid w:val="00581FDA"/>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62B"/>
    <w:rsid w:val="005869BC"/>
    <w:rsid w:val="00586A65"/>
    <w:rsid w:val="00586C2E"/>
    <w:rsid w:val="00586D67"/>
    <w:rsid w:val="0058736D"/>
    <w:rsid w:val="0058744D"/>
    <w:rsid w:val="0058745D"/>
    <w:rsid w:val="00587563"/>
    <w:rsid w:val="0058761D"/>
    <w:rsid w:val="0058767E"/>
    <w:rsid w:val="00587ABC"/>
    <w:rsid w:val="00587B36"/>
    <w:rsid w:val="00587FFC"/>
    <w:rsid w:val="005903A3"/>
    <w:rsid w:val="005906BD"/>
    <w:rsid w:val="00590A2B"/>
    <w:rsid w:val="00590C7A"/>
    <w:rsid w:val="00590D3D"/>
    <w:rsid w:val="005913B2"/>
    <w:rsid w:val="00591467"/>
    <w:rsid w:val="00591C96"/>
    <w:rsid w:val="00591E85"/>
    <w:rsid w:val="00591E9E"/>
    <w:rsid w:val="00591FA6"/>
    <w:rsid w:val="005920F4"/>
    <w:rsid w:val="005921EE"/>
    <w:rsid w:val="00592348"/>
    <w:rsid w:val="0059294C"/>
    <w:rsid w:val="00592F1D"/>
    <w:rsid w:val="00592FAA"/>
    <w:rsid w:val="0059348F"/>
    <w:rsid w:val="0059356B"/>
    <w:rsid w:val="00593573"/>
    <w:rsid w:val="00593ACD"/>
    <w:rsid w:val="00593EEB"/>
    <w:rsid w:val="0059444C"/>
    <w:rsid w:val="005944D9"/>
    <w:rsid w:val="0059454C"/>
    <w:rsid w:val="00594689"/>
    <w:rsid w:val="0059485E"/>
    <w:rsid w:val="00594891"/>
    <w:rsid w:val="00594CD5"/>
    <w:rsid w:val="00594EB7"/>
    <w:rsid w:val="00594EC0"/>
    <w:rsid w:val="00594FD6"/>
    <w:rsid w:val="00595246"/>
    <w:rsid w:val="005954FD"/>
    <w:rsid w:val="00595838"/>
    <w:rsid w:val="00595BDB"/>
    <w:rsid w:val="00595CEF"/>
    <w:rsid w:val="005964B2"/>
    <w:rsid w:val="0059685E"/>
    <w:rsid w:val="005968DD"/>
    <w:rsid w:val="00596C58"/>
    <w:rsid w:val="00596DFC"/>
    <w:rsid w:val="00597A2A"/>
    <w:rsid w:val="00597B7A"/>
    <w:rsid w:val="005A040E"/>
    <w:rsid w:val="005A0627"/>
    <w:rsid w:val="005A0B9A"/>
    <w:rsid w:val="005A0BCD"/>
    <w:rsid w:val="005A0BF2"/>
    <w:rsid w:val="005A0BFA"/>
    <w:rsid w:val="005A0CFF"/>
    <w:rsid w:val="005A0E29"/>
    <w:rsid w:val="005A1278"/>
    <w:rsid w:val="005A12DE"/>
    <w:rsid w:val="005A17A1"/>
    <w:rsid w:val="005A17ED"/>
    <w:rsid w:val="005A1903"/>
    <w:rsid w:val="005A1D0A"/>
    <w:rsid w:val="005A1D78"/>
    <w:rsid w:val="005A2019"/>
    <w:rsid w:val="005A2186"/>
    <w:rsid w:val="005A22CC"/>
    <w:rsid w:val="005A2399"/>
    <w:rsid w:val="005A2412"/>
    <w:rsid w:val="005A2B09"/>
    <w:rsid w:val="005A2CC3"/>
    <w:rsid w:val="005A2D19"/>
    <w:rsid w:val="005A2E3B"/>
    <w:rsid w:val="005A34D8"/>
    <w:rsid w:val="005A39D7"/>
    <w:rsid w:val="005A39FF"/>
    <w:rsid w:val="005A3E9D"/>
    <w:rsid w:val="005A40AC"/>
    <w:rsid w:val="005A44ED"/>
    <w:rsid w:val="005A49C0"/>
    <w:rsid w:val="005A5302"/>
    <w:rsid w:val="005A551A"/>
    <w:rsid w:val="005A5672"/>
    <w:rsid w:val="005A56B3"/>
    <w:rsid w:val="005A5756"/>
    <w:rsid w:val="005A57ED"/>
    <w:rsid w:val="005A5987"/>
    <w:rsid w:val="005A5ACB"/>
    <w:rsid w:val="005A5E2C"/>
    <w:rsid w:val="005A641A"/>
    <w:rsid w:val="005A65F1"/>
    <w:rsid w:val="005A66FC"/>
    <w:rsid w:val="005A69A1"/>
    <w:rsid w:val="005A69ED"/>
    <w:rsid w:val="005A6AF5"/>
    <w:rsid w:val="005A6CF0"/>
    <w:rsid w:val="005A6F02"/>
    <w:rsid w:val="005A748B"/>
    <w:rsid w:val="005A7560"/>
    <w:rsid w:val="005A7663"/>
    <w:rsid w:val="005A7AAA"/>
    <w:rsid w:val="005A7BBE"/>
    <w:rsid w:val="005A7C01"/>
    <w:rsid w:val="005A7ECD"/>
    <w:rsid w:val="005A7F2F"/>
    <w:rsid w:val="005B01F1"/>
    <w:rsid w:val="005B0245"/>
    <w:rsid w:val="005B02F7"/>
    <w:rsid w:val="005B02FD"/>
    <w:rsid w:val="005B03A4"/>
    <w:rsid w:val="005B0530"/>
    <w:rsid w:val="005B0539"/>
    <w:rsid w:val="005B0632"/>
    <w:rsid w:val="005B07E4"/>
    <w:rsid w:val="005B0A7F"/>
    <w:rsid w:val="005B0CA2"/>
    <w:rsid w:val="005B1648"/>
    <w:rsid w:val="005B1662"/>
    <w:rsid w:val="005B1A2F"/>
    <w:rsid w:val="005B1A67"/>
    <w:rsid w:val="005B1BFD"/>
    <w:rsid w:val="005B1E01"/>
    <w:rsid w:val="005B1E58"/>
    <w:rsid w:val="005B2520"/>
    <w:rsid w:val="005B256D"/>
    <w:rsid w:val="005B262F"/>
    <w:rsid w:val="005B2A6D"/>
    <w:rsid w:val="005B2AE7"/>
    <w:rsid w:val="005B2B8D"/>
    <w:rsid w:val="005B2C4D"/>
    <w:rsid w:val="005B2C98"/>
    <w:rsid w:val="005B2D7F"/>
    <w:rsid w:val="005B3117"/>
    <w:rsid w:val="005B320C"/>
    <w:rsid w:val="005B34CB"/>
    <w:rsid w:val="005B385C"/>
    <w:rsid w:val="005B3B60"/>
    <w:rsid w:val="005B3D93"/>
    <w:rsid w:val="005B3DEF"/>
    <w:rsid w:val="005B3E47"/>
    <w:rsid w:val="005B4408"/>
    <w:rsid w:val="005B45BF"/>
    <w:rsid w:val="005B4CAD"/>
    <w:rsid w:val="005B4DB4"/>
    <w:rsid w:val="005B4F50"/>
    <w:rsid w:val="005B5255"/>
    <w:rsid w:val="005B5265"/>
    <w:rsid w:val="005B56C5"/>
    <w:rsid w:val="005B5900"/>
    <w:rsid w:val="005B5ACB"/>
    <w:rsid w:val="005B5CE7"/>
    <w:rsid w:val="005B5E14"/>
    <w:rsid w:val="005B5FC7"/>
    <w:rsid w:val="005B61ED"/>
    <w:rsid w:val="005B623C"/>
    <w:rsid w:val="005B62ED"/>
    <w:rsid w:val="005B6538"/>
    <w:rsid w:val="005B6996"/>
    <w:rsid w:val="005B6B2F"/>
    <w:rsid w:val="005B6D51"/>
    <w:rsid w:val="005B6E13"/>
    <w:rsid w:val="005B77D5"/>
    <w:rsid w:val="005B78EA"/>
    <w:rsid w:val="005B7972"/>
    <w:rsid w:val="005B7A69"/>
    <w:rsid w:val="005B7B7E"/>
    <w:rsid w:val="005C029F"/>
    <w:rsid w:val="005C06C0"/>
    <w:rsid w:val="005C0AF0"/>
    <w:rsid w:val="005C10AC"/>
    <w:rsid w:val="005C12A1"/>
    <w:rsid w:val="005C1351"/>
    <w:rsid w:val="005C1771"/>
    <w:rsid w:val="005C1A74"/>
    <w:rsid w:val="005C1BF9"/>
    <w:rsid w:val="005C1CF1"/>
    <w:rsid w:val="005C1E2C"/>
    <w:rsid w:val="005C1E79"/>
    <w:rsid w:val="005C1E7A"/>
    <w:rsid w:val="005C1FD1"/>
    <w:rsid w:val="005C2050"/>
    <w:rsid w:val="005C23D2"/>
    <w:rsid w:val="005C2575"/>
    <w:rsid w:val="005C296B"/>
    <w:rsid w:val="005C2C4C"/>
    <w:rsid w:val="005C2DE8"/>
    <w:rsid w:val="005C3115"/>
    <w:rsid w:val="005C31AC"/>
    <w:rsid w:val="005C34A1"/>
    <w:rsid w:val="005C378E"/>
    <w:rsid w:val="005C3911"/>
    <w:rsid w:val="005C39DF"/>
    <w:rsid w:val="005C3A28"/>
    <w:rsid w:val="005C3B71"/>
    <w:rsid w:val="005C3C15"/>
    <w:rsid w:val="005C41F0"/>
    <w:rsid w:val="005C4201"/>
    <w:rsid w:val="005C4254"/>
    <w:rsid w:val="005C4429"/>
    <w:rsid w:val="005C466F"/>
    <w:rsid w:val="005C4A56"/>
    <w:rsid w:val="005C4A71"/>
    <w:rsid w:val="005C4F13"/>
    <w:rsid w:val="005C51A7"/>
    <w:rsid w:val="005C5391"/>
    <w:rsid w:val="005C546F"/>
    <w:rsid w:val="005C54A1"/>
    <w:rsid w:val="005C58A7"/>
    <w:rsid w:val="005C5E5D"/>
    <w:rsid w:val="005C5EE3"/>
    <w:rsid w:val="005C60E1"/>
    <w:rsid w:val="005C644C"/>
    <w:rsid w:val="005C64BC"/>
    <w:rsid w:val="005C685A"/>
    <w:rsid w:val="005C686C"/>
    <w:rsid w:val="005C6969"/>
    <w:rsid w:val="005C6B3D"/>
    <w:rsid w:val="005C6F98"/>
    <w:rsid w:val="005C7131"/>
    <w:rsid w:val="005C72FD"/>
    <w:rsid w:val="005C738F"/>
    <w:rsid w:val="005C78DA"/>
    <w:rsid w:val="005C799D"/>
    <w:rsid w:val="005C7CD2"/>
    <w:rsid w:val="005C7DD8"/>
    <w:rsid w:val="005C7FA4"/>
    <w:rsid w:val="005C7FB4"/>
    <w:rsid w:val="005D0035"/>
    <w:rsid w:val="005D0062"/>
    <w:rsid w:val="005D0064"/>
    <w:rsid w:val="005D0311"/>
    <w:rsid w:val="005D060E"/>
    <w:rsid w:val="005D0A18"/>
    <w:rsid w:val="005D0D2B"/>
    <w:rsid w:val="005D0FE5"/>
    <w:rsid w:val="005D14EA"/>
    <w:rsid w:val="005D14ED"/>
    <w:rsid w:val="005D17B8"/>
    <w:rsid w:val="005D1828"/>
    <w:rsid w:val="005D1AA6"/>
    <w:rsid w:val="005D1ADA"/>
    <w:rsid w:val="005D1B15"/>
    <w:rsid w:val="005D1D26"/>
    <w:rsid w:val="005D1E64"/>
    <w:rsid w:val="005D1EBE"/>
    <w:rsid w:val="005D1F89"/>
    <w:rsid w:val="005D214C"/>
    <w:rsid w:val="005D21D1"/>
    <w:rsid w:val="005D223C"/>
    <w:rsid w:val="005D22AA"/>
    <w:rsid w:val="005D2598"/>
    <w:rsid w:val="005D2688"/>
    <w:rsid w:val="005D2789"/>
    <w:rsid w:val="005D2898"/>
    <w:rsid w:val="005D2F16"/>
    <w:rsid w:val="005D3045"/>
    <w:rsid w:val="005D33CB"/>
    <w:rsid w:val="005D33E5"/>
    <w:rsid w:val="005D36E3"/>
    <w:rsid w:val="005D3C6B"/>
    <w:rsid w:val="005D3D4A"/>
    <w:rsid w:val="005D4197"/>
    <w:rsid w:val="005D4262"/>
    <w:rsid w:val="005D439F"/>
    <w:rsid w:val="005D4490"/>
    <w:rsid w:val="005D453E"/>
    <w:rsid w:val="005D45AA"/>
    <w:rsid w:val="005D4716"/>
    <w:rsid w:val="005D475D"/>
    <w:rsid w:val="005D4788"/>
    <w:rsid w:val="005D484B"/>
    <w:rsid w:val="005D4964"/>
    <w:rsid w:val="005D4E60"/>
    <w:rsid w:val="005D50DA"/>
    <w:rsid w:val="005D5144"/>
    <w:rsid w:val="005D5153"/>
    <w:rsid w:val="005D51CB"/>
    <w:rsid w:val="005D526A"/>
    <w:rsid w:val="005D5A81"/>
    <w:rsid w:val="005D5AB9"/>
    <w:rsid w:val="005D5CF8"/>
    <w:rsid w:val="005D6C11"/>
    <w:rsid w:val="005D6C68"/>
    <w:rsid w:val="005D7112"/>
    <w:rsid w:val="005D712E"/>
    <w:rsid w:val="005D7379"/>
    <w:rsid w:val="005D7652"/>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822"/>
    <w:rsid w:val="005E29CE"/>
    <w:rsid w:val="005E29EC"/>
    <w:rsid w:val="005E2DED"/>
    <w:rsid w:val="005E338A"/>
    <w:rsid w:val="005E3391"/>
    <w:rsid w:val="005E361D"/>
    <w:rsid w:val="005E371E"/>
    <w:rsid w:val="005E374B"/>
    <w:rsid w:val="005E4125"/>
    <w:rsid w:val="005E4504"/>
    <w:rsid w:val="005E49B2"/>
    <w:rsid w:val="005E4BBF"/>
    <w:rsid w:val="005E50B0"/>
    <w:rsid w:val="005E51B7"/>
    <w:rsid w:val="005E5228"/>
    <w:rsid w:val="005E52FC"/>
    <w:rsid w:val="005E5394"/>
    <w:rsid w:val="005E53B1"/>
    <w:rsid w:val="005E5BD0"/>
    <w:rsid w:val="005E5EB1"/>
    <w:rsid w:val="005E62BA"/>
    <w:rsid w:val="005E6748"/>
    <w:rsid w:val="005E6AA1"/>
    <w:rsid w:val="005E75F7"/>
    <w:rsid w:val="005E7A7F"/>
    <w:rsid w:val="005E7E10"/>
    <w:rsid w:val="005E7EC9"/>
    <w:rsid w:val="005E7EE3"/>
    <w:rsid w:val="005F030B"/>
    <w:rsid w:val="005F05EC"/>
    <w:rsid w:val="005F0A3D"/>
    <w:rsid w:val="005F0A84"/>
    <w:rsid w:val="005F0B56"/>
    <w:rsid w:val="005F0C12"/>
    <w:rsid w:val="005F0DCF"/>
    <w:rsid w:val="005F106A"/>
    <w:rsid w:val="005F1197"/>
    <w:rsid w:val="005F182D"/>
    <w:rsid w:val="005F1D38"/>
    <w:rsid w:val="005F1D3D"/>
    <w:rsid w:val="005F1D93"/>
    <w:rsid w:val="005F1D99"/>
    <w:rsid w:val="005F2228"/>
    <w:rsid w:val="005F25FF"/>
    <w:rsid w:val="005F26B2"/>
    <w:rsid w:val="005F29EF"/>
    <w:rsid w:val="005F2B01"/>
    <w:rsid w:val="005F2C0B"/>
    <w:rsid w:val="005F2C53"/>
    <w:rsid w:val="005F2C88"/>
    <w:rsid w:val="005F362A"/>
    <w:rsid w:val="005F3824"/>
    <w:rsid w:val="005F38AA"/>
    <w:rsid w:val="005F3A0D"/>
    <w:rsid w:val="005F3D9F"/>
    <w:rsid w:val="005F3E51"/>
    <w:rsid w:val="005F4383"/>
    <w:rsid w:val="005F490D"/>
    <w:rsid w:val="005F4999"/>
    <w:rsid w:val="005F49FE"/>
    <w:rsid w:val="005F4ED9"/>
    <w:rsid w:val="005F50D3"/>
    <w:rsid w:val="005F5458"/>
    <w:rsid w:val="005F57C6"/>
    <w:rsid w:val="005F6232"/>
    <w:rsid w:val="005F66B0"/>
    <w:rsid w:val="005F6740"/>
    <w:rsid w:val="005F68FA"/>
    <w:rsid w:val="005F6987"/>
    <w:rsid w:val="005F69E4"/>
    <w:rsid w:val="005F6FF5"/>
    <w:rsid w:val="005F6FF8"/>
    <w:rsid w:val="005F7275"/>
    <w:rsid w:val="005F74E5"/>
    <w:rsid w:val="005F75A2"/>
    <w:rsid w:val="005F75B4"/>
    <w:rsid w:val="005F760C"/>
    <w:rsid w:val="005F761D"/>
    <w:rsid w:val="005F77A3"/>
    <w:rsid w:val="005F7E01"/>
    <w:rsid w:val="005F7E49"/>
    <w:rsid w:val="005F7F8A"/>
    <w:rsid w:val="00600206"/>
    <w:rsid w:val="0060027C"/>
    <w:rsid w:val="00600AD8"/>
    <w:rsid w:val="00600ADD"/>
    <w:rsid w:val="00600C9C"/>
    <w:rsid w:val="00600D1C"/>
    <w:rsid w:val="00600E73"/>
    <w:rsid w:val="00600FCF"/>
    <w:rsid w:val="00601251"/>
    <w:rsid w:val="006015CC"/>
    <w:rsid w:val="00601B24"/>
    <w:rsid w:val="00601BC8"/>
    <w:rsid w:val="00602041"/>
    <w:rsid w:val="006020F3"/>
    <w:rsid w:val="00602317"/>
    <w:rsid w:val="0060245C"/>
    <w:rsid w:val="006024AA"/>
    <w:rsid w:val="0060251B"/>
    <w:rsid w:val="00602542"/>
    <w:rsid w:val="00602686"/>
    <w:rsid w:val="00602753"/>
    <w:rsid w:val="006027B4"/>
    <w:rsid w:val="00603311"/>
    <w:rsid w:val="006033FF"/>
    <w:rsid w:val="006036DF"/>
    <w:rsid w:val="0060371C"/>
    <w:rsid w:val="006039D0"/>
    <w:rsid w:val="00603B02"/>
    <w:rsid w:val="00603C41"/>
    <w:rsid w:val="00603CD8"/>
    <w:rsid w:val="00603E88"/>
    <w:rsid w:val="0060402B"/>
    <w:rsid w:val="006041C8"/>
    <w:rsid w:val="0060452B"/>
    <w:rsid w:val="00604842"/>
    <w:rsid w:val="006049F7"/>
    <w:rsid w:val="00604C26"/>
    <w:rsid w:val="006050B9"/>
    <w:rsid w:val="00605AC8"/>
    <w:rsid w:val="00605FC0"/>
    <w:rsid w:val="00606093"/>
    <w:rsid w:val="00606138"/>
    <w:rsid w:val="00606163"/>
    <w:rsid w:val="006062D3"/>
    <w:rsid w:val="00606350"/>
    <w:rsid w:val="006069F5"/>
    <w:rsid w:val="00606A3A"/>
    <w:rsid w:val="00606AFF"/>
    <w:rsid w:val="0060739A"/>
    <w:rsid w:val="0060766F"/>
    <w:rsid w:val="006076CE"/>
    <w:rsid w:val="006079A2"/>
    <w:rsid w:val="00607A3A"/>
    <w:rsid w:val="00607DED"/>
    <w:rsid w:val="0061007D"/>
    <w:rsid w:val="00610091"/>
    <w:rsid w:val="0061014F"/>
    <w:rsid w:val="006103DB"/>
    <w:rsid w:val="00610632"/>
    <w:rsid w:val="006109D2"/>
    <w:rsid w:val="00610C93"/>
    <w:rsid w:val="00610D19"/>
    <w:rsid w:val="006111FA"/>
    <w:rsid w:val="0061135F"/>
    <w:rsid w:val="00611753"/>
    <w:rsid w:val="00611C48"/>
    <w:rsid w:val="00611C84"/>
    <w:rsid w:val="00611C89"/>
    <w:rsid w:val="00611CB2"/>
    <w:rsid w:val="00612174"/>
    <w:rsid w:val="006121CE"/>
    <w:rsid w:val="0061228C"/>
    <w:rsid w:val="00612303"/>
    <w:rsid w:val="00612457"/>
    <w:rsid w:val="0061245A"/>
    <w:rsid w:val="006125EF"/>
    <w:rsid w:val="00612716"/>
    <w:rsid w:val="00612723"/>
    <w:rsid w:val="00612D5B"/>
    <w:rsid w:val="00612F61"/>
    <w:rsid w:val="00612F81"/>
    <w:rsid w:val="006133E4"/>
    <w:rsid w:val="006134E8"/>
    <w:rsid w:val="00613661"/>
    <w:rsid w:val="006136D9"/>
    <w:rsid w:val="00613BE2"/>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53F"/>
    <w:rsid w:val="00615673"/>
    <w:rsid w:val="006157AD"/>
    <w:rsid w:val="00615EF3"/>
    <w:rsid w:val="00615FEF"/>
    <w:rsid w:val="0061642A"/>
    <w:rsid w:val="00616447"/>
    <w:rsid w:val="0061690B"/>
    <w:rsid w:val="00616B19"/>
    <w:rsid w:val="00616D4C"/>
    <w:rsid w:val="00616E24"/>
    <w:rsid w:val="00617020"/>
    <w:rsid w:val="006171B4"/>
    <w:rsid w:val="006173EE"/>
    <w:rsid w:val="00617504"/>
    <w:rsid w:val="00617518"/>
    <w:rsid w:val="006176B9"/>
    <w:rsid w:val="0061771A"/>
    <w:rsid w:val="006179DA"/>
    <w:rsid w:val="00617A55"/>
    <w:rsid w:val="00617A80"/>
    <w:rsid w:val="00617CA5"/>
    <w:rsid w:val="00617CDB"/>
    <w:rsid w:val="00617D17"/>
    <w:rsid w:val="00617D1C"/>
    <w:rsid w:val="00617F3D"/>
    <w:rsid w:val="00620460"/>
    <w:rsid w:val="0062086A"/>
    <w:rsid w:val="00620881"/>
    <w:rsid w:val="00620913"/>
    <w:rsid w:val="006209D4"/>
    <w:rsid w:val="00620A36"/>
    <w:rsid w:val="00620AEA"/>
    <w:rsid w:val="00620EE0"/>
    <w:rsid w:val="00621402"/>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A3"/>
    <w:rsid w:val="00624D4D"/>
    <w:rsid w:val="00624D74"/>
    <w:rsid w:val="00624E01"/>
    <w:rsid w:val="00624E5A"/>
    <w:rsid w:val="006250C1"/>
    <w:rsid w:val="006250C7"/>
    <w:rsid w:val="00625166"/>
    <w:rsid w:val="00625380"/>
    <w:rsid w:val="00625541"/>
    <w:rsid w:val="00625A4F"/>
    <w:rsid w:val="00625A66"/>
    <w:rsid w:val="00625AB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6D8"/>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44D"/>
    <w:rsid w:val="0063353D"/>
    <w:rsid w:val="00633854"/>
    <w:rsid w:val="00633A06"/>
    <w:rsid w:val="00633A70"/>
    <w:rsid w:val="00633A79"/>
    <w:rsid w:val="00633E38"/>
    <w:rsid w:val="00634329"/>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55"/>
    <w:rsid w:val="00636C61"/>
    <w:rsid w:val="00636D5E"/>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112"/>
    <w:rsid w:val="0064225D"/>
    <w:rsid w:val="00642C0A"/>
    <w:rsid w:val="00642C7A"/>
    <w:rsid w:val="00642D91"/>
    <w:rsid w:val="00642E34"/>
    <w:rsid w:val="00642E8C"/>
    <w:rsid w:val="00642ECE"/>
    <w:rsid w:val="00642FA2"/>
    <w:rsid w:val="0064305E"/>
    <w:rsid w:val="00643145"/>
    <w:rsid w:val="00643261"/>
    <w:rsid w:val="0064350D"/>
    <w:rsid w:val="00643862"/>
    <w:rsid w:val="0064394E"/>
    <w:rsid w:val="00643BC4"/>
    <w:rsid w:val="00643CFD"/>
    <w:rsid w:val="00643D75"/>
    <w:rsid w:val="00643E93"/>
    <w:rsid w:val="00643EFA"/>
    <w:rsid w:val="00643F7E"/>
    <w:rsid w:val="0064408D"/>
    <w:rsid w:val="006443A1"/>
    <w:rsid w:val="0064481B"/>
    <w:rsid w:val="00644B0A"/>
    <w:rsid w:val="00644B7E"/>
    <w:rsid w:val="00644F7B"/>
    <w:rsid w:val="006452B2"/>
    <w:rsid w:val="0064564E"/>
    <w:rsid w:val="006458B4"/>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5D"/>
    <w:rsid w:val="00650976"/>
    <w:rsid w:val="00650BD1"/>
    <w:rsid w:val="00650EFC"/>
    <w:rsid w:val="00650F90"/>
    <w:rsid w:val="00650FCC"/>
    <w:rsid w:val="0065141A"/>
    <w:rsid w:val="00651D94"/>
    <w:rsid w:val="00652001"/>
    <w:rsid w:val="00652307"/>
    <w:rsid w:val="0065233E"/>
    <w:rsid w:val="0065248C"/>
    <w:rsid w:val="00652846"/>
    <w:rsid w:val="006529B3"/>
    <w:rsid w:val="00652D83"/>
    <w:rsid w:val="00652FAB"/>
    <w:rsid w:val="0065335A"/>
    <w:rsid w:val="0065337D"/>
    <w:rsid w:val="006533AC"/>
    <w:rsid w:val="00653462"/>
    <w:rsid w:val="006536D3"/>
    <w:rsid w:val="00653863"/>
    <w:rsid w:val="00653A48"/>
    <w:rsid w:val="00653F20"/>
    <w:rsid w:val="006542F9"/>
    <w:rsid w:val="00654429"/>
    <w:rsid w:val="006544DB"/>
    <w:rsid w:val="00654659"/>
    <w:rsid w:val="00654B5D"/>
    <w:rsid w:val="00654B64"/>
    <w:rsid w:val="00654C67"/>
    <w:rsid w:val="006550F3"/>
    <w:rsid w:val="0065525D"/>
    <w:rsid w:val="006555A2"/>
    <w:rsid w:val="006555EE"/>
    <w:rsid w:val="0065592E"/>
    <w:rsid w:val="00655E63"/>
    <w:rsid w:val="00656075"/>
    <w:rsid w:val="0065619B"/>
    <w:rsid w:val="006561D2"/>
    <w:rsid w:val="0065650E"/>
    <w:rsid w:val="0065659F"/>
    <w:rsid w:val="006567AA"/>
    <w:rsid w:val="00656C31"/>
    <w:rsid w:val="0065705B"/>
    <w:rsid w:val="0065718E"/>
    <w:rsid w:val="006571A6"/>
    <w:rsid w:val="006572E8"/>
    <w:rsid w:val="00657718"/>
    <w:rsid w:val="006578C5"/>
    <w:rsid w:val="00657C22"/>
    <w:rsid w:val="00657CDB"/>
    <w:rsid w:val="00657EBF"/>
    <w:rsid w:val="00657F76"/>
    <w:rsid w:val="00657FD5"/>
    <w:rsid w:val="00660169"/>
    <w:rsid w:val="006601CD"/>
    <w:rsid w:val="006601F1"/>
    <w:rsid w:val="00660235"/>
    <w:rsid w:val="006603F1"/>
    <w:rsid w:val="0066048E"/>
    <w:rsid w:val="006604ED"/>
    <w:rsid w:val="00660553"/>
    <w:rsid w:val="00660751"/>
    <w:rsid w:val="006608BA"/>
    <w:rsid w:val="0066096A"/>
    <w:rsid w:val="00660D16"/>
    <w:rsid w:val="00661093"/>
    <w:rsid w:val="006610EC"/>
    <w:rsid w:val="006614F5"/>
    <w:rsid w:val="00661851"/>
    <w:rsid w:val="0066198B"/>
    <w:rsid w:val="006622B3"/>
    <w:rsid w:val="006622B9"/>
    <w:rsid w:val="006622F0"/>
    <w:rsid w:val="0066240C"/>
    <w:rsid w:val="00662656"/>
    <w:rsid w:val="00662707"/>
    <w:rsid w:val="0066291D"/>
    <w:rsid w:val="00662CD5"/>
    <w:rsid w:val="00662E80"/>
    <w:rsid w:val="00663120"/>
    <w:rsid w:val="006635B8"/>
    <w:rsid w:val="006635C9"/>
    <w:rsid w:val="006637D6"/>
    <w:rsid w:val="00663B49"/>
    <w:rsid w:val="00663E39"/>
    <w:rsid w:val="00664225"/>
    <w:rsid w:val="0066423A"/>
    <w:rsid w:val="00664657"/>
    <w:rsid w:val="006646D6"/>
    <w:rsid w:val="00664B88"/>
    <w:rsid w:val="00664C91"/>
    <w:rsid w:val="00664F0D"/>
    <w:rsid w:val="00665030"/>
    <w:rsid w:val="00665656"/>
    <w:rsid w:val="00665C29"/>
    <w:rsid w:val="00665D4A"/>
    <w:rsid w:val="006660DE"/>
    <w:rsid w:val="006662A6"/>
    <w:rsid w:val="0066632C"/>
    <w:rsid w:val="006668E7"/>
    <w:rsid w:val="0066697A"/>
    <w:rsid w:val="00666CBE"/>
    <w:rsid w:val="00666D33"/>
    <w:rsid w:val="006674D6"/>
    <w:rsid w:val="006679C4"/>
    <w:rsid w:val="00667BCE"/>
    <w:rsid w:val="00667E92"/>
    <w:rsid w:val="00667F51"/>
    <w:rsid w:val="006700E7"/>
    <w:rsid w:val="00670171"/>
    <w:rsid w:val="00670442"/>
    <w:rsid w:val="006704A0"/>
    <w:rsid w:val="00670562"/>
    <w:rsid w:val="0067152F"/>
    <w:rsid w:val="00671B00"/>
    <w:rsid w:val="00671E9C"/>
    <w:rsid w:val="0067237A"/>
    <w:rsid w:val="006726B7"/>
    <w:rsid w:val="00672899"/>
    <w:rsid w:val="00672A65"/>
    <w:rsid w:val="00672AE0"/>
    <w:rsid w:val="00672D9C"/>
    <w:rsid w:val="006734F5"/>
    <w:rsid w:val="006736C7"/>
    <w:rsid w:val="00673C94"/>
    <w:rsid w:val="00673E15"/>
    <w:rsid w:val="00673F92"/>
    <w:rsid w:val="00674318"/>
    <w:rsid w:val="00674339"/>
    <w:rsid w:val="00674517"/>
    <w:rsid w:val="0067530F"/>
    <w:rsid w:val="00675750"/>
    <w:rsid w:val="00675A3E"/>
    <w:rsid w:val="00675AA3"/>
    <w:rsid w:val="00675AA7"/>
    <w:rsid w:val="00675E2D"/>
    <w:rsid w:val="00675F48"/>
    <w:rsid w:val="0067687B"/>
    <w:rsid w:val="00676913"/>
    <w:rsid w:val="00676BC8"/>
    <w:rsid w:val="00676F62"/>
    <w:rsid w:val="006771B7"/>
    <w:rsid w:val="006772E1"/>
    <w:rsid w:val="00677515"/>
    <w:rsid w:val="00677B70"/>
    <w:rsid w:val="00680067"/>
    <w:rsid w:val="006800FD"/>
    <w:rsid w:val="0068028E"/>
    <w:rsid w:val="00680346"/>
    <w:rsid w:val="00680767"/>
    <w:rsid w:val="006808EB"/>
    <w:rsid w:val="00680946"/>
    <w:rsid w:val="00680961"/>
    <w:rsid w:val="00680965"/>
    <w:rsid w:val="00681825"/>
    <w:rsid w:val="00681A60"/>
    <w:rsid w:val="00681BF7"/>
    <w:rsid w:val="00681C43"/>
    <w:rsid w:val="006821E1"/>
    <w:rsid w:val="00682B16"/>
    <w:rsid w:val="00682CB2"/>
    <w:rsid w:val="00683064"/>
    <w:rsid w:val="006832AD"/>
    <w:rsid w:val="006837E4"/>
    <w:rsid w:val="0068380A"/>
    <w:rsid w:val="00683812"/>
    <w:rsid w:val="00683837"/>
    <w:rsid w:val="006839FE"/>
    <w:rsid w:val="00683AED"/>
    <w:rsid w:val="00683BCE"/>
    <w:rsid w:val="0068400E"/>
    <w:rsid w:val="006840D4"/>
    <w:rsid w:val="00684246"/>
    <w:rsid w:val="00684627"/>
    <w:rsid w:val="006846A1"/>
    <w:rsid w:val="00684E0E"/>
    <w:rsid w:val="00685177"/>
    <w:rsid w:val="006852EB"/>
    <w:rsid w:val="006853BB"/>
    <w:rsid w:val="006858F2"/>
    <w:rsid w:val="006858FF"/>
    <w:rsid w:val="00685CF7"/>
    <w:rsid w:val="00685EF6"/>
    <w:rsid w:val="00685F43"/>
    <w:rsid w:val="00686378"/>
    <w:rsid w:val="00686412"/>
    <w:rsid w:val="006867A2"/>
    <w:rsid w:val="006868DB"/>
    <w:rsid w:val="0068696E"/>
    <w:rsid w:val="00686977"/>
    <w:rsid w:val="00686AB1"/>
    <w:rsid w:val="00686AC4"/>
    <w:rsid w:val="00686B08"/>
    <w:rsid w:val="00686C8D"/>
    <w:rsid w:val="00686DD7"/>
    <w:rsid w:val="0068701C"/>
    <w:rsid w:val="00687038"/>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106A"/>
    <w:rsid w:val="006913F0"/>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50D"/>
    <w:rsid w:val="0069677F"/>
    <w:rsid w:val="006969D6"/>
    <w:rsid w:val="00696CD7"/>
    <w:rsid w:val="00696DAB"/>
    <w:rsid w:val="00697056"/>
    <w:rsid w:val="0069706A"/>
    <w:rsid w:val="0069725F"/>
    <w:rsid w:val="006974CB"/>
    <w:rsid w:val="006974F8"/>
    <w:rsid w:val="00697B70"/>
    <w:rsid w:val="00697CF6"/>
    <w:rsid w:val="00697DF2"/>
    <w:rsid w:val="00697E84"/>
    <w:rsid w:val="006A00A3"/>
    <w:rsid w:val="006A0FD6"/>
    <w:rsid w:val="006A115F"/>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4F32"/>
    <w:rsid w:val="006A501D"/>
    <w:rsid w:val="006A56F9"/>
    <w:rsid w:val="006A580D"/>
    <w:rsid w:val="006A5A5A"/>
    <w:rsid w:val="006A5B86"/>
    <w:rsid w:val="006A5B98"/>
    <w:rsid w:val="006A5C38"/>
    <w:rsid w:val="006A5E6E"/>
    <w:rsid w:val="006A5EF5"/>
    <w:rsid w:val="006A6201"/>
    <w:rsid w:val="006A620E"/>
    <w:rsid w:val="006A62E0"/>
    <w:rsid w:val="006A644C"/>
    <w:rsid w:val="006A676D"/>
    <w:rsid w:val="006A67F9"/>
    <w:rsid w:val="006A6A06"/>
    <w:rsid w:val="006A6AB5"/>
    <w:rsid w:val="006A6AC3"/>
    <w:rsid w:val="006A6CCA"/>
    <w:rsid w:val="006A6CF7"/>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3DE"/>
    <w:rsid w:val="006B2709"/>
    <w:rsid w:val="006B2B84"/>
    <w:rsid w:val="006B2DD0"/>
    <w:rsid w:val="006B2F17"/>
    <w:rsid w:val="006B300C"/>
    <w:rsid w:val="006B32C6"/>
    <w:rsid w:val="006B3554"/>
    <w:rsid w:val="006B39C3"/>
    <w:rsid w:val="006B3DCB"/>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B39"/>
    <w:rsid w:val="006B6B88"/>
    <w:rsid w:val="006B6D20"/>
    <w:rsid w:val="006B6FAE"/>
    <w:rsid w:val="006B7004"/>
    <w:rsid w:val="006B7026"/>
    <w:rsid w:val="006B716A"/>
    <w:rsid w:val="006B71E6"/>
    <w:rsid w:val="006B73ED"/>
    <w:rsid w:val="006B7900"/>
    <w:rsid w:val="006B7B0C"/>
    <w:rsid w:val="006B7F22"/>
    <w:rsid w:val="006C018F"/>
    <w:rsid w:val="006C0307"/>
    <w:rsid w:val="006C04C9"/>
    <w:rsid w:val="006C0759"/>
    <w:rsid w:val="006C0899"/>
    <w:rsid w:val="006C09BD"/>
    <w:rsid w:val="006C09FA"/>
    <w:rsid w:val="006C0AE8"/>
    <w:rsid w:val="006C0C16"/>
    <w:rsid w:val="006C0CEB"/>
    <w:rsid w:val="006C0DF4"/>
    <w:rsid w:val="006C1104"/>
    <w:rsid w:val="006C1206"/>
    <w:rsid w:val="006C1312"/>
    <w:rsid w:val="006C1358"/>
    <w:rsid w:val="006C1502"/>
    <w:rsid w:val="006C170C"/>
    <w:rsid w:val="006C1AEA"/>
    <w:rsid w:val="006C1D08"/>
    <w:rsid w:val="006C1D5E"/>
    <w:rsid w:val="006C20A0"/>
    <w:rsid w:val="006C23CF"/>
    <w:rsid w:val="006C27CB"/>
    <w:rsid w:val="006C2862"/>
    <w:rsid w:val="006C2D48"/>
    <w:rsid w:val="006C2D9A"/>
    <w:rsid w:val="006C2E5D"/>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16C"/>
    <w:rsid w:val="006C5256"/>
    <w:rsid w:val="006C5322"/>
    <w:rsid w:val="006C5499"/>
    <w:rsid w:val="006C56B8"/>
    <w:rsid w:val="006C5DE1"/>
    <w:rsid w:val="006C6036"/>
    <w:rsid w:val="006C6077"/>
    <w:rsid w:val="006C6392"/>
    <w:rsid w:val="006C6549"/>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2033"/>
    <w:rsid w:val="006D2051"/>
    <w:rsid w:val="006D2052"/>
    <w:rsid w:val="006D2097"/>
    <w:rsid w:val="006D23B2"/>
    <w:rsid w:val="006D244E"/>
    <w:rsid w:val="006D2938"/>
    <w:rsid w:val="006D3583"/>
    <w:rsid w:val="006D365A"/>
    <w:rsid w:val="006D365D"/>
    <w:rsid w:val="006D388D"/>
    <w:rsid w:val="006D3B3C"/>
    <w:rsid w:val="006D3CA2"/>
    <w:rsid w:val="006D3D75"/>
    <w:rsid w:val="006D3EAF"/>
    <w:rsid w:val="006D433C"/>
    <w:rsid w:val="006D4584"/>
    <w:rsid w:val="006D4771"/>
    <w:rsid w:val="006D4A1F"/>
    <w:rsid w:val="006D4A4E"/>
    <w:rsid w:val="006D4DA3"/>
    <w:rsid w:val="006D5105"/>
    <w:rsid w:val="006D5123"/>
    <w:rsid w:val="006D537F"/>
    <w:rsid w:val="006D55BE"/>
    <w:rsid w:val="006D58FA"/>
    <w:rsid w:val="006D5CAA"/>
    <w:rsid w:val="006D5D43"/>
    <w:rsid w:val="006D6083"/>
    <w:rsid w:val="006D67A0"/>
    <w:rsid w:val="006D6AC0"/>
    <w:rsid w:val="006D6E22"/>
    <w:rsid w:val="006D713F"/>
    <w:rsid w:val="006D73F4"/>
    <w:rsid w:val="006D75BE"/>
    <w:rsid w:val="006D77C2"/>
    <w:rsid w:val="006D7B49"/>
    <w:rsid w:val="006D7E2E"/>
    <w:rsid w:val="006D7EC6"/>
    <w:rsid w:val="006E0053"/>
    <w:rsid w:val="006E0116"/>
    <w:rsid w:val="006E04BB"/>
    <w:rsid w:val="006E069D"/>
    <w:rsid w:val="006E0880"/>
    <w:rsid w:val="006E0889"/>
    <w:rsid w:val="006E0A1A"/>
    <w:rsid w:val="006E0F6C"/>
    <w:rsid w:val="006E10B1"/>
    <w:rsid w:val="006E1536"/>
    <w:rsid w:val="006E1759"/>
    <w:rsid w:val="006E1E1E"/>
    <w:rsid w:val="006E20F4"/>
    <w:rsid w:val="006E220D"/>
    <w:rsid w:val="006E25E5"/>
    <w:rsid w:val="006E29A7"/>
    <w:rsid w:val="006E2A5D"/>
    <w:rsid w:val="006E2A72"/>
    <w:rsid w:val="006E2ED5"/>
    <w:rsid w:val="006E2F6D"/>
    <w:rsid w:val="006E343B"/>
    <w:rsid w:val="006E3AE1"/>
    <w:rsid w:val="006E3C42"/>
    <w:rsid w:val="006E3EAB"/>
    <w:rsid w:val="006E3F23"/>
    <w:rsid w:val="006E411D"/>
    <w:rsid w:val="006E413C"/>
    <w:rsid w:val="006E4392"/>
    <w:rsid w:val="006E4BB6"/>
    <w:rsid w:val="006E517F"/>
    <w:rsid w:val="006E550B"/>
    <w:rsid w:val="006E5539"/>
    <w:rsid w:val="006E5655"/>
    <w:rsid w:val="006E5888"/>
    <w:rsid w:val="006E58EB"/>
    <w:rsid w:val="006E5AA1"/>
    <w:rsid w:val="006E62EF"/>
    <w:rsid w:val="006E642F"/>
    <w:rsid w:val="006E6617"/>
    <w:rsid w:val="006E66CA"/>
    <w:rsid w:val="006E682E"/>
    <w:rsid w:val="006E69D9"/>
    <w:rsid w:val="006E6A1C"/>
    <w:rsid w:val="006E6AE2"/>
    <w:rsid w:val="006E6B27"/>
    <w:rsid w:val="006E6B86"/>
    <w:rsid w:val="006E6CBE"/>
    <w:rsid w:val="006E6EF7"/>
    <w:rsid w:val="006E7355"/>
    <w:rsid w:val="006E7589"/>
    <w:rsid w:val="006E7713"/>
    <w:rsid w:val="006E7A19"/>
    <w:rsid w:val="006E7B48"/>
    <w:rsid w:val="006E7D85"/>
    <w:rsid w:val="006F000F"/>
    <w:rsid w:val="006F00A4"/>
    <w:rsid w:val="006F047F"/>
    <w:rsid w:val="006F0A32"/>
    <w:rsid w:val="006F0CAE"/>
    <w:rsid w:val="006F1070"/>
    <w:rsid w:val="006F10B7"/>
    <w:rsid w:val="006F110C"/>
    <w:rsid w:val="006F1EE1"/>
    <w:rsid w:val="006F1F6C"/>
    <w:rsid w:val="006F227F"/>
    <w:rsid w:val="006F245C"/>
    <w:rsid w:val="006F2DF1"/>
    <w:rsid w:val="006F2F6F"/>
    <w:rsid w:val="006F3488"/>
    <w:rsid w:val="006F37AE"/>
    <w:rsid w:val="006F39C4"/>
    <w:rsid w:val="006F39E9"/>
    <w:rsid w:val="006F3A1B"/>
    <w:rsid w:val="006F3A46"/>
    <w:rsid w:val="006F3BED"/>
    <w:rsid w:val="006F3BFF"/>
    <w:rsid w:val="006F3C80"/>
    <w:rsid w:val="006F3D40"/>
    <w:rsid w:val="006F3E9F"/>
    <w:rsid w:val="006F3EF2"/>
    <w:rsid w:val="006F3FDF"/>
    <w:rsid w:val="006F40AE"/>
    <w:rsid w:val="006F40C1"/>
    <w:rsid w:val="006F412B"/>
    <w:rsid w:val="006F430F"/>
    <w:rsid w:val="006F452B"/>
    <w:rsid w:val="006F464B"/>
    <w:rsid w:val="006F4D0D"/>
    <w:rsid w:val="006F4FB9"/>
    <w:rsid w:val="006F51EB"/>
    <w:rsid w:val="006F550C"/>
    <w:rsid w:val="006F5841"/>
    <w:rsid w:val="006F5A49"/>
    <w:rsid w:val="006F5ABF"/>
    <w:rsid w:val="006F5AD2"/>
    <w:rsid w:val="006F5D12"/>
    <w:rsid w:val="006F5DB2"/>
    <w:rsid w:val="006F5E1D"/>
    <w:rsid w:val="006F607D"/>
    <w:rsid w:val="006F60F5"/>
    <w:rsid w:val="006F6272"/>
    <w:rsid w:val="006F63D5"/>
    <w:rsid w:val="006F65DE"/>
    <w:rsid w:val="006F6837"/>
    <w:rsid w:val="006F6D78"/>
    <w:rsid w:val="006F6D9E"/>
    <w:rsid w:val="006F6FCD"/>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582"/>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794"/>
    <w:rsid w:val="00703807"/>
    <w:rsid w:val="00703B30"/>
    <w:rsid w:val="00703CD3"/>
    <w:rsid w:val="00703ED9"/>
    <w:rsid w:val="00703F36"/>
    <w:rsid w:val="00703FE8"/>
    <w:rsid w:val="007040BA"/>
    <w:rsid w:val="00704252"/>
    <w:rsid w:val="0070452C"/>
    <w:rsid w:val="0070496F"/>
    <w:rsid w:val="00704A23"/>
    <w:rsid w:val="00704BCA"/>
    <w:rsid w:val="00704C29"/>
    <w:rsid w:val="00704F3C"/>
    <w:rsid w:val="00705550"/>
    <w:rsid w:val="007056EA"/>
    <w:rsid w:val="00705761"/>
    <w:rsid w:val="007057D2"/>
    <w:rsid w:val="00705A0C"/>
    <w:rsid w:val="00705A13"/>
    <w:rsid w:val="00705AB2"/>
    <w:rsid w:val="00705CAA"/>
    <w:rsid w:val="00705D58"/>
    <w:rsid w:val="00705D81"/>
    <w:rsid w:val="00705DAF"/>
    <w:rsid w:val="00705E6E"/>
    <w:rsid w:val="00705FFC"/>
    <w:rsid w:val="0070610B"/>
    <w:rsid w:val="007062F7"/>
    <w:rsid w:val="007067A0"/>
    <w:rsid w:val="007068C5"/>
    <w:rsid w:val="00706C06"/>
    <w:rsid w:val="00706FA5"/>
    <w:rsid w:val="0070714A"/>
    <w:rsid w:val="007072E8"/>
    <w:rsid w:val="007074FC"/>
    <w:rsid w:val="007076B3"/>
    <w:rsid w:val="0070784F"/>
    <w:rsid w:val="007078FF"/>
    <w:rsid w:val="00707A3D"/>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1BEB"/>
    <w:rsid w:val="00711DB9"/>
    <w:rsid w:val="007122D9"/>
    <w:rsid w:val="00712373"/>
    <w:rsid w:val="007123B2"/>
    <w:rsid w:val="0071256C"/>
    <w:rsid w:val="00712584"/>
    <w:rsid w:val="007125CC"/>
    <w:rsid w:val="007128FD"/>
    <w:rsid w:val="00712D33"/>
    <w:rsid w:val="00712D3D"/>
    <w:rsid w:val="00712EE9"/>
    <w:rsid w:val="00712F8F"/>
    <w:rsid w:val="007133B6"/>
    <w:rsid w:val="00713696"/>
    <w:rsid w:val="0071370A"/>
    <w:rsid w:val="0071377A"/>
    <w:rsid w:val="007139D8"/>
    <w:rsid w:val="00713C1C"/>
    <w:rsid w:val="00713D23"/>
    <w:rsid w:val="00713E61"/>
    <w:rsid w:val="00714979"/>
    <w:rsid w:val="00715288"/>
    <w:rsid w:val="0071532D"/>
    <w:rsid w:val="00715621"/>
    <w:rsid w:val="00715721"/>
    <w:rsid w:val="00715C27"/>
    <w:rsid w:val="00715E77"/>
    <w:rsid w:val="007161B0"/>
    <w:rsid w:val="007161F3"/>
    <w:rsid w:val="00716682"/>
    <w:rsid w:val="007166B8"/>
    <w:rsid w:val="0071674C"/>
    <w:rsid w:val="00716828"/>
    <w:rsid w:val="00716A71"/>
    <w:rsid w:val="00716D01"/>
    <w:rsid w:val="00716FA4"/>
    <w:rsid w:val="00716FBE"/>
    <w:rsid w:val="007171A3"/>
    <w:rsid w:val="0071721B"/>
    <w:rsid w:val="0071755A"/>
    <w:rsid w:val="007178EA"/>
    <w:rsid w:val="00717BC7"/>
    <w:rsid w:val="007200B9"/>
    <w:rsid w:val="00720332"/>
    <w:rsid w:val="00720358"/>
    <w:rsid w:val="007205EF"/>
    <w:rsid w:val="00720623"/>
    <w:rsid w:val="00720B0F"/>
    <w:rsid w:val="00720E7B"/>
    <w:rsid w:val="00720F22"/>
    <w:rsid w:val="00721170"/>
    <w:rsid w:val="00721322"/>
    <w:rsid w:val="007215CB"/>
    <w:rsid w:val="00721613"/>
    <w:rsid w:val="00721628"/>
    <w:rsid w:val="0072162A"/>
    <w:rsid w:val="007216CE"/>
    <w:rsid w:val="00722045"/>
    <w:rsid w:val="00722547"/>
    <w:rsid w:val="00722635"/>
    <w:rsid w:val="00722A8B"/>
    <w:rsid w:val="00722AAD"/>
    <w:rsid w:val="00722AF1"/>
    <w:rsid w:val="00722BA6"/>
    <w:rsid w:val="00722C5E"/>
    <w:rsid w:val="00722D7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233"/>
    <w:rsid w:val="00725631"/>
    <w:rsid w:val="007256F4"/>
    <w:rsid w:val="007258D2"/>
    <w:rsid w:val="00725AC8"/>
    <w:rsid w:val="00726434"/>
    <w:rsid w:val="00726648"/>
    <w:rsid w:val="007267CA"/>
    <w:rsid w:val="00726AA7"/>
    <w:rsid w:val="00726B9B"/>
    <w:rsid w:val="00726C7B"/>
    <w:rsid w:val="00726F5F"/>
    <w:rsid w:val="00727431"/>
    <w:rsid w:val="007277AD"/>
    <w:rsid w:val="00727D26"/>
    <w:rsid w:val="00727DE6"/>
    <w:rsid w:val="007301C8"/>
    <w:rsid w:val="0073027E"/>
    <w:rsid w:val="00730378"/>
    <w:rsid w:val="007304EC"/>
    <w:rsid w:val="00730920"/>
    <w:rsid w:val="00730C5B"/>
    <w:rsid w:val="00730E79"/>
    <w:rsid w:val="007313BA"/>
    <w:rsid w:val="00731671"/>
    <w:rsid w:val="00731712"/>
    <w:rsid w:val="007317CE"/>
    <w:rsid w:val="007318A0"/>
    <w:rsid w:val="00731A64"/>
    <w:rsid w:val="00731BD0"/>
    <w:rsid w:val="00731BF6"/>
    <w:rsid w:val="00731ECF"/>
    <w:rsid w:val="007321CD"/>
    <w:rsid w:val="007323BE"/>
    <w:rsid w:val="007327E3"/>
    <w:rsid w:val="007328F9"/>
    <w:rsid w:val="0073293C"/>
    <w:rsid w:val="00732B20"/>
    <w:rsid w:val="00732C9A"/>
    <w:rsid w:val="00732D0A"/>
    <w:rsid w:val="00732DA3"/>
    <w:rsid w:val="00732E7E"/>
    <w:rsid w:val="00733574"/>
    <w:rsid w:val="0073361C"/>
    <w:rsid w:val="007338BF"/>
    <w:rsid w:val="00733991"/>
    <w:rsid w:val="00733B67"/>
    <w:rsid w:val="00733B77"/>
    <w:rsid w:val="00733EE3"/>
    <w:rsid w:val="00733F20"/>
    <w:rsid w:val="00733FAD"/>
    <w:rsid w:val="0073423E"/>
    <w:rsid w:val="0073445E"/>
    <w:rsid w:val="007346DA"/>
    <w:rsid w:val="007347BB"/>
    <w:rsid w:val="00734A3A"/>
    <w:rsid w:val="00735483"/>
    <w:rsid w:val="0073561D"/>
    <w:rsid w:val="007358BB"/>
    <w:rsid w:val="00735AD9"/>
    <w:rsid w:val="00735B73"/>
    <w:rsid w:val="00735C9B"/>
    <w:rsid w:val="00735EA5"/>
    <w:rsid w:val="00736144"/>
    <w:rsid w:val="007361F5"/>
    <w:rsid w:val="007365C3"/>
    <w:rsid w:val="0073685D"/>
    <w:rsid w:val="0073692E"/>
    <w:rsid w:val="00736941"/>
    <w:rsid w:val="00736A00"/>
    <w:rsid w:val="00736A63"/>
    <w:rsid w:val="00736D54"/>
    <w:rsid w:val="00736D85"/>
    <w:rsid w:val="00736D92"/>
    <w:rsid w:val="00736D9D"/>
    <w:rsid w:val="007371FD"/>
    <w:rsid w:val="007372B5"/>
    <w:rsid w:val="0073787C"/>
    <w:rsid w:val="00737ADA"/>
    <w:rsid w:val="00737C25"/>
    <w:rsid w:val="00737C63"/>
    <w:rsid w:val="00737CB5"/>
    <w:rsid w:val="00737D68"/>
    <w:rsid w:val="00737E77"/>
    <w:rsid w:val="00737FF2"/>
    <w:rsid w:val="00740133"/>
    <w:rsid w:val="007403A2"/>
    <w:rsid w:val="007406F2"/>
    <w:rsid w:val="007406FE"/>
    <w:rsid w:val="00740724"/>
    <w:rsid w:val="00740E4C"/>
    <w:rsid w:val="00741004"/>
    <w:rsid w:val="007411D1"/>
    <w:rsid w:val="0074121E"/>
    <w:rsid w:val="00741353"/>
    <w:rsid w:val="007416B8"/>
    <w:rsid w:val="0074199E"/>
    <w:rsid w:val="00741AE7"/>
    <w:rsid w:val="00741C78"/>
    <w:rsid w:val="00741E57"/>
    <w:rsid w:val="00741F30"/>
    <w:rsid w:val="00742133"/>
    <w:rsid w:val="007426AC"/>
    <w:rsid w:val="00742C17"/>
    <w:rsid w:val="00742F80"/>
    <w:rsid w:val="00743116"/>
    <w:rsid w:val="007431BB"/>
    <w:rsid w:val="00743606"/>
    <w:rsid w:val="00743DC9"/>
    <w:rsid w:val="00743E20"/>
    <w:rsid w:val="00743F37"/>
    <w:rsid w:val="00744653"/>
    <w:rsid w:val="0074478D"/>
    <w:rsid w:val="00744A71"/>
    <w:rsid w:val="00744D32"/>
    <w:rsid w:val="007452A5"/>
    <w:rsid w:val="007456B8"/>
    <w:rsid w:val="00745AA5"/>
    <w:rsid w:val="00745B1C"/>
    <w:rsid w:val="00745BD6"/>
    <w:rsid w:val="00745D07"/>
    <w:rsid w:val="00745D0B"/>
    <w:rsid w:val="00745F21"/>
    <w:rsid w:val="007460FC"/>
    <w:rsid w:val="007467E0"/>
    <w:rsid w:val="00746A55"/>
    <w:rsid w:val="00746AFA"/>
    <w:rsid w:val="00746EC4"/>
    <w:rsid w:val="00747214"/>
    <w:rsid w:val="007476B6"/>
    <w:rsid w:val="00747D87"/>
    <w:rsid w:val="00747E53"/>
    <w:rsid w:val="00747EEC"/>
    <w:rsid w:val="00747FAC"/>
    <w:rsid w:val="00747FE0"/>
    <w:rsid w:val="0075002B"/>
    <w:rsid w:val="00750242"/>
    <w:rsid w:val="0075063A"/>
    <w:rsid w:val="0075068D"/>
    <w:rsid w:val="007508DA"/>
    <w:rsid w:val="00750DDA"/>
    <w:rsid w:val="00750ECA"/>
    <w:rsid w:val="00750F9B"/>
    <w:rsid w:val="00751158"/>
    <w:rsid w:val="00751968"/>
    <w:rsid w:val="00751AE6"/>
    <w:rsid w:val="00751D49"/>
    <w:rsid w:val="00751E03"/>
    <w:rsid w:val="00751E31"/>
    <w:rsid w:val="00751F90"/>
    <w:rsid w:val="0075204F"/>
    <w:rsid w:val="007520A1"/>
    <w:rsid w:val="007520FC"/>
    <w:rsid w:val="00752364"/>
    <w:rsid w:val="0075262C"/>
    <w:rsid w:val="00752642"/>
    <w:rsid w:val="00752674"/>
    <w:rsid w:val="00752943"/>
    <w:rsid w:val="007529FD"/>
    <w:rsid w:val="00752BEA"/>
    <w:rsid w:val="00752D25"/>
    <w:rsid w:val="00752D84"/>
    <w:rsid w:val="00753035"/>
    <w:rsid w:val="007533F4"/>
    <w:rsid w:val="00753403"/>
    <w:rsid w:val="007534CE"/>
    <w:rsid w:val="007534D1"/>
    <w:rsid w:val="00753676"/>
    <w:rsid w:val="007536B2"/>
    <w:rsid w:val="007539CF"/>
    <w:rsid w:val="00753D40"/>
    <w:rsid w:val="00753E5D"/>
    <w:rsid w:val="00754074"/>
    <w:rsid w:val="007541AE"/>
    <w:rsid w:val="007545B6"/>
    <w:rsid w:val="00754722"/>
    <w:rsid w:val="007548F2"/>
    <w:rsid w:val="00754A69"/>
    <w:rsid w:val="00754AAE"/>
    <w:rsid w:val="00754DA1"/>
    <w:rsid w:val="00754E39"/>
    <w:rsid w:val="0075559E"/>
    <w:rsid w:val="007557EB"/>
    <w:rsid w:val="00755823"/>
    <w:rsid w:val="0075634F"/>
    <w:rsid w:val="007563D2"/>
    <w:rsid w:val="0075663A"/>
    <w:rsid w:val="007567D8"/>
    <w:rsid w:val="007568D2"/>
    <w:rsid w:val="00756C80"/>
    <w:rsid w:val="00756E77"/>
    <w:rsid w:val="00757497"/>
    <w:rsid w:val="00757565"/>
    <w:rsid w:val="007575E0"/>
    <w:rsid w:val="007577DB"/>
    <w:rsid w:val="007600FA"/>
    <w:rsid w:val="00760164"/>
    <w:rsid w:val="007601E1"/>
    <w:rsid w:val="0076051D"/>
    <w:rsid w:val="0076060D"/>
    <w:rsid w:val="00760635"/>
    <w:rsid w:val="007607CC"/>
    <w:rsid w:val="00760A03"/>
    <w:rsid w:val="00760CAB"/>
    <w:rsid w:val="00760D30"/>
    <w:rsid w:val="0076120A"/>
    <w:rsid w:val="00761499"/>
    <w:rsid w:val="00761542"/>
    <w:rsid w:val="00761B36"/>
    <w:rsid w:val="00761F45"/>
    <w:rsid w:val="00762234"/>
    <w:rsid w:val="007623C6"/>
    <w:rsid w:val="007623FF"/>
    <w:rsid w:val="007626DA"/>
    <w:rsid w:val="0076280B"/>
    <w:rsid w:val="00762B58"/>
    <w:rsid w:val="00762C6E"/>
    <w:rsid w:val="00762F1E"/>
    <w:rsid w:val="007632CF"/>
    <w:rsid w:val="0076367C"/>
    <w:rsid w:val="007636DD"/>
    <w:rsid w:val="007638B9"/>
    <w:rsid w:val="007639C7"/>
    <w:rsid w:val="00763A6E"/>
    <w:rsid w:val="00763D88"/>
    <w:rsid w:val="00763EDE"/>
    <w:rsid w:val="007640BB"/>
    <w:rsid w:val="007643B5"/>
    <w:rsid w:val="007645AE"/>
    <w:rsid w:val="00764B58"/>
    <w:rsid w:val="00764BE9"/>
    <w:rsid w:val="00764F97"/>
    <w:rsid w:val="00765056"/>
    <w:rsid w:val="00765326"/>
    <w:rsid w:val="00765377"/>
    <w:rsid w:val="007654B2"/>
    <w:rsid w:val="00765565"/>
    <w:rsid w:val="007656A4"/>
    <w:rsid w:val="00765FEA"/>
    <w:rsid w:val="00766015"/>
    <w:rsid w:val="00766019"/>
    <w:rsid w:val="00766273"/>
    <w:rsid w:val="00766290"/>
    <w:rsid w:val="00766302"/>
    <w:rsid w:val="0076656A"/>
    <w:rsid w:val="007665C0"/>
    <w:rsid w:val="007666A4"/>
    <w:rsid w:val="00766B2F"/>
    <w:rsid w:val="00766B9C"/>
    <w:rsid w:val="00766F8F"/>
    <w:rsid w:val="007671E9"/>
    <w:rsid w:val="0076735B"/>
    <w:rsid w:val="007673A8"/>
    <w:rsid w:val="007673DF"/>
    <w:rsid w:val="0076767B"/>
    <w:rsid w:val="0076788C"/>
    <w:rsid w:val="0076795F"/>
    <w:rsid w:val="00767C54"/>
    <w:rsid w:val="00767EC0"/>
    <w:rsid w:val="00770102"/>
    <w:rsid w:val="00770346"/>
    <w:rsid w:val="007703B2"/>
    <w:rsid w:val="00770592"/>
    <w:rsid w:val="007706E2"/>
    <w:rsid w:val="00770725"/>
    <w:rsid w:val="00770C32"/>
    <w:rsid w:val="00771149"/>
    <w:rsid w:val="00771305"/>
    <w:rsid w:val="00771776"/>
    <w:rsid w:val="0077185C"/>
    <w:rsid w:val="00771BD2"/>
    <w:rsid w:val="00771E57"/>
    <w:rsid w:val="00772033"/>
    <w:rsid w:val="007720E7"/>
    <w:rsid w:val="00772409"/>
    <w:rsid w:val="00772595"/>
    <w:rsid w:val="007726EE"/>
    <w:rsid w:val="007727D2"/>
    <w:rsid w:val="00772948"/>
    <w:rsid w:val="007729EC"/>
    <w:rsid w:val="00772B59"/>
    <w:rsid w:val="00772BA6"/>
    <w:rsid w:val="007732C7"/>
    <w:rsid w:val="0077376B"/>
    <w:rsid w:val="007739F9"/>
    <w:rsid w:val="00774219"/>
    <w:rsid w:val="007742C1"/>
    <w:rsid w:val="007744FA"/>
    <w:rsid w:val="0077466A"/>
    <w:rsid w:val="007748B8"/>
    <w:rsid w:val="00774942"/>
    <w:rsid w:val="00775147"/>
    <w:rsid w:val="007751FF"/>
    <w:rsid w:val="0077535B"/>
    <w:rsid w:val="0077541B"/>
    <w:rsid w:val="00775A19"/>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1929"/>
    <w:rsid w:val="00781D27"/>
    <w:rsid w:val="00781DD7"/>
    <w:rsid w:val="00782044"/>
    <w:rsid w:val="007821E3"/>
    <w:rsid w:val="0078278B"/>
    <w:rsid w:val="0078280B"/>
    <w:rsid w:val="00782859"/>
    <w:rsid w:val="007829D5"/>
    <w:rsid w:val="00782C10"/>
    <w:rsid w:val="00782F94"/>
    <w:rsid w:val="007833B3"/>
    <w:rsid w:val="007834D2"/>
    <w:rsid w:val="007835A6"/>
    <w:rsid w:val="007838B2"/>
    <w:rsid w:val="00783D3F"/>
    <w:rsid w:val="00783EDC"/>
    <w:rsid w:val="00784019"/>
    <w:rsid w:val="00784406"/>
    <w:rsid w:val="007847C6"/>
    <w:rsid w:val="00784AAE"/>
    <w:rsid w:val="00784B97"/>
    <w:rsid w:val="00784C87"/>
    <w:rsid w:val="00784E2B"/>
    <w:rsid w:val="00784EFE"/>
    <w:rsid w:val="007854E0"/>
    <w:rsid w:val="00785AB5"/>
    <w:rsid w:val="00785EA8"/>
    <w:rsid w:val="00785F6D"/>
    <w:rsid w:val="00785FF0"/>
    <w:rsid w:val="0078607A"/>
    <w:rsid w:val="007862B4"/>
    <w:rsid w:val="0078633E"/>
    <w:rsid w:val="007864DF"/>
    <w:rsid w:val="0078680C"/>
    <w:rsid w:val="00786858"/>
    <w:rsid w:val="00786884"/>
    <w:rsid w:val="00786A11"/>
    <w:rsid w:val="00786E12"/>
    <w:rsid w:val="00786F0B"/>
    <w:rsid w:val="007870FF"/>
    <w:rsid w:val="0078712E"/>
    <w:rsid w:val="007871B8"/>
    <w:rsid w:val="007873F8"/>
    <w:rsid w:val="007877B4"/>
    <w:rsid w:val="0078792E"/>
    <w:rsid w:val="00787988"/>
    <w:rsid w:val="00787DBC"/>
    <w:rsid w:val="00787EE6"/>
    <w:rsid w:val="0079011B"/>
    <w:rsid w:val="0079015F"/>
    <w:rsid w:val="007902B2"/>
    <w:rsid w:val="00790470"/>
    <w:rsid w:val="00790795"/>
    <w:rsid w:val="007909E2"/>
    <w:rsid w:val="00790ABF"/>
    <w:rsid w:val="00790AE3"/>
    <w:rsid w:val="00790B00"/>
    <w:rsid w:val="00790F59"/>
    <w:rsid w:val="00791117"/>
    <w:rsid w:val="0079155D"/>
    <w:rsid w:val="00791728"/>
    <w:rsid w:val="007917D4"/>
    <w:rsid w:val="00791FA8"/>
    <w:rsid w:val="00792576"/>
    <w:rsid w:val="00792585"/>
    <w:rsid w:val="0079281A"/>
    <w:rsid w:val="00792D22"/>
    <w:rsid w:val="00792F2B"/>
    <w:rsid w:val="00792F32"/>
    <w:rsid w:val="00792F93"/>
    <w:rsid w:val="0079315C"/>
    <w:rsid w:val="00793191"/>
    <w:rsid w:val="0079351E"/>
    <w:rsid w:val="007935FB"/>
    <w:rsid w:val="00793A98"/>
    <w:rsid w:val="00793C4B"/>
    <w:rsid w:val="00793C8F"/>
    <w:rsid w:val="007941D2"/>
    <w:rsid w:val="007941D6"/>
    <w:rsid w:val="0079470B"/>
    <w:rsid w:val="00794AF5"/>
    <w:rsid w:val="00794B3C"/>
    <w:rsid w:val="00794BB7"/>
    <w:rsid w:val="00794BF0"/>
    <w:rsid w:val="00794DBB"/>
    <w:rsid w:val="00794EC3"/>
    <w:rsid w:val="00795262"/>
    <w:rsid w:val="007954E9"/>
    <w:rsid w:val="00795791"/>
    <w:rsid w:val="00795AB1"/>
    <w:rsid w:val="00795E5F"/>
    <w:rsid w:val="007963A4"/>
    <w:rsid w:val="007964F8"/>
    <w:rsid w:val="007965BD"/>
    <w:rsid w:val="00796624"/>
    <w:rsid w:val="00796828"/>
    <w:rsid w:val="0079699F"/>
    <w:rsid w:val="00796C19"/>
    <w:rsid w:val="00796C4B"/>
    <w:rsid w:val="00796C6B"/>
    <w:rsid w:val="00796CFF"/>
    <w:rsid w:val="00796D66"/>
    <w:rsid w:val="00796F07"/>
    <w:rsid w:val="00797072"/>
    <w:rsid w:val="007970B7"/>
    <w:rsid w:val="007975F0"/>
    <w:rsid w:val="00797827"/>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4A"/>
    <w:rsid w:val="007A1570"/>
    <w:rsid w:val="007A1848"/>
    <w:rsid w:val="007A185B"/>
    <w:rsid w:val="007A1942"/>
    <w:rsid w:val="007A1AC1"/>
    <w:rsid w:val="007A1B73"/>
    <w:rsid w:val="007A1BB1"/>
    <w:rsid w:val="007A1BE7"/>
    <w:rsid w:val="007A1DB8"/>
    <w:rsid w:val="007A2095"/>
    <w:rsid w:val="007A2323"/>
    <w:rsid w:val="007A25DF"/>
    <w:rsid w:val="007A2A24"/>
    <w:rsid w:val="007A2F7A"/>
    <w:rsid w:val="007A2FC4"/>
    <w:rsid w:val="007A3059"/>
    <w:rsid w:val="007A31FD"/>
    <w:rsid w:val="007A36B2"/>
    <w:rsid w:val="007A3740"/>
    <w:rsid w:val="007A3BE9"/>
    <w:rsid w:val="007A3C00"/>
    <w:rsid w:val="007A3C7E"/>
    <w:rsid w:val="007A3C8C"/>
    <w:rsid w:val="007A3F12"/>
    <w:rsid w:val="007A4099"/>
    <w:rsid w:val="007A431A"/>
    <w:rsid w:val="007A4454"/>
    <w:rsid w:val="007A4628"/>
    <w:rsid w:val="007A4727"/>
    <w:rsid w:val="007A4857"/>
    <w:rsid w:val="007A4D81"/>
    <w:rsid w:val="007A4EE1"/>
    <w:rsid w:val="007A51C8"/>
    <w:rsid w:val="007A52B8"/>
    <w:rsid w:val="007A56B0"/>
    <w:rsid w:val="007A5BB2"/>
    <w:rsid w:val="007A6091"/>
    <w:rsid w:val="007A63D7"/>
    <w:rsid w:val="007A6424"/>
    <w:rsid w:val="007A64ED"/>
    <w:rsid w:val="007A66AB"/>
    <w:rsid w:val="007A6725"/>
    <w:rsid w:val="007A6930"/>
    <w:rsid w:val="007A69DA"/>
    <w:rsid w:val="007A6C2F"/>
    <w:rsid w:val="007A6D3C"/>
    <w:rsid w:val="007A6FD6"/>
    <w:rsid w:val="007A7286"/>
    <w:rsid w:val="007A7505"/>
    <w:rsid w:val="007A76F0"/>
    <w:rsid w:val="007A7902"/>
    <w:rsid w:val="007A7CDB"/>
    <w:rsid w:val="007A7DA4"/>
    <w:rsid w:val="007A7E65"/>
    <w:rsid w:val="007A7FA2"/>
    <w:rsid w:val="007B00A1"/>
    <w:rsid w:val="007B00C6"/>
    <w:rsid w:val="007B03C2"/>
    <w:rsid w:val="007B045B"/>
    <w:rsid w:val="007B046D"/>
    <w:rsid w:val="007B0872"/>
    <w:rsid w:val="007B0A6F"/>
    <w:rsid w:val="007B0A70"/>
    <w:rsid w:val="007B0B17"/>
    <w:rsid w:val="007B0DDE"/>
    <w:rsid w:val="007B0E0F"/>
    <w:rsid w:val="007B0F28"/>
    <w:rsid w:val="007B12EE"/>
    <w:rsid w:val="007B15DF"/>
    <w:rsid w:val="007B16AF"/>
    <w:rsid w:val="007B1A55"/>
    <w:rsid w:val="007B1D82"/>
    <w:rsid w:val="007B2232"/>
    <w:rsid w:val="007B24A7"/>
    <w:rsid w:val="007B2D20"/>
    <w:rsid w:val="007B2F1D"/>
    <w:rsid w:val="007B2FE8"/>
    <w:rsid w:val="007B3064"/>
    <w:rsid w:val="007B316C"/>
    <w:rsid w:val="007B352D"/>
    <w:rsid w:val="007B3662"/>
    <w:rsid w:val="007B3A87"/>
    <w:rsid w:val="007B3B75"/>
    <w:rsid w:val="007B3BE0"/>
    <w:rsid w:val="007B3E71"/>
    <w:rsid w:val="007B3F28"/>
    <w:rsid w:val="007B403A"/>
    <w:rsid w:val="007B40AC"/>
    <w:rsid w:val="007B41DE"/>
    <w:rsid w:val="007B42D7"/>
    <w:rsid w:val="007B4770"/>
    <w:rsid w:val="007B4882"/>
    <w:rsid w:val="007B4AA0"/>
    <w:rsid w:val="007B4CC3"/>
    <w:rsid w:val="007B4DD1"/>
    <w:rsid w:val="007B4FDC"/>
    <w:rsid w:val="007B571B"/>
    <w:rsid w:val="007B5722"/>
    <w:rsid w:val="007B5C05"/>
    <w:rsid w:val="007B6B73"/>
    <w:rsid w:val="007B7110"/>
    <w:rsid w:val="007B7165"/>
    <w:rsid w:val="007B75E3"/>
    <w:rsid w:val="007B7811"/>
    <w:rsid w:val="007B7BD9"/>
    <w:rsid w:val="007B7DD4"/>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868"/>
    <w:rsid w:val="007C293B"/>
    <w:rsid w:val="007C2AF9"/>
    <w:rsid w:val="007C2B8F"/>
    <w:rsid w:val="007C2D03"/>
    <w:rsid w:val="007C2EA6"/>
    <w:rsid w:val="007C342C"/>
    <w:rsid w:val="007C3494"/>
    <w:rsid w:val="007C3609"/>
    <w:rsid w:val="007C363C"/>
    <w:rsid w:val="007C3A33"/>
    <w:rsid w:val="007C3B82"/>
    <w:rsid w:val="007C3C8B"/>
    <w:rsid w:val="007C3D68"/>
    <w:rsid w:val="007C3FB7"/>
    <w:rsid w:val="007C3FFB"/>
    <w:rsid w:val="007C4004"/>
    <w:rsid w:val="007C4096"/>
    <w:rsid w:val="007C4455"/>
    <w:rsid w:val="007C4AE8"/>
    <w:rsid w:val="007C4B33"/>
    <w:rsid w:val="007C4B70"/>
    <w:rsid w:val="007C4B7F"/>
    <w:rsid w:val="007C4BBE"/>
    <w:rsid w:val="007C4BC8"/>
    <w:rsid w:val="007C4BDA"/>
    <w:rsid w:val="007C4DA3"/>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01D"/>
    <w:rsid w:val="007C7293"/>
    <w:rsid w:val="007C72A9"/>
    <w:rsid w:val="007C7496"/>
    <w:rsid w:val="007C75A0"/>
    <w:rsid w:val="007C773A"/>
    <w:rsid w:val="007C78D5"/>
    <w:rsid w:val="007C7C02"/>
    <w:rsid w:val="007C7D0C"/>
    <w:rsid w:val="007C7EF8"/>
    <w:rsid w:val="007D0613"/>
    <w:rsid w:val="007D068F"/>
    <w:rsid w:val="007D0746"/>
    <w:rsid w:val="007D08C9"/>
    <w:rsid w:val="007D098A"/>
    <w:rsid w:val="007D0AFA"/>
    <w:rsid w:val="007D0D8C"/>
    <w:rsid w:val="007D0F03"/>
    <w:rsid w:val="007D145F"/>
    <w:rsid w:val="007D1D75"/>
    <w:rsid w:val="007D248F"/>
    <w:rsid w:val="007D2557"/>
    <w:rsid w:val="007D26E9"/>
    <w:rsid w:val="007D307E"/>
    <w:rsid w:val="007D340C"/>
    <w:rsid w:val="007D343B"/>
    <w:rsid w:val="007D37BA"/>
    <w:rsid w:val="007D37EB"/>
    <w:rsid w:val="007D3A48"/>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485"/>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59"/>
    <w:rsid w:val="007E0B7D"/>
    <w:rsid w:val="007E0BB1"/>
    <w:rsid w:val="007E0D8E"/>
    <w:rsid w:val="007E0FB2"/>
    <w:rsid w:val="007E106E"/>
    <w:rsid w:val="007E10C5"/>
    <w:rsid w:val="007E110C"/>
    <w:rsid w:val="007E140F"/>
    <w:rsid w:val="007E1533"/>
    <w:rsid w:val="007E15D2"/>
    <w:rsid w:val="007E1769"/>
    <w:rsid w:val="007E1E40"/>
    <w:rsid w:val="007E1EC5"/>
    <w:rsid w:val="007E1FD1"/>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6E5"/>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E7E1B"/>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91"/>
    <w:rsid w:val="007F14DD"/>
    <w:rsid w:val="007F1616"/>
    <w:rsid w:val="007F1C48"/>
    <w:rsid w:val="007F1DE2"/>
    <w:rsid w:val="007F2126"/>
    <w:rsid w:val="007F2210"/>
    <w:rsid w:val="007F23F7"/>
    <w:rsid w:val="007F26B1"/>
    <w:rsid w:val="007F272C"/>
    <w:rsid w:val="007F2887"/>
    <w:rsid w:val="007F28B3"/>
    <w:rsid w:val="007F30D6"/>
    <w:rsid w:val="007F3191"/>
    <w:rsid w:val="007F3574"/>
    <w:rsid w:val="007F35CB"/>
    <w:rsid w:val="007F3EE7"/>
    <w:rsid w:val="007F426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612"/>
    <w:rsid w:val="00800819"/>
    <w:rsid w:val="0080087E"/>
    <w:rsid w:val="0080091F"/>
    <w:rsid w:val="008009C7"/>
    <w:rsid w:val="00800C27"/>
    <w:rsid w:val="00800C96"/>
    <w:rsid w:val="00800D3E"/>
    <w:rsid w:val="00800D6D"/>
    <w:rsid w:val="00800F0C"/>
    <w:rsid w:val="008012E5"/>
    <w:rsid w:val="00801364"/>
    <w:rsid w:val="00801C4B"/>
    <w:rsid w:val="00801CCE"/>
    <w:rsid w:val="00801E28"/>
    <w:rsid w:val="00801FBC"/>
    <w:rsid w:val="00801FDC"/>
    <w:rsid w:val="00802308"/>
    <w:rsid w:val="008027B7"/>
    <w:rsid w:val="00802A27"/>
    <w:rsid w:val="00802C4D"/>
    <w:rsid w:val="00802C93"/>
    <w:rsid w:val="00802E19"/>
    <w:rsid w:val="00802E46"/>
    <w:rsid w:val="00802FC3"/>
    <w:rsid w:val="008031EB"/>
    <w:rsid w:val="008034F4"/>
    <w:rsid w:val="008035D8"/>
    <w:rsid w:val="0080396E"/>
    <w:rsid w:val="00803A22"/>
    <w:rsid w:val="008040C4"/>
    <w:rsid w:val="00804101"/>
    <w:rsid w:val="00804180"/>
    <w:rsid w:val="008045A9"/>
    <w:rsid w:val="008048B9"/>
    <w:rsid w:val="00804EB3"/>
    <w:rsid w:val="00805125"/>
    <w:rsid w:val="008056E6"/>
    <w:rsid w:val="00805778"/>
    <w:rsid w:val="008057CB"/>
    <w:rsid w:val="00805F7F"/>
    <w:rsid w:val="0080620F"/>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16"/>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B98"/>
    <w:rsid w:val="00815F48"/>
    <w:rsid w:val="00815FA5"/>
    <w:rsid w:val="00816215"/>
    <w:rsid w:val="00816482"/>
    <w:rsid w:val="008165E0"/>
    <w:rsid w:val="008165F2"/>
    <w:rsid w:val="00816606"/>
    <w:rsid w:val="00816E3F"/>
    <w:rsid w:val="008170C4"/>
    <w:rsid w:val="00817346"/>
    <w:rsid w:val="00817427"/>
    <w:rsid w:val="008174B1"/>
    <w:rsid w:val="008178D6"/>
    <w:rsid w:val="008179FC"/>
    <w:rsid w:val="00817A26"/>
    <w:rsid w:val="00817F45"/>
    <w:rsid w:val="00817FBA"/>
    <w:rsid w:val="008202AF"/>
    <w:rsid w:val="008204AC"/>
    <w:rsid w:val="008206D4"/>
    <w:rsid w:val="008207D8"/>
    <w:rsid w:val="0082082E"/>
    <w:rsid w:val="008208F0"/>
    <w:rsid w:val="008209FC"/>
    <w:rsid w:val="00820D1A"/>
    <w:rsid w:val="00820D82"/>
    <w:rsid w:val="008212C5"/>
    <w:rsid w:val="008212D7"/>
    <w:rsid w:val="00821676"/>
    <w:rsid w:val="00821A88"/>
    <w:rsid w:val="00821B96"/>
    <w:rsid w:val="00821F6F"/>
    <w:rsid w:val="00821FE3"/>
    <w:rsid w:val="00822343"/>
    <w:rsid w:val="0082264F"/>
    <w:rsid w:val="00822683"/>
    <w:rsid w:val="008226DF"/>
    <w:rsid w:val="008229A3"/>
    <w:rsid w:val="00822C1B"/>
    <w:rsid w:val="00822EEF"/>
    <w:rsid w:val="00823398"/>
    <w:rsid w:val="00823686"/>
    <w:rsid w:val="00823B9B"/>
    <w:rsid w:val="00823DA5"/>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078"/>
    <w:rsid w:val="008261B2"/>
    <w:rsid w:val="00826415"/>
    <w:rsid w:val="00827188"/>
    <w:rsid w:val="008272C0"/>
    <w:rsid w:val="008273C3"/>
    <w:rsid w:val="0082753C"/>
    <w:rsid w:val="00827A0D"/>
    <w:rsid w:val="00827B00"/>
    <w:rsid w:val="00827CE1"/>
    <w:rsid w:val="008304C7"/>
    <w:rsid w:val="008306F2"/>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4F"/>
    <w:rsid w:val="00833DAD"/>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C04"/>
    <w:rsid w:val="008360D1"/>
    <w:rsid w:val="0083616D"/>
    <w:rsid w:val="00836767"/>
    <w:rsid w:val="00836840"/>
    <w:rsid w:val="008368BE"/>
    <w:rsid w:val="00836A5A"/>
    <w:rsid w:val="00836C33"/>
    <w:rsid w:val="00836D01"/>
    <w:rsid w:val="00836F7A"/>
    <w:rsid w:val="00837066"/>
    <w:rsid w:val="008370AB"/>
    <w:rsid w:val="008370D8"/>
    <w:rsid w:val="0083737A"/>
    <w:rsid w:val="008373DC"/>
    <w:rsid w:val="00837B7F"/>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354"/>
    <w:rsid w:val="00843438"/>
    <w:rsid w:val="00843795"/>
    <w:rsid w:val="00843901"/>
    <w:rsid w:val="00843CB0"/>
    <w:rsid w:val="00843D9D"/>
    <w:rsid w:val="00843DB9"/>
    <w:rsid w:val="00843F97"/>
    <w:rsid w:val="0084410B"/>
    <w:rsid w:val="00844266"/>
    <w:rsid w:val="00844869"/>
    <w:rsid w:val="0084489C"/>
    <w:rsid w:val="008448A5"/>
    <w:rsid w:val="008449A8"/>
    <w:rsid w:val="00844B4B"/>
    <w:rsid w:val="00844B9B"/>
    <w:rsid w:val="00844EF3"/>
    <w:rsid w:val="00844FD5"/>
    <w:rsid w:val="0084505F"/>
    <w:rsid w:val="008457C9"/>
    <w:rsid w:val="008458C8"/>
    <w:rsid w:val="008459A9"/>
    <w:rsid w:val="00845F42"/>
    <w:rsid w:val="008461F5"/>
    <w:rsid w:val="008462EC"/>
    <w:rsid w:val="0084635D"/>
    <w:rsid w:val="00846A08"/>
    <w:rsid w:val="00846AAA"/>
    <w:rsid w:val="00846D75"/>
    <w:rsid w:val="00846DD7"/>
    <w:rsid w:val="00846DDA"/>
    <w:rsid w:val="00846E66"/>
    <w:rsid w:val="00846E90"/>
    <w:rsid w:val="00846ED8"/>
    <w:rsid w:val="00846F85"/>
    <w:rsid w:val="00847322"/>
    <w:rsid w:val="0084742E"/>
    <w:rsid w:val="008475D6"/>
    <w:rsid w:val="008478E9"/>
    <w:rsid w:val="00847A3E"/>
    <w:rsid w:val="00847CF8"/>
    <w:rsid w:val="00847E1B"/>
    <w:rsid w:val="00847E80"/>
    <w:rsid w:val="0085016E"/>
    <w:rsid w:val="008502C5"/>
    <w:rsid w:val="008502D3"/>
    <w:rsid w:val="00850484"/>
    <w:rsid w:val="008504EF"/>
    <w:rsid w:val="008509D4"/>
    <w:rsid w:val="00850A43"/>
    <w:rsid w:val="00850BC6"/>
    <w:rsid w:val="00851049"/>
    <w:rsid w:val="0085147D"/>
    <w:rsid w:val="0085177C"/>
    <w:rsid w:val="00851798"/>
    <w:rsid w:val="00851D0C"/>
    <w:rsid w:val="00851DA3"/>
    <w:rsid w:val="00851E01"/>
    <w:rsid w:val="008520E2"/>
    <w:rsid w:val="00852370"/>
    <w:rsid w:val="0085271E"/>
    <w:rsid w:val="0085295E"/>
    <w:rsid w:val="00852D17"/>
    <w:rsid w:val="00852FD8"/>
    <w:rsid w:val="00853506"/>
    <w:rsid w:val="008536BC"/>
    <w:rsid w:val="008538B7"/>
    <w:rsid w:val="00853A38"/>
    <w:rsid w:val="00853DEB"/>
    <w:rsid w:val="00853E62"/>
    <w:rsid w:val="00853E81"/>
    <w:rsid w:val="00853E9C"/>
    <w:rsid w:val="0085416F"/>
    <w:rsid w:val="008548DE"/>
    <w:rsid w:val="00854BA1"/>
    <w:rsid w:val="00854C94"/>
    <w:rsid w:val="00854DDD"/>
    <w:rsid w:val="00854FF2"/>
    <w:rsid w:val="0085520A"/>
    <w:rsid w:val="0085534F"/>
    <w:rsid w:val="008553C2"/>
    <w:rsid w:val="0085560D"/>
    <w:rsid w:val="00855611"/>
    <w:rsid w:val="00856141"/>
    <w:rsid w:val="008565F2"/>
    <w:rsid w:val="00856937"/>
    <w:rsid w:val="00856A15"/>
    <w:rsid w:val="00856CBF"/>
    <w:rsid w:val="00856CF5"/>
    <w:rsid w:val="00856EFE"/>
    <w:rsid w:val="008574D6"/>
    <w:rsid w:val="00857668"/>
    <w:rsid w:val="00857705"/>
    <w:rsid w:val="0085788D"/>
    <w:rsid w:val="008578D1"/>
    <w:rsid w:val="00857972"/>
    <w:rsid w:val="00857A1A"/>
    <w:rsid w:val="00857A7A"/>
    <w:rsid w:val="00857EA7"/>
    <w:rsid w:val="00860292"/>
    <w:rsid w:val="0086034A"/>
    <w:rsid w:val="008605AA"/>
    <w:rsid w:val="00860621"/>
    <w:rsid w:val="00860DEA"/>
    <w:rsid w:val="00860E79"/>
    <w:rsid w:val="008610FD"/>
    <w:rsid w:val="00861243"/>
    <w:rsid w:val="00861261"/>
    <w:rsid w:val="00861310"/>
    <w:rsid w:val="00861916"/>
    <w:rsid w:val="00861974"/>
    <w:rsid w:val="00861C49"/>
    <w:rsid w:val="00861DD0"/>
    <w:rsid w:val="0086219C"/>
    <w:rsid w:val="00862572"/>
    <w:rsid w:val="008625B4"/>
    <w:rsid w:val="0086264B"/>
    <w:rsid w:val="0086283C"/>
    <w:rsid w:val="008631C7"/>
    <w:rsid w:val="008632C9"/>
    <w:rsid w:val="0086347C"/>
    <w:rsid w:val="00863550"/>
    <w:rsid w:val="008637B9"/>
    <w:rsid w:val="00863898"/>
    <w:rsid w:val="00863B22"/>
    <w:rsid w:val="00863BCA"/>
    <w:rsid w:val="00863F8D"/>
    <w:rsid w:val="00864341"/>
    <w:rsid w:val="00864542"/>
    <w:rsid w:val="0086462C"/>
    <w:rsid w:val="00864712"/>
    <w:rsid w:val="0086475D"/>
    <w:rsid w:val="00864B23"/>
    <w:rsid w:val="00864EFB"/>
    <w:rsid w:val="008652E6"/>
    <w:rsid w:val="00865C2F"/>
    <w:rsid w:val="00865CC6"/>
    <w:rsid w:val="00865CFA"/>
    <w:rsid w:val="00865DC8"/>
    <w:rsid w:val="00866290"/>
    <w:rsid w:val="00866326"/>
    <w:rsid w:val="00866465"/>
    <w:rsid w:val="0086657A"/>
    <w:rsid w:val="00866A3E"/>
    <w:rsid w:val="00866C88"/>
    <w:rsid w:val="00866DA7"/>
    <w:rsid w:val="00866F3E"/>
    <w:rsid w:val="008670DD"/>
    <w:rsid w:val="0086779E"/>
    <w:rsid w:val="008677BF"/>
    <w:rsid w:val="00867957"/>
    <w:rsid w:val="00867AAB"/>
    <w:rsid w:val="00867D36"/>
    <w:rsid w:val="00867F01"/>
    <w:rsid w:val="00870057"/>
    <w:rsid w:val="0087007A"/>
    <w:rsid w:val="008700B7"/>
    <w:rsid w:val="00870202"/>
    <w:rsid w:val="008702D8"/>
    <w:rsid w:val="008704A1"/>
    <w:rsid w:val="008704DC"/>
    <w:rsid w:val="008705A1"/>
    <w:rsid w:val="0087067E"/>
    <w:rsid w:val="00870964"/>
    <w:rsid w:val="00870B64"/>
    <w:rsid w:val="00870E3F"/>
    <w:rsid w:val="0087108F"/>
    <w:rsid w:val="008710A2"/>
    <w:rsid w:val="0087116C"/>
    <w:rsid w:val="00871280"/>
    <w:rsid w:val="00871375"/>
    <w:rsid w:val="008718C2"/>
    <w:rsid w:val="008718CC"/>
    <w:rsid w:val="00871A2D"/>
    <w:rsid w:val="00871AD6"/>
    <w:rsid w:val="00871D9D"/>
    <w:rsid w:val="00871E2B"/>
    <w:rsid w:val="00871E46"/>
    <w:rsid w:val="00871EE8"/>
    <w:rsid w:val="00872013"/>
    <w:rsid w:val="008720FE"/>
    <w:rsid w:val="008721A2"/>
    <w:rsid w:val="0087249C"/>
    <w:rsid w:val="008728DD"/>
    <w:rsid w:val="00872C41"/>
    <w:rsid w:val="00872CF9"/>
    <w:rsid w:val="00872E8E"/>
    <w:rsid w:val="008732E5"/>
    <w:rsid w:val="0087331E"/>
    <w:rsid w:val="008733A9"/>
    <w:rsid w:val="00873731"/>
    <w:rsid w:val="00873940"/>
    <w:rsid w:val="00873979"/>
    <w:rsid w:val="0087397B"/>
    <w:rsid w:val="00873AD3"/>
    <w:rsid w:val="00873C30"/>
    <w:rsid w:val="00873CF3"/>
    <w:rsid w:val="00873EDE"/>
    <w:rsid w:val="00873F2A"/>
    <w:rsid w:val="008740E6"/>
    <w:rsid w:val="00874417"/>
    <w:rsid w:val="008744FA"/>
    <w:rsid w:val="008747E1"/>
    <w:rsid w:val="00874A26"/>
    <w:rsid w:val="00874ABA"/>
    <w:rsid w:val="00874DD8"/>
    <w:rsid w:val="00874E50"/>
    <w:rsid w:val="00874F06"/>
    <w:rsid w:val="008751CB"/>
    <w:rsid w:val="0087559C"/>
    <w:rsid w:val="008756DB"/>
    <w:rsid w:val="008759B1"/>
    <w:rsid w:val="00875E22"/>
    <w:rsid w:val="008761B5"/>
    <w:rsid w:val="00876482"/>
    <w:rsid w:val="0087675A"/>
    <w:rsid w:val="00876A91"/>
    <w:rsid w:val="00876EBA"/>
    <w:rsid w:val="00877068"/>
    <w:rsid w:val="008771FC"/>
    <w:rsid w:val="0087724A"/>
    <w:rsid w:val="008773F3"/>
    <w:rsid w:val="008774B9"/>
    <w:rsid w:val="00877545"/>
    <w:rsid w:val="008776DE"/>
    <w:rsid w:val="0087777C"/>
    <w:rsid w:val="008779A9"/>
    <w:rsid w:val="00877D87"/>
    <w:rsid w:val="00877E17"/>
    <w:rsid w:val="00877E49"/>
    <w:rsid w:val="0088004B"/>
    <w:rsid w:val="008801B2"/>
    <w:rsid w:val="00880643"/>
    <w:rsid w:val="0088077B"/>
    <w:rsid w:val="00880869"/>
    <w:rsid w:val="008809D3"/>
    <w:rsid w:val="008809E0"/>
    <w:rsid w:val="00880B38"/>
    <w:rsid w:val="00880C0F"/>
    <w:rsid w:val="00880D08"/>
    <w:rsid w:val="008812B5"/>
    <w:rsid w:val="008812C1"/>
    <w:rsid w:val="008815B8"/>
    <w:rsid w:val="00881A5D"/>
    <w:rsid w:val="00881A77"/>
    <w:rsid w:val="00881B0E"/>
    <w:rsid w:val="00882473"/>
    <w:rsid w:val="008827F5"/>
    <w:rsid w:val="00882880"/>
    <w:rsid w:val="00882C95"/>
    <w:rsid w:val="008830CA"/>
    <w:rsid w:val="00883157"/>
    <w:rsid w:val="00883525"/>
    <w:rsid w:val="008836F3"/>
    <w:rsid w:val="00883967"/>
    <w:rsid w:val="0088399B"/>
    <w:rsid w:val="00883EF8"/>
    <w:rsid w:val="00884C74"/>
    <w:rsid w:val="00884D3F"/>
    <w:rsid w:val="00885026"/>
    <w:rsid w:val="008850A1"/>
    <w:rsid w:val="00885161"/>
    <w:rsid w:val="008852B8"/>
    <w:rsid w:val="00885354"/>
    <w:rsid w:val="00885659"/>
    <w:rsid w:val="008856A6"/>
    <w:rsid w:val="008857BB"/>
    <w:rsid w:val="00885AFA"/>
    <w:rsid w:val="00885D04"/>
    <w:rsid w:val="008860FA"/>
    <w:rsid w:val="00886127"/>
    <w:rsid w:val="00886358"/>
    <w:rsid w:val="00886A96"/>
    <w:rsid w:val="00886B60"/>
    <w:rsid w:val="00886BC7"/>
    <w:rsid w:val="00886D7C"/>
    <w:rsid w:val="00887484"/>
    <w:rsid w:val="0088795C"/>
    <w:rsid w:val="00887A0A"/>
    <w:rsid w:val="00887A54"/>
    <w:rsid w:val="00887AA3"/>
    <w:rsid w:val="00887E82"/>
    <w:rsid w:val="00887F1E"/>
    <w:rsid w:val="00890099"/>
    <w:rsid w:val="008904E3"/>
    <w:rsid w:val="008905B0"/>
    <w:rsid w:val="00890AD0"/>
    <w:rsid w:val="00890BAF"/>
    <w:rsid w:val="0089112E"/>
    <w:rsid w:val="00891649"/>
    <w:rsid w:val="008917DB"/>
    <w:rsid w:val="008918BD"/>
    <w:rsid w:val="00891B38"/>
    <w:rsid w:val="00891C8C"/>
    <w:rsid w:val="00891CE6"/>
    <w:rsid w:val="00891FBE"/>
    <w:rsid w:val="00892223"/>
    <w:rsid w:val="0089267D"/>
    <w:rsid w:val="008928B7"/>
    <w:rsid w:val="00892A86"/>
    <w:rsid w:val="00892F3A"/>
    <w:rsid w:val="00893225"/>
    <w:rsid w:val="008935CD"/>
    <w:rsid w:val="008938F6"/>
    <w:rsid w:val="00893B71"/>
    <w:rsid w:val="00893D59"/>
    <w:rsid w:val="008940F5"/>
    <w:rsid w:val="00894118"/>
    <w:rsid w:val="008946FB"/>
    <w:rsid w:val="0089495C"/>
    <w:rsid w:val="00894AEE"/>
    <w:rsid w:val="00894C81"/>
    <w:rsid w:val="0089541E"/>
    <w:rsid w:val="00895473"/>
    <w:rsid w:val="008954B5"/>
    <w:rsid w:val="0089553F"/>
    <w:rsid w:val="00895957"/>
    <w:rsid w:val="00895976"/>
    <w:rsid w:val="008959DD"/>
    <w:rsid w:val="00895C5C"/>
    <w:rsid w:val="00895F32"/>
    <w:rsid w:val="00896063"/>
    <w:rsid w:val="008962AC"/>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7C"/>
    <w:rsid w:val="008A16B8"/>
    <w:rsid w:val="008A16C9"/>
    <w:rsid w:val="008A19B7"/>
    <w:rsid w:val="008A1A01"/>
    <w:rsid w:val="008A1FA8"/>
    <w:rsid w:val="008A2014"/>
    <w:rsid w:val="008A23FF"/>
    <w:rsid w:val="008A2779"/>
    <w:rsid w:val="008A282E"/>
    <w:rsid w:val="008A28B5"/>
    <w:rsid w:val="008A2967"/>
    <w:rsid w:val="008A2B1D"/>
    <w:rsid w:val="008A2BAD"/>
    <w:rsid w:val="008A2BE7"/>
    <w:rsid w:val="008A2F27"/>
    <w:rsid w:val="008A2FC9"/>
    <w:rsid w:val="008A3426"/>
    <w:rsid w:val="008A35C9"/>
    <w:rsid w:val="008A3625"/>
    <w:rsid w:val="008A36D8"/>
    <w:rsid w:val="008A3754"/>
    <w:rsid w:val="008A382D"/>
    <w:rsid w:val="008A3A20"/>
    <w:rsid w:val="008A3BEC"/>
    <w:rsid w:val="008A42DF"/>
    <w:rsid w:val="008A4427"/>
    <w:rsid w:val="008A47C0"/>
    <w:rsid w:val="008A4815"/>
    <w:rsid w:val="008A4A3B"/>
    <w:rsid w:val="008A4C51"/>
    <w:rsid w:val="008A4C8F"/>
    <w:rsid w:val="008A4D48"/>
    <w:rsid w:val="008A4D68"/>
    <w:rsid w:val="008A4E3D"/>
    <w:rsid w:val="008A5417"/>
    <w:rsid w:val="008A581C"/>
    <w:rsid w:val="008A585A"/>
    <w:rsid w:val="008A59D4"/>
    <w:rsid w:val="008A5A59"/>
    <w:rsid w:val="008A5C3D"/>
    <w:rsid w:val="008A5C50"/>
    <w:rsid w:val="008A5C95"/>
    <w:rsid w:val="008A5E17"/>
    <w:rsid w:val="008A6542"/>
    <w:rsid w:val="008A65B5"/>
    <w:rsid w:val="008A660B"/>
    <w:rsid w:val="008A68B6"/>
    <w:rsid w:val="008A6B43"/>
    <w:rsid w:val="008A6CE8"/>
    <w:rsid w:val="008A6FED"/>
    <w:rsid w:val="008A713D"/>
    <w:rsid w:val="008A7631"/>
    <w:rsid w:val="008A76FA"/>
    <w:rsid w:val="008A77C1"/>
    <w:rsid w:val="008A7802"/>
    <w:rsid w:val="008A7807"/>
    <w:rsid w:val="008B0000"/>
    <w:rsid w:val="008B00DA"/>
    <w:rsid w:val="008B0261"/>
    <w:rsid w:val="008B029A"/>
    <w:rsid w:val="008B0322"/>
    <w:rsid w:val="008B0562"/>
    <w:rsid w:val="008B07CB"/>
    <w:rsid w:val="008B0AE8"/>
    <w:rsid w:val="008B15A8"/>
    <w:rsid w:val="008B15B0"/>
    <w:rsid w:val="008B16E2"/>
    <w:rsid w:val="008B1756"/>
    <w:rsid w:val="008B196E"/>
    <w:rsid w:val="008B1D18"/>
    <w:rsid w:val="008B2645"/>
    <w:rsid w:val="008B28C0"/>
    <w:rsid w:val="008B2AED"/>
    <w:rsid w:val="008B2D69"/>
    <w:rsid w:val="008B31EF"/>
    <w:rsid w:val="008B32E7"/>
    <w:rsid w:val="008B331D"/>
    <w:rsid w:val="008B3AFC"/>
    <w:rsid w:val="008B3DE1"/>
    <w:rsid w:val="008B44DE"/>
    <w:rsid w:val="008B461A"/>
    <w:rsid w:val="008B464F"/>
    <w:rsid w:val="008B46D8"/>
    <w:rsid w:val="008B4764"/>
    <w:rsid w:val="008B4776"/>
    <w:rsid w:val="008B4973"/>
    <w:rsid w:val="008B4ABE"/>
    <w:rsid w:val="008B4BB9"/>
    <w:rsid w:val="008B4BC5"/>
    <w:rsid w:val="008B50B9"/>
    <w:rsid w:val="008B51E6"/>
    <w:rsid w:val="008B5336"/>
    <w:rsid w:val="008B5372"/>
    <w:rsid w:val="008B5705"/>
    <w:rsid w:val="008B5873"/>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55"/>
    <w:rsid w:val="008C47AE"/>
    <w:rsid w:val="008C4800"/>
    <w:rsid w:val="008C4810"/>
    <w:rsid w:val="008C4888"/>
    <w:rsid w:val="008C4AA1"/>
    <w:rsid w:val="008C4C1D"/>
    <w:rsid w:val="008C4CE6"/>
    <w:rsid w:val="008C4F41"/>
    <w:rsid w:val="008C5102"/>
    <w:rsid w:val="008C51A8"/>
    <w:rsid w:val="008C536A"/>
    <w:rsid w:val="008C55CC"/>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6C4"/>
    <w:rsid w:val="008D0CCD"/>
    <w:rsid w:val="008D0CE9"/>
    <w:rsid w:val="008D0FAF"/>
    <w:rsid w:val="008D118A"/>
    <w:rsid w:val="008D139F"/>
    <w:rsid w:val="008D15C4"/>
    <w:rsid w:val="008D16CD"/>
    <w:rsid w:val="008D1AB0"/>
    <w:rsid w:val="008D1B71"/>
    <w:rsid w:val="008D1BF8"/>
    <w:rsid w:val="008D1E28"/>
    <w:rsid w:val="008D20E7"/>
    <w:rsid w:val="008D2563"/>
    <w:rsid w:val="008D2598"/>
    <w:rsid w:val="008D2675"/>
    <w:rsid w:val="008D2C1E"/>
    <w:rsid w:val="008D34AF"/>
    <w:rsid w:val="008D373E"/>
    <w:rsid w:val="008D3A97"/>
    <w:rsid w:val="008D3C6F"/>
    <w:rsid w:val="008D4015"/>
    <w:rsid w:val="008D4258"/>
    <w:rsid w:val="008D46FD"/>
    <w:rsid w:val="008D4B14"/>
    <w:rsid w:val="008D4B9A"/>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14B"/>
    <w:rsid w:val="008E03DC"/>
    <w:rsid w:val="008E05A9"/>
    <w:rsid w:val="008E06D7"/>
    <w:rsid w:val="008E0754"/>
    <w:rsid w:val="008E085E"/>
    <w:rsid w:val="008E0A91"/>
    <w:rsid w:val="008E0C00"/>
    <w:rsid w:val="008E0C86"/>
    <w:rsid w:val="008E0D9F"/>
    <w:rsid w:val="008E1010"/>
    <w:rsid w:val="008E1188"/>
    <w:rsid w:val="008E121D"/>
    <w:rsid w:val="008E1419"/>
    <w:rsid w:val="008E1624"/>
    <w:rsid w:val="008E189F"/>
    <w:rsid w:val="008E1D8D"/>
    <w:rsid w:val="008E1F41"/>
    <w:rsid w:val="008E2113"/>
    <w:rsid w:val="008E28AE"/>
    <w:rsid w:val="008E2BBD"/>
    <w:rsid w:val="008E2DA3"/>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509A"/>
    <w:rsid w:val="008E51C3"/>
    <w:rsid w:val="008E5445"/>
    <w:rsid w:val="008E550A"/>
    <w:rsid w:val="008E59DA"/>
    <w:rsid w:val="008E5B29"/>
    <w:rsid w:val="008E5E09"/>
    <w:rsid w:val="008E5E2B"/>
    <w:rsid w:val="008E5E3A"/>
    <w:rsid w:val="008E60DF"/>
    <w:rsid w:val="008E6201"/>
    <w:rsid w:val="008E6295"/>
    <w:rsid w:val="008E62FA"/>
    <w:rsid w:val="008E652B"/>
    <w:rsid w:val="008E65CC"/>
    <w:rsid w:val="008E7103"/>
    <w:rsid w:val="008E7341"/>
    <w:rsid w:val="008E7FEB"/>
    <w:rsid w:val="008F05E4"/>
    <w:rsid w:val="008F066D"/>
    <w:rsid w:val="008F10CF"/>
    <w:rsid w:val="008F11C8"/>
    <w:rsid w:val="008F13A7"/>
    <w:rsid w:val="008F1936"/>
    <w:rsid w:val="008F19E9"/>
    <w:rsid w:val="008F1CD0"/>
    <w:rsid w:val="008F1D28"/>
    <w:rsid w:val="008F22F8"/>
    <w:rsid w:val="008F253E"/>
    <w:rsid w:val="008F2999"/>
    <w:rsid w:val="008F2A1C"/>
    <w:rsid w:val="008F2C4A"/>
    <w:rsid w:val="008F2E43"/>
    <w:rsid w:val="008F2F02"/>
    <w:rsid w:val="008F2F16"/>
    <w:rsid w:val="008F2F69"/>
    <w:rsid w:val="008F30EA"/>
    <w:rsid w:val="008F3434"/>
    <w:rsid w:val="008F34F3"/>
    <w:rsid w:val="008F3830"/>
    <w:rsid w:val="008F39E0"/>
    <w:rsid w:val="008F3A0B"/>
    <w:rsid w:val="008F3A99"/>
    <w:rsid w:val="008F3B6F"/>
    <w:rsid w:val="008F3CBE"/>
    <w:rsid w:val="008F4369"/>
    <w:rsid w:val="008F4389"/>
    <w:rsid w:val="008F486A"/>
    <w:rsid w:val="008F4933"/>
    <w:rsid w:val="008F4B73"/>
    <w:rsid w:val="008F5256"/>
    <w:rsid w:val="008F52E1"/>
    <w:rsid w:val="008F55EF"/>
    <w:rsid w:val="008F56EB"/>
    <w:rsid w:val="008F57A0"/>
    <w:rsid w:val="008F599E"/>
    <w:rsid w:val="008F5A22"/>
    <w:rsid w:val="008F5AD6"/>
    <w:rsid w:val="008F5B3A"/>
    <w:rsid w:val="008F5D10"/>
    <w:rsid w:val="008F5FD0"/>
    <w:rsid w:val="008F62E9"/>
    <w:rsid w:val="008F6609"/>
    <w:rsid w:val="008F67BC"/>
    <w:rsid w:val="008F67D0"/>
    <w:rsid w:val="008F67D1"/>
    <w:rsid w:val="008F69EA"/>
    <w:rsid w:val="008F6BF7"/>
    <w:rsid w:val="008F6D67"/>
    <w:rsid w:val="008F6FC2"/>
    <w:rsid w:val="008F76BF"/>
    <w:rsid w:val="008F7710"/>
    <w:rsid w:val="008F7A4A"/>
    <w:rsid w:val="009003FF"/>
    <w:rsid w:val="009005AD"/>
    <w:rsid w:val="00900A12"/>
    <w:rsid w:val="00900B22"/>
    <w:rsid w:val="00900C0C"/>
    <w:rsid w:val="00900E58"/>
    <w:rsid w:val="00900F3E"/>
    <w:rsid w:val="00901144"/>
    <w:rsid w:val="00901145"/>
    <w:rsid w:val="00901248"/>
    <w:rsid w:val="00901B27"/>
    <w:rsid w:val="00901D40"/>
    <w:rsid w:val="00901EA4"/>
    <w:rsid w:val="00901FA8"/>
    <w:rsid w:val="00902081"/>
    <w:rsid w:val="0090236B"/>
    <w:rsid w:val="009023CA"/>
    <w:rsid w:val="0090263E"/>
    <w:rsid w:val="0090298F"/>
    <w:rsid w:val="00902C62"/>
    <w:rsid w:val="00902D96"/>
    <w:rsid w:val="00903263"/>
    <w:rsid w:val="009034D9"/>
    <w:rsid w:val="0090354C"/>
    <w:rsid w:val="00903621"/>
    <w:rsid w:val="0090370A"/>
    <w:rsid w:val="0090378A"/>
    <w:rsid w:val="009038CE"/>
    <w:rsid w:val="00903AC6"/>
    <w:rsid w:val="00903EDF"/>
    <w:rsid w:val="00903EEA"/>
    <w:rsid w:val="00904436"/>
    <w:rsid w:val="009046AD"/>
    <w:rsid w:val="00904724"/>
    <w:rsid w:val="0090484F"/>
    <w:rsid w:val="009048A4"/>
    <w:rsid w:val="009048C7"/>
    <w:rsid w:val="00904AC0"/>
    <w:rsid w:val="00904BB9"/>
    <w:rsid w:val="00904C37"/>
    <w:rsid w:val="00904D45"/>
    <w:rsid w:val="00904E38"/>
    <w:rsid w:val="00904E56"/>
    <w:rsid w:val="00904EC0"/>
    <w:rsid w:val="00905487"/>
    <w:rsid w:val="009055A6"/>
    <w:rsid w:val="009059B5"/>
    <w:rsid w:val="00905DDA"/>
    <w:rsid w:val="00905F03"/>
    <w:rsid w:val="0090611C"/>
    <w:rsid w:val="00906393"/>
    <w:rsid w:val="00906453"/>
    <w:rsid w:val="0090650F"/>
    <w:rsid w:val="009065F1"/>
    <w:rsid w:val="00907196"/>
    <w:rsid w:val="00907764"/>
    <w:rsid w:val="0090786E"/>
    <w:rsid w:val="009078CE"/>
    <w:rsid w:val="00907FE7"/>
    <w:rsid w:val="00910112"/>
    <w:rsid w:val="009101C5"/>
    <w:rsid w:val="00910227"/>
    <w:rsid w:val="009102EB"/>
    <w:rsid w:val="0091055F"/>
    <w:rsid w:val="00910894"/>
    <w:rsid w:val="00910A21"/>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5"/>
    <w:rsid w:val="00912D6F"/>
    <w:rsid w:val="00912EC5"/>
    <w:rsid w:val="00912EFD"/>
    <w:rsid w:val="00912F9A"/>
    <w:rsid w:val="00912FAA"/>
    <w:rsid w:val="0091301E"/>
    <w:rsid w:val="00913AE8"/>
    <w:rsid w:val="00913BCF"/>
    <w:rsid w:val="00913CAB"/>
    <w:rsid w:val="00913D22"/>
    <w:rsid w:val="00913D76"/>
    <w:rsid w:val="00913D8B"/>
    <w:rsid w:val="009142F6"/>
    <w:rsid w:val="00914761"/>
    <w:rsid w:val="00914849"/>
    <w:rsid w:val="00914D0F"/>
    <w:rsid w:val="00914E51"/>
    <w:rsid w:val="009150AD"/>
    <w:rsid w:val="00915286"/>
    <w:rsid w:val="00915357"/>
    <w:rsid w:val="00915934"/>
    <w:rsid w:val="009159A0"/>
    <w:rsid w:val="00915B66"/>
    <w:rsid w:val="00915F8A"/>
    <w:rsid w:val="009160A5"/>
    <w:rsid w:val="00916128"/>
    <w:rsid w:val="0091619C"/>
    <w:rsid w:val="00916415"/>
    <w:rsid w:val="009169E9"/>
    <w:rsid w:val="00916AEF"/>
    <w:rsid w:val="00916D03"/>
    <w:rsid w:val="00916F06"/>
    <w:rsid w:val="0091702A"/>
    <w:rsid w:val="00917041"/>
    <w:rsid w:val="00917A6B"/>
    <w:rsid w:val="00917B0B"/>
    <w:rsid w:val="00917B3F"/>
    <w:rsid w:val="00917C49"/>
    <w:rsid w:val="00917EA3"/>
    <w:rsid w:val="009200D1"/>
    <w:rsid w:val="009203BC"/>
    <w:rsid w:val="009203C8"/>
    <w:rsid w:val="00920EEB"/>
    <w:rsid w:val="00921182"/>
    <w:rsid w:val="0092157F"/>
    <w:rsid w:val="00921682"/>
    <w:rsid w:val="009219BE"/>
    <w:rsid w:val="00921B88"/>
    <w:rsid w:val="00921D74"/>
    <w:rsid w:val="00921E0B"/>
    <w:rsid w:val="00921E6D"/>
    <w:rsid w:val="00921ED6"/>
    <w:rsid w:val="009220B3"/>
    <w:rsid w:val="00922413"/>
    <w:rsid w:val="00922538"/>
    <w:rsid w:val="00922547"/>
    <w:rsid w:val="00922EBE"/>
    <w:rsid w:val="00922FB8"/>
    <w:rsid w:val="00923634"/>
    <w:rsid w:val="00923647"/>
    <w:rsid w:val="00923658"/>
    <w:rsid w:val="00923697"/>
    <w:rsid w:val="00923A54"/>
    <w:rsid w:val="00923B30"/>
    <w:rsid w:val="00923C37"/>
    <w:rsid w:val="00923CF8"/>
    <w:rsid w:val="00923DA3"/>
    <w:rsid w:val="009240F8"/>
    <w:rsid w:val="0092414A"/>
    <w:rsid w:val="009243A8"/>
    <w:rsid w:val="00924406"/>
    <w:rsid w:val="009246FB"/>
    <w:rsid w:val="00924AFA"/>
    <w:rsid w:val="00924B96"/>
    <w:rsid w:val="00924B9D"/>
    <w:rsid w:val="00924C4F"/>
    <w:rsid w:val="00924DE7"/>
    <w:rsid w:val="00924E12"/>
    <w:rsid w:val="00924F6D"/>
    <w:rsid w:val="00925129"/>
    <w:rsid w:val="0092516D"/>
    <w:rsid w:val="00925486"/>
    <w:rsid w:val="00925982"/>
    <w:rsid w:val="00925B1E"/>
    <w:rsid w:val="00925BBE"/>
    <w:rsid w:val="00925C6C"/>
    <w:rsid w:val="00925CB9"/>
    <w:rsid w:val="00925E52"/>
    <w:rsid w:val="009260A0"/>
    <w:rsid w:val="009260CD"/>
    <w:rsid w:val="009260D1"/>
    <w:rsid w:val="0092614A"/>
    <w:rsid w:val="0092634A"/>
    <w:rsid w:val="00926AC9"/>
    <w:rsid w:val="00926BED"/>
    <w:rsid w:val="00926EBF"/>
    <w:rsid w:val="00926EC6"/>
    <w:rsid w:val="00927200"/>
    <w:rsid w:val="00927251"/>
    <w:rsid w:val="00927A71"/>
    <w:rsid w:val="00927B59"/>
    <w:rsid w:val="00927C35"/>
    <w:rsid w:val="00927E14"/>
    <w:rsid w:val="00927E17"/>
    <w:rsid w:val="00927F64"/>
    <w:rsid w:val="009303FE"/>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78C"/>
    <w:rsid w:val="0093387B"/>
    <w:rsid w:val="00933894"/>
    <w:rsid w:val="009338CC"/>
    <w:rsid w:val="00933CA7"/>
    <w:rsid w:val="00933DEF"/>
    <w:rsid w:val="00933EB2"/>
    <w:rsid w:val="00933F1C"/>
    <w:rsid w:val="00934635"/>
    <w:rsid w:val="009346B1"/>
    <w:rsid w:val="009349B8"/>
    <w:rsid w:val="00934E1B"/>
    <w:rsid w:val="00934EB7"/>
    <w:rsid w:val="00934EF8"/>
    <w:rsid w:val="00934F5A"/>
    <w:rsid w:val="00935084"/>
    <w:rsid w:val="0093513C"/>
    <w:rsid w:val="0093527C"/>
    <w:rsid w:val="00935392"/>
    <w:rsid w:val="009357DB"/>
    <w:rsid w:val="00935CFF"/>
    <w:rsid w:val="00935E20"/>
    <w:rsid w:val="00935FB0"/>
    <w:rsid w:val="00936002"/>
    <w:rsid w:val="009360DF"/>
    <w:rsid w:val="0093626F"/>
    <w:rsid w:val="00936451"/>
    <w:rsid w:val="009366A6"/>
    <w:rsid w:val="009366E9"/>
    <w:rsid w:val="00936773"/>
    <w:rsid w:val="009368EC"/>
    <w:rsid w:val="00937362"/>
    <w:rsid w:val="0093739C"/>
    <w:rsid w:val="00937683"/>
    <w:rsid w:val="009378AD"/>
    <w:rsid w:val="00937AD5"/>
    <w:rsid w:val="00937B72"/>
    <w:rsid w:val="00937C5B"/>
    <w:rsid w:val="00937CC8"/>
    <w:rsid w:val="00940295"/>
    <w:rsid w:val="00940500"/>
    <w:rsid w:val="009405BA"/>
    <w:rsid w:val="009406BF"/>
    <w:rsid w:val="00940B5A"/>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148"/>
    <w:rsid w:val="00942346"/>
    <w:rsid w:val="009423F5"/>
    <w:rsid w:val="009427B4"/>
    <w:rsid w:val="0094283B"/>
    <w:rsid w:val="00942B31"/>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274"/>
    <w:rsid w:val="009459D3"/>
    <w:rsid w:val="00945C50"/>
    <w:rsid w:val="00945EEF"/>
    <w:rsid w:val="00946036"/>
    <w:rsid w:val="00946043"/>
    <w:rsid w:val="009464C0"/>
    <w:rsid w:val="00946536"/>
    <w:rsid w:val="009466EE"/>
    <w:rsid w:val="009469D0"/>
    <w:rsid w:val="00946C8B"/>
    <w:rsid w:val="00946D50"/>
    <w:rsid w:val="00946E04"/>
    <w:rsid w:val="00946E49"/>
    <w:rsid w:val="00946E70"/>
    <w:rsid w:val="00947146"/>
    <w:rsid w:val="0094747D"/>
    <w:rsid w:val="00947706"/>
    <w:rsid w:val="009477C1"/>
    <w:rsid w:val="00947B40"/>
    <w:rsid w:val="00947BFE"/>
    <w:rsid w:val="00950161"/>
    <w:rsid w:val="00950257"/>
    <w:rsid w:val="00950395"/>
    <w:rsid w:val="009506FF"/>
    <w:rsid w:val="0095071A"/>
    <w:rsid w:val="00950853"/>
    <w:rsid w:val="0095094F"/>
    <w:rsid w:val="00950D41"/>
    <w:rsid w:val="009510A9"/>
    <w:rsid w:val="009510AF"/>
    <w:rsid w:val="009510CB"/>
    <w:rsid w:val="00951241"/>
    <w:rsid w:val="00951394"/>
    <w:rsid w:val="00951480"/>
    <w:rsid w:val="00951678"/>
    <w:rsid w:val="00951A6D"/>
    <w:rsid w:val="00951D58"/>
    <w:rsid w:val="00951F26"/>
    <w:rsid w:val="00951F6A"/>
    <w:rsid w:val="00952033"/>
    <w:rsid w:val="00952131"/>
    <w:rsid w:val="00952202"/>
    <w:rsid w:val="009523D2"/>
    <w:rsid w:val="0095263D"/>
    <w:rsid w:val="00952750"/>
    <w:rsid w:val="00952DE7"/>
    <w:rsid w:val="00952EE8"/>
    <w:rsid w:val="009534E4"/>
    <w:rsid w:val="009536CF"/>
    <w:rsid w:val="0095372D"/>
    <w:rsid w:val="009538E5"/>
    <w:rsid w:val="00953B9A"/>
    <w:rsid w:val="00953C9F"/>
    <w:rsid w:val="00953D71"/>
    <w:rsid w:val="00953F81"/>
    <w:rsid w:val="00954752"/>
    <w:rsid w:val="00954765"/>
    <w:rsid w:val="00954A39"/>
    <w:rsid w:val="00954AFF"/>
    <w:rsid w:val="00954FA3"/>
    <w:rsid w:val="009553C6"/>
    <w:rsid w:val="0095541C"/>
    <w:rsid w:val="009556A6"/>
    <w:rsid w:val="00955A95"/>
    <w:rsid w:val="00955F2A"/>
    <w:rsid w:val="00956372"/>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596"/>
    <w:rsid w:val="0096065A"/>
    <w:rsid w:val="00960795"/>
    <w:rsid w:val="009608ED"/>
    <w:rsid w:val="0096097D"/>
    <w:rsid w:val="00960B37"/>
    <w:rsid w:val="00960D85"/>
    <w:rsid w:val="00960DE0"/>
    <w:rsid w:val="00960E1F"/>
    <w:rsid w:val="00961282"/>
    <w:rsid w:val="009616EE"/>
    <w:rsid w:val="0096178E"/>
    <w:rsid w:val="00961928"/>
    <w:rsid w:val="00961963"/>
    <w:rsid w:val="00961A44"/>
    <w:rsid w:val="00961A7D"/>
    <w:rsid w:val="00961CCB"/>
    <w:rsid w:val="00961E71"/>
    <w:rsid w:val="00962029"/>
    <w:rsid w:val="0096204B"/>
    <w:rsid w:val="009623A9"/>
    <w:rsid w:val="00962600"/>
    <w:rsid w:val="0096273D"/>
    <w:rsid w:val="00962DC6"/>
    <w:rsid w:val="00963106"/>
    <w:rsid w:val="00963600"/>
    <w:rsid w:val="00963678"/>
    <w:rsid w:val="009637A4"/>
    <w:rsid w:val="009637E7"/>
    <w:rsid w:val="009639B4"/>
    <w:rsid w:val="009639E3"/>
    <w:rsid w:val="00963A41"/>
    <w:rsid w:val="00963E4B"/>
    <w:rsid w:val="00963EB3"/>
    <w:rsid w:val="00964509"/>
    <w:rsid w:val="009645D4"/>
    <w:rsid w:val="0096462F"/>
    <w:rsid w:val="009649A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6EBC"/>
    <w:rsid w:val="0096710F"/>
    <w:rsid w:val="009671A7"/>
    <w:rsid w:val="0096724B"/>
    <w:rsid w:val="00967529"/>
    <w:rsid w:val="009675B9"/>
    <w:rsid w:val="00967700"/>
    <w:rsid w:val="0096785A"/>
    <w:rsid w:val="00967A73"/>
    <w:rsid w:val="00967AC8"/>
    <w:rsid w:val="00967DB2"/>
    <w:rsid w:val="00967E0F"/>
    <w:rsid w:val="00967E40"/>
    <w:rsid w:val="00970139"/>
    <w:rsid w:val="0097039B"/>
    <w:rsid w:val="00970798"/>
    <w:rsid w:val="00970B5F"/>
    <w:rsid w:val="00970C69"/>
    <w:rsid w:val="00970D49"/>
    <w:rsid w:val="00970E5D"/>
    <w:rsid w:val="0097115E"/>
    <w:rsid w:val="00971733"/>
    <w:rsid w:val="0097185E"/>
    <w:rsid w:val="00971BEE"/>
    <w:rsid w:val="00971C50"/>
    <w:rsid w:val="00971C65"/>
    <w:rsid w:val="00971E65"/>
    <w:rsid w:val="00971F85"/>
    <w:rsid w:val="009722CB"/>
    <w:rsid w:val="0097257C"/>
    <w:rsid w:val="00972583"/>
    <w:rsid w:val="00972E48"/>
    <w:rsid w:val="009733A9"/>
    <w:rsid w:val="009736BB"/>
    <w:rsid w:val="0097373F"/>
    <w:rsid w:val="00973A01"/>
    <w:rsid w:val="00973A05"/>
    <w:rsid w:val="00973A10"/>
    <w:rsid w:val="00973E69"/>
    <w:rsid w:val="00973EB6"/>
    <w:rsid w:val="00974066"/>
    <w:rsid w:val="009740CD"/>
    <w:rsid w:val="0097412F"/>
    <w:rsid w:val="009744BD"/>
    <w:rsid w:val="009748F3"/>
    <w:rsid w:val="009749FB"/>
    <w:rsid w:val="00974B02"/>
    <w:rsid w:val="00974C80"/>
    <w:rsid w:val="00974CBD"/>
    <w:rsid w:val="00974E53"/>
    <w:rsid w:val="00974F0B"/>
    <w:rsid w:val="00975027"/>
    <w:rsid w:val="009752B4"/>
    <w:rsid w:val="009755FF"/>
    <w:rsid w:val="00975692"/>
    <w:rsid w:val="00975858"/>
    <w:rsid w:val="00975D89"/>
    <w:rsid w:val="00975E3C"/>
    <w:rsid w:val="00975EF2"/>
    <w:rsid w:val="0097601B"/>
    <w:rsid w:val="00976422"/>
    <w:rsid w:val="0097665C"/>
    <w:rsid w:val="00976700"/>
    <w:rsid w:val="00976B43"/>
    <w:rsid w:val="00976D52"/>
    <w:rsid w:val="00977018"/>
    <w:rsid w:val="00977120"/>
    <w:rsid w:val="009773B7"/>
    <w:rsid w:val="00977760"/>
    <w:rsid w:val="00977A14"/>
    <w:rsid w:val="00977B73"/>
    <w:rsid w:val="00977BED"/>
    <w:rsid w:val="009802EF"/>
    <w:rsid w:val="00980383"/>
    <w:rsid w:val="009804AF"/>
    <w:rsid w:val="00980698"/>
    <w:rsid w:val="00980723"/>
    <w:rsid w:val="0098099F"/>
    <w:rsid w:val="00980A1D"/>
    <w:rsid w:val="00980CF5"/>
    <w:rsid w:val="00980E42"/>
    <w:rsid w:val="009811B0"/>
    <w:rsid w:val="009812CF"/>
    <w:rsid w:val="0098172D"/>
    <w:rsid w:val="009818CC"/>
    <w:rsid w:val="00981B5D"/>
    <w:rsid w:val="00981D96"/>
    <w:rsid w:val="0098204A"/>
    <w:rsid w:val="0098205C"/>
    <w:rsid w:val="0098276C"/>
    <w:rsid w:val="009827D3"/>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4F8"/>
    <w:rsid w:val="00984579"/>
    <w:rsid w:val="00984583"/>
    <w:rsid w:val="009848BC"/>
    <w:rsid w:val="00984CB3"/>
    <w:rsid w:val="00984DF0"/>
    <w:rsid w:val="009850C7"/>
    <w:rsid w:val="00985687"/>
    <w:rsid w:val="00985981"/>
    <w:rsid w:val="00985990"/>
    <w:rsid w:val="00985FA5"/>
    <w:rsid w:val="009860EA"/>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A49"/>
    <w:rsid w:val="00990D36"/>
    <w:rsid w:val="0099196E"/>
    <w:rsid w:val="0099197E"/>
    <w:rsid w:val="00991FD5"/>
    <w:rsid w:val="009921E8"/>
    <w:rsid w:val="00992212"/>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29F"/>
    <w:rsid w:val="009953C1"/>
    <w:rsid w:val="009957A3"/>
    <w:rsid w:val="009958E5"/>
    <w:rsid w:val="00995A6E"/>
    <w:rsid w:val="00995AFA"/>
    <w:rsid w:val="00995C0A"/>
    <w:rsid w:val="00995C24"/>
    <w:rsid w:val="00996737"/>
    <w:rsid w:val="00996976"/>
    <w:rsid w:val="00996FA0"/>
    <w:rsid w:val="00997E2B"/>
    <w:rsid w:val="00997EAE"/>
    <w:rsid w:val="00997EF6"/>
    <w:rsid w:val="00997FA3"/>
    <w:rsid w:val="009A0116"/>
    <w:rsid w:val="009A0372"/>
    <w:rsid w:val="009A06C0"/>
    <w:rsid w:val="009A09E1"/>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2B87"/>
    <w:rsid w:val="009A2BFF"/>
    <w:rsid w:val="009A307F"/>
    <w:rsid w:val="009A3168"/>
    <w:rsid w:val="009A32F9"/>
    <w:rsid w:val="009A333D"/>
    <w:rsid w:val="009A344B"/>
    <w:rsid w:val="009A36A2"/>
    <w:rsid w:val="009A39C3"/>
    <w:rsid w:val="009A3B68"/>
    <w:rsid w:val="009A3C42"/>
    <w:rsid w:val="009A3CF0"/>
    <w:rsid w:val="009A437E"/>
    <w:rsid w:val="009A4881"/>
    <w:rsid w:val="009A48EB"/>
    <w:rsid w:val="009A4929"/>
    <w:rsid w:val="009A4A2C"/>
    <w:rsid w:val="009A4E31"/>
    <w:rsid w:val="009A51DA"/>
    <w:rsid w:val="009A5B24"/>
    <w:rsid w:val="009A5E96"/>
    <w:rsid w:val="009A6444"/>
    <w:rsid w:val="009A669D"/>
    <w:rsid w:val="009A6803"/>
    <w:rsid w:val="009A68C8"/>
    <w:rsid w:val="009A6D73"/>
    <w:rsid w:val="009A6EEE"/>
    <w:rsid w:val="009A6F8E"/>
    <w:rsid w:val="009A7095"/>
    <w:rsid w:val="009A7375"/>
    <w:rsid w:val="009A7425"/>
    <w:rsid w:val="009A74CB"/>
    <w:rsid w:val="009A7DFA"/>
    <w:rsid w:val="009A7F7C"/>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3180"/>
    <w:rsid w:val="009B32AB"/>
    <w:rsid w:val="009B3512"/>
    <w:rsid w:val="009B370B"/>
    <w:rsid w:val="009B37F9"/>
    <w:rsid w:val="009B385D"/>
    <w:rsid w:val="009B389E"/>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C33"/>
    <w:rsid w:val="009B5E78"/>
    <w:rsid w:val="009B5F21"/>
    <w:rsid w:val="009B5F4F"/>
    <w:rsid w:val="009B63BE"/>
    <w:rsid w:val="009B6774"/>
    <w:rsid w:val="009B6790"/>
    <w:rsid w:val="009B6FB2"/>
    <w:rsid w:val="009B7705"/>
    <w:rsid w:val="009B7DC8"/>
    <w:rsid w:val="009B7E5C"/>
    <w:rsid w:val="009B7EE5"/>
    <w:rsid w:val="009C00EE"/>
    <w:rsid w:val="009C0A18"/>
    <w:rsid w:val="009C0E28"/>
    <w:rsid w:val="009C0FD0"/>
    <w:rsid w:val="009C10C0"/>
    <w:rsid w:val="009C137D"/>
    <w:rsid w:val="009C171C"/>
    <w:rsid w:val="009C1819"/>
    <w:rsid w:val="009C1961"/>
    <w:rsid w:val="009C1A4E"/>
    <w:rsid w:val="009C1C5D"/>
    <w:rsid w:val="009C1D5A"/>
    <w:rsid w:val="009C1E8D"/>
    <w:rsid w:val="009C1EB1"/>
    <w:rsid w:val="009C21B9"/>
    <w:rsid w:val="009C2237"/>
    <w:rsid w:val="009C2280"/>
    <w:rsid w:val="009C2793"/>
    <w:rsid w:val="009C2B03"/>
    <w:rsid w:val="009C2D3C"/>
    <w:rsid w:val="009C31E8"/>
    <w:rsid w:val="009C3468"/>
    <w:rsid w:val="009C37ED"/>
    <w:rsid w:val="009C3D47"/>
    <w:rsid w:val="009C4198"/>
    <w:rsid w:val="009C4215"/>
    <w:rsid w:val="009C4392"/>
    <w:rsid w:val="009C43EE"/>
    <w:rsid w:val="009C43F9"/>
    <w:rsid w:val="009C4488"/>
    <w:rsid w:val="009C46A6"/>
    <w:rsid w:val="009C483E"/>
    <w:rsid w:val="009C52E7"/>
    <w:rsid w:val="009C56C7"/>
    <w:rsid w:val="009C578A"/>
    <w:rsid w:val="009C5E0C"/>
    <w:rsid w:val="009C602E"/>
    <w:rsid w:val="009C60E2"/>
    <w:rsid w:val="009C65FE"/>
    <w:rsid w:val="009C666D"/>
    <w:rsid w:val="009C69EA"/>
    <w:rsid w:val="009C69FD"/>
    <w:rsid w:val="009C6C4C"/>
    <w:rsid w:val="009C6C86"/>
    <w:rsid w:val="009C73BB"/>
    <w:rsid w:val="009C751D"/>
    <w:rsid w:val="009C780B"/>
    <w:rsid w:val="009C7B7B"/>
    <w:rsid w:val="009C7C31"/>
    <w:rsid w:val="009D0064"/>
    <w:rsid w:val="009D00FD"/>
    <w:rsid w:val="009D0588"/>
    <w:rsid w:val="009D0636"/>
    <w:rsid w:val="009D0782"/>
    <w:rsid w:val="009D139F"/>
    <w:rsid w:val="009D1461"/>
    <w:rsid w:val="009D147F"/>
    <w:rsid w:val="009D173A"/>
    <w:rsid w:val="009D19CB"/>
    <w:rsid w:val="009D19D7"/>
    <w:rsid w:val="009D1CD7"/>
    <w:rsid w:val="009D2063"/>
    <w:rsid w:val="009D2548"/>
    <w:rsid w:val="009D2C56"/>
    <w:rsid w:val="009D2D8F"/>
    <w:rsid w:val="009D3103"/>
    <w:rsid w:val="009D3208"/>
    <w:rsid w:val="009D3328"/>
    <w:rsid w:val="009D3440"/>
    <w:rsid w:val="009D3637"/>
    <w:rsid w:val="009D3A07"/>
    <w:rsid w:val="009D3A3C"/>
    <w:rsid w:val="009D3BBA"/>
    <w:rsid w:val="009D41D3"/>
    <w:rsid w:val="009D471B"/>
    <w:rsid w:val="009D48B6"/>
    <w:rsid w:val="009D49A6"/>
    <w:rsid w:val="009D4BFC"/>
    <w:rsid w:val="009D4EA8"/>
    <w:rsid w:val="009D51EC"/>
    <w:rsid w:val="009D5490"/>
    <w:rsid w:val="009D54A5"/>
    <w:rsid w:val="009D58CA"/>
    <w:rsid w:val="009D5AA2"/>
    <w:rsid w:val="009D5C73"/>
    <w:rsid w:val="009D5EFE"/>
    <w:rsid w:val="009D61D1"/>
    <w:rsid w:val="009D61F3"/>
    <w:rsid w:val="009D6443"/>
    <w:rsid w:val="009D667B"/>
    <w:rsid w:val="009D6AC8"/>
    <w:rsid w:val="009D7045"/>
    <w:rsid w:val="009D7A2E"/>
    <w:rsid w:val="009D7C17"/>
    <w:rsid w:val="009D7EEB"/>
    <w:rsid w:val="009E01FB"/>
    <w:rsid w:val="009E02C6"/>
    <w:rsid w:val="009E0419"/>
    <w:rsid w:val="009E0436"/>
    <w:rsid w:val="009E0643"/>
    <w:rsid w:val="009E07C7"/>
    <w:rsid w:val="009E0A9F"/>
    <w:rsid w:val="009E0C95"/>
    <w:rsid w:val="009E0CE1"/>
    <w:rsid w:val="009E0F06"/>
    <w:rsid w:val="009E14A1"/>
    <w:rsid w:val="009E15E5"/>
    <w:rsid w:val="009E16DD"/>
    <w:rsid w:val="009E1756"/>
    <w:rsid w:val="009E1877"/>
    <w:rsid w:val="009E197E"/>
    <w:rsid w:val="009E1A2B"/>
    <w:rsid w:val="009E1B66"/>
    <w:rsid w:val="009E1C37"/>
    <w:rsid w:val="009E23CE"/>
    <w:rsid w:val="009E258F"/>
    <w:rsid w:val="009E29CC"/>
    <w:rsid w:val="009E2C70"/>
    <w:rsid w:val="009E32B5"/>
    <w:rsid w:val="009E36E7"/>
    <w:rsid w:val="009E371D"/>
    <w:rsid w:val="009E37BC"/>
    <w:rsid w:val="009E3824"/>
    <w:rsid w:val="009E3849"/>
    <w:rsid w:val="009E3E25"/>
    <w:rsid w:val="009E3FAE"/>
    <w:rsid w:val="009E4033"/>
    <w:rsid w:val="009E43F3"/>
    <w:rsid w:val="009E4409"/>
    <w:rsid w:val="009E443D"/>
    <w:rsid w:val="009E4447"/>
    <w:rsid w:val="009E44F6"/>
    <w:rsid w:val="009E490F"/>
    <w:rsid w:val="009E4CA9"/>
    <w:rsid w:val="009E4DE4"/>
    <w:rsid w:val="009E4E19"/>
    <w:rsid w:val="009E4F0D"/>
    <w:rsid w:val="009E4FCB"/>
    <w:rsid w:val="009E563B"/>
    <w:rsid w:val="009E5969"/>
    <w:rsid w:val="009E5C25"/>
    <w:rsid w:val="009E5C7A"/>
    <w:rsid w:val="009E5F05"/>
    <w:rsid w:val="009E5FDB"/>
    <w:rsid w:val="009E6171"/>
    <w:rsid w:val="009E6968"/>
    <w:rsid w:val="009E6B5F"/>
    <w:rsid w:val="009E6C72"/>
    <w:rsid w:val="009E6E50"/>
    <w:rsid w:val="009E71A8"/>
    <w:rsid w:val="009E763E"/>
    <w:rsid w:val="009E768B"/>
    <w:rsid w:val="009E7767"/>
    <w:rsid w:val="009E783F"/>
    <w:rsid w:val="009E78AA"/>
    <w:rsid w:val="009E7AFD"/>
    <w:rsid w:val="009E7D32"/>
    <w:rsid w:val="009E7EB6"/>
    <w:rsid w:val="009F000A"/>
    <w:rsid w:val="009F026A"/>
    <w:rsid w:val="009F0A32"/>
    <w:rsid w:val="009F0EEC"/>
    <w:rsid w:val="009F123E"/>
    <w:rsid w:val="009F1408"/>
    <w:rsid w:val="009F145E"/>
    <w:rsid w:val="009F1BC9"/>
    <w:rsid w:val="009F1CEF"/>
    <w:rsid w:val="009F1D47"/>
    <w:rsid w:val="009F1E9B"/>
    <w:rsid w:val="009F2076"/>
    <w:rsid w:val="009F262B"/>
    <w:rsid w:val="009F2A63"/>
    <w:rsid w:val="009F2B98"/>
    <w:rsid w:val="009F2D00"/>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319"/>
    <w:rsid w:val="009F5562"/>
    <w:rsid w:val="009F5567"/>
    <w:rsid w:val="009F5E08"/>
    <w:rsid w:val="009F5E0D"/>
    <w:rsid w:val="009F5F54"/>
    <w:rsid w:val="009F62A5"/>
    <w:rsid w:val="009F62FC"/>
    <w:rsid w:val="009F66C3"/>
    <w:rsid w:val="009F6740"/>
    <w:rsid w:val="009F69D4"/>
    <w:rsid w:val="009F6A20"/>
    <w:rsid w:val="009F6ABA"/>
    <w:rsid w:val="009F6B22"/>
    <w:rsid w:val="009F6BF3"/>
    <w:rsid w:val="009F6C2C"/>
    <w:rsid w:val="009F6D6F"/>
    <w:rsid w:val="009F6F26"/>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451"/>
    <w:rsid w:val="00A01489"/>
    <w:rsid w:val="00A01603"/>
    <w:rsid w:val="00A01828"/>
    <w:rsid w:val="00A0186E"/>
    <w:rsid w:val="00A018B9"/>
    <w:rsid w:val="00A01949"/>
    <w:rsid w:val="00A01C2D"/>
    <w:rsid w:val="00A01CB9"/>
    <w:rsid w:val="00A01CEA"/>
    <w:rsid w:val="00A01DFB"/>
    <w:rsid w:val="00A01ECA"/>
    <w:rsid w:val="00A0200F"/>
    <w:rsid w:val="00A027EC"/>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167"/>
    <w:rsid w:val="00A05227"/>
    <w:rsid w:val="00A053E8"/>
    <w:rsid w:val="00A057BC"/>
    <w:rsid w:val="00A059B5"/>
    <w:rsid w:val="00A05DB8"/>
    <w:rsid w:val="00A05E31"/>
    <w:rsid w:val="00A05EDC"/>
    <w:rsid w:val="00A060C4"/>
    <w:rsid w:val="00A06112"/>
    <w:rsid w:val="00A06241"/>
    <w:rsid w:val="00A06253"/>
    <w:rsid w:val="00A06286"/>
    <w:rsid w:val="00A0630D"/>
    <w:rsid w:val="00A0676C"/>
    <w:rsid w:val="00A068A3"/>
    <w:rsid w:val="00A06910"/>
    <w:rsid w:val="00A06A8D"/>
    <w:rsid w:val="00A07018"/>
    <w:rsid w:val="00A07198"/>
    <w:rsid w:val="00A07425"/>
    <w:rsid w:val="00A07449"/>
    <w:rsid w:val="00A074C5"/>
    <w:rsid w:val="00A07521"/>
    <w:rsid w:val="00A07682"/>
    <w:rsid w:val="00A077B1"/>
    <w:rsid w:val="00A07CD1"/>
    <w:rsid w:val="00A07D13"/>
    <w:rsid w:val="00A07DA8"/>
    <w:rsid w:val="00A07F5C"/>
    <w:rsid w:val="00A100F2"/>
    <w:rsid w:val="00A10307"/>
    <w:rsid w:val="00A1049C"/>
    <w:rsid w:val="00A104E5"/>
    <w:rsid w:val="00A107E2"/>
    <w:rsid w:val="00A10B0B"/>
    <w:rsid w:val="00A10BC5"/>
    <w:rsid w:val="00A10E99"/>
    <w:rsid w:val="00A11108"/>
    <w:rsid w:val="00A111BE"/>
    <w:rsid w:val="00A1120E"/>
    <w:rsid w:val="00A1189A"/>
    <w:rsid w:val="00A11A04"/>
    <w:rsid w:val="00A11B0F"/>
    <w:rsid w:val="00A11DF9"/>
    <w:rsid w:val="00A11F01"/>
    <w:rsid w:val="00A12250"/>
    <w:rsid w:val="00A122F2"/>
    <w:rsid w:val="00A126D6"/>
    <w:rsid w:val="00A129F5"/>
    <w:rsid w:val="00A12A6F"/>
    <w:rsid w:val="00A12ACD"/>
    <w:rsid w:val="00A12C06"/>
    <w:rsid w:val="00A12C3A"/>
    <w:rsid w:val="00A12CAC"/>
    <w:rsid w:val="00A12E3E"/>
    <w:rsid w:val="00A131FE"/>
    <w:rsid w:val="00A13456"/>
    <w:rsid w:val="00A13481"/>
    <w:rsid w:val="00A135ED"/>
    <w:rsid w:val="00A1366C"/>
    <w:rsid w:val="00A13806"/>
    <w:rsid w:val="00A138BA"/>
    <w:rsid w:val="00A13982"/>
    <w:rsid w:val="00A13D22"/>
    <w:rsid w:val="00A13ED6"/>
    <w:rsid w:val="00A14038"/>
    <w:rsid w:val="00A143D6"/>
    <w:rsid w:val="00A14443"/>
    <w:rsid w:val="00A14554"/>
    <w:rsid w:val="00A14999"/>
    <w:rsid w:val="00A14B25"/>
    <w:rsid w:val="00A14D7E"/>
    <w:rsid w:val="00A14D90"/>
    <w:rsid w:val="00A14D99"/>
    <w:rsid w:val="00A14DC8"/>
    <w:rsid w:val="00A151D7"/>
    <w:rsid w:val="00A153A8"/>
    <w:rsid w:val="00A153D4"/>
    <w:rsid w:val="00A156AE"/>
    <w:rsid w:val="00A159DB"/>
    <w:rsid w:val="00A15AA1"/>
    <w:rsid w:val="00A15B08"/>
    <w:rsid w:val="00A15B40"/>
    <w:rsid w:val="00A15C8D"/>
    <w:rsid w:val="00A15D5C"/>
    <w:rsid w:val="00A15DBC"/>
    <w:rsid w:val="00A15E77"/>
    <w:rsid w:val="00A1616D"/>
    <w:rsid w:val="00A163D9"/>
    <w:rsid w:val="00A16418"/>
    <w:rsid w:val="00A164F9"/>
    <w:rsid w:val="00A16915"/>
    <w:rsid w:val="00A16E70"/>
    <w:rsid w:val="00A16E7A"/>
    <w:rsid w:val="00A171BF"/>
    <w:rsid w:val="00A172F6"/>
    <w:rsid w:val="00A1738F"/>
    <w:rsid w:val="00A17428"/>
    <w:rsid w:val="00A1752A"/>
    <w:rsid w:val="00A1768C"/>
    <w:rsid w:val="00A17A06"/>
    <w:rsid w:val="00A17B74"/>
    <w:rsid w:val="00A17DD0"/>
    <w:rsid w:val="00A20ECA"/>
    <w:rsid w:val="00A20EF9"/>
    <w:rsid w:val="00A211C3"/>
    <w:rsid w:val="00A21F7C"/>
    <w:rsid w:val="00A22170"/>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9D9"/>
    <w:rsid w:val="00A23B72"/>
    <w:rsid w:val="00A23E34"/>
    <w:rsid w:val="00A240FB"/>
    <w:rsid w:val="00A24447"/>
    <w:rsid w:val="00A24818"/>
    <w:rsid w:val="00A24884"/>
    <w:rsid w:val="00A24F84"/>
    <w:rsid w:val="00A25033"/>
    <w:rsid w:val="00A2516C"/>
    <w:rsid w:val="00A252DC"/>
    <w:rsid w:val="00A25442"/>
    <w:rsid w:val="00A2544D"/>
    <w:rsid w:val="00A25811"/>
    <w:rsid w:val="00A258FC"/>
    <w:rsid w:val="00A25E27"/>
    <w:rsid w:val="00A26131"/>
    <w:rsid w:val="00A2627F"/>
    <w:rsid w:val="00A26376"/>
    <w:rsid w:val="00A266B4"/>
    <w:rsid w:val="00A2733A"/>
    <w:rsid w:val="00A279B9"/>
    <w:rsid w:val="00A279CF"/>
    <w:rsid w:val="00A27A40"/>
    <w:rsid w:val="00A27B74"/>
    <w:rsid w:val="00A27B76"/>
    <w:rsid w:val="00A27CC5"/>
    <w:rsid w:val="00A27CD3"/>
    <w:rsid w:val="00A30046"/>
    <w:rsid w:val="00A30315"/>
    <w:rsid w:val="00A303A0"/>
    <w:rsid w:val="00A3076D"/>
    <w:rsid w:val="00A30833"/>
    <w:rsid w:val="00A3085B"/>
    <w:rsid w:val="00A30A60"/>
    <w:rsid w:val="00A30CBA"/>
    <w:rsid w:val="00A30CE1"/>
    <w:rsid w:val="00A3126A"/>
    <w:rsid w:val="00A31286"/>
    <w:rsid w:val="00A314F4"/>
    <w:rsid w:val="00A317C8"/>
    <w:rsid w:val="00A3187D"/>
    <w:rsid w:val="00A31A1E"/>
    <w:rsid w:val="00A31CE5"/>
    <w:rsid w:val="00A31E2D"/>
    <w:rsid w:val="00A3202B"/>
    <w:rsid w:val="00A320B5"/>
    <w:rsid w:val="00A32416"/>
    <w:rsid w:val="00A32B3B"/>
    <w:rsid w:val="00A32C87"/>
    <w:rsid w:val="00A32C88"/>
    <w:rsid w:val="00A32ECC"/>
    <w:rsid w:val="00A32F48"/>
    <w:rsid w:val="00A335C1"/>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60C3"/>
    <w:rsid w:val="00A361FC"/>
    <w:rsid w:val="00A3631C"/>
    <w:rsid w:val="00A36503"/>
    <w:rsid w:val="00A369BE"/>
    <w:rsid w:val="00A36AAB"/>
    <w:rsid w:val="00A3752D"/>
    <w:rsid w:val="00A375DF"/>
    <w:rsid w:val="00A3760F"/>
    <w:rsid w:val="00A37885"/>
    <w:rsid w:val="00A37AE4"/>
    <w:rsid w:val="00A37D80"/>
    <w:rsid w:val="00A4094E"/>
    <w:rsid w:val="00A4097D"/>
    <w:rsid w:val="00A409B5"/>
    <w:rsid w:val="00A40BAC"/>
    <w:rsid w:val="00A413E9"/>
    <w:rsid w:val="00A41939"/>
    <w:rsid w:val="00A41CE3"/>
    <w:rsid w:val="00A4203C"/>
    <w:rsid w:val="00A421D9"/>
    <w:rsid w:val="00A4232E"/>
    <w:rsid w:val="00A428BB"/>
    <w:rsid w:val="00A429DB"/>
    <w:rsid w:val="00A4307F"/>
    <w:rsid w:val="00A43658"/>
    <w:rsid w:val="00A437C7"/>
    <w:rsid w:val="00A439B5"/>
    <w:rsid w:val="00A43C38"/>
    <w:rsid w:val="00A43C3E"/>
    <w:rsid w:val="00A43D22"/>
    <w:rsid w:val="00A43DFD"/>
    <w:rsid w:val="00A43EA6"/>
    <w:rsid w:val="00A44257"/>
    <w:rsid w:val="00A442CB"/>
    <w:rsid w:val="00A44373"/>
    <w:rsid w:val="00A444B2"/>
    <w:rsid w:val="00A445C8"/>
    <w:rsid w:val="00A44820"/>
    <w:rsid w:val="00A44AED"/>
    <w:rsid w:val="00A44BE2"/>
    <w:rsid w:val="00A44BF0"/>
    <w:rsid w:val="00A44DD2"/>
    <w:rsid w:val="00A45130"/>
    <w:rsid w:val="00A452F6"/>
    <w:rsid w:val="00A454A5"/>
    <w:rsid w:val="00A4552B"/>
    <w:rsid w:val="00A45A62"/>
    <w:rsid w:val="00A45A8A"/>
    <w:rsid w:val="00A45D0B"/>
    <w:rsid w:val="00A45D68"/>
    <w:rsid w:val="00A462AA"/>
    <w:rsid w:val="00A4633E"/>
    <w:rsid w:val="00A46746"/>
    <w:rsid w:val="00A46868"/>
    <w:rsid w:val="00A46A33"/>
    <w:rsid w:val="00A46B7C"/>
    <w:rsid w:val="00A46DD6"/>
    <w:rsid w:val="00A46FDD"/>
    <w:rsid w:val="00A47174"/>
    <w:rsid w:val="00A47350"/>
    <w:rsid w:val="00A47370"/>
    <w:rsid w:val="00A47754"/>
    <w:rsid w:val="00A47D95"/>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1BAB"/>
    <w:rsid w:val="00A52228"/>
    <w:rsid w:val="00A523AE"/>
    <w:rsid w:val="00A52481"/>
    <w:rsid w:val="00A527E7"/>
    <w:rsid w:val="00A528AE"/>
    <w:rsid w:val="00A528C6"/>
    <w:rsid w:val="00A52972"/>
    <w:rsid w:val="00A5314F"/>
    <w:rsid w:val="00A531CF"/>
    <w:rsid w:val="00A53610"/>
    <w:rsid w:val="00A536BE"/>
    <w:rsid w:val="00A53B16"/>
    <w:rsid w:val="00A53D07"/>
    <w:rsid w:val="00A53EFD"/>
    <w:rsid w:val="00A543BB"/>
    <w:rsid w:val="00A5455C"/>
    <w:rsid w:val="00A54621"/>
    <w:rsid w:val="00A5486E"/>
    <w:rsid w:val="00A5519A"/>
    <w:rsid w:val="00A55240"/>
    <w:rsid w:val="00A5524E"/>
    <w:rsid w:val="00A55424"/>
    <w:rsid w:val="00A55A7D"/>
    <w:rsid w:val="00A55C48"/>
    <w:rsid w:val="00A56115"/>
    <w:rsid w:val="00A562F0"/>
    <w:rsid w:val="00A56B1F"/>
    <w:rsid w:val="00A56D3E"/>
    <w:rsid w:val="00A56E60"/>
    <w:rsid w:val="00A56EE0"/>
    <w:rsid w:val="00A56FBE"/>
    <w:rsid w:val="00A570AF"/>
    <w:rsid w:val="00A571EB"/>
    <w:rsid w:val="00A574EB"/>
    <w:rsid w:val="00A575FD"/>
    <w:rsid w:val="00A577B1"/>
    <w:rsid w:val="00A57CC1"/>
    <w:rsid w:val="00A57DC7"/>
    <w:rsid w:val="00A57EE1"/>
    <w:rsid w:val="00A6026A"/>
    <w:rsid w:val="00A60609"/>
    <w:rsid w:val="00A60755"/>
    <w:rsid w:val="00A608E8"/>
    <w:rsid w:val="00A60A15"/>
    <w:rsid w:val="00A60B75"/>
    <w:rsid w:val="00A61291"/>
    <w:rsid w:val="00A61455"/>
    <w:rsid w:val="00A6158D"/>
    <w:rsid w:val="00A615CB"/>
    <w:rsid w:val="00A61839"/>
    <w:rsid w:val="00A618FD"/>
    <w:rsid w:val="00A61C6F"/>
    <w:rsid w:val="00A61D0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13"/>
    <w:rsid w:val="00A66160"/>
    <w:rsid w:val="00A663A7"/>
    <w:rsid w:val="00A6681D"/>
    <w:rsid w:val="00A66B7D"/>
    <w:rsid w:val="00A66FAF"/>
    <w:rsid w:val="00A674BC"/>
    <w:rsid w:val="00A674E2"/>
    <w:rsid w:val="00A6760B"/>
    <w:rsid w:val="00A67768"/>
    <w:rsid w:val="00A677DB"/>
    <w:rsid w:val="00A67A17"/>
    <w:rsid w:val="00A7001C"/>
    <w:rsid w:val="00A704D2"/>
    <w:rsid w:val="00A705C7"/>
    <w:rsid w:val="00A706F2"/>
    <w:rsid w:val="00A7085D"/>
    <w:rsid w:val="00A70B6D"/>
    <w:rsid w:val="00A70CC9"/>
    <w:rsid w:val="00A71119"/>
    <w:rsid w:val="00A711EE"/>
    <w:rsid w:val="00A71560"/>
    <w:rsid w:val="00A715B9"/>
    <w:rsid w:val="00A71B27"/>
    <w:rsid w:val="00A71B56"/>
    <w:rsid w:val="00A71F20"/>
    <w:rsid w:val="00A71F27"/>
    <w:rsid w:val="00A72132"/>
    <w:rsid w:val="00A721AA"/>
    <w:rsid w:val="00A723A2"/>
    <w:rsid w:val="00A725A9"/>
    <w:rsid w:val="00A7261E"/>
    <w:rsid w:val="00A72836"/>
    <w:rsid w:val="00A728BF"/>
    <w:rsid w:val="00A72A03"/>
    <w:rsid w:val="00A72C10"/>
    <w:rsid w:val="00A72C98"/>
    <w:rsid w:val="00A72D39"/>
    <w:rsid w:val="00A73665"/>
    <w:rsid w:val="00A73697"/>
    <w:rsid w:val="00A73C7B"/>
    <w:rsid w:val="00A73E8C"/>
    <w:rsid w:val="00A74093"/>
    <w:rsid w:val="00A74C9B"/>
    <w:rsid w:val="00A74FAF"/>
    <w:rsid w:val="00A758E7"/>
    <w:rsid w:val="00A75E3A"/>
    <w:rsid w:val="00A75E43"/>
    <w:rsid w:val="00A7606E"/>
    <w:rsid w:val="00A76206"/>
    <w:rsid w:val="00A76360"/>
    <w:rsid w:val="00A76405"/>
    <w:rsid w:val="00A76829"/>
    <w:rsid w:val="00A77210"/>
    <w:rsid w:val="00A7734A"/>
    <w:rsid w:val="00A77486"/>
    <w:rsid w:val="00A77526"/>
    <w:rsid w:val="00A77614"/>
    <w:rsid w:val="00A77647"/>
    <w:rsid w:val="00A77B92"/>
    <w:rsid w:val="00A77E14"/>
    <w:rsid w:val="00A77F46"/>
    <w:rsid w:val="00A8006C"/>
    <w:rsid w:val="00A805DA"/>
    <w:rsid w:val="00A8073A"/>
    <w:rsid w:val="00A8097B"/>
    <w:rsid w:val="00A81250"/>
    <w:rsid w:val="00A813DE"/>
    <w:rsid w:val="00A81568"/>
    <w:rsid w:val="00A81593"/>
    <w:rsid w:val="00A81749"/>
    <w:rsid w:val="00A8178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DE5"/>
    <w:rsid w:val="00A83F1E"/>
    <w:rsid w:val="00A84414"/>
    <w:rsid w:val="00A8478B"/>
    <w:rsid w:val="00A84819"/>
    <w:rsid w:val="00A84B14"/>
    <w:rsid w:val="00A84C56"/>
    <w:rsid w:val="00A84E0D"/>
    <w:rsid w:val="00A84EE2"/>
    <w:rsid w:val="00A852F2"/>
    <w:rsid w:val="00A853C6"/>
    <w:rsid w:val="00A853D0"/>
    <w:rsid w:val="00A855F3"/>
    <w:rsid w:val="00A85A3B"/>
    <w:rsid w:val="00A85ABB"/>
    <w:rsid w:val="00A85BE7"/>
    <w:rsid w:val="00A85C1A"/>
    <w:rsid w:val="00A85D5B"/>
    <w:rsid w:val="00A85D5D"/>
    <w:rsid w:val="00A85DA4"/>
    <w:rsid w:val="00A85F33"/>
    <w:rsid w:val="00A8610D"/>
    <w:rsid w:val="00A86132"/>
    <w:rsid w:val="00A86252"/>
    <w:rsid w:val="00A86812"/>
    <w:rsid w:val="00A86BBB"/>
    <w:rsid w:val="00A86D1F"/>
    <w:rsid w:val="00A86DBB"/>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461"/>
    <w:rsid w:val="00A9159E"/>
    <w:rsid w:val="00A916BB"/>
    <w:rsid w:val="00A91B88"/>
    <w:rsid w:val="00A92017"/>
    <w:rsid w:val="00A921D3"/>
    <w:rsid w:val="00A92A42"/>
    <w:rsid w:val="00A92CF4"/>
    <w:rsid w:val="00A92D5E"/>
    <w:rsid w:val="00A9315B"/>
    <w:rsid w:val="00A93608"/>
    <w:rsid w:val="00A9385C"/>
    <w:rsid w:val="00A93956"/>
    <w:rsid w:val="00A93996"/>
    <w:rsid w:val="00A93AE1"/>
    <w:rsid w:val="00A93C86"/>
    <w:rsid w:val="00A93EF3"/>
    <w:rsid w:val="00A93FCF"/>
    <w:rsid w:val="00A94414"/>
    <w:rsid w:val="00A9467F"/>
    <w:rsid w:val="00A9491C"/>
    <w:rsid w:val="00A94F8F"/>
    <w:rsid w:val="00A951CB"/>
    <w:rsid w:val="00A95345"/>
    <w:rsid w:val="00A95357"/>
    <w:rsid w:val="00A95459"/>
    <w:rsid w:val="00A954B5"/>
    <w:rsid w:val="00A9603D"/>
    <w:rsid w:val="00A9604C"/>
    <w:rsid w:val="00A96066"/>
    <w:rsid w:val="00A960C7"/>
    <w:rsid w:val="00A960D9"/>
    <w:rsid w:val="00A9656E"/>
    <w:rsid w:val="00A96663"/>
    <w:rsid w:val="00A96733"/>
    <w:rsid w:val="00A967C1"/>
    <w:rsid w:val="00A96FB9"/>
    <w:rsid w:val="00A970B0"/>
    <w:rsid w:val="00A973FF"/>
    <w:rsid w:val="00A97519"/>
    <w:rsid w:val="00A9788C"/>
    <w:rsid w:val="00A978FA"/>
    <w:rsid w:val="00A97C61"/>
    <w:rsid w:val="00A97DD7"/>
    <w:rsid w:val="00A97DF9"/>
    <w:rsid w:val="00AA00B2"/>
    <w:rsid w:val="00AA047C"/>
    <w:rsid w:val="00AA0ED1"/>
    <w:rsid w:val="00AA0F9D"/>
    <w:rsid w:val="00AA11A3"/>
    <w:rsid w:val="00AA18FE"/>
    <w:rsid w:val="00AA194F"/>
    <w:rsid w:val="00AA19C2"/>
    <w:rsid w:val="00AA1A01"/>
    <w:rsid w:val="00AA1CB3"/>
    <w:rsid w:val="00AA1EBC"/>
    <w:rsid w:val="00AA1F69"/>
    <w:rsid w:val="00AA2014"/>
    <w:rsid w:val="00AA2426"/>
    <w:rsid w:val="00AA244E"/>
    <w:rsid w:val="00AA2487"/>
    <w:rsid w:val="00AA24D1"/>
    <w:rsid w:val="00AA2926"/>
    <w:rsid w:val="00AA2C82"/>
    <w:rsid w:val="00AA3034"/>
    <w:rsid w:val="00AA340B"/>
    <w:rsid w:val="00AA3AC1"/>
    <w:rsid w:val="00AA3C7B"/>
    <w:rsid w:val="00AA3C89"/>
    <w:rsid w:val="00AA409E"/>
    <w:rsid w:val="00AA44F0"/>
    <w:rsid w:val="00AA4ACB"/>
    <w:rsid w:val="00AA4E13"/>
    <w:rsid w:val="00AA501E"/>
    <w:rsid w:val="00AA50FB"/>
    <w:rsid w:val="00AA523C"/>
    <w:rsid w:val="00AA524C"/>
    <w:rsid w:val="00AA585E"/>
    <w:rsid w:val="00AA5C5E"/>
    <w:rsid w:val="00AA5E99"/>
    <w:rsid w:val="00AA5ED8"/>
    <w:rsid w:val="00AA5EE2"/>
    <w:rsid w:val="00AA6440"/>
    <w:rsid w:val="00AA671E"/>
    <w:rsid w:val="00AA6902"/>
    <w:rsid w:val="00AA72AB"/>
    <w:rsid w:val="00AA72CE"/>
    <w:rsid w:val="00AA74AE"/>
    <w:rsid w:val="00AA74CF"/>
    <w:rsid w:val="00AA7AFB"/>
    <w:rsid w:val="00AA7C70"/>
    <w:rsid w:val="00AA7F05"/>
    <w:rsid w:val="00AA7F9D"/>
    <w:rsid w:val="00AB01FC"/>
    <w:rsid w:val="00AB02AA"/>
    <w:rsid w:val="00AB04AD"/>
    <w:rsid w:val="00AB0719"/>
    <w:rsid w:val="00AB0723"/>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376"/>
    <w:rsid w:val="00AB3457"/>
    <w:rsid w:val="00AB36A4"/>
    <w:rsid w:val="00AB36CF"/>
    <w:rsid w:val="00AB4680"/>
    <w:rsid w:val="00AB4872"/>
    <w:rsid w:val="00AB4BCF"/>
    <w:rsid w:val="00AB4BF9"/>
    <w:rsid w:val="00AB4E67"/>
    <w:rsid w:val="00AB4E84"/>
    <w:rsid w:val="00AB4F36"/>
    <w:rsid w:val="00AB525A"/>
    <w:rsid w:val="00AB5377"/>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B7BE4"/>
    <w:rsid w:val="00AC0102"/>
    <w:rsid w:val="00AC0305"/>
    <w:rsid w:val="00AC07F0"/>
    <w:rsid w:val="00AC0BB5"/>
    <w:rsid w:val="00AC0D7A"/>
    <w:rsid w:val="00AC0E6F"/>
    <w:rsid w:val="00AC108D"/>
    <w:rsid w:val="00AC128F"/>
    <w:rsid w:val="00AC1441"/>
    <w:rsid w:val="00AC14AF"/>
    <w:rsid w:val="00AC14BA"/>
    <w:rsid w:val="00AC18CA"/>
    <w:rsid w:val="00AC1A17"/>
    <w:rsid w:val="00AC1BB5"/>
    <w:rsid w:val="00AC2037"/>
    <w:rsid w:val="00AC20A2"/>
    <w:rsid w:val="00AC223A"/>
    <w:rsid w:val="00AC2243"/>
    <w:rsid w:val="00AC2252"/>
    <w:rsid w:val="00AC2346"/>
    <w:rsid w:val="00AC24FA"/>
    <w:rsid w:val="00AC2617"/>
    <w:rsid w:val="00AC26C3"/>
    <w:rsid w:val="00AC2718"/>
    <w:rsid w:val="00AC2754"/>
    <w:rsid w:val="00AC2803"/>
    <w:rsid w:val="00AC293E"/>
    <w:rsid w:val="00AC2B30"/>
    <w:rsid w:val="00AC2B40"/>
    <w:rsid w:val="00AC2E25"/>
    <w:rsid w:val="00AC3199"/>
    <w:rsid w:val="00AC332D"/>
    <w:rsid w:val="00AC36CB"/>
    <w:rsid w:val="00AC373C"/>
    <w:rsid w:val="00AC3A4F"/>
    <w:rsid w:val="00AC3F4F"/>
    <w:rsid w:val="00AC417F"/>
    <w:rsid w:val="00AC4188"/>
    <w:rsid w:val="00AC42EA"/>
    <w:rsid w:val="00AC442E"/>
    <w:rsid w:val="00AC44DB"/>
    <w:rsid w:val="00AC47B9"/>
    <w:rsid w:val="00AC4916"/>
    <w:rsid w:val="00AC4A88"/>
    <w:rsid w:val="00AC4BAF"/>
    <w:rsid w:val="00AC50E0"/>
    <w:rsid w:val="00AC5352"/>
    <w:rsid w:val="00AC5759"/>
    <w:rsid w:val="00AC67C9"/>
    <w:rsid w:val="00AC6AA3"/>
    <w:rsid w:val="00AC6AED"/>
    <w:rsid w:val="00AC6BC4"/>
    <w:rsid w:val="00AC6FAC"/>
    <w:rsid w:val="00AC7D13"/>
    <w:rsid w:val="00AC7FD0"/>
    <w:rsid w:val="00AD0288"/>
    <w:rsid w:val="00AD0571"/>
    <w:rsid w:val="00AD0633"/>
    <w:rsid w:val="00AD067C"/>
    <w:rsid w:val="00AD0B16"/>
    <w:rsid w:val="00AD0E5D"/>
    <w:rsid w:val="00AD103C"/>
    <w:rsid w:val="00AD12BC"/>
    <w:rsid w:val="00AD185A"/>
    <w:rsid w:val="00AD211C"/>
    <w:rsid w:val="00AD22FF"/>
    <w:rsid w:val="00AD2608"/>
    <w:rsid w:val="00AD2ACA"/>
    <w:rsid w:val="00AD2BE6"/>
    <w:rsid w:val="00AD2CA1"/>
    <w:rsid w:val="00AD2D64"/>
    <w:rsid w:val="00AD2E2C"/>
    <w:rsid w:val="00AD2EED"/>
    <w:rsid w:val="00AD2F2C"/>
    <w:rsid w:val="00AD2FDE"/>
    <w:rsid w:val="00AD300F"/>
    <w:rsid w:val="00AD306A"/>
    <w:rsid w:val="00AD3271"/>
    <w:rsid w:val="00AD32A1"/>
    <w:rsid w:val="00AD337B"/>
    <w:rsid w:val="00AD338F"/>
    <w:rsid w:val="00AD35DD"/>
    <w:rsid w:val="00AD36F7"/>
    <w:rsid w:val="00AD3A33"/>
    <w:rsid w:val="00AD3F8A"/>
    <w:rsid w:val="00AD3FB5"/>
    <w:rsid w:val="00AD409C"/>
    <w:rsid w:val="00AD45E9"/>
    <w:rsid w:val="00AD47B5"/>
    <w:rsid w:val="00AD47EC"/>
    <w:rsid w:val="00AD4841"/>
    <w:rsid w:val="00AD4CCA"/>
    <w:rsid w:val="00AD50D0"/>
    <w:rsid w:val="00AD5205"/>
    <w:rsid w:val="00AD5219"/>
    <w:rsid w:val="00AD5607"/>
    <w:rsid w:val="00AD569F"/>
    <w:rsid w:val="00AD584A"/>
    <w:rsid w:val="00AD58B4"/>
    <w:rsid w:val="00AD58F7"/>
    <w:rsid w:val="00AD590F"/>
    <w:rsid w:val="00AD5AD8"/>
    <w:rsid w:val="00AD5D4D"/>
    <w:rsid w:val="00AD5F0E"/>
    <w:rsid w:val="00AD5F1D"/>
    <w:rsid w:val="00AD62A2"/>
    <w:rsid w:val="00AD6413"/>
    <w:rsid w:val="00AD6473"/>
    <w:rsid w:val="00AD6799"/>
    <w:rsid w:val="00AD6957"/>
    <w:rsid w:val="00AD6C6B"/>
    <w:rsid w:val="00AD726C"/>
    <w:rsid w:val="00AD7385"/>
    <w:rsid w:val="00AD74E5"/>
    <w:rsid w:val="00AD76CE"/>
    <w:rsid w:val="00AD76F2"/>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72B"/>
    <w:rsid w:val="00AE2902"/>
    <w:rsid w:val="00AE2BD9"/>
    <w:rsid w:val="00AE32B8"/>
    <w:rsid w:val="00AE32C9"/>
    <w:rsid w:val="00AE331D"/>
    <w:rsid w:val="00AE332B"/>
    <w:rsid w:val="00AE3793"/>
    <w:rsid w:val="00AE394F"/>
    <w:rsid w:val="00AE39DA"/>
    <w:rsid w:val="00AE3A02"/>
    <w:rsid w:val="00AE3E20"/>
    <w:rsid w:val="00AE3EE2"/>
    <w:rsid w:val="00AE44B9"/>
    <w:rsid w:val="00AE4625"/>
    <w:rsid w:val="00AE4736"/>
    <w:rsid w:val="00AE4841"/>
    <w:rsid w:val="00AE4C65"/>
    <w:rsid w:val="00AE4F34"/>
    <w:rsid w:val="00AE4F8E"/>
    <w:rsid w:val="00AE5088"/>
    <w:rsid w:val="00AE52EB"/>
    <w:rsid w:val="00AE5371"/>
    <w:rsid w:val="00AE56EC"/>
    <w:rsid w:val="00AE58B3"/>
    <w:rsid w:val="00AE5B65"/>
    <w:rsid w:val="00AE5BC1"/>
    <w:rsid w:val="00AE5D23"/>
    <w:rsid w:val="00AE6069"/>
    <w:rsid w:val="00AE6474"/>
    <w:rsid w:val="00AE67D6"/>
    <w:rsid w:val="00AE7050"/>
    <w:rsid w:val="00AE7133"/>
    <w:rsid w:val="00AE71B9"/>
    <w:rsid w:val="00AE7270"/>
    <w:rsid w:val="00AE7747"/>
    <w:rsid w:val="00AE786D"/>
    <w:rsid w:val="00AE7E19"/>
    <w:rsid w:val="00AE7E78"/>
    <w:rsid w:val="00AE7EC6"/>
    <w:rsid w:val="00AF0047"/>
    <w:rsid w:val="00AF03D3"/>
    <w:rsid w:val="00AF044C"/>
    <w:rsid w:val="00AF0591"/>
    <w:rsid w:val="00AF06A1"/>
    <w:rsid w:val="00AF0716"/>
    <w:rsid w:val="00AF0725"/>
    <w:rsid w:val="00AF08AF"/>
    <w:rsid w:val="00AF0947"/>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9DB"/>
    <w:rsid w:val="00AF2A37"/>
    <w:rsid w:val="00AF2BBE"/>
    <w:rsid w:val="00AF2EBE"/>
    <w:rsid w:val="00AF2F5A"/>
    <w:rsid w:val="00AF300F"/>
    <w:rsid w:val="00AF32C7"/>
    <w:rsid w:val="00AF339A"/>
    <w:rsid w:val="00AF356D"/>
    <w:rsid w:val="00AF3730"/>
    <w:rsid w:val="00AF38B2"/>
    <w:rsid w:val="00AF39B9"/>
    <w:rsid w:val="00AF3A12"/>
    <w:rsid w:val="00AF3BFA"/>
    <w:rsid w:val="00AF3E34"/>
    <w:rsid w:val="00AF4171"/>
    <w:rsid w:val="00AF41B2"/>
    <w:rsid w:val="00AF4430"/>
    <w:rsid w:val="00AF44FD"/>
    <w:rsid w:val="00AF452D"/>
    <w:rsid w:val="00AF46F3"/>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4BB"/>
    <w:rsid w:val="00AF65C7"/>
    <w:rsid w:val="00AF68F7"/>
    <w:rsid w:val="00AF69DF"/>
    <w:rsid w:val="00AF6DA8"/>
    <w:rsid w:val="00AF6E07"/>
    <w:rsid w:val="00AF7091"/>
    <w:rsid w:val="00AF70D9"/>
    <w:rsid w:val="00AF7249"/>
    <w:rsid w:val="00AF7779"/>
    <w:rsid w:val="00AF79A6"/>
    <w:rsid w:val="00AF79B9"/>
    <w:rsid w:val="00AF7BFB"/>
    <w:rsid w:val="00AF7F76"/>
    <w:rsid w:val="00B00095"/>
    <w:rsid w:val="00B0009A"/>
    <w:rsid w:val="00B00116"/>
    <w:rsid w:val="00B00260"/>
    <w:rsid w:val="00B002E8"/>
    <w:rsid w:val="00B0036D"/>
    <w:rsid w:val="00B004E5"/>
    <w:rsid w:val="00B00729"/>
    <w:rsid w:val="00B00C56"/>
    <w:rsid w:val="00B00E19"/>
    <w:rsid w:val="00B01383"/>
    <w:rsid w:val="00B0152E"/>
    <w:rsid w:val="00B019CA"/>
    <w:rsid w:val="00B01A43"/>
    <w:rsid w:val="00B01A6E"/>
    <w:rsid w:val="00B01B25"/>
    <w:rsid w:val="00B01B99"/>
    <w:rsid w:val="00B01F52"/>
    <w:rsid w:val="00B022CC"/>
    <w:rsid w:val="00B02559"/>
    <w:rsid w:val="00B0262A"/>
    <w:rsid w:val="00B02696"/>
    <w:rsid w:val="00B029A8"/>
    <w:rsid w:val="00B02E58"/>
    <w:rsid w:val="00B03040"/>
    <w:rsid w:val="00B03197"/>
    <w:rsid w:val="00B032E7"/>
    <w:rsid w:val="00B032F3"/>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AAD"/>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D74"/>
    <w:rsid w:val="00B10E01"/>
    <w:rsid w:val="00B10E6A"/>
    <w:rsid w:val="00B10EE4"/>
    <w:rsid w:val="00B110EB"/>
    <w:rsid w:val="00B112A5"/>
    <w:rsid w:val="00B113AF"/>
    <w:rsid w:val="00B115E3"/>
    <w:rsid w:val="00B1160A"/>
    <w:rsid w:val="00B119E2"/>
    <w:rsid w:val="00B11AD7"/>
    <w:rsid w:val="00B11B35"/>
    <w:rsid w:val="00B11E4F"/>
    <w:rsid w:val="00B1217F"/>
    <w:rsid w:val="00B12741"/>
    <w:rsid w:val="00B1298F"/>
    <w:rsid w:val="00B129F2"/>
    <w:rsid w:val="00B13147"/>
    <w:rsid w:val="00B131D2"/>
    <w:rsid w:val="00B132F7"/>
    <w:rsid w:val="00B136A0"/>
    <w:rsid w:val="00B137F0"/>
    <w:rsid w:val="00B13A27"/>
    <w:rsid w:val="00B13B64"/>
    <w:rsid w:val="00B13BCE"/>
    <w:rsid w:val="00B13C2B"/>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011"/>
    <w:rsid w:val="00B1658A"/>
    <w:rsid w:val="00B16643"/>
    <w:rsid w:val="00B167C0"/>
    <w:rsid w:val="00B167E5"/>
    <w:rsid w:val="00B169AF"/>
    <w:rsid w:val="00B16A28"/>
    <w:rsid w:val="00B16AC8"/>
    <w:rsid w:val="00B16B56"/>
    <w:rsid w:val="00B16ED9"/>
    <w:rsid w:val="00B16F4B"/>
    <w:rsid w:val="00B17101"/>
    <w:rsid w:val="00B1715D"/>
    <w:rsid w:val="00B1717C"/>
    <w:rsid w:val="00B17226"/>
    <w:rsid w:val="00B173FA"/>
    <w:rsid w:val="00B1747F"/>
    <w:rsid w:val="00B17897"/>
    <w:rsid w:val="00B17A9C"/>
    <w:rsid w:val="00B17D3B"/>
    <w:rsid w:val="00B20168"/>
    <w:rsid w:val="00B2036A"/>
    <w:rsid w:val="00B204E4"/>
    <w:rsid w:val="00B2074F"/>
    <w:rsid w:val="00B20E9A"/>
    <w:rsid w:val="00B20F56"/>
    <w:rsid w:val="00B21000"/>
    <w:rsid w:val="00B2132B"/>
    <w:rsid w:val="00B217A6"/>
    <w:rsid w:val="00B2190A"/>
    <w:rsid w:val="00B21B62"/>
    <w:rsid w:val="00B21BC5"/>
    <w:rsid w:val="00B21DA3"/>
    <w:rsid w:val="00B220CB"/>
    <w:rsid w:val="00B2241B"/>
    <w:rsid w:val="00B22459"/>
    <w:rsid w:val="00B2290E"/>
    <w:rsid w:val="00B22A98"/>
    <w:rsid w:val="00B22C53"/>
    <w:rsid w:val="00B22C59"/>
    <w:rsid w:val="00B22C7E"/>
    <w:rsid w:val="00B22ED2"/>
    <w:rsid w:val="00B23293"/>
    <w:rsid w:val="00B2354E"/>
    <w:rsid w:val="00B2356A"/>
    <w:rsid w:val="00B23B54"/>
    <w:rsid w:val="00B23E15"/>
    <w:rsid w:val="00B24435"/>
    <w:rsid w:val="00B248F2"/>
    <w:rsid w:val="00B24CAB"/>
    <w:rsid w:val="00B24EA4"/>
    <w:rsid w:val="00B24F4A"/>
    <w:rsid w:val="00B24FB4"/>
    <w:rsid w:val="00B25628"/>
    <w:rsid w:val="00B258ED"/>
    <w:rsid w:val="00B25B10"/>
    <w:rsid w:val="00B25CC1"/>
    <w:rsid w:val="00B25F03"/>
    <w:rsid w:val="00B26002"/>
    <w:rsid w:val="00B262EB"/>
    <w:rsid w:val="00B26445"/>
    <w:rsid w:val="00B26515"/>
    <w:rsid w:val="00B26CC6"/>
    <w:rsid w:val="00B26E18"/>
    <w:rsid w:val="00B2704C"/>
    <w:rsid w:val="00B2707E"/>
    <w:rsid w:val="00B27210"/>
    <w:rsid w:val="00B2724D"/>
    <w:rsid w:val="00B27425"/>
    <w:rsid w:val="00B27560"/>
    <w:rsid w:val="00B2769B"/>
    <w:rsid w:val="00B277C7"/>
    <w:rsid w:val="00B27EC2"/>
    <w:rsid w:val="00B30219"/>
    <w:rsid w:val="00B3030D"/>
    <w:rsid w:val="00B304DE"/>
    <w:rsid w:val="00B30994"/>
    <w:rsid w:val="00B30A23"/>
    <w:rsid w:val="00B30A32"/>
    <w:rsid w:val="00B30B6F"/>
    <w:rsid w:val="00B30D1D"/>
    <w:rsid w:val="00B30FF2"/>
    <w:rsid w:val="00B312BC"/>
    <w:rsid w:val="00B31374"/>
    <w:rsid w:val="00B31C42"/>
    <w:rsid w:val="00B31E4C"/>
    <w:rsid w:val="00B31E55"/>
    <w:rsid w:val="00B320D4"/>
    <w:rsid w:val="00B321EB"/>
    <w:rsid w:val="00B326F3"/>
    <w:rsid w:val="00B32C26"/>
    <w:rsid w:val="00B32D52"/>
    <w:rsid w:val="00B331CA"/>
    <w:rsid w:val="00B335A9"/>
    <w:rsid w:val="00B337E3"/>
    <w:rsid w:val="00B337F0"/>
    <w:rsid w:val="00B3387E"/>
    <w:rsid w:val="00B3392E"/>
    <w:rsid w:val="00B33B12"/>
    <w:rsid w:val="00B33BD8"/>
    <w:rsid w:val="00B33C0E"/>
    <w:rsid w:val="00B33C66"/>
    <w:rsid w:val="00B34517"/>
    <w:rsid w:val="00B34660"/>
    <w:rsid w:val="00B3476B"/>
    <w:rsid w:val="00B34837"/>
    <w:rsid w:val="00B34AD0"/>
    <w:rsid w:val="00B34F69"/>
    <w:rsid w:val="00B34FB7"/>
    <w:rsid w:val="00B34FE9"/>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A45"/>
    <w:rsid w:val="00B37B0A"/>
    <w:rsid w:val="00B37C49"/>
    <w:rsid w:val="00B37C92"/>
    <w:rsid w:val="00B4033F"/>
    <w:rsid w:val="00B4057B"/>
    <w:rsid w:val="00B40678"/>
    <w:rsid w:val="00B40A3B"/>
    <w:rsid w:val="00B40ABD"/>
    <w:rsid w:val="00B40F44"/>
    <w:rsid w:val="00B4112A"/>
    <w:rsid w:val="00B4117D"/>
    <w:rsid w:val="00B411A9"/>
    <w:rsid w:val="00B41459"/>
    <w:rsid w:val="00B41528"/>
    <w:rsid w:val="00B41988"/>
    <w:rsid w:val="00B419E3"/>
    <w:rsid w:val="00B41D4C"/>
    <w:rsid w:val="00B42255"/>
    <w:rsid w:val="00B427F8"/>
    <w:rsid w:val="00B42961"/>
    <w:rsid w:val="00B42B42"/>
    <w:rsid w:val="00B42BB5"/>
    <w:rsid w:val="00B430FE"/>
    <w:rsid w:val="00B4314A"/>
    <w:rsid w:val="00B43222"/>
    <w:rsid w:val="00B43364"/>
    <w:rsid w:val="00B4361A"/>
    <w:rsid w:val="00B4369D"/>
    <w:rsid w:val="00B436E4"/>
    <w:rsid w:val="00B4378A"/>
    <w:rsid w:val="00B437AB"/>
    <w:rsid w:val="00B43B73"/>
    <w:rsid w:val="00B43BB1"/>
    <w:rsid w:val="00B43CBE"/>
    <w:rsid w:val="00B43D22"/>
    <w:rsid w:val="00B43D3A"/>
    <w:rsid w:val="00B43EE7"/>
    <w:rsid w:val="00B4402B"/>
    <w:rsid w:val="00B44088"/>
    <w:rsid w:val="00B44619"/>
    <w:rsid w:val="00B446EC"/>
    <w:rsid w:val="00B44754"/>
    <w:rsid w:val="00B44903"/>
    <w:rsid w:val="00B44AF4"/>
    <w:rsid w:val="00B44F42"/>
    <w:rsid w:val="00B44FA9"/>
    <w:rsid w:val="00B45088"/>
    <w:rsid w:val="00B4510F"/>
    <w:rsid w:val="00B45267"/>
    <w:rsid w:val="00B4580F"/>
    <w:rsid w:val="00B45A41"/>
    <w:rsid w:val="00B45B6A"/>
    <w:rsid w:val="00B45D94"/>
    <w:rsid w:val="00B45F84"/>
    <w:rsid w:val="00B45FF4"/>
    <w:rsid w:val="00B460C3"/>
    <w:rsid w:val="00B46142"/>
    <w:rsid w:val="00B46356"/>
    <w:rsid w:val="00B46613"/>
    <w:rsid w:val="00B4677A"/>
    <w:rsid w:val="00B46889"/>
    <w:rsid w:val="00B46896"/>
    <w:rsid w:val="00B46915"/>
    <w:rsid w:val="00B469DA"/>
    <w:rsid w:val="00B46A72"/>
    <w:rsid w:val="00B46CAA"/>
    <w:rsid w:val="00B46F9A"/>
    <w:rsid w:val="00B47254"/>
    <w:rsid w:val="00B4729C"/>
    <w:rsid w:val="00B472AE"/>
    <w:rsid w:val="00B4747D"/>
    <w:rsid w:val="00B474E7"/>
    <w:rsid w:val="00B475B1"/>
    <w:rsid w:val="00B4772A"/>
    <w:rsid w:val="00B477B2"/>
    <w:rsid w:val="00B47B2D"/>
    <w:rsid w:val="00B47D66"/>
    <w:rsid w:val="00B47E88"/>
    <w:rsid w:val="00B50762"/>
    <w:rsid w:val="00B507B5"/>
    <w:rsid w:val="00B507CD"/>
    <w:rsid w:val="00B50B5B"/>
    <w:rsid w:val="00B50CED"/>
    <w:rsid w:val="00B50D39"/>
    <w:rsid w:val="00B50E3F"/>
    <w:rsid w:val="00B50FBD"/>
    <w:rsid w:val="00B50FDC"/>
    <w:rsid w:val="00B5100C"/>
    <w:rsid w:val="00B51384"/>
    <w:rsid w:val="00B51736"/>
    <w:rsid w:val="00B51789"/>
    <w:rsid w:val="00B51836"/>
    <w:rsid w:val="00B51953"/>
    <w:rsid w:val="00B51973"/>
    <w:rsid w:val="00B51BB3"/>
    <w:rsid w:val="00B51BCB"/>
    <w:rsid w:val="00B51DF3"/>
    <w:rsid w:val="00B51E41"/>
    <w:rsid w:val="00B51EE1"/>
    <w:rsid w:val="00B52364"/>
    <w:rsid w:val="00B52464"/>
    <w:rsid w:val="00B527FC"/>
    <w:rsid w:val="00B52818"/>
    <w:rsid w:val="00B5284F"/>
    <w:rsid w:val="00B52940"/>
    <w:rsid w:val="00B52C60"/>
    <w:rsid w:val="00B52CFE"/>
    <w:rsid w:val="00B52E2C"/>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5D7D"/>
    <w:rsid w:val="00B56166"/>
    <w:rsid w:val="00B56215"/>
    <w:rsid w:val="00B5681C"/>
    <w:rsid w:val="00B56971"/>
    <w:rsid w:val="00B56A31"/>
    <w:rsid w:val="00B56B58"/>
    <w:rsid w:val="00B56E38"/>
    <w:rsid w:val="00B56F11"/>
    <w:rsid w:val="00B57357"/>
    <w:rsid w:val="00B57908"/>
    <w:rsid w:val="00B57C54"/>
    <w:rsid w:val="00B57D02"/>
    <w:rsid w:val="00B57D09"/>
    <w:rsid w:val="00B57E01"/>
    <w:rsid w:val="00B57F38"/>
    <w:rsid w:val="00B57F67"/>
    <w:rsid w:val="00B60073"/>
    <w:rsid w:val="00B60120"/>
    <w:rsid w:val="00B60D03"/>
    <w:rsid w:val="00B60FDC"/>
    <w:rsid w:val="00B60FEC"/>
    <w:rsid w:val="00B61334"/>
    <w:rsid w:val="00B61577"/>
    <w:rsid w:val="00B61728"/>
    <w:rsid w:val="00B61D0F"/>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D86"/>
    <w:rsid w:val="00B65E1B"/>
    <w:rsid w:val="00B660ED"/>
    <w:rsid w:val="00B662A2"/>
    <w:rsid w:val="00B66356"/>
    <w:rsid w:val="00B66378"/>
    <w:rsid w:val="00B66705"/>
    <w:rsid w:val="00B66819"/>
    <w:rsid w:val="00B668FE"/>
    <w:rsid w:val="00B66B5F"/>
    <w:rsid w:val="00B66C27"/>
    <w:rsid w:val="00B66C5D"/>
    <w:rsid w:val="00B66EA9"/>
    <w:rsid w:val="00B66EB3"/>
    <w:rsid w:val="00B66EC1"/>
    <w:rsid w:val="00B66EFF"/>
    <w:rsid w:val="00B66F25"/>
    <w:rsid w:val="00B671BD"/>
    <w:rsid w:val="00B6788D"/>
    <w:rsid w:val="00B67AB7"/>
    <w:rsid w:val="00B67B2A"/>
    <w:rsid w:val="00B67BA9"/>
    <w:rsid w:val="00B67C33"/>
    <w:rsid w:val="00B67D0A"/>
    <w:rsid w:val="00B67EA5"/>
    <w:rsid w:val="00B67EA9"/>
    <w:rsid w:val="00B700C2"/>
    <w:rsid w:val="00B70132"/>
    <w:rsid w:val="00B70161"/>
    <w:rsid w:val="00B70277"/>
    <w:rsid w:val="00B702FE"/>
    <w:rsid w:val="00B70463"/>
    <w:rsid w:val="00B70517"/>
    <w:rsid w:val="00B7063C"/>
    <w:rsid w:val="00B706B1"/>
    <w:rsid w:val="00B707BC"/>
    <w:rsid w:val="00B70A67"/>
    <w:rsid w:val="00B70A78"/>
    <w:rsid w:val="00B70C54"/>
    <w:rsid w:val="00B70F41"/>
    <w:rsid w:val="00B71037"/>
    <w:rsid w:val="00B710AC"/>
    <w:rsid w:val="00B713A2"/>
    <w:rsid w:val="00B7183C"/>
    <w:rsid w:val="00B71A58"/>
    <w:rsid w:val="00B71AE7"/>
    <w:rsid w:val="00B71B4E"/>
    <w:rsid w:val="00B71DCA"/>
    <w:rsid w:val="00B71F39"/>
    <w:rsid w:val="00B71F85"/>
    <w:rsid w:val="00B71FCD"/>
    <w:rsid w:val="00B722F1"/>
    <w:rsid w:val="00B725BF"/>
    <w:rsid w:val="00B72655"/>
    <w:rsid w:val="00B727CB"/>
    <w:rsid w:val="00B729B5"/>
    <w:rsid w:val="00B72A1F"/>
    <w:rsid w:val="00B72BC5"/>
    <w:rsid w:val="00B72CE0"/>
    <w:rsid w:val="00B72F19"/>
    <w:rsid w:val="00B72FAE"/>
    <w:rsid w:val="00B732D7"/>
    <w:rsid w:val="00B73482"/>
    <w:rsid w:val="00B73541"/>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513D"/>
    <w:rsid w:val="00B7520C"/>
    <w:rsid w:val="00B752FB"/>
    <w:rsid w:val="00B75424"/>
    <w:rsid w:val="00B7546E"/>
    <w:rsid w:val="00B75C01"/>
    <w:rsid w:val="00B75F49"/>
    <w:rsid w:val="00B7646F"/>
    <w:rsid w:val="00B767DC"/>
    <w:rsid w:val="00B76A3A"/>
    <w:rsid w:val="00B76D57"/>
    <w:rsid w:val="00B77330"/>
    <w:rsid w:val="00B7740F"/>
    <w:rsid w:val="00B775C0"/>
    <w:rsid w:val="00B77808"/>
    <w:rsid w:val="00B77A85"/>
    <w:rsid w:val="00B8061D"/>
    <w:rsid w:val="00B808E4"/>
    <w:rsid w:val="00B80AD0"/>
    <w:rsid w:val="00B80C77"/>
    <w:rsid w:val="00B80CF3"/>
    <w:rsid w:val="00B81035"/>
    <w:rsid w:val="00B812FA"/>
    <w:rsid w:val="00B81383"/>
    <w:rsid w:val="00B813D6"/>
    <w:rsid w:val="00B819C2"/>
    <w:rsid w:val="00B81F0C"/>
    <w:rsid w:val="00B8205A"/>
    <w:rsid w:val="00B824B6"/>
    <w:rsid w:val="00B82729"/>
    <w:rsid w:val="00B82B05"/>
    <w:rsid w:val="00B82CC5"/>
    <w:rsid w:val="00B82D85"/>
    <w:rsid w:val="00B839B4"/>
    <w:rsid w:val="00B83B10"/>
    <w:rsid w:val="00B83EF9"/>
    <w:rsid w:val="00B8413E"/>
    <w:rsid w:val="00B84391"/>
    <w:rsid w:val="00B845BA"/>
    <w:rsid w:val="00B84E62"/>
    <w:rsid w:val="00B84F30"/>
    <w:rsid w:val="00B8543B"/>
    <w:rsid w:val="00B85598"/>
    <w:rsid w:val="00B8579A"/>
    <w:rsid w:val="00B857C5"/>
    <w:rsid w:val="00B8600F"/>
    <w:rsid w:val="00B865E4"/>
    <w:rsid w:val="00B868DE"/>
    <w:rsid w:val="00B872D5"/>
    <w:rsid w:val="00B873D0"/>
    <w:rsid w:val="00B87455"/>
    <w:rsid w:val="00B87464"/>
    <w:rsid w:val="00B874FD"/>
    <w:rsid w:val="00B87709"/>
    <w:rsid w:val="00B87A5B"/>
    <w:rsid w:val="00B87C99"/>
    <w:rsid w:val="00B87DEF"/>
    <w:rsid w:val="00B9025A"/>
    <w:rsid w:val="00B90472"/>
    <w:rsid w:val="00B9050E"/>
    <w:rsid w:val="00B907C5"/>
    <w:rsid w:val="00B9080A"/>
    <w:rsid w:val="00B90EF6"/>
    <w:rsid w:val="00B9111E"/>
    <w:rsid w:val="00B9137D"/>
    <w:rsid w:val="00B91609"/>
    <w:rsid w:val="00B91B06"/>
    <w:rsid w:val="00B91ECA"/>
    <w:rsid w:val="00B9215B"/>
    <w:rsid w:val="00B921D7"/>
    <w:rsid w:val="00B92216"/>
    <w:rsid w:val="00B92603"/>
    <w:rsid w:val="00B92A92"/>
    <w:rsid w:val="00B92A9C"/>
    <w:rsid w:val="00B92BD1"/>
    <w:rsid w:val="00B92D53"/>
    <w:rsid w:val="00B92D7D"/>
    <w:rsid w:val="00B92DA6"/>
    <w:rsid w:val="00B92E37"/>
    <w:rsid w:val="00B92EAE"/>
    <w:rsid w:val="00B93054"/>
    <w:rsid w:val="00B93262"/>
    <w:rsid w:val="00B9328A"/>
    <w:rsid w:val="00B933B9"/>
    <w:rsid w:val="00B935FB"/>
    <w:rsid w:val="00B93646"/>
    <w:rsid w:val="00B93976"/>
    <w:rsid w:val="00B93C9D"/>
    <w:rsid w:val="00B940D9"/>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5FEC"/>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41"/>
    <w:rsid w:val="00B97F97"/>
    <w:rsid w:val="00BA04E5"/>
    <w:rsid w:val="00BA0558"/>
    <w:rsid w:val="00BA0AB1"/>
    <w:rsid w:val="00BA0AF4"/>
    <w:rsid w:val="00BA0F8F"/>
    <w:rsid w:val="00BA1064"/>
    <w:rsid w:val="00BA11EF"/>
    <w:rsid w:val="00BA1206"/>
    <w:rsid w:val="00BA1209"/>
    <w:rsid w:val="00BA13A3"/>
    <w:rsid w:val="00BA140E"/>
    <w:rsid w:val="00BA16EE"/>
    <w:rsid w:val="00BA1799"/>
    <w:rsid w:val="00BA19AB"/>
    <w:rsid w:val="00BA1A79"/>
    <w:rsid w:val="00BA1F05"/>
    <w:rsid w:val="00BA28B9"/>
    <w:rsid w:val="00BA29A6"/>
    <w:rsid w:val="00BA2AA4"/>
    <w:rsid w:val="00BA2CBD"/>
    <w:rsid w:val="00BA2CD6"/>
    <w:rsid w:val="00BA2F43"/>
    <w:rsid w:val="00BA2F51"/>
    <w:rsid w:val="00BA315F"/>
    <w:rsid w:val="00BA3498"/>
    <w:rsid w:val="00BA3636"/>
    <w:rsid w:val="00BA36C8"/>
    <w:rsid w:val="00BA3771"/>
    <w:rsid w:val="00BA37E2"/>
    <w:rsid w:val="00BA389A"/>
    <w:rsid w:val="00BA3908"/>
    <w:rsid w:val="00BA39D7"/>
    <w:rsid w:val="00BA3ADD"/>
    <w:rsid w:val="00BA3C23"/>
    <w:rsid w:val="00BA3C47"/>
    <w:rsid w:val="00BA3D64"/>
    <w:rsid w:val="00BA4150"/>
    <w:rsid w:val="00BA43E7"/>
    <w:rsid w:val="00BA457D"/>
    <w:rsid w:val="00BA4863"/>
    <w:rsid w:val="00BA4D37"/>
    <w:rsid w:val="00BA4F75"/>
    <w:rsid w:val="00BA50B3"/>
    <w:rsid w:val="00BA510C"/>
    <w:rsid w:val="00BA5504"/>
    <w:rsid w:val="00BA5505"/>
    <w:rsid w:val="00BA5634"/>
    <w:rsid w:val="00BA5AD9"/>
    <w:rsid w:val="00BA5CDE"/>
    <w:rsid w:val="00BA5F6F"/>
    <w:rsid w:val="00BA6445"/>
    <w:rsid w:val="00BA6939"/>
    <w:rsid w:val="00BA69D6"/>
    <w:rsid w:val="00BA6A3C"/>
    <w:rsid w:val="00BA6A45"/>
    <w:rsid w:val="00BA6F30"/>
    <w:rsid w:val="00BA7001"/>
    <w:rsid w:val="00BA7384"/>
    <w:rsid w:val="00BA7616"/>
    <w:rsid w:val="00BA7703"/>
    <w:rsid w:val="00BA783A"/>
    <w:rsid w:val="00BA78B9"/>
    <w:rsid w:val="00BA7ABE"/>
    <w:rsid w:val="00BA7B15"/>
    <w:rsid w:val="00BA7C58"/>
    <w:rsid w:val="00BB0050"/>
    <w:rsid w:val="00BB0130"/>
    <w:rsid w:val="00BB0305"/>
    <w:rsid w:val="00BB039A"/>
    <w:rsid w:val="00BB08F7"/>
    <w:rsid w:val="00BB092B"/>
    <w:rsid w:val="00BB0B61"/>
    <w:rsid w:val="00BB0BD7"/>
    <w:rsid w:val="00BB0D10"/>
    <w:rsid w:val="00BB0F0E"/>
    <w:rsid w:val="00BB1138"/>
    <w:rsid w:val="00BB1150"/>
    <w:rsid w:val="00BB14A0"/>
    <w:rsid w:val="00BB1585"/>
    <w:rsid w:val="00BB158F"/>
    <w:rsid w:val="00BB16DC"/>
    <w:rsid w:val="00BB1794"/>
    <w:rsid w:val="00BB1B6A"/>
    <w:rsid w:val="00BB1CE3"/>
    <w:rsid w:val="00BB1E32"/>
    <w:rsid w:val="00BB205E"/>
    <w:rsid w:val="00BB23B3"/>
    <w:rsid w:val="00BB28D0"/>
    <w:rsid w:val="00BB2E14"/>
    <w:rsid w:val="00BB2F2B"/>
    <w:rsid w:val="00BB31D4"/>
    <w:rsid w:val="00BB3216"/>
    <w:rsid w:val="00BB32DB"/>
    <w:rsid w:val="00BB34F4"/>
    <w:rsid w:val="00BB37CB"/>
    <w:rsid w:val="00BB38F8"/>
    <w:rsid w:val="00BB3A68"/>
    <w:rsid w:val="00BB3CB5"/>
    <w:rsid w:val="00BB3D63"/>
    <w:rsid w:val="00BB430A"/>
    <w:rsid w:val="00BB45D9"/>
    <w:rsid w:val="00BB4827"/>
    <w:rsid w:val="00BB4BE2"/>
    <w:rsid w:val="00BB4CAE"/>
    <w:rsid w:val="00BB4CB5"/>
    <w:rsid w:val="00BB4DDD"/>
    <w:rsid w:val="00BB5569"/>
    <w:rsid w:val="00BB5647"/>
    <w:rsid w:val="00BB56B9"/>
    <w:rsid w:val="00BB5A6A"/>
    <w:rsid w:val="00BB5B71"/>
    <w:rsid w:val="00BB5D40"/>
    <w:rsid w:val="00BB5D76"/>
    <w:rsid w:val="00BB5FC5"/>
    <w:rsid w:val="00BB61E2"/>
    <w:rsid w:val="00BB628A"/>
    <w:rsid w:val="00BB62BD"/>
    <w:rsid w:val="00BB64C9"/>
    <w:rsid w:val="00BB6536"/>
    <w:rsid w:val="00BB6754"/>
    <w:rsid w:val="00BB6AA5"/>
    <w:rsid w:val="00BB6C7C"/>
    <w:rsid w:val="00BB6D8B"/>
    <w:rsid w:val="00BB6D95"/>
    <w:rsid w:val="00BB718C"/>
    <w:rsid w:val="00BB7194"/>
    <w:rsid w:val="00BB71AB"/>
    <w:rsid w:val="00BB75AF"/>
    <w:rsid w:val="00BB7949"/>
    <w:rsid w:val="00BB7B6E"/>
    <w:rsid w:val="00BB7CB8"/>
    <w:rsid w:val="00BB7DFD"/>
    <w:rsid w:val="00BB7FD6"/>
    <w:rsid w:val="00BC0487"/>
    <w:rsid w:val="00BC071C"/>
    <w:rsid w:val="00BC0A0C"/>
    <w:rsid w:val="00BC0B15"/>
    <w:rsid w:val="00BC0E18"/>
    <w:rsid w:val="00BC0E21"/>
    <w:rsid w:val="00BC1157"/>
    <w:rsid w:val="00BC1279"/>
    <w:rsid w:val="00BC12E9"/>
    <w:rsid w:val="00BC1592"/>
    <w:rsid w:val="00BC1BC7"/>
    <w:rsid w:val="00BC1C77"/>
    <w:rsid w:val="00BC1CD0"/>
    <w:rsid w:val="00BC1D56"/>
    <w:rsid w:val="00BC1D86"/>
    <w:rsid w:val="00BC1ED2"/>
    <w:rsid w:val="00BC1F6B"/>
    <w:rsid w:val="00BC1F8B"/>
    <w:rsid w:val="00BC2B56"/>
    <w:rsid w:val="00BC32F4"/>
    <w:rsid w:val="00BC3309"/>
    <w:rsid w:val="00BC3578"/>
    <w:rsid w:val="00BC3607"/>
    <w:rsid w:val="00BC365B"/>
    <w:rsid w:val="00BC37E2"/>
    <w:rsid w:val="00BC397A"/>
    <w:rsid w:val="00BC399A"/>
    <w:rsid w:val="00BC3BDD"/>
    <w:rsid w:val="00BC445A"/>
    <w:rsid w:val="00BC4A13"/>
    <w:rsid w:val="00BC4A66"/>
    <w:rsid w:val="00BC4C56"/>
    <w:rsid w:val="00BC4CCE"/>
    <w:rsid w:val="00BC4D2B"/>
    <w:rsid w:val="00BC5182"/>
    <w:rsid w:val="00BC54C3"/>
    <w:rsid w:val="00BC57C7"/>
    <w:rsid w:val="00BC5B6B"/>
    <w:rsid w:val="00BC619B"/>
    <w:rsid w:val="00BC62D6"/>
    <w:rsid w:val="00BC62E1"/>
    <w:rsid w:val="00BC6411"/>
    <w:rsid w:val="00BC665C"/>
    <w:rsid w:val="00BC66A4"/>
    <w:rsid w:val="00BC67D5"/>
    <w:rsid w:val="00BC6CC7"/>
    <w:rsid w:val="00BC6E67"/>
    <w:rsid w:val="00BC749A"/>
    <w:rsid w:val="00BC754B"/>
    <w:rsid w:val="00BC7555"/>
    <w:rsid w:val="00BC76A1"/>
    <w:rsid w:val="00BC7B2C"/>
    <w:rsid w:val="00BD0096"/>
    <w:rsid w:val="00BD02B2"/>
    <w:rsid w:val="00BD04A5"/>
    <w:rsid w:val="00BD08FE"/>
    <w:rsid w:val="00BD0A53"/>
    <w:rsid w:val="00BD0BF8"/>
    <w:rsid w:val="00BD0D1B"/>
    <w:rsid w:val="00BD0D63"/>
    <w:rsid w:val="00BD0E15"/>
    <w:rsid w:val="00BD0E56"/>
    <w:rsid w:val="00BD0F9E"/>
    <w:rsid w:val="00BD1158"/>
    <w:rsid w:val="00BD116D"/>
    <w:rsid w:val="00BD11F5"/>
    <w:rsid w:val="00BD1283"/>
    <w:rsid w:val="00BD1330"/>
    <w:rsid w:val="00BD1575"/>
    <w:rsid w:val="00BD1609"/>
    <w:rsid w:val="00BD165A"/>
    <w:rsid w:val="00BD2101"/>
    <w:rsid w:val="00BD217A"/>
    <w:rsid w:val="00BD2396"/>
    <w:rsid w:val="00BD23EA"/>
    <w:rsid w:val="00BD2469"/>
    <w:rsid w:val="00BD24A8"/>
    <w:rsid w:val="00BD27B6"/>
    <w:rsid w:val="00BD27C3"/>
    <w:rsid w:val="00BD27D9"/>
    <w:rsid w:val="00BD28CC"/>
    <w:rsid w:val="00BD29D0"/>
    <w:rsid w:val="00BD316D"/>
    <w:rsid w:val="00BD320A"/>
    <w:rsid w:val="00BD3351"/>
    <w:rsid w:val="00BD34FB"/>
    <w:rsid w:val="00BD357E"/>
    <w:rsid w:val="00BD3762"/>
    <w:rsid w:val="00BD3AA3"/>
    <w:rsid w:val="00BD3B99"/>
    <w:rsid w:val="00BD4070"/>
    <w:rsid w:val="00BD421A"/>
    <w:rsid w:val="00BD4C75"/>
    <w:rsid w:val="00BD4CFD"/>
    <w:rsid w:val="00BD554D"/>
    <w:rsid w:val="00BD5694"/>
    <w:rsid w:val="00BD5889"/>
    <w:rsid w:val="00BD59DD"/>
    <w:rsid w:val="00BD5B47"/>
    <w:rsid w:val="00BD5DA6"/>
    <w:rsid w:val="00BD61B6"/>
    <w:rsid w:val="00BD61D3"/>
    <w:rsid w:val="00BD628A"/>
    <w:rsid w:val="00BD62CD"/>
    <w:rsid w:val="00BD665C"/>
    <w:rsid w:val="00BD6CB4"/>
    <w:rsid w:val="00BD6D93"/>
    <w:rsid w:val="00BD6F17"/>
    <w:rsid w:val="00BD700F"/>
    <w:rsid w:val="00BD727A"/>
    <w:rsid w:val="00BD7404"/>
    <w:rsid w:val="00BD7710"/>
    <w:rsid w:val="00BD7979"/>
    <w:rsid w:val="00BD7AE4"/>
    <w:rsid w:val="00BE00A6"/>
    <w:rsid w:val="00BE014E"/>
    <w:rsid w:val="00BE04AD"/>
    <w:rsid w:val="00BE05E4"/>
    <w:rsid w:val="00BE0829"/>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2DF"/>
    <w:rsid w:val="00BE3482"/>
    <w:rsid w:val="00BE34D3"/>
    <w:rsid w:val="00BE34DA"/>
    <w:rsid w:val="00BE3736"/>
    <w:rsid w:val="00BE385C"/>
    <w:rsid w:val="00BE39A5"/>
    <w:rsid w:val="00BE3E71"/>
    <w:rsid w:val="00BE3F39"/>
    <w:rsid w:val="00BE4383"/>
    <w:rsid w:val="00BE44CE"/>
    <w:rsid w:val="00BE4FFD"/>
    <w:rsid w:val="00BE520C"/>
    <w:rsid w:val="00BE58FE"/>
    <w:rsid w:val="00BE5C02"/>
    <w:rsid w:val="00BE5CE4"/>
    <w:rsid w:val="00BE5DB5"/>
    <w:rsid w:val="00BE5FB9"/>
    <w:rsid w:val="00BE60B8"/>
    <w:rsid w:val="00BE62B1"/>
    <w:rsid w:val="00BE64C8"/>
    <w:rsid w:val="00BE653B"/>
    <w:rsid w:val="00BE654A"/>
    <w:rsid w:val="00BE683D"/>
    <w:rsid w:val="00BE6844"/>
    <w:rsid w:val="00BE6C0A"/>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28D"/>
    <w:rsid w:val="00BF3459"/>
    <w:rsid w:val="00BF3490"/>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22F"/>
    <w:rsid w:val="00BF5336"/>
    <w:rsid w:val="00BF5355"/>
    <w:rsid w:val="00BF55CC"/>
    <w:rsid w:val="00BF6066"/>
    <w:rsid w:val="00BF612F"/>
    <w:rsid w:val="00BF61C3"/>
    <w:rsid w:val="00BF62D0"/>
    <w:rsid w:val="00BF62D3"/>
    <w:rsid w:val="00BF65C9"/>
    <w:rsid w:val="00BF6686"/>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3A7"/>
    <w:rsid w:val="00C004CC"/>
    <w:rsid w:val="00C009E7"/>
    <w:rsid w:val="00C00ACF"/>
    <w:rsid w:val="00C00ED5"/>
    <w:rsid w:val="00C010BB"/>
    <w:rsid w:val="00C01207"/>
    <w:rsid w:val="00C01328"/>
    <w:rsid w:val="00C0160B"/>
    <w:rsid w:val="00C01751"/>
    <w:rsid w:val="00C01837"/>
    <w:rsid w:val="00C01851"/>
    <w:rsid w:val="00C018EE"/>
    <w:rsid w:val="00C01981"/>
    <w:rsid w:val="00C01BCB"/>
    <w:rsid w:val="00C01DAD"/>
    <w:rsid w:val="00C0218F"/>
    <w:rsid w:val="00C02790"/>
    <w:rsid w:val="00C02859"/>
    <w:rsid w:val="00C02B5C"/>
    <w:rsid w:val="00C02D89"/>
    <w:rsid w:val="00C02E6C"/>
    <w:rsid w:val="00C02EF1"/>
    <w:rsid w:val="00C0324E"/>
    <w:rsid w:val="00C033E1"/>
    <w:rsid w:val="00C036F0"/>
    <w:rsid w:val="00C039F9"/>
    <w:rsid w:val="00C03B09"/>
    <w:rsid w:val="00C03B0E"/>
    <w:rsid w:val="00C03B13"/>
    <w:rsid w:val="00C03D14"/>
    <w:rsid w:val="00C03F87"/>
    <w:rsid w:val="00C03FF7"/>
    <w:rsid w:val="00C041E1"/>
    <w:rsid w:val="00C0459E"/>
    <w:rsid w:val="00C046FE"/>
    <w:rsid w:val="00C04812"/>
    <w:rsid w:val="00C04A67"/>
    <w:rsid w:val="00C04C18"/>
    <w:rsid w:val="00C05176"/>
    <w:rsid w:val="00C052B4"/>
    <w:rsid w:val="00C05691"/>
    <w:rsid w:val="00C058E0"/>
    <w:rsid w:val="00C05BB2"/>
    <w:rsid w:val="00C05CE3"/>
    <w:rsid w:val="00C05F08"/>
    <w:rsid w:val="00C06045"/>
    <w:rsid w:val="00C060A1"/>
    <w:rsid w:val="00C060B4"/>
    <w:rsid w:val="00C06200"/>
    <w:rsid w:val="00C064A0"/>
    <w:rsid w:val="00C06570"/>
    <w:rsid w:val="00C066BB"/>
    <w:rsid w:val="00C067CA"/>
    <w:rsid w:val="00C068E9"/>
    <w:rsid w:val="00C06CE8"/>
    <w:rsid w:val="00C06D1C"/>
    <w:rsid w:val="00C06E89"/>
    <w:rsid w:val="00C072F4"/>
    <w:rsid w:val="00C07EED"/>
    <w:rsid w:val="00C10608"/>
    <w:rsid w:val="00C1062A"/>
    <w:rsid w:val="00C10761"/>
    <w:rsid w:val="00C107D0"/>
    <w:rsid w:val="00C10835"/>
    <w:rsid w:val="00C1087A"/>
    <w:rsid w:val="00C10896"/>
    <w:rsid w:val="00C108FC"/>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97F"/>
    <w:rsid w:val="00C129F4"/>
    <w:rsid w:val="00C1301D"/>
    <w:rsid w:val="00C136FB"/>
    <w:rsid w:val="00C1371A"/>
    <w:rsid w:val="00C13A43"/>
    <w:rsid w:val="00C13B76"/>
    <w:rsid w:val="00C13D2F"/>
    <w:rsid w:val="00C13F81"/>
    <w:rsid w:val="00C14372"/>
    <w:rsid w:val="00C145A3"/>
    <w:rsid w:val="00C14714"/>
    <w:rsid w:val="00C147CC"/>
    <w:rsid w:val="00C147EC"/>
    <w:rsid w:val="00C14A5D"/>
    <w:rsid w:val="00C14C18"/>
    <w:rsid w:val="00C150E4"/>
    <w:rsid w:val="00C15199"/>
    <w:rsid w:val="00C15212"/>
    <w:rsid w:val="00C15489"/>
    <w:rsid w:val="00C1556D"/>
    <w:rsid w:val="00C156BF"/>
    <w:rsid w:val="00C15A20"/>
    <w:rsid w:val="00C15B0F"/>
    <w:rsid w:val="00C15B5E"/>
    <w:rsid w:val="00C15B65"/>
    <w:rsid w:val="00C15CC2"/>
    <w:rsid w:val="00C15CF9"/>
    <w:rsid w:val="00C1602D"/>
    <w:rsid w:val="00C160D8"/>
    <w:rsid w:val="00C16150"/>
    <w:rsid w:val="00C161D3"/>
    <w:rsid w:val="00C162FE"/>
    <w:rsid w:val="00C16814"/>
    <w:rsid w:val="00C16A30"/>
    <w:rsid w:val="00C16B7B"/>
    <w:rsid w:val="00C16E16"/>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69E"/>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2DB7"/>
    <w:rsid w:val="00C22EF2"/>
    <w:rsid w:val="00C233DE"/>
    <w:rsid w:val="00C2355D"/>
    <w:rsid w:val="00C235BD"/>
    <w:rsid w:val="00C235CC"/>
    <w:rsid w:val="00C236D0"/>
    <w:rsid w:val="00C237CD"/>
    <w:rsid w:val="00C2389F"/>
    <w:rsid w:val="00C2392F"/>
    <w:rsid w:val="00C23AD0"/>
    <w:rsid w:val="00C23B5F"/>
    <w:rsid w:val="00C24176"/>
    <w:rsid w:val="00C24196"/>
    <w:rsid w:val="00C24597"/>
    <w:rsid w:val="00C24782"/>
    <w:rsid w:val="00C24AA0"/>
    <w:rsid w:val="00C24D0C"/>
    <w:rsid w:val="00C24DAD"/>
    <w:rsid w:val="00C24DED"/>
    <w:rsid w:val="00C2501B"/>
    <w:rsid w:val="00C2581E"/>
    <w:rsid w:val="00C258CA"/>
    <w:rsid w:val="00C25A9D"/>
    <w:rsid w:val="00C25D97"/>
    <w:rsid w:val="00C25E54"/>
    <w:rsid w:val="00C25F90"/>
    <w:rsid w:val="00C2689D"/>
    <w:rsid w:val="00C26CD2"/>
    <w:rsid w:val="00C27272"/>
    <w:rsid w:val="00C27764"/>
    <w:rsid w:val="00C27AB8"/>
    <w:rsid w:val="00C27C5D"/>
    <w:rsid w:val="00C27D39"/>
    <w:rsid w:val="00C27F54"/>
    <w:rsid w:val="00C3002D"/>
    <w:rsid w:val="00C300AE"/>
    <w:rsid w:val="00C300BC"/>
    <w:rsid w:val="00C302A7"/>
    <w:rsid w:val="00C3039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AD9"/>
    <w:rsid w:val="00C35436"/>
    <w:rsid w:val="00C354F3"/>
    <w:rsid w:val="00C358EF"/>
    <w:rsid w:val="00C36196"/>
    <w:rsid w:val="00C36579"/>
    <w:rsid w:val="00C36917"/>
    <w:rsid w:val="00C36B41"/>
    <w:rsid w:val="00C36BDA"/>
    <w:rsid w:val="00C36E21"/>
    <w:rsid w:val="00C37120"/>
    <w:rsid w:val="00C371E0"/>
    <w:rsid w:val="00C3753B"/>
    <w:rsid w:val="00C3772B"/>
    <w:rsid w:val="00C37832"/>
    <w:rsid w:val="00C37974"/>
    <w:rsid w:val="00C37A24"/>
    <w:rsid w:val="00C37C0C"/>
    <w:rsid w:val="00C37F45"/>
    <w:rsid w:val="00C37F78"/>
    <w:rsid w:val="00C4006F"/>
    <w:rsid w:val="00C4007C"/>
    <w:rsid w:val="00C401C1"/>
    <w:rsid w:val="00C4041B"/>
    <w:rsid w:val="00C405D3"/>
    <w:rsid w:val="00C40875"/>
    <w:rsid w:val="00C408AF"/>
    <w:rsid w:val="00C40A7F"/>
    <w:rsid w:val="00C40C4D"/>
    <w:rsid w:val="00C40C75"/>
    <w:rsid w:val="00C40E96"/>
    <w:rsid w:val="00C40F20"/>
    <w:rsid w:val="00C412DE"/>
    <w:rsid w:val="00C414C2"/>
    <w:rsid w:val="00C417B7"/>
    <w:rsid w:val="00C418FD"/>
    <w:rsid w:val="00C419DE"/>
    <w:rsid w:val="00C41E9F"/>
    <w:rsid w:val="00C41FB7"/>
    <w:rsid w:val="00C42043"/>
    <w:rsid w:val="00C4216F"/>
    <w:rsid w:val="00C428CC"/>
    <w:rsid w:val="00C428FC"/>
    <w:rsid w:val="00C42F38"/>
    <w:rsid w:val="00C43CEE"/>
    <w:rsid w:val="00C442E6"/>
    <w:rsid w:val="00C444A8"/>
    <w:rsid w:val="00C44516"/>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67C8"/>
    <w:rsid w:val="00C46F7E"/>
    <w:rsid w:val="00C477EB"/>
    <w:rsid w:val="00C47A01"/>
    <w:rsid w:val="00C47B61"/>
    <w:rsid w:val="00C47FCD"/>
    <w:rsid w:val="00C501DB"/>
    <w:rsid w:val="00C504D0"/>
    <w:rsid w:val="00C5050C"/>
    <w:rsid w:val="00C5059A"/>
    <w:rsid w:val="00C507F4"/>
    <w:rsid w:val="00C508EB"/>
    <w:rsid w:val="00C50E46"/>
    <w:rsid w:val="00C511C1"/>
    <w:rsid w:val="00C5128E"/>
    <w:rsid w:val="00C51339"/>
    <w:rsid w:val="00C5136A"/>
    <w:rsid w:val="00C5184F"/>
    <w:rsid w:val="00C51B1E"/>
    <w:rsid w:val="00C51B4C"/>
    <w:rsid w:val="00C51D65"/>
    <w:rsid w:val="00C51EB7"/>
    <w:rsid w:val="00C51F4D"/>
    <w:rsid w:val="00C51FF0"/>
    <w:rsid w:val="00C521B8"/>
    <w:rsid w:val="00C52217"/>
    <w:rsid w:val="00C525F2"/>
    <w:rsid w:val="00C52913"/>
    <w:rsid w:val="00C52C29"/>
    <w:rsid w:val="00C52CDA"/>
    <w:rsid w:val="00C53102"/>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8EB"/>
    <w:rsid w:val="00C56DBB"/>
    <w:rsid w:val="00C5711E"/>
    <w:rsid w:val="00C573E1"/>
    <w:rsid w:val="00C57619"/>
    <w:rsid w:val="00C579C6"/>
    <w:rsid w:val="00C57AA6"/>
    <w:rsid w:val="00C57AD9"/>
    <w:rsid w:val="00C57CBB"/>
    <w:rsid w:val="00C57D76"/>
    <w:rsid w:val="00C57DF3"/>
    <w:rsid w:val="00C57E9B"/>
    <w:rsid w:val="00C57F1F"/>
    <w:rsid w:val="00C601F0"/>
    <w:rsid w:val="00C60583"/>
    <w:rsid w:val="00C606D9"/>
    <w:rsid w:val="00C60834"/>
    <w:rsid w:val="00C609C2"/>
    <w:rsid w:val="00C60B77"/>
    <w:rsid w:val="00C60E00"/>
    <w:rsid w:val="00C6119F"/>
    <w:rsid w:val="00C61276"/>
    <w:rsid w:val="00C613DF"/>
    <w:rsid w:val="00C61515"/>
    <w:rsid w:val="00C616E0"/>
    <w:rsid w:val="00C617C1"/>
    <w:rsid w:val="00C61964"/>
    <w:rsid w:val="00C61C60"/>
    <w:rsid w:val="00C61C67"/>
    <w:rsid w:val="00C61CFA"/>
    <w:rsid w:val="00C61E24"/>
    <w:rsid w:val="00C61EF8"/>
    <w:rsid w:val="00C62745"/>
    <w:rsid w:val="00C627CD"/>
    <w:rsid w:val="00C62BA4"/>
    <w:rsid w:val="00C62D96"/>
    <w:rsid w:val="00C62E01"/>
    <w:rsid w:val="00C6322A"/>
    <w:rsid w:val="00C63353"/>
    <w:rsid w:val="00C634A9"/>
    <w:rsid w:val="00C634DA"/>
    <w:rsid w:val="00C63531"/>
    <w:rsid w:val="00C63901"/>
    <w:rsid w:val="00C6390E"/>
    <w:rsid w:val="00C63B72"/>
    <w:rsid w:val="00C63D17"/>
    <w:rsid w:val="00C640BF"/>
    <w:rsid w:val="00C64580"/>
    <w:rsid w:val="00C645D6"/>
    <w:rsid w:val="00C6498E"/>
    <w:rsid w:val="00C64F13"/>
    <w:rsid w:val="00C6514F"/>
    <w:rsid w:val="00C65626"/>
    <w:rsid w:val="00C656B8"/>
    <w:rsid w:val="00C6580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545"/>
    <w:rsid w:val="00C7290D"/>
    <w:rsid w:val="00C72AA0"/>
    <w:rsid w:val="00C72DC9"/>
    <w:rsid w:val="00C72E51"/>
    <w:rsid w:val="00C72EFE"/>
    <w:rsid w:val="00C72FA9"/>
    <w:rsid w:val="00C730E4"/>
    <w:rsid w:val="00C73198"/>
    <w:rsid w:val="00C73384"/>
    <w:rsid w:val="00C7340D"/>
    <w:rsid w:val="00C73489"/>
    <w:rsid w:val="00C73507"/>
    <w:rsid w:val="00C737B0"/>
    <w:rsid w:val="00C73811"/>
    <w:rsid w:val="00C73B3A"/>
    <w:rsid w:val="00C73D76"/>
    <w:rsid w:val="00C73DE4"/>
    <w:rsid w:val="00C73EBA"/>
    <w:rsid w:val="00C73EC5"/>
    <w:rsid w:val="00C745D2"/>
    <w:rsid w:val="00C7473F"/>
    <w:rsid w:val="00C74A66"/>
    <w:rsid w:val="00C74A8A"/>
    <w:rsid w:val="00C75103"/>
    <w:rsid w:val="00C75123"/>
    <w:rsid w:val="00C752CB"/>
    <w:rsid w:val="00C7545E"/>
    <w:rsid w:val="00C7549B"/>
    <w:rsid w:val="00C75900"/>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DAF"/>
    <w:rsid w:val="00C82F2C"/>
    <w:rsid w:val="00C82FF4"/>
    <w:rsid w:val="00C8390F"/>
    <w:rsid w:val="00C83D58"/>
    <w:rsid w:val="00C83FB0"/>
    <w:rsid w:val="00C8401F"/>
    <w:rsid w:val="00C840EF"/>
    <w:rsid w:val="00C845E7"/>
    <w:rsid w:val="00C846AF"/>
    <w:rsid w:val="00C846FB"/>
    <w:rsid w:val="00C847BF"/>
    <w:rsid w:val="00C84842"/>
    <w:rsid w:val="00C84CEA"/>
    <w:rsid w:val="00C8567D"/>
    <w:rsid w:val="00C85C84"/>
    <w:rsid w:val="00C85F2C"/>
    <w:rsid w:val="00C85FC8"/>
    <w:rsid w:val="00C8623A"/>
    <w:rsid w:val="00C862E0"/>
    <w:rsid w:val="00C862E6"/>
    <w:rsid w:val="00C86328"/>
    <w:rsid w:val="00C86A40"/>
    <w:rsid w:val="00C86CF8"/>
    <w:rsid w:val="00C86DFA"/>
    <w:rsid w:val="00C86EC1"/>
    <w:rsid w:val="00C86F42"/>
    <w:rsid w:val="00C870E4"/>
    <w:rsid w:val="00C8721D"/>
    <w:rsid w:val="00C87274"/>
    <w:rsid w:val="00C8727A"/>
    <w:rsid w:val="00C874A7"/>
    <w:rsid w:val="00C875D2"/>
    <w:rsid w:val="00C87F4E"/>
    <w:rsid w:val="00C906D8"/>
    <w:rsid w:val="00C90858"/>
    <w:rsid w:val="00C90951"/>
    <w:rsid w:val="00C9099C"/>
    <w:rsid w:val="00C90FF1"/>
    <w:rsid w:val="00C91007"/>
    <w:rsid w:val="00C91115"/>
    <w:rsid w:val="00C913BE"/>
    <w:rsid w:val="00C91465"/>
    <w:rsid w:val="00C92010"/>
    <w:rsid w:val="00C92347"/>
    <w:rsid w:val="00C9235B"/>
    <w:rsid w:val="00C923E3"/>
    <w:rsid w:val="00C92625"/>
    <w:rsid w:val="00C92AC1"/>
    <w:rsid w:val="00C9311D"/>
    <w:rsid w:val="00C93339"/>
    <w:rsid w:val="00C933B3"/>
    <w:rsid w:val="00C93464"/>
    <w:rsid w:val="00C9349F"/>
    <w:rsid w:val="00C936F4"/>
    <w:rsid w:val="00C9387F"/>
    <w:rsid w:val="00C93B23"/>
    <w:rsid w:val="00C93E08"/>
    <w:rsid w:val="00C94042"/>
    <w:rsid w:val="00C94140"/>
    <w:rsid w:val="00C941E9"/>
    <w:rsid w:val="00C944D1"/>
    <w:rsid w:val="00C94770"/>
    <w:rsid w:val="00C94C5C"/>
    <w:rsid w:val="00C95146"/>
    <w:rsid w:val="00C95213"/>
    <w:rsid w:val="00C9533A"/>
    <w:rsid w:val="00C955FE"/>
    <w:rsid w:val="00C95900"/>
    <w:rsid w:val="00C959BB"/>
    <w:rsid w:val="00C95B30"/>
    <w:rsid w:val="00C95C24"/>
    <w:rsid w:val="00C95D7B"/>
    <w:rsid w:val="00C961BB"/>
    <w:rsid w:val="00C961F3"/>
    <w:rsid w:val="00C962E2"/>
    <w:rsid w:val="00C968FA"/>
    <w:rsid w:val="00C96A50"/>
    <w:rsid w:val="00C97606"/>
    <w:rsid w:val="00C97954"/>
    <w:rsid w:val="00C97A9D"/>
    <w:rsid w:val="00C97DE1"/>
    <w:rsid w:val="00CA0149"/>
    <w:rsid w:val="00CA027B"/>
    <w:rsid w:val="00CA058D"/>
    <w:rsid w:val="00CA0771"/>
    <w:rsid w:val="00CA07EB"/>
    <w:rsid w:val="00CA0808"/>
    <w:rsid w:val="00CA0A2C"/>
    <w:rsid w:val="00CA0A60"/>
    <w:rsid w:val="00CA0D30"/>
    <w:rsid w:val="00CA1127"/>
    <w:rsid w:val="00CA11A7"/>
    <w:rsid w:val="00CA1E9D"/>
    <w:rsid w:val="00CA1F88"/>
    <w:rsid w:val="00CA1F92"/>
    <w:rsid w:val="00CA2272"/>
    <w:rsid w:val="00CA22DD"/>
    <w:rsid w:val="00CA25A2"/>
    <w:rsid w:val="00CA26BE"/>
    <w:rsid w:val="00CA27E2"/>
    <w:rsid w:val="00CA2B89"/>
    <w:rsid w:val="00CA2D1F"/>
    <w:rsid w:val="00CA315E"/>
    <w:rsid w:val="00CA3183"/>
    <w:rsid w:val="00CA32F6"/>
    <w:rsid w:val="00CA3479"/>
    <w:rsid w:val="00CA361E"/>
    <w:rsid w:val="00CA3901"/>
    <w:rsid w:val="00CA3934"/>
    <w:rsid w:val="00CA3C0B"/>
    <w:rsid w:val="00CA3D45"/>
    <w:rsid w:val="00CA3E0B"/>
    <w:rsid w:val="00CA3EEE"/>
    <w:rsid w:val="00CA426E"/>
    <w:rsid w:val="00CA42AE"/>
    <w:rsid w:val="00CA44CA"/>
    <w:rsid w:val="00CA468B"/>
    <w:rsid w:val="00CA4B28"/>
    <w:rsid w:val="00CA4E26"/>
    <w:rsid w:val="00CA4F4A"/>
    <w:rsid w:val="00CA4F7C"/>
    <w:rsid w:val="00CA4F89"/>
    <w:rsid w:val="00CA5222"/>
    <w:rsid w:val="00CA5643"/>
    <w:rsid w:val="00CA571B"/>
    <w:rsid w:val="00CA5738"/>
    <w:rsid w:val="00CA5861"/>
    <w:rsid w:val="00CA591C"/>
    <w:rsid w:val="00CA595E"/>
    <w:rsid w:val="00CA5B15"/>
    <w:rsid w:val="00CA5BE5"/>
    <w:rsid w:val="00CA5C1E"/>
    <w:rsid w:val="00CA5C5E"/>
    <w:rsid w:val="00CA5EF5"/>
    <w:rsid w:val="00CA61B5"/>
    <w:rsid w:val="00CA6575"/>
    <w:rsid w:val="00CA6647"/>
    <w:rsid w:val="00CA6A0E"/>
    <w:rsid w:val="00CA6CDF"/>
    <w:rsid w:val="00CA707F"/>
    <w:rsid w:val="00CA7668"/>
    <w:rsid w:val="00CA7EE2"/>
    <w:rsid w:val="00CB0046"/>
    <w:rsid w:val="00CB1019"/>
    <w:rsid w:val="00CB102C"/>
    <w:rsid w:val="00CB118D"/>
    <w:rsid w:val="00CB12C7"/>
    <w:rsid w:val="00CB1599"/>
    <w:rsid w:val="00CB1774"/>
    <w:rsid w:val="00CB1ABB"/>
    <w:rsid w:val="00CB1DE3"/>
    <w:rsid w:val="00CB23D3"/>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008"/>
    <w:rsid w:val="00CB5141"/>
    <w:rsid w:val="00CB51B1"/>
    <w:rsid w:val="00CB5230"/>
    <w:rsid w:val="00CB524D"/>
    <w:rsid w:val="00CB58CA"/>
    <w:rsid w:val="00CB5AC6"/>
    <w:rsid w:val="00CB5C5C"/>
    <w:rsid w:val="00CB5CDB"/>
    <w:rsid w:val="00CB6130"/>
    <w:rsid w:val="00CB660C"/>
    <w:rsid w:val="00CB691D"/>
    <w:rsid w:val="00CB6ADB"/>
    <w:rsid w:val="00CB6F28"/>
    <w:rsid w:val="00CB6F4E"/>
    <w:rsid w:val="00CB70CB"/>
    <w:rsid w:val="00CB7174"/>
    <w:rsid w:val="00CB74FD"/>
    <w:rsid w:val="00CB7A52"/>
    <w:rsid w:val="00CB7A71"/>
    <w:rsid w:val="00CB7ACA"/>
    <w:rsid w:val="00CB7AFE"/>
    <w:rsid w:val="00CB7B06"/>
    <w:rsid w:val="00CB7CCE"/>
    <w:rsid w:val="00CB7CDA"/>
    <w:rsid w:val="00CC003F"/>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E6D"/>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0E7"/>
    <w:rsid w:val="00CC513D"/>
    <w:rsid w:val="00CC5289"/>
    <w:rsid w:val="00CC535A"/>
    <w:rsid w:val="00CC5A16"/>
    <w:rsid w:val="00CC5BDF"/>
    <w:rsid w:val="00CC5D56"/>
    <w:rsid w:val="00CC5EAC"/>
    <w:rsid w:val="00CC5FD9"/>
    <w:rsid w:val="00CC624B"/>
    <w:rsid w:val="00CC62F3"/>
    <w:rsid w:val="00CC6319"/>
    <w:rsid w:val="00CC6482"/>
    <w:rsid w:val="00CC67C0"/>
    <w:rsid w:val="00CC7290"/>
    <w:rsid w:val="00CC7301"/>
    <w:rsid w:val="00CC7577"/>
    <w:rsid w:val="00CC75D5"/>
    <w:rsid w:val="00CC7AEC"/>
    <w:rsid w:val="00CC7D17"/>
    <w:rsid w:val="00CC7F71"/>
    <w:rsid w:val="00CD0212"/>
    <w:rsid w:val="00CD0255"/>
    <w:rsid w:val="00CD03C0"/>
    <w:rsid w:val="00CD040B"/>
    <w:rsid w:val="00CD0429"/>
    <w:rsid w:val="00CD0455"/>
    <w:rsid w:val="00CD0538"/>
    <w:rsid w:val="00CD0639"/>
    <w:rsid w:val="00CD07C4"/>
    <w:rsid w:val="00CD0CCC"/>
    <w:rsid w:val="00CD0DB5"/>
    <w:rsid w:val="00CD0F3C"/>
    <w:rsid w:val="00CD0F50"/>
    <w:rsid w:val="00CD1283"/>
    <w:rsid w:val="00CD1884"/>
    <w:rsid w:val="00CD1890"/>
    <w:rsid w:val="00CD1D02"/>
    <w:rsid w:val="00CD23E1"/>
    <w:rsid w:val="00CD23FD"/>
    <w:rsid w:val="00CD263F"/>
    <w:rsid w:val="00CD26A9"/>
    <w:rsid w:val="00CD280D"/>
    <w:rsid w:val="00CD28E0"/>
    <w:rsid w:val="00CD2C98"/>
    <w:rsid w:val="00CD2EE8"/>
    <w:rsid w:val="00CD3086"/>
    <w:rsid w:val="00CD3274"/>
    <w:rsid w:val="00CD3BC2"/>
    <w:rsid w:val="00CD3BE3"/>
    <w:rsid w:val="00CD4116"/>
    <w:rsid w:val="00CD4330"/>
    <w:rsid w:val="00CD466B"/>
    <w:rsid w:val="00CD4775"/>
    <w:rsid w:val="00CD4A9B"/>
    <w:rsid w:val="00CD4B80"/>
    <w:rsid w:val="00CD4E74"/>
    <w:rsid w:val="00CD4EE7"/>
    <w:rsid w:val="00CD50EF"/>
    <w:rsid w:val="00CD51A6"/>
    <w:rsid w:val="00CD520B"/>
    <w:rsid w:val="00CD5A95"/>
    <w:rsid w:val="00CD5D03"/>
    <w:rsid w:val="00CD5EEB"/>
    <w:rsid w:val="00CD681F"/>
    <w:rsid w:val="00CD6BC6"/>
    <w:rsid w:val="00CD6D3B"/>
    <w:rsid w:val="00CD6EC5"/>
    <w:rsid w:val="00CD717A"/>
    <w:rsid w:val="00CD7705"/>
    <w:rsid w:val="00CD799B"/>
    <w:rsid w:val="00CD79B6"/>
    <w:rsid w:val="00CD7ABF"/>
    <w:rsid w:val="00CD7C9F"/>
    <w:rsid w:val="00CD7CD2"/>
    <w:rsid w:val="00CE03E2"/>
    <w:rsid w:val="00CE05D3"/>
    <w:rsid w:val="00CE07D6"/>
    <w:rsid w:val="00CE093F"/>
    <w:rsid w:val="00CE0A48"/>
    <w:rsid w:val="00CE0A73"/>
    <w:rsid w:val="00CE0B00"/>
    <w:rsid w:val="00CE0C0B"/>
    <w:rsid w:val="00CE117F"/>
    <w:rsid w:val="00CE1244"/>
    <w:rsid w:val="00CE177E"/>
    <w:rsid w:val="00CE1ACE"/>
    <w:rsid w:val="00CE1B59"/>
    <w:rsid w:val="00CE1DCD"/>
    <w:rsid w:val="00CE1F81"/>
    <w:rsid w:val="00CE279D"/>
    <w:rsid w:val="00CE283A"/>
    <w:rsid w:val="00CE28B2"/>
    <w:rsid w:val="00CE293C"/>
    <w:rsid w:val="00CE29CD"/>
    <w:rsid w:val="00CE2AE1"/>
    <w:rsid w:val="00CE2B3F"/>
    <w:rsid w:val="00CE2ED8"/>
    <w:rsid w:val="00CE30B1"/>
    <w:rsid w:val="00CE3844"/>
    <w:rsid w:val="00CE3959"/>
    <w:rsid w:val="00CE3AE9"/>
    <w:rsid w:val="00CE3AF0"/>
    <w:rsid w:val="00CE3B5B"/>
    <w:rsid w:val="00CE3CC3"/>
    <w:rsid w:val="00CE3E54"/>
    <w:rsid w:val="00CE46DE"/>
    <w:rsid w:val="00CE47AD"/>
    <w:rsid w:val="00CE4BFB"/>
    <w:rsid w:val="00CE5600"/>
    <w:rsid w:val="00CE5A9B"/>
    <w:rsid w:val="00CE5E26"/>
    <w:rsid w:val="00CE5F42"/>
    <w:rsid w:val="00CE5FAB"/>
    <w:rsid w:val="00CE62C7"/>
    <w:rsid w:val="00CE675A"/>
    <w:rsid w:val="00CE68B9"/>
    <w:rsid w:val="00CE6B62"/>
    <w:rsid w:val="00CE6C0E"/>
    <w:rsid w:val="00CE6D9B"/>
    <w:rsid w:val="00CE7553"/>
    <w:rsid w:val="00CE7A8A"/>
    <w:rsid w:val="00CE7D2A"/>
    <w:rsid w:val="00CF0590"/>
    <w:rsid w:val="00CF0966"/>
    <w:rsid w:val="00CF0C9F"/>
    <w:rsid w:val="00CF0D77"/>
    <w:rsid w:val="00CF1557"/>
    <w:rsid w:val="00CF17B1"/>
    <w:rsid w:val="00CF1A29"/>
    <w:rsid w:val="00CF1B81"/>
    <w:rsid w:val="00CF1BB3"/>
    <w:rsid w:val="00CF1C8F"/>
    <w:rsid w:val="00CF1CCE"/>
    <w:rsid w:val="00CF2200"/>
    <w:rsid w:val="00CF25C3"/>
    <w:rsid w:val="00CF25E8"/>
    <w:rsid w:val="00CF28C7"/>
    <w:rsid w:val="00CF28ED"/>
    <w:rsid w:val="00CF2A78"/>
    <w:rsid w:val="00CF2B82"/>
    <w:rsid w:val="00CF2D07"/>
    <w:rsid w:val="00CF2EF0"/>
    <w:rsid w:val="00CF342E"/>
    <w:rsid w:val="00CF3AA7"/>
    <w:rsid w:val="00CF418D"/>
    <w:rsid w:val="00CF4209"/>
    <w:rsid w:val="00CF454C"/>
    <w:rsid w:val="00CF459E"/>
    <w:rsid w:val="00CF45BA"/>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E92"/>
    <w:rsid w:val="00D000D2"/>
    <w:rsid w:val="00D002B6"/>
    <w:rsid w:val="00D006F5"/>
    <w:rsid w:val="00D0088F"/>
    <w:rsid w:val="00D00B1A"/>
    <w:rsid w:val="00D00B28"/>
    <w:rsid w:val="00D00B9A"/>
    <w:rsid w:val="00D01170"/>
    <w:rsid w:val="00D0166F"/>
    <w:rsid w:val="00D01756"/>
    <w:rsid w:val="00D017D7"/>
    <w:rsid w:val="00D01876"/>
    <w:rsid w:val="00D01AAD"/>
    <w:rsid w:val="00D01CB1"/>
    <w:rsid w:val="00D020CF"/>
    <w:rsid w:val="00D0212A"/>
    <w:rsid w:val="00D02133"/>
    <w:rsid w:val="00D02607"/>
    <w:rsid w:val="00D0270B"/>
    <w:rsid w:val="00D02822"/>
    <w:rsid w:val="00D028D2"/>
    <w:rsid w:val="00D02CDB"/>
    <w:rsid w:val="00D02D73"/>
    <w:rsid w:val="00D030ED"/>
    <w:rsid w:val="00D0334B"/>
    <w:rsid w:val="00D0342D"/>
    <w:rsid w:val="00D034F9"/>
    <w:rsid w:val="00D035CB"/>
    <w:rsid w:val="00D038C8"/>
    <w:rsid w:val="00D0397B"/>
    <w:rsid w:val="00D039B7"/>
    <w:rsid w:val="00D03A9D"/>
    <w:rsid w:val="00D03AA6"/>
    <w:rsid w:val="00D03D3A"/>
    <w:rsid w:val="00D03DD4"/>
    <w:rsid w:val="00D03E3B"/>
    <w:rsid w:val="00D0404E"/>
    <w:rsid w:val="00D042DD"/>
    <w:rsid w:val="00D043A3"/>
    <w:rsid w:val="00D043DD"/>
    <w:rsid w:val="00D04403"/>
    <w:rsid w:val="00D04A12"/>
    <w:rsid w:val="00D04EC7"/>
    <w:rsid w:val="00D050A9"/>
    <w:rsid w:val="00D0514B"/>
    <w:rsid w:val="00D05451"/>
    <w:rsid w:val="00D05541"/>
    <w:rsid w:val="00D05669"/>
    <w:rsid w:val="00D05883"/>
    <w:rsid w:val="00D05978"/>
    <w:rsid w:val="00D05D0C"/>
    <w:rsid w:val="00D06030"/>
    <w:rsid w:val="00D062BE"/>
    <w:rsid w:val="00D0634A"/>
    <w:rsid w:val="00D064FF"/>
    <w:rsid w:val="00D070FD"/>
    <w:rsid w:val="00D0737B"/>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4E7"/>
    <w:rsid w:val="00D11648"/>
    <w:rsid w:val="00D11CEB"/>
    <w:rsid w:val="00D11E1F"/>
    <w:rsid w:val="00D1228D"/>
    <w:rsid w:val="00D12360"/>
    <w:rsid w:val="00D1274A"/>
    <w:rsid w:val="00D12897"/>
    <w:rsid w:val="00D12D0A"/>
    <w:rsid w:val="00D12D36"/>
    <w:rsid w:val="00D12F85"/>
    <w:rsid w:val="00D1308D"/>
    <w:rsid w:val="00D13116"/>
    <w:rsid w:val="00D131D2"/>
    <w:rsid w:val="00D1329E"/>
    <w:rsid w:val="00D13635"/>
    <w:rsid w:val="00D13AB1"/>
    <w:rsid w:val="00D13AB2"/>
    <w:rsid w:val="00D13C3B"/>
    <w:rsid w:val="00D13CFD"/>
    <w:rsid w:val="00D13D11"/>
    <w:rsid w:val="00D13D6F"/>
    <w:rsid w:val="00D14192"/>
    <w:rsid w:val="00D14227"/>
    <w:rsid w:val="00D1440E"/>
    <w:rsid w:val="00D1456A"/>
    <w:rsid w:val="00D147E3"/>
    <w:rsid w:val="00D14B2C"/>
    <w:rsid w:val="00D14D75"/>
    <w:rsid w:val="00D14ECA"/>
    <w:rsid w:val="00D14F32"/>
    <w:rsid w:val="00D14FC2"/>
    <w:rsid w:val="00D15254"/>
    <w:rsid w:val="00D1589D"/>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6FF0"/>
    <w:rsid w:val="00D17085"/>
    <w:rsid w:val="00D17312"/>
    <w:rsid w:val="00D17772"/>
    <w:rsid w:val="00D17B5D"/>
    <w:rsid w:val="00D17FD2"/>
    <w:rsid w:val="00D2042C"/>
    <w:rsid w:val="00D2074E"/>
    <w:rsid w:val="00D21412"/>
    <w:rsid w:val="00D21425"/>
    <w:rsid w:val="00D21AC6"/>
    <w:rsid w:val="00D21F28"/>
    <w:rsid w:val="00D22307"/>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49C3"/>
    <w:rsid w:val="00D25030"/>
    <w:rsid w:val="00D2536C"/>
    <w:rsid w:val="00D253CA"/>
    <w:rsid w:val="00D255EE"/>
    <w:rsid w:val="00D258EA"/>
    <w:rsid w:val="00D25D28"/>
    <w:rsid w:val="00D25EF6"/>
    <w:rsid w:val="00D266AF"/>
    <w:rsid w:val="00D26730"/>
    <w:rsid w:val="00D26884"/>
    <w:rsid w:val="00D26949"/>
    <w:rsid w:val="00D26E53"/>
    <w:rsid w:val="00D27703"/>
    <w:rsid w:val="00D27BA4"/>
    <w:rsid w:val="00D27BC8"/>
    <w:rsid w:val="00D27E46"/>
    <w:rsid w:val="00D30257"/>
    <w:rsid w:val="00D302D0"/>
    <w:rsid w:val="00D3050E"/>
    <w:rsid w:val="00D30736"/>
    <w:rsid w:val="00D30779"/>
    <w:rsid w:val="00D30989"/>
    <w:rsid w:val="00D30E6E"/>
    <w:rsid w:val="00D31122"/>
    <w:rsid w:val="00D311A4"/>
    <w:rsid w:val="00D311BF"/>
    <w:rsid w:val="00D312F1"/>
    <w:rsid w:val="00D3146F"/>
    <w:rsid w:val="00D314C8"/>
    <w:rsid w:val="00D31617"/>
    <w:rsid w:val="00D316B3"/>
    <w:rsid w:val="00D316B9"/>
    <w:rsid w:val="00D31778"/>
    <w:rsid w:val="00D3179A"/>
    <w:rsid w:val="00D317CB"/>
    <w:rsid w:val="00D319A5"/>
    <w:rsid w:val="00D31A41"/>
    <w:rsid w:val="00D31AA6"/>
    <w:rsid w:val="00D31E3E"/>
    <w:rsid w:val="00D31E5C"/>
    <w:rsid w:val="00D3203F"/>
    <w:rsid w:val="00D32076"/>
    <w:rsid w:val="00D32A58"/>
    <w:rsid w:val="00D32AF8"/>
    <w:rsid w:val="00D32CD9"/>
    <w:rsid w:val="00D32D28"/>
    <w:rsid w:val="00D32FBF"/>
    <w:rsid w:val="00D330EC"/>
    <w:rsid w:val="00D33350"/>
    <w:rsid w:val="00D333C3"/>
    <w:rsid w:val="00D3379B"/>
    <w:rsid w:val="00D33AAC"/>
    <w:rsid w:val="00D33EEC"/>
    <w:rsid w:val="00D33F99"/>
    <w:rsid w:val="00D34109"/>
    <w:rsid w:val="00D346A3"/>
    <w:rsid w:val="00D3470F"/>
    <w:rsid w:val="00D34814"/>
    <w:rsid w:val="00D34A12"/>
    <w:rsid w:val="00D34A4F"/>
    <w:rsid w:val="00D34A6B"/>
    <w:rsid w:val="00D34D52"/>
    <w:rsid w:val="00D34E9A"/>
    <w:rsid w:val="00D34EEE"/>
    <w:rsid w:val="00D34FE0"/>
    <w:rsid w:val="00D3502F"/>
    <w:rsid w:val="00D351A3"/>
    <w:rsid w:val="00D35259"/>
    <w:rsid w:val="00D353AB"/>
    <w:rsid w:val="00D357E7"/>
    <w:rsid w:val="00D35FB9"/>
    <w:rsid w:val="00D36099"/>
    <w:rsid w:val="00D36285"/>
    <w:rsid w:val="00D362F9"/>
    <w:rsid w:val="00D365CC"/>
    <w:rsid w:val="00D366B9"/>
    <w:rsid w:val="00D367D7"/>
    <w:rsid w:val="00D36C92"/>
    <w:rsid w:val="00D36C9A"/>
    <w:rsid w:val="00D36D5D"/>
    <w:rsid w:val="00D36D5F"/>
    <w:rsid w:val="00D36DB5"/>
    <w:rsid w:val="00D37129"/>
    <w:rsid w:val="00D371B7"/>
    <w:rsid w:val="00D377C9"/>
    <w:rsid w:val="00D37985"/>
    <w:rsid w:val="00D37C5E"/>
    <w:rsid w:val="00D4037E"/>
    <w:rsid w:val="00D4056F"/>
    <w:rsid w:val="00D40576"/>
    <w:rsid w:val="00D40D36"/>
    <w:rsid w:val="00D4109C"/>
    <w:rsid w:val="00D41219"/>
    <w:rsid w:val="00D413E1"/>
    <w:rsid w:val="00D41401"/>
    <w:rsid w:val="00D4145C"/>
    <w:rsid w:val="00D41468"/>
    <w:rsid w:val="00D414F6"/>
    <w:rsid w:val="00D419BE"/>
    <w:rsid w:val="00D41DF3"/>
    <w:rsid w:val="00D41E8E"/>
    <w:rsid w:val="00D4220D"/>
    <w:rsid w:val="00D42567"/>
    <w:rsid w:val="00D42822"/>
    <w:rsid w:val="00D42A19"/>
    <w:rsid w:val="00D42B50"/>
    <w:rsid w:val="00D42E1F"/>
    <w:rsid w:val="00D42E7D"/>
    <w:rsid w:val="00D42F2D"/>
    <w:rsid w:val="00D430B1"/>
    <w:rsid w:val="00D430FA"/>
    <w:rsid w:val="00D4334E"/>
    <w:rsid w:val="00D438A7"/>
    <w:rsid w:val="00D438C0"/>
    <w:rsid w:val="00D43AE0"/>
    <w:rsid w:val="00D43C79"/>
    <w:rsid w:val="00D43F8C"/>
    <w:rsid w:val="00D440FF"/>
    <w:rsid w:val="00D44307"/>
    <w:rsid w:val="00D44337"/>
    <w:rsid w:val="00D44395"/>
    <w:rsid w:val="00D44705"/>
    <w:rsid w:val="00D44A86"/>
    <w:rsid w:val="00D44CC3"/>
    <w:rsid w:val="00D454BC"/>
    <w:rsid w:val="00D457C7"/>
    <w:rsid w:val="00D45812"/>
    <w:rsid w:val="00D45A31"/>
    <w:rsid w:val="00D45C5C"/>
    <w:rsid w:val="00D4609C"/>
    <w:rsid w:val="00D46110"/>
    <w:rsid w:val="00D46162"/>
    <w:rsid w:val="00D4682B"/>
    <w:rsid w:val="00D46C86"/>
    <w:rsid w:val="00D46E0B"/>
    <w:rsid w:val="00D46EC3"/>
    <w:rsid w:val="00D471ED"/>
    <w:rsid w:val="00D474C0"/>
    <w:rsid w:val="00D477DD"/>
    <w:rsid w:val="00D47906"/>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8B0"/>
    <w:rsid w:val="00D52C30"/>
    <w:rsid w:val="00D52D21"/>
    <w:rsid w:val="00D53582"/>
    <w:rsid w:val="00D5370D"/>
    <w:rsid w:val="00D53803"/>
    <w:rsid w:val="00D53D6F"/>
    <w:rsid w:val="00D53DF4"/>
    <w:rsid w:val="00D5417F"/>
    <w:rsid w:val="00D5430E"/>
    <w:rsid w:val="00D543FA"/>
    <w:rsid w:val="00D5486B"/>
    <w:rsid w:val="00D54887"/>
    <w:rsid w:val="00D54BBA"/>
    <w:rsid w:val="00D5510E"/>
    <w:rsid w:val="00D55209"/>
    <w:rsid w:val="00D55394"/>
    <w:rsid w:val="00D5541C"/>
    <w:rsid w:val="00D55615"/>
    <w:rsid w:val="00D55632"/>
    <w:rsid w:val="00D556AD"/>
    <w:rsid w:val="00D557D9"/>
    <w:rsid w:val="00D55E74"/>
    <w:rsid w:val="00D55F57"/>
    <w:rsid w:val="00D56090"/>
    <w:rsid w:val="00D561BA"/>
    <w:rsid w:val="00D56684"/>
    <w:rsid w:val="00D56686"/>
    <w:rsid w:val="00D567C3"/>
    <w:rsid w:val="00D56832"/>
    <w:rsid w:val="00D56935"/>
    <w:rsid w:val="00D56AA3"/>
    <w:rsid w:val="00D56B67"/>
    <w:rsid w:val="00D56C6A"/>
    <w:rsid w:val="00D57036"/>
    <w:rsid w:val="00D57B65"/>
    <w:rsid w:val="00D57CA3"/>
    <w:rsid w:val="00D57EC6"/>
    <w:rsid w:val="00D60058"/>
    <w:rsid w:val="00D6060E"/>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127"/>
    <w:rsid w:val="00D6243C"/>
    <w:rsid w:val="00D6250D"/>
    <w:rsid w:val="00D63046"/>
    <w:rsid w:val="00D63053"/>
    <w:rsid w:val="00D63085"/>
    <w:rsid w:val="00D631D9"/>
    <w:rsid w:val="00D63256"/>
    <w:rsid w:val="00D632DC"/>
    <w:rsid w:val="00D637D2"/>
    <w:rsid w:val="00D638DF"/>
    <w:rsid w:val="00D64095"/>
    <w:rsid w:val="00D64143"/>
    <w:rsid w:val="00D64A29"/>
    <w:rsid w:val="00D64E5A"/>
    <w:rsid w:val="00D651AA"/>
    <w:rsid w:val="00D65296"/>
    <w:rsid w:val="00D65322"/>
    <w:rsid w:val="00D655CE"/>
    <w:rsid w:val="00D6571A"/>
    <w:rsid w:val="00D65841"/>
    <w:rsid w:val="00D6597D"/>
    <w:rsid w:val="00D65AA4"/>
    <w:rsid w:val="00D65ED8"/>
    <w:rsid w:val="00D65F46"/>
    <w:rsid w:val="00D661C6"/>
    <w:rsid w:val="00D6623A"/>
    <w:rsid w:val="00D66258"/>
    <w:rsid w:val="00D6632C"/>
    <w:rsid w:val="00D66465"/>
    <w:rsid w:val="00D667DD"/>
    <w:rsid w:val="00D66846"/>
    <w:rsid w:val="00D668D8"/>
    <w:rsid w:val="00D66AC7"/>
    <w:rsid w:val="00D66BD7"/>
    <w:rsid w:val="00D66E05"/>
    <w:rsid w:val="00D6718F"/>
    <w:rsid w:val="00D671DA"/>
    <w:rsid w:val="00D6732A"/>
    <w:rsid w:val="00D6791E"/>
    <w:rsid w:val="00D67A3E"/>
    <w:rsid w:val="00D67DBD"/>
    <w:rsid w:val="00D7037B"/>
    <w:rsid w:val="00D704BD"/>
    <w:rsid w:val="00D708E2"/>
    <w:rsid w:val="00D709CE"/>
    <w:rsid w:val="00D70AE9"/>
    <w:rsid w:val="00D70CF5"/>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7F8"/>
    <w:rsid w:val="00D73B5C"/>
    <w:rsid w:val="00D73BC7"/>
    <w:rsid w:val="00D741DA"/>
    <w:rsid w:val="00D7445E"/>
    <w:rsid w:val="00D74809"/>
    <w:rsid w:val="00D74919"/>
    <w:rsid w:val="00D74923"/>
    <w:rsid w:val="00D74F2E"/>
    <w:rsid w:val="00D74FED"/>
    <w:rsid w:val="00D7510C"/>
    <w:rsid w:val="00D75117"/>
    <w:rsid w:val="00D752A5"/>
    <w:rsid w:val="00D7542C"/>
    <w:rsid w:val="00D75588"/>
    <w:rsid w:val="00D756BC"/>
    <w:rsid w:val="00D7597D"/>
    <w:rsid w:val="00D759F3"/>
    <w:rsid w:val="00D75ACB"/>
    <w:rsid w:val="00D76072"/>
    <w:rsid w:val="00D7653A"/>
    <w:rsid w:val="00D765D6"/>
    <w:rsid w:val="00D76601"/>
    <w:rsid w:val="00D767B3"/>
    <w:rsid w:val="00D76923"/>
    <w:rsid w:val="00D7701C"/>
    <w:rsid w:val="00D77236"/>
    <w:rsid w:val="00D77243"/>
    <w:rsid w:val="00D772C7"/>
    <w:rsid w:val="00D776E9"/>
    <w:rsid w:val="00D777B7"/>
    <w:rsid w:val="00D77F0B"/>
    <w:rsid w:val="00D77FD5"/>
    <w:rsid w:val="00D80112"/>
    <w:rsid w:val="00D801B8"/>
    <w:rsid w:val="00D8062A"/>
    <w:rsid w:val="00D80F03"/>
    <w:rsid w:val="00D80F1B"/>
    <w:rsid w:val="00D810D1"/>
    <w:rsid w:val="00D815A2"/>
    <w:rsid w:val="00D81694"/>
    <w:rsid w:val="00D8170B"/>
    <w:rsid w:val="00D81838"/>
    <w:rsid w:val="00D818E1"/>
    <w:rsid w:val="00D81A2A"/>
    <w:rsid w:val="00D82032"/>
    <w:rsid w:val="00D8208D"/>
    <w:rsid w:val="00D82A34"/>
    <w:rsid w:val="00D82A85"/>
    <w:rsid w:val="00D82E72"/>
    <w:rsid w:val="00D82F85"/>
    <w:rsid w:val="00D83642"/>
    <w:rsid w:val="00D8406C"/>
    <w:rsid w:val="00D840E3"/>
    <w:rsid w:val="00D84341"/>
    <w:rsid w:val="00D843A3"/>
    <w:rsid w:val="00D843C0"/>
    <w:rsid w:val="00D84656"/>
    <w:rsid w:val="00D84A43"/>
    <w:rsid w:val="00D8507B"/>
    <w:rsid w:val="00D8520A"/>
    <w:rsid w:val="00D8521E"/>
    <w:rsid w:val="00D852C9"/>
    <w:rsid w:val="00D855AF"/>
    <w:rsid w:val="00D856DD"/>
    <w:rsid w:val="00D857CA"/>
    <w:rsid w:val="00D858EF"/>
    <w:rsid w:val="00D85B58"/>
    <w:rsid w:val="00D85B9F"/>
    <w:rsid w:val="00D85E76"/>
    <w:rsid w:val="00D862D3"/>
    <w:rsid w:val="00D86539"/>
    <w:rsid w:val="00D8688F"/>
    <w:rsid w:val="00D86A5C"/>
    <w:rsid w:val="00D86FAC"/>
    <w:rsid w:val="00D8701D"/>
    <w:rsid w:val="00D878D2"/>
    <w:rsid w:val="00D87AFE"/>
    <w:rsid w:val="00D90497"/>
    <w:rsid w:val="00D904BC"/>
    <w:rsid w:val="00D90716"/>
    <w:rsid w:val="00D907DD"/>
    <w:rsid w:val="00D90AC8"/>
    <w:rsid w:val="00D90D8C"/>
    <w:rsid w:val="00D91039"/>
    <w:rsid w:val="00D9136A"/>
    <w:rsid w:val="00D91458"/>
    <w:rsid w:val="00D91554"/>
    <w:rsid w:val="00D91889"/>
    <w:rsid w:val="00D91BE9"/>
    <w:rsid w:val="00D91C39"/>
    <w:rsid w:val="00D91E2D"/>
    <w:rsid w:val="00D92168"/>
    <w:rsid w:val="00D92170"/>
    <w:rsid w:val="00D923B0"/>
    <w:rsid w:val="00D9261B"/>
    <w:rsid w:val="00D926C5"/>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C8"/>
    <w:rsid w:val="00D95214"/>
    <w:rsid w:val="00D95690"/>
    <w:rsid w:val="00D95787"/>
    <w:rsid w:val="00D95E4E"/>
    <w:rsid w:val="00D95FE6"/>
    <w:rsid w:val="00D962F5"/>
    <w:rsid w:val="00D96309"/>
    <w:rsid w:val="00D96776"/>
    <w:rsid w:val="00D967DC"/>
    <w:rsid w:val="00D967E1"/>
    <w:rsid w:val="00D96A46"/>
    <w:rsid w:val="00D96A82"/>
    <w:rsid w:val="00D96D76"/>
    <w:rsid w:val="00D96DC2"/>
    <w:rsid w:val="00D96E4B"/>
    <w:rsid w:val="00D97039"/>
    <w:rsid w:val="00D9718A"/>
    <w:rsid w:val="00D97309"/>
    <w:rsid w:val="00D9735C"/>
    <w:rsid w:val="00D975DB"/>
    <w:rsid w:val="00D97AC8"/>
    <w:rsid w:val="00D97B9B"/>
    <w:rsid w:val="00D97C73"/>
    <w:rsid w:val="00D97E93"/>
    <w:rsid w:val="00D97F1E"/>
    <w:rsid w:val="00D97FC6"/>
    <w:rsid w:val="00DA003F"/>
    <w:rsid w:val="00DA00B1"/>
    <w:rsid w:val="00DA01E3"/>
    <w:rsid w:val="00DA046A"/>
    <w:rsid w:val="00DA0768"/>
    <w:rsid w:val="00DA07B7"/>
    <w:rsid w:val="00DA0B3A"/>
    <w:rsid w:val="00DA0CC4"/>
    <w:rsid w:val="00DA102D"/>
    <w:rsid w:val="00DA12E6"/>
    <w:rsid w:val="00DA16AB"/>
    <w:rsid w:val="00DA1701"/>
    <w:rsid w:val="00DA197D"/>
    <w:rsid w:val="00DA19A5"/>
    <w:rsid w:val="00DA19E9"/>
    <w:rsid w:val="00DA1AA7"/>
    <w:rsid w:val="00DA1AF3"/>
    <w:rsid w:val="00DA1D1B"/>
    <w:rsid w:val="00DA1D45"/>
    <w:rsid w:val="00DA2450"/>
    <w:rsid w:val="00DA24A3"/>
    <w:rsid w:val="00DA283F"/>
    <w:rsid w:val="00DA2BBE"/>
    <w:rsid w:val="00DA2BC2"/>
    <w:rsid w:val="00DA2C61"/>
    <w:rsid w:val="00DA304C"/>
    <w:rsid w:val="00DA34DF"/>
    <w:rsid w:val="00DA34F9"/>
    <w:rsid w:val="00DA35A4"/>
    <w:rsid w:val="00DA360C"/>
    <w:rsid w:val="00DA3955"/>
    <w:rsid w:val="00DA3A5E"/>
    <w:rsid w:val="00DA3A98"/>
    <w:rsid w:val="00DA3AC5"/>
    <w:rsid w:val="00DA3C99"/>
    <w:rsid w:val="00DA3E5F"/>
    <w:rsid w:val="00DA40B6"/>
    <w:rsid w:val="00DA4448"/>
    <w:rsid w:val="00DA4D50"/>
    <w:rsid w:val="00DA4DEA"/>
    <w:rsid w:val="00DA5617"/>
    <w:rsid w:val="00DA59E5"/>
    <w:rsid w:val="00DA5A58"/>
    <w:rsid w:val="00DA5BD4"/>
    <w:rsid w:val="00DA5D9C"/>
    <w:rsid w:val="00DA5FBE"/>
    <w:rsid w:val="00DA65AB"/>
    <w:rsid w:val="00DA6618"/>
    <w:rsid w:val="00DA6879"/>
    <w:rsid w:val="00DA69C0"/>
    <w:rsid w:val="00DA6A5A"/>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91D"/>
    <w:rsid w:val="00DB2930"/>
    <w:rsid w:val="00DB2D37"/>
    <w:rsid w:val="00DB2E62"/>
    <w:rsid w:val="00DB321D"/>
    <w:rsid w:val="00DB331B"/>
    <w:rsid w:val="00DB3338"/>
    <w:rsid w:val="00DB345A"/>
    <w:rsid w:val="00DB34C6"/>
    <w:rsid w:val="00DB3DD1"/>
    <w:rsid w:val="00DB3F49"/>
    <w:rsid w:val="00DB417F"/>
    <w:rsid w:val="00DB4260"/>
    <w:rsid w:val="00DB42CE"/>
    <w:rsid w:val="00DB4534"/>
    <w:rsid w:val="00DB47B4"/>
    <w:rsid w:val="00DB49C0"/>
    <w:rsid w:val="00DB4B44"/>
    <w:rsid w:val="00DB4CB5"/>
    <w:rsid w:val="00DB4DE9"/>
    <w:rsid w:val="00DB5223"/>
    <w:rsid w:val="00DB5997"/>
    <w:rsid w:val="00DB5E35"/>
    <w:rsid w:val="00DB5F14"/>
    <w:rsid w:val="00DB5F5E"/>
    <w:rsid w:val="00DB5FA1"/>
    <w:rsid w:val="00DB5FC6"/>
    <w:rsid w:val="00DB6150"/>
    <w:rsid w:val="00DB625A"/>
    <w:rsid w:val="00DB629D"/>
    <w:rsid w:val="00DB6C09"/>
    <w:rsid w:val="00DB706F"/>
    <w:rsid w:val="00DB7147"/>
    <w:rsid w:val="00DB741D"/>
    <w:rsid w:val="00DB765D"/>
    <w:rsid w:val="00DB7AFF"/>
    <w:rsid w:val="00DB7DB3"/>
    <w:rsid w:val="00DC00E3"/>
    <w:rsid w:val="00DC06F5"/>
    <w:rsid w:val="00DC07F9"/>
    <w:rsid w:val="00DC0E02"/>
    <w:rsid w:val="00DC1237"/>
    <w:rsid w:val="00DC1315"/>
    <w:rsid w:val="00DC1371"/>
    <w:rsid w:val="00DC176C"/>
    <w:rsid w:val="00DC2134"/>
    <w:rsid w:val="00DC22C3"/>
    <w:rsid w:val="00DC2317"/>
    <w:rsid w:val="00DC237D"/>
    <w:rsid w:val="00DC2404"/>
    <w:rsid w:val="00DC24D0"/>
    <w:rsid w:val="00DC26E2"/>
    <w:rsid w:val="00DC2875"/>
    <w:rsid w:val="00DC295B"/>
    <w:rsid w:val="00DC2BE7"/>
    <w:rsid w:val="00DC2F80"/>
    <w:rsid w:val="00DC305D"/>
    <w:rsid w:val="00DC30EE"/>
    <w:rsid w:val="00DC336C"/>
    <w:rsid w:val="00DC3784"/>
    <w:rsid w:val="00DC3829"/>
    <w:rsid w:val="00DC3EB4"/>
    <w:rsid w:val="00DC3EE2"/>
    <w:rsid w:val="00DC3F0A"/>
    <w:rsid w:val="00DC406C"/>
    <w:rsid w:val="00DC45E8"/>
    <w:rsid w:val="00DC462E"/>
    <w:rsid w:val="00DC46A1"/>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126"/>
    <w:rsid w:val="00DD0327"/>
    <w:rsid w:val="00DD032E"/>
    <w:rsid w:val="00DD0841"/>
    <w:rsid w:val="00DD09B5"/>
    <w:rsid w:val="00DD0D0A"/>
    <w:rsid w:val="00DD15E7"/>
    <w:rsid w:val="00DD1730"/>
    <w:rsid w:val="00DD1732"/>
    <w:rsid w:val="00DD18B0"/>
    <w:rsid w:val="00DD19E5"/>
    <w:rsid w:val="00DD1B27"/>
    <w:rsid w:val="00DD1BE4"/>
    <w:rsid w:val="00DD1C69"/>
    <w:rsid w:val="00DD1D42"/>
    <w:rsid w:val="00DD1E1C"/>
    <w:rsid w:val="00DD2110"/>
    <w:rsid w:val="00DD218D"/>
    <w:rsid w:val="00DD2695"/>
    <w:rsid w:val="00DD2A84"/>
    <w:rsid w:val="00DD2AF7"/>
    <w:rsid w:val="00DD2AFD"/>
    <w:rsid w:val="00DD31B6"/>
    <w:rsid w:val="00DD31C3"/>
    <w:rsid w:val="00DD3343"/>
    <w:rsid w:val="00DD392B"/>
    <w:rsid w:val="00DD406A"/>
    <w:rsid w:val="00DD408D"/>
    <w:rsid w:val="00DD40EB"/>
    <w:rsid w:val="00DD41CB"/>
    <w:rsid w:val="00DD4A46"/>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49"/>
    <w:rsid w:val="00DD635D"/>
    <w:rsid w:val="00DD68FD"/>
    <w:rsid w:val="00DD6986"/>
    <w:rsid w:val="00DD6CF6"/>
    <w:rsid w:val="00DD6E7E"/>
    <w:rsid w:val="00DD72CD"/>
    <w:rsid w:val="00DD7670"/>
    <w:rsid w:val="00DD7869"/>
    <w:rsid w:val="00DD7A34"/>
    <w:rsid w:val="00DD7B6C"/>
    <w:rsid w:val="00DE0182"/>
    <w:rsid w:val="00DE0199"/>
    <w:rsid w:val="00DE01D9"/>
    <w:rsid w:val="00DE0449"/>
    <w:rsid w:val="00DE05BE"/>
    <w:rsid w:val="00DE08BF"/>
    <w:rsid w:val="00DE08C1"/>
    <w:rsid w:val="00DE0A77"/>
    <w:rsid w:val="00DE0BF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008"/>
    <w:rsid w:val="00DE3484"/>
    <w:rsid w:val="00DE394F"/>
    <w:rsid w:val="00DE3D2A"/>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6B5"/>
    <w:rsid w:val="00DE6707"/>
    <w:rsid w:val="00DE6C8C"/>
    <w:rsid w:val="00DE6D49"/>
    <w:rsid w:val="00DE6D4B"/>
    <w:rsid w:val="00DE7157"/>
    <w:rsid w:val="00DE71A3"/>
    <w:rsid w:val="00DE71FF"/>
    <w:rsid w:val="00DE749A"/>
    <w:rsid w:val="00DE76E5"/>
    <w:rsid w:val="00DE773D"/>
    <w:rsid w:val="00DE7F48"/>
    <w:rsid w:val="00DF050E"/>
    <w:rsid w:val="00DF052A"/>
    <w:rsid w:val="00DF0E0D"/>
    <w:rsid w:val="00DF0E61"/>
    <w:rsid w:val="00DF0EA0"/>
    <w:rsid w:val="00DF10AC"/>
    <w:rsid w:val="00DF11FC"/>
    <w:rsid w:val="00DF1759"/>
    <w:rsid w:val="00DF1768"/>
    <w:rsid w:val="00DF1D4B"/>
    <w:rsid w:val="00DF229A"/>
    <w:rsid w:val="00DF2621"/>
    <w:rsid w:val="00DF267B"/>
    <w:rsid w:val="00DF28BD"/>
    <w:rsid w:val="00DF310C"/>
    <w:rsid w:val="00DF33CE"/>
    <w:rsid w:val="00DF387D"/>
    <w:rsid w:val="00DF3DDB"/>
    <w:rsid w:val="00DF3E45"/>
    <w:rsid w:val="00DF418A"/>
    <w:rsid w:val="00DF41C0"/>
    <w:rsid w:val="00DF4354"/>
    <w:rsid w:val="00DF45B9"/>
    <w:rsid w:val="00DF4798"/>
    <w:rsid w:val="00DF498C"/>
    <w:rsid w:val="00DF4A17"/>
    <w:rsid w:val="00DF4C6E"/>
    <w:rsid w:val="00DF4E5A"/>
    <w:rsid w:val="00DF5195"/>
    <w:rsid w:val="00DF5455"/>
    <w:rsid w:val="00DF58C0"/>
    <w:rsid w:val="00DF60E8"/>
    <w:rsid w:val="00DF61B7"/>
    <w:rsid w:val="00DF63D5"/>
    <w:rsid w:val="00DF6561"/>
    <w:rsid w:val="00DF6701"/>
    <w:rsid w:val="00DF6A19"/>
    <w:rsid w:val="00DF6A51"/>
    <w:rsid w:val="00DF6D24"/>
    <w:rsid w:val="00DF6D46"/>
    <w:rsid w:val="00DF6DAC"/>
    <w:rsid w:val="00DF6DCA"/>
    <w:rsid w:val="00DF6EEC"/>
    <w:rsid w:val="00DF70BA"/>
    <w:rsid w:val="00DF70BF"/>
    <w:rsid w:val="00DF711D"/>
    <w:rsid w:val="00DF739C"/>
    <w:rsid w:val="00DF7630"/>
    <w:rsid w:val="00DF7BF0"/>
    <w:rsid w:val="00E0048B"/>
    <w:rsid w:val="00E004A8"/>
    <w:rsid w:val="00E0083E"/>
    <w:rsid w:val="00E009D5"/>
    <w:rsid w:val="00E00BFF"/>
    <w:rsid w:val="00E00C9E"/>
    <w:rsid w:val="00E00E60"/>
    <w:rsid w:val="00E0143F"/>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EB3"/>
    <w:rsid w:val="00E04F76"/>
    <w:rsid w:val="00E04F78"/>
    <w:rsid w:val="00E051C0"/>
    <w:rsid w:val="00E05377"/>
    <w:rsid w:val="00E05605"/>
    <w:rsid w:val="00E057F5"/>
    <w:rsid w:val="00E05800"/>
    <w:rsid w:val="00E05E2A"/>
    <w:rsid w:val="00E05EA2"/>
    <w:rsid w:val="00E06680"/>
    <w:rsid w:val="00E06819"/>
    <w:rsid w:val="00E069C0"/>
    <w:rsid w:val="00E06A77"/>
    <w:rsid w:val="00E06B1B"/>
    <w:rsid w:val="00E06E6B"/>
    <w:rsid w:val="00E0703F"/>
    <w:rsid w:val="00E0767C"/>
    <w:rsid w:val="00E07708"/>
    <w:rsid w:val="00E0787E"/>
    <w:rsid w:val="00E079D3"/>
    <w:rsid w:val="00E1019F"/>
    <w:rsid w:val="00E1037E"/>
    <w:rsid w:val="00E1066E"/>
    <w:rsid w:val="00E109E9"/>
    <w:rsid w:val="00E10DC6"/>
    <w:rsid w:val="00E11137"/>
    <w:rsid w:val="00E11258"/>
    <w:rsid w:val="00E11487"/>
    <w:rsid w:val="00E114C8"/>
    <w:rsid w:val="00E11B6A"/>
    <w:rsid w:val="00E11F8A"/>
    <w:rsid w:val="00E11FD5"/>
    <w:rsid w:val="00E1201E"/>
    <w:rsid w:val="00E1274A"/>
    <w:rsid w:val="00E127D7"/>
    <w:rsid w:val="00E12E98"/>
    <w:rsid w:val="00E1344E"/>
    <w:rsid w:val="00E137C4"/>
    <w:rsid w:val="00E13D6A"/>
    <w:rsid w:val="00E13E84"/>
    <w:rsid w:val="00E1464A"/>
    <w:rsid w:val="00E1486C"/>
    <w:rsid w:val="00E14BE8"/>
    <w:rsid w:val="00E14BFB"/>
    <w:rsid w:val="00E14E21"/>
    <w:rsid w:val="00E14FDB"/>
    <w:rsid w:val="00E1507F"/>
    <w:rsid w:val="00E153FE"/>
    <w:rsid w:val="00E158E7"/>
    <w:rsid w:val="00E159ED"/>
    <w:rsid w:val="00E15A37"/>
    <w:rsid w:val="00E163A7"/>
    <w:rsid w:val="00E166E6"/>
    <w:rsid w:val="00E1671A"/>
    <w:rsid w:val="00E16799"/>
    <w:rsid w:val="00E16B35"/>
    <w:rsid w:val="00E16CC4"/>
    <w:rsid w:val="00E16EAF"/>
    <w:rsid w:val="00E16F22"/>
    <w:rsid w:val="00E1719E"/>
    <w:rsid w:val="00E1728D"/>
    <w:rsid w:val="00E17652"/>
    <w:rsid w:val="00E176CB"/>
    <w:rsid w:val="00E1786F"/>
    <w:rsid w:val="00E17B2C"/>
    <w:rsid w:val="00E17CE5"/>
    <w:rsid w:val="00E2038A"/>
    <w:rsid w:val="00E20557"/>
    <w:rsid w:val="00E20758"/>
    <w:rsid w:val="00E2096E"/>
    <w:rsid w:val="00E20E55"/>
    <w:rsid w:val="00E20F31"/>
    <w:rsid w:val="00E20F79"/>
    <w:rsid w:val="00E21042"/>
    <w:rsid w:val="00E2119E"/>
    <w:rsid w:val="00E2137E"/>
    <w:rsid w:val="00E213E9"/>
    <w:rsid w:val="00E214C7"/>
    <w:rsid w:val="00E21511"/>
    <w:rsid w:val="00E21591"/>
    <w:rsid w:val="00E21651"/>
    <w:rsid w:val="00E21ABE"/>
    <w:rsid w:val="00E21CDA"/>
    <w:rsid w:val="00E21D01"/>
    <w:rsid w:val="00E21E45"/>
    <w:rsid w:val="00E2200C"/>
    <w:rsid w:val="00E22280"/>
    <w:rsid w:val="00E22B43"/>
    <w:rsid w:val="00E22B74"/>
    <w:rsid w:val="00E22D92"/>
    <w:rsid w:val="00E22DD9"/>
    <w:rsid w:val="00E2303C"/>
    <w:rsid w:val="00E236C5"/>
    <w:rsid w:val="00E23717"/>
    <w:rsid w:val="00E23A7B"/>
    <w:rsid w:val="00E23AF2"/>
    <w:rsid w:val="00E23B95"/>
    <w:rsid w:val="00E244E6"/>
    <w:rsid w:val="00E246B2"/>
    <w:rsid w:val="00E24B59"/>
    <w:rsid w:val="00E24D3E"/>
    <w:rsid w:val="00E24EE1"/>
    <w:rsid w:val="00E24F2B"/>
    <w:rsid w:val="00E24F75"/>
    <w:rsid w:val="00E25687"/>
    <w:rsid w:val="00E2594D"/>
    <w:rsid w:val="00E25A1E"/>
    <w:rsid w:val="00E25C80"/>
    <w:rsid w:val="00E25EB1"/>
    <w:rsid w:val="00E260A2"/>
    <w:rsid w:val="00E264DB"/>
    <w:rsid w:val="00E26786"/>
    <w:rsid w:val="00E26AB5"/>
    <w:rsid w:val="00E26DCB"/>
    <w:rsid w:val="00E27278"/>
    <w:rsid w:val="00E272D3"/>
    <w:rsid w:val="00E2774F"/>
    <w:rsid w:val="00E278C5"/>
    <w:rsid w:val="00E27BE3"/>
    <w:rsid w:val="00E27E97"/>
    <w:rsid w:val="00E27FB0"/>
    <w:rsid w:val="00E30446"/>
    <w:rsid w:val="00E30455"/>
    <w:rsid w:val="00E3047F"/>
    <w:rsid w:val="00E30627"/>
    <w:rsid w:val="00E30739"/>
    <w:rsid w:val="00E3086E"/>
    <w:rsid w:val="00E30A20"/>
    <w:rsid w:val="00E30ADF"/>
    <w:rsid w:val="00E30B3A"/>
    <w:rsid w:val="00E30C18"/>
    <w:rsid w:val="00E30CB2"/>
    <w:rsid w:val="00E31244"/>
    <w:rsid w:val="00E316BD"/>
    <w:rsid w:val="00E31B35"/>
    <w:rsid w:val="00E31B5D"/>
    <w:rsid w:val="00E31BF9"/>
    <w:rsid w:val="00E31E6E"/>
    <w:rsid w:val="00E31E91"/>
    <w:rsid w:val="00E32063"/>
    <w:rsid w:val="00E32307"/>
    <w:rsid w:val="00E325D4"/>
    <w:rsid w:val="00E326E3"/>
    <w:rsid w:val="00E32755"/>
    <w:rsid w:val="00E32843"/>
    <w:rsid w:val="00E32D58"/>
    <w:rsid w:val="00E32DCE"/>
    <w:rsid w:val="00E32DD1"/>
    <w:rsid w:val="00E32F67"/>
    <w:rsid w:val="00E3302E"/>
    <w:rsid w:val="00E33317"/>
    <w:rsid w:val="00E3359A"/>
    <w:rsid w:val="00E33689"/>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2EA"/>
    <w:rsid w:val="00E36955"/>
    <w:rsid w:val="00E36B97"/>
    <w:rsid w:val="00E36ECF"/>
    <w:rsid w:val="00E37502"/>
    <w:rsid w:val="00E37591"/>
    <w:rsid w:val="00E378B9"/>
    <w:rsid w:val="00E37984"/>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2D3"/>
    <w:rsid w:val="00E413EC"/>
    <w:rsid w:val="00E41434"/>
    <w:rsid w:val="00E41740"/>
    <w:rsid w:val="00E418B9"/>
    <w:rsid w:val="00E418D1"/>
    <w:rsid w:val="00E41E6B"/>
    <w:rsid w:val="00E41F44"/>
    <w:rsid w:val="00E41F82"/>
    <w:rsid w:val="00E42054"/>
    <w:rsid w:val="00E4220F"/>
    <w:rsid w:val="00E42375"/>
    <w:rsid w:val="00E4252C"/>
    <w:rsid w:val="00E42745"/>
    <w:rsid w:val="00E42815"/>
    <w:rsid w:val="00E429FE"/>
    <w:rsid w:val="00E42AE1"/>
    <w:rsid w:val="00E430E8"/>
    <w:rsid w:val="00E43AFD"/>
    <w:rsid w:val="00E43C2E"/>
    <w:rsid w:val="00E43DD9"/>
    <w:rsid w:val="00E43F7A"/>
    <w:rsid w:val="00E43FD0"/>
    <w:rsid w:val="00E4404F"/>
    <w:rsid w:val="00E44170"/>
    <w:rsid w:val="00E443BD"/>
    <w:rsid w:val="00E44705"/>
    <w:rsid w:val="00E44B81"/>
    <w:rsid w:val="00E453B6"/>
    <w:rsid w:val="00E45493"/>
    <w:rsid w:val="00E454B6"/>
    <w:rsid w:val="00E4563A"/>
    <w:rsid w:val="00E45852"/>
    <w:rsid w:val="00E4585F"/>
    <w:rsid w:val="00E45D58"/>
    <w:rsid w:val="00E45E48"/>
    <w:rsid w:val="00E460F7"/>
    <w:rsid w:val="00E463CC"/>
    <w:rsid w:val="00E46446"/>
    <w:rsid w:val="00E464E1"/>
    <w:rsid w:val="00E465C4"/>
    <w:rsid w:val="00E46683"/>
    <w:rsid w:val="00E466E6"/>
    <w:rsid w:val="00E467B8"/>
    <w:rsid w:val="00E467BE"/>
    <w:rsid w:val="00E46E22"/>
    <w:rsid w:val="00E47374"/>
    <w:rsid w:val="00E47565"/>
    <w:rsid w:val="00E4770A"/>
    <w:rsid w:val="00E478B7"/>
    <w:rsid w:val="00E47AF8"/>
    <w:rsid w:val="00E47E54"/>
    <w:rsid w:val="00E50125"/>
    <w:rsid w:val="00E50133"/>
    <w:rsid w:val="00E50BE3"/>
    <w:rsid w:val="00E51257"/>
    <w:rsid w:val="00E512F4"/>
    <w:rsid w:val="00E512FF"/>
    <w:rsid w:val="00E51489"/>
    <w:rsid w:val="00E51614"/>
    <w:rsid w:val="00E51981"/>
    <w:rsid w:val="00E519E7"/>
    <w:rsid w:val="00E51A7D"/>
    <w:rsid w:val="00E51B02"/>
    <w:rsid w:val="00E51B93"/>
    <w:rsid w:val="00E51B98"/>
    <w:rsid w:val="00E526E4"/>
    <w:rsid w:val="00E52893"/>
    <w:rsid w:val="00E5297A"/>
    <w:rsid w:val="00E52D65"/>
    <w:rsid w:val="00E52EC9"/>
    <w:rsid w:val="00E53109"/>
    <w:rsid w:val="00E5355F"/>
    <w:rsid w:val="00E53CC7"/>
    <w:rsid w:val="00E53F2F"/>
    <w:rsid w:val="00E54027"/>
    <w:rsid w:val="00E5442A"/>
    <w:rsid w:val="00E544DC"/>
    <w:rsid w:val="00E545AF"/>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2F5"/>
    <w:rsid w:val="00E56550"/>
    <w:rsid w:val="00E565AC"/>
    <w:rsid w:val="00E5666A"/>
    <w:rsid w:val="00E5669A"/>
    <w:rsid w:val="00E56825"/>
    <w:rsid w:val="00E568F2"/>
    <w:rsid w:val="00E56B6F"/>
    <w:rsid w:val="00E56C44"/>
    <w:rsid w:val="00E56D2C"/>
    <w:rsid w:val="00E57042"/>
    <w:rsid w:val="00E57468"/>
    <w:rsid w:val="00E5789E"/>
    <w:rsid w:val="00E57BF0"/>
    <w:rsid w:val="00E57E4C"/>
    <w:rsid w:val="00E60036"/>
    <w:rsid w:val="00E600FE"/>
    <w:rsid w:val="00E604E1"/>
    <w:rsid w:val="00E607F6"/>
    <w:rsid w:val="00E608D5"/>
    <w:rsid w:val="00E609CD"/>
    <w:rsid w:val="00E60A22"/>
    <w:rsid w:val="00E60DBF"/>
    <w:rsid w:val="00E60FB9"/>
    <w:rsid w:val="00E6112F"/>
    <w:rsid w:val="00E611BA"/>
    <w:rsid w:val="00E61283"/>
    <w:rsid w:val="00E61539"/>
    <w:rsid w:val="00E61858"/>
    <w:rsid w:val="00E61BE2"/>
    <w:rsid w:val="00E62345"/>
    <w:rsid w:val="00E62385"/>
    <w:rsid w:val="00E625A2"/>
    <w:rsid w:val="00E62714"/>
    <w:rsid w:val="00E62811"/>
    <w:rsid w:val="00E628CC"/>
    <w:rsid w:val="00E62946"/>
    <w:rsid w:val="00E62967"/>
    <w:rsid w:val="00E62AFC"/>
    <w:rsid w:val="00E62CD9"/>
    <w:rsid w:val="00E62CFA"/>
    <w:rsid w:val="00E62E1E"/>
    <w:rsid w:val="00E6328E"/>
    <w:rsid w:val="00E6378E"/>
    <w:rsid w:val="00E637A8"/>
    <w:rsid w:val="00E6402A"/>
    <w:rsid w:val="00E64132"/>
    <w:rsid w:val="00E6431B"/>
    <w:rsid w:val="00E643DE"/>
    <w:rsid w:val="00E64555"/>
    <w:rsid w:val="00E64813"/>
    <w:rsid w:val="00E64AB0"/>
    <w:rsid w:val="00E64DE8"/>
    <w:rsid w:val="00E6518B"/>
    <w:rsid w:val="00E65190"/>
    <w:rsid w:val="00E6543D"/>
    <w:rsid w:val="00E6568A"/>
    <w:rsid w:val="00E656C9"/>
    <w:rsid w:val="00E656F1"/>
    <w:rsid w:val="00E65B37"/>
    <w:rsid w:val="00E65F5E"/>
    <w:rsid w:val="00E65FA9"/>
    <w:rsid w:val="00E66346"/>
    <w:rsid w:val="00E66448"/>
    <w:rsid w:val="00E664EC"/>
    <w:rsid w:val="00E664F9"/>
    <w:rsid w:val="00E66A78"/>
    <w:rsid w:val="00E66E93"/>
    <w:rsid w:val="00E66F7D"/>
    <w:rsid w:val="00E6709B"/>
    <w:rsid w:val="00E67102"/>
    <w:rsid w:val="00E67281"/>
    <w:rsid w:val="00E67334"/>
    <w:rsid w:val="00E675E9"/>
    <w:rsid w:val="00E676DB"/>
    <w:rsid w:val="00E677DF"/>
    <w:rsid w:val="00E677EA"/>
    <w:rsid w:val="00E67908"/>
    <w:rsid w:val="00E67E72"/>
    <w:rsid w:val="00E67FCA"/>
    <w:rsid w:val="00E700BA"/>
    <w:rsid w:val="00E70A81"/>
    <w:rsid w:val="00E70CE6"/>
    <w:rsid w:val="00E70D1A"/>
    <w:rsid w:val="00E70EB0"/>
    <w:rsid w:val="00E71388"/>
    <w:rsid w:val="00E7145E"/>
    <w:rsid w:val="00E71618"/>
    <w:rsid w:val="00E71693"/>
    <w:rsid w:val="00E716DC"/>
    <w:rsid w:val="00E7181C"/>
    <w:rsid w:val="00E71835"/>
    <w:rsid w:val="00E718B8"/>
    <w:rsid w:val="00E71A66"/>
    <w:rsid w:val="00E71A85"/>
    <w:rsid w:val="00E71CCA"/>
    <w:rsid w:val="00E720FE"/>
    <w:rsid w:val="00E7221D"/>
    <w:rsid w:val="00E7224B"/>
    <w:rsid w:val="00E724CE"/>
    <w:rsid w:val="00E72933"/>
    <w:rsid w:val="00E72C69"/>
    <w:rsid w:val="00E72DF8"/>
    <w:rsid w:val="00E72F94"/>
    <w:rsid w:val="00E73196"/>
    <w:rsid w:val="00E73211"/>
    <w:rsid w:val="00E73304"/>
    <w:rsid w:val="00E739B5"/>
    <w:rsid w:val="00E74054"/>
    <w:rsid w:val="00E741BD"/>
    <w:rsid w:val="00E742D8"/>
    <w:rsid w:val="00E74530"/>
    <w:rsid w:val="00E7469E"/>
    <w:rsid w:val="00E746B8"/>
    <w:rsid w:val="00E748D8"/>
    <w:rsid w:val="00E74952"/>
    <w:rsid w:val="00E74BC1"/>
    <w:rsid w:val="00E74D88"/>
    <w:rsid w:val="00E74ECF"/>
    <w:rsid w:val="00E74FE2"/>
    <w:rsid w:val="00E750F5"/>
    <w:rsid w:val="00E75CC9"/>
    <w:rsid w:val="00E76076"/>
    <w:rsid w:val="00E7633A"/>
    <w:rsid w:val="00E7638B"/>
    <w:rsid w:val="00E764E4"/>
    <w:rsid w:val="00E766F5"/>
    <w:rsid w:val="00E76767"/>
    <w:rsid w:val="00E76BBA"/>
    <w:rsid w:val="00E76D97"/>
    <w:rsid w:val="00E7708F"/>
    <w:rsid w:val="00E772DB"/>
    <w:rsid w:val="00E7747A"/>
    <w:rsid w:val="00E77728"/>
    <w:rsid w:val="00E77878"/>
    <w:rsid w:val="00E77C15"/>
    <w:rsid w:val="00E77F82"/>
    <w:rsid w:val="00E80384"/>
    <w:rsid w:val="00E80437"/>
    <w:rsid w:val="00E806F0"/>
    <w:rsid w:val="00E806F4"/>
    <w:rsid w:val="00E807B4"/>
    <w:rsid w:val="00E80B8A"/>
    <w:rsid w:val="00E80C1E"/>
    <w:rsid w:val="00E80CF9"/>
    <w:rsid w:val="00E813C6"/>
    <w:rsid w:val="00E813DE"/>
    <w:rsid w:val="00E8157D"/>
    <w:rsid w:val="00E81582"/>
    <w:rsid w:val="00E815A2"/>
    <w:rsid w:val="00E81741"/>
    <w:rsid w:val="00E818A2"/>
    <w:rsid w:val="00E81AA3"/>
    <w:rsid w:val="00E81E58"/>
    <w:rsid w:val="00E81E9B"/>
    <w:rsid w:val="00E82568"/>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C32"/>
    <w:rsid w:val="00E84DD9"/>
    <w:rsid w:val="00E8524D"/>
    <w:rsid w:val="00E852DF"/>
    <w:rsid w:val="00E856C2"/>
    <w:rsid w:val="00E8577E"/>
    <w:rsid w:val="00E85871"/>
    <w:rsid w:val="00E85F90"/>
    <w:rsid w:val="00E85FA2"/>
    <w:rsid w:val="00E86065"/>
    <w:rsid w:val="00E86139"/>
    <w:rsid w:val="00E86445"/>
    <w:rsid w:val="00E867A9"/>
    <w:rsid w:val="00E86A3E"/>
    <w:rsid w:val="00E86EE4"/>
    <w:rsid w:val="00E870AE"/>
    <w:rsid w:val="00E875AB"/>
    <w:rsid w:val="00E8763F"/>
    <w:rsid w:val="00E87A45"/>
    <w:rsid w:val="00E87A56"/>
    <w:rsid w:val="00E87BAA"/>
    <w:rsid w:val="00E87BD4"/>
    <w:rsid w:val="00E901D1"/>
    <w:rsid w:val="00E90559"/>
    <w:rsid w:val="00E90799"/>
    <w:rsid w:val="00E9095B"/>
    <w:rsid w:val="00E90C6A"/>
    <w:rsid w:val="00E90DF3"/>
    <w:rsid w:val="00E912E9"/>
    <w:rsid w:val="00E915CA"/>
    <w:rsid w:val="00E91F21"/>
    <w:rsid w:val="00E91F61"/>
    <w:rsid w:val="00E920E8"/>
    <w:rsid w:val="00E922B3"/>
    <w:rsid w:val="00E92EA1"/>
    <w:rsid w:val="00E931ED"/>
    <w:rsid w:val="00E9389D"/>
    <w:rsid w:val="00E939C8"/>
    <w:rsid w:val="00E93A3F"/>
    <w:rsid w:val="00E93A96"/>
    <w:rsid w:val="00E93D92"/>
    <w:rsid w:val="00E94863"/>
    <w:rsid w:val="00E949EC"/>
    <w:rsid w:val="00E94A73"/>
    <w:rsid w:val="00E94B73"/>
    <w:rsid w:val="00E94C62"/>
    <w:rsid w:val="00E94DCB"/>
    <w:rsid w:val="00E94DFE"/>
    <w:rsid w:val="00E94F98"/>
    <w:rsid w:val="00E951AD"/>
    <w:rsid w:val="00E952D2"/>
    <w:rsid w:val="00E953C0"/>
    <w:rsid w:val="00E956EF"/>
    <w:rsid w:val="00E95946"/>
    <w:rsid w:val="00E95ABB"/>
    <w:rsid w:val="00E95B9F"/>
    <w:rsid w:val="00E95BB5"/>
    <w:rsid w:val="00E95C03"/>
    <w:rsid w:val="00E962A8"/>
    <w:rsid w:val="00E962CC"/>
    <w:rsid w:val="00E964C7"/>
    <w:rsid w:val="00E96D48"/>
    <w:rsid w:val="00E96D62"/>
    <w:rsid w:val="00E96E7F"/>
    <w:rsid w:val="00E96F86"/>
    <w:rsid w:val="00E97183"/>
    <w:rsid w:val="00E971B8"/>
    <w:rsid w:val="00E97236"/>
    <w:rsid w:val="00E973DF"/>
    <w:rsid w:val="00E977C8"/>
    <w:rsid w:val="00E97B58"/>
    <w:rsid w:val="00E97D08"/>
    <w:rsid w:val="00EA018A"/>
    <w:rsid w:val="00EA022D"/>
    <w:rsid w:val="00EA0298"/>
    <w:rsid w:val="00EA04FB"/>
    <w:rsid w:val="00EA07A0"/>
    <w:rsid w:val="00EA09D5"/>
    <w:rsid w:val="00EA0B45"/>
    <w:rsid w:val="00EA0BE0"/>
    <w:rsid w:val="00EA0D0F"/>
    <w:rsid w:val="00EA0F1F"/>
    <w:rsid w:val="00EA125B"/>
    <w:rsid w:val="00EA14CA"/>
    <w:rsid w:val="00EA15D5"/>
    <w:rsid w:val="00EA15F4"/>
    <w:rsid w:val="00EA17D2"/>
    <w:rsid w:val="00EA1838"/>
    <w:rsid w:val="00EA18B3"/>
    <w:rsid w:val="00EA1AC2"/>
    <w:rsid w:val="00EA1DE2"/>
    <w:rsid w:val="00EA1E06"/>
    <w:rsid w:val="00EA20F6"/>
    <w:rsid w:val="00EA2277"/>
    <w:rsid w:val="00EA241B"/>
    <w:rsid w:val="00EA2891"/>
    <w:rsid w:val="00EA2981"/>
    <w:rsid w:val="00EA3511"/>
    <w:rsid w:val="00EA389C"/>
    <w:rsid w:val="00EA3AE6"/>
    <w:rsid w:val="00EA3C14"/>
    <w:rsid w:val="00EA3C1F"/>
    <w:rsid w:val="00EA3E8A"/>
    <w:rsid w:val="00EA4048"/>
    <w:rsid w:val="00EA40CF"/>
    <w:rsid w:val="00EA41E2"/>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B00F7"/>
    <w:rsid w:val="00EB0160"/>
    <w:rsid w:val="00EB0328"/>
    <w:rsid w:val="00EB032A"/>
    <w:rsid w:val="00EB076F"/>
    <w:rsid w:val="00EB09C1"/>
    <w:rsid w:val="00EB09F2"/>
    <w:rsid w:val="00EB0C86"/>
    <w:rsid w:val="00EB0D30"/>
    <w:rsid w:val="00EB0DEA"/>
    <w:rsid w:val="00EB0E5A"/>
    <w:rsid w:val="00EB0FC8"/>
    <w:rsid w:val="00EB0FEF"/>
    <w:rsid w:val="00EB11D3"/>
    <w:rsid w:val="00EB11F2"/>
    <w:rsid w:val="00EB158D"/>
    <w:rsid w:val="00EB191B"/>
    <w:rsid w:val="00EB1974"/>
    <w:rsid w:val="00EB1E63"/>
    <w:rsid w:val="00EB21FE"/>
    <w:rsid w:val="00EB2282"/>
    <w:rsid w:val="00EB2344"/>
    <w:rsid w:val="00EB23DC"/>
    <w:rsid w:val="00EB2476"/>
    <w:rsid w:val="00EB284A"/>
    <w:rsid w:val="00EB29A5"/>
    <w:rsid w:val="00EB2CEC"/>
    <w:rsid w:val="00EB3067"/>
    <w:rsid w:val="00EB3094"/>
    <w:rsid w:val="00EB315D"/>
    <w:rsid w:val="00EB34FA"/>
    <w:rsid w:val="00EB361E"/>
    <w:rsid w:val="00EB3A61"/>
    <w:rsid w:val="00EB3D9C"/>
    <w:rsid w:val="00EB3E57"/>
    <w:rsid w:val="00EB4128"/>
    <w:rsid w:val="00EB43FA"/>
    <w:rsid w:val="00EB49C7"/>
    <w:rsid w:val="00EB4CA2"/>
    <w:rsid w:val="00EB50EA"/>
    <w:rsid w:val="00EB51B7"/>
    <w:rsid w:val="00EB520E"/>
    <w:rsid w:val="00EB54EF"/>
    <w:rsid w:val="00EB5665"/>
    <w:rsid w:val="00EB581E"/>
    <w:rsid w:val="00EB60D8"/>
    <w:rsid w:val="00EB61D2"/>
    <w:rsid w:val="00EB65F2"/>
    <w:rsid w:val="00EB6A0B"/>
    <w:rsid w:val="00EB6C26"/>
    <w:rsid w:val="00EB6E8A"/>
    <w:rsid w:val="00EB700C"/>
    <w:rsid w:val="00EB73B7"/>
    <w:rsid w:val="00EB74E1"/>
    <w:rsid w:val="00EB78A0"/>
    <w:rsid w:val="00EB7DE0"/>
    <w:rsid w:val="00EB7F5B"/>
    <w:rsid w:val="00EC086A"/>
    <w:rsid w:val="00EC0878"/>
    <w:rsid w:val="00EC0A83"/>
    <w:rsid w:val="00EC0BA9"/>
    <w:rsid w:val="00EC0D79"/>
    <w:rsid w:val="00EC0E80"/>
    <w:rsid w:val="00EC123C"/>
    <w:rsid w:val="00EC1290"/>
    <w:rsid w:val="00EC14C5"/>
    <w:rsid w:val="00EC18CA"/>
    <w:rsid w:val="00EC1B75"/>
    <w:rsid w:val="00EC1F5E"/>
    <w:rsid w:val="00EC2013"/>
    <w:rsid w:val="00EC29A1"/>
    <w:rsid w:val="00EC2E49"/>
    <w:rsid w:val="00EC2FC8"/>
    <w:rsid w:val="00EC300F"/>
    <w:rsid w:val="00EC30A8"/>
    <w:rsid w:val="00EC32DC"/>
    <w:rsid w:val="00EC3BC8"/>
    <w:rsid w:val="00EC3E17"/>
    <w:rsid w:val="00EC40FF"/>
    <w:rsid w:val="00EC43A5"/>
    <w:rsid w:val="00EC465D"/>
    <w:rsid w:val="00EC4666"/>
    <w:rsid w:val="00EC4E05"/>
    <w:rsid w:val="00EC4F7A"/>
    <w:rsid w:val="00EC5406"/>
    <w:rsid w:val="00EC547F"/>
    <w:rsid w:val="00EC5496"/>
    <w:rsid w:val="00EC5B08"/>
    <w:rsid w:val="00EC5F44"/>
    <w:rsid w:val="00EC602A"/>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3B3"/>
    <w:rsid w:val="00ED0433"/>
    <w:rsid w:val="00ED058C"/>
    <w:rsid w:val="00ED063A"/>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2EA0"/>
    <w:rsid w:val="00ED31D3"/>
    <w:rsid w:val="00ED3261"/>
    <w:rsid w:val="00ED333E"/>
    <w:rsid w:val="00ED33DE"/>
    <w:rsid w:val="00ED378C"/>
    <w:rsid w:val="00ED38DD"/>
    <w:rsid w:val="00ED3EC9"/>
    <w:rsid w:val="00ED40BA"/>
    <w:rsid w:val="00ED412C"/>
    <w:rsid w:val="00ED4280"/>
    <w:rsid w:val="00ED4284"/>
    <w:rsid w:val="00ED471C"/>
    <w:rsid w:val="00ED4916"/>
    <w:rsid w:val="00ED4CC4"/>
    <w:rsid w:val="00ED4DC8"/>
    <w:rsid w:val="00ED4E87"/>
    <w:rsid w:val="00ED5106"/>
    <w:rsid w:val="00ED5807"/>
    <w:rsid w:val="00ED58E1"/>
    <w:rsid w:val="00ED591D"/>
    <w:rsid w:val="00ED5982"/>
    <w:rsid w:val="00ED5C35"/>
    <w:rsid w:val="00ED5EA2"/>
    <w:rsid w:val="00ED5FBD"/>
    <w:rsid w:val="00ED6217"/>
    <w:rsid w:val="00ED655E"/>
    <w:rsid w:val="00ED67C2"/>
    <w:rsid w:val="00ED6819"/>
    <w:rsid w:val="00ED6924"/>
    <w:rsid w:val="00ED6A23"/>
    <w:rsid w:val="00ED6C38"/>
    <w:rsid w:val="00ED6C7D"/>
    <w:rsid w:val="00ED7367"/>
    <w:rsid w:val="00ED7498"/>
    <w:rsid w:val="00ED79C5"/>
    <w:rsid w:val="00ED7A0B"/>
    <w:rsid w:val="00ED7A1E"/>
    <w:rsid w:val="00ED7EBB"/>
    <w:rsid w:val="00ED7F4B"/>
    <w:rsid w:val="00EE031F"/>
    <w:rsid w:val="00EE0344"/>
    <w:rsid w:val="00EE03FF"/>
    <w:rsid w:val="00EE04E0"/>
    <w:rsid w:val="00EE055C"/>
    <w:rsid w:val="00EE0630"/>
    <w:rsid w:val="00EE0648"/>
    <w:rsid w:val="00EE0CAA"/>
    <w:rsid w:val="00EE0D01"/>
    <w:rsid w:val="00EE0D21"/>
    <w:rsid w:val="00EE0EDF"/>
    <w:rsid w:val="00EE10C2"/>
    <w:rsid w:val="00EE1365"/>
    <w:rsid w:val="00EE14F1"/>
    <w:rsid w:val="00EE1706"/>
    <w:rsid w:val="00EE1862"/>
    <w:rsid w:val="00EE193A"/>
    <w:rsid w:val="00EE1995"/>
    <w:rsid w:val="00EE1E2F"/>
    <w:rsid w:val="00EE1E97"/>
    <w:rsid w:val="00EE1FD3"/>
    <w:rsid w:val="00EE20B8"/>
    <w:rsid w:val="00EE25CC"/>
    <w:rsid w:val="00EE2B7C"/>
    <w:rsid w:val="00EE2F93"/>
    <w:rsid w:val="00EE3353"/>
    <w:rsid w:val="00EE33AC"/>
    <w:rsid w:val="00EE3423"/>
    <w:rsid w:val="00EE3784"/>
    <w:rsid w:val="00EE388E"/>
    <w:rsid w:val="00EE415C"/>
    <w:rsid w:val="00EE448D"/>
    <w:rsid w:val="00EE477B"/>
    <w:rsid w:val="00EE4C05"/>
    <w:rsid w:val="00EE4DA7"/>
    <w:rsid w:val="00EE4E3C"/>
    <w:rsid w:val="00EE5026"/>
    <w:rsid w:val="00EE54E1"/>
    <w:rsid w:val="00EE5768"/>
    <w:rsid w:val="00EE58CE"/>
    <w:rsid w:val="00EE5961"/>
    <w:rsid w:val="00EE59A1"/>
    <w:rsid w:val="00EE5AFB"/>
    <w:rsid w:val="00EE5E64"/>
    <w:rsid w:val="00EE5FF5"/>
    <w:rsid w:val="00EE5FFA"/>
    <w:rsid w:val="00EE610F"/>
    <w:rsid w:val="00EE65B1"/>
    <w:rsid w:val="00EE671F"/>
    <w:rsid w:val="00EE6750"/>
    <w:rsid w:val="00EE67E5"/>
    <w:rsid w:val="00EE6884"/>
    <w:rsid w:val="00EE6945"/>
    <w:rsid w:val="00EE69C8"/>
    <w:rsid w:val="00EE6BCC"/>
    <w:rsid w:val="00EE6C73"/>
    <w:rsid w:val="00EE7025"/>
    <w:rsid w:val="00EE71D5"/>
    <w:rsid w:val="00EE7AE3"/>
    <w:rsid w:val="00EE7BE0"/>
    <w:rsid w:val="00EE7EB2"/>
    <w:rsid w:val="00EF0281"/>
    <w:rsid w:val="00EF0634"/>
    <w:rsid w:val="00EF0992"/>
    <w:rsid w:val="00EF09CF"/>
    <w:rsid w:val="00EF09D2"/>
    <w:rsid w:val="00EF0F0B"/>
    <w:rsid w:val="00EF125C"/>
    <w:rsid w:val="00EF137E"/>
    <w:rsid w:val="00EF154F"/>
    <w:rsid w:val="00EF1AEB"/>
    <w:rsid w:val="00EF1C3C"/>
    <w:rsid w:val="00EF1D77"/>
    <w:rsid w:val="00EF1DBB"/>
    <w:rsid w:val="00EF2277"/>
    <w:rsid w:val="00EF232C"/>
    <w:rsid w:val="00EF23DA"/>
    <w:rsid w:val="00EF23F5"/>
    <w:rsid w:val="00EF268F"/>
    <w:rsid w:val="00EF2856"/>
    <w:rsid w:val="00EF2877"/>
    <w:rsid w:val="00EF2FB8"/>
    <w:rsid w:val="00EF309A"/>
    <w:rsid w:val="00EF32F0"/>
    <w:rsid w:val="00EF33BE"/>
    <w:rsid w:val="00EF3743"/>
    <w:rsid w:val="00EF3DC8"/>
    <w:rsid w:val="00EF3E3A"/>
    <w:rsid w:val="00EF46EE"/>
    <w:rsid w:val="00EF486E"/>
    <w:rsid w:val="00EF4930"/>
    <w:rsid w:val="00EF4D42"/>
    <w:rsid w:val="00EF4FF3"/>
    <w:rsid w:val="00EF503F"/>
    <w:rsid w:val="00EF513F"/>
    <w:rsid w:val="00EF5674"/>
    <w:rsid w:val="00EF59F6"/>
    <w:rsid w:val="00EF5D89"/>
    <w:rsid w:val="00EF5DF1"/>
    <w:rsid w:val="00EF61EC"/>
    <w:rsid w:val="00EF6247"/>
    <w:rsid w:val="00EF6384"/>
    <w:rsid w:val="00EF6401"/>
    <w:rsid w:val="00EF66D8"/>
    <w:rsid w:val="00EF6972"/>
    <w:rsid w:val="00EF6A29"/>
    <w:rsid w:val="00EF6B14"/>
    <w:rsid w:val="00EF6C4A"/>
    <w:rsid w:val="00EF6D1C"/>
    <w:rsid w:val="00EF7073"/>
    <w:rsid w:val="00EF7431"/>
    <w:rsid w:val="00EF77F6"/>
    <w:rsid w:val="00EF78EA"/>
    <w:rsid w:val="00EF7B33"/>
    <w:rsid w:val="00F001B0"/>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49F"/>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6F01"/>
    <w:rsid w:val="00F0711D"/>
    <w:rsid w:val="00F07210"/>
    <w:rsid w:val="00F0722B"/>
    <w:rsid w:val="00F073D2"/>
    <w:rsid w:val="00F0765D"/>
    <w:rsid w:val="00F07870"/>
    <w:rsid w:val="00F078AF"/>
    <w:rsid w:val="00F07A13"/>
    <w:rsid w:val="00F07A19"/>
    <w:rsid w:val="00F07C5F"/>
    <w:rsid w:val="00F07CA1"/>
    <w:rsid w:val="00F07DAA"/>
    <w:rsid w:val="00F10347"/>
    <w:rsid w:val="00F103B7"/>
    <w:rsid w:val="00F10507"/>
    <w:rsid w:val="00F10542"/>
    <w:rsid w:val="00F10682"/>
    <w:rsid w:val="00F108A7"/>
    <w:rsid w:val="00F109E4"/>
    <w:rsid w:val="00F10D8F"/>
    <w:rsid w:val="00F111CD"/>
    <w:rsid w:val="00F11411"/>
    <w:rsid w:val="00F11652"/>
    <w:rsid w:val="00F11775"/>
    <w:rsid w:val="00F11C2E"/>
    <w:rsid w:val="00F11D73"/>
    <w:rsid w:val="00F12205"/>
    <w:rsid w:val="00F12275"/>
    <w:rsid w:val="00F123A0"/>
    <w:rsid w:val="00F1253B"/>
    <w:rsid w:val="00F12594"/>
    <w:rsid w:val="00F127A0"/>
    <w:rsid w:val="00F12A6E"/>
    <w:rsid w:val="00F12B3F"/>
    <w:rsid w:val="00F12D9F"/>
    <w:rsid w:val="00F130AE"/>
    <w:rsid w:val="00F13118"/>
    <w:rsid w:val="00F13606"/>
    <w:rsid w:val="00F13ADE"/>
    <w:rsid w:val="00F13CF9"/>
    <w:rsid w:val="00F13FBD"/>
    <w:rsid w:val="00F14323"/>
    <w:rsid w:val="00F14412"/>
    <w:rsid w:val="00F144C3"/>
    <w:rsid w:val="00F14A68"/>
    <w:rsid w:val="00F14AB4"/>
    <w:rsid w:val="00F14F8E"/>
    <w:rsid w:val="00F151DF"/>
    <w:rsid w:val="00F1528E"/>
    <w:rsid w:val="00F15773"/>
    <w:rsid w:val="00F158B5"/>
    <w:rsid w:val="00F1592B"/>
    <w:rsid w:val="00F15AFE"/>
    <w:rsid w:val="00F15D86"/>
    <w:rsid w:val="00F15E44"/>
    <w:rsid w:val="00F15F35"/>
    <w:rsid w:val="00F15FC8"/>
    <w:rsid w:val="00F16052"/>
    <w:rsid w:val="00F1626D"/>
    <w:rsid w:val="00F166E4"/>
    <w:rsid w:val="00F1671C"/>
    <w:rsid w:val="00F167C8"/>
    <w:rsid w:val="00F16996"/>
    <w:rsid w:val="00F16CD3"/>
    <w:rsid w:val="00F17191"/>
    <w:rsid w:val="00F171FE"/>
    <w:rsid w:val="00F173E4"/>
    <w:rsid w:val="00F17D11"/>
    <w:rsid w:val="00F17EE6"/>
    <w:rsid w:val="00F20298"/>
    <w:rsid w:val="00F2042B"/>
    <w:rsid w:val="00F204CF"/>
    <w:rsid w:val="00F2057D"/>
    <w:rsid w:val="00F2083A"/>
    <w:rsid w:val="00F20ABA"/>
    <w:rsid w:val="00F20D1D"/>
    <w:rsid w:val="00F20D4C"/>
    <w:rsid w:val="00F20F61"/>
    <w:rsid w:val="00F20FA0"/>
    <w:rsid w:val="00F2124D"/>
    <w:rsid w:val="00F21372"/>
    <w:rsid w:val="00F214A2"/>
    <w:rsid w:val="00F21515"/>
    <w:rsid w:val="00F21AA3"/>
    <w:rsid w:val="00F21C5B"/>
    <w:rsid w:val="00F21D08"/>
    <w:rsid w:val="00F21E7C"/>
    <w:rsid w:val="00F2224B"/>
    <w:rsid w:val="00F2251B"/>
    <w:rsid w:val="00F2252C"/>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4EC9"/>
    <w:rsid w:val="00F250A6"/>
    <w:rsid w:val="00F25421"/>
    <w:rsid w:val="00F255FA"/>
    <w:rsid w:val="00F2566B"/>
    <w:rsid w:val="00F2575D"/>
    <w:rsid w:val="00F2583D"/>
    <w:rsid w:val="00F25870"/>
    <w:rsid w:val="00F25C3C"/>
    <w:rsid w:val="00F25C92"/>
    <w:rsid w:val="00F25CED"/>
    <w:rsid w:val="00F25EA5"/>
    <w:rsid w:val="00F25FB8"/>
    <w:rsid w:val="00F25FCD"/>
    <w:rsid w:val="00F261A7"/>
    <w:rsid w:val="00F26CB8"/>
    <w:rsid w:val="00F26E3A"/>
    <w:rsid w:val="00F26EB1"/>
    <w:rsid w:val="00F26FE4"/>
    <w:rsid w:val="00F272AA"/>
    <w:rsid w:val="00F274CB"/>
    <w:rsid w:val="00F2764D"/>
    <w:rsid w:val="00F277A6"/>
    <w:rsid w:val="00F27ACA"/>
    <w:rsid w:val="00F27B26"/>
    <w:rsid w:val="00F27C5E"/>
    <w:rsid w:val="00F27E6A"/>
    <w:rsid w:val="00F27FAB"/>
    <w:rsid w:val="00F30040"/>
    <w:rsid w:val="00F301BB"/>
    <w:rsid w:val="00F30287"/>
    <w:rsid w:val="00F3028F"/>
    <w:rsid w:val="00F30392"/>
    <w:rsid w:val="00F3060D"/>
    <w:rsid w:val="00F306CB"/>
    <w:rsid w:val="00F30B82"/>
    <w:rsid w:val="00F30E04"/>
    <w:rsid w:val="00F31110"/>
    <w:rsid w:val="00F3118B"/>
    <w:rsid w:val="00F312C1"/>
    <w:rsid w:val="00F31470"/>
    <w:rsid w:val="00F317F1"/>
    <w:rsid w:val="00F31890"/>
    <w:rsid w:val="00F31B4D"/>
    <w:rsid w:val="00F31B9D"/>
    <w:rsid w:val="00F31E1A"/>
    <w:rsid w:val="00F31F58"/>
    <w:rsid w:val="00F32454"/>
    <w:rsid w:val="00F324E0"/>
    <w:rsid w:val="00F32570"/>
    <w:rsid w:val="00F3257B"/>
    <w:rsid w:val="00F32AF9"/>
    <w:rsid w:val="00F32B4A"/>
    <w:rsid w:val="00F32CD6"/>
    <w:rsid w:val="00F32D50"/>
    <w:rsid w:val="00F32F91"/>
    <w:rsid w:val="00F332DA"/>
    <w:rsid w:val="00F3335F"/>
    <w:rsid w:val="00F3378C"/>
    <w:rsid w:val="00F338BD"/>
    <w:rsid w:val="00F34021"/>
    <w:rsid w:val="00F34329"/>
    <w:rsid w:val="00F3441C"/>
    <w:rsid w:val="00F3449B"/>
    <w:rsid w:val="00F34508"/>
    <w:rsid w:val="00F34592"/>
    <w:rsid w:val="00F34749"/>
    <w:rsid w:val="00F34A8F"/>
    <w:rsid w:val="00F34D6F"/>
    <w:rsid w:val="00F34DFF"/>
    <w:rsid w:val="00F35053"/>
    <w:rsid w:val="00F359F8"/>
    <w:rsid w:val="00F35CA2"/>
    <w:rsid w:val="00F35DF9"/>
    <w:rsid w:val="00F360D6"/>
    <w:rsid w:val="00F366A1"/>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739"/>
    <w:rsid w:val="00F41759"/>
    <w:rsid w:val="00F41AE5"/>
    <w:rsid w:val="00F41DFC"/>
    <w:rsid w:val="00F42005"/>
    <w:rsid w:val="00F4217B"/>
    <w:rsid w:val="00F4222D"/>
    <w:rsid w:val="00F42293"/>
    <w:rsid w:val="00F42327"/>
    <w:rsid w:val="00F4240E"/>
    <w:rsid w:val="00F42722"/>
    <w:rsid w:val="00F42885"/>
    <w:rsid w:val="00F428B9"/>
    <w:rsid w:val="00F42D72"/>
    <w:rsid w:val="00F4320C"/>
    <w:rsid w:val="00F435FD"/>
    <w:rsid w:val="00F4363E"/>
    <w:rsid w:val="00F4367E"/>
    <w:rsid w:val="00F43A74"/>
    <w:rsid w:val="00F43D25"/>
    <w:rsid w:val="00F43DCC"/>
    <w:rsid w:val="00F43E6A"/>
    <w:rsid w:val="00F43ED2"/>
    <w:rsid w:val="00F441BC"/>
    <w:rsid w:val="00F44313"/>
    <w:rsid w:val="00F4445B"/>
    <w:rsid w:val="00F4454C"/>
    <w:rsid w:val="00F445C9"/>
    <w:rsid w:val="00F44701"/>
    <w:rsid w:val="00F447DA"/>
    <w:rsid w:val="00F447F2"/>
    <w:rsid w:val="00F4480E"/>
    <w:rsid w:val="00F44A7F"/>
    <w:rsid w:val="00F44BCA"/>
    <w:rsid w:val="00F44D48"/>
    <w:rsid w:val="00F450A2"/>
    <w:rsid w:val="00F451B4"/>
    <w:rsid w:val="00F454C8"/>
    <w:rsid w:val="00F45A3E"/>
    <w:rsid w:val="00F45D16"/>
    <w:rsid w:val="00F463F4"/>
    <w:rsid w:val="00F4645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CCF"/>
    <w:rsid w:val="00F50DBC"/>
    <w:rsid w:val="00F50F62"/>
    <w:rsid w:val="00F5116C"/>
    <w:rsid w:val="00F513C2"/>
    <w:rsid w:val="00F5144F"/>
    <w:rsid w:val="00F516BD"/>
    <w:rsid w:val="00F519D0"/>
    <w:rsid w:val="00F51E90"/>
    <w:rsid w:val="00F520C1"/>
    <w:rsid w:val="00F5211E"/>
    <w:rsid w:val="00F5220C"/>
    <w:rsid w:val="00F522E7"/>
    <w:rsid w:val="00F52388"/>
    <w:rsid w:val="00F523BB"/>
    <w:rsid w:val="00F524BF"/>
    <w:rsid w:val="00F525B9"/>
    <w:rsid w:val="00F526D7"/>
    <w:rsid w:val="00F52ABF"/>
    <w:rsid w:val="00F52C8D"/>
    <w:rsid w:val="00F52D83"/>
    <w:rsid w:val="00F52DF3"/>
    <w:rsid w:val="00F5304F"/>
    <w:rsid w:val="00F53252"/>
    <w:rsid w:val="00F532C1"/>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9F5"/>
    <w:rsid w:val="00F55A86"/>
    <w:rsid w:val="00F55C96"/>
    <w:rsid w:val="00F55FD3"/>
    <w:rsid w:val="00F566E5"/>
    <w:rsid w:val="00F56CBB"/>
    <w:rsid w:val="00F56D59"/>
    <w:rsid w:val="00F56EDA"/>
    <w:rsid w:val="00F56F16"/>
    <w:rsid w:val="00F601AD"/>
    <w:rsid w:val="00F601CD"/>
    <w:rsid w:val="00F6057E"/>
    <w:rsid w:val="00F6073A"/>
    <w:rsid w:val="00F607E0"/>
    <w:rsid w:val="00F60BEB"/>
    <w:rsid w:val="00F60C66"/>
    <w:rsid w:val="00F611BF"/>
    <w:rsid w:val="00F612FE"/>
    <w:rsid w:val="00F61578"/>
    <w:rsid w:val="00F61702"/>
    <w:rsid w:val="00F61871"/>
    <w:rsid w:val="00F61CAB"/>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7D4"/>
    <w:rsid w:val="00F64B6F"/>
    <w:rsid w:val="00F64F2A"/>
    <w:rsid w:val="00F6501A"/>
    <w:rsid w:val="00F65028"/>
    <w:rsid w:val="00F653E7"/>
    <w:rsid w:val="00F65748"/>
    <w:rsid w:val="00F65825"/>
    <w:rsid w:val="00F65A4D"/>
    <w:rsid w:val="00F65FF7"/>
    <w:rsid w:val="00F6609A"/>
    <w:rsid w:val="00F6659A"/>
    <w:rsid w:val="00F66B1F"/>
    <w:rsid w:val="00F66BDE"/>
    <w:rsid w:val="00F66D46"/>
    <w:rsid w:val="00F66F21"/>
    <w:rsid w:val="00F66FFD"/>
    <w:rsid w:val="00F67ADD"/>
    <w:rsid w:val="00F67B10"/>
    <w:rsid w:val="00F67FCD"/>
    <w:rsid w:val="00F7000E"/>
    <w:rsid w:val="00F7038C"/>
    <w:rsid w:val="00F7076A"/>
    <w:rsid w:val="00F708F6"/>
    <w:rsid w:val="00F70917"/>
    <w:rsid w:val="00F70E22"/>
    <w:rsid w:val="00F70F4D"/>
    <w:rsid w:val="00F710CE"/>
    <w:rsid w:val="00F71168"/>
    <w:rsid w:val="00F7172D"/>
    <w:rsid w:val="00F71BC6"/>
    <w:rsid w:val="00F71C46"/>
    <w:rsid w:val="00F72272"/>
    <w:rsid w:val="00F724CD"/>
    <w:rsid w:val="00F7289B"/>
    <w:rsid w:val="00F7293B"/>
    <w:rsid w:val="00F72D1F"/>
    <w:rsid w:val="00F72FA2"/>
    <w:rsid w:val="00F73181"/>
    <w:rsid w:val="00F731A8"/>
    <w:rsid w:val="00F731AB"/>
    <w:rsid w:val="00F7333F"/>
    <w:rsid w:val="00F73AE7"/>
    <w:rsid w:val="00F73C34"/>
    <w:rsid w:val="00F73DA4"/>
    <w:rsid w:val="00F73DE9"/>
    <w:rsid w:val="00F74151"/>
    <w:rsid w:val="00F74177"/>
    <w:rsid w:val="00F742F5"/>
    <w:rsid w:val="00F744C5"/>
    <w:rsid w:val="00F744E1"/>
    <w:rsid w:val="00F74B9D"/>
    <w:rsid w:val="00F752D8"/>
    <w:rsid w:val="00F75527"/>
    <w:rsid w:val="00F7559E"/>
    <w:rsid w:val="00F75810"/>
    <w:rsid w:val="00F75B30"/>
    <w:rsid w:val="00F75BB0"/>
    <w:rsid w:val="00F75CF8"/>
    <w:rsid w:val="00F768C6"/>
    <w:rsid w:val="00F768C9"/>
    <w:rsid w:val="00F76AEC"/>
    <w:rsid w:val="00F76B0C"/>
    <w:rsid w:val="00F76E19"/>
    <w:rsid w:val="00F770C2"/>
    <w:rsid w:val="00F770F5"/>
    <w:rsid w:val="00F77100"/>
    <w:rsid w:val="00F77363"/>
    <w:rsid w:val="00F77D43"/>
    <w:rsid w:val="00F77EE9"/>
    <w:rsid w:val="00F77F90"/>
    <w:rsid w:val="00F77FB4"/>
    <w:rsid w:val="00F80859"/>
    <w:rsid w:val="00F80930"/>
    <w:rsid w:val="00F809D2"/>
    <w:rsid w:val="00F809DB"/>
    <w:rsid w:val="00F80A7E"/>
    <w:rsid w:val="00F8151D"/>
    <w:rsid w:val="00F81533"/>
    <w:rsid w:val="00F8154C"/>
    <w:rsid w:val="00F81576"/>
    <w:rsid w:val="00F818CB"/>
    <w:rsid w:val="00F81AC6"/>
    <w:rsid w:val="00F81EDA"/>
    <w:rsid w:val="00F81EDF"/>
    <w:rsid w:val="00F81F96"/>
    <w:rsid w:val="00F8200B"/>
    <w:rsid w:val="00F8238C"/>
    <w:rsid w:val="00F823BA"/>
    <w:rsid w:val="00F82536"/>
    <w:rsid w:val="00F8270E"/>
    <w:rsid w:val="00F82787"/>
    <w:rsid w:val="00F82897"/>
    <w:rsid w:val="00F82E01"/>
    <w:rsid w:val="00F833B8"/>
    <w:rsid w:val="00F83446"/>
    <w:rsid w:val="00F835E2"/>
    <w:rsid w:val="00F83BD2"/>
    <w:rsid w:val="00F83BD7"/>
    <w:rsid w:val="00F83C11"/>
    <w:rsid w:val="00F83EC3"/>
    <w:rsid w:val="00F840E5"/>
    <w:rsid w:val="00F8425D"/>
    <w:rsid w:val="00F844FC"/>
    <w:rsid w:val="00F8466E"/>
    <w:rsid w:val="00F8489B"/>
    <w:rsid w:val="00F848EA"/>
    <w:rsid w:val="00F84AA3"/>
    <w:rsid w:val="00F8515E"/>
    <w:rsid w:val="00F85586"/>
    <w:rsid w:val="00F85667"/>
    <w:rsid w:val="00F85A04"/>
    <w:rsid w:val="00F865A0"/>
    <w:rsid w:val="00F86BAC"/>
    <w:rsid w:val="00F86CE8"/>
    <w:rsid w:val="00F86DE9"/>
    <w:rsid w:val="00F86E77"/>
    <w:rsid w:val="00F8714F"/>
    <w:rsid w:val="00F875D9"/>
    <w:rsid w:val="00F8779E"/>
    <w:rsid w:val="00F87816"/>
    <w:rsid w:val="00F878EC"/>
    <w:rsid w:val="00F87A0F"/>
    <w:rsid w:val="00F87BFD"/>
    <w:rsid w:val="00F87BFF"/>
    <w:rsid w:val="00F87FB8"/>
    <w:rsid w:val="00F901E5"/>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43"/>
    <w:rsid w:val="00F92AC2"/>
    <w:rsid w:val="00F92BED"/>
    <w:rsid w:val="00F933B2"/>
    <w:rsid w:val="00F93726"/>
    <w:rsid w:val="00F93B32"/>
    <w:rsid w:val="00F93B7C"/>
    <w:rsid w:val="00F93EAF"/>
    <w:rsid w:val="00F93EE2"/>
    <w:rsid w:val="00F93F4E"/>
    <w:rsid w:val="00F93FDF"/>
    <w:rsid w:val="00F94203"/>
    <w:rsid w:val="00F942E9"/>
    <w:rsid w:val="00F94D9B"/>
    <w:rsid w:val="00F94E97"/>
    <w:rsid w:val="00F94F40"/>
    <w:rsid w:val="00F9508E"/>
    <w:rsid w:val="00F950ED"/>
    <w:rsid w:val="00F952B3"/>
    <w:rsid w:val="00F95333"/>
    <w:rsid w:val="00F95588"/>
    <w:rsid w:val="00F9636A"/>
    <w:rsid w:val="00F964FE"/>
    <w:rsid w:val="00F9654B"/>
    <w:rsid w:val="00F966D7"/>
    <w:rsid w:val="00F968D1"/>
    <w:rsid w:val="00F96B3F"/>
    <w:rsid w:val="00F96D01"/>
    <w:rsid w:val="00F96D32"/>
    <w:rsid w:val="00F96EB6"/>
    <w:rsid w:val="00F97022"/>
    <w:rsid w:val="00F97047"/>
    <w:rsid w:val="00F97485"/>
    <w:rsid w:val="00F9789E"/>
    <w:rsid w:val="00F978F6"/>
    <w:rsid w:val="00F97964"/>
    <w:rsid w:val="00F97B47"/>
    <w:rsid w:val="00F97C02"/>
    <w:rsid w:val="00F97C14"/>
    <w:rsid w:val="00F97F1A"/>
    <w:rsid w:val="00FA008F"/>
    <w:rsid w:val="00FA042D"/>
    <w:rsid w:val="00FA057B"/>
    <w:rsid w:val="00FA05B1"/>
    <w:rsid w:val="00FA064D"/>
    <w:rsid w:val="00FA080D"/>
    <w:rsid w:val="00FA083F"/>
    <w:rsid w:val="00FA08D4"/>
    <w:rsid w:val="00FA0B24"/>
    <w:rsid w:val="00FA1174"/>
    <w:rsid w:val="00FA149F"/>
    <w:rsid w:val="00FA1A0A"/>
    <w:rsid w:val="00FA1A1B"/>
    <w:rsid w:val="00FA1B50"/>
    <w:rsid w:val="00FA1F24"/>
    <w:rsid w:val="00FA218C"/>
    <w:rsid w:val="00FA2423"/>
    <w:rsid w:val="00FA27F1"/>
    <w:rsid w:val="00FA2DF4"/>
    <w:rsid w:val="00FA318C"/>
    <w:rsid w:val="00FA3398"/>
    <w:rsid w:val="00FA3711"/>
    <w:rsid w:val="00FA3825"/>
    <w:rsid w:val="00FA3A08"/>
    <w:rsid w:val="00FA3AAA"/>
    <w:rsid w:val="00FA3F10"/>
    <w:rsid w:val="00FA4007"/>
    <w:rsid w:val="00FA405E"/>
    <w:rsid w:val="00FA42B2"/>
    <w:rsid w:val="00FA4435"/>
    <w:rsid w:val="00FA4469"/>
    <w:rsid w:val="00FA4613"/>
    <w:rsid w:val="00FA463C"/>
    <w:rsid w:val="00FA49CC"/>
    <w:rsid w:val="00FA4A5D"/>
    <w:rsid w:val="00FA4B6B"/>
    <w:rsid w:val="00FA4E4D"/>
    <w:rsid w:val="00FA4EA1"/>
    <w:rsid w:val="00FA5219"/>
    <w:rsid w:val="00FA53A5"/>
    <w:rsid w:val="00FA54AB"/>
    <w:rsid w:val="00FA5694"/>
    <w:rsid w:val="00FA57B1"/>
    <w:rsid w:val="00FA5ACA"/>
    <w:rsid w:val="00FA5C5F"/>
    <w:rsid w:val="00FA5CAE"/>
    <w:rsid w:val="00FA5D6A"/>
    <w:rsid w:val="00FA5F4B"/>
    <w:rsid w:val="00FA62E5"/>
    <w:rsid w:val="00FA67E6"/>
    <w:rsid w:val="00FA69D9"/>
    <w:rsid w:val="00FA6A19"/>
    <w:rsid w:val="00FA6B18"/>
    <w:rsid w:val="00FA6B40"/>
    <w:rsid w:val="00FA71DC"/>
    <w:rsid w:val="00FA722F"/>
    <w:rsid w:val="00FA72B7"/>
    <w:rsid w:val="00FA730B"/>
    <w:rsid w:val="00FA74BE"/>
    <w:rsid w:val="00FA784E"/>
    <w:rsid w:val="00FA78A5"/>
    <w:rsid w:val="00FA7B26"/>
    <w:rsid w:val="00FA7D30"/>
    <w:rsid w:val="00FA7D8E"/>
    <w:rsid w:val="00FB0456"/>
    <w:rsid w:val="00FB064C"/>
    <w:rsid w:val="00FB07D1"/>
    <w:rsid w:val="00FB086B"/>
    <w:rsid w:val="00FB08F6"/>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C59"/>
    <w:rsid w:val="00FB2E37"/>
    <w:rsid w:val="00FB2F14"/>
    <w:rsid w:val="00FB2F8A"/>
    <w:rsid w:val="00FB30C9"/>
    <w:rsid w:val="00FB3424"/>
    <w:rsid w:val="00FB3537"/>
    <w:rsid w:val="00FB389D"/>
    <w:rsid w:val="00FB3C53"/>
    <w:rsid w:val="00FB3D19"/>
    <w:rsid w:val="00FB3DD6"/>
    <w:rsid w:val="00FB41AA"/>
    <w:rsid w:val="00FB43CA"/>
    <w:rsid w:val="00FB43F6"/>
    <w:rsid w:val="00FB451C"/>
    <w:rsid w:val="00FB4543"/>
    <w:rsid w:val="00FB49F2"/>
    <w:rsid w:val="00FB5480"/>
    <w:rsid w:val="00FB5600"/>
    <w:rsid w:val="00FB573F"/>
    <w:rsid w:val="00FB57E0"/>
    <w:rsid w:val="00FB5E56"/>
    <w:rsid w:val="00FB63CD"/>
    <w:rsid w:val="00FB67B6"/>
    <w:rsid w:val="00FB6874"/>
    <w:rsid w:val="00FB715A"/>
    <w:rsid w:val="00FB725F"/>
    <w:rsid w:val="00FB769F"/>
    <w:rsid w:val="00FB76AD"/>
    <w:rsid w:val="00FB79C0"/>
    <w:rsid w:val="00FB7AB2"/>
    <w:rsid w:val="00FB7B9E"/>
    <w:rsid w:val="00FB7F9B"/>
    <w:rsid w:val="00FC05FC"/>
    <w:rsid w:val="00FC0BF0"/>
    <w:rsid w:val="00FC0CC8"/>
    <w:rsid w:val="00FC0D5B"/>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64"/>
    <w:rsid w:val="00FC3081"/>
    <w:rsid w:val="00FC34E3"/>
    <w:rsid w:val="00FC3D05"/>
    <w:rsid w:val="00FC3D57"/>
    <w:rsid w:val="00FC3DB6"/>
    <w:rsid w:val="00FC3EA3"/>
    <w:rsid w:val="00FC41DC"/>
    <w:rsid w:val="00FC4315"/>
    <w:rsid w:val="00FC449A"/>
    <w:rsid w:val="00FC458E"/>
    <w:rsid w:val="00FC4B61"/>
    <w:rsid w:val="00FC4C3A"/>
    <w:rsid w:val="00FC4C8E"/>
    <w:rsid w:val="00FC4D8E"/>
    <w:rsid w:val="00FC501C"/>
    <w:rsid w:val="00FC5054"/>
    <w:rsid w:val="00FC511C"/>
    <w:rsid w:val="00FC54FF"/>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166"/>
    <w:rsid w:val="00FC7414"/>
    <w:rsid w:val="00FC74A3"/>
    <w:rsid w:val="00FC74CF"/>
    <w:rsid w:val="00FC794B"/>
    <w:rsid w:val="00FC798C"/>
    <w:rsid w:val="00FC7A72"/>
    <w:rsid w:val="00FC7CE1"/>
    <w:rsid w:val="00FD014F"/>
    <w:rsid w:val="00FD02F6"/>
    <w:rsid w:val="00FD03E6"/>
    <w:rsid w:val="00FD0697"/>
    <w:rsid w:val="00FD06E4"/>
    <w:rsid w:val="00FD09F0"/>
    <w:rsid w:val="00FD0A86"/>
    <w:rsid w:val="00FD0B00"/>
    <w:rsid w:val="00FD10B0"/>
    <w:rsid w:val="00FD13A2"/>
    <w:rsid w:val="00FD16E3"/>
    <w:rsid w:val="00FD176C"/>
    <w:rsid w:val="00FD1784"/>
    <w:rsid w:val="00FD18E4"/>
    <w:rsid w:val="00FD19D0"/>
    <w:rsid w:val="00FD1CF3"/>
    <w:rsid w:val="00FD1E4D"/>
    <w:rsid w:val="00FD2475"/>
    <w:rsid w:val="00FD292B"/>
    <w:rsid w:val="00FD3CCD"/>
    <w:rsid w:val="00FD3D84"/>
    <w:rsid w:val="00FD3E3B"/>
    <w:rsid w:val="00FD3EA5"/>
    <w:rsid w:val="00FD407E"/>
    <w:rsid w:val="00FD425C"/>
    <w:rsid w:val="00FD447D"/>
    <w:rsid w:val="00FD45BF"/>
    <w:rsid w:val="00FD492A"/>
    <w:rsid w:val="00FD4E1D"/>
    <w:rsid w:val="00FD4E46"/>
    <w:rsid w:val="00FD4E86"/>
    <w:rsid w:val="00FD5356"/>
    <w:rsid w:val="00FD56EB"/>
    <w:rsid w:val="00FD589C"/>
    <w:rsid w:val="00FD5924"/>
    <w:rsid w:val="00FD5B62"/>
    <w:rsid w:val="00FD5B6E"/>
    <w:rsid w:val="00FD5C57"/>
    <w:rsid w:val="00FD5CDC"/>
    <w:rsid w:val="00FD604F"/>
    <w:rsid w:val="00FD619C"/>
    <w:rsid w:val="00FD61C6"/>
    <w:rsid w:val="00FD62F3"/>
    <w:rsid w:val="00FD6489"/>
    <w:rsid w:val="00FD671B"/>
    <w:rsid w:val="00FD6C8F"/>
    <w:rsid w:val="00FD6CED"/>
    <w:rsid w:val="00FD6E3D"/>
    <w:rsid w:val="00FD6ED0"/>
    <w:rsid w:val="00FD6F21"/>
    <w:rsid w:val="00FD72FD"/>
    <w:rsid w:val="00FD7538"/>
    <w:rsid w:val="00FD757D"/>
    <w:rsid w:val="00FD7833"/>
    <w:rsid w:val="00FD7884"/>
    <w:rsid w:val="00FD7E97"/>
    <w:rsid w:val="00FE00A1"/>
    <w:rsid w:val="00FE011C"/>
    <w:rsid w:val="00FE0532"/>
    <w:rsid w:val="00FE05BC"/>
    <w:rsid w:val="00FE06C3"/>
    <w:rsid w:val="00FE06E6"/>
    <w:rsid w:val="00FE07CE"/>
    <w:rsid w:val="00FE09DD"/>
    <w:rsid w:val="00FE0A94"/>
    <w:rsid w:val="00FE0D0A"/>
    <w:rsid w:val="00FE0D37"/>
    <w:rsid w:val="00FE0D55"/>
    <w:rsid w:val="00FE0E20"/>
    <w:rsid w:val="00FE1140"/>
    <w:rsid w:val="00FE1190"/>
    <w:rsid w:val="00FE1323"/>
    <w:rsid w:val="00FE1484"/>
    <w:rsid w:val="00FE1600"/>
    <w:rsid w:val="00FE1A99"/>
    <w:rsid w:val="00FE1EF8"/>
    <w:rsid w:val="00FE2020"/>
    <w:rsid w:val="00FE2328"/>
    <w:rsid w:val="00FE2380"/>
    <w:rsid w:val="00FE2D73"/>
    <w:rsid w:val="00FE332C"/>
    <w:rsid w:val="00FE3B87"/>
    <w:rsid w:val="00FE3BBA"/>
    <w:rsid w:val="00FE3CFD"/>
    <w:rsid w:val="00FE3E57"/>
    <w:rsid w:val="00FE3EAB"/>
    <w:rsid w:val="00FE42BC"/>
    <w:rsid w:val="00FE445A"/>
    <w:rsid w:val="00FE44B5"/>
    <w:rsid w:val="00FE44E7"/>
    <w:rsid w:val="00FE451D"/>
    <w:rsid w:val="00FE4D01"/>
    <w:rsid w:val="00FE4F2E"/>
    <w:rsid w:val="00FE513B"/>
    <w:rsid w:val="00FE51A0"/>
    <w:rsid w:val="00FE5816"/>
    <w:rsid w:val="00FE5947"/>
    <w:rsid w:val="00FE59A7"/>
    <w:rsid w:val="00FE59D7"/>
    <w:rsid w:val="00FE5CC8"/>
    <w:rsid w:val="00FE5D4F"/>
    <w:rsid w:val="00FE60CA"/>
    <w:rsid w:val="00FE6134"/>
    <w:rsid w:val="00FE6259"/>
    <w:rsid w:val="00FE629A"/>
    <w:rsid w:val="00FE6503"/>
    <w:rsid w:val="00FE65FC"/>
    <w:rsid w:val="00FE6605"/>
    <w:rsid w:val="00FE6BD7"/>
    <w:rsid w:val="00FE6E52"/>
    <w:rsid w:val="00FE6EA6"/>
    <w:rsid w:val="00FE7899"/>
    <w:rsid w:val="00FE7BB6"/>
    <w:rsid w:val="00FE7C39"/>
    <w:rsid w:val="00FE7E49"/>
    <w:rsid w:val="00FE7F39"/>
    <w:rsid w:val="00FF050E"/>
    <w:rsid w:val="00FF0725"/>
    <w:rsid w:val="00FF0B29"/>
    <w:rsid w:val="00FF0FBA"/>
    <w:rsid w:val="00FF106E"/>
    <w:rsid w:val="00FF148C"/>
    <w:rsid w:val="00FF17A4"/>
    <w:rsid w:val="00FF1873"/>
    <w:rsid w:val="00FF1B13"/>
    <w:rsid w:val="00FF1B56"/>
    <w:rsid w:val="00FF2011"/>
    <w:rsid w:val="00FF23E0"/>
    <w:rsid w:val="00FF27B2"/>
    <w:rsid w:val="00FF29D6"/>
    <w:rsid w:val="00FF29DD"/>
    <w:rsid w:val="00FF2CD0"/>
    <w:rsid w:val="00FF2D66"/>
    <w:rsid w:val="00FF2D69"/>
    <w:rsid w:val="00FF2E2C"/>
    <w:rsid w:val="00FF31C4"/>
    <w:rsid w:val="00FF3597"/>
    <w:rsid w:val="00FF39AF"/>
    <w:rsid w:val="00FF3A4B"/>
    <w:rsid w:val="00FF3BBA"/>
    <w:rsid w:val="00FF3C80"/>
    <w:rsid w:val="00FF46A7"/>
    <w:rsid w:val="00FF4906"/>
    <w:rsid w:val="00FF4A10"/>
    <w:rsid w:val="00FF4B4A"/>
    <w:rsid w:val="00FF4CB8"/>
    <w:rsid w:val="00FF4CFF"/>
    <w:rsid w:val="00FF504B"/>
    <w:rsid w:val="00FF52C2"/>
    <w:rsid w:val="00FF5636"/>
    <w:rsid w:val="00FF565C"/>
    <w:rsid w:val="00FF576C"/>
    <w:rsid w:val="00FF5A40"/>
    <w:rsid w:val="00FF5B75"/>
    <w:rsid w:val="00FF5E39"/>
    <w:rsid w:val="00FF6084"/>
    <w:rsid w:val="00FF6717"/>
    <w:rsid w:val="00FF676C"/>
    <w:rsid w:val="00FF6941"/>
    <w:rsid w:val="00FF6CAD"/>
    <w:rsid w:val="00FF71FF"/>
    <w:rsid w:val="00FF732C"/>
    <w:rsid w:val="00FF73B0"/>
    <w:rsid w:val="00FF7B6D"/>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5A99C0"/>
  <w15:docId w15:val="{96814195-031A-304C-9A62-9E78AF84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70A"/>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7371FD"/>
    <w:pPr>
      <w:keepNext/>
      <w:keepLines/>
      <w:spacing w:before="200"/>
      <w:outlineLvl w:val="3"/>
    </w:pPr>
    <w:rPr>
      <w:rFonts w:eastAsiaTheme="majorEastAsia" w:cstheme="majorBidi"/>
      <w:b/>
      <w:bCs/>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7371FD"/>
    <w:rPr>
      <w:rFonts w:ascii="Times New Roman" w:eastAsiaTheme="majorEastAsia" w:hAnsi="Times New Roman" w:cstheme="majorBidi"/>
      <w:b/>
      <w:bCs/>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CE177E"/>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CE177E"/>
    <w:rPr>
      <w:rFonts w:asciiTheme="majorHAnsi" w:eastAsiaTheme="majorEastAsia" w:hAnsiTheme="majorHAnsi" w:cstheme="majorBidi"/>
      <w:i/>
      <w:iCs/>
      <w:color w:val="4F81BD" w:themeColor="accent1"/>
      <w:spacing w:val="15"/>
      <w:sz w:val="24"/>
      <w:szCs w:val="24"/>
    </w:rPr>
  </w:style>
  <w:style w:type="character" w:customStyle="1" w:styleId="katex-mathml">
    <w:name w:val="katex-mathml"/>
    <w:basedOn w:val="DefaultParagraphFont"/>
    <w:rsid w:val="00205080"/>
  </w:style>
  <w:style w:type="character" w:customStyle="1" w:styleId="mord">
    <w:name w:val="mord"/>
    <w:basedOn w:val="DefaultParagraphFont"/>
    <w:rsid w:val="00205080"/>
  </w:style>
  <w:style w:type="character" w:customStyle="1" w:styleId="mpunct">
    <w:name w:val="mpunct"/>
    <w:basedOn w:val="DefaultParagraphFont"/>
    <w:rsid w:val="00205080"/>
  </w:style>
  <w:style w:type="character" w:customStyle="1" w:styleId="mbin">
    <w:name w:val="mbin"/>
    <w:basedOn w:val="DefaultParagraphFont"/>
    <w:rsid w:val="00205080"/>
  </w:style>
  <w:style w:type="character" w:customStyle="1" w:styleId="mrel">
    <w:name w:val="mrel"/>
    <w:basedOn w:val="DefaultParagraphFont"/>
    <w:rsid w:val="00205080"/>
  </w:style>
  <w:style w:type="character" w:customStyle="1" w:styleId="vlist-s">
    <w:name w:val="vlist-s"/>
    <w:basedOn w:val="DefaultParagraphFont"/>
    <w:rsid w:val="00205080"/>
  </w:style>
  <w:style w:type="character" w:customStyle="1" w:styleId="UnresolvedMention1">
    <w:name w:val="Unresolved Mention1"/>
    <w:basedOn w:val="DefaultParagraphFont"/>
    <w:uiPriority w:val="99"/>
    <w:semiHidden/>
    <w:unhideWhenUsed/>
    <w:rsid w:val="009818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50198">
      <w:bodyDiv w:val="1"/>
      <w:marLeft w:val="0"/>
      <w:marRight w:val="0"/>
      <w:marTop w:val="0"/>
      <w:marBottom w:val="0"/>
      <w:divBdr>
        <w:top w:val="none" w:sz="0" w:space="0" w:color="auto"/>
        <w:left w:val="none" w:sz="0" w:space="0" w:color="auto"/>
        <w:bottom w:val="none" w:sz="0" w:space="0" w:color="auto"/>
        <w:right w:val="none" w:sz="0" w:space="0" w:color="auto"/>
      </w:divBdr>
    </w:div>
    <w:div w:id="41636297">
      <w:bodyDiv w:val="1"/>
      <w:marLeft w:val="0"/>
      <w:marRight w:val="0"/>
      <w:marTop w:val="0"/>
      <w:marBottom w:val="0"/>
      <w:divBdr>
        <w:top w:val="none" w:sz="0" w:space="0" w:color="auto"/>
        <w:left w:val="none" w:sz="0" w:space="0" w:color="auto"/>
        <w:bottom w:val="none" w:sz="0" w:space="0" w:color="auto"/>
        <w:right w:val="none" w:sz="0" w:space="0" w:color="auto"/>
      </w:divBdr>
    </w:div>
    <w:div w:id="59796266">
      <w:bodyDiv w:val="1"/>
      <w:marLeft w:val="0"/>
      <w:marRight w:val="0"/>
      <w:marTop w:val="0"/>
      <w:marBottom w:val="0"/>
      <w:divBdr>
        <w:top w:val="none" w:sz="0" w:space="0" w:color="auto"/>
        <w:left w:val="none" w:sz="0" w:space="0" w:color="auto"/>
        <w:bottom w:val="none" w:sz="0" w:space="0" w:color="auto"/>
        <w:right w:val="none" w:sz="0" w:space="0" w:color="auto"/>
      </w:divBdr>
    </w:div>
    <w:div w:id="65930177">
      <w:bodyDiv w:val="1"/>
      <w:marLeft w:val="0"/>
      <w:marRight w:val="0"/>
      <w:marTop w:val="0"/>
      <w:marBottom w:val="0"/>
      <w:divBdr>
        <w:top w:val="none" w:sz="0" w:space="0" w:color="auto"/>
        <w:left w:val="none" w:sz="0" w:space="0" w:color="auto"/>
        <w:bottom w:val="none" w:sz="0" w:space="0" w:color="auto"/>
        <w:right w:val="none" w:sz="0" w:space="0" w:color="auto"/>
      </w:divBdr>
    </w:div>
    <w:div w:id="91974410">
      <w:bodyDiv w:val="1"/>
      <w:marLeft w:val="0"/>
      <w:marRight w:val="0"/>
      <w:marTop w:val="0"/>
      <w:marBottom w:val="0"/>
      <w:divBdr>
        <w:top w:val="none" w:sz="0" w:space="0" w:color="auto"/>
        <w:left w:val="none" w:sz="0" w:space="0" w:color="auto"/>
        <w:bottom w:val="none" w:sz="0" w:space="0" w:color="auto"/>
        <w:right w:val="none" w:sz="0" w:space="0" w:color="auto"/>
      </w:divBdr>
    </w:div>
    <w:div w:id="121002237">
      <w:bodyDiv w:val="1"/>
      <w:marLeft w:val="0"/>
      <w:marRight w:val="0"/>
      <w:marTop w:val="0"/>
      <w:marBottom w:val="0"/>
      <w:divBdr>
        <w:top w:val="none" w:sz="0" w:space="0" w:color="auto"/>
        <w:left w:val="none" w:sz="0" w:space="0" w:color="auto"/>
        <w:bottom w:val="none" w:sz="0" w:space="0" w:color="auto"/>
        <w:right w:val="none" w:sz="0" w:space="0" w:color="auto"/>
      </w:divBdr>
    </w:div>
    <w:div w:id="130486046">
      <w:bodyDiv w:val="1"/>
      <w:marLeft w:val="0"/>
      <w:marRight w:val="0"/>
      <w:marTop w:val="0"/>
      <w:marBottom w:val="0"/>
      <w:divBdr>
        <w:top w:val="none" w:sz="0" w:space="0" w:color="auto"/>
        <w:left w:val="none" w:sz="0" w:space="0" w:color="auto"/>
        <w:bottom w:val="none" w:sz="0" w:space="0" w:color="auto"/>
        <w:right w:val="none" w:sz="0" w:space="0" w:color="auto"/>
      </w:divBdr>
    </w:div>
    <w:div w:id="138037680">
      <w:bodyDiv w:val="1"/>
      <w:marLeft w:val="0"/>
      <w:marRight w:val="0"/>
      <w:marTop w:val="0"/>
      <w:marBottom w:val="0"/>
      <w:divBdr>
        <w:top w:val="none" w:sz="0" w:space="0" w:color="auto"/>
        <w:left w:val="none" w:sz="0" w:space="0" w:color="auto"/>
        <w:bottom w:val="none" w:sz="0" w:space="0" w:color="auto"/>
        <w:right w:val="none" w:sz="0" w:space="0" w:color="auto"/>
      </w:divBdr>
      <w:divsChild>
        <w:div w:id="1407267872">
          <w:marLeft w:val="274"/>
          <w:marRight w:val="0"/>
          <w:marTop w:val="0"/>
          <w:marBottom w:val="0"/>
          <w:divBdr>
            <w:top w:val="none" w:sz="0" w:space="0" w:color="auto"/>
            <w:left w:val="none" w:sz="0" w:space="0" w:color="auto"/>
            <w:bottom w:val="none" w:sz="0" w:space="0" w:color="auto"/>
            <w:right w:val="none" w:sz="0" w:space="0" w:color="auto"/>
          </w:divBdr>
        </w:div>
        <w:div w:id="1268931173">
          <w:marLeft w:val="274"/>
          <w:marRight w:val="0"/>
          <w:marTop w:val="0"/>
          <w:marBottom w:val="0"/>
          <w:divBdr>
            <w:top w:val="none" w:sz="0" w:space="0" w:color="auto"/>
            <w:left w:val="none" w:sz="0" w:space="0" w:color="auto"/>
            <w:bottom w:val="none" w:sz="0" w:space="0" w:color="auto"/>
            <w:right w:val="none" w:sz="0" w:space="0" w:color="auto"/>
          </w:divBdr>
        </w:div>
      </w:divsChild>
    </w:div>
    <w:div w:id="178467408">
      <w:bodyDiv w:val="1"/>
      <w:marLeft w:val="0"/>
      <w:marRight w:val="0"/>
      <w:marTop w:val="0"/>
      <w:marBottom w:val="0"/>
      <w:divBdr>
        <w:top w:val="none" w:sz="0" w:space="0" w:color="auto"/>
        <w:left w:val="none" w:sz="0" w:space="0" w:color="auto"/>
        <w:bottom w:val="none" w:sz="0" w:space="0" w:color="auto"/>
        <w:right w:val="none" w:sz="0" w:space="0" w:color="auto"/>
      </w:divBdr>
    </w:div>
    <w:div w:id="233199641">
      <w:bodyDiv w:val="1"/>
      <w:marLeft w:val="0"/>
      <w:marRight w:val="0"/>
      <w:marTop w:val="0"/>
      <w:marBottom w:val="0"/>
      <w:divBdr>
        <w:top w:val="none" w:sz="0" w:space="0" w:color="auto"/>
        <w:left w:val="none" w:sz="0" w:space="0" w:color="auto"/>
        <w:bottom w:val="none" w:sz="0" w:space="0" w:color="auto"/>
        <w:right w:val="none" w:sz="0" w:space="0" w:color="auto"/>
      </w:divBdr>
    </w:div>
    <w:div w:id="284972740">
      <w:bodyDiv w:val="1"/>
      <w:marLeft w:val="0"/>
      <w:marRight w:val="0"/>
      <w:marTop w:val="0"/>
      <w:marBottom w:val="0"/>
      <w:divBdr>
        <w:top w:val="none" w:sz="0" w:space="0" w:color="auto"/>
        <w:left w:val="none" w:sz="0" w:space="0" w:color="auto"/>
        <w:bottom w:val="none" w:sz="0" w:space="0" w:color="auto"/>
        <w:right w:val="none" w:sz="0" w:space="0" w:color="auto"/>
      </w:divBdr>
    </w:div>
    <w:div w:id="306058242">
      <w:bodyDiv w:val="1"/>
      <w:marLeft w:val="0"/>
      <w:marRight w:val="0"/>
      <w:marTop w:val="0"/>
      <w:marBottom w:val="0"/>
      <w:divBdr>
        <w:top w:val="none" w:sz="0" w:space="0" w:color="auto"/>
        <w:left w:val="none" w:sz="0" w:space="0" w:color="auto"/>
        <w:bottom w:val="none" w:sz="0" w:space="0" w:color="auto"/>
        <w:right w:val="none" w:sz="0" w:space="0" w:color="auto"/>
      </w:divBdr>
    </w:div>
    <w:div w:id="317684731">
      <w:bodyDiv w:val="1"/>
      <w:marLeft w:val="0"/>
      <w:marRight w:val="0"/>
      <w:marTop w:val="0"/>
      <w:marBottom w:val="0"/>
      <w:divBdr>
        <w:top w:val="none" w:sz="0" w:space="0" w:color="auto"/>
        <w:left w:val="none" w:sz="0" w:space="0" w:color="auto"/>
        <w:bottom w:val="none" w:sz="0" w:space="0" w:color="auto"/>
        <w:right w:val="none" w:sz="0" w:space="0" w:color="auto"/>
      </w:divBdr>
    </w:div>
    <w:div w:id="318123331">
      <w:bodyDiv w:val="1"/>
      <w:marLeft w:val="0"/>
      <w:marRight w:val="0"/>
      <w:marTop w:val="0"/>
      <w:marBottom w:val="0"/>
      <w:divBdr>
        <w:top w:val="none" w:sz="0" w:space="0" w:color="auto"/>
        <w:left w:val="none" w:sz="0" w:space="0" w:color="auto"/>
        <w:bottom w:val="none" w:sz="0" w:space="0" w:color="auto"/>
        <w:right w:val="none" w:sz="0" w:space="0" w:color="auto"/>
      </w:divBdr>
    </w:div>
    <w:div w:id="340203067">
      <w:bodyDiv w:val="1"/>
      <w:marLeft w:val="0"/>
      <w:marRight w:val="0"/>
      <w:marTop w:val="0"/>
      <w:marBottom w:val="0"/>
      <w:divBdr>
        <w:top w:val="none" w:sz="0" w:space="0" w:color="auto"/>
        <w:left w:val="none" w:sz="0" w:space="0" w:color="auto"/>
        <w:bottom w:val="none" w:sz="0" w:space="0" w:color="auto"/>
        <w:right w:val="none" w:sz="0" w:space="0" w:color="auto"/>
      </w:divBdr>
    </w:div>
    <w:div w:id="348794971">
      <w:bodyDiv w:val="1"/>
      <w:marLeft w:val="0"/>
      <w:marRight w:val="0"/>
      <w:marTop w:val="0"/>
      <w:marBottom w:val="0"/>
      <w:divBdr>
        <w:top w:val="none" w:sz="0" w:space="0" w:color="auto"/>
        <w:left w:val="none" w:sz="0" w:space="0" w:color="auto"/>
        <w:bottom w:val="none" w:sz="0" w:space="0" w:color="auto"/>
        <w:right w:val="none" w:sz="0" w:space="0" w:color="auto"/>
      </w:divBdr>
    </w:div>
    <w:div w:id="410392876">
      <w:bodyDiv w:val="1"/>
      <w:marLeft w:val="0"/>
      <w:marRight w:val="0"/>
      <w:marTop w:val="0"/>
      <w:marBottom w:val="0"/>
      <w:divBdr>
        <w:top w:val="none" w:sz="0" w:space="0" w:color="auto"/>
        <w:left w:val="none" w:sz="0" w:space="0" w:color="auto"/>
        <w:bottom w:val="none" w:sz="0" w:space="0" w:color="auto"/>
        <w:right w:val="none" w:sz="0" w:space="0" w:color="auto"/>
      </w:divBdr>
    </w:div>
    <w:div w:id="415902781">
      <w:bodyDiv w:val="1"/>
      <w:marLeft w:val="0"/>
      <w:marRight w:val="0"/>
      <w:marTop w:val="0"/>
      <w:marBottom w:val="0"/>
      <w:divBdr>
        <w:top w:val="none" w:sz="0" w:space="0" w:color="auto"/>
        <w:left w:val="none" w:sz="0" w:space="0" w:color="auto"/>
        <w:bottom w:val="none" w:sz="0" w:space="0" w:color="auto"/>
        <w:right w:val="none" w:sz="0" w:space="0" w:color="auto"/>
      </w:divBdr>
    </w:div>
    <w:div w:id="471673018">
      <w:bodyDiv w:val="1"/>
      <w:marLeft w:val="0"/>
      <w:marRight w:val="0"/>
      <w:marTop w:val="0"/>
      <w:marBottom w:val="0"/>
      <w:divBdr>
        <w:top w:val="none" w:sz="0" w:space="0" w:color="auto"/>
        <w:left w:val="none" w:sz="0" w:space="0" w:color="auto"/>
        <w:bottom w:val="none" w:sz="0" w:space="0" w:color="auto"/>
        <w:right w:val="none" w:sz="0" w:space="0" w:color="auto"/>
      </w:divBdr>
    </w:div>
    <w:div w:id="480655174">
      <w:bodyDiv w:val="1"/>
      <w:marLeft w:val="0"/>
      <w:marRight w:val="0"/>
      <w:marTop w:val="0"/>
      <w:marBottom w:val="0"/>
      <w:divBdr>
        <w:top w:val="none" w:sz="0" w:space="0" w:color="auto"/>
        <w:left w:val="none" w:sz="0" w:space="0" w:color="auto"/>
        <w:bottom w:val="none" w:sz="0" w:space="0" w:color="auto"/>
        <w:right w:val="none" w:sz="0" w:space="0" w:color="auto"/>
      </w:divBdr>
      <w:divsChild>
        <w:div w:id="739786149">
          <w:marLeft w:val="0"/>
          <w:marRight w:val="0"/>
          <w:marTop w:val="0"/>
          <w:marBottom w:val="0"/>
          <w:divBdr>
            <w:top w:val="none" w:sz="0" w:space="0" w:color="auto"/>
            <w:left w:val="none" w:sz="0" w:space="0" w:color="auto"/>
            <w:bottom w:val="none" w:sz="0" w:space="0" w:color="auto"/>
            <w:right w:val="none" w:sz="0" w:space="0" w:color="auto"/>
          </w:divBdr>
          <w:divsChild>
            <w:div w:id="1670055127">
              <w:marLeft w:val="0"/>
              <w:marRight w:val="0"/>
              <w:marTop w:val="0"/>
              <w:marBottom w:val="0"/>
              <w:divBdr>
                <w:top w:val="none" w:sz="0" w:space="0" w:color="auto"/>
                <w:left w:val="none" w:sz="0" w:space="0" w:color="auto"/>
                <w:bottom w:val="none" w:sz="0" w:space="0" w:color="auto"/>
                <w:right w:val="none" w:sz="0" w:space="0" w:color="auto"/>
              </w:divBdr>
              <w:divsChild>
                <w:div w:id="227500168">
                  <w:marLeft w:val="0"/>
                  <w:marRight w:val="0"/>
                  <w:marTop w:val="0"/>
                  <w:marBottom w:val="0"/>
                  <w:divBdr>
                    <w:top w:val="none" w:sz="0" w:space="0" w:color="auto"/>
                    <w:left w:val="none" w:sz="0" w:space="0" w:color="auto"/>
                    <w:bottom w:val="none" w:sz="0" w:space="0" w:color="auto"/>
                    <w:right w:val="none" w:sz="0" w:space="0" w:color="auto"/>
                  </w:divBdr>
                  <w:divsChild>
                    <w:div w:id="207939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348215">
          <w:marLeft w:val="0"/>
          <w:marRight w:val="0"/>
          <w:marTop w:val="0"/>
          <w:marBottom w:val="0"/>
          <w:divBdr>
            <w:top w:val="none" w:sz="0" w:space="0" w:color="auto"/>
            <w:left w:val="none" w:sz="0" w:space="0" w:color="auto"/>
            <w:bottom w:val="none" w:sz="0" w:space="0" w:color="auto"/>
            <w:right w:val="none" w:sz="0" w:space="0" w:color="auto"/>
          </w:divBdr>
          <w:divsChild>
            <w:div w:id="114839481">
              <w:marLeft w:val="0"/>
              <w:marRight w:val="0"/>
              <w:marTop w:val="0"/>
              <w:marBottom w:val="0"/>
              <w:divBdr>
                <w:top w:val="none" w:sz="0" w:space="0" w:color="auto"/>
                <w:left w:val="none" w:sz="0" w:space="0" w:color="auto"/>
                <w:bottom w:val="none" w:sz="0" w:space="0" w:color="auto"/>
                <w:right w:val="none" w:sz="0" w:space="0" w:color="auto"/>
              </w:divBdr>
              <w:divsChild>
                <w:div w:id="1361859106">
                  <w:marLeft w:val="0"/>
                  <w:marRight w:val="0"/>
                  <w:marTop w:val="0"/>
                  <w:marBottom w:val="0"/>
                  <w:divBdr>
                    <w:top w:val="none" w:sz="0" w:space="0" w:color="auto"/>
                    <w:left w:val="none" w:sz="0" w:space="0" w:color="auto"/>
                    <w:bottom w:val="none" w:sz="0" w:space="0" w:color="auto"/>
                    <w:right w:val="none" w:sz="0" w:space="0" w:color="auto"/>
                  </w:divBdr>
                  <w:divsChild>
                    <w:div w:id="24572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90724">
      <w:bodyDiv w:val="1"/>
      <w:marLeft w:val="0"/>
      <w:marRight w:val="0"/>
      <w:marTop w:val="0"/>
      <w:marBottom w:val="0"/>
      <w:divBdr>
        <w:top w:val="none" w:sz="0" w:space="0" w:color="auto"/>
        <w:left w:val="none" w:sz="0" w:space="0" w:color="auto"/>
        <w:bottom w:val="none" w:sz="0" w:space="0" w:color="auto"/>
        <w:right w:val="none" w:sz="0" w:space="0" w:color="auto"/>
      </w:divBdr>
      <w:divsChild>
        <w:div w:id="415826500">
          <w:marLeft w:val="0"/>
          <w:marRight w:val="0"/>
          <w:marTop w:val="0"/>
          <w:marBottom w:val="0"/>
          <w:divBdr>
            <w:top w:val="none" w:sz="0" w:space="0" w:color="auto"/>
            <w:left w:val="none" w:sz="0" w:space="0" w:color="auto"/>
            <w:bottom w:val="none" w:sz="0" w:space="0" w:color="auto"/>
            <w:right w:val="none" w:sz="0" w:space="0" w:color="auto"/>
          </w:divBdr>
          <w:divsChild>
            <w:div w:id="85000783">
              <w:marLeft w:val="0"/>
              <w:marRight w:val="0"/>
              <w:marTop w:val="0"/>
              <w:marBottom w:val="0"/>
              <w:divBdr>
                <w:top w:val="none" w:sz="0" w:space="0" w:color="auto"/>
                <w:left w:val="none" w:sz="0" w:space="0" w:color="auto"/>
                <w:bottom w:val="none" w:sz="0" w:space="0" w:color="auto"/>
                <w:right w:val="none" w:sz="0" w:space="0" w:color="auto"/>
              </w:divBdr>
              <w:divsChild>
                <w:div w:id="1743602095">
                  <w:marLeft w:val="0"/>
                  <w:marRight w:val="0"/>
                  <w:marTop w:val="0"/>
                  <w:marBottom w:val="0"/>
                  <w:divBdr>
                    <w:top w:val="none" w:sz="0" w:space="0" w:color="auto"/>
                    <w:left w:val="none" w:sz="0" w:space="0" w:color="auto"/>
                    <w:bottom w:val="none" w:sz="0" w:space="0" w:color="auto"/>
                    <w:right w:val="none" w:sz="0" w:space="0" w:color="auto"/>
                  </w:divBdr>
                  <w:divsChild>
                    <w:div w:id="1177382769">
                      <w:marLeft w:val="0"/>
                      <w:marRight w:val="0"/>
                      <w:marTop w:val="0"/>
                      <w:marBottom w:val="0"/>
                      <w:divBdr>
                        <w:top w:val="none" w:sz="0" w:space="0" w:color="auto"/>
                        <w:left w:val="none" w:sz="0" w:space="0" w:color="auto"/>
                        <w:bottom w:val="none" w:sz="0" w:space="0" w:color="auto"/>
                        <w:right w:val="none" w:sz="0" w:space="0" w:color="auto"/>
                      </w:divBdr>
                      <w:divsChild>
                        <w:div w:id="489058711">
                          <w:marLeft w:val="0"/>
                          <w:marRight w:val="0"/>
                          <w:marTop w:val="0"/>
                          <w:marBottom w:val="0"/>
                          <w:divBdr>
                            <w:top w:val="none" w:sz="0" w:space="0" w:color="auto"/>
                            <w:left w:val="none" w:sz="0" w:space="0" w:color="auto"/>
                            <w:bottom w:val="none" w:sz="0" w:space="0" w:color="auto"/>
                            <w:right w:val="none" w:sz="0" w:space="0" w:color="auto"/>
                          </w:divBdr>
                          <w:divsChild>
                            <w:div w:id="441078268">
                              <w:marLeft w:val="0"/>
                              <w:marRight w:val="0"/>
                              <w:marTop w:val="0"/>
                              <w:marBottom w:val="0"/>
                              <w:divBdr>
                                <w:top w:val="none" w:sz="0" w:space="0" w:color="auto"/>
                                <w:left w:val="none" w:sz="0" w:space="0" w:color="auto"/>
                                <w:bottom w:val="none" w:sz="0" w:space="0" w:color="auto"/>
                                <w:right w:val="none" w:sz="0" w:space="0" w:color="auto"/>
                              </w:divBdr>
                              <w:divsChild>
                                <w:div w:id="1929459409">
                                  <w:marLeft w:val="0"/>
                                  <w:marRight w:val="0"/>
                                  <w:marTop w:val="0"/>
                                  <w:marBottom w:val="0"/>
                                  <w:divBdr>
                                    <w:top w:val="none" w:sz="0" w:space="0" w:color="auto"/>
                                    <w:left w:val="none" w:sz="0" w:space="0" w:color="auto"/>
                                    <w:bottom w:val="none" w:sz="0" w:space="0" w:color="auto"/>
                                    <w:right w:val="none" w:sz="0" w:space="0" w:color="auto"/>
                                  </w:divBdr>
                                  <w:divsChild>
                                    <w:div w:id="1480658427">
                                      <w:marLeft w:val="0"/>
                                      <w:marRight w:val="0"/>
                                      <w:marTop w:val="0"/>
                                      <w:marBottom w:val="0"/>
                                      <w:divBdr>
                                        <w:top w:val="none" w:sz="0" w:space="0" w:color="auto"/>
                                        <w:left w:val="none" w:sz="0" w:space="0" w:color="auto"/>
                                        <w:bottom w:val="none" w:sz="0" w:space="0" w:color="auto"/>
                                        <w:right w:val="none" w:sz="0" w:space="0" w:color="auto"/>
                                      </w:divBdr>
                                      <w:divsChild>
                                        <w:div w:id="188293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594775">
                              <w:marLeft w:val="0"/>
                              <w:marRight w:val="0"/>
                              <w:marTop w:val="0"/>
                              <w:marBottom w:val="0"/>
                              <w:divBdr>
                                <w:top w:val="none" w:sz="0" w:space="0" w:color="auto"/>
                                <w:left w:val="none" w:sz="0" w:space="0" w:color="auto"/>
                                <w:bottom w:val="none" w:sz="0" w:space="0" w:color="auto"/>
                                <w:right w:val="none" w:sz="0" w:space="0" w:color="auto"/>
                              </w:divBdr>
                              <w:divsChild>
                                <w:div w:id="1418986700">
                                  <w:marLeft w:val="0"/>
                                  <w:marRight w:val="0"/>
                                  <w:marTop w:val="0"/>
                                  <w:marBottom w:val="0"/>
                                  <w:divBdr>
                                    <w:top w:val="none" w:sz="0" w:space="0" w:color="auto"/>
                                    <w:left w:val="none" w:sz="0" w:space="0" w:color="auto"/>
                                    <w:bottom w:val="none" w:sz="0" w:space="0" w:color="auto"/>
                                    <w:right w:val="none" w:sz="0" w:space="0" w:color="auto"/>
                                  </w:divBdr>
                                  <w:divsChild>
                                    <w:div w:id="1346130775">
                                      <w:marLeft w:val="0"/>
                                      <w:marRight w:val="0"/>
                                      <w:marTop w:val="0"/>
                                      <w:marBottom w:val="0"/>
                                      <w:divBdr>
                                        <w:top w:val="none" w:sz="0" w:space="0" w:color="auto"/>
                                        <w:left w:val="none" w:sz="0" w:space="0" w:color="auto"/>
                                        <w:bottom w:val="none" w:sz="0" w:space="0" w:color="auto"/>
                                        <w:right w:val="none" w:sz="0" w:space="0" w:color="auto"/>
                                      </w:divBdr>
                                      <w:divsChild>
                                        <w:div w:id="135799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770087">
          <w:marLeft w:val="0"/>
          <w:marRight w:val="0"/>
          <w:marTop w:val="0"/>
          <w:marBottom w:val="0"/>
          <w:divBdr>
            <w:top w:val="none" w:sz="0" w:space="0" w:color="auto"/>
            <w:left w:val="none" w:sz="0" w:space="0" w:color="auto"/>
            <w:bottom w:val="none" w:sz="0" w:space="0" w:color="auto"/>
            <w:right w:val="none" w:sz="0" w:space="0" w:color="auto"/>
          </w:divBdr>
          <w:divsChild>
            <w:div w:id="1171330236">
              <w:marLeft w:val="0"/>
              <w:marRight w:val="0"/>
              <w:marTop w:val="0"/>
              <w:marBottom w:val="0"/>
              <w:divBdr>
                <w:top w:val="none" w:sz="0" w:space="0" w:color="auto"/>
                <w:left w:val="none" w:sz="0" w:space="0" w:color="auto"/>
                <w:bottom w:val="none" w:sz="0" w:space="0" w:color="auto"/>
                <w:right w:val="none" w:sz="0" w:space="0" w:color="auto"/>
              </w:divBdr>
              <w:divsChild>
                <w:div w:id="47724293">
                  <w:marLeft w:val="0"/>
                  <w:marRight w:val="0"/>
                  <w:marTop w:val="0"/>
                  <w:marBottom w:val="0"/>
                  <w:divBdr>
                    <w:top w:val="none" w:sz="0" w:space="0" w:color="auto"/>
                    <w:left w:val="none" w:sz="0" w:space="0" w:color="auto"/>
                    <w:bottom w:val="none" w:sz="0" w:space="0" w:color="auto"/>
                    <w:right w:val="none" w:sz="0" w:space="0" w:color="auto"/>
                  </w:divBdr>
                  <w:divsChild>
                    <w:div w:id="1349604101">
                      <w:marLeft w:val="0"/>
                      <w:marRight w:val="0"/>
                      <w:marTop w:val="0"/>
                      <w:marBottom w:val="0"/>
                      <w:divBdr>
                        <w:top w:val="none" w:sz="0" w:space="0" w:color="auto"/>
                        <w:left w:val="none" w:sz="0" w:space="0" w:color="auto"/>
                        <w:bottom w:val="none" w:sz="0" w:space="0" w:color="auto"/>
                        <w:right w:val="none" w:sz="0" w:space="0" w:color="auto"/>
                      </w:divBdr>
                      <w:divsChild>
                        <w:div w:id="264729180">
                          <w:marLeft w:val="0"/>
                          <w:marRight w:val="0"/>
                          <w:marTop w:val="0"/>
                          <w:marBottom w:val="0"/>
                          <w:divBdr>
                            <w:top w:val="none" w:sz="0" w:space="0" w:color="auto"/>
                            <w:left w:val="none" w:sz="0" w:space="0" w:color="auto"/>
                            <w:bottom w:val="none" w:sz="0" w:space="0" w:color="auto"/>
                            <w:right w:val="none" w:sz="0" w:space="0" w:color="auto"/>
                          </w:divBdr>
                          <w:divsChild>
                            <w:div w:id="1433092785">
                              <w:marLeft w:val="0"/>
                              <w:marRight w:val="0"/>
                              <w:marTop w:val="0"/>
                              <w:marBottom w:val="0"/>
                              <w:divBdr>
                                <w:top w:val="none" w:sz="0" w:space="0" w:color="auto"/>
                                <w:left w:val="none" w:sz="0" w:space="0" w:color="auto"/>
                                <w:bottom w:val="none" w:sz="0" w:space="0" w:color="auto"/>
                                <w:right w:val="none" w:sz="0" w:space="0" w:color="auto"/>
                              </w:divBdr>
                              <w:divsChild>
                                <w:div w:id="1208839852">
                                  <w:marLeft w:val="0"/>
                                  <w:marRight w:val="0"/>
                                  <w:marTop w:val="0"/>
                                  <w:marBottom w:val="0"/>
                                  <w:divBdr>
                                    <w:top w:val="none" w:sz="0" w:space="0" w:color="auto"/>
                                    <w:left w:val="none" w:sz="0" w:space="0" w:color="auto"/>
                                    <w:bottom w:val="none" w:sz="0" w:space="0" w:color="auto"/>
                                    <w:right w:val="none" w:sz="0" w:space="0" w:color="auto"/>
                                  </w:divBdr>
                                  <w:divsChild>
                                    <w:div w:id="979456217">
                                      <w:marLeft w:val="0"/>
                                      <w:marRight w:val="0"/>
                                      <w:marTop w:val="0"/>
                                      <w:marBottom w:val="0"/>
                                      <w:divBdr>
                                        <w:top w:val="none" w:sz="0" w:space="0" w:color="auto"/>
                                        <w:left w:val="none" w:sz="0" w:space="0" w:color="auto"/>
                                        <w:bottom w:val="none" w:sz="0" w:space="0" w:color="auto"/>
                                        <w:right w:val="none" w:sz="0" w:space="0" w:color="auto"/>
                                      </w:divBdr>
                                      <w:divsChild>
                                        <w:div w:id="1318605073">
                                          <w:marLeft w:val="0"/>
                                          <w:marRight w:val="0"/>
                                          <w:marTop w:val="0"/>
                                          <w:marBottom w:val="0"/>
                                          <w:divBdr>
                                            <w:top w:val="none" w:sz="0" w:space="0" w:color="auto"/>
                                            <w:left w:val="none" w:sz="0" w:space="0" w:color="auto"/>
                                            <w:bottom w:val="none" w:sz="0" w:space="0" w:color="auto"/>
                                            <w:right w:val="none" w:sz="0" w:space="0" w:color="auto"/>
                                          </w:divBdr>
                                          <w:divsChild>
                                            <w:div w:id="1604603504">
                                              <w:marLeft w:val="0"/>
                                              <w:marRight w:val="0"/>
                                              <w:marTop w:val="0"/>
                                              <w:marBottom w:val="0"/>
                                              <w:divBdr>
                                                <w:top w:val="none" w:sz="0" w:space="0" w:color="auto"/>
                                                <w:left w:val="none" w:sz="0" w:space="0" w:color="auto"/>
                                                <w:bottom w:val="none" w:sz="0" w:space="0" w:color="auto"/>
                                                <w:right w:val="none" w:sz="0" w:space="0" w:color="auto"/>
                                              </w:divBdr>
                                              <w:divsChild>
                                                <w:div w:id="7497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729507">
                                          <w:marLeft w:val="0"/>
                                          <w:marRight w:val="0"/>
                                          <w:marTop w:val="0"/>
                                          <w:marBottom w:val="0"/>
                                          <w:divBdr>
                                            <w:top w:val="none" w:sz="0" w:space="0" w:color="auto"/>
                                            <w:left w:val="none" w:sz="0" w:space="0" w:color="auto"/>
                                            <w:bottom w:val="none" w:sz="0" w:space="0" w:color="auto"/>
                                            <w:right w:val="none" w:sz="0" w:space="0" w:color="auto"/>
                                          </w:divBdr>
                                          <w:divsChild>
                                            <w:div w:id="36071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6596443">
          <w:marLeft w:val="0"/>
          <w:marRight w:val="0"/>
          <w:marTop w:val="0"/>
          <w:marBottom w:val="0"/>
          <w:divBdr>
            <w:top w:val="none" w:sz="0" w:space="0" w:color="auto"/>
            <w:left w:val="none" w:sz="0" w:space="0" w:color="auto"/>
            <w:bottom w:val="none" w:sz="0" w:space="0" w:color="auto"/>
            <w:right w:val="none" w:sz="0" w:space="0" w:color="auto"/>
          </w:divBdr>
          <w:divsChild>
            <w:div w:id="1241597050">
              <w:marLeft w:val="0"/>
              <w:marRight w:val="0"/>
              <w:marTop w:val="0"/>
              <w:marBottom w:val="0"/>
              <w:divBdr>
                <w:top w:val="none" w:sz="0" w:space="0" w:color="auto"/>
                <w:left w:val="none" w:sz="0" w:space="0" w:color="auto"/>
                <w:bottom w:val="none" w:sz="0" w:space="0" w:color="auto"/>
                <w:right w:val="none" w:sz="0" w:space="0" w:color="auto"/>
              </w:divBdr>
              <w:divsChild>
                <w:div w:id="2003270149">
                  <w:marLeft w:val="0"/>
                  <w:marRight w:val="0"/>
                  <w:marTop w:val="0"/>
                  <w:marBottom w:val="0"/>
                  <w:divBdr>
                    <w:top w:val="none" w:sz="0" w:space="0" w:color="auto"/>
                    <w:left w:val="none" w:sz="0" w:space="0" w:color="auto"/>
                    <w:bottom w:val="none" w:sz="0" w:space="0" w:color="auto"/>
                    <w:right w:val="none" w:sz="0" w:space="0" w:color="auto"/>
                  </w:divBdr>
                  <w:divsChild>
                    <w:div w:id="1321621085">
                      <w:marLeft w:val="0"/>
                      <w:marRight w:val="0"/>
                      <w:marTop w:val="0"/>
                      <w:marBottom w:val="0"/>
                      <w:divBdr>
                        <w:top w:val="none" w:sz="0" w:space="0" w:color="auto"/>
                        <w:left w:val="none" w:sz="0" w:space="0" w:color="auto"/>
                        <w:bottom w:val="none" w:sz="0" w:space="0" w:color="auto"/>
                        <w:right w:val="none" w:sz="0" w:space="0" w:color="auto"/>
                      </w:divBdr>
                      <w:divsChild>
                        <w:div w:id="1987393942">
                          <w:marLeft w:val="0"/>
                          <w:marRight w:val="0"/>
                          <w:marTop w:val="0"/>
                          <w:marBottom w:val="0"/>
                          <w:divBdr>
                            <w:top w:val="none" w:sz="0" w:space="0" w:color="auto"/>
                            <w:left w:val="none" w:sz="0" w:space="0" w:color="auto"/>
                            <w:bottom w:val="none" w:sz="0" w:space="0" w:color="auto"/>
                            <w:right w:val="none" w:sz="0" w:space="0" w:color="auto"/>
                          </w:divBdr>
                          <w:divsChild>
                            <w:div w:id="524710710">
                              <w:marLeft w:val="0"/>
                              <w:marRight w:val="0"/>
                              <w:marTop w:val="0"/>
                              <w:marBottom w:val="0"/>
                              <w:divBdr>
                                <w:top w:val="none" w:sz="0" w:space="0" w:color="auto"/>
                                <w:left w:val="none" w:sz="0" w:space="0" w:color="auto"/>
                                <w:bottom w:val="none" w:sz="0" w:space="0" w:color="auto"/>
                                <w:right w:val="none" w:sz="0" w:space="0" w:color="auto"/>
                              </w:divBdr>
                              <w:divsChild>
                                <w:div w:id="1457065135">
                                  <w:marLeft w:val="0"/>
                                  <w:marRight w:val="0"/>
                                  <w:marTop w:val="0"/>
                                  <w:marBottom w:val="0"/>
                                  <w:divBdr>
                                    <w:top w:val="none" w:sz="0" w:space="0" w:color="auto"/>
                                    <w:left w:val="none" w:sz="0" w:space="0" w:color="auto"/>
                                    <w:bottom w:val="none" w:sz="0" w:space="0" w:color="auto"/>
                                    <w:right w:val="none" w:sz="0" w:space="0" w:color="auto"/>
                                  </w:divBdr>
                                  <w:divsChild>
                                    <w:div w:id="52212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885470">
                      <w:marLeft w:val="0"/>
                      <w:marRight w:val="0"/>
                      <w:marTop w:val="0"/>
                      <w:marBottom w:val="0"/>
                      <w:divBdr>
                        <w:top w:val="none" w:sz="0" w:space="0" w:color="auto"/>
                        <w:left w:val="none" w:sz="0" w:space="0" w:color="auto"/>
                        <w:bottom w:val="none" w:sz="0" w:space="0" w:color="auto"/>
                        <w:right w:val="none" w:sz="0" w:space="0" w:color="auto"/>
                      </w:divBdr>
                      <w:divsChild>
                        <w:div w:id="1255475390">
                          <w:marLeft w:val="0"/>
                          <w:marRight w:val="0"/>
                          <w:marTop w:val="0"/>
                          <w:marBottom w:val="0"/>
                          <w:divBdr>
                            <w:top w:val="none" w:sz="0" w:space="0" w:color="auto"/>
                            <w:left w:val="none" w:sz="0" w:space="0" w:color="auto"/>
                            <w:bottom w:val="none" w:sz="0" w:space="0" w:color="auto"/>
                            <w:right w:val="none" w:sz="0" w:space="0" w:color="auto"/>
                          </w:divBdr>
                          <w:divsChild>
                            <w:div w:id="1235630620">
                              <w:marLeft w:val="0"/>
                              <w:marRight w:val="0"/>
                              <w:marTop w:val="0"/>
                              <w:marBottom w:val="0"/>
                              <w:divBdr>
                                <w:top w:val="none" w:sz="0" w:space="0" w:color="auto"/>
                                <w:left w:val="none" w:sz="0" w:space="0" w:color="auto"/>
                                <w:bottom w:val="none" w:sz="0" w:space="0" w:color="auto"/>
                                <w:right w:val="none" w:sz="0" w:space="0" w:color="auto"/>
                              </w:divBdr>
                              <w:divsChild>
                                <w:div w:id="1923831809">
                                  <w:marLeft w:val="0"/>
                                  <w:marRight w:val="0"/>
                                  <w:marTop w:val="0"/>
                                  <w:marBottom w:val="0"/>
                                  <w:divBdr>
                                    <w:top w:val="none" w:sz="0" w:space="0" w:color="auto"/>
                                    <w:left w:val="none" w:sz="0" w:space="0" w:color="auto"/>
                                    <w:bottom w:val="none" w:sz="0" w:space="0" w:color="auto"/>
                                    <w:right w:val="none" w:sz="0" w:space="0" w:color="auto"/>
                                  </w:divBdr>
                                  <w:divsChild>
                                    <w:div w:id="56709439">
                                      <w:marLeft w:val="0"/>
                                      <w:marRight w:val="0"/>
                                      <w:marTop w:val="0"/>
                                      <w:marBottom w:val="0"/>
                                      <w:divBdr>
                                        <w:top w:val="none" w:sz="0" w:space="0" w:color="auto"/>
                                        <w:left w:val="none" w:sz="0" w:space="0" w:color="auto"/>
                                        <w:bottom w:val="none" w:sz="0" w:space="0" w:color="auto"/>
                                        <w:right w:val="none" w:sz="0" w:space="0" w:color="auto"/>
                                      </w:divBdr>
                                      <w:divsChild>
                                        <w:div w:id="12060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141190">
                              <w:marLeft w:val="0"/>
                              <w:marRight w:val="0"/>
                              <w:marTop w:val="0"/>
                              <w:marBottom w:val="0"/>
                              <w:divBdr>
                                <w:top w:val="none" w:sz="0" w:space="0" w:color="auto"/>
                                <w:left w:val="none" w:sz="0" w:space="0" w:color="auto"/>
                                <w:bottom w:val="none" w:sz="0" w:space="0" w:color="auto"/>
                                <w:right w:val="none" w:sz="0" w:space="0" w:color="auto"/>
                              </w:divBdr>
                              <w:divsChild>
                                <w:div w:id="1069301896">
                                  <w:marLeft w:val="0"/>
                                  <w:marRight w:val="0"/>
                                  <w:marTop w:val="0"/>
                                  <w:marBottom w:val="0"/>
                                  <w:divBdr>
                                    <w:top w:val="none" w:sz="0" w:space="0" w:color="auto"/>
                                    <w:left w:val="none" w:sz="0" w:space="0" w:color="auto"/>
                                    <w:bottom w:val="none" w:sz="0" w:space="0" w:color="auto"/>
                                    <w:right w:val="none" w:sz="0" w:space="0" w:color="auto"/>
                                  </w:divBdr>
                                  <w:divsChild>
                                    <w:div w:id="1054890949">
                                      <w:marLeft w:val="0"/>
                                      <w:marRight w:val="0"/>
                                      <w:marTop w:val="0"/>
                                      <w:marBottom w:val="0"/>
                                      <w:divBdr>
                                        <w:top w:val="none" w:sz="0" w:space="0" w:color="auto"/>
                                        <w:left w:val="none" w:sz="0" w:space="0" w:color="auto"/>
                                        <w:bottom w:val="none" w:sz="0" w:space="0" w:color="auto"/>
                                        <w:right w:val="none" w:sz="0" w:space="0" w:color="auto"/>
                                      </w:divBdr>
                                      <w:divsChild>
                                        <w:div w:id="177636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4822346">
          <w:marLeft w:val="0"/>
          <w:marRight w:val="0"/>
          <w:marTop w:val="0"/>
          <w:marBottom w:val="0"/>
          <w:divBdr>
            <w:top w:val="none" w:sz="0" w:space="0" w:color="auto"/>
            <w:left w:val="none" w:sz="0" w:space="0" w:color="auto"/>
            <w:bottom w:val="none" w:sz="0" w:space="0" w:color="auto"/>
            <w:right w:val="none" w:sz="0" w:space="0" w:color="auto"/>
          </w:divBdr>
          <w:divsChild>
            <w:div w:id="1846162679">
              <w:marLeft w:val="0"/>
              <w:marRight w:val="0"/>
              <w:marTop w:val="0"/>
              <w:marBottom w:val="0"/>
              <w:divBdr>
                <w:top w:val="none" w:sz="0" w:space="0" w:color="auto"/>
                <w:left w:val="none" w:sz="0" w:space="0" w:color="auto"/>
                <w:bottom w:val="none" w:sz="0" w:space="0" w:color="auto"/>
                <w:right w:val="none" w:sz="0" w:space="0" w:color="auto"/>
              </w:divBdr>
              <w:divsChild>
                <w:div w:id="273025801">
                  <w:marLeft w:val="0"/>
                  <w:marRight w:val="0"/>
                  <w:marTop w:val="0"/>
                  <w:marBottom w:val="0"/>
                  <w:divBdr>
                    <w:top w:val="none" w:sz="0" w:space="0" w:color="auto"/>
                    <w:left w:val="none" w:sz="0" w:space="0" w:color="auto"/>
                    <w:bottom w:val="none" w:sz="0" w:space="0" w:color="auto"/>
                    <w:right w:val="none" w:sz="0" w:space="0" w:color="auto"/>
                  </w:divBdr>
                  <w:divsChild>
                    <w:div w:id="1488665898">
                      <w:marLeft w:val="0"/>
                      <w:marRight w:val="0"/>
                      <w:marTop w:val="0"/>
                      <w:marBottom w:val="0"/>
                      <w:divBdr>
                        <w:top w:val="none" w:sz="0" w:space="0" w:color="auto"/>
                        <w:left w:val="none" w:sz="0" w:space="0" w:color="auto"/>
                        <w:bottom w:val="none" w:sz="0" w:space="0" w:color="auto"/>
                        <w:right w:val="none" w:sz="0" w:space="0" w:color="auto"/>
                      </w:divBdr>
                      <w:divsChild>
                        <w:div w:id="890729769">
                          <w:marLeft w:val="0"/>
                          <w:marRight w:val="0"/>
                          <w:marTop w:val="0"/>
                          <w:marBottom w:val="0"/>
                          <w:divBdr>
                            <w:top w:val="none" w:sz="0" w:space="0" w:color="auto"/>
                            <w:left w:val="none" w:sz="0" w:space="0" w:color="auto"/>
                            <w:bottom w:val="none" w:sz="0" w:space="0" w:color="auto"/>
                            <w:right w:val="none" w:sz="0" w:space="0" w:color="auto"/>
                          </w:divBdr>
                          <w:divsChild>
                            <w:div w:id="139612187">
                              <w:marLeft w:val="0"/>
                              <w:marRight w:val="0"/>
                              <w:marTop w:val="0"/>
                              <w:marBottom w:val="0"/>
                              <w:divBdr>
                                <w:top w:val="none" w:sz="0" w:space="0" w:color="auto"/>
                                <w:left w:val="none" w:sz="0" w:space="0" w:color="auto"/>
                                <w:bottom w:val="none" w:sz="0" w:space="0" w:color="auto"/>
                                <w:right w:val="none" w:sz="0" w:space="0" w:color="auto"/>
                              </w:divBdr>
                              <w:divsChild>
                                <w:div w:id="789936890">
                                  <w:marLeft w:val="0"/>
                                  <w:marRight w:val="0"/>
                                  <w:marTop w:val="0"/>
                                  <w:marBottom w:val="0"/>
                                  <w:divBdr>
                                    <w:top w:val="none" w:sz="0" w:space="0" w:color="auto"/>
                                    <w:left w:val="none" w:sz="0" w:space="0" w:color="auto"/>
                                    <w:bottom w:val="none" w:sz="0" w:space="0" w:color="auto"/>
                                    <w:right w:val="none" w:sz="0" w:space="0" w:color="auto"/>
                                  </w:divBdr>
                                  <w:divsChild>
                                    <w:div w:id="2050909502">
                                      <w:marLeft w:val="0"/>
                                      <w:marRight w:val="0"/>
                                      <w:marTop w:val="0"/>
                                      <w:marBottom w:val="0"/>
                                      <w:divBdr>
                                        <w:top w:val="none" w:sz="0" w:space="0" w:color="auto"/>
                                        <w:left w:val="none" w:sz="0" w:space="0" w:color="auto"/>
                                        <w:bottom w:val="none" w:sz="0" w:space="0" w:color="auto"/>
                                        <w:right w:val="none" w:sz="0" w:space="0" w:color="auto"/>
                                      </w:divBdr>
                                      <w:divsChild>
                                        <w:div w:id="2050648289">
                                          <w:marLeft w:val="0"/>
                                          <w:marRight w:val="0"/>
                                          <w:marTop w:val="0"/>
                                          <w:marBottom w:val="0"/>
                                          <w:divBdr>
                                            <w:top w:val="none" w:sz="0" w:space="0" w:color="auto"/>
                                            <w:left w:val="none" w:sz="0" w:space="0" w:color="auto"/>
                                            <w:bottom w:val="none" w:sz="0" w:space="0" w:color="auto"/>
                                            <w:right w:val="none" w:sz="0" w:space="0" w:color="auto"/>
                                          </w:divBdr>
                                          <w:divsChild>
                                            <w:div w:id="930703978">
                                              <w:marLeft w:val="0"/>
                                              <w:marRight w:val="0"/>
                                              <w:marTop w:val="0"/>
                                              <w:marBottom w:val="0"/>
                                              <w:divBdr>
                                                <w:top w:val="none" w:sz="0" w:space="0" w:color="auto"/>
                                                <w:left w:val="none" w:sz="0" w:space="0" w:color="auto"/>
                                                <w:bottom w:val="none" w:sz="0" w:space="0" w:color="auto"/>
                                                <w:right w:val="none" w:sz="0" w:space="0" w:color="auto"/>
                                              </w:divBdr>
                                              <w:divsChild>
                                                <w:div w:id="161579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898795">
                                          <w:marLeft w:val="0"/>
                                          <w:marRight w:val="0"/>
                                          <w:marTop w:val="0"/>
                                          <w:marBottom w:val="0"/>
                                          <w:divBdr>
                                            <w:top w:val="none" w:sz="0" w:space="0" w:color="auto"/>
                                            <w:left w:val="none" w:sz="0" w:space="0" w:color="auto"/>
                                            <w:bottom w:val="none" w:sz="0" w:space="0" w:color="auto"/>
                                            <w:right w:val="none" w:sz="0" w:space="0" w:color="auto"/>
                                          </w:divBdr>
                                          <w:divsChild>
                                            <w:div w:id="92111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3555138">
          <w:marLeft w:val="0"/>
          <w:marRight w:val="0"/>
          <w:marTop w:val="0"/>
          <w:marBottom w:val="0"/>
          <w:divBdr>
            <w:top w:val="none" w:sz="0" w:space="0" w:color="auto"/>
            <w:left w:val="none" w:sz="0" w:space="0" w:color="auto"/>
            <w:bottom w:val="none" w:sz="0" w:space="0" w:color="auto"/>
            <w:right w:val="none" w:sz="0" w:space="0" w:color="auto"/>
          </w:divBdr>
          <w:divsChild>
            <w:div w:id="1393504925">
              <w:marLeft w:val="0"/>
              <w:marRight w:val="0"/>
              <w:marTop w:val="0"/>
              <w:marBottom w:val="0"/>
              <w:divBdr>
                <w:top w:val="none" w:sz="0" w:space="0" w:color="auto"/>
                <w:left w:val="none" w:sz="0" w:space="0" w:color="auto"/>
                <w:bottom w:val="none" w:sz="0" w:space="0" w:color="auto"/>
                <w:right w:val="none" w:sz="0" w:space="0" w:color="auto"/>
              </w:divBdr>
              <w:divsChild>
                <w:div w:id="1861509839">
                  <w:marLeft w:val="0"/>
                  <w:marRight w:val="0"/>
                  <w:marTop w:val="0"/>
                  <w:marBottom w:val="0"/>
                  <w:divBdr>
                    <w:top w:val="none" w:sz="0" w:space="0" w:color="auto"/>
                    <w:left w:val="none" w:sz="0" w:space="0" w:color="auto"/>
                    <w:bottom w:val="none" w:sz="0" w:space="0" w:color="auto"/>
                    <w:right w:val="none" w:sz="0" w:space="0" w:color="auto"/>
                  </w:divBdr>
                  <w:divsChild>
                    <w:div w:id="152065120">
                      <w:marLeft w:val="0"/>
                      <w:marRight w:val="0"/>
                      <w:marTop w:val="0"/>
                      <w:marBottom w:val="0"/>
                      <w:divBdr>
                        <w:top w:val="none" w:sz="0" w:space="0" w:color="auto"/>
                        <w:left w:val="none" w:sz="0" w:space="0" w:color="auto"/>
                        <w:bottom w:val="none" w:sz="0" w:space="0" w:color="auto"/>
                        <w:right w:val="none" w:sz="0" w:space="0" w:color="auto"/>
                      </w:divBdr>
                      <w:divsChild>
                        <w:div w:id="802499010">
                          <w:marLeft w:val="0"/>
                          <w:marRight w:val="0"/>
                          <w:marTop w:val="0"/>
                          <w:marBottom w:val="0"/>
                          <w:divBdr>
                            <w:top w:val="none" w:sz="0" w:space="0" w:color="auto"/>
                            <w:left w:val="none" w:sz="0" w:space="0" w:color="auto"/>
                            <w:bottom w:val="none" w:sz="0" w:space="0" w:color="auto"/>
                            <w:right w:val="none" w:sz="0" w:space="0" w:color="auto"/>
                          </w:divBdr>
                          <w:divsChild>
                            <w:div w:id="1539927502">
                              <w:marLeft w:val="0"/>
                              <w:marRight w:val="0"/>
                              <w:marTop w:val="0"/>
                              <w:marBottom w:val="0"/>
                              <w:divBdr>
                                <w:top w:val="none" w:sz="0" w:space="0" w:color="auto"/>
                                <w:left w:val="none" w:sz="0" w:space="0" w:color="auto"/>
                                <w:bottom w:val="none" w:sz="0" w:space="0" w:color="auto"/>
                                <w:right w:val="none" w:sz="0" w:space="0" w:color="auto"/>
                              </w:divBdr>
                              <w:divsChild>
                                <w:div w:id="454759858">
                                  <w:marLeft w:val="0"/>
                                  <w:marRight w:val="0"/>
                                  <w:marTop w:val="0"/>
                                  <w:marBottom w:val="0"/>
                                  <w:divBdr>
                                    <w:top w:val="none" w:sz="0" w:space="0" w:color="auto"/>
                                    <w:left w:val="none" w:sz="0" w:space="0" w:color="auto"/>
                                    <w:bottom w:val="none" w:sz="0" w:space="0" w:color="auto"/>
                                    <w:right w:val="none" w:sz="0" w:space="0" w:color="auto"/>
                                  </w:divBdr>
                                  <w:divsChild>
                                    <w:div w:id="10539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399716">
                      <w:marLeft w:val="0"/>
                      <w:marRight w:val="0"/>
                      <w:marTop w:val="0"/>
                      <w:marBottom w:val="0"/>
                      <w:divBdr>
                        <w:top w:val="none" w:sz="0" w:space="0" w:color="auto"/>
                        <w:left w:val="none" w:sz="0" w:space="0" w:color="auto"/>
                        <w:bottom w:val="none" w:sz="0" w:space="0" w:color="auto"/>
                        <w:right w:val="none" w:sz="0" w:space="0" w:color="auto"/>
                      </w:divBdr>
                      <w:divsChild>
                        <w:div w:id="57362351">
                          <w:marLeft w:val="0"/>
                          <w:marRight w:val="0"/>
                          <w:marTop w:val="0"/>
                          <w:marBottom w:val="0"/>
                          <w:divBdr>
                            <w:top w:val="none" w:sz="0" w:space="0" w:color="auto"/>
                            <w:left w:val="none" w:sz="0" w:space="0" w:color="auto"/>
                            <w:bottom w:val="none" w:sz="0" w:space="0" w:color="auto"/>
                            <w:right w:val="none" w:sz="0" w:space="0" w:color="auto"/>
                          </w:divBdr>
                          <w:divsChild>
                            <w:div w:id="623855374">
                              <w:marLeft w:val="0"/>
                              <w:marRight w:val="0"/>
                              <w:marTop w:val="0"/>
                              <w:marBottom w:val="0"/>
                              <w:divBdr>
                                <w:top w:val="none" w:sz="0" w:space="0" w:color="auto"/>
                                <w:left w:val="none" w:sz="0" w:space="0" w:color="auto"/>
                                <w:bottom w:val="none" w:sz="0" w:space="0" w:color="auto"/>
                                <w:right w:val="none" w:sz="0" w:space="0" w:color="auto"/>
                              </w:divBdr>
                              <w:divsChild>
                                <w:div w:id="1667631989">
                                  <w:marLeft w:val="0"/>
                                  <w:marRight w:val="0"/>
                                  <w:marTop w:val="0"/>
                                  <w:marBottom w:val="0"/>
                                  <w:divBdr>
                                    <w:top w:val="none" w:sz="0" w:space="0" w:color="auto"/>
                                    <w:left w:val="none" w:sz="0" w:space="0" w:color="auto"/>
                                    <w:bottom w:val="none" w:sz="0" w:space="0" w:color="auto"/>
                                    <w:right w:val="none" w:sz="0" w:space="0" w:color="auto"/>
                                  </w:divBdr>
                                  <w:divsChild>
                                    <w:div w:id="2014332952">
                                      <w:marLeft w:val="0"/>
                                      <w:marRight w:val="0"/>
                                      <w:marTop w:val="0"/>
                                      <w:marBottom w:val="0"/>
                                      <w:divBdr>
                                        <w:top w:val="none" w:sz="0" w:space="0" w:color="auto"/>
                                        <w:left w:val="none" w:sz="0" w:space="0" w:color="auto"/>
                                        <w:bottom w:val="none" w:sz="0" w:space="0" w:color="auto"/>
                                        <w:right w:val="none" w:sz="0" w:space="0" w:color="auto"/>
                                      </w:divBdr>
                                      <w:divsChild>
                                        <w:div w:id="36178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7518696">
      <w:bodyDiv w:val="1"/>
      <w:marLeft w:val="0"/>
      <w:marRight w:val="0"/>
      <w:marTop w:val="0"/>
      <w:marBottom w:val="0"/>
      <w:divBdr>
        <w:top w:val="none" w:sz="0" w:space="0" w:color="auto"/>
        <w:left w:val="none" w:sz="0" w:space="0" w:color="auto"/>
        <w:bottom w:val="none" w:sz="0" w:space="0" w:color="auto"/>
        <w:right w:val="none" w:sz="0" w:space="0" w:color="auto"/>
      </w:divBdr>
    </w:div>
    <w:div w:id="639966571">
      <w:bodyDiv w:val="1"/>
      <w:marLeft w:val="0"/>
      <w:marRight w:val="0"/>
      <w:marTop w:val="0"/>
      <w:marBottom w:val="0"/>
      <w:divBdr>
        <w:top w:val="none" w:sz="0" w:space="0" w:color="auto"/>
        <w:left w:val="none" w:sz="0" w:space="0" w:color="auto"/>
        <w:bottom w:val="none" w:sz="0" w:space="0" w:color="auto"/>
        <w:right w:val="none" w:sz="0" w:space="0" w:color="auto"/>
      </w:divBdr>
    </w:div>
    <w:div w:id="646714759">
      <w:bodyDiv w:val="1"/>
      <w:marLeft w:val="0"/>
      <w:marRight w:val="0"/>
      <w:marTop w:val="0"/>
      <w:marBottom w:val="0"/>
      <w:divBdr>
        <w:top w:val="none" w:sz="0" w:space="0" w:color="auto"/>
        <w:left w:val="none" w:sz="0" w:space="0" w:color="auto"/>
        <w:bottom w:val="none" w:sz="0" w:space="0" w:color="auto"/>
        <w:right w:val="none" w:sz="0" w:space="0" w:color="auto"/>
      </w:divBdr>
      <w:divsChild>
        <w:div w:id="1665086531">
          <w:marLeft w:val="446"/>
          <w:marRight w:val="0"/>
          <w:marTop w:val="0"/>
          <w:marBottom w:val="0"/>
          <w:divBdr>
            <w:top w:val="none" w:sz="0" w:space="0" w:color="auto"/>
            <w:left w:val="none" w:sz="0" w:space="0" w:color="auto"/>
            <w:bottom w:val="none" w:sz="0" w:space="0" w:color="auto"/>
            <w:right w:val="none" w:sz="0" w:space="0" w:color="auto"/>
          </w:divBdr>
        </w:div>
        <w:div w:id="2122451563">
          <w:marLeft w:val="446"/>
          <w:marRight w:val="0"/>
          <w:marTop w:val="0"/>
          <w:marBottom w:val="0"/>
          <w:divBdr>
            <w:top w:val="none" w:sz="0" w:space="0" w:color="auto"/>
            <w:left w:val="none" w:sz="0" w:space="0" w:color="auto"/>
            <w:bottom w:val="none" w:sz="0" w:space="0" w:color="auto"/>
            <w:right w:val="none" w:sz="0" w:space="0" w:color="auto"/>
          </w:divBdr>
        </w:div>
        <w:div w:id="694036263">
          <w:marLeft w:val="446"/>
          <w:marRight w:val="0"/>
          <w:marTop w:val="0"/>
          <w:marBottom w:val="0"/>
          <w:divBdr>
            <w:top w:val="none" w:sz="0" w:space="0" w:color="auto"/>
            <w:left w:val="none" w:sz="0" w:space="0" w:color="auto"/>
            <w:bottom w:val="none" w:sz="0" w:space="0" w:color="auto"/>
            <w:right w:val="none" w:sz="0" w:space="0" w:color="auto"/>
          </w:divBdr>
        </w:div>
      </w:divsChild>
    </w:div>
    <w:div w:id="670452625">
      <w:bodyDiv w:val="1"/>
      <w:marLeft w:val="0"/>
      <w:marRight w:val="0"/>
      <w:marTop w:val="0"/>
      <w:marBottom w:val="0"/>
      <w:divBdr>
        <w:top w:val="none" w:sz="0" w:space="0" w:color="auto"/>
        <w:left w:val="none" w:sz="0" w:space="0" w:color="auto"/>
        <w:bottom w:val="none" w:sz="0" w:space="0" w:color="auto"/>
        <w:right w:val="none" w:sz="0" w:space="0" w:color="auto"/>
      </w:divBdr>
      <w:divsChild>
        <w:div w:id="797258795">
          <w:marLeft w:val="0"/>
          <w:marRight w:val="0"/>
          <w:marTop w:val="0"/>
          <w:marBottom w:val="0"/>
          <w:divBdr>
            <w:top w:val="none" w:sz="0" w:space="0" w:color="auto"/>
            <w:left w:val="none" w:sz="0" w:space="0" w:color="auto"/>
            <w:bottom w:val="none" w:sz="0" w:space="0" w:color="auto"/>
            <w:right w:val="none" w:sz="0" w:space="0" w:color="auto"/>
          </w:divBdr>
          <w:divsChild>
            <w:div w:id="790707649">
              <w:marLeft w:val="0"/>
              <w:marRight w:val="0"/>
              <w:marTop w:val="0"/>
              <w:marBottom w:val="0"/>
              <w:divBdr>
                <w:top w:val="none" w:sz="0" w:space="0" w:color="auto"/>
                <w:left w:val="none" w:sz="0" w:space="0" w:color="auto"/>
                <w:bottom w:val="none" w:sz="0" w:space="0" w:color="auto"/>
                <w:right w:val="none" w:sz="0" w:space="0" w:color="auto"/>
              </w:divBdr>
              <w:divsChild>
                <w:div w:id="2107769724">
                  <w:marLeft w:val="0"/>
                  <w:marRight w:val="0"/>
                  <w:marTop w:val="0"/>
                  <w:marBottom w:val="0"/>
                  <w:divBdr>
                    <w:top w:val="none" w:sz="0" w:space="0" w:color="auto"/>
                    <w:left w:val="none" w:sz="0" w:space="0" w:color="auto"/>
                    <w:bottom w:val="none" w:sz="0" w:space="0" w:color="auto"/>
                    <w:right w:val="none" w:sz="0" w:space="0" w:color="auto"/>
                  </w:divBdr>
                  <w:divsChild>
                    <w:div w:id="115992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589381">
          <w:marLeft w:val="0"/>
          <w:marRight w:val="0"/>
          <w:marTop w:val="0"/>
          <w:marBottom w:val="0"/>
          <w:divBdr>
            <w:top w:val="none" w:sz="0" w:space="0" w:color="auto"/>
            <w:left w:val="none" w:sz="0" w:space="0" w:color="auto"/>
            <w:bottom w:val="none" w:sz="0" w:space="0" w:color="auto"/>
            <w:right w:val="none" w:sz="0" w:space="0" w:color="auto"/>
          </w:divBdr>
          <w:divsChild>
            <w:div w:id="1111240866">
              <w:marLeft w:val="0"/>
              <w:marRight w:val="0"/>
              <w:marTop w:val="0"/>
              <w:marBottom w:val="0"/>
              <w:divBdr>
                <w:top w:val="none" w:sz="0" w:space="0" w:color="auto"/>
                <w:left w:val="none" w:sz="0" w:space="0" w:color="auto"/>
                <w:bottom w:val="none" w:sz="0" w:space="0" w:color="auto"/>
                <w:right w:val="none" w:sz="0" w:space="0" w:color="auto"/>
              </w:divBdr>
              <w:divsChild>
                <w:div w:id="2043550497">
                  <w:marLeft w:val="0"/>
                  <w:marRight w:val="0"/>
                  <w:marTop w:val="0"/>
                  <w:marBottom w:val="0"/>
                  <w:divBdr>
                    <w:top w:val="none" w:sz="0" w:space="0" w:color="auto"/>
                    <w:left w:val="none" w:sz="0" w:space="0" w:color="auto"/>
                    <w:bottom w:val="none" w:sz="0" w:space="0" w:color="auto"/>
                    <w:right w:val="none" w:sz="0" w:space="0" w:color="auto"/>
                  </w:divBdr>
                  <w:divsChild>
                    <w:div w:id="194256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565081">
      <w:bodyDiv w:val="1"/>
      <w:marLeft w:val="0"/>
      <w:marRight w:val="0"/>
      <w:marTop w:val="0"/>
      <w:marBottom w:val="0"/>
      <w:divBdr>
        <w:top w:val="none" w:sz="0" w:space="0" w:color="auto"/>
        <w:left w:val="none" w:sz="0" w:space="0" w:color="auto"/>
        <w:bottom w:val="none" w:sz="0" w:space="0" w:color="auto"/>
        <w:right w:val="none" w:sz="0" w:space="0" w:color="auto"/>
      </w:divBdr>
    </w:div>
    <w:div w:id="675503123">
      <w:bodyDiv w:val="1"/>
      <w:marLeft w:val="0"/>
      <w:marRight w:val="0"/>
      <w:marTop w:val="0"/>
      <w:marBottom w:val="0"/>
      <w:divBdr>
        <w:top w:val="none" w:sz="0" w:space="0" w:color="auto"/>
        <w:left w:val="none" w:sz="0" w:space="0" w:color="auto"/>
        <w:bottom w:val="none" w:sz="0" w:space="0" w:color="auto"/>
        <w:right w:val="none" w:sz="0" w:space="0" w:color="auto"/>
      </w:divBdr>
    </w:div>
    <w:div w:id="678198446">
      <w:bodyDiv w:val="1"/>
      <w:marLeft w:val="0"/>
      <w:marRight w:val="0"/>
      <w:marTop w:val="0"/>
      <w:marBottom w:val="0"/>
      <w:divBdr>
        <w:top w:val="none" w:sz="0" w:space="0" w:color="auto"/>
        <w:left w:val="none" w:sz="0" w:space="0" w:color="auto"/>
        <w:bottom w:val="none" w:sz="0" w:space="0" w:color="auto"/>
        <w:right w:val="none" w:sz="0" w:space="0" w:color="auto"/>
      </w:divBdr>
    </w:div>
    <w:div w:id="712853346">
      <w:bodyDiv w:val="1"/>
      <w:marLeft w:val="0"/>
      <w:marRight w:val="0"/>
      <w:marTop w:val="0"/>
      <w:marBottom w:val="0"/>
      <w:divBdr>
        <w:top w:val="none" w:sz="0" w:space="0" w:color="auto"/>
        <w:left w:val="none" w:sz="0" w:space="0" w:color="auto"/>
        <w:bottom w:val="none" w:sz="0" w:space="0" w:color="auto"/>
        <w:right w:val="none" w:sz="0" w:space="0" w:color="auto"/>
      </w:divBdr>
    </w:div>
    <w:div w:id="741874020">
      <w:bodyDiv w:val="1"/>
      <w:marLeft w:val="0"/>
      <w:marRight w:val="0"/>
      <w:marTop w:val="0"/>
      <w:marBottom w:val="0"/>
      <w:divBdr>
        <w:top w:val="none" w:sz="0" w:space="0" w:color="auto"/>
        <w:left w:val="none" w:sz="0" w:space="0" w:color="auto"/>
        <w:bottom w:val="none" w:sz="0" w:space="0" w:color="auto"/>
        <w:right w:val="none" w:sz="0" w:space="0" w:color="auto"/>
      </w:divBdr>
    </w:div>
    <w:div w:id="774864010">
      <w:bodyDiv w:val="1"/>
      <w:marLeft w:val="0"/>
      <w:marRight w:val="0"/>
      <w:marTop w:val="0"/>
      <w:marBottom w:val="0"/>
      <w:divBdr>
        <w:top w:val="none" w:sz="0" w:space="0" w:color="auto"/>
        <w:left w:val="none" w:sz="0" w:space="0" w:color="auto"/>
        <w:bottom w:val="none" w:sz="0" w:space="0" w:color="auto"/>
        <w:right w:val="none" w:sz="0" w:space="0" w:color="auto"/>
      </w:divBdr>
    </w:div>
    <w:div w:id="788546759">
      <w:bodyDiv w:val="1"/>
      <w:marLeft w:val="0"/>
      <w:marRight w:val="0"/>
      <w:marTop w:val="0"/>
      <w:marBottom w:val="0"/>
      <w:divBdr>
        <w:top w:val="none" w:sz="0" w:space="0" w:color="auto"/>
        <w:left w:val="none" w:sz="0" w:space="0" w:color="auto"/>
        <w:bottom w:val="none" w:sz="0" w:space="0" w:color="auto"/>
        <w:right w:val="none" w:sz="0" w:space="0" w:color="auto"/>
      </w:divBdr>
      <w:divsChild>
        <w:div w:id="947008753">
          <w:marLeft w:val="0"/>
          <w:marRight w:val="0"/>
          <w:marTop w:val="0"/>
          <w:marBottom w:val="0"/>
          <w:divBdr>
            <w:top w:val="none" w:sz="0" w:space="0" w:color="auto"/>
            <w:left w:val="none" w:sz="0" w:space="0" w:color="auto"/>
            <w:bottom w:val="none" w:sz="0" w:space="0" w:color="auto"/>
            <w:right w:val="none" w:sz="0" w:space="0" w:color="auto"/>
          </w:divBdr>
          <w:divsChild>
            <w:div w:id="911546611">
              <w:marLeft w:val="0"/>
              <w:marRight w:val="0"/>
              <w:marTop w:val="0"/>
              <w:marBottom w:val="0"/>
              <w:divBdr>
                <w:top w:val="none" w:sz="0" w:space="0" w:color="auto"/>
                <w:left w:val="none" w:sz="0" w:space="0" w:color="auto"/>
                <w:bottom w:val="none" w:sz="0" w:space="0" w:color="auto"/>
                <w:right w:val="none" w:sz="0" w:space="0" w:color="auto"/>
              </w:divBdr>
              <w:divsChild>
                <w:div w:id="2020617641">
                  <w:marLeft w:val="0"/>
                  <w:marRight w:val="0"/>
                  <w:marTop w:val="0"/>
                  <w:marBottom w:val="0"/>
                  <w:divBdr>
                    <w:top w:val="none" w:sz="0" w:space="0" w:color="auto"/>
                    <w:left w:val="none" w:sz="0" w:space="0" w:color="auto"/>
                    <w:bottom w:val="none" w:sz="0" w:space="0" w:color="auto"/>
                    <w:right w:val="none" w:sz="0" w:space="0" w:color="auto"/>
                  </w:divBdr>
                  <w:divsChild>
                    <w:div w:id="1103302990">
                      <w:marLeft w:val="0"/>
                      <w:marRight w:val="0"/>
                      <w:marTop w:val="0"/>
                      <w:marBottom w:val="0"/>
                      <w:divBdr>
                        <w:top w:val="none" w:sz="0" w:space="0" w:color="auto"/>
                        <w:left w:val="none" w:sz="0" w:space="0" w:color="auto"/>
                        <w:bottom w:val="none" w:sz="0" w:space="0" w:color="auto"/>
                        <w:right w:val="none" w:sz="0" w:space="0" w:color="auto"/>
                      </w:divBdr>
                      <w:divsChild>
                        <w:div w:id="1136684882">
                          <w:marLeft w:val="0"/>
                          <w:marRight w:val="0"/>
                          <w:marTop w:val="0"/>
                          <w:marBottom w:val="0"/>
                          <w:divBdr>
                            <w:top w:val="none" w:sz="0" w:space="0" w:color="auto"/>
                            <w:left w:val="none" w:sz="0" w:space="0" w:color="auto"/>
                            <w:bottom w:val="none" w:sz="0" w:space="0" w:color="auto"/>
                            <w:right w:val="none" w:sz="0" w:space="0" w:color="auto"/>
                          </w:divBdr>
                          <w:divsChild>
                            <w:div w:id="283659152">
                              <w:marLeft w:val="0"/>
                              <w:marRight w:val="0"/>
                              <w:marTop w:val="0"/>
                              <w:marBottom w:val="0"/>
                              <w:divBdr>
                                <w:top w:val="none" w:sz="0" w:space="0" w:color="auto"/>
                                <w:left w:val="none" w:sz="0" w:space="0" w:color="auto"/>
                                <w:bottom w:val="none" w:sz="0" w:space="0" w:color="auto"/>
                                <w:right w:val="none" w:sz="0" w:space="0" w:color="auto"/>
                              </w:divBdr>
                              <w:divsChild>
                                <w:div w:id="916596065">
                                  <w:marLeft w:val="0"/>
                                  <w:marRight w:val="0"/>
                                  <w:marTop w:val="0"/>
                                  <w:marBottom w:val="0"/>
                                  <w:divBdr>
                                    <w:top w:val="none" w:sz="0" w:space="0" w:color="auto"/>
                                    <w:left w:val="none" w:sz="0" w:space="0" w:color="auto"/>
                                    <w:bottom w:val="none" w:sz="0" w:space="0" w:color="auto"/>
                                    <w:right w:val="none" w:sz="0" w:space="0" w:color="auto"/>
                                  </w:divBdr>
                                  <w:divsChild>
                                    <w:div w:id="2073044149">
                                      <w:marLeft w:val="0"/>
                                      <w:marRight w:val="0"/>
                                      <w:marTop w:val="0"/>
                                      <w:marBottom w:val="0"/>
                                      <w:divBdr>
                                        <w:top w:val="none" w:sz="0" w:space="0" w:color="auto"/>
                                        <w:left w:val="none" w:sz="0" w:space="0" w:color="auto"/>
                                        <w:bottom w:val="none" w:sz="0" w:space="0" w:color="auto"/>
                                        <w:right w:val="none" w:sz="0" w:space="0" w:color="auto"/>
                                      </w:divBdr>
                                      <w:divsChild>
                                        <w:div w:id="161601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480919">
                              <w:marLeft w:val="0"/>
                              <w:marRight w:val="0"/>
                              <w:marTop w:val="0"/>
                              <w:marBottom w:val="0"/>
                              <w:divBdr>
                                <w:top w:val="none" w:sz="0" w:space="0" w:color="auto"/>
                                <w:left w:val="none" w:sz="0" w:space="0" w:color="auto"/>
                                <w:bottom w:val="none" w:sz="0" w:space="0" w:color="auto"/>
                                <w:right w:val="none" w:sz="0" w:space="0" w:color="auto"/>
                              </w:divBdr>
                              <w:divsChild>
                                <w:div w:id="1463188943">
                                  <w:marLeft w:val="0"/>
                                  <w:marRight w:val="0"/>
                                  <w:marTop w:val="0"/>
                                  <w:marBottom w:val="0"/>
                                  <w:divBdr>
                                    <w:top w:val="none" w:sz="0" w:space="0" w:color="auto"/>
                                    <w:left w:val="none" w:sz="0" w:space="0" w:color="auto"/>
                                    <w:bottom w:val="none" w:sz="0" w:space="0" w:color="auto"/>
                                    <w:right w:val="none" w:sz="0" w:space="0" w:color="auto"/>
                                  </w:divBdr>
                                  <w:divsChild>
                                    <w:div w:id="1034387344">
                                      <w:marLeft w:val="0"/>
                                      <w:marRight w:val="0"/>
                                      <w:marTop w:val="0"/>
                                      <w:marBottom w:val="0"/>
                                      <w:divBdr>
                                        <w:top w:val="none" w:sz="0" w:space="0" w:color="auto"/>
                                        <w:left w:val="none" w:sz="0" w:space="0" w:color="auto"/>
                                        <w:bottom w:val="none" w:sz="0" w:space="0" w:color="auto"/>
                                        <w:right w:val="none" w:sz="0" w:space="0" w:color="auto"/>
                                      </w:divBdr>
                                      <w:divsChild>
                                        <w:div w:id="195416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4074919">
          <w:marLeft w:val="0"/>
          <w:marRight w:val="0"/>
          <w:marTop w:val="0"/>
          <w:marBottom w:val="0"/>
          <w:divBdr>
            <w:top w:val="none" w:sz="0" w:space="0" w:color="auto"/>
            <w:left w:val="none" w:sz="0" w:space="0" w:color="auto"/>
            <w:bottom w:val="none" w:sz="0" w:space="0" w:color="auto"/>
            <w:right w:val="none" w:sz="0" w:space="0" w:color="auto"/>
          </w:divBdr>
          <w:divsChild>
            <w:div w:id="1057513726">
              <w:marLeft w:val="0"/>
              <w:marRight w:val="0"/>
              <w:marTop w:val="0"/>
              <w:marBottom w:val="0"/>
              <w:divBdr>
                <w:top w:val="none" w:sz="0" w:space="0" w:color="auto"/>
                <w:left w:val="none" w:sz="0" w:space="0" w:color="auto"/>
                <w:bottom w:val="none" w:sz="0" w:space="0" w:color="auto"/>
                <w:right w:val="none" w:sz="0" w:space="0" w:color="auto"/>
              </w:divBdr>
              <w:divsChild>
                <w:div w:id="1488285018">
                  <w:marLeft w:val="0"/>
                  <w:marRight w:val="0"/>
                  <w:marTop w:val="0"/>
                  <w:marBottom w:val="0"/>
                  <w:divBdr>
                    <w:top w:val="none" w:sz="0" w:space="0" w:color="auto"/>
                    <w:left w:val="none" w:sz="0" w:space="0" w:color="auto"/>
                    <w:bottom w:val="none" w:sz="0" w:space="0" w:color="auto"/>
                    <w:right w:val="none" w:sz="0" w:space="0" w:color="auto"/>
                  </w:divBdr>
                  <w:divsChild>
                    <w:div w:id="254244264">
                      <w:marLeft w:val="0"/>
                      <w:marRight w:val="0"/>
                      <w:marTop w:val="0"/>
                      <w:marBottom w:val="0"/>
                      <w:divBdr>
                        <w:top w:val="none" w:sz="0" w:space="0" w:color="auto"/>
                        <w:left w:val="none" w:sz="0" w:space="0" w:color="auto"/>
                        <w:bottom w:val="none" w:sz="0" w:space="0" w:color="auto"/>
                        <w:right w:val="none" w:sz="0" w:space="0" w:color="auto"/>
                      </w:divBdr>
                      <w:divsChild>
                        <w:div w:id="1568682361">
                          <w:marLeft w:val="0"/>
                          <w:marRight w:val="0"/>
                          <w:marTop w:val="0"/>
                          <w:marBottom w:val="0"/>
                          <w:divBdr>
                            <w:top w:val="none" w:sz="0" w:space="0" w:color="auto"/>
                            <w:left w:val="none" w:sz="0" w:space="0" w:color="auto"/>
                            <w:bottom w:val="none" w:sz="0" w:space="0" w:color="auto"/>
                            <w:right w:val="none" w:sz="0" w:space="0" w:color="auto"/>
                          </w:divBdr>
                          <w:divsChild>
                            <w:div w:id="948854212">
                              <w:marLeft w:val="0"/>
                              <w:marRight w:val="0"/>
                              <w:marTop w:val="0"/>
                              <w:marBottom w:val="0"/>
                              <w:divBdr>
                                <w:top w:val="none" w:sz="0" w:space="0" w:color="auto"/>
                                <w:left w:val="none" w:sz="0" w:space="0" w:color="auto"/>
                                <w:bottom w:val="none" w:sz="0" w:space="0" w:color="auto"/>
                                <w:right w:val="none" w:sz="0" w:space="0" w:color="auto"/>
                              </w:divBdr>
                              <w:divsChild>
                                <w:div w:id="880095590">
                                  <w:marLeft w:val="0"/>
                                  <w:marRight w:val="0"/>
                                  <w:marTop w:val="0"/>
                                  <w:marBottom w:val="0"/>
                                  <w:divBdr>
                                    <w:top w:val="none" w:sz="0" w:space="0" w:color="auto"/>
                                    <w:left w:val="none" w:sz="0" w:space="0" w:color="auto"/>
                                    <w:bottom w:val="none" w:sz="0" w:space="0" w:color="auto"/>
                                    <w:right w:val="none" w:sz="0" w:space="0" w:color="auto"/>
                                  </w:divBdr>
                                  <w:divsChild>
                                    <w:div w:id="638807309">
                                      <w:marLeft w:val="0"/>
                                      <w:marRight w:val="0"/>
                                      <w:marTop w:val="0"/>
                                      <w:marBottom w:val="0"/>
                                      <w:divBdr>
                                        <w:top w:val="none" w:sz="0" w:space="0" w:color="auto"/>
                                        <w:left w:val="none" w:sz="0" w:space="0" w:color="auto"/>
                                        <w:bottom w:val="none" w:sz="0" w:space="0" w:color="auto"/>
                                        <w:right w:val="none" w:sz="0" w:space="0" w:color="auto"/>
                                      </w:divBdr>
                                      <w:divsChild>
                                        <w:div w:id="1051226675">
                                          <w:marLeft w:val="0"/>
                                          <w:marRight w:val="0"/>
                                          <w:marTop w:val="0"/>
                                          <w:marBottom w:val="0"/>
                                          <w:divBdr>
                                            <w:top w:val="none" w:sz="0" w:space="0" w:color="auto"/>
                                            <w:left w:val="none" w:sz="0" w:space="0" w:color="auto"/>
                                            <w:bottom w:val="none" w:sz="0" w:space="0" w:color="auto"/>
                                            <w:right w:val="none" w:sz="0" w:space="0" w:color="auto"/>
                                          </w:divBdr>
                                          <w:divsChild>
                                            <w:div w:id="1336415659">
                                              <w:marLeft w:val="0"/>
                                              <w:marRight w:val="0"/>
                                              <w:marTop w:val="0"/>
                                              <w:marBottom w:val="0"/>
                                              <w:divBdr>
                                                <w:top w:val="none" w:sz="0" w:space="0" w:color="auto"/>
                                                <w:left w:val="none" w:sz="0" w:space="0" w:color="auto"/>
                                                <w:bottom w:val="none" w:sz="0" w:space="0" w:color="auto"/>
                                                <w:right w:val="none" w:sz="0" w:space="0" w:color="auto"/>
                                              </w:divBdr>
                                              <w:divsChild>
                                                <w:div w:id="54803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0700">
                                          <w:marLeft w:val="0"/>
                                          <w:marRight w:val="0"/>
                                          <w:marTop w:val="0"/>
                                          <w:marBottom w:val="0"/>
                                          <w:divBdr>
                                            <w:top w:val="none" w:sz="0" w:space="0" w:color="auto"/>
                                            <w:left w:val="none" w:sz="0" w:space="0" w:color="auto"/>
                                            <w:bottom w:val="none" w:sz="0" w:space="0" w:color="auto"/>
                                            <w:right w:val="none" w:sz="0" w:space="0" w:color="auto"/>
                                          </w:divBdr>
                                          <w:divsChild>
                                            <w:div w:id="124997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2023912">
          <w:marLeft w:val="0"/>
          <w:marRight w:val="0"/>
          <w:marTop w:val="0"/>
          <w:marBottom w:val="0"/>
          <w:divBdr>
            <w:top w:val="none" w:sz="0" w:space="0" w:color="auto"/>
            <w:left w:val="none" w:sz="0" w:space="0" w:color="auto"/>
            <w:bottom w:val="none" w:sz="0" w:space="0" w:color="auto"/>
            <w:right w:val="none" w:sz="0" w:space="0" w:color="auto"/>
          </w:divBdr>
          <w:divsChild>
            <w:div w:id="1904099069">
              <w:marLeft w:val="0"/>
              <w:marRight w:val="0"/>
              <w:marTop w:val="0"/>
              <w:marBottom w:val="0"/>
              <w:divBdr>
                <w:top w:val="none" w:sz="0" w:space="0" w:color="auto"/>
                <w:left w:val="none" w:sz="0" w:space="0" w:color="auto"/>
                <w:bottom w:val="none" w:sz="0" w:space="0" w:color="auto"/>
                <w:right w:val="none" w:sz="0" w:space="0" w:color="auto"/>
              </w:divBdr>
              <w:divsChild>
                <w:div w:id="1106198015">
                  <w:marLeft w:val="0"/>
                  <w:marRight w:val="0"/>
                  <w:marTop w:val="0"/>
                  <w:marBottom w:val="0"/>
                  <w:divBdr>
                    <w:top w:val="none" w:sz="0" w:space="0" w:color="auto"/>
                    <w:left w:val="none" w:sz="0" w:space="0" w:color="auto"/>
                    <w:bottom w:val="none" w:sz="0" w:space="0" w:color="auto"/>
                    <w:right w:val="none" w:sz="0" w:space="0" w:color="auto"/>
                  </w:divBdr>
                  <w:divsChild>
                    <w:div w:id="2024092213">
                      <w:marLeft w:val="0"/>
                      <w:marRight w:val="0"/>
                      <w:marTop w:val="0"/>
                      <w:marBottom w:val="0"/>
                      <w:divBdr>
                        <w:top w:val="none" w:sz="0" w:space="0" w:color="auto"/>
                        <w:left w:val="none" w:sz="0" w:space="0" w:color="auto"/>
                        <w:bottom w:val="none" w:sz="0" w:space="0" w:color="auto"/>
                        <w:right w:val="none" w:sz="0" w:space="0" w:color="auto"/>
                      </w:divBdr>
                      <w:divsChild>
                        <w:div w:id="178005511">
                          <w:marLeft w:val="0"/>
                          <w:marRight w:val="0"/>
                          <w:marTop w:val="0"/>
                          <w:marBottom w:val="0"/>
                          <w:divBdr>
                            <w:top w:val="none" w:sz="0" w:space="0" w:color="auto"/>
                            <w:left w:val="none" w:sz="0" w:space="0" w:color="auto"/>
                            <w:bottom w:val="none" w:sz="0" w:space="0" w:color="auto"/>
                            <w:right w:val="none" w:sz="0" w:space="0" w:color="auto"/>
                          </w:divBdr>
                          <w:divsChild>
                            <w:div w:id="853344646">
                              <w:marLeft w:val="0"/>
                              <w:marRight w:val="0"/>
                              <w:marTop w:val="0"/>
                              <w:marBottom w:val="0"/>
                              <w:divBdr>
                                <w:top w:val="none" w:sz="0" w:space="0" w:color="auto"/>
                                <w:left w:val="none" w:sz="0" w:space="0" w:color="auto"/>
                                <w:bottom w:val="none" w:sz="0" w:space="0" w:color="auto"/>
                                <w:right w:val="none" w:sz="0" w:space="0" w:color="auto"/>
                              </w:divBdr>
                              <w:divsChild>
                                <w:div w:id="1507595687">
                                  <w:marLeft w:val="0"/>
                                  <w:marRight w:val="0"/>
                                  <w:marTop w:val="0"/>
                                  <w:marBottom w:val="0"/>
                                  <w:divBdr>
                                    <w:top w:val="none" w:sz="0" w:space="0" w:color="auto"/>
                                    <w:left w:val="none" w:sz="0" w:space="0" w:color="auto"/>
                                    <w:bottom w:val="none" w:sz="0" w:space="0" w:color="auto"/>
                                    <w:right w:val="none" w:sz="0" w:space="0" w:color="auto"/>
                                  </w:divBdr>
                                  <w:divsChild>
                                    <w:div w:id="33877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444182">
                      <w:marLeft w:val="0"/>
                      <w:marRight w:val="0"/>
                      <w:marTop w:val="0"/>
                      <w:marBottom w:val="0"/>
                      <w:divBdr>
                        <w:top w:val="none" w:sz="0" w:space="0" w:color="auto"/>
                        <w:left w:val="none" w:sz="0" w:space="0" w:color="auto"/>
                        <w:bottom w:val="none" w:sz="0" w:space="0" w:color="auto"/>
                        <w:right w:val="none" w:sz="0" w:space="0" w:color="auto"/>
                      </w:divBdr>
                      <w:divsChild>
                        <w:div w:id="469785271">
                          <w:marLeft w:val="0"/>
                          <w:marRight w:val="0"/>
                          <w:marTop w:val="0"/>
                          <w:marBottom w:val="0"/>
                          <w:divBdr>
                            <w:top w:val="none" w:sz="0" w:space="0" w:color="auto"/>
                            <w:left w:val="none" w:sz="0" w:space="0" w:color="auto"/>
                            <w:bottom w:val="none" w:sz="0" w:space="0" w:color="auto"/>
                            <w:right w:val="none" w:sz="0" w:space="0" w:color="auto"/>
                          </w:divBdr>
                          <w:divsChild>
                            <w:div w:id="2144884277">
                              <w:marLeft w:val="0"/>
                              <w:marRight w:val="0"/>
                              <w:marTop w:val="0"/>
                              <w:marBottom w:val="0"/>
                              <w:divBdr>
                                <w:top w:val="none" w:sz="0" w:space="0" w:color="auto"/>
                                <w:left w:val="none" w:sz="0" w:space="0" w:color="auto"/>
                                <w:bottom w:val="none" w:sz="0" w:space="0" w:color="auto"/>
                                <w:right w:val="none" w:sz="0" w:space="0" w:color="auto"/>
                              </w:divBdr>
                              <w:divsChild>
                                <w:div w:id="1406806959">
                                  <w:marLeft w:val="0"/>
                                  <w:marRight w:val="0"/>
                                  <w:marTop w:val="0"/>
                                  <w:marBottom w:val="0"/>
                                  <w:divBdr>
                                    <w:top w:val="none" w:sz="0" w:space="0" w:color="auto"/>
                                    <w:left w:val="none" w:sz="0" w:space="0" w:color="auto"/>
                                    <w:bottom w:val="none" w:sz="0" w:space="0" w:color="auto"/>
                                    <w:right w:val="none" w:sz="0" w:space="0" w:color="auto"/>
                                  </w:divBdr>
                                  <w:divsChild>
                                    <w:div w:id="601105526">
                                      <w:marLeft w:val="0"/>
                                      <w:marRight w:val="0"/>
                                      <w:marTop w:val="0"/>
                                      <w:marBottom w:val="0"/>
                                      <w:divBdr>
                                        <w:top w:val="none" w:sz="0" w:space="0" w:color="auto"/>
                                        <w:left w:val="none" w:sz="0" w:space="0" w:color="auto"/>
                                        <w:bottom w:val="none" w:sz="0" w:space="0" w:color="auto"/>
                                        <w:right w:val="none" w:sz="0" w:space="0" w:color="auto"/>
                                      </w:divBdr>
                                      <w:divsChild>
                                        <w:div w:id="39755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088300">
                              <w:marLeft w:val="0"/>
                              <w:marRight w:val="0"/>
                              <w:marTop w:val="0"/>
                              <w:marBottom w:val="0"/>
                              <w:divBdr>
                                <w:top w:val="none" w:sz="0" w:space="0" w:color="auto"/>
                                <w:left w:val="none" w:sz="0" w:space="0" w:color="auto"/>
                                <w:bottom w:val="none" w:sz="0" w:space="0" w:color="auto"/>
                                <w:right w:val="none" w:sz="0" w:space="0" w:color="auto"/>
                              </w:divBdr>
                              <w:divsChild>
                                <w:div w:id="1247034307">
                                  <w:marLeft w:val="0"/>
                                  <w:marRight w:val="0"/>
                                  <w:marTop w:val="0"/>
                                  <w:marBottom w:val="0"/>
                                  <w:divBdr>
                                    <w:top w:val="none" w:sz="0" w:space="0" w:color="auto"/>
                                    <w:left w:val="none" w:sz="0" w:space="0" w:color="auto"/>
                                    <w:bottom w:val="none" w:sz="0" w:space="0" w:color="auto"/>
                                    <w:right w:val="none" w:sz="0" w:space="0" w:color="auto"/>
                                  </w:divBdr>
                                  <w:divsChild>
                                    <w:div w:id="462894302">
                                      <w:marLeft w:val="0"/>
                                      <w:marRight w:val="0"/>
                                      <w:marTop w:val="0"/>
                                      <w:marBottom w:val="0"/>
                                      <w:divBdr>
                                        <w:top w:val="none" w:sz="0" w:space="0" w:color="auto"/>
                                        <w:left w:val="none" w:sz="0" w:space="0" w:color="auto"/>
                                        <w:bottom w:val="none" w:sz="0" w:space="0" w:color="auto"/>
                                        <w:right w:val="none" w:sz="0" w:space="0" w:color="auto"/>
                                      </w:divBdr>
                                      <w:divsChild>
                                        <w:div w:id="155492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672596">
          <w:marLeft w:val="0"/>
          <w:marRight w:val="0"/>
          <w:marTop w:val="0"/>
          <w:marBottom w:val="0"/>
          <w:divBdr>
            <w:top w:val="none" w:sz="0" w:space="0" w:color="auto"/>
            <w:left w:val="none" w:sz="0" w:space="0" w:color="auto"/>
            <w:bottom w:val="none" w:sz="0" w:space="0" w:color="auto"/>
            <w:right w:val="none" w:sz="0" w:space="0" w:color="auto"/>
          </w:divBdr>
          <w:divsChild>
            <w:div w:id="1099254376">
              <w:marLeft w:val="0"/>
              <w:marRight w:val="0"/>
              <w:marTop w:val="0"/>
              <w:marBottom w:val="0"/>
              <w:divBdr>
                <w:top w:val="none" w:sz="0" w:space="0" w:color="auto"/>
                <w:left w:val="none" w:sz="0" w:space="0" w:color="auto"/>
                <w:bottom w:val="none" w:sz="0" w:space="0" w:color="auto"/>
                <w:right w:val="none" w:sz="0" w:space="0" w:color="auto"/>
              </w:divBdr>
              <w:divsChild>
                <w:div w:id="1640528623">
                  <w:marLeft w:val="0"/>
                  <w:marRight w:val="0"/>
                  <w:marTop w:val="0"/>
                  <w:marBottom w:val="0"/>
                  <w:divBdr>
                    <w:top w:val="none" w:sz="0" w:space="0" w:color="auto"/>
                    <w:left w:val="none" w:sz="0" w:space="0" w:color="auto"/>
                    <w:bottom w:val="none" w:sz="0" w:space="0" w:color="auto"/>
                    <w:right w:val="none" w:sz="0" w:space="0" w:color="auto"/>
                  </w:divBdr>
                  <w:divsChild>
                    <w:div w:id="705064880">
                      <w:marLeft w:val="0"/>
                      <w:marRight w:val="0"/>
                      <w:marTop w:val="0"/>
                      <w:marBottom w:val="0"/>
                      <w:divBdr>
                        <w:top w:val="none" w:sz="0" w:space="0" w:color="auto"/>
                        <w:left w:val="none" w:sz="0" w:space="0" w:color="auto"/>
                        <w:bottom w:val="none" w:sz="0" w:space="0" w:color="auto"/>
                        <w:right w:val="none" w:sz="0" w:space="0" w:color="auto"/>
                      </w:divBdr>
                      <w:divsChild>
                        <w:div w:id="1391001694">
                          <w:marLeft w:val="0"/>
                          <w:marRight w:val="0"/>
                          <w:marTop w:val="0"/>
                          <w:marBottom w:val="0"/>
                          <w:divBdr>
                            <w:top w:val="none" w:sz="0" w:space="0" w:color="auto"/>
                            <w:left w:val="none" w:sz="0" w:space="0" w:color="auto"/>
                            <w:bottom w:val="none" w:sz="0" w:space="0" w:color="auto"/>
                            <w:right w:val="none" w:sz="0" w:space="0" w:color="auto"/>
                          </w:divBdr>
                          <w:divsChild>
                            <w:div w:id="350764018">
                              <w:marLeft w:val="0"/>
                              <w:marRight w:val="0"/>
                              <w:marTop w:val="0"/>
                              <w:marBottom w:val="0"/>
                              <w:divBdr>
                                <w:top w:val="none" w:sz="0" w:space="0" w:color="auto"/>
                                <w:left w:val="none" w:sz="0" w:space="0" w:color="auto"/>
                                <w:bottom w:val="none" w:sz="0" w:space="0" w:color="auto"/>
                                <w:right w:val="none" w:sz="0" w:space="0" w:color="auto"/>
                              </w:divBdr>
                              <w:divsChild>
                                <w:div w:id="589235030">
                                  <w:marLeft w:val="0"/>
                                  <w:marRight w:val="0"/>
                                  <w:marTop w:val="0"/>
                                  <w:marBottom w:val="0"/>
                                  <w:divBdr>
                                    <w:top w:val="none" w:sz="0" w:space="0" w:color="auto"/>
                                    <w:left w:val="none" w:sz="0" w:space="0" w:color="auto"/>
                                    <w:bottom w:val="none" w:sz="0" w:space="0" w:color="auto"/>
                                    <w:right w:val="none" w:sz="0" w:space="0" w:color="auto"/>
                                  </w:divBdr>
                                  <w:divsChild>
                                    <w:div w:id="1295477038">
                                      <w:marLeft w:val="0"/>
                                      <w:marRight w:val="0"/>
                                      <w:marTop w:val="0"/>
                                      <w:marBottom w:val="0"/>
                                      <w:divBdr>
                                        <w:top w:val="none" w:sz="0" w:space="0" w:color="auto"/>
                                        <w:left w:val="none" w:sz="0" w:space="0" w:color="auto"/>
                                        <w:bottom w:val="none" w:sz="0" w:space="0" w:color="auto"/>
                                        <w:right w:val="none" w:sz="0" w:space="0" w:color="auto"/>
                                      </w:divBdr>
                                      <w:divsChild>
                                        <w:div w:id="1124542962">
                                          <w:marLeft w:val="0"/>
                                          <w:marRight w:val="0"/>
                                          <w:marTop w:val="0"/>
                                          <w:marBottom w:val="0"/>
                                          <w:divBdr>
                                            <w:top w:val="none" w:sz="0" w:space="0" w:color="auto"/>
                                            <w:left w:val="none" w:sz="0" w:space="0" w:color="auto"/>
                                            <w:bottom w:val="none" w:sz="0" w:space="0" w:color="auto"/>
                                            <w:right w:val="none" w:sz="0" w:space="0" w:color="auto"/>
                                          </w:divBdr>
                                          <w:divsChild>
                                            <w:div w:id="1237395354">
                                              <w:marLeft w:val="0"/>
                                              <w:marRight w:val="0"/>
                                              <w:marTop w:val="0"/>
                                              <w:marBottom w:val="0"/>
                                              <w:divBdr>
                                                <w:top w:val="none" w:sz="0" w:space="0" w:color="auto"/>
                                                <w:left w:val="none" w:sz="0" w:space="0" w:color="auto"/>
                                                <w:bottom w:val="none" w:sz="0" w:space="0" w:color="auto"/>
                                                <w:right w:val="none" w:sz="0" w:space="0" w:color="auto"/>
                                              </w:divBdr>
                                              <w:divsChild>
                                                <w:div w:id="54337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15032">
                                          <w:marLeft w:val="0"/>
                                          <w:marRight w:val="0"/>
                                          <w:marTop w:val="0"/>
                                          <w:marBottom w:val="0"/>
                                          <w:divBdr>
                                            <w:top w:val="none" w:sz="0" w:space="0" w:color="auto"/>
                                            <w:left w:val="none" w:sz="0" w:space="0" w:color="auto"/>
                                            <w:bottom w:val="none" w:sz="0" w:space="0" w:color="auto"/>
                                            <w:right w:val="none" w:sz="0" w:space="0" w:color="auto"/>
                                          </w:divBdr>
                                          <w:divsChild>
                                            <w:div w:id="82805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2654547">
          <w:marLeft w:val="0"/>
          <w:marRight w:val="0"/>
          <w:marTop w:val="0"/>
          <w:marBottom w:val="0"/>
          <w:divBdr>
            <w:top w:val="none" w:sz="0" w:space="0" w:color="auto"/>
            <w:left w:val="none" w:sz="0" w:space="0" w:color="auto"/>
            <w:bottom w:val="none" w:sz="0" w:space="0" w:color="auto"/>
            <w:right w:val="none" w:sz="0" w:space="0" w:color="auto"/>
          </w:divBdr>
          <w:divsChild>
            <w:div w:id="1589660003">
              <w:marLeft w:val="0"/>
              <w:marRight w:val="0"/>
              <w:marTop w:val="0"/>
              <w:marBottom w:val="0"/>
              <w:divBdr>
                <w:top w:val="none" w:sz="0" w:space="0" w:color="auto"/>
                <w:left w:val="none" w:sz="0" w:space="0" w:color="auto"/>
                <w:bottom w:val="none" w:sz="0" w:space="0" w:color="auto"/>
                <w:right w:val="none" w:sz="0" w:space="0" w:color="auto"/>
              </w:divBdr>
              <w:divsChild>
                <w:div w:id="2030909913">
                  <w:marLeft w:val="0"/>
                  <w:marRight w:val="0"/>
                  <w:marTop w:val="0"/>
                  <w:marBottom w:val="0"/>
                  <w:divBdr>
                    <w:top w:val="none" w:sz="0" w:space="0" w:color="auto"/>
                    <w:left w:val="none" w:sz="0" w:space="0" w:color="auto"/>
                    <w:bottom w:val="none" w:sz="0" w:space="0" w:color="auto"/>
                    <w:right w:val="none" w:sz="0" w:space="0" w:color="auto"/>
                  </w:divBdr>
                  <w:divsChild>
                    <w:div w:id="1881432597">
                      <w:marLeft w:val="0"/>
                      <w:marRight w:val="0"/>
                      <w:marTop w:val="0"/>
                      <w:marBottom w:val="0"/>
                      <w:divBdr>
                        <w:top w:val="none" w:sz="0" w:space="0" w:color="auto"/>
                        <w:left w:val="none" w:sz="0" w:space="0" w:color="auto"/>
                        <w:bottom w:val="none" w:sz="0" w:space="0" w:color="auto"/>
                        <w:right w:val="none" w:sz="0" w:space="0" w:color="auto"/>
                      </w:divBdr>
                      <w:divsChild>
                        <w:div w:id="1532106219">
                          <w:marLeft w:val="0"/>
                          <w:marRight w:val="0"/>
                          <w:marTop w:val="0"/>
                          <w:marBottom w:val="0"/>
                          <w:divBdr>
                            <w:top w:val="none" w:sz="0" w:space="0" w:color="auto"/>
                            <w:left w:val="none" w:sz="0" w:space="0" w:color="auto"/>
                            <w:bottom w:val="none" w:sz="0" w:space="0" w:color="auto"/>
                            <w:right w:val="none" w:sz="0" w:space="0" w:color="auto"/>
                          </w:divBdr>
                          <w:divsChild>
                            <w:div w:id="1356419657">
                              <w:marLeft w:val="0"/>
                              <w:marRight w:val="0"/>
                              <w:marTop w:val="0"/>
                              <w:marBottom w:val="0"/>
                              <w:divBdr>
                                <w:top w:val="none" w:sz="0" w:space="0" w:color="auto"/>
                                <w:left w:val="none" w:sz="0" w:space="0" w:color="auto"/>
                                <w:bottom w:val="none" w:sz="0" w:space="0" w:color="auto"/>
                                <w:right w:val="none" w:sz="0" w:space="0" w:color="auto"/>
                              </w:divBdr>
                              <w:divsChild>
                                <w:div w:id="2083598471">
                                  <w:marLeft w:val="0"/>
                                  <w:marRight w:val="0"/>
                                  <w:marTop w:val="0"/>
                                  <w:marBottom w:val="0"/>
                                  <w:divBdr>
                                    <w:top w:val="none" w:sz="0" w:space="0" w:color="auto"/>
                                    <w:left w:val="none" w:sz="0" w:space="0" w:color="auto"/>
                                    <w:bottom w:val="none" w:sz="0" w:space="0" w:color="auto"/>
                                    <w:right w:val="none" w:sz="0" w:space="0" w:color="auto"/>
                                  </w:divBdr>
                                  <w:divsChild>
                                    <w:div w:id="55196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487737">
                      <w:marLeft w:val="0"/>
                      <w:marRight w:val="0"/>
                      <w:marTop w:val="0"/>
                      <w:marBottom w:val="0"/>
                      <w:divBdr>
                        <w:top w:val="none" w:sz="0" w:space="0" w:color="auto"/>
                        <w:left w:val="none" w:sz="0" w:space="0" w:color="auto"/>
                        <w:bottom w:val="none" w:sz="0" w:space="0" w:color="auto"/>
                        <w:right w:val="none" w:sz="0" w:space="0" w:color="auto"/>
                      </w:divBdr>
                      <w:divsChild>
                        <w:div w:id="2041661834">
                          <w:marLeft w:val="0"/>
                          <w:marRight w:val="0"/>
                          <w:marTop w:val="0"/>
                          <w:marBottom w:val="0"/>
                          <w:divBdr>
                            <w:top w:val="none" w:sz="0" w:space="0" w:color="auto"/>
                            <w:left w:val="none" w:sz="0" w:space="0" w:color="auto"/>
                            <w:bottom w:val="none" w:sz="0" w:space="0" w:color="auto"/>
                            <w:right w:val="none" w:sz="0" w:space="0" w:color="auto"/>
                          </w:divBdr>
                          <w:divsChild>
                            <w:div w:id="1626617956">
                              <w:marLeft w:val="0"/>
                              <w:marRight w:val="0"/>
                              <w:marTop w:val="0"/>
                              <w:marBottom w:val="0"/>
                              <w:divBdr>
                                <w:top w:val="none" w:sz="0" w:space="0" w:color="auto"/>
                                <w:left w:val="none" w:sz="0" w:space="0" w:color="auto"/>
                                <w:bottom w:val="none" w:sz="0" w:space="0" w:color="auto"/>
                                <w:right w:val="none" w:sz="0" w:space="0" w:color="auto"/>
                              </w:divBdr>
                              <w:divsChild>
                                <w:div w:id="145631581">
                                  <w:marLeft w:val="0"/>
                                  <w:marRight w:val="0"/>
                                  <w:marTop w:val="0"/>
                                  <w:marBottom w:val="0"/>
                                  <w:divBdr>
                                    <w:top w:val="none" w:sz="0" w:space="0" w:color="auto"/>
                                    <w:left w:val="none" w:sz="0" w:space="0" w:color="auto"/>
                                    <w:bottom w:val="none" w:sz="0" w:space="0" w:color="auto"/>
                                    <w:right w:val="none" w:sz="0" w:space="0" w:color="auto"/>
                                  </w:divBdr>
                                  <w:divsChild>
                                    <w:div w:id="1342009946">
                                      <w:marLeft w:val="0"/>
                                      <w:marRight w:val="0"/>
                                      <w:marTop w:val="0"/>
                                      <w:marBottom w:val="0"/>
                                      <w:divBdr>
                                        <w:top w:val="none" w:sz="0" w:space="0" w:color="auto"/>
                                        <w:left w:val="none" w:sz="0" w:space="0" w:color="auto"/>
                                        <w:bottom w:val="none" w:sz="0" w:space="0" w:color="auto"/>
                                        <w:right w:val="none" w:sz="0" w:space="0" w:color="auto"/>
                                      </w:divBdr>
                                      <w:divsChild>
                                        <w:div w:id="26747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3349399">
      <w:bodyDiv w:val="1"/>
      <w:marLeft w:val="0"/>
      <w:marRight w:val="0"/>
      <w:marTop w:val="0"/>
      <w:marBottom w:val="0"/>
      <w:divBdr>
        <w:top w:val="none" w:sz="0" w:space="0" w:color="auto"/>
        <w:left w:val="none" w:sz="0" w:space="0" w:color="auto"/>
        <w:bottom w:val="none" w:sz="0" w:space="0" w:color="auto"/>
        <w:right w:val="none" w:sz="0" w:space="0" w:color="auto"/>
      </w:divBdr>
    </w:div>
    <w:div w:id="833761811">
      <w:bodyDiv w:val="1"/>
      <w:marLeft w:val="0"/>
      <w:marRight w:val="0"/>
      <w:marTop w:val="0"/>
      <w:marBottom w:val="0"/>
      <w:divBdr>
        <w:top w:val="none" w:sz="0" w:space="0" w:color="auto"/>
        <w:left w:val="none" w:sz="0" w:space="0" w:color="auto"/>
        <w:bottom w:val="none" w:sz="0" w:space="0" w:color="auto"/>
        <w:right w:val="none" w:sz="0" w:space="0" w:color="auto"/>
      </w:divBdr>
    </w:div>
    <w:div w:id="845823823">
      <w:bodyDiv w:val="1"/>
      <w:marLeft w:val="0"/>
      <w:marRight w:val="0"/>
      <w:marTop w:val="0"/>
      <w:marBottom w:val="0"/>
      <w:divBdr>
        <w:top w:val="none" w:sz="0" w:space="0" w:color="auto"/>
        <w:left w:val="none" w:sz="0" w:space="0" w:color="auto"/>
        <w:bottom w:val="none" w:sz="0" w:space="0" w:color="auto"/>
        <w:right w:val="none" w:sz="0" w:space="0" w:color="auto"/>
      </w:divBdr>
    </w:div>
    <w:div w:id="878782341">
      <w:bodyDiv w:val="1"/>
      <w:marLeft w:val="0"/>
      <w:marRight w:val="0"/>
      <w:marTop w:val="0"/>
      <w:marBottom w:val="0"/>
      <w:divBdr>
        <w:top w:val="none" w:sz="0" w:space="0" w:color="auto"/>
        <w:left w:val="none" w:sz="0" w:space="0" w:color="auto"/>
        <w:bottom w:val="none" w:sz="0" w:space="0" w:color="auto"/>
        <w:right w:val="none" w:sz="0" w:space="0" w:color="auto"/>
      </w:divBdr>
    </w:div>
    <w:div w:id="901982166">
      <w:bodyDiv w:val="1"/>
      <w:marLeft w:val="0"/>
      <w:marRight w:val="0"/>
      <w:marTop w:val="0"/>
      <w:marBottom w:val="0"/>
      <w:divBdr>
        <w:top w:val="none" w:sz="0" w:space="0" w:color="auto"/>
        <w:left w:val="none" w:sz="0" w:space="0" w:color="auto"/>
        <w:bottom w:val="none" w:sz="0" w:space="0" w:color="auto"/>
        <w:right w:val="none" w:sz="0" w:space="0" w:color="auto"/>
      </w:divBdr>
    </w:div>
    <w:div w:id="913123230">
      <w:bodyDiv w:val="1"/>
      <w:marLeft w:val="0"/>
      <w:marRight w:val="0"/>
      <w:marTop w:val="0"/>
      <w:marBottom w:val="0"/>
      <w:divBdr>
        <w:top w:val="none" w:sz="0" w:space="0" w:color="auto"/>
        <w:left w:val="none" w:sz="0" w:space="0" w:color="auto"/>
        <w:bottom w:val="none" w:sz="0" w:space="0" w:color="auto"/>
        <w:right w:val="none" w:sz="0" w:space="0" w:color="auto"/>
      </w:divBdr>
    </w:div>
    <w:div w:id="935022390">
      <w:bodyDiv w:val="1"/>
      <w:marLeft w:val="0"/>
      <w:marRight w:val="0"/>
      <w:marTop w:val="0"/>
      <w:marBottom w:val="0"/>
      <w:divBdr>
        <w:top w:val="none" w:sz="0" w:space="0" w:color="auto"/>
        <w:left w:val="none" w:sz="0" w:space="0" w:color="auto"/>
        <w:bottom w:val="none" w:sz="0" w:space="0" w:color="auto"/>
        <w:right w:val="none" w:sz="0" w:space="0" w:color="auto"/>
      </w:divBdr>
    </w:div>
    <w:div w:id="1053237559">
      <w:bodyDiv w:val="1"/>
      <w:marLeft w:val="0"/>
      <w:marRight w:val="0"/>
      <w:marTop w:val="0"/>
      <w:marBottom w:val="0"/>
      <w:divBdr>
        <w:top w:val="none" w:sz="0" w:space="0" w:color="auto"/>
        <w:left w:val="none" w:sz="0" w:space="0" w:color="auto"/>
        <w:bottom w:val="none" w:sz="0" w:space="0" w:color="auto"/>
        <w:right w:val="none" w:sz="0" w:space="0" w:color="auto"/>
      </w:divBdr>
    </w:div>
    <w:div w:id="1063260435">
      <w:bodyDiv w:val="1"/>
      <w:marLeft w:val="0"/>
      <w:marRight w:val="0"/>
      <w:marTop w:val="0"/>
      <w:marBottom w:val="0"/>
      <w:divBdr>
        <w:top w:val="none" w:sz="0" w:space="0" w:color="auto"/>
        <w:left w:val="none" w:sz="0" w:space="0" w:color="auto"/>
        <w:bottom w:val="none" w:sz="0" w:space="0" w:color="auto"/>
        <w:right w:val="none" w:sz="0" w:space="0" w:color="auto"/>
      </w:divBdr>
    </w:div>
    <w:div w:id="1155801154">
      <w:bodyDiv w:val="1"/>
      <w:marLeft w:val="0"/>
      <w:marRight w:val="0"/>
      <w:marTop w:val="0"/>
      <w:marBottom w:val="0"/>
      <w:divBdr>
        <w:top w:val="none" w:sz="0" w:space="0" w:color="auto"/>
        <w:left w:val="none" w:sz="0" w:space="0" w:color="auto"/>
        <w:bottom w:val="none" w:sz="0" w:space="0" w:color="auto"/>
        <w:right w:val="none" w:sz="0" w:space="0" w:color="auto"/>
      </w:divBdr>
    </w:div>
    <w:div w:id="1172834402">
      <w:bodyDiv w:val="1"/>
      <w:marLeft w:val="0"/>
      <w:marRight w:val="0"/>
      <w:marTop w:val="0"/>
      <w:marBottom w:val="0"/>
      <w:divBdr>
        <w:top w:val="none" w:sz="0" w:space="0" w:color="auto"/>
        <w:left w:val="none" w:sz="0" w:space="0" w:color="auto"/>
        <w:bottom w:val="none" w:sz="0" w:space="0" w:color="auto"/>
        <w:right w:val="none" w:sz="0" w:space="0" w:color="auto"/>
      </w:divBdr>
    </w:div>
    <w:div w:id="1178497171">
      <w:bodyDiv w:val="1"/>
      <w:marLeft w:val="0"/>
      <w:marRight w:val="0"/>
      <w:marTop w:val="0"/>
      <w:marBottom w:val="0"/>
      <w:divBdr>
        <w:top w:val="none" w:sz="0" w:space="0" w:color="auto"/>
        <w:left w:val="none" w:sz="0" w:space="0" w:color="auto"/>
        <w:bottom w:val="none" w:sz="0" w:space="0" w:color="auto"/>
        <w:right w:val="none" w:sz="0" w:space="0" w:color="auto"/>
      </w:divBdr>
    </w:div>
    <w:div w:id="1200631800">
      <w:bodyDiv w:val="1"/>
      <w:marLeft w:val="0"/>
      <w:marRight w:val="0"/>
      <w:marTop w:val="0"/>
      <w:marBottom w:val="0"/>
      <w:divBdr>
        <w:top w:val="none" w:sz="0" w:space="0" w:color="auto"/>
        <w:left w:val="none" w:sz="0" w:space="0" w:color="auto"/>
        <w:bottom w:val="none" w:sz="0" w:space="0" w:color="auto"/>
        <w:right w:val="none" w:sz="0" w:space="0" w:color="auto"/>
      </w:divBdr>
    </w:div>
    <w:div w:id="1205603861">
      <w:bodyDiv w:val="1"/>
      <w:marLeft w:val="0"/>
      <w:marRight w:val="0"/>
      <w:marTop w:val="0"/>
      <w:marBottom w:val="0"/>
      <w:divBdr>
        <w:top w:val="none" w:sz="0" w:space="0" w:color="auto"/>
        <w:left w:val="none" w:sz="0" w:space="0" w:color="auto"/>
        <w:bottom w:val="none" w:sz="0" w:space="0" w:color="auto"/>
        <w:right w:val="none" w:sz="0" w:space="0" w:color="auto"/>
      </w:divBdr>
    </w:div>
    <w:div w:id="1212107293">
      <w:bodyDiv w:val="1"/>
      <w:marLeft w:val="0"/>
      <w:marRight w:val="0"/>
      <w:marTop w:val="0"/>
      <w:marBottom w:val="0"/>
      <w:divBdr>
        <w:top w:val="none" w:sz="0" w:space="0" w:color="auto"/>
        <w:left w:val="none" w:sz="0" w:space="0" w:color="auto"/>
        <w:bottom w:val="none" w:sz="0" w:space="0" w:color="auto"/>
        <w:right w:val="none" w:sz="0" w:space="0" w:color="auto"/>
      </w:divBdr>
    </w:div>
    <w:div w:id="1217739636">
      <w:bodyDiv w:val="1"/>
      <w:marLeft w:val="0"/>
      <w:marRight w:val="0"/>
      <w:marTop w:val="0"/>
      <w:marBottom w:val="0"/>
      <w:divBdr>
        <w:top w:val="none" w:sz="0" w:space="0" w:color="auto"/>
        <w:left w:val="none" w:sz="0" w:space="0" w:color="auto"/>
        <w:bottom w:val="none" w:sz="0" w:space="0" w:color="auto"/>
        <w:right w:val="none" w:sz="0" w:space="0" w:color="auto"/>
      </w:divBdr>
    </w:div>
    <w:div w:id="1253782738">
      <w:bodyDiv w:val="1"/>
      <w:marLeft w:val="0"/>
      <w:marRight w:val="0"/>
      <w:marTop w:val="0"/>
      <w:marBottom w:val="0"/>
      <w:divBdr>
        <w:top w:val="none" w:sz="0" w:space="0" w:color="auto"/>
        <w:left w:val="none" w:sz="0" w:space="0" w:color="auto"/>
        <w:bottom w:val="none" w:sz="0" w:space="0" w:color="auto"/>
        <w:right w:val="none" w:sz="0" w:space="0" w:color="auto"/>
      </w:divBdr>
    </w:div>
    <w:div w:id="1307972801">
      <w:bodyDiv w:val="1"/>
      <w:marLeft w:val="0"/>
      <w:marRight w:val="0"/>
      <w:marTop w:val="0"/>
      <w:marBottom w:val="0"/>
      <w:divBdr>
        <w:top w:val="none" w:sz="0" w:space="0" w:color="auto"/>
        <w:left w:val="none" w:sz="0" w:space="0" w:color="auto"/>
        <w:bottom w:val="none" w:sz="0" w:space="0" w:color="auto"/>
        <w:right w:val="none" w:sz="0" w:space="0" w:color="auto"/>
      </w:divBdr>
    </w:div>
    <w:div w:id="1331133187">
      <w:bodyDiv w:val="1"/>
      <w:marLeft w:val="0"/>
      <w:marRight w:val="0"/>
      <w:marTop w:val="0"/>
      <w:marBottom w:val="0"/>
      <w:divBdr>
        <w:top w:val="none" w:sz="0" w:space="0" w:color="auto"/>
        <w:left w:val="none" w:sz="0" w:space="0" w:color="auto"/>
        <w:bottom w:val="none" w:sz="0" w:space="0" w:color="auto"/>
        <w:right w:val="none" w:sz="0" w:space="0" w:color="auto"/>
      </w:divBdr>
    </w:div>
    <w:div w:id="1341275917">
      <w:bodyDiv w:val="1"/>
      <w:marLeft w:val="0"/>
      <w:marRight w:val="0"/>
      <w:marTop w:val="0"/>
      <w:marBottom w:val="0"/>
      <w:divBdr>
        <w:top w:val="none" w:sz="0" w:space="0" w:color="auto"/>
        <w:left w:val="none" w:sz="0" w:space="0" w:color="auto"/>
        <w:bottom w:val="none" w:sz="0" w:space="0" w:color="auto"/>
        <w:right w:val="none" w:sz="0" w:space="0" w:color="auto"/>
      </w:divBdr>
    </w:div>
    <w:div w:id="1375621939">
      <w:bodyDiv w:val="1"/>
      <w:marLeft w:val="0"/>
      <w:marRight w:val="0"/>
      <w:marTop w:val="0"/>
      <w:marBottom w:val="0"/>
      <w:divBdr>
        <w:top w:val="none" w:sz="0" w:space="0" w:color="auto"/>
        <w:left w:val="none" w:sz="0" w:space="0" w:color="auto"/>
        <w:bottom w:val="none" w:sz="0" w:space="0" w:color="auto"/>
        <w:right w:val="none" w:sz="0" w:space="0" w:color="auto"/>
      </w:divBdr>
    </w:div>
    <w:div w:id="1394623433">
      <w:bodyDiv w:val="1"/>
      <w:marLeft w:val="0"/>
      <w:marRight w:val="0"/>
      <w:marTop w:val="0"/>
      <w:marBottom w:val="0"/>
      <w:divBdr>
        <w:top w:val="none" w:sz="0" w:space="0" w:color="auto"/>
        <w:left w:val="none" w:sz="0" w:space="0" w:color="auto"/>
        <w:bottom w:val="none" w:sz="0" w:space="0" w:color="auto"/>
        <w:right w:val="none" w:sz="0" w:space="0" w:color="auto"/>
      </w:divBdr>
    </w:div>
    <w:div w:id="1468736724">
      <w:bodyDiv w:val="1"/>
      <w:marLeft w:val="0"/>
      <w:marRight w:val="0"/>
      <w:marTop w:val="0"/>
      <w:marBottom w:val="0"/>
      <w:divBdr>
        <w:top w:val="none" w:sz="0" w:space="0" w:color="auto"/>
        <w:left w:val="none" w:sz="0" w:space="0" w:color="auto"/>
        <w:bottom w:val="none" w:sz="0" w:space="0" w:color="auto"/>
        <w:right w:val="none" w:sz="0" w:space="0" w:color="auto"/>
      </w:divBdr>
    </w:div>
    <w:div w:id="1471628816">
      <w:bodyDiv w:val="1"/>
      <w:marLeft w:val="0"/>
      <w:marRight w:val="0"/>
      <w:marTop w:val="0"/>
      <w:marBottom w:val="0"/>
      <w:divBdr>
        <w:top w:val="none" w:sz="0" w:space="0" w:color="auto"/>
        <w:left w:val="none" w:sz="0" w:space="0" w:color="auto"/>
        <w:bottom w:val="none" w:sz="0" w:space="0" w:color="auto"/>
        <w:right w:val="none" w:sz="0" w:space="0" w:color="auto"/>
      </w:divBdr>
    </w:div>
    <w:div w:id="1482380242">
      <w:bodyDiv w:val="1"/>
      <w:marLeft w:val="0"/>
      <w:marRight w:val="0"/>
      <w:marTop w:val="0"/>
      <w:marBottom w:val="0"/>
      <w:divBdr>
        <w:top w:val="none" w:sz="0" w:space="0" w:color="auto"/>
        <w:left w:val="none" w:sz="0" w:space="0" w:color="auto"/>
        <w:bottom w:val="none" w:sz="0" w:space="0" w:color="auto"/>
        <w:right w:val="none" w:sz="0" w:space="0" w:color="auto"/>
      </w:divBdr>
    </w:div>
    <w:div w:id="1510870189">
      <w:bodyDiv w:val="1"/>
      <w:marLeft w:val="0"/>
      <w:marRight w:val="0"/>
      <w:marTop w:val="0"/>
      <w:marBottom w:val="0"/>
      <w:divBdr>
        <w:top w:val="none" w:sz="0" w:space="0" w:color="auto"/>
        <w:left w:val="none" w:sz="0" w:space="0" w:color="auto"/>
        <w:bottom w:val="none" w:sz="0" w:space="0" w:color="auto"/>
        <w:right w:val="none" w:sz="0" w:space="0" w:color="auto"/>
      </w:divBdr>
    </w:div>
    <w:div w:id="1526482758">
      <w:bodyDiv w:val="1"/>
      <w:marLeft w:val="0"/>
      <w:marRight w:val="0"/>
      <w:marTop w:val="0"/>
      <w:marBottom w:val="0"/>
      <w:divBdr>
        <w:top w:val="none" w:sz="0" w:space="0" w:color="auto"/>
        <w:left w:val="none" w:sz="0" w:space="0" w:color="auto"/>
        <w:bottom w:val="none" w:sz="0" w:space="0" w:color="auto"/>
        <w:right w:val="none" w:sz="0" w:space="0" w:color="auto"/>
      </w:divBdr>
    </w:div>
    <w:div w:id="1527326017">
      <w:bodyDiv w:val="1"/>
      <w:marLeft w:val="0"/>
      <w:marRight w:val="0"/>
      <w:marTop w:val="0"/>
      <w:marBottom w:val="0"/>
      <w:divBdr>
        <w:top w:val="none" w:sz="0" w:space="0" w:color="auto"/>
        <w:left w:val="none" w:sz="0" w:space="0" w:color="auto"/>
        <w:bottom w:val="none" w:sz="0" w:space="0" w:color="auto"/>
        <w:right w:val="none" w:sz="0" w:space="0" w:color="auto"/>
      </w:divBdr>
    </w:div>
    <w:div w:id="1547987488">
      <w:bodyDiv w:val="1"/>
      <w:marLeft w:val="0"/>
      <w:marRight w:val="0"/>
      <w:marTop w:val="0"/>
      <w:marBottom w:val="0"/>
      <w:divBdr>
        <w:top w:val="none" w:sz="0" w:space="0" w:color="auto"/>
        <w:left w:val="none" w:sz="0" w:space="0" w:color="auto"/>
        <w:bottom w:val="none" w:sz="0" w:space="0" w:color="auto"/>
        <w:right w:val="none" w:sz="0" w:space="0" w:color="auto"/>
      </w:divBdr>
    </w:div>
    <w:div w:id="1548376870">
      <w:bodyDiv w:val="1"/>
      <w:marLeft w:val="0"/>
      <w:marRight w:val="0"/>
      <w:marTop w:val="0"/>
      <w:marBottom w:val="0"/>
      <w:divBdr>
        <w:top w:val="none" w:sz="0" w:space="0" w:color="auto"/>
        <w:left w:val="none" w:sz="0" w:space="0" w:color="auto"/>
        <w:bottom w:val="none" w:sz="0" w:space="0" w:color="auto"/>
        <w:right w:val="none" w:sz="0" w:space="0" w:color="auto"/>
      </w:divBdr>
    </w:div>
    <w:div w:id="1574926485">
      <w:bodyDiv w:val="1"/>
      <w:marLeft w:val="0"/>
      <w:marRight w:val="0"/>
      <w:marTop w:val="0"/>
      <w:marBottom w:val="0"/>
      <w:divBdr>
        <w:top w:val="none" w:sz="0" w:space="0" w:color="auto"/>
        <w:left w:val="none" w:sz="0" w:space="0" w:color="auto"/>
        <w:bottom w:val="none" w:sz="0" w:space="0" w:color="auto"/>
        <w:right w:val="none" w:sz="0" w:space="0" w:color="auto"/>
      </w:divBdr>
    </w:div>
    <w:div w:id="1583445626">
      <w:bodyDiv w:val="1"/>
      <w:marLeft w:val="0"/>
      <w:marRight w:val="0"/>
      <w:marTop w:val="0"/>
      <w:marBottom w:val="0"/>
      <w:divBdr>
        <w:top w:val="none" w:sz="0" w:space="0" w:color="auto"/>
        <w:left w:val="none" w:sz="0" w:space="0" w:color="auto"/>
        <w:bottom w:val="none" w:sz="0" w:space="0" w:color="auto"/>
        <w:right w:val="none" w:sz="0" w:space="0" w:color="auto"/>
      </w:divBdr>
      <w:divsChild>
        <w:div w:id="379137105">
          <w:marLeft w:val="0"/>
          <w:marRight w:val="0"/>
          <w:marTop w:val="0"/>
          <w:marBottom w:val="0"/>
          <w:divBdr>
            <w:top w:val="none" w:sz="0" w:space="0" w:color="auto"/>
            <w:left w:val="none" w:sz="0" w:space="0" w:color="auto"/>
            <w:bottom w:val="none" w:sz="0" w:space="0" w:color="auto"/>
            <w:right w:val="none" w:sz="0" w:space="0" w:color="auto"/>
          </w:divBdr>
          <w:divsChild>
            <w:div w:id="112870699">
              <w:marLeft w:val="0"/>
              <w:marRight w:val="0"/>
              <w:marTop w:val="0"/>
              <w:marBottom w:val="0"/>
              <w:divBdr>
                <w:top w:val="none" w:sz="0" w:space="0" w:color="auto"/>
                <w:left w:val="none" w:sz="0" w:space="0" w:color="auto"/>
                <w:bottom w:val="none" w:sz="0" w:space="0" w:color="auto"/>
                <w:right w:val="none" w:sz="0" w:space="0" w:color="auto"/>
              </w:divBdr>
              <w:divsChild>
                <w:div w:id="1238246069">
                  <w:marLeft w:val="0"/>
                  <w:marRight w:val="0"/>
                  <w:marTop w:val="0"/>
                  <w:marBottom w:val="0"/>
                  <w:divBdr>
                    <w:top w:val="none" w:sz="0" w:space="0" w:color="auto"/>
                    <w:left w:val="none" w:sz="0" w:space="0" w:color="auto"/>
                    <w:bottom w:val="none" w:sz="0" w:space="0" w:color="auto"/>
                    <w:right w:val="none" w:sz="0" w:space="0" w:color="auto"/>
                  </w:divBdr>
                  <w:divsChild>
                    <w:div w:id="1828011041">
                      <w:marLeft w:val="0"/>
                      <w:marRight w:val="0"/>
                      <w:marTop w:val="0"/>
                      <w:marBottom w:val="0"/>
                      <w:divBdr>
                        <w:top w:val="none" w:sz="0" w:space="0" w:color="auto"/>
                        <w:left w:val="none" w:sz="0" w:space="0" w:color="auto"/>
                        <w:bottom w:val="none" w:sz="0" w:space="0" w:color="auto"/>
                        <w:right w:val="none" w:sz="0" w:space="0" w:color="auto"/>
                      </w:divBdr>
                      <w:divsChild>
                        <w:div w:id="218171068">
                          <w:marLeft w:val="0"/>
                          <w:marRight w:val="0"/>
                          <w:marTop w:val="0"/>
                          <w:marBottom w:val="0"/>
                          <w:divBdr>
                            <w:top w:val="none" w:sz="0" w:space="0" w:color="auto"/>
                            <w:left w:val="none" w:sz="0" w:space="0" w:color="auto"/>
                            <w:bottom w:val="none" w:sz="0" w:space="0" w:color="auto"/>
                            <w:right w:val="none" w:sz="0" w:space="0" w:color="auto"/>
                          </w:divBdr>
                          <w:divsChild>
                            <w:div w:id="1309020486">
                              <w:marLeft w:val="0"/>
                              <w:marRight w:val="0"/>
                              <w:marTop w:val="0"/>
                              <w:marBottom w:val="0"/>
                              <w:divBdr>
                                <w:top w:val="none" w:sz="0" w:space="0" w:color="auto"/>
                                <w:left w:val="none" w:sz="0" w:space="0" w:color="auto"/>
                                <w:bottom w:val="none" w:sz="0" w:space="0" w:color="auto"/>
                                <w:right w:val="none" w:sz="0" w:space="0" w:color="auto"/>
                              </w:divBdr>
                              <w:divsChild>
                                <w:div w:id="851190445">
                                  <w:marLeft w:val="0"/>
                                  <w:marRight w:val="0"/>
                                  <w:marTop w:val="0"/>
                                  <w:marBottom w:val="0"/>
                                  <w:divBdr>
                                    <w:top w:val="none" w:sz="0" w:space="0" w:color="auto"/>
                                    <w:left w:val="none" w:sz="0" w:space="0" w:color="auto"/>
                                    <w:bottom w:val="none" w:sz="0" w:space="0" w:color="auto"/>
                                    <w:right w:val="none" w:sz="0" w:space="0" w:color="auto"/>
                                  </w:divBdr>
                                  <w:divsChild>
                                    <w:div w:id="119153331">
                                      <w:marLeft w:val="0"/>
                                      <w:marRight w:val="0"/>
                                      <w:marTop w:val="0"/>
                                      <w:marBottom w:val="0"/>
                                      <w:divBdr>
                                        <w:top w:val="none" w:sz="0" w:space="0" w:color="auto"/>
                                        <w:left w:val="none" w:sz="0" w:space="0" w:color="auto"/>
                                        <w:bottom w:val="none" w:sz="0" w:space="0" w:color="auto"/>
                                        <w:right w:val="none" w:sz="0" w:space="0" w:color="auto"/>
                                      </w:divBdr>
                                      <w:divsChild>
                                        <w:div w:id="214519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7918">
                              <w:marLeft w:val="0"/>
                              <w:marRight w:val="0"/>
                              <w:marTop w:val="0"/>
                              <w:marBottom w:val="0"/>
                              <w:divBdr>
                                <w:top w:val="none" w:sz="0" w:space="0" w:color="auto"/>
                                <w:left w:val="none" w:sz="0" w:space="0" w:color="auto"/>
                                <w:bottom w:val="none" w:sz="0" w:space="0" w:color="auto"/>
                                <w:right w:val="none" w:sz="0" w:space="0" w:color="auto"/>
                              </w:divBdr>
                              <w:divsChild>
                                <w:div w:id="1559509515">
                                  <w:marLeft w:val="0"/>
                                  <w:marRight w:val="0"/>
                                  <w:marTop w:val="0"/>
                                  <w:marBottom w:val="0"/>
                                  <w:divBdr>
                                    <w:top w:val="none" w:sz="0" w:space="0" w:color="auto"/>
                                    <w:left w:val="none" w:sz="0" w:space="0" w:color="auto"/>
                                    <w:bottom w:val="none" w:sz="0" w:space="0" w:color="auto"/>
                                    <w:right w:val="none" w:sz="0" w:space="0" w:color="auto"/>
                                  </w:divBdr>
                                  <w:divsChild>
                                    <w:div w:id="155196514">
                                      <w:marLeft w:val="0"/>
                                      <w:marRight w:val="0"/>
                                      <w:marTop w:val="0"/>
                                      <w:marBottom w:val="0"/>
                                      <w:divBdr>
                                        <w:top w:val="none" w:sz="0" w:space="0" w:color="auto"/>
                                        <w:left w:val="none" w:sz="0" w:space="0" w:color="auto"/>
                                        <w:bottom w:val="none" w:sz="0" w:space="0" w:color="auto"/>
                                        <w:right w:val="none" w:sz="0" w:space="0" w:color="auto"/>
                                      </w:divBdr>
                                      <w:divsChild>
                                        <w:div w:id="107920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8373647">
          <w:marLeft w:val="0"/>
          <w:marRight w:val="0"/>
          <w:marTop w:val="0"/>
          <w:marBottom w:val="0"/>
          <w:divBdr>
            <w:top w:val="none" w:sz="0" w:space="0" w:color="auto"/>
            <w:left w:val="none" w:sz="0" w:space="0" w:color="auto"/>
            <w:bottom w:val="none" w:sz="0" w:space="0" w:color="auto"/>
            <w:right w:val="none" w:sz="0" w:space="0" w:color="auto"/>
          </w:divBdr>
          <w:divsChild>
            <w:div w:id="135268617">
              <w:marLeft w:val="0"/>
              <w:marRight w:val="0"/>
              <w:marTop w:val="0"/>
              <w:marBottom w:val="0"/>
              <w:divBdr>
                <w:top w:val="none" w:sz="0" w:space="0" w:color="auto"/>
                <w:left w:val="none" w:sz="0" w:space="0" w:color="auto"/>
                <w:bottom w:val="none" w:sz="0" w:space="0" w:color="auto"/>
                <w:right w:val="none" w:sz="0" w:space="0" w:color="auto"/>
              </w:divBdr>
              <w:divsChild>
                <w:div w:id="663706023">
                  <w:marLeft w:val="0"/>
                  <w:marRight w:val="0"/>
                  <w:marTop w:val="0"/>
                  <w:marBottom w:val="0"/>
                  <w:divBdr>
                    <w:top w:val="none" w:sz="0" w:space="0" w:color="auto"/>
                    <w:left w:val="none" w:sz="0" w:space="0" w:color="auto"/>
                    <w:bottom w:val="none" w:sz="0" w:space="0" w:color="auto"/>
                    <w:right w:val="none" w:sz="0" w:space="0" w:color="auto"/>
                  </w:divBdr>
                  <w:divsChild>
                    <w:div w:id="670177359">
                      <w:marLeft w:val="0"/>
                      <w:marRight w:val="0"/>
                      <w:marTop w:val="0"/>
                      <w:marBottom w:val="0"/>
                      <w:divBdr>
                        <w:top w:val="none" w:sz="0" w:space="0" w:color="auto"/>
                        <w:left w:val="none" w:sz="0" w:space="0" w:color="auto"/>
                        <w:bottom w:val="none" w:sz="0" w:space="0" w:color="auto"/>
                        <w:right w:val="none" w:sz="0" w:space="0" w:color="auto"/>
                      </w:divBdr>
                      <w:divsChild>
                        <w:div w:id="1920285598">
                          <w:marLeft w:val="0"/>
                          <w:marRight w:val="0"/>
                          <w:marTop w:val="0"/>
                          <w:marBottom w:val="0"/>
                          <w:divBdr>
                            <w:top w:val="none" w:sz="0" w:space="0" w:color="auto"/>
                            <w:left w:val="none" w:sz="0" w:space="0" w:color="auto"/>
                            <w:bottom w:val="none" w:sz="0" w:space="0" w:color="auto"/>
                            <w:right w:val="none" w:sz="0" w:space="0" w:color="auto"/>
                          </w:divBdr>
                          <w:divsChild>
                            <w:div w:id="1529680133">
                              <w:marLeft w:val="0"/>
                              <w:marRight w:val="0"/>
                              <w:marTop w:val="0"/>
                              <w:marBottom w:val="0"/>
                              <w:divBdr>
                                <w:top w:val="none" w:sz="0" w:space="0" w:color="auto"/>
                                <w:left w:val="none" w:sz="0" w:space="0" w:color="auto"/>
                                <w:bottom w:val="none" w:sz="0" w:space="0" w:color="auto"/>
                                <w:right w:val="none" w:sz="0" w:space="0" w:color="auto"/>
                              </w:divBdr>
                              <w:divsChild>
                                <w:div w:id="345520254">
                                  <w:marLeft w:val="0"/>
                                  <w:marRight w:val="0"/>
                                  <w:marTop w:val="0"/>
                                  <w:marBottom w:val="0"/>
                                  <w:divBdr>
                                    <w:top w:val="none" w:sz="0" w:space="0" w:color="auto"/>
                                    <w:left w:val="none" w:sz="0" w:space="0" w:color="auto"/>
                                    <w:bottom w:val="none" w:sz="0" w:space="0" w:color="auto"/>
                                    <w:right w:val="none" w:sz="0" w:space="0" w:color="auto"/>
                                  </w:divBdr>
                                  <w:divsChild>
                                    <w:div w:id="1103382633">
                                      <w:marLeft w:val="0"/>
                                      <w:marRight w:val="0"/>
                                      <w:marTop w:val="0"/>
                                      <w:marBottom w:val="0"/>
                                      <w:divBdr>
                                        <w:top w:val="none" w:sz="0" w:space="0" w:color="auto"/>
                                        <w:left w:val="none" w:sz="0" w:space="0" w:color="auto"/>
                                        <w:bottom w:val="none" w:sz="0" w:space="0" w:color="auto"/>
                                        <w:right w:val="none" w:sz="0" w:space="0" w:color="auto"/>
                                      </w:divBdr>
                                      <w:divsChild>
                                        <w:div w:id="824124810">
                                          <w:marLeft w:val="0"/>
                                          <w:marRight w:val="0"/>
                                          <w:marTop w:val="0"/>
                                          <w:marBottom w:val="0"/>
                                          <w:divBdr>
                                            <w:top w:val="none" w:sz="0" w:space="0" w:color="auto"/>
                                            <w:left w:val="none" w:sz="0" w:space="0" w:color="auto"/>
                                            <w:bottom w:val="none" w:sz="0" w:space="0" w:color="auto"/>
                                            <w:right w:val="none" w:sz="0" w:space="0" w:color="auto"/>
                                          </w:divBdr>
                                          <w:divsChild>
                                            <w:div w:id="720205396">
                                              <w:marLeft w:val="0"/>
                                              <w:marRight w:val="0"/>
                                              <w:marTop w:val="0"/>
                                              <w:marBottom w:val="0"/>
                                              <w:divBdr>
                                                <w:top w:val="none" w:sz="0" w:space="0" w:color="auto"/>
                                                <w:left w:val="none" w:sz="0" w:space="0" w:color="auto"/>
                                                <w:bottom w:val="none" w:sz="0" w:space="0" w:color="auto"/>
                                                <w:right w:val="none" w:sz="0" w:space="0" w:color="auto"/>
                                              </w:divBdr>
                                              <w:divsChild>
                                                <w:div w:id="62385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890684">
                                          <w:marLeft w:val="0"/>
                                          <w:marRight w:val="0"/>
                                          <w:marTop w:val="0"/>
                                          <w:marBottom w:val="0"/>
                                          <w:divBdr>
                                            <w:top w:val="none" w:sz="0" w:space="0" w:color="auto"/>
                                            <w:left w:val="none" w:sz="0" w:space="0" w:color="auto"/>
                                            <w:bottom w:val="none" w:sz="0" w:space="0" w:color="auto"/>
                                            <w:right w:val="none" w:sz="0" w:space="0" w:color="auto"/>
                                          </w:divBdr>
                                          <w:divsChild>
                                            <w:div w:id="111988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9499026">
          <w:marLeft w:val="0"/>
          <w:marRight w:val="0"/>
          <w:marTop w:val="0"/>
          <w:marBottom w:val="0"/>
          <w:divBdr>
            <w:top w:val="none" w:sz="0" w:space="0" w:color="auto"/>
            <w:left w:val="none" w:sz="0" w:space="0" w:color="auto"/>
            <w:bottom w:val="none" w:sz="0" w:space="0" w:color="auto"/>
            <w:right w:val="none" w:sz="0" w:space="0" w:color="auto"/>
          </w:divBdr>
          <w:divsChild>
            <w:div w:id="916671406">
              <w:marLeft w:val="0"/>
              <w:marRight w:val="0"/>
              <w:marTop w:val="0"/>
              <w:marBottom w:val="0"/>
              <w:divBdr>
                <w:top w:val="none" w:sz="0" w:space="0" w:color="auto"/>
                <w:left w:val="none" w:sz="0" w:space="0" w:color="auto"/>
                <w:bottom w:val="none" w:sz="0" w:space="0" w:color="auto"/>
                <w:right w:val="none" w:sz="0" w:space="0" w:color="auto"/>
              </w:divBdr>
              <w:divsChild>
                <w:div w:id="325017341">
                  <w:marLeft w:val="0"/>
                  <w:marRight w:val="0"/>
                  <w:marTop w:val="0"/>
                  <w:marBottom w:val="0"/>
                  <w:divBdr>
                    <w:top w:val="none" w:sz="0" w:space="0" w:color="auto"/>
                    <w:left w:val="none" w:sz="0" w:space="0" w:color="auto"/>
                    <w:bottom w:val="none" w:sz="0" w:space="0" w:color="auto"/>
                    <w:right w:val="none" w:sz="0" w:space="0" w:color="auto"/>
                  </w:divBdr>
                  <w:divsChild>
                    <w:div w:id="1608271454">
                      <w:marLeft w:val="0"/>
                      <w:marRight w:val="0"/>
                      <w:marTop w:val="0"/>
                      <w:marBottom w:val="0"/>
                      <w:divBdr>
                        <w:top w:val="none" w:sz="0" w:space="0" w:color="auto"/>
                        <w:left w:val="none" w:sz="0" w:space="0" w:color="auto"/>
                        <w:bottom w:val="none" w:sz="0" w:space="0" w:color="auto"/>
                        <w:right w:val="none" w:sz="0" w:space="0" w:color="auto"/>
                      </w:divBdr>
                      <w:divsChild>
                        <w:div w:id="729155797">
                          <w:marLeft w:val="0"/>
                          <w:marRight w:val="0"/>
                          <w:marTop w:val="0"/>
                          <w:marBottom w:val="0"/>
                          <w:divBdr>
                            <w:top w:val="none" w:sz="0" w:space="0" w:color="auto"/>
                            <w:left w:val="none" w:sz="0" w:space="0" w:color="auto"/>
                            <w:bottom w:val="none" w:sz="0" w:space="0" w:color="auto"/>
                            <w:right w:val="none" w:sz="0" w:space="0" w:color="auto"/>
                          </w:divBdr>
                          <w:divsChild>
                            <w:div w:id="692609082">
                              <w:marLeft w:val="0"/>
                              <w:marRight w:val="0"/>
                              <w:marTop w:val="0"/>
                              <w:marBottom w:val="0"/>
                              <w:divBdr>
                                <w:top w:val="none" w:sz="0" w:space="0" w:color="auto"/>
                                <w:left w:val="none" w:sz="0" w:space="0" w:color="auto"/>
                                <w:bottom w:val="none" w:sz="0" w:space="0" w:color="auto"/>
                                <w:right w:val="none" w:sz="0" w:space="0" w:color="auto"/>
                              </w:divBdr>
                              <w:divsChild>
                                <w:div w:id="712847628">
                                  <w:marLeft w:val="0"/>
                                  <w:marRight w:val="0"/>
                                  <w:marTop w:val="0"/>
                                  <w:marBottom w:val="0"/>
                                  <w:divBdr>
                                    <w:top w:val="none" w:sz="0" w:space="0" w:color="auto"/>
                                    <w:left w:val="none" w:sz="0" w:space="0" w:color="auto"/>
                                    <w:bottom w:val="none" w:sz="0" w:space="0" w:color="auto"/>
                                    <w:right w:val="none" w:sz="0" w:space="0" w:color="auto"/>
                                  </w:divBdr>
                                  <w:divsChild>
                                    <w:div w:id="136367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503480">
                      <w:marLeft w:val="0"/>
                      <w:marRight w:val="0"/>
                      <w:marTop w:val="0"/>
                      <w:marBottom w:val="0"/>
                      <w:divBdr>
                        <w:top w:val="none" w:sz="0" w:space="0" w:color="auto"/>
                        <w:left w:val="none" w:sz="0" w:space="0" w:color="auto"/>
                        <w:bottom w:val="none" w:sz="0" w:space="0" w:color="auto"/>
                        <w:right w:val="none" w:sz="0" w:space="0" w:color="auto"/>
                      </w:divBdr>
                      <w:divsChild>
                        <w:div w:id="490023410">
                          <w:marLeft w:val="0"/>
                          <w:marRight w:val="0"/>
                          <w:marTop w:val="0"/>
                          <w:marBottom w:val="0"/>
                          <w:divBdr>
                            <w:top w:val="none" w:sz="0" w:space="0" w:color="auto"/>
                            <w:left w:val="none" w:sz="0" w:space="0" w:color="auto"/>
                            <w:bottom w:val="none" w:sz="0" w:space="0" w:color="auto"/>
                            <w:right w:val="none" w:sz="0" w:space="0" w:color="auto"/>
                          </w:divBdr>
                          <w:divsChild>
                            <w:div w:id="966089441">
                              <w:marLeft w:val="0"/>
                              <w:marRight w:val="0"/>
                              <w:marTop w:val="0"/>
                              <w:marBottom w:val="0"/>
                              <w:divBdr>
                                <w:top w:val="none" w:sz="0" w:space="0" w:color="auto"/>
                                <w:left w:val="none" w:sz="0" w:space="0" w:color="auto"/>
                                <w:bottom w:val="none" w:sz="0" w:space="0" w:color="auto"/>
                                <w:right w:val="none" w:sz="0" w:space="0" w:color="auto"/>
                              </w:divBdr>
                              <w:divsChild>
                                <w:div w:id="31463667">
                                  <w:marLeft w:val="0"/>
                                  <w:marRight w:val="0"/>
                                  <w:marTop w:val="0"/>
                                  <w:marBottom w:val="0"/>
                                  <w:divBdr>
                                    <w:top w:val="none" w:sz="0" w:space="0" w:color="auto"/>
                                    <w:left w:val="none" w:sz="0" w:space="0" w:color="auto"/>
                                    <w:bottom w:val="none" w:sz="0" w:space="0" w:color="auto"/>
                                    <w:right w:val="none" w:sz="0" w:space="0" w:color="auto"/>
                                  </w:divBdr>
                                  <w:divsChild>
                                    <w:div w:id="840388964">
                                      <w:marLeft w:val="0"/>
                                      <w:marRight w:val="0"/>
                                      <w:marTop w:val="0"/>
                                      <w:marBottom w:val="0"/>
                                      <w:divBdr>
                                        <w:top w:val="none" w:sz="0" w:space="0" w:color="auto"/>
                                        <w:left w:val="none" w:sz="0" w:space="0" w:color="auto"/>
                                        <w:bottom w:val="none" w:sz="0" w:space="0" w:color="auto"/>
                                        <w:right w:val="none" w:sz="0" w:space="0" w:color="auto"/>
                                      </w:divBdr>
                                      <w:divsChild>
                                        <w:div w:id="209226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126847">
                              <w:marLeft w:val="0"/>
                              <w:marRight w:val="0"/>
                              <w:marTop w:val="0"/>
                              <w:marBottom w:val="0"/>
                              <w:divBdr>
                                <w:top w:val="none" w:sz="0" w:space="0" w:color="auto"/>
                                <w:left w:val="none" w:sz="0" w:space="0" w:color="auto"/>
                                <w:bottom w:val="none" w:sz="0" w:space="0" w:color="auto"/>
                                <w:right w:val="none" w:sz="0" w:space="0" w:color="auto"/>
                              </w:divBdr>
                              <w:divsChild>
                                <w:div w:id="1333414376">
                                  <w:marLeft w:val="0"/>
                                  <w:marRight w:val="0"/>
                                  <w:marTop w:val="0"/>
                                  <w:marBottom w:val="0"/>
                                  <w:divBdr>
                                    <w:top w:val="none" w:sz="0" w:space="0" w:color="auto"/>
                                    <w:left w:val="none" w:sz="0" w:space="0" w:color="auto"/>
                                    <w:bottom w:val="none" w:sz="0" w:space="0" w:color="auto"/>
                                    <w:right w:val="none" w:sz="0" w:space="0" w:color="auto"/>
                                  </w:divBdr>
                                  <w:divsChild>
                                    <w:div w:id="865680894">
                                      <w:marLeft w:val="0"/>
                                      <w:marRight w:val="0"/>
                                      <w:marTop w:val="0"/>
                                      <w:marBottom w:val="0"/>
                                      <w:divBdr>
                                        <w:top w:val="none" w:sz="0" w:space="0" w:color="auto"/>
                                        <w:left w:val="none" w:sz="0" w:space="0" w:color="auto"/>
                                        <w:bottom w:val="none" w:sz="0" w:space="0" w:color="auto"/>
                                        <w:right w:val="none" w:sz="0" w:space="0" w:color="auto"/>
                                      </w:divBdr>
                                      <w:divsChild>
                                        <w:div w:id="212881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2175809">
          <w:marLeft w:val="0"/>
          <w:marRight w:val="0"/>
          <w:marTop w:val="0"/>
          <w:marBottom w:val="0"/>
          <w:divBdr>
            <w:top w:val="none" w:sz="0" w:space="0" w:color="auto"/>
            <w:left w:val="none" w:sz="0" w:space="0" w:color="auto"/>
            <w:bottom w:val="none" w:sz="0" w:space="0" w:color="auto"/>
            <w:right w:val="none" w:sz="0" w:space="0" w:color="auto"/>
          </w:divBdr>
          <w:divsChild>
            <w:div w:id="632364923">
              <w:marLeft w:val="0"/>
              <w:marRight w:val="0"/>
              <w:marTop w:val="0"/>
              <w:marBottom w:val="0"/>
              <w:divBdr>
                <w:top w:val="none" w:sz="0" w:space="0" w:color="auto"/>
                <w:left w:val="none" w:sz="0" w:space="0" w:color="auto"/>
                <w:bottom w:val="none" w:sz="0" w:space="0" w:color="auto"/>
                <w:right w:val="none" w:sz="0" w:space="0" w:color="auto"/>
              </w:divBdr>
              <w:divsChild>
                <w:div w:id="1211696680">
                  <w:marLeft w:val="0"/>
                  <w:marRight w:val="0"/>
                  <w:marTop w:val="0"/>
                  <w:marBottom w:val="0"/>
                  <w:divBdr>
                    <w:top w:val="none" w:sz="0" w:space="0" w:color="auto"/>
                    <w:left w:val="none" w:sz="0" w:space="0" w:color="auto"/>
                    <w:bottom w:val="none" w:sz="0" w:space="0" w:color="auto"/>
                    <w:right w:val="none" w:sz="0" w:space="0" w:color="auto"/>
                  </w:divBdr>
                  <w:divsChild>
                    <w:div w:id="954553912">
                      <w:marLeft w:val="0"/>
                      <w:marRight w:val="0"/>
                      <w:marTop w:val="0"/>
                      <w:marBottom w:val="0"/>
                      <w:divBdr>
                        <w:top w:val="none" w:sz="0" w:space="0" w:color="auto"/>
                        <w:left w:val="none" w:sz="0" w:space="0" w:color="auto"/>
                        <w:bottom w:val="none" w:sz="0" w:space="0" w:color="auto"/>
                        <w:right w:val="none" w:sz="0" w:space="0" w:color="auto"/>
                      </w:divBdr>
                      <w:divsChild>
                        <w:div w:id="2111922985">
                          <w:marLeft w:val="0"/>
                          <w:marRight w:val="0"/>
                          <w:marTop w:val="0"/>
                          <w:marBottom w:val="0"/>
                          <w:divBdr>
                            <w:top w:val="none" w:sz="0" w:space="0" w:color="auto"/>
                            <w:left w:val="none" w:sz="0" w:space="0" w:color="auto"/>
                            <w:bottom w:val="none" w:sz="0" w:space="0" w:color="auto"/>
                            <w:right w:val="none" w:sz="0" w:space="0" w:color="auto"/>
                          </w:divBdr>
                          <w:divsChild>
                            <w:div w:id="1213536097">
                              <w:marLeft w:val="0"/>
                              <w:marRight w:val="0"/>
                              <w:marTop w:val="0"/>
                              <w:marBottom w:val="0"/>
                              <w:divBdr>
                                <w:top w:val="none" w:sz="0" w:space="0" w:color="auto"/>
                                <w:left w:val="none" w:sz="0" w:space="0" w:color="auto"/>
                                <w:bottom w:val="none" w:sz="0" w:space="0" w:color="auto"/>
                                <w:right w:val="none" w:sz="0" w:space="0" w:color="auto"/>
                              </w:divBdr>
                              <w:divsChild>
                                <w:div w:id="1786998764">
                                  <w:marLeft w:val="0"/>
                                  <w:marRight w:val="0"/>
                                  <w:marTop w:val="0"/>
                                  <w:marBottom w:val="0"/>
                                  <w:divBdr>
                                    <w:top w:val="none" w:sz="0" w:space="0" w:color="auto"/>
                                    <w:left w:val="none" w:sz="0" w:space="0" w:color="auto"/>
                                    <w:bottom w:val="none" w:sz="0" w:space="0" w:color="auto"/>
                                    <w:right w:val="none" w:sz="0" w:space="0" w:color="auto"/>
                                  </w:divBdr>
                                  <w:divsChild>
                                    <w:div w:id="1972398984">
                                      <w:marLeft w:val="0"/>
                                      <w:marRight w:val="0"/>
                                      <w:marTop w:val="0"/>
                                      <w:marBottom w:val="0"/>
                                      <w:divBdr>
                                        <w:top w:val="none" w:sz="0" w:space="0" w:color="auto"/>
                                        <w:left w:val="none" w:sz="0" w:space="0" w:color="auto"/>
                                        <w:bottom w:val="none" w:sz="0" w:space="0" w:color="auto"/>
                                        <w:right w:val="none" w:sz="0" w:space="0" w:color="auto"/>
                                      </w:divBdr>
                                      <w:divsChild>
                                        <w:div w:id="431781033">
                                          <w:marLeft w:val="0"/>
                                          <w:marRight w:val="0"/>
                                          <w:marTop w:val="0"/>
                                          <w:marBottom w:val="0"/>
                                          <w:divBdr>
                                            <w:top w:val="none" w:sz="0" w:space="0" w:color="auto"/>
                                            <w:left w:val="none" w:sz="0" w:space="0" w:color="auto"/>
                                            <w:bottom w:val="none" w:sz="0" w:space="0" w:color="auto"/>
                                            <w:right w:val="none" w:sz="0" w:space="0" w:color="auto"/>
                                          </w:divBdr>
                                          <w:divsChild>
                                            <w:div w:id="1730641449">
                                              <w:marLeft w:val="0"/>
                                              <w:marRight w:val="0"/>
                                              <w:marTop w:val="0"/>
                                              <w:marBottom w:val="0"/>
                                              <w:divBdr>
                                                <w:top w:val="none" w:sz="0" w:space="0" w:color="auto"/>
                                                <w:left w:val="none" w:sz="0" w:space="0" w:color="auto"/>
                                                <w:bottom w:val="none" w:sz="0" w:space="0" w:color="auto"/>
                                                <w:right w:val="none" w:sz="0" w:space="0" w:color="auto"/>
                                              </w:divBdr>
                                              <w:divsChild>
                                                <w:div w:id="1056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8512">
                                          <w:marLeft w:val="0"/>
                                          <w:marRight w:val="0"/>
                                          <w:marTop w:val="0"/>
                                          <w:marBottom w:val="0"/>
                                          <w:divBdr>
                                            <w:top w:val="none" w:sz="0" w:space="0" w:color="auto"/>
                                            <w:left w:val="none" w:sz="0" w:space="0" w:color="auto"/>
                                            <w:bottom w:val="none" w:sz="0" w:space="0" w:color="auto"/>
                                            <w:right w:val="none" w:sz="0" w:space="0" w:color="auto"/>
                                          </w:divBdr>
                                          <w:divsChild>
                                            <w:div w:id="39119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3868558">
          <w:marLeft w:val="0"/>
          <w:marRight w:val="0"/>
          <w:marTop w:val="0"/>
          <w:marBottom w:val="0"/>
          <w:divBdr>
            <w:top w:val="none" w:sz="0" w:space="0" w:color="auto"/>
            <w:left w:val="none" w:sz="0" w:space="0" w:color="auto"/>
            <w:bottom w:val="none" w:sz="0" w:space="0" w:color="auto"/>
            <w:right w:val="none" w:sz="0" w:space="0" w:color="auto"/>
          </w:divBdr>
          <w:divsChild>
            <w:div w:id="1668942574">
              <w:marLeft w:val="0"/>
              <w:marRight w:val="0"/>
              <w:marTop w:val="0"/>
              <w:marBottom w:val="0"/>
              <w:divBdr>
                <w:top w:val="none" w:sz="0" w:space="0" w:color="auto"/>
                <w:left w:val="none" w:sz="0" w:space="0" w:color="auto"/>
                <w:bottom w:val="none" w:sz="0" w:space="0" w:color="auto"/>
                <w:right w:val="none" w:sz="0" w:space="0" w:color="auto"/>
              </w:divBdr>
              <w:divsChild>
                <w:div w:id="725032921">
                  <w:marLeft w:val="0"/>
                  <w:marRight w:val="0"/>
                  <w:marTop w:val="0"/>
                  <w:marBottom w:val="0"/>
                  <w:divBdr>
                    <w:top w:val="none" w:sz="0" w:space="0" w:color="auto"/>
                    <w:left w:val="none" w:sz="0" w:space="0" w:color="auto"/>
                    <w:bottom w:val="none" w:sz="0" w:space="0" w:color="auto"/>
                    <w:right w:val="none" w:sz="0" w:space="0" w:color="auto"/>
                  </w:divBdr>
                  <w:divsChild>
                    <w:div w:id="849486185">
                      <w:marLeft w:val="0"/>
                      <w:marRight w:val="0"/>
                      <w:marTop w:val="0"/>
                      <w:marBottom w:val="0"/>
                      <w:divBdr>
                        <w:top w:val="none" w:sz="0" w:space="0" w:color="auto"/>
                        <w:left w:val="none" w:sz="0" w:space="0" w:color="auto"/>
                        <w:bottom w:val="none" w:sz="0" w:space="0" w:color="auto"/>
                        <w:right w:val="none" w:sz="0" w:space="0" w:color="auto"/>
                      </w:divBdr>
                      <w:divsChild>
                        <w:div w:id="98960819">
                          <w:marLeft w:val="0"/>
                          <w:marRight w:val="0"/>
                          <w:marTop w:val="0"/>
                          <w:marBottom w:val="0"/>
                          <w:divBdr>
                            <w:top w:val="none" w:sz="0" w:space="0" w:color="auto"/>
                            <w:left w:val="none" w:sz="0" w:space="0" w:color="auto"/>
                            <w:bottom w:val="none" w:sz="0" w:space="0" w:color="auto"/>
                            <w:right w:val="none" w:sz="0" w:space="0" w:color="auto"/>
                          </w:divBdr>
                          <w:divsChild>
                            <w:div w:id="1924490541">
                              <w:marLeft w:val="0"/>
                              <w:marRight w:val="0"/>
                              <w:marTop w:val="0"/>
                              <w:marBottom w:val="0"/>
                              <w:divBdr>
                                <w:top w:val="none" w:sz="0" w:space="0" w:color="auto"/>
                                <w:left w:val="none" w:sz="0" w:space="0" w:color="auto"/>
                                <w:bottom w:val="none" w:sz="0" w:space="0" w:color="auto"/>
                                <w:right w:val="none" w:sz="0" w:space="0" w:color="auto"/>
                              </w:divBdr>
                              <w:divsChild>
                                <w:div w:id="1305114732">
                                  <w:marLeft w:val="0"/>
                                  <w:marRight w:val="0"/>
                                  <w:marTop w:val="0"/>
                                  <w:marBottom w:val="0"/>
                                  <w:divBdr>
                                    <w:top w:val="none" w:sz="0" w:space="0" w:color="auto"/>
                                    <w:left w:val="none" w:sz="0" w:space="0" w:color="auto"/>
                                    <w:bottom w:val="none" w:sz="0" w:space="0" w:color="auto"/>
                                    <w:right w:val="none" w:sz="0" w:space="0" w:color="auto"/>
                                  </w:divBdr>
                                  <w:divsChild>
                                    <w:div w:id="75709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104003">
                      <w:marLeft w:val="0"/>
                      <w:marRight w:val="0"/>
                      <w:marTop w:val="0"/>
                      <w:marBottom w:val="0"/>
                      <w:divBdr>
                        <w:top w:val="none" w:sz="0" w:space="0" w:color="auto"/>
                        <w:left w:val="none" w:sz="0" w:space="0" w:color="auto"/>
                        <w:bottom w:val="none" w:sz="0" w:space="0" w:color="auto"/>
                        <w:right w:val="none" w:sz="0" w:space="0" w:color="auto"/>
                      </w:divBdr>
                      <w:divsChild>
                        <w:div w:id="508718962">
                          <w:marLeft w:val="0"/>
                          <w:marRight w:val="0"/>
                          <w:marTop w:val="0"/>
                          <w:marBottom w:val="0"/>
                          <w:divBdr>
                            <w:top w:val="none" w:sz="0" w:space="0" w:color="auto"/>
                            <w:left w:val="none" w:sz="0" w:space="0" w:color="auto"/>
                            <w:bottom w:val="none" w:sz="0" w:space="0" w:color="auto"/>
                            <w:right w:val="none" w:sz="0" w:space="0" w:color="auto"/>
                          </w:divBdr>
                          <w:divsChild>
                            <w:div w:id="1448550653">
                              <w:marLeft w:val="0"/>
                              <w:marRight w:val="0"/>
                              <w:marTop w:val="0"/>
                              <w:marBottom w:val="0"/>
                              <w:divBdr>
                                <w:top w:val="none" w:sz="0" w:space="0" w:color="auto"/>
                                <w:left w:val="none" w:sz="0" w:space="0" w:color="auto"/>
                                <w:bottom w:val="none" w:sz="0" w:space="0" w:color="auto"/>
                                <w:right w:val="none" w:sz="0" w:space="0" w:color="auto"/>
                              </w:divBdr>
                              <w:divsChild>
                                <w:div w:id="101611380">
                                  <w:marLeft w:val="0"/>
                                  <w:marRight w:val="0"/>
                                  <w:marTop w:val="0"/>
                                  <w:marBottom w:val="0"/>
                                  <w:divBdr>
                                    <w:top w:val="none" w:sz="0" w:space="0" w:color="auto"/>
                                    <w:left w:val="none" w:sz="0" w:space="0" w:color="auto"/>
                                    <w:bottom w:val="none" w:sz="0" w:space="0" w:color="auto"/>
                                    <w:right w:val="none" w:sz="0" w:space="0" w:color="auto"/>
                                  </w:divBdr>
                                  <w:divsChild>
                                    <w:div w:id="608852738">
                                      <w:marLeft w:val="0"/>
                                      <w:marRight w:val="0"/>
                                      <w:marTop w:val="0"/>
                                      <w:marBottom w:val="0"/>
                                      <w:divBdr>
                                        <w:top w:val="none" w:sz="0" w:space="0" w:color="auto"/>
                                        <w:left w:val="none" w:sz="0" w:space="0" w:color="auto"/>
                                        <w:bottom w:val="none" w:sz="0" w:space="0" w:color="auto"/>
                                        <w:right w:val="none" w:sz="0" w:space="0" w:color="auto"/>
                                      </w:divBdr>
                                      <w:divsChild>
                                        <w:div w:id="113914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9640083">
      <w:bodyDiv w:val="1"/>
      <w:marLeft w:val="0"/>
      <w:marRight w:val="0"/>
      <w:marTop w:val="0"/>
      <w:marBottom w:val="0"/>
      <w:divBdr>
        <w:top w:val="none" w:sz="0" w:space="0" w:color="auto"/>
        <w:left w:val="none" w:sz="0" w:space="0" w:color="auto"/>
        <w:bottom w:val="none" w:sz="0" w:space="0" w:color="auto"/>
        <w:right w:val="none" w:sz="0" w:space="0" w:color="auto"/>
      </w:divBdr>
    </w:div>
    <w:div w:id="1717318202">
      <w:bodyDiv w:val="1"/>
      <w:marLeft w:val="0"/>
      <w:marRight w:val="0"/>
      <w:marTop w:val="0"/>
      <w:marBottom w:val="0"/>
      <w:divBdr>
        <w:top w:val="none" w:sz="0" w:space="0" w:color="auto"/>
        <w:left w:val="none" w:sz="0" w:space="0" w:color="auto"/>
        <w:bottom w:val="none" w:sz="0" w:space="0" w:color="auto"/>
        <w:right w:val="none" w:sz="0" w:space="0" w:color="auto"/>
      </w:divBdr>
    </w:div>
    <w:div w:id="1757164491">
      <w:bodyDiv w:val="1"/>
      <w:marLeft w:val="0"/>
      <w:marRight w:val="0"/>
      <w:marTop w:val="0"/>
      <w:marBottom w:val="0"/>
      <w:divBdr>
        <w:top w:val="none" w:sz="0" w:space="0" w:color="auto"/>
        <w:left w:val="none" w:sz="0" w:space="0" w:color="auto"/>
        <w:bottom w:val="none" w:sz="0" w:space="0" w:color="auto"/>
        <w:right w:val="none" w:sz="0" w:space="0" w:color="auto"/>
      </w:divBdr>
    </w:div>
    <w:div w:id="1784768648">
      <w:bodyDiv w:val="1"/>
      <w:marLeft w:val="0"/>
      <w:marRight w:val="0"/>
      <w:marTop w:val="0"/>
      <w:marBottom w:val="0"/>
      <w:divBdr>
        <w:top w:val="none" w:sz="0" w:space="0" w:color="auto"/>
        <w:left w:val="none" w:sz="0" w:space="0" w:color="auto"/>
        <w:bottom w:val="none" w:sz="0" w:space="0" w:color="auto"/>
        <w:right w:val="none" w:sz="0" w:space="0" w:color="auto"/>
      </w:divBdr>
      <w:divsChild>
        <w:div w:id="367536771">
          <w:marLeft w:val="446"/>
          <w:marRight w:val="0"/>
          <w:marTop w:val="0"/>
          <w:marBottom w:val="0"/>
          <w:divBdr>
            <w:top w:val="none" w:sz="0" w:space="0" w:color="auto"/>
            <w:left w:val="none" w:sz="0" w:space="0" w:color="auto"/>
            <w:bottom w:val="none" w:sz="0" w:space="0" w:color="auto"/>
            <w:right w:val="none" w:sz="0" w:space="0" w:color="auto"/>
          </w:divBdr>
        </w:div>
      </w:divsChild>
    </w:div>
    <w:div w:id="1788771204">
      <w:bodyDiv w:val="1"/>
      <w:marLeft w:val="0"/>
      <w:marRight w:val="0"/>
      <w:marTop w:val="0"/>
      <w:marBottom w:val="0"/>
      <w:divBdr>
        <w:top w:val="none" w:sz="0" w:space="0" w:color="auto"/>
        <w:left w:val="none" w:sz="0" w:space="0" w:color="auto"/>
        <w:bottom w:val="none" w:sz="0" w:space="0" w:color="auto"/>
        <w:right w:val="none" w:sz="0" w:space="0" w:color="auto"/>
      </w:divBdr>
    </w:div>
    <w:div w:id="1816099400">
      <w:bodyDiv w:val="1"/>
      <w:marLeft w:val="0"/>
      <w:marRight w:val="0"/>
      <w:marTop w:val="0"/>
      <w:marBottom w:val="0"/>
      <w:divBdr>
        <w:top w:val="none" w:sz="0" w:space="0" w:color="auto"/>
        <w:left w:val="none" w:sz="0" w:space="0" w:color="auto"/>
        <w:bottom w:val="none" w:sz="0" w:space="0" w:color="auto"/>
        <w:right w:val="none" w:sz="0" w:space="0" w:color="auto"/>
      </w:divBdr>
    </w:div>
    <w:div w:id="1841264400">
      <w:bodyDiv w:val="1"/>
      <w:marLeft w:val="0"/>
      <w:marRight w:val="0"/>
      <w:marTop w:val="0"/>
      <w:marBottom w:val="0"/>
      <w:divBdr>
        <w:top w:val="none" w:sz="0" w:space="0" w:color="auto"/>
        <w:left w:val="none" w:sz="0" w:space="0" w:color="auto"/>
        <w:bottom w:val="none" w:sz="0" w:space="0" w:color="auto"/>
        <w:right w:val="none" w:sz="0" w:space="0" w:color="auto"/>
      </w:divBdr>
    </w:div>
    <w:div w:id="1869946917">
      <w:bodyDiv w:val="1"/>
      <w:marLeft w:val="0"/>
      <w:marRight w:val="0"/>
      <w:marTop w:val="0"/>
      <w:marBottom w:val="0"/>
      <w:divBdr>
        <w:top w:val="none" w:sz="0" w:space="0" w:color="auto"/>
        <w:left w:val="none" w:sz="0" w:space="0" w:color="auto"/>
        <w:bottom w:val="none" w:sz="0" w:space="0" w:color="auto"/>
        <w:right w:val="none" w:sz="0" w:space="0" w:color="auto"/>
      </w:divBdr>
    </w:div>
    <w:div w:id="1877036210">
      <w:bodyDiv w:val="1"/>
      <w:marLeft w:val="0"/>
      <w:marRight w:val="0"/>
      <w:marTop w:val="0"/>
      <w:marBottom w:val="0"/>
      <w:divBdr>
        <w:top w:val="none" w:sz="0" w:space="0" w:color="auto"/>
        <w:left w:val="none" w:sz="0" w:space="0" w:color="auto"/>
        <w:bottom w:val="none" w:sz="0" w:space="0" w:color="auto"/>
        <w:right w:val="none" w:sz="0" w:space="0" w:color="auto"/>
      </w:divBdr>
    </w:div>
    <w:div w:id="1878544364">
      <w:bodyDiv w:val="1"/>
      <w:marLeft w:val="0"/>
      <w:marRight w:val="0"/>
      <w:marTop w:val="0"/>
      <w:marBottom w:val="0"/>
      <w:divBdr>
        <w:top w:val="none" w:sz="0" w:space="0" w:color="auto"/>
        <w:left w:val="none" w:sz="0" w:space="0" w:color="auto"/>
        <w:bottom w:val="none" w:sz="0" w:space="0" w:color="auto"/>
        <w:right w:val="none" w:sz="0" w:space="0" w:color="auto"/>
      </w:divBdr>
    </w:div>
    <w:div w:id="1885748001">
      <w:bodyDiv w:val="1"/>
      <w:marLeft w:val="0"/>
      <w:marRight w:val="0"/>
      <w:marTop w:val="0"/>
      <w:marBottom w:val="0"/>
      <w:divBdr>
        <w:top w:val="none" w:sz="0" w:space="0" w:color="auto"/>
        <w:left w:val="none" w:sz="0" w:space="0" w:color="auto"/>
        <w:bottom w:val="none" w:sz="0" w:space="0" w:color="auto"/>
        <w:right w:val="none" w:sz="0" w:space="0" w:color="auto"/>
      </w:divBdr>
    </w:div>
    <w:div w:id="1902906090">
      <w:bodyDiv w:val="1"/>
      <w:marLeft w:val="0"/>
      <w:marRight w:val="0"/>
      <w:marTop w:val="0"/>
      <w:marBottom w:val="0"/>
      <w:divBdr>
        <w:top w:val="none" w:sz="0" w:space="0" w:color="auto"/>
        <w:left w:val="none" w:sz="0" w:space="0" w:color="auto"/>
        <w:bottom w:val="none" w:sz="0" w:space="0" w:color="auto"/>
        <w:right w:val="none" w:sz="0" w:space="0" w:color="auto"/>
      </w:divBdr>
    </w:div>
    <w:div w:id="1959095151">
      <w:bodyDiv w:val="1"/>
      <w:marLeft w:val="0"/>
      <w:marRight w:val="0"/>
      <w:marTop w:val="0"/>
      <w:marBottom w:val="0"/>
      <w:divBdr>
        <w:top w:val="none" w:sz="0" w:space="0" w:color="auto"/>
        <w:left w:val="none" w:sz="0" w:space="0" w:color="auto"/>
        <w:bottom w:val="none" w:sz="0" w:space="0" w:color="auto"/>
        <w:right w:val="none" w:sz="0" w:space="0" w:color="auto"/>
      </w:divBdr>
    </w:div>
    <w:div w:id="2003968722">
      <w:bodyDiv w:val="1"/>
      <w:marLeft w:val="0"/>
      <w:marRight w:val="0"/>
      <w:marTop w:val="0"/>
      <w:marBottom w:val="0"/>
      <w:divBdr>
        <w:top w:val="none" w:sz="0" w:space="0" w:color="auto"/>
        <w:left w:val="none" w:sz="0" w:space="0" w:color="auto"/>
        <w:bottom w:val="none" w:sz="0" w:space="0" w:color="auto"/>
        <w:right w:val="none" w:sz="0" w:space="0" w:color="auto"/>
      </w:divBdr>
    </w:div>
    <w:div w:id="2044134194">
      <w:bodyDiv w:val="1"/>
      <w:marLeft w:val="0"/>
      <w:marRight w:val="0"/>
      <w:marTop w:val="0"/>
      <w:marBottom w:val="0"/>
      <w:divBdr>
        <w:top w:val="none" w:sz="0" w:space="0" w:color="auto"/>
        <w:left w:val="none" w:sz="0" w:space="0" w:color="auto"/>
        <w:bottom w:val="none" w:sz="0" w:space="0" w:color="auto"/>
        <w:right w:val="none" w:sz="0" w:space="0" w:color="auto"/>
      </w:divBdr>
    </w:div>
    <w:div w:id="2054428994">
      <w:bodyDiv w:val="1"/>
      <w:marLeft w:val="0"/>
      <w:marRight w:val="0"/>
      <w:marTop w:val="0"/>
      <w:marBottom w:val="0"/>
      <w:divBdr>
        <w:top w:val="none" w:sz="0" w:space="0" w:color="auto"/>
        <w:left w:val="none" w:sz="0" w:space="0" w:color="auto"/>
        <w:bottom w:val="none" w:sz="0" w:space="0" w:color="auto"/>
        <w:right w:val="none" w:sz="0" w:space="0" w:color="auto"/>
      </w:divBdr>
    </w:div>
    <w:div w:id="2082170631">
      <w:bodyDiv w:val="1"/>
      <w:marLeft w:val="0"/>
      <w:marRight w:val="0"/>
      <w:marTop w:val="0"/>
      <w:marBottom w:val="0"/>
      <w:divBdr>
        <w:top w:val="none" w:sz="0" w:space="0" w:color="auto"/>
        <w:left w:val="none" w:sz="0" w:space="0" w:color="auto"/>
        <w:bottom w:val="none" w:sz="0" w:space="0" w:color="auto"/>
        <w:right w:val="none" w:sz="0" w:space="0" w:color="auto"/>
      </w:divBdr>
    </w:div>
    <w:div w:id="2093696843">
      <w:bodyDiv w:val="1"/>
      <w:marLeft w:val="0"/>
      <w:marRight w:val="0"/>
      <w:marTop w:val="0"/>
      <w:marBottom w:val="0"/>
      <w:divBdr>
        <w:top w:val="none" w:sz="0" w:space="0" w:color="auto"/>
        <w:left w:val="none" w:sz="0" w:space="0" w:color="auto"/>
        <w:bottom w:val="none" w:sz="0" w:space="0" w:color="auto"/>
        <w:right w:val="none" w:sz="0" w:space="0" w:color="auto"/>
      </w:divBdr>
    </w:div>
    <w:div w:id="2108188282">
      <w:bodyDiv w:val="1"/>
      <w:marLeft w:val="0"/>
      <w:marRight w:val="0"/>
      <w:marTop w:val="0"/>
      <w:marBottom w:val="0"/>
      <w:divBdr>
        <w:top w:val="none" w:sz="0" w:space="0" w:color="auto"/>
        <w:left w:val="none" w:sz="0" w:space="0" w:color="auto"/>
        <w:bottom w:val="none" w:sz="0" w:space="0" w:color="auto"/>
        <w:right w:val="none" w:sz="0" w:space="0" w:color="auto"/>
      </w:divBdr>
    </w:div>
    <w:div w:id="2115251219">
      <w:bodyDiv w:val="1"/>
      <w:marLeft w:val="0"/>
      <w:marRight w:val="0"/>
      <w:marTop w:val="0"/>
      <w:marBottom w:val="0"/>
      <w:divBdr>
        <w:top w:val="none" w:sz="0" w:space="0" w:color="auto"/>
        <w:left w:val="none" w:sz="0" w:space="0" w:color="auto"/>
        <w:bottom w:val="none" w:sz="0" w:space="0" w:color="auto"/>
        <w:right w:val="none" w:sz="0" w:space="0" w:color="auto"/>
      </w:divBdr>
      <w:divsChild>
        <w:div w:id="1052464846">
          <w:marLeft w:val="0"/>
          <w:marRight w:val="0"/>
          <w:marTop w:val="0"/>
          <w:marBottom w:val="0"/>
          <w:divBdr>
            <w:top w:val="none" w:sz="0" w:space="0" w:color="auto"/>
            <w:left w:val="none" w:sz="0" w:space="0" w:color="auto"/>
            <w:bottom w:val="none" w:sz="0" w:space="0" w:color="auto"/>
            <w:right w:val="none" w:sz="0" w:space="0" w:color="auto"/>
          </w:divBdr>
          <w:divsChild>
            <w:div w:id="2066299032">
              <w:marLeft w:val="0"/>
              <w:marRight w:val="0"/>
              <w:marTop w:val="0"/>
              <w:marBottom w:val="0"/>
              <w:divBdr>
                <w:top w:val="none" w:sz="0" w:space="0" w:color="auto"/>
                <w:left w:val="none" w:sz="0" w:space="0" w:color="auto"/>
                <w:bottom w:val="none" w:sz="0" w:space="0" w:color="auto"/>
                <w:right w:val="none" w:sz="0" w:space="0" w:color="auto"/>
              </w:divBdr>
              <w:divsChild>
                <w:div w:id="122429665">
                  <w:marLeft w:val="0"/>
                  <w:marRight w:val="0"/>
                  <w:marTop w:val="0"/>
                  <w:marBottom w:val="0"/>
                  <w:divBdr>
                    <w:top w:val="none" w:sz="0" w:space="0" w:color="auto"/>
                    <w:left w:val="none" w:sz="0" w:space="0" w:color="auto"/>
                    <w:bottom w:val="none" w:sz="0" w:space="0" w:color="auto"/>
                    <w:right w:val="none" w:sz="0" w:space="0" w:color="auto"/>
                  </w:divBdr>
                  <w:divsChild>
                    <w:div w:id="511340235">
                      <w:marLeft w:val="0"/>
                      <w:marRight w:val="0"/>
                      <w:marTop w:val="0"/>
                      <w:marBottom w:val="0"/>
                      <w:divBdr>
                        <w:top w:val="none" w:sz="0" w:space="0" w:color="auto"/>
                        <w:left w:val="none" w:sz="0" w:space="0" w:color="auto"/>
                        <w:bottom w:val="none" w:sz="0" w:space="0" w:color="auto"/>
                        <w:right w:val="none" w:sz="0" w:space="0" w:color="auto"/>
                      </w:divBdr>
                      <w:divsChild>
                        <w:div w:id="642734607">
                          <w:marLeft w:val="0"/>
                          <w:marRight w:val="0"/>
                          <w:marTop w:val="0"/>
                          <w:marBottom w:val="0"/>
                          <w:divBdr>
                            <w:top w:val="none" w:sz="0" w:space="0" w:color="auto"/>
                            <w:left w:val="none" w:sz="0" w:space="0" w:color="auto"/>
                            <w:bottom w:val="none" w:sz="0" w:space="0" w:color="auto"/>
                            <w:right w:val="none" w:sz="0" w:space="0" w:color="auto"/>
                          </w:divBdr>
                          <w:divsChild>
                            <w:div w:id="1634747917">
                              <w:marLeft w:val="0"/>
                              <w:marRight w:val="0"/>
                              <w:marTop w:val="0"/>
                              <w:marBottom w:val="0"/>
                              <w:divBdr>
                                <w:top w:val="none" w:sz="0" w:space="0" w:color="auto"/>
                                <w:left w:val="none" w:sz="0" w:space="0" w:color="auto"/>
                                <w:bottom w:val="none" w:sz="0" w:space="0" w:color="auto"/>
                                <w:right w:val="none" w:sz="0" w:space="0" w:color="auto"/>
                              </w:divBdr>
                              <w:divsChild>
                                <w:div w:id="793519559">
                                  <w:marLeft w:val="0"/>
                                  <w:marRight w:val="0"/>
                                  <w:marTop w:val="0"/>
                                  <w:marBottom w:val="0"/>
                                  <w:divBdr>
                                    <w:top w:val="none" w:sz="0" w:space="0" w:color="auto"/>
                                    <w:left w:val="none" w:sz="0" w:space="0" w:color="auto"/>
                                    <w:bottom w:val="none" w:sz="0" w:space="0" w:color="auto"/>
                                    <w:right w:val="none" w:sz="0" w:space="0" w:color="auto"/>
                                  </w:divBdr>
                                  <w:divsChild>
                                    <w:div w:id="1569803557">
                                      <w:marLeft w:val="0"/>
                                      <w:marRight w:val="0"/>
                                      <w:marTop w:val="0"/>
                                      <w:marBottom w:val="0"/>
                                      <w:divBdr>
                                        <w:top w:val="none" w:sz="0" w:space="0" w:color="auto"/>
                                        <w:left w:val="none" w:sz="0" w:space="0" w:color="auto"/>
                                        <w:bottom w:val="none" w:sz="0" w:space="0" w:color="auto"/>
                                        <w:right w:val="none" w:sz="0" w:space="0" w:color="auto"/>
                                      </w:divBdr>
                                      <w:divsChild>
                                        <w:div w:id="43332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785688">
                              <w:marLeft w:val="0"/>
                              <w:marRight w:val="0"/>
                              <w:marTop w:val="0"/>
                              <w:marBottom w:val="0"/>
                              <w:divBdr>
                                <w:top w:val="none" w:sz="0" w:space="0" w:color="auto"/>
                                <w:left w:val="none" w:sz="0" w:space="0" w:color="auto"/>
                                <w:bottom w:val="none" w:sz="0" w:space="0" w:color="auto"/>
                                <w:right w:val="none" w:sz="0" w:space="0" w:color="auto"/>
                              </w:divBdr>
                              <w:divsChild>
                                <w:div w:id="1591349263">
                                  <w:marLeft w:val="0"/>
                                  <w:marRight w:val="0"/>
                                  <w:marTop w:val="0"/>
                                  <w:marBottom w:val="0"/>
                                  <w:divBdr>
                                    <w:top w:val="none" w:sz="0" w:space="0" w:color="auto"/>
                                    <w:left w:val="none" w:sz="0" w:space="0" w:color="auto"/>
                                    <w:bottom w:val="none" w:sz="0" w:space="0" w:color="auto"/>
                                    <w:right w:val="none" w:sz="0" w:space="0" w:color="auto"/>
                                  </w:divBdr>
                                  <w:divsChild>
                                    <w:div w:id="983780406">
                                      <w:marLeft w:val="0"/>
                                      <w:marRight w:val="0"/>
                                      <w:marTop w:val="0"/>
                                      <w:marBottom w:val="0"/>
                                      <w:divBdr>
                                        <w:top w:val="none" w:sz="0" w:space="0" w:color="auto"/>
                                        <w:left w:val="none" w:sz="0" w:space="0" w:color="auto"/>
                                        <w:bottom w:val="none" w:sz="0" w:space="0" w:color="auto"/>
                                        <w:right w:val="none" w:sz="0" w:space="0" w:color="auto"/>
                                      </w:divBdr>
                                      <w:divsChild>
                                        <w:div w:id="21601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3907554">
          <w:marLeft w:val="0"/>
          <w:marRight w:val="0"/>
          <w:marTop w:val="0"/>
          <w:marBottom w:val="0"/>
          <w:divBdr>
            <w:top w:val="none" w:sz="0" w:space="0" w:color="auto"/>
            <w:left w:val="none" w:sz="0" w:space="0" w:color="auto"/>
            <w:bottom w:val="none" w:sz="0" w:space="0" w:color="auto"/>
            <w:right w:val="none" w:sz="0" w:space="0" w:color="auto"/>
          </w:divBdr>
          <w:divsChild>
            <w:div w:id="634681529">
              <w:marLeft w:val="0"/>
              <w:marRight w:val="0"/>
              <w:marTop w:val="0"/>
              <w:marBottom w:val="0"/>
              <w:divBdr>
                <w:top w:val="none" w:sz="0" w:space="0" w:color="auto"/>
                <w:left w:val="none" w:sz="0" w:space="0" w:color="auto"/>
                <w:bottom w:val="none" w:sz="0" w:space="0" w:color="auto"/>
                <w:right w:val="none" w:sz="0" w:space="0" w:color="auto"/>
              </w:divBdr>
              <w:divsChild>
                <w:div w:id="881096520">
                  <w:marLeft w:val="0"/>
                  <w:marRight w:val="0"/>
                  <w:marTop w:val="0"/>
                  <w:marBottom w:val="0"/>
                  <w:divBdr>
                    <w:top w:val="none" w:sz="0" w:space="0" w:color="auto"/>
                    <w:left w:val="none" w:sz="0" w:space="0" w:color="auto"/>
                    <w:bottom w:val="none" w:sz="0" w:space="0" w:color="auto"/>
                    <w:right w:val="none" w:sz="0" w:space="0" w:color="auto"/>
                  </w:divBdr>
                  <w:divsChild>
                    <w:div w:id="232863025">
                      <w:marLeft w:val="0"/>
                      <w:marRight w:val="0"/>
                      <w:marTop w:val="0"/>
                      <w:marBottom w:val="0"/>
                      <w:divBdr>
                        <w:top w:val="none" w:sz="0" w:space="0" w:color="auto"/>
                        <w:left w:val="none" w:sz="0" w:space="0" w:color="auto"/>
                        <w:bottom w:val="none" w:sz="0" w:space="0" w:color="auto"/>
                        <w:right w:val="none" w:sz="0" w:space="0" w:color="auto"/>
                      </w:divBdr>
                      <w:divsChild>
                        <w:div w:id="131409139">
                          <w:marLeft w:val="0"/>
                          <w:marRight w:val="0"/>
                          <w:marTop w:val="0"/>
                          <w:marBottom w:val="0"/>
                          <w:divBdr>
                            <w:top w:val="none" w:sz="0" w:space="0" w:color="auto"/>
                            <w:left w:val="none" w:sz="0" w:space="0" w:color="auto"/>
                            <w:bottom w:val="none" w:sz="0" w:space="0" w:color="auto"/>
                            <w:right w:val="none" w:sz="0" w:space="0" w:color="auto"/>
                          </w:divBdr>
                          <w:divsChild>
                            <w:div w:id="822281790">
                              <w:marLeft w:val="0"/>
                              <w:marRight w:val="0"/>
                              <w:marTop w:val="0"/>
                              <w:marBottom w:val="0"/>
                              <w:divBdr>
                                <w:top w:val="none" w:sz="0" w:space="0" w:color="auto"/>
                                <w:left w:val="none" w:sz="0" w:space="0" w:color="auto"/>
                                <w:bottom w:val="none" w:sz="0" w:space="0" w:color="auto"/>
                                <w:right w:val="none" w:sz="0" w:space="0" w:color="auto"/>
                              </w:divBdr>
                              <w:divsChild>
                                <w:div w:id="315113704">
                                  <w:marLeft w:val="0"/>
                                  <w:marRight w:val="0"/>
                                  <w:marTop w:val="0"/>
                                  <w:marBottom w:val="0"/>
                                  <w:divBdr>
                                    <w:top w:val="none" w:sz="0" w:space="0" w:color="auto"/>
                                    <w:left w:val="none" w:sz="0" w:space="0" w:color="auto"/>
                                    <w:bottom w:val="none" w:sz="0" w:space="0" w:color="auto"/>
                                    <w:right w:val="none" w:sz="0" w:space="0" w:color="auto"/>
                                  </w:divBdr>
                                  <w:divsChild>
                                    <w:div w:id="347683698">
                                      <w:marLeft w:val="0"/>
                                      <w:marRight w:val="0"/>
                                      <w:marTop w:val="0"/>
                                      <w:marBottom w:val="0"/>
                                      <w:divBdr>
                                        <w:top w:val="none" w:sz="0" w:space="0" w:color="auto"/>
                                        <w:left w:val="none" w:sz="0" w:space="0" w:color="auto"/>
                                        <w:bottom w:val="none" w:sz="0" w:space="0" w:color="auto"/>
                                        <w:right w:val="none" w:sz="0" w:space="0" w:color="auto"/>
                                      </w:divBdr>
                                      <w:divsChild>
                                        <w:div w:id="1672681819">
                                          <w:marLeft w:val="0"/>
                                          <w:marRight w:val="0"/>
                                          <w:marTop w:val="0"/>
                                          <w:marBottom w:val="0"/>
                                          <w:divBdr>
                                            <w:top w:val="none" w:sz="0" w:space="0" w:color="auto"/>
                                            <w:left w:val="none" w:sz="0" w:space="0" w:color="auto"/>
                                            <w:bottom w:val="none" w:sz="0" w:space="0" w:color="auto"/>
                                            <w:right w:val="none" w:sz="0" w:space="0" w:color="auto"/>
                                          </w:divBdr>
                                          <w:divsChild>
                                            <w:div w:id="2033460449">
                                              <w:marLeft w:val="0"/>
                                              <w:marRight w:val="0"/>
                                              <w:marTop w:val="0"/>
                                              <w:marBottom w:val="0"/>
                                              <w:divBdr>
                                                <w:top w:val="none" w:sz="0" w:space="0" w:color="auto"/>
                                                <w:left w:val="none" w:sz="0" w:space="0" w:color="auto"/>
                                                <w:bottom w:val="none" w:sz="0" w:space="0" w:color="auto"/>
                                                <w:right w:val="none" w:sz="0" w:space="0" w:color="auto"/>
                                              </w:divBdr>
                                              <w:divsChild>
                                                <w:div w:id="133965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866509">
                                          <w:marLeft w:val="0"/>
                                          <w:marRight w:val="0"/>
                                          <w:marTop w:val="0"/>
                                          <w:marBottom w:val="0"/>
                                          <w:divBdr>
                                            <w:top w:val="none" w:sz="0" w:space="0" w:color="auto"/>
                                            <w:left w:val="none" w:sz="0" w:space="0" w:color="auto"/>
                                            <w:bottom w:val="none" w:sz="0" w:space="0" w:color="auto"/>
                                            <w:right w:val="none" w:sz="0" w:space="0" w:color="auto"/>
                                          </w:divBdr>
                                          <w:divsChild>
                                            <w:div w:id="92657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1983727">
          <w:marLeft w:val="0"/>
          <w:marRight w:val="0"/>
          <w:marTop w:val="0"/>
          <w:marBottom w:val="0"/>
          <w:divBdr>
            <w:top w:val="none" w:sz="0" w:space="0" w:color="auto"/>
            <w:left w:val="none" w:sz="0" w:space="0" w:color="auto"/>
            <w:bottom w:val="none" w:sz="0" w:space="0" w:color="auto"/>
            <w:right w:val="none" w:sz="0" w:space="0" w:color="auto"/>
          </w:divBdr>
          <w:divsChild>
            <w:div w:id="1021979751">
              <w:marLeft w:val="0"/>
              <w:marRight w:val="0"/>
              <w:marTop w:val="0"/>
              <w:marBottom w:val="0"/>
              <w:divBdr>
                <w:top w:val="none" w:sz="0" w:space="0" w:color="auto"/>
                <w:left w:val="none" w:sz="0" w:space="0" w:color="auto"/>
                <w:bottom w:val="none" w:sz="0" w:space="0" w:color="auto"/>
                <w:right w:val="none" w:sz="0" w:space="0" w:color="auto"/>
              </w:divBdr>
              <w:divsChild>
                <w:div w:id="10567119">
                  <w:marLeft w:val="0"/>
                  <w:marRight w:val="0"/>
                  <w:marTop w:val="0"/>
                  <w:marBottom w:val="0"/>
                  <w:divBdr>
                    <w:top w:val="none" w:sz="0" w:space="0" w:color="auto"/>
                    <w:left w:val="none" w:sz="0" w:space="0" w:color="auto"/>
                    <w:bottom w:val="none" w:sz="0" w:space="0" w:color="auto"/>
                    <w:right w:val="none" w:sz="0" w:space="0" w:color="auto"/>
                  </w:divBdr>
                  <w:divsChild>
                    <w:div w:id="531845721">
                      <w:marLeft w:val="0"/>
                      <w:marRight w:val="0"/>
                      <w:marTop w:val="0"/>
                      <w:marBottom w:val="0"/>
                      <w:divBdr>
                        <w:top w:val="none" w:sz="0" w:space="0" w:color="auto"/>
                        <w:left w:val="none" w:sz="0" w:space="0" w:color="auto"/>
                        <w:bottom w:val="none" w:sz="0" w:space="0" w:color="auto"/>
                        <w:right w:val="none" w:sz="0" w:space="0" w:color="auto"/>
                      </w:divBdr>
                      <w:divsChild>
                        <w:div w:id="1850217981">
                          <w:marLeft w:val="0"/>
                          <w:marRight w:val="0"/>
                          <w:marTop w:val="0"/>
                          <w:marBottom w:val="0"/>
                          <w:divBdr>
                            <w:top w:val="none" w:sz="0" w:space="0" w:color="auto"/>
                            <w:left w:val="none" w:sz="0" w:space="0" w:color="auto"/>
                            <w:bottom w:val="none" w:sz="0" w:space="0" w:color="auto"/>
                            <w:right w:val="none" w:sz="0" w:space="0" w:color="auto"/>
                          </w:divBdr>
                          <w:divsChild>
                            <w:div w:id="467893860">
                              <w:marLeft w:val="0"/>
                              <w:marRight w:val="0"/>
                              <w:marTop w:val="0"/>
                              <w:marBottom w:val="0"/>
                              <w:divBdr>
                                <w:top w:val="none" w:sz="0" w:space="0" w:color="auto"/>
                                <w:left w:val="none" w:sz="0" w:space="0" w:color="auto"/>
                                <w:bottom w:val="none" w:sz="0" w:space="0" w:color="auto"/>
                                <w:right w:val="none" w:sz="0" w:space="0" w:color="auto"/>
                              </w:divBdr>
                              <w:divsChild>
                                <w:div w:id="504783639">
                                  <w:marLeft w:val="0"/>
                                  <w:marRight w:val="0"/>
                                  <w:marTop w:val="0"/>
                                  <w:marBottom w:val="0"/>
                                  <w:divBdr>
                                    <w:top w:val="none" w:sz="0" w:space="0" w:color="auto"/>
                                    <w:left w:val="none" w:sz="0" w:space="0" w:color="auto"/>
                                    <w:bottom w:val="none" w:sz="0" w:space="0" w:color="auto"/>
                                    <w:right w:val="none" w:sz="0" w:space="0" w:color="auto"/>
                                  </w:divBdr>
                                  <w:divsChild>
                                    <w:div w:id="27401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198626">
                      <w:marLeft w:val="0"/>
                      <w:marRight w:val="0"/>
                      <w:marTop w:val="0"/>
                      <w:marBottom w:val="0"/>
                      <w:divBdr>
                        <w:top w:val="none" w:sz="0" w:space="0" w:color="auto"/>
                        <w:left w:val="none" w:sz="0" w:space="0" w:color="auto"/>
                        <w:bottom w:val="none" w:sz="0" w:space="0" w:color="auto"/>
                        <w:right w:val="none" w:sz="0" w:space="0" w:color="auto"/>
                      </w:divBdr>
                      <w:divsChild>
                        <w:div w:id="1034382764">
                          <w:marLeft w:val="0"/>
                          <w:marRight w:val="0"/>
                          <w:marTop w:val="0"/>
                          <w:marBottom w:val="0"/>
                          <w:divBdr>
                            <w:top w:val="none" w:sz="0" w:space="0" w:color="auto"/>
                            <w:left w:val="none" w:sz="0" w:space="0" w:color="auto"/>
                            <w:bottom w:val="none" w:sz="0" w:space="0" w:color="auto"/>
                            <w:right w:val="none" w:sz="0" w:space="0" w:color="auto"/>
                          </w:divBdr>
                          <w:divsChild>
                            <w:div w:id="19551147">
                              <w:marLeft w:val="0"/>
                              <w:marRight w:val="0"/>
                              <w:marTop w:val="0"/>
                              <w:marBottom w:val="0"/>
                              <w:divBdr>
                                <w:top w:val="none" w:sz="0" w:space="0" w:color="auto"/>
                                <w:left w:val="none" w:sz="0" w:space="0" w:color="auto"/>
                                <w:bottom w:val="none" w:sz="0" w:space="0" w:color="auto"/>
                                <w:right w:val="none" w:sz="0" w:space="0" w:color="auto"/>
                              </w:divBdr>
                              <w:divsChild>
                                <w:div w:id="1629701558">
                                  <w:marLeft w:val="0"/>
                                  <w:marRight w:val="0"/>
                                  <w:marTop w:val="0"/>
                                  <w:marBottom w:val="0"/>
                                  <w:divBdr>
                                    <w:top w:val="none" w:sz="0" w:space="0" w:color="auto"/>
                                    <w:left w:val="none" w:sz="0" w:space="0" w:color="auto"/>
                                    <w:bottom w:val="none" w:sz="0" w:space="0" w:color="auto"/>
                                    <w:right w:val="none" w:sz="0" w:space="0" w:color="auto"/>
                                  </w:divBdr>
                                  <w:divsChild>
                                    <w:div w:id="1805152516">
                                      <w:marLeft w:val="0"/>
                                      <w:marRight w:val="0"/>
                                      <w:marTop w:val="0"/>
                                      <w:marBottom w:val="0"/>
                                      <w:divBdr>
                                        <w:top w:val="none" w:sz="0" w:space="0" w:color="auto"/>
                                        <w:left w:val="none" w:sz="0" w:space="0" w:color="auto"/>
                                        <w:bottom w:val="none" w:sz="0" w:space="0" w:color="auto"/>
                                        <w:right w:val="none" w:sz="0" w:space="0" w:color="auto"/>
                                      </w:divBdr>
                                      <w:divsChild>
                                        <w:div w:id="101365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354342">
                              <w:marLeft w:val="0"/>
                              <w:marRight w:val="0"/>
                              <w:marTop w:val="0"/>
                              <w:marBottom w:val="0"/>
                              <w:divBdr>
                                <w:top w:val="none" w:sz="0" w:space="0" w:color="auto"/>
                                <w:left w:val="none" w:sz="0" w:space="0" w:color="auto"/>
                                <w:bottom w:val="none" w:sz="0" w:space="0" w:color="auto"/>
                                <w:right w:val="none" w:sz="0" w:space="0" w:color="auto"/>
                              </w:divBdr>
                              <w:divsChild>
                                <w:div w:id="193429068">
                                  <w:marLeft w:val="0"/>
                                  <w:marRight w:val="0"/>
                                  <w:marTop w:val="0"/>
                                  <w:marBottom w:val="0"/>
                                  <w:divBdr>
                                    <w:top w:val="none" w:sz="0" w:space="0" w:color="auto"/>
                                    <w:left w:val="none" w:sz="0" w:space="0" w:color="auto"/>
                                    <w:bottom w:val="none" w:sz="0" w:space="0" w:color="auto"/>
                                    <w:right w:val="none" w:sz="0" w:space="0" w:color="auto"/>
                                  </w:divBdr>
                                  <w:divsChild>
                                    <w:div w:id="1773085569">
                                      <w:marLeft w:val="0"/>
                                      <w:marRight w:val="0"/>
                                      <w:marTop w:val="0"/>
                                      <w:marBottom w:val="0"/>
                                      <w:divBdr>
                                        <w:top w:val="none" w:sz="0" w:space="0" w:color="auto"/>
                                        <w:left w:val="none" w:sz="0" w:space="0" w:color="auto"/>
                                        <w:bottom w:val="none" w:sz="0" w:space="0" w:color="auto"/>
                                        <w:right w:val="none" w:sz="0" w:space="0" w:color="auto"/>
                                      </w:divBdr>
                                      <w:divsChild>
                                        <w:div w:id="158638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1629742">
          <w:marLeft w:val="0"/>
          <w:marRight w:val="0"/>
          <w:marTop w:val="0"/>
          <w:marBottom w:val="0"/>
          <w:divBdr>
            <w:top w:val="none" w:sz="0" w:space="0" w:color="auto"/>
            <w:left w:val="none" w:sz="0" w:space="0" w:color="auto"/>
            <w:bottom w:val="none" w:sz="0" w:space="0" w:color="auto"/>
            <w:right w:val="none" w:sz="0" w:space="0" w:color="auto"/>
          </w:divBdr>
          <w:divsChild>
            <w:div w:id="1783499728">
              <w:marLeft w:val="0"/>
              <w:marRight w:val="0"/>
              <w:marTop w:val="0"/>
              <w:marBottom w:val="0"/>
              <w:divBdr>
                <w:top w:val="none" w:sz="0" w:space="0" w:color="auto"/>
                <w:left w:val="none" w:sz="0" w:space="0" w:color="auto"/>
                <w:bottom w:val="none" w:sz="0" w:space="0" w:color="auto"/>
                <w:right w:val="none" w:sz="0" w:space="0" w:color="auto"/>
              </w:divBdr>
              <w:divsChild>
                <w:div w:id="189420532">
                  <w:marLeft w:val="0"/>
                  <w:marRight w:val="0"/>
                  <w:marTop w:val="0"/>
                  <w:marBottom w:val="0"/>
                  <w:divBdr>
                    <w:top w:val="none" w:sz="0" w:space="0" w:color="auto"/>
                    <w:left w:val="none" w:sz="0" w:space="0" w:color="auto"/>
                    <w:bottom w:val="none" w:sz="0" w:space="0" w:color="auto"/>
                    <w:right w:val="none" w:sz="0" w:space="0" w:color="auto"/>
                  </w:divBdr>
                  <w:divsChild>
                    <w:div w:id="1784617712">
                      <w:marLeft w:val="0"/>
                      <w:marRight w:val="0"/>
                      <w:marTop w:val="0"/>
                      <w:marBottom w:val="0"/>
                      <w:divBdr>
                        <w:top w:val="none" w:sz="0" w:space="0" w:color="auto"/>
                        <w:left w:val="none" w:sz="0" w:space="0" w:color="auto"/>
                        <w:bottom w:val="none" w:sz="0" w:space="0" w:color="auto"/>
                        <w:right w:val="none" w:sz="0" w:space="0" w:color="auto"/>
                      </w:divBdr>
                      <w:divsChild>
                        <w:div w:id="966475957">
                          <w:marLeft w:val="0"/>
                          <w:marRight w:val="0"/>
                          <w:marTop w:val="0"/>
                          <w:marBottom w:val="0"/>
                          <w:divBdr>
                            <w:top w:val="none" w:sz="0" w:space="0" w:color="auto"/>
                            <w:left w:val="none" w:sz="0" w:space="0" w:color="auto"/>
                            <w:bottom w:val="none" w:sz="0" w:space="0" w:color="auto"/>
                            <w:right w:val="none" w:sz="0" w:space="0" w:color="auto"/>
                          </w:divBdr>
                          <w:divsChild>
                            <w:div w:id="1172645061">
                              <w:marLeft w:val="0"/>
                              <w:marRight w:val="0"/>
                              <w:marTop w:val="0"/>
                              <w:marBottom w:val="0"/>
                              <w:divBdr>
                                <w:top w:val="none" w:sz="0" w:space="0" w:color="auto"/>
                                <w:left w:val="none" w:sz="0" w:space="0" w:color="auto"/>
                                <w:bottom w:val="none" w:sz="0" w:space="0" w:color="auto"/>
                                <w:right w:val="none" w:sz="0" w:space="0" w:color="auto"/>
                              </w:divBdr>
                              <w:divsChild>
                                <w:div w:id="757214880">
                                  <w:marLeft w:val="0"/>
                                  <w:marRight w:val="0"/>
                                  <w:marTop w:val="0"/>
                                  <w:marBottom w:val="0"/>
                                  <w:divBdr>
                                    <w:top w:val="none" w:sz="0" w:space="0" w:color="auto"/>
                                    <w:left w:val="none" w:sz="0" w:space="0" w:color="auto"/>
                                    <w:bottom w:val="none" w:sz="0" w:space="0" w:color="auto"/>
                                    <w:right w:val="none" w:sz="0" w:space="0" w:color="auto"/>
                                  </w:divBdr>
                                  <w:divsChild>
                                    <w:div w:id="2068794348">
                                      <w:marLeft w:val="0"/>
                                      <w:marRight w:val="0"/>
                                      <w:marTop w:val="0"/>
                                      <w:marBottom w:val="0"/>
                                      <w:divBdr>
                                        <w:top w:val="none" w:sz="0" w:space="0" w:color="auto"/>
                                        <w:left w:val="none" w:sz="0" w:space="0" w:color="auto"/>
                                        <w:bottom w:val="none" w:sz="0" w:space="0" w:color="auto"/>
                                        <w:right w:val="none" w:sz="0" w:space="0" w:color="auto"/>
                                      </w:divBdr>
                                      <w:divsChild>
                                        <w:div w:id="94178495">
                                          <w:marLeft w:val="0"/>
                                          <w:marRight w:val="0"/>
                                          <w:marTop w:val="0"/>
                                          <w:marBottom w:val="0"/>
                                          <w:divBdr>
                                            <w:top w:val="none" w:sz="0" w:space="0" w:color="auto"/>
                                            <w:left w:val="none" w:sz="0" w:space="0" w:color="auto"/>
                                            <w:bottom w:val="none" w:sz="0" w:space="0" w:color="auto"/>
                                            <w:right w:val="none" w:sz="0" w:space="0" w:color="auto"/>
                                          </w:divBdr>
                                          <w:divsChild>
                                            <w:div w:id="654257205">
                                              <w:marLeft w:val="0"/>
                                              <w:marRight w:val="0"/>
                                              <w:marTop w:val="0"/>
                                              <w:marBottom w:val="0"/>
                                              <w:divBdr>
                                                <w:top w:val="none" w:sz="0" w:space="0" w:color="auto"/>
                                                <w:left w:val="none" w:sz="0" w:space="0" w:color="auto"/>
                                                <w:bottom w:val="none" w:sz="0" w:space="0" w:color="auto"/>
                                                <w:right w:val="none" w:sz="0" w:space="0" w:color="auto"/>
                                              </w:divBdr>
                                              <w:divsChild>
                                                <w:div w:id="45864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086847">
                                          <w:marLeft w:val="0"/>
                                          <w:marRight w:val="0"/>
                                          <w:marTop w:val="0"/>
                                          <w:marBottom w:val="0"/>
                                          <w:divBdr>
                                            <w:top w:val="none" w:sz="0" w:space="0" w:color="auto"/>
                                            <w:left w:val="none" w:sz="0" w:space="0" w:color="auto"/>
                                            <w:bottom w:val="none" w:sz="0" w:space="0" w:color="auto"/>
                                            <w:right w:val="none" w:sz="0" w:space="0" w:color="auto"/>
                                          </w:divBdr>
                                          <w:divsChild>
                                            <w:div w:id="40484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1510752">
          <w:marLeft w:val="0"/>
          <w:marRight w:val="0"/>
          <w:marTop w:val="0"/>
          <w:marBottom w:val="0"/>
          <w:divBdr>
            <w:top w:val="none" w:sz="0" w:space="0" w:color="auto"/>
            <w:left w:val="none" w:sz="0" w:space="0" w:color="auto"/>
            <w:bottom w:val="none" w:sz="0" w:space="0" w:color="auto"/>
            <w:right w:val="none" w:sz="0" w:space="0" w:color="auto"/>
          </w:divBdr>
          <w:divsChild>
            <w:div w:id="791440978">
              <w:marLeft w:val="0"/>
              <w:marRight w:val="0"/>
              <w:marTop w:val="0"/>
              <w:marBottom w:val="0"/>
              <w:divBdr>
                <w:top w:val="none" w:sz="0" w:space="0" w:color="auto"/>
                <w:left w:val="none" w:sz="0" w:space="0" w:color="auto"/>
                <w:bottom w:val="none" w:sz="0" w:space="0" w:color="auto"/>
                <w:right w:val="none" w:sz="0" w:space="0" w:color="auto"/>
              </w:divBdr>
              <w:divsChild>
                <w:div w:id="620066632">
                  <w:marLeft w:val="0"/>
                  <w:marRight w:val="0"/>
                  <w:marTop w:val="0"/>
                  <w:marBottom w:val="0"/>
                  <w:divBdr>
                    <w:top w:val="none" w:sz="0" w:space="0" w:color="auto"/>
                    <w:left w:val="none" w:sz="0" w:space="0" w:color="auto"/>
                    <w:bottom w:val="none" w:sz="0" w:space="0" w:color="auto"/>
                    <w:right w:val="none" w:sz="0" w:space="0" w:color="auto"/>
                  </w:divBdr>
                  <w:divsChild>
                    <w:div w:id="1951663362">
                      <w:marLeft w:val="0"/>
                      <w:marRight w:val="0"/>
                      <w:marTop w:val="0"/>
                      <w:marBottom w:val="0"/>
                      <w:divBdr>
                        <w:top w:val="none" w:sz="0" w:space="0" w:color="auto"/>
                        <w:left w:val="none" w:sz="0" w:space="0" w:color="auto"/>
                        <w:bottom w:val="none" w:sz="0" w:space="0" w:color="auto"/>
                        <w:right w:val="none" w:sz="0" w:space="0" w:color="auto"/>
                      </w:divBdr>
                      <w:divsChild>
                        <w:div w:id="505636617">
                          <w:marLeft w:val="0"/>
                          <w:marRight w:val="0"/>
                          <w:marTop w:val="0"/>
                          <w:marBottom w:val="0"/>
                          <w:divBdr>
                            <w:top w:val="none" w:sz="0" w:space="0" w:color="auto"/>
                            <w:left w:val="none" w:sz="0" w:space="0" w:color="auto"/>
                            <w:bottom w:val="none" w:sz="0" w:space="0" w:color="auto"/>
                            <w:right w:val="none" w:sz="0" w:space="0" w:color="auto"/>
                          </w:divBdr>
                          <w:divsChild>
                            <w:div w:id="857232167">
                              <w:marLeft w:val="0"/>
                              <w:marRight w:val="0"/>
                              <w:marTop w:val="0"/>
                              <w:marBottom w:val="0"/>
                              <w:divBdr>
                                <w:top w:val="none" w:sz="0" w:space="0" w:color="auto"/>
                                <w:left w:val="none" w:sz="0" w:space="0" w:color="auto"/>
                                <w:bottom w:val="none" w:sz="0" w:space="0" w:color="auto"/>
                                <w:right w:val="none" w:sz="0" w:space="0" w:color="auto"/>
                              </w:divBdr>
                              <w:divsChild>
                                <w:div w:id="237399763">
                                  <w:marLeft w:val="0"/>
                                  <w:marRight w:val="0"/>
                                  <w:marTop w:val="0"/>
                                  <w:marBottom w:val="0"/>
                                  <w:divBdr>
                                    <w:top w:val="none" w:sz="0" w:space="0" w:color="auto"/>
                                    <w:left w:val="none" w:sz="0" w:space="0" w:color="auto"/>
                                    <w:bottom w:val="none" w:sz="0" w:space="0" w:color="auto"/>
                                    <w:right w:val="none" w:sz="0" w:space="0" w:color="auto"/>
                                  </w:divBdr>
                                  <w:divsChild>
                                    <w:div w:id="190266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866634">
                      <w:marLeft w:val="0"/>
                      <w:marRight w:val="0"/>
                      <w:marTop w:val="0"/>
                      <w:marBottom w:val="0"/>
                      <w:divBdr>
                        <w:top w:val="none" w:sz="0" w:space="0" w:color="auto"/>
                        <w:left w:val="none" w:sz="0" w:space="0" w:color="auto"/>
                        <w:bottom w:val="none" w:sz="0" w:space="0" w:color="auto"/>
                        <w:right w:val="none" w:sz="0" w:space="0" w:color="auto"/>
                      </w:divBdr>
                      <w:divsChild>
                        <w:div w:id="2078624227">
                          <w:marLeft w:val="0"/>
                          <w:marRight w:val="0"/>
                          <w:marTop w:val="0"/>
                          <w:marBottom w:val="0"/>
                          <w:divBdr>
                            <w:top w:val="none" w:sz="0" w:space="0" w:color="auto"/>
                            <w:left w:val="none" w:sz="0" w:space="0" w:color="auto"/>
                            <w:bottom w:val="none" w:sz="0" w:space="0" w:color="auto"/>
                            <w:right w:val="none" w:sz="0" w:space="0" w:color="auto"/>
                          </w:divBdr>
                          <w:divsChild>
                            <w:div w:id="408618738">
                              <w:marLeft w:val="0"/>
                              <w:marRight w:val="0"/>
                              <w:marTop w:val="0"/>
                              <w:marBottom w:val="0"/>
                              <w:divBdr>
                                <w:top w:val="none" w:sz="0" w:space="0" w:color="auto"/>
                                <w:left w:val="none" w:sz="0" w:space="0" w:color="auto"/>
                                <w:bottom w:val="none" w:sz="0" w:space="0" w:color="auto"/>
                                <w:right w:val="none" w:sz="0" w:space="0" w:color="auto"/>
                              </w:divBdr>
                              <w:divsChild>
                                <w:div w:id="1731347164">
                                  <w:marLeft w:val="0"/>
                                  <w:marRight w:val="0"/>
                                  <w:marTop w:val="0"/>
                                  <w:marBottom w:val="0"/>
                                  <w:divBdr>
                                    <w:top w:val="none" w:sz="0" w:space="0" w:color="auto"/>
                                    <w:left w:val="none" w:sz="0" w:space="0" w:color="auto"/>
                                    <w:bottom w:val="none" w:sz="0" w:space="0" w:color="auto"/>
                                    <w:right w:val="none" w:sz="0" w:space="0" w:color="auto"/>
                                  </w:divBdr>
                                  <w:divsChild>
                                    <w:div w:id="1912421683">
                                      <w:marLeft w:val="0"/>
                                      <w:marRight w:val="0"/>
                                      <w:marTop w:val="0"/>
                                      <w:marBottom w:val="0"/>
                                      <w:divBdr>
                                        <w:top w:val="none" w:sz="0" w:space="0" w:color="auto"/>
                                        <w:left w:val="none" w:sz="0" w:space="0" w:color="auto"/>
                                        <w:bottom w:val="none" w:sz="0" w:space="0" w:color="auto"/>
                                        <w:right w:val="none" w:sz="0" w:space="0" w:color="auto"/>
                                      </w:divBdr>
                                      <w:divsChild>
                                        <w:div w:id="74445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commons.bryant.edu/honors_finance/59/" TargetMode="External"/><Relationship Id="rId18" Type="http://schemas.openxmlformats.org/officeDocument/2006/relationships/hyperlink" Target="http://www.tafpublications.com/gip_content/paper/jabs-9.3.2.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ckinsey.com/~/media/mckinsey/industries/retail/our%20insights/state%20of%20fashion/2022/the-state-of-fashion-2022.pdf" TargetMode="External"/><Relationship Id="rId7" Type="http://schemas.openxmlformats.org/officeDocument/2006/relationships/endnotes" Target="endnotes.xml"/><Relationship Id="rId12" Type="http://schemas.openxmlformats.org/officeDocument/2006/relationships/hyperlink" Target="https://www.britishfashioncouncil.co.uk/Innovation/Diversity-Equity-Inclusion--Belonging?utm_source=chatgpt.com" TargetMode="External"/><Relationship Id="rId17" Type="http://schemas.openxmlformats.org/officeDocument/2006/relationships/hyperlink" Target="http://irek.ase.md:8080/xmlui/bitstream/handle/123456789/4139/15.%20CAPATINA%20_%20ASEM_TPE_%20Conf.%20Proceedings%20_%20Sustainability-144-155.pdf?sequence=1&amp;isAllowed=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rc.org.uk/news-and-events/news/corporate-affairs/2025/ungated/rising-sales-not-enough-to-fend-off-job-losses-and-store-closures/" TargetMode="External"/><Relationship Id="rId20" Type="http://schemas.openxmlformats.org/officeDocument/2006/relationships/hyperlink" Target="https://nsga.org/wp-content/uploads/2024/02/McKinsey-Diversity-Report-December-202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apers.ssrn.com/sol3/Delivery.cfm?abstractid=5563958" TargetMode="External"/><Relationship Id="rId5" Type="http://schemas.openxmlformats.org/officeDocument/2006/relationships/webSettings" Target="webSettings.xml"/><Relationship Id="rId15" Type="http://schemas.openxmlformats.org/officeDocument/2006/relationships/hyperlink" Target="https://brc.org.uk/news-and-events/news/corporate-affairs/2025/ungated/rising-sales-not-enough-to-fend-off-job-losses-and-store-closures/" TargetMode="External"/><Relationship Id="rId23" Type="http://schemas.openxmlformats.org/officeDocument/2006/relationships/hyperlink" Target="https://www.theseus.fi/bitstream/handle/10024/883320/Tchamgop_Dollyeve.pdf?sequence=2" TargetMode="External"/><Relationship Id="rId10" Type="http://schemas.openxmlformats.org/officeDocument/2006/relationships/image" Target="media/image3.png"/><Relationship Id="rId19" Type="http://schemas.openxmlformats.org/officeDocument/2006/relationships/hyperlink" Target="https://blogs.lse.ac.uk/businessreview/2025/08/12/consumers-are-holding-companies-accountable-for-divers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ritishcouncil.org/research-insight/power-fashion" TargetMode="External"/><Relationship Id="rId22" Type="http://schemas.openxmlformats.org/officeDocument/2006/relationships/hyperlink" Target="https://www.intechopen.com/chapters/115252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8045E15F-B74F-419C-9AE3-1C5F4C6EF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64</Pages>
  <Words>20116</Words>
  <Characters>114663</Characters>
  <Application>Microsoft Office Word</Application>
  <DocSecurity>0</DocSecurity>
  <Lines>955</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Vrunda Parmar</cp:lastModifiedBy>
  <cp:revision>3</cp:revision>
  <dcterms:created xsi:type="dcterms:W3CDTF">2026-06-01T07:10:00Z</dcterms:created>
  <dcterms:modified xsi:type="dcterms:W3CDTF">2026-06-03T12:53:00Z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y fmtid="{D5CDD505-2E9C-101B-9397-08002B2CF9AE}" pid="25" name="GrammarlyDocumentId">
    <vt:lpwstr>0e655e9b95e139f7760fabf4e9ffac22441c9681461ef6e1f4ef1d01ef6a5c9d</vt:lpwstr>
  </property>
</Properties>
</file>