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DDC841" w14:textId="45656081" w:rsidR="00514793" w:rsidRPr="00983088" w:rsidRDefault="00514793" w:rsidP="00514793">
      <w:pPr>
        <w:spacing w:after="160" w:line="254" w:lineRule="auto"/>
        <w:ind w:firstLine="0"/>
        <w:rPr>
          <w:rFonts w:ascii="Arial" w:eastAsia="Calibri" w:hAnsi="Arial" w:cs="Arial"/>
          <w:sz w:val="36"/>
          <w:szCs w:val="36"/>
          <w:lang w:val="en-GB" w:eastAsia="en-US"/>
        </w:rPr>
      </w:pPr>
    </w:p>
    <w:p w14:paraId="5D341D9D" w14:textId="77777777" w:rsidR="00514793" w:rsidRPr="00983088" w:rsidRDefault="00514793" w:rsidP="00514793">
      <w:pPr>
        <w:spacing w:after="160" w:line="254" w:lineRule="auto"/>
        <w:ind w:firstLine="0"/>
        <w:rPr>
          <w:rFonts w:ascii="Arial" w:eastAsia="Calibri" w:hAnsi="Arial" w:cs="Arial"/>
          <w:sz w:val="36"/>
          <w:szCs w:val="36"/>
          <w:lang w:val="en-GB" w:eastAsia="en-US"/>
        </w:rPr>
      </w:pPr>
    </w:p>
    <w:p w14:paraId="0F5825AE" w14:textId="77777777" w:rsidR="00514793" w:rsidRPr="00983088" w:rsidRDefault="00514793" w:rsidP="00514793">
      <w:pPr>
        <w:spacing w:after="160" w:line="254" w:lineRule="auto"/>
        <w:ind w:firstLine="0"/>
        <w:rPr>
          <w:rFonts w:ascii="Arial" w:eastAsia="Calibri" w:hAnsi="Arial" w:cs="Arial"/>
          <w:sz w:val="36"/>
          <w:szCs w:val="36"/>
          <w:lang w:val="en-GB" w:eastAsia="en-US"/>
        </w:rPr>
      </w:pPr>
      <w:r w:rsidRPr="00983088">
        <w:rPr>
          <w:rFonts w:asciiTheme="minorHAnsi" w:eastAsiaTheme="minorHAnsi" w:hAnsiTheme="minorHAnsi" w:cstheme="minorBidi"/>
          <w:noProof/>
          <w:sz w:val="22"/>
          <w:szCs w:val="22"/>
          <w:lang w:val="en-GB" w:eastAsia="en-US"/>
        </w:rPr>
        <w:drawing>
          <wp:anchor distT="0" distB="0" distL="114300" distR="114300" simplePos="0" relativeHeight="251659264" behindDoc="0" locked="0" layoutInCell="1" allowOverlap="1" wp14:anchorId="0816A8A1" wp14:editId="684FEDA5">
            <wp:simplePos x="0" y="0"/>
            <wp:positionH relativeFrom="margin">
              <wp:align>center</wp:align>
            </wp:positionH>
            <wp:positionV relativeFrom="margin">
              <wp:posOffset>829945</wp:posOffset>
            </wp:positionV>
            <wp:extent cx="637540" cy="637540"/>
            <wp:effectExtent l="0" t="0" r="0"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7540" cy="637540"/>
                    </a:xfrm>
                    <a:prstGeom prst="rect">
                      <a:avLst/>
                    </a:prstGeom>
                    <a:noFill/>
                  </pic:spPr>
                </pic:pic>
              </a:graphicData>
            </a:graphic>
            <wp14:sizeRelH relativeFrom="margin">
              <wp14:pctWidth>0</wp14:pctWidth>
            </wp14:sizeRelH>
            <wp14:sizeRelV relativeFrom="margin">
              <wp14:pctHeight>0</wp14:pctHeight>
            </wp14:sizeRelV>
          </wp:anchor>
        </w:drawing>
      </w:r>
    </w:p>
    <w:p w14:paraId="3AD98238" w14:textId="77777777" w:rsidR="00514793" w:rsidRPr="00983088" w:rsidRDefault="00514793" w:rsidP="00514793">
      <w:pPr>
        <w:spacing w:after="160" w:line="254" w:lineRule="auto"/>
        <w:ind w:firstLine="0"/>
        <w:rPr>
          <w:rFonts w:ascii="Arial" w:eastAsia="Calibri" w:hAnsi="Arial" w:cs="Arial"/>
          <w:sz w:val="36"/>
          <w:szCs w:val="36"/>
          <w:lang w:val="en-GB" w:eastAsia="en-US"/>
        </w:rPr>
      </w:pPr>
    </w:p>
    <w:p w14:paraId="75E4B890" w14:textId="11BF12AB" w:rsidR="00514793" w:rsidRPr="00983088" w:rsidRDefault="00514793" w:rsidP="00514793">
      <w:pPr>
        <w:spacing w:after="160" w:line="254" w:lineRule="auto"/>
        <w:ind w:firstLine="0"/>
        <w:rPr>
          <w:rFonts w:ascii="Arial" w:eastAsia="Calibri" w:hAnsi="Arial" w:cs="Arial"/>
          <w:sz w:val="36"/>
          <w:szCs w:val="36"/>
          <w:lang w:val="en-GB" w:eastAsia="en-US"/>
        </w:rPr>
      </w:pPr>
    </w:p>
    <w:p w14:paraId="6F21AFE7" w14:textId="77777777" w:rsidR="00514793" w:rsidRPr="00983088" w:rsidRDefault="00514793" w:rsidP="00514793">
      <w:pPr>
        <w:spacing w:after="160" w:line="254" w:lineRule="auto"/>
        <w:ind w:firstLine="0"/>
        <w:rPr>
          <w:rFonts w:ascii="Arial" w:eastAsia="Calibri" w:hAnsi="Arial" w:cs="Arial"/>
          <w:sz w:val="36"/>
          <w:szCs w:val="36"/>
          <w:lang w:val="en-GB" w:eastAsia="en-US"/>
        </w:rPr>
      </w:pPr>
    </w:p>
    <w:p w14:paraId="6289531D" w14:textId="77777777" w:rsidR="00514793" w:rsidRPr="00983088" w:rsidRDefault="00514793" w:rsidP="00514793">
      <w:pPr>
        <w:spacing w:after="160" w:line="254" w:lineRule="auto"/>
        <w:ind w:firstLine="0"/>
        <w:jc w:val="center"/>
        <w:rPr>
          <w:rFonts w:ascii="Arial" w:eastAsia="Calibri" w:hAnsi="Arial" w:cs="Arial"/>
          <w:sz w:val="36"/>
          <w:szCs w:val="36"/>
          <w:lang w:val="en-GB" w:eastAsia="en-US"/>
        </w:rPr>
      </w:pPr>
      <w:r w:rsidRPr="00983088">
        <w:rPr>
          <w:rFonts w:ascii="Arial" w:eastAsia="Calibri" w:hAnsi="Arial" w:cs="Arial"/>
          <w:sz w:val="36"/>
          <w:szCs w:val="36"/>
          <w:lang w:val="en-GB" w:eastAsia="en-US"/>
        </w:rPr>
        <w:t>University of Wales Trinity Saint David</w:t>
      </w:r>
    </w:p>
    <w:p w14:paraId="49466177" w14:textId="77777777" w:rsidR="00514793" w:rsidRPr="00983088" w:rsidRDefault="00514793" w:rsidP="00514793">
      <w:pPr>
        <w:spacing w:after="160" w:line="254" w:lineRule="auto"/>
        <w:ind w:firstLine="0"/>
        <w:rPr>
          <w:rFonts w:ascii="Arial" w:eastAsia="Calibri" w:hAnsi="Arial" w:cs="Arial"/>
          <w:sz w:val="36"/>
          <w:szCs w:val="36"/>
          <w:lang w:val="en-GB" w:eastAsia="en-US"/>
        </w:rPr>
      </w:pPr>
    </w:p>
    <w:p w14:paraId="2C15FB95" w14:textId="77777777" w:rsidR="00514793" w:rsidRPr="00983088" w:rsidRDefault="00514793" w:rsidP="00514793">
      <w:pPr>
        <w:spacing w:after="160" w:line="254" w:lineRule="auto"/>
        <w:ind w:firstLine="0"/>
        <w:rPr>
          <w:rFonts w:ascii="Arial" w:eastAsia="Calibri" w:hAnsi="Arial" w:cs="Arial"/>
          <w:sz w:val="36"/>
          <w:szCs w:val="36"/>
          <w:lang w:val="en-GB" w:eastAsia="en-US"/>
        </w:rPr>
      </w:pPr>
    </w:p>
    <w:p w14:paraId="62614570" w14:textId="77777777" w:rsidR="00514793" w:rsidRPr="00983088" w:rsidRDefault="00514793" w:rsidP="00514793">
      <w:pPr>
        <w:spacing w:after="160" w:line="254" w:lineRule="auto"/>
        <w:ind w:firstLine="0"/>
        <w:rPr>
          <w:rFonts w:ascii="Arial" w:eastAsia="Calibri" w:hAnsi="Arial" w:cs="Arial"/>
          <w:sz w:val="36"/>
          <w:szCs w:val="36"/>
          <w:lang w:val="en-GB" w:eastAsia="en-US"/>
        </w:rPr>
      </w:pPr>
    </w:p>
    <w:p w14:paraId="48B1D060" w14:textId="77777777" w:rsidR="00514793" w:rsidRPr="00983088" w:rsidRDefault="00514793" w:rsidP="00514793">
      <w:pPr>
        <w:spacing w:after="160" w:line="254" w:lineRule="auto"/>
        <w:ind w:firstLine="0"/>
        <w:rPr>
          <w:rFonts w:ascii="Arial" w:eastAsia="Calibri" w:hAnsi="Arial" w:cs="Arial"/>
          <w:i/>
          <w:iCs/>
          <w:sz w:val="32"/>
          <w:szCs w:val="32"/>
          <w:lang w:val="en-GB" w:eastAsia="en-US"/>
        </w:rPr>
      </w:pPr>
      <w:r w:rsidRPr="00983088">
        <w:rPr>
          <w:rFonts w:ascii="Arial" w:eastAsia="Calibri" w:hAnsi="Arial" w:cs="Arial"/>
          <w:sz w:val="32"/>
          <w:szCs w:val="32"/>
          <w:lang w:val="en-GB" w:eastAsia="en-US"/>
        </w:rPr>
        <w:t xml:space="preserve">Student: </w:t>
      </w:r>
      <w:r w:rsidRPr="00983088">
        <w:rPr>
          <w:rFonts w:ascii="Arial" w:eastAsia="Calibri" w:hAnsi="Arial" w:cs="Arial"/>
          <w:i/>
          <w:iCs/>
          <w:sz w:val="32"/>
          <w:szCs w:val="32"/>
          <w:lang w:val="en-GB" w:eastAsia="en-US"/>
        </w:rPr>
        <w:t>Petar Konov</w:t>
      </w:r>
    </w:p>
    <w:p w14:paraId="6893C1EC" w14:textId="77777777" w:rsidR="00514793" w:rsidRPr="00983088" w:rsidRDefault="00514793" w:rsidP="00514793">
      <w:pPr>
        <w:spacing w:after="160" w:line="254" w:lineRule="auto"/>
        <w:ind w:firstLine="0"/>
        <w:rPr>
          <w:rFonts w:ascii="Arial" w:eastAsia="Calibri" w:hAnsi="Arial" w:cs="Arial"/>
          <w:sz w:val="32"/>
          <w:szCs w:val="32"/>
          <w:lang w:val="en-GB" w:eastAsia="en-US"/>
        </w:rPr>
      </w:pPr>
      <w:r w:rsidRPr="00983088">
        <w:rPr>
          <w:rFonts w:ascii="Arial" w:eastAsia="Calibri" w:hAnsi="Arial" w:cs="Arial"/>
          <w:sz w:val="32"/>
          <w:szCs w:val="32"/>
          <w:lang w:val="en-GB" w:eastAsia="en-US"/>
        </w:rPr>
        <w:t>Student Number: 1919086</w:t>
      </w:r>
    </w:p>
    <w:p w14:paraId="07836CC7" w14:textId="77777777" w:rsidR="00514793" w:rsidRPr="00983088" w:rsidRDefault="00514793" w:rsidP="00514793">
      <w:pPr>
        <w:spacing w:after="160" w:line="254" w:lineRule="auto"/>
        <w:ind w:firstLine="0"/>
        <w:rPr>
          <w:rFonts w:ascii="Arial" w:eastAsia="Calibri" w:hAnsi="Arial" w:cs="Arial"/>
          <w:sz w:val="32"/>
          <w:szCs w:val="32"/>
          <w:lang w:val="en-GB" w:eastAsia="en-US"/>
        </w:rPr>
      </w:pPr>
      <w:r w:rsidRPr="00983088">
        <w:rPr>
          <w:rFonts w:ascii="Arial" w:eastAsia="Calibri" w:hAnsi="Arial" w:cs="Arial"/>
          <w:sz w:val="32"/>
          <w:szCs w:val="32"/>
          <w:lang w:val="en-GB" w:eastAsia="en-US"/>
        </w:rPr>
        <w:t xml:space="preserve">Module Title: The Global Business Environment </w:t>
      </w:r>
    </w:p>
    <w:p w14:paraId="57F0D34D" w14:textId="77777777" w:rsidR="00514793" w:rsidRPr="00983088" w:rsidRDefault="00514793" w:rsidP="00514793">
      <w:pPr>
        <w:spacing w:after="160" w:line="254" w:lineRule="auto"/>
        <w:ind w:firstLine="0"/>
        <w:rPr>
          <w:rFonts w:ascii="Arial" w:eastAsia="Calibri" w:hAnsi="Arial" w:cs="Arial"/>
          <w:sz w:val="32"/>
          <w:szCs w:val="32"/>
          <w:lang w:val="en-GB" w:eastAsia="en-US"/>
        </w:rPr>
      </w:pPr>
      <w:r w:rsidRPr="00983088">
        <w:rPr>
          <w:rFonts w:ascii="Arial" w:eastAsia="Calibri" w:hAnsi="Arial" w:cs="Arial"/>
          <w:sz w:val="32"/>
          <w:szCs w:val="32"/>
          <w:lang w:val="en-GB" w:eastAsia="en-US"/>
        </w:rPr>
        <w:t>Module Code: LCBB4005</w:t>
      </w:r>
    </w:p>
    <w:p w14:paraId="4CE715FA" w14:textId="77777777" w:rsidR="00514793" w:rsidRPr="00983088" w:rsidRDefault="00514793" w:rsidP="00514793">
      <w:pPr>
        <w:tabs>
          <w:tab w:val="left" w:pos="4740"/>
        </w:tabs>
        <w:spacing w:after="160" w:line="254" w:lineRule="auto"/>
        <w:ind w:firstLine="0"/>
        <w:rPr>
          <w:rFonts w:ascii="Arial" w:eastAsia="Calibri" w:hAnsi="Arial" w:cs="Arial"/>
          <w:sz w:val="32"/>
          <w:szCs w:val="32"/>
          <w:lang w:val="en-GB" w:eastAsia="en-US"/>
        </w:rPr>
      </w:pPr>
      <w:r w:rsidRPr="00983088">
        <w:rPr>
          <w:rFonts w:ascii="Arial" w:eastAsia="Calibri" w:hAnsi="Arial" w:cs="Arial"/>
          <w:sz w:val="32"/>
          <w:szCs w:val="32"/>
          <w:lang w:val="en-GB" w:eastAsia="en-US"/>
        </w:rPr>
        <w:t xml:space="preserve">Module Lecturer: </w:t>
      </w:r>
      <w:proofErr w:type="spellStart"/>
      <w:r w:rsidRPr="00983088">
        <w:rPr>
          <w:rFonts w:ascii="Arial" w:eastAsia="Calibri" w:hAnsi="Arial" w:cs="Arial"/>
          <w:i/>
          <w:iCs/>
          <w:sz w:val="32"/>
          <w:szCs w:val="32"/>
          <w:lang w:val="en-GB" w:eastAsia="en-US"/>
        </w:rPr>
        <w:t>Rexon</w:t>
      </w:r>
      <w:proofErr w:type="spellEnd"/>
      <w:r w:rsidRPr="00983088">
        <w:rPr>
          <w:rFonts w:ascii="Arial" w:eastAsia="Calibri" w:hAnsi="Arial" w:cs="Arial"/>
          <w:i/>
          <w:iCs/>
          <w:sz w:val="32"/>
          <w:szCs w:val="32"/>
          <w:lang w:val="en-GB" w:eastAsia="en-US"/>
        </w:rPr>
        <w:t xml:space="preserve"> </w:t>
      </w:r>
      <w:proofErr w:type="spellStart"/>
      <w:r w:rsidRPr="00983088">
        <w:rPr>
          <w:rFonts w:ascii="Arial" w:eastAsia="Calibri" w:hAnsi="Arial" w:cs="Arial"/>
          <w:i/>
          <w:iCs/>
          <w:sz w:val="32"/>
          <w:szCs w:val="32"/>
          <w:lang w:val="en-GB" w:eastAsia="en-US"/>
        </w:rPr>
        <w:t>Nting</w:t>
      </w:r>
      <w:proofErr w:type="spellEnd"/>
    </w:p>
    <w:p w14:paraId="4013EB63" w14:textId="36C2316C" w:rsidR="00514793" w:rsidRPr="00983088" w:rsidRDefault="00514793" w:rsidP="00514793">
      <w:pPr>
        <w:pStyle w:val="Default"/>
      </w:pPr>
      <w:r w:rsidRPr="00983088">
        <w:rPr>
          <w:rFonts w:ascii="Arial" w:hAnsi="Arial" w:cs="Arial"/>
          <w:sz w:val="32"/>
          <w:szCs w:val="32"/>
        </w:rPr>
        <w:t>Assignment Title: Global Business Environment Assessment 2</w:t>
      </w:r>
    </w:p>
    <w:p w14:paraId="5842EBF7" w14:textId="49608183" w:rsidR="00514793" w:rsidRPr="00983088" w:rsidRDefault="00514793" w:rsidP="00514793">
      <w:pPr>
        <w:autoSpaceDE w:val="0"/>
        <w:autoSpaceDN w:val="0"/>
        <w:adjustRightInd w:val="0"/>
        <w:spacing w:line="240" w:lineRule="auto"/>
        <w:ind w:firstLine="0"/>
        <w:rPr>
          <w:rFonts w:ascii="Calibri" w:eastAsiaTheme="minorHAnsi" w:hAnsi="Calibri" w:cs="Calibri"/>
          <w:color w:val="000000"/>
          <w:lang w:val="en-GB" w:eastAsia="en-U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460"/>
      </w:tblGrid>
      <w:tr w:rsidR="00514793" w:rsidRPr="00983088" w14:paraId="6BFD9FDF" w14:textId="77777777" w:rsidTr="00F42172">
        <w:trPr>
          <w:trHeight w:val="595"/>
        </w:trPr>
        <w:tc>
          <w:tcPr>
            <w:tcW w:w="3460" w:type="dxa"/>
          </w:tcPr>
          <w:p w14:paraId="1A633BE6" w14:textId="77777777" w:rsidR="00514793" w:rsidRPr="00983088" w:rsidRDefault="00514793" w:rsidP="007546AD">
            <w:pPr>
              <w:autoSpaceDE w:val="0"/>
              <w:autoSpaceDN w:val="0"/>
              <w:adjustRightInd w:val="0"/>
              <w:spacing w:line="360" w:lineRule="auto"/>
              <w:ind w:firstLine="0"/>
              <w:rPr>
                <w:rFonts w:ascii="Calibri" w:eastAsiaTheme="minorHAnsi" w:hAnsi="Calibri" w:cs="Calibri"/>
                <w:color w:val="000000"/>
                <w:sz w:val="22"/>
                <w:szCs w:val="22"/>
                <w:lang w:val="en-GB" w:eastAsia="en-US"/>
              </w:rPr>
            </w:pPr>
          </w:p>
        </w:tc>
      </w:tr>
    </w:tbl>
    <w:p w14:paraId="7BEB2C7D" w14:textId="77777777" w:rsidR="00514793" w:rsidRPr="00983088" w:rsidRDefault="00514793" w:rsidP="007546AD">
      <w:pPr>
        <w:spacing w:after="160" w:line="360" w:lineRule="auto"/>
        <w:ind w:firstLine="0"/>
        <w:rPr>
          <w:rFonts w:ascii="Arial" w:eastAsia="Calibri" w:hAnsi="Arial" w:cs="Arial"/>
          <w:sz w:val="32"/>
          <w:szCs w:val="32"/>
          <w:lang w:val="en-GB" w:eastAsia="en-US"/>
        </w:rPr>
      </w:pPr>
    </w:p>
    <w:p w14:paraId="2CA08E7A" w14:textId="77777777" w:rsidR="00514793" w:rsidRPr="00983088" w:rsidRDefault="00514793" w:rsidP="007546AD">
      <w:pPr>
        <w:spacing w:line="360" w:lineRule="auto"/>
        <w:rPr>
          <w:b/>
          <w:lang w:val="en-GB"/>
        </w:rPr>
      </w:pPr>
    </w:p>
    <w:p w14:paraId="18511A35" w14:textId="77777777" w:rsidR="00514793" w:rsidRPr="00983088" w:rsidRDefault="00514793" w:rsidP="007546AD">
      <w:pPr>
        <w:spacing w:line="360" w:lineRule="auto"/>
        <w:rPr>
          <w:b/>
          <w:lang w:val="en-GB"/>
        </w:rPr>
      </w:pPr>
    </w:p>
    <w:p w14:paraId="2D588271" w14:textId="77777777" w:rsidR="00514793" w:rsidRPr="00983088" w:rsidRDefault="00514793" w:rsidP="007546AD">
      <w:pPr>
        <w:spacing w:line="360" w:lineRule="auto"/>
        <w:rPr>
          <w:b/>
          <w:lang w:val="en-GB"/>
        </w:rPr>
      </w:pPr>
    </w:p>
    <w:p w14:paraId="4E20996B" w14:textId="77777777" w:rsidR="00514793" w:rsidRPr="00983088" w:rsidRDefault="00514793" w:rsidP="007546AD">
      <w:pPr>
        <w:spacing w:line="360" w:lineRule="auto"/>
        <w:rPr>
          <w:b/>
          <w:lang w:val="en-GB"/>
        </w:rPr>
      </w:pPr>
    </w:p>
    <w:p w14:paraId="4DB3D34E" w14:textId="77777777" w:rsidR="00514793" w:rsidRPr="00983088" w:rsidRDefault="00514793" w:rsidP="007546AD">
      <w:pPr>
        <w:spacing w:line="360" w:lineRule="auto"/>
        <w:rPr>
          <w:b/>
          <w:lang w:val="en-GB"/>
        </w:rPr>
      </w:pPr>
    </w:p>
    <w:p w14:paraId="4BD88158" w14:textId="77777777" w:rsidR="00514793" w:rsidRPr="00983088" w:rsidRDefault="00514793" w:rsidP="007546AD">
      <w:pPr>
        <w:spacing w:line="360" w:lineRule="auto"/>
        <w:rPr>
          <w:b/>
          <w:lang w:val="en-GB"/>
        </w:rPr>
      </w:pPr>
    </w:p>
    <w:p w14:paraId="743164DE" w14:textId="77777777" w:rsidR="00514793" w:rsidRPr="00983088" w:rsidRDefault="00514793" w:rsidP="007546AD">
      <w:pPr>
        <w:spacing w:line="360" w:lineRule="auto"/>
        <w:rPr>
          <w:b/>
          <w:lang w:val="en-GB"/>
        </w:rPr>
      </w:pPr>
    </w:p>
    <w:p w14:paraId="269E75B8" w14:textId="77777777" w:rsidR="00514793" w:rsidRPr="00983088" w:rsidRDefault="00514793" w:rsidP="007546AD">
      <w:pPr>
        <w:spacing w:line="360" w:lineRule="auto"/>
        <w:rPr>
          <w:b/>
          <w:lang w:val="en-GB"/>
        </w:rPr>
      </w:pPr>
    </w:p>
    <w:p w14:paraId="11981089" w14:textId="77777777" w:rsidR="00514793" w:rsidRPr="00983088" w:rsidRDefault="00514793" w:rsidP="007546AD">
      <w:pPr>
        <w:spacing w:line="360" w:lineRule="auto"/>
        <w:rPr>
          <w:b/>
          <w:lang w:val="en-GB"/>
        </w:rPr>
      </w:pPr>
    </w:p>
    <w:p w14:paraId="4C50C559" w14:textId="2816E691" w:rsidR="00514793" w:rsidRPr="00983088" w:rsidRDefault="00514793" w:rsidP="007546AD">
      <w:pPr>
        <w:spacing w:line="360" w:lineRule="auto"/>
        <w:ind w:firstLine="0"/>
        <w:rPr>
          <w:rFonts w:ascii="Arial" w:hAnsi="Arial" w:cs="Arial"/>
          <w:b/>
          <w:sz w:val="22"/>
          <w:szCs w:val="22"/>
          <w:lang w:val="en-GB"/>
        </w:rPr>
      </w:pPr>
      <w:r w:rsidRPr="00983088">
        <w:rPr>
          <w:rFonts w:ascii="Arial" w:hAnsi="Arial" w:cs="Arial"/>
          <w:b/>
          <w:sz w:val="22"/>
          <w:szCs w:val="22"/>
          <w:lang w:val="en-GB"/>
        </w:rPr>
        <w:t xml:space="preserve">Introduction </w:t>
      </w:r>
    </w:p>
    <w:p w14:paraId="51AFCD4F" w14:textId="77777777" w:rsidR="00514793" w:rsidRPr="00983088" w:rsidRDefault="00514793" w:rsidP="007546AD">
      <w:pPr>
        <w:spacing w:line="360" w:lineRule="auto"/>
        <w:ind w:firstLine="0"/>
        <w:rPr>
          <w:rFonts w:ascii="Arial" w:hAnsi="Arial" w:cs="Arial"/>
          <w:sz w:val="22"/>
          <w:szCs w:val="22"/>
          <w:lang w:val="en-GB"/>
        </w:rPr>
      </w:pPr>
      <w:r w:rsidRPr="00983088">
        <w:rPr>
          <w:rFonts w:ascii="Arial" w:hAnsi="Arial" w:cs="Arial"/>
          <w:sz w:val="22"/>
          <w:szCs w:val="22"/>
          <w:lang w:val="en-GB"/>
        </w:rPr>
        <w:t>Coronavirus and the unexpected reaction were not absurd obviously – they just looked at that system to most of us. But the virus seized the massive mainstream of the business domain by epidemiologists, astonishment, and extra authorities had extended it was only a problem of the period previously such adversity hit. And yet the predicament looks to have been with us for a long time; the realism is the virus is still there. Now it is probable to get additional vagaries in the months in the future that look impossible.</w:t>
      </w:r>
    </w:p>
    <w:p w14:paraId="6A00648B" w14:textId="77777777" w:rsidR="007546AD" w:rsidRPr="00983088" w:rsidRDefault="007546AD" w:rsidP="007546AD">
      <w:pPr>
        <w:spacing w:line="360" w:lineRule="auto"/>
        <w:ind w:firstLine="0"/>
        <w:rPr>
          <w:rFonts w:ascii="Arial" w:hAnsi="Arial" w:cs="Arial"/>
          <w:sz w:val="22"/>
          <w:szCs w:val="22"/>
          <w:lang w:val="en-GB"/>
        </w:rPr>
      </w:pPr>
    </w:p>
    <w:p w14:paraId="606431B4" w14:textId="1713B481" w:rsidR="00514793" w:rsidRPr="00983088" w:rsidRDefault="00514793" w:rsidP="007546AD">
      <w:pPr>
        <w:spacing w:line="360" w:lineRule="auto"/>
        <w:ind w:firstLine="0"/>
        <w:rPr>
          <w:rFonts w:ascii="Arial" w:hAnsi="Arial" w:cs="Arial"/>
          <w:sz w:val="22"/>
          <w:szCs w:val="22"/>
          <w:lang w:val="en-GB"/>
        </w:rPr>
      </w:pPr>
      <w:r w:rsidRPr="00983088">
        <w:rPr>
          <w:rFonts w:ascii="Arial" w:hAnsi="Arial" w:cs="Arial"/>
          <w:sz w:val="22"/>
          <w:szCs w:val="22"/>
          <w:lang w:val="en-GB"/>
        </w:rPr>
        <w:t>Accepting the virus's effect strains perusing for drawing insights and risks from a varied sort of fields. We interviewed more than 50 investors, senior experts all over the world – nongovernmental organization councils, thinkers, business bests, and new chief executives – over some cybernetic meetings to develop a visionary opinion, visualize the ridiculous, and, critically, individuality the phase's business experts want to form into their thoughts about the prospect. People are thankful to the experts who kindly pooled their perspectives and time in these Ideation Congestion meetings.</w:t>
      </w:r>
    </w:p>
    <w:p w14:paraId="29674FB5" w14:textId="77777777" w:rsidR="00BB28F8" w:rsidRPr="00983088" w:rsidRDefault="00BB28F8" w:rsidP="00BB28F8">
      <w:pPr>
        <w:spacing w:line="360" w:lineRule="auto"/>
        <w:ind w:firstLine="0"/>
        <w:rPr>
          <w:rFonts w:ascii="Arial" w:hAnsi="Arial" w:cs="Arial"/>
          <w:sz w:val="22"/>
          <w:szCs w:val="22"/>
          <w:lang w:val="en-GB"/>
        </w:rPr>
      </w:pPr>
    </w:p>
    <w:p w14:paraId="7ED3B6B4" w14:textId="5D169E08" w:rsidR="00514793" w:rsidRPr="00983088" w:rsidRDefault="00514793" w:rsidP="00BB28F8">
      <w:pPr>
        <w:spacing w:line="360" w:lineRule="auto"/>
        <w:ind w:firstLine="0"/>
        <w:rPr>
          <w:rFonts w:ascii="Arial" w:hAnsi="Arial" w:cs="Arial"/>
          <w:sz w:val="22"/>
          <w:szCs w:val="22"/>
          <w:lang w:val="en-GB"/>
        </w:rPr>
      </w:pPr>
      <w:r w:rsidRPr="00983088">
        <w:rPr>
          <w:rFonts w:ascii="Arial" w:hAnsi="Arial" w:cs="Arial"/>
          <w:sz w:val="22"/>
          <w:szCs w:val="22"/>
          <w:lang w:val="en-GB"/>
        </w:rPr>
        <w:t xml:space="preserve">The COVID-19 Pandemic has unbridled fluctuations that look like impossible just a few months back. It was as unthinkable </w:t>
      </w:r>
      <w:r w:rsidR="00BB28F8" w:rsidRPr="00983088">
        <w:rPr>
          <w:rFonts w:ascii="Arial" w:hAnsi="Arial" w:cs="Arial"/>
          <w:sz w:val="22"/>
          <w:szCs w:val="22"/>
          <w:lang w:val="en-GB"/>
        </w:rPr>
        <w:t>all</w:t>
      </w:r>
      <w:r w:rsidRPr="00983088">
        <w:rPr>
          <w:rFonts w:ascii="Arial" w:hAnsi="Arial" w:cs="Arial"/>
          <w:sz w:val="22"/>
          <w:szCs w:val="22"/>
          <w:lang w:val="en-GB"/>
        </w:rPr>
        <w:t xml:space="preserve"> managerial employees of many nations would soon be working only as a remote job in February 2020. It looked improbable air travel would tumble by 95%. It appeared ridiculous billions of migratory workforces in the world would be forced to accept a huge migration, walking thousands of miles to their </w:t>
      </w:r>
      <w:r w:rsidR="00BB28F8" w:rsidRPr="00983088">
        <w:rPr>
          <w:rFonts w:ascii="Arial" w:hAnsi="Arial" w:cs="Arial"/>
          <w:sz w:val="22"/>
          <w:szCs w:val="22"/>
          <w:lang w:val="en-GB"/>
        </w:rPr>
        <w:t>hometowns</w:t>
      </w:r>
      <w:r w:rsidRPr="00983088">
        <w:rPr>
          <w:rFonts w:ascii="Arial" w:hAnsi="Arial" w:cs="Arial"/>
          <w:sz w:val="22"/>
          <w:szCs w:val="22"/>
          <w:lang w:val="en-GB"/>
        </w:rPr>
        <w:t>.</w:t>
      </w:r>
    </w:p>
    <w:p w14:paraId="45D3E518" w14:textId="77777777" w:rsidR="00983088" w:rsidRPr="00983088" w:rsidRDefault="00983088" w:rsidP="00983088">
      <w:pPr>
        <w:spacing w:line="360" w:lineRule="auto"/>
        <w:ind w:firstLine="0"/>
        <w:rPr>
          <w:rFonts w:ascii="Arial" w:hAnsi="Arial" w:cs="Arial"/>
          <w:b/>
          <w:sz w:val="22"/>
          <w:szCs w:val="22"/>
          <w:lang w:val="en-GB"/>
        </w:rPr>
      </w:pPr>
    </w:p>
    <w:p w14:paraId="14D2018D" w14:textId="0120E37C" w:rsidR="00514793" w:rsidRPr="00983088" w:rsidRDefault="00514793" w:rsidP="00983088">
      <w:pPr>
        <w:spacing w:line="360" w:lineRule="auto"/>
        <w:ind w:firstLine="0"/>
        <w:rPr>
          <w:rFonts w:ascii="Arial" w:hAnsi="Arial" w:cs="Arial"/>
          <w:sz w:val="22"/>
          <w:szCs w:val="22"/>
          <w:lang w:val="en-GB"/>
        </w:rPr>
      </w:pPr>
      <w:r w:rsidRPr="00983088">
        <w:rPr>
          <w:rFonts w:ascii="Arial" w:hAnsi="Arial" w:cs="Arial"/>
          <w:sz w:val="22"/>
          <w:szCs w:val="22"/>
          <w:lang w:val="en-GB"/>
        </w:rPr>
        <w:t xml:space="preserve">The government decided to reopen the various previously closed workplaces and industries to support these places' economy. The work down will be carried out </w:t>
      </w:r>
      <w:r w:rsidR="00983088" w:rsidRPr="00983088">
        <w:rPr>
          <w:rFonts w:ascii="Arial" w:hAnsi="Arial" w:cs="Arial"/>
          <w:sz w:val="22"/>
          <w:szCs w:val="22"/>
          <w:lang w:val="en-GB"/>
        </w:rPr>
        <w:t>considering</w:t>
      </w:r>
      <w:r w:rsidRPr="00983088">
        <w:rPr>
          <w:rFonts w:ascii="Arial" w:hAnsi="Arial" w:cs="Arial"/>
          <w:sz w:val="22"/>
          <w:szCs w:val="22"/>
          <w:lang w:val="en-GB"/>
        </w:rPr>
        <w:t xml:space="preserve"> all the necessary measures and will allow the state to develop its economic downfall.</w:t>
      </w:r>
    </w:p>
    <w:p w14:paraId="22214326" w14:textId="77777777" w:rsidR="00983088" w:rsidRPr="00983088" w:rsidRDefault="00983088" w:rsidP="00983088">
      <w:pPr>
        <w:spacing w:line="360" w:lineRule="auto"/>
        <w:ind w:firstLine="0"/>
        <w:rPr>
          <w:rFonts w:ascii="Arial" w:hAnsi="Arial" w:cs="Arial"/>
          <w:sz w:val="22"/>
          <w:szCs w:val="22"/>
          <w:lang w:val="en-GB"/>
        </w:rPr>
      </w:pPr>
    </w:p>
    <w:p w14:paraId="57923153" w14:textId="65C3C31E" w:rsidR="00514793" w:rsidRPr="00983088" w:rsidRDefault="00514793" w:rsidP="00983088">
      <w:pPr>
        <w:spacing w:line="360" w:lineRule="auto"/>
        <w:ind w:firstLine="0"/>
        <w:rPr>
          <w:rFonts w:ascii="Arial" w:hAnsi="Arial" w:cs="Arial"/>
          <w:sz w:val="22"/>
          <w:szCs w:val="22"/>
          <w:lang w:val="en-GB"/>
        </w:rPr>
      </w:pPr>
      <w:r w:rsidRPr="00983088">
        <w:rPr>
          <w:rFonts w:ascii="Arial" w:hAnsi="Arial" w:cs="Arial"/>
          <w:sz w:val="22"/>
          <w:szCs w:val="22"/>
          <w:lang w:val="en-GB"/>
        </w:rPr>
        <w:t>The cases reported in Texas have reduced over time, with the aid of effective reduction in various cases and health-threatening conditions and scenarios. The government of Texas has reduced the conditioning of the business. The effective plans were implemented for the economic factors to function at a fifty percent rate. This will allow an effective stance for the development of the economy.</w:t>
      </w:r>
    </w:p>
    <w:p w14:paraId="04197F2B" w14:textId="77777777" w:rsidR="00983088" w:rsidRPr="00983088" w:rsidRDefault="00983088" w:rsidP="00983088">
      <w:pPr>
        <w:spacing w:line="360" w:lineRule="auto"/>
        <w:ind w:firstLine="0"/>
        <w:rPr>
          <w:rFonts w:ascii="Arial" w:hAnsi="Arial" w:cs="Arial"/>
          <w:sz w:val="22"/>
          <w:szCs w:val="22"/>
          <w:lang w:val="en-GB"/>
        </w:rPr>
      </w:pPr>
    </w:p>
    <w:p w14:paraId="1E7B1259" w14:textId="7119C14C" w:rsidR="00514793" w:rsidRPr="00983088" w:rsidRDefault="00514793" w:rsidP="00983088">
      <w:pPr>
        <w:spacing w:line="360" w:lineRule="auto"/>
        <w:ind w:firstLine="0"/>
        <w:rPr>
          <w:rFonts w:ascii="Arial" w:hAnsi="Arial" w:cs="Arial"/>
          <w:sz w:val="22"/>
          <w:szCs w:val="22"/>
          <w:lang w:val="en-GB"/>
        </w:rPr>
      </w:pPr>
      <w:r w:rsidRPr="00983088">
        <w:rPr>
          <w:rFonts w:ascii="Arial" w:hAnsi="Arial" w:cs="Arial"/>
          <w:sz w:val="22"/>
          <w:szCs w:val="22"/>
          <w:lang w:val="en-GB"/>
        </w:rPr>
        <w:t xml:space="preserve">The work done will be carried out at a capacity of 50 percent. The development of this rate will be done on the progressive level. By June 3, the markets and the business es will be allowed to reopen at half capacity. These businesses will include bars, amusement parks, </w:t>
      </w:r>
      <w:r w:rsidRPr="00983088">
        <w:rPr>
          <w:rFonts w:ascii="Arial" w:hAnsi="Arial" w:cs="Arial"/>
          <w:sz w:val="22"/>
          <w:szCs w:val="22"/>
          <w:lang w:val="en-GB"/>
        </w:rPr>
        <w:lastRenderedPageBreak/>
        <w:t>and carnivals. The restaurants were given outstanding working chances and were given special SOPs to work on.</w:t>
      </w:r>
    </w:p>
    <w:p w14:paraId="3150B67E" w14:textId="77777777" w:rsidR="00752F73" w:rsidRDefault="00752F73" w:rsidP="00752F73">
      <w:pPr>
        <w:spacing w:line="360" w:lineRule="auto"/>
        <w:ind w:firstLine="0"/>
        <w:rPr>
          <w:rFonts w:ascii="Arial" w:hAnsi="Arial" w:cs="Arial"/>
          <w:sz w:val="22"/>
          <w:szCs w:val="22"/>
          <w:lang w:val="en-GB"/>
        </w:rPr>
      </w:pPr>
    </w:p>
    <w:p w14:paraId="0CE77B16" w14:textId="4B770D94"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The government's main step has allowed the progression of the economy, which has suffered a lot due to the lockdown conditions. The opening of the business by following all the health standards have been effective in reducing the COVID cases and have helped in the redevelopment of the economy.</w:t>
      </w:r>
    </w:p>
    <w:p w14:paraId="3FF15E55" w14:textId="77777777" w:rsidR="00752F73" w:rsidRDefault="00752F73" w:rsidP="007546AD">
      <w:pPr>
        <w:spacing w:line="360" w:lineRule="auto"/>
        <w:ind w:firstLine="0"/>
        <w:rPr>
          <w:rFonts w:ascii="Arial" w:hAnsi="Arial" w:cs="Arial"/>
          <w:b/>
          <w:sz w:val="22"/>
          <w:szCs w:val="22"/>
          <w:lang w:val="en-GB"/>
        </w:rPr>
      </w:pPr>
    </w:p>
    <w:p w14:paraId="2769B211" w14:textId="2DDEBBCE" w:rsidR="00514793" w:rsidRPr="00983088" w:rsidRDefault="00514793" w:rsidP="007546AD">
      <w:pPr>
        <w:spacing w:line="360" w:lineRule="auto"/>
        <w:ind w:firstLine="0"/>
        <w:rPr>
          <w:rFonts w:ascii="Arial" w:hAnsi="Arial" w:cs="Arial"/>
          <w:sz w:val="22"/>
          <w:szCs w:val="22"/>
          <w:lang w:val="en-GB"/>
        </w:rPr>
      </w:pPr>
      <w:r w:rsidRPr="00983088">
        <w:rPr>
          <w:rFonts w:ascii="Arial" w:hAnsi="Arial" w:cs="Arial"/>
          <w:b/>
          <w:sz w:val="22"/>
          <w:szCs w:val="22"/>
          <w:lang w:val="en-GB"/>
        </w:rPr>
        <w:t>Issue faced by the company</w:t>
      </w:r>
    </w:p>
    <w:p w14:paraId="4ACE62E4" w14:textId="77777777" w:rsidR="00752F73" w:rsidRDefault="00752F73" w:rsidP="00752F73">
      <w:pPr>
        <w:spacing w:line="360" w:lineRule="auto"/>
        <w:ind w:firstLine="0"/>
        <w:rPr>
          <w:rFonts w:ascii="Arial" w:hAnsi="Arial" w:cs="Arial"/>
          <w:sz w:val="22"/>
          <w:szCs w:val="22"/>
          <w:lang w:val="en-GB"/>
        </w:rPr>
      </w:pPr>
    </w:p>
    <w:p w14:paraId="1CE0FD0F" w14:textId="4F0690DD" w:rsidR="00514793"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 xml:space="preserve">As the year 2020 marked its beginning worldwide, a deadly pandemic started to spread, which altered every sector's order. People who work tirelessly in the office nowadays start from home on different meeting apps; the students who attended schools are now commencing online classes. It has been estimated that almost 1.2 billion students globally are not attending schools due to COVID-19. While people are Instructed to stay at home, students are retaining knowledge through E-learning. The company </w:t>
      </w:r>
      <w:r w:rsidRPr="00752F73">
        <w:rPr>
          <w:rFonts w:ascii="Arial" w:hAnsi="Arial" w:cs="Arial"/>
          <w:bCs/>
          <w:sz w:val="22"/>
          <w:szCs w:val="22"/>
          <w:lang w:val="en-GB"/>
        </w:rPr>
        <w:t>Civitas Learning</w:t>
      </w:r>
      <w:r w:rsidRPr="00983088">
        <w:rPr>
          <w:rFonts w:ascii="Arial" w:hAnsi="Arial" w:cs="Arial"/>
          <w:b/>
          <w:sz w:val="22"/>
          <w:szCs w:val="22"/>
          <w:lang w:val="en-GB"/>
        </w:rPr>
        <w:t xml:space="preserve">, </w:t>
      </w:r>
      <w:r w:rsidRPr="00752F73">
        <w:rPr>
          <w:rFonts w:ascii="Arial" w:hAnsi="Arial" w:cs="Arial"/>
          <w:bCs/>
          <w:sz w:val="22"/>
          <w:szCs w:val="22"/>
          <w:lang w:val="en-GB"/>
        </w:rPr>
        <w:t>Dreambox Learning, Guild Education and Coursera</w:t>
      </w:r>
      <w:r w:rsidRPr="00983088">
        <w:rPr>
          <w:rFonts w:ascii="Arial" w:hAnsi="Arial" w:cs="Arial"/>
          <w:sz w:val="22"/>
          <w:szCs w:val="22"/>
          <w:lang w:val="en-GB"/>
        </w:rPr>
        <w:t xml:space="preserve"> faced major issues. </w:t>
      </w:r>
      <w:r w:rsidR="00752F73" w:rsidRPr="00983088">
        <w:rPr>
          <w:rFonts w:ascii="Arial" w:hAnsi="Arial" w:cs="Arial"/>
          <w:sz w:val="22"/>
          <w:szCs w:val="22"/>
          <w:lang w:val="en-GB"/>
        </w:rPr>
        <w:t>In the</w:t>
      </w:r>
      <w:r w:rsidRPr="00983088">
        <w:rPr>
          <w:rFonts w:ascii="Arial" w:hAnsi="Arial" w:cs="Arial"/>
          <w:sz w:val="22"/>
          <w:szCs w:val="22"/>
          <w:lang w:val="en-GB"/>
        </w:rPr>
        <w:t xml:space="preserve"> analysis, students attending online classes retain more experience after attending online classes than attending regular classes. E-learning is the best option for educating students at home in this pandemic situation.</w:t>
      </w:r>
    </w:p>
    <w:p w14:paraId="49F05337" w14:textId="77777777" w:rsidR="00752F73" w:rsidRPr="00983088" w:rsidRDefault="00752F73" w:rsidP="00752F73">
      <w:pPr>
        <w:spacing w:line="360" w:lineRule="auto"/>
        <w:ind w:firstLine="0"/>
        <w:rPr>
          <w:rFonts w:ascii="Arial" w:hAnsi="Arial" w:cs="Arial"/>
          <w:sz w:val="22"/>
          <w:szCs w:val="22"/>
          <w:lang w:val="en-GB"/>
        </w:rPr>
      </w:pPr>
    </w:p>
    <w:p w14:paraId="7E58FBD7" w14:textId="77777777" w:rsidR="00514793" w:rsidRPr="00983088" w:rsidRDefault="00514793" w:rsidP="007546AD">
      <w:pPr>
        <w:spacing w:line="360" w:lineRule="auto"/>
        <w:ind w:firstLine="0"/>
        <w:rPr>
          <w:rFonts w:ascii="Arial" w:hAnsi="Arial" w:cs="Arial"/>
          <w:b/>
          <w:sz w:val="22"/>
          <w:szCs w:val="22"/>
          <w:lang w:val="en-GB"/>
        </w:rPr>
      </w:pPr>
      <w:r w:rsidRPr="00983088">
        <w:rPr>
          <w:rFonts w:ascii="Arial" w:hAnsi="Arial" w:cs="Arial"/>
          <w:b/>
          <w:sz w:val="22"/>
          <w:szCs w:val="22"/>
          <w:lang w:val="en-GB"/>
        </w:rPr>
        <w:t>Solution adopted by Civitas Learning.</w:t>
      </w:r>
    </w:p>
    <w:p w14:paraId="795205D0" w14:textId="77777777" w:rsidR="00752F73" w:rsidRDefault="00752F73" w:rsidP="00752F73">
      <w:pPr>
        <w:spacing w:line="360" w:lineRule="auto"/>
        <w:ind w:firstLine="0"/>
        <w:rPr>
          <w:rFonts w:ascii="Arial" w:hAnsi="Arial" w:cs="Arial"/>
          <w:sz w:val="22"/>
          <w:szCs w:val="22"/>
          <w:lang w:val="en-GB"/>
        </w:rPr>
      </w:pPr>
    </w:p>
    <w:p w14:paraId="36C26DAD" w14:textId="2763AD34" w:rsidR="00514793" w:rsidRDefault="00752F73" w:rsidP="00752F73">
      <w:pPr>
        <w:spacing w:line="360" w:lineRule="auto"/>
        <w:ind w:firstLine="0"/>
        <w:rPr>
          <w:rFonts w:ascii="Arial" w:hAnsi="Arial" w:cs="Arial"/>
          <w:sz w:val="22"/>
          <w:szCs w:val="22"/>
          <w:lang w:val="en-GB"/>
        </w:rPr>
      </w:pPr>
      <w:r>
        <w:rPr>
          <w:rFonts w:ascii="Arial" w:hAnsi="Arial" w:cs="Arial"/>
          <w:sz w:val="22"/>
          <w:szCs w:val="22"/>
          <w:lang w:val="en-GB"/>
        </w:rPr>
        <w:t>From the beginning</w:t>
      </w:r>
      <w:r w:rsidR="00514793" w:rsidRPr="00983088">
        <w:rPr>
          <w:rFonts w:ascii="Arial" w:hAnsi="Arial" w:cs="Arial"/>
          <w:sz w:val="22"/>
          <w:szCs w:val="22"/>
          <w:lang w:val="en-GB"/>
        </w:rPr>
        <w:t xml:space="preserve"> of </w:t>
      </w:r>
      <w:r>
        <w:rPr>
          <w:rFonts w:ascii="Arial" w:hAnsi="Arial" w:cs="Arial"/>
          <w:sz w:val="22"/>
          <w:szCs w:val="22"/>
          <w:lang w:val="en-GB"/>
        </w:rPr>
        <w:t xml:space="preserve">the </w:t>
      </w:r>
      <w:r w:rsidR="00514793" w:rsidRPr="00983088">
        <w:rPr>
          <w:rFonts w:ascii="Arial" w:hAnsi="Arial" w:cs="Arial"/>
          <w:sz w:val="22"/>
          <w:szCs w:val="22"/>
          <w:lang w:val="en-GB"/>
        </w:rPr>
        <w:t>lockdown</w:t>
      </w:r>
      <w:r>
        <w:rPr>
          <w:rFonts w:ascii="Arial" w:hAnsi="Arial" w:cs="Arial"/>
          <w:sz w:val="22"/>
          <w:szCs w:val="22"/>
          <w:lang w:val="en-GB"/>
        </w:rPr>
        <w:t xml:space="preserve"> the</w:t>
      </w:r>
      <w:r w:rsidR="00514793" w:rsidRPr="00983088">
        <w:rPr>
          <w:rFonts w:ascii="Arial" w:hAnsi="Arial" w:cs="Arial"/>
          <w:sz w:val="22"/>
          <w:szCs w:val="22"/>
          <w:lang w:val="en-GB"/>
        </w:rPr>
        <w:t xml:space="preserve"> different governments ma</w:t>
      </w:r>
      <w:r>
        <w:rPr>
          <w:rFonts w:ascii="Arial" w:hAnsi="Arial" w:cs="Arial"/>
          <w:sz w:val="22"/>
          <w:szCs w:val="22"/>
          <w:lang w:val="en-GB"/>
        </w:rPr>
        <w:t>d</w:t>
      </w:r>
      <w:r w:rsidR="00514793" w:rsidRPr="00983088">
        <w:rPr>
          <w:rFonts w:ascii="Arial" w:hAnsi="Arial" w:cs="Arial"/>
          <w:sz w:val="22"/>
          <w:szCs w:val="22"/>
          <w:lang w:val="en-GB"/>
        </w:rPr>
        <w:t xml:space="preserve">e it official for some schools to educate their students through online media. Every school </w:t>
      </w:r>
      <w:r w:rsidRPr="00983088">
        <w:rPr>
          <w:rFonts w:ascii="Arial" w:hAnsi="Arial" w:cs="Arial"/>
          <w:sz w:val="22"/>
          <w:szCs w:val="22"/>
          <w:lang w:val="en-GB"/>
        </w:rPr>
        <w:t>under Civitas</w:t>
      </w:r>
      <w:r w:rsidR="00514793" w:rsidRPr="00983088">
        <w:rPr>
          <w:rFonts w:ascii="Arial" w:hAnsi="Arial" w:cs="Arial"/>
          <w:sz w:val="22"/>
          <w:szCs w:val="22"/>
          <w:lang w:val="en-GB"/>
        </w:rPr>
        <w:t xml:space="preserve"> </w:t>
      </w:r>
      <w:r w:rsidR="00DA69E2" w:rsidRPr="00983088">
        <w:rPr>
          <w:rFonts w:ascii="Arial" w:hAnsi="Arial" w:cs="Arial"/>
          <w:sz w:val="22"/>
          <w:szCs w:val="22"/>
          <w:lang w:val="en-GB"/>
        </w:rPr>
        <w:t>Learning, Dreambox</w:t>
      </w:r>
      <w:r w:rsidR="00514793" w:rsidRPr="00983088">
        <w:rPr>
          <w:rFonts w:ascii="Arial" w:hAnsi="Arial" w:cs="Arial"/>
          <w:sz w:val="22"/>
          <w:szCs w:val="22"/>
          <w:lang w:val="en-GB"/>
        </w:rPr>
        <w:t xml:space="preserve"> Learning, Guild Education and Coursera </w:t>
      </w:r>
      <w:r w:rsidR="00DA69E2" w:rsidRPr="00983088">
        <w:rPr>
          <w:rFonts w:ascii="Arial" w:hAnsi="Arial" w:cs="Arial"/>
          <w:sz w:val="22"/>
          <w:szCs w:val="22"/>
          <w:lang w:val="en-GB"/>
        </w:rPr>
        <w:t>acted differently</w:t>
      </w:r>
      <w:r w:rsidR="00514793" w:rsidRPr="00983088">
        <w:rPr>
          <w:rFonts w:ascii="Arial" w:hAnsi="Arial" w:cs="Arial"/>
          <w:sz w:val="22"/>
          <w:szCs w:val="22"/>
          <w:lang w:val="en-GB"/>
        </w:rPr>
        <w:t xml:space="preserve"> to build up accessibility towards their students and commence. Some schools tried to build accessibility towards their students on SMS or websites, and in my view, this was an easy option rather than calling every student and educating them on the phone or calling anybody to school and then educating them about online classes which could promote in COVID spread, and through there, students are informed timings of courses according to days. They have also expressed the way for communication.  There are many different options available; some schools tried to construct a bridge for their students on socializing apps. On socializing, apps students were instructed to join group video calls or normal call that enabled many of the students to listen to teachers without distraction. While some schools were getting assisted by socializing apps, other schools tried to commence through "zoom, google meet and google classroom."  In my view, commencing through zoom or google classroom provides </w:t>
      </w:r>
      <w:r w:rsidR="00514793" w:rsidRPr="00983088">
        <w:rPr>
          <w:rFonts w:ascii="Arial" w:hAnsi="Arial" w:cs="Arial"/>
          <w:sz w:val="22"/>
          <w:szCs w:val="22"/>
          <w:lang w:val="en-GB"/>
        </w:rPr>
        <w:lastRenderedPageBreak/>
        <w:t>the teachers with a secure and stable connection and gives them control over class settings. These settings mainly involve students' option to allow them or not to turn their screens or mics on and apply the option to allow students to type messages to their teacher or other classmates. This way of communication is alleged to be more beneficial as it could enable teachers to control class style.</w:t>
      </w:r>
    </w:p>
    <w:p w14:paraId="1AFC0434" w14:textId="77777777" w:rsidR="00752F73" w:rsidRPr="00983088" w:rsidRDefault="00752F73" w:rsidP="00752F73">
      <w:pPr>
        <w:spacing w:line="360" w:lineRule="auto"/>
        <w:ind w:firstLine="0"/>
        <w:rPr>
          <w:rFonts w:ascii="Arial" w:hAnsi="Arial" w:cs="Arial"/>
          <w:sz w:val="22"/>
          <w:szCs w:val="22"/>
          <w:lang w:val="en-GB"/>
        </w:rPr>
      </w:pPr>
    </w:p>
    <w:p w14:paraId="5BF66861" w14:textId="77777777" w:rsidR="00514793" w:rsidRPr="00983088" w:rsidRDefault="00514793" w:rsidP="007546AD">
      <w:pPr>
        <w:spacing w:line="360" w:lineRule="auto"/>
        <w:ind w:firstLine="0"/>
        <w:rPr>
          <w:rFonts w:ascii="Arial" w:hAnsi="Arial" w:cs="Arial"/>
          <w:b/>
          <w:sz w:val="22"/>
          <w:szCs w:val="22"/>
          <w:lang w:val="en-GB"/>
        </w:rPr>
      </w:pPr>
      <w:r w:rsidRPr="00983088">
        <w:rPr>
          <w:rFonts w:ascii="Arial" w:hAnsi="Arial" w:cs="Arial"/>
          <w:b/>
          <w:sz w:val="22"/>
          <w:szCs w:val="22"/>
          <w:lang w:val="en-GB"/>
        </w:rPr>
        <w:t xml:space="preserve">Steps taken by students, teachers and employees </w:t>
      </w:r>
    </w:p>
    <w:p w14:paraId="3675B8EF" w14:textId="77777777" w:rsidR="00752F73" w:rsidRDefault="00752F73" w:rsidP="00752F73">
      <w:pPr>
        <w:spacing w:line="360" w:lineRule="auto"/>
        <w:ind w:firstLine="0"/>
        <w:rPr>
          <w:rFonts w:ascii="Arial" w:hAnsi="Arial" w:cs="Arial"/>
          <w:sz w:val="22"/>
          <w:szCs w:val="22"/>
          <w:lang w:val="en-GB"/>
        </w:rPr>
      </w:pPr>
    </w:p>
    <w:p w14:paraId="170F259C" w14:textId="27BD2C49"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 xml:space="preserve">Though eLearning enables students to start over the globe, it also possesses some challenges and disadvantages that either student or teacher faces. Many studies have proven the negative impact of constant staring on phones, pads, and laptops. Constant staring is causing people to have weaker eyesight and to suffer from some neurological factors. Many countries worldwide are either developing or </w:t>
      </w:r>
      <w:r w:rsidR="00752F73" w:rsidRPr="00983088">
        <w:rPr>
          <w:rFonts w:ascii="Arial" w:hAnsi="Arial" w:cs="Arial"/>
          <w:sz w:val="22"/>
          <w:szCs w:val="22"/>
          <w:lang w:val="en-GB"/>
        </w:rPr>
        <w:t>underdeveloped</w:t>
      </w:r>
      <w:r w:rsidRPr="00983088">
        <w:rPr>
          <w:rFonts w:ascii="Arial" w:hAnsi="Arial" w:cs="Arial"/>
          <w:sz w:val="22"/>
          <w:szCs w:val="22"/>
          <w:lang w:val="en-GB"/>
        </w:rPr>
        <w:t xml:space="preserve">, so people who live there are either inadequate or uneducated towards technology and the internet. And in my opinion, the people living under the poverty line cannot afford technology, which supports eLearning and, therefore, are condemned to make their children abandon online classes. On the other hand, eLearning also poses challenges for mediocre people living above the poverty line but are uneducated about using the internet. And in my opinion, these people are also condemned to make their children abandon online classes.  </w:t>
      </w:r>
    </w:p>
    <w:p w14:paraId="29E9FE2D" w14:textId="77777777" w:rsidR="00752F73" w:rsidRDefault="00752F73" w:rsidP="007546AD">
      <w:pPr>
        <w:spacing w:line="360" w:lineRule="auto"/>
        <w:ind w:firstLine="0"/>
        <w:rPr>
          <w:rFonts w:ascii="Arial" w:hAnsi="Arial" w:cs="Arial"/>
          <w:b/>
          <w:sz w:val="22"/>
          <w:szCs w:val="22"/>
          <w:lang w:val="en-GB"/>
        </w:rPr>
      </w:pPr>
    </w:p>
    <w:p w14:paraId="3B229961" w14:textId="1F58BA26" w:rsidR="00514793" w:rsidRPr="00983088" w:rsidRDefault="00514793" w:rsidP="007546AD">
      <w:pPr>
        <w:spacing w:line="360" w:lineRule="auto"/>
        <w:ind w:firstLine="0"/>
        <w:rPr>
          <w:rFonts w:ascii="Arial" w:hAnsi="Arial" w:cs="Arial"/>
          <w:b/>
          <w:sz w:val="22"/>
          <w:szCs w:val="22"/>
          <w:lang w:val="en-GB"/>
        </w:rPr>
      </w:pPr>
      <w:r w:rsidRPr="00983088">
        <w:rPr>
          <w:rFonts w:ascii="Arial" w:hAnsi="Arial" w:cs="Arial"/>
          <w:b/>
          <w:sz w:val="22"/>
          <w:szCs w:val="22"/>
          <w:lang w:val="en-GB"/>
        </w:rPr>
        <w:t xml:space="preserve">Reflection on the initiative </w:t>
      </w:r>
    </w:p>
    <w:p w14:paraId="021DEA5A" w14:textId="77777777" w:rsidR="00752F73" w:rsidRDefault="00752F73" w:rsidP="00752F73">
      <w:pPr>
        <w:spacing w:line="360" w:lineRule="auto"/>
        <w:ind w:firstLine="0"/>
        <w:rPr>
          <w:rFonts w:ascii="Arial" w:hAnsi="Arial" w:cs="Arial"/>
          <w:sz w:val="22"/>
          <w:szCs w:val="22"/>
          <w:lang w:val="en-GB"/>
        </w:rPr>
      </w:pPr>
    </w:p>
    <w:p w14:paraId="3962F18F" w14:textId="10C8CAEF"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Many firms have asked workers to work remote jobs. Work from home is allowed by technologies with voice over internet protocols, virtual private networks, cloud technology, virtual meetings, facial recognition technologies, and even work collaboration tools that support a person to look before a cybernetic background to the realm of privacy their private life. Furthermore, to avoid the spread of diseases, the remote job also saves office time and provides more suppleness.</w:t>
      </w:r>
    </w:p>
    <w:p w14:paraId="29A28E6E" w14:textId="77777777" w:rsidR="00752F73" w:rsidRDefault="00752F73" w:rsidP="00752F73">
      <w:pPr>
        <w:spacing w:line="360" w:lineRule="auto"/>
        <w:ind w:firstLine="0"/>
        <w:rPr>
          <w:rFonts w:ascii="Arial" w:hAnsi="Arial" w:cs="Arial"/>
          <w:sz w:val="22"/>
          <w:szCs w:val="22"/>
          <w:lang w:val="en-GB"/>
        </w:rPr>
      </w:pPr>
    </w:p>
    <w:p w14:paraId="23D9D431" w14:textId="39A3971C"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 xml:space="preserve">However, work from home also enforces challenges to employees and employers. Timely tech support, privacy, and Information security can be big matters, as exposed by recent class activities filed against Zoom. Work from home can also confuse </w:t>
      </w:r>
      <w:r w:rsidR="00DA69E2" w:rsidRPr="00983088">
        <w:rPr>
          <w:rFonts w:ascii="Arial" w:hAnsi="Arial" w:cs="Arial"/>
          <w:sz w:val="22"/>
          <w:szCs w:val="22"/>
          <w:lang w:val="en-GB"/>
        </w:rPr>
        <w:t>labour</w:t>
      </w:r>
      <w:r w:rsidRPr="00983088">
        <w:rPr>
          <w:rFonts w:ascii="Arial" w:hAnsi="Arial" w:cs="Arial"/>
          <w:sz w:val="22"/>
          <w:szCs w:val="22"/>
          <w:lang w:val="en-GB"/>
        </w:rPr>
        <w:t xml:space="preserve"> law matters, such as folks allied with providing a safe work atmosphere and income tax problems. Workers may experience solitude and lack of work-life equilibrium. If work from home becomes more corporate after the Coronavirus, owners may use to ease occupancy charges and hire people from states with cheaper </w:t>
      </w:r>
      <w:r w:rsidR="00752F73" w:rsidRPr="00983088">
        <w:rPr>
          <w:rFonts w:ascii="Arial" w:hAnsi="Arial" w:cs="Arial"/>
          <w:sz w:val="22"/>
          <w:szCs w:val="22"/>
          <w:lang w:val="en-GB"/>
        </w:rPr>
        <w:t>labour</w:t>
      </w:r>
      <w:r w:rsidRPr="00983088">
        <w:rPr>
          <w:rFonts w:ascii="Arial" w:hAnsi="Arial" w:cs="Arial"/>
          <w:sz w:val="22"/>
          <w:szCs w:val="22"/>
          <w:lang w:val="en-GB"/>
        </w:rPr>
        <w:t xml:space="preserve"> charges (Pan and Zhang, 2020).</w:t>
      </w:r>
    </w:p>
    <w:p w14:paraId="456FB21A" w14:textId="77777777" w:rsidR="00752F73" w:rsidRDefault="00752F73" w:rsidP="00752F73">
      <w:pPr>
        <w:spacing w:line="360" w:lineRule="auto"/>
        <w:ind w:firstLine="0"/>
        <w:rPr>
          <w:rFonts w:ascii="Arial" w:hAnsi="Arial" w:cs="Arial"/>
          <w:sz w:val="22"/>
          <w:szCs w:val="22"/>
          <w:lang w:val="en-GB"/>
        </w:rPr>
      </w:pPr>
    </w:p>
    <w:p w14:paraId="76AE1C16" w14:textId="15370D25"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lastRenderedPageBreak/>
        <w:t xml:space="preserve">Laws and rules must be well-run to provide accommodations– and further psychosomatic training needs to be shown to understand the result of a remote job on the worker. Many industries are reconsidering their marketing and media uses. They have changed their marketing, advertising, and publicity struggles </w:t>
      </w:r>
      <w:r w:rsidR="00752F73" w:rsidRPr="00983088">
        <w:rPr>
          <w:rFonts w:ascii="Arial" w:hAnsi="Arial" w:cs="Arial"/>
          <w:sz w:val="22"/>
          <w:szCs w:val="22"/>
          <w:lang w:val="en-GB"/>
        </w:rPr>
        <w:t>to</w:t>
      </w:r>
      <w:r w:rsidRPr="00983088">
        <w:rPr>
          <w:rFonts w:ascii="Arial" w:hAnsi="Arial" w:cs="Arial"/>
          <w:sz w:val="22"/>
          <w:szCs w:val="22"/>
          <w:lang w:val="en-GB"/>
        </w:rPr>
        <w:t xml:space="preserve"> make a continuous stream of buyer attention and expenditure while keeping necessary returns on media uses.</w:t>
      </w:r>
    </w:p>
    <w:p w14:paraId="347BD483" w14:textId="77777777" w:rsidR="00752F73" w:rsidRDefault="00752F73" w:rsidP="00752F73">
      <w:pPr>
        <w:spacing w:line="360" w:lineRule="auto"/>
        <w:ind w:firstLine="0"/>
        <w:rPr>
          <w:rFonts w:ascii="Arial" w:hAnsi="Arial" w:cs="Arial"/>
          <w:sz w:val="22"/>
          <w:szCs w:val="22"/>
          <w:lang w:val="en-GB"/>
        </w:rPr>
      </w:pPr>
    </w:p>
    <w:p w14:paraId="1078725A" w14:textId="02C3066E"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 xml:space="preserve">As businesses deal with what the upcoming time will appear, some problems come to the front: How to withstand the brands when industries and markets are reorganized whether to progress new goods that bring into line with a "new normal." How  an arrangement with the excellent landscape when customers' expenditure routines are changed, and </w:t>
      </w:r>
      <w:r w:rsidR="00B80567">
        <w:rPr>
          <w:rFonts w:ascii="Arial" w:hAnsi="Arial" w:cs="Arial"/>
          <w:sz w:val="22"/>
          <w:szCs w:val="22"/>
          <w:lang w:val="en-GB"/>
        </w:rPr>
        <w:t>h</w:t>
      </w:r>
      <w:r w:rsidRPr="00983088">
        <w:rPr>
          <w:rFonts w:ascii="Arial" w:hAnsi="Arial" w:cs="Arial"/>
          <w:sz w:val="22"/>
          <w:szCs w:val="22"/>
          <w:lang w:val="en-GB"/>
        </w:rPr>
        <w:t>ow products can address customer worries about wellness, community health, – as well as individual contentment and significance (Liozu and Ulaga, 2018).</w:t>
      </w:r>
    </w:p>
    <w:p w14:paraId="26581E3A" w14:textId="77777777" w:rsidR="00752F73" w:rsidRDefault="00752F73" w:rsidP="00752F73">
      <w:pPr>
        <w:spacing w:line="360" w:lineRule="auto"/>
        <w:ind w:firstLine="0"/>
        <w:rPr>
          <w:rFonts w:ascii="Arial" w:hAnsi="Arial" w:cs="Arial"/>
          <w:sz w:val="22"/>
          <w:szCs w:val="22"/>
          <w:lang w:val="en-GB"/>
        </w:rPr>
      </w:pPr>
    </w:p>
    <w:p w14:paraId="77C7B1FF" w14:textId="7BFFFB49"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Money might carry the infection, so central banks in China, South Korea, and America have several practical actions to make sure notes are sanitary before they go into movement. Now, contactless digital expenses, either in e-wallets or cards, are the optional payment system to evade Coronavirus's spread. Digital expenditures allow people to make online shopping and payments of things, facilities, and even service payments, as well as to accept impetus funds quicker.</w:t>
      </w:r>
    </w:p>
    <w:p w14:paraId="7B9ECC83" w14:textId="77777777" w:rsidR="00752F73" w:rsidRDefault="00752F73" w:rsidP="00752F73">
      <w:pPr>
        <w:spacing w:line="360" w:lineRule="auto"/>
        <w:ind w:firstLine="0"/>
        <w:rPr>
          <w:rFonts w:ascii="Arial" w:hAnsi="Arial" w:cs="Arial"/>
          <w:sz w:val="22"/>
          <w:szCs w:val="22"/>
          <w:lang w:val="en-GB"/>
        </w:rPr>
      </w:pPr>
    </w:p>
    <w:p w14:paraId="43047288" w14:textId="0D65208F"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 xml:space="preserve">But, as said by the World Bank, more than 1.8 billion unbanked people may not have tranquil contact with digital expenditures. The accessibility of digital payments also depends on internet accessibility, devices, and a system to change cash into a digitalized set-up. </w:t>
      </w:r>
    </w:p>
    <w:p w14:paraId="4C501C6C" w14:textId="77777777" w:rsidR="00752F73" w:rsidRDefault="00752F73" w:rsidP="00752F73">
      <w:pPr>
        <w:spacing w:line="360" w:lineRule="auto"/>
        <w:ind w:firstLine="0"/>
        <w:rPr>
          <w:rFonts w:ascii="Arial" w:hAnsi="Arial" w:cs="Arial"/>
          <w:sz w:val="22"/>
          <w:szCs w:val="22"/>
          <w:lang w:val="en-GB"/>
        </w:rPr>
      </w:pPr>
    </w:p>
    <w:p w14:paraId="1CAA9EA7" w14:textId="1D032CDB"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 xml:space="preserve">They were already forced to shut down. Amid this uncertain time, there are a few companies that are </w:t>
      </w:r>
      <w:r w:rsidR="00752F73" w:rsidRPr="00983088">
        <w:rPr>
          <w:rFonts w:ascii="Arial" w:hAnsi="Arial" w:cs="Arial"/>
          <w:sz w:val="22"/>
          <w:szCs w:val="22"/>
          <w:lang w:val="en-GB"/>
        </w:rPr>
        <w:t>gaining</w:t>
      </w:r>
      <w:r w:rsidRPr="00983088">
        <w:rPr>
          <w:rFonts w:ascii="Arial" w:hAnsi="Arial" w:cs="Arial"/>
          <w:sz w:val="22"/>
          <w:szCs w:val="22"/>
          <w:lang w:val="en-GB"/>
        </w:rPr>
        <w:t xml:space="preserve"> profit. Among the list, one is Zoom. Zoom has seen significant profit growth and increased its annual revenue projections, primarily </w:t>
      </w:r>
      <w:r w:rsidR="00752F73" w:rsidRPr="00983088">
        <w:rPr>
          <w:rFonts w:ascii="Arial" w:hAnsi="Arial" w:cs="Arial"/>
          <w:sz w:val="22"/>
          <w:szCs w:val="22"/>
          <w:lang w:val="en-GB"/>
        </w:rPr>
        <w:t>fuelled</w:t>
      </w:r>
      <w:r w:rsidRPr="00983088">
        <w:rPr>
          <w:rFonts w:ascii="Arial" w:hAnsi="Arial" w:cs="Arial"/>
          <w:sz w:val="22"/>
          <w:szCs w:val="22"/>
          <w:lang w:val="en-GB"/>
        </w:rPr>
        <w:t xml:space="preserve"> by rising numbers of consumers as more individuals from homework and chat remotely with their colleagues or friends amid the coronavirus outbreak.</w:t>
      </w:r>
    </w:p>
    <w:p w14:paraId="336278FF" w14:textId="77777777" w:rsidR="00752F73" w:rsidRDefault="00752F73" w:rsidP="00752F73">
      <w:pPr>
        <w:spacing w:line="360" w:lineRule="auto"/>
        <w:ind w:firstLine="0"/>
        <w:rPr>
          <w:rFonts w:ascii="Arial" w:hAnsi="Arial" w:cs="Arial"/>
          <w:sz w:val="22"/>
          <w:szCs w:val="22"/>
          <w:lang w:val="en-GB"/>
        </w:rPr>
      </w:pPr>
    </w:p>
    <w:p w14:paraId="58953EF0" w14:textId="1DDC9C3C"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The once mysterious Zoom Video Communication, which quickly becomes a new tech industry treasure trove, published financial findings showing the exponential growth, making it a share price star.</w:t>
      </w:r>
    </w:p>
    <w:p w14:paraId="1760E561" w14:textId="77777777" w:rsidR="00752F73" w:rsidRDefault="00752F73" w:rsidP="00752F73">
      <w:pPr>
        <w:spacing w:line="360" w:lineRule="auto"/>
        <w:ind w:firstLine="0"/>
        <w:rPr>
          <w:rFonts w:ascii="Arial" w:hAnsi="Arial" w:cs="Arial"/>
          <w:sz w:val="22"/>
          <w:szCs w:val="22"/>
          <w:lang w:val="en-GB"/>
        </w:rPr>
      </w:pPr>
    </w:p>
    <w:p w14:paraId="3B4D1BFD" w14:textId="1CF5A8FE"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In the first quarter, Zoom's profits more so than doubling from the same period last year between February and April to $328 million, turning out to be $27 million higher than it was last year $198,000.</w:t>
      </w:r>
    </w:p>
    <w:p w14:paraId="5B377E84" w14:textId="77777777" w:rsidR="00752F73" w:rsidRDefault="00752F73" w:rsidP="00752F73">
      <w:pPr>
        <w:spacing w:line="360" w:lineRule="auto"/>
        <w:ind w:firstLine="0"/>
        <w:rPr>
          <w:rFonts w:ascii="Arial" w:hAnsi="Arial" w:cs="Arial"/>
          <w:sz w:val="22"/>
          <w:szCs w:val="22"/>
          <w:lang w:val="en-GB"/>
        </w:rPr>
      </w:pPr>
    </w:p>
    <w:p w14:paraId="255C3490" w14:textId="41725BC5"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Safety concerns caused some schools to avoid using Zoom for online classes after February, while the organization's attempts to improve safety security have caused some re-establishment. According to the organization, over 100,000 schools worldwide use Zoom for distance learning.</w:t>
      </w:r>
    </w:p>
    <w:p w14:paraId="6597F305" w14:textId="77777777" w:rsidR="00752F73" w:rsidRDefault="00752F73" w:rsidP="00752F73">
      <w:pPr>
        <w:spacing w:line="360" w:lineRule="auto"/>
        <w:ind w:firstLine="0"/>
        <w:rPr>
          <w:rFonts w:ascii="Arial" w:hAnsi="Arial" w:cs="Arial"/>
          <w:sz w:val="22"/>
          <w:szCs w:val="22"/>
          <w:lang w:val="en-GB"/>
        </w:rPr>
      </w:pPr>
    </w:p>
    <w:p w14:paraId="5D594DCE" w14:textId="7AFD61A5" w:rsidR="00514793" w:rsidRPr="00983088" w:rsidRDefault="00514793" w:rsidP="00752F73">
      <w:pPr>
        <w:spacing w:line="360" w:lineRule="auto"/>
        <w:ind w:firstLine="0"/>
        <w:rPr>
          <w:rFonts w:ascii="Arial" w:hAnsi="Arial" w:cs="Arial"/>
          <w:sz w:val="22"/>
          <w:szCs w:val="22"/>
          <w:lang w:val="en-GB"/>
        </w:rPr>
      </w:pPr>
      <w:r w:rsidRPr="00983088">
        <w:rPr>
          <w:rFonts w:ascii="Arial" w:hAnsi="Arial" w:cs="Arial"/>
          <w:sz w:val="22"/>
          <w:szCs w:val="22"/>
          <w:lang w:val="en-GB"/>
        </w:rPr>
        <w:t>But the previously lax confidentiality checks have made it incredibly straightforward for using Zoom and, after many of the USA started commanding people to stay homely in order to limit the dissemination of the latest Coronavirus that triggers the COVID 19, this became such a common way of conducting online courses, corporate events and digital cocktail times. In a time when over half a billion people in the US have lost work since mid-March, Zoom also provides a free version of its operation, a further aspect in its success, rising inevitability a worst global recession since the Great Depression in the 1930s.</w:t>
      </w:r>
    </w:p>
    <w:p w14:paraId="381629F0" w14:textId="77777777" w:rsidR="00752F73" w:rsidRDefault="00752F73" w:rsidP="00752F73">
      <w:pPr>
        <w:spacing w:line="360" w:lineRule="auto"/>
        <w:ind w:firstLine="0"/>
        <w:rPr>
          <w:rFonts w:ascii="Arial" w:hAnsi="Arial" w:cs="Arial"/>
          <w:sz w:val="22"/>
          <w:szCs w:val="22"/>
          <w:lang w:val="en-GB"/>
        </w:rPr>
      </w:pPr>
    </w:p>
    <w:p w14:paraId="1AEF1C4E" w14:textId="77777777" w:rsidR="002E0E3A" w:rsidRDefault="002E0E3A" w:rsidP="002E0E3A">
      <w:pPr>
        <w:spacing w:line="360" w:lineRule="auto"/>
        <w:ind w:firstLine="0"/>
        <w:rPr>
          <w:rFonts w:ascii="Arial" w:hAnsi="Arial" w:cs="Arial"/>
          <w:sz w:val="22"/>
          <w:szCs w:val="22"/>
          <w:lang w:val="en-GB"/>
        </w:rPr>
      </w:pPr>
    </w:p>
    <w:p w14:paraId="3BF5229A" w14:textId="6ED27568" w:rsidR="00514793" w:rsidRPr="00983088" w:rsidRDefault="00514793" w:rsidP="002E0E3A">
      <w:pPr>
        <w:spacing w:line="360" w:lineRule="auto"/>
        <w:ind w:firstLine="0"/>
        <w:rPr>
          <w:rFonts w:ascii="Arial" w:hAnsi="Arial" w:cs="Arial"/>
          <w:sz w:val="22"/>
          <w:szCs w:val="22"/>
          <w:lang w:val="en-GB"/>
        </w:rPr>
      </w:pPr>
      <w:r w:rsidRPr="00983088">
        <w:rPr>
          <w:rFonts w:ascii="Arial" w:hAnsi="Arial" w:cs="Arial"/>
          <w:sz w:val="22"/>
          <w:szCs w:val="22"/>
          <w:lang w:val="en-GB"/>
        </w:rPr>
        <w:t xml:space="preserve">Initially created as a company device, Zoom has undergone a huge increase in the number of consumers, helping people all over the world to sit at home and focus on apps to keep in contact with everyone. Earlier this month, the organization exceeded 300 million respondents a day from 10 million participants a day through December 2019. The coronavirus epidemic has made a huge number of organizations virtually immediately totally remote, but without regular face-to-face communication, the management of this type of work is not always straightforward. Zoom means that scattered workers can be handled either completely remotely, on a part-time basis, or partially remotely owing to travel restrictions. </w:t>
      </w:r>
    </w:p>
    <w:p w14:paraId="792749EC" w14:textId="77777777" w:rsidR="002E0E3A" w:rsidRDefault="002E0E3A" w:rsidP="002E0E3A">
      <w:pPr>
        <w:spacing w:line="360" w:lineRule="auto"/>
        <w:ind w:firstLine="0"/>
        <w:rPr>
          <w:rFonts w:ascii="Arial" w:hAnsi="Arial" w:cs="Arial"/>
          <w:b/>
          <w:sz w:val="22"/>
          <w:szCs w:val="22"/>
          <w:lang w:val="en-GB"/>
        </w:rPr>
      </w:pPr>
    </w:p>
    <w:p w14:paraId="37B87E8A" w14:textId="0452D7A3" w:rsidR="00514793" w:rsidRPr="00983088" w:rsidRDefault="00514793" w:rsidP="002E0E3A">
      <w:pPr>
        <w:spacing w:line="360" w:lineRule="auto"/>
        <w:ind w:firstLine="0"/>
        <w:rPr>
          <w:rFonts w:ascii="Arial" w:hAnsi="Arial" w:cs="Arial"/>
          <w:b/>
          <w:sz w:val="22"/>
          <w:szCs w:val="22"/>
          <w:lang w:val="en-GB"/>
        </w:rPr>
      </w:pPr>
      <w:r w:rsidRPr="00983088">
        <w:rPr>
          <w:rFonts w:ascii="Arial" w:hAnsi="Arial" w:cs="Arial"/>
          <w:b/>
          <w:sz w:val="22"/>
          <w:szCs w:val="22"/>
          <w:lang w:val="en-GB"/>
        </w:rPr>
        <w:t xml:space="preserve">Conclusion </w:t>
      </w:r>
    </w:p>
    <w:p w14:paraId="4305AF13" w14:textId="77777777" w:rsidR="002E0E3A" w:rsidRDefault="002E0E3A" w:rsidP="002E0E3A">
      <w:pPr>
        <w:spacing w:line="360" w:lineRule="auto"/>
        <w:ind w:firstLine="0"/>
        <w:rPr>
          <w:rFonts w:ascii="Arial" w:hAnsi="Arial" w:cs="Arial"/>
          <w:sz w:val="22"/>
          <w:szCs w:val="22"/>
          <w:lang w:val="en-GB"/>
        </w:rPr>
      </w:pPr>
    </w:p>
    <w:p w14:paraId="3BDB3519" w14:textId="734BEE66" w:rsidR="00514793" w:rsidRPr="00983088" w:rsidRDefault="00514793" w:rsidP="002E0E3A">
      <w:pPr>
        <w:spacing w:line="360" w:lineRule="auto"/>
        <w:ind w:firstLine="0"/>
        <w:rPr>
          <w:rFonts w:ascii="Arial" w:hAnsi="Arial" w:cs="Arial"/>
          <w:sz w:val="22"/>
          <w:szCs w:val="22"/>
          <w:lang w:val="en-GB"/>
        </w:rPr>
      </w:pPr>
      <w:r w:rsidRPr="00983088">
        <w:rPr>
          <w:rFonts w:ascii="Arial" w:hAnsi="Arial" w:cs="Arial"/>
          <w:sz w:val="22"/>
          <w:szCs w:val="22"/>
          <w:lang w:val="en-GB"/>
        </w:rPr>
        <w:t>This will need them to be deliberate if and how the workforce is coming back to offices or social call customer places – while keeping social isolation procedures. If any businesses will be coming back to the same waged and customer service performs, they enjoyed only some months back, with short-term effects on output, prices, and worker confidence. They may requisite to introduce better flexibility and agility into their resource chain so that they can change to new dealers if needed (</w:t>
      </w:r>
      <w:r w:rsidRPr="00983088">
        <w:rPr>
          <w:rFonts w:ascii="Arial" w:hAnsi="Arial" w:cs="Arial"/>
          <w:color w:val="222222"/>
          <w:sz w:val="22"/>
          <w:szCs w:val="22"/>
          <w:highlight w:val="white"/>
          <w:lang w:val="en-GB"/>
        </w:rPr>
        <w:t>Himelboim et al., 2017</w:t>
      </w:r>
      <w:r w:rsidRPr="00983088">
        <w:rPr>
          <w:rFonts w:ascii="Arial" w:hAnsi="Arial" w:cs="Arial"/>
          <w:sz w:val="22"/>
          <w:szCs w:val="22"/>
          <w:lang w:val="en-GB"/>
        </w:rPr>
        <w:t>).</w:t>
      </w:r>
    </w:p>
    <w:p w14:paraId="2462F92F" w14:textId="77777777" w:rsidR="002E0E3A" w:rsidRDefault="002E0E3A" w:rsidP="002E0E3A">
      <w:pPr>
        <w:spacing w:line="360" w:lineRule="auto"/>
        <w:ind w:firstLine="0"/>
        <w:rPr>
          <w:rFonts w:ascii="Arial" w:hAnsi="Arial" w:cs="Arial"/>
          <w:sz w:val="22"/>
          <w:szCs w:val="22"/>
          <w:lang w:val="en-GB"/>
        </w:rPr>
      </w:pPr>
    </w:p>
    <w:p w14:paraId="6390C610" w14:textId="5F921BE1" w:rsidR="00514793" w:rsidRPr="00983088" w:rsidRDefault="00514793" w:rsidP="002E0E3A">
      <w:pPr>
        <w:spacing w:line="360" w:lineRule="auto"/>
        <w:ind w:firstLine="0"/>
        <w:rPr>
          <w:rFonts w:ascii="Arial" w:hAnsi="Arial" w:cs="Arial"/>
          <w:sz w:val="22"/>
          <w:szCs w:val="22"/>
          <w:lang w:val="en-GB"/>
        </w:rPr>
      </w:pPr>
      <w:r w:rsidRPr="00983088">
        <w:rPr>
          <w:rFonts w:ascii="Arial" w:hAnsi="Arial" w:cs="Arial"/>
          <w:sz w:val="22"/>
          <w:szCs w:val="22"/>
          <w:lang w:val="en-GB"/>
        </w:rPr>
        <w:t xml:space="preserve">The calamity has had the result of affectedly growing the state in many marketplaces as governments have employed strict instructions to save lives and revealed substantial stimulus packages to secure businesses and jobs. These actions have come at an </w:t>
      </w:r>
      <w:r w:rsidRPr="00983088">
        <w:rPr>
          <w:rFonts w:ascii="Arial" w:hAnsi="Arial" w:cs="Arial"/>
          <w:sz w:val="22"/>
          <w:szCs w:val="22"/>
          <w:lang w:val="en-GB"/>
        </w:rPr>
        <w:lastRenderedPageBreak/>
        <w:t xml:space="preserve">enormous social cost and economical, which is why many governments will be focused on confirming that their nations won't have to fold to the same degree should one more virus attack again in upcoming. Next, the financial emergency 20 years ago, administrations worldwide presented more than 20,000 pieces of new regulation to support the worldwide financial arrangement. We need to think about how new rules may affect our organization's business factor and model that into your policy going onward. More, not all works can be done in remote jobs, which generates inequality. Consistent with the US Bureau of </w:t>
      </w:r>
      <w:r w:rsidR="00DA69E2" w:rsidRPr="00983088">
        <w:rPr>
          <w:rFonts w:ascii="Arial" w:hAnsi="Arial" w:cs="Arial"/>
          <w:sz w:val="22"/>
          <w:szCs w:val="22"/>
          <w:lang w:val="en-GB"/>
        </w:rPr>
        <w:t>Labour</w:t>
      </w:r>
      <w:r w:rsidRPr="00983088">
        <w:rPr>
          <w:rFonts w:ascii="Arial" w:hAnsi="Arial" w:cs="Arial"/>
          <w:sz w:val="22"/>
          <w:szCs w:val="22"/>
          <w:lang w:val="en-GB"/>
        </w:rPr>
        <w:t xml:space="preserve"> Statistics, about 30% of salary and wage workers operated from home at least infrequently from 2018 to 2019. Technology has allowed us to reconsideration how we do important doings during this emergency. The United Kingdom has recognized a virtual Assembly. Stock exchanges are still working while their physical trading floors are locked. Communication </w:t>
      </w:r>
      <w:r w:rsidR="00752F73" w:rsidRPr="00983088">
        <w:rPr>
          <w:rFonts w:ascii="Arial" w:hAnsi="Arial" w:cs="Arial"/>
          <w:sz w:val="22"/>
          <w:szCs w:val="22"/>
          <w:lang w:val="en-GB"/>
        </w:rPr>
        <w:t>centres</w:t>
      </w:r>
      <w:r w:rsidRPr="00983088">
        <w:rPr>
          <w:rFonts w:ascii="Arial" w:hAnsi="Arial" w:cs="Arial"/>
          <w:sz w:val="22"/>
          <w:szCs w:val="22"/>
          <w:lang w:val="en-GB"/>
        </w:rPr>
        <w:t xml:space="preserve"> worldwide are changing into remote techniques of working, with some making use of false intellect to keep normal levels of customer deal (</w:t>
      </w:r>
      <w:r w:rsidRPr="00983088">
        <w:rPr>
          <w:rFonts w:ascii="Arial" w:hAnsi="Arial" w:cs="Arial"/>
          <w:color w:val="222222"/>
          <w:sz w:val="22"/>
          <w:szCs w:val="22"/>
          <w:highlight w:val="white"/>
          <w:lang w:val="en-GB"/>
        </w:rPr>
        <w:t>Harrald and Jefferson, 2007</w:t>
      </w:r>
      <w:r w:rsidRPr="00983088">
        <w:rPr>
          <w:rFonts w:ascii="Arial" w:hAnsi="Arial" w:cs="Arial"/>
          <w:sz w:val="22"/>
          <w:szCs w:val="22"/>
          <w:lang w:val="en-GB"/>
        </w:rPr>
        <w:t xml:space="preserve">). </w:t>
      </w:r>
    </w:p>
    <w:p w14:paraId="4CCF9A14" w14:textId="77777777" w:rsidR="002E0E3A" w:rsidRDefault="002E0E3A" w:rsidP="002E0E3A">
      <w:pPr>
        <w:spacing w:line="360" w:lineRule="auto"/>
        <w:ind w:firstLine="0"/>
        <w:rPr>
          <w:rFonts w:ascii="Arial" w:hAnsi="Arial" w:cs="Arial"/>
          <w:sz w:val="22"/>
          <w:szCs w:val="22"/>
          <w:lang w:val="en-GB"/>
        </w:rPr>
      </w:pPr>
    </w:p>
    <w:p w14:paraId="440B46AD" w14:textId="03FE45FC" w:rsidR="00514793" w:rsidRPr="00983088" w:rsidRDefault="00514793" w:rsidP="002E0E3A">
      <w:pPr>
        <w:spacing w:line="360" w:lineRule="auto"/>
        <w:ind w:firstLine="0"/>
        <w:rPr>
          <w:rFonts w:ascii="Arial" w:hAnsi="Arial" w:cs="Arial"/>
          <w:sz w:val="22"/>
          <w:szCs w:val="22"/>
          <w:lang w:val="en-GB"/>
        </w:rPr>
      </w:pPr>
      <w:r w:rsidRPr="00983088">
        <w:rPr>
          <w:rFonts w:ascii="Arial" w:hAnsi="Arial" w:cs="Arial"/>
          <w:sz w:val="22"/>
          <w:szCs w:val="22"/>
          <w:lang w:val="en-GB"/>
        </w:rPr>
        <w:t>These developments are imposing, but many of the tools and technologies in which we are all having training – such as Zoom or Microsoft Teams– can support us to do far extra. Numerous businesses' failure to use technology to change before to participate with the staff. This era is a chance for business leaders to discover how we can make better use of technology to expand people to attain output, increase, advance the working lives of our staff, deliver improved goods and services to our clients, and support drive higher financial development.</w:t>
      </w:r>
    </w:p>
    <w:p w14:paraId="7FA34624" w14:textId="77777777" w:rsidR="00514793" w:rsidRPr="00983088" w:rsidRDefault="00514793" w:rsidP="007546AD">
      <w:pPr>
        <w:spacing w:line="360" w:lineRule="auto"/>
        <w:rPr>
          <w:rFonts w:ascii="Arial" w:hAnsi="Arial" w:cs="Arial"/>
          <w:sz w:val="22"/>
          <w:szCs w:val="22"/>
          <w:lang w:val="en-GB"/>
        </w:rPr>
      </w:pPr>
    </w:p>
    <w:p w14:paraId="35C6D77A" w14:textId="77777777" w:rsidR="00514793" w:rsidRPr="00983088" w:rsidRDefault="00514793" w:rsidP="007546AD">
      <w:pPr>
        <w:spacing w:line="360" w:lineRule="auto"/>
        <w:ind w:firstLine="0"/>
        <w:jc w:val="center"/>
        <w:rPr>
          <w:rFonts w:ascii="Arial" w:hAnsi="Arial" w:cs="Arial"/>
          <w:color w:val="000000"/>
          <w:sz w:val="22"/>
          <w:szCs w:val="22"/>
          <w:lang w:val="en-GB"/>
        </w:rPr>
      </w:pPr>
      <w:r w:rsidRPr="00983088">
        <w:rPr>
          <w:rFonts w:ascii="Arial" w:hAnsi="Arial" w:cs="Arial"/>
          <w:sz w:val="22"/>
          <w:szCs w:val="22"/>
          <w:lang w:val="en-GB"/>
        </w:rPr>
        <w:br w:type="page"/>
      </w:r>
      <w:r w:rsidRPr="00983088">
        <w:rPr>
          <w:rFonts w:ascii="Arial" w:hAnsi="Arial" w:cs="Arial"/>
          <w:color w:val="000000"/>
          <w:sz w:val="22"/>
          <w:szCs w:val="22"/>
          <w:lang w:val="en-GB"/>
        </w:rPr>
        <w:lastRenderedPageBreak/>
        <w:t>References</w:t>
      </w:r>
    </w:p>
    <w:p w14:paraId="28453BAA"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t>Aram, I. Arul. "Online Learning in the Post-Covid-19 Scenario." (2020).</w:t>
      </w:r>
    </w:p>
    <w:p w14:paraId="030EA228"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Bowdle</w:t>
      </w:r>
      <w:proofErr w:type="spellEnd"/>
      <w:r w:rsidRPr="00983088">
        <w:rPr>
          <w:rFonts w:ascii="Arial" w:hAnsi="Arial" w:cs="Arial"/>
          <w:color w:val="000000"/>
          <w:sz w:val="22"/>
          <w:szCs w:val="22"/>
          <w:lang w:val="en-GB"/>
        </w:rPr>
        <w:t xml:space="preserve">, A., &amp; Munoz-Price, L. S. (2020). Preventing infection of patients and healthcare workers should be the new normal in the era of novel coronavirus epidemics. </w:t>
      </w:r>
      <w:proofErr w:type="spellStart"/>
      <w:r w:rsidRPr="00983088">
        <w:rPr>
          <w:rFonts w:ascii="Arial" w:hAnsi="Arial" w:cs="Arial"/>
          <w:color w:val="000000"/>
          <w:sz w:val="22"/>
          <w:szCs w:val="22"/>
          <w:lang w:val="en-GB"/>
        </w:rPr>
        <w:t>Anesthesiology</w:t>
      </w:r>
      <w:proofErr w:type="spellEnd"/>
      <w:r w:rsidRPr="00983088">
        <w:rPr>
          <w:rFonts w:ascii="Arial" w:hAnsi="Arial" w:cs="Arial"/>
          <w:color w:val="000000"/>
          <w:sz w:val="22"/>
          <w:szCs w:val="22"/>
          <w:lang w:val="en-GB"/>
        </w:rPr>
        <w:t xml:space="preserve">: The Journal of the American Society of </w:t>
      </w:r>
      <w:proofErr w:type="spellStart"/>
      <w:r w:rsidRPr="00983088">
        <w:rPr>
          <w:rFonts w:ascii="Arial" w:hAnsi="Arial" w:cs="Arial"/>
          <w:color w:val="000000"/>
          <w:sz w:val="22"/>
          <w:szCs w:val="22"/>
          <w:lang w:val="en-GB"/>
        </w:rPr>
        <w:t>Anesthesiologists</w:t>
      </w:r>
      <w:proofErr w:type="spellEnd"/>
      <w:r w:rsidRPr="00983088">
        <w:rPr>
          <w:rFonts w:ascii="Arial" w:hAnsi="Arial" w:cs="Arial"/>
          <w:color w:val="000000"/>
          <w:sz w:val="22"/>
          <w:szCs w:val="22"/>
          <w:lang w:val="en-GB"/>
        </w:rPr>
        <w:t xml:space="preserve">, 132(6), 1292-1295. </w:t>
      </w:r>
    </w:p>
    <w:p w14:paraId="636F9140"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Buheji</w:t>
      </w:r>
      <w:proofErr w:type="spellEnd"/>
      <w:r w:rsidRPr="00983088">
        <w:rPr>
          <w:rFonts w:ascii="Arial" w:hAnsi="Arial" w:cs="Arial"/>
          <w:color w:val="000000"/>
          <w:sz w:val="22"/>
          <w:szCs w:val="22"/>
          <w:lang w:val="en-GB"/>
        </w:rPr>
        <w:t xml:space="preserve">, M., &amp; Ahmed, D. (2020). Planning for the New Normal': Foresight and Management of the Possibilities of Socio-economic </w:t>
      </w:r>
      <w:proofErr w:type="spellStart"/>
      <w:r w:rsidRPr="00983088">
        <w:rPr>
          <w:rFonts w:ascii="Arial" w:hAnsi="Arial" w:cs="Arial"/>
          <w:color w:val="000000"/>
          <w:sz w:val="22"/>
          <w:szCs w:val="22"/>
          <w:lang w:val="en-GB"/>
        </w:rPr>
        <w:t>Spillovers</w:t>
      </w:r>
      <w:proofErr w:type="spellEnd"/>
      <w:r w:rsidRPr="00983088">
        <w:rPr>
          <w:rFonts w:ascii="Arial" w:hAnsi="Arial" w:cs="Arial"/>
          <w:color w:val="000000"/>
          <w:sz w:val="22"/>
          <w:szCs w:val="22"/>
          <w:lang w:val="en-GB"/>
        </w:rPr>
        <w:t xml:space="preserve"> due to COVID-19 Pandemic. Business Management and Strategy, 11(1), 160-179. </w:t>
      </w:r>
    </w:p>
    <w:p w14:paraId="4A243159"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Cirrincione</w:t>
      </w:r>
      <w:proofErr w:type="spellEnd"/>
      <w:r w:rsidRPr="00983088">
        <w:rPr>
          <w:rFonts w:ascii="Arial" w:hAnsi="Arial" w:cs="Arial"/>
          <w:color w:val="000000"/>
          <w:sz w:val="22"/>
          <w:szCs w:val="22"/>
          <w:lang w:val="en-GB"/>
        </w:rPr>
        <w:t xml:space="preserve">, L., </w:t>
      </w:r>
      <w:proofErr w:type="spellStart"/>
      <w:r w:rsidRPr="00983088">
        <w:rPr>
          <w:rFonts w:ascii="Arial" w:hAnsi="Arial" w:cs="Arial"/>
          <w:color w:val="000000"/>
          <w:sz w:val="22"/>
          <w:szCs w:val="22"/>
          <w:lang w:val="en-GB"/>
        </w:rPr>
        <w:t>Plescia</w:t>
      </w:r>
      <w:proofErr w:type="spellEnd"/>
      <w:r w:rsidRPr="00983088">
        <w:rPr>
          <w:rFonts w:ascii="Arial" w:hAnsi="Arial" w:cs="Arial"/>
          <w:color w:val="000000"/>
          <w:sz w:val="22"/>
          <w:szCs w:val="22"/>
          <w:lang w:val="en-GB"/>
        </w:rPr>
        <w:t xml:space="preserve">, F., </w:t>
      </w:r>
      <w:proofErr w:type="spellStart"/>
      <w:r w:rsidRPr="00983088">
        <w:rPr>
          <w:rFonts w:ascii="Arial" w:hAnsi="Arial" w:cs="Arial"/>
          <w:color w:val="000000"/>
          <w:sz w:val="22"/>
          <w:szCs w:val="22"/>
          <w:lang w:val="en-GB"/>
        </w:rPr>
        <w:t>Ledda</w:t>
      </w:r>
      <w:proofErr w:type="spellEnd"/>
      <w:r w:rsidRPr="00983088">
        <w:rPr>
          <w:rFonts w:ascii="Arial" w:hAnsi="Arial" w:cs="Arial"/>
          <w:color w:val="000000"/>
          <w:sz w:val="22"/>
          <w:szCs w:val="22"/>
          <w:lang w:val="en-GB"/>
        </w:rPr>
        <w:t xml:space="preserve">, C., </w:t>
      </w:r>
      <w:proofErr w:type="spellStart"/>
      <w:r w:rsidRPr="00983088">
        <w:rPr>
          <w:rFonts w:ascii="Arial" w:hAnsi="Arial" w:cs="Arial"/>
          <w:color w:val="000000"/>
          <w:sz w:val="22"/>
          <w:szCs w:val="22"/>
          <w:lang w:val="en-GB"/>
        </w:rPr>
        <w:t>Rapisarda</w:t>
      </w:r>
      <w:proofErr w:type="spellEnd"/>
      <w:r w:rsidRPr="00983088">
        <w:rPr>
          <w:rFonts w:ascii="Arial" w:hAnsi="Arial" w:cs="Arial"/>
          <w:color w:val="000000"/>
          <w:sz w:val="22"/>
          <w:szCs w:val="22"/>
          <w:lang w:val="en-GB"/>
        </w:rPr>
        <w:t xml:space="preserve">, V., </w:t>
      </w:r>
      <w:proofErr w:type="spellStart"/>
      <w:r w:rsidRPr="00983088">
        <w:rPr>
          <w:rFonts w:ascii="Arial" w:hAnsi="Arial" w:cs="Arial"/>
          <w:color w:val="000000"/>
          <w:sz w:val="22"/>
          <w:szCs w:val="22"/>
          <w:lang w:val="en-GB"/>
        </w:rPr>
        <w:t>Martorana</w:t>
      </w:r>
      <w:proofErr w:type="spellEnd"/>
      <w:r w:rsidRPr="00983088">
        <w:rPr>
          <w:rFonts w:ascii="Arial" w:hAnsi="Arial" w:cs="Arial"/>
          <w:color w:val="000000"/>
          <w:sz w:val="22"/>
          <w:szCs w:val="22"/>
          <w:lang w:val="en-GB"/>
        </w:rPr>
        <w:t xml:space="preserve">, D., Moldovan, R. E., ... &amp; Cannizzaro, E. (2020). COVID-19 Pandemic: Prevention and protection measures to be adopted at the workplace. Sustainability, 12(9), 3603. </w:t>
      </w:r>
    </w:p>
    <w:p w14:paraId="6985FFCB"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Ciriello</w:t>
      </w:r>
      <w:proofErr w:type="spellEnd"/>
      <w:r w:rsidRPr="00983088">
        <w:rPr>
          <w:rFonts w:ascii="Arial" w:hAnsi="Arial" w:cs="Arial"/>
          <w:color w:val="000000"/>
          <w:sz w:val="22"/>
          <w:szCs w:val="22"/>
          <w:lang w:val="en-GB"/>
        </w:rPr>
        <w:t>, R. F., Richter, A., &amp; Schwabe, G. (2019). The paradoxical effects of digital artifacts on innovation practices. European Journal of Information Systems, 28(2), 149-172.</w:t>
      </w:r>
    </w:p>
    <w:p w14:paraId="54B2EE21"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Donthu</w:t>
      </w:r>
      <w:proofErr w:type="spellEnd"/>
      <w:r w:rsidRPr="00983088">
        <w:rPr>
          <w:rFonts w:ascii="Arial" w:hAnsi="Arial" w:cs="Arial"/>
          <w:color w:val="000000"/>
          <w:sz w:val="22"/>
          <w:szCs w:val="22"/>
          <w:lang w:val="en-GB"/>
        </w:rPr>
        <w:t>, N., &amp; Gustafsson, A. (2020). Effects of COVID-19 on business and research. Journal of business research, 117, 284.</w:t>
      </w:r>
    </w:p>
    <w:p w14:paraId="6F664A97"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t>Davis, G. B. (2002). Anytime/anyplace computing and the future of knowledge work. Communications of the ACM, 45(12), 67-73.</w:t>
      </w:r>
    </w:p>
    <w:p w14:paraId="4248848E"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Enke</w:t>
      </w:r>
      <w:proofErr w:type="spellEnd"/>
      <w:r w:rsidRPr="00983088">
        <w:rPr>
          <w:rFonts w:ascii="Arial" w:hAnsi="Arial" w:cs="Arial"/>
          <w:color w:val="000000"/>
          <w:sz w:val="22"/>
          <w:szCs w:val="22"/>
          <w:lang w:val="en-GB"/>
        </w:rPr>
        <w:t xml:space="preserve"> N., Borchers N.S. (2020) Social media influencers in strategic communication: A conceptual framework for strategic social media influencer communication Retrieved from International Journal of Strategic Communication, 13 (4) (2019), pp. 261-277. Dhawan, S. (2020). Online Learning: A panacea in the time of the COVID-19 crisis. Journal of Educational Technology Systems, 49(1), 5-22. </w:t>
      </w:r>
    </w:p>
    <w:p w14:paraId="7312259B"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t xml:space="preserve">Himelboim, I., Smith, M. A., Rainie, L., </w:t>
      </w:r>
      <w:proofErr w:type="spellStart"/>
      <w:r w:rsidRPr="00983088">
        <w:rPr>
          <w:rFonts w:ascii="Arial" w:hAnsi="Arial" w:cs="Arial"/>
          <w:color w:val="000000"/>
          <w:sz w:val="22"/>
          <w:szCs w:val="22"/>
          <w:lang w:val="en-GB"/>
        </w:rPr>
        <w:t>Shneiderman</w:t>
      </w:r>
      <w:proofErr w:type="spellEnd"/>
      <w:r w:rsidRPr="00983088">
        <w:rPr>
          <w:rFonts w:ascii="Arial" w:hAnsi="Arial" w:cs="Arial"/>
          <w:color w:val="000000"/>
          <w:sz w:val="22"/>
          <w:szCs w:val="22"/>
          <w:lang w:val="en-GB"/>
        </w:rPr>
        <w:t xml:space="preserve">, B., &amp; </w:t>
      </w:r>
      <w:proofErr w:type="spellStart"/>
      <w:r w:rsidRPr="00983088">
        <w:rPr>
          <w:rFonts w:ascii="Arial" w:hAnsi="Arial" w:cs="Arial"/>
          <w:color w:val="000000"/>
          <w:sz w:val="22"/>
          <w:szCs w:val="22"/>
          <w:lang w:val="en-GB"/>
        </w:rPr>
        <w:t>Espina</w:t>
      </w:r>
      <w:proofErr w:type="spellEnd"/>
      <w:r w:rsidRPr="00983088">
        <w:rPr>
          <w:rFonts w:ascii="Arial" w:hAnsi="Arial" w:cs="Arial"/>
          <w:color w:val="000000"/>
          <w:sz w:val="22"/>
          <w:szCs w:val="22"/>
          <w:lang w:val="en-GB"/>
        </w:rPr>
        <w:t>, C. (2017). Classifying Twitter topic-networks using social network analysis. Social media+ society, 3(1), 2056305117691545.</w:t>
      </w:r>
    </w:p>
    <w:p w14:paraId="1A39AC56"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t xml:space="preserve">Lee, T. H. (2020). Creating the new normal: The clinician response to COVID-19. NEJM Catalyst Innovations in Care Delivery, 1(2). </w:t>
      </w:r>
    </w:p>
    <w:p w14:paraId="319530FD"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t xml:space="preserve">Lee, J. Y., &amp; Chen, K. (2020). Tackling COVID-19 complacency in the workplace. Psychological Resilience Against COVID-19 Issue, 21. </w:t>
      </w:r>
    </w:p>
    <w:p w14:paraId="43853A45"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t xml:space="preserve">Lowenthal, P., </w:t>
      </w:r>
      <w:proofErr w:type="spellStart"/>
      <w:r w:rsidRPr="00983088">
        <w:rPr>
          <w:rFonts w:ascii="Arial" w:hAnsi="Arial" w:cs="Arial"/>
          <w:color w:val="000000"/>
          <w:sz w:val="22"/>
          <w:szCs w:val="22"/>
          <w:lang w:val="en-GB"/>
        </w:rPr>
        <w:t>Borup</w:t>
      </w:r>
      <w:proofErr w:type="spellEnd"/>
      <w:r w:rsidRPr="00983088">
        <w:rPr>
          <w:rFonts w:ascii="Arial" w:hAnsi="Arial" w:cs="Arial"/>
          <w:color w:val="000000"/>
          <w:sz w:val="22"/>
          <w:szCs w:val="22"/>
          <w:lang w:val="en-GB"/>
        </w:rPr>
        <w:t xml:space="preserve">, J., West, R., &amp; Archambault, L. (2020). Thinking Beyond Zoom: Using Asynchronous Video to Maintain Connection and Engagement During the COVID-19 Pandemic. Journal of Technology and Teacher Education, 28(2), 383-391. </w:t>
      </w:r>
    </w:p>
    <w:p w14:paraId="6919332B"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Mendolia</w:t>
      </w:r>
      <w:proofErr w:type="spellEnd"/>
      <w:r w:rsidRPr="00983088">
        <w:rPr>
          <w:rFonts w:ascii="Arial" w:hAnsi="Arial" w:cs="Arial"/>
          <w:color w:val="000000"/>
          <w:sz w:val="22"/>
          <w:szCs w:val="22"/>
          <w:lang w:val="en-GB"/>
        </w:rPr>
        <w:t xml:space="preserve">, S., </w:t>
      </w:r>
      <w:proofErr w:type="spellStart"/>
      <w:r w:rsidRPr="00983088">
        <w:rPr>
          <w:rFonts w:ascii="Arial" w:hAnsi="Arial" w:cs="Arial"/>
          <w:color w:val="000000"/>
          <w:sz w:val="22"/>
          <w:szCs w:val="22"/>
          <w:lang w:val="en-GB"/>
        </w:rPr>
        <w:t>Stavrunova</w:t>
      </w:r>
      <w:proofErr w:type="spellEnd"/>
      <w:r w:rsidRPr="00983088">
        <w:rPr>
          <w:rFonts w:ascii="Arial" w:hAnsi="Arial" w:cs="Arial"/>
          <w:color w:val="000000"/>
          <w:sz w:val="22"/>
          <w:szCs w:val="22"/>
          <w:lang w:val="en-GB"/>
        </w:rPr>
        <w:t xml:space="preserve">, O., &amp; </w:t>
      </w:r>
      <w:proofErr w:type="spellStart"/>
      <w:r w:rsidRPr="00983088">
        <w:rPr>
          <w:rFonts w:ascii="Arial" w:hAnsi="Arial" w:cs="Arial"/>
          <w:color w:val="000000"/>
          <w:sz w:val="22"/>
          <w:szCs w:val="22"/>
          <w:lang w:val="en-GB"/>
        </w:rPr>
        <w:t>Yerokhin</w:t>
      </w:r>
      <w:proofErr w:type="spellEnd"/>
      <w:r w:rsidRPr="00983088">
        <w:rPr>
          <w:rFonts w:ascii="Arial" w:hAnsi="Arial" w:cs="Arial"/>
          <w:color w:val="000000"/>
          <w:sz w:val="22"/>
          <w:szCs w:val="22"/>
          <w:lang w:val="en-GB"/>
        </w:rPr>
        <w:t xml:space="preserve">, O. (2020). Determinants of the community mobility during the covid-19 epidemic: the role of government regulations and information (No. 13778). Institute of </w:t>
      </w:r>
      <w:proofErr w:type="spellStart"/>
      <w:r w:rsidRPr="00983088">
        <w:rPr>
          <w:rFonts w:ascii="Arial" w:hAnsi="Arial" w:cs="Arial"/>
          <w:color w:val="000000"/>
          <w:sz w:val="22"/>
          <w:szCs w:val="22"/>
          <w:lang w:val="en-GB"/>
        </w:rPr>
        <w:t>Labor</w:t>
      </w:r>
      <w:proofErr w:type="spellEnd"/>
      <w:r w:rsidRPr="00983088">
        <w:rPr>
          <w:rFonts w:ascii="Arial" w:hAnsi="Arial" w:cs="Arial"/>
          <w:color w:val="000000"/>
          <w:sz w:val="22"/>
          <w:szCs w:val="22"/>
          <w:lang w:val="en-GB"/>
        </w:rPr>
        <w:t xml:space="preserve"> Economics (IZA). </w:t>
      </w:r>
    </w:p>
    <w:p w14:paraId="06CCEB1E" w14:textId="77777777" w:rsidR="00514793" w:rsidRPr="00983088" w:rsidRDefault="00514793" w:rsidP="007546AD">
      <w:pPr>
        <w:spacing w:line="360" w:lineRule="auto"/>
        <w:ind w:left="720" w:hanging="720"/>
        <w:rPr>
          <w:rFonts w:ascii="Arial" w:hAnsi="Arial" w:cs="Arial"/>
          <w:color w:val="000000"/>
          <w:sz w:val="22"/>
          <w:szCs w:val="22"/>
          <w:lang w:val="en-GB"/>
        </w:rPr>
      </w:pPr>
      <w:r w:rsidRPr="00983088">
        <w:rPr>
          <w:rFonts w:ascii="Arial" w:hAnsi="Arial" w:cs="Arial"/>
          <w:color w:val="000000"/>
          <w:sz w:val="22"/>
          <w:szCs w:val="22"/>
          <w:lang w:val="en-GB"/>
        </w:rPr>
        <w:lastRenderedPageBreak/>
        <w:t xml:space="preserve">Prasad, K. D. V., &amp; </w:t>
      </w:r>
      <w:proofErr w:type="spellStart"/>
      <w:r w:rsidRPr="00983088">
        <w:rPr>
          <w:rFonts w:ascii="Arial" w:hAnsi="Arial" w:cs="Arial"/>
          <w:color w:val="000000"/>
          <w:sz w:val="22"/>
          <w:szCs w:val="22"/>
          <w:lang w:val="en-GB"/>
        </w:rPr>
        <w:t>Mangipudi</w:t>
      </w:r>
      <w:proofErr w:type="spellEnd"/>
      <w:r w:rsidRPr="00983088">
        <w:rPr>
          <w:rFonts w:ascii="Arial" w:hAnsi="Arial" w:cs="Arial"/>
          <w:color w:val="000000"/>
          <w:sz w:val="22"/>
          <w:szCs w:val="22"/>
          <w:lang w:val="en-GB"/>
        </w:rPr>
        <w:t xml:space="preserve">, M. R. (2020). The Post-Covid19 Pandemic Back to workplace Policies and Procedures: A Case Study with Reference to Agricultural Research Sector, Hyderabad. European Journal of Business and Management Research, 5(4). </w:t>
      </w:r>
    </w:p>
    <w:p w14:paraId="7E647FFD" w14:textId="77777777" w:rsidR="00514793" w:rsidRPr="00983088" w:rsidRDefault="00514793" w:rsidP="007546AD">
      <w:pPr>
        <w:spacing w:line="360" w:lineRule="auto"/>
        <w:ind w:left="720" w:hanging="720"/>
        <w:rPr>
          <w:rFonts w:ascii="Arial" w:hAnsi="Arial" w:cs="Arial"/>
          <w:color w:val="000000"/>
          <w:sz w:val="22"/>
          <w:szCs w:val="22"/>
          <w:lang w:val="en-GB"/>
        </w:rPr>
      </w:pPr>
      <w:proofErr w:type="spellStart"/>
      <w:r w:rsidRPr="00983088">
        <w:rPr>
          <w:rFonts w:ascii="Arial" w:hAnsi="Arial" w:cs="Arial"/>
          <w:color w:val="000000"/>
          <w:sz w:val="22"/>
          <w:szCs w:val="22"/>
          <w:lang w:val="en-GB"/>
        </w:rPr>
        <w:t>Shabani</w:t>
      </w:r>
      <w:proofErr w:type="spellEnd"/>
      <w:r w:rsidRPr="00983088">
        <w:rPr>
          <w:rFonts w:ascii="Arial" w:hAnsi="Arial" w:cs="Arial"/>
          <w:color w:val="000000"/>
          <w:sz w:val="22"/>
          <w:szCs w:val="22"/>
          <w:lang w:val="en-GB"/>
        </w:rPr>
        <w:t xml:space="preserve">, M., </w:t>
      </w:r>
      <w:proofErr w:type="spellStart"/>
      <w:r w:rsidRPr="00983088">
        <w:rPr>
          <w:rFonts w:ascii="Arial" w:hAnsi="Arial" w:cs="Arial"/>
          <w:color w:val="000000"/>
          <w:sz w:val="22"/>
          <w:szCs w:val="22"/>
          <w:lang w:val="en-GB"/>
        </w:rPr>
        <w:t>Goffin</w:t>
      </w:r>
      <w:proofErr w:type="spellEnd"/>
      <w:r w:rsidRPr="00983088">
        <w:rPr>
          <w:rFonts w:ascii="Arial" w:hAnsi="Arial" w:cs="Arial"/>
          <w:color w:val="000000"/>
          <w:sz w:val="22"/>
          <w:szCs w:val="22"/>
          <w:lang w:val="en-GB"/>
        </w:rPr>
        <w:t xml:space="preserve">, T., &amp; </w:t>
      </w:r>
      <w:proofErr w:type="spellStart"/>
      <w:r w:rsidRPr="00983088">
        <w:rPr>
          <w:rFonts w:ascii="Arial" w:hAnsi="Arial" w:cs="Arial"/>
          <w:color w:val="000000"/>
          <w:sz w:val="22"/>
          <w:szCs w:val="22"/>
          <w:lang w:val="en-GB"/>
        </w:rPr>
        <w:t>Mertes</w:t>
      </w:r>
      <w:proofErr w:type="spellEnd"/>
      <w:r w:rsidRPr="00983088">
        <w:rPr>
          <w:rFonts w:ascii="Arial" w:hAnsi="Arial" w:cs="Arial"/>
          <w:color w:val="000000"/>
          <w:sz w:val="22"/>
          <w:szCs w:val="22"/>
          <w:lang w:val="en-GB"/>
        </w:rPr>
        <w:t>, H. (2020). Reporting, Recording, and Communication of COVID-19 Cases in Workplace: Data Protection as a Moving Target. Journal of Law and the Biosciences.</w:t>
      </w:r>
    </w:p>
    <w:p w14:paraId="708EFF8C" w14:textId="77777777" w:rsidR="00514793" w:rsidRPr="00983088" w:rsidRDefault="00514793" w:rsidP="00514793">
      <w:pPr>
        <w:ind w:left="720" w:hanging="720"/>
        <w:rPr>
          <w:rFonts w:ascii="Arial" w:hAnsi="Arial" w:cs="Arial"/>
          <w:color w:val="000000"/>
          <w:sz w:val="22"/>
          <w:szCs w:val="22"/>
          <w:lang w:val="en-GB"/>
        </w:rPr>
      </w:pPr>
    </w:p>
    <w:p w14:paraId="2893D1BA" w14:textId="77777777" w:rsidR="001105F4" w:rsidRPr="00983088" w:rsidRDefault="001105F4">
      <w:pPr>
        <w:rPr>
          <w:rFonts w:ascii="Arial" w:hAnsi="Arial" w:cs="Arial"/>
          <w:sz w:val="22"/>
          <w:szCs w:val="22"/>
          <w:lang w:val="en-GB"/>
        </w:rPr>
      </w:pPr>
    </w:p>
    <w:sectPr w:rsidR="001105F4" w:rsidRPr="00983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0DE"/>
    <w:rsid w:val="0003360C"/>
    <w:rsid w:val="001105F4"/>
    <w:rsid w:val="002E0E3A"/>
    <w:rsid w:val="00514793"/>
    <w:rsid w:val="00752F73"/>
    <w:rsid w:val="007546AD"/>
    <w:rsid w:val="00983088"/>
    <w:rsid w:val="00B80567"/>
    <w:rsid w:val="00BB28F8"/>
    <w:rsid w:val="00DA69E2"/>
    <w:rsid w:val="00E1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1A4D0"/>
  <w15:chartTrackingRefBased/>
  <w15:docId w15:val="{00506D86-36B5-4CA2-A17B-30E12CF7E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793"/>
    <w:pPr>
      <w:spacing w:after="0" w:line="480" w:lineRule="auto"/>
      <w:ind w:firstLine="720"/>
    </w:pPr>
    <w:rPr>
      <w:rFonts w:ascii="Times New Roman" w:eastAsia="Times New Roman" w:hAnsi="Times New Roman" w:cs="Times New Roman"/>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479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01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9</Pages>
  <Words>2582</Words>
  <Characters>14722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7</cp:revision>
  <dcterms:created xsi:type="dcterms:W3CDTF">2021-01-04T15:44:00Z</dcterms:created>
  <dcterms:modified xsi:type="dcterms:W3CDTF">2021-01-04T16:41:00Z</dcterms:modified>
</cp:coreProperties>
</file>