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B5870E" w14:textId="5574463C" w:rsidR="005B3123" w:rsidRPr="00133E29" w:rsidRDefault="00133E29" w:rsidP="00133E29">
      <w:pPr>
        <w:pStyle w:val="Title"/>
        <w:spacing w:line="480" w:lineRule="auto"/>
        <w:jc w:val="center"/>
        <w:rPr>
          <w:rFonts w:asciiTheme="minorHAnsi" w:hAnsiTheme="minorHAnsi" w:cstheme="minorHAnsi"/>
        </w:rPr>
      </w:pPr>
      <w:r w:rsidRPr="00133E29">
        <w:rPr>
          <w:rFonts w:asciiTheme="minorHAnsi" w:hAnsiTheme="minorHAnsi" w:cstheme="minorHAnsi"/>
          <w:u w:val="single"/>
        </w:rPr>
        <w:t>Student Name:</w:t>
      </w:r>
      <w:r w:rsidRPr="00133E29">
        <w:rPr>
          <w:rFonts w:asciiTheme="minorHAnsi" w:hAnsiTheme="minorHAnsi" w:cstheme="minorHAnsi"/>
        </w:rPr>
        <w:t xml:space="preserve"> Zarrar Zafar</w:t>
      </w:r>
    </w:p>
    <w:p w14:paraId="6C96B4F8" w14:textId="25797A05" w:rsidR="00133E29" w:rsidRPr="00133E29" w:rsidRDefault="00133E29" w:rsidP="00133E29">
      <w:pPr>
        <w:pStyle w:val="Title"/>
        <w:spacing w:line="480" w:lineRule="auto"/>
        <w:jc w:val="center"/>
        <w:rPr>
          <w:rFonts w:asciiTheme="minorHAnsi" w:hAnsiTheme="minorHAnsi" w:cstheme="minorHAnsi"/>
        </w:rPr>
      </w:pPr>
      <w:r w:rsidRPr="00133E29">
        <w:rPr>
          <w:rFonts w:asciiTheme="minorHAnsi" w:hAnsiTheme="minorHAnsi" w:cstheme="minorHAnsi"/>
          <w:u w:val="single"/>
        </w:rPr>
        <w:t>Student Number:</w:t>
      </w:r>
      <w:r w:rsidRPr="00133E29">
        <w:rPr>
          <w:rFonts w:asciiTheme="minorHAnsi" w:hAnsiTheme="minorHAnsi" w:cstheme="minorHAnsi"/>
        </w:rPr>
        <w:t xml:space="preserve"> 1605825</w:t>
      </w:r>
    </w:p>
    <w:p w14:paraId="404ACE49" w14:textId="77777777" w:rsidR="00133E29" w:rsidRPr="00133E29" w:rsidRDefault="00133E29" w:rsidP="00133E29">
      <w:pPr>
        <w:rPr>
          <w:rFonts w:asciiTheme="minorHAnsi" w:hAnsiTheme="minorHAnsi" w:cstheme="minorHAnsi"/>
        </w:rPr>
      </w:pPr>
    </w:p>
    <w:p w14:paraId="59ACBCA3" w14:textId="10D89067" w:rsidR="00133E29" w:rsidRPr="00133E29" w:rsidRDefault="00133E29" w:rsidP="00133E29">
      <w:pPr>
        <w:pStyle w:val="Title"/>
        <w:spacing w:line="480" w:lineRule="auto"/>
        <w:jc w:val="center"/>
        <w:rPr>
          <w:rFonts w:asciiTheme="minorHAnsi" w:hAnsiTheme="minorHAnsi" w:cstheme="minorHAnsi"/>
        </w:rPr>
      </w:pPr>
      <w:r w:rsidRPr="00133E29">
        <w:rPr>
          <w:rFonts w:asciiTheme="minorHAnsi" w:hAnsiTheme="minorHAnsi" w:cstheme="minorHAnsi"/>
          <w:u w:val="single"/>
        </w:rPr>
        <w:t>Module Title:</w:t>
      </w:r>
      <w:r w:rsidRPr="00133E29">
        <w:rPr>
          <w:rFonts w:asciiTheme="minorHAnsi" w:hAnsiTheme="minorHAnsi" w:cstheme="minorHAnsi"/>
        </w:rPr>
        <w:t xml:space="preserve"> </w:t>
      </w:r>
      <w:r w:rsidRPr="00133E29">
        <w:rPr>
          <w:rFonts w:asciiTheme="minorHAnsi" w:hAnsiTheme="minorHAnsi" w:cstheme="minorHAnsi"/>
        </w:rPr>
        <w:t>Developing Emotional Intelligence Skills for the Workplace (BMSK6006_LON)</w:t>
      </w:r>
    </w:p>
    <w:p w14:paraId="5F2876A3" w14:textId="77777777" w:rsidR="00133E29" w:rsidRPr="00133E29" w:rsidRDefault="00133E29" w:rsidP="00133E29">
      <w:pPr>
        <w:rPr>
          <w:rFonts w:asciiTheme="minorHAnsi" w:hAnsiTheme="minorHAnsi" w:cstheme="minorHAnsi"/>
        </w:rPr>
      </w:pPr>
    </w:p>
    <w:p w14:paraId="1C4B3EB1" w14:textId="68B75EBC" w:rsidR="00133E29" w:rsidRPr="00133E29" w:rsidRDefault="00133E29" w:rsidP="00133E29">
      <w:pPr>
        <w:pStyle w:val="Title"/>
        <w:spacing w:line="480" w:lineRule="auto"/>
        <w:jc w:val="center"/>
        <w:rPr>
          <w:rFonts w:asciiTheme="minorHAnsi" w:hAnsiTheme="minorHAnsi" w:cstheme="minorHAnsi"/>
        </w:rPr>
      </w:pPr>
      <w:r w:rsidRPr="00133E29">
        <w:rPr>
          <w:rFonts w:asciiTheme="minorHAnsi" w:hAnsiTheme="minorHAnsi" w:cstheme="minorHAnsi"/>
          <w:u w:val="single"/>
        </w:rPr>
        <w:t>Lecturer:</w:t>
      </w:r>
      <w:r w:rsidRPr="00133E29">
        <w:rPr>
          <w:rFonts w:asciiTheme="minorHAnsi" w:hAnsiTheme="minorHAnsi" w:cstheme="minorHAnsi"/>
        </w:rPr>
        <w:t xml:space="preserve"> Ze Zook</w:t>
      </w:r>
    </w:p>
    <w:p w14:paraId="2C2FFE38" w14:textId="77777777" w:rsidR="00133E29" w:rsidRPr="00133E29" w:rsidRDefault="00133E29" w:rsidP="00133E29">
      <w:pPr>
        <w:pStyle w:val="Title"/>
        <w:spacing w:line="480" w:lineRule="auto"/>
        <w:jc w:val="center"/>
        <w:rPr>
          <w:rFonts w:asciiTheme="minorHAnsi" w:hAnsiTheme="minorHAnsi" w:cstheme="minorHAnsi"/>
        </w:rPr>
      </w:pPr>
    </w:p>
    <w:p w14:paraId="4F0AC188" w14:textId="77777777" w:rsidR="005B3123" w:rsidRPr="00133E29" w:rsidRDefault="005B3123" w:rsidP="00133E29">
      <w:pPr>
        <w:jc w:val="center"/>
        <w:rPr>
          <w:rFonts w:asciiTheme="minorHAnsi" w:hAnsiTheme="minorHAnsi" w:cstheme="minorHAnsi"/>
        </w:rPr>
      </w:pPr>
    </w:p>
    <w:p w14:paraId="6AAF6701" w14:textId="77777777" w:rsidR="005B3123" w:rsidRPr="00133E29" w:rsidRDefault="005B3123" w:rsidP="00133E29">
      <w:pPr>
        <w:jc w:val="center"/>
        <w:rPr>
          <w:rFonts w:asciiTheme="minorHAnsi" w:hAnsiTheme="minorHAnsi" w:cstheme="minorHAnsi"/>
        </w:rPr>
      </w:pPr>
    </w:p>
    <w:p w14:paraId="46006C8C" w14:textId="562E2056" w:rsidR="00133E29" w:rsidRPr="00133E29" w:rsidRDefault="00133E29" w:rsidP="00133E29">
      <w:pPr>
        <w:rPr>
          <w:rFonts w:asciiTheme="minorHAnsi" w:hAnsiTheme="minorHAnsi" w:cstheme="minorHAnsi"/>
          <w:b/>
        </w:rPr>
      </w:pPr>
      <w:r w:rsidRPr="00133E29">
        <w:rPr>
          <w:rFonts w:asciiTheme="minorHAnsi" w:hAnsiTheme="minorHAnsi" w:cstheme="minorHAnsi"/>
          <w:b/>
        </w:rPr>
        <w:br/>
      </w:r>
    </w:p>
    <w:p w14:paraId="58C9DF66" w14:textId="77777777" w:rsidR="00133E29" w:rsidRPr="00133E29" w:rsidRDefault="00133E29" w:rsidP="00133E29">
      <w:pPr>
        <w:jc w:val="center"/>
        <w:rPr>
          <w:rFonts w:asciiTheme="minorHAnsi" w:hAnsiTheme="minorHAnsi" w:cstheme="minorHAnsi"/>
          <w:b/>
        </w:rPr>
      </w:pPr>
    </w:p>
    <w:sdt>
      <w:sdtPr>
        <w:rPr>
          <w:rFonts w:asciiTheme="minorHAnsi" w:hAnsiTheme="minorHAnsi" w:cstheme="minorHAnsi"/>
          <w:b/>
        </w:rPr>
        <w:id w:val="277154173"/>
        <w:docPartObj>
          <w:docPartGallery w:val="Table of Contents"/>
          <w:docPartUnique/>
        </w:docPartObj>
      </w:sdtPr>
      <w:sdtEndPr>
        <w:rPr>
          <w:b w:val="0"/>
          <w:bCs w:val="0"/>
          <w:noProof/>
        </w:rPr>
      </w:sdtEndPr>
      <w:sdtContent>
        <w:p w14:paraId="3DE35B73" w14:textId="4ED8FCFD" w:rsidR="00020FF7" w:rsidRPr="00133E29" w:rsidRDefault="00020FF7" w:rsidP="00133E29">
          <w:pPr>
            <w:jc w:val="center"/>
            <w:rPr>
              <w:rFonts w:asciiTheme="minorHAnsi" w:hAnsiTheme="minorHAnsi" w:cstheme="minorHAnsi"/>
              <w:b/>
            </w:rPr>
          </w:pPr>
          <w:r w:rsidRPr="00133E29">
            <w:rPr>
              <w:rFonts w:asciiTheme="minorHAnsi" w:hAnsiTheme="minorHAnsi" w:cstheme="minorHAnsi"/>
              <w:b/>
            </w:rPr>
            <w:t>Table of Contents</w:t>
          </w:r>
        </w:p>
        <w:p w14:paraId="02DFB649" w14:textId="77777777" w:rsidR="00FF202E" w:rsidRPr="00133E29" w:rsidRDefault="00020FF7" w:rsidP="00133E29">
          <w:pPr>
            <w:pStyle w:val="TOC1"/>
            <w:tabs>
              <w:tab w:val="right" w:leader="dot" w:pos="9350"/>
            </w:tabs>
            <w:rPr>
              <w:rFonts w:eastAsiaTheme="minorEastAsia" w:cstheme="minorHAnsi"/>
              <w:b w:val="0"/>
              <w:bCs w:val="0"/>
              <w:noProof/>
            </w:rPr>
          </w:pPr>
          <w:r w:rsidRPr="00133E29">
            <w:rPr>
              <w:rFonts w:cstheme="minorHAnsi"/>
              <w:b w:val="0"/>
              <w:bCs w:val="0"/>
            </w:rPr>
            <w:fldChar w:fldCharType="begin"/>
          </w:r>
          <w:r w:rsidRPr="00133E29">
            <w:rPr>
              <w:rFonts w:cstheme="minorHAnsi"/>
            </w:rPr>
            <w:instrText xml:space="preserve"> TOC \o "1-3" \h \z \u </w:instrText>
          </w:r>
          <w:r w:rsidRPr="00133E29">
            <w:rPr>
              <w:rFonts w:cstheme="minorHAnsi"/>
              <w:b w:val="0"/>
              <w:bCs w:val="0"/>
            </w:rPr>
            <w:fldChar w:fldCharType="separate"/>
          </w:r>
          <w:hyperlink w:anchor="_Toc17650657" w:history="1">
            <w:r w:rsidR="00FF202E" w:rsidRPr="00133E29">
              <w:rPr>
                <w:rStyle w:val="Hyperlink"/>
                <w:rFonts w:cstheme="minorHAnsi"/>
                <w:b w:val="0"/>
                <w:bCs w:val="0"/>
                <w:noProof/>
              </w:rPr>
              <w:t>Introduction</w:t>
            </w:r>
            <w:r w:rsidR="00FF202E" w:rsidRPr="00133E29">
              <w:rPr>
                <w:rFonts w:cstheme="minorHAnsi"/>
                <w:b w:val="0"/>
                <w:bCs w:val="0"/>
                <w:noProof/>
                <w:webHidden/>
              </w:rPr>
              <w:tab/>
            </w:r>
            <w:r w:rsidR="00FF202E" w:rsidRPr="00133E29">
              <w:rPr>
                <w:rFonts w:cstheme="minorHAnsi"/>
                <w:b w:val="0"/>
                <w:bCs w:val="0"/>
                <w:noProof/>
                <w:webHidden/>
              </w:rPr>
              <w:fldChar w:fldCharType="begin"/>
            </w:r>
            <w:r w:rsidR="00FF202E" w:rsidRPr="00133E29">
              <w:rPr>
                <w:rFonts w:cstheme="minorHAnsi"/>
                <w:b w:val="0"/>
                <w:bCs w:val="0"/>
                <w:noProof/>
                <w:webHidden/>
              </w:rPr>
              <w:instrText xml:space="preserve"> PAGEREF _Toc17650657 \h </w:instrText>
            </w:r>
            <w:r w:rsidR="00FF202E" w:rsidRPr="00133E29">
              <w:rPr>
                <w:rFonts w:cstheme="minorHAnsi"/>
                <w:b w:val="0"/>
                <w:bCs w:val="0"/>
                <w:noProof/>
                <w:webHidden/>
              </w:rPr>
            </w:r>
            <w:r w:rsidR="00FF202E" w:rsidRPr="00133E29">
              <w:rPr>
                <w:rFonts w:cstheme="minorHAnsi"/>
                <w:b w:val="0"/>
                <w:bCs w:val="0"/>
                <w:noProof/>
                <w:webHidden/>
              </w:rPr>
              <w:fldChar w:fldCharType="separate"/>
            </w:r>
            <w:r w:rsidR="00FF202E" w:rsidRPr="00133E29">
              <w:rPr>
                <w:rFonts w:cstheme="minorHAnsi"/>
                <w:b w:val="0"/>
                <w:bCs w:val="0"/>
                <w:noProof/>
                <w:webHidden/>
              </w:rPr>
              <w:t>3</w:t>
            </w:r>
            <w:r w:rsidR="00FF202E" w:rsidRPr="00133E29">
              <w:rPr>
                <w:rFonts w:cstheme="minorHAnsi"/>
                <w:b w:val="0"/>
                <w:bCs w:val="0"/>
                <w:noProof/>
                <w:webHidden/>
              </w:rPr>
              <w:fldChar w:fldCharType="end"/>
            </w:r>
          </w:hyperlink>
        </w:p>
        <w:p w14:paraId="5B60C118" w14:textId="77777777" w:rsidR="00FF202E" w:rsidRPr="00133E29" w:rsidRDefault="00545E6B" w:rsidP="00133E29">
          <w:pPr>
            <w:pStyle w:val="TOC1"/>
            <w:tabs>
              <w:tab w:val="right" w:leader="dot" w:pos="9350"/>
            </w:tabs>
            <w:rPr>
              <w:rFonts w:eastAsiaTheme="minorEastAsia" w:cstheme="minorHAnsi"/>
              <w:b w:val="0"/>
              <w:bCs w:val="0"/>
              <w:noProof/>
            </w:rPr>
          </w:pPr>
          <w:hyperlink w:anchor="_Toc17650658" w:history="1">
            <w:r w:rsidR="00FF202E" w:rsidRPr="00133E29">
              <w:rPr>
                <w:rStyle w:val="Hyperlink"/>
                <w:rFonts w:cstheme="minorHAnsi"/>
                <w:b w:val="0"/>
                <w:bCs w:val="0"/>
                <w:noProof/>
              </w:rPr>
              <w:t>Emotional Intelligence</w:t>
            </w:r>
            <w:r w:rsidR="00FF202E" w:rsidRPr="00133E29">
              <w:rPr>
                <w:rFonts w:cstheme="minorHAnsi"/>
                <w:b w:val="0"/>
                <w:bCs w:val="0"/>
                <w:noProof/>
                <w:webHidden/>
              </w:rPr>
              <w:tab/>
            </w:r>
            <w:r w:rsidR="00FF202E" w:rsidRPr="00133E29">
              <w:rPr>
                <w:rFonts w:cstheme="minorHAnsi"/>
                <w:b w:val="0"/>
                <w:bCs w:val="0"/>
                <w:noProof/>
                <w:webHidden/>
              </w:rPr>
              <w:fldChar w:fldCharType="begin"/>
            </w:r>
            <w:r w:rsidR="00FF202E" w:rsidRPr="00133E29">
              <w:rPr>
                <w:rFonts w:cstheme="minorHAnsi"/>
                <w:b w:val="0"/>
                <w:bCs w:val="0"/>
                <w:noProof/>
                <w:webHidden/>
              </w:rPr>
              <w:instrText xml:space="preserve"> PAGEREF _Toc17650658 \h </w:instrText>
            </w:r>
            <w:r w:rsidR="00FF202E" w:rsidRPr="00133E29">
              <w:rPr>
                <w:rFonts w:cstheme="minorHAnsi"/>
                <w:b w:val="0"/>
                <w:bCs w:val="0"/>
                <w:noProof/>
                <w:webHidden/>
              </w:rPr>
            </w:r>
            <w:r w:rsidR="00FF202E" w:rsidRPr="00133E29">
              <w:rPr>
                <w:rFonts w:cstheme="minorHAnsi"/>
                <w:b w:val="0"/>
                <w:bCs w:val="0"/>
                <w:noProof/>
                <w:webHidden/>
              </w:rPr>
              <w:fldChar w:fldCharType="separate"/>
            </w:r>
            <w:r w:rsidR="00FF202E" w:rsidRPr="00133E29">
              <w:rPr>
                <w:rFonts w:cstheme="minorHAnsi"/>
                <w:b w:val="0"/>
                <w:bCs w:val="0"/>
                <w:noProof/>
                <w:webHidden/>
              </w:rPr>
              <w:t>3</w:t>
            </w:r>
            <w:r w:rsidR="00FF202E" w:rsidRPr="00133E29">
              <w:rPr>
                <w:rFonts w:cstheme="minorHAnsi"/>
                <w:b w:val="0"/>
                <w:bCs w:val="0"/>
                <w:noProof/>
                <w:webHidden/>
              </w:rPr>
              <w:fldChar w:fldCharType="end"/>
            </w:r>
          </w:hyperlink>
        </w:p>
        <w:p w14:paraId="29DCA6DD" w14:textId="77777777" w:rsidR="00FF202E" w:rsidRPr="00133E29" w:rsidRDefault="00545E6B" w:rsidP="00133E29">
          <w:pPr>
            <w:pStyle w:val="TOC1"/>
            <w:tabs>
              <w:tab w:val="right" w:leader="dot" w:pos="9350"/>
            </w:tabs>
            <w:rPr>
              <w:rFonts w:eastAsiaTheme="minorEastAsia" w:cstheme="minorHAnsi"/>
              <w:b w:val="0"/>
              <w:bCs w:val="0"/>
              <w:noProof/>
            </w:rPr>
          </w:pPr>
          <w:hyperlink w:anchor="_Toc17650659" w:history="1">
            <w:r w:rsidR="00FF202E" w:rsidRPr="00133E29">
              <w:rPr>
                <w:rStyle w:val="Hyperlink"/>
                <w:rFonts w:cstheme="minorHAnsi"/>
                <w:b w:val="0"/>
                <w:bCs w:val="0"/>
                <w:noProof/>
              </w:rPr>
              <w:t>Mindfulness</w:t>
            </w:r>
            <w:r w:rsidR="00FF202E" w:rsidRPr="00133E29">
              <w:rPr>
                <w:rFonts w:cstheme="minorHAnsi"/>
                <w:b w:val="0"/>
                <w:bCs w:val="0"/>
                <w:noProof/>
                <w:webHidden/>
              </w:rPr>
              <w:tab/>
            </w:r>
            <w:r w:rsidR="00FF202E" w:rsidRPr="00133E29">
              <w:rPr>
                <w:rFonts w:cstheme="minorHAnsi"/>
                <w:b w:val="0"/>
                <w:bCs w:val="0"/>
                <w:noProof/>
                <w:webHidden/>
              </w:rPr>
              <w:fldChar w:fldCharType="begin"/>
            </w:r>
            <w:r w:rsidR="00FF202E" w:rsidRPr="00133E29">
              <w:rPr>
                <w:rFonts w:cstheme="minorHAnsi"/>
                <w:b w:val="0"/>
                <w:bCs w:val="0"/>
                <w:noProof/>
                <w:webHidden/>
              </w:rPr>
              <w:instrText xml:space="preserve"> PAGEREF _Toc17650659 \h </w:instrText>
            </w:r>
            <w:r w:rsidR="00FF202E" w:rsidRPr="00133E29">
              <w:rPr>
                <w:rFonts w:cstheme="minorHAnsi"/>
                <w:b w:val="0"/>
                <w:bCs w:val="0"/>
                <w:noProof/>
                <w:webHidden/>
              </w:rPr>
            </w:r>
            <w:r w:rsidR="00FF202E" w:rsidRPr="00133E29">
              <w:rPr>
                <w:rFonts w:cstheme="minorHAnsi"/>
                <w:b w:val="0"/>
                <w:bCs w:val="0"/>
                <w:noProof/>
                <w:webHidden/>
              </w:rPr>
              <w:fldChar w:fldCharType="separate"/>
            </w:r>
            <w:r w:rsidR="00FF202E" w:rsidRPr="00133E29">
              <w:rPr>
                <w:rFonts w:cstheme="minorHAnsi"/>
                <w:b w:val="0"/>
                <w:bCs w:val="0"/>
                <w:noProof/>
                <w:webHidden/>
              </w:rPr>
              <w:t>6</w:t>
            </w:r>
            <w:r w:rsidR="00FF202E" w:rsidRPr="00133E29">
              <w:rPr>
                <w:rFonts w:cstheme="minorHAnsi"/>
                <w:b w:val="0"/>
                <w:bCs w:val="0"/>
                <w:noProof/>
                <w:webHidden/>
              </w:rPr>
              <w:fldChar w:fldCharType="end"/>
            </w:r>
          </w:hyperlink>
        </w:p>
        <w:p w14:paraId="10FA4168" w14:textId="77777777" w:rsidR="00FF202E" w:rsidRPr="00133E29" w:rsidRDefault="00545E6B" w:rsidP="00133E29">
          <w:pPr>
            <w:pStyle w:val="TOC1"/>
            <w:tabs>
              <w:tab w:val="right" w:leader="dot" w:pos="9350"/>
            </w:tabs>
            <w:rPr>
              <w:rFonts w:eastAsiaTheme="minorEastAsia" w:cstheme="minorHAnsi"/>
              <w:b w:val="0"/>
              <w:bCs w:val="0"/>
              <w:noProof/>
            </w:rPr>
          </w:pPr>
          <w:hyperlink w:anchor="_Toc17650660" w:history="1">
            <w:r w:rsidR="00FF202E" w:rsidRPr="00133E29">
              <w:rPr>
                <w:rStyle w:val="Hyperlink"/>
                <w:rFonts w:cstheme="minorHAnsi"/>
                <w:b w:val="0"/>
                <w:bCs w:val="0"/>
                <w:noProof/>
              </w:rPr>
              <w:t>Emotional Intelligence and Career Development</w:t>
            </w:r>
            <w:r w:rsidR="00FF202E" w:rsidRPr="00133E29">
              <w:rPr>
                <w:rFonts w:cstheme="minorHAnsi"/>
                <w:b w:val="0"/>
                <w:bCs w:val="0"/>
                <w:noProof/>
                <w:webHidden/>
              </w:rPr>
              <w:tab/>
            </w:r>
            <w:r w:rsidR="00FF202E" w:rsidRPr="00133E29">
              <w:rPr>
                <w:rFonts w:cstheme="minorHAnsi"/>
                <w:b w:val="0"/>
                <w:bCs w:val="0"/>
                <w:noProof/>
                <w:webHidden/>
              </w:rPr>
              <w:fldChar w:fldCharType="begin"/>
            </w:r>
            <w:r w:rsidR="00FF202E" w:rsidRPr="00133E29">
              <w:rPr>
                <w:rFonts w:cstheme="minorHAnsi"/>
                <w:b w:val="0"/>
                <w:bCs w:val="0"/>
                <w:noProof/>
                <w:webHidden/>
              </w:rPr>
              <w:instrText xml:space="preserve"> PAGEREF _Toc17650660 \h </w:instrText>
            </w:r>
            <w:r w:rsidR="00FF202E" w:rsidRPr="00133E29">
              <w:rPr>
                <w:rFonts w:cstheme="minorHAnsi"/>
                <w:b w:val="0"/>
                <w:bCs w:val="0"/>
                <w:noProof/>
                <w:webHidden/>
              </w:rPr>
            </w:r>
            <w:r w:rsidR="00FF202E" w:rsidRPr="00133E29">
              <w:rPr>
                <w:rFonts w:cstheme="minorHAnsi"/>
                <w:b w:val="0"/>
                <w:bCs w:val="0"/>
                <w:noProof/>
                <w:webHidden/>
              </w:rPr>
              <w:fldChar w:fldCharType="separate"/>
            </w:r>
            <w:r w:rsidR="00FF202E" w:rsidRPr="00133E29">
              <w:rPr>
                <w:rFonts w:cstheme="minorHAnsi"/>
                <w:b w:val="0"/>
                <w:bCs w:val="0"/>
                <w:noProof/>
                <w:webHidden/>
              </w:rPr>
              <w:t>8</w:t>
            </w:r>
            <w:r w:rsidR="00FF202E" w:rsidRPr="00133E29">
              <w:rPr>
                <w:rFonts w:cstheme="minorHAnsi"/>
                <w:b w:val="0"/>
                <w:bCs w:val="0"/>
                <w:noProof/>
                <w:webHidden/>
              </w:rPr>
              <w:fldChar w:fldCharType="end"/>
            </w:r>
          </w:hyperlink>
        </w:p>
        <w:p w14:paraId="6BABF371" w14:textId="77777777" w:rsidR="00FF202E" w:rsidRPr="00133E29" w:rsidRDefault="00545E6B" w:rsidP="00133E29">
          <w:pPr>
            <w:pStyle w:val="TOC1"/>
            <w:tabs>
              <w:tab w:val="right" w:leader="dot" w:pos="9350"/>
            </w:tabs>
            <w:rPr>
              <w:rFonts w:eastAsiaTheme="minorEastAsia" w:cstheme="minorHAnsi"/>
              <w:b w:val="0"/>
              <w:bCs w:val="0"/>
              <w:noProof/>
            </w:rPr>
          </w:pPr>
          <w:hyperlink w:anchor="_Toc17650661" w:history="1">
            <w:r w:rsidR="00FF202E" w:rsidRPr="00133E29">
              <w:rPr>
                <w:rStyle w:val="Hyperlink"/>
                <w:rFonts w:cstheme="minorHAnsi"/>
                <w:b w:val="0"/>
                <w:bCs w:val="0"/>
                <w:noProof/>
              </w:rPr>
              <w:t>Emotional Intelligence and Leadership</w:t>
            </w:r>
            <w:r w:rsidR="00FF202E" w:rsidRPr="00133E29">
              <w:rPr>
                <w:rFonts w:cstheme="minorHAnsi"/>
                <w:b w:val="0"/>
                <w:bCs w:val="0"/>
                <w:noProof/>
                <w:webHidden/>
              </w:rPr>
              <w:tab/>
            </w:r>
            <w:r w:rsidR="00FF202E" w:rsidRPr="00133E29">
              <w:rPr>
                <w:rFonts w:cstheme="minorHAnsi"/>
                <w:b w:val="0"/>
                <w:bCs w:val="0"/>
                <w:noProof/>
                <w:webHidden/>
              </w:rPr>
              <w:fldChar w:fldCharType="begin"/>
            </w:r>
            <w:r w:rsidR="00FF202E" w:rsidRPr="00133E29">
              <w:rPr>
                <w:rFonts w:cstheme="minorHAnsi"/>
                <w:b w:val="0"/>
                <w:bCs w:val="0"/>
                <w:noProof/>
                <w:webHidden/>
              </w:rPr>
              <w:instrText xml:space="preserve"> PAGEREF _Toc17650661 \h </w:instrText>
            </w:r>
            <w:r w:rsidR="00FF202E" w:rsidRPr="00133E29">
              <w:rPr>
                <w:rFonts w:cstheme="minorHAnsi"/>
                <w:b w:val="0"/>
                <w:bCs w:val="0"/>
                <w:noProof/>
                <w:webHidden/>
              </w:rPr>
            </w:r>
            <w:r w:rsidR="00FF202E" w:rsidRPr="00133E29">
              <w:rPr>
                <w:rFonts w:cstheme="minorHAnsi"/>
                <w:b w:val="0"/>
                <w:bCs w:val="0"/>
                <w:noProof/>
                <w:webHidden/>
              </w:rPr>
              <w:fldChar w:fldCharType="separate"/>
            </w:r>
            <w:r w:rsidR="00FF202E" w:rsidRPr="00133E29">
              <w:rPr>
                <w:rFonts w:cstheme="minorHAnsi"/>
                <w:b w:val="0"/>
                <w:bCs w:val="0"/>
                <w:noProof/>
                <w:webHidden/>
              </w:rPr>
              <w:t>9</w:t>
            </w:r>
            <w:r w:rsidR="00FF202E" w:rsidRPr="00133E29">
              <w:rPr>
                <w:rFonts w:cstheme="minorHAnsi"/>
                <w:b w:val="0"/>
                <w:bCs w:val="0"/>
                <w:noProof/>
                <w:webHidden/>
              </w:rPr>
              <w:fldChar w:fldCharType="end"/>
            </w:r>
          </w:hyperlink>
        </w:p>
        <w:p w14:paraId="3EA72CE3" w14:textId="77777777" w:rsidR="00FF202E" w:rsidRPr="00133E29" w:rsidRDefault="00545E6B" w:rsidP="00133E29">
          <w:pPr>
            <w:pStyle w:val="TOC1"/>
            <w:tabs>
              <w:tab w:val="right" w:leader="dot" w:pos="9350"/>
            </w:tabs>
            <w:rPr>
              <w:rFonts w:eastAsiaTheme="minorEastAsia" w:cstheme="minorHAnsi"/>
              <w:b w:val="0"/>
              <w:bCs w:val="0"/>
              <w:noProof/>
            </w:rPr>
          </w:pPr>
          <w:hyperlink w:anchor="_Toc17650662" w:history="1">
            <w:r w:rsidR="00FF202E" w:rsidRPr="00133E29">
              <w:rPr>
                <w:rStyle w:val="Hyperlink"/>
                <w:rFonts w:cstheme="minorHAnsi"/>
                <w:b w:val="0"/>
                <w:bCs w:val="0"/>
                <w:noProof/>
              </w:rPr>
              <w:t>Emotional Intelligence and Workplace Gatherings</w:t>
            </w:r>
            <w:r w:rsidR="00FF202E" w:rsidRPr="00133E29">
              <w:rPr>
                <w:rFonts w:cstheme="minorHAnsi"/>
                <w:b w:val="0"/>
                <w:bCs w:val="0"/>
                <w:noProof/>
                <w:webHidden/>
              </w:rPr>
              <w:tab/>
            </w:r>
            <w:r w:rsidR="00FF202E" w:rsidRPr="00133E29">
              <w:rPr>
                <w:rFonts w:cstheme="minorHAnsi"/>
                <w:b w:val="0"/>
                <w:bCs w:val="0"/>
                <w:noProof/>
                <w:webHidden/>
              </w:rPr>
              <w:fldChar w:fldCharType="begin"/>
            </w:r>
            <w:r w:rsidR="00FF202E" w:rsidRPr="00133E29">
              <w:rPr>
                <w:rFonts w:cstheme="minorHAnsi"/>
                <w:b w:val="0"/>
                <w:bCs w:val="0"/>
                <w:noProof/>
                <w:webHidden/>
              </w:rPr>
              <w:instrText xml:space="preserve"> PAGEREF _Toc17650662 \h </w:instrText>
            </w:r>
            <w:r w:rsidR="00FF202E" w:rsidRPr="00133E29">
              <w:rPr>
                <w:rFonts w:cstheme="minorHAnsi"/>
                <w:b w:val="0"/>
                <w:bCs w:val="0"/>
                <w:noProof/>
                <w:webHidden/>
              </w:rPr>
            </w:r>
            <w:r w:rsidR="00FF202E" w:rsidRPr="00133E29">
              <w:rPr>
                <w:rFonts w:cstheme="minorHAnsi"/>
                <w:b w:val="0"/>
                <w:bCs w:val="0"/>
                <w:noProof/>
                <w:webHidden/>
              </w:rPr>
              <w:fldChar w:fldCharType="separate"/>
            </w:r>
            <w:r w:rsidR="00FF202E" w:rsidRPr="00133E29">
              <w:rPr>
                <w:rFonts w:cstheme="minorHAnsi"/>
                <w:b w:val="0"/>
                <w:bCs w:val="0"/>
                <w:noProof/>
                <w:webHidden/>
              </w:rPr>
              <w:t>12</w:t>
            </w:r>
            <w:r w:rsidR="00FF202E" w:rsidRPr="00133E29">
              <w:rPr>
                <w:rFonts w:cstheme="minorHAnsi"/>
                <w:b w:val="0"/>
                <w:bCs w:val="0"/>
                <w:noProof/>
                <w:webHidden/>
              </w:rPr>
              <w:fldChar w:fldCharType="end"/>
            </w:r>
          </w:hyperlink>
        </w:p>
        <w:p w14:paraId="2E71DD9A" w14:textId="77777777" w:rsidR="00FF202E" w:rsidRPr="00133E29" w:rsidRDefault="00545E6B" w:rsidP="00133E29">
          <w:pPr>
            <w:pStyle w:val="TOC1"/>
            <w:tabs>
              <w:tab w:val="right" w:leader="dot" w:pos="9350"/>
            </w:tabs>
            <w:rPr>
              <w:rFonts w:eastAsiaTheme="minorEastAsia" w:cstheme="minorHAnsi"/>
              <w:b w:val="0"/>
              <w:bCs w:val="0"/>
              <w:noProof/>
            </w:rPr>
          </w:pPr>
          <w:hyperlink w:anchor="_Toc17650663" w:history="1">
            <w:r w:rsidR="00FF202E" w:rsidRPr="00133E29">
              <w:rPr>
                <w:rStyle w:val="Hyperlink"/>
                <w:rFonts w:cstheme="minorHAnsi"/>
                <w:b w:val="0"/>
                <w:bCs w:val="0"/>
                <w:noProof/>
              </w:rPr>
              <w:t>The Ability Model of Emotional Intelligence</w:t>
            </w:r>
            <w:r w:rsidR="00FF202E" w:rsidRPr="00133E29">
              <w:rPr>
                <w:rFonts w:cstheme="minorHAnsi"/>
                <w:b w:val="0"/>
                <w:bCs w:val="0"/>
                <w:noProof/>
                <w:webHidden/>
              </w:rPr>
              <w:tab/>
            </w:r>
            <w:r w:rsidR="00FF202E" w:rsidRPr="00133E29">
              <w:rPr>
                <w:rFonts w:cstheme="minorHAnsi"/>
                <w:b w:val="0"/>
                <w:bCs w:val="0"/>
                <w:noProof/>
                <w:webHidden/>
              </w:rPr>
              <w:fldChar w:fldCharType="begin"/>
            </w:r>
            <w:r w:rsidR="00FF202E" w:rsidRPr="00133E29">
              <w:rPr>
                <w:rFonts w:cstheme="minorHAnsi"/>
                <w:b w:val="0"/>
                <w:bCs w:val="0"/>
                <w:noProof/>
                <w:webHidden/>
              </w:rPr>
              <w:instrText xml:space="preserve"> PAGEREF _Toc17650663 \h </w:instrText>
            </w:r>
            <w:r w:rsidR="00FF202E" w:rsidRPr="00133E29">
              <w:rPr>
                <w:rFonts w:cstheme="minorHAnsi"/>
                <w:b w:val="0"/>
                <w:bCs w:val="0"/>
                <w:noProof/>
                <w:webHidden/>
              </w:rPr>
            </w:r>
            <w:r w:rsidR="00FF202E" w:rsidRPr="00133E29">
              <w:rPr>
                <w:rFonts w:cstheme="minorHAnsi"/>
                <w:b w:val="0"/>
                <w:bCs w:val="0"/>
                <w:noProof/>
                <w:webHidden/>
              </w:rPr>
              <w:fldChar w:fldCharType="separate"/>
            </w:r>
            <w:r w:rsidR="00FF202E" w:rsidRPr="00133E29">
              <w:rPr>
                <w:rFonts w:cstheme="minorHAnsi"/>
                <w:b w:val="0"/>
                <w:bCs w:val="0"/>
                <w:noProof/>
                <w:webHidden/>
              </w:rPr>
              <w:t>13</w:t>
            </w:r>
            <w:r w:rsidR="00FF202E" w:rsidRPr="00133E29">
              <w:rPr>
                <w:rFonts w:cstheme="minorHAnsi"/>
                <w:b w:val="0"/>
                <w:bCs w:val="0"/>
                <w:noProof/>
                <w:webHidden/>
              </w:rPr>
              <w:fldChar w:fldCharType="end"/>
            </w:r>
          </w:hyperlink>
        </w:p>
        <w:p w14:paraId="614F2E51" w14:textId="77777777" w:rsidR="00FF202E" w:rsidRPr="00133E29" w:rsidRDefault="00545E6B" w:rsidP="00133E29">
          <w:pPr>
            <w:pStyle w:val="TOC2"/>
            <w:tabs>
              <w:tab w:val="right" w:leader="dot" w:pos="9350"/>
            </w:tabs>
            <w:rPr>
              <w:rFonts w:eastAsiaTheme="minorEastAsia" w:cstheme="minorHAnsi"/>
              <w:b w:val="0"/>
              <w:bCs w:val="0"/>
              <w:noProof/>
              <w:sz w:val="24"/>
              <w:szCs w:val="24"/>
            </w:rPr>
          </w:pPr>
          <w:hyperlink w:anchor="_Toc17650664" w:history="1">
            <w:r w:rsidR="00FF202E" w:rsidRPr="00133E29">
              <w:rPr>
                <w:rStyle w:val="Hyperlink"/>
                <w:rFonts w:cstheme="minorHAnsi"/>
                <w:b w:val="0"/>
                <w:bCs w:val="0"/>
                <w:noProof/>
                <w:sz w:val="24"/>
                <w:szCs w:val="24"/>
              </w:rPr>
              <w:t>Seeing Emotion</w:t>
            </w:r>
            <w:r w:rsidR="00FF202E" w:rsidRPr="00133E29">
              <w:rPr>
                <w:rFonts w:cstheme="minorHAnsi"/>
                <w:b w:val="0"/>
                <w:bCs w:val="0"/>
                <w:noProof/>
                <w:webHidden/>
                <w:sz w:val="24"/>
                <w:szCs w:val="24"/>
              </w:rPr>
              <w:tab/>
            </w:r>
            <w:r w:rsidR="00FF202E" w:rsidRPr="00133E29">
              <w:rPr>
                <w:rFonts w:cstheme="minorHAnsi"/>
                <w:b w:val="0"/>
                <w:bCs w:val="0"/>
                <w:noProof/>
                <w:webHidden/>
                <w:sz w:val="24"/>
                <w:szCs w:val="24"/>
              </w:rPr>
              <w:fldChar w:fldCharType="begin"/>
            </w:r>
            <w:r w:rsidR="00FF202E" w:rsidRPr="00133E29">
              <w:rPr>
                <w:rFonts w:cstheme="minorHAnsi"/>
                <w:b w:val="0"/>
                <w:bCs w:val="0"/>
                <w:noProof/>
                <w:webHidden/>
                <w:sz w:val="24"/>
                <w:szCs w:val="24"/>
              </w:rPr>
              <w:instrText xml:space="preserve"> PAGEREF _Toc17650664 \h </w:instrText>
            </w:r>
            <w:r w:rsidR="00FF202E" w:rsidRPr="00133E29">
              <w:rPr>
                <w:rFonts w:cstheme="minorHAnsi"/>
                <w:b w:val="0"/>
                <w:bCs w:val="0"/>
                <w:noProof/>
                <w:webHidden/>
                <w:sz w:val="24"/>
                <w:szCs w:val="24"/>
              </w:rPr>
            </w:r>
            <w:r w:rsidR="00FF202E" w:rsidRPr="00133E29">
              <w:rPr>
                <w:rFonts w:cstheme="minorHAnsi"/>
                <w:b w:val="0"/>
                <w:bCs w:val="0"/>
                <w:noProof/>
                <w:webHidden/>
                <w:sz w:val="24"/>
                <w:szCs w:val="24"/>
              </w:rPr>
              <w:fldChar w:fldCharType="separate"/>
            </w:r>
            <w:r w:rsidR="00FF202E" w:rsidRPr="00133E29">
              <w:rPr>
                <w:rFonts w:cstheme="minorHAnsi"/>
                <w:b w:val="0"/>
                <w:bCs w:val="0"/>
                <w:noProof/>
                <w:webHidden/>
                <w:sz w:val="24"/>
                <w:szCs w:val="24"/>
              </w:rPr>
              <w:t>13</w:t>
            </w:r>
            <w:r w:rsidR="00FF202E" w:rsidRPr="00133E29">
              <w:rPr>
                <w:rFonts w:cstheme="minorHAnsi"/>
                <w:b w:val="0"/>
                <w:bCs w:val="0"/>
                <w:noProof/>
                <w:webHidden/>
                <w:sz w:val="24"/>
                <w:szCs w:val="24"/>
              </w:rPr>
              <w:fldChar w:fldCharType="end"/>
            </w:r>
          </w:hyperlink>
        </w:p>
        <w:p w14:paraId="35B0BD4E" w14:textId="77777777" w:rsidR="00FF202E" w:rsidRPr="00133E29" w:rsidRDefault="00545E6B" w:rsidP="00133E29">
          <w:pPr>
            <w:pStyle w:val="TOC2"/>
            <w:tabs>
              <w:tab w:val="right" w:leader="dot" w:pos="9350"/>
            </w:tabs>
            <w:rPr>
              <w:rFonts w:eastAsiaTheme="minorEastAsia" w:cstheme="minorHAnsi"/>
              <w:b w:val="0"/>
              <w:bCs w:val="0"/>
              <w:noProof/>
              <w:sz w:val="24"/>
              <w:szCs w:val="24"/>
            </w:rPr>
          </w:pPr>
          <w:hyperlink w:anchor="_Toc17650665" w:history="1">
            <w:r w:rsidR="00FF202E" w:rsidRPr="00133E29">
              <w:rPr>
                <w:rStyle w:val="Hyperlink"/>
                <w:rFonts w:cstheme="minorHAnsi"/>
                <w:b w:val="0"/>
                <w:bCs w:val="0"/>
                <w:noProof/>
                <w:sz w:val="24"/>
                <w:szCs w:val="24"/>
              </w:rPr>
              <w:t>Using Emotion</w:t>
            </w:r>
            <w:r w:rsidR="00FF202E" w:rsidRPr="00133E29">
              <w:rPr>
                <w:rFonts w:cstheme="minorHAnsi"/>
                <w:b w:val="0"/>
                <w:bCs w:val="0"/>
                <w:noProof/>
                <w:webHidden/>
                <w:sz w:val="24"/>
                <w:szCs w:val="24"/>
              </w:rPr>
              <w:tab/>
            </w:r>
            <w:r w:rsidR="00FF202E" w:rsidRPr="00133E29">
              <w:rPr>
                <w:rFonts w:cstheme="minorHAnsi"/>
                <w:b w:val="0"/>
                <w:bCs w:val="0"/>
                <w:noProof/>
                <w:webHidden/>
                <w:sz w:val="24"/>
                <w:szCs w:val="24"/>
              </w:rPr>
              <w:fldChar w:fldCharType="begin"/>
            </w:r>
            <w:r w:rsidR="00FF202E" w:rsidRPr="00133E29">
              <w:rPr>
                <w:rFonts w:cstheme="minorHAnsi"/>
                <w:b w:val="0"/>
                <w:bCs w:val="0"/>
                <w:noProof/>
                <w:webHidden/>
                <w:sz w:val="24"/>
                <w:szCs w:val="24"/>
              </w:rPr>
              <w:instrText xml:space="preserve"> PAGEREF _Toc17650665 \h </w:instrText>
            </w:r>
            <w:r w:rsidR="00FF202E" w:rsidRPr="00133E29">
              <w:rPr>
                <w:rFonts w:cstheme="minorHAnsi"/>
                <w:b w:val="0"/>
                <w:bCs w:val="0"/>
                <w:noProof/>
                <w:webHidden/>
                <w:sz w:val="24"/>
                <w:szCs w:val="24"/>
              </w:rPr>
            </w:r>
            <w:r w:rsidR="00FF202E" w:rsidRPr="00133E29">
              <w:rPr>
                <w:rFonts w:cstheme="minorHAnsi"/>
                <w:b w:val="0"/>
                <w:bCs w:val="0"/>
                <w:noProof/>
                <w:webHidden/>
                <w:sz w:val="24"/>
                <w:szCs w:val="24"/>
              </w:rPr>
              <w:fldChar w:fldCharType="separate"/>
            </w:r>
            <w:r w:rsidR="00FF202E" w:rsidRPr="00133E29">
              <w:rPr>
                <w:rFonts w:cstheme="minorHAnsi"/>
                <w:b w:val="0"/>
                <w:bCs w:val="0"/>
                <w:noProof/>
                <w:webHidden/>
                <w:sz w:val="24"/>
                <w:szCs w:val="24"/>
              </w:rPr>
              <w:t>13</w:t>
            </w:r>
            <w:r w:rsidR="00FF202E" w:rsidRPr="00133E29">
              <w:rPr>
                <w:rFonts w:cstheme="minorHAnsi"/>
                <w:b w:val="0"/>
                <w:bCs w:val="0"/>
                <w:noProof/>
                <w:webHidden/>
                <w:sz w:val="24"/>
                <w:szCs w:val="24"/>
              </w:rPr>
              <w:fldChar w:fldCharType="end"/>
            </w:r>
          </w:hyperlink>
        </w:p>
        <w:p w14:paraId="585B380B" w14:textId="77777777" w:rsidR="00FF202E" w:rsidRPr="00133E29" w:rsidRDefault="00545E6B" w:rsidP="00133E29">
          <w:pPr>
            <w:pStyle w:val="TOC2"/>
            <w:tabs>
              <w:tab w:val="right" w:leader="dot" w:pos="9350"/>
            </w:tabs>
            <w:rPr>
              <w:rFonts w:eastAsiaTheme="minorEastAsia" w:cstheme="minorHAnsi"/>
              <w:b w:val="0"/>
              <w:bCs w:val="0"/>
              <w:noProof/>
              <w:sz w:val="24"/>
              <w:szCs w:val="24"/>
            </w:rPr>
          </w:pPr>
          <w:hyperlink w:anchor="_Toc17650666" w:history="1">
            <w:r w:rsidR="00FF202E" w:rsidRPr="00133E29">
              <w:rPr>
                <w:rStyle w:val="Hyperlink"/>
                <w:rFonts w:cstheme="minorHAnsi"/>
                <w:b w:val="0"/>
                <w:bCs w:val="0"/>
                <w:noProof/>
                <w:sz w:val="24"/>
                <w:szCs w:val="24"/>
              </w:rPr>
              <w:t>Getting Emotion</w:t>
            </w:r>
            <w:r w:rsidR="00FF202E" w:rsidRPr="00133E29">
              <w:rPr>
                <w:rFonts w:cstheme="minorHAnsi"/>
                <w:b w:val="0"/>
                <w:bCs w:val="0"/>
                <w:noProof/>
                <w:webHidden/>
                <w:sz w:val="24"/>
                <w:szCs w:val="24"/>
              </w:rPr>
              <w:tab/>
            </w:r>
            <w:r w:rsidR="00FF202E" w:rsidRPr="00133E29">
              <w:rPr>
                <w:rFonts w:cstheme="minorHAnsi"/>
                <w:b w:val="0"/>
                <w:bCs w:val="0"/>
                <w:noProof/>
                <w:webHidden/>
                <w:sz w:val="24"/>
                <w:szCs w:val="24"/>
              </w:rPr>
              <w:fldChar w:fldCharType="begin"/>
            </w:r>
            <w:r w:rsidR="00FF202E" w:rsidRPr="00133E29">
              <w:rPr>
                <w:rFonts w:cstheme="minorHAnsi"/>
                <w:b w:val="0"/>
                <w:bCs w:val="0"/>
                <w:noProof/>
                <w:webHidden/>
                <w:sz w:val="24"/>
                <w:szCs w:val="24"/>
              </w:rPr>
              <w:instrText xml:space="preserve"> PAGEREF _Toc17650666 \h </w:instrText>
            </w:r>
            <w:r w:rsidR="00FF202E" w:rsidRPr="00133E29">
              <w:rPr>
                <w:rFonts w:cstheme="minorHAnsi"/>
                <w:b w:val="0"/>
                <w:bCs w:val="0"/>
                <w:noProof/>
                <w:webHidden/>
                <w:sz w:val="24"/>
                <w:szCs w:val="24"/>
              </w:rPr>
            </w:r>
            <w:r w:rsidR="00FF202E" w:rsidRPr="00133E29">
              <w:rPr>
                <w:rFonts w:cstheme="minorHAnsi"/>
                <w:b w:val="0"/>
                <w:bCs w:val="0"/>
                <w:noProof/>
                <w:webHidden/>
                <w:sz w:val="24"/>
                <w:szCs w:val="24"/>
              </w:rPr>
              <w:fldChar w:fldCharType="separate"/>
            </w:r>
            <w:r w:rsidR="00FF202E" w:rsidRPr="00133E29">
              <w:rPr>
                <w:rFonts w:cstheme="minorHAnsi"/>
                <w:b w:val="0"/>
                <w:bCs w:val="0"/>
                <w:noProof/>
                <w:webHidden/>
                <w:sz w:val="24"/>
                <w:szCs w:val="24"/>
              </w:rPr>
              <w:t>13</w:t>
            </w:r>
            <w:r w:rsidR="00FF202E" w:rsidRPr="00133E29">
              <w:rPr>
                <w:rFonts w:cstheme="minorHAnsi"/>
                <w:b w:val="0"/>
                <w:bCs w:val="0"/>
                <w:noProof/>
                <w:webHidden/>
                <w:sz w:val="24"/>
                <w:szCs w:val="24"/>
              </w:rPr>
              <w:fldChar w:fldCharType="end"/>
            </w:r>
          </w:hyperlink>
        </w:p>
        <w:p w14:paraId="3E81EE9D" w14:textId="77777777" w:rsidR="00FF202E" w:rsidRPr="00133E29" w:rsidRDefault="00545E6B" w:rsidP="00133E29">
          <w:pPr>
            <w:pStyle w:val="TOC2"/>
            <w:tabs>
              <w:tab w:val="right" w:leader="dot" w:pos="9350"/>
            </w:tabs>
            <w:rPr>
              <w:rFonts w:eastAsiaTheme="minorEastAsia" w:cstheme="minorHAnsi"/>
              <w:b w:val="0"/>
              <w:bCs w:val="0"/>
              <w:noProof/>
              <w:sz w:val="24"/>
              <w:szCs w:val="24"/>
            </w:rPr>
          </w:pPr>
          <w:hyperlink w:anchor="_Toc17650667" w:history="1">
            <w:r w:rsidR="00FF202E" w:rsidRPr="00133E29">
              <w:rPr>
                <w:rStyle w:val="Hyperlink"/>
                <w:rFonts w:cstheme="minorHAnsi"/>
                <w:b w:val="0"/>
                <w:bCs w:val="0"/>
                <w:noProof/>
                <w:sz w:val="24"/>
                <w:szCs w:val="24"/>
              </w:rPr>
              <w:t>Supervising Emotion</w:t>
            </w:r>
            <w:r w:rsidR="00FF202E" w:rsidRPr="00133E29">
              <w:rPr>
                <w:rFonts w:cstheme="minorHAnsi"/>
                <w:b w:val="0"/>
                <w:bCs w:val="0"/>
                <w:noProof/>
                <w:webHidden/>
                <w:sz w:val="24"/>
                <w:szCs w:val="24"/>
              </w:rPr>
              <w:tab/>
            </w:r>
            <w:r w:rsidR="00FF202E" w:rsidRPr="00133E29">
              <w:rPr>
                <w:rFonts w:cstheme="minorHAnsi"/>
                <w:b w:val="0"/>
                <w:bCs w:val="0"/>
                <w:noProof/>
                <w:webHidden/>
                <w:sz w:val="24"/>
                <w:szCs w:val="24"/>
              </w:rPr>
              <w:fldChar w:fldCharType="begin"/>
            </w:r>
            <w:r w:rsidR="00FF202E" w:rsidRPr="00133E29">
              <w:rPr>
                <w:rFonts w:cstheme="minorHAnsi"/>
                <w:b w:val="0"/>
                <w:bCs w:val="0"/>
                <w:noProof/>
                <w:webHidden/>
                <w:sz w:val="24"/>
                <w:szCs w:val="24"/>
              </w:rPr>
              <w:instrText xml:space="preserve"> PAGEREF _Toc17650667 \h </w:instrText>
            </w:r>
            <w:r w:rsidR="00FF202E" w:rsidRPr="00133E29">
              <w:rPr>
                <w:rFonts w:cstheme="minorHAnsi"/>
                <w:b w:val="0"/>
                <w:bCs w:val="0"/>
                <w:noProof/>
                <w:webHidden/>
                <w:sz w:val="24"/>
                <w:szCs w:val="24"/>
              </w:rPr>
            </w:r>
            <w:r w:rsidR="00FF202E" w:rsidRPr="00133E29">
              <w:rPr>
                <w:rFonts w:cstheme="minorHAnsi"/>
                <w:b w:val="0"/>
                <w:bCs w:val="0"/>
                <w:noProof/>
                <w:webHidden/>
                <w:sz w:val="24"/>
                <w:szCs w:val="24"/>
              </w:rPr>
              <w:fldChar w:fldCharType="separate"/>
            </w:r>
            <w:r w:rsidR="00FF202E" w:rsidRPr="00133E29">
              <w:rPr>
                <w:rFonts w:cstheme="minorHAnsi"/>
                <w:b w:val="0"/>
                <w:bCs w:val="0"/>
                <w:noProof/>
                <w:webHidden/>
                <w:sz w:val="24"/>
                <w:szCs w:val="24"/>
              </w:rPr>
              <w:t>14</w:t>
            </w:r>
            <w:r w:rsidR="00FF202E" w:rsidRPr="00133E29">
              <w:rPr>
                <w:rFonts w:cstheme="minorHAnsi"/>
                <w:b w:val="0"/>
                <w:bCs w:val="0"/>
                <w:noProof/>
                <w:webHidden/>
                <w:sz w:val="24"/>
                <w:szCs w:val="24"/>
              </w:rPr>
              <w:fldChar w:fldCharType="end"/>
            </w:r>
          </w:hyperlink>
        </w:p>
        <w:p w14:paraId="19ABD71A" w14:textId="77777777" w:rsidR="00FF202E" w:rsidRPr="00133E29" w:rsidRDefault="00545E6B" w:rsidP="00133E29">
          <w:pPr>
            <w:pStyle w:val="TOC1"/>
            <w:tabs>
              <w:tab w:val="right" w:leader="dot" w:pos="9350"/>
            </w:tabs>
            <w:rPr>
              <w:rFonts w:eastAsiaTheme="minorEastAsia" w:cstheme="minorHAnsi"/>
              <w:b w:val="0"/>
              <w:bCs w:val="0"/>
              <w:noProof/>
            </w:rPr>
          </w:pPr>
          <w:hyperlink w:anchor="_Toc17650668" w:history="1">
            <w:r w:rsidR="00FF202E" w:rsidRPr="00133E29">
              <w:rPr>
                <w:rStyle w:val="Hyperlink"/>
                <w:rFonts w:cstheme="minorHAnsi"/>
                <w:b w:val="0"/>
                <w:bCs w:val="0"/>
                <w:noProof/>
              </w:rPr>
              <w:t>Emotional Intelligence and Tesco</w:t>
            </w:r>
            <w:r w:rsidR="00FF202E" w:rsidRPr="00133E29">
              <w:rPr>
                <w:rFonts w:cstheme="minorHAnsi"/>
                <w:b w:val="0"/>
                <w:bCs w:val="0"/>
                <w:noProof/>
                <w:webHidden/>
              </w:rPr>
              <w:tab/>
            </w:r>
            <w:r w:rsidR="00FF202E" w:rsidRPr="00133E29">
              <w:rPr>
                <w:rFonts w:cstheme="minorHAnsi"/>
                <w:b w:val="0"/>
                <w:bCs w:val="0"/>
                <w:noProof/>
                <w:webHidden/>
              </w:rPr>
              <w:fldChar w:fldCharType="begin"/>
            </w:r>
            <w:r w:rsidR="00FF202E" w:rsidRPr="00133E29">
              <w:rPr>
                <w:rFonts w:cstheme="minorHAnsi"/>
                <w:b w:val="0"/>
                <w:bCs w:val="0"/>
                <w:noProof/>
                <w:webHidden/>
              </w:rPr>
              <w:instrText xml:space="preserve"> PAGEREF _Toc17650668 \h </w:instrText>
            </w:r>
            <w:r w:rsidR="00FF202E" w:rsidRPr="00133E29">
              <w:rPr>
                <w:rFonts w:cstheme="minorHAnsi"/>
                <w:b w:val="0"/>
                <w:bCs w:val="0"/>
                <w:noProof/>
                <w:webHidden/>
              </w:rPr>
            </w:r>
            <w:r w:rsidR="00FF202E" w:rsidRPr="00133E29">
              <w:rPr>
                <w:rFonts w:cstheme="minorHAnsi"/>
                <w:b w:val="0"/>
                <w:bCs w:val="0"/>
                <w:noProof/>
                <w:webHidden/>
              </w:rPr>
              <w:fldChar w:fldCharType="separate"/>
            </w:r>
            <w:r w:rsidR="00FF202E" w:rsidRPr="00133E29">
              <w:rPr>
                <w:rFonts w:cstheme="minorHAnsi"/>
                <w:b w:val="0"/>
                <w:bCs w:val="0"/>
                <w:noProof/>
                <w:webHidden/>
              </w:rPr>
              <w:t>14</w:t>
            </w:r>
            <w:r w:rsidR="00FF202E" w:rsidRPr="00133E29">
              <w:rPr>
                <w:rFonts w:cstheme="minorHAnsi"/>
                <w:b w:val="0"/>
                <w:bCs w:val="0"/>
                <w:noProof/>
                <w:webHidden/>
              </w:rPr>
              <w:fldChar w:fldCharType="end"/>
            </w:r>
          </w:hyperlink>
        </w:p>
        <w:p w14:paraId="7067C0A8" w14:textId="77777777" w:rsidR="00FF202E" w:rsidRPr="00133E29" w:rsidRDefault="00545E6B" w:rsidP="00133E29">
          <w:pPr>
            <w:pStyle w:val="TOC1"/>
            <w:tabs>
              <w:tab w:val="right" w:leader="dot" w:pos="9350"/>
            </w:tabs>
            <w:rPr>
              <w:rFonts w:eastAsiaTheme="minorEastAsia" w:cstheme="minorHAnsi"/>
              <w:b w:val="0"/>
              <w:bCs w:val="0"/>
              <w:noProof/>
            </w:rPr>
          </w:pPr>
          <w:hyperlink w:anchor="_Toc17650669" w:history="1">
            <w:r w:rsidR="00FF202E" w:rsidRPr="00133E29">
              <w:rPr>
                <w:rStyle w:val="Hyperlink"/>
                <w:rFonts w:cstheme="minorHAnsi"/>
                <w:b w:val="0"/>
                <w:bCs w:val="0"/>
                <w:noProof/>
              </w:rPr>
              <w:t>Conclusion</w:t>
            </w:r>
            <w:r w:rsidR="00FF202E" w:rsidRPr="00133E29">
              <w:rPr>
                <w:rFonts w:cstheme="minorHAnsi"/>
                <w:b w:val="0"/>
                <w:bCs w:val="0"/>
                <w:noProof/>
                <w:webHidden/>
              </w:rPr>
              <w:tab/>
            </w:r>
            <w:r w:rsidR="00FF202E" w:rsidRPr="00133E29">
              <w:rPr>
                <w:rFonts w:cstheme="minorHAnsi"/>
                <w:b w:val="0"/>
                <w:bCs w:val="0"/>
                <w:noProof/>
                <w:webHidden/>
              </w:rPr>
              <w:fldChar w:fldCharType="begin"/>
            </w:r>
            <w:r w:rsidR="00FF202E" w:rsidRPr="00133E29">
              <w:rPr>
                <w:rFonts w:cstheme="minorHAnsi"/>
                <w:b w:val="0"/>
                <w:bCs w:val="0"/>
                <w:noProof/>
                <w:webHidden/>
              </w:rPr>
              <w:instrText xml:space="preserve"> PAGEREF _Toc17650669 \h </w:instrText>
            </w:r>
            <w:r w:rsidR="00FF202E" w:rsidRPr="00133E29">
              <w:rPr>
                <w:rFonts w:cstheme="minorHAnsi"/>
                <w:b w:val="0"/>
                <w:bCs w:val="0"/>
                <w:noProof/>
                <w:webHidden/>
              </w:rPr>
            </w:r>
            <w:r w:rsidR="00FF202E" w:rsidRPr="00133E29">
              <w:rPr>
                <w:rFonts w:cstheme="minorHAnsi"/>
                <w:b w:val="0"/>
                <w:bCs w:val="0"/>
                <w:noProof/>
                <w:webHidden/>
              </w:rPr>
              <w:fldChar w:fldCharType="separate"/>
            </w:r>
            <w:r w:rsidR="00FF202E" w:rsidRPr="00133E29">
              <w:rPr>
                <w:rFonts w:cstheme="minorHAnsi"/>
                <w:b w:val="0"/>
                <w:bCs w:val="0"/>
                <w:noProof/>
                <w:webHidden/>
              </w:rPr>
              <w:t>18</w:t>
            </w:r>
            <w:r w:rsidR="00FF202E" w:rsidRPr="00133E29">
              <w:rPr>
                <w:rFonts w:cstheme="minorHAnsi"/>
                <w:b w:val="0"/>
                <w:bCs w:val="0"/>
                <w:noProof/>
                <w:webHidden/>
              </w:rPr>
              <w:fldChar w:fldCharType="end"/>
            </w:r>
          </w:hyperlink>
        </w:p>
        <w:p w14:paraId="5756E06B" w14:textId="77777777" w:rsidR="00FF202E" w:rsidRPr="00133E29" w:rsidRDefault="00545E6B" w:rsidP="00133E29">
          <w:pPr>
            <w:pStyle w:val="TOC1"/>
            <w:tabs>
              <w:tab w:val="right" w:leader="dot" w:pos="9350"/>
            </w:tabs>
            <w:rPr>
              <w:rFonts w:eastAsiaTheme="minorEastAsia" w:cstheme="minorHAnsi"/>
              <w:b w:val="0"/>
              <w:bCs w:val="0"/>
              <w:noProof/>
            </w:rPr>
          </w:pPr>
          <w:hyperlink w:anchor="_Toc17650670" w:history="1">
            <w:r w:rsidR="00FF202E" w:rsidRPr="00133E29">
              <w:rPr>
                <w:rStyle w:val="Hyperlink"/>
                <w:rFonts w:cstheme="minorHAnsi"/>
                <w:b w:val="0"/>
                <w:bCs w:val="0"/>
                <w:noProof/>
              </w:rPr>
              <w:t>References</w:t>
            </w:r>
            <w:r w:rsidR="00FF202E" w:rsidRPr="00133E29">
              <w:rPr>
                <w:rFonts w:cstheme="minorHAnsi"/>
                <w:b w:val="0"/>
                <w:bCs w:val="0"/>
                <w:noProof/>
                <w:webHidden/>
              </w:rPr>
              <w:tab/>
            </w:r>
            <w:r w:rsidR="00FF202E" w:rsidRPr="00133E29">
              <w:rPr>
                <w:rFonts w:cstheme="minorHAnsi"/>
                <w:b w:val="0"/>
                <w:bCs w:val="0"/>
                <w:noProof/>
                <w:webHidden/>
              </w:rPr>
              <w:fldChar w:fldCharType="begin"/>
            </w:r>
            <w:r w:rsidR="00FF202E" w:rsidRPr="00133E29">
              <w:rPr>
                <w:rFonts w:cstheme="minorHAnsi"/>
                <w:b w:val="0"/>
                <w:bCs w:val="0"/>
                <w:noProof/>
                <w:webHidden/>
              </w:rPr>
              <w:instrText xml:space="preserve"> PAGEREF _Toc17650670 \h </w:instrText>
            </w:r>
            <w:r w:rsidR="00FF202E" w:rsidRPr="00133E29">
              <w:rPr>
                <w:rFonts w:cstheme="minorHAnsi"/>
                <w:b w:val="0"/>
                <w:bCs w:val="0"/>
                <w:noProof/>
                <w:webHidden/>
              </w:rPr>
            </w:r>
            <w:r w:rsidR="00FF202E" w:rsidRPr="00133E29">
              <w:rPr>
                <w:rFonts w:cstheme="minorHAnsi"/>
                <w:b w:val="0"/>
                <w:bCs w:val="0"/>
                <w:noProof/>
                <w:webHidden/>
              </w:rPr>
              <w:fldChar w:fldCharType="separate"/>
            </w:r>
            <w:r w:rsidR="00FF202E" w:rsidRPr="00133E29">
              <w:rPr>
                <w:rFonts w:cstheme="minorHAnsi"/>
                <w:b w:val="0"/>
                <w:bCs w:val="0"/>
                <w:noProof/>
                <w:webHidden/>
              </w:rPr>
              <w:t>20</w:t>
            </w:r>
            <w:r w:rsidR="00FF202E" w:rsidRPr="00133E29">
              <w:rPr>
                <w:rFonts w:cstheme="minorHAnsi"/>
                <w:b w:val="0"/>
                <w:bCs w:val="0"/>
                <w:noProof/>
                <w:webHidden/>
              </w:rPr>
              <w:fldChar w:fldCharType="end"/>
            </w:r>
          </w:hyperlink>
        </w:p>
        <w:p w14:paraId="56381F85" w14:textId="1AD19D50" w:rsidR="00020FF7" w:rsidRPr="00133E29" w:rsidRDefault="00020FF7" w:rsidP="00133E29">
          <w:pPr>
            <w:rPr>
              <w:rFonts w:asciiTheme="minorHAnsi" w:hAnsiTheme="minorHAnsi" w:cstheme="minorHAnsi"/>
            </w:rPr>
          </w:pPr>
          <w:r w:rsidRPr="00133E29">
            <w:rPr>
              <w:rFonts w:asciiTheme="minorHAnsi" w:hAnsiTheme="minorHAnsi" w:cstheme="minorHAnsi"/>
              <w:b/>
              <w:bCs w:val="0"/>
              <w:noProof/>
            </w:rPr>
            <w:fldChar w:fldCharType="end"/>
          </w:r>
        </w:p>
      </w:sdtContent>
    </w:sdt>
    <w:p w14:paraId="7403854A" w14:textId="72F41202" w:rsidR="005B3123" w:rsidRPr="00133E29" w:rsidRDefault="005B3123" w:rsidP="00133E29">
      <w:pPr>
        <w:jc w:val="center"/>
        <w:rPr>
          <w:rFonts w:asciiTheme="minorHAnsi" w:hAnsiTheme="minorHAnsi" w:cstheme="minorHAnsi"/>
        </w:rPr>
        <w:sectPr w:rsidR="005B3123" w:rsidRPr="00133E29" w:rsidSect="008B6351">
          <w:headerReference w:type="even" r:id="rId8"/>
          <w:headerReference w:type="default" r:id="rId9"/>
          <w:pgSz w:w="12240" w:h="15840"/>
          <w:pgMar w:top="1440" w:right="1440" w:bottom="1440" w:left="1440" w:header="720" w:footer="720" w:gutter="0"/>
          <w:cols w:space="720"/>
          <w:docGrid w:linePitch="360"/>
        </w:sectPr>
      </w:pPr>
    </w:p>
    <w:p w14:paraId="60802C52" w14:textId="7E2C7868" w:rsidR="00A815E4" w:rsidRPr="00133E29" w:rsidRDefault="00A9525E" w:rsidP="00133E29">
      <w:pPr>
        <w:pStyle w:val="Heading1"/>
        <w:rPr>
          <w:rFonts w:asciiTheme="minorHAnsi" w:eastAsiaTheme="minorHAnsi" w:hAnsiTheme="minorHAnsi" w:cstheme="minorHAnsi"/>
        </w:rPr>
      </w:pPr>
      <w:bookmarkStart w:id="0" w:name="_Toc17650657"/>
      <w:r w:rsidRPr="00133E29">
        <w:rPr>
          <w:rFonts w:asciiTheme="minorHAnsi" w:hAnsiTheme="minorHAnsi" w:cstheme="minorHAnsi"/>
        </w:rPr>
        <w:lastRenderedPageBreak/>
        <w:t>Introduction</w:t>
      </w:r>
      <w:bookmarkEnd w:id="0"/>
    </w:p>
    <w:p w14:paraId="6BB90591" w14:textId="190BE092" w:rsidR="00A815E4" w:rsidRDefault="00A815E4" w:rsidP="00133E29">
      <w:pPr>
        <w:rPr>
          <w:rFonts w:asciiTheme="minorHAnsi" w:hAnsiTheme="minorHAnsi" w:cstheme="minorHAnsi"/>
        </w:rPr>
      </w:pPr>
      <w:r w:rsidRPr="00133E29">
        <w:rPr>
          <w:rFonts w:asciiTheme="minorHAnsi" w:hAnsiTheme="minorHAnsi" w:cstheme="minorHAnsi"/>
        </w:rPr>
        <w:t>Eagerness for how emotional intelligence can affect educational, scholastic and social achievement in a person's progress has, in a general sense, extended lately (Collaborative for Academic Social and Emotional Learning [CASEL], 2015). The enthusiastic and social learning thought has been described as emotional intelligence that is upheld in social needs whose explanation behind existing is to make energetic abilities that add to better proficient, individual and social flourishing (Bisquerra, 2003). This interest has driven various investigators to examine the speculative reason of the idea of emotional intelligence and its forms. Another purpose of convergence for researchers in the field has been to consider the best way to deal with updated emotional intelligence through training. In such way, assessing the advantages of updating emotional intelligence's forms in the investigation has transformed into a study field. Moreover, the association among enthusiastic insight and other conceivably related structures has been seen to be associated with emotional intelligence. One of these develops is care, whose relationship with emotional intelligence has gotten little thought. As how they are associated has not</w:t>
      </w:r>
      <w:r w:rsidR="00560FF5" w:rsidRPr="00133E29">
        <w:rPr>
          <w:rFonts w:asciiTheme="minorHAnsi" w:hAnsiTheme="minorHAnsi" w:cstheme="minorHAnsi"/>
        </w:rPr>
        <w:t xml:space="preserve"> for the most part been clear. </w:t>
      </w:r>
    </w:p>
    <w:p w14:paraId="77B30E10" w14:textId="77777777" w:rsidR="001744B9" w:rsidRPr="00133E29" w:rsidRDefault="001744B9" w:rsidP="00133E29">
      <w:pPr>
        <w:rPr>
          <w:rFonts w:asciiTheme="minorHAnsi" w:hAnsiTheme="minorHAnsi" w:cstheme="minorHAnsi"/>
        </w:rPr>
      </w:pPr>
    </w:p>
    <w:p w14:paraId="033EEC71" w14:textId="0C0450D1" w:rsidR="00A815E4" w:rsidRPr="00133E29" w:rsidRDefault="00A9525E" w:rsidP="00133E29">
      <w:pPr>
        <w:pStyle w:val="Heading1"/>
        <w:rPr>
          <w:rFonts w:asciiTheme="minorHAnsi" w:eastAsiaTheme="minorHAnsi" w:hAnsiTheme="minorHAnsi" w:cstheme="minorHAnsi"/>
        </w:rPr>
      </w:pPr>
      <w:bookmarkStart w:id="1" w:name="_Toc17650658"/>
      <w:r w:rsidRPr="00133E29">
        <w:rPr>
          <w:rFonts w:asciiTheme="minorHAnsi" w:hAnsiTheme="minorHAnsi" w:cstheme="minorHAnsi"/>
        </w:rPr>
        <w:t xml:space="preserve">Emotional </w:t>
      </w:r>
      <w:r w:rsidR="00560FF5" w:rsidRPr="00133E29">
        <w:rPr>
          <w:rFonts w:asciiTheme="minorHAnsi" w:hAnsiTheme="minorHAnsi" w:cstheme="minorHAnsi"/>
        </w:rPr>
        <w:t>Intelligence</w:t>
      </w:r>
      <w:bookmarkEnd w:id="1"/>
      <w:r w:rsidR="00560FF5" w:rsidRPr="00133E29">
        <w:rPr>
          <w:rFonts w:asciiTheme="minorHAnsi" w:hAnsiTheme="minorHAnsi" w:cstheme="minorHAnsi"/>
        </w:rPr>
        <w:t xml:space="preserve"> </w:t>
      </w:r>
    </w:p>
    <w:p w14:paraId="6FC51084" w14:textId="5EDD891C" w:rsidR="00A815E4" w:rsidRDefault="00A815E4" w:rsidP="00133E29">
      <w:pPr>
        <w:rPr>
          <w:rFonts w:asciiTheme="minorHAnsi" w:hAnsiTheme="minorHAnsi" w:cstheme="minorHAnsi"/>
        </w:rPr>
      </w:pPr>
      <w:r w:rsidRPr="00133E29">
        <w:rPr>
          <w:rFonts w:asciiTheme="minorHAnsi" w:hAnsiTheme="minorHAnsi" w:cstheme="minorHAnsi"/>
        </w:rPr>
        <w:t>Meanings of emotional intelligence insinuate various things, including motivation, sympathy, agreeability, warmth, and great confidence. The models of emotional intelligence can be requested into two general classes: (1) ability models and (2) mixed models. Ability models conceptuali</w:t>
      </w:r>
      <w:r w:rsidR="001744B9">
        <w:rPr>
          <w:rFonts w:asciiTheme="minorHAnsi" w:hAnsiTheme="minorHAnsi" w:cstheme="minorHAnsi"/>
        </w:rPr>
        <w:t>s</w:t>
      </w:r>
      <w:r w:rsidRPr="00133E29">
        <w:rPr>
          <w:rFonts w:asciiTheme="minorHAnsi" w:hAnsiTheme="minorHAnsi" w:cstheme="minorHAnsi"/>
        </w:rPr>
        <w:t xml:space="preserve">e emotional intelligence thusly to scholarly understanding. Emotional intelligence is relied upon to be related with extents of scholarly </w:t>
      </w:r>
      <w:r w:rsidR="00133E29" w:rsidRPr="00133E29">
        <w:rPr>
          <w:rFonts w:asciiTheme="minorHAnsi" w:hAnsiTheme="minorHAnsi" w:cstheme="minorHAnsi"/>
        </w:rPr>
        <w:t>understanding and</w:t>
      </w:r>
      <w:r w:rsidRPr="00133E29">
        <w:rPr>
          <w:rFonts w:asciiTheme="minorHAnsi" w:hAnsiTheme="minorHAnsi" w:cstheme="minorHAnsi"/>
        </w:rPr>
        <w:t xml:space="preserve"> be quantifiable with a test subject to execution </w:t>
      </w:r>
      <w:r w:rsidRPr="00133E29">
        <w:rPr>
          <w:rFonts w:asciiTheme="minorHAnsi" w:hAnsiTheme="minorHAnsi" w:cstheme="minorHAnsi"/>
        </w:rPr>
        <w:lastRenderedPageBreak/>
        <w:t>(Álvarez et al., 2001). Then again, mixed models of emotional intelligence combine both non-mental models (Bar-On, 1997) and ability models (Goleman, 1995). These mixed models will, all in all, spread or "mix" with standard models of character and will utili</w:t>
      </w:r>
      <w:r w:rsidR="001744B9">
        <w:rPr>
          <w:rFonts w:asciiTheme="minorHAnsi" w:hAnsiTheme="minorHAnsi" w:cstheme="minorHAnsi"/>
        </w:rPr>
        <w:t>s</w:t>
      </w:r>
      <w:r w:rsidRPr="00133E29">
        <w:rPr>
          <w:rFonts w:asciiTheme="minorHAnsi" w:hAnsiTheme="minorHAnsi" w:cstheme="minorHAnsi"/>
        </w:rPr>
        <w:t xml:space="preserve">e self-reports as their </w:t>
      </w:r>
      <w:r w:rsidR="00560FF5" w:rsidRPr="00133E29">
        <w:rPr>
          <w:rFonts w:asciiTheme="minorHAnsi" w:hAnsiTheme="minorHAnsi" w:cstheme="minorHAnsi"/>
        </w:rPr>
        <w:t xml:space="preserve">basic strategy for evaluation. </w:t>
      </w:r>
    </w:p>
    <w:p w14:paraId="0F6942C4" w14:textId="77777777" w:rsidR="00133E29" w:rsidRPr="00133E29" w:rsidRDefault="00133E29" w:rsidP="00133E29">
      <w:pPr>
        <w:rPr>
          <w:rFonts w:asciiTheme="minorHAnsi" w:hAnsiTheme="minorHAnsi" w:cstheme="minorHAnsi"/>
        </w:rPr>
      </w:pPr>
    </w:p>
    <w:p w14:paraId="00D6580F" w14:textId="543308C8" w:rsidR="00A815E4" w:rsidRDefault="00A815E4" w:rsidP="00133E29">
      <w:pPr>
        <w:rPr>
          <w:rFonts w:asciiTheme="minorHAnsi" w:hAnsiTheme="minorHAnsi" w:cstheme="minorHAnsi"/>
        </w:rPr>
      </w:pPr>
      <w:r w:rsidRPr="00133E29">
        <w:rPr>
          <w:rFonts w:asciiTheme="minorHAnsi" w:hAnsiTheme="minorHAnsi" w:cstheme="minorHAnsi"/>
        </w:rPr>
        <w:t>The two models measure emotional intelligence in different ways. There is right now noteworthy confirmation to suggest that self-report extents of emotional intelligence relate with character. Such disclosure may make understanding problematic. One can by and large address whether a result including emotional intelligence is just a replication of a past result using a similar character measure. For example, assessment has undeniably demonstrated an association among ce</w:t>
      </w:r>
      <w:r w:rsidR="00560FF5" w:rsidRPr="00133E29">
        <w:rPr>
          <w:rFonts w:asciiTheme="minorHAnsi" w:hAnsiTheme="minorHAnsi" w:cstheme="minorHAnsi"/>
        </w:rPr>
        <w:t xml:space="preserve">rtainty and mental wellbeing. </w:t>
      </w:r>
    </w:p>
    <w:p w14:paraId="44E4C79C" w14:textId="77777777" w:rsidR="00133E29" w:rsidRPr="00133E29" w:rsidRDefault="00133E29" w:rsidP="00133E29">
      <w:pPr>
        <w:rPr>
          <w:rFonts w:asciiTheme="minorHAnsi" w:hAnsiTheme="minorHAnsi" w:cstheme="minorHAnsi"/>
        </w:rPr>
      </w:pPr>
    </w:p>
    <w:p w14:paraId="38658568" w14:textId="17CA752E" w:rsidR="00A815E4" w:rsidRDefault="00A815E4" w:rsidP="00133E29">
      <w:pPr>
        <w:rPr>
          <w:rFonts w:asciiTheme="minorHAnsi" w:hAnsiTheme="minorHAnsi" w:cstheme="minorHAnsi"/>
        </w:rPr>
      </w:pPr>
      <w:r w:rsidRPr="00133E29">
        <w:rPr>
          <w:rFonts w:asciiTheme="minorHAnsi" w:hAnsiTheme="minorHAnsi" w:cstheme="minorHAnsi"/>
        </w:rPr>
        <w:t xml:space="preserve">When associations among individuals and affiliations are getting progressively mind boggling, it isn't adequate to simply have a sublime Intelligence Quotient (IQ). While there are various points of interest to having high understanding, various chiefs, supervisors, and various experts—particularly the people who work in associations in which social associations are basic—have ended up being unmistakably careful that workplace accomplishment may depend upon their ability to use another valuable character quality: emotional intelligence. This is the ability to deal with one's notions and understand the suppositions of others in some irregular condition, urges one to enhance academic knowledge/mental points of confinement with an obliging perception of issues. Thusly, accomplishment requires more than IQ, which would when all is said in done be the standard extent of </w:t>
      </w:r>
      <w:r w:rsidRPr="00133E29">
        <w:rPr>
          <w:rFonts w:asciiTheme="minorHAnsi" w:hAnsiTheme="minorHAnsi" w:cstheme="minorHAnsi"/>
        </w:rPr>
        <w:lastRenderedPageBreak/>
        <w:t>understanding, neglecting central lead and character parts (Elsenberg, 2013). The structure of our informational system is planned to improve only our abs</w:t>
      </w:r>
      <w:r w:rsidR="00560FF5" w:rsidRPr="00133E29">
        <w:rPr>
          <w:rFonts w:asciiTheme="minorHAnsi" w:hAnsiTheme="minorHAnsi" w:cstheme="minorHAnsi"/>
        </w:rPr>
        <w:t xml:space="preserve">tract and insightful learning. </w:t>
      </w:r>
    </w:p>
    <w:p w14:paraId="4CFE2074" w14:textId="77777777" w:rsidR="00133E29" w:rsidRPr="00133E29" w:rsidRDefault="00133E29" w:rsidP="00133E29">
      <w:pPr>
        <w:rPr>
          <w:rFonts w:asciiTheme="minorHAnsi" w:hAnsiTheme="minorHAnsi" w:cstheme="minorHAnsi"/>
        </w:rPr>
      </w:pPr>
    </w:p>
    <w:p w14:paraId="230A433D" w14:textId="1D4B9D35" w:rsidR="00A815E4" w:rsidRDefault="00A815E4" w:rsidP="00133E29">
      <w:pPr>
        <w:rPr>
          <w:rFonts w:asciiTheme="minorHAnsi" w:hAnsiTheme="minorHAnsi" w:cstheme="minorHAnsi"/>
        </w:rPr>
      </w:pPr>
      <w:r w:rsidRPr="00133E29">
        <w:rPr>
          <w:rFonts w:asciiTheme="minorHAnsi" w:hAnsiTheme="minorHAnsi" w:cstheme="minorHAnsi"/>
        </w:rPr>
        <w:t xml:space="preserve">The excited side of the character isn't simply rejected anyway frequently looked descending on as an obstruction in expert accomplishment. The </w:t>
      </w:r>
      <w:r w:rsidR="00133E29" w:rsidRPr="00133E29">
        <w:rPr>
          <w:rFonts w:asciiTheme="minorHAnsi" w:hAnsiTheme="minorHAnsi" w:cstheme="minorHAnsi"/>
        </w:rPr>
        <w:t>front-line</w:t>
      </w:r>
      <w:r w:rsidRPr="00133E29">
        <w:rPr>
          <w:rFonts w:asciiTheme="minorHAnsi" w:hAnsiTheme="minorHAnsi" w:cstheme="minorHAnsi"/>
        </w:rPr>
        <w:t xml:space="preserve"> speculation of emotional intelligence uncovered surely understood thought. It exhibits that savagery, and nonattendance of ability to fathom and regulate human emotions—our own special similarly as of those we speak with—is a significant deficiency of significantly instructed, yet scarcely drew in bosses and specialists. We've all met people who are educationally impressive yet then are socially tasteless. Likewise, we understand that paying little mind to having a high IQ rating, achievement does not subsequently happen. Emotions expect a particularly essential activity in the general idea of our personal and professional lives, more fundamental even than our authent</w:t>
      </w:r>
      <w:r w:rsidR="00560FF5" w:rsidRPr="00133E29">
        <w:rPr>
          <w:rFonts w:asciiTheme="minorHAnsi" w:hAnsiTheme="minorHAnsi" w:cstheme="minorHAnsi"/>
        </w:rPr>
        <w:t xml:space="preserve">ic extent of mind information. </w:t>
      </w:r>
    </w:p>
    <w:p w14:paraId="78DAC9AD" w14:textId="77777777" w:rsidR="00133E29" w:rsidRPr="00133E29" w:rsidRDefault="00133E29" w:rsidP="00133E29">
      <w:pPr>
        <w:rPr>
          <w:rFonts w:asciiTheme="minorHAnsi" w:hAnsiTheme="minorHAnsi" w:cstheme="minorHAnsi"/>
        </w:rPr>
      </w:pPr>
    </w:p>
    <w:p w14:paraId="44728A27" w14:textId="45138616" w:rsidR="00A815E4" w:rsidRDefault="00A815E4" w:rsidP="00133E29">
      <w:pPr>
        <w:rPr>
          <w:rFonts w:asciiTheme="minorHAnsi" w:hAnsiTheme="minorHAnsi" w:cstheme="minorHAnsi"/>
        </w:rPr>
      </w:pPr>
      <w:r w:rsidRPr="00133E29">
        <w:rPr>
          <w:rFonts w:asciiTheme="minorHAnsi" w:hAnsiTheme="minorHAnsi" w:cstheme="minorHAnsi"/>
        </w:rPr>
        <w:t xml:space="preserve">While instruments and advancement can help us with learning and acing information, nothing can displace our ability to learn, direct, and expert our sentiments and the sentiments of everybody around us. Emotional intelligence can essentially influence our job. That is the reason it's urgent to understand what it is, and its essentialness in the workplace. People have different characters, enthusiastic capacities and characteristics, and these factors can inconceivably influence the way they work. Specialists wrote the term emotional intelligence in the </w:t>
      </w:r>
      <w:r w:rsidR="001744B9" w:rsidRPr="00133E29">
        <w:rPr>
          <w:rFonts w:asciiTheme="minorHAnsi" w:hAnsiTheme="minorHAnsi" w:cstheme="minorHAnsi"/>
        </w:rPr>
        <w:t>mid-1990s</w:t>
      </w:r>
      <w:r w:rsidRPr="00133E29">
        <w:rPr>
          <w:rFonts w:asciiTheme="minorHAnsi" w:hAnsiTheme="minorHAnsi" w:cstheme="minorHAnsi"/>
        </w:rPr>
        <w:t xml:space="preserve"> (Ferrándiz, et al., 2012). In any case, business pioneers quickly took the thought and made it their own. It is a beneficial asset in the workplace. In explicit conditions, delegates with strange measures of emotional intelligence may be </w:t>
      </w:r>
      <w:r w:rsidRPr="00133E29">
        <w:rPr>
          <w:rFonts w:asciiTheme="minorHAnsi" w:hAnsiTheme="minorHAnsi" w:cstheme="minorHAnsi"/>
        </w:rPr>
        <w:lastRenderedPageBreak/>
        <w:t>better prepared to facilitate with others, supervise business related weight, understand conflicts inside workplace associations, and addit</w:t>
      </w:r>
      <w:r w:rsidR="00560FF5" w:rsidRPr="00133E29">
        <w:rPr>
          <w:rFonts w:asciiTheme="minorHAnsi" w:hAnsiTheme="minorHAnsi" w:cstheme="minorHAnsi"/>
        </w:rPr>
        <w:t xml:space="preserve">ion from past social mistakes. </w:t>
      </w:r>
    </w:p>
    <w:p w14:paraId="1DE74CFE" w14:textId="77777777" w:rsidR="00133E29" w:rsidRPr="00133E29" w:rsidRDefault="00133E29" w:rsidP="00133E29">
      <w:pPr>
        <w:rPr>
          <w:rFonts w:asciiTheme="minorHAnsi" w:hAnsiTheme="minorHAnsi" w:cstheme="minorHAnsi"/>
        </w:rPr>
      </w:pPr>
    </w:p>
    <w:p w14:paraId="3EA5CA79" w14:textId="4D8173D4" w:rsidR="00A815E4" w:rsidRDefault="00A815E4" w:rsidP="00133E29">
      <w:pPr>
        <w:rPr>
          <w:rFonts w:asciiTheme="minorHAnsi" w:hAnsiTheme="minorHAnsi" w:cstheme="minorHAnsi"/>
        </w:rPr>
      </w:pPr>
      <w:r w:rsidRPr="00133E29">
        <w:rPr>
          <w:rFonts w:asciiTheme="minorHAnsi" w:hAnsiTheme="minorHAnsi" w:cstheme="minorHAnsi"/>
        </w:rPr>
        <w:t>As demonstrated by emotional intelligence, achievement is immovably affected by specific attributes. For instance, enthusiasm, balance and bent in concurrence with others. Workers wi</w:t>
      </w:r>
      <w:r w:rsidR="00560FF5" w:rsidRPr="00133E29">
        <w:rPr>
          <w:rFonts w:asciiTheme="minorHAnsi" w:hAnsiTheme="minorHAnsi" w:cstheme="minorHAnsi"/>
        </w:rPr>
        <w:t>th high emotional intelligence a</w:t>
      </w:r>
      <w:r w:rsidRPr="00133E29">
        <w:rPr>
          <w:rFonts w:asciiTheme="minorHAnsi" w:hAnsiTheme="minorHAnsi" w:cstheme="minorHAnsi"/>
        </w:rPr>
        <w:t xml:space="preserve">re better prepared to work in gatherings, adjust to change and be versatile. Despite what number of degrees or other on-paper capacities an individual has, if the individual doesn't have certain energetic attributes, he is presumably not going to succeed. As the workplace continues creating, getting ready for new headways, these attributes may end up being logically noteworthy. So also, as it is basic to search for new contracts with emotional intelligence, it's imperative for managers and diverse business pioneers to work in truly sharp ways to deal with locating the </w:t>
      </w:r>
      <w:r w:rsidR="00560FF5" w:rsidRPr="00133E29">
        <w:rPr>
          <w:rFonts w:asciiTheme="minorHAnsi" w:hAnsiTheme="minorHAnsi" w:cstheme="minorHAnsi"/>
        </w:rPr>
        <w:t xml:space="preserve">issues of the present workers. </w:t>
      </w:r>
    </w:p>
    <w:p w14:paraId="7A4577C2" w14:textId="77777777" w:rsidR="00133E29" w:rsidRPr="00133E29" w:rsidRDefault="00133E29" w:rsidP="00133E29">
      <w:pPr>
        <w:rPr>
          <w:rFonts w:asciiTheme="minorHAnsi" w:hAnsiTheme="minorHAnsi" w:cstheme="minorHAnsi"/>
        </w:rPr>
      </w:pPr>
    </w:p>
    <w:p w14:paraId="4BA610C4" w14:textId="2E470E93" w:rsidR="00133E29" w:rsidRDefault="00A815E4" w:rsidP="00133E29">
      <w:pPr>
        <w:rPr>
          <w:rFonts w:asciiTheme="minorHAnsi" w:hAnsiTheme="minorHAnsi" w:cstheme="minorHAnsi"/>
        </w:rPr>
      </w:pPr>
      <w:r w:rsidRPr="00133E29">
        <w:rPr>
          <w:rFonts w:asciiTheme="minorHAnsi" w:hAnsiTheme="minorHAnsi" w:cstheme="minorHAnsi"/>
        </w:rPr>
        <w:t>Sentiments and feelings can be appreciated as an inside event that invigorates human lead so we can respond to our setting by moving closer or isolating, dependent upon whether emotions take a positive or negative profligate tone (Ekman and Davidson, 1994). Information has been uncovered as the ability to acclimate to this particular circumstance (Field, 2013). By interfacing them both, emotional intelligence would be portrayed as people's ability to see, grasp, immediate and express such energetic events in a flexible way (Celma-Pastor and Rodríguez-Ledo, 2017). Thusly, emotional intelligence is a build that explains how sentiments are seen, overseen and sp</w:t>
      </w:r>
      <w:r w:rsidR="00560FF5" w:rsidRPr="00133E29">
        <w:rPr>
          <w:rFonts w:asciiTheme="minorHAnsi" w:hAnsiTheme="minorHAnsi" w:cstheme="minorHAnsi"/>
        </w:rPr>
        <w:t xml:space="preserve">oke with practically aptitude. </w:t>
      </w:r>
    </w:p>
    <w:p w14:paraId="7706DB97" w14:textId="77777777" w:rsidR="00133E29" w:rsidRPr="00133E29" w:rsidRDefault="00133E29" w:rsidP="00133E29">
      <w:pPr>
        <w:rPr>
          <w:rFonts w:asciiTheme="minorHAnsi" w:hAnsiTheme="minorHAnsi" w:cstheme="minorHAnsi"/>
        </w:rPr>
      </w:pPr>
    </w:p>
    <w:p w14:paraId="5E400978" w14:textId="0D7775ED" w:rsidR="00A815E4" w:rsidRPr="00133E29" w:rsidRDefault="00A815E4" w:rsidP="00133E29">
      <w:pPr>
        <w:rPr>
          <w:rFonts w:asciiTheme="minorHAnsi" w:hAnsiTheme="minorHAnsi" w:cstheme="minorHAnsi"/>
        </w:rPr>
      </w:pPr>
      <w:r w:rsidRPr="00133E29">
        <w:rPr>
          <w:rFonts w:asciiTheme="minorHAnsi" w:hAnsiTheme="minorHAnsi" w:cstheme="minorHAnsi"/>
        </w:rPr>
        <w:lastRenderedPageBreak/>
        <w:t>Emotional intelligence has been proposed, and it shows that it can in like manner be known as an energetic self-ampleness trademark, which suggests self-perceptions and dispositions arranged at lower levels of character dynamic frameworks (Bryant, 1982). Moreover, the probability of improving emotional intelligence subcomponents has similarly been indicated when the structure and use of undertakings seek after appropriate quality measures (Durlak et al., 2011). Emotional intelligence has not by and large been the primary objective to be progressed as they on occasion intend to improve other related viewp</w:t>
      </w:r>
      <w:r w:rsidR="00560FF5" w:rsidRPr="00133E29">
        <w:rPr>
          <w:rFonts w:asciiTheme="minorHAnsi" w:hAnsiTheme="minorHAnsi" w:cstheme="minorHAnsi"/>
        </w:rPr>
        <w:t xml:space="preserve">oints, for instance, feelings. </w:t>
      </w:r>
    </w:p>
    <w:p w14:paraId="070EAF23" w14:textId="3AF3C2D7" w:rsidR="00A815E4" w:rsidRPr="00133E29" w:rsidRDefault="00A815E4" w:rsidP="00133E29">
      <w:pPr>
        <w:pStyle w:val="Heading1"/>
        <w:rPr>
          <w:rFonts w:asciiTheme="minorHAnsi" w:eastAsiaTheme="minorHAnsi" w:hAnsiTheme="minorHAnsi" w:cstheme="minorHAnsi"/>
        </w:rPr>
      </w:pPr>
      <w:bookmarkStart w:id="2" w:name="_Toc17650659"/>
      <w:r w:rsidRPr="00133E29">
        <w:rPr>
          <w:rFonts w:asciiTheme="minorHAnsi" w:eastAsiaTheme="minorHAnsi" w:hAnsiTheme="minorHAnsi" w:cstheme="minorHAnsi"/>
        </w:rPr>
        <w:t>Mindfulness</w:t>
      </w:r>
      <w:bookmarkEnd w:id="2"/>
      <w:r w:rsidRPr="00133E29">
        <w:rPr>
          <w:rFonts w:asciiTheme="minorHAnsi" w:eastAsiaTheme="minorHAnsi" w:hAnsiTheme="minorHAnsi" w:cstheme="minorHAnsi"/>
        </w:rPr>
        <w:t xml:space="preserve"> </w:t>
      </w:r>
    </w:p>
    <w:p w14:paraId="0C5C64B1" w14:textId="1E6A4122" w:rsidR="00A815E4" w:rsidRDefault="00A815E4" w:rsidP="00133E29">
      <w:pPr>
        <w:rPr>
          <w:rFonts w:asciiTheme="minorHAnsi" w:hAnsiTheme="minorHAnsi" w:cstheme="minorHAnsi"/>
        </w:rPr>
      </w:pPr>
      <w:r w:rsidRPr="00133E29">
        <w:rPr>
          <w:rFonts w:asciiTheme="minorHAnsi" w:hAnsiTheme="minorHAnsi" w:cstheme="minorHAnsi"/>
        </w:rPr>
        <w:t xml:space="preserve">The best way to deal with improve attentional segments has been investigated from different points of view. Usually, the incredible significance of mindfulness has been taken as a considerable one. Care is viewed as the cerebrum clearly and unmistakably taking a couple of potential objects of thought that at the same time appear. This attentional framework has </w:t>
      </w:r>
      <w:proofErr w:type="gramStart"/>
      <w:r w:rsidRPr="00133E29">
        <w:rPr>
          <w:rFonts w:asciiTheme="minorHAnsi" w:hAnsiTheme="minorHAnsi" w:cstheme="minorHAnsi"/>
        </w:rPr>
        <w:t>been seen as</w:t>
      </w:r>
      <w:proofErr w:type="gramEnd"/>
      <w:r w:rsidRPr="00133E29">
        <w:rPr>
          <w:rFonts w:asciiTheme="minorHAnsi" w:hAnsiTheme="minorHAnsi" w:cstheme="minorHAnsi"/>
        </w:rPr>
        <w:t xml:space="preserve"> an essential segment in the information the </w:t>
      </w:r>
      <w:r w:rsidR="00133E29" w:rsidRPr="00133E29">
        <w:rPr>
          <w:rFonts w:asciiTheme="minorHAnsi" w:hAnsiTheme="minorHAnsi" w:cstheme="minorHAnsi"/>
        </w:rPr>
        <w:t>official’s</w:t>
      </w:r>
      <w:r w:rsidRPr="00133E29">
        <w:rPr>
          <w:rFonts w:asciiTheme="minorHAnsi" w:hAnsiTheme="minorHAnsi" w:cstheme="minorHAnsi"/>
        </w:rPr>
        <w:t xml:space="preserve"> strategy as it impacts the selection of information and develops need in planning (Arias, Justo and Granados, 2010). Also, an agreement exists about the three essential components of care in people, the alert work, the headin</w:t>
      </w:r>
      <w:r w:rsidR="00560FF5" w:rsidRPr="00133E29">
        <w:rPr>
          <w:rFonts w:asciiTheme="minorHAnsi" w:hAnsiTheme="minorHAnsi" w:cstheme="minorHAnsi"/>
        </w:rPr>
        <w:t xml:space="preserve">g work and the official limit. </w:t>
      </w:r>
    </w:p>
    <w:p w14:paraId="2898D0FA" w14:textId="77777777" w:rsidR="00133E29" w:rsidRPr="00133E29" w:rsidRDefault="00133E29" w:rsidP="00133E29">
      <w:pPr>
        <w:rPr>
          <w:rFonts w:asciiTheme="minorHAnsi" w:hAnsiTheme="minorHAnsi" w:cstheme="minorHAnsi"/>
        </w:rPr>
      </w:pPr>
    </w:p>
    <w:p w14:paraId="53F95D8A" w14:textId="3BD0F298" w:rsidR="00A815E4" w:rsidRDefault="00A815E4" w:rsidP="00133E29">
      <w:pPr>
        <w:rPr>
          <w:rFonts w:asciiTheme="minorHAnsi" w:hAnsiTheme="minorHAnsi" w:cstheme="minorHAnsi"/>
        </w:rPr>
      </w:pPr>
      <w:r w:rsidRPr="00133E29">
        <w:rPr>
          <w:rFonts w:asciiTheme="minorHAnsi" w:hAnsiTheme="minorHAnsi" w:cstheme="minorHAnsi"/>
        </w:rPr>
        <w:t>The first insinuates the state of tonic and phasic game plan to deal with new supports. The second implies the decision of which of these enhancements are exceptional and is, thusly, flexible to the methodology. The third limit is related to something dynamically stunning: i.e., the supervisory structure. This system is responsible for organi</w:t>
      </w:r>
      <w:r w:rsidR="001744B9">
        <w:rPr>
          <w:rFonts w:asciiTheme="minorHAnsi" w:hAnsiTheme="minorHAnsi" w:cstheme="minorHAnsi"/>
        </w:rPr>
        <w:t>s</w:t>
      </w:r>
      <w:r w:rsidRPr="00133E29">
        <w:rPr>
          <w:rFonts w:asciiTheme="minorHAnsi" w:hAnsiTheme="minorHAnsi" w:cstheme="minorHAnsi"/>
        </w:rPr>
        <w:t>ing the whole method, of keeping up thought during this technique, and surveying execution by changing it for advancement on future occasions (</w:t>
      </w:r>
      <w:r w:rsidR="00560FF5" w:rsidRPr="00133E29">
        <w:rPr>
          <w:rFonts w:asciiTheme="minorHAnsi" w:hAnsiTheme="minorHAnsi" w:cstheme="minorHAnsi"/>
        </w:rPr>
        <w:t xml:space="preserve">Martínez and Fernández, 2015). </w:t>
      </w:r>
    </w:p>
    <w:p w14:paraId="679C99C5" w14:textId="77777777" w:rsidR="00133E29" w:rsidRPr="00133E29" w:rsidRDefault="00133E29" w:rsidP="00133E29">
      <w:pPr>
        <w:rPr>
          <w:rFonts w:asciiTheme="minorHAnsi" w:hAnsiTheme="minorHAnsi" w:cstheme="minorHAnsi"/>
        </w:rPr>
      </w:pPr>
    </w:p>
    <w:p w14:paraId="68C4EA0D" w14:textId="09340966" w:rsidR="00A9525E" w:rsidRDefault="00A815E4" w:rsidP="00133E29">
      <w:pPr>
        <w:rPr>
          <w:rFonts w:asciiTheme="minorHAnsi" w:hAnsiTheme="minorHAnsi" w:cstheme="minorHAnsi"/>
        </w:rPr>
      </w:pPr>
      <w:r w:rsidRPr="00133E29">
        <w:rPr>
          <w:rFonts w:asciiTheme="minorHAnsi" w:hAnsiTheme="minorHAnsi" w:cstheme="minorHAnsi"/>
        </w:rPr>
        <w:t>Beside such limits and to look at arranged attentional parts and their flexible sense in veritable practice, different makers shield dichotomous characteri</w:t>
      </w:r>
      <w:r w:rsidR="001744B9">
        <w:rPr>
          <w:rFonts w:asciiTheme="minorHAnsi" w:hAnsiTheme="minorHAnsi" w:cstheme="minorHAnsi"/>
        </w:rPr>
        <w:t>s</w:t>
      </w:r>
      <w:r w:rsidRPr="00133E29">
        <w:rPr>
          <w:rFonts w:asciiTheme="minorHAnsi" w:hAnsiTheme="minorHAnsi" w:cstheme="minorHAnsi"/>
        </w:rPr>
        <w:t xml:space="preserve">ations, for instance: internal versus external, voluntary versus automatic, open versus covert, divided versus selective, visual versus auditory, etc. Of these groupings, a specific kind of conscious care drew can draw anyone's consideration: </w:t>
      </w:r>
      <w:bookmarkStart w:id="3" w:name="_GoBack"/>
      <w:r w:rsidR="00F85DCB" w:rsidRPr="00133E29">
        <w:rPr>
          <w:rFonts w:asciiTheme="minorHAnsi" w:hAnsiTheme="minorHAnsi" w:cstheme="minorHAnsi"/>
        </w:rPr>
        <w:t>emo</w:t>
      </w:r>
      <w:bookmarkEnd w:id="3"/>
      <w:r w:rsidR="00F85DCB" w:rsidRPr="00133E29">
        <w:rPr>
          <w:rFonts w:asciiTheme="minorHAnsi" w:hAnsiTheme="minorHAnsi" w:cstheme="minorHAnsi"/>
        </w:rPr>
        <w:t>tion</w:t>
      </w:r>
      <w:r w:rsidRPr="00133E29">
        <w:rPr>
          <w:rFonts w:asciiTheme="minorHAnsi" w:hAnsiTheme="minorHAnsi" w:cstheme="minorHAnsi"/>
        </w:rPr>
        <w:t xml:space="preserve">. In case purposeful care is portrayed as that which can be composed by our will, and to both the outside (sensations) and inside (considerations and sentiments) (Escoda, 2016), </w:t>
      </w:r>
      <w:r w:rsidR="00F85DCB" w:rsidRPr="00133E29">
        <w:rPr>
          <w:rFonts w:asciiTheme="minorHAnsi" w:hAnsiTheme="minorHAnsi" w:cstheme="minorHAnsi"/>
        </w:rPr>
        <w:t>emotion</w:t>
      </w:r>
      <w:r w:rsidRPr="00133E29">
        <w:rPr>
          <w:rFonts w:asciiTheme="minorHAnsi" w:hAnsiTheme="minorHAnsi" w:cstheme="minorHAnsi"/>
        </w:rPr>
        <w:t>is described as the ability to focus on the present moment in</w:t>
      </w:r>
      <w:r w:rsidR="00A9525E" w:rsidRPr="00133E29">
        <w:rPr>
          <w:rFonts w:asciiTheme="minorHAnsi" w:hAnsiTheme="minorHAnsi" w:cstheme="minorHAnsi"/>
        </w:rPr>
        <w:t xml:space="preserve"> a canny way. </w:t>
      </w:r>
    </w:p>
    <w:p w14:paraId="66B9CF72" w14:textId="77777777" w:rsidR="00133E29" w:rsidRPr="00133E29" w:rsidRDefault="00133E29" w:rsidP="00133E29">
      <w:pPr>
        <w:rPr>
          <w:rFonts w:asciiTheme="minorHAnsi" w:hAnsiTheme="minorHAnsi" w:cstheme="minorHAnsi"/>
        </w:rPr>
      </w:pPr>
    </w:p>
    <w:p w14:paraId="60AE7C5B" w14:textId="015827F4" w:rsidR="00A9525E" w:rsidRDefault="00A9525E" w:rsidP="00133E29">
      <w:pPr>
        <w:rPr>
          <w:rFonts w:asciiTheme="minorHAnsi" w:hAnsiTheme="minorHAnsi" w:cstheme="minorHAnsi"/>
        </w:rPr>
      </w:pPr>
      <w:r w:rsidRPr="00133E29">
        <w:rPr>
          <w:rFonts w:asciiTheme="minorHAnsi" w:hAnsiTheme="minorHAnsi" w:cstheme="minorHAnsi"/>
        </w:rPr>
        <w:t xml:space="preserve">In order to delimit the thought, a couple of examinations have ascended to describe it as soul without judgment, which makes numerous minutes by a kind of non-responsive emotion that is open and without prejudices in this moment (Kabat-Zinn, 2007), and which allows the consideration regarding our inside and external experiences without rejecting anything and without adhering to anything (García, 2007). Significantly more comprehensively, emotion is the ability to keep up moment to-minute care which may be our own special or others, and in a non-evaluative style (Grossman et al., 2004). Emotion is cut by two sections: (1) the self-rule of thought that is kept up in the fast understanding, which empowers mental events to be seen at the present time; (2) explicit course toward one's inclusion at this moment, depicted by intrigue, straightforwardness and affirmation. </w:t>
      </w:r>
    </w:p>
    <w:p w14:paraId="2E015F75" w14:textId="77777777" w:rsidR="00133E29" w:rsidRPr="00133E29" w:rsidRDefault="00133E29" w:rsidP="00133E29">
      <w:pPr>
        <w:rPr>
          <w:rFonts w:asciiTheme="minorHAnsi" w:hAnsiTheme="minorHAnsi" w:cstheme="minorHAnsi"/>
        </w:rPr>
      </w:pPr>
    </w:p>
    <w:p w14:paraId="218AE82D" w14:textId="49FC9C2A" w:rsidR="00A9525E" w:rsidRDefault="00A9525E" w:rsidP="00133E29">
      <w:pPr>
        <w:rPr>
          <w:rFonts w:asciiTheme="minorHAnsi" w:hAnsiTheme="minorHAnsi" w:cstheme="minorHAnsi"/>
        </w:rPr>
      </w:pPr>
      <w:r w:rsidRPr="00133E29">
        <w:rPr>
          <w:rFonts w:asciiTheme="minorHAnsi" w:hAnsiTheme="minorHAnsi" w:cstheme="minorHAnsi"/>
        </w:rPr>
        <w:t xml:space="preserve">Emotion aptitudes are related to three zones of mindfulness: proceeded with mindfulness, explicit mindfulness, and the ability to direct and exchange the point of convergence of mindfulness from one arrangement to another. Greenberg et al. </w:t>
      </w:r>
      <w:r w:rsidR="001744B9" w:rsidRPr="00133E29">
        <w:rPr>
          <w:rFonts w:asciiTheme="minorHAnsi" w:hAnsiTheme="minorHAnsi" w:cstheme="minorHAnsi"/>
        </w:rPr>
        <w:t>endeavour</w:t>
      </w:r>
      <w:r w:rsidRPr="00133E29">
        <w:rPr>
          <w:rFonts w:asciiTheme="minorHAnsi" w:hAnsiTheme="minorHAnsi" w:cstheme="minorHAnsi"/>
        </w:rPr>
        <w:t xml:space="preserve"> to perceive the instruments of movement that </w:t>
      </w:r>
      <w:r w:rsidRPr="00133E29">
        <w:rPr>
          <w:rFonts w:asciiTheme="minorHAnsi" w:hAnsiTheme="minorHAnsi" w:cstheme="minorHAnsi"/>
        </w:rPr>
        <w:lastRenderedPageBreak/>
        <w:t xml:space="preserve">are the reason of emotion by proposing two research lines (2003): (1) inspects that attempt to separate and consider the distinctive powerful fixings in feeling interventions and their association with various forms, for instance, mental or energetic points of confinement; (2) examines that separate the consideration itself to choose if feeling headway is what really prompts the positive changes that have been found in various fields. </w:t>
      </w:r>
    </w:p>
    <w:p w14:paraId="79E389C7" w14:textId="77777777" w:rsidR="00133E29" w:rsidRPr="00133E29" w:rsidRDefault="00133E29" w:rsidP="00133E29">
      <w:pPr>
        <w:rPr>
          <w:rFonts w:asciiTheme="minorHAnsi" w:hAnsiTheme="minorHAnsi" w:cstheme="minorHAnsi"/>
        </w:rPr>
      </w:pPr>
    </w:p>
    <w:p w14:paraId="520C8649" w14:textId="605ED858" w:rsidR="00A9525E" w:rsidRPr="00133E29" w:rsidRDefault="00A9525E" w:rsidP="00133E29">
      <w:pPr>
        <w:pStyle w:val="Heading1"/>
        <w:rPr>
          <w:rFonts w:asciiTheme="minorHAnsi" w:hAnsiTheme="minorHAnsi" w:cstheme="minorHAnsi"/>
        </w:rPr>
      </w:pPr>
      <w:bookmarkStart w:id="4" w:name="_Toc17650660"/>
      <w:r w:rsidRPr="00133E29">
        <w:rPr>
          <w:rFonts w:asciiTheme="minorHAnsi" w:hAnsiTheme="minorHAnsi" w:cstheme="minorHAnsi"/>
        </w:rPr>
        <w:t>Emotional Intelligence and Career Development</w:t>
      </w:r>
      <w:bookmarkEnd w:id="4"/>
      <w:r w:rsidRPr="00133E29">
        <w:rPr>
          <w:rFonts w:asciiTheme="minorHAnsi" w:hAnsiTheme="minorHAnsi" w:cstheme="minorHAnsi"/>
        </w:rPr>
        <w:t xml:space="preserve"> </w:t>
      </w:r>
    </w:p>
    <w:p w14:paraId="20AEE563" w14:textId="09D229A7" w:rsidR="00A9525E" w:rsidRDefault="00A9525E" w:rsidP="00133E29">
      <w:pPr>
        <w:rPr>
          <w:rFonts w:asciiTheme="minorHAnsi" w:hAnsiTheme="minorHAnsi" w:cstheme="minorHAnsi"/>
        </w:rPr>
      </w:pPr>
      <w:r w:rsidRPr="00133E29">
        <w:rPr>
          <w:rFonts w:asciiTheme="minorHAnsi" w:hAnsiTheme="minorHAnsi" w:cstheme="minorHAnsi"/>
        </w:rPr>
        <w:t xml:space="preserve">Emotional intelligence is one huge trademark that chooses the livelihood headway of a person. A person with emotional intelligence has qualities, for example, care, limitation, empathy, and social aptitudes. Those with a more elevated amount of emotional intelligence have an </w:t>
      </w:r>
      <w:r w:rsidR="001744B9" w:rsidRPr="00133E29">
        <w:rPr>
          <w:rFonts w:asciiTheme="minorHAnsi" w:hAnsiTheme="minorHAnsi" w:cstheme="minorHAnsi"/>
        </w:rPr>
        <w:t>unrivalled</w:t>
      </w:r>
      <w:r w:rsidRPr="00133E29">
        <w:rPr>
          <w:rFonts w:asciiTheme="minorHAnsi" w:hAnsiTheme="minorHAnsi" w:cstheme="minorHAnsi"/>
        </w:rPr>
        <w:t xml:space="preserve"> plausibility of finding another profession offer. These qualities help an individual select the calling that suits him/her and to surpass desires in it. Individuals with high emotional intelligence can perceive the necessities of people who oversee them and along these lines have the choice to keep up increasingly useful relationship with them. The emotional intelligence of current specialists is moreover inspected all an opportunity to make sense of who among them has organi</w:t>
      </w:r>
      <w:r w:rsidR="001744B9">
        <w:rPr>
          <w:rFonts w:asciiTheme="minorHAnsi" w:hAnsiTheme="minorHAnsi" w:cstheme="minorHAnsi"/>
        </w:rPr>
        <w:t>s</w:t>
      </w:r>
      <w:r w:rsidRPr="00133E29">
        <w:rPr>
          <w:rFonts w:asciiTheme="minorHAnsi" w:hAnsiTheme="minorHAnsi" w:cstheme="minorHAnsi"/>
        </w:rPr>
        <w:t xml:space="preserve">ation potential. </w:t>
      </w:r>
    </w:p>
    <w:p w14:paraId="7CDB0039" w14:textId="77777777" w:rsidR="001744B9" w:rsidRPr="00133E29" w:rsidRDefault="001744B9" w:rsidP="00133E29">
      <w:pPr>
        <w:rPr>
          <w:rFonts w:asciiTheme="minorHAnsi" w:hAnsiTheme="minorHAnsi" w:cstheme="minorHAnsi"/>
        </w:rPr>
      </w:pPr>
    </w:p>
    <w:p w14:paraId="314CAAE4" w14:textId="039C4F94" w:rsidR="00A9525E" w:rsidRPr="00133E29" w:rsidRDefault="00A9525E" w:rsidP="00133E29">
      <w:pPr>
        <w:pStyle w:val="Heading1"/>
        <w:rPr>
          <w:rFonts w:asciiTheme="minorHAnsi" w:hAnsiTheme="minorHAnsi" w:cstheme="minorHAnsi"/>
        </w:rPr>
      </w:pPr>
      <w:bookmarkStart w:id="5" w:name="_Toc17650661"/>
      <w:r w:rsidRPr="00133E29">
        <w:rPr>
          <w:rFonts w:asciiTheme="minorHAnsi" w:hAnsiTheme="minorHAnsi" w:cstheme="minorHAnsi"/>
        </w:rPr>
        <w:t>Emotional Intelligence and Leadership</w:t>
      </w:r>
      <w:bookmarkEnd w:id="5"/>
      <w:r w:rsidRPr="00133E29">
        <w:rPr>
          <w:rFonts w:asciiTheme="minorHAnsi" w:hAnsiTheme="minorHAnsi" w:cstheme="minorHAnsi"/>
        </w:rPr>
        <w:t xml:space="preserve"> </w:t>
      </w:r>
    </w:p>
    <w:p w14:paraId="19FC6601" w14:textId="292998F5" w:rsidR="00A9525E" w:rsidRDefault="00A9525E" w:rsidP="00133E29">
      <w:pPr>
        <w:rPr>
          <w:rFonts w:asciiTheme="minorHAnsi" w:hAnsiTheme="minorHAnsi" w:cstheme="minorHAnsi"/>
        </w:rPr>
      </w:pPr>
      <w:r w:rsidRPr="00133E29">
        <w:rPr>
          <w:rFonts w:asciiTheme="minorHAnsi" w:hAnsiTheme="minorHAnsi" w:cstheme="minorHAnsi"/>
        </w:rPr>
        <w:t xml:space="preserve">To be fruitful pioneers in the workplace, executives, boss, and other expert figures, people must work adequately with people who are their subordinates. Profoundly excited pioneers can use their social capacities to support similarity and trust with their delegates. They will, as a rule, see their associates as individuals with unique limits, establishments, and characters. An average pioneer can make the </w:t>
      </w:r>
      <w:r w:rsidRPr="00133E29">
        <w:rPr>
          <w:rFonts w:asciiTheme="minorHAnsi" w:hAnsiTheme="minorHAnsi" w:cstheme="minorHAnsi"/>
        </w:rPr>
        <w:lastRenderedPageBreak/>
        <w:t xml:space="preserve">sort of working environment where </w:t>
      </w:r>
      <w:proofErr w:type="gramStart"/>
      <w:r w:rsidRPr="00133E29">
        <w:rPr>
          <w:rFonts w:asciiTheme="minorHAnsi" w:hAnsiTheme="minorHAnsi" w:cstheme="minorHAnsi"/>
        </w:rPr>
        <w:t>each individual</w:t>
      </w:r>
      <w:proofErr w:type="gramEnd"/>
      <w:r w:rsidRPr="00133E29">
        <w:rPr>
          <w:rFonts w:asciiTheme="minorHAnsi" w:hAnsiTheme="minorHAnsi" w:cstheme="minorHAnsi"/>
        </w:rPr>
        <w:t xml:space="preserve"> feels significant and moved to succeed. A genuinely insightful pioneer will presumably doubtlessly appreciate the various conditions that occur in the affiliation and to anticipate the believable sincerely activated aftereffect of each situation. </w:t>
      </w:r>
    </w:p>
    <w:p w14:paraId="3BDDC266" w14:textId="77777777" w:rsidR="00133E29" w:rsidRPr="00133E29" w:rsidRDefault="00133E29" w:rsidP="00133E29">
      <w:pPr>
        <w:rPr>
          <w:rFonts w:asciiTheme="minorHAnsi" w:hAnsiTheme="minorHAnsi" w:cstheme="minorHAnsi"/>
        </w:rPr>
      </w:pPr>
    </w:p>
    <w:p w14:paraId="305CAB35" w14:textId="63B80DA7" w:rsidR="00A9525E" w:rsidRDefault="00A9525E" w:rsidP="00133E29">
      <w:pPr>
        <w:rPr>
          <w:rFonts w:asciiTheme="minorHAnsi" w:hAnsiTheme="minorHAnsi" w:cstheme="minorHAnsi"/>
        </w:rPr>
      </w:pPr>
      <w:r w:rsidRPr="00133E29">
        <w:rPr>
          <w:rFonts w:asciiTheme="minorHAnsi" w:hAnsiTheme="minorHAnsi" w:cstheme="minorHAnsi"/>
        </w:rPr>
        <w:t xml:space="preserve">For pioneers, the ability to understand and think about their very own sentiments and besides those of others keeps the people who work under them truly agreeable. Pioneers with high emotional intelligence administer relationship with others effectively and this, in this manner, will overhaul the effectiveness of the affiliation. Right when difficulty rises, pioneers with high enthusiastic knowledge may be better prepared to control their own special main impetuses, see the condition from all perspectives, and search for generally important game plans. Ground-breaking pioneers are clear and are not reluctant to yield when they are wrong. They are will undoubtedly </w:t>
      </w:r>
      <w:r w:rsidR="001744B9" w:rsidRPr="00133E29">
        <w:rPr>
          <w:rFonts w:asciiTheme="minorHAnsi" w:hAnsiTheme="minorHAnsi" w:cstheme="minorHAnsi"/>
        </w:rPr>
        <w:t>endeavour</w:t>
      </w:r>
      <w:r w:rsidRPr="00133E29">
        <w:rPr>
          <w:rFonts w:asciiTheme="minorHAnsi" w:hAnsiTheme="minorHAnsi" w:cstheme="minorHAnsi"/>
        </w:rPr>
        <w:t xml:space="preserve"> to improve work associations. </w:t>
      </w:r>
    </w:p>
    <w:p w14:paraId="6D3FD866" w14:textId="77777777" w:rsidR="00133E29" w:rsidRPr="00133E29" w:rsidRDefault="00133E29" w:rsidP="00133E29">
      <w:pPr>
        <w:rPr>
          <w:rFonts w:asciiTheme="minorHAnsi" w:hAnsiTheme="minorHAnsi" w:cstheme="minorHAnsi"/>
        </w:rPr>
      </w:pPr>
    </w:p>
    <w:p w14:paraId="5C3DF548" w14:textId="47A83B6A" w:rsidR="001744B9" w:rsidRDefault="00A9525E" w:rsidP="00133E29">
      <w:pPr>
        <w:rPr>
          <w:rFonts w:asciiTheme="minorHAnsi" w:hAnsiTheme="minorHAnsi" w:cstheme="minorHAnsi"/>
        </w:rPr>
      </w:pPr>
      <w:r w:rsidRPr="00133E29">
        <w:rPr>
          <w:rFonts w:asciiTheme="minorHAnsi" w:hAnsiTheme="minorHAnsi" w:cstheme="minorHAnsi"/>
        </w:rPr>
        <w:t xml:space="preserve">I can tell that the human administrations structure at Tesco has seen emotional intelligence knowledge as one of the most critical frameworks to set up the laborers to manage their shows and feelings. I have been connected with Tesco for quite a while and I respect my genuinely keen associates and pioneers at the workplace for individual movement. I not simply have a certified master work relationship with them, yet there is also a relational relationship among us that has joined us. </w:t>
      </w:r>
    </w:p>
    <w:p w14:paraId="372DE559" w14:textId="77777777" w:rsidR="00133E29" w:rsidRPr="00133E29" w:rsidRDefault="00133E29" w:rsidP="00133E29">
      <w:pPr>
        <w:rPr>
          <w:rFonts w:asciiTheme="minorHAnsi" w:hAnsiTheme="minorHAnsi" w:cstheme="minorHAnsi"/>
        </w:rPr>
      </w:pPr>
    </w:p>
    <w:p w14:paraId="45E6AE81" w14:textId="3DCB7505" w:rsidR="00A9525E" w:rsidRDefault="00A9525E" w:rsidP="00133E29">
      <w:pPr>
        <w:rPr>
          <w:rFonts w:asciiTheme="minorHAnsi" w:hAnsiTheme="minorHAnsi" w:cstheme="minorHAnsi"/>
        </w:rPr>
      </w:pPr>
      <w:r w:rsidRPr="00133E29">
        <w:rPr>
          <w:rFonts w:asciiTheme="minorHAnsi" w:hAnsiTheme="minorHAnsi" w:cstheme="minorHAnsi"/>
        </w:rPr>
        <w:t xml:space="preserve">My guide at the work environment has had the choice to outfit me with an enthusiastic heading that I never got elsewhere. Under his direction, I believe I have acquired new aptitudes and have in like manner ended up being progressively suitable. Calling headway and improvement of an individual </w:t>
      </w:r>
      <w:r w:rsidRPr="00133E29">
        <w:rPr>
          <w:rFonts w:asciiTheme="minorHAnsi" w:hAnsiTheme="minorHAnsi" w:cstheme="minorHAnsi"/>
        </w:rPr>
        <w:lastRenderedPageBreak/>
        <w:t xml:space="preserve">seriously relies upon emotional intelligence. The pressing and desperate </w:t>
      </w:r>
      <w:r w:rsidR="001744B9" w:rsidRPr="00133E29">
        <w:rPr>
          <w:rFonts w:asciiTheme="minorHAnsi" w:hAnsiTheme="minorHAnsi" w:cstheme="minorHAnsi"/>
        </w:rPr>
        <w:t>endeavours</w:t>
      </w:r>
      <w:r w:rsidRPr="00133E29">
        <w:rPr>
          <w:rFonts w:asciiTheme="minorHAnsi" w:hAnsiTheme="minorHAnsi" w:cstheme="minorHAnsi"/>
        </w:rPr>
        <w:t xml:space="preserve"> doled out to the me by during the emotional intelligence preparing methodology prepared me to have the alternative to adjust to challenges. Passing on emotional intelligence is a forceful system normally </w:t>
      </w:r>
      <w:r w:rsidR="001744B9" w:rsidRPr="00133E29">
        <w:rPr>
          <w:rFonts w:asciiTheme="minorHAnsi" w:hAnsiTheme="minorHAnsi" w:cstheme="minorHAnsi"/>
        </w:rPr>
        <w:t>endeavoured</w:t>
      </w:r>
      <w:r w:rsidRPr="00133E29">
        <w:rPr>
          <w:rFonts w:asciiTheme="minorHAnsi" w:hAnsiTheme="minorHAnsi" w:cstheme="minorHAnsi"/>
        </w:rPr>
        <w:t xml:space="preserve"> by the pioneers of a relationship to engage the individuals to stand firm against the passionate challenges and inconveniences looked by them. </w:t>
      </w:r>
    </w:p>
    <w:p w14:paraId="1606C8A1" w14:textId="77777777" w:rsidR="001744B9" w:rsidRPr="00133E29" w:rsidRDefault="001744B9" w:rsidP="00133E29">
      <w:pPr>
        <w:rPr>
          <w:rFonts w:asciiTheme="minorHAnsi" w:hAnsiTheme="minorHAnsi" w:cstheme="minorHAnsi"/>
        </w:rPr>
      </w:pPr>
    </w:p>
    <w:p w14:paraId="3E8087BA" w14:textId="1D4B7E11" w:rsidR="00A9525E" w:rsidRDefault="00A9525E" w:rsidP="00133E29">
      <w:pPr>
        <w:rPr>
          <w:rFonts w:asciiTheme="minorHAnsi" w:hAnsiTheme="minorHAnsi" w:cstheme="minorHAnsi"/>
        </w:rPr>
      </w:pPr>
      <w:r w:rsidRPr="00133E29">
        <w:rPr>
          <w:rFonts w:asciiTheme="minorHAnsi" w:hAnsiTheme="minorHAnsi" w:cstheme="minorHAnsi"/>
        </w:rPr>
        <w:t xml:space="preserve">This makes them strong, yet what's </w:t>
      </w:r>
      <w:r w:rsidR="001744B9" w:rsidRPr="00133E29">
        <w:rPr>
          <w:rFonts w:asciiTheme="minorHAnsi" w:hAnsiTheme="minorHAnsi" w:cstheme="minorHAnsi"/>
        </w:rPr>
        <w:t>clearer</w:t>
      </w:r>
      <w:r w:rsidR="00133E29">
        <w:rPr>
          <w:rFonts w:asciiTheme="minorHAnsi" w:hAnsiTheme="minorHAnsi" w:cstheme="minorHAnsi"/>
        </w:rPr>
        <w:t xml:space="preserve"> is</w:t>
      </w:r>
      <w:r w:rsidRPr="00133E29">
        <w:rPr>
          <w:rFonts w:asciiTheme="minorHAnsi" w:hAnsiTheme="minorHAnsi" w:cstheme="minorHAnsi"/>
        </w:rPr>
        <w:t xml:space="preserve"> their present capacities. Right when capacities become better and the scope of capacities develops, affiliations become a complete backer to the extent improved productivity and advantages are concerned. It is through the bent of the pioneers that I had the alternative to advance in my calling through emotional intelligence. The emotional intelligence training approach that they planned for me redesigned my own capacities and limits. I saw that the emotional intelligence gotten by the pioneers at Tesco were vastly improved in contrast with the standard planning techniques and frameworks. </w:t>
      </w:r>
    </w:p>
    <w:p w14:paraId="743000C7" w14:textId="77777777" w:rsidR="001744B9" w:rsidRPr="00133E29" w:rsidRDefault="001744B9" w:rsidP="00133E29">
      <w:pPr>
        <w:rPr>
          <w:rFonts w:asciiTheme="minorHAnsi" w:hAnsiTheme="minorHAnsi" w:cstheme="minorHAnsi"/>
        </w:rPr>
      </w:pPr>
    </w:p>
    <w:p w14:paraId="3503D588" w14:textId="45CF52A1" w:rsidR="00A9525E" w:rsidRDefault="00A9525E" w:rsidP="00133E29">
      <w:pPr>
        <w:rPr>
          <w:rFonts w:asciiTheme="minorHAnsi" w:hAnsiTheme="minorHAnsi" w:cstheme="minorHAnsi"/>
        </w:rPr>
      </w:pPr>
      <w:r w:rsidRPr="00133E29">
        <w:rPr>
          <w:rFonts w:asciiTheme="minorHAnsi" w:hAnsiTheme="minorHAnsi" w:cstheme="minorHAnsi"/>
        </w:rPr>
        <w:t xml:space="preserve">With emotional intelligence, work satisfaction touches base at its pinnacle and specialist turnover rate diminishes, benefitting the affiliation. This is exclusively in light of the fact that the work environment turns into a sound spot where feelings are thought about. With a low specialist turnover, affiliations get a presentation bolster that goes </w:t>
      </w:r>
      <w:r w:rsidR="001744B9" w:rsidRPr="00133E29">
        <w:rPr>
          <w:rFonts w:asciiTheme="minorHAnsi" w:hAnsiTheme="minorHAnsi" w:cstheme="minorHAnsi"/>
        </w:rPr>
        <w:t>unrivalled</w:t>
      </w:r>
      <w:r w:rsidRPr="00133E29">
        <w:rPr>
          <w:rFonts w:asciiTheme="minorHAnsi" w:hAnsiTheme="minorHAnsi" w:cstheme="minorHAnsi"/>
        </w:rPr>
        <w:t xml:space="preserve">. At the point when emotional intelligence activities wind up being effective, the affiliations become progressively valuable and arrangements go up. With a higher affirmation of salary and advantages, the money related part of the affiliations improves, outfitting the monetary experts and various analysts with a light emission later on for the affiliation. </w:t>
      </w:r>
    </w:p>
    <w:p w14:paraId="74724056" w14:textId="77777777" w:rsidR="00133E29" w:rsidRPr="00133E29" w:rsidRDefault="00133E29" w:rsidP="00133E29">
      <w:pPr>
        <w:rPr>
          <w:rFonts w:asciiTheme="minorHAnsi" w:hAnsiTheme="minorHAnsi" w:cstheme="minorHAnsi"/>
        </w:rPr>
      </w:pPr>
    </w:p>
    <w:p w14:paraId="42EEDCEA" w14:textId="001871A9" w:rsidR="00A9525E" w:rsidRDefault="00A9525E" w:rsidP="00133E29">
      <w:pPr>
        <w:rPr>
          <w:rFonts w:asciiTheme="minorHAnsi" w:hAnsiTheme="minorHAnsi" w:cstheme="minorHAnsi"/>
        </w:rPr>
      </w:pPr>
      <w:r w:rsidRPr="00133E29">
        <w:rPr>
          <w:rFonts w:asciiTheme="minorHAnsi" w:hAnsiTheme="minorHAnsi" w:cstheme="minorHAnsi"/>
        </w:rPr>
        <w:lastRenderedPageBreak/>
        <w:t xml:space="preserve">The informative mind science field is stressed over, and excited about, </w:t>
      </w:r>
      <w:r w:rsidR="001744B9" w:rsidRPr="00133E29">
        <w:rPr>
          <w:rFonts w:asciiTheme="minorHAnsi" w:hAnsiTheme="minorHAnsi" w:cstheme="minorHAnsi"/>
        </w:rPr>
        <w:t>analysing</w:t>
      </w:r>
      <w:r w:rsidRPr="00133E29">
        <w:rPr>
          <w:rFonts w:asciiTheme="minorHAnsi" w:hAnsiTheme="minorHAnsi" w:cstheme="minorHAnsi"/>
        </w:rPr>
        <w:t xml:space="preserve"> emotional intelligence, and research revelations reinforce the idea that better motivation and responsibility, self-administration (Grolnick and Ryan, 1987) and thought limits overhaul understudy learning. Therefore, educators feel that these three perspectives are critical and should be progressed in their examination lobbies (Deci and Ryan, 2008). </w:t>
      </w:r>
    </w:p>
    <w:p w14:paraId="4DCA9099" w14:textId="77777777" w:rsidR="00133E29" w:rsidRPr="00133E29" w:rsidRDefault="00133E29" w:rsidP="00133E29">
      <w:pPr>
        <w:rPr>
          <w:rFonts w:asciiTheme="minorHAnsi" w:hAnsiTheme="minorHAnsi" w:cstheme="minorHAnsi"/>
        </w:rPr>
      </w:pPr>
    </w:p>
    <w:p w14:paraId="21C99A32" w14:textId="0977AF96" w:rsidR="00A9525E" w:rsidRPr="00133E29" w:rsidRDefault="00A9525E" w:rsidP="00133E29">
      <w:pPr>
        <w:rPr>
          <w:rFonts w:asciiTheme="minorHAnsi" w:hAnsiTheme="minorHAnsi" w:cstheme="minorHAnsi"/>
        </w:rPr>
      </w:pPr>
      <w:r w:rsidRPr="00133E29">
        <w:rPr>
          <w:rFonts w:asciiTheme="minorHAnsi" w:hAnsiTheme="minorHAnsi" w:cstheme="minorHAnsi"/>
        </w:rPr>
        <w:t xml:space="preserve">Accordingly, in different countries, various informational models have reliably reflected this socially appealing principles. They have commonly repaid youths who </w:t>
      </w:r>
      <w:r w:rsidR="001744B9" w:rsidRPr="00133E29">
        <w:rPr>
          <w:rFonts w:asciiTheme="minorHAnsi" w:hAnsiTheme="minorHAnsi" w:cstheme="minorHAnsi"/>
        </w:rPr>
        <w:t>centre</w:t>
      </w:r>
      <w:r w:rsidRPr="00133E29">
        <w:rPr>
          <w:rFonts w:asciiTheme="minorHAnsi" w:hAnsiTheme="minorHAnsi" w:cstheme="minorHAnsi"/>
        </w:rPr>
        <w:t xml:space="preserve"> for long timespans, who are not redirected, and who aptitude to control their main thrusts to talk or move. Regardless, this model is changing, by and large in view of the ascent of dynamically restless and rash understudies, and even to a development in developmental issue with a strong attentional portion, for instance, Attention Deficit Disorder and Hyperactivity (ADHD). As demonstrated by Hamilton, Kitzman and Guyotte, one of the potential causes could be the high prompting that the present understudies get by methods for various arranged channels, for instance, standard participation with screens, especially the Internet (2006). </w:t>
      </w:r>
    </w:p>
    <w:p w14:paraId="38D92CEB" w14:textId="6F1A19E4" w:rsidR="00A9525E" w:rsidRDefault="00A9525E" w:rsidP="00133E29">
      <w:pPr>
        <w:rPr>
          <w:rFonts w:asciiTheme="minorHAnsi" w:hAnsiTheme="minorHAnsi" w:cstheme="minorHAnsi"/>
        </w:rPr>
      </w:pPr>
      <w:r w:rsidRPr="00133E29">
        <w:rPr>
          <w:rFonts w:asciiTheme="minorHAnsi" w:hAnsiTheme="minorHAnsi" w:cstheme="minorHAnsi"/>
        </w:rPr>
        <w:t xml:space="preserve">This overstimulation may be the result of tablets, PCs, PC games, especially mobile phone misuse, which are segments that constantly require thought. Also, a couple of various makers explain that it begins from the lifestyle of speedy help and extremism to disappointment (García et al., 2011). Beside scanning for causes, it is acknowledged that working environment pioneers should focus on intercessions to improve thought and to reduce impulsivity in order to, thus, return this inclination. Following this goal, a couple of interventions have attempted to improve such care capacity in youths. </w:t>
      </w:r>
    </w:p>
    <w:p w14:paraId="576037A3" w14:textId="77777777" w:rsidR="00133E29" w:rsidRPr="00133E29" w:rsidRDefault="00133E29" w:rsidP="00133E29">
      <w:pPr>
        <w:rPr>
          <w:rFonts w:asciiTheme="minorHAnsi" w:hAnsiTheme="minorHAnsi" w:cstheme="minorHAnsi"/>
        </w:rPr>
      </w:pPr>
    </w:p>
    <w:p w14:paraId="7E9D009E" w14:textId="7983F56F" w:rsidR="00A9525E" w:rsidRPr="00133E29" w:rsidRDefault="00A9525E" w:rsidP="00133E29">
      <w:pPr>
        <w:rPr>
          <w:rFonts w:asciiTheme="minorHAnsi" w:hAnsiTheme="minorHAnsi" w:cstheme="minorHAnsi"/>
        </w:rPr>
      </w:pPr>
      <w:r w:rsidRPr="00133E29">
        <w:rPr>
          <w:rFonts w:asciiTheme="minorHAnsi" w:hAnsiTheme="minorHAnsi" w:cstheme="minorHAnsi"/>
        </w:rPr>
        <w:lastRenderedPageBreak/>
        <w:t>For instance, Bluth and Eisenlohr-Moul have found that the utili</w:t>
      </w:r>
      <w:r w:rsidR="001744B9">
        <w:rPr>
          <w:rFonts w:asciiTheme="minorHAnsi" w:hAnsiTheme="minorHAnsi" w:cstheme="minorHAnsi"/>
        </w:rPr>
        <w:t>s</w:t>
      </w:r>
      <w:r w:rsidRPr="00133E29">
        <w:rPr>
          <w:rFonts w:asciiTheme="minorHAnsi" w:hAnsiTheme="minorHAnsi" w:cstheme="minorHAnsi"/>
        </w:rPr>
        <w:t xml:space="preserve">ation of the 8-week MindUp program achieves redesigns in obvious weight, adaptability, premium/examination and thankfulness, and that feeling covaries with weight, troublesome signs and apprehension (2017). Various interventions a comparative way have exhibited that the use of such extends with energetic youthful understudies is related to redesigns in locales like: upheld care (Bishop et al., 2004), educational execution, lessened strain, diminished forcefulness, reduced ADHD symptoms, lower burnout levels and improved motivation to the task or duty, and besides better degrees of excited thriving. These are likely the most trademark occurrences of upgrades. A practiced </w:t>
      </w:r>
      <w:r w:rsidR="001744B9" w:rsidRPr="00133E29">
        <w:rPr>
          <w:rFonts w:asciiTheme="minorHAnsi" w:hAnsiTheme="minorHAnsi" w:cstheme="minorHAnsi"/>
        </w:rPr>
        <w:t>peruse</w:t>
      </w:r>
      <w:r w:rsidRPr="00133E29">
        <w:rPr>
          <w:rFonts w:asciiTheme="minorHAnsi" w:hAnsiTheme="minorHAnsi" w:cstheme="minorHAnsi"/>
        </w:rPr>
        <w:t xml:space="preserve"> can see that countless the advantages of applying the recently referenced feeling techniques are related to overhauls in parts related to passionate knowledge and their capacities. Believe it or not, various experts have raised the criticalness of thought for structure up the obvious mental limits that make up enthusiastic insight (James, 1890). </w:t>
      </w:r>
    </w:p>
    <w:p w14:paraId="738723E3" w14:textId="2CF46530" w:rsidR="00712687" w:rsidRPr="00133E29" w:rsidRDefault="00712687" w:rsidP="00133E29">
      <w:pPr>
        <w:pStyle w:val="Heading1"/>
        <w:rPr>
          <w:rFonts w:asciiTheme="minorHAnsi" w:hAnsiTheme="minorHAnsi" w:cstheme="minorHAnsi"/>
        </w:rPr>
      </w:pPr>
      <w:bookmarkStart w:id="6" w:name="_Toc17650662"/>
      <w:r w:rsidRPr="00133E29">
        <w:rPr>
          <w:rFonts w:asciiTheme="minorHAnsi" w:hAnsiTheme="minorHAnsi" w:cstheme="minorHAnsi"/>
        </w:rPr>
        <w:t>Emotional Intelligence and Workplace Gatherings</w:t>
      </w:r>
      <w:bookmarkEnd w:id="6"/>
    </w:p>
    <w:p w14:paraId="0D489AEC" w14:textId="799E4D19" w:rsidR="00712687" w:rsidRDefault="00712687" w:rsidP="00133E29">
      <w:pPr>
        <w:rPr>
          <w:rFonts w:asciiTheme="minorHAnsi" w:hAnsiTheme="minorHAnsi" w:cstheme="minorHAnsi"/>
        </w:rPr>
      </w:pPr>
      <w:r w:rsidRPr="00133E29">
        <w:rPr>
          <w:rFonts w:asciiTheme="minorHAnsi" w:hAnsiTheme="minorHAnsi" w:cstheme="minorHAnsi"/>
        </w:rPr>
        <w:t xml:space="preserve">In various affiliations, work is polished dependent on gatherings and the emotional intelligence appeared by associates is crucial to the gathering's introduction. This emotional intelligence urges partners to consolidate and be capable in exercises. A gathering which does not give signs of enthusiastic knowledge can't win in its exercises. The partners should get chance to know each other before work begins. If there is any negative direct, the reason should be </w:t>
      </w:r>
      <w:r w:rsidR="00133E29" w:rsidRPr="00133E29">
        <w:rPr>
          <w:rFonts w:asciiTheme="minorHAnsi" w:hAnsiTheme="minorHAnsi" w:cstheme="minorHAnsi"/>
        </w:rPr>
        <w:t>perceived,</w:t>
      </w:r>
      <w:r w:rsidRPr="00133E29">
        <w:rPr>
          <w:rFonts w:asciiTheme="minorHAnsi" w:hAnsiTheme="minorHAnsi" w:cstheme="minorHAnsi"/>
        </w:rPr>
        <w:t xml:space="preserve"> and therapeutic move made. Decisions should be made dependent on the sentiment of each part in the gathering. Each part should be reinforced in his/her activities. His/her responsibilities to the gathering should be commended. If any issue rises, the thought should be on dealing with the issue and not on scrutini</w:t>
      </w:r>
      <w:r w:rsidR="001744B9">
        <w:rPr>
          <w:rFonts w:asciiTheme="minorHAnsi" w:hAnsiTheme="minorHAnsi" w:cstheme="minorHAnsi"/>
        </w:rPr>
        <w:t>s</w:t>
      </w:r>
      <w:r w:rsidRPr="00133E29">
        <w:rPr>
          <w:rFonts w:asciiTheme="minorHAnsi" w:hAnsiTheme="minorHAnsi" w:cstheme="minorHAnsi"/>
        </w:rPr>
        <w:t xml:space="preserve">ing each other. </w:t>
      </w:r>
    </w:p>
    <w:p w14:paraId="57D0AE42" w14:textId="77777777" w:rsidR="00133E29" w:rsidRPr="00133E29" w:rsidRDefault="00133E29" w:rsidP="00133E29">
      <w:pPr>
        <w:rPr>
          <w:rFonts w:asciiTheme="minorHAnsi" w:hAnsiTheme="minorHAnsi" w:cstheme="minorHAnsi"/>
        </w:rPr>
      </w:pPr>
    </w:p>
    <w:p w14:paraId="356C0BFA" w14:textId="77777777" w:rsidR="00712687" w:rsidRPr="00133E29" w:rsidRDefault="00712687" w:rsidP="00133E29">
      <w:pPr>
        <w:pStyle w:val="Heading1"/>
        <w:rPr>
          <w:rFonts w:asciiTheme="minorHAnsi" w:hAnsiTheme="minorHAnsi" w:cstheme="minorHAnsi"/>
        </w:rPr>
      </w:pPr>
      <w:bookmarkStart w:id="7" w:name="_Toc17650663"/>
      <w:r w:rsidRPr="00133E29">
        <w:rPr>
          <w:rFonts w:asciiTheme="minorHAnsi" w:hAnsiTheme="minorHAnsi" w:cstheme="minorHAnsi"/>
        </w:rPr>
        <w:t>The Ability Model of Emotional Intelligence</w:t>
      </w:r>
      <w:bookmarkEnd w:id="7"/>
      <w:r w:rsidRPr="00133E29">
        <w:rPr>
          <w:rFonts w:asciiTheme="minorHAnsi" w:hAnsiTheme="minorHAnsi" w:cstheme="minorHAnsi"/>
        </w:rPr>
        <w:t xml:space="preserve"> </w:t>
      </w:r>
    </w:p>
    <w:p w14:paraId="732E2360" w14:textId="49760910" w:rsidR="00712687" w:rsidRPr="00133E29" w:rsidRDefault="00712687" w:rsidP="00133E29">
      <w:pPr>
        <w:rPr>
          <w:rFonts w:asciiTheme="minorHAnsi" w:hAnsiTheme="minorHAnsi" w:cstheme="minorHAnsi"/>
        </w:rPr>
      </w:pPr>
      <w:r w:rsidRPr="00133E29">
        <w:rPr>
          <w:rFonts w:asciiTheme="minorHAnsi" w:hAnsiTheme="minorHAnsi" w:cstheme="minorHAnsi"/>
        </w:rPr>
        <w:t xml:space="preserve">The ability model of emotional intelligence joins four limits that are pertinent to Tesco: </w:t>
      </w:r>
    </w:p>
    <w:p w14:paraId="20272A0D" w14:textId="72448382" w:rsidR="00712687" w:rsidRPr="00133E29" w:rsidRDefault="00712687" w:rsidP="00133E29">
      <w:pPr>
        <w:pStyle w:val="Heading2"/>
        <w:rPr>
          <w:rFonts w:asciiTheme="minorHAnsi" w:hAnsiTheme="minorHAnsi" w:cstheme="minorHAnsi"/>
        </w:rPr>
      </w:pPr>
      <w:bookmarkStart w:id="8" w:name="_Toc17650664"/>
      <w:r w:rsidRPr="00133E29">
        <w:rPr>
          <w:rFonts w:asciiTheme="minorHAnsi" w:hAnsiTheme="minorHAnsi" w:cstheme="minorHAnsi"/>
        </w:rPr>
        <w:t>Seeing Emotion</w:t>
      </w:r>
      <w:bookmarkEnd w:id="8"/>
      <w:r w:rsidRPr="00133E29">
        <w:rPr>
          <w:rFonts w:asciiTheme="minorHAnsi" w:hAnsiTheme="minorHAnsi" w:cstheme="minorHAnsi"/>
        </w:rPr>
        <w:t xml:space="preserve"> </w:t>
      </w:r>
    </w:p>
    <w:p w14:paraId="1FF422D7" w14:textId="76ABECC7" w:rsidR="00712687" w:rsidRDefault="00712687" w:rsidP="00133E29">
      <w:pPr>
        <w:rPr>
          <w:rFonts w:asciiTheme="minorHAnsi" w:hAnsiTheme="minorHAnsi" w:cstheme="minorHAnsi"/>
        </w:rPr>
      </w:pPr>
      <w:r w:rsidRPr="00133E29">
        <w:rPr>
          <w:rFonts w:asciiTheme="minorHAnsi" w:hAnsiTheme="minorHAnsi" w:cstheme="minorHAnsi"/>
        </w:rPr>
        <w:t>It incorporates recogni</w:t>
      </w:r>
      <w:r w:rsidR="001744B9">
        <w:rPr>
          <w:rFonts w:asciiTheme="minorHAnsi" w:hAnsiTheme="minorHAnsi" w:cstheme="minorHAnsi"/>
        </w:rPr>
        <w:t>s</w:t>
      </w:r>
      <w:r w:rsidRPr="00133E29">
        <w:rPr>
          <w:rFonts w:asciiTheme="minorHAnsi" w:hAnsiTheme="minorHAnsi" w:cstheme="minorHAnsi"/>
        </w:rPr>
        <w:t>ing and isolating sentiments in one's physical states (checking considerable explanations), feelings, and thoughts, and in the lead verbali</w:t>
      </w:r>
      <w:r w:rsidR="001744B9">
        <w:rPr>
          <w:rFonts w:asciiTheme="minorHAnsi" w:hAnsiTheme="minorHAnsi" w:cstheme="minorHAnsi"/>
        </w:rPr>
        <w:t>s</w:t>
      </w:r>
      <w:r w:rsidRPr="00133E29">
        <w:rPr>
          <w:rFonts w:asciiTheme="minorHAnsi" w:hAnsiTheme="minorHAnsi" w:cstheme="minorHAnsi"/>
        </w:rPr>
        <w:t xml:space="preserve">ations of others, (for instance, outward appearances, body advancements, voice), similarly as in the signs conveyed in craftsmanship, music, and various things. Individuals talented in seeing emotions are gifted at isolating between the extent of inclination explanations (disappointment, shock, and wrath) in themselves and in others. </w:t>
      </w:r>
    </w:p>
    <w:p w14:paraId="1DE217F8" w14:textId="77777777" w:rsidR="001744B9" w:rsidRPr="00133E29" w:rsidRDefault="001744B9" w:rsidP="00133E29">
      <w:pPr>
        <w:rPr>
          <w:rFonts w:asciiTheme="minorHAnsi" w:hAnsiTheme="minorHAnsi" w:cstheme="minorHAnsi"/>
        </w:rPr>
      </w:pPr>
    </w:p>
    <w:p w14:paraId="5B0A69AA" w14:textId="3CDA46A6" w:rsidR="00712687" w:rsidRPr="00133E29" w:rsidRDefault="00712687" w:rsidP="00133E29">
      <w:pPr>
        <w:pStyle w:val="Heading2"/>
        <w:rPr>
          <w:rFonts w:asciiTheme="minorHAnsi" w:hAnsiTheme="minorHAnsi" w:cstheme="minorHAnsi"/>
        </w:rPr>
      </w:pPr>
      <w:bookmarkStart w:id="9" w:name="_Toc17650665"/>
      <w:r w:rsidRPr="00133E29">
        <w:rPr>
          <w:rFonts w:asciiTheme="minorHAnsi" w:hAnsiTheme="minorHAnsi" w:cstheme="minorHAnsi"/>
        </w:rPr>
        <w:t>Using Emotion</w:t>
      </w:r>
      <w:bookmarkEnd w:id="9"/>
      <w:r w:rsidRPr="00133E29">
        <w:rPr>
          <w:rFonts w:asciiTheme="minorHAnsi" w:hAnsiTheme="minorHAnsi" w:cstheme="minorHAnsi"/>
        </w:rPr>
        <w:t xml:space="preserve"> </w:t>
      </w:r>
    </w:p>
    <w:p w14:paraId="2CF33626" w14:textId="7BB9FAA1" w:rsidR="00712687" w:rsidRDefault="00712687" w:rsidP="00133E29">
      <w:pPr>
        <w:rPr>
          <w:rFonts w:asciiTheme="minorHAnsi" w:hAnsiTheme="minorHAnsi" w:cstheme="minorHAnsi"/>
        </w:rPr>
      </w:pPr>
      <w:r w:rsidRPr="00133E29">
        <w:rPr>
          <w:rFonts w:asciiTheme="minorHAnsi" w:hAnsiTheme="minorHAnsi" w:cstheme="minorHAnsi"/>
        </w:rPr>
        <w:t xml:space="preserve">Using sentiments and feelings to urge thought implies the use of inclination both to focus thought and to think, even more, wisely, reliably, and innovatively. For example, positive sentiments, similar to, happiness and preoccupation are logically useful in strengthening imaginative thoughts while possibly negative perspectives, for instance, harshness are progressively useful for taking an interest in deductive reasoning tasks. Individuals gifted at using emotions are better prepared to make unequivocal enthusiastic states to finish a task reasonably. </w:t>
      </w:r>
    </w:p>
    <w:p w14:paraId="28D0FED5" w14:textId="77777777" w:rsidR="00133E29" w:rsidRPr="00133E29" w:rsidRDefault="00133E29" w:rsidP="00133E29">
      <w:pPr>
        <w:rPr>
          <w:rFonts w:asciiTheme="minorHAnsi" w:hAnsiTheme="minorHAnsi" w:cstheme="minorHAnsi"/>
        </w:rPr>
      </w:pPr>
    </w:p>
    <w:p w14:paraId="5266527F" w14:textId="39F313C9" w:rsidR="00712687" w:rsidRPr="00133E29" w:rsidRDefault="00712687" w:rsidP="00133E29">
      <w:pPr>
        <w:pStyle w:val="Heading2"/>
        <w:rPr>
          <w:rFonts w:asciiTheme="minorHAnsi" w:hAnsiTheme="minorHAnsi" w:cstheme="minorHAnsi"/>
        </w:rPr>
      </w:pPr>
      <w:bookmarkStart w:id="10" w:name="_Toc17650666"/>
      <w:r w:rsidRPr="00133E29">
        <w:rPr>
          <w:rFonts w:asciiTheme="minorHAnsi" w:hAnsiTheme="minorHAnsi" w:cstheme="minorHAnsi"/>
        </w:rPr>
        <w:t>Getting Emotion</w:t>
      </w:r>
      <w:bookmarkEnd w:id="10"/>
      <w:r w:rsidRPr="00133E29">
        <w:rPr>
          <w:rFonts w:asciiTheme="minorHAnsi" w:hAnsiTheme="minorHAnsi" w:cstheme="minorHAnsi"/>
        </w:rPr>
        <w:t xml:space="preserve"> </w:t>
      </w:r>
    </w:p>
    <w:p w14:paraId="1CD0DEB3" w14:textId="292DD15A" w:rsidR="00712687" w:rsidRDefault="00712687" w:rsidP="00133E29">
      <w:pPr>
        <w:rPr>
          <w:rFonts w:asciiTheme="minorHAnsi" w:hAnsiTheme="minorHAnsi" w:cstheme="minorHAnsi"/>
        </w:rPr>
      </w:pPr>
      <w:r w:rsidRPr="00133E29">
        <w:rPr>
          <w:rFonts w:asciiTheme="minorHAnsi" w:hAnsiTheme="minorHAnsi" w:cstheme="minorHAnsi"/>
        </w:rPr>
        <w:t xml:space="preserve">Understanding emotions is the ability to check sentiments exactly with language and to know the causes and results of emotions, including how sentiments unite, progression, and move starting with one then onto the next (e.g., in specific conditions, fear and shock join to make envy). Individuals </w:t>
      </w:r>
      <w:r w:rsidRPr="00133E29">
        <w:rPr>
          <w:rFonts w:asciiTheme="minorHAnsi" w:hAnsiTheme="minorHAnsi" w:cstheme="minorHAnsi"/>
        </w:rPr>
        <w:lastRenderedPageBreak/>
        <w:t xml:space="preserve">skilled around there have a rich notions language and are capable about what causes various sentiments and what </w:t>
      </w:r>
      <w:r w:rsidR="00133E29" w:rsidRPr="00133E29">
        <w:rPr>
          <w:rFonts w:asciiTheme="minorHAnsi" w:hAnsiTheme="minorHAnsi" w:cstheme="minorHAnsi"/>
        </w:rPr>
        <w:t>practices,</w:t>
      </w:r>
      <w:r w:rsidRPr="00133E29">
        <w:rPr>
          <w:rFonts w:asciiTheme="minorHAnsi" w:hAnsiTheme="minorHAnsi" w:cstheme="minorHAnsi"/>
        </w:rPr>
        <w:t xml:space="preserve"> or contemplations may result from their occasion. </w:t>
      </w:r>
    </w:p>
    <w:p w14:paraId="5DC54136" w14:textId="77777777" w:rsidR="00133E29" w:rsidRPr="00133E29" w:rsidRDefault="00133E29" w:rsidP="00133E29">
      <w:pPr>
        <w:rPr>
          <w:rFonts w:asciiTheme="minorHAnsi" w:hAnsiTheme="minorHAnsi" w:cstheme="minorHAnsi"/>
        </w:rPr>
      </w:pPr>
    </w:p>
    <w:p w14:paraId="50323545" w14:textId="3D4AD046" w:rsidR="00712687" w:rsidRPr="00133E29" w:rsidRDefault="00712687" w:rsidP="00133E29">
      <w:pPr>
        <w:pStyle w:val="Heading2"/>
        <w:rPr>
          <w:rFonts w:asciiTheme="minorHAnsi" w:hAnsiTheme="minorHAnsi" w:cstheme="minorHAnsi"/>
        </w:rPr>
      </w:pPr>
      <w:bookmarkStart w:id="11" w:name="_Toc17650667"/>
      <w:r w:rsidRPr="00133E29">
        <w:rPr>
          <w:rFonts w:asciiTheme="minorHAnsi" w:hAnsiTheme="minorHAnsi" w:cstheme="minorHAnsi"/>
        </w:rPr>
        <w:t>Supervising Emotion</w:t>
      </w:r>
      <w:bookmarkEnd w:id="11"/>
      <w:r w:rsidRPr="00133E29">
        <w:rPr>
          <w:rFonts w:asciiTheme="minorHAnsi" w:hAnsiTheme="minorHAnsi" w:cstheme="minorHAnsi"/>
        </w:rPr>
        <w:t xml:space="preserve"> </w:t>
      </w:r>
    </w:p>
    <w:p w14:paraId="79878916" w14:textId="05BE37F9" w:rsidR="00712687" w:rsidRDefault="00712687" w:rsidP="00133E29">
      <w:pPr>
        <w:rPr>
          <w:rFonts w:asciiTheme="minorHAnsi" w:hAnsiTheme="minorHAnsi" w:cstheme="minorHAnsi"/>
        </w:rPr>
      </w:pPr>
      <w:r w:rsidRPr="00133E29">
        <w:rPr>
          <w:rFonts w:asciiTheme="minorHAnsi" w:hAnsiTheme="minorHAnsi" w:cstheme="minorHAnsi"/>
        </w:rPr>
        <w:t xml:space="preserve">Directing sentiments and feelings is the ability to oversee attitudes and emotions. It incorporates visiting and staying open to beguiling and disquieting slants similarly as taking an interest in or withdrawing from an inclination depending upon its evident utility in a particular condition. To manage sentiments feasibly, individuals must accumulate the other ability zones of passionate insight. They should in all likelihood definitely screen, isolate, and mark their own one of a kind and others' feelings, acknowledge that they can improve or change these notions, study the sufficiency of these frameworks, and use methodology that will alter these estimations. By satisfactorily administering sentiments, individuals can accomplish situational targets, express socially legitimate emotions, and act in socially commendable ways. </w:t>
      </w:r>
    </w:p>
    <w:p w14:paraId="6D760BBE" w14:textId="77777777" w:rsidR="001744B9" w:rsidRPr="00133E29" w:rsidRDefault="001744B9" w:rsidP="00133E29">
      <w:pPr>
        <w:rPr>
          <w:rFonts w:asciiTheme="minorHAnsi" w:hAnsiTheme="minorHAnsi" w:cstheme="minorHAnsi"/>
        </w:rPr>
      </w:pPr>
    </w:p>
    <w:p w14:paraId="784C634D" w14:textId="00D389C1" w:rsidR="001744B9" w:rsidRPr="00133E29" w:rsidRDefault="00712687" w:rsidP="00133E29">
      <w:pPr>
        <w:rPr>
          <w:rFonts w:asciiTheme="minorHAnsi" w:hAnsiTheme="minorHAnsi" w:cstheme="minorHAnsi"/>
        </w:rPr>
      </w:pPr>
      <w:r w:rsidRPr="00133E29">
        <w:rPr>
          <w:rFonts w:asciiTheme="minorHAnsi" w:hAnsiTheme="minorHAnsi" w:cstheme="minorHAnsi"/>
        </w:rPr>
        <w:t>The speculation of emotional intelligence surmises that these four limits have developmental bearings. There are various aptitudes inside each region that create from progressively principal to further create. For example, in the territory of seeing feeling, principal capacities incorporate decisively seeing an energetic explanation in others and dynamically advance aptitudes include imparting sentiments in adaptable ways and isolating among authentic and false excited verbali</w:t>
      </w:r>
      <w:r w:rsidR="001744B9">
        <w:rPr>
          <w:rFonts w:asciiTheme="minorHAnsi" w:hAnsiTheme="minorHAnsi" w:cstheme="minorHAnsi"/>
        </w:rPr>
        <w:t>s</w:t>
      </w:r>
      <w:r w:rsidRPr="00133E29">
        <w:rPr>
          <w:rFonts w:asciiTheme="minorHAnsi" w:hAnsiTheme="minorHAnsi" w:cstheme="minorHAnsi"/>
        </w:rPr>
        <w:t xml:space="preserve">ations in others. The speculation in like manner shows that the four limits are differently </w:t>
      </w:r>
      <w:r w:rsidR="001744B9" w:rsidRPr="00133E29">
        <w:rPr>
          <w:rFonts w:asciiTheme="minorHAnsi" w:hAnsiTheme="minorHAnsi" w:cstheme="minorHAnsi"/>
        </w:rPr>
        <w:t>levelled</w:t>
      </w:r>
      <w:r w:rsidRPr="00133E29">
        <w:rPr>
          <w:rFonts w:asciiTheme="minorHAnsi" w:hAnsiTheme="minorHAnsi" w:cstheme="minorHAnsi"/>
        </w:rPr>
        <w:t xml:space="preserve"> in structure to such a degree, that seeing inclination is at the foundation, trailed by using feeling and getting </w:t>
      </w:r>
      <w:r w:rsidR="00133E29" w:rsidRPr="00133E29">
        <w:rPr>
          <w:rFonts w:asciiTheme="minorHAnsi" w:hAnsiTheme="minorHAnsi" w:cstheme="minorHAnsi"/>
        </w:rPr>
        <w:t>to feel</w:t>
      </w:r>
      <w:r w:rsidRPr="00133E29">
        <w:rPr>
          <w:rFonts w:asciiTheme="minorHAnsi" w:hAnsiTheme="minorHAnsi" w:cstheme="minorHAnsi"/>
        </w:rPr>
        <w:t xml:space="preserve">, with managing sentiments and feelings at the most astounding purpose of the dynamic framework. </w:t>
      </w:r>
    </w:p>
    <w:p w14:paraId="469077F7" w14:textId="705345BA" w:rsidR="00712687" w:rsidRPr="00133E29" w:rsidRDefault="00712687" w:rsidP="00133E29">
      <w:pPr>
        <w:pStyle w:val="Heading1"/>
        <w:rPr>
          <w:rFonts w:asciiTheme="minorHAnsi" w:hAnsiTheme="minorHAnsi" w:cstheme="minorHAnsi"/>
        </w:rPr>
      </w:pPr>
      <w:bookmarkStart w:id="12" w:name="_Toc17650668"/>
      <w:r w:rsidRPr="00133E29">
        <w:rPr>
          <w:rFonts w:asciiTheme="minorHAnsi" w:hAnsiTheme="minorHAnsi" w:cstheme="minorHAnsi"/>
        </w:rPr>
        <w:lastRenderedPageBreak/>
        <w:t>Emotional Intelligence and Tesco</w:t>
      </w:r>
      <w:bookmarkEnd w:id="12"/>
    </w:p>
    <w:p w14:paraId="0D5C1852" w14:textId="2E1AFD6C" w:rsidR="001744B9" w:rsidRDefault="00712687" w:rsidP="00133E29">
      <w:pPr>
        <w:rPr>
          <w:rFonts w:asciiTheme="minorHAnsi" w:hAnsiTheme="minorHAnsi" w:cstheme="minorHAnsi"/>
        </w:rPr>
      </w:pPr>
      <w:r w:rsidRPr="00133E29">
        <w:rPr>
          <w:rFonts w:asciiTheme="minorHAnsi" w:hAnsiTheme="minorHAnsi" w:cstheme="minorHAnsi"/>
        </w:rPr>
        <w:t>Emotional intelligence is affirmed to impact a wide show of work works on, including delegate obligation, collaboration, headway of capacity, improvement, nature of organi</w:t>
      </w:r>
      <w:r w:rsidR="001744B9">
        <w:rPr>
          <w:rFonts w:asciiTheme="minorHAnsi" w:hAnsiTheme="minorHAnsi" w:cstheme="minorHAnsi"/>
        </w:rPr>
        <w:t>s</w:t>
      </w:r>
      <w:r w:rsidRPr="00133E29">
        <w:rPr>
          <w:rFonts w:asciiTheme="minorHAnsi" w:hAnsiTheme="minorHAnsi" w:cstheme="minorHAnsi"/>
        </w:rPr>
        <w:t>ation, and customer dependability at Tesco. Examinations verify that people with a lot of emotional intelligence experience progressively proficient accomplishment, generation of additional grounded individual associations, lead even more feasibly, and acknowledge ideal prosperity over those with low emotional intelligence. All the more truly keen individuals most likely win at passing on their contemplations, targets, and objectives in captivating and sure ways, thusly making others feel increasingly able to the working condition (Goleman, 1998). Emotional intelligence may be related to the social aptitudes required for joint effort, with high emotional intelligence individuals particularly capable at organi</w:t>
      </w:r>
      <w:r w:rsidR="001744B9">
        <w:rPr>
          <w:rFonts w:asciiTheme="minorHAnsi" w:hAnsiTheme="minorHAnsi" w:cstheme="minorHAnsi"/>
        </w:rPr>
        <w:t>s</w:t>
      </w:r>
      <w:r w:rsidRPr="00133E29">
        <w:rPr>
          <w:rFonts w:asciiTheme="minorHAnsi" w:hAnsiTheme="minorHAnsi" w:cstheme="minorHAnsi"/>
        </w:rPr>
        <w:t xml:space="preserve">ing adventures that incorporate infusing merchandise and enterprises with feelings and style. Third, definitive pioneers who rank high on emotional intelligence, cooperating with a solid various </w:t>
      </w:r>
      <w:r w:rsidR="001744B9" w:rsidRPr="00133E29">
        <w:rPr>
          <w:rFonts w:asciiTheme="minorHAnsi" w:hAnsiTheme="minorHAnsi" w:cstheme="minorHAnsi"/>
        </w:rPr>
        <w:t>levelled</w:t>
      </w:r>
      <w:r w:rsidRPr="00133E29">
        <w:rPr>
          <w:rFonts w:asciiTheme="minorHAnsi" w:hAnsiTheme="minorHAnsi" w:cstheme="minorHAnsi"/>
        </w:rPr>
        <w:t xml:space="preserve"> environment and the HR gathering, may impact the relationship in the work setting, which, in this manner, impacts after social affair and individual emotional intelligence, close by legitimate duty. It might in like manner be useful for social occasion improvement since a tremendous bit of suitable and smooth collaboration is knowing </w:t>
      </w:r>
      <w:r w:rsidR="001744B9" w:rsidRPr="00133E29">
        <w:rPr>
          <w:rFonts w:asciiTheme="minorHAnsi" w:hAnsiTheme="minorHAnsi" w:cstheme="minorHAnsi"/>
        </w:rPr>
        <w:t>each other’s</w:t>
      </w:r>
      <w:r w:rsidRPr="00133E29">
        <w:rPr>
          <w:rFonts w:asciiTheme="minorHAnsi" w:hAnsiTheme="minorHAnsi" w:cstheme="minorHAnsi"/>
        </w:rPr>
        <w:t xml:space="preserve">' characteristics and deficiencies and using characteristics at whatever point possible (Bar-On, 1997). Emotional intelligence is declared to affect one's ability to win with respect to adjusting to natural demands and loads, unquestionably a noteworthy game plan of practices to harness under troubling work conditions. It has in like manner been pronounced to be a noteworthy factor in various </w:t>
      </w:r>
      <w:r w:rsidR="001744B9" w:rsidRPr="00133E29">
        <w:rPr>
          <w:rFonts w:asciiTheme="minorHAnsi" w:hAnsiTheme="minorHAnsi" w:cstheme="minorHAnsi"/>
        </w:rPr>
        <w:t>levelled</w:t>
      </w:r>
      <w:r w:rsidRPr="00133E29">
        <w:rPr>
          <w:rFonts w:asciiTheme="minorHAnsi" w:hAnsiTheme="minorHAnsi" w:cstheme="minorHAnsi"/>
        </w:rPr>
        <w:t xml:space="preserve"> organi</w:t>
      </w:r>
      <w:r w:rsidR="001744B9">
        <w:rPr>
          <w:rFonts w:asciiTheme="minorHAnsi" w:hAnsiTheme="minorHAnsi" w:cstheme="minorHAnsi"/>
        </w:rPr>
        <w:t>s</w:t>
      </w:r>
      <w:r w:rsidRPr="00133E29">
        <w:rPr>
          <w:rFonts w:asciiTheme="minorHAnsi" w:hAnsiTheme="minorHAnsi" w:cstheme="minorHAnsi"/>
        </w:rPr>
        <w:t xml:space="preserve">ation. </w:t>
      </w:r>
    </w:p>
    <w:p w14:paraId="0C6F1B7D" w14:textId="77777777" w:rsidR="001744B9" w:rsidRDefault="001744B9" w:rsidP="00133E29">
      <w:pPr>
        <w:rPr>
          <w:rFonts w:asciiTheme="minorHAnsi" w:hAnsiTheme="minorHAnsi" w:cstheme="minorHAnsi"/>
        </w:rPr>
      </w:pPr>
    </w:p>
    <w:p w14:paraId="119A024D" w14:textId="1C4B03EA" w:rsidR="001744B9" w:rsidRDefault="00712687" w:rsidP="00133E29">
      <w:pPr>
        <w:rPr>
          <w:rFonts w:asciiTheme="minorHAnsi" w:hAnsiTheme="minorHAnsi" w:cstheme="minorHAnsi"/>
        </w:rPr>
      </w:pPr>
      <w:r w:rsidRPr="00133E29">
        <w:rPr>
          <w:rFonts w:asciiTheme="minorHAnsi" w:hAnsiTheme="minorHAnsi" w:cstheme="minorHAnsi"/>
        </w:rPr>
        <w:lastRenderedPageBreak/>
        <w:t xml:space="preserve">Garcia et al. used the four-branch model of passionate insight as a heuristic framework for depicting the hugeness of emotional intelligence in amazing activity (2017). It has been attested that by decisively perceiving how enthusiasts feel, pioneers better evaluate and sway disciples' </w:t>
      </w:r>
      <w:r w:rsidR="001744B9" w:rsidRPr="00133E29">
        <w:rPr>
          <w:rFonts w:asciiTheme="minorHAnsi" w:hAnsiTheme="minorHAnsi" w:cstheme="minorHAnsi"/>
        </w:rPr>
        <w:t>sentiments,</w:t>
      </w:r>
      <w:r w:rsidRPr="00133E29">
        <w:rPr>
          <w:rFonts w:asciiTheme="minorHAnsi" w:hAnsiTheme="minorHAnsi" w:cstheme="minorHAnsi"/>
        </w:rPr>
        <w:t xml:space="preserve"> so they are solid of pioneers' targets and objectives, thusly securing a common vision. Pioneers can use genuine emotions as sign to control their mindfulness and care with respect to issues requiring brief </w:t>
      </w:r>
      <w:r w:rsidR="001744B9" w:rsidRPr="00133E29">
        <w:rPr>
          <w:rFonts w:asciiTheme="minorHAnsi" w:hAnsiTheme="minorHAnsi" w:cstheme="minorHAnsi"/>
        </w:rPr>
        <w:t>thought and</w:t>
      </w:r>
      <w:r w:rsidRPr="00133E29">
        <w:rPr>
          <w:rFonts w:asciiTheme="minorHAnsi" w:hAnsiTheme="minorHAnsi" w:cstheme="minorHAnsi"/>
        </w:rPr>
        <w:t xml:space="preserve"> can use sentiments to compose demands. They can in like manner better predict how well their disciples will react to different conditions and changes. High emotional intelligence pioneers are attested, as shown by this model, to make vitality, excitement, and great confidence in the work environment and are said to have the choice to keep up a </w:t>
      </w:r>
      <w:r w:rsidR="001744B9" w:rsidRPr="00133E29">
        <w:rPr>
          <w:rFonts w:asciiTheme="minorHAnsi" w:hAnsiTheme="minorHAnsi" w:cstheme="minorHAnsi"/>
        </w:rPr>
        <w:t>demeanour</w:t>
      </w:r>
      <w:r w:rsidRPr="00133E29">
        <w:rPr>
          <w:rFonts w:asciiTheme="minorHAnsi" w:hAnsiTheme="minorHAnsi" w:cstheme="minorHAnsi"/>
        </w:rPr>
        <w:t xml:space="preserve"> of coordinated effort and trust through the progression of high bore social relations. Pioneers can in like manner effectively confer in others a valuation for the centrality of work activities and pass on the message to their supporters that they are confident about their very own responsibilities. Regardless, the thoughtfulness regarding negative perspective may develop productive and careful information getting ready and may be disadvantageous when pioneers are overseeing complex issues in which missteps pass on high risk. Heartbreakingly, no exploratory data have been given on any of the cases. Obviously, what is required is observational research testing the contemplations proposed. A progressing speculative model proposed by Goleman and Davidson involves emotional intelligence as an authority variable that predicts </w:t>
      </w:r>
      <w:r w:rsidR="001744B9" w:rsidRPr="00133E29">
        <w:rPr>
          <w:rFonts w:asciiTheme="minorHAnsi" w:hAnsiTheme="minorHAnsi" w:cstheme="minorHAnsi"/>
        </w:rPr>
        <w:t>labourer</w:t>
      </w:r>
      <w:r w:rsidRPr="00133E29">
        <w:rPr>
          <w:rFonts w:asciiTheme="minorHAnsi" w:hAnsiTheme="minorHAnsi" w:cstheme="minorHAnsi"/>
        </w:rPr>
        <w:t xml:space="preserve"> excited and lead responses to work vulnerability (2017). </w:t>
      </w:r>
    </w:p>
    <w:p w14:paraId="0F90A641" w14:textId="77777777" w:rsidR="001744B9" w:rsidRDefault="001744B9" w:rsidP="00133E29">
      <w:pPr>
        <w:rPr>
          <w:rFonts w:asciiTheme="minorHAnsi" w:hAnsiTheme="minorHAnsi" w:cstheme="minorHAnsi"/>
        </w:rPr>
      </w:pPr>
    </w:p>
    <w:p w14:paraId="3B1A0D6D" w14:textId="5E9EC5AB" w:rsidR="00712687" w:rsidRDefault="00712687" w:rsidP="00133E29">
      <w:pPr>
        <w:rPr>
          <w:rFonts w:asciiTheme="minorHAnsi" w:hAnsiTheme="minorHAnsi" w:cstheme="minorHAnsi"/>
        </w:rPr>
      </w:pPr>
      <w:r w:rsidRPr="00133E29">
        <w:rPr>
          <w:rFonts w:asciiTheme="minorHAnsi" w:hAnsiTheme="minorHAnsi" w:cstheme="minorHAnsi"/>
        </w:rPr>
        <w:t xml:space="preserve">At Tesco, laborers low in emotional intelligence are assessed to be more </w:t>
      </w:r>
      <w:r w:rsidR="001744B9" w:rsidRPr="00133E29">
        <w:rPr>
          <w:rFonts w:asciiTheme="minorHAnsi" w:hAnsiTheme="minorHAnsi" w:cstheme="minorHAnsi"/>
        </w:rPr>
        <w:t>defenceless</w:t>
      </w:r>
      <w:r w:rsidRPr="00133E29">
        <w:rPr>
          <w:rFonts w:asciiTheme="minorHAnsi" w:hAnsiTheme="minorHAnsi" w:cstheme="minorHAnsi"/>
        </w:rPr>
        <w:t xml:space="preserve"> than delegates high in emotional intelligence to negative emotions coming about in light of occupation unsteadiness. Thus, they will undoubtedly continue defensively and </w:t>
      </w:r>
      <w:r w:rsidR="001744B9" w:rsidRPr="00133E29">
        <w:rPr>
          <w:rFonts w:asciiTheme="minorHAnsi" w:hAnsiTheme="minorHAnsi" w:cstheme="minorHAnsi"/>
        </w:rPr>
        <w:t>unfavourably</w:t>
      </w:r>
      <w:r w:rsidRPr="00133E29">
        <w:rPr>
          <w:rFonts w:asciiTheme="minorHAnsi" w:hAnsiTheme="minorHAnsi" w:cstheme="minorHAnsi"/>
        </w:rPr>
        <w:t xml:space="preserve"> (for instance hypervigilance, </w:t>
      </w:r>
      <w:r w:rsidRPr="00133E29">
        <w:rPr>
          <w:rFonts w:asciiTheme="minorHAnsi" w:hAnsiTheme="minorHAnsi" w:cstheme="minorHAnsi"/>
        </w:rPr>
        <w:lastRenderedPageBreak/>
        <w:t xml:space="preserve">"copping out", "buck passing", avoidance), cutting down loaded with inclination duty and extended occupation related weight in light of their shakiness. These two enthusiastic reactions by then lead to negative adjusting (for instance isolating, ridiculous thinking) and defensive fundamental administration rehearses. Then again, high enthusiastic insight laborers are better prepared to oversee work </w:t>
      </w:r>
      <w:r w:rsidR="001744B9" w:rsidRPr="00133E29">
        <w:rPr>
          <w:rFonts w:asciiTheme="minorHAnsi" w:hAnsiTheme="minorHAnsi" w:cstheme="minorHAnsi"/>
        </w:rPr>
        <w:t>vulnerability,</w:t>
      </w:r>
      <w:r w:rsidRPr="00133E29">
        <w:rPr>
          <w:rFonts w:asciiTheme="minorHAnsi" w:hAnsiTheme="minorHAnsi" w:cstheme="minorHAnsi"/>
        </w:rPr>
        <w:t xml:space="preserve"> and will no doubt improve the effect of occupation unsteadiness on their loaded with passionate obligation. This a great part of the time prompts extended work obligation and effort, positive adjusting rehearses (issue focused), and reframing of impression of shakiness as a present test. Incredibly, no test data were given in </w:t>
      </w:r>
      <w:r w:rsidR="001744B9" w:rsidRPr="00133E29">
        <w:rPr>
          <w:rFonts w:asciiTheme="minorHAnsi" w:hAnsiTheme="minorHAnsi" w:cstheme="minorHAnsi"/>
        </w:rPr>
        <w:t>favour</w:t>
      </w:r>
      <w:r w:rsidRPr="00133E29">
        <w:rPr>
          <w:rFonts w:asciiTheme="minorHAnsi" w:hAnsiTheme="minorHAnsi" w:cstheme="minorHAnsi"/>
        </w:rPr>
        <w:t xml:space="preserve"> of this theoretical model and its authenticity remains to be vindicated. </w:t>
      </w:r>
    </w:p>
    <w:p w14:paraId="32798F6C" w14:textId="77777777" w:rsidR="001744B9" w:rsidRPr="00133E29" w:rsidRDefault="001744B9" w:rsidP="00133E29">
      <w:pPr>
        <w:rPr>
          <w:rFonts w:asciiTheme="minorHAnsi" w:hAnsiTheme="minorHAnsi" w:cstheme="minorHAnsi"/>
        </w:rPr>
      </w:pPr>
    </w:p>
    <w:p w14:paraId="4107AA01" w14:textId="3B1DC0AE" w:rsidR="00FF202E" w:rsidRDefault="00712687" w:rsidP="00133E29">
      <w:pPr>
        <w:rPr>
          <w:rFonts w:asciiTheme="minorHAnsi" w:hAnsiTheme="minorHAnsi" w:cstheme="minorHAnsi"/>
        </w:rPr>
      </w:pPr>
      <w:r w:rsidRPr="00133E29">
        <w:rPr>
          <w:rFonts w:asciiTheme="minorHAnsi" w:hAnsiTheme="minorHAnsi" w:cstheme="minorHAnsi"/>
        </w:rPr>
        <w:t xml:space="preserve">When battling about what emotional intelligence can look like and, by one way or another or another, in association with this ability to keep up moment to-minute thought in a non-evaluative manner, it has been demonstrated that the clarity of impression of have energetic states improves through getting ready in consideration systems (Brown and Ryan, 2003). Moreover, it is understood that a close relationship exists between getting ready with consideration techniques and thought, clearness and energetic fix estimations (Fuente et al., 2010), similarly as passionate rules. Additionally, a specialist has driven considers with ace Buddhist clerics in consideration by demonstrating the primordial criticalness that care has concerning modifying energetic states </w:t>
      </w:r>
      <w:r w:rsidR="001744B9" w:rsidRPr="00133E29">
        <w:rPr>
          <w:rFonts w:asciiTheme="minorHAnsi" w:hAnsiTheme="minorHAnsi" w:cstheme="minorHAnsi"/>
        </w:rPr>
        <w:t>intentionally and</w:t>
      </w:r>
      <w:r w:rsidRPr="00133E29">
        <w:rPr>
          <w:rFonts w:asciiTheme="minorHAnsi" w:hAnsiTheme="minorHAnsi" w:cstheme="minorHAnsi"/>
        </w:rPr>
        <w:t xml:space="preserve"> has authentically compared this attentional farthest point and emotional intelligence (Davidson, 2012). The scientists have moreover indicated how getting ready in consideration becomes continuously positive and flexible energetic profiles (Goleman &amp; Davidson, 2017). </w:t>
      </w:r>
      <w:r w:rsidR="00FF202E" w:rsidRPr="00133E29">
        <w:rPr>
          <w:rFonts w:asciiTheme="minorHAnsi" w:hAnsiTheme="minorHAnsi" w:cstheme="minorHAnsi"/>
        </w:rPr>
        <w:t xml:space="preserve">Emotional intelligence with teachers at Tesco demonstrates redesigns in receptivity to understudy requirements, propels energetic equality, adds to </w:t>
      </w:r>
      <w:r w:rsidR="00FF202E" w:rsidRPr="00133E29">
        <w:rPr>
          <w:rFonts w:asciiTheme="minorHAnsi" w:hAnsiTheme="minorHAnsi" w:cstheme="minorHAnsi"/>
        </w:rPr>
        <w:lastRenderedPageBreak/>
        <w:t xml:space="preserve">weight the board, </w:t>
      </w:r>
      <w:r w:rsidR="001744B9" w:rsidRPr="00133E29">
        <w:rPr>
          <w:rFonts w:asciiTheme="minorHAnsi" w:hAnsiTheme="minorHAnsi" w:cstheme="minorHAnsi"/>
        </w:rPr>
        <w:t>favours</w:t>
      </w:r>
      <w:r w:rsidR="00FF202E" w:rsidRPr="00133E29">
        <w:rPr>
          <w:rFonts w:asciiTheme="minorHAnsi" w:hAnsiTheme="minorHAnsi" w:cstheme="minorHAnsi"/>
        </w:rPr>
        <w:t xml:space="preserve"> singular associations, improves the examination lobby air and adds to general flourishing. A comparable leader has in like manner found that when understudies work with emotional intelligence, it bolsters their capacity to learn, energi</w:t>
      </w:r>
      <w:r w:rsidR="001744B9">
        <w:rPr>
          <w:rFonts w:asciiTheme="minorHAnsi" w:hAnsiTheme="minorHAnsi" w:cstheme="minorHAnsi"/>
        </w:rPr>
        <w:t>s</w:t>
      </w:r>
      <w:r w:rsidR="00FF202E" w:rsidRPr="00133E29">
        <w:rPr>
          <w:rFonts w:asciiTheme="minorHAnsi" w:hAnsiTheme="minorHAnsi" w:cstheme="minorHAnsi"/>
        </w:rPr>
        <w:t xml:space="preserve">es insightful execution, invigorates thought and obsession, decreases uneasiness about tests, improves interest in the homeroom, progresses inspiration control, offers mechanical assemblies to help diminish weight, improves energetic learning, propels prosocial direct and underpins widely inclusive prosperity. Furthermore, mixed emotional intelligence and emotional mediation programs, for instance, ordinarily find the improvements depicted in their paper, to be explicit: increasingly imperative compassion, better energetic control, extended buddy affirmation, higher consideration capacity and amazingly better mental and stress control, among others. </w:t>
      </w:r>
    </w:p>
    <w:p w14:paraId="25C8DD09" w14:textId="77777777" w:rsidR="001744B9" w:rsidRPr="00133E29" w:rsidRDefault="001744B9" w:rsidP="00133E29">
      <w:pPr>
        <w:rPr>
          <w:rFonts w:asciiTheme="minorHAnsi" w:hAnsiTheme="minorHAnsi" w:cstheme="minorHAnsi"/>
        </w:rPr>
      </w:pPr>
    </w:p>
    <w:p w14:paraId="5E11D036" w14:textId="22E682E0" w:rsidR="00FF202E" w:rsidRDefault="00FF202E" w:rsidP="00133E29">
      <w:pPr>
        <w:rPr>
          <w:rFonts w:asciiTheme="minorHAnsi" w:hAnsiTheme="minorHAnsi" w:cstheme="minorHAnsi"/>
        </w:rPr>
      </w:pPr>
      <w:r w:rsidRPr="00133E29">
        <w:rPr>
          <w:rFonts w:asciiTheme="minorHAnsi" w:hAnsiTheme="minorHAnsi" w:cstheme="minorHAnsi"/>
        </w:rPr>
        <w:t>The central methodology that explains how care achieves such inclinations for emotional intelligence and to redesign a segment of its portions is up 'til now being debated. It is explained that arrangement in consideration incorporates introduction to antagonistic sentiments that help habituation to them. Garcia demonstrates that people can change affinities of customi</w:t>
      </w:r>
      <w:r w:rsidR="001744B9">
        <w:rPr>
          <w:rFonts w:asciiTheme="minorHAnsi" w:hAnsiTheme="minorHAnsi" w:cstheme="minorHAnsi"/>
        </w:rPr>
        <w:t>s</w:t>
      </w:r>
      <w:r w:rsidRPr="00133E29">
        <w:rPr>
          <w:rFonts w:asciiTheme="minorHAnsi" w:hAnsiTheme="minorHAnsi" w:cstheme="minorHAnsi"/>
        </w:rPr>
        <w:t xml:space="preserve">ed response to certain eager experiences by virtue of getting ready in consideration, which empowers people to respond with other new and dynamically constructive lead accumulations in view of quiet reflection (2007). As maintained by the two scientists, possibly the relentless everyday practice concerning such full mindfulness would set us facing tribulation, while diminishing strain, fears and worries through the dynamic partition of thoughts, sensations and sentiments (Holen and Halvor, 2007). This would thusly be a very significant and effective energetic self-rule mechanism. It has been indicated that passionate frameworks make customers progressively flexible, versatile and proper for the setting by structure up the re-seeing </w:t>
      </w:r>
      <w:r w:rsidRPr="00133E29">
        <w:rPr>
          <w:rFonts w:asciiTheme="minorHAnsi" w:hAnsiTheme="minorHAnsi" w:cstheme="minorHAnsi"/>
        </w:rPr>
        <w:lastRenderedPageBreak/>
        <w:t xml:space="preserve">segment to empower reactivity plans. This is practiced by the manner in which that the impact empowers us to consider the to be condition for what it's value at this moment, which makes us act moreover by keeping up a key good ways from the contemplations, emotions and maladaptive direct that we were used to before structure up our full mindfulness (Brown and Ryan, 2003). </w:t>
      </w:r>
    </w:p>
    <w:p w14:paraId="6173E052" w14:textId="77777777" w:rsidR="001744B9" w:rsidRPr="00133E29" w:rsidRDefault="001744B9" w:rsidP="00133E29">
      <w:pPr>
        <w:rPr>
          <w:rFonts w:asciiTheme="minorHAnsi" w:hAnsiTheme="minorHAnsi" w:cstheme="minorHAnsi"/>
        </w:rPr>
      </w:pPr>
    </w:p>
    <w:p w14:paraId="6C6D9E60" w14:textId="77777777" w:rsidR="00FF202E" w:rsidRPr="00133E29" w:rsidRDefault="00FF202E" w:rsidP="00133E29">
      <w:pPr>
        <w:pStyle w:val="Heading1"/>
        <w:rPr>
          <w:rFonts w:asciiTheme="minorHAnsi" w:hAnsiTheme="minorHAnsi" w:cstheme="minorHAnsi"/>
        </w:rPr>
      </w:pPr>
      <w:bookmarkStart w:id="13" w:name="_Toc17650669"/>
      <w:r w:rsidRPr="00133E29">
        <w:rPr>
          <w:rFonts w:asciiTheme="minorHAnsi" w:hAnsiTheme="minorHAnsi" w:cstheme="minorHAnsi"/>
        </w:rPr>
        <w:t>Conclusion</w:t>
      </w:r>
      <w:bookmarkEnd w:id="13"/>
    </w:p>
    <w:p w14:paraId="29F41928" w14:textId="196FA0AD" w:rsidR="00FF202E" w:rsidRPr="00133E29" w:rsidRDefault="00FF202E" w:rsidP="00133E29">
      <w:pPr>
        <w:rPr>
          <w:rFonts w:asciiTheme="minorHAnsi" w:hAnsiTheme="minorHAnsi" w:cstheme="minorHAnsi"/>
        </w:rPr>
        <w:sectPr w:rsidR="00FF202E" w:rsidRPr="00133E29" w:rsidSect="001744B9">
          <w:pgSz w:w="12240" w:h="15840"/>
          <w:pgMar w:top="1440" w:right="1080" w:bottom="1440" w:left="1080" w:header="720" w:footer="720" w:gutter="0"/>
          <w:cols w:space="720"/>
          <w:docGrid w:linePitch="360"/>
        </w:sectPr>
      </w:pPr>
      <w:r w:rsidRPr="00133E29">
        <w:rPr>
          <w:rFonts w:asciiTheme="minorHAnsi" w:hAnsiTheme="minorHAnsi" w:cstheme="minorHAnsi"/>
        </w:rPr>
        <w:t xml:space="preserve">Emotional intelligence is without a doubt the most solid weapon which helps bolster our care, limitation, motivation, compassion and social aptitudes, all of which help us to transform into a capable pioneer. Tesco is truly sharp and has laborers who are productive, roused and capable. They are </w:t>
      </w:r>
      <w:r w:rsidR="001744B9" w:rsidRPr="00133E29">
        <w:rPr>
          <w:rFonts w:asciiTheme="minorHAnsi" w:hAnsiTheme="minorHAnsi" w:cstheme="minorHAnsi"/>
        </w:rPr>
        <w:t>centred</w:t>
      </w:r>
      <w:r w:rsidRPr="00133E29">
        <w:rPr>
          <w:rFonts w:asciiTheme="minorHAnsi" w:hAnsiTheme="minorHAnsi" w:cstheme="minorHAnsi"/>
        </w:rPr>
        <w:t xml:space="preserve"> around achieving their goals. They're moreover playful, certain and pleasing. Partners can participate in the most ideal </w:t>
      </w:r>
      <w:r w:rsidR="001744B9" w:rsidRPr="00133E29">
        <w:rPr>
          <w:rFonts w:asciiTheme="minorHAnsi" w:hAnsiTheme="minorHAnsi" w:cstheme="minorHAnsi"/>
        </w:rPr>
        <w:t>manner and</w:t>
      </w:r>
      <w:r w:rsidRPr="00133E29">
        <w:rPr>
          <w:rFonts w:asciiTheme="minorHAnsi" w:hAnsiTheme="minorHAnsi" w:cstheme="minorHAnsi"/>
        </w:rPr>
        <w:t xml:space="preserve"> give better results to the affiliation with everything taken into account. As ought to be self-evident, having high emotional intelligence expect a critical activity in the calling, especially if an individual is going for a specialist position inside the affiliation. It is basic to support enthusiastic knowledge, with the objective that one can learn, manage and pro his sentiments, similarly as the sentiments of others and accomplish achievement at the workplace. My association with Tesco has been </w:t>
      </w:r>
      <w:r w:rsidR="001744B9" w:rsidRPr="00133E29">
        <w:rPr>
          <w:rFonts w:asciiTheme="minorHAnsi" w:hAnsiTheme="minorHAnsi" w:cstheme="minorHAnsi"/>
        </w:rPr>
        <w:t>ground-breaking</w:t>
      </w:r>
      <w:r w:rsidRPr="00133E29">
        <w:rPr>
          <w:rFonts w:asciiTheme="minorHAnsi" w:hAnsiTheme="minorHAnsi" w:cstheme="minorHAnsi"/>
        </w:rPr>
        <w:t xml:space="preserve"> up until this point. I respect emotional intelligence for some things. Emotional intelligence sends in new enthusiastic bits of knowledge in my manner and supports me in the best way possible to see all the positive feelings and other negative feelings I have to defy</w:t>
      </w:r>
      <w:r w:rsidR="001744B9">
        <w:rPr>
          <w:rFonts w:asciiTheme="minorHAnsi" w:hAnsiTheme="minorHAnsi" w:cstheme="minorHAnsi"/>
        </w:rPr>
        <w:t>.</w:t>
      </w:r>
    </w:p>
    <w:p w14:paraId="08D4CE5F" w14:textId="77777777" w:rsidR="00A815E4" w:rsidRPr="00133E29" w:rsidRDefault="00A815E4" w:rsidP="00133E29">
      <w:pPr>
        <w:pStyle w:val="Heading1"/>
        <w:jc w:val="left"/>
        <w:rPr>
          <w:rFonts w:asciiTheme="minorHAnsi" w:eastAsiaTheme="minorHAnsi" w:hAnsiTheme="minorHAnsi" w:cstheme="minorHAnsi"/>
          <w:szCs w:val="24"/>
        </w:rPr>
      </w:pPr>
    </w:p>
    <w:p w14:paraId="36D486CC" w14:textId="34A52D7A" w:rsidR="00643785" w:rsidRPr="00133E29" w:rsidRDefault="008035BD" w:rsidP="00133E29">
      <w:pPr>
        <w:pStyle w:val="Heading1"/>
        <w:rPr>
          <w:rFonts w:asciiTheme="minorHAnsi" w:hAnsiTheme="minorHAnsi" w:cstheme="minorHAnsi"/>
        </w:rPr>
      </w:pPr>
      <w:bookmarkStart w:id="14" w:name="_Toc17650670"/>
      <w:r w:rsidRPr="00133E29">
        <w:rPr>
          <w:rFonts w:asciiTheme="minorHAnsi" w:hAnsiTheme="minorHAnsi" w:cstheme="minorHAnsi"/>
        </w:rPr>
        <w:t>References</w:t>
      </w:r>
      <w:bookmarkEnd w:id="14"/>
    </w:p>
    <w:p w14:paraId="7FADBDA8" w14:textId="4E6B1345"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bCs w:val="0"/>
          <w:color w:val="000000"/>
        </w:rPr>
      </w:pPr>
      <w:r w:rsidRPr="00133E29">
        <w:rPr>
          <w:rStyle w:val="mixed-citation"/>
          <w:rFonts w:asciiTheme="minorHAnsi" w:eastAsia="Times New Roman" w:hAnsiTheme="minorHAnsi" w:cstheme="minorHAnsi"/>
          <w:color w:val="000000"/>
        </w:rPr>
        <w:t xml:space="preserve">Álvarez M., </w:t>
      </w:r>
      <w:proofErr w:type="spellStart"/>
      <w:r w:rsidRPr="00133E29">
        <w:rPr>
          <w:rStyle w:val="mixed-citation"/>
          <w:rFonts w:asciiTheme="minorHAnsi" w:eastAsia="Times New Roman" w:hAnsiTheme="minorHAnsi" w:cstheme="minorHAnsi"/>
          <w:color w:val="000000"/>
        </w:rPr>
        <w:t>Bisquerra</w:t>
      </w:r>
      <w:proofErr w:type="spellEnd"/>
      <w:r w:rsidRPr="00133E29">
        <w:rPr>
          <w:rStyle w:val="mixed-citation"/>
          <w:rFonts w:asciiTheme="minorHAnsi" w:eastAsia="Times New Roman" w:hAnsiTheme="minorHAnsi" w:cstheme="minorHAnsi"/>
          <w:color w:val="000000"/>
        </w:rPr>
        <w:t xml:space="preserve"> R., </w:t>
      </w:r>
      <w:proofErr w:type="spellStart"/>
      <w:r w:rsidRPr="00133E29">
        <w:rPr>
          <w:rStyle w:val="mixed-citation"/>
          <w:rFonts w:asciiTheme="minorHAnsi" w:eastAsia="Times New Roman" w:hAnsiTheme="minorHAnsi" w:cstheme="minorHAnsi"/>
          <w:color w:val="000000"/>
        </w:rPr>
        <w:t>Filella</w:t>
      </w:r>
      <w:proofErr w:type="spellEnd"/>
      <w:r w:rsidRPr="00133E29">
        <w:rPr>
          <w:rStyle w:val="mixed-citation"/>
          <w:rFonts w:asciiTheme="minorHAnsi" w:eastAsia="Times New Roman" w:hAnsiTheme="minorHAnsi" w:cstheme="minorHAnsi"/>
          <w:color w:val="000000"/>
        </w:rPr>
        <w:t xml:space="preserve"> G., </w:t>
      </w:r>
      <w:proofErr w:type="spellStart"/>
      <w:r w:rsidRPr="00133E29">
        <w:rPr>
          <w:rStyle w:val="mixed-citation"/>
          <w:rFonts w:asciiTheme="minorHAnsi" w:eastAsia="Times New Roman" w:hAnsiTheme="minorHAnsi" w:cstheme="minorHAnsi"/>
          <w:color w:val="000000"/>
        </w:rPr>
        <w:t>Fita</w:t>
      </w:r>
      <w:proofErr w:type="spellEnd"/>
      <w:r w:rsidRPr="00133E29">
        <w:rPr>
          <w:rStyle w:val="mixed-citation"/>
          <w:rFonts w:asciiTheme="minorHAnsi" w:eastAsia="Times New Roman" w:hAnsiTheme="minorHAnsi" w:cstheme="minorHAnsi"/>
          <w:color w:val="000000"/>
        </w:rPr>
        <w:t xml:space="preserve"> E., Martínez F., Pérez-</w:t>
      </w:r>
      <w:proofErr w:type="spellStart"/>
      <w:r w:rsidRPr="00133E29">
        <w:rPr>
          <w:rStyle w:val="mixed-citation"/>
          <w:rFonts w:asciiTheme="minorHAnsi" w:eastAsia="Times New Roman" w:hAnsiTheme="minorHAnsi" w:cstheme="minorHAnsi"/>
          <w:color w:val="000000"/>
        </w:rPr>
        <w:t>Escoda</w:t>
      </w:r>
      <w:proofErr w:type="spellEnd"/>
      <w:r w:rsidRPr="00133E29">
        <w:rPr>
          <w:rStyle w:val="mixed-citation"/>
          <w:rFonts w:asciiTheme="minorHAnsi" w:eastAsia="Times New Roman" w:hAnsiTheme="minorHAnsi" w:cstheme="minorHAnsi"/>
          <w:color w:val="000000"/>
        </w:rPr>
        <w:t xml:space="preserve"> N. (2001). </w:t>
      </w:r>
      <w:proofErr w:type="spellStart"/>
      <w:r w:rsidRPr="00133E29">
        <w:rPr>
          <w:rStyle w:val="Emphasis"/>
          <w:rFonts w:asciiTheme="minorHAnsi" w:eastAsia="Times New Roman" w:hAnsiTheme="minorHAnsi" w:cstheme="minorHAnsi"/>
          <w:color w:val="000000"/>
        </w:rPr>
        <w:t>Diseño</w:t>
      </w:r>
      <w:proofErr w:type="spellEnd"/>
      <w:r w:rsidRPr="00133E29">
        <w:rPr>
          <w:rStyle w:val="Emphasis"/>
          <w:rFonts w:asciiTheme="minorHAnsi" w:eastAsia="Times New Roman" w:hAnsiTheme="minorHAnsi" w:cstheme="minorHAnsi"/>
          <w:color w:val="000000"/>
        </w:rPr>
        <w:t xml:space="preserve"> Y </w:t>
      </w:r>
      <w:proofErr w:type="spellStart"/>
      <w:r w:rsidRPr="00133E29">
        <w:rPr>
          <w:rStyle w:val="Emphasis"/>
          <w:rFonts w:asciiTheme="minorHAnsi" w:eastAsia="Times New Roman" w:hAnsiTheme="minorHAnsi" w:cstheme="minorHAnsi"/>
          <w:color w:val="000000"/>
        </w:rPr>
        <w:t>Evaluación</w:t>
      </w:r>
      <w:proofErr w:type="spellEnd"/>
      <w:r w:rsidRPr="00133E29">
        <w:rPr>
          <w:rStyle w:val="Emphasis"/>
          <w:rFonts w:asciiTheme="minorHAnsi" w:eastAsia="Times New Roman" w:hAnsiTheme="minorHAnsi" w:cstheme="minorHAnsi"/>
          <w:color w:val="000000"/>
        </w:rPr>
        <w:t xml:space="preserve"> De </w:t>
      </w:r>
      <w:proofErr w:type="spellStart"/>
      <w:r w:rsidRPr="00133E29">
        <w:rPr>
          <w:rStyle w:val="Emphasis"/>
          <w:rFonts w:asciiTheme="minorHAnsi" w:eastAsia="Times New Roman" w:hAnsiTheme="minorHAnsi" w:cstheme="minorHAnsi"/>
          <w:color w:val="000000"/>
        </w:rPr>
        <w:t>Programas</w:t>
      </w:r>
      <w:proofErr w:type="spellEnd"/>
      <w:r w:rsidRPr="00133E29">
        <w:rPr>
          <w:rStyle w:val="Emphasis"/>
          <w:rFonts w:asciiTheme="minorHAnsi" w:eastAsia="Times New Roman" w:hAnsiTheme="minorHAnsi" w:cstheme="minorHAnsi"/>
          <w:color w:val="000000"/>
        </w:rPr>
        <w:t xml:space="preserve"> De </w:t>
      </w:r>
      <w:proofErr w:type="spellStart"/>
      <w:r w:rsidRPr="00133E29">
        <w:rPr>
          <w:rStyle w:val="Emphasis"/>
          <w:rFonts w:asciiTheme="minorHAnsi" w:eastAsia="Times New Roman" w:hAnsiTheme="minorHAnsi" w:cstheme="minorHAnsi"/>
          <w:color w:val="000000"/>
        </w:rPr>
        <w:t>Educación</w:t>
      </w:r>
      <w:proofErr w:type="spellEnd"/>
      <w:r w:rsidRPr="00133E29">
        <w:rPr>
          <w:rStyle w:val="Emphasis"/>
          <w:rFonts w:asciiTheme="minorHAnsi" w:eastAsia="Times New Roman" w:hAnsiTheme="minorHAnsi" w:cstheme="minorHAnsi"/>
          <w:color w:val="000000"/>
        </w:rPr>
        <w:t xml:space="preserve"> </w:t>
      </w:r>
      <w:proofErr w:type="spellStart"/>
      <w:r w:rsidRPr="00133E29">
        <w:rPr>
          <w:rStyle w:val="Emphasis"/>
          <w:rFonts w:asciiTheme="minorHAnsi" w:eastAsia="Times New Roman" w:hAnsiTheme="minorHAnsi" w:cstheme="minorHAnsi"/>
          <w:color w:val="000000"/>
        </w:rPr>
        <w:t>Emocional</w:t>
      </w:r>
      <w:proofErr w:type="spellEnd"/>
      <w:r w:rsidRPr="00133E29">
        <w:rPr>
          <w:rStyle w:val="Emphasis"/>
          <w:rFonts w:asciiTheme="minorHAnsi" w:eastAsia="Times New Roman" w:hAnsiTheme="minorHAnsi" w:cstheme="minorHAnsi"/>
          <w:color w:val="000000"/>
        </w:rPr>
        <w:t>.</w:t>
      </w:r>
      <w:r w:rsidRPr="00133E29">
        <w:rPr>
          <w:rStyle w:val="mixed-citation"/>
          <w:rFonts w:asciiTheme="minorHAnsi" w:eastAsia="Times New Roman" w:hAnsiTheme="minorHAnsi" w:cstheme="minorHAnsi"/>
          <w:color w:val="000000"/>
        </w:rPr>
        <w:t> Barcelona: Praxis; 10.1002/j.2333-</w:t>
      </w:r>
      <w:proofErr w:type="gramStart"/>
      <w:r w:rsidRPr="00133E29">
        <w:rPr>
          <w:rStyle w:val="mixed-citation"/>
          <w:rFonts w:asciiTheme="minorHAnsi" w:eastAsia="Times New Roman" w:hAnsiTheme="minorHAnsi" w:cstheme="minorHAnsi"/>
          <w:color w:val="000000"/>
        </w:rPr>
        <w:t>8504.1960.tb</w:t>
      </w:r>
      <w:proofErr w:type="gramEnd"/>
      <w:r w:rsidRPr="00133E29">
        <w:rPr>
          <w:rStyle w:val="mixed-citation"/>
          <w:rFonts w:asciiTheme="minorHAnsi" w:eastAsia="Times New Roman" w:hAnsiTheme="minorHAnsi" w:cstheme="minorHAnsi"/>
          <w:color w:val="000000"/>
        </w:rPr>
        <w:t xml:space="preserve">00281.x </w:t>
      </w:r>
    </w:p>
    <w:p w14:paraId="4751CC31" w14:textId="31DA59AD"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t>Arias M. D. L. F., Justo C. F., Granados M. S. (2010). </w:t>
      </w:r>
      <w:proofErr w:type="spellStart"/>
      <w:r w:rsidRPr="00133E29">
        <w:rPr>
          <w:rStyle w:val="ref-title"/>
          <w:rFonts w:asciiTheme="minorHAnsi" w:eastAsia="Times New Roman" w:hAnsiTheme="minorHAnsi" w:cstheme="minorHAnsi"/>
          <w:color w:val="000000"/>
        </w:rPr>
        <w:t>Efectos</w:t>
      </w:r>
      <w:proofErr w:type="spellEnd"/>
      <w:r w:rsidRPr="00133E29">
        <w:rPr>
          <w:rStyle w:val="ref-title"/>
          <w:rFonts w:asciiTheme="minorHAnsi" w:eastAsia="Times New Roman" w:hAnsiTheme="minorHAnsi" w:cstheme="minorHAnsi"/>
          <w:color w:val="000000"/>
        </w:rPr>
        <w:t xml:space="preserve"> de un </w:t>
      </w:r>
      <w:proofErr w:type="spellStart"/>
      <w:r w:rsidRPr="00133E29">
        <w:rPr>
          <w:rStyle w:val="ref-title"/>
          <w:rFonts w:asciiTheme="minorHAnsi" w:eastAsia="Times New Roman" w:hAnsiTheme="minorHAnsi" w:cstheme="minorHAnsi"/>
          <w:color w:val="000000"/>
        </w:rPr>
        <w:t>programa</w:t>
      </w:r>
      <w:proofErr w:type="spellEnd"/>
      <w:r w:rsidRPr="00133E29">
        <w:rPr>
          <w:rStyle w:val="ref-title"/>
          <w:rFonts w:asciiTheme="minorHAnsi" w:eastAsia="Times New Roman" w:hAnsiTheme="minorHAnsi" w:cstheme="minorHAnsi"/>
          <w:color w:val="000000"/>
        </w:rPr>
        <w:t xml:space="preserve"> de </w:t>
      </w:r>
      <w:proofErr w:type="spellStart"/>
      <w:r w:rsidRPr="00133E29">
        <w:rPr>
          <w:rStyle w:val="ref-title"/>
          <w:rFonts w:asciiTheme="minorHAnsi" w:eastAsia="Times New Roman" w:hAnsiTheme="minorHAnsi" w:cstheme="minorHAnsi"/>
          <w:color w:val="000000"/>
        </w:rPr>
        <w:t>meditación</w:t>
      </w:r>
      <w:proofErr w:type="spellEnd"/>
      <w:r w:rsidRPr="00133E29">
        <w:rPr>
          <w:rStyle w:val="ref-title"/>
          <w:rFonts w:asciiTheme="minorHAnsi" w:eastAsia="Times New Roman" w:hAnsiTheme="minorHAnsi" w:cstheme="minorHAnsi"/>
          <w:color w:val="000000"/>
        </w:rPr>
        <w:t xml:space="preserve"> (mindfulness) </w:t>
      </w:r>
      <w:proofErr w:type="spellStart"/>
      <w:r w:rsidRPr="00133E29">
        <w:rPr>
          <w:rStyle w:val="ref-title"/>
          <w:rFonts w:asciiTheme="minorHAnsi" w:eastAsia="Times New Roman" w:hAnsiTheme="minorHAnsi" w:cstheme="minorHAnsi"/>
          <w:color w:val="000000"/>
        </w:rPr>
        <w:t>en</w:t>
      </w:r>
      <w:proofErr w:type="spellEnd"/>
      <w:r w:rsidRPr="00133E29">
        <w:rPr>
          <w:rStyle w:val="ref-title"/>
          <w:rFonts w:asciiTheme="minorHAnsi" w:eastAsia="Times New Roman" w:hAnsiTheme="minorHAnsi" w:cstheme="minorHAnsi"/>
          <w:color w:val="000000"/>
        </w:rPr>
        <w:t xml:space="preserve"> la </w:t>
      </w:r>
      <w:proofErr w:type="spellStart"/>
      <w:r w:rsidRPr="00133E29">
        <w:rPr>
          <w:rStyle w:val="ref-title"/>
          <w:rFonts w:asciiTheme="minorHAnsi" w:eastAsia="Times New Roman" w:hAnsiTheme="minorHAnsi" w:cstheme="minorHAnsi"/>
          <w:color w:val="000000"/>
        </w:rPr>
        <w:t>medida</w:t>
      </w:r>
      <w:proofErr w:type="spellEnd"/>
      <w:r w:rsidRPr="00133E29">
        <w:rPr>
          <w:rStyle w:val="ref-title"/>
          <w:rFonts w:asciiTheme="minorHAnsi" w:eastAsia="Times New Roman" w:hAnsiTheme="minorHAnsi" w:cstheme="minorHAnsi"/>
          <w:color w:val="000000"/>
        </w:rPr>
        <w:t xml:space="preserve"> de la </w:t>
      </w:r>
      <w:proofErr w:type="spellStart"/>
      <w:r w:rsidRPr="00133E29">
        <w:rPr>
          <w:rStyle w:val="ref-title"/>
          <w:rFonts w:asciiTheme="minorHAnsi" w:eastAsia="Times New Roman" w:hAnsiTheme="minorHAnsi" w:cstheme="minorHAnsi"/>
          <w:color w:val="000000"/>
        </w:rPr>
        <w:t>alexitimia</w:t>
      </w:r>
      <w:proofErr w:type="spellEnd"/>
      <w:r w:rsidRPr="00133E29">
        <w:rPr>
          <w:rStyle w:val="ref-title"/>
          <w:rFonts w:asciiTheme="minorHAnsi" w:eastAsia="Times New Roman" w:hAnsiTheme="minorHAnsi" w:cstheme="minorHAnsi"/>
          <w:color w:val="000000"/>
        </w:rPr>
        <w:t xml:space="preserve"> y las </w:t>
      </w:r>
      <w:proofErr w:type="spellStart"/>
      <w:r w:rsidRPr="00133E29">
        <w:rPr>
          <w:rStyle w:val="ref-title"/>
          <w:rFonts w:asciiTheme="minorHAnsi" w:eastAsia="Times New Roman" w:hAnsiTheme="minorHAnsi" w:cstheme="minorHAnsi"/>
          <w:color w:val="000000"/>
        </w:rPr>
        <w:t>habilidades</w:t>
      </w:r>
      <w:proofErr w:type="spellEnd"/>
      <w:r w:rsidRPr="00133E29">
        <w:rPr>
          <w:rStyle w:val="ref-title"/>
          <w:rFonts w:asciiTheme="minorHAnsi" w:eastAsia="Times New Roman" w:hAnsiTheme="minorHAnsi" w:cstheme="minorHAnsi"/>
          <w:color w:val="000000"/>
        </w:rPr>
        <w:t xml:space="preserve"> </w:t>
      </w:r>
      <w:proofErr w:type="spellStart"/>
      <w:r w:rsidRPr="00133E29">
        <w:rPr>
          <w:rStyle w:val="ref-title"/>
          <w:rFonts w:asciiTheme="minorHAnsi" w:eastAsia="Times New Roman" w:hAnsiTheme="minorHAnsi" w:cstheme="minorHAnsi"/>
          <w:color w:val="000000"/>
        </w:rPr>
        <w:t>sociales</w:t>
      </w:r>
      <w:proofErr w:type="spellEnd"/>
      <w:r w:rsidRPr="00133E29">
        <w:rPr>
          <w:rStyle w:val="ref-title"/>
          <w:rFonts w:asciiTheme="minorHAnsi" w:eastAsia="Times New Roman" w:hAnsiTheme="minorHAnsi" w:cstheme="minorHAnsi"/>
          <w:color w:val="000000"/>
        </w:rPr>
        <w:t>.</w:t>
      </w:r>
      <w:r w:rsidRPr="00133E29">
        <w:rPr>
          <w:rStyle w:val="mixed-citation"/>
          <w:rFonts w:asciiTheme="minorHAnsi" w:eastAsia="Times New Roman" w:hAnsiTheme="minorHAnsi" w:cstheme="minorHAnsi"/>
          <w:color w:val="000000"/>
        </w:rPr>
        <w:t> </w:t>
      </w:r>
      <w:proofErr w:type="spellStart"/>
      <w:r w:rsidRPr="00133E29">
        <w:rPr>
          <w:rStyle w:val="Emphasis"/>
          <w:rFonts w:asciiTheme="minorHAnsi" w:eastAsia="Times New Roman" w:hAnsiTheme="minorHAnsi" w:cstheme="minorHAnsi"/>
          <w:color w:val="000000"/>
        </w:rPr>
        <w:t>Psicothema</w:t>
      </w:r>
      <w:proofErr w:type="spellEnd"/>
      <w:r w:rsidRPr="00133E29">
        <w:rPr>
          <w:rStyle w:val="mixed-citation"/>
          <w:rFonts w:asciiTheme="minorHAnsi" w:eastAsia="Times New Roman" w:hAnsiTheme="minorHAnsi" w:cstheme="minorHAnsi"/>
          <w:color w:val="000000"/>
        </w:rPr>
        <w:t> </w:t>
      </w:r>
      <w:r w:rsidRPr="00133E29">
        <w:rPr>
          <w:rStyle w:val="ref-vol"/>
          <w:rFonts w:asciiTheme="minorHAnsi" w:eastAsia="Times New Roman" w:hAnsiTheme="minorHAnsi" w:cstheme="minorHAnsi"/>
          <w:color w:val="000000"/>
        </w:rPr>
        <w:t>22</w:t>
      </w:r>
      <w:r w:rsidRPr="00133E29">
        <w:rPr>
          <w:rStyle w:val="mixed-citation"/>
          <w:rFonts w:asciiTheme="minorHAnsi" w:eastAsia="Times New Roman" w:hAnsiTheme="minorHAnsi" w:cstheme="minorHAnsi"/>
          <w:color w:val="000000"/>
        </w:rPr>
        <w:t xml:space="preserve"> 369–375. </w:t>
      </w:r>
    </w:p>
    <w:p w14:paraId="28135EE0" w14:textId="20AF0E80"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t>Bar-On R. (1997). </w:t>
      </w:r>
      <w:r w:rsidRPr="00133E29">
        <w:rPr>
          <w:rStyle w:val="Emphasis"/>
          <w:rFonts w:asciiTheme="minorHAnsi" w:eastAsia="Times New Roman" w:hAnsiTheme="minorHAnsi" w:cstheme="minorHAnsi"/>
          <w:color w:val="000000"/>
        </w:rPr>
        <w:t>The Emotional Intelligence Inventory (EQ-</w:t>
      </w:r>
      <w:proofErr w:type="spellStart"/>
      <w:r w:rsidRPr="00133E29">
        <w:rPr>
          <w:rStyle w:val="Emphasis"/>
          <w:rFonts w:asciiTheme="minorHAnsi" w:eastAsia="Times New Roman" w:hAnsiTheme="minorHAnsi" w:cstheme="minorHAnsi"/>
          <w:color w:val="000000"/>
        </w:rPr>
        <w:t>i</w:t>
      </w:r>
      <w:proofErr w:type="spellEnd"/>
      <w:r w:rsidRPr="00133E29">
        <w:rPr>
          <w:rStyle w:val="Emphasis"/>
          <w:rFonts w:asciiTheme="minorHAnsi" w:eastAsia="Times New Roman" w:hAnsiTheme="minorHAnsi" w:cstheme="minorHAnsi"/>
          <w:color w:val="000000"/>
        </w:rPr>
        <w:t>): Technical Manual.</w:t>
      </w:r>
      <w:r w:rsidRPr="00133E29">
        <w:rPr>
          <w:rStyle w:val="mixed-citation"/>
          <w:rFonts w:asciiTheme="minorHAnsi" w:eastAsia="Times New Roman" w:hAnsiTheme="minorHAnsi" w:cstheme="minorHAnsi"/>
          <w:color w:val="000000"/>
        </w:rPr>
        <w:t> Toronto, ON: Multi-Health Systems. </w:t>
      </w:r>
    </w:p>
    <w:p w14:paraId="0A2B8082" w14:textId="76CC175E"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t xml:space="preserve">Bishop S. R., Lau M., Shapiro S., Carlson L., Anderson N., </w:t>
      </w:r>
      <w:proofErr w:type="spellStart"/>
      <w:r w:rsidRPr="00133E29">
        <w:rPr>
          <w:rStyle w:val="mixed-citation"/>
          <w:rFonts w:asciiTheme="minorHAnsi" w:eastAsia="Times New Roman" w:hAnsiTheme="minorHAnsi" w:cstheme="minorHAnsi"/>
          <w:color w:val="000000"/>
        </w:rPr>
        <w:t>Cardomy</w:t>
      </w:r>
      <w:proofErr w:type="spellEnd"/>
      <w:r w:rsidRPr="00133E29">
        <w:rPr>
          <w:rStyle w:val="mixed-citation"/>
          <w:rFonts w:asciiTheme="minorHAnsi" w:eastAsia="Times New Roman" w:hAnsiTheme="minorHAnsi" w:cstheme="minorHAnsi"/>
          <w:color w:val="000000"/>
        </w:rPr>
        <w:t xml:space="preserve"> J., et al. (2004). </w:t>
      </w:r>
      <w:r w:rsidRPr="00133E29">
        <w:rPr>
          <w:rStyle w:val="ref-title"/>
          <w:rFonts w:asciiTheme="minorHAnsi" w:eastAsia="Times New Roman" w:hAnsiTheme="minorHAnsi" w:cstheme="minorHAnsi"/>
          <w:color w:val="000000"/>
        </w:rPr>
        <w:t>Mindfulness: a proposed operational definition.</w:t>
      </w:r>
      <w:r w:rsidRPr="00133E29">
        <w:rPr>
          <w:rStyle w:val="mixed-citation"/>
          <w:rFonts w:asciiTheme="minorHAnsi" w:eastAsia="Times New Roman" w:hAnsiTheme="minorHAnsi" w:cstheme="minorHAnsi"/>
          <w:color w:val="000000"/>
        </w:rPr>
        <w:t> </w:t>
      </w:r>
      <w:r w:rsidRPr="00133E29">
        <w:rPr>
          <w:rStyle w:val="Emphasis"/>
          <w:rFonts w:asciiTheme="minorHAnsi" w:eastAsia="Times New Roman" w:hAnsiTheme="minorHAnsi" w:cstheme="minorHAnsi"/>
          <w:color w:val="000000"/>
        </w:rPr>
        <w:t>Clin. Psychol.</w:t>
      </w:r>
      <w:r w:rsidRPr="00133E29">
        <w:rPr>
          <w:rStyle w:val="mixed-citation"/>
          <w:rFonts w:asciiTheme="minorHAnsi" w:eastAsia="Times New Roman" w:hAnsiTheme="minorHAnsi" w:cstheme="minorHAnsi"/>
          <w:color w:val="000000"/>
        </w:rPr>
        <w:t> </w:t>
      </w:r>
      <w:r w:rsidRPr="00133E29">
        <w:rPr>
          <w:rStyle w:val="ref-vol"/>
          <w:rFonts w:asciiTheme="minorHAnsi" w:eastAsia="Times New Roman" w:hAnsiTheme="minorHAnsi" w:cstheme="minorHAnsi"/>
          <w:color w:val="000000"/>
        </w:rPr>
        <w:t>10</w:t>
      </w:r>
      <w:r w:rsidRPr="00133E29">
        <w:rPr>
          <w:rStyle w:val="mixed-citation"/>
          <w:rFonts w:asciiTheme="minorHAnsi" w:eastAsia="Times New Roman" w:hAnsiTheme="minorHAnsi" w:cstheme="minorHAnsi"/>
          <w:color w:val="000000"/>
        </w:rPr>
        <w:t> 230–241. 10.1093/</w:t>
      </w:r>
      <w:proofErr w:type="gramStart"/>
      <w:r w:rsidRPr="00133E29">
        <w:rPr>
          <w:rStyle w:val="mixed-citation"/>
          <w:rFonts w:asciiTheme="minorHAnsi" w:eastAsia="Times New Roman" w:hAnsiTheme="minorHAnsi" w:cstheme="minorHAnsi"/>
          <w:color w:val="000000"/>
        </w:rPr>
        <w:t>clipsy.bph</w:t>
      </w:r>
      <w:proofErr w:type="gramEnd"/>
      <w:r w:rsidRPr="00133E29">
        <w:rPr>
          <w:rStyle w:val="mixed-citation"/>
          <w:rFonts w:asciiTheme="minorHAnsi" w:eastAsia="Times New Roman" w:hAnsiTheme="minorHAnsi" w:cstheme="minorHAnsi"/>
          <w:color w:val="000000"/>
        </w:rPr>
        <w:t xml:space="preserve">077 </w:t>
      </w:r>
    </w:p>
    <w:p w14:paraId="41EDB97E" w14:textId="14D3226E"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proofErr w:type="spellStart"/>
      <w:r w:rsidRPr="00133E29">
        <w:rPr>
          <w:rStyle w:val="mixed-citation"/>
          <w:rFonts w:asciiTheme="minorHAnsi" w:eastAsia="Times New Roman" w:hAnsiTheme="minorHAnsi" w:cstheme="minorHAnsi"/>
          <w:color w:val="000000"/>
        </w:rPr>
        <w:t>Bisquerra</w:t>
      </w:r>
      <w:proofErr w:type="spellEnd"/>
      <w:r w:rsidRPr="00133E29">
        <w:rPr>
          <w:rStyle w:val="mixed-citation"/>
          <w:rFonts w:asciiTheme="minorHAnsi" w:eastAsia="Times New Roman" w:hAnsiTheme="minorHAnsi" w:cstheme="minorHAnsi"/>
          <w:color w:val="000000"/>
        </w:rPr>
        <w:t xml:space="preserve"> R. (2003). </w:t>
      </w:r>
      <w:proofErr w:type="spellStart"/>
      <w:r w:rsidRPr="00133E29">
        <w:rPr>
          <w:rStyle w:val="ref-title"/>
          <w:rFonts w:asciiTheme="minorHAnsi" w:eastAsia="Times New Roman" w:hAnsiTheme="minorHAnsi" w:cstheme="minorHAnsi"/>
          <w:color w:val="000000"/>
        </w:rPr>
        <w:t>Educación</w:t>
      </w:r>
      <w:proofErr w:type="spellEnd"/>
      <w:r w:rsidRPr="00133E29">
        <w:rPr>
          <w:rStyle w:val="ref-title"/>
          <w:rFonts w:asciiTheme="minorHAnsi" w:eastAsia="Times New Roman" w:hAnsiTheme="minorHAnsi" w:cstheme="minorHAnsi"/>
          <w:color w:val="000000"/>
        </w:rPr>
        <w:t xml:space="preserve"> </w:t>
      </w:r>
      <w:proofErr w:type="spellStart"/>
      <w:r w:rsidRPr="00133E29">
        <w:rPr>
          <w:rStyle w:val="ref-title"/>
          <w:rFonts w:asciiTheme="minorHAnsi" w:eastAsia="Times New Roman" w:hAnsiTheme="minorHAnsi" w:cstheme="minorHAnsi"/>
          <w:color w:val="000000"/>
        </w:rPr>
        <w:t>emocional</w:t>
      </w:r>
      <w:proofErr w:type="spellEnd"/>
      <w:r w:rsidRPr="00133E29">
        <w:rPr>
          <w:rStyle w:val="ref-title"/>
          <w:rFonts w:asciiTheme="minorHAnsi" w:eastAsia="Times New Roman" w:hAnsiTheme="minorHAnsi" w:cstheme="minorHAnsi"/>
          <w:color w:val="000000"/>
        </w:rPr>
        <w:t xml:space="preserve"> y </w:t>
      </w:r>
      <w:proofErr w:type="spellStart"/>
      <w:r w:rsidRPr="00133E29">
        <w:rPr>
          <w:rStyle w:val="ref-title"/>
          <w:rFonts w:asciiTheme="minorHAnsi" w:eastAsia="Times New Roman" w:hAnsiTheme="minorHAnsi" w:cstheme="minorHAnsi"/>
          <w:color w:val="000000"/>
        </w:rPr>
        <w:t>competencias</w:t>
      </w:r>
      <w:proofErr w:type="spellEnd"/>
      <w:r w:rsidRPr="00133E29">
        <w:rPr>
          <w:rStyle w:val="ref-title"/>
          <w:rFonts w:asciiTheme="minorHAnsi" w:eastAsia="Times New Roman" w:hAnsiTheme="minorHAnsi" w:cstheme="minorHAnsi"/>
          <w:color w:val="000000"/>
        </w:rPr>
        <w:t xml:space="preserve"> </w:t>
      </w:r>
      <w:proofErr w:type="spellStart"/>
      <w:r w:rsidRPr="00133E29">
        <w:rPr>
          <w:rStyle w:val="ref-title"/>
          <w:rFonts w:asciiTheme="minorHAnsi" w:eastAsia="Times New Roman" w:hAnsiTheme="minorHAnsi" w:cstheme="minorHAnsi"/>
          <w:color w:val="000000"/>
        </w:rPr>
        <w:t>básicas</w:t>
      </w:r>
      <w:proofErr w:type="spellEnd"/>
      <w:r w:rsidRPr="00133E29">
        <w:rPr>
          <w:rStyle w:val="ref-title"/>
          <w:rFonts w:asciiTheme="minorHAnsi" w:eastAsia="Times New Roman" w:hAnsiTheme="minorHAnsi" w:cstheme="minorHAnsi"/>
          <w:color w:val="000000"/>
        </w:rPr>
        <w:t xml:space="preserve"> para la </w:t>
      </w:r>
      <w:proofErr w:type="spellStart"/>
      <w:r w:rsidRPr="00133E29">
        <w:rPr>
          <w:rStyle w:val="ref-title"/>
          <w:rFonts w:asciiTheme="minorHAnsi" w:eastAsia="Times New Roman" w:hAnsiTheme="minorHAnsi" w:cstheme="minorHAnsi"/>
          <w:color w:val="000000"/>
        </w:rPr>
        <w:t>vida</w:t>
      </w:r>
      <w:proofErr w:type="spellEnd"/>
      <w:r w:rsidRPr="00133E29">
        <w:rPr>
          <w:rStyle w:val="ref-title"/>
          <w:rFonts w:asciiTheme="minorHAnsi" w:eastAsia="Times New Roman" w:hAnsiTheme="minorHAnsi" w:cstheme="minorHAnsi"/>
          <w:color w:val="000000"/>
        </w:rPr>
        <w:t>.</w:t>
      </w:r>
      <w:r w:rsidRPr="00133E29">
        <w:rPr>
          <w:rStyle w:val="mixed-citation"/>
          <w:rFonts w:asciiTheme="minorHAnsi" w:eastAsia="Times New Roman" w:hAnsiTheme="minorHAnsi" w:cstheme="minorHAnsi"/>
          <w:color w:val="000000"/>
        </w:rPr>
        <w:t> </w:t>
      </w:r>
      <w:r w:rsidRPr="00133E29">
        <w:rPr>
          <w:rStyle w:val="Emphasis"/>
          <w:rFonts w:asciiTheme="minorHAnsi" w:eastAsia="Times New Roman" w:hAnsiTheme="minorHAnsi" w:cstheme="minorHAnsi"/>
          <w:color w:val="000000"/>
        </w:rPr>
        <w:t xml:space="preserve">Rev. </w:t>
      </w:r>
      <w:proofErr w:type="spellStart"/>
      <w:r w:rsidRPr="00133E29">
        <w:rPr>
          <w:rStyle w:val="Emphasis"/>
          <w:rFonts w:asciiTheme="minorHAnsi" w:eastAsia="Times New Roman" w:hAnsiTheme="minorHAnsi" w:cstheme="minorHAnsi"/>
          <w:color w:val="000000"/>
        </w:rPr>
        <w:t>Investig</w:t>
      </w:r>
      <w:proofErr w:type="spellEnd"/>
      <w:r w:rsidRPr="00133E29">
        <w:rPr>
          <w:rStyle w:val="Emphasis"/>
          <w:rFonts w:asciiTheme="minorHAnsi" w:eastAsia="Times New Roman" w:hAnsiTheme="minorHAnsi" w:cstheme="minorHAnsi"/>
          <w:color w:val="000000"/>
        </w:rPr>
        <w:t xml:space="preserve">. </w:t>
      </w:r>
      <w:proofErr w:type="spellStart"/>
      <w:r w:rsidRPr="00133E29">
        <w:rPr>
          <w:rStyle w:val="Emphasis"/>
          <w:rFonts w:asciiTheme="minorHAnsi" w:eastAsia="Times New Roman" w:hAnsiTheme="minorHAnsi" w:cstheme="minorHAnsi"/>
          <w:color w:val="000000"/>
        </w:rPr>
        <w:t>Educativa</w:t>
      </w:r>
      <w:proofErr w:type="spellEnd"/>
      <w:r w:rsidRPr="00133E29">
        <w:rPr>
          <w:rStyle w:val="mixed-citation"/>
          <w:rFonts w:asciiTheme="minorHAnsi" w:eastAsia="Times New Roman" w:hAnsiTheme="minorHAnsi" w:cstheme="minorHAnsi"/>
          <w:color w:val="000000"/>
        </w:rPr>
        <w:t> </w:t>
      </w:r>
      <w:r w:rsidRPr="00133E29">
        <w:rPr>
          <w:rStyle w:val="ref-vol"/>
          <w:rFonts w:asciiTheme="minorHAnsi" w:eastAsia="Times New Roman" w:hAnsiTheme="minorHAnsi" w:cstheme="minorHAnsi"/>
          <w:color w:val="000000"/>
        </w:rPr>
        <w:t>21</w:t>
      </w:r>
      <w:r w:rsidRPr="00133E29">
        <w:rPr>
          <w:rStyle w:val="mixed-citation"/>
          <w:rFonts w:asciiTheme="minorHAnsi" w:eastAsia="Times New Roman" w:hAnsiTheme="minorHAnsi" w:cstheme="minorHAnsi"/>
          <w:color w:val="000000"/>
        </w:rPr>
        <w:t> 7–43. 10.1111/j.1468-2389.</w:t>
      </w:r>
      <w:proofErr w:type="gramStart"/>
      <w:r w:rsidRPr="00133E29">
        <w:rPr>
          <w:rStyle w:val="mixed-citation"/>
          <w:rFonts w:asciiTheme="minorHAnsi" w:eastAsia="Times New Roman" w:hAnsiTheme="minorHAnsi" w:cstheme="minorHAnsi"/>
          <w:color w:val="000000"/>
        </w:rPr>
        <w:t>2006.00354.x</w:t>
      </w:r>
      <w:proofErr w:type="gramEnd"/>
      <w:r w:rsidRPr="00133E29">
        <w:rPr>
          <w:rStyle w:val="mixed-citation"/>
          <w:rFonts w:asciiTheme="minorHAnsi" w:eastAsia="Times New Roman" w:hAnsiTheme="minorHAnsi" w:cstheme="minorHAnsi"/>
          <w:color w:val="000000"/>
        </w:rPr>
        <w:t xml:space="preserve"> </w:t>
      </w:r>
    </w:p>
    <w:p w14:paraId="57F1EE70" w14:textId="0EA96D4F"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t xml:space="preserve">Bluth K., </w:t>
      </w:r>
      <w:proofErr w:type="spellStart"/>
      <w:r w:rsidRPr="00133E29">
        <w:rPr>
          <w:rStyle w:val="mixed-citation"/>
          <w:rFonts w:asciiTheme="minorHAnsi" w:eastAsia="Times New Roman" w:hAnsiTheme="minorHAnsi" w:cstheme="minorHAnsi"/>
          <w:color w:val="000000"/>
        </w:rPr>
        <w:t>Eisenlohr-Moul</w:t>
      </w:r>
      <w:proofErr w:type="spellEnd"/>
      <w:r w:rsidRPr="00133E29">
        <w:rPr>
          <w:rStyle w:val="mixed-citation"/>
          <w:rFonts w:asciiTheme="minorHAnsi" w:eastAsia="Times New Roman" w:hAnsiTheme="minorHAnsi" w:cstheme="minorHAnsi"/>
          <w:color w:val="000000"/>
        </w:rPr>
        <w:t xml:space="preserve"> T. A. (2017). </w:t>
      </w:r>
      <w:r w:rsidRPr="00133E29">
        <w:rPr>
          <w:rStyle w:val="ref-title"/>
          <w:rFonts w:asciiTheme="minorHAnsi" w:eastAsia="Times New Roman" w:hAnsiTheme="minorHAnsi" w:cstheme="minorHAnsi"/>
          <w:color w:val="000000"/>
        </w:rPr>
        <w:t>Response to a mindful self-compassion intervention in teens: a within-person association of mindfulness, self-compassion, and emotional well-being outcomes.</w:t>
      </w:r>
      <w:r w:rsidRPr="00133E29">
        <w:rPr>
          <w:rStyle w:val="mixed-citation"/>
          <w:rFonts w:asciiTheme="minorHAnsi" w:eastAsia="Times New Roman" w:hAnsiTheme="minorHAnsi" w:cstheme="minorHAnsi"/>
          <w:color w:val="000000"/>
        </w:rPr>
        <w:t> </w:t>
      </w:r>
      <w:r w:rsidRPr="00133E29">
        <w:rPr>
          <w:rStyle w:val="Emphasis"/>
          <w:rFonts w:asciiTheme="minorHAnsi" w:eastAsia="Times New Roman" w:hAnsiTheme="minorHAnsi" w:cstheme="minorHAnsi"/>
          <w:color w:val="000000"/>
        </w:rPr>
        <w:t xml:space="preserve">J. </w:t>
      </w:r>
      <w:proofErr w:type="spellStart"/>
      <w:r w:rsidRPr="00133E29">
        <w:rPr>
          <w:rStyle w:val="Emphasis"/>
          <w:rFonts w:asciiTheme="minorHAnsi" w:eastAsia="Times New Roman" w:hAnsiTheme="minorHAnsi" w:cstheme="minorHAnsi"/>
          <w:color w:val="000000"/>
        </w:rPr>
        <w:t>Adolesc</w:t>
      </w:r>
      <w:proofErr w:type="spellEnd"/>
      <w:r w:rsidRPr="00133E29">
        <w:rPr>
          <w:rStyle w:val="Emphasis"/>
          <w:rFonts w:asciiTheme="minorHAnsi" w:eastAsia="Times New Roman" w:hAnsiTheme="minorHAnsi" w:cstheme="minorHAnsi"/>
          <w:color w:val="000000"/>
        </w:rPr>
        <w:t>.</w:t>
      </w:r>
      <w:r w:rsidRPr="00133E29">
        <w:rPr>
          <w:rStyle w:val="mixed-citation"/>
          <w:rFonts w:asciiTheme="minorHAnsi" w:eastAsia="Times New Roman" w:hAnsiTheme="minorHAnsi" w:cstheme="minorHAnsi"/>
          <w:color w:val="000000"/>
        </w:rPr>
        <w:t> </w:t>
      </w:r>
      <w:r w:rsidRPr="00133E29">
        <w:rPr>
          <w:rStyle w:val="ref-vol"/>
          <w:rFonts w:asciiTheme="minorHAnsi" w:eastAsia="Times New Roman" w:hAnsiTheme="minorHAnsi" w:cstheme="minorHAnsi"/>
          <w:color w:val="000000"/>
        </w:rPr>
        <w:t>57</w:t>
      </w:r>
      <w:r w:rsidRPr="00133E29">
        <w:rPr>
          <w:rStyle w:val="mixed-citation"/>
          <w:rFonts w:asciiTheme="minorHAnsi" w:eastAsia="Times New Roman" w:hAnsiTheme="minorHAnsi" w:cstheme="minorHAnsi"/>
          <w:color w:val="000000"/>
        </w:rPr>
        <w:t> 108–118. 10.1016/j.adolescence.2017.04.001</w:t>
      </w:r>
    </w:p>
    <w:p w14:paraId="77552C74" w14:textId="05B2CEC1"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lastRenderedPageBreak/>
        <w:t>Brown K. W., Ryan R. M. (2003). </w:t>
      </w:r>
      <w:r w:rsidRPr="00133E29">
        <w:rPr>
          <w:rStyle w:val="ref-title"/>
          <w:rFonts w:asciiTheme="minorHAnsi" w:eastAsia="Times New Roman" w:hAnsiTheme="minorHAnsi" w:cstheme="minorHAnsi"/>
          <w:color w:val="000000"/>
        </w:rPr>
        <w:t>The benefits of being present: mindfulness and its role in psychological well-being.</w:t>
      </w:r>
      <w:r w:rsidRPr="00133E29">
        <w:rPr>
          <w:rStyle w:val="mixed-citation"/>
          <w:rFonts w:asciiTheme="minorHAnsi" w:eastAsia="Times New Roman" w:hAnsiTheme="minorHAnsi" w:cstheme="minorHAnsi"/>
          <w:color w:val="000000"/>
        </w:rPr>
        <w:t> </w:t>
      </w:r>
      <w:r w:rsidRPr="00133E29">
        <w:rPr>
          <w:rStyle w:val="Emphasis"/>
          <w:rFonts w:asciiTheme="minorHAnsi" w:eastAsia="Times New Roman" w:hAnsiTheme="minorHAnsi" w:cstheme="minorHAnsi"/>
          <w:color w:val="000000"/>
        </w:rPr>
        <w:t>J. Pers. Soc. Psychol.</w:t>
      </w:r>
      <w:r w:rsidRPr="00133E29">
        <w:rPr>
          <w:rStyle w:val="mixed-citation"/>
          <w:rFonts w:asciiTheme="minorHAnsi" w:eastAsia="Times New Roman" w:hAnsiTheme="minorHAnsi" w:cstheme="minorHAnsi"/>
          <w:color w:val="000000"/>
        </w:rPr>
        <w:t> </w:t>
      </w:r>
      <w:r w:rsidRPr="00133E29">
        <w:rPr>
          <w:rStyle w:val="ref-vol"/>
          <w:rFonts w:asciiTheme="minorHAnsi" w:eastAsia="Times New Roman" w:hAnsiTheme="minorHAnsi" w:cstheme="minorHAnsi"/>
          <w:color w:val="000000"/>
        </w:rPr>
        <w:t>84</w:t>
      </w:r>
      <w:r w:rsidRPr="00133E29">
        <w:rPr>
          <w:rStyle w:val="mixed-citation"/>
          <w:rFonts w:asciiTheme="minorHAnsi" w:eastAsia="Times New Roman" w:hAnsiTheme="minorHAnsi" w:cstheme="minorHAnsi"/>
          <w:color w:val="000000"/>
        </w:rPr>
        <w:t xml:space="preserve"> 822–848. 10.1037/0022-3514.84.4.822 </w:t>
      </w:r>
    </w:p>
    <w:p w14:paraId="19976251" w14:textId="37B26CE6"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t>Bryant B. K. (1982). </w:t>
      </w:r>
      <w:r w:rsidRPr="00133E29">
        <w:rPr>
          <w:rStyle w:val="ref-title"/>
          <w:rFonts w:asciiTheme="minorHAnsi" w:eastAsia="Times New Roman" w:hAnsiTheme="minorHAnsi" w:cstheme="minorHAnsi"/>
          <w:color w:val="000000"/>
        </w:rPr>
        <w:t>An index of empathy for children and adolescents.</w:t>
      </w:r>
      <w:r w:rsidRPr="00133E29">
        <w:rPr>
          <w:rStyle w:val="mixed-citation"/>
          <w:rFonts w:asciiTheme="minorHAnsi" w:eastAsia="Times New Roman" w:hAnsiTheme="minorHAnsi" w:cstheme="minorHAnsi"/>
          <w:color w:val="000000"/>
        </w:rPr>
        <w:t> </w:t>
      </w:r>
      <w:r w:rsidRPr="00133E29">
        <w:rPr>
          <w:rStyle w:val="Emphasis"/>
          <w:rFonts w:asciiTheme="minorHAnsi" w:eastAsia="Times New Roman" w:hAnsiTheme="minorHAnsi" w:cstheme="minorHAnsi"/>
          <w:color w:val="000000"/>
        </w:rPr>
        <w:t>Child Dev.</w:t>
      </w:r>
      <w:r w:rsidRPr="00133E29">
        <w:rPr>
          <w:rStyle w:val="mixed-citation"/>
          <w:rFonts w:asciiTheme="minorHAnsi" w:eastAsia="Times New Roman" w:hAnsiTheme="minorHAnsi" w:cstheme="minorHAnsi"/>
          <w:color w:val="000000"/>
        </w:rPr>
        <w:t> </w:t>
      </w:r>
      <w:r w:rsidRPr="00133E29">
        <w:rPr>
          <w:rStyle w:val="ref-vol"/>
          <w:rFonts w:asciiTheme="minorHAnsi" w:eastAsia="Times New Roman" w:hAnsiTheme="minorHAnsi" w:cstheme="minorHAnsi"/>
          <w:color w:val="000000"/>
        </w:rPr>
        <w:t>53</w:t>
      </w:r>
      <w:r w:rsidRPr="00133E29">
        <w:rPr>
          <w:rStyle w:val="mixed-citation"/>
          <w:rFonts w:asciiTheme="minorHAnsi" w:eastAsia="Times New Roman" w:hAnsiTheme="minorHAnsi" w:cstheme="minorHAnsi"/>
          <w:color w:val="000000"/>
        </w:rPr>
        <w:t xml:space="preserve"> 413–425. 10.2307/1128984 </w:t>
      </w:r>
    </w:p>
    <w:p w14:paraId="5FA380C9" w14:textId="2AE3F175"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proofErr w:type="spellStart"/>
      <w:r w:rsidRPr="00133E29">
        <w:rPr>
          <w:rStyle w:val="mixed-citation"/>
          <w:rFonts w:asciiTheme="minorHAnsi" w:eastAsia="Times New Roman" w:hAnsiTheme="minorHAnsi" w:cstheme="minorHAnsi"/>
          <w:color w:val="000000"/>
        </w:rPr>
        <w:t>Celma</w:t>
      </w:r>
      <w:proofErr w:type="spellEnd"/>
      <w:r w:rsidRPr="00133E29">
        <w:rPr>
          <w:rStyle w:val="mixed-citation"/>
          <w:rFonts w:asciiTheme="minorHAnsi" w:eastAsia="Times New Roman" w:hAnsiTheme="minorHAnsi" w:cstheme="minorHAnsi"/>
          <w:color w:val="000000"/>
        </w:rPr>
        <w:t>-Pastor L., Rodríguez-</w:t>
      </w:r>
      <w:proofErr w:type="spellStart"/>
      <w:r w:rsidRPr="00133E29">
        <w:rPr>
          <w:rStyle w:val="mixed-citation"/>
          <w:rFonts w:asciiTheme="minorHAnsi" w:eastAsia="Times New Roman" w:hAnsiTheme="minorHAnsi" w:cstheme="minorHAnsi"/>
          <w:color w:val="000000"/>
        </w:rPr>
        <w:t>Ledo</w:t>
      </w:r>
      <w:proofErr w:type="spellEnd"/>
      <w:r w:rsidRPr="00133E29">
        <w:rPr>
          <w:rStyle w:val="mixed-citation"/>
          <w:rFonts w:asciiTheme="minorHAnsi" w:eastAsia="Times New Roman" w:hAnsiTheme="minorHAnsi" w:cstheme="minorHAnsi"/>
          <w:color w:val="000000"/>
        </w:rPr>
        <w:t xml:space="preserve"> C. (2017). </w:t>
      </w:r>
      <w:proofErr w:type="spellStart"/>
      <w:r w:rsidRPr="00133E29">
        <w:rPr>
          <w:rStyle w:val="Emphasis"/>
          <w:rFonts w:asciiTheme="minorHAnsi" w:eastAsia="Times New Roman" w:hAnsiTheme="minorHAnsi" w:cstheme="minorHAnsi"/>
          <w:color w:val="000000"/>
        </w:rPr>
        <w:t>Educación</w:t>
      </w:r>
      <w:proofErr w:type="spellEnd"/>
      <w:r w:rsidRPr="00133E29">
        <w:rPr>
          <w:rStyle w:val="Emphasis"/>
          <w:rFonts w:asciiTheme="minorHAnsi" w:eastAsia="Times New Roman" w:hAnsiTheme="minorHAnsi" w:cstheme="minorHAnsi"/>
          <w:color w:val="000000"/>
        </w:rPr>
        <w:t xml:space="preserve"> </w:t>
      </w:r>
      <w:proofErr w:type="spellStart"/>
      <w:r w:rsidRPr="00133E29">
        <w:rPr>
          <w:rStyle w:val="Emphasis"/>
          <w:rFonts w:asciiTheme="minorHAnsi" w:eastAsia="Times New Roman" w:hAnsiTheme="minorHAnsi" w:cstheme="minorHAnsi"/>
          <w:color w:val="000000"/>
        </w:rPr>
        <w:t>Socioemocional</w:t>
      </w:r>
      <w:proofErr w:type="spellEnd"/>
      <w:r w:rsidRPr="00133E29">
        <w:rPr>
          <w:rStyle w:val="Emphasis"/>
          <w:rFonts w:asciiTheme="minorHAnsi" w:eastAsia="Times New Roman" w:hAnsiTheme="minorHAnsi" w:cstheme="minorHAnsi"/>
          <w:color w:val="000000"/>
        </w:rPr>
        <w:t xml:space="preserve"> Para </w:t>
      </w:r>
      <w:proofErr w:type="spellStart"/>
      <w:r w:rsidRPr="00133E29">
        <w:rPr>
          <w:rStyle w:val="Emphasis"/>
          <w:rFonts w:asciiTheme="minorHAnsi" w:eastAsia="Times New Roman" w:hAnsiTheme="minorHAnsi" w:cstheme="minorHAnsi"/>
          <w:color w:val="000000"/>
        </w:rPr>
        <w:t>Jóvenes</w:t>
      </w:r>
      <w:proofErr w:type="spellEnd"/>
      <w:r w:rsidRPr="00133E29">
        <w:rPr>
          <w:rStyle w:val="Emphasis"/>
          <w:rFonts w:asciiTheme="minorHAnsi" w:eastAsia="Times New Roman" w:hAnsiTheme="minorHAnsi" w:cstheme="minorHAnsi"/>
          <w:color w:val="000000"/>
        </w:rPr>
        <w:t xml:space="preserve"> </w:t>
      </w:r>
      <w:proofErr w:type="spellStart"/>
      <w:r w:rsidRPr="00133E29">
        <w:rPr>
          <w:rStyle w:val="Emphasis"/>
          <w:rFonts w:asciiTheme="minorHAnsi" w:eastAsia="Times New Roman" w:hAnsiTheme="minorHAnsi" w:cstheme="minorHAnsi"/>
          <w:color w:val="000000"/>
        </w:rPr>
        <w:t>En</w:t>
      </w:r>
      <w:proofErr w:type="spellEnd"/>
      <w:r w:rsidRPr="00133E29">
        <w:rPr>
          <w:rStyle w:val="Emphasis"/>
          <w:rFonts w:asciiTheme="minorHAnsi" w:eastAsia="Times New Roman" w:hAnsiTheme="minorHAnsi" w:cstheme="minorHAnsi"/>
          <w:color w:val="000000"/>
        </w:rPr>
        <w:t xml:space="preserve"> El Aula: </w:t>
      </w:r>
      <w:proofErr w:type="spellStart"/>
      <w:r w:rsidRPr="00133E29">
        <w:rPr>
          <w:rStyle w:val="Emphasis"/>
          <w:rFonts w:asciiTheme="minorHAnsi" w:eastAsia="Times New Roman" w:hAnsiTheme="minorHAnsi" w:cstheme="minorHAnsi"/>
          <w:color w:val="000000"/>
        </w:rPr>
        <w:t>Programa</w:t>
      </w:r>
      <w:proofErr w:type="spellEnd"/>
      <w:r w:rsidRPr="00133E29">
        <w:rPr>
          <w:rStyle w:val="Emphasis"/>
          <w:rFonts w:asciiTheme="minorHAnsi" w:eastAsia="Times New Roman" w:hAnsiTheme="minorHAnsi" w:cstheme="minorHAnsi"/>
          <w:color w:val="000000"/>
        </w:rPr>
        <w:t xml:space="preserve"> SEA.</w:t>
      </w:r>
      <w:r w:rsidRPr="00133E29">
        <w:rPr>
          <w:rStyle w:val="mixed-citation"/>
          <w:rFonts w:asciiTheme="minorHAnsi" w:eastAsia="Times New Roman" w:hAnsiTheme="minorHAnsi" w:cstheme="minorHAnsi"/>
          <w:color w:val="000000"/>
        </w:rPr>
        <w:t xml:space="preserve"> Madrid: TEA </w:t>
      </w:r>
      <w:proofErr w:type="spellStart"/>
      <w:r w:rsidRPr="00133E29">
        <w:rPr>
          <w:rStyle w:val="mixed-citation"/>
          <w:rFonts w:asciiTheme="minorHAnsi" w:eastAsia="Times New Roman" w:hAnsiTheme="minorHAnsi" w:cstheme="minorHAnsi"/>
          <w:color w:val="000000"/>
        </w:rPr>
        <w:t>Ediciones</w:t>
      </w:r>
      <w:proofErr w:type="spellEnd"/>
      <w:r w:rsidRPr="00133E29">
        <w:rPr>
          <w:rStyle w:val="mixed-citation"/>
          <w:rFonts w:asciiTheme="minorHAnsi" w:eastAsia="Times New Roman" w:hAnsiTheme="minorHAnsi" w:cstheme="minorHAnsi"/>
          <w:color w:val="000000"/>
        </w:rPr>
        <w:t xml:space="preserve">; 10.1016/j.chb.2013.05.009 </w:t>
      </w:r>
    </w:p>
    <w:p w14:paraId="1E90842D" w14:textId="0BD4792D"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t xml:space="preserve">Chica Martínez A. B., </w:t>
      </w:r>
      <w:proofErr w:type="spellStart"/>
      <w:r w:rsidRPr="00133E29">
        <w:rPr>
          <w:rStyle w:val="mixed-citation"/>
          <w:rFonts w:asciiTheme="minorHAnsi" w:eastAsia="Times New Roman" w:hAnsiTheme="minorHAnsi" w:cstheme="minorHAnsi"/>
          <w:color w:val="000000"/>
        </w:rPr>
        <w:t>Checa</w:t>
      </w:r>
      <w:proofErr w:type="spellEnd"/>
      <w:r w:rsidRPr="00133E29">
        <w:rPr>
          <w:rStyle w:val="mixed-citation"/>
          <w:rFonts w:asciiTheme="minorHAnsi" w:eastAsia="Times New Roman" w:hAnsiTheme="minorHAnsi" w:cstheme="minorHAnsi"/>
          <w:color w:val="000000"/>
        </w:rPr>
        <w:t xml:space="preserve"> Fernández P. (2015). </w:t>
      </w:r>
      <w:r w:rsidRPr="00133E29">
        <w:rPr>
          <w:rStyle w:val="ref-title"/>
          <w:rFonts w:asciiTheme="minorHAnsi" w:eastAsia="Times New Roman" w:hAnsiTheme="minorHAnsi" w:cstheme="minorHAnsi"/>
          <w:color w:val="000000"/>
        </w:rPr>
        <w:t>“</w:t>
      </w:r>
      <w:proofErr w:type="spellStart"/>
      <w:r w:rsidRPr="00133E29">
        <w:rPr>
          <w:rStyle w:val="ref-title"/>
          <w:rFonts w:asciiTheme="minorHAnsi" w:eastAsia="Times New Roman" w:hAnsiTheme="minorHAnsi" w:cstheme="minorHAnsi"/>
          <w:color w:val="000000"/>
        </w:rPr>
        <w:t>Atención</w:t>
      </w:r>
      <w:proofErr w:type="spellEnd"/>
      <w:r w:rsidRPr="00133E29">
        <w:rPr>
          <w:rStyle w:val="ref-title"/>
          <w:rFonts w:asciiTheme="minorHAnsi" w:eastAsia="Times New Roman" w:hAnsiTheme="minorHAnsi" w:cstheme="minorHAnsi"/>
          <w:color w:val="000000"/>
        </w:rPr>
        <w:t xml:space="preserve">, </w:t>
      </w:r>
      <w:proofErr w:type="spellStart"/>
      <w:r w:rsidRPr="00133E29">
        <w:rPr>
          <w:rStyle w:val="ref-title"/>
          <w:rFonts w:asciiTheme="minorHAnsi" w:eastAsia="Times New Roman" w:hAnsiTheme="minorHAnsi" w:cstheme="minorHAnsi"/>
          <w:color w:val="000000"/>
        </w:rPr>
        <w:t>procesamiento</w:t>
      </w:r>
      <w:proofErr w:type="spellEnd"/>
      <w:r w:rsidRPr="00133E29">
        <w:rPr>
          <w:rStyle w:val="ref-title"/>
          <w:rFonts w:asciiTheme="minorHAnsi" w:eastAsia="Times New Roman" w:hAnsiTheme="minorHAnsi" w:cstheme="minorHAnsi"/>
          <w:color w:val="000000"/>
        </w:rPr>
        <w:t xml:space="preserve"> de la </w:t>
      </w:r>
      <w:proofErr w:type="spellStart"/>
      <w:r w:rsidRPr="00133E29">
        <w:rPr>
          <w:rStyle w:val="ref-title"/>
          <w:rFonts w:asciiTheme="minorHAnsi" w:eastAsia="Times New Roman" w:hAnsiTheme="minorHAnsi" w:cstheme="minorHAnsi"/>
          <w:color w:val="000000"/>
        </w:rPr>
        <w:t>información</w:t>
      </w:r>
      <w:proofErr w:type="spellEnd"/>
      <w:r w:rsidRPr="00133E29">
        <w:rPr>
          <w:rStyle w:val="ref-title"/>
          <w:rFonts w:asciiTheme="minorHAnsi" w:eastAsia="Times New Roman" w:hAnsiTheme="minorHAnsi" w:cstheme="minorHAnsi"/>
          <w:color w:val="000000"/>
        </w:rPr>
        <w:t xml:space="preserve"> sensorial y </w:t>
      </w:r>
      <w:proofErr w:type="spellStart"/>
      <w:r w:rsidRPr="00133E29">
        <w:rPr>
          <w:rStyle w:val="ref-title"/>
          <w:rFonts w:asciiTheme="minorHAnsi" w:eastAsia="Times New Roman" w:hAnsiTheme="minorHAnsi" w:cstheme="minorHAnsi"/>
          <w:color w:val="000000"/>
        </w:rPr>
        <w:t>sistemas</w:t>
      </w:r>
      <w:proofErr w:type="spellEnd"/>
      <w:r w:rsidRPr="00133E29">
        <w:rPr>
          <w:rStyle w:val="ref-title"/>
          <w:rFonts w:asciiTheme="minorHAnsi" w:eastAsia="Times New Roman" w:hAnsiTheme="minorHAnsi" w:cstheme="minorHAnsi"/>
          <w:color w:val="000000"/>
        </w:rPr>
        <w:t xml:space="preserve"> </w:t>
      </w:r>
      <w:proofErr w:type="spellStart"/>
      <w:r w:rsidRPr="00133E29">
        <w:rPr>
          <w:rStyle w:val="ref-title"/>
          <w:rFonts w:asciiTheme="minorHAnsi" w:eastAsia="Times New Roman" w:hAnsiTheme="minorHAnsi" w:cstheme="minorHAnsi"/>
          <w:color w:val="000000"/>
        </w:rPr>
        <w:t>atencionales</w:t>
      </w:r>
      <w:proofErr w:type="spellEnd"/>
      <w:r w:rsidRPr="00133E29">
        <w:rPr>
          <w:rStyle w:val="ref-title"/>
          <w:rFonts w:asciiTheme="minorHAnsi" w:eastAsia="Times New Roman" w:hAnsiTheme="minorHAnsi" w:cstheme="minorHAnsi"/>
          <w:color w:val="000000"/>
        </w:rPr>
        <w:t>,” in</w:t>
      </w:r>
      <w:r w:rsidRPr="00133E29">
        <w:rPr>
          <w:rStyle w:val="mixed-citation"/>
          <w:rFonts w:asciiTheme="minorHAnsi" w:eastAsia="Times New Roman" w:hAnsiTheme="minorHAnsi" w:cstheme="minorHAnsi"/>
          <w:color w:val="000000"/>
        </w:rPr>
        <w:t> </w:t>
      </w:r>
      <w:proofErr w:type="spellStart"/>
      <w:r w:rsidRPr="00133E29">
        <w:rPr>
          <w:rStyle w:val="Emphasis"/>
          <w:rFonts w:asciiTheme="minorHAnsi" w:eastAsia="Times New Roman" w:hAnsiTheme="minorHAnsi" w:cstheme="minorHAnsi"/>
          <w:color w:val="000000"/>
        </w:rPr>
        <w:t>Neurociencia</w:t>
      </w:r>
      <w:proofErr w:type="spellEnd"/>
      <w:r w:rsidRPr="00133E29">
        <w:rPr>
          <w:rStyle w:val="Emphasis"/>
          <w:rFonts w:asciiTheme="minorHAnsi" w:eastAsia="Times New Roman" w:hAnsiTheme="minorHAnsi" w:cstheme="minorHAnsi"/>
          <w:color w:val="000000"/>
        </w:rPr>
        <w:t xml:space="preserve"> </w:t>
      </w:r>
      <w:proofErr w:type="spellStart"/>
      <w:r w:rsidRPr="00133E29">
        <w:rPr>
          <w:rStyle w:val="Emphasis"/>
          <w:rFonts w:asciiTheme="minorHAnsi" w:eastAsia="Times New Roman" w:hAnsiTheme="minorHAnsi" w:cstheme="minorHAnsi"/>
          <w:color w:val="000000"/>
        </w:rPr>
        <w:t>Cognitiva</w:t>
      </w:r>
      <w:proofErr w:type="spellEnd"/>
      <w:r w:rsidRPr="00133E29">
        <w:rPr>
          <w:rStyle w:val="mixed-citation"/>
          <w:rFonts w:asciiTheme="minorHAnsi" w:eastAsia="Times New Roman" w:hAnsiTheme="minorHAnsi" w:cstheme="minorHAnsi"/>
          <w:color w:val="000000"/>
        </w:rPr>
        <w:t xml:space="preserve"> ed. </w:t>
      </w:r>
      <w:proofErr w:type="spellStart"/>
      <w:r w:rsidRPr="00133E29">
        <w:rPr>
          <w:rStyle w:val="mixed-citation"/>
          <w:rFonts w:asciiTheme="minorHAnsi" w:eastAsia="Times New Roman" w:hAnsiTheme="minorHAnsi" w:cstheme="minorHAnsi"/>
          <w:color w:val="000000"/>
        </w:rPr>
        <w:t>Redolar</w:t>
      </w:r>
      <w:proofErr w:type="spellEnd"/>
      <w:r w:rsidRPr="00133E29">
        <w:rPr>
          <w:rStyle w:val="mixed-citation"/>
          <w:rFonts w:asciiTheme="minorHAnsi" w:eastAsia="Times New Roman" w:hAnsiTheme="minorHAnsi" w:cstheme="minorHAnsi"/>
          <w:color w:val="000000"/>
        </w:rPr>
        <w:t xml:space="preserve"> R., editor. (Madrid: Editorial </w:t>
      </w:r>
      <w:proofErr w:type="spellStart"/>
      <w:r w:rsidRPr="00133E29">
        <w:rPr>
          <w:rStyle w:val="mixed-citation"/>
          <w:rFonts w:asciiTheme="minorHAnsi" w:eastAsia="Times New Roman" w:hAnsiTheme="minorHAnsi" w:cstheme="minorHAnsi"/>
          <w:color w:val="000000"/>
        </w:rPr>
        <w:t>Médica</w:t>
      </w:r>
      <w:proofErr w:type="spellEnd"/>
      <w:r w:rsidRPr="00133E29">
        <w:rPr>
          <w:rStyle w:val="mixed-citation"/>
          <w:rFonts w:asciiTheme="minorHAnsi" w:eastAsia="Times New Roman" w:hAnsiTheme="minorHAnsi" w:cstheme="minorHAnsi"/>
          <w:color w:val="000000"/>
        </w:rPr>
        <w:t xml:space="preserve"> </w:t>
      </w:r>
      <w:proofErr w:type="spellStart"/>
      <w:r w:rsidRPr="00133E29">
        <w:rPr>
          <w:rStyle w:val="mixed-citation"/>
          <w:rFonts w:asciiTheme="minorHAnsi" w:eastAsia="Times New Roman" w:hAnsiTheme="minorHAnsi" w:cstheme="minorHAnsi"/>
          <w:color w:val="000000"/>
        </w:rPr>
        <w:t>Panamericana</w:t>
      </w:r>
      <w:proofErr w:type="spellEnd"/>
      <w:r w:rsidRPr="00133E29">
        <w:rPr>
          <w:rStyle w:val="mixed-citation"/>
          <w:rFonts w:asciiTheme="minorHAnsi" w:eastAsia="Times New Roman" w:hAnsiTheme="minorHAnsi" w:cstheme="minorHAnsi"/>
          <w:color w:val="000000"/>
        </w:rPr>
        <w:t xml:space="preserve"> S.A</w:t>
      </w:r>
      <w:proofErr w:type="gramStart"/>
      <w:r w:rsidRPr="00133E29">
        <w:rPr>
          <w:rStyle w:val="mixed-citation"/>
          <w:rFonts w:asciiTheme="minorHAnsi" w:eastAsia="Times New Roman" w:hAnsiTheme="minorHAnsi" w:cstheme="minorHAnsi"/>
          <w:color w:val="000000"/>
        </w:rPr>
        <w:t>; )</w:t>
      </w:r>
      <w:proofErr w:type="gramEnd"/>
      <w:r w:rsidRPr="00133E29">
        <w:rPr>
          <w:rStyle w:val="mixed-citation"/>
          <w:rFonts w:asciiTheme="minorHAnsi" w:eastAsia="Times New Roman" w:hAnsiTheme="minorHAnsi" w:cstheme="minorHAnsi"/>
          <w:color w:val="000000"/>
        </w:rPr>
        <w:t xml:space="preserve"> 389–403. </w:t>
      </w:r>
    </w:p>
    <w:p w14:paraId="292B6E11" w14:textId="713964A6"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t>Collaborative for Academic Social and Emotional Learning [CASEL] (2015). </w:t>
      </w:r>
      <w:proofErr w:type="spellStart"/>
      <w:r w:rsidRPr="00133E29">
        <w:rPr>
          <w:rStyle w:val="Emphasis"/>
          <w:rFonts w:asciiTheme="minorHAnsi" w:eastAsia="Times New Roman" w:hAnsiTheme="minorHAnsi" w:cstheme="minorHAnsi"/>
          <w:color w:val="000000"/>
        </w:rPr>
        <w:t>Casel</w:t>
      </w:r>
      <w:proofErr w:type="spellEnd"/>
      <w:r w:rsidRPr="00133E29">
        <w:rPr>
          <w:rStyle w:val="Emphasis"/>
          <w:rFonts w:asciiTheme="minorHAnsi" w:eastAsia="Times New Roman" w:hAnsiTheme="minorHAnsi" w:cstheme="minorHAnsi"/>
          <w:color w:val="000000"/>
        </w:rPr>
        <w:t xml:space="preserve"> Guide: effective social and emotional learning programs, middle and high school edition.</w:t>
      </w:r>
      <w:r w:rsidRPr="00133E29">
        <w:rPr>
          <w:rStyle w:val="mixed-citation"/>
          <w:rFonts w:asciiTheme="minorHAnsi" w:eastAsia="Times New Roman" w:hAnsiTheme="minorHAnsi" w:cstheme="minorHAnsi"/>
          <w:color w:val="000000"/>
        </w:rPr>
        <w:t> Available at: </w:t>
      </w:r>
      <w:hyperlink r:id="rId10" w:tgtFrame="_blank" w:history="1">
        <w:r w:rsidRPr="00133E29">
          <w:rPr>
            <w:rStyle w:val="Hyperlink"/>
            <w:rFonts w:asciiTheme="minorHAnsi" w:eastAsia="Times New Roman" w:hAnsiTheme="minorHAnsi" w:cstheme="minorHAnsi"/>
            <w:color w:val="642A8F"/>
          </w:rPr>
          <w:t>http://secondaryguide.casel.org/casel-secondary-guide.pdf</w:t>
        </w:r>
      </w:hyperlink>
      <w:r w:rsidRPr="00133E29">
        <w:rPr>
          <w:rStyle w:val="mixed-citation"/>
          <w:rFonts w:asciiTheme="minorHAnsi" w:eastAsia="Times New Roman" w:hAnsiTheme="minorHAnsi" w:cstheme="minorHAnsi"/>
          <w:color w:val="000000"/>
        </w:rPr>
        <w:t xml:space="preserve"> [consultation: 2017 12 December] 10.1037/h0026865 </w:t>
      </w:r>
    </w:p>
    <w:p w14:paraId="022A531A" w14:textId="41D72213"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t>Davidson R. J. (2012). </w:t>
      </w:r>
      <w:r w:rsidRPr="00133E29">
        <w:rPr>
          <w:rStyle w:val="Emphasis"/>
          <w:rFonts w:asciiTheme="minorHAnsi" w:eastAsia="Times New Roman" w:hAnsiTheme="minorHAnsi" w:cstheme="minorHAnsi"/>
          <w:color w:val="000000"/>
        </w:rPr>
        <w:t xml:space="preserve">El </w:t>
      </w:r>
      <w:proofErr w:type="spellStart"/>
      <w:r w:rsidRPr="00133E29">
        <w:rPr>
          <w:rStyle w:val="Emphasis"/>
          <w:rFonts w:asciiTheme="minorHAnsi" w:eastAsia="Times New Roman" w:hAnsiTheme="minorHAnsi" w:cstheme="minorHAnsi"/>
          <w:color w:val="000000"/>
        </w:rPr>
        <w:t>Perfil</w:t>
      </w:r>
      <w:proofErr w:type="spellEnd"/>
      <w:r w:rsidRPr="00133E29">
        <w:rPr>
          <w:rStyle w:val="Emphasis"/>
          <w:rFonts w:asciiTheme="minorHAnsi" w:eastAsia="Times New Roman" w:hAnsiTheme="minorHAnsi" w:cstheme="minorHAnsi"/>
          <w:color w:val="000000"/>
        </w:rPr>
        <w:t xml:space="preserve"> </w:t>
      </w:r>
      <w:proofErr w:type="spellStart"/>
      <w:r w:rsidRPr="00133E29">
        <w:rPr>
          <w:rStyle w:val="Emphasis"/>
          <w:rFonts w:asciiTheme="minorHAnsi" w:eastAsia="Times New Roman" w:hAnsiTheme="minorHAnsi" w:cstheme="minorHAnsi"/>
          <w:color w:val="000000"/>
        </w:rPr>
        <w:t>Emocional</w:t>
      </w:r>
      <w:proofErr w:type="spellEnd"/>
      <w:r w:rsidRPr="00133E29">
        <w:rPr>
          <w:rStyle w:val="Emphasis"/>
          <w:rFonts w:asciiTheme="minorHAnsi" w:eastAsia="Times New Roman" w:hAnsiTheme="minorHAnsi" w:cstheme="minorHAnsi"/>
          <w:color w:val="000000"/>
        </w:rPr>
        <w:t xml:space="preserve"> De Tu </w:t>
      </w:r>
      <w:proofErr w:type="spellStart"/>
      <w:r w:rsidRPr="00133E29">
        <w:rPr>
          <w:rStyle w:val="Emphasis"/>
          <w:rFonts w:asciiTheme="minorHAnsi" w:eastAsia="Times New Roman" w:hAnsiTheme="minorHAnsi" w:cstheme="minorHAnsi"/>
          <w:color w:val="000000"/>
        </w:rPr>
        <w:t>Cerebro</w:t>
      </w:r>
      <w:proofErr w:type="spellEnd"/>
      <w:r w:rsidRPr="00133E29">
        <w:rPr>
          <w:rStyle w:val="Emphasis"/>
          <w:rFonts w:asciiTheme="minorHAnsi" w:eastAsia="Times New Roman" w:hAnsiTheme="minorHAnsi" w:cstheme="minorHAnsi"/>
          <w:color w:val="000000"/>
        </w:rPr>
        <w:t xml:space="preserve">, Claves Para </w:t>
      </w:r>
      <w:proofErr w:type="spellStart"/>
      <w:r w:rsidRPr="00133E29">
        <w:rPr>
          <w:rStyle w:val="Emphasis"/>
          <w:rFonts w:asciiTheme="minorHAnsi" w:eastAsia="Times New Roman" w:hAnsiTheme="minorHAnsi" w:cstheme="minorHAnsi"/>
          <w:color w:val="000000"/>
        </w:rPr>
        <w:t>Modificar</w:t>
      </w:r>
      <w:proofErr w:type="spellEnd"/>
      <w:r w:rsidRPr="00133E29">
        <w:rPr>
          <w:rStyle w:val="Emphasis"/>
          <w:rFonts w:asciiTheme="minorHAnsi" w:eastAsia="Times New Roman" w:hAnsiTheme="minorHAnsi" w:cstheme="minorHAnsi"/>
          <w:color w:val="000000"/>
        </w:rPr>
        <w:t xml:space="preserve"> </w:t>
      </w:r>
      <w:proofErr w:type="spellStart"/>
      <w:r w:rsidRPr="00133E29">
        <w:rPr>
          <w:rStyle w:val="Emphasis"/>
          <w:rFonts w:asciiTheme="minorHAnsi" w:eastAsia="Times New Roman" w:hAnsiTheme="minorHAnsi" w:cstheme="minorHAnsi"/>
          <w:color w:val="000000"/>
        </w:rPr>
        <w:t>Nuestras</w:t>
      </w:r>
      <w:proofErr w:type="spellEnd"/>
      <w:r w:rsidRPr="00133E29">
        <w:rPr>
          <w:rStyle w:val="Emphasis"/>
          <w:rFonts w:asciiTheme="minorHAnsi" w:eastAsia="Times New Roman" w:hAnsiTheme="minorHAnsi" w:cstheme="minorHAnsi"/>
          <w:color w:val="000000"/>
        </w:rPr>
        <w:t xml:space="preserve"> </w:t>
      </w:r>
      <w:proofErr w:type="spellStart"/>
      <w:r w:rsidRPr="00133E29">
        <w:rPr>
          <w:rStyle w:val="Emphasis"/>
          <w:rFonts w:asciiTheme="minorHAnsi" w:eastAsia="Times New Roman" w:hAnsiTheme="minorHAnsi" w:cstheme="minorHAnsi"/>
          <w:color w:val="000000"/>
        </w:rPr>
        <w:t>Actitudes</w:t>
      </w:r>
      <w:proofErr w:type="spellEnd"/>
      <w:r w:rsidRPr="00133E29">
        <w:rPr>
          <w:rStyle w:val="Emphasis"/>
          <w:rFonts w:asciiTheme="minorHAnsi" w:eastAsia="Times New Roman" w:hAnsiTheme="minorHAnsi" w:cstheme="minorHAnsi"/>
          <w:color w:val="000000"/>
        </w:rPr>
        <w:t xml:space="preserve"> Y </w:t>
      </w:r>
      <w:proofErr w:type="spellStart"/>
      <w:r w:rsidRPr="00133E29">
        <w:rPr>
          <w:rStyle w:val="Emphasis"/>
          <w:rFonts w:asciiTheme="minorHAnsi" w:eastAsia="Times New Roman" w:hAnsiTheme="minorHAnsi" w:cstheme="minorHAnsi"/>
          <w:color w:val="000000"/>
        </w:rPr>
        <w:t>Reacciones</w:t>
      </w:r>
      <w:proofErr w:type="spellEnd"/>
      <w:r w:rsidRPr="00133E29">
        <w:rPr>
          <w:rStyle w:val="Emphasis"/>
          <w:rFonts w:asciiTheme="minorHAnsi" w:eastAsia="Times New Roman" w:hAnsiTheme="minorHAnsi" w:cstheme="minorHAnsi"/>
          <w:color w:val="000000"/>
        </w:rPr>
        <w:t>.</w:t>
      </w:r>
      <w:r w:rsidRPr="00133E29">
        <w:rPr>
          <w:rStyle w:val="mixed-citation"/>
          <w:rFonts w:asciiTheme="minorHAnsi" w:eastAsia="Times New Roman" w:hAnsiTheme="minorHAnsi" w:cstheme="minorHAnsi"/>
          <w:color w:val="000000"/>
        </w:rPr>
        <w:t xml:space="preserve"> Barcelona: </w:t>
      </w:r>
      <w:proofErr w:type="spellStart"/>
      <w:r w:rsidRPr="00133E29">
        <w:rPr>
          <w:rStyle w:val="mixed-citation"/>
          <w:rFonts w:asciiTheme="minorHAnsi" w:eastAsia="Times New Roman" w:hAnsiTheme="minorHAnsi" w:cstheme="minorHAnsi"/>
          <w:color w:val="000000"/>
        </w:rPr>
        <w:t>Destino</w:t>
      </w:r>
      <w:proofErr w:type="spellEnd"/>
      <w:r w:rsidRPr="00133E29">
        <w:rPr>
          <w:rStyle w:val="mixed-citation"/>
          <w:rFonts w:asciiTheme="minorHAnsi" w:eastAsia="Times New Roman" w:hAnsiTheme="minorHAnsi" w:cstheme="minorHAnsi"/>
          <w:color w:val="000000"/>
        </w:rPr>
        <w:t>; 10.1093/</w:t>
      </w:r>
      <w:proofErr w:type="spellStart"/>
      <w:r w:rsidRPr="00133E29">
        <w:rPr>
          <w:rStyle w:val="mixed-citation"/>
          <w:rFonts w:asciiTheme="minorHAnsi" w:eastAsia="Times New Roman" w:hAnsiTheme="minorHAnsi" w:cstheme="minorHAnsi"/>
          <w:color w:val="000000"/>
        </w:rPr>
        <w:t>ije</w:t>
      </w:r>
      <w:proofErr w:type="spellEnd"/>
      <w:r w:rsidRPr="00133E29">
        <w:rPr>
          <w:rStyle w:val="mixed-citation"/>
          <w:rFonts w:asciiTheme="minorHAnsi" w:eastAsia="Times New Roman" w:hAnsiTheme="minorHAnsi" w:cstheme="minorHAnsi"/>
          <w:color w:val="000000"/>
        </w:rPr>
        <w:t xml:space="preserve">/30.5.1042 </w:t>
      </w:r>
    </w:p>
    <w:p w14:paraId="2CC2C684" w14:textId="02DF95BF"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t>Deci E. L., Ryan R. M. (2008). </w:t>
      </w:r>
      <w:r w:rsidRPr="00133E29">
        <w:rPr>
          <w:rStyle w:val="ref-title"/>
          <w:rFonts w:asciiTheme="minorHAnsi" w:eastAsia="Times New Roman" w:hAnsiTheme="minorHAnsi" w:cstheme="minorHAnsi"/>
          <w:color w:val="000000"/>
        </w:rPr>
        <w:t xml:space="preserve">Self-determination theory: a </w:t>
      </w:r>
      <w:proofErr w:type="spellStart"/>
      <w:r w:rsidRPr="00133E29">
        <w:rPr>
          <w:rStyle w:val="ref-title"/>
          <w:rFonts w:asciiTheme="minorHAnsi" w:eastAsia="Times New Roman" w:hAnsiTheme="minorHAnsi" w:cstheme="minorHAnsi"/>
          <w:color w:val="000000"/>
        </w:rPr>
        <w:t>macrotheory</w:t>
      </w:r>
      <w:proofErr w:type="spellEnd"/>
      <w:r w:rsidRPr="00133E29">
        <w:rPr>
          <w:rStyle w:val="ref-title"/>
          <w:rFonts w:asciiTheme="minorHAnsi" w:eastAsia="Times New Roman" w:hAnsiTheme="minorHAnsi" w:cstheme="minorHAnsi"/>
          <w:color w:val="000000"/>
        </w:rPr>
        <w:t xml:space="preserve"> of human motivation, development, and health.</w:t>
      </w:r>
      <w:r w:rsidRPr="00133E29">
        <w:rPr>
          <w:rStyle w:val="mixed-citation"/>
          <w:rFonts w:asciiTheme="minorHAnsi" w:eastAsia="Times New Roman" w:hAnsiTheme="minorHAnsi" w:cstheme="minorHAnsi"/>
          <w:color w:val="000000"/>
        </w:rPr>
        <w:t> </w:t>
      </w:r>
      <w:r w:rsidRPr="00133E29">
        <w:rPr>
          <w:rStyle w:val="Emphasis"/>
          <w:rFonts w:asciiTheme="minorHAnsi" w:eastAsia="Times New Roman" w:hAnsiTheme="minorHAnsi" w:cstheme="minorHAnsi"/>
          <w:color w:val="000000"/>
        </w:rPr>
        <w:t>Can. Psychol.</w:t>
      </w:r>
      <w:r w:rsidRPr="00133E29">
        <w:rPr>
          <w:rStyle w:val="mixed-citation"/>
          <w:rFonts w:asciiTheme="minorHAnsi" w:eastAsia="Times New Roman" w:hAnsiTheme="minorHAnsi" w:cstheme="minorHAnsi"/>
          <w:color w:val="000000"/>
        </w:rPr>
        <w:t> </w:t>
      </w:r>
      <w:r w:rsidRPr="00133E29">
        <w:rPr>
          <w:rStyle w:val="ref-vol"/>
          <w:rFonts w:asciiTheme="minorHAnsi" w:eastAsia="Times New Roman" w:hAnsiTheme="minorHAnsi" w:cstheme="minorHAnsi"/>
          <w:color w:val="000000"/>
        </w:rPr>
        <w:t>49</w:t>
      </w:r>
      <w:r w:rsidRPr="00133E29">
        <w:rPr>
          <w:rStyle w:val="mixed-citation"/>
          <w:rFonts w:asciiTheme="minorHAnsi" w:eastAsia="Times New Roman" w:hAnsiTheme="minorHAnsi" w:cstheme="minorHAnsi"/>
          <w:color w:val="000000"/>
        </w:rPr>
        <w:t xml:space="preserve"> 182–185. 10.1037/a0012801 </w:t>
      </w:r>
    </w:p>
    <w:p w14:paraId="47468707" w14:textId="568065DA"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lastRenderedPageBreak/>
        <w:t>De La Fuente J., Salvador M., Franco C. (2010). </w:t>
      </w:r>
      <w:proofErr w:type="spellStart"/>
      <w:r w:rsidRPr="00133E29">
        <w:rPr>
          <w:rStyle w:val="ref-title"/>
          <w:rFonts w:asciiTheme="minorHAnsi" w:eastAsia="Times New Roman" w:hAnsiTheme="minorHAnsi" w:cstheme="minorHAnsi"/>
          <w:color w:val="000000"/>
        </w:rPr>
        <w:t>Efectos</w:t>
      </w:r>
      <w:proofErr w:type="spellEnd"/>
      <w:r w:rsidRPr="00133E29">
        <w:rPr>
          <w:rStyle w:val="ref-title"/>
          <w:rFonts w:asciiTheme="minorHAnsi" w:eastAsia="Times New Roman" w:hAnsiTheme="minorHAnsi" w:cstheme="minorHAnsi"/>
          <w:color w:val="000000"/>
        </w:rPr>
        <w:t xml:space="preserve"> de un </w:t>
      </w:r>
      <w:proofErr w:type="spellStart"/>
      <w:r w:rsidRPr="00133E29">
        <w:rPr>
          <w:rStyle w:val="ref-title"/>
          <w:rFonts w:asciiTheme="minorHAnsi" w:eastAsia="Times New Roman" w:hAnsiTheme="minorHAnsi" w:cstheme="minorHAnsi"/>
          <w:color w:val="000000"/>
        </w:rPr>
        <w:t>programa</w:t>
      </w:r>
      <w:proofErr w:type="spellEnd"/>
      <w:r w:rsidRPr="00133E29">
        <w:rPr>
          <w:rStyle w:val="ref-title"/>
          <w:rFonts w:asciiTheme="minorHAnsi" w:eastAsia="Times New Roman" w:hAnsiTheme="minorHAnsi" w:cstheme="minorHAnsi"/>
          <w:color w:val="000000"/>
        </w:rPr>
        <w:t xml:space="preserve"> de </w:t>
      </w:r>
      <w:proofErr w:type="spellStart"/>
      <w:r w:rsidRPr="00133E29">
        <w:rPr>
          <w:rStyle w:val="ref-title"/>
          <w:rFonts w:asciiTheme="minorHAnsi" w:eastAsia="Times New Roman" w:hAnsiTheme="minorHAnsi" w:cstheme="minorHAnsi"/>
          <w:color w:val="000000"/>
        </w:rPr>
        <w:t>entrenamiento</w:t>
      </w:r>
      <w:proofErr w:type="spellEnd"/>
      <w:r w:rsidRPr="00133E29">
        <w:rPr>
          <w:rStyle w:val="ref-title"/>
          <w:rFonts w:asciiTheme="minorHAnsi" w:eastAsia="Times New Roman" w:hAnsiTheme="minorHAnsi" w:cstheme="minorHAnsi"/>
          <w:color w:val="000000"/>
        </w:rPr>
        <w:t xml:space="preserve"> </w:t>
      </w:r>
      <w:proofErr w:type="spellStart"/>
      <w:r w:rsidRPr="00133E29">
        <w:rPr>
          <w:rStyle w:val="ref-title"/>
          <w:rFonts w:asciiTheme="minorHAnsi" w:eastAsia="Times New Roman" w:hAnsiTheme="minorHAnsi" w:cstheme="minorHAnsi"/>
          <w:color w:val="000000"/>
        </w:rPr>
        <w:t>en</w:t>
      </w:r>
      <w:proofErr w:type="spellEnd"/>
      <w:r w:rsidRPr="00133E29">
        <w:rPr>
          <w:rStyle w:val="ref-title"/>
          <w:rFonts w:asciiTheme="minorHAnsi" w:eastAsia="Times New Roman" w:hAnsiTheme="minorHAnsi" w:cstheme="minorHAnsi"/>
          <w:color w:val="000000"/>
        </w:rPr>
        <w:t xml:space="preserve"> </w:t>
      </w:r>
      <w:proofErr w:type="spellStart"/>
      <w:r w:rsidRPr="00133E29">
        <w:rPr>
          <w:rStyle w:val="ref-title"/>
          <w:rFonts w:asciiTheme="minorHAnsi" w:eastAsia="Times New Roman" w:hAnsiTheme="minorHAnsi" w:cstheme="minorHAnsi"/>
          <w:color w:val="000000"/>
        </w:rPr>
        <w:t>conciencia</w:t>
      </w:r>
      <w:proofErr w:type="spellEnd"/>
      <w:r w:rsidRPr="00133E29">
        <w:rPr>
          <w:rStyle w:val="ref-title"/>
          <w:rFonts w:asciiTheme="minorHAnsi" w:eastAsia="Times New Roman" w:hAnsiTheme="minorHAnsi" w:cstheme="minorHAnsi"/>
          <w:color w:val="000000"/>
        </w:rPr>
        <w:t xml:space="preserve"> plena (mindfulness) </w:t>
      </w:r>
      <w:proofErr w:type="spellStart"/>
      <w:r w:rsidRPr="00133E29">
        <w:rPr>
          <w:rStyle w:val="ref-title"/>
          <w:rFonts w:asciiTheme="minorHAnsi" w:eastAsia="Times New Roman" w:hAnsiTheme="minorHAnsi" w:cstheme="minorHAnsi"/>
          <w:color w:val="000000"/>
        </w:rPr>
        <w:t>en</w:t>
      </w:r>
      <w:proofErr w:type="spellEnd"/>
      <w:r w:rsidRPr="00133E29">
        <w:rPr>
          <w:rStyle w:val="ref-title"/>
          <w:rFonts w:asciiTheme="minorHAnsi" w:eastAsia="Times New Roman" w:hAnsiTheme="minorHAnsi" w:cstheme="minorHAnsi"/>
          <w:color w:val="000000"/>
        </w:rPr>
        <w:t xml:space="preserve"> la </w:t>
      </w:r>
      <w:proofErr w:type="spellStart"/>
      <w:r w:rsidRPr="00133E29">
        <w:rPr>
          <w:rStyle w:val="ref-title"/>
          <w:rFonts w:asciiTheme="minorHAnsi" w:eastAsia="Times New Roman" w:hAnsiTheme="minorHAnsi" w:cstheme="minorHAnsi"/>
          <w:color w:val="000000"/>
        </w:rPr>
        <w:t>autoestima</w:t>
      </w:r>
      <w:proofErr w:type="spellEnd"/>
      <w:r w:rsidRPr="00133E29">
        <w:rPr>
          <w:rStyle w:val="ref-title"/>
          <w:rFonts w:asciiTheme="minorHAnsi" w:eastAsia="Times New Roman" w:hAnsiTheme="minorHAnsi" w:cstheme="minorHAnsi"/>
          <w:color w:val="000000"/>
        </w:rPr>
        <w:t xml:space="preserve"> y la </w:t>
      </w:r>
      <w:proofErr w:type="spellStart"/>
      <w:r w:rsidRPr="00133E29">
        <w:rPr>
          <w:rStyle w:val="ref-title"/>
          <w:rFonts w:asciiTheme="minorHAnsi" w:eastAsia="Times New Roman" w:hAnsiTheme="minorHAnsi" w:cstheme="minorHAnsi"/>
          <w:color w:val="000000"/>
        </w:rPr>
        <w:t>inteligencia</w:t>
      </w:r>
      <w:proofErr w:type="spellEnd"/>
      <w:r w:rsidRPr="00133E29">
        <w:rPr>
          <w:rStyle w:val="ref-title"/>
          <w:rFonts w:asciiTheme="minorHAnsi" w:eastAsia="Times New Roman" w:hAnsiTheme="minorHAnsi" w:cstheme="minorHAnsi"/>
          <w:color w:val="000000"/>
        </w:rPr>
        <w:t xml:space="preserve"> </w:t>
      </w:r>
      <w:proofErr w:type="spellStart"/>
      <w:r w:rsidRPr="00133E29">
        <w:rPr>
          <w:rStyle w:val="ref-title"/>
          <w:rFonts w:asciiTheme="minorHAnsi" w:eastAsia="Times New Roman" w:hAnsiTheme="minorHAnsi" w:cstheme="minorHAnsi"/>
          <w:color w:val="000000"/>
        </w:rPr>
        <w:t>emocional</w:t>
      </w:r>
      <w:proofErr w:type="spellEnd"/>
      <w:r w:rsidRPr="00133E29">
        <w:rPr>
          <w:rStyle w:val="ref-title"/>
          <w:rFonts w:asciiTheme="minorHAnsi" w:eastAsia="Times New Roman" w:hAnsiTheme="minorHAnsi" w:cstheme="minorHAnsi"/>
          <w:color w:val="000000"/>
        </w:rPr>
        <w:t xml:space="preserve"> </w:t>
      </w:r>
      <w:proofErr w:type="spellStart"/>
      <w:r w:rsidRPr="00133E29">
        <w:rPr>
          <w:rStyle w:val="ref-title"/>
          <w:rFonts w:asciiTheme="minorHAnsi" w:eastAsia="Times New Roman" w:hAnsiTheme="minorHAnsi" w:cstheme="minorHAnsi"/>
          <w:color w:val="000000"/>
        </w:rPr>
        <w:t>percibidas</w:t>
      </w:r>
      <w:proofErr w:type="spellEnd"/>
      <w:r w:rsidRPr="00133E29">
        <w:rPr>
          <w:rStyle w:val="ref-title"/>
          <w:rFonts w:asciiTheme="minorHAnsi" w:eastAsia="Times New Roman" w:hAnsiTheme="minorHAnsi" w:cstheme="minorHAnsi"/>
          <w:color w:val="000000"/>
        </w:rPr>
        <w:t>.</w:t>
      </w:r>
      <w:r w:rsidRPr="00133E29">
        <w:rPr>
          <w:rStyle w:val="mixed-citation"/>
          <w:rFonts w:asciiTheme="minorHAnsi" w:eastAsia="Times New Roman" w:hAnsiTheme="minorHAnsi" w:cstheme="minorHAnsi"/>
          <w:color w:val="000000"/>
        </w:rPr>
        <w:t> </w:t>
      </w:r>
      <w:proofErr w:type="spellStart"/>
      <w:r w:rsidRPr="00133E29">
        <w:rPr>
          <w:rStyle w:val="Emphasis"/>
          <w:rFonts w:asciiTheme="minorHAnsi" w:eastAsia="Times New Roman" w:hAnsiTheme="minorHAnsi" w:cstheme="minorHAnsi"/>
          <w:color w:val="000000"/>
        </w:rPr>
        <w:t>Psicol</w:t>
      </w:r>
      <w:proofErr w:type="spellEnd"/>
      <w:r w:rsidRPr="00133E29">
        <w:rPr>
          <w:rStyle w:val="Emphasis"/>
          <w:rFonts w:asciiTheme="minorHAnsi" w:eastAsia="Times New Roman" w:hAnsiTheme="minorHAnsi" w:cstheme="minorHAnsi"/>
          <w:color w:val="000000"/>
        </w:rPr>
        <w:t xml:space="preserve">. </w:t>
      </w:r>
      <w:proofErr w:type="spellStart"/>
      <w:r w:rsidRPr="00133E29">
        <w:rPr>
          <w:rStyle w:val="Emphasis"/>
          <w:rFonts w:asciiTheme="minorHAnsi" w:eastAsia="Times New Roman" w:hAnsiTheme="minorHAnsi" w:cstheme="minorHAnsi"/>
          <w:color w:val="000000"/>
        </w:rPr>
        <w:t>Conductual</w:t>
      </w:r>
      <w:proofErr w:type="spellEnd"/>
      <w:r w:rsidRPr="00133E29">
        <w:rPr>
          <w:rStyle w:val="mixed-citation"/>
          <w:rFonts w:asciiTheme="minorHAnsi" w:eastAsia="Times New Roman" w:hAnsiTheme="minorHAnsi" w:cstheme="minorHAnsi"/>
          <w:color w:val="000000"/>
        </w:rPr>
        <w:t> </w:t>
      </w:r>
      <w:r w:rsidRPr="00133E29">
        <w:rPr>
          <w:rStyle w:val="ref-vol"/>
          <w:rFonts w:asciiTheme="minorHAnsi" w:eastAsia="Times New Roman" w:hAnsiTheme="minorHAnsi" w:cstheme="minorHAnsi"/>
          <w:color w:val="000000"/>
        </w:rPr>
        <w:t>18</w:t>
      </w:r>
      <w:r w:rsidRPr="00133E29">
        <w:rPr>
          <w:rStyle w:val="mixed-citation"/>
          <w:rFonts w:asciiTheme="minorHAnsi" w:eastAsia="Times New Roman" w:hAnsiTheme="minorHAnsi" w:cstheme="minorHAnsi"/>
          <w:color w:val="000000"/>
        </w:rPr>
        <w:t> 297–315. </w:t>
      </w:r>
    </w:p>
    <w:p w14:paraId="77B6F68D" w14:textId="16D02F25"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proofErr w:type="spellStart"/>
      <w:r w:rsidRPr="00133E29">
        <w:rPr>
          <w:rStyle w:val="mixed-citation"/>
          <w:rFonts w:asciiTheme="minorHAnsi" w:eastAsia="Times New Roman" w:hAnsiTheme="minorHAnsi" w:cstheme="minorHAnsi"/>
          <w:color w:val="000000"/>
        </w:rPr>
        <w:t>Durlak</w:t>
      </w:r>
      <w:proofErr w:type="spellEnd"/>
      <w:r w:rsidRPr="00133E29">
        <w:rPr>
          <w:rStyle w:val="mixed-citation"/>
          <w:rFonts w:asciiTheme="minorHAnsi" w:eastAsia="Times New Roman" w:hAnsiTheme="minorHAnsi" w:cstheme="minorHAnsi"/>
          <w:color w:val="000000"/>
        </w:rPr>
        <w:t xml:space="preserve"> J. A., Weissberg R. P., </w:t>
      </w:r>
      <w:proofErr w:type="spellStart"/>
      <w:r w:rsidRPr="00133E29">
        <w:rPr>
          <w:rStyle w:val="mixed-citation"/>
          <w:rFonts w:asciiTheme="minorHAnsi" w:eastAsia="Times New Roman" w:hAnsiTheme="minorHAnsi" w:cstheme="minorHAnsi"/>
          <w:color w:val="000000"/>
        </w:rPr>
        <w:t>Dymnicki</w:t>
      </w:r>
      <w:proofErr w:type="spellEnd"/>
      <w:r w:rsidRPr="00133E29">
        <w:rPr>
          <w:rStyle w:val="mixed-citation"/>
          <w:rFonts w:asciiTheme="minorHAnsi" w:eastAsia="Times New Roman" w:hAnsiTheme="minorHAnsi" w:cstheme="minorHAnsi"/>
          <w:color w:val="000000"/>
        </w:rPr>
        <w:t xml:space="preserve"> A. B., Taylor R. D., </w:t>
      </w:r>
      <w:proofErr w:type="spellStart"/>
      <w:r w:rsidRPr="00133E29">
        <w:rPr>
          <w:rStyle w:val="mixed-citation"/>
          <w:rFonts w:asciiTheme="minorHAnsi" w:eastAsia="Times New Roman" w:hAnsiTheme="minorHAnsi" w:cstheme="minorHAnsi"/>
          <w:color w:val="000000"/>
        </w:rPr>
        <w:t>Schellinger</w:t>
      </w:r>
      <w:proofErr w:type="spellEnd"/>
      <w:r w:rsidRPr="00133E29">
        <w:rPr>
          <w:rStyle w:val="mixed-citation"/>
          <w:rFonts w:asciiTheme="minorHAnsi" w:eastAsia="Times New Roman" w:hAnsiTheme="minorHAnsi" w:cstheme="minorHAnsi"/>
          <w:color w:val="000000"/>
        </w:rPr>
        <w:t xml:space="preserve"> K. B. (2011). </w:t>
      </w:r>
      <w:r w:rsidRPr="00133E29">
        <w:rPr>
          <w:rStyle w:val="ref-title"/>
          <w:rFonts w:asciiTheme="minorHAnsi" w:eastAsia="Times New Roman" w:hAnsiTheme="minorHAnsi" w:cstheme="minorHAnsi"/>
          <w:color w:val="000000"/>
        </w:rPr>
        <w:t xml:space="preserve">The Impact of Enhancing Students’ Social and Emotional Learning: </w:t>
      </w:r>
      <w:proofErr w:type="gramStart"/>
      <w:r w:rsidRPr="00133E29">
        <w:rPr>
          <w:rStyle w:val="ref-title"/>
          <w:rFonts w:asciiTheme="minorHAnsi" w:eastAsia="Times New Roman" w:hAnsiTheme="minorHAnsi" w:cstheme="minorHAnsi"/>
          <w:color w:val="000000"/>
        </w:rPr>
        <w:t>a</w:t>
      </w:r>
      <w:proofErr w:type="gramEnd"/>
      <w:r w:rsidRPr="00133E29">
        <w:rPr>
          <w:rStyle w:val="ref-title"/>
          <w:rFonts w:asciiTheme="minorHAnsi" w:eastAsia="Times New Roman" w:hAnsiTheme="minorHAnsi" w:cstheme="minorHAnsi"/>
          <w:color w:val="000000"/>
        </w:rPr>
        <w:t xml:space="preserve"> Meta-Analysis of School Based Universal Interventions.</w:t>
      </w:r>
      <w:r w:rsidRPr="00133E29">
        <w:rPr>
          <w:rStyle w:val="mixed-citation"/>
          <w:rFonts w:asciiTheme="minorHAnsi" w:eastAsia="Times New Roman" w:hAnsiTheme="minorHAnsi" w:cstheme="minorHAnsi"/>
          <w:color w:val="000000"/>
        </w:rPr>
        <w:t> </w:t>
      </w:r>
      <w:r w:rsidRPr="00133E29">
        <w:rPr>
          <w:rStyle w:val="Emphasis"/>
          <w:rFonts w:asciiTheme="minorHAnsi" w:eastAsia="Times New Roman" w:hAnsiTheme="minorHAnsi" w:cstheme="minorHAnsi"/>
          <w:color w:val="000000"/>
        </w:rPr>
        <w:t>Child Dev.</w:t>
      </w:r>
      <w:r w:rsidRPr="00133E29">
        <w:rPr>
          <w:rStyle w:val="mixed-citation"/>
          <w:rFonts w:asciiTheme="minorHAnsi" w:eastAsia="Times New Roman" w:hAnsiTheme="minorHAnsi" w:cstheme="minorHAnsi"/>
          <w:color w:val="000000"/>
        </w:rPr>
        <w:t> </w:t>
      </w:r>
      <w:r w:rsidRPr="00133E29">
        <w:rPr>
          <w:rStyle w:val="ref-vol"/>
          <w:rFonts w:asciiTheme="minorHAnsi" w:eastAsia="Times New Roman" w:hAnsiTheme="minorHAnsi" w:cstheme="minorHAnsi"/>
          <w:color w:val="000000"/>
        </w:rPr>
        <w:t>82</w:t>
      </w:r>
      <w:r w:rsidRPr="00133E29">
        <w:rPr>
          <w:rStyle w:val="mixed-citation"/>
          <w:rFonts w:asciiTheme="minorHAnsi" w:eastAsia="Times New Roman" w:hAnsiTheme="minorHAnsi" w:cstheme="minorHAnsi"/>
          <w:color w:val="000000"/>
        </w:rPr>
        <w:t> 405–432. 10.1111/j.1467-8624.</w:t>
      </w:r>
      <w:proofErr w:type="gramStart"/>
      <w:r w:rsidRPr="00133E29">
        <w:rPr>
          <w:rStyle w:val="mixed-citation"/>
          <w:rFonts w:asciiTheme="minorHAnsi" w:eastAsia="Times New Roman" w:hAnsiTheme="minorHAnsi" w:cstheme="minorHAnsi"/>
          <w:color w:val="000000"/>
        </w:rPr>
        <w:t>2010.01564.x</w:t>
      </w:r>
      <w:proofErr w:type="gramEnd"/>
      <w:r w:rsidRPr="00133E29">
        <w:rPr>
          <w:rStyle w:val="mixed-citation"/>
          <w:rFonts w:asciiTheme="minorHAnsi" w:eastAsia="Times New Roman" w:hAnsiTheme="minorHAnsi" w:cstheme="minorHAnsi"/>
          <w:color w:val="000000"/>
        </w:rPr>
        <w:t xml:space="preserve"> </w:t>
      </w:r>
    </w:p>
    <w:p w14:paraId="411D655A" w14:textId="6BFE816A"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t>Eisenberg N. (2013). </w:t>
      </w:r>
      <w:r w:rsidRPr="00133E29">
        <w:rPr>
          <w:rStyle w:val="ref-title"/>
          <w:rFonts w:asciiTheme="minorHAnsi" w:eastAsia="Times New Roman" w:hAnsiTheme="minorHAnsi" w:cstheme="minorHAnsi"/>
          <w:color w:val="000000"/>
        </w:rPr>
        <w:t>“Emotion related self-regulation,” in</w:t>
      </w:r>
      <w:r w:rsidRPr="00133E29">
        <w:rPr>
          <w:rStyle w:val="mixed-citation"/>
          <w:rFonts w:asciiTheme="minorHAnsi" w:eastAsia="Times New Roman" w:hAnsiTheme="minorHAnsi" w:cstheme="minorHAnsi"/>
          <w:color w:val="000000"/>
        </w:rPr>
        <w:t> </w:t>
      </w:r>
      <w:r w:rsidRPr="00133E29">
        <w:rPr>
          <w:rStyle w:val="Emphasis"/>
          <w:rFonts w:asciiTheme="minorHAnsi" w:eastAsia="Times New Roman" w:hAnsiTheme="minorHAnsi" w:cstheme="minorHAnsi"/>
          <w:color w:val="000000"/>
        </w:rPr>
        <w:t>Proceedings of the Presentation at the I International Congress of Education and Developmental Sciences</w:t>
      </w:r>
      <w:r w:rsidRPr="00133E29">
        <w:rPr>
          <w:rStyle w:val="ref-journal"/>
          <w:rFonts w:asciiTheme="minorHAnsi" w:eastAsia="Times New Roman" w:hAnsiTheme="minorHAnsi" w:cstheme="minorHAnsi"/>
          <w:color w:val="000000"/>
        </w:rPr>
        <w:t>.</w:t>
      </w:r>
      <w:r w:rsidRPr="00133E29">
        <w:rPr>
          <w:rStyle w:val="mixed-citation"/>
          <w:rFonts w:asciiTheme="minorHAnsi" w:eastAsia="Times New Roman" w:hAnsiTheme="minorHAnsi" w:cstheme="minorHAnsi"/>
          <w:color w:val="000000"/>
        </w:rPr>
        <w:t> Santander: 10.1093/</w:t>
      </w:r>
      <w:proofErr w:type="spellStart"/>
      <w:proofErr w:type="gramStart"/>
      <w:r w:rsidRPr="00133E29">
        <w:rPr>
          <w:rStyle w:val="mixed-citation"/>
          <w:rFonts w:asciiTheme="minorHAnsi" w:eastAsia="Times New Roman" w:hAnsiTheme="minorHAnsi" w:cstheme="minorHAnsi"/>
          <w:color w:val="000000"/>
        </w:rPr>
        <w:t>acprof:oso</w:t>
      </w:r>
      <w:proofErr w:type="spellEnd"/>
      <w:proofErr w:type="gramEnd"/>
      <w:r w:rsidRPr="00133E29">
        <w:rPr>
          <w:rStyle w:val="mixed-citation"/>
          <w:rFonts w:asciiTheme="minorHAnsi" w:eastAsia="Times New Roman" w:hAnsiTheme="minorHAnsi" w:cstheme="minorHAnsi"/>
          <w:color w:val="000000"/>
        </w:rPr>
        <w:t xml:space="preserve">/9780195387476.003.0014 </w:t>
      </w:r>
    </w:p>
    <w:p w14:paraId="1FC5F75A" w14:textId="5A9ABEBA"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t>Ekman P., Davidson R. (1994). </w:t>
      </w:r>
      <w:r w:rsidRPr="00133E29">
        <w:rPr>
          <w:rStyle w:val="Emphasis"/>
          <w:rFonts w:asciiTheme="minorHAnsi" w:eastAsia="Times New Roman" w:hAnsiTheme="minorHAnsi" w:cstheme="minorHAnsi"/>
          <w:color w:val="000000"/>
        </w:rPr>
        <w:t>The Nature of Emotion: Fundamental Questions.</w:t>
      </w:r>
      <w:r w:rsidRPr="00133E29">
        <w:rPr>
          <w:rStyle w:val="mixed-citation"/>
          <w:rFonts w:asciiTheme="minorHAnsi" w:eastAsia="Times New Roman" w:hAnsiTheme="minorHAnsi" w:cstheme="minorHAnsi"/>
          <w:color w:val="000000"/>
        </w:rPr>
        <w:t xml:space="preserve"> New York, NY: Oxford University Press. 10.3758/BRM.41.4.1149 </w:t>
      </w:r>
    </w:p>
    <w:p w14:paraId="08AF0061" w14:textId="28792CF0"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proofErr w:type="spellStart"/>
      <w:r w:rsidRPr="00133E29">
        <w:rPr>
          <w:rStyle w:val="mixed-citation"/>
          <w:rFonts w:asciiTheme="minorHAnsi" w:eastAsia="Times New Roman" w:hAnsiTheme="minorHAnsi" w:cstheme="minorHAnsi"/>
          <w:color w:val="000000"/>
        </w:rPr>
        <w:t>Escoda</w:t>
      </w:r>
      <w:proofErr w:type="spellEnd"/>
      <w:r w:rsidRPr="00133E29">
        <w:rPr>
          <w:rStyle w:val="mixed-citation"/>
          <w:rFonts w:asciiTheme="minorHAnsi" w:eastAsia="Times New Roman" w:hAnsiTheme="minorHAnsi" w:cstheme="minorHAnsi"/>
          <w:color w:val="000000"/>
        </w:rPr>
        <w:t xml:space="preserve"> N. P. (2016). </w:t>
      </w:r>
      <w:r w:rsidRPr="00133E29">
        <w:rPr>
          <w:rStyle w:val="ref-title"/>
          <w:rFonts w:asciiTheme="minorHAnsi" w:eastAsia="Times New Roman" w:hAnsiTheme="minorHAnsi" w:cstheme="minorHAnsi"/>
          <w:color w:val="000000"/>
        </w:rPr>
        <w:t>“</w:t>
      </w:r>
      <w:proofErr w:type="spellStart"/>
      <w:r w:rsidRPr="00133E29">
        <w:rPr>
          <w:rStyle w:val="ref-title"/>
          <w:rFonts w:asciiTheme="minorHAnsi" w:eastAsia="Times New Roman" w:hAnsiTheme="minorHAnsi" w:cstheme="minorHAnsi"/>
          <w:color w:val="000000"/>
        </w:rPr>
        <w:t>Cuestionarios</w:t>
      </w:r>
      <w:proofErr w:type="spellEnd"/>
      <w:r w:rsidRPr="00133E29">
        <w:rPr>
          <w:rStyle w:val="ref-title"/>
          <w:rFonts w:asciiTheme="minorHAnsi" w:eastAsia="Times New Roman" w:hAnsiTheme="minorHAnsi" w:cstheme="minorHAnsi"/>
          <w:color w:val="000000"/>
        </w:rPr>
        <w:t xml:space="preserve"> del GROP para la </w:t>
      </w:r>
      <w:proofErr w:type="spellStart"/>
      <w:r w:rsidRPr="00133E29">
        <w:rPr>
          <w:rStyle w:val="ref-title"/>
          <w:rFonts w:asciiTheme="minorHAnsi" w:eastAsia="Times New Roman" w:hAnsiTheme="minorHAnsi" w:cstheme="minorHAnsi"/>
          <w:color w:val="000000"/>
        </w:rPr>
        <w:t>evaluación</w:t>
      </w:r>
      <w:proofErr w:type="spellEnd"/>
      <w:r w:rsidRPr="00133E29">
        <w:rPr>
          <w:rStyle w:val="ref-title"/>
          <w:rFonts w:asciiTheme="minorHAnsi" w:eastAsia="Times New Roman" w:hAnsiTheme="minorHAnsi" w:cstheme="minorHAnsi"/>
          <w:color w:val="000000"/>
        </w:rPr>
        <w:t xml:space="preserve"> de la </w:t>
      </w:r>
      <w:proofErr w:type="spellStart"/>
      <w:r w:rsidRPr="00133E29">
        <w:rPr>
          <w:rStyle w:val="ref-title"/>
          <w:rFonts w:asciiTheme="minorHAnsi" w:eastAsia="Times New Roman" w:hAnsiTheme="minorHAnsi" w:cstheme="minorHAnsi"/>
          <w:color w:val="000000"/>
        </w:rPr>
        <w:t>competencia</w:t>
      </w:r>
      <w:proofErr w:type="spellEnd"/>
      <w:r w:rsidRPr="00133E29">
        <w:rPr>
          <w:rStyle w:val="ref-title"/>
          <w:rFonts w:asciiTheme="minorHAnsi" w:eastAsia="Times New Roman" w:hAnsiTheme="minorHAnsi" w:cstheme="minorHAnsi"/>
          <w:color w:val="000000"/>
        </w:rPr>
        <w:t xml:space="preserve"> </w:t>
      </w:r>
      <w:proofErr w:type="spellStart"/>
      <w:r w:rsidRPr="00133E29">
        <w:rPr>
          <w:rStyle w:val="ref-title"/>
          <w:rFonts w:asciiTheme="minorHAnsi" w:eastAsia="Times New Roman" w:hAnsiTheme="minorHAnsi" w:cstheme="minorHAnsi"/>
          <w:color w:val="000000"/>
        </w:rPr>
        <w:t>emocional</w:t>
      </w:r>
      <w:proofErr w:type="spellEnd"/>
      <w:r w:rsidRPr="00133E29">
        <w:rPr>
          <w:rStyle w:val="ref-title"/>
          <w:rFonts w:asciiTheme="minorHAnsi" w:eastAsia="Times New Roman" w:hAnsiTheme="minorHAnsi" w:cstheme="minorHAnsi"/>
          <w:color w:val="000000"/>
        </w:rPr>
        <w:t xml:space="preserve"> (CDE), in</w:t>
      </w:r>
      <w:r w:rsidRPr="00133E29">
        <w:rPr>
          <w:rStyle w:val="mixed-citation"/>
          <w:rFonts w:asciiTheme="minorHAnsi" w:eastAsia="Times New Roman" w:hAnsiTheme="minorHAnsi" w:cstheme="minorHAnsi"/>
          <w:color w:val="000000"/>
        </w:rPr>
        <w:t> </w:t>
      </w:r>
      <w:proofErr w:type="spellStart"/>
      <w:r w:rsidRPr="00133E29">
        <w:rPr>
          <w:rStyle w:val="Emphasis"/>
          <w:rFonts w:asciiTheme="minorHAnsi" w:eastAsia="Times New Roman" w:hAnsiTheme="minorHAnsi" w:cstheme="minorHAnsi"/>
          <w:color w:val="000000"/>
        </w:rPr>
        <w:t>Inteligencia</w:t>
      </w:r>
      <w:proofErr w:type="spellEnd"/>
      <w:r w:rsidRPr="00133E29">
        <w:rPr>
          <w:rStyle w:val="Emphasis"/>
          <w:rFonts w:asciiTheme="minorHAnsi" w:eastAsia="Times New Roman" w:hAnsiTheme="minorHAnsi" w:cstheme="minorHAnsi"/>
          <w:color w:val="000000"/>
        </w:rPr>
        <w:t xml:space="preserve"> </w:t>
      </w:r>
      <w:proofErr w:type="spellStart"/>
      <w:r w:rsidRPr="00133E29">
        <w:rPr>
          <w:rStyle w:val="Emphasis"/>
          <w:rFonts w:asciiTheme="minorHAnsi" w:eastAsia="Times New Roman" w:hAnsiTheme="minorHAnsi" w:cstheme="minorHAnsi"/>
          <w:color w:val="000000"/>
        </w:rPr>
        <w:t>Emocional</w:t>
      </w:r>
      <w:proofErr w:type="spellEnd"/>
      <w:r w:rsidRPr="00133E29">
        <w:rPr>
          <w:rStyle w:val="Emphasis"/>
          <w:rFonts w:asciiTheme="minorHAnsi" w:eastAsia="Times New Roman" w:hAnsiTheme="minorHAnsi" w:cstheme="minorHAnsi"/>
          <w:color w:val="000000"/>
        </w:rPr>
        <w:t xml:space="preserve"> y </w:t>
      </w:r>
      <w:proofErr w:type="spellStart"/>
      <w:r w:rsidRPr="00133E29">
        <w:rPr>
          <w:rStyle w:val="Emphasis"/>
          <w:rFonts w:asciiTheme="minorHAnsi" w:eastAsia="Times New Roman" w:hAnsiTheme="minorHAnsi" w:cstheme="minorHAnsi"/>
          <w:color w:val="000000"/>
        </w:rPr>
        <w:t>Bienestar</w:t>
      </w:r>
      <w:proofErr w:type="spellEnd"/>
      <w:r w:rsidRPr="00133E29">
        <w:rPr>
          <w:rStyle w:val="Emphasis"/>
          <w:rFonts w:asciiTheme="minorHAnsi" w:eastAsia="Times New Roman" w:hAnsiTheme="minorHAnsi" w:cstheme="minorHAnsi"/>
          <w:color w:val="000000"/>
        </w:rPr>
        <w:t xml:space="preserve"> II: </w:t>
      </w:r>
      <w:proofErr w:type="spellStart"/>
      <w:r w:rsidRPr="00133E29">
        <w:rPr>
          <w:rStyle w:val="Emphasis"/>
          <w:rFonts w:asciiTheme="minorHAnsi" w:eastAsia="Times New Roman" w:hAnsiTheme="minorHAnsi" w:cstheme="minorHAnsi"/>
          <w:color w:val="000000"/>
        </w:rPr>
        <w:t>Reflexiones</w:t>
      </w:r>
      <w:proofErr w:type="spellEnd"/>
      <w:r w:rsidRPr="00133E29">
        <w:rPr>
          <w:rStyle w:val="Emphasis"/>
          <w:rFonts w:asciiTheme="minorHAnsi" w:eastAsia="Times New Roman" w:hAnsiTheme="minorHAnsi" w:cstheme="minorHAnsi"/>
          <w:color w:val="000000"/>
        </w:rPr>
        <w:t xml:space="preserve">, </w:t>
      </w:r>
      <w:proofErr w:type="spellStart"/>
      <w:r w:rsidRPr="00133E29">
        <w:rPr>
          <w:rStyle w:val="Emphasis"/>
          <w:rFonts w:asciiTheme="minorHAnsi" w:eastAsia="Times New Roman" w:hAnsiTheme="minorHAnsi" w:cstheme="minorHAnsi"/>
          <w:color w:val="000000"/>
        </w:rPr>
        <w:t>experiencias</w:t>
      </w:r>
      <w:proofErr w:type="spellEnd"/>
      <w:r w:rsidRPr="00133E29">
        <w:rPr>
          <w:rStyle w:val="Emphasis"/>
          <w:rFonts w:asciiTheme="minorHAnsi" w:eastAsia="Times New Roman" w:hAnsiTheme="minorHAnsi" w:cstheme="minorHAnsi"/>
          <w:color w:val="000000"/>
        </w:rPr>
        <w:t xml:space="preserve"> </w:t>
      </w:r>
      <w:proofErr w:type="spellStart"/>
      <w:r w:rsidRPr="00133E29">
        <w:rPr>
          <w:rStyle w:val="Emphasis"/>
          <w:rFonts w:asciiTheme="minorHAnsi" w:eastAsia="Times New Roman" w:hAnsiTheme="minorHAnsi" w:cstheme="minorHAnsi"/>
          <w:color w:val="000000"/>
        </w:rPr>
        <w:t>Profesionales</w:t>
      </w:r>
      <w:proofErr w:type="spellEnd"/>
      <w:r w:rsidRPr="00133E29">
        <w:rPr>
          <w:rStyle w:val="Emphasis"/>
          <w:rFonts w:asciiTheme="minorHAnsi" w:eastAsia="Times New Roman" w:hAnsiTheme="minorHAnsi" w:cstheme="minorHAnsi"/>
          <w:color w:val="000000"/>
        </w:rPr>
        <w:t xml:space="preserve"> e </w:t>
      </w:r>
      <w:proofErr w:type="spellStart"/>
      <w:r w:rsidRPr="00133E29">
        <w:rPr>
          <w:rStyle w:val="Emphasis"/>
          <w:rFonts w:asciiTheme="minorHAnsi" w:eastAsia="Times New Roman" w:hAnsiTheme="minorHAnsi" w:cstheme="minorHAnsi"/>
          <w:color w:val="000000"/>
        </w:rPr>
        <w:t>Investigaciones</w:t>
      </w:r>
      <w:proofErr w:type="spellEnd"/>
      <w:r w:rsidRPr="00133E29">
        <w:rPr>
          <w:rStyle w:val="mixed-citation"/>
          <w:rFonts w:asciiTheme="minorHAnsi" w:eastAsia="Times New Roman" w:hAnsiTheme="minorHAnsi" w:cstheme="minorHAnsi"/>
          <w:color w:val="000000"/>
        </w:rPr>
        <w:t xml:space="preserve">. </w:t>
      </w:r>
      <w:proofErr w:type="spellStart"/>
      <w:r w:rsidRPr="00133E29">
        <w:rPr>
          <w:rStyle w:val="mixed-citation"/>
          <w:rFonts w:asciiTheme="minorHAnsi" w:eastAsia="Times New Roman" w:hAnsiTheme="minorHAnsi" w:cstheme="minorHAnsi"/>
          <w:color w:val="000000"/>
        </w:rPr>
        <w:t>Ediciones</w:t>
      </w:r>
      <w:proofErr w:type="spellEnd"/>
      <w:r w:rsidRPr="00133E29">
        <w:rPr>
          <w:rStyle w:val="mixed-citation"/>
          <w:rFonts w:asciiTheme="minorHAnsi" w:eastAsia="Times New Roman" w:hAnsiTheme="minorHAnsi" w:cstheme="minorHAnsi"/>
          <w:color w:val="000000"/>
        </w:rPr>
        <w:t xml:space="preserve"> Universidad de San Jorge; San Jorge: 690–705. </w:t>
      </w:r>
    </w:p>
    <w:p w14:paraId="3CAE440F" w14:textId="15EE1936"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proofErr w:type="spellStart"/>
      <w:r w:rsidRPr="00133E29">
        <w:rPr>
          <w:rStyle w:val="mixed-citation"/>
          <w:rFonts w:asciiTheme="minorHAnsi" w:eastAsia="Times New Roman" w:hAnsiTheme="minorHAnsi" w:cstheme="minorHAnsi"/>
          <w:color w:val="000000"/>
        </w:rPr>
        <w:t>Ferrándiz</w:t>
      </w:r>
      <w:proofErr w:type="spellEnd"/>
      <w:r w:rsidRPr="00133E29">
        <w:rPr>
          <w:rStyle w:val="mixed-citation"/>
          <w:rFonts w:asciiTheme="minorHAnsi" w:eastAsia="Times New Roman" w:hAnsiTheme="minorHAnsi" w:cstheme="minorHAnsi"/>
          <w:color w:val="000000"/>
        </w:rPr>
        <w:t xml:space="preserve"> C., Hernández D., Bermejo R., </w:t>
      </w:r>
      <w:proofErr w:type="spellStart"/>
      <w:r w:rsidRPr="00133E29">
        <w:rPr>
          <w:rStyle w:val="mixed-citation"/>
          <w:rFonts w:asciiTheme="minorHAnsi" w:eastAsia="Times New Roman" w:hAnsiTheme="minorHAnsi" w:cstheme="minorHAnsi"/>
          <w:color w:val="000000"/>
        </w:rPr>
        <w:t>Ferrando</w:t>
      </w:r>
      <w:proofErr w:type="spellEnd"/>
      <w:r w:rsidRPr="00133E29">
        <w:rPr>
          <w:rStyle w:val="mixed-citation"/>
          <w:rFonts w:asciiTheme="minorHAnsi" w:eastAsia="Times New Roman" w:hAnsiTheme="minorHAnsi" w:cstheme="minorHAnsi"/>
          <w:color w:val="000000"/>
        </w:rPr>
        <w:t xml:space="preserve"> M., </w:t>
      </w:r>
      <w:proofErr w:type="spellStart"/>
      <w:r w:rsidRPr="00133E29">
        <w:rPr>
          <w:rStyle w:val="mixed-citation"/>
          <w:rFonts w:asciiTheme="minorHAnsi" w:eastAsia="Times New Roman" w:hAnsiTheme="minorHAnsi" w:cstheme="minorHAnsi"/>
          <w:color w:val="000000"/>
        </w:rPr>
        <w:t>Sáinz</w:t>
      </w:r>
      <w:proofErr w:type="spellEnd"/>
      <w:r w:rsidRPr="00133E29">
        <w:rPr>
          <w:rStyle w:val="mixed-citation"/>
          <w:rFonts w:asciiTheme="minorHAnsi" w:eastAsia="Times New Roman" w:hAnsiTheme="minorHAnsi" w:cstheme="minorHAnsi"/>
          <w:color w:val="000000"/>
        </w:rPr>
        <w:t xml:space="preserve"> M. (2012). </w:t>
      </w:r>
      <w:r w:rsidRPr="00133E29">
        <w:rPr>
          <w:rStyle w:val="ref-title"/>
          <w:rFonts w:asciiTheme="minorHAnsi" w:eastAsia="Times New Roman" w:hAnsiTheme="minorHAnsi" w:cstheme="minorHAnsi"/>
          <w:color w:val="000000"/>
        </w:rPr>
        <w:t xml:space="preserve">Social and emotional intelligence in childhood and adolescence: </w:t>
      </w:r>
      <w:proofErr w:type="spellStart"/>
      <w:r w:rsidRPr="00133E29">
        <w:rPr>
          <w:rStyle w:val="ref-title"/>
          <w:rFonts w:asciiTheme="minorHAnsi" w:eastAsia="Times New Roman" w:hAnsiTheme="minorHAnsi" w:cstheme="minorHAnsi"/>
          <w:color w:val="000000"/>
        </w:rPr>
        <w:t>spanish</w:t>
      </w:r>
      <w:proofErr w:type="spellEnd"/>
      <w:r w:rsidRPr="00133E29">
        <w:rPr>
          <w:rStyle w:val="ref-title"/>
          <w:rFonts w:asciiTheme="minorHAnsi" w:eastAsia="Times New Roman" w:hAnsiTheme="minorHAnsi" w:cstheme="minorHAnsi"/>
          <w:color w:val="000000"/>
        </w:rPr>
        <w:t xml:space="preserve"> validation of a measurement instrument.</w:t>
      </w:r>
      <w:r w:rsidRPr="00133E29">
        <w:rPr>
          <w:rStyle w:val="mixed-citation"/>
          <w:rFonts w:asciiTheme="minorHAnsi" w:eastAsia="Times New Roman" w:hAnsiTheme="minorHAnsi" w:cstheme="minorHAnsi"/>
          <w:color w:val="000000"/>
        </w:rPr>
        <w:t> </w:t>
      </w:r>
      <w:r w:rsidRPr="00133E29">
        <w:rPr>
          <w:rStyle w:val="Emphasis"/>
          <w:rFonts w:asciiTheme="minorHAnsi" w:eastAsia="Times New Roman" w:hAnsiTheme="minorHAnsi" w:cstheme="minorHAnsi"/>
          <w:color w:val="000000"/>
        </w:rPr>
        <w:t xml:space="preserve">Rev. </w:t>
      </w:r>
      <w:proofErr w:type="spellStart"/>
      <w:r w:rsidRPr="00133E29">
        <w:rPr>
          <w:rStyle w:val="Emphasis"/>
          <w:rFonts w:asciiTheme="minorHAnsi" w:eastAsia="Times New Roman" w:hAnsiTheme="minorHAnsi" w:cstheme="minorHAnsi"/>
          <w:color w:val="000000"/>
        </w:rPr>
        <w:t>Psicodidáctica</w:t>
      </w:r>
      <w:proofErr w:type="spellEnd"/>
      <w:r w:rsidRPr="00133E29">
        <w:rPr>
          <w:rStyle w:val="mixed-citation"/>
          <w:rFonts w:asciiTheme="minorHAnsi" w:eastAsia="Times New Roman" w:hAnsiTheme="minorHAnsi" w:cstheme="minorHAnsi"/>
          <w:color w:val="000000"/>
        </w:rPr>
        <w:t> </w:t>
      </w:r>
      <w:r w:rsidRPr="00133E29">
        <w:rPr>
          <w:rStyle w:val="ref-vol"/>
          <w:rFonts w:asciiTheme="minorHAnsi" w:eastAsia="Times New Roman" w:hAnsiTheme="minorHAnsi" w:cstheme="minorHAnsi"/>
          <w:color w:val="000000"/>
        </w:rPr>
        <w:t>17</w:t>
      </w:r>
      <w:r w:rsidRPr="00133E29">
        <w:rPr>
          <w:rStyle w:val="mixed-citation"/>
          <w:rFonts w:asciiTheme="minorHAnsi" w:eastAsia="Times New Roman" w:hAnsiTheme="minorHAnsi" w:cstheme="minorHAnsi"/>
          <w:color w:val="000000"/>
        </w:rPr>
        <w:t> 309–338</w:t>
      </w:r>
      <w:r w:rsidR="00432C40" w:rsidRPr="00133E29">
        <w:rPr>
          <w:rStyle w:val="mixed-citation"/>
          <w:rFonts w:asciiTheme="minorHAnsi" w:eastAsia="Times New Roman" w:hAnsiTheme="minorHAnsi" w:cstheme="minorHAnsi"/>
          <w:color w:val="000000"/>
        </w:rPr>
        <w:t>.</w:t>
      </w:r>
    </w:p>
    <w:p w14:paraId="0475BD7B" w14:textId="6A49E616"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t>Field A. (2013). </w:t>
      </w:r>
      <w:r w:rsidRPr="00133E29">
        <w:rPr>
          <w:rStyle w:val="Emphasis"/>
          <w:rFonts w:asciiTheme="minorHAnsi" w:eastAsia="Times New Roman" w:hAnsiTheme="minorHAnsi" w:cstheme="minorHAnsi"/>
          <w:color w:val="000000"/>
        </w:rPr>
        <w:t xml:space="preserve">Discovering Statistics Using IBM </w:t>
      </w:r>
      <w:proofErr w:type="spellStart"/>
      <w:r w:rsidRPr="00133E29">
        <w:rPr>
          <w:rStyle w:val="Emphasis"/>
          <w:rFonts w:asciiTheme="minorHAnsi" w:eastAsia="Times New Roman" w:hAnsiTheme="minorHAnsi" w:cstheme="minorHAnsi"/>
          <w:color w:val="000000"/>
        </w:rPr>
        <w:t>Spss</w:t>
      </w:r>
      <w:proofErr w:type="spellEnd"/>
      <w:r w:rsidRPr="00133E29">
        <w:rPr>
          <w:rStyle w:val="Emphasis"/>
          <w:rFonts w:asciiTheme="minorHAnsi" w:eastAsia="Times New Roman" w:hAnsiTheme="minorHAnsi" w:cstheme="minorHAnsi"/>
          <w:color w:val="000000"/>
        </w:rPr>
        <w:t xml:space="preserve"> Statistics</w:t>
      </w:r>
      <w:r w:rsidRPr="00133E29">
        <w:rPr>
          <w:rStyle w:val="mixed-citation"/>
          <w:rFonts w:asciiTheme="minorHAnsi" w:eastAsia="Times New Roman" w:hAnsiTheme="minorHAnsi" w:cstheme="minorHAnsi"/>
          <w:color w:val="000000"/>
        </w:rPr>
        <w:t xml:space="preserve"> 4th </w:t>
      </w:r>
      <w:proofErr w:type="spellStart"/>
      <w:r w:rsidRPr="00133E29">
        <w:rPr>
          <w:rStyle w:val="mixed-citation"/>
          <w:rFonts w:asciiTheme="minorHAnsi" w:eastAsia="Times New Roman" w:hAnsiTheme="minorHAnsi" w:cstheme="minorHAnsi"/>
          <w:color w:val="000000"/>
        </w:rPr>
        <w:t>Edn</w:t>
      </w:r>
      <w:proofErr w:type="spellEnd"/>
      <w:r w:rsidRPr="00133E29">
        <w:rPr>
          <w:rStyle w:val="mixed-citation"/>
          <w:rFonts w:asciiTheme="minorHAnsi" w:eastAsia="Times New Roman" w:hAnsiTheme="minorHAnsi" w:cstheme="minorHAnsi"/>
          <w:color w:val="000000"/>
        </w:rPr>
        <w:t xml:space="preserve">. Thousand Oaks, CA: SAGE publications Ltd; 10.1037/0003-066X.48.1.26 </w:t>
      </w:r>
    </w:p>
    <w:p w14:paraId="33F2DCD8" w14:textId="74304EF8"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lastRenderedPageBreak/>
        <w:t>García A. (2007). </w:t>
      </w:r>
      <w:r w:rsidRPr="00133E29">
        <w:rPr>
          <w:rStyle w:val="ref-title"/>
          <w:rFonts w:asciiTheme="minorHAnsi" w:eastAsia="Times New Roman" w:hAnsiTheme="minorHAnsi" w:cstheme="minorHAnsi"/>
          <w:color w:val="000000"/>
        </w:rPr>
        <w:t xml:space="preserve">Mindfulness </w:t>
      </w:r>
      <w:proofErr w:type="spellStart"/>
      <w:r w:rsidRPr="00133E29">
        <w:rPr>
          <w:rStyle w:val="ref-title"/>
          <w:rFonts w:asciiTheme="minorHAnsi" w:eastAsia="Times New Roman" w:hAnsiTheme="minorHAnsi" w:cstheme="minorHAnsi"/>
          <w:color w:val="000000"/>
        </w:rPr>
        <w:t>en</w:t>
      </w:r>
      <w:proofErr w:type="spellEnd"/>
      <w:r w:rsidRPr="00133E29">
        <w:rPr>
          <w:rStyle w:val="ref-title"/>
          <w:rFonts w:asciiTheme="minorHAnsi" w:eastAsia="Times New Roman" w:hAnsiTheme="minorHAnsi" w:cstheme="minorHAnsi"/>
          <w:color w:val="000000"/>
        </w:rPr>
        <w:t xml:space="preserve"> la </w:t>
      </w:r>
      <w:proofErr w:type="spellStart"/>
      <w:r w:rsidRPr="00133E29">
        <w:rPr>
          <w:rStyle w:val="ref-title"/>
          <w:rFonts w:asciiTheme="minorHAnsi" w:eastAsia="Times New Roman" w:hAnsiTheme="minorHAnsi" w:cstheme="minorHAnsi"/>
          <w:color w:val="000000"/>
        </w:rPr>
        <w:t>terapia</w:t>
      </w:r>
      <w:proofErr w:type="spellEnd"/>
      <w:r w:rsidRPr="00133E29">
        <w:rPr>
          <w:rStyle w:val="ref-title"/>
          <w:rFonts w:asciiTheme="minorHAnsi" w:eastAsia="Times New Roman" w:hAnsiTheme="minorHAnsi" w:cstheme="minorHAnsi"/>
          <w:color w:val="000000"/>
        </w:rPr>
        <w:t xml:space="preserve"> </w:t>
      </w:r>
      <w:proofErr w:type="spellStart"/>
      <w:r w:rsidRPr="00133E29">
        <w:rPr>
          <w:rStyle w:val="ref-title"/>
          <w:rFonts w:asciiTheme="minorHAnsi" w:eastAsia="Times New Roman" w:hAnsiTheme="minorHAnsi" w:cstheme="minorHAnsi"/>
          <w:color w:val="000000"/>
        </w:rPr>
        <w:t>dialectico-comportamental</w:t>
      </w:r>
      <w:proofErr w:type="spellEnd"/>
      <w:r w:rsidRPr="00133E29">
        <w:rPr>
          <w:rStyle w:val="ref-title"/>
          <w:rFonts w:asciiTheme="minorHAnsi" w:eastAsia="Times New Roman" w:hAnsiTheme="minorHAnsi" w:cstheme="minorHAnsi"/>
          <w:color w:val="000000"/>
        </w:rPr>
        <w:t>.</w:t>
      </w:r>
      <w:r w:rsidRPr="00133E29">
        <w:rPr>
          <w:rStyle w:val="mixed-citation"/>
          <w:rFonts w:asciiTheme="minorHAnsi" w:eastAsia="Times New Roman" w:hAnsiTheme="minorHAnsi" w:cstheme="minorHAnsi"/>
          <w:color w:val="000000"/>
        </w:rPr>
        <w:t> </w:t>
      </w:r>
      <w:r w:rsidRPr="00133E29">
        <w:rPr>
          <w:rStyle w:val="Emphasis"/>
          <w:rFonts w:asciiTheme="minorHAnsi" w:eastAsia="Times New Roman" w:hAnsiTheme="minorHAnsi" w:cstheme="minorHAnsi"/>
          <w:color w:val="000000"/>
        </w:rPr>
        <w:t xml:space="preserve">Rev. </w:t>
      </w:r>
      <w:proofErr w:type="spellStart"/>
      <w:r w:rsidRPr="00133E29">
        <w:rPr>
          <w:rStyle w:val="Emphasis"/>
          <w:rFonts w:asciiTheme="minorHAnsi" w:eastAsia="Times New Roman" w:hAnsiTheme="minorHAnsi" w:cstheme="minorHAnsi"/>
          <w:color w:val="000000"/>
        </w:rPr>
        <w:t>Psicoterapia</w:t>
      </w:r>
      <w:proofErr w:type="spellEnd"/>
      <w:r w:rsidRPr="00133E29">
        <w:rPr>
          <w:rStyle w:val="mixed-citation"/>
          <w:rFonts w:asciiTheme="minorHAnsi" w:eastAsia="Times New Roman" w:hAnsiTheme="minorHAnsi" w:cstheme="minorHAnsi"/>
          <w:color w:val="000000"/>
        </w:rPr>
        <w:t> </w:t>
      </w:r>
      <w:r w:rsidRPr="00133E29">
        <w:rPr>
          <w:rStyle w:val="ref-vol"/>
          <w:rFonts w:asciiTheme="minorHAnsi" w:eastAsia="Times New Roman" w:hAnsiTheme="minorHAnsi" w:cstheme="minorHAnsi"/>
          <w:color w:val="000000"/>
        </w:rPr>
        <w:t>17</w:t>
      </w:r>
      <w:r w:rsidRPr="00133E29">
        <w:rPr>
          <w:rStyle w:val="mixed-citation"/>
          <w:rFonts w:asciiTheme="minorHAnsi" w:eastAsia="Times New Roman" w:hAnsiTheme="minorHAnsi" w:cstheme="minorHAnsi"/>
          <w:color w:val="000000"/>
        </w:rPr>
        <w:t xml:space="preserve"> 121–132. 10.1037/1082-989X.6.3.258 </w:t>
      </w:r>
    </w:p>
    <w:p w14:paraId="070F170D" w14:textId="300CC00C"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t xml:space="preserve">García A., </w:t>
      </w:r>
      <w:proofErr w:type="spellStart"/>
      <w:r w:rsidRPr="00133E29">
        <w:rPr>
          <w:rStyle w:val="mixed-citation"/>
          <w:rFonts w:asciiTheme="minorHAnsi" w:eastAsia="Times New Roman" w:hAnsiTheme="minorHAnsi" w:cstheme="minorHAnsi"/>
          <w:color w:val="000000"/>
        </w:rPr>
        <w:t>Arnal</w:t>
      </w:r>
      <w:proofErr w:type="spellEnd"/>
      <w:r w:rsidRPr="00133E29">
        <w:rPr>
          <w:rStyle w:val="mixed-citation"/>
          <w:rFonts w:asciiTheme="minorHAnsi" w:eastAsia="Times New Roman" w:hAnsiTheme="minorHAnsi" w:cstheme="minorHAnsi"/>
          <w:color w:val="000000"/>
        </w:rPr>
        <w:t xml:space="preserve"> A. B., </w:t>
      </w:r>
      <w:proofErr w:type="spellStart"/>
      <w:r w:rsidRPr="00133E29">
        <w:rPr>
          <w:rStyle w:val="mixed-citation"/>
          <w:rFonts w:asciiTheme="minorHAnsi" w:eastAsia="Times New Roman" w:hAnsiTheme="minorHAnsi" w:cstheme="minorHAnsi"/>
          <w:color w:val="000000"/>
        </w:rPr>
        <w:t>Bazanbide</w:t>
      </w:r>
      <w:proofErr w:type="spellEnd"/>
      <w:r w:rsidRPr="00133E29">
        <w:rPr>
          <w:rStyle w:val="mixed-citation"/>
          <w:rFonts w:asciiTheme="minorHAnsi" w:eastAsia="Times New Roman" w:hAnsiTheme="minorHAnsi" w:cstheme="minorHAnsi"/>
          <w:color w:val="000000"/>
        </w:rPr>
        <w:t xml:space="preserve"> M. E., </w:t>
      </w:r>
      <w:proofErr w:type="spellStart"/>
      <w:r w:rsidRPr="00133E29">
        <w:rPr>
          <w:rStyle w:val="mixed-citation"/>
          <w:rFonts w:asciiTheme="minorHAnsi" w:eastAsia="Times New Roman" w:hAnsiTheme="minorHAnsi" w:cstheme="minorHAnsi"/>
          <w:color w:val="000000"/>
        </w:rPr>
        <w:t>Bellido</w:t>
      </w:r>
      <w:proofErr w:type="spellEnd"/>
      <w:r w:rsidRPr="00133E29">
        <w:rPr>
          <w:rStyle w:val="mixed-citation"/>
          <w:rFonts w:asciiTheme="minorHAnsi" w:eastAsia="Times New Roman" w:hAnsiTheme="minorHAnsi" w:cstheme="minorHAnsi"/>
          <w:color w:val="000000"/>
        </w:rPr>
        <w:t xml:space="preserve"> C., </w:t>
      </w:r>
      <w:proofErr w:type="spellStart"/>
      <w:r w:rsidRPr="00133E29">
        <w:rPr>
          <w:rStyle w:val="mixed-citation"/>
          <w:rFonts w:asciiTheme="minorHAnsi" w:eastAsia="Times New Roman" w:hAnsiTheme="minorHAnsi" w:cstheme="minorHAnsi"/>
          <w:color w:val="000000"/>
        </w:rPr>
        <w:t>Civera</w:t>
      </w:r>
      <w:proofErr w:type="spellEnd"/>
      <w:r w:rsidRPr="00133E29">
        <w:rPr>
          <w:rStyle w:val="mixed-citation"/>
          <w:rFonts w:asciiTheme="minorHAnsi" w:eastAsia="Times New Roman" w:hAnsiTheme="minorHAnsi" w:cstheme="minorHAnsi"/>
          <w:color w:val="000000"/>
        </w:rPr>
        <w:t xml:space="preserve"> M. B., González M. P., et al. (2011). </w:t>
      </w:r>
      <w:proofErr w:type="spellStart"/>
      <w:r w:rsidRPr="00133E29">
        <w:rPr>
          <w:rStyle w:val="Emphasis"/>
          <w:rFonts w:asciiTheme="minorHAnsi" w:eastAsia="Times New Roman" w:hAnsiTheme="minorHAnsi" w:cstheme="minorHAnsi"/>
          <w:color w:val="000000"/>
        </w:rPr>
        <w:t>Trastornos</w:t>
      </w:r>
      <w:proofErr w:type="spellEnd"/>
      <w:r w:rsidRPr="00133E29">
        <w:rPr>
          <w:rStyle w:val="Emphasis"/>
          <w:rFonts w:asciiTheme="minorHAnsi" w:eastAsia="Times New Roman" w:hAnsiTheme="minorHAnsi" w:cstheme="minorHAnsi"/>
          <w:color w:val="000000"/>
        </w:rPr>
        <w:t xml:space="preserve"> De La </w:t>
      </w:r>
      <w:proofErr w:type="spellStart"/>
      <w:r w:rsidRPr="00133E29">
        <w:rPr>
          <w:rStyle w:val="Emphasis"/>
          <w:rFonts w:asciiTheme="minorHAnsi" w:eastAsia="Times New Roman" w:hAnsiTheme="minorHAnsi" w:cstheme="minorHAnsi"/>
          <w:color w:val="000000"/>
        </w:rPr>
        <w:t>Conducta</w:t>
      </w:r>
      <w:proofErr w:type="spellEnd"/>
      <w:r w:rsidRPr="00133E29">
        <w:rPr>
          <w:rStyle w:val="Emphasis"/>
          <w:rFonts w:asciiTheme="minorHAnsi" w:eastAsia="Times New Roman" w:hAnsiTheme="minorHAnsi" w:cstheme="minorHAnsi"/>
          <w:color w:val="000000"/>
        </w:rPr>
        <w:t xml:space="preserve">: Una </w:t>
      </w:r>
      <w:proofErr w:type="spellStart"/>
      <w:r w:rsidRPr="00133E29">
        <w:rPr>
          <w:rStyle w:val="Emphasis"/>
          <w:rFonts w:asciiTheme="minorHAnsi" w:eastAsia="Times New Roman" w:hAnsiTheme="minorHAnsi" w:cstheme="minorHAnsi"/>
          <w:color w:val="000000"/>
        </w:rPr>
        <w:t>Guía</w:t>
      </w:r>
      <w:proofErr w:type="spellEnd"/>
      <w:r w:rsidRPr="00133E29">
        <w:rPr>
          <w:rStyle w:val="Emphasis"/>
          <w:rFonts w:asciiTheme="minorHAnsi" w:eastAsia="Times New Roman" w:hAnsiTheme="minorHAnsi" w:cstheme="minorHAnsi"/>
          <w:color w:val="000000"/>
        </w:rPr>
        <w:t xml:space="preserve"> De </w:t>
      </w:r>
      <w:proofErr w:type="spellStart"/>
      <w:r w:rsidRPr="00133E29">
        <w:rPr>
          <w:rStyle w:val="Emphasis"/>
          <w:rFonts w:asciiTheme="minorHAnsi" w:eastAsia="Times New Roman" w:hAnsiTheme="minorHAnsi" w:cstheme="minorHAnsi"/>
          <w:color w:val="000000"/>
        </w:rPr>
        <w:t>Intervención</w:t>
      </w:r>
      <w:proofErr w:type="spellEnd"/>
      <w:r w:rsidRPr="00133E29">
        <w:rPr>
          <w:rStyle w:val="Emphasis"/>
          <w:rFonts w:asciiTheme="minorHAnsi" w:eastAsia="Times New Roman" w:hAnsiTheme="minorHAnsi" w:cstheme="minorHAnsi"/>
          <w:color w:val="000000"/>
        </w:rPr>
        <w:t xml:space="preserve"> </w:t>
      </w:r>
      <w:proofErr w:type="spellStart"/>
      <w:r w:rsidRPr="00133E29">
        <w:rPr>
          <w:rStyle w:val="Emphasis"/>
          <w:rFonts w:asciiTheme="minorHAnsi" w:eastAsia="Times New Roman" w:hAnsiTheme="minorHAnsi" w:cstheme="minorHAnsi"/>
          <w:color w:val="000000"/>
        </w:rPr>
        <w:t>En</w:t>
      </w:r>
      <w:proofErr w:type="spellEnd"/>
      <w:r w:rsidRPr="00133E29">
        <w:rPr>
          <w:rStyle w:val="Emphasis"/>
          <w:rFonts w:asciiTheme="minorHAnsi" w:eastAsia="Times New Roman" w:hAnsiTheme="minorHAnsi" w:cstheme="minorHAnsi"/>
          <w:color w:val="000000"/>
        </w:rPr>
        <w:t xml:space="preserve"> La Escuela.</w:t>
      </w:r>
      <w:r w:rsidRPr="00133E29">
        <w:rPr>
          <w:rStyle w:val="mixed-citation"/>
          <w:rFonts w:asciiTheme="minorHAnsi" w:eastAsia="Times New Roman" w:hAnsiTheme="minorHAnsi" w:cstheme="minorHAnsi"/>
          <w:color w:val="000000"/>
        </w:rPr>
        <w:t xml:space="preserve"> Zaragoza: </w:t>
      </w:r>
      <w:proofErr w:type="spellStart"/>
      <w:r w:rsidRPr="00133E29">
        <w:rPr>
          <w:rStyle w:val="mixed-citation"/>
          <w:rFonts w:asciiTheme="minorHAnsi" w:eastAsia="Times New Roman" w:hAnsiTheme="minorHAnsi" w:cstheme="minorHAnsi"/>
          <w:color w:val="000000"/>
        </w:rPr>
        <w:t>Gobierno</w:t>
      </w:r>
      <w:proofErr w:type="spellEnd"/>
      <w:r w:rsidRPr="00133E29">
        <w:rPr>
          <w:rStyle w:val="mixed-citation"/>
          <w:rFonts w:asciiTheme="minorHAnsi" w:eastAsia="Times New Roman" w:hAnsiTheme="minorHAnsi" w:cstheme="minorHAnsi"/>
          <w:color w:val="000000"/>
        </w:rPr>
        <w:t xml:space="preserve"> de Aragón; 10.1016/j.intell.2015.02.003 </w:t>
      </w:r>
    </w:p>
    <w:p w14:paraId="68F3F342" w14:textId="2553769E"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t>Goleman D., Davidson R. J. (2017). </w:t>
      </w:r>
      <w:r w:rsidRPr="00133E29">
        <w:rPr>
          <w:rStyle w:val="Emphasis"/>
          <w:rFonts w:asciiTheme="minorHAnsi" w:eastAsia="Times New Roman" w:hAnsiTheme="minorHAnsi" w:cstheme="minorHAnsi"/>
          <w:color w:val="000000"/>
        </w:rPr>
        <w:t>Altered Traits: Science Reveals How Meditation Changes Your Mind, Brain, and Body.</w:t>
      </w:r>
      <w:r w:rsidRPr="00133E29">
        <w:rPr>
          <w:rStyle w:val="mixed-citation"/>
          <w:rFonts w:asciiTheme="minorHAnsi" w:eastAsia="Times New Roman" w:hAnsiTheme="minorHAnsi" w:cstheme="minorHAnsi"/>
          <w:color w:val="000000"/>
        </w:rPr>
        <w:t> New York, NY: Avery. </w:t>
      </w:r>
    </w:p>
    <w:p w14:paraId="71C82B40" w14:textId="0DFA4FB3"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t>Greenberg M. T., Weissberg R. P., O’Brien M. U., Zins J. E., Fredericks L., Resnik H., et al. (2003). </w:t>
      </w:r>
      <w:r w:rsidRPr="00133E29">
        <w:rPr>
          <w:rStyle w:val="ref-title"/>
          <w:rFonts w:asciiTheme="minorHAnsi" w:eastAsia="Times New Roman" w:hAnsiTheme="minorHAnsi" w:cstheme="minorHAnsi"/>
          <w:color w:val="000000"/>
        </w:rPr>
        <w:t>Enhancing school-based prevention and youth development through coordinated social, emotional, and academic learning.</w:t>
      </w:r>
      <w:r w:rsidRPr="00133E29">
        <w:rPr>
          <w:rStyle w:val="mixed-citation"/>
          <w:rFonts w:asciiTheme="minorHAnsi" w:eastAsia="Times New Roman" w:hAnsiTheme="minorHAnsi" w:cstheme="minorHAnsi"/>
          <w:color w:val="000000"/>
        </w:rPr>
        <w:t> </w:t>
      </w:r>
      <w:r w:rsidRPr="00133E29">
        <w:rPr>
          <w:rStyle w:val="Emphasis"/>
          <w:rFonts w:asciiTheme="minorHAnsi" w:eastAsia="Times New Roman" w:hAnsiTheme="minorHAnsi" w:cstheme="minorHAnsi"/>
          <w:color w:val="000000"/>
        </w:rPr>
        <w:t>Am. Psychol.</w:t>
      </w:r>
      <w:r w:rsidRPr="00133E29">
        <w:rPr>
          <w:rStyle w:val="mixed-citation"/>
          <w:rFonts w:asciiTheme="minorHAnsi" w:eastAsia="Times New Roman" w:hAnsiTheme="minorHAnsi" w:cstheme="minorHAnsi"/>
          <w:color w:val="000000"/>
        </w:rPr>
        <w:t> </w:t>
      </w:r>
      <w:r w:rsidRPr="00133E29">
        <w:rPr>
          <w:rStyle w:val="ref-vol"/>
          <w:rFonts w:asciiTheme="minorHAnsi" w:eastAsia="Times New Roman" w:hAnsiTheme="minorHAnsi" w:cstheme="minorHAnsi"/>
          <w:color w:val="000000"/>
        </w:rPr>
        <w:t>58</w:t>
      </w:r>
      <w:r w:rsidRPr="00133E29">
        <w:rPr>
          <w:rStyle w:val="mixed-citation"/>
          <w:rFonts w:asciiTheme="minorHAnsi" w:eastAsia="Times New Roman" w:hAnsiTheme="minorHAnsi" w:cstheme="minorHAnsi"/>
          <w:color w:val="000000"/>
        </w:rPr>
        <w:t xml:space="preserve"> 466–474. 10.1037/0003-066X.58.6-7.466 </w:t>
      </w:r>
    </w:p>
    <w:p w14:paraId="27303541" w14:textId="0D9B2735"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proofErr w:type="spellStart"/>
      <w:r w:rsidRPr="00133E29">
        <w:rPr>
          <w:rStyle w:val="mixed-citation"/>
          <w:rFonts w:asciiTheme="minorHAnsi" w:eastAsia="Times New Roman" w:hAnsiTheme="minorHAnsi" w:cstheme="minorHAnsi"/>
          <w:color w:val="000000"/>
        </w:rPr>
        <w:t>Grolnick</w:t>
      </w:r>
      <w:proofErr w:type="spellEnd"/>
      <w:r w:rsidRPr="00133E29">
        <w:rPr>
          <w:rStyle w:val="mixed-citation"/>
          <w:rFonts w:asciiTheme="minorHAnsi" w:eastAsia="Times New Roman" w:hAnsiTheme="minorHAnsi" w:cstheme="minorHAnsi"/>
          <w:color w:val="000000"/>
        </w:rPr>
        <w:t xml:space="preserve"> W. S., Ryan R. M. (1987). </w:t>
      </w:r>
      <w:r w:rsidRPr="00133E29">
        <w:rPr>
          <w:rStyle w:val="ref-title"/>
          <w:rFonts w:asciiTheme="minorHAnsi" w:eastAsia="Times New Roman" w:hAnsiTheme="minorHAnsi" w:cstheme="minorHAnsi"/>
          <w:color w:val="000000"/>
        </w:rPr>
        <w:t>Autonomy in children’s learning: an experimental and individual difference investigation.</w:t>
      </w:r>
      <w:r w:rsidRPr="00133E29">
        <w:rPr>
          <w:rStyle w:val="mixed-citation"/>
          <w:rFonts w:asciiTheme="minorHAnsi" w:eastAsia="Times New Roman" w:hAnsiTheme="minorHAnsi" w:cstheme="minorHAnsi"/>
          <w:color w:val="000000"/>
        </w:rPr>
        <w:t> </w:t>
      </w:r>
      <w:r w:rsidRPr="00133E29">
        <w:rPr>
          <w:rStyle w:val="Emphasis"/>
          <w:rFonts w:asciiTheme="minorHAnsi" w:eastAsia="Times New Roman" w:hAnsiTheme="minorHAnsi" w:cstheme="minorHAnsi"/>
          <w:color w:val="000000"/>
        </w:rPr>
        <w:t>J. Pers. Soc. Psychol.</w:t>
      </w:r>
      <w:r w:rsidRPr="00133E29">
        <w:rPr>
          <w:rStyle w:val="mixed-citation"/>
          <w:rFonts w:asciiTheme="minorHAnsi" w:eastAsia="Times New Roman" w:hAnsiTheme="minorHAnsi" w:cstheme="minorHAnsi"/>
          <w:color w:val="000000"/>
        </w:rPr>
        <w:t> </w:t>
      </w:r>
      <w:r w:rsidRPr="00133E29">
        <w:rPr>
          <w:rStyle w:val="ref-vol"/>
          <w:rFonts w:asciiTheme="minorHAnsi" w:eastAsia="Times New Roman" w:hAnsiTheme="minorHAnsi" w:cstheme="minorHAnsi"/>
          <w:color w:val="000000"/>
        </w:rPr>
        <w:t>52</w:t>
      </w:r>
      <w:r w:rsidRPr="00133E29">
        <w:rPr>
          <w:rStyle w:val="mixed-citation"/>
          <w:rFonts w:asciiTheme="minorHAnsi" w:eastAsia="Times New Roman" w:hAnsiTheme="minorHAnsi" w:cstheme="minorHAnsi"/>
          <w:color w:val="000000"/>
        </w:rPr>
        <w:t xml:space="preserve"> 890–898. 10.1177/2041386610387000 </w:t>
      </w:r>
    </w:p>
    <w:p w14:paraId="7F77D3F4" w14:textId="143BCB76"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t xml:space="preserve">Grossman P., Niemann L., Schmidt S., </w:t>
      </w:r>
      <w:proofErr w:type="spellStart"/>
      <w:r w:rsidRPr="00133E29">
        <w:rPr>
          <w:rStyle w:val="mixed-citation"/>
          <w:rFonts w:asciiTheme="minorHAnsi" w:eastAsia="Times New Roman" w:hAnsiTheme="minorHAnsi" w:cstheme="minorHAnsi"/>
          <w:color w:val="000000"/>
        </w:rPr>
        <w:t>Walach</w:t>
      </w:r>
      <w:proofErr w:type="spellEnd"/>
      <w:r w:rsidRPr="00133E29">
        <w:rPr>
          <w:rStyle w:val="mixed-citation"/>
          <w:rFonts w:asciiTheme="minorHAnsi" w:eastAsia="Times New Roman" w:hAnsiTheme="minorHAnsi" w:cstheme="minorHAnsi"/>
          <w:color w:val="000000"/>
        </w:rPr>
        <w:t xml:space="preserve"> H. (2004). </w:t>
      </w:r>
      <w:r w:rsidRPr="00133E29">
        <w:rPr>
          <w:rStyle w:val="ref-title"/>
          <w:rFonts w:asciiTheme="minorHAnsi" w:eastAsia="Times New Roman" w:hAnsiTheme="minorHAnsi" w:cstheme="minorHAnsi"/>
          <w:color w:val="000000"/>
        </w:rPr>
        <w:t>Mindfulness-based stress reduction and health benefits: a meta-analysis.</w:t>
      </w:r>
      <w:r w:rsidRPr="00133E29">
        <w:rPr>
          <w:rStyle w:val="mixed-citation"/>
          <w:rFonts w:asciiTheme="minorHAnsi" w:eastAsia="Times New Roman" w:hAnsiTheme="minorHAnsi" w:cstheme="minorHAnsi"/>
          <w:color w:val="000000"/>
        </w:rPr>
        <w:t> </w:t>
      </w:r>
      <w:r w:rsidRPr="00133E29">
        <w:rPr>
          <w:rStyle w:val="Emphasis"/>
          <w:rFonts w:asciiTheme="minorHAnsi" w:eastAsia="Times New Roman" w:hAnsiTheme="minorHAnsi" w:cstheme="minorHAnsi"/>
          <w:color w:val="000000"/>
        </w:rPr>
        <w:t xml:space="preserve">J. </w:t>
      </w:r>
      <w:proofErr w:type="spellStart"/>
      <w:r w:rsidRPr="00133E29">
        <w:rPr>
          <w:rStyle w:val="Emphasis"/>
          <w:rFonts w:asciiTheme="minorHAnsi" w:eastAsia="Times New Roman" w:hAnsiTheme="minorHAnsi" w:cstheme="minorHAnsi"/>
          <w:color w:val="000000"/>
        </w:rPr>
        <w:t>Psychosom</w:t>
      </w:r>
      <w:proofErr w:type="spellEnd"/>
      <w:r w:rsidRPr="00133E29">
        <w:rPr>
          <w:rStyle w:val="Emphasis"/>
          <w:rFonts w:asciiTheme="minorHAnsi" w:eastAsia="Times New Roman" w:hAnsiTheme="minorHAnsi" w:cstheme="minorHAnsi"/>
          <w:color w:val="000000"/>
        </w:rPr>
        <w:t>. Res.</w:t>
      </w:r>
      <w:r w:rsidRPr="00133E29">
        <w:rPr>
          <w:rStyle w:val="mixed-citation"/>
          <w:rFonts w:asciiTheme="minorHAnsi" w:eastAsia="Times New Roman" w:hAnsiTheme="minorHAnsi" w:cstheme="minorHAnsi"/>
          <w:color w:val="000000"/>
        </w:rPr>
        <w:t> </w:t>
      </w:r>
      <w:r w:rsidRPr="00133E29">
        <w:rPr>
          <w:rStyle w:val="ref-vol"/>
          <w:rFonts w:asciiTheme="minorHAnsi" w:eastAsia="Times New Roman" w:hAnsiTheme="minorHAnsi" w:cstheme="minorHAnsi"/>
          <w:color w:val="000000"/>
        </w:rPr>
        <w:t>57</w:t>
      </w:r>
      <w:r w:rsidRPr="00133E29">
        <w:rPr>
          <w:rStyle w:val="mixed-citation"/>
          <w:rFonts w:asciiTheme="minorHAnsi" w:eastAsia="Times New Roman" w:hAnsiTheme="minorHAnsi" w:cstheme="minorHAnsi"/>
          <w:color w:val="000000"/>
        </w:rPr>
        <w:t xml:space="preserve"> 35–43. 10.1016/S0022-3999(03)00573-577 </w:t>
      </w:r>
    </w:p>
    <w:p w14:paraId="330B3393" w14:textId="54F931FA"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lastRenderedPageBreak/>
        <w:t xml:space="preserve">Hamilton N. A., </w:t>
      </w:r>
      <w:proofErr w:type="spellStart"/>
      <w:r w:rsidRPr="00133E29">
        <w:rPr>
          <w:rStyle w:val="mixed-citation"/>
          <w:rFonts w:asciiTheme="minorHAnsi" w:eastAsia="Times New Roman" w:hAnsiTheme="minorHAnsi" w:cstheme="minorHAnsi"/>
          <w:color w:val="000000"/>
        </w:rPr>
        <w:t>Kitzman</w:t>
      </w:r>
      <w:proofErr w:type="spellEnd"/>
      <w:r w:rsidRPr="00133E29">
        <w:rPr>
          <w:rStyle w:val="mixed-citation"/>
          <w:rFonts w:asciiTheme="minorHAnsi" w:eastAsia="Times New Roman" w:hAnsiTheme="minorHAnsi" w:cstheme="minorHAnsi"/>
          <w:color w:val="000000"/>
        </w:rPr>
        <w:t xml:space="preserve"> H., </w:t>
      </w:r>
      <w:proofErr w:type="spellStart"/>
      <w:r w:rsidRPr="00133E29">
        <w:rPr>
          <w:rStyle w:val="mixed-citation"/>
          <w:rFonts w:asciiTheme="minorHAnsi" w:eastAsia="Times New Roman" w:hAnsiTheme="minorHAnsi" w:cstheme="minorHAnsi"/>
          <w:color w:val="000000"/>
        </w:rPr>
        <w:t>Guyotte</w:t>
      </w:r>
      <w:proofErr w:type="spellEnd"/>
      <w:r w:rsidRPr="00133E29">
        <w:rPr>
          <w:rStyle w:val="mixed-citation"/>
          <w:rFonts w:asciiTheme="minorHAnsi" w:eastAsia="Times New Roman" w:hAnsiTheme="minorHAnsi" w:cstheme="minorHAnsi"/>
          <w:color w:val="000000"/>
        </w:rPr>
        <w:t xml:space="preserve"> S. (2006). </w:t>
      </w:r>
      <w:r w:rsidRPr="00133E29">
        <w:rPr>
          <w:rStyle w:val="ref-title"/>
          <w:rFonts w:asciiTheme="minorHAnsi" w:eastAsia="Times New Roman" w:hAnsiTheme="minorHAnsi" w:cstheme="minorHAnsi"/>
          <w:color w:val="000000"/>
        </w:rPr>
        <w:t>Enhancing health and emotion: mindfulness as a missing link between cognitive therapy and positive psychology.</w:t>
      </w:r>
      <w:r w:rsidRPr="00133E29">
        <w:rPr>
          <w:rStyle w:val="mixed-citation"/>
          <w:rFonts w:asciiTheme="minorHAnsi" w:eastAsia="Times New Roman" w:hAnsiTheme="minorHAnsi" w:cstheme="minorHAnsi"/>
          <w:color w:val="000000"/>
        </w:rPr>
        <w:t> </w:t>
      </w:r>
      <w:r w:rsidRPr="00133E29">
        <w:rPr>
          <w:rStyle w:val="Emphasis"/>
          <w:rFonts w:asciiTheme="minorHAnsi" w:eastAsia="Times New Roman" w:hAnsiTheme="minorHAnsi" w:cstheme="minorHAnsi"/>
          <w:color w:val="000000"/>
        </w:rPr>
        <w:t xml:space="preserve">J. </w:t>
      </w:r>
      <w:proofErr w:type="spellStart"/>
      <w:r w:rsidRPr="00133E29">
        <w:rPr>
          <w:rStyle w:val="Emphasis"/>
          <w:rFonts w:asciiTheme="minorHAnsi" w:eastAsia="Times New Roman" w:hAnsiTheme="minorHAnsi" w:cstheme="minorHAnsi"/>
          <w:color w:val="000000"/>
        </w:rPr>
        <w:t>Cogn</w:t>
      </w:r>
      <w:proofErr w:type="spellEnd"/>
      <w:r w:rsidRPr="00133E29">
        <w:rPr>
          <w:rStyle w:val="Emphasis"/>
          <w:rFonts w:asciiTheme="minorHAnsi" w:eastAsia="Times New Roman" w:hAnsiTheme="minorHAnsi" w:cstheme="minorHAnsi"/>
          <w:color w:val="000000"/>
        </w:rPr>
        <w:t xml:space="preserve">. </w:t>
      </w:r>
      <w:proofErr w:type="spellStart"/>
      <w:r w:rsidRPr="00133E29">
        <w:rPr>
          <w:rStyle w:val="Emphasis"/>
          <w:rFonts w:asciiTheme="minorHAnsi" w:eastAsia="Times New Roman" w:hAnsiTheme="minorHAnsi" w:cstheme="minorHAnsi"/>
          <w:color w:val="000000"/>
        </w:rPr>
        <w:t>Psychother</w:t>
      </w:r>
      <w:proofErr w:type="spellEnd"/>
      <w:r w:rsidRPr="00133E29">
        <w:rPr>
          <w:rStyle w:val="Emphasis"/>
          <w:rFonts w:asciiTheme="minorHAnsi" w:eastAsia="Times New Roman" w:hAnsiTheme="minorHAnsi" w:cstheme="minorHAnsi"/>
          <w:color w:val="000000"/>
        </w:rPr>
        <w:t>.</w:t>
      </w:r>
      <w:r w:rsidRPr="00133E29">
        <w:rPr>
          <w:rStyle w:val="mixed-citation"/>
          <w:rFonts w:asciiTheme="minorHAnsi" w:eastAsia="Times New Roman" w:hAnsiTheme="minorHAnsi" w:cstheme="minorHAnsi"/>
          <w:color w:val="000000"/>
        </w:rPr>
        <w:t> </w:t>
      </w:r>
      <w:r w:rsidRPr="00133E29">
        <w:rPr>
          <w:rStyle w:val="ref-vol"/>
          <w:rFonts w:asciiTheme="minorHAnsi" w:eastAsia="Times New Roman" w:hAnsiTheme="minorHAnsi" w:cstheme="minorHAnsi"/>
          <w:color w:val="000000"/>
        </w:rPr>
        <w:t>20</w:t>
      </w:r>
      <w:r w:rsidRPr="00133E29">
        <w:rPr>
          <w:rStyle w:val="mixed-citation"/>
          <w:rFonts w:asciiTheme="minorHAnsi" w:eastAsia="Times New Roman" w:hAnsiTheme="minorHAnsi" w:cstheme="minorHAnsi"/>
          <w:color w:val="000000"/>
        </w:rPr>
        <w:t xml:space="preserve"> 123–134. 10.1891/jcop.20.2.123 </w:t>
      </w:r>
    </w:p>
    <w:p w14:paraId="4FC652A9" w14:textId="76FF21ED"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proofErr w:type="spellStart"/>
      <w:r w:rsidRPr="00133E29">
        <w:rPr>
          <w:rStyle w:val="mixed-citation"/>
          <w:rFonts w:asciiTheme="minorHAnsi" w:eastAsia="Times New Roman" w:hAnsiTheme="minorHAnsi" w:cstheme="minorHAnsi"/>
          <w:color w:val="000000"/>
        </w:rPr>
        <w:t>Holen</w:t>
      </w:r>
      <w:proofErr w:type="spellEnd"/>
      <w:r w:rsidRPr="00133E29">
        <w:rPr>
          <w:rStyle w:val="mixed-citation"/>
          <w:rFonts w:asciiTheme="minorHAnsi" w:eastAsia="Times New Roman" w:hAnsiTheme="minorHAnsi" w:cstheme="minorHAnsi"/>
          <w:color w:val="000000"/>
        </w:rPr>
        <w:t xml:space="preserve"> A., Halvor E. (2007). </w:t>
      </w:r>
      <w:proofErr w:type="spellStart"/>
      <w:r w:rsidRPr="00133E29">
        <w:rPr>
          <w:rStyle w:val="Emphasis"/>
          <w:rFonts w:asciiTheme="minorHAnsi" w:eastAsia="Times New Roman" w:hAnsiTheme="minorHAnsi" w:cstheme="minorHAnsi"/>
          <w:color w:val="000000"/>
        </w:rPr>
        <w:t>Acem</w:t>
      </w:r>
      <w:proofErr w:type="spellEnd"/>
      <w:r w:rsidRPr="00133E29">
        <w:rPr>
          <w:rStyle w:val="Emphasis"/>
          <w:rFonts w:asciiTheme="minorHAnsi" w:eastAsia="Times New Roman" w:hAnsiTheme="minorHAnsi" w:cstheme="minorHAnsi"/>
          <w:color w:val="000000"/>
        </w:rPr>
        <w:t xml:space="preserve"> Meditation: An Introductory Companion.</w:t>
      </w:r>
      <w:r w:rsidRPr="00133E29">
        <w:rPr>
          <w:rStyle w:val="mixed-citation"/>
          <w:rFonts w:asciiTheme="minorHAnsi" w:eastAsia="Times New Roman" w:hAnsiTheme="minorHAnsi" w:cstheme="minorHAnsi"/>
          <w:color w:val="000000"/>
        </w:rPr>
        <w:t xml:space="preserve"> Oslo: </w:t>
      </w:r>
      <w:proofErr w:type="spellStart"/>
      <w:r w:rsidRPr="00133E29">
        <w:rPr>
          <w:rStyle w:val="mixed-citation"/>
          <w:rFonts w:asciiTheme="minorHAnsi" w:eastAsia="Times New Roman" w:hAnsiTheme="minorHAnsi" w:cstheme="minorHAnsi"/>
          <w:color w:val="000000"/>
        </w:rPr>
        <w:t>Acem</w:t>
      </w:r>
      <w:proofErr w:type="spellEnd"/>
      <w:r w:rsidRPr="00133E29">
        <w:rPr>
          <w:rStyle w:val="mixed-citation"/>
          <w:rFonts w:asciiTheme="minorHAnsi" w:eastAsia="Times New Roman" w:hAnsiTheme="minorHAnsi" w:cstheme="minorHAnsi"/>
          <w:color w:val="000000"/>
        </w:rPr>
        <w:t xml:space="preserve"> International; 10.21236/ADA530091 </w:t>
      </w:r>
    </w:p>
    <w:p w14:paraId="065E0972" w14:textId="34C586B2" w:rsidR="008035BD" w:rsidRPr="00133E29" w:rsidRDefault="008035BD" w:rsidP="00133E29">
      <w:pPr>
        <w:shd w:val="clear" w:color="auto" w:fill="FFFFFF"/>
        <w:spacing w:before="100" w:beforeAutospacing="1" w:after="100" w:afterAutospacing="1"/>
        <w:ind w:left="360"/>
        <w:rPr>
          <w:rFonts w:asciiTheme="minorHAnsi" w:eastAsia="Times New Roman" w:hAnsiTheme="minorHAnsi" w:cstheme="minorHAnsi"/>
          <w:color w:val="000000"/>
        </w:rPr>
      </w:pPr>
      <w:r w:rsidRPr="00133E29">
        <w:rPr>
          <w:rStyle w:val="mixed-citation"/>
          <w:rFonts w:asciiTheme="minorHAnsi" w:eastAsia="Times New Roman" w:hAnsiTheme="minorHAnsi" w:cstheme="minorHAnsi"/>
          <w:color w:val="000000"/>
        </w:rPr>
        <w:t>James W. (1890). </w:t>
      </w:r>
      <w:r w:rsidRPr="00133E29">
        <w:rPr>
          <w:rStyle w:val="Emphasis"/>
          <w:rFonts w:asciiTheme="minorHAnsi" w:eastAsia="Times New Roman" w:hAnsiTheme="minorHAnsi" w:cstheme="minorHAnsi"/>
          <w:color w:val="000000"/>
        </w:rPr>
        <w:t>The Principles of. Psychology</w:t>
      </w:r>
      <w:r w:rsidRPr="00133E29">
        <w:rPr>
          <w:rStyle w:val="mixed-citation"/>
          <w:rFonts w:asciiTheme="minorHAnsi" w:eastAsia="Times New Roman" w:hAnsiTheme="minorHAnsi" w:cstheme="minorHAnsi"/>
          <w:color w:val="000000"/>
        </w:rPr>
        <w:t> </w:t>
      </w:r>
      <w:r w:rsidRPr="00133E29">
        <w:rPr>
          <w:rStyle w:val="ref-vol"/>
          <w:rFonts w:asciiTheme="minorHAnsi" w:eastAsia="Times New Roman" w:hAnsiTheme="minorHAnsi" w:cstheme="minorHAnsi"/>
          <w:color w:val="000000"/>
        </w:rPr>
        <w:t>Vol. 2</w:t>
      </w:r>
      <w:r w:rsidRPr="00133E29">
        <w:rPr>
          <w:rStyle w:val="mixed-citation"/>
          <w:rFonts w:asciiTheme="minorHAnsi" w:eastAsia="Times New Roman" w:hAnsiTheme="minorHAnsi" w:cstheme="minorHAnsi"/>
          <w:color w:val="000000"/>
        </w:rPr>
        <w:t> New York, NY: Holt </w:t>
      </w:r>
    </w:p>
    <w:p w14:paraId="58B50C49" w14:textId="3998537F" w:rsidR="008035BD" w:rsidRPr="00133E29" w:rsidRDefault="008035BD" w:rsidP="00133E29">
      <w:pPr>
        <w:shd w:val="clear" w:color="auto" w:fill="FFFFFF"/>
        <w:spacing w:before="100" w:beforeAutospacing="1" w:after="100" w:afterAutospacing="1"/>
        <w:ind w:left="360"/>
        <w:rPr>
          <w:rFonts w:asciiTheme="minorHAnsi" w:hAnsiTheme="minorHAnsi" w:cstheme="minorHAnsi"/>
        </w:rPr>
      </w:pPr>
      <w:r w:rsidRPr="00133E29">
        <w:rPr>
          <w:rStyle w:val="mixed-citation"/>
          <w:rFonts w:asciiTheme="minorHAnsi" w:eastAsia="Times New Roman" w:hAnsiTheme="minorHAnsi" w:cstheme="minorHAnsi"/>
          <w:color w:val="000000"/>
        </w:rPr>
        <w:t>Kabat-Zinn J. (2007). </w:t>
      </w:r>
      <w:r w:rsidRPr="00133E29">
        <w:rPr>
          <w:rStyle w:val="Emphasis"/>
          <w:rFonts w:asciiTheme="minorHAnsi" w:eastAsia="Times New Roman" w:hAnsiTheme="minorHAnsi" w:cstheme="minorHAnsi"/>
          <w:color w:val="000000"/>
        </w:rPr>
        <w:t xml:space="preserve">La </w:t>
      </w:r>
      <w:proofErr w:type="spellStart"/>
      <w:r w:rsidRPr="00133E29">
        <w:rPr>
          <w:rStyle w:val="Emphasis"/>
          <w:rFonts w:asciiTheme="minorHAnsi" w:eastAsia="Times New Roman" w:hAnsiTheme="minorHAnsi" w:cstheme="minorHAnsi"/>
          <w:color w:val="000000"/>
        </w:rPr>
        <w:t>Práctica</w:t>
      </w:r>
      <w:proofErr w:type="spellEnd"/>
      <w:r w:rsidRPr="00133E29">
        <w:rPr>
          <w:rStyle w:val="Emphasis"/>
          <w:rFonts w:asciiTheme="minorHAnsi" w:eastAsia="Times New Roman" w:hAnsiTheme="minorHAnsi" w:cstheme="minorHAnsi"/>
          <w:color w:val="000000"/>
        </w:rPr>
        <w:t xml:space="preserve"> De La </w:t>
      </w:r>
      <w:proofErr w:type="spellStart"/>
      <w:r w:rsidRPr="00133E29">
        <w:rPr>
          <w:rStyle w:val="Emphasis"/>
          <w:rFonts w:asciiTheme="minorHAnsi" w:eastAsia="Times New Roman" w:hAnsiTheme="minorHAnsi" w:cstheme="minorHAnsi"/>
          <w:color w:val="000000"/>
        </w:rPr>
        <w:t>Atención</w:t>
      </w:r>
      <w:proofErr w:type="spellEnd"/>
      <w:r w:rsidRPr="00133E29">
        <w:rPr>
          <w:rStyle w:val="Emphasis"/>
          <w:rFonts w:asciiTheme="minorHAnsi" w:eastAsia="Times New Roman" w:hAnsiTheme="minorHAnsi" w:cstheme="minorHAnsi"/>
          <w:color w:val="000000"/>
        </w:rPr>
        <w:t xml:space="preserve"> Plena.</w:t>
      </w:r>
      <w:r w:rsidRPr="00133E29">
        <w:rPr>
          <w:rStyle w:val="mixed-citation"/>
          <w:rFonts w:asciiTheme="minorHAnsi" w:eastAsia="Times New Roman" w:hAnsiTheme="minorHAnsi" w:cstheme="minorHAnsi"/>
          <w:color w:val="000000"/>
        </w:rPr>
        <w:t xml:space="preserve"> Barcelona: </w:t>
      </w:r>
      <w:proofErr w:type="spellStart"/>
      <w:r w:rsidRPr="00133E29">
        <w:rPr>
          <w:rStyle w:val="mixed-citation"/>
          <w:rFonts w:asciiTheme="minorHAnsi" w:eastAsia="Times New Roman" w:hAnsiTheme="minorHAnsi" w:cstheme="minorHAnsi"/>
          <w:color w:val="000000"/>
        </w:rPr>
        <w:t>Kairós</w:t>
      </w:r>
      <w:proofErr w:type="spellEnd"/>
      <w:r w:rsidRPr="00133E29">
        <w:rPr>
          <w:rStyle w:val="mixed-citation"/>
          <w:rFonts w:asciiTheme="minorHAnsi" w:eastAsia="Times New Roman" w:hAnsiTheme="minorHAnsi" w:cstheme="minorHAnsi"/>
          <w:color w:val="000000"/>
        </w:rPr>
        <w:t>. </w:t>
      </w:r>
      <w:r w:rsidR="00432C40" w:rsidRPr="00133E29">
        <w:rPr>
          <w:rFonts w:asciiTheme="minorHAnsi" w:hAnsiTheme="minorHAnsi" w:cstheme="minorHAnsi"/>
        </w:rPr>
        <w:t xml:space="preserve"> </w:t>
      </w:r>
    </w:p>
    <w:sectPr w:rsidR="008035BD" w:rsidRPr="00133E29" w:rsidSect="008B63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2301E" w14:textId="77777777" w:rsidR="00545E6B" w:rsidRDefault="00545E6B" w:rsidP="005B3123">
      <w:pPr>
        <w:spacing w:line="240" w:lineRule="auto"/>
      </w:pPr>
      <w:r>
        <w:separator/>
      </w:r>
    </w:p>
  </w:endnote>
  <w:endnote w:type="continuationSeparator" w:id="0">
    <w:p w14:paraId="3394B67E" w14:textId="77777777" w:rsidR="00545E6B" w:rsidRDefault="00545E6B" w:rsidP="005B31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A414F6" w14:textId="77777777" w:rsidR="00545E6B" w:rsidRDefault="00545E6B" w:rsidP="005B3123">
      <w:pPr>
        <w:spacing w:line="240" w:lineRule="auto"/>
      </w:pPr>
      <w:r>
        <w:separator/>
      </w:r>
    </w:p>
  </w:footnote>
  <w:footnote w:type="continuationSeparator" w:id="0">
    <w:p w14:paraId="150844DE" w14:textId="77777777" w:rsidR="00545E6B" w:rsidRDefault="00545E6B" w:rsidP="005B312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9371E" w14:textId="77777777" w:rsidR="007F3E73" w:rsidRDefault="007F3E73" w:rsidP="00D456D3">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14687F" w14:textId="77777777" w:rsidR="005B3123" w:rsidRDefault="005B3123" w:rsidP="007F3E7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068FB" w14:textId="77777777" w:rsidR="007F3E73" w:rsidRDefault="007F3E73" w:rsidP="00D456D3">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D42CD">
      <w:rPr>
        <w:rStyle w:val="PageNumber"/>
        <w:noProof/>
      </w:rPr>
      <w:t>1</w:t>
    </w:r>
    <w:r>
      <w:rPr>
        <w:rStyle w:val="PageNumber"/>
      </w:rPr>
      <w:fldChar w:fldCharType="end"/>
    </w:r>
  </w:p>
  <w:p w14:paraId="13584E76" w14:textId="3A57CC7A" w:rsidR="005B3123" w:rsidRDefault="005B3123" w:rsidP="007F3E7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41CC7"/>
    <w:multiLevelType w:val="multilevel"/>
    <w:tmpl w:val="5DD2A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BB2"/>
    <w:rsid w:val="00020FF7"/>
    <w:rsid w:val="000B366B"/>
    <w:rsid w:val="000B6F1C"/>
    <w:rsid w:val="00133E29"/>
    <w:rsid w:val="00153D6E"/>
    <w:rsid w:val="001744B9"/>
    <w:rsid w:val="00181BB8"/>
    <w:rsid w:val="00235542"/>
    <w:rsid w:val="0026555F"/>
    <w:rsid w:val="00267DE5"/>
    <w:rsid w:val="002D42CD"/>
    <w:rsid w:val="003A1FE0"/>
    <w:rsid w:val="003D3705"/>
    <w:rsid w:val="00405088"/>
    <w:rsid w:val="00406BB2"/>
    <w:rsid w:val="00432C40"/>
    <w:rsid w:val="0045016E"/>
    <w:rsid w:val="00452040"/>
    <w:rsid w:val="00545E6B"/>
    <w:rsid w:val="00560FF5"/>
    <w:rsid w:val="00565F3A"/>
    <w:rsid w:val="00566C1B"/>
    <w:rsid w:val="00596327"/>
    <w:rsid w:val="0059779E"/>
    <w:rsid w:val="005B3123"/>
    <w:rsid w:val="00643785"/>
    <w:rsid w:val="006E7F6B"/>
    <w:rsid w:val="00712687"/>
    <w:rsid w:val="00775FE0"/>
    <w:rsid w:val="007B37A4"/>
    <w:rsid w:val="007F3E73"/>
    <w:rsid w:val="008035BD"/>
    <w:rsid w:val="00850390"/>
    <w:rsid w:val="008B6351"/>
    <w:rsid w:val="008F3AAD"/>
    <w:rsid w:val="0091695C"/>
    <w:rsid w:val="00992200"/>
    <w:rsid w:val="00A72D8B"/>
    <w:rsid w:val="00A815E4"/>
    <w:rsid w:val="00A9525E"/>
    <w:rsid w:val="00AD270B"/>
    <w:rsid w:val="00B47BA3"/>
    <w:rsid w:val="00BC5EA1"/>
    <w:rsid w:val="00D425BD"/>
    <w:rsid w:val="00DC7813"/>
    <w:rsid w:val="00E807A2"/>
    <w:rsid w:val="00EC79C0"/>
    <w:rsid w:val="00F34B5D"/>
    <w:rsid w:val="00F85DCB"/>
    <w:rsid w:val="00FF2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87A9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3123"/>
    <w:pPr>
      <w:spacing w:line="480" w:lineRule="auto"/>
    </w:pPr>
    <w:rPr>
      <w:rFonts w:ascii="Times New Roman" w:hAnsi="Times New Roman"/>
      <w:bCs/>
      <w:lang w:val="en-GB"/>
    </w:rPr>
  </w:style>
  <w:style w:type="paragraph" w:styleId="Heading1">
    <w:name w:val="heading 1"/>
    <w:basedOn w:val="Normal"/>
    <w:next w:val="Normal"/>
    <w:link w:val="Heading1Char"/>
    <w:uiPriority w:val="9"/>
    <w:qFormat/>
    <w:rsid w:val="005B3123"/>
    <w:pPr>
      <w:keepNext/>
      <w:keepLines/>
      <w:spacing w:before="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20FF7"/>
    <w:pPr>
      <w:keepNext/>
      <w:keepLines/>
      <w:spacing w:before="40"/>
      <w:outlineLvl w:val="1"/>
    </w:pPr>
    <w:rPr>
      <w:rFonts w:eastAsiaTheme="majorEastAsia" w:cstheme="majorBidi"/>
      <w:b/>
      <w:i/>
      <w:iCs/>
      <w:szCs w:val="26"/>
    </w:rPr>
  </w:style>
  <w:style w:type="paragraph" w:styleId="Heading3">
    <w:name w:val="heading 3"/>
    <w:basedOn w:val="Normal"/>
    <w:next w:val="Normal"/>
    <w:link w:val="Heading3Char"/>
    <w:uiPriority w:val="9"/>
    <w:semiHidden/>
    <w:unhideWhenUsed/>
    <w:qFormat/>
    <w:rsid w:val="00AD270B"/>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quirement-body">
    <w:name w:val="requirement-body"/>
    <w:basedOn w:val="Normal"/>
    <w:rsid w:val="00406BB2"/>
    <w:pPr>
      <w:spacing w:before="100" w:beforeAutospacing="1" w:after="100" w:afterAutospacing="1"/>
    </w:pPr>
    <w:rPr>
      <w:rFonts w:cs="Times New Roman"/>
    </w:rPr>
  </w:style>
  <w:style w:type="paragraph" w:customStyle="1" w:styleId="answer-as-text">
    <w:name w:val="answer-as-text"/>
    <w:basedOn w:val="Normal"/>
    <w:rsid w:val="00406BB2"/>
    <w:pPr>
      <w:spacing w:before="100" w:beforeAutospacing="1" w:after="100" w:afterAutospacing="1"/>
    </w:pPr>
    <w:rPr>
      <w:rFonts w:cs="Times New Roman"/>
    </w:rPr>
  </w:style>
  <w:style w:type="character" w:styleId="Hyperlink">
    <w:name w:val="Hyperlink"/>
    <w:basedOn w:val="DefaultParagraphFont"/>
    <w:uiPriority w:val="99"/>
    <w:unhideWhenUsed/>
    <w:rsid w:val="008F3AAD"/>
    <w:rPr>
      <w:color w:val="0000FF"/>
      <w:u w:val="single"/>
    </w:rPr>
  </w:style>
  <w:style w:type="paragraph" w:customStyle="1" w:styleId="p">
    <w:name w:val="p"/>
    <w:basedOn w:val="Normal"/>
    <w:rsid w:val="008F3AAD"/>
    <w:pPr>
      <w:spacing w:before="100" w:beforeAutospacing="1" w:after="100" w:afterAutospacing="1"/>
    </w:pPr>
    <w:rPr>
      <w:rFonts w:cs="Times New Roman"/>
    </w:rPr>
  </w:style>
  <w:style w:type="character" w:customStyle="1" w:styleId="Heading1Char">
    <w:name w:val="Heading 1 Char"/>
    <w:basedOn w:val="DefaultParagraphFont"/>
    <w:link w:val="Heading1"/>
    <w:uiPriority w:val="9"/>
    <w:rsid w:val="005B3123"/>
    <w:rPr>
      <w:rFonts w:ascii="Times New Roman" w:eastAsiaTheme="majorEastAsia" w:hAnsi="Times New Roman" w:cstheme="majorBidi"/>
      <w:b/>
      <w:bCs/>
      <w:szCs w:val="32"/>
    </w:rPr>
  </w:style>
  <w:style w:type="paragraph" w:styleId="Header">
    <w:name w:val="header"/>
    <w:basedOn w:val="Normal"/>
    <w:link w:val="HeaderChar"/>
    <w:uiPriority w:val="99"/>
    <w:unhideWhenUsed/>
    <w:rsid w:val="005B3123"/>
    <w:pPr>
      <w:tabs>
        <w:tab w:val="center" w:pos="4680"/>
        <w:tab w:val="right" w:pos="9360"/>
      </w:tabs>
      <w:spacing w:line="240" w:lineRule="auto"/>
    </w:pPr>
  </w:style>
  <w:style w:type="character" w:customStyle="1" w:styleId="HeaderChar">
    <w:name w:val="Header Char"/>
    <w:basedOn w:val="DefaultParagraphFont"/>
    <w:link w:val="Header"/>
    <w:uiPriority w:val="99"/>
    <w:rsid w:val="005B3123"/>
    <w:rPr>
      <w:rFonts w:ascii="Times New Roman" w:hAnsi="Times New Roman"/>
      <w:bCs/>
    </w:rPr>
  </w:style>
  <w:style w:type="paragraph" w:styleId="Footer">
    <w:name w:val="footer"/>
    <w:basedOn w:val="Normal"/>
    <w:link w:val="FooterChar"/>
    <w:uiPriority w:val="99"/>
    <w:unhideWhenUsed/>
    <w:rsid w:val="005B3123"/>
    <w:pPr>
      <w:tabs>
        <w:tab w:val="center" w:pos="4680"/>
        <w:tab w:val="right" w:pos="9360"/>
      </w:tabs>
      <w:spacing w:line="240" w:lineRule="auto"/>
    </w:pPr>
  </w:style>
  <w:style w:type="character" w:customStyle="1" w:styleId="FooterChar">
    <w:name w:val="Footer Char"/>
    <w:basedOn w:val="DefaultParagraphFont"/>
    <w:link w:val="Footer"/>
    <w:uiPriority w:val="99"/>
    <w:rsid w:val="005B3123"/>
    <w:rPr>
      <w:rFonts w:ascii="Times New Roman" w:hAnsi="Times New Roman"/>
      <w:bCs/>
    </w:rPr>
  </w:style>
  <w:style w:type="character" w:styleId="PageNumber">
    <w:name w:val="page number"/>
    <w:basedOn w:val="DefaultParagraphFont"/>
    <w:uiPriority w:val="99"/>
    <w:semiHidden/>
    <w:unhideWhenUsed/>
    <w:rsid w:val="007F3E73"/>
  </w:style>
  <w:style w:type="character" w:customStyle="1" w:styleId="Heading2Char">
    <w:name w:val="Heading 2 Char"/>
    <w:basedOn w:val="DefaultParagraphFont"/>
    <w:link w:val="Heading2"/>
    <w:uiPriority w:val="9"/>
    <w:rsid w:val="00020FF7"/>
    <w:rPr>
      <w:rFonts w:ascii="Times New Roman" w:eastAsiaTheme="majorEastAsia" w:hAnsi="Times New Roman" w:cstheme="majorBidi"/>
      <w:b/>
      <w:bCs/>
      <w:i/>
      <w:iCs/>
      <w:szCs w:val="26"/>
    </w:rPr>
  </w:style>
  <w:style w:type="character" w:customStyle="1" w:styleId="Heading3Char">
    <w:name w:val="Heading 3 Char"/>
    <w:basedOn w:val="DefaultParagraphFont"/>
    <w:link w:val="Heading3"/>
    <w:uiPriority w:val="9"/>
    <w:semiHidden/>
    <w:rsid w:val="00AD270B"/>
    <w:rPr>
      <w:rFonts w:asciiTheme="majorHAnsi" w:eastAsiaTheme="majorEastAsia" w:hAnsiTheme="majorHAnsi" w:cstheme="majorBidi"/>
      <w:bCs/>
      <w:color w:val="1F4D78" w:themeColor="accent1" w:themeShade="7F"/>
    </w:rPr>
  </w:style>
  <w:style w:type="paragraph" w:styleId="NormalWeb">
    <w:name w:val="Normal (Web)"/>
    <w:basedOn w:val="Normal"/>
    <w:uiPriority w:val="99"/>
    <w:semiHidden/>
    <w:unhideWhenUsed/>
    <w:rsid w:val="00AD270B"/>
    <w:pPr>
      <w:spacing w:before="100" w:beforeAutospacing="1" w:after="100" w:afterAutospacing="1" w:line="240" w:lineRule="auto"/>
    </w:pPr>
    <w:rPr>
      <w:rFonts w:cs="Times New Roman"/>
      <w:bCs w:val="0"/>
    </w:rPr>
  </w:style>
  <w:style w:type="character" w:styleId="Emphasis">
    <w:name w:val="Emphasis"/>
    <w:basedOn w:val="DefaultParagraphFont"/>
    <w:uiPriority w:val="20"/>
    <w:qFormat/>
    <w:rsid w:val="00AD270B"/>
    <w:rPr>
      <w:i/>
      <w:iCs/>
    </w:rPr>
  </w:style>
  <w:style w:type="character" w:customStyle="1" w:styleId="mixed-citation">
    <w:name w:val="mixed-citation"/>
    <w:basedOn w:val="DefaultParagraphFont"/>
    <w:rsid w:val="008035BD"/>
  </w:style>
  <w:style w:type="character" w:customStyle="1" w:styleId="ref-journal">
    <w:name w:val="ref-journal"/>
    <w:basedOn w:val="DefaultParagraphFont"/>
    <w:rsid w:val="008035BD"/>
  </w:style>
  <w:style w:type="character" w:customStyle="1" w:styleId="nowrap">
    <w:name w:val="nowrap"/>
    <w:basedOn w:val="DefaultParagraphFont"/>
    <w:rsid w:val="008035BD"/>
  </w:style>
  <w:style w:type="character" w:customStyle="1" w:styleId="ref-title">
    <w:name w:val="ref-title"/>
    <w:basedOn w:val="DefaultParagraphFont"/>
    <w:rsid w:val="008035BD"/>
  </w:style>
  <w:style w:type="character" w:customStyle="1" w:styleId="ref-vol">
    <w:name w:val="ref-vol"/>
    <w:basedOn w:val="DefaultParagraphFont"/>
    <w:rsid w:val="008035BD"/>
  </w:style>
  <w:style w:type="paragraph" w:styleId="TOCHeading">
    <w:name w:val="TOC Heading"/>
    <w:basedOn w:val="Heading1"/>
    <w:next w:val="Normal"/>
    <w:uiPriority w:val="39"/>
    <w:unhideWhenUsed/>
    <w:qFormat/>
    <w:rsid w:val="00020FF7"/>
    <w:pPr>
      <w:spacing w:before="480" w:line="276" w:lineRule="auto"/>
      <w:jc w:val="left"/>
      <w:outlineLvl w:val="9"/>
    </w:pPr>
    <w:rPr>
      <w:rFonts w:asciiTheme="majorHAnsi" w:hAnsiTheme="majorHAnsi"/>
      <w:color w:val="2E74B5" w:themeColor="accent1" w:themeShade="BF"/>
      <w:sz w:val="28"/>
      <w:szCs w:val="28"/>
    </w:rPr>
  </w:style>
  <w:style w:type="paragraph" w:styleId="TOC1">
    <w:name w:val="toc 1"/>
    <w:basedOn w:val="Normal"/>
    <w:next w:val="Normal"/>
    <w:autoRedefine/>
    <w:uiPriority w:val="39"/>
    <w:unhideWhenUsed/>
    <w:rsid w:val="00020FF7"/>
    <w:pPr>
      <w:spacing w:before="120"/>
    </w:pPr>
    <w:rPr>
      <w:rFonts w:asciiTheme="minorHAnsi" w:hAnsiTheme="minorHAnsi"/>
      <w:b/>
    </w:rPr>
  </w:style>
  <w:style w:type="paragraph" w:styleId="TOC2">
    <w:name w:val="toc 2"/>
    <w:basedOn w:val="Normal"/>
    <w:next w:val="Normal"/>
    <w:autoRedefine/>
    <w:uiPriority w:val="39"/>
    <w:unhideWhenUsed/>
    <w:rsid w:val="00020FF7"/>
    <w:pPr>
      <w:ind w:left="240"/>
    </w:pPr>
    <w:rPr>
      <w:rFonts w:asciiTheme="minorHAnsi" w:hAnsiTheme="minorHAnsi"/>
      <w:b/>
      <w:sz w:val="22"/>
      <w:szCs w:val="22"/>
    </w:rPr>
  </w:style>
  <w:style w:type="paragraph" w:styleId="TOC3">
    <w:name w:val="toc 3"/>
    <w:basedOn w:val="Normal"/>
    <w:next w:val="Normal"/>
    <w:autoRedefine/>
    <w:uiPriority w:val="39"/>
    <w:semiHidden/>
    <w:unhideWhenUsed/>
    <w:rsid w:val="00020FF7"/>
    <w:pPr>
      <w:ind w:left="480"/>
    </w:pPr>
    <w:rPr>
      <w:rFonts w:asciiTheme="minorHAnsi" w:hAnsiTheme="minorHAnsi"/>
      <w:sz w:val="22"/>
      <w:szCs w:val="22"/>
    </w:rPr>
  </w:style>
  <w:style w:type="paragraph" w:styleId="TOC4">
    <w:name w:val="toc 4"/>
    <w:basedOn w:val="Normal"/>
    <w:next w:val="Normal"/>
    <w:autoRedefine/>
    <w:uiPriority w:val="39"/>
    <w:semiHidden/>
    <w:unhideWhenUsed/>
    <w:rsid w:val="00020FF7"/>
    <w:pPr>
      <w:ind w:left="720"/>
    </w:pPr>
    <w:rPr>
      <w:rFonts w:asciiTheme="minorHAnsi" w:hAnsiTheme="minorHAnsi"/>
      <w:sz w:val="20"/>
      <w:szCs w:val="20"/>
    </w:rPr>
  </w:style>
  <w:style w:type="paragraph" w:styleId="TOC5">
    <w:name w:val="toc 5"/>
    <w:basedOn w:val="Normal"/>
    <w:next w:val="Normal"/>
    <w:autoRedefine/>
    <w:uiPriority w:val="39"/>
    <w:semiHidden/>
    <w:unhideWhenUsed/>
    <w:rsid w:val="00020FF7"/>
    <w:pPr>
      <w:ind w:left="960"/>
    </w:pPr>
    <w:rPr>
      <w:rFonts w:asciiTheme="minorHAnsi" w:hAnsiTheme="minorHAnsi"/>
      <w:sz w:val="20"/>
      <w:szCs w:val="20"/>
    </w:rPr>
  </w:style>
  <w:style w:type="paragraph" w:styleId="TOC6">
    <w:name w:val="toc 6"/>
    <w:basedOn w:val="Normal"/>
    <w:next w:val="Normal"/>
    <w:autoRedefine/>
    <w:uiPriority w:val="39"/>
    <w:semiHidden/>
    <w:unhideWhenUsed/>
    <w:rsid w:val="00020FF7"/>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020FF7"/>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020FF7"/>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020FF7"/>
    <w:pPr>
      <w:ind w:left="1920"/>
    </w:pPr>
    <w:rPr>
      <w:rFonts w:asciiTheme="minorHAnsi" w:hAnsiTheme="minorHAnsi"/>
      <w:sz w:val="20"/>
      <w:szCs w:val="20"/>
    </w:rPr>
  </w:style>
  <w:style w:type="paragraph" w:styleId="Title">
    <w:name w:val="Title"/>
    <w:basedOn w:val="Normal"/>
    <w:next w:val="Normal"/>
    <w:link w:val="TitleChar"/>
    <w:uiPriority w:val="10"/>
    <w:qFormat/>
    <w:rsid w:val="00133E29"/>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E29"/>
    <w:rPr>
      <w:rFonts w:asciiTheme="majorHAnsi" w:eastAsiaTheme="majorEastAsia" w:hAnsiTheme="majorHAnsi" w:cstheme="majorBidi"/>
      <w:bCs/>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874860">
      <w:bodyDiv w:val="1"/>
      <w:marLeft w:val="0"/>
      <w:marRight w:val="0"/>
      <w:marTop w:val="0"/>
      <w:marBottom w:val="0"/>
      <w:divBdr>
        <w:top w:val="none" w:sz="0" w:space="0" w:color="auto"/>
        <w:left w:val="none" w:sz="0" w:space="0" w:color="auto"/>
        <w:bottom w:val="none" w:sz="0" w:space="0" w:color="auto"/>
        <w:right w:val="none" w:sz="0" w:space="0" w:color="auto"/>
      </w:divBdr>
    </w:div>
    <w:div w:id="275722161">
      <w:bodyDiv w:val="1"/>
      <w:marLeft w:val="0"/>
      <w:marRight w:val="0"/>
      <w:marTop w:val="0"/>
      <w:marBottom w:val="0"/>
      <w:divBdr>
        <w:top w:val="none" w:sz="0" w:space="0" w:color="auto"/>
        <w:left w:val="none" w:sz="0" w:space="0" w:color="auto"/>
        <w:bottom w:val="none" w:sz="0" w:space="0" w:color="auto"/>
        <w:right w:val="none" w:sz="0" w:space="0" w:color="auto"/>
      </w:divBdr>
    </w:div>
    <w:div w:id="289019792">
      <w:bodyDiv w:val="1"/>
      <w:marLeft w:val="0"/>
      <w:marRight w:val="0"/>
      <w:marTop w:val="0"/>
      <w:marBottom w:val="0"/>
      <w:divBdr>
        <w:top w:val="none" w:sz="0" w:space="0" w:color="auto"/>
        <w:left w:val="none" w:sz="0" w:space="0" w:color="auto"/>
        <w:bottom w:val="none" w:sz="0" w:space="0" w:color="auto"/>
        <w:right w:val="none" w:sz="0" w:space="0" w:color="auto"/>
      </w:divBdr>
    </w:div>
    <w:div w:id="393430280">
      <w:bodyDiv w:val="1"/>
      <w:marLeft w:val="0"/>
      <w:marRight w:val="0"/>
      <w:marTop w:val="0"/>
      <w:marBottom w:val="0"/>
      <w:divBdr>
        <w:top w:val="none" w:sz="0" w:space="0" w:color="auto"/>
        <w:left w:val="none" w:sz="0" w:space="0" w:color="auto"/>
        <w:bottom w:val="none" w:sz="0" w:space="0" w:color="auto"/>
        <w:right w:val="none" w:sz="0" w:space="0" w:color="auto"/>
      </w:divBdr>
    </w:div>
    <w:div w:id="804397937">
      <w:bodyDiv w:val="1"/>
      <w:marLeft w:val="0"/>
      <w:marRight w:val="0"/>
      <w:marTop w:val="0"/>
      <w:marBottom w:val="0"/>
      <w:divBdr>
        <w:top w:val="none" w:sz="0" w:space="0" w:color="auto"/>
        <w:left w:val="none" w:sz="0" w:space="0" w:color="auto"/>
        <w:bottom w:val="none" w:sz="0" w:space="0" w:color="auto"/>
        <w:right w:val="none" w:sz="0" w:space="0" w:color="auto"/>
      </w:divBdr>
    </w:div>
    <w:div w:id="954217540">
      <w:bodyDiv w:val="1"/>
      <w:marLeft w:val="0"/>
      <w:marRight w:val="0"/>
      <w:marTop w:val="0"/>
      <w:marBottom w:val="0"/>
      <w:divBdr>
        <w:top w:val="none" w:sz="0" w:space="0" w:color="auto"/>
        <w:left w:val="none" w:sz="0" w:space="0" w:color="auto"/>
        <w:bottom w:val="none" w:sz="0" w:space="0" w:color="auto"/>
        <w:right w:val="none" w:sz="0" w:space="0" w:color="auto"/>
      </w:divBdr>
    </w:div>
    <w:div w:id="1044720975">
      <w:bodyDiv w:val="1"/>
      <w:marLeft w:val="0"/>
      <w:marRight w:val="0"/>
      <w:marTop w:val="0"/>
      <w:marBottom w:val="0"/>
      <w:divBdr>
        <w:top w:val="none" w:sz="0" w:space="0" w:color="auto"/>
        <w:left w:val="none" w:sz="0" w:space="0" w:color="auto"/>
        <w:bottom w:val="none" w:sz="0" w:space="0" w:color="auto"/>
        <w:right w:val="none" w:sz="0" w:space="0" w:color="auto"/>
      </w:divBdr>
    </w:div>
    <w:div w:id="1088500269">
      <w:bodyDiv w:val="1"/>
      <w:marLeft w:val="0"/>
      <w:marRight w:val="0"/>
      <w:marTop w:val="0"/>
      <w:marBottom w:val="0"/>
      <w:divBdr>
        <w:top w:val="none" w:sz="0" w:space="0" w:color="auto"/>
        <w:left w:val="none" w:sz="0" w:space="0" w:color="auto"/>
        <w:bottom w:val="none" w:sz="0" w:space="0" w:color="auto"/>
        <w:right w:val="none" w:sz="0" w:space="0" w:color="auto"/>
      </w:divBdr>
    </w:div>
    <w:div w:id="1196576533">
      <w:bodyDiv w:val="1"/>
      <w:marLeft w:val="0"/>
      <w:marRight w:val="0"/>
      <w:marTop w:val="0"/>
      <w:marBottom w:val="0"/>
      <w:divBdr>
        <w:top w:val="none" w:sz="0" w:space="0" w:color="auto"/>
        <w:left w:val="none" w:sz="0" w:space="0" w:color="auto"/>
        <w:bottom w:val="none" w:sz="0" w:space="0" w:color="auto"/>
        <w:right w:val="none" w:sz="0" w:space="0" w:color="auto"/>
      </w:divBdr>
    </w:div>
    <w:div w:id="1326931546">
      <w:bodyDiv w:val="1"/>
      <w:marLeft w:val="0"/>
      <w:marRight w:val="0"/>
      <w:marTop w:val="0"/>
      <w:marBottom w:val="0"/>
      <w:divBdr>
        <w:top w:val="none" w:sz="0" w:space="0" w:color="auto"/>
        <w:left w:val="none" w:sz="0" w:space="0" w:color="auto"/>
        <w:bottom w:val="none" w:sz="0" w:space="0" w:color="auto"/>
        <w:right w:val="none" w:sz="0" w:space="0" w:color="auto"/>
      </w:divBdr>
    </w:div>
    <w:div w:id="1605115211">
      <w:bodyDiv w:val="1"/>
      <w:marLeft w:val="0"/>
      <w:marRight w:val="0"/>
      <w:marTop w:val="0"/>
      <w:marBottom w:val="0"/>
      <w:divBdr>
        <w:top w:val="none" w:sz="0" w:space="0" w:color="auto"/>
        <w:left w:val="none" w:sz="0" w:space="0" w:color="auto"/>
        <w:bottom w:val="none" w:sz="0" w:space="0" w:color="auto"/>
        <w:right w:val="none" w:sz="0" w:space="0" w:color="auto"/>
      </w:divBdr>
    </w:div>
    <w:div w:id="1785687387">
      <w:bodyDiv w:val="1"/>
      <w:marLeft w:val="0"/>
      <w:marRight w:val="0"/>
      <w:marTop w:val="0"/>
      <w:marBottom w:val="0"/>
      <w:divBdr>
        <w:top w:val="none" w:sz="0" w:space="0" w:color="auto"/>
        <w:left w:val="none" w:sz="0" w:space="0" w:color="auto"/>
        <w:bottom w:val="none" w:sz="0" w:space="0" w:color="auto"/>
        <w:right w:val="none" w:sz="0" w:space="0" w:color="auto"/>
      </w:divBdr>
    </w:div>
    <w:div w:id="184019818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econdaryguide.casel.org/casel-secondary-guide.pdf" TargetMode="Externa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DCBA4-99AE-4C79-B15D-A2CCC9EDA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5957</Words>
  <Characters>33958</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sijjila ali</cp:lastModifiedBy>
  <cp:revision>3</cp:revision>
  <dcterms:created xsi:type="dcterms:W3CDTF">2019-08-28T17:41:00Z</dcterms:created>
  <dcterms:modified xsi:type="dcterms:W3CDTF">2019-08-28T17:41:00Z</dcterms:modified>
</cp:coreProperties>
</file>