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A910DF" w14:textId="77777777" w:rsidR="00C93936" w:rsidRPr="00706D24" w:rsidRDefault="00C93936" w:rsidP="00506B3F">
      <w:pPr>
        <w:pStyle w:val="ae"/>
        <w:rPr>
          <w:lang w:val="en-GB"/>
        </w:rPr>
      </w:pPr>
    </w:p>
    <w:p w14:paraId="13D7DBE2" w14:textId="77777777" w:rsidR="00C93936" w:rsidRPr="00706D24" w:rsidRDefault="00C93936" w:rsidP="00C93936">
      <w:pPr>
        <w:pStyle w:val="a8"/>
        <w:rPr>
          <w:color w:val="000000" w:themeColor="text1"/>
          <w:lang w:val="en-GB"/>
        </w:rPr>
      </w:pPr>
    </w:p>
    <w:p w14:paraId="3C448DDA" w14:textId="77777777" w:rsidR="00C93936" w:rsidRPr="00706D24" w:rsidRDefault="00C93936" w:rsidP="00C93936">
      <w:pPr>
        <w:pStyle w:val="a8"/>
        <w:rPr>
          <w:color w:val="000000" w:themeColor="text1"/>
          <w:lang w:val="en-GB"/>
        </w:rPr>
      </w:pPr>
    </w:p>
    <w:p w14:paraId="59AF1A11" w14:textId="77777777" w:rsidR="00C93936" w:rsidRPr="00706D24" w:rsidRDefault="00C93936" w:rsidP="00C93936">
      <w:pPr>
        <w:pStyle w:val="a8"/>
        <w:rPr>
          <w:color w:val="000000" w:themeColor="text1"/>
          <w:lang w:val="en-GB"/>
        </w:rPr>
      </w:pPr>
      <w:bookmarkStart w:id="0" w:name="_GoBack"/>
      <w:bookmarkEnd w:id="0"/>
    </w:p>
    <w:p w14:paraId="5051594C" w14:textId="77777777" w:rsidR="00C93936" w:rsidRPr="00706D24" w:rsidRDefault="00C93936" w:rsidP="00C93936">
      <w:pPr>
        <w:pStyle w:val="a8"/>
        <w:rPr>
          <w:color w:val="000000" w:themeColor="text1"/>
          <w:lang w:val="en-GB"/>
        </w:rPr>
      </w:pPr>
    </w:p>
    <w:p w14:paraId="108B6317" w14:textId="77777777" w:rsidR="00C93936" w:rsidRPr="00706D24" w:rsidRDefault="00C93936" w:rsidP="00C93936">
      <w:pPr>
        <w:pStyle w:val="a8"/>
        <w:rPr>
          <w:color w:val="000000" w:themeColor="text1"/>
          <w:lang w:val="en-GB"/>
        </w:rPr>
      </w:pPr>
    </w:p>
    <w:p w14:paraId="1BD5BD9A" w14:textId="77777777" w:rsidR="00C93936" w:rsidRPr="00706D24" w:rsidRDefault="00C93936" w:rsidP="00C93936">
      <w:pPr>
        <w:pStyle w:val="a8"/>
        <w:rPr>
          <w:color w:val="000000" w:themeColor="text1"/>
          <w:lang w:val="en-GB"/>
        </w:rPr>
      </w:pPr>
    </w:p>
    <w:p w14:paraId="706577E3" w14:textId="77777777" w:rsidR="00C93936" w:rsidRPr="00706D24" w:rsidRDefault="00C93936" w:rsidP="00C93936">
      <w:pPr>
        <w:pStyle w:val="a8"/>
        <w:rPr>
          <w:color w:val="000000" w:themeColor="text1"/>
          <w:lang w:val="en-GB"/>
        </w:rPr>
      </w:pPr>
    </w:p>
    <w:p w14:paraId="6621E2D5" w14:textId="77777777" w:rsidR="00C93936" w:rsidRPr="00706D24" w:rsidRDefault="00C93936" w:rsidP="00C93936">
      <w:pPr>
        <w:pStyle w:val="a8"/>
        <w:rPr>
          <w:color w:val="000000" w:themeColor="text1"/>
          <w:lang w:val="en-GB"/>
        </w:rPr>
      </w:pPr>
    </w:p>
    <w:p w14:paraId="51D982E1" w14:textId="3D07FCE4" w:rsidR="00C93936" w:rsidRDefault="00C93936" w:rsidP="00C93936">
      <w:pPr>
        <w:pStyle w:val="a8"/>
        <w:rPr>
          <w:color w:val="000000" w:themeColor="text1"/>
          <w:lang w:val="en-GB"/>
        </w:rPr>
      </w:pPr>
      <w:r w:rsidRPr="00706D24">
        <w:rPr>
          <w:color w:val="000000" w:themeColor="text1"/>
          <w:lang w:val="en-GB"/>
        </w:rPr>
        <w:t>Workplace Culture and its Impact on Organisational Efficiency</w:t>
      </w:r>
    </w:p>
    <w:p w14:paraId="5A4AAF4B" w14:textId="623D537D" w:rsidR="00B662B0" w:rsidRDefault="00B662B0" w:rsidP="00B662B0">
      <w:pPr>
        <w:jc w:val="center"/>
        <w:rPr>
          <w:rFonts w:ascii="Arial" w:hAnsi="Arial" w:cs="Arial"/>
          <w:color w:val="222222"/>
          <w:sz w:val="22"/>
          <w:shd w:val="clear" w:color="auto" w:fill="FFFFFF"/>
        </w:rPr>
      </w:pPr>
      <w:r>
        <w:rPr>
          <w:rFonts w:ascii="Arial" w:hAnsi="Arial" w:cs="Arial"/>
          <w:color w:val="222222"/>
          <w:sz w:val="22"/>
          <w:shd w:val="clear" w:color="auto" w:fill="FFFFFF"/>
        </w:rPr>
        <w:t>BMSW 5105</w:t>
      </w:r>
    </w:p>
    <w:p w14:paraId="65B8C8FC" w14:textId="4FC5DEBC" w:rsidR="00B662B0" w:rsidRDefault="00B662B0" w:rsidP="00B662B0">
      <w:pPr>
        <w:jc w:val="center"/>
        <w:rPr>
          <w:rFonts w:ascii="Arial" w:hAnsi="Arial" w:cs="Arial"/>
          <w:color w:val="222222"/>
          <w:sz w:val="22"/>
          <w:shd w:val="clear" w:color="auto" w:fill="FFFFFF"/>
        </w:rPr>
      </w:pPr>
      <w:r>
        <w:rPr>
          <w:rFonts w:ascii="Arial" w:hAnsi="Arial" w:cs="Arial"/>
          <w:color w:val="222222"/>
          <w:sz w:val="22"/>
          <w:shd w:val="clear" w:color="auto" w:fill="FFFFFF"/>
        </w:rPr>
        <w:t> Individual Report</w:t>
      </w:r>
    </w:p>
    <w:p w14:paraId="74FEA59D" w14:textId="6ACC01C3" w:rsidR="00B662B0" w:rsidRDefault="00B662B0" w:rsidP="00B662B0">
      <w:pPr>
        <w:jc w:val="center"/>
        <w:rPr>
          <w:rFonts w:ascii="Arial" w:hAnsi="Arial" w:cs="Arial"/>
          <w:color w:val="222222"/>
          <w:sz w:val="22"/>
          <w:shd w:val="clear" w:color="auto" w:fill="FFFFFF"/>
        </w:rPr>
      </w:pPr>
      <w:r>
        <w:rPr>
          <w:rFonts w:ascii="Arial" w:hAnsi="Arial" w:cs="Arial"/>
          <w:color w:val="222222"/>
          <w:sz w:val="22"/>
          <w:shd w:val="clear" w:color="auto" w:fill="FFFFFF"/>
        </w:rPr>
        <w:t>“How do broader external environmental factors along with COVID-19 and ethical dilemmas affect organisational culture and its performance?”</w:t>
      </w:r>
    </w:p>
    <w:p w14:paraId="2F6C8662" w14:textId="77777777" w:rsidR="00B662B0" w:rsidRDefault="00B662B0" w:rsidP="00B662B0">
      <w:pPr>
        <w:jc w:val="center"/>
        <w:rPr>
          <w:rFonts w:ascii="Arial" w:hAnsi="Arial" w:cs="Arial"/>
          <w:color w:val="222222"/>
          <w:sz w:val="22"/>
          <w:shd w:val="clear" w:color="auto" w:fill="FFFFFF"/>
        </w:rPr>
      </w:pPr>
    </w:p>
    <w:p w14:paraId="716C30D8" w14:textId="77777777" w:rsidR="00B662B0" w:rsidRDefault="00B662B0" w:rsidP="00B662B0">
      <w:pPr>
        <w:jc w:val="center"/>
        <w:rPr>
          <w:rFonts w:ascii="Arial" w:hAnsi="Arial" w:cs="Arial"/>
          <w:color w:val="222222"/>
          <w:sz w:val="22"/>
          <w:shd w:val="clear" w:color="auto" w:fill="FFFFFF"/>
        </w:rPr>
      </w:pPr>
    </w:p>
    <w:p w14:paraId="5E9AC71A" w14:textId="77777777" w:rsidR="00B662B0" w:rsidRDefault="00B662B0" w:rsidP="00B662B0">
      <w:pPr>
        <w:jc w:val="left"/>
        <w:rPr>
          <w:rFonts w:ascii="Arial" w:hAnsi="Arial" w:cs="Arial"/>
          <w:color w:val="222222"/>
          <w:sz w:val="22"/>
          <w:shd w:val="clear" w:color="auto" w:fill="FFFFFF"/>
        </w:rPr>
      </w:pPr>
    </w:p>
    <w:p w14:paraId="2818E8B7" w14:textId="77777777" w:rsidR="00B662B0" w:rsidRPr="00B662B0" w:rsidRDefault="00B662B0" w:rsidP="00B662B0">
      <w:pPr>
        <w:shd w:val="clear" w:color="auto" w:fill="FFFFFF"/>
        <w:spacing w:after="0" w:line="240" w:lineRule="auto"/>
        <w:jc w:val="left"/>
        <w:rPr>
          <w:rFonts w:ascii="Calibri" w:eastAsia="Times New Roman" w:hAnsi="Calibri" w:cs="Times New Roman"/>
          <w:color w:val="222222"/>
          <w:sz w:val="22"/>
          <w:lang w:val="bg-BG" w:eastAsia="bg-BG"/>
        </w:rPr>
      </w:pPr>
      <w:r w:rsidRPr="00B662B0">
        <w:rPr>
          <w:rFonts w:ascii="Arial" w:eastAsia="Times New Roman" w:hAnsi="Arial" w:cs="Arial"/>
          <w:color w:val="222222"/>
          <w:sz w:val="22"/>
          <w:lang w:val="bg-BG" w:eastAsia="bg-BG"/>
        </w:rPr>
        <w:t>Student name: Yana Asenova</w:t>
      </w:r>
    </w:p>
    <w:p w14:paraId="5EA48BB2" w14:textId="77777777" w:rsidR="00B662B0" w:rsidRPr="00B662B0" w:rsidRDefault="00B662B0" w:rsidP="00B662B0">
      <w:pPr>
        <w:shd w:val="clear" w:color="auto" w:fill="FFFFFF"/>
        <w:spacing w:after="0" w:line="240" w:lineRule="auto"/>
        <w:jc w:val="left"/>
        <w:rPr>
          <w:rFonts w:ascii="Calibri" w:eastAsia="Times New Roman" w:hAnsi="Calibri" w:cs="Times New Roman"/>
          <w:color w:val="222222"/>
          <w:sz w:val="22"/>
          <w:lang w:val="bg-BG" w:eastAsia="bg-BG"/>
        </w:rPr>
      </w:pPr>
      <w:r w:rsidRPr="00B662B0">
        <w:rPr>
          <w:rFonts w:ascii="Arial" w:eastAsia="Times New Roman" w:hAnsi="Arial" w:cs="Arial"/>
          <w:color w:val="222222"/>
          <w:sz w:val="22"/>
          <w:lang w:val="bg-BG" w:eastAsia="bg-BG"/>
        </w:rPr>
        <w:t>Student number: 1919002</w:t>
      </w:r>
    </w:p>
    <w:p w14:paraId="699015FC" w14:textId="77777777" w:rsidR="00B662B0" w:rsidRPr="00B662B0" w:rsidRDefault="00B662B0" w:rsidP="00B662B0">
      <w:pPr>
        <w:shd w:val="clear" w:color="auto" w:fill="FFFFFF"/>
        <w:spacing w:after="0" w:line="240" w:lineRule="auto"/>
        <w:jc w:val="left"/>
        <w:rPr>
          <w:rFonts w:ascii="Calibri" w:eastAsia="Times New Roman" w:hAnsi="Calibri" w:cs="Times New Roman"/>
          <w:color w:val="222222"/>
          <w:sz w:val="22"/>
          <w:lang w:val="bg-BG" w:eastAsia="bg-BG"/>
        </w:rPr>
      </w:pPr>
      <w:r w:rsidRPr="00B662B0">
        <w:rPr>
          <w:rFonts w:ascii="Arial" w:eastAsia="Times New Roman" w:hAnsi="Arial" w:cs="Arial"/>
          <w:color w:val="222222"/>
          <w:sz w:val="22"/>
          <w:lang w:val="bg-BG" w:eastAsia="bg-BG"/>
        </w:rPr>
        <w:t>Lecturer name: Md Kalam</w:t>
      </w:r>
    </w:p>
    <w:p w14:paraId="72D51B5D" w14:textId="77777777" w:rsidR="00B662B0" w:rsidRPr="00B662B0" w:rsidRDefault="00B662B0" w:rsidP="00B662B0">
      <w:pPr>
        <w:jc w:val="left"/>
        <w:rPr>
          <w:lang w:val="en-GB"/>
        </w:rPr>
      </w:pPr>
    </w:p>
    <w:p w14:paraId="207EC968" w14:textId="77777777" w:rsidR="00C93936" w:rsidRPr="00706D24" w:rsidRDefault="00C93936" w:rsidP="00C93936">
      <w:pPr>
        <w:spacing w:line="259" w:lineRule="auto"/>
        <w:jc w:val="left"/>
        <w:rPr>
          <w:rFonts w:eastAsiaTheme="majorEastAsia" w:cstheme="majorBidi"/>
          <w:b/>
          <w:color w:val="000000" w:themeColor="text1"/>
          <w:spacing w:val="-10"/>
          <w:kern w:val="28"/>
          <w:sz w:val="36"/>
          <w:szCs w:val="56"/>
          <w:u w:val="single"/>
          <w:lang w:val="en-GB"/>
        </w:rPr>
      </w:pPr>
      <w:r w:rsidRPr="00706D24">
        <w:rPr>
          <w:color w:val="000000" w:themeColor="text1"/>
          <w:lang w:val="en-GB"/>
        </w:rPr>
        <w:br w:type="page"/>
      </w:r>
    </w:p>
    <w:p w14:paraId="57A85B15" w14:textId="70BB1C1A" w:rsidR="00B662B0" w:rsidRPr="00B662B0" w:rsidRDefault="00C93936" w:rsidP="00C93936">
      <w:pPr>
        <w:rPr>
          <w:rFonts w:ascii="Arial" w:hAnsi="Arial" w:cs="Arial"/>
          <w:b/>
          <w:bCs/>
          <w:color w:val="000000" w:themeColor="text1"/>
          <w:sz w:val="22"/>
          <w:lang w:val="en-GB"/>
        </w:rPr>
      </w:pPr>
      <w:r w:rsidRPr="00B662B0">
        <w:rPr>
          <w:rFonts w:ascii="Arial" w:hAnsi="Arial" w:cs="Arial"/>
          <w:b/>
          <w:bCs/>
          <w:color w:val="000000" w:themeColor="text1"/>
          <w:sz w:val="22"/>
          <w:lang w:val="en-GB"/>
        </w:rPr>
        <w:lastRenderedPageBreak/>
        <w:t>Executive Summary</w:t>
      </w:r>
    </w:p>
    <w:p w14:paraId="3F20A940" w14:textId="2E579795" w:rsidR="00C93936" w:rsidRPr="00B662B0" w:rsidRDefault="00C93936" w:rsidP="00C93936">
      <w:pPr>
        <w:rPr>
          <w:rFonts w:ascii="Arial" w:hAnsi="Arial" w:cs="Arial"/>
          <w:color w:val="000000" w:themeColor="text1"/>
          <w:sz w:val="22"/>
          <w:lang w:val="en-GB"/>
        </w:rPr>
      </w:pPr>
      <w:r w:rsidRPr="00B662B0">
        <w:rPr>
          <w:rFonts w:ascii="Arial" w:hAnsi="Arial" w:cs="Arial"/>
          <w:color w:val="000000" w:themeColor="text1"/>
          <w:sz w:val="22"/>
          <w:lang w:val="en-GB"/>
        </w:rPr>
        <w:t>This report has aimed to discuss workplace culture and its impact on organisational efficiency. It has intended to analyse and evaluate the organisational culture of Hilton</w:t>
      </w:r>
      <w:r w:rsidR="003E2EF7" w:rsidRPr="00B662B0">
        <w:rPr>
          <w:rFonts w:ascii="Arial" w:hAnsi="Arial" w:cs="Arial"/>
          <w:color w:val="000000" w:themeColor="text1"/>
          <w:sz w:val="22"/>
          <w:lang w:val="en-GB"/>
        </w:rPr>
        <w:t xml:space="preserve"> Worldwide Holdings Inc</w:t>
      </w:r>
      <w:r w:rsidRPr="00B662B0">
        <w:rPr>
          <w:rFonts w:ascii="Arial" w:hAnsi="Arial" w:cs="Arial"/>
          <w:color w:val="000000" w:themeColor="text1"/>
          <w:sz w:val="22"/>
          <w:lang w:val="en-GB"/>
        </w:rPr>
        <w:t>. The report through various tools such as PESTEL and Porter’s Five Forces Model has also given an idea about the broader environmental factors that may strike the organisation’s performance.  These theories have identified the key drivers for change and also underpinned the assessment made in it. Additionally, ‘Ethical Dilemmas’ within an organisation and the various means through which these can be resolved have also been provided.</w:t>
      </w:r>
    </w:p>
    <w:p w14:paraId="6309BF9C" w14:textId="77777777" w:rsidR="00C93936" w:rsidRPr="00706D24" w:rsidRDefault="00C93936" w:rsidP="00C93936">
      <w:pPr>
        <w:spacing w:line="259" w:lineRule="auto"/>
        <w:jc w:val="left"/>
        <w:rPr>
          <w:color w:val="000000" w:themeColor="text1"/>
          <w:lang w:val="en-GB"/>
        </w:rPr>
      </w:pPr>
      <w:r w:rsidRPr="00706D24">
        <w:rPr>
          <w:color w:val="000000" w:themeColor="text1"/>
          <w:lang w:val="en-GB"/>
        </w:rPr>
        <w:br w:type="page"/>
      </w:r>
    </w:p>
    <w:sdt>
      <w:sdtPr>
        <w:rPr>
          <w:rFonts w:ascii="Arial" w:eastAsiaTheme="minorHAnsi" w:hAnsi="Arial" w:cs="Arial"/>
          <w:color w:val="000000" w:themeColor="text1"/>
          <w:sz w:val="24"/>
          <w:szCs w:val="22"/>
          <w:lang w:val="en-GB"/>
        </w:rPr>
        <w:id w:val="-1900272386"/>
        <w:docPartObj>
          <w:docPartGallery w:val="Table of Contents"/>
          <w:docPartUnique/>
        </w:docPartObj>
      </w:sdtPr>
      <w:sdtEndPr>
        <w:rPr>
          <w:b/>
          <w:bCs/>
          <w:noProof/>
        </w:rPr>
      </w:sdtEndPr>
      <w:sdtContent>
        <w:p w14:paraId="0808A8D4" w14:textId="77777777" w:rsidR="00C93936" w:rsidRPr="00B662B0" w:rsidRDefault="00C93936" w:rsidP="00B662B0">
          <w:pPr>
            <w:pStyle w:val="aa"/>
            <w:spacing w:line="360" w:lineRule="auto"/>
            <w:rPr>
              <w:rFonts w:ascii="Arial" w:hAnsi="Arial" w:cs="Arial"/>
              <w:b/>
              <w:bCs/>
              <w:color w:val="000000" w:themeColor="text1"/>
              <w:lang w:val="en-GB"/>
            </w:rPr>
          </w:pPr>
          <w:r w:rsidRPr="00B662B0">
            <w:rPr>
              <w:rFonts w:ascii="Arial" w:hAnsi="Arial" w:cs="Arial"/>
              <w:b/>
              <w:bCs/>
              <w:color w:val="000000" w:themeColor="text1"/>
              <w:lang w:val="en-GB"/>
            </w:rPr>
            <w:t>Table of Contents</w:t>
          </w:r>
        </w:p>
        <w:p w14:paraId="4F4188BC" w14:textId="77777777" w:rsidR="00C93936" w:rsidRPr="00B662B0" w:rsidRDefault="00C93936" w:rsidP="00B662B0">
          <w:pPr>
            <w:jc w:val="left"/>
            <w:rPr>
              <w:rFonts w:ascii="Arial" w:hAnsi="Arial" w:cs="Arial"/>
              <w:color w:val="000000" w:themeColor="text1"/>
              <w:lang w:val="en-GB"/>
            </w:rPr>
          </w:pPr>
        </w:p>
        <w:p w14:paraId="1C03765B" w14:textId="08F22D9F" w:rsidR="00C93936" w:rsidRPr="00B662B0" w:rsidRDefault="00C93936" w:rsidP="00B662B0">
          <w:pPr>
            <w:pStyle w:val="11"/>
            <w:tabs>
              <w:tab w:val="right" w:leader="dot" w:pos="9350"/>
            </w:tabs>
            <w:jc w:val="left"/>
            <w:rPr>
              <w:rFonts w:ascii="Arial" w:eastAsiaTheme="minorEastAsia" w:hAnsi="Arial" w:cs="Arial"/>
              <w:noProof/>
              <w:color w:val="000000" w:themeColor="text1"/>
              <w:sz w:val="22"/>
              <w:lang w:val="en-GB"/>
            </w:rPr>
          </w:pPr>
          <w:r w:rsidRPr="00B662B0">
            <w:rPr>
              <w:rFonts w:ascii="Arial" w:hAnsi="Arial" w:cs="Arial"/>
              <w:color w:val="000000" w:themeColor="text1"/>
              <w:lang w:val="en-GB"/>
            </w:rPr>
            <w:fldChar w:fldCharType="begin"/>
          </w:r>
          <w:r w:rsidRPr="00B662B0">
            <w:rPr>
              <w:rFonts w:ascii="Arial" w:hAnsi="Arial" w:cs="Arial"/>
              <w:color w:val="000000" w:themeColor="text1"/>
              <w:lang w:val="en-GB"/>
            </w:rPr>
            <w:instrText xml:space="preserve"> TOC \o "1-3" \h \z \u </w:instrText>
          </w:r>
          <w:r w:rsidRPr="00B662B0">
            <w:rPr>
              <w:rFonts w:ascii="Arial" w:hAnsi="Arial" w:cs="Arial"/>
              <w:color w:val="000000" w:themeColor="text1"/>
              <w:lang w:val="en-GB"/>
            </w:rPr>
            <w:fldChar w:fldCharType="separate"/>
          </w:r>
          <w:hyperlink w:anchor="_Toc81472711" w:history="1">
            <w:r w:rsidRPr="00B662B0">
              <w:rPr>
                <w:rStyle w:val="ab"/>
                <w:rFonts w:ascii="Arial" w:hAnsi="Arial" w:cs="Arial"/>
                <w:noProof/>
                <w:color w:val="000000" w:themeColor="text1"/>
                <w:lang w:val="en-GB"/>
              </w:rPr>
              <w:t>Introduction</w:t>
            </w:r>
            <w:r w:rsidRPr="00B662B0">
              <w:rPr>
                <w:rFonts w:ascii="Arial" w:hAnsi="Arial" w:cs="Arial"/>
                <w:noProof/>
                <w:webHidden/>
                <w:color w:val="000000" w:themeColor="text1"/>
                <w:lang w:val="en-GB"/>
              </w:rPr>
              <w:tab/>
            </w:r>
            <w:r w:rsidRPr="00B662B0">
              <w:rPr>
                <w:rFonts w:ascii="Arial" w:hAnsi="Arial" w:cs="Arial"/>
                <w:noProof/>
                <w:webHidden/>
                <w:color w:val="000000" w:themeColor="text1"/>
                <w:lang w:val="en-GB"/>
              </w:rPr>
              <w:fldChar w:fldCharType="begin"/>
            </w:r>
            <w:r w:rsidRPr="00B662B0">
              <w:rPr>
                <w:rFonts w:ascii="Arial" w:hAnsi="Arial" w:cs="Arial"/>
                <w:noProof/>
                <w:webHidden/>
                <w:color w:val="000000" w:themeColor="text1"/>
                <w:lang w:val="en-GB"/>
              </w:rPr>
              <w:instrText xml:space="preserve"> PAGEREF _Toc81472711 \h </w:instrText>
            </w:r>
            <w:r w:rsidRPr="00B662B0">
              <w:rPr>
                <w:rFonts w:ascii="Arial" w:hAnsi="Arial" w:cs="Arial"/>
                <w:noProof/>
                <w:webHidden/>
                <w:color w:val="000000" w:themeColor="text1"/>
                <w:lang w:val="en-GB"/>
              </w:rPr>
            </w:r>
            <w:r w:rsidRPr="00B662B0">
              <w:rPr>
                <w:rFonts w:ascii="Arial" w:hAnsi="Arial" w:cs="Arial"/>
                <w:noProof/>
                <w:webHidden/>
                <w:color w:val="000000" w:themeColor="text1"/>
                <w:lang w:val="en-GB"/>
              </w:rPr>
              <w:fldChar w:fldCharType="separate"/>
            </w:r>
            <w:r w:rsidRPr="00B662B0">
              <w:rPr>
                <w:rFonts w:ascii="Arial" w:hAnsi="Arial" w:cs="Arial"/>
                <w:noProof/>
                <w:webHidden/>
                <w:color w:val="000000" w:themeColor="text1"/>
                <w:lang w:val="en-GB"/>
              </w:rPr>
              <w:t>4</w:t>
            </w:r>
            <w:r w:rsidRPr="00B662B0">
              <w:rPr>
                <w:rFonts w:ascii="Arial" w:hAnsi="Arial" w:cs="Arial"/>
                <w:noProof/>
                <w:webHidden/>
                <w:color w:val="000000" w:themeColor="text1"/>
                <w:lang w:val="en-GB"/>
              </w:rPr>
              <w:fldChar w:fldCharType="end"/>
            </w:r>
          </w:hyperlink>
        </w:p>
        <w:p w14:paraId="4BE052F4" w14:textId="7C9261A5" w:rsidR="00C93936" w:rsidRPr="00B662B0" w:rsidRDefault="008840B8" w:rsidP="00B662B0">
          <w:pPr>
            <w:pStyle w:val="11"/>
            <w:tabs>
              <w:tab w:val="right" w:leader="dot" w:pos="9350"/>
            </w:tabs>
            <w:jc w:val="left"/>
            <w:rPr>
              <w:rFonts w:ascii="Arial" w:eastAsiaTheme="minorEastAsia" w:hAnsi="Arial" w:cs="Arial"/>
              <w:noProof/>
              <w:color w:val="000000" w:themeColor="text1"/>
              <w:sz w:val="22"/>
              <w:lang w:val="en-GB"/>
            </w:rPr>
          </w:pPr>
          <w:hyperlink w:anchor="_Toc81472712" w:history="1">
            <w:r w:rsidR="00C93936" w:rsidRPr="00B662B0">
              <w:rPr>
                <w:rStyle w:val="ab"/>
                <w:rFonts w:ascii="Arial" w:hAnsi="Arial" w:cs="Arial"/>
                <w:noProof/>
                <w:color w:val="000000" w:themeColor="text1"/>
                <w:lang w:val="en-GB"/>
              </w:rPr>
              <w:t>Key business environmental tools along with organisational analysis</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_Toc81472712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5</w:t>
            </w:r>
            <w:r w:rsidR="00C93936" w:rsidRPr="00B662B0">
              <w:rPr>
                <w:rFonts w:ascii="Arial" w:hAnsi="Arial" w:cs="Arial"/>
                <w:noProof/>
                <w:webHidden/>
                <w:color w:val="000000" w:themeColor="text1"/>
                <w:lang w:val="en-GB"/>
              </w:rPr>
              <w:fldChar w:fldCharType="end"/>
            </w:r>
          </w:hyperlink>
        </w:p>
        <w:p w14:paraId="77DB48EF" w14:textId="49CB7439" w:rsidR="00C93936" w:rsidRPr="00B662B0" w:rsidRDefault="008840B8" w:rsidP="00B662B0">
          <w:pPr>
            <w:pStyle w:val="21"/>
            <w:tabs>
              <w:tab w:val="right" w:leader="dot" w:pos="9350"/>
            </w:tabs>
            <w:jc w:val="left"/>
            <w:rPr>
              <w:rFonts w:ascii="Arial" w:eastAsiaTheme="minorEastAsia" w:hAnsi="Arial" w:cs="Arial"/>
              <w:noProof/>
              <w:color w:val="000000" w:themeColor="text1"/>
              <w:sz w:val="22"/>
              <w:lang w:val="en-GB"/>
            </w:rPr>
          </w:pPr>
          <w:hyperlink w:anchor="_Toc81472713" w:history="1">
            <w:r w:rsidR="00C93936" w:rsidRPr="00B662B0">
              <w:rPr>
                <w:rStyle w:val="ab"/>
                <w:rFonts w:ascii="Arial" w:hAnsi="Arial" w:cs="Arial"/>
                <w:noProof/>
                <w:color w:val="000000" w:themeColor="text1"/>
                <w:lang w:val="en-GB"/>
              </w:rPr>
              <w:t>PESTEL Analysis</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_Toc81472713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6</w:t>
            </w:r>
            <w:r w:rsidR="00C93936" w:rsidRPr="00B662B0">
              <w:rPr>
                <w:rFonts w:ascii="Arial" w:hAnsi="Arial" w:cs="Arial"/>
                <w:noProof/>
                <w:webHidden/>
                <w:color w:val="000000" w:themeColor="text1"/>
                <w:lang w:val="en-GB"/>
              </w:rPr>
              <w:fldChar w:fldCharType="end"/>
            </w:r>
          </w:hyperlink>
        </w:p>
        <w:p w14:paraId="3289E10D" w14:textId="62B51737" w:rsidR="00C93936" w:rsidRPr="00B662B0" w:rsidRDefault="008840B8" w:rsidP="00B662B0">
          <w:pPr>
            <w:pStyle w:val="21"/>
            <w:tabs>
              <w:tab w:val="right" w:leader="dot" w:pos="9350"/>
            </w:tabs>
            <w:jc w:val="left"/>
            <w:rPr>
              <w:rFonts w:ascii="Arial" w:eastAsiaTheme="minorEastAsia" w:hAnsi="Arial" w:cs="Arial"/>
              <w:noProof/>
              <w:color w:val="000000" w:themeColor="text1"/>
              <w:sz w:val="22"/>
              <w:lang w:val="en-GB"/>
            </w:rPr>
          </w:pPr>
          <w:hyperlink w:anchor="_Toc81472714" w:history="1">
            <w:r w:rsidR="00C93936" w:rsidRPr="00B662B0">
              <w:rPr>
                <w:rStyle w:val="ab"/>
                <w:rFonts w:ascii="Arial" w:hAnsi="Arial" w:cs="Arial"/>
                <w:noProof/>
                <w:color w:val="000000" w:themeColor="text1"/>
                <w:lang w:val="en-GB"/>
              </w:rPr>
              <w:t>Porter’s Five Forces Model</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_Toc81472714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10</w:t>
            </w:r>
            <w:r w:rsidR="00C93936" w:rsidRPr="00B662B0">
              <w:rPr>
                <w:rFonts w:ascii="Arial" w:hAnsi="Arial" w:cs="Arial"/>
                <w:noProof/>
                <w:webHidden/>
                <w:color w:val="000000" w:themeColor="text1"/>
                <w:lang w:val="en-GB"/>
              </w:rPr>
              <w:fldChar w:fldCharType="end"/>
            </w:r>
          </w:hyperlink>
        </w:p>
        <w:p w14:paraId="6E8B7CAC" w14:textId="2CD0C0FE" w:rsidR="00C93936" w:rsidRPr="00B662B0" w:rsidRDefault="008840B8" w:rsidP="00B662B0">
          <w:pPr>
            <w:pStyle w:val="21"/>
            <w:tabs>
              <w:tab w:val="right" w:leader="dot" w:pos="9350"/>
            </w:tabs>
            <w:jc w:val="left"/>
            <w:rPr>
              <w:rFonts w:ascii="Arial" w:eastAsiaTheme="minorEastAsia" w:hAnsi="Arial" w:cs="Arial"/>
              <w:noProof/>
              <w:color w:val="000000" w:themeColor="text1"/>
              <w:sz w:val="22"/>
              <w:lang w:val="en-GB"/>
            </w:rPr>
          </w:pPr>
          <w:hyperlink w:anchor="_Toc81472715" w:history="1">
            <w:r w:rsidR="00C93936" w:rsidRPr="00B662B0">
              <w:rPr>
                <w:rStyle w:val="ab"/>
                <w:rFonts w:ascii="Arial" w:hAnsi="Arial" w:cs="Arial"/>
                <w:noProof/>
                <w:color w:val="000000" w:themeColor="text1"/>
                <w:lang w:val="en-GB"/>
              </w:rPr>
              <w:t>Key Drivers for change</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_Toc81472715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12</w:t>
            </w:r>
            <w:r w:rsidR="00C93936" w:rsidRPr="00B662B0">
              <w:rPr>
                <w:rFonts w:ascii="Arial" w:hAnsi="Arial" w:cs="Arial"/>
                <w:noProof/>
                <w:webHidden/>
                <w:color w:val="000000" w:themeColor="text1"/>
                <w:lang w:val="en-GB"/>
              </w:rPr>
              <w:fldChar w:fldCharType="end"/>
            </w:r>
          </w:hyperlink>
        </w:p>
        <w:p w14:paraId="783AC13A" w14:textId="6BE14D0A" w:rsidR="00C93936" w:rsidRPr="00B662B0" w:rsidRDefault="008840B8" w:rsidP="00B662B0">
          <w:pPr>
            <w:pStyle w:val="11"/>
            <w:tabs>
              <w:tab w:val="right" w:leader="dot" w:pos="9350"/>
            </w:tabs>
            <w:jc w:val="left"/>
            <w:rPr>
              <w:rFonts w:ascii="Arial" w:eastAsiaTheme="minorEastAsia" w:hAnsi="Arial" w:cs="Arial"/>
              <w:noProof/>
              <w:color w:val="000000" w:themeColor="text1"/>
              <w:sz w:val="22"/>
              <w:lang w:val="en-GB"/>
            </w:rPr>
          </w:pPr>
          <w:hyperlink w:anchor="_Toc81472716" w:history="1">
            <w:r w:rsidR="00C93936" w:rsidRPr="00B662B0">
              <w:rPr>
                <w:rStyle w:val="ab"/>
                <w:rFonts w:ascii="Arial" w:hAnsi="Arial" w:cs="Arial"/>
                <w:noProof/>
                <w:color w:val="000000" w:themeColor="text1"/>
                <w:lang w:val="en-GB"/>
              </w:rPr>
              <w:t>Workplace Culture within the organisation</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_Toc81472716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13</w:t>
            </w:r>
            <w:r w:rsidR="00C93936" w:rsidRPr="00B662B0">
              <w:rPr>
                <w:rFonts w:ascii="Arial" w:hAnsi="Arial" w:cs="Arial"/>
                <w:noProof/>
                <w:webHidden/>
                <w:color w:val="000000" w:themeColor="text1"/>
                <w:lang w:val="en-GB"/>
              </w:rPr>
              <w:fldChar w:fldCharType="end"/>
            </w:r>
          </w:hyperlink>
        </w:p>
        <w:p w14:paraId="0113B9E5" w14:textId="6D67DFED" w:rsidR="00C93936" w:rsidRPr="00B662B0" w:rsidRDefault="008840B8" w:rsidP="00B662B0">
          <w:pPr>
            <w:pStyle w:val="11"/>
            <w:tabs>
              <w:tab w:val="right" w:leader="dot" w:pos="9350"/>
            </w:tabs>
            <w:jc w:val="left"/>
            <w:rPr>
              <w:rFonts w:ascii="Arial" w:eastAsiaTheme="minorEastAsia" w:hAnsi="Arial" w:cs="Arial"/>
              <w:noProof/>
              <w:color w:val="000000" w:themeColor="text1"/>
              <w:sz w:val="22"/>
              <w:lang w:val="en-GB"/>
            </w:rPr>
          </w:pPr>
          <w:hyperlink w:anchor="_Toc81472717" w:history="1">
            <w:r w:rsidR="00C93936" w:rsidRPr="00B662B0">
              <w:rPr>
                <w:rStyle w:val="ab"/>
                <w:rFonts w:ascii="Arial" w:hAnsi="Arial" w:cs="Arial"/>
                <w:bCs/>
                <w:noProof/>
                <w:color w:val="000000" w:themeColor="text1"/>
                <w:lang w:val="en-GB"/>
              </w:rPr>
              <w:t>Evaluation of present workplace culture and its efficiency in achieving financial and non-financial performance</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_Toc81472717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14</w:t>
            </w:r>
            <w:r w:rsidR="00C93936" w:rsidRPr="00B662B0">
              <w:rPr>
                <w:rFonts w:ascii="Arial" w:hAnsi="Arial" w:cs="Arial"/>
                <w:noProof/>
                <w:webHidden/>
                <w:color w:val="000000" w:themeColor="text1"/>
                <w:lang w:val="en-GB"/>
              </w:rPr>
              <w:fldChar w:fldCharType="end"/>
            </w:r>
          </w:hyperlink>
        </w:p>
        <w:p w14:paraId="6CCF485A" w14:textId="6FA6B685" w:rsidR="00C93936" w:rsidRPr="00B662B0" w:rsidRDefault="008840B8" w:rsidP="00B662B0">
          <w:pPr>
            <w:pStyle w:val="21"/>
            <w:tabs>
              <w:tab w:val="right" w:leader="dot" w:pos="9350"/>
            </w:tabs>
            <w:jc w:val="left"/>
            <w:rPr>
              <w:rFonts w:ascii="Arial" w:eastAsiaTheme="minorEastAsia" w:hAnsi="Arial" w:cs="Arial"/>
              <w:noProof/>
              <w:color w:val="000000" w:themeColor="text1"/>
              <w:sz w:val="22"/>
              <w:lang w:val="en-GB"/>
            </w:rPr>
          </w:pPr>
          <w:hyperlink w:anchor="_Toc81472718" w:history="1">
            <w:r w:rsidR="00C93936" w:rsidRPr="00B662B0">
              <w:rPr>
                <w:rStyle w:val="ab"/>
                <w:rFonts w:ascii="Arial" w:hAnsi="Arial" w:cs="Arial"/>
                <w:noProof/>
                <w:color w:val="000000" w:themeColor="text1"/>
                <w:lang w:val="en-GB"/>
              </w:rPr>
              <w:t>Ethical Dilemma</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_Toc81472718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15</w:t>
            </w:r>
            <w:r w:rsidR="00C93936" w:rsidRPr="00B662B0">
              <w:rPr>
                <w:rFonts w:ascii="Arial" w:hAnsi="Arial" w:cs="Arial"/>
                <w:noProof/>
                <w:webHidden/>
                <w:color w:val="000000" w:themeColor="text1"/>
                <w:lang w:val="en-GB"/>
              </w:rPr>
              <w:fldChar w:fldCharType="end"/>
            </w:r>
          </w:hyperlink>
        </w:p>
        <w:p w14:paraId="67178D72" w14:textId="67B4464A" w:rsidR="00C93936" w:rsidRPr="00B662B0" w:rsidRDefault="008840B8" w:rsidP="00B662B0">
          <w:pPr>
            <w:pStyle w:val="21"/>
            <w:tabs>
              <w:tab w:val="right" w:leader="dot" w:pos="9350"/>
            </w:tabs>
            <w:jc w:val="left"/>
            <w:rPr>
              <w:rFonts w:ascii="Arial" w:eastAsiaTheme="minorEastAsia" w:hAnsi="Arial" w:cs="Arial"/>
              <w:noProof/>
              <w:color w:val="000000" w:themeColor="text1"/>
              <w:sz w:val="22"/>
              <w:lang w:val="en-GB"/>
            </w:rPr>
          </w:pPr>
          <w:hyperlink w:anchor="_Toc81472719" w:history="1">
            <w:r w:rsidR="00C93936" w:rsidRPr="00B662B0">
              <w:rPr>
                <w:rStyle w:val="ab"/>
                <w:rFonts w:ascii="Arial" w:hAnsi="Arial" w:cs="Arial"/>
                <w:noProof/>
                <w:color w:val="000000" w:themeColor="text1"/>
                <w:lang w:val="en-GB"/>
              </w:rPr>
              <w:t>Identification of 2 ethical dilemmas affecting the organisational performance</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_Toc81472719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15</w:t>
            </w:r>
            <w:r w:rsidR="00C93936" w:rsidRPr="00B662B0">
              <w:rPr>
                <w:rFonts w:ascii="Arial" w:hAnsi="Arial" w:cs="Arial"/>
                <w:noProof/>
                <w:webHidden/>
                <w:color w:val="000000" w:themeColor="text1"/>
                <w:lang w:val="en-GB"/>
              </w:rPr>
              <w:fldChar w:fldCharType="end"/>
            </w:r>
          </w:hyperlink>
        </w:p>
        <w:p w14:paraId="0D9A313F" w14:textId="6941DEA0" w:rsidR="00C93936" w:rsidRPr="00B662B0" w:rsidRDefault="008840B8" w:rsidP="00B662B0">
          <w:pPr>
            <w:pStyle w:val="11"/>
            <w:tabs>
              <w:tab w:val="right" w:leader="dot" w:pos="9350"/>
            </w:tabs>
            <w:jc w:val="left"/>
            <w:rPr>
              <w:rFonts w:ascii="Arial" w:eastAsiaTheme="minorEastAsia" w:hAnsi="Arial" w:cs="Arial"/>
              <w:noProof/>
              <w:color w:val="000000" w:themeColor="text1"/>
              <w:sz w:val="22"/>
              <w:lang w:val="en-GB"/>
            </w:rPr>
          </w:pPr>
          <w:hyperlink w:anchor="_Toc81472720" w:history="1">
            <w:r w:rsidR="00C93936" w:rsidRPr="00B662B0">
              <w:rPr>
                <w:rStyle w:val="ab"/>
                <w:rFonts w:ascii="Arial" w:hAnsi="Arial" w:cs="Arial"/>
                <w:noProof/>
                <w:color w:val="000000" w:themeColor="text1"/>
                <w:lang w:val="en-GB"/>
              </w:rPr>
              <w:t>Conclusion</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_Toc81472720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17</w:t>
            </w:r>
            <w:r w:rsidR="00C93936" w:rsidRPr="00B662B0">
              <w:rPr>
                <w:rFonts w:ascii="Arial" w:hAnsi="Arial" w:cs="Arial"/>
                <w:noProof/>
                <w:webHidden/>
                <w:color w:val="000000" w:themeColor="text1"/>
                <w:lang w:val="en-GB"/>
              </w:rPr>
              <w:fldChar w:fldCharType="end"/>
            </w:r>
          </w:hyperlink>
        </w:p>
        <w:p w14:paraId="6F6007C3" w14:textId="376E3BDA" w:rsidR="00C93936" w:rsidRPr="00B662B0" w:rsidRDefault="008840B8" w:rsidP="00B662B0">
          <w:pPr>
            <w:pStyle w:val="11"/>
            <w:tabs>
              <w:tab w:val="right" w:leader="dot" w:pos="9350"/>
            </w:tabs>
            <w:jc w:val="left"/>
            <w:rPr>
              <w:rFonts w:ascii="Arial" w:eastAsiaTheme="minorEastAsia" w:hAnsi="Arial" w:cs="Arial"/>
              <w:noProof/>
              <w:color w:val="000000" w:themeColor="text1"/>
              <w:sz w:val="22"/>
              <w:lang w:val="en-GB"/>
            </w:rPr>
          </w:pPr>
          <w:hyperlink w:anchor="_Toc81472721" w:history="1">
            <w:r w:rsidR="00C93936" w:rsidRPr="00B662B0">
              <w:rPr>
                <w:rStyle w:val="ab"/>
                <w:rFonts w:ascii="Arial" w:hAnsi="Arial" w:cs="Arial"/>
                <w:noProof/>
                <w:color w:val="000000" w:themeColor="text1"/>
                <w:lang w:val="en-GB"/>
              </w:rPr>
              <w:t>References</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_Toc81472721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18</w:t>
            </w:r>
            <w:r w:rsidR="00C93936" w:rsidRPr="00B662B0">
              <w:rPr>
                <w:rFonts w:ascii="Arial" w:hAnsi="Arial" w:cs="Arial"/>
                <w:noProof/>
                <w:webHidden/>
                <w:color w:val="000000" w:themeColor="text1"/>
                <w:lang w:val="en-GB"/>
              </w:rPr>
              <w:fldChar w:fldCharType="end"/>
            </w:r>
          </w:hyperlink>
        </w:p>
        <w:p w14:paraId="5216C7CA" w14:textId="2E5CA76C" w:rsidR="00C93936" w:rsidRPr="00B662B0" w:rsidRDefault="008840B8" w:rsidP="00B662B0">
          <w:pPr>
            <w:pStyle w:val="11"/>
            <w:tabs>
              <w:tab w:val="right" w:leader="dot" w:pos="9350"/>
            </w:tabs>
            <w:jc w:val="left"/>
            <w:rPr>
              <w:rFonts w:ascii="Arial" w:eastAsiaTheme="minorEastAsia" w:hAnsi="Arial" w:cs="Arial"/>
              <w:noProof/>
              <w:color w:val="000000" w:themeColor="text1"/>
              <w:sz w:val="22"/>
              <w:lang w:val="en-GB"/>
            </w:rPr>
          </w:pPr>
          <w:hyperlink w:anchor="_Toc81472722" w:history="1">
            <w:r w:rsidR="00C93936" w:rsidRPr="00B662B0">
              <w:rPr>
                <w:rStyle w:val="ab"/>
                <w:rFonts w:ascii="Arial" w:hAnsi="Arial" w:cs="Arial"/>
                <w:noProof/>
                <w:color w:val="000000" w:themeColor="text1"/>
                <w:lang w:val="en-GB"/>
              </w:rPr>
              <w:t>Individual Reflective Essay</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_Toc81472722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20</w:t>
            </w:r>
            <w:r w:rsidR="00C93936" w:rsidRPr="00B662B0">
              <w:rPr>
                <w:rFonts w:ascii="Arial" w:hAnsi="Arial" w:cs="Arial"/>
                <w:noProof/>
                <w:webHidden/>
                <w:color w:val="000000" w:themeColor="text1"/>
                <w:lang w:val="en-GB"/>
              </w:rPr>
              <w:fldChar w:fldCharType="end"/>
            </w:r>
          </w:hyperlink>
        </w:p>
        <w:p w14:paraId="4EFB6547" w14:textId="70FAE696" w:rsidR="00C93936" w:rsidRPr="00B662B0" w:rsidRDefault="008840B8" w:rsidP="00B662B0">
          <w:pPr>
            <w:pStyle w:val="11"/>
            <w:tabs>
              <w:tab w:val="right" w:leader="dot" w:pos="9350"/>
            </w:tabs>
            <w:jc w:val="left"/>
            <w:rPr>
              <w:rFonts w:ascii="Arial" w:eastAsiaTheme="minorEastAsia" w:hAnsi="Arial" w:cs="Arial"/>
              <w:noProof/>
              <w:color w:val="000000" w:themeColor="text1"/>
              <w:sz w:val="22"/>
              <w:lang w:val="en-GB"/>
            </w:rPr>
          </w:pPr>
          <w:hyperlink w:anchor="_Toc81472723" w:history="1">
            <w:r w:rsidR="00C93936" w:rsidRPr="00B662B0">
              <w:rPr>
                <w:rStyle w:val="ab"/>
                <w:rFonts w:ascii="Arial" w:hAnsi="Arial" w:cs="Arial"/>
                <w:noProof/>
                <w:color w:val="000000" w:themeColor="text1"/>
                <w:lang w:val="en-GB"/>
              </w:rPr>
              <w:t>Appendices</w:t>
            </w:r>
            <w:r w:rsidR="00C93936" w:rsidRPr="00B662B0">
              <w:rPr>
                <w:rFonts w:ascii="Arial" w:hAnsi="Arial" w:cs="Arial"/>
                <w:noProof/>
                <w:webHidden/>
                <w:color w:val="000000" w:themeColor="text1"/>
                <w:lang w:val="en-GB"/>
              </w:rPr>
              <w:tab/>
            </w:r>
            <w:r w:rsidR="00C93936" w:rsidRPr="00B662B0">
              <w:rPr>
                <w:rFonts w:ascii="Arial" w:hAnsi="Arial" w:cs="Arial"/>
                <w:noProof/>
                <w:webHidden/>
                <w:color w:val="000000" w:themeColor="text1"/>
                <w:lang w:val="en-GB"/>
              </w:rPr>
              <w:fldChar w:fldCharType="begin"/>
            </w:r>
            <w:r w:rsidR="00C93936" w:rsidRPr="00B662B0">
              <w:rPr>
                <w:rFonts w:ascii="Arial" w:hAnsi="Arial" w:cs="Arial"/>
                <w:noProof/>
                <w:webHidden/>
                <w:color w:val="000000" w:themeColor="text1"/>
                <w:lang w:val="en-GB"/>
              </w:rPr>
              <w:instrText xml:space="preserve"> PAGEREF _Toc81472723 \h </w:instrText>
            </w:r>
            <w:r w:rsidR="00C93936" w:rsidRPr="00B662B0">
              <w:rPr>
                <w:rFonts w:ascii="Arial" w:hAnsi="Arial" w:cs="Arial"/>
                <w:noProof/>
                <w:webHidden/>
                <w:color w:val="000000" w:themeColor="text1"/>
                <w:lang w:val="en-GB"/>
              </w:rPr>
            </w:r>
            <w:r w:rsidR="00C93936" w:rsidRPr="00B662B0">
              <w:rPr>
                <w:rFonts w:ascii="Arial" w:hAnsi="Arial" w:cs="Arial"/>
                <w:noProof/>
                <w:webHidden/>
                <w:color w:val="000000" w:themeColor="text1"/>
                <w:lang w:val="en-GB"/>
              </w:rPr>
              <w:fldChar w:fldCharType="separate"/>
            </w:r>
            <w:r w:rsidR="00C93936" w:rsidRPr="00B662B0">
              <w:rPr>
                <w:rFonts w:ascii="Arial" w:hAnsi="Arial" w:cs="Arial"/>
                <w:noProof/>
                <w:webHidden/>
                <w:color w:val="000000" w:themeColor="text1"/>
                <w:lang w:val="en-GB"/>
              </w:rPr>
              <w:t>21</w:t>
            </w:r>
            <w:r w:rsidR="00C93936" w:rsidRPr="00B662B0">
              <w:rPr>
                <w:rFonts w:ascii="Arial" w:hAnsi="Arial" w:cs="Arial"/>
                <w:noProof/>
                <w:webHidden/>
                <w:color w:val="000000" w:themeColor="text1"/>
                <w:lang w:val="en-GB"/>
              </w:rPr>
              <w:fldChar w:fldCharType="end"/>
            </w:r>
          </w:hyperlink>
        </w:p>
        <w:p w14:paraId="0DC2D526" w14:textId="1D6926EB" w:rsidR="00C93936" w:rsidRPr="00B662B0" w:rsidRDefault="00C93936" w:rsidP="00B662B0">
          <w:pPr>
            <w:jc w:val="left"/>
            <w:rPr>
              <w:rFonts w:ascii="Arial" w:hAnsi="Arial" w:cs="Arial"/>
              <w:color w:val="000000" w:themeColor="text1"/>
              <w:lang w:val="en-GB"/>
            </w:rPr>
          </w:pPr>
          <w:r w:rsidRPr="00B662B0">
            <w:rPr>
              <w:rFonts w:ascii="Arial" w:hAnsi="Arial" w:cs="Arial"/>
              <w:b/>
              <w:bCs/>
              <w:noProof/>
              <w:color w:val="000000" w:themeColor="text1"/>
              <w:lang w:val="en-GB"/>
            </w:rPr>
            <w:fldChar w:fldCharType="end"/>
          </w:r>
        </w:p>
      </w:sdtContent>
    </w:sdt>
    <w:p w14:paraId="0677C469" w14:textId="77777777" w:rsidR="00C93936" w:rsidRPr="00B662B0" w:rsidRDefault="00C93936" w:rsidP="00B662B0">
      <w:pPr>
        <w:jc w:val="left"/>
        <w:rPr>
          <w:rFonts w:ascii="Arial" w:hAnsi="Arial" w:cs="Arial"/>
          <w:color w:val="000000" w:themeColor="text1"/>
          <w:lang w:val="en-GB"/>
        </w:rPr>
      </w:pPr>
    </w:p>
    <w:p w14:paraId="3BB6AD10" w14:textId="77777777" w:rsidR="00C93936" w:rsidRPr="00B662B0" w:rsidRDefault="00C93936" w:rsidP="00B662B0">
      <w:pPr>
        <w:jc w:val="left"/>
        <w:rPr>
          <w:rFonts w:ascii="Arial" w:hAnsi="Arial" w:cs="Arial"/>
          <w:color w:val="000000" w:themeColor="text1"/>
          <w:lang w:val="en-GB"/>
        </w:rPr>
      </w:pPr>
      <w:r w:rsidRPr="00B662B0">
        <w:rPr>
          <w:rFonts w:ascii="Arial" w:hAnsi="Arial" w:cs="Arial"/>
          <w:color w:val="000000" w:themeColor="text1"/>
          <w:lang w:val="en-GB"/>
        </w:rPr>
        <w:br w:type="page"/>
      </w:r>
    </w:p>
    <w:p w14:paraId="6A1A0C23" w14:textId="77777777" w:rsidR="00C93936" w:rsidRPr="00B662B0" w:rsidRDefault="00C93936" w:rsidP="00B662B0">
      <w:pPr>
        <w:pStyle w:val="1"/>
        <w:jc w:val="left"/>
        <w:rPr>
          <w:rFonts w:ascii="Arial" w:hAnsi="Arial" w:cs="Arial"/>
          <w:color w:val="000000" w:themeColor="text1"/>
          <w:lang w:val="en-GB"/>
        </w:rPr>
      </w:pPr>
      <w:bookmarkStart w:id="1" w:name="_Toc81472711"/>
      <w:r w:rsidRPr="00B662B0">
        <w:rPr>
          <w:rFonts w:ascii="Arial" w:hAnsi="Arial" w:cs="Arial"/>
          <w:color w:val="000000" w:themeColor="text1"/>
          <w:lang w:val="en-GB"/>
        </w:rPr>
        <w:lastRenderedPageBreak/>
        <w:t>Introduction</w:t>
      </w:r>
      <w:bookmarkEnd w:id="1"/>
    </w:p>
    <w:p w14:paraId="10DC2A04" w14:textId="034ECF65" w:rsidR="00B662B0" w:rsidRPr="00B662B0" w:rsidRDefault="00B662B0" w:rsidP="00B662B0">
      <w:pPr>
        <w:shd w:val="clear" w:color="auto" w:fill="FFFFFF"/>
        <w:spacing w:after="0"/>
        <w:jc w:val="left"/>
        <w:rPr>
          <w:rFonts w:ascii="Arial" w:eastAsia="Times New Roman" w:hAnsi="Arial" w:cs="Arial"/>
          <w:color w:val="222222"/>
          <w:sz w:val="22"/>
          <w:lang w:val="bg-BG" w:eastAsia="bg-BG"/>
        </w:rPr>
      </w:pPr>
      <w:r w:rsidRPr="00B662B0">
        <w:rPr>
          <w:rFonts w:ascii="Arial" w:eastAsia="Times New Roman" w:hAnsi="Arial" w:cs="Arial"/>
          <w:color w:val="222222"/>
          <w:sz w:val="22"/>
          <w:lang w:eastAsia="bg-BG"/>
        </w:rPr>
        <w:t xml:space="preserve">   T</w:t>
      </w:r>
      <w:r w:rsidRPr="00B662B0">
        <w:rPr>
          <w:rFonts w:ascii="Arial" w:eastAsia="Times New Roman" w:hAnsi="Arial" w:cs="Arial"/>
          <w:color w:val="222222"/>
          <w:sz w:val="22"/>
          <w:lang w:val="bg-BG" w:eastAsia="bg-BG"/>
        </w:rPr>
        <w:t>he coronavirus pandemic has radically changed our views and beliefs about the world in general. Of course, the whole situation affected almost all industries. Millions of people around the world have lost their jobs, a number of companies and organisations have ceased operations, and there is talk of an impending financial crisis.</w:t>
      </w:r>
    </w:p>
    <w:p w14:paraId="69449838" w14:textId="77777777" w:rsidR="00B662B0" w:rsidRPr="00B662B0" w:rsidRDefault="00B662B0" w:rsidP="00B662B0">
      <w:pPr>
        <w:shd w:val="clear" w:color="auto" w:fill="FFFFFF"/>
        <w:spacing w:after="0"/>
        <w:jc w:val="left"/>
        <w:rPr>
          <w:rFonts w:ascii="Arial" w:eastAsia="Times New Roman" w:hAnsi="Arial" w:cs="Arial"/>
          <w:color w:val="222222"/>
          <w:sz w:val="22"/>
          <w:lang w:val="bg-BG" w:eastAsia="bg-BG"/>
        </w:rPr>
      </w:pPr>
      <w:r w:rsidRPr="00B662B0">
        <w:rPr>
          <w:rFonts w:ascii="Arial" w:eastAsia="Times New Roman" w:hAnsi="Arial" w:cs="Arial"/>
          <w:color w:val="222222"/>
          <w:sz w:val="22"/>
          <w:lang w:val="bg-BG" w:eastAsia="bg-BG"/>
        </w:rPr>
        <w:t> </w:t>
      </w:r>
    </w:p>
    <w:p w14:paraId="55320BBA" w14:textId="0D6B1C70" w:rsidR="00B662B0" w:rsidRPr="00B662B0" w:rsidRDefault="00B662B0" w:rsidP="00B662B0">
      <w:pPr>
        <w:shd w:val="clear" w:color="auto" w:fill="FFFFFF"/>
        <w:spacing w:after="0"/>
        <w:jc w:val="left"/>
        <w:rPr>
          <w:rFonts w:ascii="Arial" w:eastAsia="Times New Roman" w:hAnsi="Arial" w:cs="Arial"/>
          <w:color w:val="222222"/>
          <w:sz w:val="22"/>
          <w:lang w:val="bg-BG" w:eastAsia="bg-BG"/>
        </w:rPr>
      </w:pPr>
      <w:r w:rsidRPr="00B662B0">
        <w:rPr>
          <w:rFonts w:ascii="Arial" w:eastAsia="Times New Roman" w:hAnsi="Arial" w:cs="Arial"/>
          <w:color w:val="222222"/>
          <w:sz w:val="22"/>
          <w:lang w:val="bg-BG" w:eastAsia="bg-BG"/>
        </w:rPr>
        <w:t>    But along with dozens of negative news, we need to ask ourselves: can COVID-19 actually bring some positive results to the business world, and more? In this report I will analyse the worldwide hotel chain Hilton, and how Corona virus pandemic affected their organisational culture and its performance. </w:t>
      </w:r>
    </w:p>
    <w:p w14:paraId="045085F1"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Whilst venturing on a </w:t>
      </w:r>
      <w:r w:rsidRPr="00B662B0">
        <w:rPr>
          <w:rStyle w:val="a7"/>
          <w:rFonts w:ascii="Arial" w:hAnsi="Arial" w:cs="Arial"/>
          <w:b w:val="0"/>
          <w:i w:val="0"/>
          <w:color w:val="000000" w:themeColor="text1"/>
          <w:sz w:val="22"/>
          <w:lang w:val="en-GB"/>
        </w:rPr>
        <w:t>commercial enterprise</w:t>
      </w:r>
      <w:r w:rsidRPr="00B662B0">
        <w:rPr>
          <w:rFonts w:ascii="Arial" w:hAnsi="Arial" w:cs="Arial"/>
          <w:color w:val="000000" w:themeColor="text1"/>
          <w:sz w:val="22"/>
          <w:lang w:val="en-GB"/>
        </w:rPr>
        <w:t xml:space="preserve">, organisations should be mindful of their broader environmental factors. These broad factors denote the external environment of the organisation and prompt </w:t>
      </w:r>
      <w:r w:rsidRPr="00B662B0">
        <w:rPr>
          <w:rStyle w:val="a7"/>
          <w:rFonts w:ascii="Arial" w:hAnsi="Arial" w:cs="Arial"/>
          <w:b w:val="0"/>
          <w:i w:val="0"/>
          <w:color w:val="000000" w:themeColor="text1"/>
          <w:sz w:val="22"/>
          <w:lang w:val="en-GB"/>
        </w:rPr>
        <w:t>decision-making</w:t>
      </w:r>
      <w:r w:rsidRPr="00B662B0">
        <w:rPr>
          <w:rFonts w:ascii="Arial" w:hAnsi="Arial" w:cs="Arial"/>
          <w:color w:val="000000" w:themeColor="text1"/>
          <w:sz w:val="22"/>
          <w:lang w:val="en-GB"/>
        </w:rPr>
        <w:t xml:space="preserve">. With a </w:t>
      </w:r>
      <w:r w:rsidRPr="00B662B0">
        <w:rPr>
          <w:rStyle w:val="a7"/>
          <w:rFonts w:ascii="Arial" w:hAnsi="Arial" w:cs="Arial"/>
          <w:b w:val="0"/>
          <w:i w:val="0"/>
          <w:color w:val="000000" w:themeColor="text1"/>
          <w:sz w:val="22"/>
          <w:lang w:val="en-GB"/>
        </w:rPr>
        <w:t>fast-changing business environment</w:t>
      </w:r>
      <w:r w:rsidRPr="00B662B0">
        <w:rPr>
          <w:rFonts w:ascii="Arial" w:hAnsi="Arial" w:cs="Arial"/>
          <w:color w:val="000000" w:themeColor="text1"/>
          <w:sz w:val="22"/>
          <w:lang w:val="en-GB"/>
        </w:rPr>
        <w:t>, companies are required to identify and address the challenges that come along. The surroundings of the business organisation impact both favourably and unfavourably as well. Only careful analysis of both abstract and visible factors makes the organisation equipped to respond to the challenges that come along. As because, guesses and instincts don’t imply a sound assessment of the external business environment.</w:t>
      </w:r>
    </w:p>
    <w:p w14:paraId="202F1F42" w14:textId="5CF010FA" w:rsidR="00C93936" w:rsidRPr="00B662B0" w:rsidRDefault="00C93936" w:rsidP="00B662B0">
      <w:pPr>
        <w:jc w:val="left"/>
        <w:rPr>
          <w:rFonts w:ascii="Arial" w:hAnsi="Arial" w:cs="Arial"/>
          <w:color w:val="000000" w:themeColor="text1"/>
          <w:sz w:val="22"/>
          <w:lang w:val="en-GB"/>
        </w:rPr>
      </w:pPr>
      <w:r w:rsidRPr="00B662B0">
        <w:rPr>
          <w:rStyle w:val="a7"/>
          <w:rFonts w:ascii="Arial" w:hAnsi="Arial" w:cs="Arial"/>
          <w:i w:val="0"/>
          <w:color w:val="000000" w:themeColor="text1"/>
          <w:sz w:val="22"/>
          <w:lang w:val="en-GB"/>
        </w:rPr>
        <w:t>Organisational environment</w:t>
      </w:r>
      <w:r w:rsidRPr="00B662B0">
        <w:rPr>
          <w:rFonts w:ascii="Arial" w:hAnsi="Arial" w:cs="Arial"/>
          <w:color w:val="000000" w:themeColor="text1"/>
          <w:sz w:val="22"/>
          <w:lang w:val="en-GB"/>
        </w:rPr>
        <w:t xml:space="preserve"> not only denotes external factors influencing it, but also the internal ambiance that is spread across within the company premises (</w:t>
      </w:r>
      <w:r w:rsidRPr="00B662B0">
        <w:rPr>
          <w:rFonts w:ascii="Arial" w:hAnsi="Arial" w:cs="Arial"/>
          <w:color w:val="000000" w:themeColor="text1"/>
          <w:sz w:val="22"/>
          <w:shd w:val="clear" w:color="auto" w:fill="FFFFFF"/>
          <w:lang w:val="en-GB"/>
        </w:rPr>
        <w:t>Polinkevych, et al., 2021)</w:t>
      </w:r>
      <w:r w:rsidRPr="00B662B0">
        <w:rPr>
          <w:rFonts w:ascii="Arial" w:hAnsi="Arial" w:cs="Arial"/>
          <w:color w:val="000000" w:themeColor="text1"/>
          <w:sz w:val="22"/>
          <w:lang w:val="en-GB"/>
        </w:rPr>
        <w:t xml:space="preserve">. Culture at a workplace plays an utterly crucial part in the maintenance of </w:t>
      </w:r>
      <w:r w:rsidRPr="00B662B0">
        <w:rPr>
          <w:rStyle w:val="a7"/>
          <w:rFonts w:ascii="Arial" w:hAnsi="Arial" w:cs="Arial"/>
          <w:b w:val="0"/>
          <w:i w:val="0"/>
          <w:color w:val="000000" w:themeColor="text1"/>
          <w:sz w:val="22"/>
          <w:lang w:val="en-GB"/>
        </w:rPr>
        <w:t>stability and performance</w:t>
      </w:r>
      <w:r w:rsidRPr="00B662B0">
        <w:rPr>
          <w:rFonts w:ascii="Arial" w:hAnsi="Arial" w:cs="Arial"/>
          <w:color w:val="000000" w:themeColor="text1"/>
          <w:sz w:val="22"/>
          <w:lang w:val="en-GB"/>
        </w:rPr>
        <w:t xml:space="preserve"> in the organisation. The morale of the employees, productivity and engagement, and sometimes even the viability of the company </w:t>
      </w:r>
      <w:r w:rsidR="00EC5F7B" w:rsidRPr="00B662B0">
        <w:rPr>
          <w:rFonts w:ascii="Arial" w:hAnsi="Arial" w:cs="Arial"/>
          <w:color w:val="000000" w:themeColor="text1"/>
          <w:sz w:val="22"/>
          <w:lang w:val="en-GB"/>
        </w:rPr>
        <w:t>is</w:t>
      </w:r>
      <w:r w:rsidRPr="00B662B0">
        <w:rPr>
          <w:rFonts w:ascii="Arial" w:hAnsi="Arial" w:cs="Arial"/>
          <w:color w:val="000000" w:themeColor="text1"/>
          <w:sz w:val="22"/>
          <w:lang w:val="en-GB"/>
        </w:rPr>
        <w:t xml:space="preserve"> dependent on the culture prevalent within the organisation. This report will aim to discuss workplace culture and its impact on organisational efficiency. It would also be the </w:t>
      </w:r>
      <w:r w:rsidRPr="00B662B0">
        <w:rPr>
          <w:rStyle w:val="a7"/>
          <w:rFonts w:ascii="Arial" w:hAnsi="Arial" w:cs="Arial"/>
          <w:b w:val="0"/>
          <w:i w:val="0"/>
          <w:color w:val="000000" w:themeColor="text1"/>
          <w:sz w:val="22"/>
          <w:lang w:val="en-GB"/>
        </w:rPr>
        <w:t>focal point o</w:t>
      </w:r>
      <w:r w:rsidRPr="00B662B0">
        <w:rPr>
          <w:rFonts w:ascii="Arial" w:hAnsi="Arial" w:cs="Arial"/>
          <w:color w:val="000000" w:themeColor="text1"/>
          <w:sz w:val="22"/>
          <w:lang w:val="en-GB"/>
        </w:rPr>
        <w:t>f this research study to analyse and evaluate the organisational culture concerning a chosen organisation. The report through various tools such as PESTEL and Porter’s Five Forces Model will give an idea about the macro-environmental factors that may impact the organisation’s performance.  These theories will identify the key drivers for change and also underpin the assessment made in it. Additionally, ‘</w:t>
      </w:r>
      <w:r w:rsidRPr="00B662B0">
        <w:rPr>
          <w:rStyle w:val="a7"/>
          <w:rFonts w:ascii="Arial" w:hAnsi="Arial" w:cs="Arial"/>
          <w:b w:val="0"/>
          <w:i w:val="0"/>
          <w:color w:val="000000" w:themeColor="text1"/>
          <w:sz w:val="22"/>
          <w:lang w:val="en-GB"/>
        </w:rPr>
        <w:t>Ethical Dilemmas’</w:t>
      </w:r>
      <w:r w:rsidRPr="00B662B0">
        <w:rPr>
          <w:rFonts w:ascii="Arial" w:hAnsi="Arial" w:cs="Arial"/>
          <w:color w:val="000000" w:themeColor="text1"/>
          <w:sz w:val="22"/>
          <w:lang w:val="en-GB"/>
        </w:rPr>
        <w:t xml:space="preserve"> within an organisation and the various means through which these can be resolved will also be furnished.</w:t>
      </w:r>
    </w:p>
    <w:p w14:paraId="4ACEDD00" w14:textId="1BDB4656" w:rsidR="00C93936" w:rsidRPr="00B662B0" w:rsidRDefault="00C93936" w:rsidP="00B662B0">
      <w:pPr>
        <w:jc w:val="left"/>
        <w:rPr>
          <w:rFonts w:ascii="Arial" w:hAnsi="Arial" w:cs="Arial"/>
          <w:color w:val="000000" w:themeColor="text1"/>
          <w:sz w:val="22"/>
          <w:lang w:val="en-GB"/>
        </w:rPr>
      </w:pPr>
      <w:r w:rsidRPr="00B662B0">
        <w:rPr>
          <w:rStyle w:val="a7"/>
          <w:rFonts w:ascii="Arial" w:hAnsi="Arial" w:cs="Arial"/>
          <w:i w:val="0"/>
          <w:color w:val="000000" w:themeColor="text1"/>
          <w:sz w:val="22"/>
          <w:lang w:val="en-GB"/>
        </w:rPr>
        <w:t xml:space="preserve">Hilton </w:t>
      </w:r>
      <w:r w:rsidR="003E2EF7" w:rsidRPr="00B662B0">
        <w:rPr>
          <w:rStyle w:val="a7"/>
          <w:rFonts w:ascii="Arial" w:hAnsi="Arial" w:cs="Arial"/>
          <w:i w:val="0"/>
          <w:color w:val="000000" w:themeColor="text1"/>
          <w:sz w:val="22"/>
          <w:lang w:val="en-GB"/>
        </w:rPr>
        <w:t>Worldwide Holdings Inc</w:t>
      </w:r>
      <w:r w:rsidRPr="00B662B0">
        <w:rPr>
          <w:rFonts w:ascii="Arial" w:hAnsi="Arial" w:cs="Arial"/>
          <w:color w:val="000000" w:themeColor="text1"/>
          <w:sz w:val="22"/>
          <w:lang w:val="en-GB"/>
        </w:rPr>
        <w:t xml:space="preserve"> is the preferential case study organisation for this report</w:t>
      </w:r>
      <w:r w:rsidR="00EC5F7B" w:rsidRPr="00B662B0">
        <w:rPr>
          <w:rFonts w:ascii="Arial" w:hAnsi="Arial" w:cs="Arial"/>
          <w:color w:val="000000" w:themeColor="text1"/>
          <w:sz w:val="22"/>
          <w:lang w:val="en-GB"/>
        </w:rPr>
        <w:t xml:space="preserve"> (</w:t>
      </w:r>
      <w:r w:rsidR="00164379" w:rsidRPr="00B662B0">
        <w:rPr>
          <w:rFonts w:ascii="Arial" w:hAnsi="Arial" w:cs="Arial"/>
          <w:color w:val="000000" w:themeColor="text1"/>
          <w:sz w:val="22"/>
          <w:shd w:val="clear" w:color="auto" w:fill="FFFFFF"/>
          <w:lang w:val="en-GB"/>
        </w:rPr>
        <w:t>.hilton.com 2021)</w:t>
      </w:r>
      <w:r w:rsidR="00EC5F7B" w:rsidRPr="00B662B0">
        <w:rPr>
          <w:rFonts w:ascii="Arial" w:hAnsi="Arial" w:cs="Arial"/>
          <w:color w:val="000000" w:themeColor="text1"/>
          <w:sz w:val="22"/>
          <w:lang w:val="en-GB"/>
        </w:rPr>
        <w:t xml:space="preserve">. </w:t>
      </w:r>
      <w:r w:rsidRPr="00B662B0">
        <w:rPr>
          <w:rFonts w:ascii="Arial" w:hAnsi="Arial" w:cs="Arial"/>
          <w:color w:val="000000" w:themeColor="text1"/>
          <w:sz w:val="22"/>
          <w:lang w:val="en-GB"/>
        </w:rPr>
        <w:t>It is a</w:t>
      </w:r>
      <w:r w:rsidR="003E2EF7" w:rsidRPr="00B662B0">
        <w:rPr>
          <w:rFonts w:ascii="Arial" w:hAnsi="Arial" w:cs="Arial"/>
          <w:color w:val="000000" w:themeColor="text1"/>
          <w:sz w:val="22"/>
          <w:lang w:val="en-GB"/>
        </w:rPr>
        <w:t>n</w:t>
      </w:r>
      <w:r w:rsidRPr="00B662B0">
        <w:rPr>
          <w:rFonts w:ascii="Arial" w:hAnsi="Arial" w:cs="Arial"/>
          <w:color w:val="000000" w:themeColor="text1"/>
          <w:sz w:val="22"/>
          <w:lang w:val="en-GB"/>
        </w:rPr>
        <w:t xml:space="preserve"> </w:t>
      </w:r>
      <w:r w:rsidR="003E2EF7" w:rsidRPr="00B662B0">
        <w:rPr>
          <w:rFonts w:ascii="Arial" w:hAnsi="Arial" w:cs="Arial"/>
          <w:color w:val="000000" w:themeColor="text1"/>
          <w:sz w:val="22"/>
          <w:lang w:val="en-GB"/>
        </w:rPr>
        <w:t xml:space="preserve">American </w:t>
      </w:r>
      <w:r w:rsidRPr="00B662B0">
        <w:rPr>
          <w:rFonts w:ascii="Arial" w:hAnsi="Arial" w:cs="Arial"/>
          <w:color w:val="000000" w:themeColor="text1"/>
          <w:sz w:val="22"/>
          <w:lang w:val="en-GB"/>
        </w:rPr>
        <w:t xml:space="preserve">multinational </w:t>
      </w:r>
      <w:r w:rsidR="003E2EF7" w:rsidRPr="00B662B0">
        <w:rPr>
          <w:rFonts w:ascii="Arial" w:hAnsi="Arial" w:cs="Arial"/>
          <w:color w:val="000000" w:themeColor="text1"/>
          <w:sz w:val="22"/>
          <w:lang w:val="en-GB"/>
        </w:rPr>
        <w:t xml:space="preserve">hospitality </w:t>
      </w:r>
      <w:r w:rsidRPr="00B662B0">
        <w:rPr>
          <w:rFonts w:ascii="Arial" w:hAnsi="Arial" w:cs="Arial"/>
          <w:color w:val="000000" w:themeColor="text1"/>
          <w:sz w:val="22"/>
          <w:lang w:val="en-GB"/>
        </w:rPr>
        <w:t>company and is headquartered in</w:t>
      </w:r>
      <w:r w:rsidR="003E2EF7" w:rsidRPr="00B662B0">
        <w:rPr>
          <w:rFonts w:ascii="Arial" w:hAnsi="Arial" w:cs="Arial"/>
          <w:color w:val="000000" w:themeColor="text1"/>
          <w:sz w:val="22"/>
          <w:lang w:val="en-GB"/>
        </w:rPr>
        <w:t xml:space="preserve"> </w:t>
      </w:r>
      <w:r w:rsidR="003E2EF7" w:rsidRPr="00B662B0">
        <w:rPr>
          <w:rFonts w:ascii="Arial" w:hAnsi="Arial" w:cs="Arial"/>
          <w:color w:val="000000" w:themeColor="text1"/>
          <w:sz w:val="22"/>
          <w:lang w:val="en-GB"/>
        </w:rPr>
        <w:lastRenderedPageBreak/>
        <w:t>Tysons Corner, Virginia USA</w:t>
      </w:r>
      <w:r w:rsidRPr="00B662B0">
        <w:rPr>
          <w:rFonts w:ascii="Arial" w:hAnsi="Arial" w:cs="Arial"/>
          <w:color w:val="000000" w:themeColor="text1"/>
          <w:sz w:val="22"/>
          <w:lang w:val="en-GB"/>
        </w:rPr>
        <w:t xml:space="preserve">. The organisation was founded in the year </w:t>
      </w:r>
      <w:r w:rsidR="003E2EF7" w:rsidRPr="00B662B0">
        <w:rPr>
          <w:rFonts w:ascii="Arial" w:hAnsi="Arial" w:cs="Arial"/>
          <w:color w:val="000000" w:themeColor="text1"/>
          <w:sz w:val="22"/>
          <w:lang w:val="en-GB"/>
        </w:rPr>
        <w:t xml:space="preserve">1919 </w:t>
      </w:r>
      <w:r w:rsidRPr="00B662B0">
        <w:rPr>
          <w:rFonts w:ascii="Arial" w:hAnsi="Arial" w:cs="Arial"/>
          <w:color w:val="000000" w:themeColor="text1"/>
          <w:sz w:val="22"/>
          <w:lang w:val="en-GB"/>
        </w:rPr>
        <w:t xml:space="preserve">and since then </w:t>
      </w:r>
      <w:r w:rsidR="003E2EF7" w:rsidRPr="00B662B0">
        <w:rPr>
          <w:rFonts w:ascii="Arial" w:hAnsi="Arial" w:cs="Arial"/>
          <w:color w:val="000000" w:themeColor="text1"/>
          <w:sz w:val="22"/>
          <w:lang w:val="en-GB"/>
        </w:rPr>
        <w:t>it</w:t>
      </w:r>
      <w:r w:rsidRPr="00B662B0">
        <w:rPr>
          <w:rFonts w:ascii="Arial" w:hAnsi="Arial" w:cs="Arial"/>
          <w:color w:val="000000" w:themeColor="text1"/>
          <w:sz w:val="22"/>
          <w:lang w:val="en-GB"/>
        </w:rPr>
        <w:t xml:space="preserve"> has had a successful journey. Hilton’s revenue count for the year 2020 was </w:t>
      </w:r>
      <w:r w:rsidR="003E2EF7" w:rsidRPr="00B662B0">
        <w:rPr>
          <w:rFonts w:ascii="Arial" w:hAnsi="Arial" w:cs="Arial"/>
          <w:color w:val="000000" w:themeColor="text1"/>
          <w:sz w:val="22"/>
          <w:shd w:val="clear" w:color="auto" w:fill="F8F9FA"/>
          <w:lang w:val="en-GB"/>
        </w:rPr>
        <w:t> </w:t>
      </w:r>
      <w:hyperlink r:id="rId8" w:tooltip="United States dollar" w:history="1">
        <w:r w:rsidR="003E2EF7" w:rsidRPr="00B662B0">
          <w:rPr>
            <w:rFonts w:ascii="Arial" w:hAnsi="Arial" w:cs="Arial"/>
            <w:color w:val="000000" w:themeColor="text1"/>
            <w:sz w:val="22"/>
            <w:lang w:val="en-GB"/>
          </w:rPr>
          <w:t>US$</w:t>
        </w:r>
      </w:hyperlink>
      <w:r w:rsidR="003E2EF7" w:rsidRPr="00B662B0">
        <w:rPr>
          <w:rFonts w:ascii="Arial" w:hAnsi="Arial" w:cs="Arial"/>
          <w:color w:val="000000" w:themeColor="text1"/>
          <w:sz w:val="22"/>
          <w:lang w:val="en-GB"/>
        </w:rPr>
        <w:t>4.307</w:t>
      </w:r>
      <w:r w:rsidRPr="00B662B0">
        <w:rPr>
          <w:rFonts w:ascii="Arial" w:hAnsi="Arial" w:cs="Arial"/>
          <w:color w:val="000000" w:themeColor="text1"/>
          <w:sz w:val="22"/>
          <w:lang w:val="en-GB"/>
        </w:rPr>
        <w:t xml:space="preserve"> billion and has an employee strength of </w:t>
      </w:r>
      <w:r w:rsidR="003E2EF7" w:rsidRPr="00B662B0">
        <w:rPr>
          <w:rFonts w:ascii="Arial" w:hAnsi="Arial" w:cs="Arial"/>
          <w:color w:val="000000" w:themeColor="text1"/>
          <w:sz w:val="22"/>
          <w:lang w:val="en-GB"/>
        </w:rPr>
        <w:t xml:space="preserve">173,000 </w:t>
      </w:r>
      <w:r w:rsidRPr="00B662B0">
        <w:rPr>
          <w:rFonts w:ascii="Arial" w:hAnsi="Arial" w:cs="Arial"/>
          <w:color w:val="000000" w:themeColor="text1"/>
          <w:sz w:val="22"/>
          <w:lang w:val="en-GB"/>
        </w:rPr>
        <w:t xml:space="preserve">people as of the data collected in 2021. </w:t>
      </w:r>
    </w:p>
    <w:p w14:paraId="7D012169" w14:textId="77777777" w:rsidR="00C93936" w:rsidRPr="00B662B0" w:rsidRDefault="00C93936" w:rsidP="00B662B0">
      <w:pPr>
        <w:jc w:val="left"/>
        <w:rPr>
          <w:rFonts w:ascii="Arial" w:hAnsi="Arial" w:cs="Arial"/>
          <w:color w:val="000000" w:themeColor="text1"/>
          <w:sz w:val="22"/>
          <w:lang w:val="en-GB"/>
        </w:rPr>
      </w:pPr>
    </w:p>
    <w:p w14:paraId="2F6BC63C" w14:textId="77777777" w:rsidR="00C93936" w:rsidRPr="00B662B0" w:rsidRDefault="00C93936" w:rsidP="00B662B0">
      <w:pPr>
        <w:jc w:val="left"/>
        <w:rPr>
          <w:rFonts w:ascii="Arial" w:hAnsi="Arial" w:cs="Arial"/>
          <w:color w:val="000000" w:themeColor="text1"/>
          <w:sz w:val="22"/>
          <w:lang w:val="en-GB"/>
        </w:rPr>
      </w:pPr>
    </w:p>
    <w:p w14:paraId="54A0C6D5" w14:textId="77777777" w:rsidR="00C93936" w:rsidRPr="00B662B0" w:rsidRDefault="00C93936" w:rsidP="00B662B0">
      <w:pPr>
        <w:pStyle w:val="1"/>
        <w:jc w:val="left"/>
        <w:rPr>
          <w:rFonts w:ascii="Arial" w:hAnsi="Arial" w:cs="Arial"/>
          <w:color w:val="000000" w:themeColor="text1"/>
          <w:sz w:val="22"/>
          <w:szCs w:val="22"/>
          <w:lang w:val="en-GB"/>
        </w:rPr>
      </w:pPr>
      <w:r w:rsidRPr="00B662B0">
        <w:rPr>
          <w:rFonts w:ascii="Arial" w:hAnsi="Arial" w:cs="Arial"/>
          <w:b w:val="0"/>
          <w:color w:val="000000" w:themeColor="text1"/>
          <w:sz w:val="22"/>
          <w:szCs w:val="22"/>
          <w:lang w:val="en-GB"/>
        </w:rPr>
        <w:br w:type="page"/>
      </w:r>
      <w:bookmarkStart w:id="2" w:name="_Toc81472712"/>
      <w:r w:rsidRPr="00B662B0">
        <w:rPr>
          <w:rFonts w:ascii="Arial" w:hAnsi="Arial" w:cs="Arial"/>
          <w:color w:val="000000" w:themeColor="text1"/>
          <w:sz w:val="22"/>
          <w:szCs w:val="22"/>
          <w:lang w:val="en-GB"/>
        </w:rPr>
        <w:lastRenderedPageBreak/>
        <w:t>Key business environmental tools along with organisational analysis</w:t>
      </w:r>
      <w:bookmarkEnd w:id="2"/>
    </w:p>
    <w:p w14:paraId="36F8CDD1" w14:textId="4301C6D7" w:rsidR="00C93936"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lang w:val="en-GB"/>
        </w:rPr>
        <w:t xml:space="preserve">A company’s stability and performance are very much dependent on its ability to identify its </w:t>
      </w:r>
      <w:r w:rsidR="00C93936" w:rsidRPr="00B662B0">
        <w:rPr>
          <w:rStyle w:val="a7"/>
          <w:rFonts w:ascii="Arial" w:hAnsi="Arial" w:cs="Arial"/>
          <w:b w:val="0"/>
          <w:i w:val="0"/>
          <w:color w:val="000000" w:themeColor="text1"/>
          <w:sz w:val="22"/>
          <w:lang w:val="en-GB"/>
        </w:rPr>
        <w:t>immediate environment</w:t>
      </w:r>
      <w:r w:rsidR="00C93936" w:rsidRPr="00B662B0">
        <w:rPr>
          <w:rFonts w:ascii="Arial" w:hAnsi="Arial" w:cs="Arial"/>
          <w:color w:val="000000" w:themeColor="text1"/>
          <w:sz w:val="22"/>
          <w:lang w:val="en-GB"/>
        </w:rPr>
        <w:t xml:space="preserve">. It is so because these environmental elements may inevitably affect the company’s decision-making. The </w:t>
      </w:r>
      <w:r w:rsidR="00C93936" w:rsidRPr="00B662B0">
        <w:rPr>
          <w:rStyle w:val="a7"/>
          <w:rFonts w:ascii="Arial" w:hAnsi="Arial" w:cs="Arial"/>
          <w:b w:val="0"/>
          <w:i w:val="0"/>
          <w:color w:val="000000" w:themeColor="text1"/>
          <w:sz w:val="22"/>
          <w:lang w:val="en-GB"/>
        </w:rPr>
        <w:t>flexibility to adapt</w:t>
      </w:r>
      <w:r w:rsidR="00C93936" w:rsidRPr="00B662B0">
        <w:rPr>
          <w:rFonts w:ascii="Arial" w:hAnsi="Arial" w:cs="Arial"/>
          <w:color w:val="000000" w:themeColor="text1"/>
          <w:sz w:val="22"/>
          <w:lang w:val="en-GB"/>
        </w:rPr>
        <w:t xml:space="preserve"> and take </w:t>
      </w:r>
      <w:r w:rsidR="00C93936" w:rsidRPr="00B662B0">
        <w:rPr>
          <w:rStyle w:val="a7"/>
          <w:rFonts w:ascii="Arial" w:hAnsi="Arial" w:cs="Arial"/>
          <w:b w:val="0"/>
          <w:i w:val="0"/>
          <w:color w:val="000000" w:themeColor="text1"/>
          <w:sz w:val="22"/>
          <w:lang w:val="en-GB"/>
        </w:rPr>
        <w:t>adequate measures</w:t>
      </w:r>
      <w:r w:rsidR="00C93936" w:rsidRPr="00B662B0">
        <w:rPr>
          <w:rFonts w:ascii="Arial" w:hAnsi="Arial" w:cs="Arial"/>
          <w:color w:val="000000" w:themeColor="text1"/>
          <w:sz w:val="22"/>
          <w:lang w:val="en-GB"/>
        </w:rPr>
        <w:t xml:space="preserve"> to deal with unexpected alterations decides the sustenance and extinction of an organisation.</w:t>
      </w:r>
    </w:p>
    <w:p w14:paraId="01FCAF1C" w14:textId="2844ABE6"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While many unforeseen issues like the </w:t>
      </w:r>
      <w:r w:rsidRPr="00B662B0">
        <w:rPr>
          <w:rStyle w:val="a7"/>
          <w:rFonts w:ascii="Arial" w:hAnsi="Arial" w:cs="Arial"/>
          <w:b w:val="0"/>
          <w:i w:val="0"/>
          <w:color w:val="000000" w:themeColor="text1"/>
          <w:sz w:val="22"/>
          <w:lang w:val="en-GB"/>
        </w:rPr>
        <w:t>Covid-19</w:t>
      </w:r>
      <w:r w:rsidRPr="00B662B0">
        <w:rPr>
          <w:rFonts w:ascii="Arial" w:hAnsi="Arial" w:cs="Arial"/>
          <w:color w:val="000000" w:themeColor="text1"/>
          <w:sz w:val="22"/>
          <w:lang w:val="en-GB"/>
        </w:rPr>
        <w:t xml:space="preserve"> are backbreaking yet it is a good example of the study and identification of the impacts of the external business environment. The effective and </w:t>
      </w:r>
      <w:r w:rsidRPr="00B662B0">
        <w:rPr>
          <w:rStyle w:val="a7"/>
          <w:rFonts w:ascii="Arial" w:hAnsi="Arial" w:cs="Arial"/>
          <w:b w:val="0"/>
          <w:i w:val="0"/>
          <w:color w:val="000000" w:themeColor="text1"/>
          <w:sz w:val="22"/>
          <w:lang w:val="en-GB"/>
        </w:rPr>
        <w:t>popularly adopted</w:t>
      </w:r>
      <w:r w:rsidRPr="00B662B0">
        <w:rPr>
          <w:rFonts w:ascii="Arial" w:hAnsi="Arial" w:cs="Arial"/>
          <w:color w:val="000000" w:themeColor="text1"/>
          <w:sz w:val="22"/>
          <w:lang w:val="en-GB"/>
        </w:rPr>
        <w:t xml:space="preserve"> analysis tool in this regard is PESTEL; it is a great framework that organisations like Hilton use to conduct their environmental scan. This model of external factor </w:t>
      </w:r>
      <w:r w:rsidRPr="00B662B0">
        <w:rPr>
          <w:rStyle w:val="a7"/>
          <w:rFonts w:ascii="Arial" w:hAnsi="Arial" w:cs="Arial"/>
          <w:b w:val="0"/>
          <w:i w:val="0"/>
          <w:color w:val="000000" w:themeColor="text1"/>
          <w:sz w:val="22"/>
          <w:lang w:val="en-GB"/>
        </w:rPr>
        <w:t>evaluation matrix</w:t>
      </w:r>
      <w:r w:rsidRPr="00B662B0">
        <w:rPr>
          <w:rFonts w:ascii="Arial" w:hAnsi="Arial" w:cs="Arial"/>
          <w:color w:val="000000" w:themeColor="text1"/>
          <w:sz w:val="22"/>
          <w:lang w:val="en-GB"/>
        </w:rPr>
        <w:t xml:space="preserve"> focuses on six aspects of data:</w:t>
      </w:r>
    </w:p>
    <w:p w14:paraId="55D67307"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br w:type="page"/>
      </w:r>
    </w:p>
    <w:p w14:paraId="1F07B3AE" w14:textId="77777777" w:rsidR="00C93936" w:rsidRPr="00B662B0" w:rsidRDefault="00C93936" w:rsidP="00B662B0">
      <w:pPr>
        <w:pStyle w:val="2"/>
        <w:jc w:val="left"/>
        <w:rPr>
          <w:rFonts w:ascii="Arial" w:hAnsi="Arial" w:cs="Arial"/>
          <w:color w:val="000000" w:themeColor="text1"/>
          <w:sz w:val="22"/>
          <w:szCs w:val="22"/>
          <w:lang w:val="en-GB"/>
        </w:rPr>
      </w:pPr>
      <w:bookmarkStart w:id="3" w:name="_Toc81472713"/>
      <w:r w:rsidRPr="00B662B0">
        <w:rPr>
          <w:rFonts w:ascii="Arial" w:hAnsi="Arial" w:cs="Arial"/>
          <w:color w:val="000000" w:themeColor="text1"/>
          <w:sz w:val="22"/>
          <w:szCs w:val="22"/>
          <w:lang w:val="en-GB"/>
        </w:rPr>
        <w:lastRenderedPageBreak/>
        <w:t>PESTEL Analysis</w:t>
      </w:r>
      <w:bookmarkEnd w:id="3"/>
    </w:p>
    <w:tbl>
      <w:tblPr>
        <w:tblStyle w:val="ac"/>
        <w:tblW w:w="0" w:type="auto"/>
        <w:tblLook w:val="04A0" w:firstRow="1" w:lastRow="0" w:firstColumn="1" w:lastColumn="0" w:noHBand="0" w:noVBand="1"/>
      </w:tblPr>
      <w:tblGrid>
        <w:gridCol w:w="3116"/>
        <w:gridCol w:w="3117"/>
        <w:gridCol w:w="3117"/>
      </w:tblGrid>
      <w:tr w:rsidR="00246960" w:rsidRPr="00B662B0" w14:paraId="3AE622F4" w14:textId="77777777" w:rsidTr="00B90BCD">
        <w:tc>
          <w:tcPr>
            <w:tcW w:w="3116" w:type="dxa"/>
          </w:tcPr>
          <w:p w14:paraId="0584E66B" w14:textId="77777777"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Factors</w:t>
            </w:r>
          </w:p>
        </w:tc>
        <w:tc>
          <w:tcPr>
            <w:tcW w:w="3117" w:type="dxa"/>
          </w:tcPr>
          <w:p w14:paraId="56883FEE" w14:textId="77777777"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Elements</w:t>
            </w:r>
          </w:p>
        </w:tc>
        <w:tc>
          <w:tcPr>
            <w:tcW w:w="3117" w:type="dxa"/>
          </w:tcPr>
          <w:p w14:paraId="44097BFB" w14:textId="77777777"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Impact</w:t>
            </w:r>
          </w:p>
        </w:tc>
      </w:tr>
      <w:tr w:rsidR="00246960" w:rsidRPr="00B662B0" w14:paraId="13834578" w14:textId="77777777" w:rsidTr="00B90BCD">
        <w:tc>
          <w:tcPr>
            <w:tcW w:w="3116" w:type="dxa"/>
          </w:tcPr>
          <w:p w14:paraId="29D7AB28" w14:textId="77777777"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Political</w:t>
            </w:r>
          </w:p>
        </w:tc>
        <w:tc>
          <w:tcPr>
            <w:tcW w:w="3117" w:type="dxa"/>
          </w:tcPr>
          <w:p w14:paraId="51CDE011"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Political instability</w:t>
            </w:r>
          </w:p>
        </w:tc>
        <w:tc>
          <w:tcPr>
            <w:tcW w:w="3117" w:type="dxa"/>
          </w:tcPr>
          <w:p w14:paraId="6219D167" w14:textId="661F7AF6" w:rsidR="00C93936" w:rsidRPr="00B662B0" w:rsidRDefault="007D54AB" w:rsidP="00B662B0">
            <w:pPr>
              <w:jc w:val="left"/>
              <w:rPr>
                <w:rFonts w:ascii="Arial" w:hAnsi="Arial" w:cs="Arial"/>
                <w:color w:val="000000" w:themeColor="text1"/>
                <w:sz w:val="22"/>
                <w:lang w:val="en-GB"/>
              </w:rPr>
            </w:pPr>
            <w:r w:rsidRPr="00B662B0">
              <w:rPr>
                <w:rStyle w:val="a7"/>
                <w:rFonts w:ascii="Arial" w:hAnsi="Arial" w:cs="Arial"/>
                <w:b w:val="0"/>
                <w:i w:val="0"/>
                <w:color w:val="000000" w:themeColor="text1"/>
                <w:sz w:val="22"/>
                <w:lang w:val="en-GB"/>
              </w:rPr>
              <w:t>Acts of terrorism</w:t>
            </w:r>
            <w:r w:rsidRPr="00B662B0">
              <w:rPr>
                <w:rFonts w:ascii="Arial" w:hAnsi="Arial" w:cs="Arial"/>
                <w:color w:val="000000" w:themeColor="text1"/>
                <w:sz w:val="22"/>
                <w:lang w:val="en-GB"/>
              </w:rPr>
              <w:t xml:space="preserve"> is prevalent in parts of the world. Such acts directly impact the hotel industry resulting in less travel in those parts. Further, strained relationship between nations of the European Union may likely to be unfavourable political factors.</w:t>
            </w:r>
          </w:p>
        </w:tc>
      </w:tr>
      <w:tr w:rsidR="00246960" w:rsidRPr="00B662B0" w14:paraId="4E904C87" w14:textId="77777777" w:rsidTr="00B90BCD">
        <w:tc>
          <w:tcPr>
            <w:tcW w:w="3116" w:type="dxa"/>
          </w:tcPr>
          <w:p w14:paraId="2E0CD966" w14:textId="77777777"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Economic</w:t>
            </w:r>
          </w:p>
        </w:tc>
        <w:tc>
          <w:tcPr>
            <w:tcW w:w="3117" w:type="dxa"/>
          </w:tcPr>
          <w:p w14:paraId="3DFCD880"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Covid</w:t>
            </w:r>
          </w:p>
          <w:p w14:paraId="280A740D" w14:textId="77777777" w:rsidR="00C93936" w:rsidRPr="00B662B0" w:rsidRDefault="00C93936" w:rsidP="00B662B0">
            <w:pPr>
              <w:jc w:val="left"/>
              <w:rPr>
                <w:rFonts w:ascii="Arial" w:hAnsi="Arial" w:cs="Arial"/>
                <w:color w:val="000000" w:themeColor="text1"/>
                <w:sz w:val="22"/>
                <w:lang w:val="en-GB"/>
              </w:rPr>
            </w:pPr>
          </w:p>
          <w:p w14:paraId="3412F07D" w14:textId="77777777" w:rsidR="00C93936" w:rsidRPr="00B662B0" w:rsidRDefault="00C93936" w:rsidP="00B662B0">
            <w:pPr>
              <w:jc w:val="left"/>
              <w:rPr>
                <w:rFonts w:ascii="Arial" w:hAnsi="Arial" w:cs="Arial"/>
                <w:color w:val="000000" w:themeColor="text1"/>
                <w:sz w:val="22"/>
                <w:lang w:val="en-GB"/>
              </w:rPr>
            </w:pPr>
          </w:p>
          <w:p w14:paraId="55A0B61D" w14:textId="77777777" w:rsidR="00C93936" w:rsidRPr="00B662B0" w:rsidRDefault="00C93936" w:rsidP="00B662B0">
            <w:pPr>
              <w:jc w:val="left"/>
              <w:rPr>
                <w:rFonts w:ascii="Arial" w:hAnsi="Arial" w:cs="Arial"/>
                <w:color w:val="000000" w:themeColor="text1"/>
                <w:sz w:val="22"/>
                <w:lang w:val="en-GB"/>
              </w:rPr>
            </w:pPr>
          </w:p>
          <w:p w14:paraId="1177540D" w14:textId="77777777" w:rsidR="00C93936" w:rsidRPr="00B662B0" w:rsidRDefault="00C93936" w:rsidP="00B662B0">
            <w:pPr>
              <w:jc w:val="left"/>
              <w:rPr>
                <w:rFonts w:ascii="Arial" w:hAnsi="Arial" w:cs="Arial"/>
                <w:color w:val="000000" w:themeColor="text1"/>
                <w:sz w:val="22"/>
                <w:lang w:val="en-GB"/>
              </w:rPr>
            </w:pPr>
          </w:p>
          <w:p w14:paraId="29E01E36" w14:textId="77777777" w:rsidR="00C93936" w:rsidRPr="00B662B0" w:rsidRDefault="00C93936" w:rsidP="00B662B0">
            <w:pPr>
              <w:jc w:val="left"/>
              <w:rPr>
                <w:rFonts w:ascii="Arial" w:hAnsi="Arial" w:cs="Arial"/>
                <w:color w:val="000000" w:themeColor="text1"/>
                <w:sz w:val="22"/>
                <w:lang w:val="en-GB"/>
              </w:rPr>
            </w:pPr>
          </w:p>
          <w:p w14:paraId="15F3CCE5" w14:textId="77777777" w:rsidR="00C93936" w:rsidRPr="00B662B0" w:rsidRDefault="00C93936" w:rsidP="00B662B0">
            <w:pPr>
              <w:jc w:val="left"/>
              <w:rPr>
                <w:rFonts w:ascii="Arial" w:hAnsi="Arial" w:cs="Arial"/>
                <w:color w:val="000000" w:themeColor="text1"/>
                <w:sz w:val="22"/>
                <w:lang w:val="en-GB"/>
              </w:rPr>
            </w:pPr>
          </w:p>
          <w:p w14:paraId="45082769" w14:textId="77777777" w:rsidR="00C93936" w:rsidRPr="00B662B0" w:rsidRDefault="00C93936" w:rsidP="00B662B0">
            <w:pPr>
              <w:jc w:val="left"/>
              <w:rPr>
                <w:rFonts w:ascii="Arial" w:hAnsi="Arial" w:cs="Arial"/>
                <w:color w:val="000000" w:themeColor="text1"/>
                <w:sz w:val="22"/>
                <w:lang w:val="en-GB"/>
              </w:rPr>
            </w:pPr>
          </w:p>
          <w:p w14:paraId="64DCC627" w14:textId="77777777" w:rsidR="00C93936" w:rsidRPr="00B662B0" w:rsidRDefault="00C93936" w:rsidP="00B662B0">
            <w:pPr>
              <w:jc w:val="left"/>
              <w:rPr>
                <w:rFonts w:ascii="Arial" w:hAnsi="Arial" w:cs="Arial"/>
                <w:color w:val="000000" w:themeColor="text1"/>
                <w:sz w:val="22"/>
                <w:lang w:val="en-GB"/>
              </w:rPr>
            </w:pPr>
          </w:p>
          <w:p w14:paraId="04AAAC4D" w14:textId="77777777" w:rsidR="00C93936" w:rsidRPr="00B662B0" w:rsidRDefault="00C93936" w:rsidP="00B662B0">
            <w:pPr>
              <w:jc w:val="left"/>
              <w:rPr>
                <w:rFonts w:ascii="Arial" w:hAnsi="Arial" w:cs="Arial"/>
                <w:color w:val="000000" w:themeColor="text1"/>
                <w:sz w:val="22"/>
                <w:lang w:val="en-GB"/>
              </w:rPr>
            </w:pPr>
          </w:p>
          <w:p w14:paraId="22A0A931" w14:textId="77777777" w:rsidR="00C93936" w:rsidRPr="00B662B0" w:rsidRDefault="00C93936" w:rsidP="00B662B0">
            <w:pPr>
              <w:jc w:val="left"/>
              <w:rPr>
                <w:rFonts w:ascii="Arial" w:hAnsi="Arial" w:cs="Arial"/>
                <w:color w:val="000000" w:themeColor="text1"/>
                <w:sz w:val="22"/>
                <w:lang w:val="en-GB"/>
              </w:rPr>
            </w:pPr>
          </w:p>
          <w:p w14:paraId="08877E84" w14:textId="77777777" w:rsidR="00C93936" w:rsidRPr="00B662B0" w:rsidRDefault="00C93936" w:rsidP="00B662B0">
            <w:pPr>
              <w:jc w:val="left"/>
              <w:rPr>
                <w:rFonts w:ascii="Arial" w:hAnsi="Arial" w:cs="Arial"/>
                <w:color w:val="000000" w:themeColor="text1"/>
                <w:sz w:val="22"/>
                <w:lang w:val="en-GB"/>
              </w:rPr>
            </w:pPr>
          </w:p>
          <w:p w14:paraId="510D4CE4" w14:textId="77777777" w:rsidR="00C93936" w:rsidRPr="00B662B0" w:rsidRDefault="00C93936" w:rsidP="00B662B0">
            <w:pPr>
              <w:jc w:val="left"/>
              <w:rPr>
                <w:rFonts w:ascii="Arial" w:hAnsi="Arial" w:cs="Arial"/>
                <w:color w:val="000000" w:themeColor="text1"/>
                <w:sz w:val="22"/>
                <w:lang w:val="en-GB"/>
              </w:rPr>
            </w:pPr>
          </w:p>
          <w:p w14:paraId="064BB6DA" w14:textId="77777777" w:rsidR="00C93936" w:rsidRPr="00B662B0" w:rsidRDefault="00C93936" w:rsidP="00B662B0">
            <w:pPr>
              <w:jc w:val="left"/>
              <w:rPr>
                <w:rFonts w:ascii="Arial" w:hAnsi="Arial" w:cs="Arial"/>
                <w:color w:val="000000" w:themeColor="text1"/>
                <w:sz w:val="22"/>
                <w:lang w:val="en-GB"/>
              </w:rPr>
            </w:pPr>
          </w:p>
          <w:p w14:paraId="21B26B84" w14:textId="12B344B7" w:rsidR="00C93936" w:rsidRPr="00B662B0" w:rsidRDefault="007D54AB"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Competitive market</w:t>
            </w:r>
          </w:p>
        </w:tc>
        <w:tc>
          <w:tcPr>
            <w:tcW w:w="3117" w:type="dxa"/>
          </w:tcPr>
          <w:p w14:paraId="54D361C5" w14:textId="31C1B31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The covid-19 crisis has had a </w:t>
            </w:r>
            <w:r w:rsidRPr="00B662B0">
              <w:rPr>
                <w:rStyle w:val="a7"/>
                <w:rFonts w:ascii="Arial" w:hAnsi="Arial" w:cs="Arial"/>
                <w:b w:val="0"/>
                <w:i w:val="0"/>
                <w:color w:val="000000" w:themeColor="text1"/>
                <w:sz w:val="22"/>
                <w:lang w:val="en-GB"/>
              </w:rPr>
              <w:t>severe negative impac</w:t>
            </w:r>
            <w:r w:rsidRPr="00B662B0">
              <w:rPr>
                <w:rFonts w:ascii="Arial" w:hAnsi="Arial" w:cs="Arial"/>
                <w:color w:val="000000" w:themeColor="text1"/>
                <w:sz w:val="22"/>
                <w:lang w:val="en-GB"/>
              </w:rPr>
              <w:t>t on the working of Hilton. It had to put on hold the services as their country-wide lockdown within the U</w:t>
            </w:r>
            <w:r w:rsidR="007D54AB" w:rsidRPr="00B662B0">
              <w:rPr>
                <w:rFonts w:ascii="Arial" w:hAnsi="Arial" w:cs="Arial"/>
                <w:color w:val="000000" w:themeColor="text1"/>
                <w:sz w:val="22"/>
                <w:lang w:val="en-GB"/>
              </w:rPr>
              <w:t>SA and other parts of the world</w:t>
            </w:r>
            <w:r w:rsidRPr="00B662B0">
              <w:rPr>
                <w:rFonts w:ascii="Arial" w:hAnsi="Arial" w:cs="Arial"/>
                <w:color w:val="000000" w:themeColor="text1"/>
                <w:sz w:val="22"/>
                <w:lang w:val="en-GB"/>
              </w:rPr>
              <w:t xml:space="preserve">. However, the operations have fully </w:t>
            </w:r>
            <w:r w:rsidRPr="00B662B0">
              <w:rPr>
                <w:rStyle w:val="a7"/>
                <w:rFonts w:ascii="Arial" w:hAnsi="Arial" w:cs="Arial"/>
                <w:b w:val="0"/>
                <w:i w:val="0"/>
                <w:color w:val="000000" w:themeColor="text1"/>
                <w:sz w:val="22"/>
                <w:lang w:val="en-GB"/>
              </w:rPr>
              <w:t>resumed</w:t>
            </w:r>
            <w:r w:rsidRPr="00B662B0">
              <w:rPr>
                <w:rFonts w:ascii="Arial" w:hAnsi="Arial" w:cs="Arial"/>
                <w:color w:val="000000" w:themeColor="text1"/>
                <w:sz w:val="22"/>
                <w:lang w:val="en-GB"/>
              </w:rPr>
              <w:t xml:space="preserve"> and the organisation is toiling hard to reach its </w:t>
            </w:r>
            <w:r w:rsidRPr="00B662B0">
              <w:rPr>
                <w:rStyle w:val="a7"/>
                <w:rFonts w:ascii="Arial" w:hAnsi="Arial" w:cs="Arial"/>
                <w:b w:val="0"/>
                <w:i w:val="0"/>
                <w:color w:val="000000" w:themeColor="text1"/>
                <w:sz w:val="22"/>
                <w:lang w:val="en-GB"/>
              </w:rPr>
              <w:t>fullest potential</w:t>
            </w:r>
            <w:r w:rsidR="00164379" w:rsidRPr="00B662B0">
              <w:rPr>
                <w:rStyle w:val="a7"/>
                <w:rFonts w:ascii="Arial" w:hAnsi="Arial" w:cs="Arial"/>
                <w:b w:val="0"/>
                <w:i w:val="0"/>
                <w:color w:val="000000" w:themeColor="text1"/>
                <w:sz w:val="22"/>
                <w:lang w:val="en-GB"/>
              </w:rPr>
              <w:t xml:space="preserve"> (</w:t>
            </w:r>
            <w:r w:rsidR="00164379" w:rsidRPr="00B662B0">
              <w:rPr>
                <w:rFonts w:ascii="Arial" w:hAnsi="Arial" w:cs="Arial"/>
                <w:color w:val="000000" w:themeColor="text1"/>
                <w:sz w:val="22"/>
                <w:shd w:val="clear" w:color="auto" w:fill="FFFFFF"/>
                <w:lang w:val="en-GB"/>
              </w:rPr>
              <w:t xml:space="preserve">mckinsey.com 2020). </w:t>
            </w:r>
          </w:p>
          <w:p w14:paraId="4C5AB2F5" w14:textId="475CF2FB"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In the </w:t>
            </w:r>
            <w:r w:rsidR="002E5779" w:rsidRPr="00B662B0">
              <w:rPr>
                <w:rFonts w:ascii="Arial" w:hAnsi="Arial" w:cs="Arial"/>
                <w:color w:val="000000" w:themeColor="text1"/>
                <w:sz w:val="22"/>
                <w:lang w:val="en-GB"/>
              </w:rPr>
              <w:t xml:space="preserve">hospitality </w:t>
            </w:r>
            <w:r w:rsidRPr="00B662B0">
              <w:rPr>
                <w:rFonts w:ascii="Arial" w:hAnsi="Arial" w:cs="Arial"/>
                <w:color w:val="000000" w:themeColor="text1"/>
                <w:sz w:val="22"/>
                <w:lang w:val="en-GB"/>
              </w:rPr>
              <w:t>industry, th</w:t>
            </w:r>
            <w:r w:rsidR="002E5779" w:rsidRPr="00B662B0">
              <w:rPr>
                <w:rFonts w:ascii="Arial" w:hAnsi="Arial" w:cs="Arial"/>
                <w:color w:val="000000" w:themeColor="text1"/>
                <w:sz w:val="22"/>
                <w:lang w:val="en-GB"/>
              </w:rPr>
              <w:t xml:space="preserve">ere is a customer </w:t>
            </w:r>
            <w:r w:rsidRPr="00B662B0">
              <w:rPr>
                <w:rFonts w:ascii="Arial" w:hAnsi="Arial" w:cs="Arial"/>
                <w:color w:val="000000" w:themeColor="text1"/>
                <w:sz w:val="22"/>
                <w:lang w:val="en-GB"/>
              </w:rPr>
              <w:t>trend</w:t>
            </w:r>
            <w:r w:rsidR="002E5779" w:rsidRPr="00B662B0">
              <w:rPr>
                <w:rFonts w:ascii="Arial" w:hAnsi="Arial" w:cs="Arial"/>
                <w:color w:val="000000" w:themeColor="text1"/>
                <w:sz w:val="22"/>
                <w:lang w:val="en-GB"/>
              </w:rPr>
              <w:t xml:space="preserve"> to opt for quality services at cheaper prices. Thus, </w:t>
            </w:r>
            <w:r w:rsidRPr="00B662B0">
              <w:rPr>
                <w:rFonts w:ascii="Arial" w:hAnsi="Arial" w:cs="Arial"/>
                <w:color w:val="000000" w:themeColor="text1"/>
                <w:sz w:val="22"/>
                <w:lang w:val="en-GB"/>
              </w:rPr>
              <w:t>Hilton</w:t>
            </w:r>
            <w:r w:rsidR="002E5779" w:rsidRPr="00B662B0">
              <w:rPr>
                <w:rFonts w:ascii="Arial" w:hAnsi="Arial" w:cs="Arial"/>
                <w:color w:val="000000" w:themeColor="text1"/>
                <w:sz w:val="22"/>
                <w:lang w:val="en-GB"/>
              </w:rPr>
              <w:t xml:space="preserve"> may face competitive threat from other hotel groups which are willing to provide the same to the customers.</w:t>
            </w:r>
          </w:p>
        </w:tc>
      </w:tr>
      <w:tr w:rsidR="00246960" w:rsidRPr="00B662B0" w14:paraId="6F07CC1F" w14:textId="77777777" w:rsidTr="00B90BCD">
        <w:tc>
          <w:tcPr>
            <w:tcW w:w="3116" w:type="dxa"/>
          </w:tcPr>
          <w:p w14:paraId="10D4A39F" w14:textId="77777777"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Social</w:t>
            </w:r>
          </w:p>
        </w:tc>
        <w:tc>
          <w:tcPr>
            <w:tcW w:w="3117" w:type="dxa"/>
          </w:tcPr>
          <w:p w14:paraId="4895D6AA" w14:textId="13605208" w:rsidR="00C93936" w:rsidRPr="00B662B0" w:rsidRDefault="002E5779"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Changing Societal norms</w:t>
            </w:r>
          </w:p>
        </w:tc>
        <w:tc>
          <w:tcPr>
            <w:tcW w:w="3117" w:type="dxa"/>
          </w:tcPr>
          <w:p w14:paraId="375911AC" w14:textId="5F53064D"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2E5779" w:rsidRPr="00B662B0">
              <w:rPr>
                <w:rFonts w:ascii="Arial" w:hAnsi="Arial" w:cs="Arial"/>
                <w:color w:val="000000" w:themeColor="text1"/>
                <w:sz w:val="22"/>
                <w:lang w:val="en-GB"/>
              </w:rPr>
              <w:t xml:space="preserve">With demographic changes in the UK and </w:t>
            </w:r>
            <w:r w:rsidR="001C5519" w:rsidRPr="00B662B0">
              <w:rPr>
                <w:rFonts w:ascii="Arial" w:hAnsi="Arial" w:cs="Arial"/>
                <w:color w:val="000000" w:themeColor="text1"/>
                <w:sz w:val="22"/>
                <w:lang w:val="en-GB"/>
              </w:rPr>
              <w:t>worldwide</w:t>
            </w:r>
            <w:r w:rsidR="002E5779" w:rsidRPr="00B662B0">
              <w:rPr>
                <w:rFonts w:ascii="Arial" w:hAnsi="Arial" w:cs="Arial"/>
                <w:color w:val="000000" w:themeColor="text1"/>
                <w:sz w:val="22"/>
                <w:lang w:val="en-GB"/>
              </w:rPr>
              <w:t xml:space="preserve">, the taste of the people </w:t>
            </w:r>
            <w:r w:rsidR="001C5519" w:rsidRPr="00B662B0">
              <w:rPr>
                <w:rFonts w:ascii="Arial" w:hAnsi="Arial" w:cs="Arial"/>
                <w:color w:val="000000" w:themeColor="text1"/>
                <w:sz w:val="22"/>
                <w:lang w:val="en-GB"/>
              </w:rPr>
              <w:t>is</w:t>
            </w:r>
            <w:r w:rsidR="002E5779" w:rsidRPr="00B662B0">
              <w:rPr>
                <w:rFonts w:ascii="Arial" w:hAnsi="Arial" w:cs="Arial"/>
                <w:color w:val="000000" w:themeColor="text1"/>
                <w:sz w:val="22"/>
                <w:lang w:val="en-GB"/>
              </w:rPr>
              <w:t xml:space="preserve"> also </w:t>
            </w:r>
            <w:r w:rsidR="001C5519" w:rsidRPr="00B662B0">
              <w:rPr>
                <w:rFonts w:ascii="Arial" w:hAnsi="Arial" w:cs="Arial"/>
                <w:color w:val="000000" w:themeColor="text1"/>
                <w:sz w:val="22"/>
                <w:lang w:val="en-GB"/>
              </w:rPr>
              <w:lastRenderedPageBreak/>
              <w:t>changing.</w:t>
            </w:r>
            <w:r w:rsidR="002E5779" w:rsidRPr="00B662B0">
              <w:rPr>
                <w:rFonts w:ascii="Arial" w:hAnsi="Arial" w:cs="Arial"/>
                <w:color w:val="000000" w:themeColor="text1"/>
                <w:sz w:val="22"/>
                <w:lang w:val="en-GB"/>
              </w:rPr>
              <w:t xml:space="preserve"> </w:t>
            </w:r>
            <w:r w:rsidR="001C5519" w:rsidRPr="00B662B0">
              <w:rPr>
                <w:rFonts w:ascii="Arial" w:hAnsi="Arial" w:cs="Arial"/>
                <w:color w:val="000000" w:themeColor="text1"/>
                <w:sz w:val="22"/>
                <w:lang w:val="en-GB"/>
              </w:rPr>
              <w:t>H</w:t>
            </w:r>
            <w:r w:rsidR="002E5779" w:rsidRPr="00B662B0">
              <w:rPr>
                <w:rFonts w:ascii="Arial" w:hAnsi="Arial" w:cs="Arial"/>
                <w:color w:val="000000" w:themeColor="text1"/>
                <w:sz w:val="22"/>
                <w:lang w:val="en-GB"/>
              </w:rPr>
              <w:t xml:space="preserve">otel industry, thus can be </w:t>
            </w:r>
            <w:r w:rsidR="001C5519" w:rsidRPr="00B662B0">
              <w:rPr>
                <w:rFonts w:ascii="Arial" w:hAnsi="Arial" w:cs="Arial"/>
                <w:color w:val="000000" w:themeColor="text1"/>
                <w:sz w:val="22"/>
                <w:lang w:val="en-GB"/>
              </w:rPr>
              <w:t xml:space="preserve">positively </w:t>
            </w:r>
            <w:r w:rsidR="002E5779" w:rsidRPr="00B662B0">
              <w:rPr>
                <w:rFonts w:ascii="Arial" w:hAnsi="Arial" w:cs="Arial"/>
                <w:color w:val="000000" w:themeColor="text1"/>
                <w:sz w:val="22"/>
                <w:lang w:val="en-GB"/>
              </w:rPr>
              <w:t xml:space="preserve">affected </w:t>
            </w:r>
            <w:r w:rsidR="001C5519" w:rsidRPr="00B662B0">
              <w:rPr>
                <w:rFonts w:ascii="Arial" w:hAnsi="Arial" w:cs="Arial"/>
                <w:color w:val="000000" w:themeColor="text1"/>
                <w:sz w:val="22"/>
                <w:lang w:val="en-GB"/>
              </w:rPr>
              <w:t>due to changes in population mobility, culture and gender ratio of the people. As with increase in the urge of the people to travel around the world, hotel groups can make a fortune out of this change</w:t>
            </w:r>
            <w:r w:rsidR="00164379" w:rsidRPr="00B662B0">
              <w:rPr>
                <w:rFonts w:ascii="Arial" w:hAnsi="Arial" w:cs="Arial"/>
                <w:color w:val="000000" w:themeColor="text1"/>
                <w:sz w:val="22"/>
                <w:lang w:val="en-GB"/>
              </w:rPr>
              <w:t xml:space="preserve"> (</w:t>
            </w:r>
            <w:r w:rsidR="00164379" w:rsidRPr="00B662B0">
              <w:rPr>
                <w:rFonts w:ascii="Arial" w:hAnsi="Arial" w:cs="Arial"/>
                <w:color w:val="000000" w:themeColor="text1"/>
                <w:sz w:val="22"/>
                <w:shd w:val="clear" w:color="auto" w:fill="FFFFFF"/>
                <w:lang w:val="en-GB"/>
              </w:rPr>
              <w:t>Foramitti et al., 2020)</w:t>
            </w:r>
            <w:r w:rsidR="001C5519" w:rsidRPr="00B662B0">
              <w:rPr>
                <w:rFonts w:ascii="Arial" w:hAnsi="Arial" w:cs="Arial"/>
                <w:color w:val="000000" w:themeColor="text1"/>
                <w:sz w:val="22"/>
                <w:lang w:val="en-GB"/>
              </w:rPr>
              <w:t xml:space="preserve">.  </w:t>
            </w:r>
          </w:p>
        </w:tc>
      </w:tr>
      <w:tr w:rsidR="00246960" w:rsidRPr="00B662B0" w14:paraId="77AEB255" w14:textId="77777777" w:rsidTr="00B90BCD">
        <w:tc>
          <w:tcPr>
            <w:tcW w:w="3116" w:type="dxa"/>
          </w:tcPr>
          <w:p w14:paraId="192EBCE5" w14:textId="77777777"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lastRenderedPageBreak/>
              <w:t>Technological</w:t>
            </w:r>
          </w:p>
        </w:tc>
        <w:tc>
          <w:tcPr>
            <w:tcW w:w="3117" w:type="dxa"/>
          </w:tcPr>
          <w:p w14:paraId="31116BF1"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Cost minimisation through IT</w:t>
            </w:r>
          </w:p>
        </w:tc>
        <w:tc>
          <w:tcPr>
            <w:tcW w:w="3117" w:type="dxa"/>
          </w:tcPr>
          <w:p w14:paraId="0466D2B9" w14:textId="2F5E1680"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Hilton has been trying to reduce costs through IT efficiencies </w:t>
            </w:r>
            <w:r w:rsidR="001C5519" w:rsidRPr="00B662B0">
              <w:rPr>
                <w:rFonts w:ascii="Arial" w:hAnsi="Arial" w:cs="Arial"/>
                <w:color w:val="000000" w:themeColor="text1"/>
                <w:sz w:val="22"/>
                <w:lang w:val="en-GB"/>
              </w:rPr>
              <w:t>by introducing newer technological diffusion, service offerings, etc.</w:t>
            </w:r>
          </w:p>
        </w:tc>
      </w:tr>
      <w:tr w:rsidR="00246960" w:rsidRPr="00B662B0" w14:paraId="3667112B" w14:textId="77777777" w:rsidTr="00B90BCD">
        <w:tc>
          <w:tcPr>
            <w:tcW w:w="3116" w:type="dxa"/>
          </w:tcPr>
          <w:p w14:paraId="03FC70C0" w14:textId="77777777"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Environmental</w:t>
            </w:r>
          </w:p>
        </w:tc>
        <w:tc>
          <w:tcPr>
            <w:tcW w:w="3117" w:type="dxa"/>
          </w:tcPr>
          <w:p w14:paraId="067E319F"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Strong ethical responsibilities</w:t>
            </w:r>
          </w:p>
        </w:tc>
        <w:tc>
          <w:tcPr>
            <w:tcW w:w="3117" w:type="dxa"/>
          </w:tcPr>
          <w:p w14:paraId="32425942" w14:textId="1CF0A41B"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In compliance with the local environmental laws, the company has held its corporate responsibilities at its peak. The corporation values customer safety and health. Many policies have been incorporated in Hilton so far, to ascertain the environment management system. Training programmes have been to the employees concerning </w:t>
            </w:r>
            <w:r w:rsidR="001C5519" w:rsidRPr="00B662B0">
              <w:rPr>
                <w:rFonts w:ascii="Arial" w:hAnsi="Arial" w:cs="Arial"/>
                <w:color w:val="000000" w:themeColor="text1"/>
                <w:sz w:val="22"/>
                <w:lang w:val="en-GB"/>
              </w:rPr>
              <w:t>s</w:t>
            </w:r>
            <w:r w:rsidRPr="00B662B0">
              <w:rPr>
                <w:rFonts w:ascii="Arial" w:hAnsi="Arial" w:cs="Arial"/>
                <w:color w:val="000000" w:themeColor="text1"/>
                <w:sz w:val="22"/>
                <w:lang w:val="en-GB"/>
              </w:rPr>
              <w:t>tandard for</w:t>
            </w:r>
            <w:r w:rsidR="001C5519" w:rsidRPr="00B662B0">
              <w:rPr>
                <w:rFonts w:ascii="Arial" w:hAnsi="Arial" w:cs="Arial"/>
                <w:color w:val="000000" w:themeColor="text1"/>
                <w:sz w:val="22"/>
                <w:lang w:val="en-GB"/>
              </w:rPr>
              <w:t xml:space="preserve"> developing an understanding of climate change, recycling, endangered species, ecological products, etc</w:t>
            </w:r>
            <w:r w:rsidRPr="00B662B0">
              <w:rPr>
                <w:rFonts w:ascii="Arial" w:hAnsi="Arial" w:cs="Arial"/>
                <w:color w:val="000000" w:themeColor="text1"/>
                <w:sz w:val="22"/>
                <w:lang w:val="en-GB"/>
              </w:rPr>
              <w:t xml:space="preserve">. Strong initiatives such as this </w:t>
            </w:r>
            <w:r w:rsidRPr="00B662B0">
              <w:rPr>
                <w:rFonts w:ascii="Arial" w:hAnsi="Arial" w:cs="Arial"/>
                <w:color w:val="000000" w:themeColor="text1"/>
                <w:sz w:val="22"/>
                <w:lang w:val="en-GB"/>
              </w:rPr>
              <w:lastRenderedPageBreak/>
              <w:t>are highly appreciable from a customer point of view (journals.sagepub.com 2020).</w:t>
            </w:r>
          </w:p>
        </w:tc>
      </w:tr>
      <w:tr w:rsidR="00246960" w:rsidRPr="00B662B0" w14:paraId="4BDA4035" w14:textId="77777777" w:rsidTr="00B90BCD">
        <w:tc>
          <w:tcPr>
            <w:tcW w:w="3116" w:type="dxa"/>
          </w:tcPr>
          <w:p w14:paraId="2B0A7072" w14:textId="77777777"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lastRenderedPageBreak/>
              <w:t>Legal</w:t>
            </w:r>
          </w:p>
        </w:tc>
        <w:tc>
          <w:tcPr>
            <w:tcW w:w="3117" w:type="dxa"/>
          </w:tcPr>
          <w:p w14:paraId="4A888660"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Regulatory restrictions (Domestic and International)</w:t>
            </w:r>
          </w:p>
        </w:tc>
        <w:tc>
          <w:tcPr>
            <w:tcW w:w="3117" w:type="dxa"/>
          </w:tcPr>
          <w:p w14:paraId="7297FD38" w14:textId="5EAEC64C" w:rsidR="00C93936" w:rsidRPr="00B662B0" w:rsidRDefault="00C93936" w:rsidP="00B662B0">
            <w:pPr>
              <w:jc w:val="left"/>
              <w:rPr>
                <w:rFonts w:ascii="Arial" w:hAnsi="Arial" w:cs="Arial"/>
                <w:color w:val="000000" w:themeColor="text1"/>
                <w:sz w:val="22"/>
                <w:lang w:val="en-GB"/>
              </w:rPr>
            </w:pPr>
            <w:r w:rsidRPr="00B662B0">
              <w:rPr>
                <w:rStyle w:val="a7"/>
                <w:rFonts w:ascii="Arial" w:hAnsi="Arial" w:cs="Arial"/>
                <w:b w:val="0"/>
                <w:i w:val="0"/>
                <w:color w:val="000000" w:themeColor="text1"/>
                <w:sz w:val="22"/>
                <w:lang w:val="en-GB"/>
              </w:rPr>
              <w:t>The European Commission</w:t>
            </w:r>
            <w:r w:rsidRPr="00B662B0">
              <w:rPr>
                <w:rFonts w:ascii="Arial" w:hAnsi="Arial" w:cs="Arial"/>
                <w:color w:val="000000" w:themeColor="text1"/>
                <w:sz w:val="22"/>
                <w:lang w:val="en-GB"/>
              </w:rPr>
              <w:t xml:space="preserve"> sanctions guidelines for food safety and security from time to time,</w:t>
            </w:r>
            <w:r w:rsidR="00F36B14" w:rsidRPr="00B662B0">
              <w:rPr>
                <w:rFonts w:ascii="Arial" w:hAnsi="Arial" w:cs="Arial"/>
                <w:color w:val="000000" w:themeColor="text1"/>
                <w:sz w:val="22"/>
                <w:lang w:val="en-GB"/>
              </w:rPr>
              <w:t xml:space="preserve"> especially after the covid</w:t>
            </w:r>
            <w:r w:rsidRPr="00B662B0">
              <w:rPr>
                <w:rFonts w:ascii="Arial" w:hAnsi="Arial" w:cs="Arial"/>
                <w:color w:val="000000" w:themeColor="text1"/>
                <w:sz w:val="22"/>
                <w:lang w:val="en-GB"/>
              </w:rPr>
              <w:t xml:space="preserve"> and all organisations dealing in the concerned industry, including Hilton </w:t>
            </w:r>
            <w:r w:rsidR="003E2EF7" w:rsidRPr="00B662B0">
              <w:rPr>
                <w:rFonts w:ascii="Arial" w:hAnsi="Arial" w:cs="Arial"/>
                <w:color w:val="000000" w:themeColor="text1"/>
                <w:sz w:val="22"/>
                <w:lang w:val="en-GB"/>
              </w:rPr>
              <w:t>Worldwide Holdings Inc</w:t>
            </w:r>
            <w:r w:rsidRPr="00B662B0">
              <w:rPr>
                <w:rFonts w:ascii="Arial" w:hAnsi="Arial" w:cs="Arial"/>
                <w:color w:val="000000" w:themeColor="text1"/>
                <w:sz w:val="22"/>
                <w:lang w:val="en-GB"/>
              </w:rPr>
              <w:t>, are subject to compliance without fail.</w:t>
            </w:r>
            <w:r w:rsidR="00F36B14" w:rsidRPr="00B662B0">
              <w:rPr>
                <w:rFonts w:ascii="Arial" w:hAnsi="Arial" w:cs="Arial"/>
                <w:color w:val="000000" w:themeColor="text1"/>
                <w:sz w:val="22"/>
                <w:lang w:val="en-GB"/>
              </w:rPr>
              <w:t xml:space="preserve"> Another regulation that governs this sector is the Low Pay Commission Report National Minimum Wage, 2009 and this has led to higher operational costs in UK, colliding with the hotel’s policy to offer affordable stays.</w:t>
            </w:r>
          </w:p>
        </w:tc>
      </w:tr>
    </w:tbl>
    <w:p w14:paraId="0EDE1CA1"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br w:type="page"/>
      </w:r>
      <w:r w:rsidRPr="00B662B0">
        <w:rPr>
          <w:rFonts w:ascii="Arial" w:hAnsi="Arial" w:cs="Arial"/>
          <w:noProof/>
          <w:color w:val="000000" w:themeColor="text1"/>
          <w:sz w:val="22"/>
          <w:lang w:val="bg-BG" w:eastAsia="bg-BG"/>
        </w:rPr>
        <w:lastRenderedPageBreak/>
        <w:drawing>
          <wp:inline distT="0" distB="0" distL="0" distR="0" wp14:anchorId="40F407A5" wp14:editId="6CD620F3">
            <wp:extent cx="5168900" cy="4158343"/>
            <wp:effectExtent l="0" t="0" r="0" b="0"/>
            <wp:docPr id="1" name="Picture 1" descr="PESTLE/PEST/PESTEL Analysis - The macro-environment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PEST/PESTEL Analysis - The macro-environmental facto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68900" cy="4158343"/>
                    </a:xfrm>
                    <a:prstGeom prst="rect">
                      <a:avLst/>
                    </a:prstGeom>
                    <a:noFill/>
                    <a:ln>
                      <a:noFill/>
                    </a:ln>
                  </pic:spPr>
                </pic:pic>
              </a:graphicData>
            </a:graphic>
          </wp:inline>
        </w:drawing>
      </w:r>
    </w:p>
    <w:p w14:paraId="79FD0B20" w14:textId="77777777" w:rsidR="00C93936" w:rsidRPr="00B662B0" w:rsidRDefault="00C93936" w:rsidP="00B662B0">
      <w:pPr>
        <w:jc w:val="left"/>
        <w:rPr>
          <w:rFonts w:ascii="Arial" w:hAnsi="Arial" w:cs="Arial"/>
          <w:b/>
          <w:color w:val="000000" w:themeColor="text1"/>
          <w:sz w:val="22"/>
          <w:lang w:val="en-GB"/>
        </w:rPr>
      </w:pPr>
      <w:r w:rsidRPr="00B662B0">
        <w:rPr>
          <w:rFonts w:ascii="Arial" w:hAnsi="Arial" w:cs="Arial"/>
          <w:b/>
          <w:color w:val="000000" w:themeColor="text1"/>
          <w:sz w:val="22"/>
          <w:lang w:val="en-GB"/>
        </w:rPr>
        <w:t>Figure 01: PESTEL Analysis</w:t>
      </w:r>
    </w:p>
    <w:p w14:paraId="7BA0C521" w14:textId="77777777" w:rsidR="00C93936" w:rsidRPr="00B662B0" w:rsidRDefault="00C93936" w:rsidP="00B662B0">
      <w:pPr>
        <w:spacing w:before="240"/>
        <w:jc w:val="left"/>
        <w:rPr>
          <w:rFonts w:ascii="Arial" w:hAnsi="Arial" w:cs="Arial"/>
          <w:color w:val="000000" w:themeColor="text1"/>
          <w:sz w:val="22"/>
          <w:lang w:val="en-GB"/>
        </w:rPr>
      </w:pPr>
      <w:r w:rsidRPr="00B662B0">
        <w:rPr>
          <w:rFonts w:ascii="Arial" w:hAnsi="Arial" w:cs="Arial"/>
          <w:color w:val="000000" w:themeColor="text1"/>
          <w:sz w:val="22"/>
          <w:lang w:val="en-GB"/>
        </w:rPr>
        <w:t>(Source: unteething.com, 2021)</w:t>
      </w:r>
    </w:p>
    <w:p w14:paraId="61B78297" w14:textId="77777777" w:rsidR="00C93936" w:rsidRPr="00B662B0" w:rsidRDefault="00C93936" w:rsidP="00B662B0">
      <w:pPr>
        <w:spacing w:before="240"/>
        <w:jc w:val="left"/>
        <w:rPr>
          <w:rFonts w:ascii="Arial" w:hAnsi="Arial" w:cs="Arial"/>
          <w:color w:val="000000" w:themeColor="text1"/>
          <w:sz w:val="22"/>
          <w:lang w:val="en-GB"/>
        </w:rPr>
      </w:pPr>
    </w:p>
    <w:p w14:paraId="5819C195" w14:textId="77777777" w:rsidR="00C93936" w:rsidRPr="00B662B0" w:rsidRDefault="00C93936" w:rsidP="00B662B0">
      <w:pPr>
        <w:pStyle w:val="2"/>
        <w:jc w:val="left"/>
        <w:rPr>
          <w:rFonts w:ascii="Arial" w:hAnsi="Arial" w:cs="Arial"/>
          <w:color w:val="000000" w:themeColor="text1"/>
          <w:sz w:val="22"/>
          <w:szCs w:val="22"/>
          <w:lang w:val="en-GB"/>
        </w:rPr>
      </w:pPr>
      <w:bookmarkStart w:id="4" w:name="_Toc81472714"/>
      <w:r w:rsidRPr="00B662B0">
        <w:rPr>
          <w:rFonts w:ascii="Arial" w:hAnsi="Arial" w:cs="Arial"/>
          <w:color w:val="000000" w:themeColor="text1"/>
          <w:sz w:val="22"/>
          <w:szCs w:val="22"/>
          <w:lang w:val="en-GB"/>
        </w:rPr>
        <w:t>Porter’s Five Forces Model</w:t>
      </w:r>
      <w:bookmarkEnd w:id="4"/>
    </w:p>
    <w:p w14:paraId="6F244C17" w14:textId="0D2AEE39" w:rsidR="00C93936"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lang w:val="en-GB"/>
        </w:rPr>
        <w:t xml:space="preserve">Michael Porter, in 1979, developed a </w:t>
      </w:r>
      <w:r w:rsidR="00C93936" w:rsidRPr="00B662B0">
        <w:rPr>
          <w:rStyle w:val="a7"/>
          <w:rFonts w:ascii="Arial" w:hAnsi="Arial" w:cs="Arial"/>
          <w:b w:val="0"/>
          <w:i w:val="0"/>
          <w:color w:val="000000" w:themeColor="text1"/>
          <w:sz w:val="22"/>
          <w:lang w:val="en-GB"/>
        </w:rPr>
        <w:t xml:space="preserve">matrix </w:t>
      </w:r>
      <w:r w:rsidR="00C93936" w:rsidRPr="00B662B0">
        <w:rPr>
          <w:rFonts w:ascii="Arial" w:hAnsi="Arial" w:cs="Arial"/>
          <w:color w:val="000000" w:themeColor="text1"/>
          <w:sz w:val="22"/>
          <w:lang w:val="en-GB"/>
        </w:rPr>
        <w:t xml:space="preserve">that aids in understanding strategic management schemes that </w:t>
      </w:r>
      <w:r w:rsidR="00706D24" w:rsidRPr="00B662B0">
        <w:rPr>
          <w:rFonts w:ascii="Arial" w:hAnsi="Arial" w:cs="Arial"/>
          <w:color w:val="000000" w:themeColor="text1"/>
          <w:sz w:val="22"/>
          <w:lang w:val="en-GB"/>
        </w:rPr>
        <w:t>organisation</w:t>
      </w:r>
      <w:r w:rsidR="00C93936" w:rsidRPr="00B662B0">
        <w:rPr>
          <w:rFonts w:ascii="Arial" w:hAnsi="Arial" w:cs="Arial"/>
          <w:color w:val="000000" w:themeColor="text1"/>
          <w:sz w:val="22"/>
          <w:lang w:val="en-GB"/>
        </w:rPr>
        <w:t xml:space="preserve"> can adopt to enhance their </w:t>
      </w:r>
      <w:r w:rsidR="00C93936" w:rsidRPr="00B662B0">
        <w:rPr>
          <w:rStyle w:val="a7"/>
          <w:rFonts w:ascii="Arial" w:hAnsi="Arial" w:cs="Arial"/>
          <w:b w:val="0"/>
          <w:i w:val="0"/>
          <w:color w:val="000000" w:themeColor="text1"/>
          <w:sz w:val="22"/>
          <w:lang w:val="en-GB"/>
        </w:rPr>
        <w:t>competitive edge</w:t>
      </w:r>
      <w:r w:rsidR="00C93936"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shd w:val="clear" w:color="auto" w:fill="FFFFFF"/>
          <w:lang w:val="en-GB"/>
        </w:rPr>
        <w:t>Narikae and Lewa, 2017)</w:t>
      </w:r>
      <w:r w:rsidR="00C93936" w:rsidRPr="00B662B0">
        <w:rPr>
          <w:rFonts w:ascii="Arial" w:hAnsi="Arial" w:cs="Arial"/>
          <w:color w:val="000000" w:themeColor="text1"/>
          <w:sz w:val="22"/>
          <w:lang w:val="en-GB"/>
        </w:rPr>
        <w:t xml:space="preserve">. Five of these forces focus on strategic planning inherent to profit maximization within an industry. Since the industry structure is ever-changing, thus these forces help in analyzing the threat of new entrants so that Hilton </w:t>
      </w:r>
      <w:r w:rsidR="003E2EF7" w:rsidRPr="00B662B0">
        <w:rPr>
          <w:rFonts w:ascii="Arial" w:hAnsi="Arial" w:cs="Arial"/>
          <w:color w:val="000000" w:themeColor="text1"/>
          <w:sz w:val="22"/>
          <w:lang w:val="en-GB"/>
        </w:rPr>
        <w:t>Worldwide Holdings Inc</w:t>
      </w:r>
      <w:r w:rsidR="00C93936" w:rsidRPr="00B662B0">
        <w:rPr>
          <w:rFonts w:ascii="Arial" w:hAnsi="Arial" w:cs="Arial"/>
          <w:color w:val="000000" w:themeColor="text1"/>
          <w:sz w:val="22"/>
          <w:lang w:val="en-GB"/>
        </w:rPr>
        <w:t xml:space="preserve"> can devise plans to respond to the latter. Porter’s model is based on the five fundamental factors that serve as the </w:t>
      </w:r>
      <w:r w:rsidR="00C93936" w:rsidRPr="00B662B0">
        <w:rPr>
          <w:rStyle w:val="a7"/>
          <w:rFonts w:ascii="Arial" w:hAnsi="Arial" w:cs="Arial"/>
          <w:b w:val="0"/>
          <w:i w:val="0"/>
          <w:color w:val="000000" w:themeColor="text1"/>
          <w:sz w:val="22"/>
          <w:lang w:val="en-GB"/>
        </w:rPr>
        <w:t>framework to determine both internal and external</w:t>
      </w:r>
      <w:r w:rsidR="00C93936" w:rsidRPr="00B662B0">
        <w:rPr>
          <w:rFonts w:ascii="Arial" w:hAnsi="Arial" w:cs="Arial"/>
          <w:color w:val="000000" w:themeColor="text1"/>
          <w:sz w:val="22"/>
          <w:lang w:val="en-GB"/>
        </w:rPr>
        <w:t xml:space="preserve"> competencies of Hilton </w:t>
      </w:r>
      <w:r w:rsidR="003E2EF7" w:rsidRPr="00B662B0">
        <w:rPr>
          <w:rFonts w:ascii="Arial" w:hAnsi="Arial" w:cs="Arial"/>
          <w:color w:val="000000" w:themeColor="text1"/>
          <w:sz w:val="22"/>
          <w:lang w:val="en-GB"/>
        </w:rPr>
        <w:t>Worldwide Holdings Inc</w:t>
      </w:r>
      <w:r w:rsidR="00C93936" w:rsidRPr="00B662B0">
        <w:rPr>
          <w:rFonts w:ascii="Arial" w:hAnsi="Arial" w:cs="Arial"/>
          <w:color w:val="000000" w:themeColor="text1"/>
          <w:sz w:val="22"/>
          <w:lang w:val="en-GB"/>
        </w:rPr>
        <w:t>. These five forces are:</w:t>
      </w:r>
    </w:p>
    <w:p w14:paraId="5E87FBD3" w14:textId="1A168FE3" w:rsidR="00C93936" w:rsidRPr="00B662B0" w:rsidRDefault="00C93936" w:rsidP="00B662B0">
      <w:pPr>
        <w:jc w:val="left"/>
        <w:rPr>
          <w:rFonts w:ascii="Arial" w:eastAsiaTheme="majorEastAsia" w:hAnsi="Arial" w:cs="Arial"/>
          <w:color w:val="000000" w:themeColor="text1"/>
          <w:sz w:val="22"/>
          <w:lang w:val="en-GB"/>
        </w:rPr>
      </w:pPr>
      <w:r w:rsidRPr="001A3946">
        <w:rPr>
          <w:rFonts w:ascii="Arial" w:hAnsi="Arial" w:cs="Arial"/>
          <w:b/>
          <w:bCs/>
          <w:color w:val="000000" w:themeColor="text1"/>
          <w:sz w:val="22"/>
          <w:lang w:val="en-GB"/>
        </w:rPr>
        <w:t>Buyer power:</w:t>
      </w:r>
      <w:r w:rsidRPr="00B662B0">
        <w:rPr>
          <w:rFonts w:ascii="Arial" w:hAnsi="Arial" w:cs="Arial"/>
          <w:color w:val="000000" w:themeColor="text1"/>
          <w:sz w:val="22"/>
          <w:lang w:val="en-GB"/>
        </w:rPr>
        <w:t xml:space="preserve"> Hilton has </w:t>
      </w:r>
      <w:r w:rsidR="00032F83" w:rsidRPr="00B662B0">
        <w:rPr>
          <w:rFonts w:ascii="Arial" w:hAnsi="Arial" w:cs="Arial"/>
          <w:color w:val="000000" w:themeColor="text1"/>
          <w:sz w:val="22"/>
          <w:lang w:val="en-GB"/>
        </w:rPr>
        <w:t xml:space="preserve">consumers </w:t>
      </w:r>
      <w:r w:rsidRPr="00B662B0">
        <w:rPr>
          <w:rFonts w:ascii="Arial" w:hAnsi="Arial" w:cs="Arial"/>
          <w:color w:val="000000" w:themeColor="text1"/>
          <w:sz w:val="22"/>
          <w:lang w:val="en-GB"/>
        </w:rPr>
        <w:t xml:space="preserve">in all corners of the world, and </w:t>
      </w:r>
      <w:r w:rsidR="00032F83" w:rsidRPr="00B662B0">
        <w:rPr>
          <w:rFonts w:ascii="Arial" w:hAnsi="Arial" w:cs="Arial"/>
          <w:color w:val="000000" w:themeColor="text1"/>
          <w:sz w:val="22"/>
          <w:lang w:val="en-GB"/>
        </w:rPr>
        <w:t xml:space="preserve">guests </w:t>
      </w:r>
      <w:r w:rsidRPr="00B662B0">
        <w:rPr>
          <w:rFonts w:ascii="Arial" w:hAnsi="Arial" w:cs="Arial"/>
          <w:color w:val="000000" w:themeColor="text1"/>
          <w:sz w:val="22"/>
          <w:lang w:val="en-GB"/>
        </w:rPr>
        <w:t xml:space="preserve">can sometimes be </w:t>
      </w:r>
      <w:r w:rsidRPr="00B662B0">
        <w:rPr>
          <w:rStyle w:val="a7"/>
          <w:rFonts w:ascii="Arial" w:hAnsi="Arial" w:cs="Arial"/>
          <w:b w:val="0"/>
          <w:i w:val="0"/>
          <w:color w:val="000000" w:themeColor="text1"/>
          <w:sz w:val="22"/>
          <w:lang w:val="en-GB"/>
        </w:rPr>
        <w:t>demanding.</w:t>
      </w:r>
      <w:r w:rsidRPr="00B662B0">
        <w:rPr>
          <w:rFonts w:ascii="Arial" w:hAnsi="Arial" w:cs="Arial"/>
          <w:color w:val="000000" w:themeColor="text1"/>
          <w:sz w:val="22"/>
          <w:lang w:val="en-GB"/>
        </w:rPr>
        <w:t xml:space="preserve"> It is natural to customers asking for offers and discounts as much as possible. </w:t>
      </w:r>
      <w:r w:rsidRPr="00B662B0">
        <w:rPr>
          <w:rFonts w:ascii="Arial" w:hAnsi="Arial" w:cs="Arial"/>
          <w:color w:val="000000" w:themeColor="text1"/>
          <w:sz w:val="22"/>
          <w:lang w:val="en-GB"/>
        </w:rPr>
        <w:lastRenderedPageBreak/>
        <w:t xml:space="preserve">Factors such as this put a lot of pressure on the organisation as it hampers their long-term profitability. Smaller and more powerful </w:t>
      </w:r>
      <w:r w:rsidRPr="00B662B0">
        <w:rPr>
          <w:rStyle w:val="a7"/>
          <w:rFonts w:ascii="Arial" w:hAnsi="Arial" w:cs="Arial"/>
          <w:b w:val="0"/>
          <w:i w:val="0"/>
          <w:color w:val="000000" w:themeColor="text1"/>
          <w:sz w:val="22"/>
          <w:lang w:val="en-GB"/>
        </w:rPr>
        <w:t>customer-base</w:t>
      </w:r>
      <w:r w:rsidRPr="00B662B0">
        <w:rPr>
          <w:rFonts w:ascii="Arial" w:hAnsi="Arial" w:cs="Arial"/>
          <w:color w:val="000000" w:themeColor="text1"/>
          <w:sz w:val="22"/>
          <w:lang w:val="en-GB"/>
        </w:rPr>
        <w:t xml:space="preserve"> means higher bargaining power vested upon the customers. Hilton thus maintains </w:t>
      </w:r>
      <w:r w:rsidRPr="00B662B0">
        <w:rPr>
          <w:rStyle w:val="a7"/>
          <w:rFonts w:ascii="Arial" w:hAnsi="Arial" w:cs="Arial"/>
          <w:b w:val="0"/>
          <w:i w:val="0"/>
          <w:color w:val="000000" w:themeColor="text1"/>
          <w:sz w:val="22"/>
          <w:lang w:val="en-GB"/>
        </w:rPr>
        <w:t>effective strategies</w:t>
      </w:r>
      <w:r w:rsidRPr="00B662B0">
        <w:rPr>
          <w:rFonts w:ascii="Arial" w:hAnsi="Arial" w:cs="Arial"/>
          <w:color w:val="000000" w:themeColor="text1"/>
          <w:sz w:val="22"/>
          <w:lang w:val="en-GB"/>
        </w:rPr>
        <w:t xml:space="preserve"> to retain its customer support as there is a likable chance that consumers might switch to rival </w:t>
      </w:r>
      <w:r w:rsidR="00032F83" w:rsidRPr="00B662B0">
        <w:rPr>
          <w:rFonts w:ascii="Arial" w:hAnsi="Arial" w:cs="Arial"/>
          <w:color w:val="000000" w:themeColor="text1"/>
          <w:sz w:val="22"/>
          <w:lang w:val="en-GB"/>
        </w:rPr>
        <w:t xml:space="preserve">organisations </w:t>
      </w:r>
      <w:r w:rsidRPr="00B662B0">
        <w:rPr>
          <w:rFonts w:ascii="Arial" w:hAnsi="Arial" w:cs="Arial"/>
          <w:color w:val="000000" w:themeColor="text1"/>
          <w:sz w:val="22"/>
          <w:lang w:val="en-GB"/>
        </w:rPr>
        <w:t>in case of alterations in Hilton’s</w:t>
      </w:r>
      <w:r w:rsidR="00032F83" w:rsidRPr="00B662B0">
        <w:rPr>
          <w:rFonts w:ascii="Arial" w:hAnsi="Arial" w:cs="Arial"/>
          <w:color w:val="000000" w:themeColor="text1"/>
          <w:sz w:val="22"/>
          <w:lang w:val="en-GB"/>
        </w:rPr>
        <w:t xml:space="preserve"> facilities</w:t>
      </w:r>
      <w:r w:rsidRPr="00B662B0">
        <w:rPr>
          <w:rFonts w:ascii="Arial" w:hAnsi="Arial" w:cs="Arial"/>
          <w:color w:val="000000" w:themeColor="text1"/>
          <w:sz w:val="22"/>
          <w:lang w:val="en-GB"/>
        </w:rPr>
        <w:t>.</w:t>
      </w:r>
    </w:p>
    <w:p w14:paraId="21D4B608" w14:textId="77777777" w:rsidR="00C93936" w:rsidRPr="00B662B0" w:rsidRDefault="00C93936" w:rsidP="00B662B0">
      <w:pPr>
        <w:jc w:val="left"/>
        <w:rPr>
          <w:rFonts w:ascii="Arial" w:eastAsiaTheme="majorEastAsia" w:hAnsi="Arial" w:cs="Arial"/>
          <w:color w:val="000000" w:themeColor="text1"/>
          <w:sz w:val="22"/>
          <w:lang w:val="en-GB"/>
        </w:rPr>
      </w:pPr>
    </w:p>
    <w:p w14:paraId="7858055A" w14:textId="2D9F06E1" w:rsidR="00C93936" w:rsidRPr="00B662B0" w:rsidRDefault="00C93936" w:rsidP="00B662B0">
      <w:pPr>
        <w:jc w:val="left"/>
        <w:rPr>
          <w:rFonts w:ascii="Arial" w:eastAsiaTheme="majorEastAsia" w:hAnsi="Arial" w:cs="Arial"/>
          <w:color w:val="000000" w:themeColor="text1"/>
          <w:sz w:val="22"/>
          <w:lang w:val="en-GB"/>
        </w:rPr>
      </w:pPr>
      <w:r w:rsidRPr="001A3946">
        <w:rPr>
          <w:rFonts w:ascii="Arial" w:eastAsiaTheme="majorEastAsia" w:hAnsi="Arial" w:cs="Arial"/>
          <w:b/>
          <w:color w:val="000000" w:themeColor="text1"/>
          <w:sz w:val="22"/>
          <w:lang w:val="en-GB"/>
        </w:rPr>
        <w:t>Competitive rivalry</w:t>
      </w:r>
      <w:r w:rsidRPr="00B662B0">
        <w:rPr>
          <w:rFonts w:ascii="Arial" w:eastAsiaTheme="majorEastAsia" w:hAnsi="Arial" w:cs="Arial"/>
          <w:color w:val="000000" w:themeColor="text1"/>
          <w:sz w:val="22"/>
          <w:lang w:val="en-GB"/>
        </w:rPr>
        <w:t xml:space="preserve">: </w:t>
      </w:r>
      <w:r w:rsidRPr="00B662B0">
        <w:rPr>
          <w:rFonts w:ascii="Arial" w:eastAsiaTheme="majorEastAsia" w:hAnsi="Arial" w:cs="Arial"/>
          <w:bCs/>
          <w:color w:val="000000" w:themeColor="text1"/>
          <w:sz w:val="22"/>
          <w:lang w:val="en-GB"/>
        </w:rPr>
        <w:t xml:space="preserve">Hilton faces many strong competitors in its industry. Its biggest rivals </w:t>
      </w:r>
      <w:r w:rsidRPr="00B662B0">
        <w:rPr>
          <w:rStyle w:val="a7"/>
          <w:rFonts w:ascii="Arial" w:hAnsi="Arial" w:cs="Arial"/>
          <w:b w:val="0"/>
          <w:i w:val="0"/>
          <w:color w:val="000000" w:themeColor="text1"/>
          <w:sz w:val="22"/>
          <w:lang w:val="en-GB"/>
        </w:rPr>
        <w:t>are</w:t>
      </w:r>
      <w:r w:rsidR="00032F83" w:rsidRPr="00B662B0">
        <w:rPr>
          <w:rStyle w:val="a7"/>
          <w:rFonts w:ascii="Arial" w:hAnsi="Arial" w:cs="Arial"/>
          <w:b w:val="0"/>
          <w:i w:val="0"/>
          <w:color w:val="000000" w:themeColor="text1"/>
          <w:sz w:val="22"/>
          <w:lang w:val="en-GB"/>
        </w:rPr>
        <w:t xml:space="preserve"> Hyatt and </w:t>
      </w:r>
      <w:r w:rsidR="00706D24" w:rsidRPr="00B662B0">
        <w:rPr>
          <w:rStyle w:val="a7"/>
          <w:rFonts w:ascii="Arial" w:hAnsi="Arial" w:cs="Arial"/>
          <w:b w:val="0"/>
          <w:i w:val="0"/>
          <w:color w:val="000000" w:themeColor="text1"/>
          <w:sz w:val="22"/>
          <w:lang w:val="en-GB"/>
        </w:rPr>
        <w:t>Marriott.</w:t>
      </w:r>
      <w:r w:rsidRPr="00B662B0">
        <w:rPr>
          <w:rFonts w:ascii="Arial" w:eastAsiaTheme="majorEastAsia" w:hAnsi="Arial" w:cs="Arial"/>
          <w:bCs/>
          <w:color w:val="000000" w:themeColor="text1"/>
          <w:sz w:val="22"/>
          <w:lang w:val="en-GB"/>
        </w:rPr>
        <w:t xml:space="preserve"> These corporations also make quite attractive likewise </w:t>
      </w:r>
      <w:r w:rsidR="00032F83" w:rsidRPr="00B662B0">
        <w:rPr>
          <w:rFonts w:ascii="Arial" w:eastAsiaTheme="majorEastAsia" w:hAnsi="Arial" w:cs="Arial"/>
          <w:bCs/>
          <w:color w:val="000000" w:themeColor="text1"/>
          <w:sz w:val="22"/>
          <w:lang w:val="en-GB"/>
        </w:rPr>
        <w:t xml:space="preserve">services </w:t>
      </w:r>
      <w:r w:rsidRPr="00B662B0">
        <w:rPr>
          <w:rFonts w:ascii="Arial" w:eastAsiaTheme="majorEastAsia" w:hAnsi="Arial" w:cs="Arial"/>
          <w:bCs/>
          <w:color w:val="000000" w:themeColor="text1"/>
          <w:sz w:val="22"/>
          <w:lang w:val="en-GB"/>
        </w:rPr>
        <w:t xml:space="preserve">and enjoy an approximately equal number of customer strength. Having the same influential capacity, these companies can confuse the customers through their pricing strategies. As low switching cost makes consumers switch easily to </w:t>
      </w:r>
      <w:r w:rsidRPr="00B662B0">
        <w:rPr>
          <w:rStyle w:val="a7"/>
          <w:rFonts w:ascii="Arial" w:hAnsi="Arial" w:cs="Arial"/>
          <w:b w:val="0"/>
          <w:i w:val="0"/>
          <w:color w:val="000000" w:themeColor="text1"/>
          <w:sz w:val="22"/>
          <w:lang w:val="en-GB"/>
        </w:rPr>
        <w:t>lesser-priced</w:t>
      </w:r>
      <w:r w:rsidR="00032F83" w:rsidRPr="00B662B0">
        <w:rPr>
          <w:rStyle w:val="a7"/>
          <w:rFonts w:ascii="Arial" w:hAnsi="Arial" w:cs="Arial"/>
          <w:b w:val="0"/>
          <w:i w:val="0"/>
          <w:color w:val="000000" w:themeColor="text1"/>
          <w:sz w:val="22"/>
          <w:lang w:val="en-GB"/>
        </w:rPr>
        <w:t xml:space="preserve"> hotels</w:t>
      </w:r>
      <w:r w:rsidRPr="00B662B0">
        <w:rPr>
          <w:rFonts w:ascii="Arial" w:eastAsiaTheme="majorEastAsia" w:hAnsi="Arial" w:cs="Arial"/>
          <w:bCs/>
          <w:color w:val="000000" w:themeColor="text1"/>
          <w:sz w:val="22"/>
          <w:lang w:val="en-GB"/>
        </w:rPr>
        <w:t xml:space="preserve">. </w:t>
      </w:r>
    </w:p>
    <w:p w14:paraId="63D25397" w14:textId="77777777" w:rsidR="00C93936" w:rsidRPr="00B662B0" w:rsidRDefault="00C93936" w:rsidP="00B662B0">
      <w:pPr>
        <w:jc w:val="left"/>
        <w:rPr>
          <w:rFonts w:ascii="Arial" w:eastAsiaTheme="majorEastAsia" w:hAnsi="Arial" w:cs="Arial"/>
          <w:color w:val="000000" w:themeColor="text1"/>
          <w:sz w:val="22"/>
          <w:lang w:val="en-GB"/>
        </w:rPr>
      </w:pPr>
    </w:p>
    <w:p w14:paraId="16DDB87A" w14:textId="6C74F9BC" w:rsidR="00C93936" w:rsidRPr="00B662B0" w:rsidRDefault="00C93936" w:rsidP="00B662B0">
      <w:pPr>
        <w:jc w:val="left"/>
        <w:rPr>
          <w:rFonts w:ascii="Arial" w:eastAsiaTheme="majorEastAsia" w:hAnsi="Arial" w:cs="Arial"/>
          <w:color w:val="000000" w:themeColor="text1"/>
          <w:sz w:val="22"/>
          <w:lang w:val="en-GB"/>
        </w:rPr>
      </w:pPr>
      <w:r w:rsidRPr="001A3946">
        <w:rPr>
          <w:rFonts w:ascii="Arial" w:eastAsiaTheme="majorEastAsia" w:hAnsi="Arial" w:cs="Arial"/>
          <w:b/>
          <w:color w:val="000000" w:themeColor="text1"/>
          <w:sz w:val="22"/>
          <w:lang w:val="en-GB"/>
        </w:rPr>
        <w:t>The threat of new entrants:</w:t>
      </w:r>
      <w:r w:rsidRPr="00B662B0">
        <w:rPr>
          <w:rFonts w:ascii="Arial" w:eastAsiaTheme="majorEastAsia" w:hAnsi="Arial" w:cs="Arial"/>
          <w:color w:val="000000" w:themeColor="text1"/>
          <w:sz w:val="22"/>
          <w:lang w:val="en-GB"/>
        </w:rPr>
        <w:t xml:space="preserve"> </w:t>
      </w:r>
      <w:r w:rsidRPr="00B662B0">
        <w:rPr>
          <w:rFonts w:ascii="Arial" w:eastAsiaTheme="majorEastAsia" w:hAnsi="Arial" w:cs="Arial"/>
          <w:bCs/>
          <w:color w:val="000000" w:themeColor="text1"/>
          <w:sz w:val="22"/>
          <w:lang w:val="en-GB"/>
        </w:rPr>
        <w:t xml:space="preserve">Innovation drives the entrance of new competitors in the market, also puts pressure on the existing players. Hilton should </w:t>
      </w:r>
      <w:r w:rsidRPr="00B662B0">
        <w:rPr>
          <w:rStyle w:val="a7"/>
          <w:rFonts w:ascii="Arial" w:hAnsi="Arial" w:cs="Arial"/>
          <w:b w:val="0"/>
          <w:i w:val="0"/>
          <w:color w:val="000000" w:themeColor="text1"/>
          <w:sz w:val="22"/>
          <w:lang w:val="en-GB"/>
        </w:rPr>
        <w:t>invest more in its R&amp;D</w:t>
      </w:r>
      <w:r w:rsidRPr="00B662B0">
        <w:rPr>
          <w:rFonts w:ascii="Arial" w:eastAsiaTheme="majorEastAsia" w:hAnsi="Arial" w:cs="Arial"/>
          <w:bCs/>
          <w:color w:val="000000" w:themeColor="text1"/>
          <w:sz w:val="22"/>
          <w:lang w:val="en-GB"/>
        </w:rPr>
        <w:t xml:space="preserve"> to induce further standardization of consumer products. The intention behind this should be to lure new audiences while maintaining the existing ones.</w:t>
      </w:r>
    </w:p>
    <w:p w14:paraId="52FAD405" w14:textId="77777777" w:rsidR="00C93936" w:rsidRPr="00B662B0" w:rsidRDefault="00C93936" w:rsidP="00B662B0">
      <w:pPr>
        <w:jc w:val="left"/>
        <w:rPr>
          <w:rFonts w:ascii="Arial" w:eastAsiaTheme="majorEastAsia" w:hAnsi="Arial" w:cs="Arial"/>
          <w:color w:val="000000" w:themeColor="text1"/>
          <w:sz w:val="22"/>
          <w:lang w:val="en-GB"/>
        </w:rPr>
      </w:pPr>
    </w:p>
    <w:p w14:paraId="7BA4AA64" w14:textId="2B92EBA0" w:rsidR="00C93936" w:rsidRPr="00B662B0" w:rsidRDefault="00C93936" w:rsidP="00B662B0">
      <w:pPr>
        <w:jc w:val="left"/>
        <w:rPr>
          <w:rFonts w:ascii="Arial" w:eastAsiaTheme="majorEastAsia" w:hAnsi="Arial" w:cs="Arial"/>
          <w:color w:val="000000" w:themeColor="text1"/>
          <w:sz w:val="22"/>
          <w:lang w:val="en-GB"/>
        </w:rPr>
      </w:pPr>
      <w:r w:rsidRPr="001A3946">
        <w:rPr>
          <w:rFonts w:ascii="Arial" w:eastAsiaTheme="majorEastAsia" w:hAnsi="Arial" w:cs="Arial"/>
          <w:b/>
          <w:color w:val="000000" w:themeColor="text1"/>
          <w:sz w:val="22"/>
          <w:lang w:val="en-GB"/>
        </w:rPr>
        <w:t xml:space="preserve">Bargaining power of suppliers: </w:t>
      </w:r>
      <w:r w:rsidRPr="00B662B0">
        <w:rPr>
          <w:rFonts w:ascii="Arial" w:eastAsiaTheme="majorEastAsia" w:hAnsi="Arial" w:cs="Arial"/>
          <w:bCs/>
          <w:color w:val="000000" w:themeColor="text1"/>
          <w:sz w:val="22"/>
          <w:lang w:val="en-GB"/>
        </w:rPr>
        <w:t xml:space="preserve">consumer giants like Hilton buy their raw materials from several suppliers. Suppliers </w:t>
      </w:r>
      <w:r w:rsidR="00032F83" w:rsidRPr="00B662B0">
        <w:rPr>
          <w:rFonts w:ascii="Arial" w:eastAsiaTheme="majorEastAsia" w:hAnsi="Arial" w:cs="Arial"/>
          <w:bCs/>
          <w:color w:val="000000" w:themeColor="text1"/>
          <w:sz w:val="22"/>
          <w:lang w:val="en-GB"/>
        </w:rPr>
        <w:t xml:space="preserve">in hospitality industry </w:t>
      </w:r>
      <w:r w:rsidRPr="00B662B0">
        <w:rPr>
          <w:rFonts w:ascii="Arial" w:eastAsiaTheme="majorEastAsia" w:hAnsi="Arial" w:cs="Arial"/>
          <w:bCs/>
          <w:color w:val="000000" w:themeColor="text1"/>
          <w:sz w:val="22"/>
          <w:lang w:val="en-GB"/>
        </w:rPr>
        <w:t xml:space="preserve">are mostly in </w:t>
      </w:r>
      <w:r w:rsidRPr="00B662B0">
        <w:rPr>
          <w:rStyle w:val="a7"/>
          <w:rFonts w:ascii="Arial" w:hAnsi="Arial" w:cs="Arial"/>
          <w:b w:val="0"/>
          <w:i w:val="0"/>
          <w:color w:val="000000" w:themeColor="text1"/>
          <w:sz w:val="22"/>
          <w:lang w:val="en-GB"/>
        </w:rPr>
        <w:t>a dominant positio</w:t>
      </w:r>
      <w:r w:rsidR="00032F83" w:rsidRPr="00B662B0">
        <w:rPr>
          <w:rStyle w:val="a7"/>
          <w:rFonts w:ascii="Arial" w:hAnsi="Arial" w:cs="Arial"/>
          <w:b w:val="0"/>
          <w:i w:val="0"/>
          <w:color w:val="000000" w:themeColor="text1"/>
          <w:sz w:val="22"/>
          <w:lang w:val="en-GB"/>
        </w:rPr>
        <w:t>n in negotiation.</w:t>
      </w:r>
      <w:r w:rsidR="00032F83" w:rsidRPr="00B662B0">
        <w:rPr>
          <w:rFonts w:ascii="Arial" w:eastAsiaTheme="majorEastAsia" w:hAnsi="Arial" w:cs="Arial"/>
          <w:bCs/>
          <w:color w:val="000000" w:themeColor="text1"/>
          <w:sz w:val="22"/>
          <w:lang w:val="en-GB"/>
        </w:rPr>
        <w:t xml:space="preserve"> </w:t>
      </w:r>
      <w:r w:rsidRPr="00B662B0">
        <w:rPr>
          <w:rFonts w:ascii="Arial" w:eastAsiaTheme="majorEastAsia" w:hAnsi="Arial" w:cs="Arial"/>
          <w:bCs/>
          <w:color w:val="000000" w:themeColor="text1"/>
          <w:sz w:val="22"/>
          <w:lang w:val="en-GB"/>
        </w:rPr>
        <w:t xml:space="preserve">general impact of higher supplier power yields lower </w:t>
      </w:r>
      <w:r w:rsidRPr="00B662B0">
        <w:rPr>
          <w:rStyle w:val="a7"/>
          <w:rFonts w:ascii="Arial" w:hAnsi="Arial" w:cs="Arial"/>
          <w:b w:val="0"/>
          <w:i w:val="0"/>
          <w:color w:val="000000" w:themeColor="text1"/>
          <w:sz w:val="22"/>
          <w:lang w:val="en-GB"/>
        </w:rPr>
        <w:t xml:space="preserve">profitability </w:t>
      </w:r>
      <w:r w:rsidR="00032F83" w:rsidRPr="00B662B0">
        <w:rPr>
          <w:rStyle w:val="a7"/>
          <w:rFonts w:ascii="Arial" w:hAnsi="Arial" w:cs="Arial"/>
          <w:b w:val="0"/>
          <w:i w:val="0"/>
          <w:color w:val="000000" w:themeColor="text1"/>
          <w:sz w:val="22"/>
          <w:lang w:val="en-GB"/>
        </w:rPr>
        <w:t>in lodging.</w:t>
      </w:r>
    </w:p>
    <w:p w14:paraId="7729B1B7" w14:textId="77777777" w:rsidR="00C93936" w:rsidRPr="001A3946" w:rsidRDefault="00C93936" w:rsidP="00B662B0">
      <w:pPr>
        <w:jc w:val="left"/>
        <w:rPr>
          <w:rFonts w:ascii="Arial" w:eastAsiaTheme="majorEastAsia" w:hAnsi="Arial" w:cs="Arial"/>
          <w:b/>
          <w:color w:val="000000" w:themeColor="text1"/>
          <w:sz w:val="22"/>
          <w:lang w:val="en-GB"/>
        </w:rPr>
      </w:pPr>
    </w:p>
    <w:p w14:paraId="1593AF32" w14:textId="505587D4" w:rsidR="00C93936" w:rsidRPr="00B662B0" w:rsidRDefault="00C93936" w:rsidP="00B662B0">
      <w:pPr>
        <w:jc w:val="left"/>
        <w:rPr>
          <w:rFonts w:ascii="Arial" w:eastAsiaTheme="majorEastAsia" w:hAnsi="Arial" w:cs="Arial"/>
          <w:color w:val="000000" w:themeColor="text1"/>
          <w:sz w:val="22"/>
          <w:lang w:val="en-GB"/>
        </w:rPr>
      </w:pPr>
      <w:r w:rsidRPr="001A3946">
        <w:rPr>
          <w:rFonts w:ascii="Arial" w:eastAsiaTheme="majorEastAsia" w:hAnsi="Arial" w:cs="Arial"/>
          <w:b/>
          <w:color w:val="000000" w:themeColor="text1"/>
          <w:sz w:val="22"/>
          <w:lang w:val="en-GB"/>
        </w:rPr>
        <w:t>The threat of substitution</w:t>
      </w:r>
      <w:r w:rsidRPr="00B662B0">
        <w:rPr>
          <w:rFonts w:ascii="Arial" w:eastAsiaTheme="majorEastAsia" w:hAnsi="Arial" w:cs="Arial"/>
          <w:color w:val="000000" w:themeColor="text1"/>
          <w:sz w:val="22"/>
          <w:lang w:val="en-GB"/>
        </w:rPr>
        <w:t xml:space="preserve">: </w:t>
      </w:r>
      <w:r w:rsidRPr="00B662B0">
        <w:rPr>
          <w:rFonts w:ascii="Arial" w:eastAsiaTheme="majorEastAsia" w:hAnsi="Arial" w:cs="Arial"/>
          <w:bCs/>
          <w:color w:val="000000" w:themeColor="text1"/>
          <w:sz w:val="22"/>
          <w:lang w:val="en-GB"/>
        </w:rPr>
        <w:t xml:space="preserve">in every industry, there is always a threat of substitution feared by the companies. Many times, lower pricing or even attractive </w:t>
      </w:r>
      <w:r w:rsidR="00032F83" w:rsidRPr="00B662B0">
        <w:rPr>
          <w:rFonts w:ascii="Arial" w:eastAsiaTheme="majorEastAsia" w:hAnsi="Arial" w:cs="Arial"/>
          <w:bCs/>
          <w:color w:val="000000" w:themeColor="text1"/>
          <w:sz w:val="22"/>
          <w:lang w:val="en-GB"/>
        </w:rPr>
        <w:t xml:space="preserve">staycation packages </w:t>
      </w:r>
      <w:r w:rsidRPr="00B662B0">
        <w:rPr>
          <w:rFonts w:ascii="Arial" w:eastAsiaTheme="majorEastAsia" w:hAnsi="Arial" w:cs="Arial"/>
          <w:bCs/>
          <w:color w:val="000000" w:themeColor="text1"/>
          <w:sz w:val="22"/>
          <w:lang w:val="en-GB"/>
        </w:rPr>
        <w:t xml:space="preserve">influences the consumers to switch to alternatives. Despite, all these concerns, Hilton should try to build </w:t>
      </w:r>
      <w:r w:rsidRPr="00B662B0">
        <w:rPr>
          <w:rStyle w:val="a7"/>
          <w:rFonts w:ascii="Arial" w:hAnsi="Arial" w:cs="Arial"/>
          <w:b w:val="0"/>
          <w:i w:val="0"/>
          <w:color w:val="000000" w:themeColor="text1"/>
          <w:sz w:val="22"/>
          <w:lang w:val="en-GB"/>
        </w:rPr>
        <w:t xml:space="preserve">higher quality </w:t>
      </w:r>
      <w:r w:rsidR="00032F83" w:rsidRPr="00B662B0">
        <w:rPr>
          <w:rStyle w:val="a7"/>
          <w:rFonts w:ascii="Arial" w:hAnsi="Arial" w:cs="Arial"/>
          <w:b w:val="0"/>
          <w:i w:val="0"/>
          <w:color w:val="000000" w:themeColor="text1"/>
          <w:sz w:val="22"/>
          <w:lang w:val="en-GB"/>
        </w:rPr>
        <w:t xml:space="preserve">services with a range of </w:t>
      </w:r>
      <w:r w:rsidR="00DF7A15" w:rsidRPr="00B662B0">
        <w:rPr>
          <w:rStyle w:val="a7"/>
          <w:rFonts w:ascii="Arial" w:hAnsi="Arial" w:cs="Arial"/>
          <w:b w:val="0"/>
          <w:i w:val="0"/>
          <w:color w:val="000000" w:themeColor="text1"/>
          <w:sz w:val="22"/>
          <w:lang w:val="en-GB"/>
        </w:rPr>
        <w:t>customer-oriented</w:t>
      </w:r>
      <w:r w:rsidR="00032F83" w:rsidRPr="00B662B0">
        <w:rPr>
          <w:rStyle w:val="a7"/>
          <w:rFonts w:ascii="Arial" w:hAnsi="Arial" w:cs="Arial"/>
          <w:b w:val="0"/>
          <w:i w:val="0"/>
          <w:color w:val="000000" w:themeColor="text1"/>
          <w:sz w:val="22"/>
          <w:lang w:val="en-GB"/>
        </w:rPr>
        <w:t xml:space="preserve"> policies </w:t>
      </w:r>
      <w:r w:rsidRPr="00B662B0">
        <w:rPr>
          <w:rFonts w:ascii="Arial" w:eastAsiaTheme="majorEastAsia" w:hAnsi="Arial" w:cs="Arial"/>
          <w:bCs/>
          <w:color w:val="000000" w:themeColor="text1"/>
          <w:sz w:val="22"/>
          <w:lang w:val="en-GB"/>
        </w:rPr>
        <w:t>and negotiate on its pricing formulas so that substitutes do not stand a chance in the market.</w:t>
      </w:r>
    </w:p>
    <w:p w14:paraId="5DB4D26D" w14:textId="77777777" w:rsidR="00C93936" w:rsidRPr="00B662B0" w:rsidRDefault="00C93936" w:rsidP="00B662B0">
      <w:pPr>
        <w:pStyle w:val="ad"/>
        <w:jc w:val="left"/>
        <w:rPr>
          <w:rFonts w:ascii="Arial" w:eastAsiaTheme="majorEastAsia" w:hAnsi="Arial" w:cs="Arial"/>
          <w:color w:val="000000" w:themeColor="text1"/>
          <w:sz w:val="22"/>
          <w:lang w:val="en-GB"/>
        </w:rPr>
      </w:pPr>
    </w:p>
    <w:p w14:paraId="7CF98173" w14:textId="7A10528B" w:rsidR="00C93936" w:rsidRPr="00B662B0" w:rsidRDefault="00C93936" w:rsidP="00B662B0">
      <w:pPr>
        <w:jc w:val="left"/>
        <w:rPr>
          <w:rFonts w:ascii="Arial" w:eastAsiaTheme="majorEastAsia" w:hAnsi="Arial" w:cs="Arial"/>
          <w:bCs/>
          <w:color w:val="000000" w:themeColor="text1"/>
          <w:sz w:val="22"/>
          <w:lang w:val="en-GB"/>
        </w:rPr>
      </w:pPr>
      <w:r w:rsidRPr="00B662B0">
        <w:rPr>
          <w:rFonts w:ascii="Arial" w:eastAsiaTheme="majorEastAsia" w:hAnsi="Arial" w:cs="Arial"/>
          <w:bCs/>
          <w:color w:val="000000" w:themeColor="text1"/>
          <w:sz w:val="22"/>
          <w:lang w:val="en-GB"/>
        </w:rPr>
        <w:t xml:space="preserve">Having analysed the information provided by Porter’s five forces, Hilton ought to formulate strategies that allow its </w:t>
      </w:r>
      <w:r w:rsidRPr="00B662B0">
        <w:rPr>
          <w:rStyle w:val="a7"/>
          <w:rFonts w:ascii="Arial" w:hAnsi="Arial" w:cs="Arial"/>
          <w:b w:val="0"/>
          <w:i w:val="0"/>
          <w:color w:val="000000" w:themeColor="text1"/>
          <w:sz w:val="22"/>
          <w:lang w:val="en-GB"/>
        </w:rPr>
        <w:t>increased profitability.</w:t>
      </w:r>
      <w:r w:rsidRPr="00B662B0">
        <w:rPr>
          <w:rFonts w:ascii="Arial" w:eastAsiaTheme="majorEastAsia" w:hAnsi="Arial" w:cs="Arial"/>
          <w:bCs/>
          <w:color w:val="000000" w:themeColor="text1"/>
          <w:sz w:val="22"/>
          <w:lang w:val="en-GB"/>
        </w:rPr>
        <w:t xml:space="preserve"> It is best advised to identify the </w:t>
      </w:r>
      <w:r w:rsidRPr="00B662B0">
        <w:rPr>
          <w:rStyle w:val="a7"/>
          <w:rFonts w:ascii="Arial" w:hAnsi="Arial" w:cs="Arial"/>
          <w:b w:val="0"/>
          <w:i w:val="0"/>
          <w:color w:val="000000" w:themeColor="text1"/>
          <w:sz w:val="22"/>
          <w:lang w:val="en-GB"/>
        </w:rPr>
        <w:t>game-changing</w:t>
      </w:r>
      <w:r w:rsidRPr="00B662B0">
        <w:rPr>
          <w:rFonts w:ascii="Arial" w:eastAsiaTheme="majorEastAsia" w:hAnsi="Arial" w:cs="Arial"/>
          <w:bCs/>
          <w:color w:val="000000" w:themeColor="text1"/>
          <w:sz w:val="22"/>
          <w:lang w:val="en-GB"/>
        </w:rPr>
        <w:t xml:space="preserve"> threats in the early stage itself so that they can be mitigated.</w:t>
      </w:r>
    </w:p>
    <w:p w14:paraId="297E5FAE" w14:textId="77777777" w:rsidR="00C93936" w:rsidRPr="00B662B0" w:rsidRDefault="00C93936" w:rsidP="00B662B0">
      <w:pPr>
        <w:jc w:val="left"/>
        <w:rPr>
          <w:rFonts w:ascii="Arial" w:eastAsiaTheme="majorEastAsia" w:hAnsi="Arial" w:cs="Arial"/>
          <w:bCs/>
          <w:color w:val="000000" w:themeColor="text1"/>
          <w:sz w:val="22"/>
          <w:lang w:val="en-GB"/>
        </w:rPr>
      </w:pPr>
    </w:p>
    <w:p w14:paraId="0AE82186" w14:textId="77777777" w:rsidR="00C93936" w:rsidRPr="00B662B0" w:rsidRDefault="00C93936" w:rsidP="00B662B0">
      <w:pPr>
        <w:jc w:val="left"/>
        <w:rPr>
          <w:rFonts w:ascii="Arial" w:eastAsiaTheme="majorEastAsia" w:hAnsi="Arial" w:cs="Arial"/>
          <w:bCs/>
          <w:color w:val="000000" w:themeColor="text1"/>
          <w:sz w:val="22"/>
          <w:lang w:val="en-GB"/>
        </w:rPr>
      </w:pPr>
      <w:r w:rsidRPr="00B662B0">
        <w:rPr>
          <w:rFonts w:ascii="Arial" w:hAnsi="Arial" w:cs="Arial"/>
          <w:noProof/>
          <w:color w:val="000000" w:themeColor="text1"/>
          <w:sz w:val="22"/>
          <w:lang w:val="bg-BG" w:eastAsia="bg-BG"/>
        </w:rPr>
        <w:drawing>
          <wp:inline distT="0" distB="0" distL="0" distR="0" wp14:anchorId="6DBB0C93" wp14:editId="3BDE5ECF">
            <wp:extent cx="4343128" cy="3428831"/>
            <wp:effectExtent l="0" t="0" r="635" b="635"/>
            <wp:docPr id="2" name="Picture 2" descr="Porter&amp;#39;s 5 Forces: Apply this marketing framework to your SME for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amp;#39;s 5 Forces: Apply this marketing framework to your SME for growt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5838" cy="3478340"/>
                    </a:xfrm>
                    <a:prstGeom prst="rect">
                      <a:avLst/>
                    </a:prstGeom>
                    <a:noFill/>
                    <a:ln>
                      <a:noFill/>
                    </a:ln>
                  </pic:spPr>
                </pic:pic>
              </a:graphicData>
            </a:graphic>
          </wp:inline>
        </w:drawing>
      </w:r>
    </w:p>
    <w:p w14:paraId="065AD831"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Figure 02: Porter’s Five Forces</w:t>
      </w:r>
    </w:p>
    <w:p w14:paraId="6624805A"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(Source: smartinsights.com, 2021)</w:t>
      </w:r>
    </w:p>
    <w:p w14:paraId="215CF183" w14:textId="77777777" w:rsidR="00C93936" w:rsidRPr="001A3946" w:rsidRDefault="00C93936" w:rsidP="00B662B0">
      <w:pPr>
        <w:pStyle w:val="2"/>
        <w:jc w:val="left"/>
        <w:rPr>
          <w:rFonts w:ascii="Arial" w:hAnsi="Arial" w:cs="Arial"/>
          <w:color w:val="000000" w:themeColor="text1"/>
          <w:sz w:val="22"/>
          <w:szCs w:val="22"/>
          <w:lang w:val="en-GB"/>
        </w:rPr>
      </w:pPr>
      <w:bookmarkStart w:id="5" w:name="_Toc81472715"/>
      <w:r w:rsidRPr="001A3946">
        <w:rPr>
          <w:rFonts w:ascii="Arial" w:hAnsi="Arial" w:cs="Arial"/>
          <w:color w:val="000000" w:themeColor="text1"/>
          <w:sz w:val="22"/>
          <w:szCs w:val="22"/>
          <w:lang w:val="en-GB"/>
        </w:rPr>
        <w:t>Key Drivers for change</w:t>
      </w:r>
      <w:bookmarkEnd w:id="5"/>
    </w:p>
    <w:p w14:paraId="05A9E8E3" w14:textId="6E727040" w:rsidR="00C93936"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lang w:val="en-GB"/>
        </w:rPr>
        <w:t xml:space="preserve">The various analytical tools used for Hilton reveals that the organisation must </w:t>
      </w:r>
      <w:r w:rsidR="00706D24" w:rsidRPr="00B662B0">
        <w:rPr>
          <w:rFonts w:ascii="Arial" w:hAnsi="Arial" w:cs="Arial"/>
          <w:color w:val="000000" w:themeColor="text1"/>
          <w:sz w:val="22"/>
          <w:lang w:val="en-GB"/>
        </w:rPr>
        <w:t>prioritize</w:t>
      </w:r>
      <w:r w:rsidR="00C93936" w:rsidRPr="00B662B0">
        <w:rPr>
          <w:rFonts w:ascii="Arial" w:hAnsi="Arial" w:cs="Arial"/>
          <w:color w:val="000000" w:themeColor="text1"/>
          <w:sz w:val="22"/>
          <w:lang w:val="en-GB"/>
        </w:rPr>
        <w:t xml:space="preserve"> its strategies concerning the growth and international expansion. The first key driver in this context is the </w:t>
      </w:r>
      <w:r w:rsidR="00DF7A15" w:rsidRPr="00B662B0">
        <w:rPr>
          <w:rStyle w:val="a7"/>
          <w:rFonts w:ascii="Arial" w:hAnsi="Arial" w:cs="Arial"/>
          <w:b w:val="0"/>
          <w:bCs/>
          <w:i w:val="0"/>
          <w:color w:val="000000" w:themeColor="text1"/>
          <w:sz w:val="22"/>
          <w:lang w:val="en-GB"/>
        </w:rPr>
        <w:t xml:space="preserve">Occupancy rate. This measures the utilisation of the rooms of the hotel. Hilton should put in efforts to increase its occupancy rate so that the revenue generation is consistent. </w:t>
      </w:r>
    </w:p>
    <w:p w14:paraId="62580C14" w14:textId="47219588" w:rsidR="00C93936"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lang w:val="en-GB"/>
        </w:rPr>
        <w:t xml:space="preserve">Another interesting driver for change is the automation technology applied by the competitors. A sudden shift is witnessed in the automation process of local </w:t>
      </w:r>
      <w:r w:rsidR="00DF7A15" w:rsidRPr="00B662B0">
        <w:rPr>
          <w:rFonts w:ascii="Arial" w:hAnsi="Arial" w:cs="Arial"/>
          <w:color w:val="000000" w:themeColor="text1"/>
          <w:sz w:val="22"/>
          <w:lang w:val="en-GB"/>
        </w:rPr>
        <w:t>hotel group</w:t>
      </w:r>
      <w:r w:rsidR="00C93936" w:rsidRPr="00B662B0">
        <w:rPr>
          <w:rFonts w:ascii="Arial" w:hAnsi="Arial" w:cs="Arial"/>
          <w:color w:val="000000" w:themeColor="text1"/>
          <w:sz w:val="22"/>
          <w:lang w:val="en-GB"/>
        </w:rPr>
        <w:t xml:space="preserve">s has posed a significant threat to Hilton. Process automation gives a great competitive advantage to organisations that opt for it and Hilton should most certainly adhere to this </w:t>
      </w:r>
      <w:r w:rsidR="00C93936" w:rsidRPr="00B662B0">
        <w:rPr>
          <w:rStyle w:val="a7"/>
          <w:rFonts w:ascii="Arial" w:hAnsi="Arial" w:cs="Arial"/>
          <w:b w:val="0"/>
          <w:i w:val="0"/>
          <w:color w:val="000000" w:themeColor="text1"/>
          <w:sz w:val="22"/>
          <w:lang w:val="en-GB"/>
        </w:rPr>
        <w:t>rising change</w:t>
      </w:r>
      <w:r w:rsidR="00C93936" w:rsidRPr="00B662B0">
        <w:rPr>
          <w:rFonts w:ascii="Arial" w:hAnsi="Arial" w:cs="Arial"/>
          <w:color w:val="000000" w:themeColor="text1"/>
          <w:sz w:val="22"/>
          <w:lang w:val="en-GB"/>
        </w:rPr>
        <w:t xml:space="preserve"> in technology to maintain its popularity in the </w:t>
      </w:r>
      <w:r w:rsidR="00DF7A15" w:rsidRPr="00B662B0">
        <w:rPr>
          <w:rFonts w:ascii="Arial" w:hAnsi="Arial" w:cs="Arial"/>
          <w:color w:val="000000" w:themeColor="text1"/>
          <w:sz w:val="22"/>
          <w:lang w:val="en-GB"/>
        </w:rPr>
        <w:t xml:space="preserve">lodging industry. Since, today, almost all </w:t>
      </w:r>
      <w:r w:rsidR="00701C17" w:rsidRPr="00B662B0">
        <w:rPr>
          <w:rFonts w:ascii="Arial" w:hAnsi="Arial" w:cs="Arial"/>
          <w:color w:val="000000" w:themeColor="text1"/>
          <w:sz w:val="22"/>
          <w:lang w:val="en-GB"/>
        </w:rPr>
        <w:t>industries run on tech-augmentation, it would be best for Hilton to be in the league with everyone else.</w:t>
      </w:r>
      <w:r w:rsidR="00C93936" w:rsidRPr="00B662B0">
        <w:rPr>
          <w:rFonts w:ascii="Arial" w:hAnsi="Arial" w:cs="Arial"/>
          <w:color w:val="000000" w:themeColor="text1"/>
          <w:sz w:val="22"/>
          <w:lang w:val="en-GB"/>
        </w:rPr>
        <w:br w:type="page"/>
      </w:r>
    </w:p>
    <w:p w14:paraId="66D43D45" w14:textId="77777777" w:rsidR="00C93936" w:rsidRPr="001A3946" w:rsidRDefault="00C93936" w:rsidP="00B662B0">
      <w:pPr>
        <w:pStyle w:val="1"/>
        <w:jc w:val="left"/>
        <w:rPr>
          <w:rFonts w:ascii="Arial" w:hAnsi="Arial" w:cs="Arial"/>
          <w:color w:val="000000" w:themeColor="text1"/>
          <w:sz w:val="22"/>
          <w:szCs w:val="22"/>
          <w:lang w:val="en-GB"/>
        </w:rPr>
      </w:pPr>
      <w:bookmarkStart w:id="6" w:name="_Toc81472716"/>
      <w:r w:rsidRPr="001A3946">
        <w:rPr>
          <w:rFonts w:ascii="Arial" w:hAnsi="Arial" w:cs="Arial"/>
          <w:color w:val="000000" w:themeColor="text1"/>
          <w:sz w:val="22"/>
          <w:szCs w:val="22"/>
          <w:lang w:val="en-GB"/>
        </w:rPr>
        <w:lastRenderedPageBreak/>
        <w:t>Workplace Culture within the organisation</w:t>
      </w:r>
      <w:bookmarkEnd w:id="6"/>
    </w:p>
    <w:p w14:paraId="773F7062" w14:textId="150A4C66" w:rsidR="00C93936"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lang w:val="en-GB"/>
        </w:rPr>
        <w:t xml:space="preserve">Culture is considered as the character and personality of an organisation. What makes an organisation stand out amongst its competitors in the market, is the sum of the values, attitudes, beliefs, practices, and communication that is established within the organisation. Culture at any organisation is a </w:t>
      </w:r>
      <w:r w:rsidR="00C93936" w:rsidRPr="00B662B0">
        <w:rPr>
          <w:rStyle w:val="a7"/>
          <w:rFonts w:ascii="Arial" w:hAnsi="Arial" w:cs="Arial"/>
          <w:b w:val="0"/>
          <w:i w:val="0"/>
          <w:color w:val="000000" w:themeColor="text1"/>
          <w:sz w:val="22"/>
          <w:lang w:val="en-GB"/>
        </w:rPr>
        <w:t>dynamic concept</w:t>
      </w:r>
      <w:r w:rsidR="00C93936" w:rsidRPr="00B662B0">
        <w:rPr>
          <w:rFonts w:ascii="Arial" w:hAnsi="Arial" w:cs="Arial"/>
          <w:color w:val="000000" w:themeColor="text1"/>
          <w:sz w:val="22"/>
          <w:lang w:val="en-GB"/>
        </w:rPr>
        <w:t xml:space="preserve">, it can never be stagnant. Continuing with long-practiced traditions may in fact at times stop the growth of the company as well as the individuals employed there. Business leaders are often seen creating an idea that is unique to their organisations. Ideas that serve as the </w:t>
      </w:r>
      <w:r w:rsidR="00C93936" w:rsidRPr="00B662B0">
        <w:rPr>
          <w:rStyle w:val="a7"/>
          <w:rFonts w:ascii="Arial" w:hAnsi="Arial" w:cs="Arial"/>
          <w:b w:val="0"/>
          <w:i w:val="0"/>
          <w:color w:val="000000" w:themeColor="text1"/>
          <w:sz w:val="22"/>
          <w:lang w:val="en-GB"/>
        </w:rPr>
        <w:t xml:space="preserve">benchmark </w:t>
      </w:r>
      <w:r w:rsidR="00C93936" w:rsidRPr="00B662B0">
        <w:rPr>
          <w:rFonts w:ascii="Arial" w:hAnsi="Arial" w:cs="Arial"/>
          <w:color w:val="000000" w:themeColor="text1"/>
          <w:sz w:val="22"/>
          <w:lang w:val="en-GB"/>
        </w:rPr>
        <w:t>for other organisations in the incorporation of inclusion, enjoyment, satisfaction inside the company.</w:t>
      </w:r>
    </w:p>
    <w:p w14:paraId="57C74427"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A cultural web is considered as the means to grow the scope of organisational development. This model was propounded by Gerry Johnson and Kevan Scholes in 1992 (</w:t>
      </w:r>
      <w:r w:rsidRPr="00B662B0">
        <w:rPr>
          <w:rFonts w:ascii="Arial" w:hAnsi="Arial" w:cs="Arial"/>
          <w:color w:val="000000" w:themeColor="text1"/>
          <w:sz w:val="22"/>
          <w:shd w:val="clear" w:color="auto" w:fill="FFFFFF"/>
          <w:lang w:val="en-GB"/>
        </w:rPr>
        <w:t>Cooper, et al.,2019)</w:t>
      </w:r>
      <w:r w:rsidRPr="00B662B0">
        <w:rPr>
          <w:rFonts w:ascii="Arial" w:hAnsi="Arial" w:cs="Arial"/>
          <w:color w:val="000000" w:themeColor="text1"/>
          <w:sz w:val="22"/>
          <w:lang w:val="en-GB"/>
        </w:rPr>
        <w:t xml:space="preserve">. This theory revolves around the understanding of the </w:t>
      </w:r>
      <w:r w:rsidRPr="00B662B0">
        <w:rPr>
          <w:rStyle w:val="a7"/>
          <w:rFonts w:ascii="Arial" w:hAnsi="Arial" w:cs="Arial"/>
          <w:b w:val="0"/>
          <w:i w:val="0"/>
          <w:color w:val="000000" w:themeColor="text1"/>
          <w:sz w:val="22"/>
          <w:lang w:val="en-GB"/>
        </w:rPr>
        <w:t>lived reality</w:t>
      </w:r>
      <w:r w:rsidRPr="00B662B0">
        <w:rPr>
          <w:rFonts w:ascii="Arial" w:hAnsi="Arial" w:cs="Arial"/>
          <w:color w:val="000000" w:themeColor="text1"/>
          <w:sz w:val="22"/>
          <w:lang w:val="en-GB"/>
        </w:rPr>
        <w:t xml:space="preserve"> of working within an organisation. Additionally, this model serves as the means to explore various elements existing within a company and their role in shaping people’s experiences with the organisation. The cultural web constantly reinforces people’s assumptions through six crucial elements, viz., Stories, rituals, symbols, organisational structure, control system, and </w:t>
      </w:r>
      <w:r w:rsidRPr="00B662B0">
        <w:rPr>
          <w:rStyle w:val="a7"/>
          <w:rFonts w:ascii="Arial" w:hAnsi="Arial" w:cs="Arial"/>
          <w:b w:val="0"/>
          <w:i w:val="0"/>
          <w:color w:val="000000" w:themeColor="text1"/>
          <w:sz w:val="22"/>
          <w:lang w:val="en-GB"/>
        </w:rPr>
        <w:t>power structure.</w:t>
      </w:r>
      <w:r w:rsidRPr="00B662B0">
        <w:rPr>
          <w:rFonts w:ascii="Arial" w:hAnsi="Arial" w:cs="Arial"/>
          <w:color w:val="000000" w:themeColor="text1"/>
          <w:sz w:val="22"/>
          <w:lang w:val="en-GB"/>
        </w:rPr>
        <w:t xml:space="preserve"> All these ingredients work together and bridge the gap between existing cultural practices and the potential that can be reached.</w:t>
      </w:r>
    </w:p>
    <w:p w14:paraId="128E8362" w14:textId="435D2A0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The preferential organisation, i.e., Hilton is one of the </w:t>
      </w:r>
      <w:r w:rsidR="00701C17" w:rsidRPr="00B662B0">
        <w:rPr>
          <w:rFonts w:ascii="Arial" w:hAnsi="Arial" w:cs="Arial"/>
          <w:color w:val="000000" w:themeColor="text1"/>
          <w:sz w:val="22"/>
          <w:lang w:val="en-GB"/>
        </w:rPr>
        <w:t xml:space="preserve">most popular hospitality service providers </w:t>
      </w:r>
      <w:r w:rsidRPr="00B662B0">
        <w:rPr>
          <w:rFonts w:ascii="Arial" w:hAnsi="Arial" w:cs="Arial"/>
          <w:color w:val="000000" w:themeColor="text1"/>
          <w:sz w:val="22"/>
          <w:lang w:val="en-GB"/>
        </w:rPr>
        <w:t xml:space="preserve">in the international economy. Hilton’s growth and fame are largely associated with its organisational culture. The </w:t>
      </w:r>
      <w:r w:rsidR="00701C17" w:rsidRPr="00B662B0">
        <w:rPr>
          <w:rFonts w:ascii="Arial" w:hAnsi="Arial" w:cs="Arial"/>
          <w:color w:val="000000" w:themeColor="text1"/>
          <w:sz w:val="22"/>
          <w:lang w:val="en-GB"/>
        </w:rPr>
        <w:t xml:space="preserve">corporation </w:t>
      </w:r>
      <w:r w:rsidRPr="00B662B0">
        <w:rPr>
          <w:rFonts w:ascii="Arial" w:hAnsi="Arial" w:cs="Arial"/>
          <w:color w:val="000000" w:themeColor="text1"/>
          <w:sz w:val="22"/>
          <w:lang w:val="en-GB"/>
        </w:rPr>
        <w:t xml:space="preserve">believes in </w:t>
      </w:r>
      <w:r w:rsidR="00701C17" w:rsidRPr="00B662B0">
        <w:rPr>
          <w:rFonts w:ascii="Arial" w:hAnsi="Arial" w:cs="Arial"/>
          <w:color w:val="000000" w:themeColor="text1"/>
          <w:sz w:val="22"/>
          <w:lang w:val="en-GB"/>
        </w:rPr>
        <w:t xml:space="preserve">“a fresh approach to modern travel culture”. </w:t>
      </w:r>
      <w:r w:rsidRPr="00B662B0">
        <w:rPr>
          <w:rFonts w:ascii="Arial" w:hAnsi="Arial" w:cs="Arial"/>
          <w:color w:val="000000" w:themeColor="text1"/>
          <w:sz w:val="22"/>
          <w:lang w:val="en-GB"/>
        </w:rPr>
        <w:t xml:space="preserve">Hilton has been always aware of its environment, and the organisation makes its global campaigns that are in alignment with those points. Hilton has been commissioned on the task of helping its employees make simple yet practical changes that would optimise the time and resources of the organisation. </w:t>
      </w:r>
      <w:r w:rsidR="00701C17" w:rsidRPr="00B662B0">
        <w:rPr>
          <w:rFonts w:ascii="Arial" w:hAnsi="Arial" w:cs="Arial"/>
          <w:color w:val="000000" w:themeColor="text1"/>
          <w:sz w:val="22"/>
          <w:lang w:val="en-GB"/>
        </w:rPr>
        <w:t xml:space="preserve">Hilton strives to form an environment that would provide meaningful opportunities to its employees in an unrivaled hospitality industry. Family-friendly benefits is one such interesting initiative of the Hilton group that allowed its employees to spend more time with their family members. </w:t>
      </w:r>
      <w:r w:rsidRPr="00B662B0">
        <w:rPr>
          <w:rFonts w:ascii="Arial" w:hAnsi="Arial" w:cs="Arial"/>
          <w:color w:val="000000" w:themeColor="text1"/>
          <w:sz w:val="22"/>
          <w:lang w:val="en-GB"/>
        </w:rPr>
        <w:t xml:space="preserve">All this is intended to </w:t>
      </w:r>
      <w:r w:rsidR="00701C17" w:rsidRPr="00B662B0">
        <w:rPr>
          <w:rFonts w:ascii="Arial" w:hAnsi="Arial" w:cs="Arial"/>
          <w:color w:val="000000" w:themeColor="text1"/>
          <w:sz w:val="22"/>
          <w:lang w:val="en-GB"/>
        </w:rPr>
        <w:t xml:space="preserve">amplify the experiences </w:t>
      </w:r>
      <w:r w:rsidRPr="00B662B0">
        <w:rPr>
          <w:rFonts w:ascii="Arial" w:hAnsi="Arial" w:cs="Arial"/>
          <w:color w:val="000000" w:themeColor="text1"/>
          <w:sz w:val="22"/>
          <w:lang w:val="en-GB"/>
        </w:rPr>
        <w:t>that exist within Hilton and the environment in which it operates.</w:t>
      </w:r>
    </w:p>
    <w:p w14:paraId="0052F9B5" w14:textId="77777777" w:rsidR="00C93936" w:rsidRPr="00B662B0" w:rsidRDefault="00C93936" w:rsidP="00B662B0">
      <w:pPr>
        <w:jc w:val="left"/>
        <w:rPr>
          <w:rFonts w:ascii="Arial" w:hAnsi="Arial" w:cs="Arial"/>
          <w:color w:val="000000" w:themeColor="text1"/>
          <w:sz w:val="22"/>
          <w:lang w:val="en-GB"/>
        </w:rPr>
      </w:pPr>
    </w:p>
    <w:p w14:paraId="0A424396" w14:textId="77777777" w:rsidR="00C93936" w:rsidRPr="001A3946" w:rsidRDefault="00C93936" w:rsidP="00B662B0">
      <w:pPr>
        <w:pStyle w:val="1"/>
        <w:jc w:val="left"/>
        <w:rPr>
          <w:rStyle w:val="10"/>
          <w:rFonts w:ascii="Arial" w:hAnsi="Arial" w:cs="Arial"/>
          <w:b/>
          <w:color w:val="000000" w:themeColor="text1"/>
          <w:sz w:val="22"/>
          <w:szCs w:val="22"/>
          <w:lang w:val="en-GB"/>
        </w:rPr>
      </w:pPr>
      <w:r w:rsidRPr="00B662B0">
        <w:rPr>
          <w:rFonts w:ascii="Arial" w:hAnsi="Arial" w:cs="Arial"/>
          <w:b w:val="0"/>
          <w:color w:val="000000" w:themeColor="text1"/>
          <w:sz w:val="22"/>
          <w:szCs w:val="22"/>
          <w:lang w:val="en-GB"/>
        </w:rPr>
        <w:br w:type="page"/>
      </w:r>
      <w:bookmarkStart w:id="7" w:name="_Toc81472717"/>
      <w:r w:rsidRPr="001A3946">
        <w:rPr>
          <w:rStyle w:val="10"/>
          <w:rFonts w:ascii="Arial" w:hAnsi="Arial" w:cs="Arial"/>
          <w:b/>
          <w:color w:val="000000" w:themeColor="text1"/>
          <w:sz w:val="22"/>
          <w:szCs w:val="22"/>
          <w:lang w:val="en-GB"/>
        </w:rPr>
        <w:lastRenderedPageBreak/>
        <w:t>Evaluation of present workplace culture and its efficiency in achieving financial and non-financial performance</w:t>
      </w:r>
      <w:bookmarkEnd w:id="7"/>
    </w:p>
    <w:p w14:paraId="2B279920" w14:textId="77777777" w:rsidR="00C93936" w:rsidRPr="00B662B0" w:rsidRDefault="00C93936" w:rsidP="00B662B0">
      <w:pPr>
        <w:jc w:val="left"/>
        <w:rPr>
          <w:rFonts w:ascii="Arial" w:hAnsi="Arial" w:cs="Arial"/>
          <w:color w:val="000000" w:themeColor="text1"/>
          <w:sz w:val="22"/>
          <w:lang w:val="en-GB"/>
        </w:rPr>
      </w:pPr>
    </w:p>
    <w:p w14:paraId="292A3B5B" w14:textId="783B4671" w:rsidR="00C93936"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lang w:val="en-GB"/>
        </w:rPr>
        <w:t xml:space="preserve">Hilton is known to be one of the leading </w:t>
      </w:r>
      <w:r w:rsidR="00701C17" w:rsidRPr="00B662B0">
        <w:rPr>
          <w:rFonts w:ascii="Arial" w:hAnsi="Arial" w:cs="Arial"/>
          <w:color w:val="000000" w:themeColor="text1"/>
          <w:sz w:val="22"/>
          <w:lang w:val="en-GB"/>
        </w:rPr>
        <w:t>hospitality organisations</w:t>
      </w:r>
      <w:r w:rsidR="00C93936" w:rsidRPr="00B662B0">
        <w:rPr>
          <w:rFonts w:ascii="Arial" w:hAnsi="Arial" w:cs="Arial"/>
          <w:color w:val="000000" w:themeColor="text1"/>
          <w:sz w:val="22"/>
          <w:lang w:val="en-GB"/>
        </w:rPr>
        <w:t xml:space="preserve">. The entire credit can be devoted to the organizational culture as well as the leadership and management policies that are implemented at the company. The interrelation of organizational culture, management, and Human resources of a company is crucial. </w:t>
      </w:r>
      <w:r w:rsidR="00C93936" w:rsidRPr="00B662B0">
        <w:rPr>
          <w:rFonts w:ascii="Arial" w:hAnsi="Arial" w:cs="Arial"/>
          <w:bCs/>
          <w:iCs/>
          <w:color w:val="000000" w:themeColor="text1"/>
          <w:sz w:val="22"/>
          <w:lang w:val="en-GB"/>
        </w:rPr>
        <w:t>Hilton</w:t>
      </w:r>
      <w:r w:rsidR="00C93936" w:rsidRPr="00B662B0">
        <w:rPr>
          <w:rFonts w:ascii="Arial" w:hAnsi="Arial" w:cs="Arial"/>
          <w:color w:val="000000" w:themeColor="text1"/>
          <w:sz w:val="22"/>
          <w:lang w:val="en-GB"/>
        </w:rPr>
        <w:t xml:space="preserve"> is considered an </w:t>
      </w:r>
      <w:r w:rsidR="00C93936" w:rsidRPr="00B662B0">
        <w:rPr>
          <w:rFonts w:ascii="Arial" w:hAnsi="Arial" w:cs="Arial"/>
          <w:bCs/>
          <w:iCs/>
          <w:color w:val="000000" w:themeColor="text1"/>
          <w:sz w:val="22"/>
          <w:lang w:val="en-GB"/>
        </w:rPr>
        <w:t>integrated company on a global platform.</w:t>
      </w:r>
      <w:r w:rsidR="00C93936" w:rsidRPr="00B662B0">
        <w:rPr>
          <w:rFonts w:ascii="Arial" w:hAnsi="Arial" w:cs="Arial"/>
          <w:color w:val="000000" w:themeColor="text1"/>
          <w:sz w:val="22"/>
          <w:lang w:val="en-GB"/>
        </w:rPr>
        <w:t xml:space="preserve"> Leadership at the company has enabled the workforce to achieve an optimum level of effectiveness.  The corporate culture of the company has contributed to the development of other functions like production and human resource. The company has implemented an organizational culture employee where output is promoted. Special emphasis is made on the measurement of the employee output at Hilton. The characteristics of a company can be entailed as:</w:t>
      </w:r>
    </w:p>
    <w:p w14:paraId="5433DB60" w14:textId="77777777" w:rsidR="00C93936" w:rsidRPr="00B662B0" w:rsidRDefault="00C93936" w:rsidP="00B662B0">
      <w:pPr>
        <w:pStyle w:val="ad"/>
        <w:numPr>
          <w:ilvl w:val="0"/>
          <w:numId w:val="10"/>
        </w:num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Focus on the individual and group performance </w:t>
      </w:r>
    </w:p>
    <w:p w14:paraId="6473D4BE" w14:textId="77777777" w:rsidR="00C93936" w:rsidRPr="00B662B0" w:rsidRDefault="00C93936" w:rsidP="00B662B0">
      <w:pPr>
        <w:pStyle w:val="ad"/>
        <w:numPr>
          <w:ilvl w:val="0"/>
          <w:numId w:val="10"/>
        </w:numPr>
        <w:jc w:val="left"/>
        <w:rPr>
          <w:rFonts w:ascii="Arial" w:hAnsi="Arial" w:cs="Arial"/>
          <w:color w:val="000000" w:themeColor="text1"/>
          <w:sz w:val="22"/>
          <w:lang w:val="en-GB"/>
        </w:rPr>
      </w:pPr>
      <w:r w:rsidRPr="00B662B0">
        <w:rPr>
          <w:rFonts w:ascii="Arial" w:hAnsi="Arial" w:cs="Arial"/>
          <w:color w:val="000000" w:themeColor="text1"/>
          <w:sz w:val="22"/>
          <w:lang w:val="en-GB"/>
        </w:rPr>
        <w:t>Focus on quality of output</w:t>
      </w:r>
    </w:p>
    <w:p w14:paraId="4AB55D88" w14:textId="77777777" w:rsidR="00C93936" w:rsidRPr="00B662B0" w:rsidRDefault="00C93936" w:rsidP="00B662B0">
      <w:pPr>
        <w:pStyle w:val="ad"/>
        <w:numPr>
          <w:ilvl w:val="0"/>
          <w:numId w:val="10"/>
        </w:num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Effectiveness </w:t>
      </w:r>
    </w:p>
    <w:p w14:paraId="2AD20273" w14:textId="73E275B9"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The culture of the company revolves around the performance of the workforce (</w:t>
      </w:r>
      <w:r w:rsidRPr="00B662B0">
        <w:rPr>
          <w:rFonts w:ascii="Arial" w:hAnsi="Arial" w:cs="Arial"/>
          <w:color w:val="000000" w:themeColor="text1"/>
          <w:sz w:val="22"/>
          <w:shd w:val="clear" w:color="auto" w:fill="FFFFFF"/>
          <w:lang w:val="en-GB"/>
        </w:rPr>
        <w:t>Varshney, 2020</w:t>
      </w:r>
      <w:r w:rsidRPr="00B662B0">
        <w:rPr>
          <w:rFonts w:ascii="Arial" w:hAnsi="Arial" w:cs="Arial"/>
          <w:color w:val="000000" w:themeColor="text1"/>
          <w:sz w:val="22"/>
          <w:lang w:val="en-GB"/>
        </w:rPr>
        <w:t xml:space="preserve">). It can be observed from the long history of the company that the corporate culture is highly focused on performance and quality. The ability of the organizational culture of Hilton to reflect higher performance has been the underlying reason for its success. </w:t>
      </w:r>
      <w:r w:rsidRPr="00B662B0">
        <w:rPr>
          <w:rFonts w:ascii="Arial" w:hAnsi="Arial" w:cs="Arial"/>
          <w:bCs/>
          <w:iCs/>
          <w:color w:val="000000" w:themeColor="text1"/>
          <w:sz w:val="22"/>
          <w:lang w:val="en-GB"/>
        </w:rPr>
        <w:t>The high-quality performance</w:t>
      </w:r>
      <w:r w:rsidRPr="00B662B0">
        <w:rPr>
          <w:rFonts w:ascii="Arial" w:hAnsi="Arial" w:cs="Arial"/>
          <w:color w:val="000000" w:themeColor="text1"/>
          <w:sz w:val="22"/>
          <w:lang w:val="en-GB"/>
        </w:rPr>
        <w:t xml:space="preserve"> has enabled the company to generate more revenue. With the help of automation and technology, Hilton has enhanced its internal business process.</w:t>
      </w:r>
    </w:p>
    <w:p w14:paraId="55B4B9A9" w14:textId="3F357603"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 xml:space="preserve">Role of leadership at Hilton. </w:t>
      </w:r>
    </w:p>
    <w:p w14:paraId="114377F7" w14:textId="0769930E" w:rsidR="00C93936"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lang w:val="en-GB"/>
        </w:rPr>
        <w:t>The ability of leaders to support the workforce plays a vital role in performance and quality (</w:t>
      </w:r>
      <w:r w:rsidR="00C93936" w:rsidRPr="00B662B0">
        <w:rPr>
          <w:rFonts w:ascii="Arial" w:hAnsi="Arial" w:cs="Arial"/>
          <w:color w:val="000000" w:themeColor="text1"/>
          <w:sz w:val="22"/>
          <w:shd w:val="clear" w:color="auto" w:fill="FFFFFF"/>
          <w:lang w:val="en-GB"/>
        </w:rPr>
        <w:t xml:space="preserve">Baig </w:t>
      </w:r>
      <w:r w:rsidR="00C93936" w:rsidRPr="00B662B0">
        <w:rPr>
          <w:rFonts w:ascii="Arial" w:hAnsi="Arial" w:cs="Arial"/>
          <w:iCs/>
          <w:color w:val="000000" w:themeColor="text1"/>
          <w:sz w:val="22"/>
          <w:shd w:val="clear" w:color="auto" w:fill="FFFFFF"/>
          <w:lang w:val="en-GB"/>
        </w:rPr>
        <w:t xml:space="preserve">et al., </w:t>
      </w:r>
      <w:r w:rsidR="00C93936" w:rsidRPr="00B662B0">
        <w:rPr>
          <w:rFonts w:ascii="Arial" w:hAnsi="Arial" w:cs="Arial"/>
          <w:color w:val="000000" w:themeColor="text1"/>
          <w:sz w:val="22"/>
          <w:lang w:val="en-GB"/>
        </w:rPr>
        <w:t xml:space="preserve">2021). For example, the leaders at Hilton use market-based approaches that enable them to guide the workforce and drive more enthusiasm in them. The Market analysis for providing insights to the workforce for coping with the changing trends is necessary for enhancing performance. The </w:t>
      </w:r>
      <w:r w:rsidR="005A5701" w:rsidRPr="00B662B0">
        <w:rPr>
          <w:rFonts w:ascii="Arial" w:hAnsi="Arial" w:cs="Arial"/>
          <w:color w:val="000000" w:themeColor="text1"/>
          <w:sz w:val="22"/>
          <w:lang w:val="en-GB"/>
        </w:rPr>
        <w:t xml:space="preserve">service-based </w:t>
      </w:r>
      <w:r w:rsidR="00C93936" w:rsidRPr="00B662B0">
        <w:rPr>
          <w:rFonts w:ascii="Arial" w:hAnsi="Arial" w:cs="Arial"/>
          <w:color w:val="000000" w:themeColor="text1"/>
          <w:sz w:val="22"/>
          <w:lang w:val="en-GB"/>
        </w:rPr>
        <w:t xml:space="preserve">market in which Hilton operates, demands high productivity. The </w:t>
      </w:r>
      <w:r w:rsidR="00C93936" w:rsidRPr="00B662B0">
        <w:rPr>
          <w:rFonts w:ascii="Arial" w:hAnsi="Arial" w:cs="Arial"/>
          <w:bCs/>
          <w:iCs/>
          <w:color w:val="000000" w:themeColor="text1"/>
          <w:sz w:val="22"/>
          <w:lang w:val="en-GB"/>
        </w:rPr>
        <w:t>financial and non-financial performance</w:t>
      </w:r>
      <w:r w:rsidR="00C93936" w:rsidRPr="00B662B0">
        <w:rPr>
          <w:rFonts w:ascii="Arial" w:hAnsi="Arial" w:cs="Arial"/>
          <w:color w:val="000000" w:themeColor="text1"/>
          <w:sz w:val="22"/>
          <w:lang w:val="en-GB"/>
        </w:rPr>
        <w:t xml:space="preserve"> of the company is based upon the effectiveness of the culture. The integrity of the management and leadership is necessary when mergers and acquisitions are concerned. The leadership provides integrity for helping the </w:t>
      </w:r>
      <w:r w:rsidR="00C93936" w:rsidRPr="00B662B0">
        <w:rPr>
          <w:rFonts w:ascii="Arial" w:hAnsi="Arial" w:cs="Arial"/>
          <w:color w:val="000000" w:themeColor="text1"/>
          <w:sz w:val="22"/>
          <w:lang w:val="en-GB"/>
        </w:rPr>
        <w:lastRenderedPageBreak/>
        <w:t xml:space="preserve">organisational culture grow lucratively. </w:t>
      </w:r>
      <w:r w:rsidR="00C93936" w:rsidRPr="00B662B0">
        <w:rPr>
          <w:rFonts w:ascii="Arial" w:hAnsi="Arial" w:cs="Arial"/>
          <w:bCs/>
          <w:iCs/>
          <w:color w:val="000000" w:themeColor="text1"/>
          <w:sz w:val="22"/>
          <w:lang w:val="en-GB"/>
        </w:rPr>
        <w:t>For example,</w:t>
      </w:r>
      <w:r w:rsidR="00C93936" w:rsidRPr="00B662B0">
        <w:rPr>
          <w:rFonts w:ascii="Arial" w:hAnsi="Arial" w:cs="Arial"/>
          <w:color w:val="000000" w:themeColor="text1"/>
          <w:sz w:val="22"/>
          <w:lang w:val="en-GB"/>
        </w:rPr>
        <w:t xml:space="preserve"> the company applied its management related to a result-based approach for implementing organisational culture to new acquisitions.</w:t>
      </w:r>
    </w:p>
    <w:p w14:paraId="645E03F6" w14:textId="03CC8ACE" w:rsidR="00C93936" w:rsidRPr="00B662B0" w:rsidRDefault="00C93936" w:rsidP="00B662B0">
      <w:pPr>
        <w:jc w:val="left"/>
        <w:rPr>
          <w:rFonts w:ascii="Arial" w:hAnsi="Arial" w:cs="Arial"/>
          <w:bCs/>
          <w:color w:val="000000" w:themeColor="text1"/>
          <w:sz w:val="22"/>
          <w:lang w:val="en-GB"/>
        </w:rPr>
      </w:pPr>
      <w:r w:rsidRPr="001A3946">
        <w:rPr>
          <w:rFonts w:ascii="Arial" w:hAnsi="Arial" w:cs="Arial"/>
          <w:b/>
          <w:bCs/>
          <w:color w:val="000000" w:themeColor="text1"/>
          <w:sz w:val="22"/>
          <w:lang w:val="en-GB"/>
        </w:rPr>
        <w:t>Culture and HR at Hilton</w:t>
      </w:r>
      <w:r w:rsidRPr="00B662B0">
        <w:rPr>
          <w:rFonts w:ascii="Arial" w:hAnsi="Arial" w:cs="Arial"/>
          <w:bCs/>
          <w:color w:val="000000" w:themeColor="text1"/>
          <w:sz w:val="22"/>
          <w:lang w:val="en-GB"/>
        </w:rPr>
        <w:t xml:space="preserve">: </w:t>
      </w:r>
    </w:p>
    <w:p w14:paraId="05CAEE48" w14:textId="213B9FAE" w:rsidR="00C93936"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lang w:val="en-GB"/>
        </w:rPr>
        <w:t xml:space="preserve">The reinforcement of development is usually done with the help of leadership at a company like Hilton. The human resource structure of </w:t>
      </w:r>
      <w:r w:rsidR="00EC5F7B" w:rsidRPr="00B662B0">
        <w:rPr>
          <w:rFonts w:ascii="Arial" w:hAnsi="Arial" w:cs="Arial"/>
          <w:color w:val="000000" w:themeColor="text1"/>
          <w:sz w:val="22"/>
          <w:lang w:val="en-GB"/>
        </w:rPr>
        <w:t xml:space="preserve">a </w:t>
      </w:r>
      <w:r w:rsidR="00C93936" w:rsidRPr="00B662B0">
        <w:rPr>
          <w:rFonts w:ascii="Arial" w:hAnsi="Arial" w:cs="Arial"/>
          <w:color w:val="000000" w:themeColor="text1"/>
          <w:sz w:val="22"/>
          <w:lang w:val="en-GB"/>
        </w:rPr>
        <w:t xml:space="preserve">company is highly affected by </w:t>
      </w:r>
      <w:r w:rsidR="00EC5F7B" w:rsidRPr="00B662B0">
        <w:rPr>
          <w:rFonts w:ascii="Arial" w:hAnsi="Arial" w:cs="Arial"/>
          <w:color w:val="000000" w:themeColor="text1"/>
          <w:sz w:val="22"/>
          <w:lang w:val="en-GB"/>
        </w:rPr>
        <w:t xml:space="preserve">its </w:t>
      </w:r>
      <w:r w:rsidR="00C93936" w:rsidRPr="00B662B0">
        <w:rPr>
          <w:rFonts w:ascii="Arial" w:hAnsi="Arial" w:cs="Arial"/>
          <w:color w:val="000000" w:themeColor="text1"/>
          <w:sz w:val="22"/>
          <w:lang w:val="en-GB"/>
        </w:rPr>
        <w:t>organisational culture (</w:t>
      </w:r>
      <w:r w:rsidR="00C93936" w:rsidRPr="00B662B0">
        <w:rPr>
          <w:rFonts w:ascii="Arial" w:hAnsi="Arial" w:cs="Arial"/>
          <w:color w:val="000000" w:themeColor="text1"/>
          <w:sz w:val="22"/>
          <w:shd w:val="clear" w:color="auto" w:fill="FFFFFF"/>
          <w:lang w:val="en-GB"/>
        </w:rPr>
        <w:t xml:space="preserve">Kianto </w:t>
      </w:r>
      <w:r w:rsidR="00C93936" w:rsidRPr="00B662B0">
        <w:rPr>
          <w:rFonts w:ascii="Arial" w:hAnsi="Arial" w:cs="Arial"/>
          <w:iCs/>
          <w:color w:val="000000" w:themeColor="text1"/>
          <w:sz w:val="22"/>
          <w:shd w:val="clear" w:color="auto" w:fill="FFFFFF"/>
          <w:lang w:val="en-GB"/>
        </w:rPr>
        <w:t xml:space="preserve">et al., </w:t>
      </w:r>
      <w:r w:rsidR="00C93936" w:rsidRPr="00B662B0">
        <w:rPr>
          <w:rFonts w:ascii="Arial" w:hAnsi="Arial" w:cs="Arial"/>
          <w:color w:val="000000" w:themeColor="text1"/>
          <w:sz w:val="22"/>
          <w:lang w:val="en-GB"/>
        </w:rPr>
        <w:t xml:space="preserve">2017). Regular monitoring and evaluation enable the company to reinforce the corporate culture of performance. The commitment and support of the culture are also responsible for enhancing motivation and effectiveness at Hilton. The result of the evaluation of workforce performance is necessary for reinforcing corporate culture. The </w:t>
      </w:r>
      <w:r w:rsidR="00C93936" w:rsidRPr="00B662B0">
        <w:rPr>
          <w:rFonts w:ascii="Arial" w:hAnsi="Arial" w:cs="Arial"/>
          <w:bCs/>
          <w:iCs/>
          <w:color w:val="000000" w:themeColor="text1"/>
          <w:sz w:val="22"/>
          <w:lang w:val="en-GB"/>
        </w:rPr>
        <w:t>HR program</w:t>
      </w:r>
      <w:r w:rsidR="00C93936" w:rsidRPr="00B662B0">
        <w:rPr>
          <w:rFonts w:ascii="Arial" w:hAnsi="Arial" w:cs="Arial"/>
          <w:color w:val="000000" w:themeColor="text1"/>
          <w:sz w:val="22"/>
          <w:lang w:val="en-GB"/>
        </w:rPr>
        <w:t xml:space="preserve"> is also responsible for enhancing the identification of employee needs to </w:t>
      </w:r>
      <w:r w:rsidR="00C93936" w:rsidRPr="00B662B0">
        <w:rPr>
          <w:rFonts w:ascii="Arial" w:hAnsi="Arial" w:cs="Arial"/>
          <w:bCs/>
          <w:iCs/>
          <w:color w:val="000000" w:themeColor="text1"/>
          <w:sz w:val="22"/>
          <w:lang w:val="en-GB"/>
        </w:rPr>
        <w:t>improve the cultural attributes</w:t>
      </w:r>
      <w:r w:rsidR="00C93936" w:rsidRPr="00B662B0">
        <w:rPr>
          <w:rFonts w:ascii="Arial" w:hAnsi="Arial" w:cs="Arial"/>
          <w:color w:val="000000" w:themeColor="text1"/>
          <w:sz w:val="22"/>
          <w:lang w:val="en-GB"/>
        </w:rPr>
        <w:t xml:space="preserve"> of the company. The performance and productivity of the workforce need to be reinforced regularly so that, the efficiency of the workforce is elevated.</w:t>
      </w:r>
    </w:p>
    <w:p w14:paraId="5523E193" w14:textId="3BA857B1" w:rsidR="00C93936" w:rsidRPr="001A3946" w:rsidRDefault="00C93936"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Culture of performance- Hilton</w:t>
      </w:r>
    </w:p>
    <w:p w14:paraId="5C919EB1" w14:textId="32F94E3F" w:rsidR="00C93936"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lang w:val="en-GB"/>
        </w:rPr>
        <w:t>The company culture at Hilton is a culture of performance. The management is highly focused upon improving the financial performance of the company while the quality of the products is maintained either. Effective leadership is responsible for boosting individual performance in the company (</w:t>
      </w:r>
      <w:r w:rsidR="00C93936" w:rsidRPr="00B662B0">
        <w:rPr>
          <w:rFonts w:ascii="Arial" w:hAnsi="Arial" w:cs="Arial"/>
          <w:color w:val="000000" w:themeColor="text1"/>
          <w:sz w:val="22"/>
          <w:shd w:val="clear" w:color="auto" w:fill="FFFFFF"/>
          <w:lang w:val="en-GB"/>
        </w:rPr>
        <w:t>Osborne and Hammoud, 2017</w:t>
      </w:r>
      <w:r w:rsidR="00C93936" w:rsidRPr="00B662B0">
        <w:rPr>
          <w:rFonts w:ascii="Arial" w:hAnsi="Arial" w:cs="Arial"/>
          <w:color w:val="000000" w:themeColor="text1"/>
          <w:sz w:val="22"/>
          <w:lang w:val="en-GB"/>
        </w:rPr>
        <w:t xml:space="preserve">). The organisational culture of performance escalated through collaborative efforts made by the leaders. The </w:t>
      </w:r>
      <w:r w:rsidR="00C93936" w:rsidRPr="00B662B0">
        <w:rPr>
          <w:rFonts w:ascii="Arial" w:hAnsi="Arial" w:cs="Arial"/>
          <w:bCs/>
          <w:iCs/>
          <w:color w:val="000000" w:themeColor="text1"/>
          <w:sz w:val="22"/>
          <w:lang w:val="en-GB"/>
        </w:rPr>
        <w:t>manifestation of the culture of performance</w:t>
      </w:r>
      <w:r w:rsidR="00C93936" w:rsidRPr="00B662B0">
        <w:rPr>
          <w:rFonts w:ascii="Arial" w:hAnsi="Arial" w:cs="Arial"/>
          <w:color w:val="000000" w:themeColor="text1"/>
          <w:sz w:val="22"/>
          <w:lang w:val="en-GB"/>
        </w:rPr>
        <w:t xml:space="preserve"> at an individual level is crucial for </w:t>
      </w:r>
      <w:r w:rsidR="00C93936" w:rsidRPr="00B662B0">
        <w:rPr>
          <w:rFonts w:ascii="Arial" w:hAnsi="Arial" w:cs="Arial"/>
          <w:bCs/>
          <w:iCs/>
          <w:color w:val="000000" w:themeColor="text1"/>
          <w:sz w:val="22"/>
          <w:lang w:val="en-GB"/>
        </w:rPr>
        <w:t>improving the business dynamics</w:t>
      </w:r>
      <w:r w:rsidR="00C93936" w:rsidRPr="00B662B0">
        <w:rPr>
          <w:rFonts w:ascii="Arial" w:hAnsi="Arial" w:cs="Arial"/>
          <w:color w:val="000000" w:themeColor="text1"/>
          <w:sz w:val="22"/>
          <w:lang w:val="en-GB"/>
        </w:rPr>
        <w:t xml:space="preserve"> at Hilton. However, there is plenty of room for development in the organisational culture at Hilton. Focusing upon automation and technology has helped the company to improve its financial performance through the years.</w:t>
      </w:r>
    </w:p>
    <w:p w14:paraId="5981C16B" w14:textId="77777777" w:rsidR="00C93936" w:rsidRPr="001A3946" w:rsidRDefault="00C93936" w:rsidP="00B662B0">
      <w:pPr>
        <w:pStyle w:val="2"/>
        <w:jc w:val="left"/>
        <w:rPr>
          <w:rFonts w:ascii="Arial" w:hAnsi="Arial" w:cs="Arial"/>
          <w:color w:val="000000" w:themeColor="text1"/>
          <w:sz w:val="22"/>
          <w:szCs w:val="22"/>
          <w:lang w:val="en-GB"/>
        </w:rPr>
      </w:pPr>
      <w:bookmarkStart w:id="8" w:name="_Toc81472718"/>
      <w:r w:rsidRPr="001A3946">
        <w:rPr>
          <w:rFonts w:ascii="Arial" w:hAnsi="Arial" w:cs="Arial"/>
          <w:color w:val="000000" w:themeColor="text1"/>
          <w:sz w:val="22"/>
          <w:szCs w:val="22"/>
          <w:lang w:val="en-GB"/>
        </w:rPr>
        <w:t>Ethical Dilemma</w:t>
      </w:r>
      <w:bookmarkEnd w:id="8"/>
    </w:p>
    <w:p w14:paraId="61E60CE5" w14:textId="2F827B20" w:rsidR="00C93936"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C93936" w:rsidRPr="00B662B0">
        <w:rPr>
          <w:rFonts w:ascii="Arial" w:hAnsi="Arial" w:cs="Arial"/>
          <w:color w:val="000000" w:themeColor="text1"/>
          <w:sz w:val="22"/>
          <w:lang w:val="en-GB"/>
        </w:rPr>
        <w:t>An ethical dilemma is a situation where the management finds a problem in deciding on choosing between two viable options which sometimes is not acceptable from the ethical point of view (</w:t>
      </w:r>
      <w:r w:rsidR="00C93936" w:rsidRPr="00B662B0">
        <w:rPr>
          <w:rFonts w:ascii="Arial" w:hAnsi="Arial" w:cs="Arial"/>
          <w:color w:val="000000" w:themeColor="text1"/>
          <w:sz w:val="22"/>
          <w:shd w:val="clear" w:color="auto" w:fill="FFFFFF"/>
          <w:lang w:val="en-GB"/>
        </w:rPr>
        <w:t xml:space="preserve">Kraus </w:t>
      </w:r>
      <w:r w:rsidR="00C93936" w:rsidRPr="00B662B0">
        <w:rPr>
          <w:rFonts w:ascii="Arial" w:hAnsi="Arial" w:cs="Arial"/>
          <w:iCs/>
          <w:color w:val="000000" w:themeColor="text1"/>
          <w:sz w:val="22"/>
          <w:shd w:val="clear" w:color="auto" w:fill="FFFFFF"/>
          <w:lang w:val="en-GB"/>
        </w:rPr>
        <w:t>et al</w:t>
      </w:r>
      <w:r w:rsidR="00C93936" w:rsidRPr="00B662B0">
        <w:rPr>
          <w:rFonts w:ascii="Arial" w:hAnsi="Arial" w:cs="Arial"/>
          <w:color w:val="000000" w:themeColor="text1"/>
          <w:sz w:val="22"/>
          <w:shd w:val="clear" w:color="auto" w:fill="FFFFFF"/>
          <w:lang w:val="en-GB"/>
        </w:rPr>
        <w:t xml:space="preserve">., </w:t>
      </w:r>
      <w:r w:rsidR="00C93936" w:rsidRPr="00B662B0">
        <w:rPr>
          <w:rFonts w:ascii="Arial" w:hAnsi="Arial" w:cs="Arial"/>
          <w:color w:val="000000" w:themeColor="text1"/>
          <w:sz w:val="22"/>
          <w:lang w:val="en-GB"/>
        </w:rPr>
        <w:t xml:space="preserve">2019).  Ethical dilemma is faced by companies however, most of the issues Have a straightforward solution. Ethical dilemmas are sometimes complicated and resolving the issue becomes difficult sometimes. The biggest </w:t>
      </w:r>
      <w:r w:rsidR="00C93936" w:rsidRPr="00B662B0">
        <w:rPr>
          <w:rFonts w:ascii="Arial" w:hAnsi="Arial" w:cs="Arial"/>
          <w:bCs/>
          <w:iCs/>
          <w:color w:val="000000" w:themeColor="text1"/>
          <w:sz w:val="22"/>
          <w:lang w:val="en-GB"/>
        </w:rPr>
        <w:t>downside of an ethical dilemma</w:t>
      </w:r>
      <w:r w:rsidR="00C93936" w:rsidRPr="00B662B0">
        <w:rPr>
          <w:rFonts w:ascii="Arial" w:hAnsi="Arial" w:cs="Arial"/>
          <w:color w:val="000000" w:themeColor="text1"/>
          <w:sz w:val="22"/>
          <w:lang w:val="en-GB"/>
        </w:rPr>
        <w:t xml:space="preserve"> is that there is </w:t>
      </w:r>
      <w:r w:rsidR="00C93936" w:rsidRPr="00B662B0">
        <w:rPr>
          <w:rFonts w:ascii="Arial" w:hAnsi="Arial" w:cs="Arial"/>
          <w:bCs/>
          <w:iCs/>
          <w:color w:val="000000" w:themeColor="text1"/>
          <w:sz w:val="22"/>
          <w:lang w:val="en-GB"/>
        </w:rPr>
        <w:t>no obvious solution</w:t>
      </w:r>
      <w:r w:rsidR="00C93936" w:rsidRPr="00B662B0">
        <w:rPr>
          <w:rFonts w:ascii="Arial" w:hAnsi="Arial" w:cs="Arial"/>
          <w:color w:val="000000" w:themeColor="text1"/>
          <w:sz w:val="22"/>
          <w:lang w:val="en-GB"/>
        </w:rPr>
        <w:t xml:space="preserve"> for the situation that fits the ethical norms. Many business functions can face an ethical dilemma. The inability of people to deal with social and ethical dilemmas can result in serious consequences especially for businesses operating in the food industry. The development of strict ethical standards is necessary for dealing with an ethical </w:t>
      </w:r>
      <w:r w:rsidR="00C93936" w:rsidRPr="00B662B0">
        <w:rPr>
          <w:rFonts w:ascii="Arial" w:hAnsi="Arial" w:cs="Arial"/>
          <w:color w:val="000000" w:themeColor="text1"/>
          <w:sz w:val="22"/>
          <w:lang w:val="en-GB"/>
        </w:rPr>
        <w:lastRenderedPageBreak/>
        <w:t xml:space="preserve">dilemma. </w:t>
      </w:r>
      <w:r w:rsidR="00C93936" w:rsidRPr="00B662B0">
        <w:rPr>
          <w:rFonts w:ascii="Arial" w:hAnsi="Arial" w:cs="Arial"/>
          <w:bCs/>
          <w:iCs/>
          <w:color w:val="000000" w:themeColor="text1"/>
          <w:sz w:val="22"/>
          <w:lang w:val="en-GB"/>
        </w:rPr>
        <w:t>An example of an ethical dilemma</w:t>
      </w:r>
      <w:r w:rsidR="00C93936" w:rsidRPr="00B662B0">
        <w:rPr>
          <w:rFonts w:ascii="Arial" w:hAnsi="Arial" w:cs="Arial"/>
          <w:color w:val="000000" w:themeColor="text1"/>
          <w:sz w:val="22"/>
          <w:lang w:val="en-GB"/>
        </w:rPr>
        <w:t xml:space="preserve"> is using the power of position in a company to make personal gains. </w:t>
      </w:r>
    </w:p>
    <w:p w14:paraId="5189A407" w14:textId="77777777" w:rsidR="00C93936" w:rsidRPr="001A3946" w:rsidRDefault="00C93936" w:rsidP="00B662B0">
      <w:pPr>
        <w:pStyle w:val="2"/>
        <w:jc w:val="left"/>
        <w:rPr>
          <w:rFonts w:ascii="Arial" w:hAnsi="Arial" w:cs="Arial"/>
          <w:color w:val="000000" w:themeColor="text1"/>
          <w:sz w:val="22"/>
          <w:szCs w:val="22"/>
          <w:lang w:val="en-GB"/>
        </w:rPr>
      </w:pPr>
      <w:bookmarkStart w:id="9" w:name="_Toc81472719"/>
      <w:r w:rsidRPr="001A3946">
        <w:rPr>
          <w:rFonts w:ascii="Arial" w:hAnsi="Arial" w:cs="Arial"/>
          <w:color w:val="000000" w:themeColor="text1"/>
          <w:sz w:val="22"/>
          <w:szCs w:val="22"/>
          <w:lang w:val="en-GB"/>
        </w:rPr>
        <w:t>Identification of 2 ethical dilemmas affecting the organisational performance</w:t>
      </w:r>
      <w:bookmarkEnd w:id="9"/>
    </w:p>
    <w:p w14:paraId="28667D88" w14:textId="03E2EEA8" w:rsidR="00C93936" w:rsidRPr="001A3946" w:rsidRDefault="005A5701"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Employee Theft</w:t>
      </w:r>
      <w:r w:rsidR="00C93936" w:rsidRPr="001A3946">
        <w:rPr>
          <w:rFonts w:ascii="Arial" w:hAnsi="Arial" w:cs="Arial"/>
          <w:b/>
          <w:bCs/>
          <w:color w:val="000000" w:themeColor="text1"/>
          <w:sz w:val="22"/>
          <w:lang w:val="en-GB"/>
        </w:rPr>
        <w:t xml:space="preserve">: </w:t>
      </w:r>
    </w:p>
    <w:p w14:paraId="48D1B152" w14:textId="3BBA5690" w:rsidR="005A5701"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B90BCD" w:rsidRPr="00B662B0">
        <w:rPr>
          <w:rFonts w:ascii="Arial" w:hAnsi="Arial" w:cs="Arial"/>
          <w:color w:val="000000" w:themeColor="text1"/>
          <w:sz w:val="22"/>
          <w:lang w:val="en-GB"/>
        </w:rPr>
        <w:t xml:space="preserve">Hospitality is a cash-based and people-intensive industry. However, ethical violence is nothing new here. </w:t>
      </w:r>
      <w:r w:rsidR="005A5701" w:rsidRPr="00B662B0">
        <w:rPr>
          <w:rFonts w:ascii="Arial" w:hAnsi="Arial" w:cs="Arial"/>
          <w:color w:val="000000" w:themeColor="text1"/>
          <w:sz w:val="22"/>
          <w:lang w:val="en-GB"/>
        </w:rPr>
        <w:t>Employee theft is one of the most common issue in around hotel industry. Stealing supplies from the hotel rooms, such as pillows, toiletries, and other supplies</w:t>
      </w:r>
      <w:r w:rsidR="00164379" w:rsidRPr="00B662B0">
        <w:rPr>
          <w:rFonts w:ascii="Arial" w:hAnsi="Arial" w:cs="Arial"/>
          <w:color w:val="000000" w:themeColor="text1"/>
          <w:sz w:val="22"/>
          <w:lang w:val="en-GB"/>
        </w:rPr>
        <w:t xml:space="preserve"> ( </w:t>
      </w:r>
      <w:r w:rsidR="00164379" w:rsidRPr="00B662B0">
        <w:rPr>
          <w:rFonts w:ascii="Arial" w:hAnsi="Arial" w:cs="Arial"/>
          <w:color w:val="000000" w:themeColor="text1"/>
          <w:sz w:val="22"/>
          <w:shd w:val="clear" w:color="auto" w:fill="FFFFFF"/>
          <w:lang w:val="en-GB"/>
        </w:rPr>
        <w:t>Goh</w:t>
      </w:r>
      <w:r w:rsidR="00AC753D" w:rsidRPr="00B662B0">
        <w:rPr>
          <w:rFonts w:ascii="Arial" w:hAnsi="Arial" w:cs="Arial"/>
          <w:color w:val="000000" w:themeColor="text1"/>
          <w:sz w:val="22"/>
          <w:shd w:val="clear" w:color="auto" w:fill="FFFFFF"/>
          <w:lang w:val="en-GB"/>
        </w:rPr>
        <w:t xml:space="preserve"> </w:t>
      </w:r>
      <w:r w:rsidR="00164379" w:rsidRPr="00B662B0">
        <w:rPr>
          <w:rFonts w:ascii="Arial" w:hAnsi="Arial" w:cs="Arial"/>
          <w:color w:val="000000" w:themeColor="text1"/>
          <w:sz w:val="22"/>
          <w:shd w:val="clear" w:color="auto" w:fill="FFFFFF"/>
          <w:lang w:val="en-GB"/>
        </w:rPr>
        <w:t>and Kong, 2018)</w:t>
      </w:r>
      <w:r w:rsidR="005A5701" w:rsidRPr="00B662B0">
        <w:rPr>
          <w:rFonts w:ascii="Arial" w:hAnsi="Arial" w:cs="Arial"/>
          <w:color w:val="000000" w:themeColor="text1"/>
          <w:sz w:val="22"/>
          <w:lang w:val="en-GB"/>
        </w:rPr>
        <w:t xml:space="preserve">. Upon being caught, sometime employees claim that guests may have stolen it. Further, it has been observed that they charge fake bills to load their own pockets. </w:t>
      </w:r>
      <w:r w:rsidR="00B90BCD" w:rsidRPr="00B662B0">
        <w:rPr>
          <w:rFonts w:ascii="Arial" w:hAnsi="Arial" w:cs="Arial"/>
          <w:color w:val="000000" w:themeColor="text1"/>
          <w:sz w:val="22"/>
          <w:lang w:val="en-GB"/>
        </w:rPr>
        <w:t>Another type of employee theft that goes around in hospitality is stealing from customers while doing housekeeping activities. Usually, what happens is guests don’t realise that they are missing items, until they return their homes. This can cost the hotels their reputation. Thus, lodging industry is susceptible to dishonesty of all sorts.</w:t>
      </w:r>
    </w:p>
    <w:p w14:paraId="3115581B" w14:textId="2AFA7D04" w:rsidR="00C93936" w:rsidRPr="001A3946" w:rsidRDefault="00B90BCD" w:rsidP="00B662B0">
      <w:pPr>
        <w:jc w:val="left"/>
        <w:rPr>
          <w:rFonts w:ascii="Arial" w:hAnsi="Arial" w:cs="Arial"/>
          <w:b/>
          <w:bCs/>
          <w:color w:val="000000" w:themeColor="text1"/>
          <w:sz w:val="22"/>
          <w:lang w:val="en-GB"/>
        </w:rPr>
      </w:pPr>
      <w:r w:rsidRPr="001A3946">
        <w:rPr>
          <w:rFonts w:ascii="Arial" w:hAnsi="Arial" w:cs="Arial"/>
          <w:b/>
          <w:bCs/>
          <w:color w:val="000000" w:themeColor="text1"/>
          <w:sz w:val="22"/>
          <w:lang w:val="en-GB"/>
        </w:rPr>
        <w:t>Lack of professionalism:</w:t>
      </w:r>
    </w:p>
    <w:p w14:paraId="669ABFBE" w14:textId="7697A747" w:rsidR="00B90BCD" w:rsidRPr="00B662B0" w:rsidRDefault="00B662B0"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  </w:t>
      </w:r>
      <w:r w:rsidR="00B90BCD" w:rsidRPr="00B662B0">
        <w:rPr>
          <w:rFonts w:ascii="Arial" w:hAnsi="Arial" w:cs="Arial"/>
          <w:color w:val="000000" w:themeColor="text1"/>
          <w:sz w:val="22"/>
          <w:lang w:val="en-GB"/>
        </w:rPr>
        <w:t xml:space="preserve">Customers from different hotels have reported poor behaviour and manners that they </w:t>
      </w:r>
      <w:r w:rsidR="00AC753D" w:rsidRPr="00B662B0">
        <w:rPr>
          <w:rFonts w:ascii="Arial" w:hAnsi="Arial" w:cs="Arial"/>
          <w:color w:val="000000" w:themeColor="text1"/>
          <w:sz w:val="22"/>
          <w:lang w:val="en-GB"/>
        </w:rPr>
        <w:t>have</w:t>
      </w:r>
      <w:r w:rsidR="00B90BCD" w:rsidRPr="00B662B0">
        <w:rPr>
          <w:rFonts w:ascii="Arial" w:hAnsi="Arial" w:cs="Arial"/>
          <w:color w:val="000000" w:themeColor="text1"/>
          <w:sz w:val="22"/>
          <w:lang w:val="en-GB"/>
        </w:rPr>
        <w:t xml:space="preserve"> experienced during their stays</w:t>
      </w:r>
      <w:r w:rsidR="00AC753D" w:rsidRPr="00B662B0">
        <w:rPr>
          <w:rFonts w:ascii="Arial" w:hAnsi="Arial" w:cs="Arial"/>
          <w:color w:val="000000" w:themeColor="text1"/>
          <w:sz w:val="22"/>
          <w:lang w:val="en-GB"/>
        </w:rPr>
        <w:t xml:space="preserve"> (Sthapit</w:t>
      </w:r>
      <w:r w:rsidR="00AC753D" w:rsidRPr="00B662B0">
        <w:rPr>
          <w:rFonts w:ascii="Arial" w:hAnsi="Arial" w:cs="Arial"/>
          <w:color w:val="000000" w:themeColor="text1"/>
          <w:sz w:val="22"/>
          <w:shd w:val="clear" w:color="auto" w:fill="FFFFFF"/>
          <w:lang w:val="en-GB"/>
        </w:rPr>
        <w:t xml:space="preserve"> et al., 2020)</w:t>
      </w:r>
      <w:r w:rsidR="00B90BCD" w:rsidRPr="00B662B0">
        <w:rPr>
          <w:rFonts w:ascii="Arial" w:hAnsi="Arial" w:cs="Arial"/>
          <w:color w:val="000000" w:themeColor="text1"/>
          <w:sz w:val="22"/>
          <w:lang w:val="en-GB"/>
        </w:rPr>
        <w:t xml:space="preserve">. Customer retention and loyalty is the prime </w:t>
      </w:r>
      <w:r w:rsidR="00893B26" w:rsidRPr="00B662B0">
        <w:rPr>
          <w:rFonts w:ascii="Arial" w:hAnsi="Arial" w:cs="Arial"/>
          <w:color w:val="000000" w:themeColor="text1"/>
          <w:sz w:val="22"/>
          <w:lang w:val="en-GB"/>
        </w:rPr>
        <w:t>asset of hotels, and if customers are not treated well, it can destroy the businesses of the organisations as a whole. Diversity issues, quarrels amongst each other, preferential booking, unethical cooking or cleaning practices, etc all lead to reduced customer loyalty and also attract law suits.</w:t>
      </w:r>
    </w:p>
    <w:p w14:paraId="6C6A8219" w14:textId="6C8AFE2B" w:rsidR="00893B26" w:rsidRPr="00B662B0" w:rsidRDefault="00893B2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For example, a customer may pay extra money for  specific kind of amenities but upon reaching the hotel premises, they may find no such amenities being available in reality. </w:t>
      </w:r>
    </w:p>
    <w:p w14:paraId="42E27282" w14:textId="77777777" w:rsidR="00C93936" w:rsidRPr="001A3946" w:rsidRDefault="00C93936" w:rsidP="00B662B0">
      <w:pPr>
        <w:jc w:val="left"/>
        <w:rPr>
          <w:rFonts w:ascii="Arial" w:eastAsiaTheme="majorEastAsia" w:hAnsi="Arial" w:cs="Arial"/>
          <w:b/>
          <w:bCs/>
          <w:color w:val="000000" w:themeColor="text1"/>
          <w:sz w:val="22"/>
          <w:lang w:val="en-GB"/>
        </w:rPr>
      </w:pPr>
      <w:r w:rsidRPr="001A3946">
        <w:rPr>
          <w:rFonts w:ascii="Arial" w:hAnsi="Arial" w:cs="Arial"/>
          <w:b/>
          <w:bCs/>
          <w:color w:val="000000" w:themeColor="text1"/>
          <w:sz w:val="22"/>
          <w:lang w:val="en-GB"/>
        </w:rPr>
        <w:t>Recommendations to resolve such Ethical Dilemmas</w:t>
      </w:r>
    </w:p>
    <w:p w14:paraId="044FAB97" w14:textId="4E13AD75"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The resolution of ethical dilemmas is necessary for the companies like Hilton as this is crucial for improving the brand reputation. The stakeholders of the company are responsible for adhering to ethical standards so that the company can sustain the business in the long run (</w:t>
      </w:r>
      <w:r w:rsidRPr="00B662B0">
        <w:rPr>
          <w:rFonts w:ascii="Arial" w:hAnsi="Arial" w:cs="Arial"/>
          <w:color w:val="000000" w:themeColor="text1"/>
          <w:sz w:val="22"/>
          <w:shd w:val="clear" w:color="auto" w:fill="FFFFFF"/>
          <w:lang w:val="en-GB"/>
        </w:rPr>
        <w:t xml:space="preserve">Glonti </w:t>
      </w:r>
      <w:r w:rsidRPr="00B662B0">
        <w:rPr>
          <w:rFonts w:ascii="Arial" w:hAnsi="Arial" w:cs="Arial"/>
          <w:iCs/>
          <w:color w:val="000000" w:themeColor="text1"/>
          <w:sz w:val="22"/>
          <w:shd w:val="clear" w:color="auto" w:fill="FFFFFF"/>
          <w:lang w:val="en-GB"/>
        </w:rPr>
        <w:t>et al.,</w:t>
      </w:r>
      <w:r w:rsidRPr="00B662B0">
        <w:rPr>
          <w:rFonts w:ascii="Arial" w:hAnsi="Arial" w:cs="Arial"/>
          <w:color w:val="000000" w:themeColor="text1"/>
          <w:sz w:val="22"/>
          <w:shd w:val="clear" w:color="auto" w:fill="FFFFFF"/>
          <w:lang w:val="en-GB"/>
        </w:rPr>
        <w:t xml:space="preserve"> 2020</w:t>
      </w:r>
      <w:r w:rsidRPr="00B662B0">
        <w:rPr>
          <w:rFonts w:ascii="Arial" w:hAnsi="Arial" w:cs="Arial"/>
          <w:color w:val="000000" w:themeColor="text1"/>
          <w:sz w:val="22"/>
          <w:lang w:val="en-GB"/>
        </w:rPr>
        <w:t>). The increase in competition needs to be understood by companies like Hilton and abiding by the ethical norms can help the company to avoid ethical dilemmas.</w:t>
      </w:r>
    </w:p>
    <w:p w14:paraId="7F766278"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The recommendations and Justification concerning the resolution of ethical dilemmas can be stated as below:</w:t>
      </w:r>
    </w:p>
    <w:p w14:paraId="7BAC92A5" w14:textId="77777777" w:rsidR="00C93936" w:rsidRPr="00B662B0" w:rsidRDefault="00C93936" w:rsidP="00B662B0">
      <w:pPr>
        <w:pStyle w:val="ad"/>
        <w:numPr>
          <w:ilvl w:val="0"/>
          <w:numId w:val="9"/>
        </w:numPr>
        <w:jc w:val="left"/>
        <w:rPr>
          <w:rFonts w:ascii="Arial" w:hAnsi="Arial" w:cs="Arial"/>
          <w:color w:val="000000" w:themeColor="text1"/>
          <w:sz w:val="22"/>
          <w:lang w:val="en-GB"/>
        </w:rPr>
      </w:pPr>
      <w:r w:rsidRPr="001A3946">
        <w:rPr>
          <w:rFonts w:ascii="Arial" w:hAnsi="Arial" w:cs="Arial"/>
          <w:b/>
          <w:bCs/>
          <w:color w:val="000000" w:themeColor="text1"/>
          <w:sz w:val="22"/>
          <w:lang w:val="en-GB"/>
        </w:rPr>
        <w:lastRenderedPageBreak/>
        <w:t>Establishing facts related to the ethical dilemma</w:t>
      </w:r>
      <w:r w:rsidRPr="00B662B0">
        <w:rPr>
          <w:rFonts w:ascii="Arial" w:hAnsi="Arial" w:cs="Arial"/>
          <w:bCs/>
          <w:color w:val="000000" w:themeColor="text1"/>
          <w:sz w:val="22"/>
          <w:lang w:val="en-GB"/>
        </w:rPr>
        <w:t xml:space="preserve">: </w:t>
      </w:r>
      <w:r w:rsidRPr="00B662B0">
        <w:rPr>
          <w:rFonts w:ascii="Arial" w:hAnsi="Arial" w:cs="Arial"/>
          <w:color w:val="000000" w:themeColor="text1"/>
          <w:sz w:val="22"/>
          <w:lang w:val="en-GB"/>
        </w:rPr>
        <w:t>Law enforcement can be done with the help of facts. The stakeholder mindset needs to be aligned with the norms concerning ethical standards.</w:t>
      </w:r>
    </w:p>
    <w:p w14:paraId="2682CA4A" w14:textId="77777777" w:rsidR="00C93936" w:rsidRPr="00B662B0" w:rsidRDefault="00C93936" w:rsidP="00B662B0">
      <w:pPr>
        <w:pStyle w:val="ad"/>
        <w:numPr>
          <w:ilvl w:val="0"/>
          <w:numId w:val="9"/>
        </w:numPr>
        <w:jc w:val="left"/>
        <w:rPr>
          <w:rFonts w:ascii="Arial" w:hAnsi="Arial" w:cs="Arial"/>
          <w:color w:val="000000" w:themeColor="text1"/>
          <w:sz w:val="22"/>
          <w:lang w:val="en-GB"/>
        </w:rPr>
      </w:pPr>
      <w:r w:rsidRPr="001A3946">
        <w:rPr>
          <w:rFonts w:ascii="Arial" w:hAnsi="Arial" w:cs="Arial"/>
          <w:b/>
          <w:bCs/>
          <w:color w:val="000000" w:themeColor="text1"/>
          <w:sz w:val="22"/>
          <w:lang w:val="en-GB"/>
        </w:rPr>
        <w:t>Outcomes checking</w:t>
      </w:r>
      <w:r w:rsidRPr="001A3946">
        <w:rPr>
          <w:rFonts w:ascii="Arial" w:hAnsi="Arial" w:cs="Arial"/>
          <w:b/>
          <w:color w:val="000000" w:themeColor="text1"/>
          <w:sz w:val="22"/>
          <w:lang w:val="en-GB"/>
        </w:rPr>
        <w:t>:</w:t>
      </w:r>
      <w:r w:rsidRPr="00B662B0">
        <w:rPr>
          <w:rFonts w:ascii="Arial" w:hAnsi="Arial" w:cs="Arial"/>
          <w:color w:val="000000" w:themeColor="text1"/>
          <w:sz w:val="22"/>
          <w:lang w:val="en-GB"/>
        </w:rPr>
        <w:t xml:space="preserve"> The individuals in the company need to know the importance of doing the right thing. By selecting the option that generates better solutions for the people can be a viable solution to eliminate the social dilemma. </w:t>
      </w:r>
    </w:p>
    <w:p w14:paraId="02974696" w14:textId="77777777" w:rsidR="00C93936" w:rsidRPr="00B662B0" w:rsidRDefault="00C93936" w:rsidP="00B662B0">
      <w:pPr>
        <w:pStyle w:val="ad"/>
        <w:numPr>
          <w:ilvl w:val="0"/>
          <w:numId w:val="9"/>
        </w:numPr>
        <w:jc w:val="left"/>
        <w:rPr>
          <w:rFonts w:ascii="Arial" w:hAnsi="Arial" w:cs="Arial"/>
          <w:color w:val="000000" w:themeColor="text1"/>
          <w:sz w:val="22"/>
          <w:lang w:val="en-GB"/>
        </w:rPr>
      </w:pPr>
      <w:r w:rsidRPr="001A3946">
        <w:rPr>
          <w:rFonts w:ascii="Arial" w:hAnsi="Arial" w:cs="Arial"/>
          <w:b/>
          <w:bCs/>
          <w:color w:val="000000" w:themeColor="text1"/>
          <w:sz w:val="22"/>
          <w:lang w:val="en-GB"/>
        </w:rPr>
        <w:t>Commitment:</w:t>
      </w:r>
      <w:r w:rsidRPr="00B662B0">
        <w:rPr>
          <w:rFonts w:ascii="Arial" w:hAnsi="Arial" w:cs="Arial"/>
          <w:color w:val="000000" w:themeColor="text1"/>
          <w:sz w:val="22"/>
          <w:lang w:val="en-GB"/>
        </w:rPr>
        <w:t xml:space="preserve"> The commitment of the stakeholder to stick to the ethical standards needs to be rigid. The monetary benefits sometimes make the people violate the ethical standards, but the commitment towards decision can help discard ethical dilemmas. Understanding the importance of doing the right things and making it a habit is necessary for becoming committed towards commitment.</w:t>
      </w:r>
    </w:p>
    <w:p w14:paraId="007BA9D5" w14:textId="77777777" w:rsidR="00C93936" w:rsidRPr="00B662B0" w:rsidRDefault="00C93936" w:rsidP="00B662B0">
      <w:pPr>
        <w:jc w:val="left"/>
        <w:rPr>
          <w:rFonts w:ascii="Arial" w:eastAsiaTheme="majorEastAsia" w:hAnsi="Arial" w:cs="Arial"/>
          <w:color w:val="000000" w:themeColor="text1"/>
          <w:sz w:val="22"/>
          <w:lang w:val="en-GB"/>
        </w:rPr>
      </w:pPr>
      <w:r w:rsidRPr="00B662B0">
        <w:rPr>
          <w:rFonts w:ascii="Arial" w:hAnsi="Arial" w:cs="Arial"/>
          <w:color w:val="000000" w:themeColor="text1"/>
          <w:sz w:val="22"/>
          <w:lang w:val="en-GB"/>
        </w:rPr>
        <w:br w:type="page"/>
      </w:r>
    </w:p>
    <w:p w14:paraId="232F12D8" w14:textId="77777777" w:rsidR="00C93936" w:rsidRPr="001A3946" w:rsidRDefault="00C93936" w:rsidP="00B662B0">
      <w:pPr>
        <w:pStyle w:val="1"/>
        <w:jc w:val="left"/>
        <w:rPr>
          <w:rFonts w:ascii="Arial" w:hAnsi="Arial" w:cs="Arial"/>
          <w:color w:val="000000" w:themeColor="text1"/>
          <w:sz w:val="22"/>
          <w:szCs w:val="22"/>
          <w:lang w:val="en-GB"/>
        </w:rPr>
      </w:pPr>
      <w:bookmarkStart w:id="10" w:name="_Toc81472720"/>
      <w:r w:rsidRPr="001A3946">
        <w:rPr>
          <w:rFonts w:ascii="Arial" w:hAnsi="Arial" w:cs="Arial"/>
          <w:color w:val="000000" w:themeColor="text1"/>
          <w:sz w:val="22"/>
          <w:szCs w:val="22"/>
          <w:lang w:val="en-GB"/>
        </w:rPr>
        <w:lastRenderedPageBreak/>
        <w:t>Conclusion</w:t>
      </w:r>
      <w:bookmarkEnd w:id="10"/>
    </w:p>
    <w:p w14:paraId="5FF2B75C" w14:textId="7589FAF8"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The following study has successfully entailed the notions and attributes related to the workplace culture and the impacts it has on the efficiency of the chosen company which in this case is Hilton. The study has entailed the key business tools and analysis of the organisation has been done. Furthermore, the study explains the PESTEL framework to reflect the external factors governing the business. Porter’s Five models have also been explained to support the findings. The key drivers for change have also been discussed. The workplace culture at Hilton has been highlighted in the study. However, the study has also encompassed the meaning of ethical dilemma and how it relates to the chosen company. Finally, the study puts light on the recommendations that can be beneficial for resolving ethical dilemmas in the company. </w:t>
      </w:r>
      <w:r w:rsidRPr="00B662B0">
        <w:rPr>
          <w:rFonts w:ascii="Arial" w:hAnsi="Arial" w:cs="Arial"/>
          <w:color w:val="000000" w:themeColor="text1"/>
          <w:sz w:val="22"/>
          <w:lang w:val="en-GB"/>
        </w:rPr>
        <w:br w:type="page"/>
      </w:r>
    </w:p>
    <w:p w14:paraId="7D713BBE" w14:textId="77777777" w:rsidR="00C93936" w:rsidRPr="001A3946" w:rsidRDefault="00C93936" w:rsidP="00B662B0">
      <w:pPr>
        <w:pStyle w:val="1"/>
        <w:jc w:val="left"/>
        <w:rPr>
          <w:rFonts w:ascii="Arial" w:hAnsi="Arial" w:cs="Arial"/>
          <w:color w:val="000000" w:themeColor="text1"/>
          <w:sz w:val="22"/>
          <w:szCs w:val="22"/>
          <w:lang w:val="en-GB"/>
        </w:rPr>
      </w:pPr>
      <w:bookmarkStart w:id="11" w:name="_Toc81472721"/>
      <w:r w:rsidRPr="001A3946">
        <w:rPr>
          <w:rFonts w:ascii="Arial" w:hAnsi="Arial" w:cs="Arial"/>
          <w:color w:val="000000" w:themeColor="text1"/>
          <w:sz w:val="22"/>
          <w:szCs w:val="22"/>
          <w:lang w:val="en-GB"/>
        </w:rPr>
        <w:lastRenderedPageBreak/>
        <w:t>References</w:t>
      </w:r>
      <w:bookmarkEnd w:id="11"/>
    </w:p>
    <w:p w14:paraId="2C5D6F78"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Baig, S.A., Iqbal, S., Abrar, M., Baig, I.A., Amjad, F., Zia-ur-Rehman, M. and Awan, M.U., 2021. Impact of leadership styles on employees’ performance with moderating role of positive psychological capital. </w:t>
      </w:r>
      <w:r w:rsidRPr="00B662B0">
        <w:rPr>
          <w:rFonts w:ascii="Arial" w:hAnsi="Arial" w:cs="Arial"/>
          <w:iCs/>
          <w:color w:val="000000" w:themeColor="text1"/>
          <w:sz w:val="22"/>
          <w:shd w:val="clear" w:color="auto" w:fill="FFFFFF"/>
          <w:lang w:val="en-GB"/>
        </w:rPr>
        <w:t>Total Quality Management &amp; Business Excellence</w:t>
      </w:r>
      <w:r w:rsidRPr="00B662B0">
        <w:rPr>
          <w:rFonts w:ascii="Arial" w:hAnsi="Arial" w:cs="Arial"/>
          <w:color w:val="000000" w:themeColor="text1"/>
          <w:sz w:val="22"/>
          <w:shd w:val="clear" w:color="auto" w:fill="FFFFFF"/>
          <w:lang w:val="en-GB"/>
        </w:rPr>
        <w:t>, </w:t>
      </w:r>
      <w:r w:rsidRPr="00B662B0">
        <w:rPr>
          <w:rFonts w:ascii="Arial" w:hAnsi="Arial" w:cs="Arial"/>
          <w:iCs/>
          <w:color w:val="000000" w:themeColor="text1"/>
          <w:sz w:val="22"/>
          <w:shd w:val="clear" w:color="auto" w:fill="FFFFFF"/>
          <w:lang w:val="en-GB"/>
        </w:rPr>
        <w:t>32</w:t>
      </w:r>
      <w:r w:rsidRPr="00B662B0">
        <w:rPr>
          <w:rFonts w:ascii="Arial" w:hAnsi="Arial" w:cs="Arial"/>
          <w:color w:val="000000" w:themeColor="text1"/>
          <w:sz w:val="22"/>
          <w:shd w:val="clear" w:color="auto" w:fill="FFFFFF"/>
          <w:lang w:val="en-GB"/>
        </w:rPr>
        <w:t>(9-10), pp.1085-1105.</w:t>
      </w:r>
    </w:p>
    <w:p w14:paraId="178A135F"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Cooper, M.D., Collins, M., Bernard, R., Schwann, S. and Knox, R.J., 2019. Criterion-related validity of the cultural web when assessing safety culture. </w:t>
      </w:r>
      <w:r w:rsidRPr="00B662B0">
        <w:rPr>
          <w:rFonts w:ascii="Arial" w:hAnsi="Arial" w:cs="Arial"/>
          <w:iCs/>
          <w:color w:val="000000" w:themeColor="text1"/>
          <w:sz w:val="22"/>
          <w:shd w:val="clear" w:color="auto" w:fill="FFFFFF"/>
          <w:lang w:val="en-GB"/>
        </w:rPr>
        <w:t>Safety science</w:t>
      </w:r>
      <w:r w:rsidRPr="00B662B0">
        <w:rPr>
          <w:rFonts w:ascii="Arial" w:hAnsi="Arial" w:cs="Arial"/>
          <w:color w:val="000000" w:themeColor="text1"/>
          <w:sz w:val="22"/>
          <w:shd w:val="clear" w:color="auto" w:fill="FFFFFF"/>
          <w:lang w:val="en-GB"/>
        </w:rPr>
        <w:t>, </w:t>
      </w:r>
      <w:r w:rsidRPr="00B662B0">
        <w:rPr>
          <w:rFonts w:ascii="Arial" w:hAnsi="Arial" w:cs="Arial"/>
          <w:iCs/>
          <w:color w:val="000000" w:themeColor="text1"/>
          <w:sz w:val="22"/>
          <w:shd w:val="clear" w:color="auto" w:fill="FFFFFF"/>
          <w:lang w:val="en-GB"/>
        </w:rPr>
        <w:t>111</w:t>
      </w:r>
      <w:r w:rsidRPr="00B662B0">
        <w:rPr>
          <w:rFonts w:ascii="Arial" w:hAnsi="Arial" w:cs="Arial"/>
          <w:color w:val="000000" w:themeColor="text1"/>
          <w:sz w:val="22"/>
          <w:shd w:val="clear" w:color="auto" w:fill="FFFFFF"/>
          <w:lang w:val="en-GB"/>
        </w:rPr>
        <w:t>, pp.49-66.</w:t>
      </w:r>
    </w:p>
    <w:p w14:paraId="2715E45D"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Foramitti, J., Varvarousis, A. and Kallis, G., 2020. Transition within a transition: how cooperative platforms want to change the sharing economy. </w:t>
      </w:r>
      <w:r w:rsidRPr="00B662B0">
        <w:rPr>
          <w:rFonts w:ascii="Arial" w:hAnsi="Arial" w:cs="Arial"/>
          <w:iCs/>
          <w:color w:val="000000" w:themeColor="text1"/>
          <w:sz w:val="22"/>
          <w:shd w:val="clear" w:color="auto" w:fill="FFFFFF"/>
          <w:lang w:val="en-GB"/>
        </w:rPr>
        <w:t>Sustainability Science</w:t>
      </w:r>
      <w:r w:rsidRPr="00B662B0">
        <w:rPr>
          <w:rFonts w:ascii="Arial" w:hAnsi="Arial" w:cs="Arial"/>
          <w:color w:val="000000" w:themeColor="text1"/>
          <w:sz w:val="22"/>
          <w:shd w:val="clear" w:color="auto" w:fill="FFFFFF"/>
          <w:lang w:val="en-GB"/>
        </w:rPr>
        <w:t>, </w:t>
      </w:r>
      <w:r w:rsidRPr="00B662B0">
        <w:rPr>
          <w:rFonts w:ascii="Arial" w:hAnsi="Arial" w:cs="Arial"/>
          <w:iCs/>
          <w:color w:val="000000" w:themeColor="text1"/>
          <w:sz w:val="22"/>
          <w:shd w:val="clear" w:color="auto" w:fill="FFFFFF"/>
          <w:lang w:val="en-GB"/>
        </w:rPr>
        <w:t>15</w:t>
      </w:r>
      <w:r w:rsidRPr="00B662B0">
        <w:rPr>
          <w:rFonts w:ascii="Arial" w:hAnsi="Arial" w:cs="Arial"/>
          <w:color w:val="000000" w:themeColor="text1"/>
          <w:sz w:val="22"/>
          <w:shd w:val="clear" w:color="auto" w:fill="FFFFFF"/>
          <w:lang w:val="en-GB"/>
        </w:rPr>
        <w:t>(4), pp.1185-1197.</w:t>
      </w:r>
    </w:p>
    <w:p w14:paraId="0DE69280"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Glonti, V., Trynchuk, V., Khovrak, I., Mokhonko, G., Shkrobot, M. and Manvelidze, L., 2020. Socialization of organization sustainable development based on the principles of corporate social responsibility. </w:t>
      </w:r>
      <w:r w:rsidRPr="00B662B0">
        <w:rPr>
          <w:rFonts w:ascii="Arial" w:hAnsi="Arial" w:cs="Arial"/>
          <w:iCs/>
          <w:color w:val="000000" w:themeColor="text1"/>
          <w:sz w:val="22"/>
          <w:shd w:val="clear" w:color="auto" w:fill="FFFFFF"/>
          <w:lang w:val="en-GB"/>
        </w:rPr>
        <w:t>Montenegrin Journal of Economics</w:t>
      </w:r>
      <w:r w:rsidRPr="00B662B0">
        <w:rPr>
          <w:rFonts w:ascii="Arial" w:hAnsi="Arial" w:cs="Arial"/>
          <w:color w:val="000000" w:themeColor="text1"/>
          <w:sz w:val="22"/>
          <w:shd w:val="clear" w:color="auto" w:fill="FFFFFF"/>
          <w:lang w:val="en-GB"/>
        </w:rPr>
        <w:t>, </w:t>
      </w:r>
      <w:r w:rsidRPr="00B662B0">
        <w:rPr>
          <w:rFonts w:ascii="Arial" w:hAnsi="Arial" w:cs="Arial"/>
          <w:iCs/>
          <w:color w:val="000000" w:themeColor="text1"/>
          <w:sz w:val="22"/>
          <w:shd w:val="clear" w:color="auto" w:fill="FFFFFF"/>
          <w:lang w:val="en-GB"/>
        </w:rPr>
        <w:t>16</w:t>
      </w:r>
      <w:r w:rsidRPr="00B662B0">
        <w:rPr>
          <w:rFonts w:ascii="Arial" w:hAnsi="Arial" w:cs="Arial"/>
          <w:color w:val="000000" w:themeColor="text1"/>
          <w:sz w:val="22"/>
          <w:shd w:val="clear" w:color="auto" w:fill="FFFFFF"/>
          <w:lang w:val="en-GB"/>
        </w:rPr>
        <w:t>(1), pp.169-182.</w:t>
      </w:r>
    </w:p>
    <w:p w14:paraId="618EF800"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Goh, E. and Kong, S., 2018. Theft in the hotel workplace: Exploring frontline employees’ perceptions towards hotel employee theft. </w:t>
      </w:r>
      <w:r w:rsidRPr="00B662B0">
        <w:rPr>
          <w:rFonts w:ascii="Arial" w:hAnsi="Arial" w:cs="Arial"/>
          <w:iCs/>
          <w:color w:val="000000" w:themeColor="text1"/>
          <w:sz w:val="22"/>
          <w:shd w:val="clear" w:color="auto" w:fill="FFFFFF"/>
          <w:lang w:val="en-GB"/>
        </w:rPr>
        <w:t>Tourism and Hospitality Research</w:t>
      </w:r>
      <w:r w:rsidRPr="00B662B0">
        <w:rPr>
          <w:rFonts w:ascii="Arial" w:hAnsi="Arial" w:cs="Arial"/>
          <w:color w:val="000000" w:themeColor="text1"/>
          <w:sz w:val="22"/>
          <w:shd w:val="clear" w:color="auto" w:fill="FFFFFF"/>
          <w:lang w:val="en-GB"/>
        </w:rPr>
        <w:t>, </w:t>
      </w:r>
      <w:r w:rsidRPr="00B662B0">
        <w:rPr>
          <w:rFonts w:ascii="Arial" w:hAnsi="Arial" w:cs="Arial"/>
          <w:iCs/>
          <w:color w:val="000000" w:themeColor="text1"/>
          <w:sz w:val="22"/>
          <w:shd w:val="clear" w:color="auto" w:fill="FFFFFF"/>
          <w:lang w:val="en-GB"/>
        </w:rPr>
        <w:t>18</w:t>
      </w:r>
      <w:r w:rsidRPr="00B662B0">
        <w:rPr>
          <w:rFonts w:ascii="Arial" w:hAnsi="Arial" w:cs="Arial"/>
          <w:color w:val="000000" w:themeColor="text1"/>
          <w:sz w:val="22"/>
          <w:shd w:val="clear" w:color="auto" w:fill="FFFFFF"/>
          <w:lang w:val="en-GB"/>
        </w:rPr>
        <w:t>(4), pp.442-455.</w:t>
      </w:r>
    </w:p>
    <w:p w14:paraId="44CD02BC"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hilton.com 2021 [Online] Accessed through: https://www.hilton.com/en/ [Accessed on 02 September, 2021]</w:t>
      </w:r>
    </w:p>
    <w:p w14:paraId="07EEC9A8" w14:textId="77777777" w:rsidR="00AC753D" w:rsidRPr="00B662B0" w:rsidRDefault="00AC753D" w:rsidP="00B662B0">
      <w:pPr>
        <w:ind w:left="1440" w:hanging="1440"/>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journals.sagepub.com 2020, </w:t>
      </w:r>
      <w:r w:rsidRPr="00B662B0">
        <w:rPr>
          <w:rFonts w:ascii="Arial" w:hAnsi="Arial" w:cs="Arial"/>
          <w:iCs/>
          <w:color w:val="000000" w:themeColor="text1"/>
          <w:sz w:val="22"/>
          <w:lang w:val="en-GB"/>
        </w:rPr>
        <w:t xml:space="preserve">COVID-19 in the UK and Occupational Health and Safety: Predictable not Inevitable Failures by Government, and Trade Union and Nongovernmental Organization Responses </w:t>
      </w:r>
      <w:r w:rsidRPr="00B662B0">
        <w:rPr>
          <w:rFonts w:ascii="Arial" w:hAnsi="Arial" w:cs="Arial"/>
          <w:color w:val="000000" w:themeColor="text1"/>
          <w:sz w:val="22"/>
          <w:lang w:val="en-GB"/>
        </w:rPr>
        <w:t>[Online] Available at: https://journals.sagepub.com/doi/full/10.1177/1048291120929763 [Accessed on 30th August, 2021]</w:t>
      </w:r>
    </w:p>
    <w:p w14:paraId="6EBADFF6"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Kianto, A., Sáenz, J. and Aramburu, N., 2017. Knowledge-based human resource management practices, intellectual capital and innovation. </w:t>
      </w:r>
      <w:r w:rsidRPr="00B662B0">
        <w:rPr>
          <w:rFonts w:ascii="Arial" w:hAnsi="Arial" w:cs="Arial"/>
          <w:iCs/>
          <w:color w:val="000000" w:themeColor="text1"/>
          <w:sz w:val="22"/>
          <w:shd w:val="clear" w:color="auto" w:fill="FFFFFF"/>
          <w:lang w:val="en-GB"/>
        </w:rPr>
        <w:t>Journal of Business Research</w:t>
      </w:r>
      <w:r w:rsidRPr="00B662B0">
        <w:rPr>
          <w:rFonts w:ascii="Arial" w:hAnsi="Arial" w:cs="Arial"/>
          <w:color w:val="000000" w:themeColor="text1"/>
          <w:sz w:val="22"/>
          <w:shd w:val="clear" w:color="auto" w:fill="FFFFFF"/>
          <w:lang w:val="en-GB"/>
        </w:rPr>
        <w:t>, </w:t>
      </w:r>
      <w:r w:rsidRPr="00B662B0">
        <w:rPr>
          <w:rFonts w:ascii="Arial" w:hAnsi="Arial" w:cs="Arial"/>
          <w:iCs/>
          <w:color w:val="000000" w:themeColor="text1"/>
          <w:sz w:val="22"/>
          <w:shd w:val="clear" w:color="auto" w:fill="FFFFFF"/>
          <w:lang w:val="en-GB"/>
        </w:rPr>
        <w:t>81</w:t>
      </w:r>
      <w:r w:rsidRPr="00B662B0">
        <w:rPr>
          <w:rFonts w:ascii="Arial" w:hAnsi="Arial" w:cs="Arial"/>
          <w:color w:val="000000" w:themeColor="text1"/>
          <w:sz w:val="22"/>
          <w:shd w:val="clear" w:color="auto" w:fill="FFFFFF"/>
          <w:lang w:val="en-GB"/>
        </w:rPr>
        <w:t>, pp.11-20.</w:t>
      </w:r>
    </w:p>
    <w:p w14:paraId="122EC779"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Kraus, A.I., Frazer, O., Kirchhoff, L., Kyselova, T., Mason, S.J. and Palmiano Federer, J., 2019. Dilemmas and trade-offs in peacemaking: A framework for navigating difficult decisions. </w:t>
      </w:r>
      <w:r w:rsidRPr="00B662B0">
        <w:rPr>
          <w:rFonts w:ascii="Arial" w:hAnsi="Arial" w:cs="Arial"/>
          <w:iCs/>
          <w:color w:val="000000" w:themeColor="text1"/>
          <w:sz w:val="22"/>
          <w:shd w:val="clear" w:color="auto" w:fill="FFFFFF"/>
          <w:lang w:val="en-GB"/>
        </w:rPr>
        <w:t>Politics and Governance</w:t>
      </w:r>
      <w:r w:rsidRPr="00B662B0">
        <w:rPr>
          <w:rFonts w:ascii="Arial" w:hAnsi="Arial" w:cs="Arial"/>
          <w:color w:val="000000" w:themeColor="text1"/>
          <w:sz w:val="22"/>
          <w:shd w:val="clear" w:color="auto" w:fill="FFFFFF"/>
          <w:lang w:val="en-GB"/>
        </w:rPr>
        <w:t>, </w:t>
      </w:r>
      <w:r w:rsidRPr="00B662B0">
        <w:rPr>
          <w:rFonts w:ascii="Arial" w:hAnsi="Arial" w:cs="Arial"/>
          <w:iCs/>
          <w:color w:val="000000" w:themeColor="text1"/>
          <w:sz w:val="22"/>
          <w:shd w:val="clear" w:color="auto" w:fill="FFFFFF"/>
          <w:lang w:val="en-GB"/>
        </w:rPr>
        <w:t>7</w:t>
      </w:r>
      <w:r w:rsidRPr="00B662B0">
        <w:rPr>
          <w:rFonts w:ascii="Arial" w:hAnsi="Arial" w:cs="Arial"/>
          <w:color w:val="000000" w:themeColor="text1"/>
          <w:sz w:val="22"/>
          <w:shd w:val="clear" w:color="auto" w:fill="FFFFFF"/>
          <w:lang w:val="en-GB"/>
        </w:rPr>
        <w:t>(4), pp.331-342.</w:t>
      </w:r>
    </w:p>
    <w:p w14:paraId="27A71E09"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lang w:val="en-GB"/>
        </w:rPr>
        <w:lastRenderedPageBreak/>
        <w:t>Loxton, M., Truskett, R., Scarf, B., Sindone, L., Baldry, G. and Zhao, Y., 2020. Consumer behaviour during crises: preliminary research on how coronavirus has manifested consumer panic buying, herd mentality,</w:t>
      </w:r>
      <w:r w:rsidRPr="00B662B0">
        <w:rPr>
          <w:rFonts w:ascii="Arial" w:hAnsi="Arial" w:cs="Arial"/>
          <w:color w:val="000000" w:themeColor="text1"/>
          <w:sz w:val="22"/>
          <w:shd w:val="clear" w:color="auto" w:fill="FFFFFF"/>
          <w:lang w:val="en-GB"/>
        </w:rPr>
        <w:t xml:space="preserve"> changing discretionary spending and the role of the media in influencing behaviour. </w:t>
      </w:r>
      <w:r w:rsidRPr="00B662B0">
        <w:rPr>
          <w:rFonts w:ascii="Arial" w:hAnsi="Arial" w:cs="Arial"/>
          <w:iCs/>
          <w:color w:val="000000" w:themeColor="text1"/>
          <w:sz w:val="22"/>
          <w:shd w:val="clear" w:color="auto" w:fill="FFFFFF"/>
          <w:lang w:val="en-GB"/>
        </w:rPr>
        <w:t>Journal of risk and financial management</w:t>
      </w:r>
      <w:r w:rsidRPr="00B662B0">
        <w:rPr>
          <w:rFonts w:ascii="Arial" w:hAnsi="Arial" w:cs="Arial"/>
          <w:color w:val="000000" w:themeColor="text1"/>
          <w:sz w:val="22"/>
          <w:shd w:val="clear" w:color="auto" w:fill="FFFFFF"/>
          <w:lang w:val="en-GB"/>
        </w:rPr>
        <w:t>, </w:t>
      </w:r>
      <w:r w:rsidRPr="00B662B0">
        <w:rPr>
          <w:rFonts w:ascii="Arial" w:hAnsi="Arial" w:cs="Arial"/>
          <w:iCs/>
          <w:color w:val="000000" w:themeColor="text1"/>
          <w:sz w:val="22"/>
          <w:shd w:val="clear" w:color="auto" w:fill="FFFFFF"/>
          <w:lang w:val="en-GB"/>
        </w:rPr>
        <w:t>13</w:t>
      </w:r>
      <w:r w:rsidRPr="00B662B0">
        <w:rPr>
          <w:rFonts w:ascii="Arial" w:hAnsi="Arial" w:cs="Arial"/>
          <w:color w:val="000000" w:themeColor="text1"/>
          <w:sz w:val="22"/>
          <w:shd w:val="clear" w:color="auto" w:fill="FFFFFF"/>
          <w:lang w:val="en-GB"/>
        </w:rPr>
        <w:t>(8), p.166.</w:t>
      </w:r>
    </w:p>
    <w:p w14:paraId="51381822"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 xml:space="preserve">mckinsey.com 2020 </w:t>
      </w:r>
      <w:r w:rsidRPr="00B662B0">
        <w:rPr>
          <w:rFonts w:ascii="Arial" w:hAnsi="Arial" w:cs="Arial"/>
          <w:iCs/>
          <w:color w:val="000000" w:themeColor="text1"/>
          <w:sz w:val="22"/>
          <w:shd w:val="clear" w:color="auto" w:fill="FFFFFF"/>
          <w:lang w:val="en-GB"/>
        </w:rPr>
        <w:t xml:space="preserve">Hospitality and COVID-19: How long until ‘no vacancy’ for US hotels? </w:t>
      </w:r>
      <w:r w:rsidRPr="00B662B0">
        <w:rPr>
          <w:rFonts w:ascii="Arial" w:hAnsi="Arial" w:cs="Arial"/>
          <w:color w:val="000000" w:themeColor="text1"/>
          <w:sz w:val="22"/>
          <w:shd w:val="clear" w:color="auto" w:fill="FFFFFF"/>
          <w:lang w:val="en-GB"/>
        </w:rPr>
        <w:t>[Online] Available at: https://www.mckinsey.com/industries/travel-logistics-and-infrastructure/our-insights/hospitality-and-covid-19-how-long-until-no-vacancy-for-us-hotels [Accessed on 02 September, 2021]</w:t>
      </w:r>
    </w:p>
    <w:p w14:paraId="7002BA86"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Narikae, P. and Lewa, P., 2017. The origins and development of strategic management “knowledge”: A historical perspective.</w:t>
      </w:r>
    </w:p>
    <w:p w14:paraId="33BA8F48"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Osborne, S. and Hammoud, M.S., 2017. Effective employee engagement in the workplace. </w:t>
      </w:r>
      <w:r w:rsidRPr="00B662B0">
        <w:rPr>
          <w:rFonts w:ascii="Arial" w:hAnsi="Arial" w:cs="Arial"/>
          <w:iCs/>
          <w:color w:val="000000" w:themeColor="text1"/>
          <w:sz w:val="22"/>
          <w:shd w:val="clear" w:color="auto" w:fill="FFFFFF"/>
          <w:lang w:val="en-GB"/>
        </w:rPr>
        <w:t>International Journal of Applied Management and Technology</w:t>
      </w:r>
      <w:r w:rsidRPr="00B662B0">
        <w:rPr>
          <w:rFonts w:ascii="Arial" w:hAnsi="Arial" w:cs="Arial"/>
          <w:color w:val="000000" w:themeColor="text1"/>
          <w:sz w:val="22"/>
          <w:shd w:val="clear" w:color="auto" w:fill="FFFFFF"/>
          <w:lang w:val="en-GB"/>
        </w:rPr>
        <w:t>, </w:t>
      </w:r>
      <w:r w:rsidRPr="00B662B0">
        <w:rPr>
          <w:rFonts w:ascii="Arial" w:hAnsi="Arial" w:cs="Arial"/>
          <w:iCs/>
          <w:color w:val="000000" w:themeColor="text1"/>
          <w:sz w:val="22"/>
          <w:shd w:val="clear" w:color="auto" w:fill="FFFFFF"/>
          <w:lang w:val="en-GB"/>
        </w:rPr>
        <w:t>16</w:t>
      </w:r>
      <w:r w:rsidRPr="00B662B0">
        <w:rPr>
          <w:rFonts w:ascii="Arial" w:hAnsi="Arial" w:cs="Arial"/>
          <w:color w:val="000000" w:themeColor="text1"/>
          <w:sz w:val="22"/>
          <w:shd w:val="clear" w:color="auto" w:fill="FFFFFF"/>
          <w:lang w:val="en-GB"/>
        </w:rPr>
        <w:t>(1), p.4.</w:t>
      </w:r>
    </w:p>
    <w:p w14:paraId="17178684"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Polinkevych, O., Khovrak, I., Trynchuk, V., Klapkiv, Y. and Volynets, I., 2021. Business risk management in times of crises and pandemics. </w:t>
      </w:r>
      <w:r w:rsidRPr="00B662B0">
        <w:rPr>
          <w:rFonts w:ascii="Arial" w:hAnsi="Arial" w:cs="Arial"/>
          <w:iCs/>
          <w:color w:val="000000" w:themeColor="text1"/>
          <w:sz w:val="22"/>
          <w:shd w:val="clear" w:color="auto" w:fill="FFFFFF"/>
          <w:lang w:val="en-GB"/>
        </w:rPr>
        <w:t>Montenegrin Journal of Economics</w:t>
      </w:r>
      <w:r w:rsidRPr="00B662B0">
        <w:rPr>
          <w:rFonts w:ascii="Arial" w:hAnsi="Arial" w:cs="Arial"/>
          <w:color w:val="000000" w:themeColor="text1"/>
          <w:sz w:val="22"/>
          <w:shd w:val="clear" w:color="auto" w:fill="FFFFFF"/>
          <w:lang w:val="en-GB"/>
        </w:rPr>
        <w:t>, </w:t>
      </w:r>
      <w:r w:rsidRPr="00B662B0">
        <w:rPr>
          <w:rFonts w:ascii="Arial" w:hAnsi="Arial" w:cs="Arial"/>
          <w:iCs/>
          <w:color w:val="000000" w:themeColor="text1"/>
          <w:sz w:val="22"/>
          <w:shd w:val="clear" w:color="auto" w:fill="FFFFFF"/>
          <w:lang w:val="en-GB"/>
        </w:rPr>
        <w:t>17</w:t>
      </w:r>
      <w:r w:rsidRPr="00B662B0">
        <w:rPr>
          <w:rFonts w:ascii="Arial" w:hAnsi="Arial" w:cs="Arial"/>
          <w:color w:val="000000" w:themeColor="text1"/>
          <w:sz w:val="22"/>
          <w:shd w:val="clear" w:color="auto" w:fill="FFFFFF"/>
          <w:lang w:val="en-GB"/>
        </w:rPr>
        <w:t xml:space="preserve">(3), pp.99-110. </w:t>
      </w:r>
    </w:p>
    <w:p w14:paraId="7C9022C2"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Sthapit, E., Björk, P. and Barreto, J.J., 2020. Negative memorable experience: North American and British Airbnb guests’ perspectives. </w:t>
      </w:r>
      <w:r w:rsidRPr="00B662B0">
        <w:rPr>
          <w:rFonts w:ascii="Arial" w:hAnsi="Arial" w:cs="Arial"/>
          <w:iCs/>
          <w:color w:val="000000" w:themeColor="text1"/>
          <w:sz w:val="22"/>
          <w:shd w:val="clear" w:color="auto" w:fill="FFFFFF"/>
          <w:lang w:val="en-GB"/>
        </w:rPr>
        <w:t>Tourism Review</w:t>
      </w:r>
      <w:r w:rsidRPr="00B662B0">
        <w:rPr>
          <w:rFonts w:ascii="Arial" w:hAnsi="Arial" w:cs="Arial"/>
          <w:color w:val="000000" w:themeColor="text1"/>
          <w:sz w:val="22"/>
          <w:shd w:val="clear" w:color="auto" w:fill="FFFFFF"/>
          <w:lang w:val="en-GB"/>
        </w:rPr>
        <w:t>.</w:t>
      </w:r>
    </w:p>
    <w:p w14:paraId="40925E25" w14:textId="77777777" w:rsidR="00AC753D" w:rsidRPr="00B662B0" w:rsidRDefault="00AC753D" w:rsidP="00B662B0">
      <w:pPr>
        <w:ind w:left="1440" w:hanging="1440"/>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t>Varshney, D., 2020. Digital Transformation and Creation of an Agile Workforce: Exploring Company Initiatives and Employee Attitudes. In </w:t>
      </w:r>
      <w:r w:rsidRPr="00B662B0">
        <w:rPr>
          <w:rFonts w:ascii="Arial" w:hAnsi="Arial" w:cs="Arial"/>
          <w:iCs/>
          <w:color w:val="000000" w:themeColor="text1"/>
          <w:sz w:val="22"/>
          <w:shd w:val="clear" w:color="auto" w:fill="FFFFFF"/>
          <w:lang w:val="en-GB"/>
        </w:rPr>
        <w:t>Contemporary Global Issues in Human Resource Management</w:t>
      </w:r>
      <w:r w:rsidRPr="00B662B0">
        <w:rPr>
          <w:rFonts w:ascii="Arial" w:hAnsi="Arial" w:cs="Arial"/>
          <w:color w:val="000000" w:themeColor="text1"/>
          <w:sz w:val="22"/>
          <w:shd w:val="clear" w:color="auto" w:fill="FFFFFF"/>
          <w:lang w:val="en-GB"/>
        </w:rPr>
        <w:t>. Emerald Publishing Limited.</w:t>
      </w:r>
    </w:p>
    <w:p w14:paraId="78F550FE" w14:textId="77777777" w:rsidR="00C93936" w:rsidRPr="00B662B0" w:rsidRDefault="00C93936" w:rsidP="00B662B0">
      <w:pPr>
        <w:jc w:val="left"/>
        <w:rPr>
          <w:rFonts w:ascii="Arial" w:hAnsi="Arial" w:cs="Arial"/>
          <w:color w:val="000000" w:themeColor="text1"/>
          <w:sz w:val="22"/>
          <w:shd w:val="clear" w:color="auto" w:fill="FFFFFF"/>
          <w:lang w:val="en-GB"/>
        </w:rPr>
      </w:pPr>
      <w:r w:rsidRPr="00B662B0">
        <w:rPr>
          <w:rFonts w:ascii="Arial" w:hAnsi="Arial" w:cs="Arial"/>
          <w:color w:val="000000" w:themeColor="text1"/>
          <w:sz w:val="22"/>
          <w:shd w:val="clear" w:color="auto" w:fill="FFFFFF"/>
          <w:lang w:val="en-GB"/>
        </w:rPr>
        <w:br w:type="page"/>
      </w:r>
    </w:p>
    <w:p w14:paraId="76312292" w14:textId="77777777" w:rsidR="00C93936" w:rsidRPr="00B662B0" w:rsidRDefault="00C93936" w:rsidP="00B662B0">
      <w:pPr>
        <w:pStyle w:val="1"/>
        <w:jc w:val="left"/>
        <w:rPr>
          <w:rFonts w:ascii="Arial" w:hAnsi="Arial" w:cs="Arial"/>
          <w:color w:val="000000" w:themeColor="text1"/>
          <w:sz w:val="22"/>
          <w:szCs w:val="22"/>
          <w:lang w:val="en-GB"/>
        </w:rPr>
      </w:pPr>
      <w:bookmarkStart w:id="12" w:name="_Toc81472722"/>
      <w:r w:rsidRPr="00B662B0">
        <w:rPr>
          <w:rFonts w:ascii="Arial" w:hAnsi="Arial" w:cs="Arial"/>
          <w:color w:val="000000" w:themeColor="text1"/>
          <w:sz w:val="22"/>
          <w:szCs w:val="22"/>
          <w:lang w:val="en-GB"/>
        </w:rPr>
        <w:lastRenderedPageBreak/>
        <w:t>Individual Reflective Essay</w:t>
      </w:r>
      <w:bookmarkEnd w:id="12"/>
    </w:p>
    <w:p w14:paraId="56083672"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The following study related to workplace culture and the impact it has on organizational efficiency has helped me gain a lot of skills. These skills are related to the various aspects of academic attributes that can help me for orienting myself to increased employability. The external analysis of the chosen company enabled me to improve my market research skills. These skills are necessary for improving the research methodology which can be further useful for me while working on a job. The porters 5 analysis is a necessary framework that has helped me to understand how external stakeholders govern the business dynamics. The buying power of the customers and suppliers is responsible for framing the company dynamics. This analysis has increased my understanding of the market dynamics. The skills related to increasing the attention span and understanding of the content of the topic are what I have learned through the study. Soft skills like research and communication are also necessary for completing the academic coursework and I have self-reflected the importance of the same. </w:t>
      </w:r>
    </w:p>
    <w:p w14:paraId="141D938D" w14:textId="410C7E21"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Furthermore, the workplace culture that the company is dependent on, has helped me to understand the importance of fostering the performance culture. I have learned that leadership skills are necessary for directing the workforce and the skills that are related to leadership are what I shall focus on. The Human Resource attributes are what I have learned through this study which shall help me for managing the workforce in the case I enter the Human resource management department. My understanding of the importance of cultural diversity and its impact on the efficiency of the company has helped me to release its credibility. The study has also helped me to understand the importance of ethics in a company. The ethical dilemma that is experienced in the companies is common and the research based on the chosen company has enabled me to know that ethical attributes are critical and need to be followed extensively. The skills related to ethics are about a mindset of how ethics should be inculcated in me. The ethical dilemma creates a negative impact on the customers and this has made me realize that it could be harmful to the business I many ways. The skills related to my development for becoming more employable also include qualities like acceptability and integrative and understanding the company dynamics of Hilton has made me realize how important these skills are.</w:t>
      </w:r>
    </w:p>
    <w:p w14:paraId="4DB23D6C"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 xml:space="preserve">The employability skills time management and teamwork are what I have learned through the academic coursework as the study enabled me to complete the work in the given timeframe. However, after realizing the importance of management and leadership skills, I shall focus on </w:t>
      </w:r>
      <w:r w:rsidRPr="00B662B0">
        <w:rPr>
          <w:rFonts w:ascii="Arial" w:hAnsi="Arial" w:cs="Arial"/>
          <w:color w:val="000000" w:themeColor="text1"/>
          <w:sz w:val="22"/>
          <w:lang w:val="en-GB"/>
        </w:rPr>
        <w:lastRenderedPageBreak/>
        <w:t>improving the relevant skills so that I can become ready for entering the professional work world.</w:t>
      </w:r>
    </w:p>
    <w:p w14:paraId="49EB30B9"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br w:type="page"/>
      </w:r>
    </w:p>
    <w:p w14:paraId="5EB916E7" w14:textId="77777777" w:rsidR="00C93936" w:rsidRPr="00B662B0" w:rsidRDefault="00C93936" w:rsidP="00B662B0">
      <w:pPr>
        <w:jc w:val="left"/>
        <w:rPr>
          <w:rFonts w:ascii="Arial" w:hAnsi="Arial" w:cs="Arial"/>
          <w:color w:val="000000" w:themeColor="text1"/>
          <w:sz w:val="22"/>
          <w:lang w:val="en-GB"/>
        </w:rPr>
      </w:pPr>
    </w:p>
    <w:p w14:paraId="7DB072C2" w14:textId="77777777" w:rsidR="00C93936" w:rsidRPr="00B662B0" w:rsidRDefault="00C93936" w:rsidP="00B662B0">
      <w:pPr>
        <w:pStyle w:val="1"/>
        <w:jc w:val="left"/>
        <w:rPr>
          <w:rFonts w:ascii="Arial" w:hAnsi="Arial" w:cs="Arial"/>
          <w:b w:val="0"/>
          <w:color w:val="000000" w:themeColor="text1"/>
          <w:sz w:val="22"/>
          <w:szCs w:val="22"/>
          <w:lang w:val="en-GB"/>
        </w:rPr>
      </w:pPr>
      <w:bookmarkStart w:id="13" w:name="_Toc81472723"/>
      <w:r w:rsidRPr="00B662B0">
        <w:rPr>
          <w:rFonts w:ascii="Arial" w:hAnsi="Arial" w:cs="Arial"/>
          <w:b w:val="0"/>
          <w:noProof/>
          <w:color w:val="000000" w:themeColor="text1"/>
          <w:sz w:val="22"/>
          <w:szCs w:val="22"/>
          <w:lang w:val="bg-BG" w:eastAsia="bg-BG"/>
        </w:rPr>
        <w:drawing>
          <wp:anchor distT="0" distB="0" distL="114300" distR="114300" simplePos="0" relativeHeight="251659264" behindDoc="0" locked="0" layoutInCell="1" allowOverlap="1" wp14:anchorId="5CE80B55" wp14:editId="4D079771">
            <wp:simplePos x="0" y="0"/>
            <wp:positionH relativeFrom="column">
              <wp:posOffset>1301115</wp:posOffset>
            </wp:positionH>
            <wp:positionV relativeFrom="paragraph">
              <wp:posOffset>356235</wp:posOffset>
            </wp:positionV>
            <wp:extent cx="3489960" cy="2391410"/>
            <wp:effectExtent l="0" t="0" r="0" b="8890"/>
            <wp:wrapSquare wrapText="bothSides"/>
            <wp:docPr id="3" name="Picture 3" descr="PESTLE/PEST/PESTEL Analysis - The macro-environment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PEST/PESTEL Analysis - The macro-environmental facto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89960" cy="2391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662B0">
        <w:rPr>
          <w:rFonts w:ascii="Arial" w:hAnsi="Arial" w:cs="Arial"/>
          <w:b w:val="0"/>
          <w:color w:val="000000" w:themeColor="text1"/>
          <w:sz w:val="22"/>
          <w:szCs w:val="22"/>
          <w:lang w:val="en-GB"/>
        </w:rPr>
        <w:t>Appendices</w:t>
      </w:r>
      <w:bookmarkEnd w:id="13"/>
    </w:p>
    <w:p w14:paraId="752F6A52" w14:textId="77777777" w:rsidR="00C93936" w:rsidRPr="00B662B0" w:rsidRDefault="00C93936" w:rsidP="00B662B0">
      <w:pPr>
        <w:jc w:val="left"/>
        <w:rPr>
          <w:rFonts w:ascii="Arial" w:hAnsi="Arial" w:cs="Arial"/>
          <w:color w:val="000000" w:themeColor="text1"/>
          <w:sz w:val="22"/>
          <w:lang w:val="en-GB"/>
        </w:rPr>
      </w:pPr>
      <w:r w:rsidRPr="00B662B0">
        <w:rPr>
          <w:rFonts w:ascii="Arial" w:hAnsi="Arial" w:cs="Arial"/>
          <w:color w:val="000000" w:themeColor="text1"/>
          <w:sz w:val="22"/>
          <w:lang w:val="en-GB"/>
        </w:rPr>
        <w:t>1.</w:t>
      </w:r>
      <w:r w:rsidRPr="00B662B0">
        <w:rPr>
          <w:rFonts w:ascii="Arial" w:hAnsi="Arial" w:cs="Arial"/>
          <w:color w:val="000000" w:themeColor="text1"/>
          <w:sz w:val="22"/>
          <w:lang w:val="en-GB"/>
        </w:rPr>
        <w:br w:type="textWrapping" w:clear="all"/>
      </w:r>
    </w:p>
    <w:p w14:paraId="370EB0B8" w14:textId="77777777" w:rsidR="00C93936" w:rsidRPr="00B662B0" w:rsidRDefault="00C93936" w:rsidP="00B662B0">
      <w:pPr>
        <w:tabs>
          <w:tab w:val="center" w:pos="1260"/>
        </w:tabs>
        <w:jc w:val="left"/>
        <w:rPr>
          <w:rFonts w:ascii="Arial" w:hAnsi="Arial" w:cs="Arial"/>
          <w:color w:val="000000" w:themeColor="text1"/>
          <w:sz w:val="22"/>
          <w:lang w:val="en-GB"/>
        </w:rPr>
      </w:pPr>
      <w:r w:rsidRPr="00B662B0">
        <w:rPr>
          <w:rFonts w:ascii="Arial" w:hAnsi="Arial" w:cs="Arial"/>
          <w:noProof/>
          <w:color w:val="000000" w:themeColor="text1"/>
          <w:sz w:val="22"/>
          <w:lang w:val="bg-BG" w:eastAsia="bg-BG"/>
        </w:rPr>
        <w:drawing>
          <wp:anchor distT="0" distB="0" distL="114300" distR="114300" simplePos="0" relativeHeight="251660288" behindDoc="0" locked="0" layoutInCell="1" allowOverlap="1" wp14:anchorId="3749A28B" wp14:editId="1EED75D5">
            <wp:simplePos x="1714500" y="4035669"/>
            <wp:positionH relativeFrom="column">
              <wp:posOffset>1714500</wp:posOffset>
            </wp:positionH>
            <wp:positionV relativeFrom="paragraph">
              <wp:align>top</wp:align>
            </wp:positionV>
            <wp:extent cx="3112135" cy="2456815"/>
            <wp:effectExtent l="0" t="0" r="0" b="635"/>
            <wp:wrapSquare wrapText="bothSides"/>
            <wp:docPr id="4" name="Picture 4" descr="Porter&amp;#39;s 5 Forces: Apply this marketing framework to your SME for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amp;#39;s 5 Forces: Apply this marketing framework to your SME for growt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6845" cy="2460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662B0">
        <w:rPr>
          <w:rFonts w:ascii="Arial" w:hAnsi="Arial" w:cs="Arial"/>
          <w:color w:val="000000" w:themeColor="text1"/>
          <w:sz w:val="22"/>
          <w:lang w:val="en-GB"/>
        </w:rPr>
        <w:tab/>
        <w:t xml:space="preserve">2. </w:t>
      </w:r>
      <w:r w:rsidRPr="00B662B0">
        <w:rPr>
          <w:rFonts w:ascii="Arial" w:hAnsi="Arial" w:cs="Arial"/>
          <w:color w:val="000000" w:themeColor="text1"/>
          <w:sz w:val="22"/>
          <w:lang w:val="en-GB"/>
        </w:rPr>
        <w:br w:type="textWrapping" w:clear="all"/>
      </w:r>
    </w:p>
    <w:p w14:paraId="499E5018" w14:textId="77777777" w:rsidR="00C93936" w:rsidRPr="00B662B0" w:rsidRDefault="00C93936" w:rsidP="00B662B0">
      <w:pPr>
        <w:jc w:val="left"/>
        <w:rPr>
          <w:rFonts w:ascii="Arial" w:hAnsi="Arial" w:cs="Arial"/>
          <w:color w:val="000000" w:themeColor="text1"/>
          <w:sz w:val="22"/>
          <w:lang w:val="en-GB"/>
        </w:rPr>
      </w:pPr>
    </w:p>
    <w:p w14:paraId="59738CF9" w14:textId="77777777" w:rsidR="00C93936" w:rsidRPr="00B662B0" w:rsidRDefault="00C93936" w:rsidP="00B662B0">
      <w:pPr>
        <w:jc w:val="left"/>
        <w:rPr>
          <w:rFonts w:ascii="Arial" w:hAnsi="Arial" w:cs="Arial"/>
          <w:color w:val="000000" w:themeColor="text1"/>
          <w:sz w:val="22"/>
          <w:lang w:val="en-GB"/>
        </w:rPr>
      </w:pPr>
    </w:p>
    <w:p w14:paraId="023F401F" w14:textId="5FAEE550" w:rsidR="00C93936" w:rsidRPr="00B662B0" w:rsidRDefault="00C93936" w:rsidP="00B662B0">
      <w:pPr>
        <w:jc w:val="left"/>
        <w:rPr>
          <w:rFonts w:ascii="Arial" w:hAnsi="Arial" w:cs="Arial"/>
          <w:color w:val="000000" w:themeColor="text1"/>
          <w:sz w:val="22"/>
          <w:lang w:val="en-GB"/>
        </w:rPr>
      </w:pPr>
    </w:p>
    <w:sectPr w:rsidR="00C93936" w:rsidRPr="00B662B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85D47F" w14:textId="77777777" w:rsidR="008840B8" w:rsidRDefault="008840B8" w:rsidP="00C93936">
      <w:pPr>
        <w:spacing w:after="0" w:line="240" w:lineRule="auto"/>
      </w:pPr>
      <w:r>
        <w:separator/>
      </w:r>
    </w:p>
  </w:endnote>
  <w:endnote w:type="continuationSeparator" w:id="0">
    <w:p w14:paraId="513A28AE" w14:textId="77777777" w:rsidR="008840B8" w:rsidRDefault="008840B8" w:rsidP="00C93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8865375"/>
      <w:docPartObj>
        <w:docPartGallery w:val="Page Numbers (Bottom of Page)"/>
        <w:docPartUnique/>
      </w:docPartObj>
    </w:sdtPr>
    <w:sdtEndPr>
      <w:rPr>
        <w:noProof/>
      </w:rPr>
    </w:sdtEndPr>
    <w:sdtContent>
      <w:p w14:paraId="55117307" w14:textId="7A4ACA3C" w:rsidR="00EC5F7B" w:rsidRDefault="00EC5F7B">
        <w:pPr>
          <w:pStyle w:val="a5"/>
          <w:jc w:val="center"/>
        </w:pPr>
        <w:r>
          <w:fldChar w:fldCharType="begin"/>
        </w:r>
        <w:r>
          <w:instrText xml:space="preserve"> PAGE   \* MERGEFORMAT </w:instrText>
        </w:r>
        <w:r>
          <w:fldChar w:fldCharType="separate"/>
        </w:r>
        <w:r w:rsidR="009F13E0">
          <w:rPr>
            <w:noProof/>
          </w:rPr>
          <w:t>2</w:t>
        </w:r>
        <w:r>
          <w:rPr>
            <w:noProof/>
          </w:rPr>
          <w:fldChar w:fldCharType="end"/>
        </w:r>
      </w:p>
    </w:sdtContent>
  </w:sdt>
  <w:p w14:paraId="379A3040" w14:textId="77777777" w:rsidR="00EC5F7B" w:rsidRDefault="00EC5F7B">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53B280" w14:textId="77777777" w:rsidR="008840B8" w:rsidRDefault="008840B8" w:rsidP="00C93936">
      <w:pPr>
        <w:spacing w:after="0" w:line="240" w:lineRule="auto"/>
      </w:pPr>
      <w:r>
        <w:separator/>
      </w:r>
    </w:p>
  </w:footnote>
  <w:footnote w:type="continuationSeparator" w:id="0">
    <w:p w14:paraId="1DCBEAC9" w14:textId="77777777" w:rsidR="008840B8" w:rsidRDefault="008840B8" w:rsidP="00C9393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254DC"/>
    <w:multiLevelType w:val="hybridMultilevel"/>
    <w:tmpl w:val="EF1205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DB15AC"/>
    <w:multiLevelType w:val="hybridMultilevel"/>
    <w:tmpl w:val="52BC7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83573E"/>
    <w:multiLevelType w:val="hybridMultilevel"/>
    <w:tmpl w:val="C1EE7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FF44FA"/>
    <w:multiLevelType w:val="hybridMultilevel"/>
    <w:tmpl w:val="D69CD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9B6A95"/>
    <w:multiLevelType w:val="hybridMultilevel"/>
    <w:tmpl w:val="2EAA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3735F7"/>
    <w:multiLevelType w:val="hybridMultilevel"/>
    <w:tmpl w:val="FC0ACB9E"/>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45016F57"/>
    <w:multiLevelType w:val="hybridMultilevel"/>
    <w:tmpl w:val="77604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7C5ED3"/>
    <w:multiLevelType w:val="hybridMultilevel"/>
    <w:tmpl w:val="13447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EB536FD"/>
    <w:multiLevelType w:val="hybridMultilevel"/>
    <w:tmpl w:val="82A46E84"/>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9" w15:restartNumberingAfterBreak="0">
    <w:nsid w:val="643E6998"/>
    <w:multiLevelType w:val="hybridMultilevel"/>
    <w:tmpl w:val="8E503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6"/>
  </w:num>
  <w:num w:numId="4">
    <w:abstractNumId w:val="2"/>
  </w:num>
  <w:num w:numId="5">
    <w:abstractNumId w:val="4"/>
  </w:num>
  <w:num w:numId="6">
    <w:abstractNumId w:val="1"/>
  </w:num>
  <w:num w:numId="7">
    <w:abstractNumId w:val="9"/>
  </w:num>
  <w:num w:numId="8">
    <w:abstractNumId w:val="5"/>
  </w:num>
  <w:num w:numId="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UwNrY0MTEyMLA0sTRS0lEKTi0uzszPAykwqgUAHFGCRCwAAAA="/>
  </w:docVars>
  <w:rsids>
    <w:rsidRoot w:val="00C93936"/>
    <w:rsid w:val="00032F83"/>
    <w:rsid w:val="00164379"/>
    <w:rsid w:val="001A3946"/>
    <w:rsid w:val="001C5519"/>
    <w:rsid w:val="00246960"/>
    <w:rsid w:val="002E5779"/>
    <w:rsid w:val="003E2EF7"/>
    <w:rsid w:val="00506B3F"/>
    <w:rsid w:val="005A5701"/>
    <w:rsid w:val="006F2C5C"/>
    <w:rsid w:val="00701C17"/>
    <w:rsid w:val="00706D24"/>
    <w:rsid w:val="007D54AB"/>
    <w:rsid w:val="008840B8"/>
    <w:rsid w:val="00893B26"/>
    <w:rsid w:val="00965051"/>
    <w:rsid w:val="009F13E0"/>
    <w:rsid w:val="00AC753D"/>
    <w:rsid w:val="00B662B0"/>
    <w:rsid w:val="00B90BCD"/>
    <w:rsid w:val="00C93936"/>
    <w:rsid w:val="00D832EA"/>
    <w:rsid w:val="00DF7A15"/>
    <w:rsid w:val="00EC5F7B"/>
    <w:rsid w:val="00F15194"/>
    <w:rsid w:val="00F36B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4F45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93936"/>
    <w:pPr>
      <w:spacing w:line="360" w:lineRule="auto"/>
      <w:jc w:val="both"/>
    </w:pPr>
    <w:rPr>
      <w:rFonts w:ascii="Times New Roman" w:hAnsi="Times New Roman"/>
      <w:sz w:val="24"/>
    </w:rPr>
  </w:style>
  <w:style w:type="paragraph" w:styleId="1">
    <w:name w:val="heading 1"/>
    <w:basedOn w:val="a"/>
    <w:next w:val="a"/>
    <w:link w:val="10"/>
    <w:uiPriority w:val="9"/>
    <w:qFormat/>
    <w:rsid w:val="00C93936"/>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C93936"/>
    <w:pPr>
      <w:keepNext/>
      <w:keepLines/>
      <w:spacing w:before="40" w:after="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93936"/>
    <w:pPr>
      <w:tabs>
        <w:tab w:val="center" w:pos="4680"/>
        <w:tab w:val="right" w:pos="9360"/>
      </w:tabs>
      <w:spacing w:after="0" w:line="240" w:lineRule="auto"/>
    </w:pPr>
  </w:style>
  <w:style w:type="character" w:customStyle="1" w:styleId="a4">
    <w:name w:val="Горен колонтитул Знак"/>
    <w:basedOn w:val="a0"/>
    <w:link w:val="a3"/>
    <w:uiPriority w:val="99"/>
    <w:rsid w:val="00C93936"/>
  </w:style>
  <w:style w:type="paragraph" w:styleId="a5">
    <w:name w:val="footer"/>
    <w:basedOn w:val="a"/>
    <w:link w:val="a6"/>
    <w:uiPriority w:val="99"/>
    <w:unhideWhenUsed/>
    <w:rsid w:val="00C93936"/>
    <w:pPr>
      <w:tabs>
        <w:tab w:val="center" w:pos="4680"/>
        <w:tab w:val="right" w:pos="9360"/>
      </w:tabs>
      <w:spacing w:after="0" w:line="240" w:lineRule="auto"/>
    </w:pPr>
  </w:style>
  <w:style w:type="character" w:customStyle="1" w:styleId="a6">
    <w:name w:val="Долен колонтитул Знак"/>
    <w:basedOn w:val="a0"/>
    <w:link w:val="a5"/>
    <w:uiPriority w:val="99"/>
    <w:rsid w:val="00C93936"/>
  </w:style>
  <w:style w:type="character" w:styleId="a7">
    <w:name w:val="Emphasis"/>
    <w:basedOn w:val="a0"/>
    <w:uiPriority w:val="20"/>
    <w:qFormat/>
    <w:rsid w:val="007D54AB"/>
    <w:rPr>
      <w:b/>
      <w:i/>
      <w:iCs/>
      <w:color w:val="auto"/>
    </w:rPr>
  </w:style>
  <w:style w:type="character" w:customStyle="1" w:styleId="10">
    <w:name w:val="Заглавие 1 Знак"/>
    <w:basedOn w:val="a0"/>
    <w:link w:val="1"/>
    <w:uiPriority w:val="9"/>
    <w:rsid w:val="00C93936"/>
    <w:rPr>
      <w:rFonts w:ascii="Times New Roman" w:eastAsiaTheme="majorEastAsia" w:hAnsi="Times New Roman" w:cstheme="majorBidi"/>
      <w:b/>
      <w:sz w:val="28"/>
      <w:szCs w:val="32"/>
    </w:rPr>
  </w:style>
  <w:style w:type="character" w:customStyle="1" w:styleId="20">
    <w:name w:val="Заглавие 2 Знак"/>
    <w:basedOn w:val="a0"/>
    <w:link w:val="2"/>
    <w:uiPriority w:val="9"/>
    <w:rsid w:val="00C93936"/>
    <w:rPr>
      <w:rFonts w:ascii="Times New Roman" w:eastAsiaTheme="majorEastAsia" w:hAnsi="Times New Roman" w:cstheme="majorBidi"/>
      <w:b/>
      <w:sz w:val="24"/>
      <w:szCs w:val="26"/>
    </w:rPr>
  </w:style>
  <w:style w:type="paragraph" w:styleId="a8">
    <w:name w:val="Title"/>
    <w:basedOn w:val="a"/>
    <w:next w:val="a"/>
    <w:link w:val="a9"/>
    <w:uiPriority w:val="10"/>
    <w:qFormat/>
    <w:rsid w:val="00C93936"/>
    <w:pPr>
      <w:spacing w:after="0"/>
      <w:contextualSpacing/>
      <w:jc w:val="center"/>
    </w:pPr>
    <w:rPr>
      <w:rFonts w:eastAsiaTheme="majorEastAsia" w:cstheme="majorBidi"/>
      <w:b/>
      <w:spacing w:val="-10"/>
      <w:kern w:val="28"/>
      <w:sz w:val="36"/>
      <w:szCs w:val="56"/>
      <w:u w:val="single"/>
    </w:rPr>
  </w:style>
  <w:style w:type="character" w:customStyle="1" w:styleId="a9">
    <w:name w:val="Заглавие Знак"/>
    <w:basedOn w:val="a0"/>
    <w:link w:val="a8"/>
    <w:uiPriority w:val="10"/>
    <w:rsid w:val="00C93936"/>
    <w:rPr>
      <w:rFonts w:ascii="Times New Roman" w:eastAsiaTheme="majorEastAsia" w:hAnsi="Times New Roman" w:cstheme="majorBidi"/>
      <w:b/>
      <w:spacing w:val="-10"/>
      <w:kern w:val="28"/>
      <w:sz w:val="36"/>
      <w:szCs w:val="56"/>
      <w:u w:val="single"/>
    </w:rPr>
  </w:style>
  <w:style w:type="paragraph" w:styleId="aa">
    <w:name w:val="TOC Heading"/>
    <w:basedOn w:val="1"/>
    <w:next w:val="a"/>
    <w:uiPriority w:val="39"/>
    <w:unhideWhenUsed/>
    <w:qFormat/>
    <w:rsid w:val="00C93936"/>
    <w:pPr>
      <w:spacing w:line="259" w:lineRule="auto"/>
      <w:jc w:val="left"/>
      <w:outlineLvl w:val="9"/>
    </w:pPr>
    <w:rPr>
      <w:rFonts w:asciiTheme="majorHAnsi" w:hAnsiTheme="majorHAnsi"/>
      <w:b w:val="0"/>
      <w:color w:val="2F5496" w:themeColor="accent1" w:themeShade="BF"/>
      <w:sz w:val="32"/>
    </w:rPr>
  </w:style>
  <w:style w:type="paragraph" w:styleId="11">
    <w:name w:val="toc 1"/>
    <w:basedOn w:val="a"/>
    <w:next w:val="a"/>
    <w:autoRedefine/>
    <w:uiPriority w:val="39"/>
    <w:unhideWhenUsed/>
    <w:rsid w:val="00C93936"/>
    <w:pPr>
      <w:spacing w:after="100"/>
    </w:pPr>
  </w:style>
  <w:style w:type="character" w:styleId="ab">
    <w:name w:val="Hyperlink"/>
    <w:basedOn w:val="a0"/>
    <w:uiPriority w:val="99"/>
    <w:unhideWhenUsed/>
    <w:rsid w:val="00C93936"/>
    <w:rPr>
      <w:color w:val="0563C1" w:themeColor="hyperlink"/>
      <w:u w:val="single"/>
    </w:rPr>
  </w:style>
  <w:style w:type="paragraph" w:styleId="21">
    <w:name w:val="toc 2"/>
    <w:basedOn w:val="a"/>
    <w:next w:val="a"/>
    <w:autoRedefine/>
    <w:uiPriority w:val="39"/>
    <w:unhideWhenUsed/>
    <w:rsid w:val="00C93936"/>
    <w:pPr>
      <w:spacing w:after="100"/>
      <w:ind w:left="240"/>
    </w:pPr>
  </w:style>
  <w:style w:type="table" w:styleId="ac">
    <w:name w:val="Table Grid"/>
    <w:basedOn w:val="a1"/>
    <w:uiPriority w:val="39"/>
    <w:rsid w:val="00C93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d">
    <w:name w:val="List Paragraph"/>
    <w:basedOn w:val="a"/>
    <w:uiPriority w:val="34"/>
    <w:qFormat/>
    <w:rsid w:val="00C93936"/>
    <w:pPr>
      <w:ind w:left="720"/>
      <w:contextualSpacing/>
    </w:pPr>
  </w:style>
  <w:style w:type="character" w:customStyle="1" w:styleId="UnresolvedMention1">
    <w:name w:val="Unresolved Mention1"/>
    <w:basedOn w:val="a0"/>
    <w:uiPriority w:val="99"/>
    <w:semiHidden/>
    <w:unhideWhenUsed/>
    <w:rsid w:val="00EC5F7B"/>
    <w:rPr>
      <w:color w:val="605E5C"/>
      <w:shd w:val="clear" w:color="auto" w:fill="E1DFDD"/>
    </w:rPr>
  </w:style>
  <w:style w:type="paragraph" w:styleId="ae">
    <w:name w:val="No Spacing"/>
    <w:uiPriority w:val="1"/>
    <w:qFormat/>
    <w:rsid w:val="00506B3F"/>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8739669">
      <w:bodyDiv w:val="1"/>
      <w:marLeft w:val="0"/>
      <w:marRight w:val="0"/>
      <w:marTop w:val="0"/>
      <w:marBottom w:val="0"/>
      <w:divBdr>
        <w:top w:val="none" w:sz="0" w:space="0" w:color="auto"/>
        <w:left w:val="none" w:sz="0" w:space="0" w:color="auto"/>
        <w:bottom w:val="none" w:sz="0" w:space="0" w:color="auto"/>
        <w:right w:val="none" w:sz="0" w:space="0" w:color="auto"/>
      </w:divBdr>
    </w:div>
    <w:div w:id="1832214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ted_States_dolla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162753-49AF-4C5B-B6D2-AB67DF1A7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4589</Words>
  <Characters>26162</Characters>
  <Application>Microsoft Office Word</Application>
  <DocSecurity>0</DocSecurity>
  <Lines>218</Lines>
  <Paragraphs>61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30690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2021-09-02T12:03:00Z</dcterms:created>
  <dcterms:modified xsi:type="dcterms:W3CDTF">2021-09-02T12:03:00Z</dcterms:modified>
</cp:coreProperties>
</file>