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FD1CDE" w14:textId="77777777" w:rsidR="00944609" w:rsidRDefault="00944609" w:rsidP="00944609">
      <w:pPr>
        <w:jc w:val="center"/>
        <w:rPr>
          <w:rFonts w:cs="Times New Roman"/>
          <w:b/>
          <w:bCs/>
          <w:szCs w:val="24"/>
        </w:rPr>
      </w:pPr>
    </w:p>
    <w:p w14:paraId="278BF5AB" w14:textId="77777777" w:rsidR="00DB22B9" w:rsidRDefault="00DB22B9" w:rsidP="00944609">
      <w:pPr>
        <w:jc w:val="center"/>
        <w:rPr>
          <w:rFonts w:cs="Times New Roman"/>
          <w:b/>
          <w:bCs/>
          <w:szCs w:val="24"/>
        </w:rPr>
      </w:pPr>
    </w:p>
    <w:p w14:paraId="3F5C745E" w14:textId="77777777" w:rsidR="00DB22B9" w:rsidRDefault="00DB22B9" w:rsidP="00944609">
      <w:pPr>
        <w:jc w:val="center"/>
        <w:rPr>
          <w:rFonts w:cs="Times New Roman"/>
          <w:b/>
          <w:bCs/>
          <w:szCs w:val="24"/>
        </w:rPr>
      </w:pPr>
    </w:p>
    <w:p w14:paraId="7F8E4FA4" w14:textId="77777777" w:rsidR="00DB22B9" w:rsidRPr="00BA6CBA" w:rsidRDefault="00DB22B9" w:rsidP="00944609">
      <w:pPr>
        <w:jc w:val="center"/>
        <w:rPr>
          <w:rFonts w:cs="Times New Roman"/>
          <w:b/>
          <w:bCs/>
          <w:szCs w:val="24"/>
        </w:rPr>
      </w:pPr>
    </w:p>
    <w:p w14:paraId="6D493E32" w14:textId="77777777" w:rsidR="00E652B5" w:rsidRPr="00DB22B9" w:rsidRDefault="00731450" w:rsidP="00944609">
      <w:pPr>
        <w:jc w:val="center"/>
        <w:rPr>
          <w:rFonts w:ascii="Arial" w:hAnsi="Arial" w:cs="Arial"/>
          <w:b/>
          <w:bCs/>
          <w:i/>
          <w:sz w:val="32"/>
          <w:szCs w:val="32"/>
        </w:rPr>
      </w:pPr>
      <w:r w:rsidRPr="00DB22B9">
        <w:rPr>
          <w:rFonts w:ascii="Arial" w:hAnsi="Arial" w:cs="Arial"/>
          <w:b/>
          <w:bCs/>
          <w:i/>
          <w:sz w:val="32"/>
          <w:szCs w:val="32"/>
        </w:rPr>
        <w:t xml:space="preserve">Critically </w:t>
      </w:r>
      <w:r w:rsidR="001B70C4" w:rsidRPr="00DB22B9">
        <w:rPr>
          <w:rFonts w:ascii="Arial" w:hAnsi="Arial" w:cs="Arial"/>
          <w:b/>
          <w:bCs/>
          <w:i/>
          <w:sz w:val="32"/>
          <w:szCs w:val="32"/>
        </w:rPr>
        <w:t>evaluate</w:t>
      </w:r>
      <w:r w:rsidRPr="00DB22B9">
        <w:rPr>
          <w:rFonts w:ascii="Arial" w:hAnsi="Arial" w:cs="Arial"/>
          <w:b/>
          <w:bCs/>
          <w:i/>
          <w:sz w:val="32"/>
          <w:szCs w:val="32"/>
        </w:rPr>
        <w:t xml:space="preserve"> a range of entrepreneurial traits, motivations, and </w:t>
      </w:r>
      <w:r w:rsidR="001B70C4" w:rsidRPr="00DB22B9">
        <w:rPr>
          <w:rFonts w:ascii="Arial" w:hAnsi="Arial" w:cs="Arial"/>
          <w:b/>
          <w:bCs/>
          <w:i/>
          <w:sz w:val="32"/>
          <w:szCs w:val="32"/>
        </w:rPr>
        <w:t>characteristics</w:t>
      </w:r>
      <w:r w:rsidRPr="00DB22B9">
        <w:rPr>
          <w:rFonts w:ascii="Arial" w:hAnsi="Arial" w:cs="Arial"/>
          <w:b/>
          <w:bCs/>
          <w:i/>
          <w:sz w:val="32"/>
          <w:szCs w:val="32"/>
        </w:rPr>
        <w:t xml:space="preserve"> using </w:t>
      </w:r>
      <w:r w:rsidR="001B70C4" w:rsidRPr="00DB22B9">
        <w:rPr>
          <w:rFonts w:ascii="Arial" w:hAnsi="Arial" w:cs="Arial"/>
          <w:b/>
          <w:bCs/>
          <w:i/>
          <w:sz w:val="32"/>
          <w:szCs w:val="32"/>
        </w:rPr>
        <w:t>appropriate</w:t>
      </w:r>
      <w:r w:rsidRPr="00DB22B9">
        <w:rPr>
          <w:rFonts w:ascii="Arial" w:hAnsi="Arial" w:cs="Arial"/>
          <w:b/>
          <w:bCs/>
          <w:i/>
          <w:sz w:val="32"/>
          <w:szCs w:val="32"/>
        </w:rPr>
        <w:t xml:space="preserve"> academic models and theories, further supported by the </w:t>
      </w:r>
      <w:r w:rsidR="001B70C4" w:rsidRPr="00DB22B9">
        <w:rPr>
          <w:rFonts w:ascii="Arial" w:hAnsi="Arial" w:cs="Arial"/>
          <w:b/>
          <w:bCs/>
          <w:i/>
          <w:sz w:val="32"/>
          <w:szCs w:val="32"/>
        </w:rPr>
        <w:t>examples</w:t>
      </w:r>
      <w:r w:rsidRPr="00DB22B9">
        <w:rPr>
          <w:rFonts w:ascii="Arial" w:hAnsi="Arial" w:cs="Arial"/>
          <w:b/>
          <w:bCs/>
          <w:i/>
          <w:sz w:val="32"/>
          <w:szCs w:val="32"/>
        </w:rPr>
        <w:t xml:space="preserve"> of proven and successful entrepreneurs.</w:t>
      </w:r>
    </w:p>
    <w:p w14:paraId="2DE4044B" w14:textId="77777777" w:rsidR="00944609" w:rsidRDefault="00944609" w:rsidP="00944609">
      <w:pPr>
        <w:jc w:val="center"/>
        <w:rPr>
          <w:rFonts w:cs="Times New Roman"/>
          <w:b/>
          <w:bCs/>
          <w:szCs w:val="24"/>
        </w:rPr>
      </w:pPr>
    </w:p>
    <w:p w14:paraId="4470697F" w14:textId="77777777" w:rsidR="00DB22B9" w:rsidRDefault="00DB22B9" w:rsidP="00944609">
      <w:pPr>
        <w:jc w:val="center"/>
        <w:rPr>
          <w:rFonts w:cs="Times New Roman"/>
          <w:b/>
          <w:bCs/>
          <w:szCs w:val="24"/>
        </w:rPr>
      </w:pPr>
    </w:p>
    <w:p w14:paraId="58E90C6B" w14:textId="77777777" w:rsidR="00DB22B9" w:rsidRPr="00BA6CBA" w:rsidRDefault="00DB22B9" w:rsidP="00944609">
      <w:pPr>
        <w:jc w:val="center"/>
        <w:rPr>
          <w:rFonts w:cs="Times New Roman"/>
          <w:b/>
          <w:bCs/>
          <w:szCs w:val="24"/>
        </w:rPr>
      </w:pPr>
    </w:p>
    <w:p w14:paraId="1F857C1A" w14:textId="77777777" w:rsidR="00944609" w:rsidRPr="00DB22B9" w:rsidRDefault="00944609" w:rsidP="00944609">
      <w:pPr>
        <w:jc w:val="center"/>
        <w:rPr>
          <w:rFonts w:ascii="Arial" w:hAnsi="Arial" w:cs="Arial"/>
          <w:b/>
          <w:bCs/>
          <w:szCs w:val="24"/>
        </w:rPr>
      </w:pPr>
    </w:p>
    <w:p w14:paraId="5EF6B687" w14:textId="7D85B0F5" w:rsidR="009B40DB" w:rsidRPr="00DB22B9" w:rsidRDefault="00731450" w:rsidP="00944609">
      <w:pPr>
        <w:jc w:val="center"/>
        <w:rPr>
          <w:rFonts w:ascii="Arial" w:hAnsi="Arial" w:cs="Arial"/>
          <w:b/>
          <w:bCs/>
          <w:szCs w:val="24"/>
        </w:rPr>
      </w:pPr>
      <w:r w:rsidRPr="00DB22B9">
        <w:rPr>
          <w:rFonts w:ascii="Arial" w:hAnsi="Arial" w:cs="Arial"/>
          <w:b/>
          <w:bCs/>
          <w:szCs w:val="24"/>
        </w:rPr>
        <w:t xml:space="preserve">Student </w:t>
      </w:r>
      <w:r w:rsidR="001B70C4" w:rsidRPr="00DB22B9">
        <w:rPr>
          <w:rFonts w:ascii="Arial" w:hAnsi="Arial" w:cs="Arial"/>
          <w:b/>
          <w:bCs/>
          <w:szCs w:val="24"/>
        </w:rPr>
        <w:t>name:</w:t>
      </w:r>
      <w:r w:rsidR="00DB22B9" w:rsidRPr="00DB22B9">
        <w:rPr>
          <w:rFonts w:ascii="Arial" w:hAnsi="Arial" w:cs="Arial"/>
          <w:b/>
          <w:bCs/>
          <w:szCs w:val="24"/>
        </w:rPr>
        <w:t xml:space="preserve"> </w:t>
      </w:r>
      <w:proofErr w:type="spellStart"/>
      <w:r w:rsidR="00DB22B9" w:rsidRPr="00DB22B9">
        <w:rPr>
          <w:rFonts w:ascii="Arial" w:hAnsi="Arial" w:cs="Arial"/>
          <w:b/>
          <w:bCs/>
          <w:szCs w:val="24"/>
        </w:rPr>
        <w:t>Chirila</w:t>
      </w:r>
      <w:proofErr w:type="spellEnd"/>
      <w:r w:rsidR="00DB22B9" w:rsidRPr="00DB22B9">
        <w:rPr>
          <w:rFonts w:ascii="Arial" w:hAnsi="Arial" w:cs="Arial"/>
          <w:b/>
          <w:bCs/>
          <w:szCs w:val="24"/>
        </w:rPr>
        <w:t xml:space="preserve"> Catalina</w:t>
      </w:r>
    </w:p>
    <w:p w14:paraId="39C54504" w14:textId="0CE2941A" w:rsidR="003C3924" w:rsidRPr="00DB22B9" w:rsidRDefault="00731450" w:rsidP="00944609">
      <w:pPr>
        <w:jc w:val="center"/>
        <w:rPr>
          <w:rFonts w:ascii="Arial" w:hAnsi="Arial" w:cs="Arial"/>
          <w:b/>
          <w:bCs/>
          <w:szCs w:val="24"/>
        </w:rPr>
      </w:pPr>
      <w:r w:rsidRPr="00DB22B9">
        <w:rPr>
          <w:rFonts w:ascii="Arial" w:hAnsi="Arial" w:cs="Arial"/>
          <w:b/>
          <w:bCs/>
          <w:szCs w:val="24"/>
        </w:rPr>
        <w:t>Student ID number:</w:t>
      </w:r>
      <w:r w:rsidR="00DB22B9" w:rsidRPr="00DB22B9">
        <w:rPr>
          <w:rFonts w:ascii="Arial" w:hAnsi="Arial" w:cs="Arial"/>
          <w:b/>
          <w:bCs/>
          <w:szCs w:val="24"/>
        </w:rPr>
        <w:t xml:space="preserve"> 2233497</w:t>
      </w:r>
      <w:bookmarkStart w:id="0" w:name="_GoBack"/>
      <w:bookmarkEnd w:id="0"/>
    </w:p>
    <w:p w14:paraId="5FF57A7A" w14:textId="77777777" w:rsidR="003C3924" w:rsidRPr="00DB22B9" w:rsidRDefault="00731450" w:rsidP="00944609">
      <w:pPr>
        <w:jc w:val="center"/>
        <w:rPr>
          <w:rFonts w:ascii="Arial" w:hAnsi="Arial" w:cs="Arial"/>
          <w:b/>
          <w:bCs/>
          <w:szCs w:val="24"/>
        </w:rPr>
      </w:pPr>
      <w:r w:rsidRPr="00DB22B9">
        <w:rPr>
          <w:rFonts w:ascii="Arial" w:hAnsi="Arial" w:cs="Arial"/>
          <w:b/>
          <w:bCs/>
          <w:szCs w:val="24"/>
        </w:rPr>
        <w:t xml:space="preserve">Module </w:t>
      </w:r>
      <w:r w:rsidRPr="00DB22B9">
        <w:rPr>
          <w:rFonts w:ascii="Arial" w:hAnsi="Arial" w:cs="Arial"/>
          <w:b/>
          <w:bCs/>
          <w:szCs w:val="24"/>
        </w:rPr>
        <w:t>Name:</w:t>
      </w:r>
      <w:r w:rsidR="00F762CC" w:rsidRPr="00DB22B9">
        <w:rPr>
          <w:rFonts w:ascii="Arial" w:hAnsi="Arial" w:cs="Arial"/>
          <w:b/>
          <w:bCs/>
          <w:szCs w:val="24"/>
        </w:rPr>
        <w:t xml:space="preserve">  Entrepreneurship BMIH5001</w:t>
      </w:r>
    </w:p>
    <w:p w14:paraId="676873DC" w14:textId="07F7B1E6" w:rsidR="003C3924" w:rsidRPr="00DB22B9" w:rsidRDefault="00731450" w:rsidP="00944609">
      <w:pPr>
        <w:jc w:val="center"/>
        <w:rPr>
          <w:rFonts w:ascii="Arial" w:hAnsi="Arial" w:cs="Arial"/>
          <w:b/>
          <w:bCs/>
          <w:szCs w:val="24"/>
        </w:rPr>
      </w:pPr>
      <w:r w:rsidRPr="00DB22B9">
        <w:rPr>
          <w:rFonts w:ascii="Arial" w:hAnsi="Arial" w:cs="Arial"/>
          <w:b/>
          <w:bCs/>
          <w:szCs w:val="24"/>
        </w:rPr>
        <w:t>Lecturer Name</w:t>
      </w:r>
      <w:r w:rsidR="001B70C4" w:rsidRPr="00DB22B9">
        <w:rPr>
          <w:rFonts w:ascii="Arial" w:hAnsi="Arial" w:cs="Arial"/>
          <w:b/>
          <w:bCs/>
          <w:szCs w:val="24"/>
        </w:rPr>
        <w:t>:</w:t>
      </w:r>
      <w:r w:rsidR="00DB22B9" w:rsidRPr="00DB22B9">
        <w:rPr>
          <w:rFonts w:ascii="Arial" w:hAnsi="Arial" w:cs="Arial"/>
          <w:b/>
          <w:bCs/>
          <w:szCs w:val="24"/>
        </w:rPr>
        <w:t xml:space="preserve"> Charlotte Joyner</w:t>
      </w:r>
    </w:p>
    <w:p w14:paraId="2D319B16" w14:textId="77777777" w:rsidR="00F15E58" w:rsidRPr="00BA6CBA" w:rsidRDefault="00F15E58" w:rsidP="00AF4119">
      <w:pPr>
        <w:jc w:val="center"/>
        <w:rPr>
          <w:rFonts w:cs="Times New Roman"/>
          <w:b/>
          <w:bCs/>
          <w:szCs w:val="24"/>
        </w:rPr>
      </w:pPr>
    </w:p>
    <w:p w14:paraId="1EFC8D3D" w14:textId="128756AB" w:rsidR="00DB22B9" w:rsidRPr="00DB22B9" w:rsidRDefault="00731450" w:rsidP="00DB22B9">
      <w:pPr>
        <w:rPr>
          <w:rFonts w:cs="Times New Roman"/>
          <w:b/>
          <w:bCs/>
          <w:szCs w:val="24"/>
        </w:rPr>
      </w:pPr>
      <w:r w:rsidRPr="00BA6CBA">
        <w:rPr>
          <w:rFonts w:cs="Times New Roman"/>
          <w:b/>
          <w:bCs/>
          <w:szCs w:val="24"/>
        </w:rPr>
        <w:br w:type="page"/>
      </w:r>
    </w:p>
    <w:p w14:paraId="44DAC95F" w14:textId="77777777" w:rsidR="0022405E" w:rsidRPr="00DB22B9" w:rsidRDefault="00731450" w:rsidP="00DB22B9">
      <w:pPr>
        <w:rPr>
          <w:rFonts w:ascii="Arial" w:hAnsi="Arial" w:cs="Arial"/>
          <w:color w:val="222222"/>
          <w:szCs w:val="24"/>
          <w:shd w:val="clear" w:color="auto" w:fill="FFFFFF"/>
        </w:rPr>
      </w:pPr>
      <w:r w:rsidRPr="00DB22B9">
        <w:rPr>
          <w:rFonts w:ascii="Arial" w:hAnsi="Arial" w:cs="Arial"/>
          <w:szCs w:val="24"/>
        </w:rPr>
        <w:lastRenderedPageBreak/>
        <w:t xml:space="preserve">This is the process of developing, launching, and operating a new business endeavor. It entails finding opportunities, allocating resources, taking risks, and generating </w:t>
      </w:r>
      <w:r w:rsidRPr="00DB22B9">
        <w:rPr>
          <w:rFonts w:ascii="Arial" w:hAnsi="Arial" w:cs="Arial"/>
          <w:szCs w:val="24"/>
        </w:rPr>
        <w:t>revenue. Entrepreneurs are those who show initiative, inventiveness, and a willingness to try new things. They are frequently viewed as engines of economic progress and social change.</w:t>
      </w:r>
      <w:r w:rsidR="00732662" w:rsidRPr="00DB22B9">
        <w:rPr>
          <w:rFonts w:ascii="Arial" w:hAnsi="Arial" w:cs="Arial"/>
          <w:szCs w:val="24"/>
        </w:rPr>
        <w:t xml:space="preserve"> While entrepreneurship typically refers to the activity of starting new ventures, enterprise encompasses a broader scope. Enterprise refers to any organization or business entity engaged in commercial, industrial, or professional activities.</w:t>
      </w:r>
      <w:r w:rsidR="00613950" w:rsidRPr="00DB22B9">
        <w:rPr>
          <w:rFonts w:ascii="Arial" w:hAnsi="Arial" w:cs="Arial"/>
          <w:szCs w:val="24"/>
        </w:rPr>
        <w:t xml:space="preserve"> Bill Gates </w:t>
      </w:r>
      <w:r w:rsidR="00A71A1C" w:rsidRPr="00DB22B9">
        <w:rPr>
          <w:rFonts w:ascii="Arial" w:hAnsi="Arial" w:cs="Arial"/>
          <w:szCs w:val="24"/>
        </w:rPr>
        <w:t>the founder of Microsoft faces many challenges and problems but overcoming all with prosperity.</w:t>
      </w:r>
      <w:r w:rsidR="00732662" w:rsidRPr="00DB22B9">
        <w:rPr>
          <w:rFonts w:ascii="Arial" w:hAnsi="Arial" w:cs="Arial"/>
          <w:szCs w:val="24"/>
        </w:rPr>
        <w:t xml:space="preserve"> It includes small startups and large corporations, as well as non-profit organizations and government agencies</w:t>
      </w:r>
      <w:r w:rsidR="00163B17" w:rsidRPr="00DB22B9">
        <w:rPr>
          <w:rFonts w:ascii="Arial" w:hAnsi="Arial" w:cs="Arial"/>
          <w:szCs w:val="24"/>
        </w:rPr>
        <w:t xml:space="preserve"> </w:t>
      </w:r>
      <w:r w:rsidR="00163B17" w:rsidRPr="00DB22B9">
        <w:rPr>
          <w:rFonts w:ascii="Arial" w:hAnsi="Arial" w:cs="Arial"/>
          <w:color w:val="222222"/>
          <w:szCs w:val="24"/>
          <w:shd w:val="clear" w:color="auto" w:fill="FFFFFF"/>
        </w:rPr>
        <w:t>(Vallaster, et al., 2019)</w:t>
      </w:r>
      <w:r w:rsidR="00732662" w:rsidRPr="00DB22B9">
        <w:rPr>
          <w:rFonts w:ascii="Arial" w:hAnsi="Arial" w:cs="Arial"/>
          <w:szCs w:val="24"/>
        </w:rPr>
        <w:t>.</w:t>
      </w:r>
      <w:r w:rsidR="00DE7174" w:rsidRPr="00DB22B9">
        <w:rPr>
          <w:rFonts w:ascii="Arial" w:hAnsi="Arial" w:cs="Arial"/>
          <w:szCs w:val="24"/>
        </w:rPr>
        <w:t xml:space="preserve"> </w:t>
      </w:r>
      <w:r w:rsidRPr="00DB22B9">
        <w:rPr>
          <w:rFonts w:ascii="Arial" w:hAnsi="Arial" w:cs="Arial"/>
          <w:szCs w:val="24"/>
        </w:rPr>
        <w:t>Entrepreneurship is critical to accelerating economic growth, encouraging innovation, creating jo</w:t>
      </w:r>
      <w:r w:rsidRPr="00DB22B9">
        <w:rPr>
          <w:rFonts w:ascii="Arial" w:hAnsi="Arial" w:cs="Arial"/>
          <w:szCs w:val="24"/>
        </w:rPr>
        <w:t>bs, and promoting social development. Encouraging and supporting entrepreneurial activity is critical for establishing strong and dynamic economies. Additionally, e</w:t>
      </w:r>
      <w:r w:rsidR="003B5ABC" w:rsidRPr="00DB22B9">
        <w:rPr>
          <w:rFonts w:ascii="Arial" w:hAnsi="Arial" w:cs="Arial"/>
          <w:szCs w:val="24"/>
        </w:rPr>
        <w:t>ntrepreneurship is a key driver of innovation and creativity</w:t>
      </w:r>
      <w:r w:rsidRPr="00DB22B9">
        <w:rPr>
          <w:rFonts w:ascii="Arial" w:hAnsi="Arial" w:cs="Arial"/>
          <w:szCs w:val="24"/>
        </w:rPr>
        <w:t xml:space="preserve"> </w:t>
      </w:r>
      <w:r w:rsidRPr="00DB22B9">
        <w:rPr>
          <w:rFonts w:ascii="Arial" w:hAnsi="Arial" w:cs="Arial"/>
          <w:color w:val="222222"/>
          <w:szCs w:val="24"/>
          <w:shd w:val="clear" w:color="auto" w:fill="FFFFFF"/>
        </w:rPr>
        <w:t>(Pugh, et al., 2021)</w:t>
      </w:r>
      <w:r w:rsidRPr="00DB22B9">
        <w:rPr>
          <w:rFonts w:ascii="Arial" w:hAnsi="Arial" w:cs="Arial"/>
          <w:szCs w:val="24"/>
        </w:rPr>
        <w:t>. Entrepren</w:t>
      </w:r>
      <w:r w:rsidRPr="00DB22B9">
        <w:rPr>
          <w:rFonts w:ascii="Arial" w:hAnsi="Arial" w:cs="Arial"/>
          <w:szCs w:val="24"/>
        </w:rPr>
        <w:t xml:space="preserve">eurs frequently notice market gaps or inefficiencies and devise inventive ways to remedy them. </w:t>
      </w:r>
      <w:r w:rsidR="000850B4" w:rsidRPr="00DB22B9">
        <w:rPr>
          <w:rFonts w:ascii="Arial" w:hAnsi="Arial" w:cs="Arial"/>
          <w:szCs w:val="24"/>
        </w:rPr>
        <w:t xml:space="preserve">This resulted </w:t>
      </w:r>
      <w:r w:rsidRPr="00DB22B9">
        <w:rPr>
          <w:rFonts w:ascii="Arial" w:hAnsi="Arial" w:cs="Arial"/>
          <w:szCs w:val="24"/>
        </w:rPr>
        <w:t>in the development of new products, services, and business models, which promote economic growth and competition.</w:t>
      </w:r>
      <w:r w:rsidR="000850B4" w:rsidRPr="00DB22B9">
        <w:rPr>
          <w:rFonts w:ascii="Arial" w:hAnsi="Arial" w:cs="Arial"/>
          <w:szCs w:val="24"/>
        </w:rPr>
        <w:t xml:space="preserve"> </w:t>
      </w:r>
      <w:r w:rsidRPr="00DB22B9">
        <w:rPr>
          <w:rFonts w:ascii="Arial" w:hAnsi="Arial" w:cs="Arial"/>
          <w:szCs w:val="24"/>
        </w:rPr>
        <w:t>Entrepreneurs make substantial co</w:t>
      </w:r>
      <w:r w:rsidRPr="00DB22B9">
        <w:rPr>
          <w:rFonts w:ascii="Arial" w:hAnsi="Arial" w:cs="Arial"/>
          <w:szCs w:val="24"/>
        </w:rPr>
        <w:t>ntributions to job creation</w:t>
      </w:r>
      <w:r w:rsidR="00163B17" w:rsidRPr="00DB22B9">
        <w:rPr>
          <w:rFonts w:ascii="Arial" w:hAnsi="Arial" w:cs="Arial"/>
          <w:szCs w:val="24"/>
        </w:rPr>
        <w:t xml:space="preserve"> </w:t>
      </w:r>
      <w:r w:rsidR="00163B17" w:rsidRPr="00DB22B9">
        <w:rPr>
          <w:rFonts w:ascii="Arial" w:hAnsi="Arial" w:cs="Arial"/>
          <w:color w:val="222222"/>
          <w:szCs w:val="24"/>
          <w:shd w:val="clear" w:color="auto" w:fill="FFFFFF"/>
        </w:rPr>
        <w:t>(Hoogendoorn, et al., 2019)</w:t>
      </w:r>
      <w:r w:rsidRPr="00DB22B9">
        <w:rPr>
          <w:rFonts w:ascii="Arial" w:hAnsi="Arial" w:cs="Arial"/>
          <w:szCs w:val="24"/>
        </w:rPr>
        <w:t>.</w:t>
      </w:r>
    </w:p>
    <w:p w14:paraId="6D14A6E0" w14:textId="77777777" w:rsidR="00DB22B9" w:rsidRPr="00DB22B9" w:rsidRDefault="00DB22B9" w:rsidP="00DB22B9">
      <w:pPr>
        <w:ind w:firstLine="360"/>
        <w:rPr>
          <w:rFonts w:ascii="Arial" w:hAnsi="Arial" w:cs="Arial"/>
          <w:szCs w:val="24"/>
        </w:rPr>
      </w:pPr>
    </w:p>
    <w:p w14:paraId="042BD6D9" w14:textId="77777777" w:rsidR="00E652B5" w:rsidRPr="00DB22B9" w:rsidRDefault="00731450" w:rsidP="00DB22B9">
      <w:pPr>
        <w:rPr>
          <w:rFonts w:ascii="Arial" w:hAnsi="Arial" w:cs="Arial"/>
          <w:szCs w:val="24"/>
        </w:rPr>
      </w:pPr>
      <w:r w:rsidRPr="00DB22B9">
        <w:rPr>
          <w:rFonts w:ascii="Arial" w:hAnsi="Arial" w:cs="Arial"/>
          <w:szCs w:val="24"/>
        </w:rPr>
        <w:t>Entrepreneurship promotes economic progress by improving productivity, and competition, and attracting investment. Successful entrep</w:t>
      </w:r>
      <w:r w:rsidRPr="00DB22B9">
        <w:rPr>
          <w:rFonts w:ascii="Arial" w:hAnsi="Arial" w:cs="Arial"/>
          <w:szCs w:val="24"/>
        </w:rPr>
        <w:t>reneurs create money for themselves, their employees,</w:t>
      </w:r>
      <w:r w:rsidR="000850B4" w:rsidRPr="00DB22B9">
        <w:rPr>
          <w:rFonts w:ascii="Arial" w:hAnsi="Arial" w:cs="Arial"/>
          <w:szCs w:val="24"/>
        </w:rPr>
        <w:t xml:space="preserve"> suppliers, and stakeholders</w:t>
      </w:r>
      <w:r w:rsidR="00BE5745" w:rsidRPr="00DB22B9">
        <w:rPr>
          <w:rFonts w:ascii="Arial" w:hAnsi="Arial" w:cs="Arial"/>
          <w:color w:val="222222"/>
          <w:szCs w:val="24"/>
          <w:shd w:val="clear" w:color="auto" w:fill="FFFFFF"/>
        </w:rPr>
        <w:t xml:space="preserve"> (Ranjan, 2019)</w:t>
      </w:r>
      <w:r w:rsidR="000850B4" w:rsidRPr="00DB22B9">
        <w:rPr>
          <w:rFonts w:ascii="Arial" w:hAnsi="Arial" w:cs="Arial"/>
          <w:szCs w:val="24"/>
        </w:rPr>
        <w:t xml:space="preserve">.  </w:t>
      </w:r>
      <w:r w:rsidRPr="00DB22B9">
        <w:rPr>
          <w:rFonts w:ascii="Arial" w:hAnsi="Arial" w:cs="Arial"/>
          <w:szCs w:val="24"/>
        </w:rPr>
        <w:t xml:space="preserve">Entrepreneurs are typically more agile and flexible than larger </w:t>
      </w:r>
      <w:r w:rsidR="0022405E" w:rsidRPr="00DB22B9">
        <w:rPr>
          <w:rFonts w:ascii="Arial" w:hAnsi="Arial" w:cs="Arial"/>
          <w:szCs w:val="24"/>
        </w:rPr>
        <w:t>organizations</w:t>
      </w:r>
      <w:r w:rsidRPr="00DB22B9">
        <w:rPr>
          <w:rFonts w:ascii="Arial" w:hAnsi="Arial" w:cs="Arial"/>
          <w:szCs w:val="24"/>
        </w:rPr>
        <w:t xml:space="preserve">, allowing them to react swiftly to changing market conditions. In times of </w:t>
      </w:r>
      <w:r w:rsidRPr="00DB22B9">
        <w:rPr>
          <w:rFonts w:ascii="Arial" w:hAnsi="Arial" w:cs="Arial"/>
          <w:szCs w:val="24"/>
        </w:rPr>
        <w:t>economic uncertainty or disruption, entrepreneurial companies can adapt and pivot to survive and grow, helping to boost overall prosperity</w:t>
      </w:r>
      <w:r w:rsidR="006630D6" w:rsidRPr="00DB22B9">
        <w:rPr>
          <w:rFonts w:ascii="Arial" w:hAnsi="Arial" w:cs="Arial"/>
          <w:szCs w:val="24"/>
        </w:rPr>
        <w:t xml:space="preserve"> </w:t>
      </w:r>
      <w:r w:rsidR="006630D6" w:rsidRPr="00DB22B9">
        <w:rPr>
          <w:rFonts w:ascii="Arial" w:hAnsi="Arial" w:cs="Arial"/>
          <w:color w:val="222222"/>
          <w:szCs w:val="24"/>
          <w:shd w:val="clear" w:color="auto" w:fill="FFFFFF"/>
        </w:rPr>
        <w:t>(Wu, et al., 2022)</w:t>
      </w:r>
      <w:r w:rsidRPr="00DB22B9">
        <w:rPr>
          <w:rFonts w:ascii="Arial" w:hAnsi="Arial" w:cs="Arial"/>
          <w:szCs w:val="24"/>
        </w:rPr>
        <w:t>.</w:t>
      </w:r>
      <w:r w:rsidR="00E01931" w:rsidRPr="00DB22B9">
        <w:rPr>
          <w:rFonts w:ascii="Arial" w:hAnsi="Arial" w:cs="Arial"/>
          <w:szCs w:val="24"/>
        </w:rPr>
        <w:t xml:space="preserve"> </w:t>
      </w:r>
    </w:p>
    <w:p w14:paraId="20DDFC14" w14:textId="77777777" w:rsidR="00163B17" w:rsidRPr="00DB22B9" w:rsidRDefault="00731450" w:rsidP="00DB22B9">
      <w:pPr>
        <w:rPr>
          <w:rFonts w:ascii="Arial" w:hAnsi="Arial" w:cs="Arial"/>
          <w:color w:val="222222"/>
          <w:szCs w:val="24"/>
          <w:shd w:val="clear" w:color="auto" w:fill="FFFFFF"/>
        </w:rPr>
      </w:pPr>
      <w:r w:rsidRPr="00DB22B9">
        <w:rPr>
          <w:rFonts w:ascii="Arial" w:hAnsi="Arial" w:cs="Arial"/>
          <w:szCs w:val="24"/>
        </w:rPr>
        <w:t>Considering different perspectives</w:t>
      </w:r>
      <w:r w:rsidR="00DC69BE" w:rsidRPr="00DB22B9">
        <w:rPr>
          <w:rFonts w:ascii="Arial" w:hAnsi="Arial" w:cs="Arial"/>
          <w:szCs w:val="24"/>
        </w:rPr>
        <w:t xml:space="preserve"> </w:t>
      </w:r>
      <w:r w:rsidR="004250AE" w:rsidRPr="00DB22B9">
        <w:rPr>
          <w:rFonts w:ascii="Arial" w:hAnsi="Arial" w:cs="Arial"/>
          <w:szCs w:val="24"/>
        </w:rPr>
        <w:t xml:space="preserve">and </w:t>
      </w:r>
      <w:r w:rsidR="00DC69BE" w:rsidRPr="00DB22B9">
        <w:rPr>
          <w:rFonts w:ascii="Arial" w:hAnsi="Arial" w:cs="Arial"/>
          <w:szCs w:val="24"/>
        </w:rPr>
        <w:t>insights that h</w:t>
      </w:r>
      <w:r w:rsidR="004250AE" w:rsidRPr="00DB22B9">
        <w:rPr>
          <w:rFonts w:ascii="Arial" w:hAnsi="Arial" w:cs="Arial"/>
          <w:szCs w:val="24"/>
        </w:rPr>
        <w:t>ave been</w:t>
      </w:r>
      <w:r w:rsidR="00DC69BE" w:rsidRPr="00DB22B9">
        <w:rPr>
          <w:rFonts w:ascii="Arial" w:hAnsi="Arial" w:cs="Arial"/>
          <w:szCs w:val="24"/>
        </w:rPr>
        <w:t xml:space="preserve"> involved in entrepreneurial activities. </w:t>
      </w:r>
      <w:r w:rsidR="00511B4A" w:rsidRPr="00DB22B9">
        <w:rPr>
          <w:rFonts w:ascii="Arial" w:hAnsi="Arial" w:cs="Arial"/>
          <w:szCs w:val="24"/>
        </w:rPr>
        <w:t xml:space="preserve">For instance, Elon Musk, who is the owner of </w:t>
      </w:r>
      <w:r w:rsidR="00613950" w:rsidRPr="00DB22B9">
        <w:rPr>
          <w:rFonts w:ascii="Arial" w:hAnsi="Arial" w:cs="Arial"/>
          <w:szCs w:val="24"/>
        </w:rPr>
        <w:t>Space X,</w:t>
      </w:r>
      <w:r w:rsidR="00511B4A" w:rsidRPr="00DB22B9">
        <w:rPr>
          <w:rFonts w:ascii="Arial" w:hAnsi="Arial" w:cs="Arial"/>
          <w:szCs w:val="24"/>
        </w:rPr>
        <w:t xml:space="preserve"> Tesla and other startups </w:t>
      </w:r>
      <w:r w:rsidR="00613950" w:rsidRPr="00DB22B9">
        <w:rPr>
          <w:rFonts w:ascii="Arial" w:hAnsi="Arial" w:cs="Arial"/>
          <w:szCs w:val="24"/>
        </w:rPr>
        <w:t xml:space="preserve">never setbacks due to failure or resistant to taking risks. </w:t>
      </w:r>
      <w:r w:rsidR="00DC69BE" w:rsidRPr="00DB22B9">
        <w:rPr>
          <w:rFonts w:ascii="Arial" w:hAnsi="Arial" w:cs="Arial"/>
          <w:szCs w:val="24"/>
        </w:rPr>
        <w:t xml:space="preserve">Firstly </w:t>
      </w:r>
      <w:r w:rsidR="00144C96" w:rsidRPr="00DB22B9">
        <w:rPr>
          <w:rFonts w:ascii="Arial" w:hAnsi="Arial" w:cs="Arial"/>
          <w:szCs w:val="24"/>
        </w:rPr>
        <w:t xml:space="preserve">from the economic perspective, entrepreneurship is regarded as an element of production alongside land, </w:t>
      </w:r>
      <w:r w:rsidR="004250AE" w:rsidRPr="00DB22B9">
        <w:rPr>
          <w:rFonts w:ascii="Arial" w:hAnsi="Arial" w:cs="Arial"/>
          <w:szCs w:val="24"/>
        </w:rPr>
        <w:lastRenderedPageBreak/>
        <w:t>labour</w:t>
      </w:r>
      <w:r w:rsidR="00144C96" w:rsidRPr="00DB22B9">
        <w:rPr>
          <w:rFonts w:ascii="Arial" w:hAnsi="Arial" w:cs="Arial"/>
          <w:szCs w:val="24"/>
        </w:rPr>
        <w:t>, and capital. Entrepreneurs are defined as persons who combine these qualities to generate value by finding and capitalizing on market opportunities. This viewpoint emphasizes the importance of entrepreneurship in promoting economic growth, creativity, and efficiency</w:t>
      </w:r>
      <w:r w:rsidRPr="00DB22B9">
        <w:rPr>
          <w:rFonts w:ascii="Arial" w:hAnsi="Arial" w:cs="Arial"/>
          <w:color w:val="222222"/>
          <w:szCs w:val="24"/>
          <w:shd w:val="clear" w:color="auto" w:fill="FFFFFF"/>
        </w:rPr>
        <w:t xml:space="preserve"> (</w:t>
      </w:r>
      <w:r w:rsidR="006630D6" w:rsidRPr="00DB22B9">
        <w:rPr>
          <w:rFonts w:ascii="Arial" w:hAnsi="Arial" w:cs="Arial"/>
          <w:color w:val="222222"/>
          <w:szCs w:val="24"/>
          <w:shd w:val="clear" w:color="auto" w:fill="FFFFFF"/>
        </w:rPr>
        <w:t>Karimi, 2020)</w:t>
      </w:r>
      <w:r w:rsidR="00144C96" w:rsidRPr="00DB22B9">
        <w:rPr>
          <w:rFonts w:ascii="Arial" w:hAnsi="Arial" w:cs="Arial"/>
          <w:szCs w:val="24"/>
        </w:rPr>
        <w:t>.</w:t>
      </w:r>
      <w:r w:rsidR="00C55C59" w:rsidRPr="00DB22B9">
        <w:rPr>
          <w:rFonts w:ascii="Arial" w:hAnsi="Arial" w:cs="Arial"/>
          <w:szCs w:val="24"/>
        </w:rPr>
        <w:t xml:space="preserve"> The second perception is considered p</w:t>
      </w:r>
      <w:r w:rsidR="008D7E78" w:rsidRPr="00DB22B9">
        <w:rPr>
          <w:rFonts w:ascii="Arial" w:hAnsi="Arial" w:cs="Arial"/>
          <w:szCs w:val="24"/>
        </w:rPr>
        <w:t xml:space="preserve">sychological which </w:t>
      </w:r>
      <w:r w:rsidR="004250AE" w:rsidRPr="00DB22B9">
        <w:rPr>
          <w:rFonts w:ascii="Arial" w:hAnsi="Arial" w:cs="Arial"/>
          <w:szCs w:val="24"/>
        </w:rPr>
        <w:t>focuses</w:t>
      </w:r>
      <w:r w:rsidR="008D7E78" w:rsidRPr="00DB22B9">
        <w:rPr>
          <w:rFonts w:ascii="Arial" w:hAnsi="Arial" w:cs="Arial"/>
          <w:szCs w:val="24"/>
        </w:rPr>
        <w:t xml:space="preserve"> on the </w:t>
      </w:r>
      <w:r w:rsidR="004250AE" w:rsidRPr="00DB22B9">
        <w:rPr>
          <w:rFonts w:ascii="Arial" w:hAnsi="Arial" w:cs="Arial"/>
          <w:szCs w:val="24"/>
        </w:rPr>
        <w:t>individual</w:t>
      </w:r>
      <w:r w:rsidR="008D7E78" w:rsidRPr="00DB22B9">
        <w:rPr>
          <w:rFonts w:ascii="Arial" w:hAnsi="Arial" w:cs="Arial"/>
          <w:szCs w:val="24"/>
        </w:rPr>
        <w:t xml:space="preserve"> traits, behavior, and motivation of the entrepreneurs. </w:t>
      </w:r>
      <w:r w:rsidR="00B10BE4" w:rsidRPr="00DB22B9">
        <w:rPr>
          <w:rFonts w:ascii="Arial" w:hAnsi="Arial" w:cs="Arial"/>
          <w:szCs w:val="24"/>
        </w:rPr>
        <w:t xml:space="preserve">In addition, examine the aspects such as risk-taking propensity, creativity, self-efficacy, and </w:t>
      </w:r>
      <w:r w:rsidR="004250AE" w:rsidRPr="00DB22B9">
        <w:rPr>
          <w:rFonts w:ascii="Arial" w:hAnsi="Arial" w:cs="Arial"/>
          <w:szCs w:val="24"/>
        </w:rPr>
        <w:t>cent</w:t>
      </w:r>
      <w:r w:rsidR="00B10BE4" w:rsidRPr="00DB22B9">
        <w:rPr>
          <w:rFonts w:ascii="Arial" w:hAnsi="Arial" w:cs="Arial"/>
          <w:szCs w:val="24"/>
        </w:rPr>
        <w:t>re of authority to comprehend what motivates people to become entrepreneurs and how they deal with the problems of starting and expanding enterprises</w:t>
      </w:r>
      <w:r w:rsidRPr="00DB22B9">
        <w:rPr>
          <w:rFonts w:ascii="Arial" w:hAnsi="Arial" w:cs="Arial"/>
          <w:szCs w:val="24"/>
        </w:rPr>
        <w:t xml:space="preserve"> </w:t>
      </w:r>
      <w:r w:rsidRPr="00DB22B9">
        <w:rPr>
          <w:rFonts w:ascii="Arial" w:hAnsi="Arial" w:cs="Arial"/>
          <w:color w:val="222222"/>
          <w:szCs w:val="24"/>
          <w:shd w:val="clear" w:color="auto" w:fill="FFFFFF"/>
        </w:rPr>
        <w:t>(Carde</w:t>
      </w:r>
      <w:r w:rsidRPr="00DB22B9">
        <w:rPr>
          <w:rFonts w:ascii="Arial" w:hAnsi="Arial" w:cs="Arial"/>
          <w:color w:val="222222"/>
          <w:szCs w:val="24"/>
          <w:shd w:val="clear" w:color="auto" w:fill="FFFFFF"/>
        </w:rPr>
        <w:t>lla, et al., 2020)</w:t>
      </w:r>
      <w:r w:rsidRPr="00DB22B9">
        <w:rPr>
          <w:rFonts w:ascii="Arial" w:hAnsi="Arial" w:cs="Arial"/>
          <w:color w:val="222222"/>
          <w:szCs w:val="24"/>
          <w:shd w:val="clear" w:color="auto" w:fill="FFFFFF"/>
        </w:rPr>
        <w:t>.</w:t>
      </w:r>
    </w:p>
    <w:p w14:paraId="7F1C5C69" w14:textId="77777777" w:rsidR="00804C4C" w:rsidRPr="00DB22B9" w:rsidRDefault="00731450" w:rsidP="00DB22B9">
      <w:pPr>
        <w:rPr>
          <w:rFonts w:ascii="Arial" w:hAnsi="Arial" w:cs="Arial"/>
          <w:color w:val="222222"/>
          <w:szCs w:val="24"/>
          <w:shd w:val="clear" w:color="auto" w:fill="FFFFFF"/>
        </w:rPr>
      </w:pPr>
      <w:r w:rsidRPr="00DB22B9">
        <w:rPr>
          <w:rFonts w:ascii="Arial" w:hAnsi="Arial" w:cs="Arial"/>
          <w:szCs w:val="24"/>
        </w:rPr>
        <w:t xml:space="preserve">The third perspective refers to </w:t>
      </w:r>
      <w:r w:rsidR="00AF4119" w:rsidRPr="00DB22B9">
        <w:rPr>
          <w:rFonts w:ascii="Arial" w:hAnsi="Arial" w:cs="Arial"/>
          <w:szCs w:val="24"/>
        </w:rPr>
        <w:t xml:space="preserve">investigates how cultural values, attitudes, and norms shape entrepreneurial </w:t>
      </w:r>
      <w:r w:rsidR="00CB2351" w:rsidRPr="00DB22B9">
        <w:rPr>
          <w:rFonts w:ascii="Arial" w:hAnsi="Arial" w:cs="Arial"/>
          <w:szCs w:val="24"/>
        </w:rPr>
        <w:t>behaviour</w:t>
      </w:r>
      <w:r w:rsidR="00AF4119" w:rsidRPr="00DB22B9">
        <w:rPr>
          <w:rFonts w:ascii="Arial" w:hAnsi="Arial" w:cs="Arial"/>
          <w:szCs w:val="24"/>
        </w:rPr>
        <w:t xml:space="preserve"> and outcomes. It examines how cultural elements such as attitudes towards risk, success, and failure impact the entrepreneurial mindset and the types of initiatives that arise in various cultural contexts</w:t>
      </w:r>
      <w:r w:rsidR="006630D6" w:rsidRPr="00DB22B9">
        <w:rPr>
          <w:rFonts w:ascii="Arial" w:hAnsi="Arial" w:cs="Arial"/>
          <w:szCs w:val="24"/>
        </w:rPr>
        <w:t xml:space="preserve"> </w:t>
      </w:r>
      <w:r w:rsidR="00AF4119" w:rsidRPr="00DB22B9">
        <w:rPr>
          <w:rFonts w:ascii="Arial" w:hAnsi="Arial" w:cs="Arial"/>
          <w:color w:val="222222"/>
          <w:szCs w:val="24"/>
          <w:shd w:val="clear" w:color="auto" w:fill="FFFFFF"/>
        </w:rPr>
        <w:t>(</w:t>
      </w:r>
      <w:r w:rsidR="006630D6" w:rsidRPr="00DB22B9">
        <w:rPr>
          <w:rFonts w:ascii="Arial" w:hAnsi="Arial" w:cs="Arial"/>
          <w:color w:val="222222"/>
          <w:szCs w:val="24"/>
          <w:shd w:val="clear" w:color="auto" w:fill="FFFFFF"/>
        </w:rPr>
        <w:t>Wardana, et al., 2020)</w:t>
      </w:r>
      <w:r w:rsidR="00AF4119" w:rsidRPr="00DB22B9">
        <w:rPr>
          <w:rFonts w:ascii="Arial" w:hAnsi="Arial" w:cs="Arial"/>
          <w:szCs w:val="24"/>
        </w:rPr>
        <w:t xml:space="preserve">. </w:t>
      </w:r>
      <w:r w:rsidR="00B2038B" w:rsidRPr="00DB22B9">
        <w:rPr>
          <w:rFonts w:ascii="Arial" w:hAnsi="Arial" w:cs="Arial"/>
          <w:szCs w:val="24"/>
        </w:rPr>
        <w:t xml:space="preserve"> The best example is </w:t>
      </w:r>
      <w:r w:rsidR="00CE28D7" w:rsidRPr="00DB22B9">
        <w:rPr>
          <w:rFonts w:ascii="Arial" w:hAnsi="Arial" w:cs="Arial"/>
          <w:szCs w:val="24"/>
        </w:rPr>
        <w:t xml:space="preserve">Steve </w:t>
      </w:r>
      <w:r w:rsidR="00432FA8" w:rsidRPr="00DB22B9">
        <w:rPr>
          <w:rFonts w:ascii="Arial" w:hAnsi="Arial" w:cs="Arial"/>
          <w:szCs w:val="24"/>
        </w:rPr>
        <w:t>Jobs who</w:t>
      </w:r>
      <w:r w:rsidR="00CE28D7" w:rsidRPr="00DB22B9">
        <w:rPr>
          <w:rFonts w:ascii="Arial" w:hAnsi="Arial" w:cs="Arial"/>
          <w:szCs w:val="24"/>
        </w:rPr>
        <w:t xml:space="preserve"> is the owner of AppleInc. </w:t>
      </w:r>
      <w:r w:rsidR="00432FA8" w:rsidRPr="00DB22B9">
        <w:rPr>
          <w:rFonts w:ascii="Arial" w:hAnsi="Arial" w:cs="Arial"/>
          <w:szCs w:val="24"/>
        </w:rPr>
        <w:t>Nowadays</w:t>
      </w:r>
      <w:r w:rsidR="00CE28D7" w:rsidRPr="00DB22B9">
        <w:rPr>
          <w:rFonts w:ascii="Arial" w:hAnsi="Arial" w:cs="Arial"/>
          <w:szCs w:val="24"/>
        </w:rPr>
        <w:t xml:space="preserve"> </w:t>
      </w:r>
      <w:r w:rsidR="00432FA8" w:rsidRPr="00DB22B9">
        <w:rPr>
          <w:rFonts w:ascii="Arial" w:hAnsi="Arial" w:cs="Arial"/>
          <w:szCs w:val="24"/>
        </w:rPr>
        <w:t>iPhone</w:t>
      </w:r>
      <w:r w:rsidR="00CE28D7" w:rsidRPr="00DB22B9">
        <w:rPr>
          <w:rFonts w:ascii="Arial" w:hAnsi="Arial" w:cs="Arial"/>
          <w:szCs w:val="24"/>
        </w:rPr>
        <w:t xml:space="preserve">s </w:t>
      </w:r>
      <w:r w:rsidR="00432FA8" w:rsidRPr="00DB22B9">
        <w:rPr>
          <w:rFonts w:ascii="Arial" w:hAnsi="Arial" w:cs="Arial"/>
          <w:szCs w:val="24"/>
        </w:rPr>
        <w:t>and</w:t>
      </w:r>
      <w:r w:rsidR="00CE28D7" w:rsidRPr="00DB22B9">
        <w:rPr>
          <w:rFonts w:ascii="Arial" w:hAnsi="Arial" w:cs="Arial"/>
          <w:szCs w:val="24"/>
        </w:rPr>
        <w:t xml:space="preserve"> other Apple </w:t>
      </w:r>
      <w:r w:rsidR="00432FA8" w:rsidRPr="00DB22B9">
        <w:rPr>
          <w:rFonts w:ascii="Arial" w:hAnsi="Arial" w:cs="Arial"/>
          <w:szCs w:val="24"/>
        </w:rPr>
        <w:t>products on high-demand</w:t>
      </w:r>
      <w:r w:rsidR="00CE28D7" w:rsidRPr="00DB22B9">
        <w:rPr>
          <w:rFonts w:ascii="Arial" w:hAnsi="Arial" w:cs="Arial"/>
          <w:szCs w:val="24"/>
        </w:rPr>
        <w:t xml:space="preserve"> </w:t>
      </w:r>
      <w:r w:rsidR="00432FA8" w:rsidRPr="00DB22B9">
        <w:rPr>
          <w:rFonts w:ascii="Arial" w:hAnsi="Arial" w:cs="Arial"/>
          <w:szCs w:val="24"/>
        </w:rPr>
        <w:t>only</w:t>
      </w:r>
      <w:r w:rsidR="00CE28D7" w:rsidRPr="00DB22B9">
        <w:rPr>
          <w:rFonts w:ascii="Arial" w:hAnsi="Arial" w:cs="Arial"/>
          <w:szCs w:val="24"/>
        </w:rPr>
        <w:t xml:space="preserve"> </w:t>
      </w:r>
      <w:r w:rsidR="00432FA8" w:rsidRPr="00DB22B9">
        <w:rPr>
          <w:rFonts w:ascii="Arial" w:hAnsi="Arial" w:cs="Arial"/>
          <w:szCs w:val="24"/>
        </w:rPr>
        <w:t>consistency</w:t>
      </w:r>
      <w:r w:rsidR="00CE28D7" w:rsidRPr="00DB22B9">
        <w:rPr>
          <w:rFonts w:ascii="Arial" w:hAnsi="Arial" w:cs="Arial"/>
          <w:szCs w:val="24"/>
        </w:rPr>
        <w:t xml:space="preserve"> and taking risks </w:t>
      </w:r>
      <w:r w:rsidR="00432FA8" w:rsidRPr="00DB22B9">
        <w:rPr>
          <w:rFonts w:ascii="Arial" w:hAnsi="Arial" w:cs="Arial"/>
          <w:szCs w:val="24"/>
        </w:rPr>
        <w:t xml:space="preserve">today Steve has achieved this much success. </w:t>
      </w:r>
    </w:p>
    <w:p w14:paraId="7E121D7B" w14:textId="77777777" w:rsidR="00E652B5" w:rsidRPr="00DB22B9" w:rsidRDefault="00731450" w:rsidP="00DB22B9">
      <w:pPr>
        <w:rPr>
          <w:rFonts w:ascii="Arial" w:hAnsi="Arial" w:cs="Arial"/>
          <w:color w:val="222222"/>
          <w:szCs w:val="24"/>
          <w:shd w:val="clear" w:color="auto" w:fill="FFFFFF"/>
        </w:rPr>
      </w:pPr>
      <w:r w:rsidRPr="00DB22B9">
        <w:rPr>
          <w:rFonts w:ascii="Arial" w:hAnsi="Arial" w:cs="Arial"/>
          <w:szCs w:val="24"/>
        </w:rPr>
        <w:t>Entrepreneurial traits and motivations</w:t>
      </w:r>
      <w:r w:rsidR="004E2CF8" w:rsidRPr="00DB22B9">
        <w:rPr>
          <w:rFonts w:ascii="Arial" w:hAnsi="Arial" w:cs="Arial"/>
          <w:szCs w:val="24"/>
        </w:rPr>
        <w:t xml:space="preserve"> play an essential role aiding in the overall economy. Many entrepreneurs are driven by a desire for autonomy and independence. They want to be their employer, free to pursue their hobbies and interests without being restricted to conventional job structures</w:t>
      </w:r>
      <w:r w:rsidR="00BE5745" w:rsidRPr="00DB22B9">
        <w:rPr>
          <w:rFonts w:ascii="Arial" w:hAnsi="Arial" w:cs="Arial"/>
          <w:szCs w:val="24"/>
        </w:rPr>
        <w:t xml:space="preserve"> </w:t>
      </w:r>
      <w:r w:rsidR="00BE5745" w:rsidRPr="00DB22B9">
        <w:rPr>
          <w:rFonts w:ascii="Arial" w:hAnsi="Arial" w:cs="Arial"/>
          <w:color w:val="222222"/>
          <w:szCs w:val="24"/>
          <w:shd w:val="clear" w:color="auto" w:fill="FFFFFF"/>
        </w:rPr>
        <w:t>(Mukhtar, et al., 2021)</w:t>
      </w:r>
      <w:r w:rsidR="004E2CF8" w:rsidRPr="00DB22B9">
        <w:rPr>
          <w:rFonts w:ascii="Arial" w:hAnsi="Arial" w:cs="Arial"/>
          <w:szCs w:val="24"/>
        </w:rPr>
        <w:t>. While not the only drive, money advantages are frequently an important component for entrepreneurs. They recognize the potential for financial gain from a successful business, whether it is through wealth creation, financial security, or a greater level of living. They get joy from exploring the limits of what can be accomplished and making an imprint on their respective sectors</w:t>
      </w:r>
      <w:r w:rsidR="006630D6" w:rsidRPr="00DB22B9">
        <w:rPr>
          <w:rFonts w:ascii="Arial" w:hAnsi="Arial" w:cs="Arial"/>
          <w:szCs w:val="24"/>
        </w:rPr>
        <w:t xml:space="preserve"> </w:t>
      </w:r>
      <w:r w:rsidR="006630D6" w:rsidRPr="00DB22B9">
        <w:rPr>
          <w:rFonts w:ascii="Arial" w:hAnsi="Arial" w:cs="Arial"/>
          <w:color w:val="222222"/>
          <w:szCs w:val="24"/>
          <w:shd w:val="clear" w:color="auto" w:fill="FFFFFF"/>
        </w:rPr>
        <w:t>(Hassan, et al., 2021)</w:t>
      </w:r>
      <w:r w:rsidR="004E2CF8" w:rsidRPr="00DB22B9">
        <w:rPr>
          <w:rFonts w:ascii="Arial" w:hAnsi="Arial" w:cs="Arial"/>
          <w:szCs w:val="24"/>
        </w:rPr>
        <w:t>.</w:t>
      </w:r>
      <w:r w:rsidR="001579B4" w:rsidRPr="00DB22B9">
        <w:rPr>
          <w:rFonts w:ascii="Arial" w:hAnsi="Arial" w:cs="Arial"/>
          <w:szCs w:val="24"/>
        </w:rPr>
        <w:t xml:space="preserve"> A great example of </w:t>
      </w:r>
      <w:r w:rsidR="00747E90" w:rsidRPr="00DB22B9">
        <w:rPr>
          <w:rFonts w:ascii="Arial" w:hAnsi="Arial" w:cs="Arial"/>
          <w:szCs w:val="24"/>
        </w:rPr>
        <w:t>entrepreneurial</w:t>
      </w:r>
      <w:r w:rsidR="001579B4" w:rsidRPr="00DB22B9">
        <w:rPr>
          <w:rFonts w:ascii="Arial" w:hAnsi="Arial" w:cs="Arial"/>
          <w:szCs w:val="24"/>
        </w:rPr>
        <w:t xml:space="preserve"> is Mark </w:t>
      </w:r>
      <w:r w:rsidR="00B2038B" w:rsidRPr="00DB22B9">
        <w:rPr>
          <w:rFonts w:ascii="Arial" w:hAnsi="Arial" w:cs="Arial"/>
          <w:szCs w:val="24"/>
        </w:rPr>
        <w:t>Zuckerbe</w:t>
      </w:r>
      <w:r w:rsidR="00747E90" w:rsidRPr="00DB22B9">
        <w:rPr>
          <w:rFonts w:ascii="Arial" w:hAnsi="Arial" w:cs="Arial"/>
          <w:szCs w:val="24"/>
        </w:rPr>
        <w:t xml:space="preserve">rg the founder of Meta Facebook. He took risks and failed many times before, but never gave up and now we all are aware of and using Facebook also through </w:t>
      </w:r>
      <w:r w:rsidR="00B2038B" w:rsidRPr="00DB22B9">
        <w:rPr>
          <w:rFonts w:ascii="Arial" w:hAnsi="Arial" w:cs="Arial"/>
          <w:szCs w:val="24"/>
        </w:rPr>
        <w:t>Facebook</w:t>
      </w:r>
      <w:r w:rsidR="00747E90" w:rsidRPr="00DB22B9">
        <w:rPr>
          <w:rFonts w:ascii="Arial" w:hAnsi="Arial" w:cs="Arial"/>
          <w:szCs w:val="24"/>
        </w:rPr>
        <w:t xml:space="preserve"> many </w:t>
      </w:r>
      <w:r w:rsidR="00B2038B" w:rsidRPr="00DB22B9">
        <w:rPr>
          <w:rFonts w:ascii="Arial" w:hAnsi="Arial" w:cs="Arial"/>
          <w:szCs w:val="24"/>
        </w:rPr>
        <w:t>individual</w:t>
      </w:r>
      <w:r w:rsidR="00747E90" w:rsidRPr="00DB22B9">
        <w:rPr>
          <w:rFonts w:ascii="Arial" w:hAnsi="Arial" w:cs="Arial"/>
          <w:szCs w:val="24"/>
        </w:rPr>
        <w:t xml:space="preserve">s are doing jobs. </w:t>
      </w:r>
    </w:p>
    <w:p w14:paraId="1801E2E9" w14:textId="77777777" w:rsidR="00E652B5" w:rsidRPr="00DB22B9" w:rsidRDefault="00731450" w:rsidP="00DB22B9">
      <w:pPr>
        <w:rPr>
          <w:rFonts w:ascii="Arial" w:hAnsi="Arial" w:cs="Arial"/>
          <w:color w:val="222222"/>
          <w:szCs w:val="24"/>
          <w:shd w:val="clear" w:color="auto" w:fill="FFFFFF"/>
        </w:rPr>
      </w:pPr>
      <w:r w:rsidRPr="00DB22B9">
        <w:rPr>
          <w:rFonts w:ascii="Arial" w:hAnsi="Arial" w:cs="Arial"/>
          <w:szCs w:val="24"/>
        </w:rPr>
        <w:t>The role of the entrepreneur is diverse and essential for fostering economic, social,</w:t>
      </w:r>
      <w:r w:rsidRPr="00DB22B9">
        <w:rPr>
          <w:rFonts w:ascii="Arial" w:hAnsi="Arial" w:cs="Arial"/>
          <w:szCs w:val="24"/>
        </w:rPr>
        <w:t xml:space="preserve"> and technical advancement</w:t>
      </w:r>
      <w:r w:rsidR="006630D6" w:rsidRPr="00DB22B9">
        <w:rPr>
          <w:rFonts w:ascii="Arial" w:hAnsi="Arial" w:cs="Arial"/>
          <w:szCs w:val="24"/>
        </w:rPr>
        <w:t xml:space="preserve"> </w:t>
      </w:r>
      <w:r w:rsidR="006630D6" w:rsidRPr="00DB22B9">
        <w:rPr>
          <w:rFonts w:ascii="Arial" w:hAnsi="Arial" w:cs="Arial"/>
          <w:color w:val="222222"/>
          <w:szCs w:val="24"/>
          <w:shd w:val="clear" w:color="auto" w:fill="FFFFFF"/>
        </w:rPr>
        <w:t>(Filion, 2021)</w:t>
      </w:r>
      <w:r w:rsidRPr="00DB22B9">
        <w:rPr>
          <w:rFonts w:ascii="Arial" w:hAnsi="Arial" w:cs="Arial"/>
          <w:szCs w:val="24"/>
        </w:rPr>
        <w:t xml:space="preserve">. Entrepreneurs play an important role in </w:t>
      </w:r>
      <w:r w:rsidR="006630D6" w:rsidRPr="00DB22B9">
        <w:rPr>
          <w:rFonts w:ascii="Arial" w:hAnsi="Arial" w:cs="Arial"/>
          <w:szCs w:val="24"/>
        </w:rPr>
        <w:t>recognizing</w:t>
      </w:r>
      <w:r w:rsidRPr="00DB22B9">
        <w:rPr>
          <w:rFonts w:ascii="Arial" w:hAnsi="Arial" w:cs="Arial"/>
          <w:szCs w:val="24"/>
        </w:rPr>
        <w:t xml:space="preserve"> </w:t>
      </w:r>
      <w:r w:rsidRPr="00DB22B9">
        <w:rPr>
          <w:rFonts w:ascii="Arial" w:hAnsi="Arial" w:cs="Arial"/>
          <w:szCs w:val="24"/>
        </w:rPr>
        <w:lastRenderedPageBreak/>
        <w:t>possibilities, driving innovation, creating value, and determining the destiny of businesses and communities. They create answers to critical societal issues lik</w:t>
      </w:r>
      <w:r w:rsidRPr="00DB22B9">
        <w:rPr>
          <w:rFonts w:ascii="Arial" w:hAnsi="Arial" w:cs="Arial"/>
          <w:szCs w:val="24"/>
        </w:rPr>
        <w:t>e as poverty, healthcare, education, and environmental sustainability. Social entrepreneurs, in particular, aim to create positive change and address social or environmental issues through their businesses</w:t>
      </w:r>
      <w:r w:rsidR="006630D6" w:rsidRPr="00DB22B9">
        <w:rPr>
          <w:rFonts w:ascii="Arial" w:hAnsi="Arial" w:cs="Arial"/>
          <w:szCs w:val="24"/>
        </w:rPr>
        <w:t xml:space="preserve"> </w:t>
      </w:r>
      <w:r w:rsidR="006630D6" w:rsidRPr="00DB22B9">
        <w:rPr>
          <w:rFonts w:ascii="Arial" w:hAnsi="Arial" w:cs="Arial"/>
          <w:color w:val="222222"/>
          <w:szCs w:val="24"/>
          <w:shd w:val="clear" w:color="auto" w:fill="FFFFFF"/>
        </w:rPr>
        <w:t>(Shir, 2019)</w:t>
      </w:r>
      <w:r w:rsidRPr="00DB22B9">
        <w:rPr>
          <w:rFonts w:ascii="Arial" w:hAnsi="Arial" w:cs="Arial"/>
          <w:szCs w:val="24"/>
        </w:rPr>
        <w:t>.</w:t>
      </w:r>
      <w:r w:rsidR="0087466B" w:rsidRPr="00DB22B9">
        <w:rPr>
          <w:rFonts w:ascii="Arial" w:hAnsi="Arial" w:cs="Arial"/>
          <w:szCs w:val="24"/>
        </w:rPr>
        <w:t xml:space="preserve"> In </w:t>
      </w:r>
      <w:r w:rsidR="00DE7174" w:rsidRPr="00DB22B9">
        <w:rPr>
          <w:rFonts w:ascii="Arial" w:hAnsi="Arial" w:cs="Arial"/>
          <w:szCs w:val="24"/>
        </w:rPr>
        <w:t>contrast</w:t>
      </w:r>
      <w:r w:rsidR="0087466B" w:rsidRPr="00DB22B9">
        <w:rPr>
          <w:rFonts w:ascii="Arial" w:hAnsi="Arial" w:cs="Arial"/>
          <w:szCs w:val="24"/>
        </w:rPr>
        <w:t xml:space="preserve">, </w:t>
      </w:r>
      <w:r w:rsidR="00DE7174" w:rsidRPr="00DB22B9">
        <w:rPr>
          <w:rFonts w:ascii="Arial" w:hAnsi="Arial" w:cs="Arial"/>
          <w:szCs w:val="24"/>
        </w:rPr>
        <w:t>the</w:t>
      </w:r>
      <w:r w:rsidR="0087466B" w:rsidRPr="00DB22B9">
        <w:rPr>
          <w:rFonts w:ascii="Arial" w:hAnsi="Arial" w:cs="Arial"/>
          <w:szCs w:val="24"/>
        </w:rPr>
        <w:t xml:space="preserve"> </w:t>
      </w:r>
      <w:r w:rsidR="00DE7174" w:rsidRPr="00DB22B9">
        <w:rPr>
          <w:rFonts w:ascii="Arial" w:hAnsi="Arial" w:cs="Arial"/>
          <w:szCs w:val="24"/>
        </w:rPr>
        <w:t>T</w:t>
      </w:r>
      <w:r w:rsidR="0087466B" w:rsidRPr="00DB22B9">
        <w:rPr>
          <w:rFonts w:ascii="Arial" w:hAnsi="Arial" w:cs="Arial"/>
          <w:szCs w:val="24"/>
        </w:rPr>
        <w:t xml:space="preserve">heory of Schumpeterian of Innovation indicates the contribution of entrepreneurs in promoting economic progress through innovation. Schumpeter highlighted numerous types of innovation, including the introduction of new products, the use of new manufacturing methods, the investigation of new markets, and the creation of new sources of supply. He believed that through these inventions, entrepreneurs disrupt current markets and create new ones, resulting in the replacement of old industries and technology with new ones </w:t>
      </w:r>
      <w:r w:rsidR="0087466B" w:rsidRPr="00DB22B9">
        <w:rPr>
          <w:rFonts w:ascii="Arial" w:hAnsi="Arial" w:cs="Arial"/>
          <w:color w:val="222222"/>
          <w:szCs w:val="24"/>
          <w:shd w:val="clear" w:color="auto" w:fill="FFFFFF"/>
        </w:rPr>
        <w:t>(Gali et al., 2020)</w:t>
      </w:r>
      <w:r w:rsidR="0087466B" w:rsidRPr="00DB22B9">
        <w:rPr>
          <w:rFonts w:ascii="Arial" w:hAnsi="Arial" w:cs="Arial"/>
          <w:szCs w:val="24"/>
        </w:rPr>
        <w:t>.</w:t>
      </w:r>
    </w:p>
    <w:p w14:paraId="1B6AB56D" w14:textId="77777777" w:rsidR="00C53AAB" w:rsidRPr="00DB22B9" w:rsidRDefault="00731450" w:rsidP="00DB22B9">
      <w:pPr>
        <w:rPr>
          <w:rFonts w:ascii="Arial" w:hAnsi="Arial" w:cs="Arial"/>
          <w:color w:val="222222"/>
          <w:szCs w:val="24"/>
          <w:shd w:val="clear" w:color="auto" w:fill="FFFFFF"/>
        </w:rPr>
      </w:pPr>
      <w:r w:rsidRPr="00DB22B9">
        <w:rPr>
          <w:rFonts w:ascii="Arial" w:hAnsi="Arial" w:cs="Arial"/>
          <w:szCs w:val="24"/>
        </w:rPr>
        <w:t xml:space="preserve">The managerial mindset may include efficiency and </w:t>
      </w:r>
      <w:r w:rsidR="003542F2" w:rsidRPr="00DB22B9">
        <w:rPr>
          <w:rFonts w:ascii="Arial" w:hAnsi="Arial" w:cs="Arial"/>
          <w:szCs w:val="24"/>
        </w:rPr>
        <w:t>optimization</w:t>
      </w:r>
      <w:r w:rsidRPr="00DB22B9">
        <w:rPr>
          <w:rFonts w:ascii="Arial" w:hAnsi="Arial" w:cs="Arial"/>
          <w:szCs w:val="24"/>
        </w:rPr>
        <w:t xml:space="preserve">, decision-making, and stakeholder management. However, the entrepreneurial mindset includes the recognition of opportunities, tolerance and accepting risk-taking </w:t>
      </w:r>
      <w:r w:rsidRPr="00DB22B9">
        <w:rPr>
          <w:rFonts w:ascii="Arial" w:hAnsi="Arial" w:cs="Arial"/>
          <w:szCs w:val="24"/>
        </w:rPr>
        <w:t xml:space="preserve">in the uncertainty of economic situations, thinking </w:t>
      </w:r>
      <w:r w:rsidR="00BA6CBA" w:rsidRPr="00DB22B9">
        <w:rPr>
          <w:rFonts w:ascii="Arial" w:hAnsi="Arial" w:cs="Arial"/>
          <w:szCs w:val="24"/>
        </w:rPr>
        <w:t>innovative</w:t>
      </w:r>
      <w:r w:rsidRPr="00DB22B9">
        <w:rPr>
          <w:rFonts w:ascii="Arial" w:hAnsi="Arial" w:cs="Arial"/>
          <w:szCs w:val="24"/>
        </w:rPr>
        <w:t xml:space="preserve"> and building networking and strong relationship</w:t>
      </w:r>
      <w:r w:rsidR="006630D6" w:rsidRPr="00DB22B9">
        <w:rPr>
          <w:rFonts w:ascii="Arial" w:hAnsi="Arial" w:cs="Arial"/>
          <w:szCs w:val="24"/>
        </w:rPr>
        <w:t xml:space="preserve">s </w:t>
      </w:r>
      <w:r w:rsidR="00F16732" w:rsidRPr="00DB22B9">
        <w:rPr>
          <w:rFonts w:ascii="Arial" w:hAnsi="Arial" w:cs="Arial"/>
          <w:color w:val="222222"/>
          <w:szCs w:val="24"/>
          <w:shd w:val="clear" w:color="auto" w:fill="FFFFFF"/>
        </w:rPr>
        <w:t>(</w:t>
      </w:r>
      <w:r w:rsidR="006630D6" w:rsidRPr="00DB22B9">
        <w:rPr>
          <w:rFonts w:ascii="Arial" w:hAnsi="Arial" w:cs="Arial"/>
          <w:color w:val="222222"/>
          <w:szCs w:val="24"/>
          <w:shd w:val="clear" w:color="auto" w:fill="FFFFFF"/>
        </w:rPr>
        <w:t>Huang, et al., 2021)</w:t>
      </w:r>
      <w:r w:rsidRPr="00DB22B9">
        <w:rPr>
          <w:rFonts w:ascii="Arial" w:hAnsi="Arial" w:cs="Arial"/>
          <w:szCs w:val="24"/>
        </w:rPr>
        <w:t>.</w:t>
      </w:r>
    </w:p>
    <w:p w14:paraId="67BED396" w14:textId="77777777" w:rsidR="00E271B4" w:rsidRPr="00DB22B9" w:rsidRDefault="00731450" w:rsidP="00DB22B9">
      <w:pPr>
        <w:rPr>
          <w:rFonts w:ascii="Arial" w:hAnsi="Arial" w:cs="Arial"/>
          <w:szCs w:val="24"/>
        </w:rPr>
      </w:pPr>
      <w:r w:rsidRPr="00DB22B9">
        <w:rPr>
          <w:rFonts w:ascii="Arial" w:hAnsi="Arial" w:cs="Arial"/>
          <w:szCs w:val="24"/>
        </w:rPr>
        <w:t xml:space="preserve">Managers also focus on </w:t>
      </w:r>
      <w:r w:rsidR="00222104" w:rsidRPr="00DB22B9">
        <w:rPr>
          <w:rFonts w:ascii="Arial" w:hAnsi="Arial" w:cs="Arial"/>
          <w:szCs w:val="24"/>
        </w:rPr>
        <w:t>optimizing</w:t>
      </w:r>
      <w:r w:rsidRPr="00DB22B9">
        <w:rPr>
          <w:rFonts w:ascii="Arial" w:hAnsi="Arial" w:cs="Arial"/>
          <w:szCs w:val="24"/>
        </w:rPr>
        <w:t xml:space="preserve"> current processes and resources to attain </w:t>
      </w:r>
      <w:r w:rsidR="003542F2" w:rsidRPr="00DB22B9">
        <w:rPr>
          <w:rFonts w:ascii="Arial" w:hAnsi="Arial" w:cs="Arial"/>
          <w:szCs w:val="24"/>
        </w:rPr>
        <w:t>organizational</w:t>
      </w:r>
      <w:r w:rsidRPr="00DB22B9">
        <w:rPr>
          <w:rFonts w:ascii="Arial" w:hAnsi="Arial" w:cs="Arial"/>
          <w:szCs w:val="24"/>
        </w:rPr>
        <w:t xml:space="preserve"> goals more efficiently. They are good at planning, </w:t>
      </w:r>
      <w:r w:rsidR="003542F2" w:rsidRPr="00DB22B9">
        <w:rPr>
          <w:rFonts w:ascii="Arial" w:hAnsi="Arial" w:cs="Arial"/>
          <w:szCs w:val="24"/>
        </w:rPr>
        <w:t>organizing</w:t>
      </w:r>
      <w:r w:rsidRPr="00DB22B9">
        <w:rPr>
          <w:rFonts w:ascii="Arial" w:hAnsi="Arial" w:cs="Arial"/>
          <w:szCs w:val="24"/>
        </w:rPr>
        <w:t xml:space="preserve">, and controlling activities to ensure that everything runs well daily. </w:t>
      </w:r>
      <w:r w:rsidR="002041CF" w:rsidRPr="00DB22B9">
        <w:rPr>
          <w:rFonts w:ascii="Arial" w:hAnsi="Arial" w:cs="Arial"/>
          <w:szCs w:val="24"/>
        </w:rPr>
        <w:t xml:space="preserve">Whereas, in the </w:t>
      </w:r>
      <w:r w:rsidR="00C53AAB" w:rsidRPr="00DB22B9">
        <w:rPr>
          <w:rFonts w:ascii="Arial" w:hAnsi="Arial" w:cs="Arial"/>
          <w:szCs w:val="24"/>
        </w:rPr>
        <w:t>entrepreneurial</w:t>
      </w:r>
      <w:r w:rsidR="002041CF" w:rsidRPr="00DB22B9">
        <w:rPr>
          <w:rFonts w:ascii="Arial" w:hAnsi="Arial" w:cs="Arial"/>
          <w:szCs w:val="24"/>
        </w:rPr>
        <w:t xml:space="preserve"> mindset, Entrepreneurs have an acute sense of the future and desire to design and implement strategic plans to achieve it. They think holistically, using long-term goals, market dynamics, and competitive positioning to drive their decisions</w:t>
      </w:r>
      <w:r w:rsidR="006630D6" w:rsidRPr="00DB22B9">
        <w:rPr>
          <w:rFonts w:ascii="Arial" w:hAnsi="Arial" w:cs="Arial"/>
          <w:szCs w:val="24"/>
        </w:rPr>
        <w:t xml:space="preserve"> </w:t>
      </w:r>
      <w:r w:rsidR="006630D6" w:rsidRPr="00DB22B9">
        <w:rPr>
          <w:rFonts w:ascii="Arial" w:hAnsi="Arial" w:cs="Arial"/>
          <w:color w:val="222222"/>
          <w:szCs w:val="24"/>
          <w:shd w:val="clear" w:color="auto" w:fill="FFFFFF"/>
        </w:rPr>
        <w:t>(Gupta, et al., 2019)</w:t>
      </w:r>
      <w:r w:rsidR="002041CF" w:rsidRPr="00DB22B9">
        <w:rPr>
          <w:rFonts w:ascii="Arial" w:hAnsi="Arial" w:cs="Arial"/>
          <w:szCs w:val="24"/>
        </w:rPr>
        <w:t>.</w:t>
      </w:r>
      <w:r w:rsidR="00911B6D" w:rsidRPr="00DB22B9">
        <w:rPr>
          <w:rFonts w:ascii="Arial" w:hAnsi="Arial" w:cs="Arial"/>
          <w:szCs w:val="24"/>
        </w:rPr>
        <w:t xml:space="preserve"> Contradictory, </w:t>
      </w:r>
      <w:r w:rsidR="00AC6D35" w:rsidRPr="00DB22B9">
        <w:rPr>
          <w:rFonts w:ascii="Arial" w:hAnsi="Arial" w:cs="Arial"/>
          <w:szCs w:val="24"/>
        </w:rPr>
        <w:t xml:space="preserve">Institutional theory identifies about </w:t>
      </w:r>
      <w:r w:rsidRPr="00DB22B9">
        <w:rPr>
          <w:rFonts w:ascii="Arial" w:hAnsi="Arial" w:cs="Arial"/>
          <w:szCs w:val="24"/>
        </w:rPr>
        <w:t>Social and institutional circ</w:t>
      </w:r>
      <w:r w:rsidRPr="00DB22B9">
        <w:rPr>
          <w:rFonts w:ascii="Arial" w:hAnsi="Arial" w:cs="Arial"/>
          <w:szCs w:val="24"/>
        </w:rPr>
        <w:t xml:space="preserve">umstances influence entrepreneurial </w:t>
      </w:r>
      <w:r w:rsidR="00826FE4" w:rsidRPr="00DB22B9">
        <w:rPr>
          <w:rFonts w:ascii="Arial" w:hAnsi="Arial" w:cs="Arial"/>
          <w:szCs w:val="24"/>
        </w:rPr>
        <w:t>behavior</w:t>
      </w:r>
      <w:r w:rsidRPr="00DB22B9">
        <w:rPr>
          <w:rFonts w:ascii="Arial" w:hAnsi="Arial" w:cs="Arial"/>
          <w:szCs w:val="24"/>
        </w:rPr>
        <w:t xml:space="preserve"> and innovation. Institutions such as laws, rules, conventions, and cultures influence the incentives and restrictions that entrepreneurs and </w:t>
      </w:r>
      <w:r w:rsidR="00826FE4" w:rsidRPr="00DB22B9">
        <w:rPr>
          <w:rFonts w:ascii="Arial" w:hAnsi="Arial" w:cs="Arial"/>
          <w:szCs w:val="24"/>
        </w:rPr>
        <w:t>organizations</w:t>
      </w:r>
      <w:r w:rsidRPr="00DB22B9">
        <w:rPr>
          <w:rFonts w:ascii="Arial" w:hAnsi="Arial" w:cs="Arial"/>
          <w:szCs w:val="24"/>
        </w:rPr>
        <w:t xml:space="preserve"> encounter. According to institutional theorists, success</w:t>
      </w:r>
      <w:r w:rsidRPr="00DB22B9">
        <w:rPr>
          <w:rFonts w:ascii="Arial" w:hAnsi="Arial" w:cs="Arial"/>
          <w:szCs w:val="24"/>
        </w:rPr>
        <w:t>ful entrepreneurship and innovation frequently need alignment with established institutional norms as well as the ability to negotiate or challenge existing institutional framework</w:t>
      </w:r>
      <w:r w:rsidRPr="00DB22B9">
        <w:rPr>
          <w:rFonts w:ascii="Arial" w:hAnsi="Arial" w:cs="Arial"/>
          <w:szCs w:val="24"/>
        </w:rPr>
        <w:t>s.</w:t>
      </w:r>
    </w:p>
    <w:p w14:paraId="1EC81C27" w14:textId="77777777" w:rsidR="00B07D68" w:rsidRPr="00DB22B9" w:rsidRDefault="00731450" w:rsidP="00DB22B9">
      <w:pPr>
        <w:rPr>
          <w:rFonts w:ascii="Arial" w:hAnsi="Arial" w:cs="Arial"/>
          <w:color w:val="222222"/>
          <w:szCs w:val="24"/>
          <w:shd w:val="clear" w:color="auto" w:fill="FFFFFF"/>
        </w:rPr>
      </w:pPr>
      <w:r w:rsidRPr="00DB22B9">
        <w:rPr>
          <w:rFonts w:ascii="Arial" w:hAnsi="Arial" w:cs="Arial"/>
          <w:szCs w:val="24"/>
        </w:rPr>
        <w:lastRenderedPageBreak/>
        <w:t xml:space="preserve">Managers are in charge of </w:t>
      </w:r>
      <w:r w:rsidR="003542F2" w:rsidRPr="00DB22B9">
        <w:rPr>
          <w:rFonts w:ascii="Arial" w:hAnsi="Arial" w:cs="Arial"/>
          <w:szCs w:val="24"/>
        </w:rPr>
        <w:t>analyzing</w:t>
      </w:r>
      <w:r w:rsidRPr="00DB22B9">
        <w:rPr>
          <w:rFonts w:ascii="Arial" w:hAnsi="Arial" w:cs="Arial"/>
          <w:szCs w:val="24"/>
        </w:rPr>
        <w:t xml:space="preserve"> and reducing risks that may have a de</w:t>
      </w:r>
      <w:r w:rsidRPr="00DB22B9">
        <w:rPr>
          <w:rFonts w:ascii="Arial" w:hAnsi="Arial" w:cs="Arial"/>
          <w:szCs w:val="24"/>
        </w:rPr>
        <w:t xml:space="preserve">trimental impact on the </w:t>
      </w:r>
      <w:r w:rsidR="003542F2" w:rsidRPr="00DB22B9">
        <w:rPr>
          <w:rFonts w:ascii="Arial" w:hAnsi="Arial" w:cs="Arial"/>
          <w:szCs w:val="24"/>
        </w:rPr>
        <w:t>organization</w:t>
      </w:r>
      <w:r w:rsidRPr="00DB22B9">
        <w:rPr>
          <w:rFonts w:ascii="Arial" w:hAnsi="Arial" w:cs="Arial"/>
          <w:szCs w:val="24"/>
        </w:rPr>
        <w:t xml:space="preserve">. They </w:t>
      </w:r>
      <w:r w:rsidR="00222104" w:rsidRPr="00DB22B9">
        <w:rPr>
          <w:rFonts w:ascii="Arial" w:hAnsi="Arial" w:cs="Arial"/>
          <w:szCs w:val="24"/>
        </w:rPr>
        <w:t>prioriti</w:t>
      </w:r>
      <w:r w:rsidRPr="00DB22B9">
        <w:rPr>
          <w:rFonts w:ascii="Arial" w:hAnsi="Arial" w:cs="Arial"/>
          <w:szCs w:val="24"/>
        </w:rPr>
        <w:t>ze stability and predictability, aiming to keep the status quo and avoid unnecessary changes</w:t>
      </w:r>
      <w:r w:rsidR="00733697" w:rsidRPr="00DB22B9">
        <w:rPr>
          <w:rFonts w:ascii="Arial" w:hAnsi="Arial" w:cs="Arial"/>
          <w:szCs w:val="24"/>
        </w:rPr>
        <w:t xml:space="preserve"> (Jiatong, et al., 2021).</w:t>
      </w:r>
      <w:r w:rsidRPr="00DB22B9">
        <w:rPr>
          <w:rFonts w:ascii="Arial" w:hAnsi="Arial" w:cs="Arial"/>
          <w:szCs w:val="24"/>
        </w:rPr>
        <w:t xml:space="preserve"> Stakeholders include staff, cl</w:t>
      </w:r>
      <w:r w:rsidR="00F16732" w:rsidRPr="00DB22B9">
        <w:rPr>
          <w:rFonts w:ascii="Arial" w:hAnsi="Arial" w:cs="Arial"/>
          <w:szCs w:val="24"/>
        </w:rPr>
        <w:t>ients, suppliers, and investors</w:t>
      </w:r>
      <w:r w:rsidRPr="00DB22B9">
        <w:rPr>
          <w:rFonts w:ascii="Arial" w:hAnsi="Arial" w:cs="Arial"/>
          <w:szCs w:val="24"/>
        </w:rPr>
        <w:t>.</w:t>
      </w:r>
      <w:r w:rsidR="003542F2" w:rsidRPr="00DB22B9">
        <w:rPr>
          <w:rFonts w:ascii="Arial" w:hAnsi="Arial" w:cs="Arial"/>
          <w:szCs w:val="24"/>
        </w:rPr>
        <w:t xml:space="preserve"> </w:t>
      </w:r>
      <w:r w:rsidR="00C53AAB" w:rsidRPr="00DB22B9">
        <w:rPr>
          <w:rFonts w:ascii="Arial" w:hAnsi="Arial" w:cs="Arial"/>
          <w:szCs w:val="24"/>
        </w:rPr>
        <w:t xml:space="preserve">In contradiction with an entrepreneurial mindset, </w:t>
      </w:r>
      <w:r w:rsidRPr="00DB22B9">
        <w:rPr>
          <w:rFonts w:ascii="Arial" w:hAnsi="Arial" w:cs="Arial"/>
          <w:szCs w:val="24"/>
        </w:rPr>
        <w:t>Entrepreneurs recognize the value of creating networks and cultivating partnerships to promote their businesses. They use their social capital to gain access to resources, skills, and opportunities, forming</w:t>
      </w:r>
      <w:r w:rsidRPr="00DB22B9">
        <w:rPr>
          <w:rFonts w:ascii="Arial" w:hAnsi="Arial" w:cs="Arial"/>
          <w:szCs w:val="24"/>
        </w:rPr>
        <w:t xml:space="preserve"> strategic partnerships and alliances to drive growth</w:t>
      </w:r>
      <w:r w:rsidR="00B7315D" w:rsidRPr="00DB22B9">
        <w:rPr>
          <w:rFonts w:ascii="Arial" w:hAnsi="Arial" w:cs="Arial"/>
          <w:szCs w:val="24"/>
        </w:rPr>
        <w:t xml:space="preserve"> </w:t>
      </w:r>
      <w:r w:rsidR="00B7315D" w:rsidRPr="00DB22B9">
        <w:rPr>
          <w:rFonts w:ascii="Arial" w:hAnsi="Arial" w:cs="Arial"/>
          <w:color w:val="222222"/>
          <w:szCs w:val="24"/>
          <w:shd w:val="clear" w:color="auto" w:fill="FFFFFF"/>
        </w:rPr>
        <w:t>(Palmer et al., 2021)</w:t>
      </w:r>
      <w:r w:rsidRPr="00DB22B9">
        <w:rPr>
          <w:rFonts w:ascii="Arial" w:hAnsi="Arial" w:cs="Arial"/>
          <w:szCs w:val="24"/>
        </w:rPr>
        <w:t>.</w:t>
      </w:r>
      <w:r w:rsidR="00911B6D" w:rsidRPr="00DB22B9">
        <w:rPr>
          <w:rFonts w:ascii="Arial" w:hAnsi="Arial" w:cs="Arial"/>
          <w:color w:val="222222"/>
          <w:szCs w:val="24"/>
          <w:shd w:val="clear" w:color="auto" w:fill="FFFFFF"/>
        </w:rPr>
        <w:t xml:space="preserve"> </w:t>
      </w:r>
      <w:r w:rsidR="009373FB" w:rsidRPr="00DB22B9">
        <w:rPr>
          <w:rFonts w:ascii="Arial" w:hAnsi="Arial" w:cs="Arial"/>
          <w:szCs w:val="24"/>
        </w:rPr>
        <w:t xml:space="preserve">In contrast, the other theory </w:t>
      </w:r>
      <w:r w:rsidR="0087466B" w:rsidRPr="00DB22B9">
        <w:rPr>
          <w:rFonts w:ascii="Arial" w:hAnsi="Arial" w:cs="Arial"/>
          <w:szCs w:val="24"/>
        </w:rPr>
        <w:t>of Resource-based</w:t>
      </w:r>
      <w:r w:rsidR="009373FB" w:rsidRPr="00DB22B9">
        <w:rPr>
          <w:rFonts w:ascii="Arial" w:hAnsi="Arial" w:cs="Arial"/>
          <w:szCs w:val="24"/>
        </w:rPr>
        <w:t xml:space="preserve"> View (RBV) reflects that </w:t>
      </w:r>
      <w:r w:rsidR="001A3C9E" w:rsidRPr="00DB22B9">
        <w:rPr>
          <w:rFonts w:ascii="Arial" w:hAnsi="Arial" w:cs="Arial"/>
          <w:szCs w:val="24"/>
        </w:rPr>
        <w:t>Firms with valuable, limited, resources can innovate and surpass their rivals. Entrepreneurship is essential in locating and employing these resources to develop innovative goods, services, or business strategies.</w:t>
      </w:r>
    </w:p>
    <w:p w14:paraId="7DECC4E7" w14:textId="77777777" w:rsidR="001E6FE3" w:rsidRPr="00DB22B9" w:rsidRDefault="00731450" w:rsidP="00DB22B9">
      <w:pPr>
        <w:rPr>
          <w:rFonts w:ascii="Arial" w:hAnsi="Arial" w:cs="Arial"/>
          <w:szCs w:val="24"/>
        </w:rPr>
      </w:pPr>
      <w:r w:rsidRPr="00DB22B9">
        <w:rPr>
          <w:rFonts w:ascii="Arial" w:hAnsi="Arial" w:cs="Arial"/>
          <w:szCs w:val="24"/>
        </w:rPr>
        <w:t xml:space="preserve">The skills, </w:t>
      </w:r>
      <w:proofErr w:type="spellStart"/>
      <w:r w:rsidRPr="00DB22B9">
        <w:rPr>
          <w:rFonts w:ascii="Arial" w:hAnsi="Arial" w:cs="Arial"/>
          <w:szCs w:val="24"/>
        </w:rPr>
        <w:t>behaviour</w:t>
      </w:r>
      <w:proofErr w:type="spellEnd"/>
      <w:r w:rsidRPr="00DB22B9">
        <w:rPr>
          <w:rFonts w:ascii="Arial" w:hAnsi="Arial" w:cs="Arial"/>
          <w:szCs w:val="24"/>
        </w:rPr>
        <w:t xml:space="preserve">, and attitudes can be in terms of Entrepreneurs </w:t>
      </w:r>
      <w:r w:rsidR="00EB423C" w:rsidRPr="00DB22B9">
        <w:rPr>
          <w:rFonts w:ascii="Arial" w:hAnsi="Arial" w:cs="Arial"/>
          <w:szCs w:val="24"/>
        </w:rPr>
        <w:t>having</w:t>
      </w:r>
      <w:r w:rsidRPr="00DB22B9">
        <w:rPr>
          <w:rFonts w:ascii="Arial" w:hAnsi="Arial" w:cs="Arial"/>
          <w:szCs w:val="24"/>
        </w:rPr>
        <w:t xml:space="preserve"> a distinct set of talents, attitudes, and behaviours that allow them to</w:t>
      </w:r>
      <w:r w:rsidRPr="00DB22B9">
        <w:rPr>
          <w:rFonts w:ascii="Arial" w:hAnsi="Arial" w:cs="Arial"/>
          <w:szCs w:val="24"/>
        </w:rPr>
        <w:t xml:space="preserve"> thrive in the dynamic and demanding environment of entrepreneurship</w:t>
      </w:r>
      <w:r w:rsidR="00B7315D" w:rsidRPr="00DB22B9">
        <w:rPr>
          <w:rFonts w:ascii="Arial" w:hAnsi="Arial" w:cs="Arial"/>
          <w:szCs w:val="24"/>
        </w:rPr>
        <w:t xml:space="preserve"> </w:t>
      </w:r>
      <w:r w:rsidR="00B7315D" w:rsidRPr="00DB22B9">
        <w:rPr>
          <w:rFonts w:ascii="Arial" w:hAnsi="Arial" w:cs="Arial"/>
          <w:color w:val="222222"/>
          <w:szCs w:val="24"/>
          <w:shd w:val="clear" w:color="auto" w:fill="FFFFFF"/>
        </w:rPr>
        <w:t>(Cui, et al., 2021)</w:t>
      </w:r>
      <w:r w:rsidR="003F0129" w:rsidRPr="00DB22B9">
        <w:rPr>
          <w:rFonts w:ascii="Arial" w:hAnsi="Arial" w:cs="Arial"/>
          <w:szCs w:val="24"/>
        </w:rPr>
        <w:t xml:space="preserve">. </w:t>
      </w:r>
      <w:r w:rsidRPr="00DB22B9">
        <w:rPr>
          <w:rFonts w:ascii="Arial" w:hAnsi="Arial" w:cs="Arial"/>
          <w:szCs w:val="24"/>
        </w:rPr>
        <w:t>Entrepreneurs are highly committed to their businesses and willing to persevere in the face of obstacles and setbacks. Entrepreneurs are resourceful individuals who u</w:t>
      </w:r>
      <w:r w:rsidRPr="00DB22B9">
        <w:rPr>
          <w:rFonts w:ascii="Arial" w:hAnsi="Arial" w:cs="Arial"/>
          <w:szCs w:val="24"/>
        </w:rPr>
        <w:t>nderstand how to make the best use of limited resources.</w:t>
      </w:r>
      <w:r w:rsidR="00F16732" w:rsidRPr="00DB22B9">
        <w:rPr>
          <w:rFonts w:ascii="Arial" w:hAnsi="Arial" w:cs="Arial"/>
          <w:szCs w:val="24"/>
        </w:rPr>
        <w:t xml:space="preserve"> For </w:t>
      </w:r>
      <w:r w:rsidR="00E069EA" w:rsidRPr="00DB22B9">
        <w:rPr>
          <w:rFonts w:ascii="Arial" w:hAnsi="Arial" w:cs="Arial"/>
          <w:szCs w:val="24"/>
        </w:rPr>
        <w:t>instance</w:t>
      </w:r>
      <w:r w:rsidR="00F16732" w:rsidRPr="00DB22B9">
        <w:rPr>
          <w:rFonts w:ascii="Arial" w:hAnsi="Arial" w:cs="Arial"/>
          <w:szCs w:val="24"/>
        </w:rPr>
        <w:t xml:space="preserve">, Jack Ma the co-founder of Alibaba Group </w:t>
      </w:r>
      <w:r w:rsidR="005F2E2D" w:rsidRPr="00DB22B9">
        <w:rPr>
          <w:rFonts w:ascii="Arial" w:hAnsi="Arial" w:cs="Arial"/>
          <w:szCs w:val="24"/>
        </w:rPr>
        <w:t>initiates</w:t>
      </w:r>
      <w:r w:rsidR="00E069EA" w:rsidRPr="00DB22B9">
        <w:rPr>
          <w:rFonts w:ascii="Arial" w:hAnsi="Arial" w:cs="Arial"/>
          <w:szCs w:val="24"/>
        </w:rPr>
        <w:t xml:space="preserve"> his business by utilizing an e-commerce platform and becoming the largest virtual marketplace.</w:t>
      </w:r>
      <w:r w:rsidR="005F2E2D" w:rsidRPr="00DB22B9">
        <w:rPr>
          <w:rFonts w:ascii="Arial" w:hAnsi="Arial" w:cs="Arial"/>
          <w:szCs w:val="24"/>
        </w:rPr>
        <w:t xml:space="preserve"> The other entrepreneur is Jeff Bezos who is the owner of Amazon he also utilizes the e-commerce platform and other cloud computing services globally. </w:t>
      </w:r>
    </w:p>
    <w:p w14:paraId="7F4ACFB8" w14:textId="77777777" w:rsidR="00B90AC0" w:rsidRPr="00DB22B9" w:rsidRDefault="00731450" w:rsidP="00DB22B9">
      <w:pPr>
        <w:rPr>
          <w:rFonts w:ascii="Arial" w:hAnsi="Arial" w:cs="Arial"/>
          <w:szCs w:val="24"/>
        </w:rPr>
      </w:pPr>
      <w:r w:rsidRPr="00DB22B9">
        <w:rPr>
          <w:rFonts w:ascii="Arial" w:hAnsi="Arial" w:cs="Arial"/>
          <w:szCs w:val="24"/>
        </w:rPr>
        <w:t>It is noteworthy to highlight that resilience is a common thread that unites effective entrepreneurs across many walks of life. This feature beco</w:t>
      </w:r>
      <w:r w:rsidRPr="00DB22B9">
        <w:rPr>
          <w:rFonts w:ascii="Arial" w:hAnsi="Arial" w:cs="Arial"/>
          <w:szCs w:val="24"/>
        </w:rPr>
        <w:t>mes apparent in the odysseys of Bill Gates, Elon Musk, and Mark Zuckerberg, each one encountering very many misses and failures only to eventually go back to square one and end up in success. Through the journey of legal battles and strong competitors, Gat</w:t>
      </w:r>
      <w:r w:rsidRPr="00DB22B9">
        <w:rPr>
          <w:rFonts w:ascii="Arial" w:hAnsi="Arial" w:cs="Arial"/>
          <w:szCs w:val="24"/>
        </w:rPr>
        <w:t>es nevertheless did not drop out and become the leader in computer technology</w:t>
      </w:r>
      <w:r w:rsidR="00332A9F" w:rsidRPr="00DB22B9">
        <w:rPr>
          <w:rFonts w:ascii="Arial" w:hAnsi="Arial" w:cs="Arial"/>
          <w:szCs w:val="24"/>
        </w:rPr>
        <w:t xml:space="preserve"> (Yoffie and Cusumano, 2021)</w:t>
      </w:r>
      <w:r w:rsidRPr="00DB22B9">
        <w:rPr>
          <w:rFonts w:ascii="Arial" w:hAnsi="Arial" w:cs="Arial"/>
          <w:szCs w:val="24"/>
        </w:rPr>
        <w:t xml:space="preserve">. Backed by the SpaceX launching and Tesla's financial turbulence Musk failed with multiple rocket launches but still managed to stay focused on the </w:t>
      </w:r>
      <w:r w:rsidRPr="00DB22B9">
        <w:rPr>
          <w:rFonts w:ascii="Arial" w:hAnsi="Arial" w:cs="Arial"/>
          <w:szCs w:val="24"/>
        </w:rPr>
        <w:t>innovation</w:t>
      </w:r>
      <w:r w:rsidR="00332A9F" w:rsidRPr="00DB22B9">
        <w:rPr>
          <w:rFonts w:ascii="Arial" w:hAnsi="Arial" w:cs="Arial"/>
          <w:szCs w:val="24"/>
        </w:rPr>
        <w:t xml:space="preserve"> (</w:t>
      </w:r>
      <w:r w:rsidR="00332A9F" w:rsidRPr="00DB22B9">
        <w:rPr>
          <w:rFonts w:ascii="Arial" w:hAnsi="Arial" w:cs="Arial"/>
          <w:color w:val="222222"/>
          <w:szCs w:val="24"/>
          <w:shd w:val="clear" w:color="auto" w:fill="FFFFFF"/>
        </w:rPr>
        <w:t>Appio et al. 2024)</w:t>
      </w:r>
      <w:r w:rsidRPr="00DB22B9">
        <w:rPr>
          <w:rFonts w:ascii="Arial" w:hAnsi="Arial" w:cs="Arial"/>
          <w:szCs w:val="24"/>
        </w:rPr>
        <w:t xml:space="preserve">. On the other hand, Zuckerberg also went through battles with Facebook, such as numerous </w:t>
      </w:r>
      <w:r w:rsidRPr="00DB22B9">
        <w:rPr>
          <w:rFonts w:ascii="Arial" w:hAnsi="Arial" w:cs="Arial"/>
          <w:szCs w:val="24"/>
        </w:rPr>
        <w:lastRenderedPageBreak/>
        <w:t>lawsuits and scandals privacy issues, but he remained focused until now, and he has changed the global inter</w:t>
      </w:r>
      <w:r w:rsidRPr="00DB22B9">
        <w:rPr>
          <w:rFonts w:ascii="Arial" w:hAnsi="Arial" w:cs="Arial"/>
          <w:szCs w:val="24"/>
        </w:rPr>
        <w:t>net society and connectednes</w:t>
      </w:r>
      <w:r w:rsidRPr="00DB22B9">
        <w:rPr>
          <w:rFonts w:ascii="Arial" w:hAnsi="Arial" w:cs="Arial"/>
          <w:szCs w:val="24"/>
        </w:rPr>
        <w:t>s</w:t>
      </w:r>
      <w:r w:rsidR="00332A9F" w:rsidRPr="00DB22B9">
        <w:rPr>
          <w:rFonts w:ascii="Arial" w:hAnsi="Arial" w:cs="Arial"/>
          <w:szCs w:val="24"/>
        </w:rPr>
        <w:t xml:space="preserve"> (</w:t>
      </w:r>
      <w:r w:rsidR="00332A9F" w:rsidRPr="00DB22B9">
        <w:rPr>
          <w:rFonts w:ascii="Arial" w:hAnsi="Arial" w:cs="Arial"/>
          <w:color w:val="222222"/>
          <w:szCs w:val="24"/>
          <w:shd w:val="clear" w:color="auto" w:fill="FFFFFF"/>
        </w:rPr>
        <w:t>Torbert, 2020)</w:t>
      </w:r>
      <w:r w:rsidRPr="00DB22B9">
        <w:rPr>
          <w:rFonts w:ascii="Arial" w:hAnsi="Arial" w:cs="Arial"/>
          <w:szCs w:val="24"/>
        </w:rPr>
        <w:t xml:space="preserve">. </w:t>
      </w:r>
    </w:p>
    <w:p w14:paraId="40D1D539" w14:textId="77777777" w:rsidR="0067172F" w:rsidRPr="00DB22B9" w:rsidRDefault="0067172F" w:rsidP="00DB22B9">
      <w:pPr>
        <w:rPr>
          <w:rFonts w:ascii="Arial" w:hAnsi="Arial" w:cs="Arial"/>
          <w:szCs w:val="24"/>
        </w:rPr>
      </w:pPr>
      <w:r w:rsidRPr="00DB22B9">
        <w:rPr>
          <w:rFonts w:ascii="Arial" w:hAnsi="Arial" w:cs="Arial"/>
          <w:szCs w:val="24"/>
        </w:rPr>
        <w:t xml:space="preserve">Developing entrepreneurial skills is a combination of practice, taking risks, never setbacks due to failures, and self-motivation. Attending entrepreneurship classes, workshops, or seminars provided by universities, business schools, or entrepreneurial organizations </w:t>
      </w:r>
      <w:r w:rsidRPr="00DB22B9">
        <w:rPr>
          <w:rFonts w:ascii="Arial" w:hAnsi="Arial" w:cs="Arial"/>
          <w:szCs w:val="24"/>
          <w:shd w:val="clear" w:color="auto" w:fill="FFFFFF"/>
        </w:rPr>
        <w:t>(Byrne et al., 2019)</w:t>
      </w:r>
      <w:r w:rsidRPr="00DB22B9">
        <w:rPr>
          <w:rFonts w:ascii="Arial" w:hAnsi="Arial" w:cs="Arial"/>
          <w:szCs w:val="24"/>
        </w:rPr>
        <w:t xml:space="preserve">. Online portals such as Coursera, Udemy, and edX provide a diverse choice of entrepreneurship and related courses. However, </w:t>
      </w:r>
      <w:proofErr w:type="gramStart"/>
      <w:r w:rsidRPr="00DB22B9">
        <w:rPr>
          <w:rFonts w:ascii="Arial" w:hAnsi="Arial" w:cs="Arial"/>
          <w:szCs w:val="24"/>
        </w:rPr>
        <w:t>Develop</w:t>
      </w:r>
      <w:proofErr w:type="gramEnd"/>
      <w:r w:rsidRPr="00DB22B9">
        <w:rPr>
          <w:rFonts w:ascii="Arial" w:hAnsi="Arial" w:cs="Arial"/>
          <w:szCs w:val="24"/>
        </w:rPr>
        <w:t xml:space="preserve"> coping skills, keep a positive attitude, and focus on long-term goals to increase resilience </w:t>
      </w:r>
      <w:r w:rsidRPr="00DB22B9">
        <w:rPr>
          <w:rFonts w:ascii="Arial" w:hAnsi="Arial" w:cs="Arial"/>
          <w:szCs w:val="24"/>
          <w:shd w:val="clear" w:color="auto" w:fill="FFFFFF"/>
        </w:rPr>
        <w:t>(Jiatong, et al., 2021)</w:t>
      </w:r>
      <w:r w:rsidRPr="00DB22B9">
        <w:rPr>
          <w:rFonts w:ascii="Arial" w:hAnsi="Arial" w:cs="Arial"/>
          <w:szCs w:val="24"/>
        </w:rPr>
        <w:t>.</w:t>
      </w:r>
    </w:p>
    <w:p w14:paraId="4CEDBA15" w14:textId="77777777" w:rsidR="0067172F" w:rsidRPr="00DB22B9" w:rsidRDefault="0067172F" w:rsidP="00DB22B9">
      <w:pPr>
        <w:rPr>
          <w:rFonts w:ascii="Arial" w:hAnsi="Arial" w:cs="Arial"/>
        </w:rPr>
      </w:pPr>
      <w:r w:rsidRPr="00DB22B9">
        <w:rPr>
          <w:rFonts w:ascii="Arial" w:hAnsi="Arial" w:cs="Arial"/>
        </w:rPr>
        <w:t xml:space="preserve">The traits and motivations of entrepreneurs are broken into various elements. From the economic perspective, entrepreneurs are related to productive factors like capital, land and </w:t>
      </w:r>
      <w:proofErr w:type="spellStart"/>
      <w:r w:rsidRPr="00DB22B9">
        <w:rPr>
          <w:rFonts w:ascii="Arial" w:hAnsi="Arial" w:cs="Arial"/>
        </w:rPr>
        <w:t>labour</w:t>
      </w:r>
      <w:proofErr w:type="spellEnd"/>
      <w:r w:rsidRPr="00DB22B9">
        <w:rPr>
          <w:rFonts w:ascii="Arial" w:hAnsi="Arial" w:cs="Arial"/>
        </w:rPr>
        <w:t xml:space="preserve">. These productive factors help to develop value by seizing the various opportunities in the business markets. From an economic perspective, entrepreneurs enhance the growth, efficiency, and creativity of the economy. Moreover, the psychological, it delves into individual traits, like motivations, and the </w:t>
      </w:r>
      <w:proofErr w:type="spellStart"/>
      <w:r w:rsidRPr="00DB22B9">
        <w:rPr>
          <w:rFonts w:ascii="Arial" w:hAnsi="Arial" w:cs="Arial"/>
        </w:rPr>
        <w:t>behaviour</w:t>
      </w:r>
      <w:proofErr w:type="spellEnd"/>
      <w:r w:rsidRPr="00DB22B9">
        <w:rPr>
          <w:rFonts w:ascii="Arial" w:hAnsi="Arial" w:cs="Arial"/>
        </w:rPr>
        <w:t xml:space="preserve"> of the entrepreneurs. The traits of risk-taking, the efficacy of self, innovation, and also charge ability are the key traits for entrepreneurs. These perspectives help the individual that the reason behind becoming an entrepreneur, and also help to tackle the challenges of the business in the initial </w:t>
      </w:r>
      <w:proofErr w:type="gramStart"/>
      <w:r w:rsidRPr="00DB22B9">
        <w:rPr>
          <w:rFonts w:ascii="Arial" w:hAnsi="Arial" w:cs="Arial"/>
        </w:rPr>
        <w:t>phase</w:t>
      </w:r>
      <w:r w:rsidRPr="00DB22B9">
        <w:rPr>
          <w:rFonts w:ascii="Arial" w:hAnsi="Arial" w:cs="Arial"/>
          <w:szCs w:val="24"/>
          <w:shd w:val="clear" w:color="auto" w:fill="FFFFFF"/>
        </w:rPr>
        <w:t>(</w:t>
      </w:r>
      <w:proofErr w:type="gramEnd"/>
      <w:r w:rsidRPr="00DB22B9">
        <w:rPr>
          <w:rFonts w:ascii="Arial" w:hAnsi="Arial" w:cs="Arial"/>
          <w:szCs w:val="24"/>
          <w:shd w:val="clear" w:color="auto" w:fill="FFFFFF"/>
        </w:rPr>
        <w:t>Gupta, et al., 2019)</w:t>
      </w:r>
      <w:r w:rsidRPr="00DB22B9">
        <w:rPr>
          <w:rFonts w:ascii="Arial" w:hAnsi="Arial" w:cs="Arial"/>
        </w:rPr>
        <w:t xml:space="preserve">. Additionally, cultural influences also influence the </w:t>
      </w:r>
      <w:proofErr w:type="spellStart"/>
      <w:r w:rsidRPr="00DB22B9">
        <w:rPr>
          <w:rFonts w:ascii="Arial" w:hAnsi="Arial" w:cs="Arial"/>
        </w:rPr>
        <w:t>behaviour</w:t>
      </w:r>
      <w:proofErr w:type="spellEnd"/>
      <w:r w:rsidRPr="00DB22B9">
        <w:rPr>
          <w:rFonts w:ascii="Arial" w:hAnsi="Arial" w:cs="Arial"/>
        </w:rPr>
        <w:t xml:space="preserve"> of the entrepreneur. In cultural perspectives, the attitude towards challenges, success, and failure varies in a different culture. Cultural influences also affect the individual of the entrepreneurship approach. The norms of culture also affect the mindset of the entrepreneur and also it affects the business types that emerge in various sets of cultures </w:t>
      </w:r>
      <w:r w:rsidRPr="00DB22B9">
        <w:rPr>
          <w:rFonts w:ascii="Arial" w:hAnsi="Arial" w:cs="Arial"/>
          <w:szCs w:val="24"/>
          <w:shd w:val="clear" w:color="auto" w:fill="FFFFFF"/>
        </w:rPr>
        <w:t>(Cui, et al., 2021)</w:t>
      </w:r>
      <w:r w:rsidRPr="00DB22B9">
        <w:rPr>
          <w:rFonts w:ascii="Arial" w:hAnsi="Arial" w:cs="Arial"/>
        </w:rPr>
        <w:t>.</w:t>
      </w:r>
    </w:p>
    <w:p w14:paraId="146BABD0" w14:textId="275F4571" w:rsidR="0067172F" w:rsidRPr="00DB22B9" w:rsidRDefault="0067172F" w:rsidP="00DB22B9">
      <w:pPr>
        <w:rPr>
          <w:rFonts w:ascii="Arial" w:hAnsi="Arial" w:cs="Arial"/>
        </w:rPr>
      </w:pPr>
      <w:r w:rsidRPr="00DB22B9">
        <w:rPr>
          <w:rFonts w:ascii="Arial" w:hAnsi="Arial" w:cs="Arial"/>
        </w:rPr>
        <w:t xml:space="preserve">In the comparison and the contrast of traits and motivations, in which Elon Musk, Mark Zuckerberg, and Steve Jobs. These are popular and the greatest entrepreneur that affects all over the world due to their high and well business power. Elon Musk is known for their business Tesla. Their business is resilient and in starting it faces several issues but with time their business grows effectively due to their proper use of business </w:t>
      </w:r>
      <w:r w:rsidRPr="00DB22B9">
        <w:rPr>
          <w:rFonts w:ascii="Arial" w:hAnsi="Arial" w:cs="Arial"/>
        </w:rPr>
        <w:lastRenderedPageBreak/>
        <w:t xml:space="preserve">strategies. Elon Musk never takes serious to their failures and challenges, he always breaks boundaries to achieve their business </w:t>
      </w:r>
      <w:proofErr w:type="gramStart"/>
      <w:r w:rsidRPr="00DB22B9">
        <w:rPr>
          <w:rFonts w:ascii="Arial" w:hAnsi="Arial" w:cs="Arial"/>
        </w:rPr>
        <w:t>goals</w:t>
      </w:r>
      <w:r w:rsidRPr="00DB22B9">
        <w:rPr>
          <w:rFonts w:ascii="Arial" w:hAnsi="Arial" w:cs="Arial"/>
          <w:szCs w:val="24"/>
          <w:shd w:val="clear" w:color="auto" w:fill="FFFFFF"/>
        </w:rPr>
        <w:t>(</w:t>
      </w:r>
      <w:proofErr w:type="gramEnd"/>
      <w:r w:rsidRPr="00DB22B9">
        <w:rPr>
          <w:rFonts w:ascii="Arial" w:hAnsi="Arial" w:cs="Arial"/>
          <w:szCs w:val="24"/>
          <w:shd w:val="clear" w:color="auto" w:fill="FFFFFF"/>
        </w:rPr>
        <w:t>Mukhtar, et al., 2021)</w:t>
      </w:r>
      <w:r w:rsidRPr="00DB22B9">
        <w:rPr>
          <w:rFonts w:ascii="Arial" w:hAnsi="Arial" w:cs="Arial"/>
        </w:rPr>
        <w:t xml:space="preserve">. </w:t>
      </w:r>
    </w:p>
    <w:p w14:paraId="1C0B0DA9" w14:textId="4EA92690" w:rsidR="00B90AC0" w:rsidRPr="00DB22B9" w:rsidRDefault="00731450" w:rsidP="00DB22B9">
      <w:pPr>
        <w:rPr>
          <w:rFonts w:ascii="Arial" w:hAnsi="Arial" w:cs="Arial"/>
          <w:szCs w:val="24"/>
        </w:rPr>
      </w:pPr>
      <w:r w:rsidRPr="00DB22B9">
        <w:rPr>
          <w:rFonts w:ascii="Arial" w:hAnsi="Arial" w:cs="Arial"/>
          <w:szCs w:val="24"/>
        </w:rPr>
        <w:t>Resilience is the quality which makes entrepreneurs get back on their feet after failures by drawing useful lessons and amending str</w:t>
      </w:r>
      <w:r w:rsidRPr="00DB22B9">
        <w:rPr>
          <w:rFonts w:ascii="Arial" w:hAnsi="Arial" w:cs="Arial"/>
          <w:szCs w:val="24"/>
        </w:rPr>
        <w:t>ategies for any journey in entrepreneurship with no certainties</w:t>
      </w:r>
      <w:r w:rsidR="00332A9F" w:rsidRPr="00DB22B9">
        <w:rPr>
          <w:rFonts w:ascii="Arial" w:hAnsi="Arial" w:cs="Arial"/>
          <w:szCs w:val="24"/>
        </w:rPr>
        <w:t xml:space="preserve"> (</w:t>
      </w:r>
      <w:r w:rsidR="00332A9F" w:rsidRPr="00DB22B9">
        <w:rPr>
          <w:rFonts w:ascii="Arial" w:hAnsi="Arial" w:cs="Arial"/>
          <w:color w:val="222222"/>
          <w:szCs w:val="24"/>
          <w:shd w:val="clear" w:color="auto" w:fill="FFFFFF"/>
        </w:rPr>
        <w:t>Severinghaus, 2021)</w:t>
      </w:r>
      <w:r w:rsidRPr="00DB22B9">
        <w:rPr>
          <w:rFonts w:ascii="Arial" w:hAnsi="Arial" w:cs="Arial"/>
          <w:szCs w:val="24"/>
        </w:rPr>
        <w:t>. It is possible to distinguish two types of people, strong and weak, but for different reasons. While Musk and others may be driven by dreams of rethinking various industr</w:t>
      </w:r>
      <w:r w:rsidRPr="00DB22B9">
        <w:rPr>
          <w:rFonts w:ascii="Arial" w:hAnsi="Arial" w:cs="Arial"/>
          <w:szCs w:val="24"/>
        </w:rPr>
        <w:t>ies and the whole future of mankind, it is for me simply the opportunity to generate new ideas. It could be a bold dream to create global shifts and the inclusiveness of everyone to them for others, Zuckerberg. However diverse the individual impetuses migh</w:t>
      </w:r>
      <w:r w:rsidRPr="00DB22B9">
        <w:rPr>
          <w:rFonts w:ascii="Arial" w:hAnsi="Arial" w:cs="Arial"/>
          <w:szCs w:val="24"/>
        </w:rPr>
        <w:t>t be, the common denominator is the resilience factor comprising the power to overcome any adversity while finally succeeding in their business initiatives.</w:t>
      </w:r>
    </w:p>
    <w:p w14:paraId="6F17D18D" w14:textId="1453F52F" w:rsidR="00F15E58" w:rsidRPr="00DB22B9" w:rsidRDefault="00F15E58" w:rsidP="00DB22B9">
      <w:pPr>
        <w:pStyle w:val="Heading1"/>
        <w:numPr>
          <w:ilvl w:val="0"/>
          <w:numId w:val="0"/>
        </w:numPr>
        <w:spacing w:line="360" w:lineRule="auto"/>
        <w:ind w:left="432" w:hanging="432"/>
        <w:rPr>
          <w:rFonts w:ascii="Arial" w:hAnsi="Arial" w:cs="Arial"/>
        </w:rPr>
      </w:pPr>
    </w:p>
    <w:p w14:paraId="458F6340" w14:textId="07ED5D0E" w:rsidR="0067172F" w:rsidRPr="00DB22B9" w:rsidRDefault="0067172F" w:rsidP="00DB22B9">
      <w:pPr>
        <w:rPr>
          <w:rFonts w:ascii="Arial" w:hAnsi="Arial" w:cs="Arial"/>
        </w:rPr>
      </w:pPr>
      <w:r w:rsidRPr="00DB22B9">
        <w:rPr>
          <w:rFonts w:ascii="Arial" w:hAnsi="Arial" w:cs="Arial"/>
        </w:rPr>
        <w:t>Entrepreneurship is the significant process of launching, creating, innovating, and making the business run efficiently. In the entrepreneur the social and the economic step help to drive the business innovation. Innovation plays a significant role in the country of the economy. In entrepreneurship, the entrepreneur faces various challenges like revenue generation, brand recognition, job development and also the growth and efficiency of the business growth. However, the manager of any business always focuses on the business stability, the business operations, and also creative thinking so that the business achieves its goals.</w:t>
      </w:r>
    </w:p>
    <w:p w14:paraId="734D06C2" w14:textId="77777777" w:rsidR="00F15E58" w:rsidRDefault="00F15E58">
      <w:pPr>
        <w:rPr>
          <w:rFonts w:cs="Times New Roman"/>
          <w:szCs w:val="24"/>
        </w:rPr>
      </w:pPr>
    </w:p>
    <w:p w14:paraId="1C319731" w14:textId="77777777" w:rsidR="00DB22B9" w:rsidRDefault="00DB22B9">
      <w:pPr>
        <w:rPr>
          <w:rFonts w:cs="Times New Roman"/>
          <w:szCs w:val="24"/>
        </w:rPr>
      </w:pPr>
    </w:p>
    <w:p w14:paraId="3581E8AD" w14:textId="77777777" w:rsidR="00DB22B9" w:rsidRDefault="00DB22B9">
      <w:pPr>
        <w:rPr>
          <w:rFonts w:cs="Times New Roman"/>
          <w:szCs w:val="24"/>
        </w:rPr>
      </w:pPr>
    </w:p>
    <w:p w14:paraId="67AD3979" w14:textId="77777777" w:rsidR="00DB22B9" w:rsidRDefault="00DB22B9">
      <w:pPr>
        <w:rPr>
          <w:rFonts w:cs="Times New Roman"/>
          <w:szCs w:val="24"/>
        </w:rPr>
      </w:pPr>
    </w:p>
    <w:p w14:paraId="0A173A46" w14:textId="77777777" w:rsidR="00DB22B9" w:rsidRDefault="00DB22B9">
      <w:pPr>
        <w:rPr>
          <w:rFonts w:cs="Times New Roman"/>
          <w:szCs w:val="24"/>
        </w:rPr>
      </w:pPr>
    </w:p>
    <w:p w14:paraId="6D093044" w14:textId="73F1BECC" w:rsidR="00944609" w:rsidRPr="00AF4119" w:rsidRDefault="00731450" w:rsidP="00DB22B9">
      <w:pPr>
        <w:pStyle w:val="Heading1"/>
        <w:numPr>
          <w:ilvl w:val="0"/>
          <w:numId w:val="0"/>
        </w:numPr>
        <w:ind w:left="720"/>
      </w:pPr>
      <w:bookmarkStart w:id="1" w:name="_Toc166349773"/>
      <w:r>
        <w:lastRenderedPageBreak/>
        <w:t>References</w:t>
      </w:r>
      <w:bookmarkEnd w:id="1"/>
      <w:r w:rsidR="00DB22B9">
        <w:t xml:space="preserve">: </w:t>
      </w:r>
    </w:p>
    <w:p w14:paraId="148DA135" w14:textId="77777777" w:rsidR="009D7EF0" w:rsidRPr="009D7EF0" w:rsidRDefault="009D7EF0" w:rsidP="00BE5745">
      <w:pPr>
        <w:rPr>
          <w:rFonts w:cs="Times New Roman"/>
          <w:szCs w:val="24"/>
        </w:rPr>
      </w:pPr>
    </w:p>
    <w:p w14:paraId="186E3583"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Appio, F.P., Capo, F. and Annosi, M.C., 2024. Not all (innovation) failures are created equal: A typology of companies’ responses to the consequences of innovation failure. </w:t>
      </w:r>
      <w:r w:rsidRPr="00DB22B9">
        <w:rPr>
          <w:rFonts w:ascii="Arial" w:hAnsi="Arial" w:cs="Arial"/>
          <w:i/>
          <w:iCs/>
          <w:color w:val="222222"/>
          <w:szCs w:val="24"/>
          <w:shd w:val="clear" w:color="auto" w:fill="FFFFFF"/>
        </w:rPr>
        <w:t>Technovation</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130</w:t>
      </w:r>
      <w:r w:rsidRPr="00DB22B9">
        <w:rPr>
          <w:rFonts w:ascii="Arial" w:hAnsi="Arial" w:cs="Arial"/>
          <w:color w:val="222222"/>
          <w:szCs w:val="24"/>
          <w:shd w:val="clear" w:color="auto" w:fill="FFFFFF"/>
        </w:rPr>
        <w:t>, p.102937.</w:t>
      </w:r>
    </w:p>
    <w:p w14:paraId="5707B276"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 xml:space="preserve">Byrne, J., Fattoum, S. and Diaz Garcia, M.C., 2019. Role models and women entrepreneurs: The entrepreneurial superwoman has her say. </w:t>
      </w:r>
      <w:r w:rsidRPr="00DB22B9">
        <w:rPr>
          <w:rFonts w:ascii="Arial" w:hAnsi="Arial" w:cs="Arial"/>
          <w:i/>
          <w:iCs/>
          <w:color w:val="222222"/>
          <w:szCs w:val="24"/>
          <w:shd w:val="clear" w:color="auto" w:fill="FFFFFF"/>
        </w:rPr>
        <w:t>Journal of Small Business Management</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57</w:t>
      </w:r>
      <w:r w:rsidRPr="00DB22B9">
        <w:rPr>
          <w:rFonts w:ascii="Arial" w:hAnsi="Arial" w:cs="Arial"/>
          <w:color w:val="222222"/>
          <w:szCs w:val="24"/>
          <w:shd w:val="clear" w:color="auto" w:fill="FFFFFF"/>
        </w:rPr>
        <w:t>(1), pp.154-184.</w:t>
      </w:r>
    </w:p>
    <w:p w14:paraId="5D564AD5"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 xml:space="preserve">Cardella, G.M., Hernández-Sánchez, B.R. and Sanchez Garcia, J.C., </w:t>
      </w:r>
      <w:r w:rsidRPr="00DB22B9">
        <w:rPr>
          <w:rFonts w:ascii="Arial" w:hAnsi="Arial" w:cs="Arial"/>
          <w:color w:val="222222"/>
          <w:szCs w:val="24"/>
          <w:shd w:val="clear" w:color="auto" w:fill="FFFFFF"/>
        </w:rPr>
        <w:t>2020. Entrepreneurship and family role: a systematic review of a growing research. </w:t>
      </w:r>
      <w:r w:rsidRPr="00DB22B9">
        <w:rPr>
          <w:rFonts w:ascii="Arial" w:hAnsi="Arial" w:cs="Arial"/>
          <w:i/>
          <w:iCs/>
          <w:color w:val="222222"/>
          <w:szCs w:val="24"/>
          <w:shd w:val="clear" w:color="auto" w:fill="FFFFFF"/>
        </w:rPr>
        <w:t>Frontiers in Psychology</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10</w:t>
      </w:r>
      <w:r w:rsidRPr="00DB22B9">
        <w:rPr>
          <w:rFonts w:ascii="Arial" w:hAnsi="Arial" w:cs="Arial"/>
          <w:color w:val="222222"/>
          <w:szCs w:val="24"/>
          <w:shd w:val="clear" w:color="auto" w:fill="FFFFFF"/>
        </w:rPr>
        <w:t>, p.482771.</w:t>
      </w:r>
    </w:p>
    <w:p w14:paraId="5281B1C8"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Cui, J., Sun, J. and Bell, R., 2021. The impact of entrepreneurship education on the entrepreneurial mindset of college students in Ch</w:t>
      </w:r>
      <w:r w:rsidRPr="00DB22B9">
        <w:rPr>
          <w:rFonts w:ascii="Arial" w:hAnsi="Arial" w:cs="Arial"/>
          <w:color w:val="222222"/>
          <w:szCs w:val="24"/>
          <w:shd w:val="clear" w:color="auto" w:fill="FFFFFF"/>
        </w:rPr>
        <w:t>ina: The mediating role of inspiration and the role of educational attributes. </w:t>
      </w:r>
      <w:r w:rsidRPr="00DB22B9">
        <w:rPr>
          <w:rFonts w:ascii="Arial" w:hAnsi="Arial" w:cs="Arial"/>
          <w:i/>
          <w:iCs/>
          <w:color w:val="222222"/>
          <w:szCs w:val="24"/>
          <w:shd w:val="clear" w:color="auto" w:fill="FFFFFF"/>
        </w:rPr>
        <w:t>The International Journal of Management Education</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19</w:t>
      </w:r>
      <w:r w:rsidRPr="00DB22B9">
        <w:rPr>
          <w:rFonts w:ascii="Arial" w:hAnsi="Arial" w:cs="Arial"/>
          <w:color w:val="222222"/>
          <w:szCs w:val="24"/>
          <w:shd w:val="clear" w:color="auto" w:fill="FFFFFF"/>
        </w:rPr>
        <w:t>(1), p.100296.</w:t>
      </w:r>
    </w:p>
    <w:p w14:paraId="548E2EC8"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Filion, L.J., 2021. Defining the entrepreneur. In </w:t>
      </w:r>
      <w:r w:rsidRPr="00DB22B9">
        <w:rPr>
          <w:rFonts w:ascii="Arial" w:hAnsi="Arial" w:cs="Arial"/>
          <w:i/>
          <w:iCs/>
          <w:color w:val="222222"/>
          <w:szCs w:val="24"/>
          <w:shd w:val="clear" w:color="auto" w:fill="FFFFFF"/>
        </w:rPr>
        <w:t>World encyclopedia of entrepreneurship</w:t>
      </w:r>
      <w:r w:rsidRPr="00DB22B9">
        <w:rPr>
          <w:rFonts w:ascii="Arial" w:hAnsi="Arial" w:cs="Arial"/>
          <w:color w:val="222222"/>
          <w:szCs w:val="24"/>
          <w:shd w:val="clear" w:color="auto" w:fill="FFFFFF"/>
        </w:rPr>
        <w:t xml:space="preserve"> (pp. 72-83). Edward </w:t>
      </w:r>
      <w:r w:rsidRPr="00DB22B9">
        <w:rPr>
          <w:rFonts w:ascii="Arial" w:hAnsi="Arial" w:cs="Arial"/>
          <w:color w:val="222222"/>
          <w:szCs w:val="24"/>
          <w:shd w:val="clear" w:color="auto" w:fill="FFFFFF"/>
        </w:rPr>
        <w:t>Elgar Publishing.</w:t>
      </w:r>
    </w:p>
    <w:p w14:paraId="6DA5826C"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Gali, N., Niemand, T., Shaw, E., Hughes, M., Kraus, S. and Brem, A., 2020. Social entrepreneurship orientation and company success: The mediating role of social performance. </w:t>
      </w:r>
      <w:r w:rsidRPr="00DB22B9">
        <w:rPr>
          <w:rFonts w:ascii="Arial" w:hAnsi="Arial" w:cs="Arial"/>
          <w:i/>
          <w:iCs/>
          <w:color w:val="222222"/>
          <w:szCs w:val="24"/>
          <w:shd w:val="clear" w:color="auto" w:fill="FFFFFF"/>
        </w:rPr>
        <w:t>Technological Forecasting and Social Change</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160</w:t>
      </w:r>
      <w:r w:rsidRPr="00DB22B9">
        <w:rPr>
          <w:rFonts w:ascii="Arial" w:hAnsi="Arial" w:cs="Arial"/>
          <w:color w:val="222222"/>
          <w:szCs w:val="24"/>
          <w:shd w:val="clear" w:color="auto" w:fill="FFFFFF"/>
        </w:rPr>
        <w:t>, p.120230.</w:t>
      </w:r>
    </w:p>
    <w:p w14:paraId="01896C4A"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Gupt</w:t>
      </w:r>
      <w:r w:rsidRPr="00DB22B9">
        <w:rPr>
          <w:rFonts w:ascii="Arial" w:hAnsi="Arial" w:cs="Arial"/>
          <w:color w:val="222222"/>
          <w:szCs w:val="24"/>
          <w:shd w:val="clear" w:color="auto" w:fill="FFFFFF"/>
        </w:rPr>
        <w:t>a, V.K., Wieland, A.M. and Turban, D.B., 2019. Gender characterizations in entrepreneurship: A multi</w:t>
      </w:r>
      <w:r w:rsidRPr="00DB22B9">
        <w:rPr>
          <w:rFonts w:ascii="Cambria Math" w:hAnsi="Cambria Math" w:cs="Cambria Math"/>
          <w:color w:val="222222"/>
          <w:szCs w:val="24"/>
          <w:shd w:val="clear" w:color="auto" w:fill="FFFFFF"/>
        </w:rPr>
        <w:t>‐</w:t>
      </w:r>
      <w:r w:rsidRPr="00DB22B9">
        <w:rPr>
          <w:rFonts w:ascii="Arial" w:hAnsi="Arial" w:cs="Arial"/>
          <w:color w:val="222222"/>
          <w:szCs w:val="24"/>
          <w:shd w:val="clear" w:color="auto" w:fill="FFFFFF"/>
        </w:rPr>
        <w:t>level investigation of sex</w:t>
      </w:r>
      <w:r w:rsidRPr="00DB22B9">
        <w:rPr>
          <w:rFonts w:ascii="Cambria Math" w:hAnsi="Cambria Math" w:cs="Cambria Math"/>
          <w:color w:val="222222"/>
          <w:szCs w:val="24"/>
          <w:shd w:val="clear" w:color="auto" w:fill="FFFFFF"/>
        </w:rPr>
        <w:t>‐</w:t>
      </w:r>
      <w:r w:rsidRPr="00DB22B9">
        <w:rPr>
          <w:rFonts w:ascii="Arial" w:hAnsi="Arial" w:cs="Arial"/>
          <w:color w:val="222222"/>
          <w:szCs w:val="24"/>
          <w:shd w:val="clear" w:color="auto" w:fill="FFFFFF"/>
        </w:rPr>
        <w:t>role stereotypes about high</w:t>
      </w:r>
      <w:r w:rsidRPr="00DB22B9">
        <w:rPr>
          <w:rFonts w:ascii="Cambria Math" w:hAnsi="Cambria Math" w:cs="Cambria Math"/>
          <w:color w:val="222222"/>
          <w:szCs w:val="24"/>
          <w:shd w:val="clear" w:color="auto" w:fill="FFFFFF"/>
        </w:rPr>
        <w:t>‐</w:t>
      </w:r>
      <w:r w:rsidRPr="00DB22B9">
        <w:rPr>
          <w:rFonts w:ascii="Arial" w:hAnsi="Arial" w:cs="Arial"/>
          <w:color w:val="222222"/>
          <w:szCs w:val="24"/>
          <w:shd w:val="clear" w:color="auto" w:fill="FFFFFF"/>
        </w:rPr>
        <w:t>growth, commercial, and social entrepreneurs. </w:t>
      </w:r>
      <w:r w:rsidRPr="00DB22B9">
        <w:rPr>
          <w:rFonts w:ascii="Arial" w:hAnsi="Arial" w:cs="Arial"/>
          <w:i/>
          <w:iCs/>
          <w:color w:val="222222"/>
          <w:szCs w:val="24"/>
          <w:shd w:val="clear" w:color="auto" w:fill="FFFFFF"/>
        </w:rPr>
        <w:t>Journal of Small Business Management</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57</w:t>
      </w:r>
      <w:r w:rsidRPr="00DB22B9">
        <w:rPr>
          <w:rFonts w:ascii="Arial" w:hAnsi="Arial" w:cs="Arial"/>
          <w:color w:val="222222"/>
          <w:szCs w:val="24"/>
          <w:shd w:val="clear" w:color="auto" w:fill="FFFFFF"/>
        </w:rPr>
        <w:t>(1), pp.131-15</w:t>
      </w:r>
      <w:r w:rsidRPr="00DB22B9">
        <w:rPr>
          <w:rFonts w:ascii="Arial" w:hAnsi="Arial" w:cs="Arial"/>
          <w:color w:val="222222"/>
          <w:szCs w:val="24"/>
          <w:shd w:val="clear" w:color="auto" w:fill="FFFFFF"/>
        </w:rPr>
        <w:t>3.</w:t>
      </w:r>
    </w:p>
    <w:p w14:paraId="100BFA86"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Hassan, A., Anwar, I., Saleem, I., Islam, K.B. and Hussain, S.A., 2021. Individual entrepreneurial orientation, entrepreneurship education and entrepreneurial intention: The mediating role of entrepreneurial motivations. </w:t>
      </w:r>
      <w:r w:rsidRPr="00DB22B9">
        <w:rPr>
          <w:rFonts w:ascii="Arial" w:hAnsi="Arial" w:cs="Arial"/>
          <w:i/>
          <w:iCs/>
          <w:color w:val="222222"/>
          <w:szCs w:val="24"/>
          <w:shd w:val="clear" w:color="auto" w:fill="FFFFFF"/>
        </w:rPr>
        <w:t>Industry and Higher Education</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3</w:t>
      </w:r>
      <w:r w:rsidRPr="00DB22B9">
        <w:rPr>
          <w:rFonts w:ascii="Arial" w:hAnsi="Arial" w:cs="Arial"/>
          <w:i/>
          <w:iCs/>
          <w:color w:val="222222"/>
          <w:szCs w:val="24"/>
          <w:shd w:val="clear" w:color="auto" w:fill="FFFFFF"/>
        </w:rPr>
        <w:t>5</w:t>
      </w:r>
      <w:r w:rsidRPr="00DB22B9">
        <w:rPr>
          <w:rFonts w:ascii="Arial" w:hAnsi="Arial" w:cs="Arial"/>
          <w:color w:val="222222"/>
          <w:szCs w:val="24"/>
          <w:shd w:val="clear" w:color="auto" w:fill="FFFFFF"/>
        </w:rPr>
        <w:t>(4), pp.403-418.</w:t>
      </w:r>
    </w:p>
    <w:p w14:paraId="36969D87"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lastRenderedPageBreak/>
        <w:t>Hoogendoorn, B., Van der Zwan, P. and Thurik, R., 2019. Sustainable entrepreneurship: The role of perceived barriers and risk. </w:t>
      </w:r>
      <w:r w:rsidRPr="00DB22B9">
        <w:rPr>
          <w:rFonts w:ascii="Arial" w:hAnsi="Arial" w:cs="Arial"/>
          <w:i/>
          <w:iCs/>
          <w:color w:val="222222"/>
          <w:szCs w:val="24"/>
          <w:shd w:val="clear" w:color="auto" w:fill="FFFFFF"/>
        </w:rPr>
        <w:t>Journal of business ethics</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157</w:t>
      </w:r>
      <w:r w:rsidRPr="00DB22B9">
        <w:rPr>
          <w:rFonts w:ascii="Arial" w:hAnsi="Arial" w:cs="Arial"/>
          <w:color w:val="222222"/>
          <w:szCs w:val="24"/>
          <w:shd w:val="clear" w:color="auto" w:fill="FFFFFF"/>
        </w:rPr>
        <w:t>, pp.1133-1154.</w:t>
      </w:r>
    </w:p>
    <w:p w14:paraId="4B2627E2" w14:textId="77777777" w:rsidR="009D7EF0" w:rsidRPr="00DB22B9" w:rsidRDefault="00731450" w:rsidP="00DB22B9">
      <w:pPr>
        <w:ind w:left="720" w:hanging="720"/>
        <w:rPr>
          <w:rFonts w:ascii="Arial" w:hAnsi="Arial" w:cs="Arial"/>
          <w:b/>
          <w:bCs/>
          <w:color w:val="222222"/>
          <w:szCs w:val="24"/>
          <w:shd w:val="clear" w:color="auto" w:fill="FFFFFF"/>
        </w:rPr>
      </w:pPr>
      <w:r w:rsidRPr="00DB22B9">
        <w:rPr>
          <w:rFonts w:ascii="Arial" w:hAnsi="Arial" w:cs="Arial"/>
          <w:color w:val="222222"/>
          <w:szCs w:val="24"/>
          <w:shd w:val="clear" w:color="auto" w:fill="FFFFFF"/>
        </w:rPr>
        <w:t>Huang, Y., An, L., Wang, J., Chen, Y., Wang, S. and Wang, P., 20</w:t>
      </w:r>
      <w:r w:rsidRPr="00DB22B9">
        <w:rPr>
          <w:rFonts w:ascii="Arial" w:hAnsi="Arial" w:cs="Arial"/>
          <w:color w:val="222222"/>
          <w:szCs w:val="24"/>
          <w:shd w:val="clear" w:color="auto" w:fill="FFFFFF"/>
        </w:rPr>
        <w:t>21. The role of entrepreneurship policy in college students’ entrepreneurial intention: the intermediary role of entrepreneurial practice and entrepreneurial spirit. </w:t>
      </w:r>
      <w:r w:rsidRPr="00DB22B9">
        <w:rPr>
          <w:rFonts w:ascii="Arial" w:hAnsi="Arial" w:cs="Arial"/>
          <w:i/>
          <w:iCs/>
          <w:color w:val="222222"/>
          <w:szCs w:val="24"/>
          <w:shd w:val="clear" w:color="auto" w:fill="FFFFFF"/>
        </w:rPr>
        <w:t>Frontiers in Psychology</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12</w:t>
      </w:r>
      <w:r w:rsidRPr="00DB22B9">
        <w:rPr>
          <w:rFonts w:ascii="Arial" w:hAnsi="Arial" w:cs="Arial"/>
          <w:color w:val="222222"/>
          <w:szCs w:val="24"/>
          <w:shd w:val="clear" w:color="auto" w:fill="FFFFFF"/>
        </w:rPr>
        <w:t>, p.585698.</w:t>
      </w:r>
    </w:p>
    <w:p w14:paraId="11D4F78D"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Jiatong, W., Murad, M., Bajun, F., Tufail, M.S., Mi</w:t>
      </w:r>
      <w:r w:rsidRPr="00DB22B9">
        <w:rPr>
          <w:rFonts w:ascii="Arial" w:hAnsi="Arial" w:cs="Arial"/>
          <w:color w:val="222222"/>
          <w:szCs w:val="24"/>
          <w:shd w:val="clear" w:color="auto" w:fill="FFFFFF"/>
        </w:rPr>
        <w:t>rza, F. and Rafiq, M., 2021. Impact of entrepreneurial education, mindset, and creativity on entrepreneurial intention: mediating role of entrepreneurial self-efficacy. </w:t>
      </w:r>
      <w:r w:rsidRPr="00DB22B9">
        <w:rPr>
          <w:rFonts w:ascii="Arial" w:hAnsi="Arial" w:cs="Arial"/>
          <w:i/>
          <w:iCs/>
          <w:color w:val="222222"/>
          <w:szCs w:val="24"/>
          <w:shd w:val="clear" w:color="auto" w:fill="FFFFFF"/>
        </w:rPr>
        <w:t>Frontiers in psychology</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12</w:t>
      </w:r>
      <w:r w:rsidRPr="00DB22B9">
        <w:rPr>
          <w:rFonts w:ascii="Arial" w:hAnsi="Arial" w:cs="Arial"/>
          <w:color w:val="222222"/>
          <w:szCs w:val="24"/>
          <w:shd w:val="clear" w:color="auto" w:fill="FFFFFF"/>
        </w:rPr>
        <w:t>, p.724440.</w:t>
      </w:r>
    </w:p>
    <w:p w14:paraId="322985A9"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Karimi, S., 2020. The role of entrepreneurial pa</w:t>
      </w:r>
      <w:r w:rsidRPr="00DB22B9">
        <w:rPr>
          <w:rFonts w:ascii="Arial" w:hAnsi="Arial" w:cs="Arial"/>
          <w:color w:val="222222"/>
          <w:szCs w:val="24"/>
          <w:shd w:val="clear" w:color="auto" w:fill="FFFFFF"/>
        </w:rPr>
        <w:t>ssion in the formation of students’ entrepreneurial intentions. </w:t>
      </w:r>
      <w:r w:rsidRPr="00DB22B9">
        <w:rPr>
          <w:rFonts w:ascii="Arial" w:hAnsi="Arial" w:cs="Arial"/>
          <w:i/>
          <w:iCs/>
          <w:color w:val="222222"/>
          <w:szCs w:val="24"/>
          <w:shd w:val="clear" w:color="auto" w:fill="FFFFFF"/>
        </w:rPr>
        <w:t>Applied Economics</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52</w:t>
      </w:r>
      <w:r w:rsidRPr="00DB22B9">
        <w:rPr>
          <w:rFonts w:ascii="Arial" w:hAnsi="Arial" w:cs="Arial"/>
          <w:color w:val="222222"/>
          <w:szCs w:val="24"/>
          <w:shd w:val="clear" w:color="auto" w:fill="FFFFFF"/>
        </w:rPr>
        <w:t>(3), pp.331-344.</w:t>
      </w:r>
    </w:p>
    <w:p w14:paraId="7DF96907"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Mukhtar, S., Wardana, L.W., Wibowo, A. and Narmaditya, B.S., 2021. Does entrepreneurship education and culture promote students’ entrepreneurial intention</w:t>
      </w:r>
      <w:r w:rsidRPr="00DB22B9">
        <w:rPr>
          <w:rFonts w:ascii="Arial" w:hAnsi="Arial" w:cs="Arial"/>
          <w:color w:val="222222"/>
          <w:szCs w:val="24"/>
          <w:shd w:val="clear" w:color="auto" w:fill="FFFFFF"/>
        </w:rPr>
        <w:t>? The mediating role of entrepreneurial mindset. </w:t>
      </w:r>
      <w:r w:rsidRPr="00DB22B9">
        <w:rPr>
          <w:rFonts w:ascii="Arial" w:hAnsi="Arial" w:cs="Arial"/>
          <w:i/>
          <w:iCs/>
          <w:color w:val="222222"/>
          <w:szCs w:val="24"/>
          <w:shd w:val="clear" w:color="auto" w:fill="FFFFFF"/>
        </w:rPr>
        <w:t>Cogent Education</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8</w:t>
      </w:r>
      <w:r w:rsidRPr="00DB22B9">
        <w:rPr>
          <w:rFonts w:ascii="Arial" w:hAnsi="Arial" w:cs="Arial"/>
          <w:color w:val="222222"/>
          <w:szCs w:val="24"/>
          <w:shd w:val="clear" w:color="auto" w:fill="FFFFFF"/>
        </w:rPr>
        <w:t>(1), p.1918849.</w:t>
      </w:r>
    </w:p>
    <w:p w14:paraId="643F1A11"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Palmer, C., Fasbender, U., Kraus, S., Birkner, S. and Kailer, N., 2021. A chip off the old block? The role of dominance and parental entrepreneurship for entrepreneurial in</w:t>
      </w:r>
      <w:r w:rsidRPr="00DB22B9">
        <w:rPr>
          <w:rFonts w:ascii="Arial" w:hAnsi="Arial" w:cs="Arial"/>
          <w:color w:val="222222"/>
          <w:szCs w:val="24"/>
          <w:shd w:val="clear" w:color="auto" w:fill="FFFFFF"/>
        </w:rPr>
        <w:t>tention. </w:t>
      </w:r>
      <w:r w:rsidRPr="00DB22B9">
        <w:rPr>
          <w:rFonts w:ascii="Arial" w:hAnsi="Arial" w:cs="Arial"/>
          <w:i/>
          <w:iCs/>
          <w:color w:val="222222"/>
          <w:szCs w:val="24"/>
          <w:shd w:val="clear" w:color="auto" w:fill="FFFFFF"/>
        </w:rPr>
        <w:t>Review of Managerial Science</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15</w:t>
      </w:r>
      <w:r w:rsidRPr="00DB22B9">
        <w:rPr>
          <w:rFonts w:ascii="Arial" w:hAnsi="Arial" w:cs="Arial"/>
          <w:color w:val="222222"/>
          <w:szCs w:val="24"/>
          <w:shd w:val="clear" w:color="auto" w:fill="FFFFFF"/>
        </w:rPr>
        <w:t>(2), pp.287-307.</w:t>
      </w:r>
    </w:p>
    <w:p w14:paraId="63D7E700"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Pugh, R., Lamine, W., Jack, S. and Hamilton, E., 2021. The entrepreneurial university and the region: what role for entrepreneurship departments?. In </w:t>
      </w:r>
      <w:r w:rsidRPr="00DB22B9">
        <w:rPr>
          <w:rFonts w:ascii="Arial" w:hAnsi="Arial" w:cs="Arial"/>
          <w:i/>
          <w:iCs/>
          <w:color w:val="222222"/>
          <w:szCs w:val="24"/>
          <w:shd w:val="clear" w:color="auto" w:fill="FFFFFF"/>
        </w:rPr>
        <w:t>Dislocation: Awkward Spatial Transitions</w:t>
      </w:r>
      <w:r w:rsidRPr="00DB22B9">
        <w:rPr>
          <w:rFonts w:ascii="Arial" w:hAnsi="Arial" w:cs="Arial"/>
          <w:color w:val="222222"/>
          <w:szCs w:val="24"/>
          <w:shd w:val="clear" w:color="auto" w:fill="FFFFFF"/>
        </w:rPr>
        <w:t> (pp. 13</w:t>
      </w:r>
      <w:r w:rsidRPr="00DB22B9">
        <w:rPr>
          <w:rFonts w:ascii="Arial" w:hAnsi="Arial" w:cs="Arial"/>
          <w:color w:val="222222"/>
          <w:szCs w:val="24"/>
          <w:shd w:val="clear" w:color="auto" w:fill="FFFFFF"/>
        </w:rPr>
        <w:t>5-155). Routledge.</w:t>
      </w:r>
    </w:p>
    <w:p w14:paraId="6CC5C942"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Ranjan, A., 2019. The role of entrepreneurship in economic development. </w:t>
      </w:r>
      <w:r w:rsidRPr="00DB22B9">
        <w:rPr>
          <w:rFonts w:ascii="Arial" w:hAnsi="Arial" w:cs="Arial"/>
          <w:i/>
          <w:iCs/>
          <w:color w:val="222222"/>
          <w:szCs w:val="24"/>
          <w:shd w:val="clear" w:color="auto" w:fill="FFFFFF"/>
        </w:rPr>
        <w:t>American Journal of Management Science and Engineering</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4</w:t>
      </w:r>
      <w:r w:rsidRPr="00DB22B9">
        <w:rPr>
          <w:rFonts w:ascii="Arial" w:hAnsi="Arial" w:cs="Arial"/>
          <w:color w:val="222222"/>
          <w:szCs w:val="24"/>
          <w:shd w:val="clear" w:color="auto" w:fill="FFFFFF"/>
        </w:rPr>
        <w:t>(6), pp.87-90.</w:t>
      </w:r>
    </w:p>
    <w:p w14:paraId="7AC6D625"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Severinghaus, E.Z., 2021. </w:t>
      </w:r>
      <w:r w:rsidRPr="00DB22B9">
        <w:rPr>
          <w:rFonts w:ascii="Arial" w:hAnsi="Arial" w:cs="Arial"/>
          <w:i/>
          <w:iCs/>
          <w:color w:val="222222"/>
          <w:szCs w:val="24"/>
          <w:shd w:val="clear" w:color="auto" w:fill="FFFFFF"/>
        </w:rPr>
        <w:t>Scale Your Everest: How to be a Resilient Entrepreneur</w:t>
      </w:r>
      <w:r w:rsidRPr="00DB22B9">
        <w:rPr>
          <w:rFonts w:ascii="Arial" w:hAnsi="Arial" w:cs="Arial"/>
          <w:color w:val="222222"/>
          <w:szCs w:val="24"/>
          <w:shd w:val="clear" w:color="auto" w:fill="FFFFFF"/>
        </w:rPr>
        <w:t xml:space="preserve">. Post Hill </w:t>
      </w:r>
      <w:r w:rsidRPr="00DB22B9">
        <w:rPr>
          <w:rFonts w:ascii="Arial" w:hAnsi="Arial" w:cs="Arial"/>
          <w:color w:val="222222"/>
          <w:szCs w:val="24"/>
          <w:shd w:val="clear" w:color="auto" w:fill="FFFFFF"/>
        </w:rPr>
        <w:t>Press.</w:t>
      </w:r>
    </w:p>
    <w:p w14:paraId="39123C4F"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lastRenderedPageBreak/>
        <w:t>Shir, N., Nikolaev, B.N. and Wincent, J., 2019. Entrepreneurship and well-being: The role of psychological autonomy, competence, and relatedness. </w:t>
      </w:r>
      <w:r w:rsidRPr="00DB22B9">
        <w:rPr>
          <w:rFonts w:ascii="Arial" w:hAnsi="Arial" w:cs="Arial"/>
          <w:i/>
          <w:iCs/>
          <w:color w:val="222222"/>
          <w:szCs w:val="24"/>
          <w:shd w:val="clear" w:color="auto" w:fill="FFFFFF"/>
        </w:rPr>
        <w:t>Journal of Business Venturing</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34</w:t>
      </w:r>
      <w:r w:rsidRPr="00DB22B9">
        <w:rPr>
          <w:rFonts w:ascii="Arial" w:hAnsi="Arial" w:cs="Arial"/>
          <w:color w:val="222222"/>
          <w:szCs w:val="24"/>
          <w:shd w:val="clear" w:color="auto" w:fill="FFFFFF"/>
        </w:rPr>
        <w:t>(5), p.105875.</w:t>
      </w:r>
    </w:p>
    <w:p w14:paraId="0BA067B6"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 xml:space="preserve">Torbert, P., 2020. Because it is wrong: the immorality </w:t>
      </w:r>
      <w:r w:rsidRPr="00DB22B9">
        <w:rPr>
          <w:rFonts w:ascii="Arial" w:hAnsi="Arial" w:cs="Arial"/>
          <w:color w:val="222222"/>
          <w:szCs w:val="24"/>
          <w:shd w:val="clear" w:color="auto" w:fill="FFFFFF"/>
        </w:rPr>
        <w:t>and illegality of the online service contracts of Google and Facebook. </w:t>
      </w:r>
      <w:r w:rsidRPr="00DB22B9">
        <w:rPr>
          <w:rFonts w:ascii="Arial" w:hAnsi="Arial" w:cs="Arial"/>
          <w:i/>
          <w:iCs/>
          <w:color w:val="222222"/>
          <w:szCs w:val="24"/>
          <w:shd w:val="clear" w:color="auto" w:fill="FFFFFF"/>
        </w:rPr>
        <w:t>Peking University School of Transnational Law Research Paper</w:t>
      </w:r>
      <w:r w:rsidRPr="00DB22B9">
        <w:rPr>
          <w:rFonts w:ascii="Arial" w:hAnsi="Arial" w:cs="Arial"/>
          <w:color w:val="222222"/>
          <w:szCs w:val="24"/>
          <w:shd w:val="clear" w:color="auto" w:fill="FFFFFF"/>
        </w:rPr>
        <w:t>.</w:t>
      </w:r>
    </w:p>
    <w:p w14:paraId="23B76FC2"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Vallaster, C., Kraus, S., Kailer, N. and Baldwin, B., 2019. Responsible entrepreneurship: Outlining the contingencies. </w:t>
      </w:r>
      <w:r w:rsidRPr="00DB22B9">
        <w:rPr>
          <w:rFonts w:ascii="Arial" w:hAnsi="Arial" w:cs="Arial"/>
          <w:i/>
          <w:iCs/>
          <w:color w:val="222222"/>
          <w:szCs w:val="24"/>
          <w:shd w:val="clear" w:color="auto" w:fill="FFFFFF"/>
        </w:rPr>
        <w:t>Inte</w:t>
      </w:r>
      <w:r w:rsidRPr="00DB22B9">
        <w:rPr>
          <w:rFonts w:ascii="Arial" w:hAnsi="Arial" w:cs="Arial"/>
          <w:i/>
          <w:iCs/>
          <w:color w:val="222222"/>
          <w:szCs w:val="24"/>
          <w:shd w:val="clear" w:color="auto" w:fill="FFFFFF"/>
        </w:rPr>
        <w:t>rnational Journal of Entrepreneurial Behavior &amp; Research</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25</w:t>
      </w:r>
      <w:r w:rsidRPr="00DB22B9">
        <w:rPr>
          <w:rFonts w:ascii="Arial" w:hAnsi="Arial" w:cs="Arial"/>
          <w:color w:val="222222"/>
          <w:szCs w:val="24"/>
          <w:shd w:val="clear" w:color="auto" w:fill="FFFFFF"/>
        </w:rPr>
        <w:t>(3), pp.538-553.</w:t>
      </w:r>
    </w:p>
    <w:p w14:paraId="4F47399F"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Wardana, L.W., Narmaditya, B.S., Wibowo, A., Mahendra, A.M., Wibowo, N.A., Harwida, G. and Rohman, A.N., 2020. The impact of entrepreneurship education and students' entrepreneuri</w:t>
      </w:r>
      <w:r w:rsidRPr="00DB22B9">
        <w:rPr>
          <w:rFonts w:ascii="Arial" w:hAnsi="Arial" w:cs="Arial"/>
          <w:color w:val="222222"/>
          <w:szCs w:val="24"/>
          <w:shd w:val="clear" w:color="auto" w:fill="FFFFFF"/>
        </w:rPr>
        <w:t>al mindset: the mediating role of attitude and self-efficacy. </w:t>
      </w:r>
      <w:r w:rsidRPr="00DB22B9">
        <w:rPr>
          <w:rFonts w:ascii="Arial" w:hAnsi="Arial" w:cs="Arial"/>
          <w:i/>
          <w:iCs/>
          <w:color w:val="222222"/>
          <w:szCs w:val="24"/>
          <w:shd w:val="clear" w:color="auto" w:fill="FFFFFF"/>
        </w:rPr>
        <w:t>Heliyon</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6</w:t>
      </w:r>
      <w:r w:rsidRPr="00DB22B9">
        <w:rPr>
          <w:rFonts w:ascii="Arial" w:hAnsi="Arial" w:cs="Arial"/>
          <w:color w:val="222222"/>
          <w:szCs w:val="24"/>
          <w:shd w:val="clear" w:color="auto" w:fill="FFFFFF"/>
        </w:rPr>
        <w:t>(9).</w:t>
      </w:r>
    </w:p>
    <w:p w14:paraId="7A7A61EC"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Wu, L., Jiang, S., Wang, X., Yu, L., Wang, Y. and Pan, H., 2022. Entrepreneurship education and entrepreneurial intentions of college students: The mediating role of entrepreneuri</w:t>
      </w:r>
      <w:r w:rsidRPr="00DB22B9">
        <w:rPr>
          <w:rFonts w:ascii="Arial" w:hAnsi="Arial" w:cs="Arial"/>
          <w:color w:val="222222"/>
          <w:szCs w:val="24"/>
          <w:shd w:val="clear" w:color="auto" w:fill="FFFFFF"/>
        </w:rPr>
        <w:t>al self-efficacy and the moderating role of entrepreneurial competition experience. </w:t>
      </w:r>
      <w:r w:rsidRPr="00DB22B9">
        <w:rPr>
          <w:rFonts w:ascii="Arial" w:hAnsi="Arial" w:cs="Arial"/>
          <w:i/>
          <w:iCs/>
          <w:color w:val="222222"/>
          <w:szCs w:val="24"/>
          <w:shd w:val="clear" w:color="auto" w:fill="FFFFFF"/>
        </w:rPr>
        <w:t>Frontiers in psychology</w:t>
      </w:r>
      <w:r w:rsidRPr="00DB22B9">
        <w:rPr>
          <w:rFonts w:ascii="Arial" w:hAnsi="Arial" w:cs="Arial"/>
          <w:color w:val="222222"/>
          <w:szCs w:val="24"/>
          <w:shd w:val="clear" w:color="auto" w:fill="FFFFFF"/>
        </w:rPr>
        <w:t>, </w:t>
      </w:r>
      <w:r w:rsidRPr="00DB22B9">
        <w:rPr>
          <w:rFonts w:ascii="Arial" w:hAnsi="Arial" w:cs="Arial"/>
          <w:i/>
          <w:iCs/>
          <w:color w:val="222222"/>
          <w:szCs w:val="24"/>
          <w:shd w:val="clear" w:color="auto" w:fill="FFFFFF"/>
        </w:rPr>
        <w:t>12</w:t>
      </w:r>
      <w:r w:rsidRPr="00DB22B9">
        <w:rPr>
          <w:rFonts w:ascii="Arial" w:hAnsi="Arial" w:cs="Arial"/>
          <w:color w:val="222222"/>
          <w:szCs w:val="24"/>
          <w:shd w:val="clear" w:color="auto" w:fill="FFFFFF"/>
        </w:rPr>
        <w:t>, p.727826.</w:t>
      </w:r>
    </w:p>
    <w:p w14:paraId="440BA0C8" w14:textId="77777777" w:rsidR="009D7EF0" w:rsidRPr="00DB22B9" w:rsidRDefault="00731450" w:rsidP="00DB22B9">
      <w:pPr>
        <w:ind w:left="720" w:hanging="720"/>
        <w:rPr>
          <w:rFonts w:ascii="Arial" w:hAnsi="Arial" w:cs="Arial"/>
          <w:color w:val="222222"/>
          <w:szCs w:val="24"/>
          <w:shd w:val="clear" w:color="auto" w:fill="FFFFFF"/>
        </w:rPr>
      </w:pPr>
      <w:r w:rsidRPr="00DB22B9">
        <w:rPr>
          <w:rFonts w:ascii="Arial" w:hAnsi="Arial" w:cs="Arial"/>
          <w:color w:val="222222"/>
          <w:szCs w:val="24"/>
          <w:shd w:val="clear" w:color="auto" w:fill="FFFFFF"/>
        </w:rPr>
        <w:t>Yoffie, D.B. and Cusumano, M.A., 2021. </w:t>
      </w:r>
      <w:r w:rsidRPr="00DB22B9">
        <w:rPr>
          <w:rFonts w:ascii="Arial" w:hAnsi="Arial" w:cs="Arial"/>
          <w:i/>
          <w:iCs/>
          <w:color w:val="222222"/>
          <w:szCs w:val="24"/>
          <w:shd w:val="clear" w:color="auto" w:fill="FFFFFF"/>
        </w:rPr>
        <w:t>Strategy rules: Five timeless lessons from bill gates, Andy grove, and Steve jobs</w:t>
      </w:r>
      <w:r w:rsidRPr="00DB22B9">
        <w:rPr>
          <w:rFonts w:ascii="Arial" w:hAnsi="Arial" w:cs="Arial"/>
          <w:color w:val="222222"/>
          <w:szCs w:val="24"/>
          <w:shd w:val="clear" w:color="auto" w:fill="FFFFFF"/>
        </w:rPr>
        <w:t>.</w:t>
      </w:r>
    </w:p>
    <w:sectPr w:rsidR="009D7EF0" w:rsidRPr="00DB22B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3AC309" w14:textId="77777777" w:rsidR="00731450" w:rsidRDefault="00731450" w:rsidP="00DB22B9">
      <w:pPr>
        <w:spacing w:after="0" w:line="240" w:lineRule="auto"/>
      </w:pPr>
      <w:r>
        <w:separator/>
      </w:r>
    </w:p>
  </w:endnote>
  <w:endnote w:type="continuationSeparator" w:id="0">
    <w:p w14:paraId="486AB972" w14:textId="77777777" w:rsidR="00731450" w:rsidRDefault="00731450" w:rsidP="00DB2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1E72BD" w14:textId="77777777" w:rsidR="00731450" w:rsidRDefault="00731450" w:rsidP="00DB22B9">
      <w:pPr>
        <w:spacing w:after="0" w:line="240" w:lineRule="auto"/>
      </w:pPr>
      <w:r>
        <w:separator/>
      </w:r>
    </w:p>
  </w:footnote>
  <w:footnote w:type="continuationSeparator" w:id="0">
    <w:p w14:paraId="098490B0" w14:textId="77777777" w:rsidR="00731450" w:rsidRDefault="00731450" w:rsidP="00DB22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E30E75"/>
    <w:multiLevelType w:val="hybridMultilevel"/>
    <w:tmpl w:val="C7824EB2"/>
    <w:lvl w:ilvl="0" w:tplc="BC7C79AE">
      <w:start w:val="1"/>
      <w:numFmt w:val="bullet"/>
      <w:lvlText w:val=""/>
      <w:lvlJc w:val="left"/>
      <w:pPr>
        <w:ind w:left="720" w:hanging="360"/>
      </w:pPr>
      <w:rPr>
        <w:rFonts w:ascii="Symbol" w:hAnsi="Symbol" w:hint="default"/>
      </w:rPr>
    </w:lvl>
    <w:lvl w:ilvl="1" w:tplc="7FC422BE" w:tentative="1">
      <w:start w:val="1"/>
      <w:numFmt w:val="bullet"/>
      <w:lvlText w:val="o"/>
      <w:lvlJc w:val="left"/>
      <w:pPr>
        <w:ind w:left="1440" w:hanging="360"/>
      </w:pPr>
      <w:rPr>
        <w:rFonts w:ascii="Courier New" w:hAnsi="Courier New" w:cs="Courier New" w:hint="default"/>
      </w:rPr>
    </w:lvl>
    <w:lvl w:ilvl="2" w:tplc="525C29D0" w:tentative="1">
      <w:start w:val="1"/>
      <w:numFmt w:val="bullet"/>
      <w:lvlText w:val=""/>
      <w:lvlJc w:val="left"/>
      <w:pPr>
        <w:ind w:left="2160" w:hanging="360"/>
      </w:pPr>
      <w:rPr>
        <w:rFonts w:ascii="Wingdings" w:hAnsi="Wingdings" w:hint="default"/>
      </w:rPr>
    </w:lvl>
    <w:lvl w:ilvl="3" w:tplc="873A5376" w:tentative="1">
      <w:start w:val="1"/>
      <w:numFmt w:val="bullet"/>
      <w:lvlText w:val=""/>
      <w:lvlJc w:val="left"/>
      <w:pPr>
        <w:ind w:left="2880" w:hanging="360"/>
      </w:pPr>
      <w:rPr>
        <w:rFonts w:ascii="Symbol" w:hAnsi="Symbol" w:hint="default"/>
      </w:rPr>
    </w:lvl>
    <w:lvl w:ilvl="4" w:tplc="2C7E5220" w:tentative="1">
      <w:start w:val="1"/>
      <w:numFmt w:val="bullet"/>
      <w:lvlText w:val="o"/>
      <w:lvlJc w:val="left"/>
      <w:pPr>
        <w:ind w:left="3600" w:hanging="360"/>
      </w:pPr>
      <w:rPr>
        <w:rFonts w:ascii="Courier New" w:hAnsi="Courier New" w:cs="Courier New" w:hint="default"/>
      </w:rPr>
    </w:lvl>
    <w:lvl w:ilvl="5" w:tplc="2D149D1C" w:tentative="1">
      <w:start w:val="1"/>
      <w:numFmt w:val="bullet"/>
      <w:lvlText w:val=""/>
      <w:lvlJc w:val="left"/>
      <w:pPr>
        <w:ind w:left="4320" w:hanging="360"/>
      </w:pPr>
      <w:rPr>
        <w:rFonts w:ascii="Wingdings" w:hAnsi="Wingdings" w:hint="default"/>
      </w:rPr>
    </w:lvl>
    <w:lvl w:ilvl="6" w:tplc="ACFE3A88" w:tentative="1">
      <w:start w:val="1"/>
      <w:numFmt w:val="bullet"/>
      <w:lvlText w:val=""/>
      <w:lvlJc w:val="left"/>
      <w:pPr>
        <w:ind w:left="5040" w:hanging="360"/>
      </w:pPr>
      <w:rPr>
        <w:rFonts w:ascii="Symbol" w:hAnsi="Symbol" w:hint="default"/>
      </w:rPr>
    </w:lvl>
    <w:lvl w:ilvl="7" w:tplc="BEBA8182" w:tentative="1">
      <w:start w:val="1"/>
      <w:numFmt w:val="bullet"/>
      <w:lvlText w:val="o"/>
      <w:lvlJc w:val="left"/>
      <w:pPr>
        <w:ind w:left="5760" w:hanging="360"/>
      </w:pPr>
      <w:rPr>
        <w:rFonts w:ascii="Courier New" w:hAnsi="Courier New" w:cs="Courier New" w:hint="default"/>
      </w:rPr>
    </w:lvl>
    <w:lvl w:ilvl="8" w:tplc="E61079B6" w:tentative="1">
      <w:start w:val="1"/>
      <w:numFmt w:val="bullet"/>
      <w:lvlText w:val=""/>
      <w:lvlJc w:val="left"/>
      <w:pPr>
        <w:ind w:left="6480" w:hanging="360"/>
      </w:pPr>
      <w:rPr>
        <w:rFonts w:ascii="Wingdings" w:hAnsi="Wingdings" w:hint="default"/>
      </w:rPr>
    </w:lvl>
  </w:abstractNum>
  <w:abstractNum w:abstractNumId="1" w15:restartNumberingAfterBreak="0">
    <w:nsid w:val="4CC31809"/>
    <w:multiLevelType w:val="hybridMultilevel"/>
    <w:tmpl w:val="F452897E"/>
    <w:lvl w:ilvl="0" w:tplc="CCE4F3A0">
      <w:start w:val="1"/>
      <w:numFmt w:val="decimal"/>
      <w:lvlText w:val="%1."/>
      <w:lvlJc w:val="left"/>
      <w:pPr>
        <w:ind w:left="720" w:hanging="360"/>
      </w:pPr>
      <w:rPr>
        <w:rFonts w:hint="default"/>
        <w:b/>
        <w:bCs/>
      </w:rPr>
    </w:lvl>
    <w:lvl w:ilvl="1" w:tplc="DAF0CE5C" w:tentative="1">
      <w:start w:val="1"/>
      <w:numFmt w:val="lowerLetter"/>
      <w:lvlText w:val="%2."/>
      <w:lvlJc w:val="left"/>
      <w:pPr>
        <w:ind w:left="1440" w:hanging="360"/>
      </w:pPr>
    </w:lvl>
    <w:lvl w:ilvl="2" w:tplc="478C14B8" w:tentative="1">
      <w:start w:val="1"/>
      <w:numFmt w:val="lowerRoman"/>
      <w:lvlText w:val="%3."/>
      <w:lvlJc w:val="right"/>
      <w:pPr>
        <w:ind w:left="2160" w:hanging="180"/>
      </w:pPr>
    </w:lvl>
    <w:lvl w:ilvl="3" w:tplc="2BF4BAFA" w:tentative="1">
      <w:start w:val="1"/>
      <w:numFmt w:val="decimal"/>
      <w:lvlText w:val="%4."/>
      <w:lvlJc w:val="left"/>
      <w:pPr>
        <w:ind w:left="2880" w:hanging="360"/>
      </w:pPr>
    </w:lvl>
    <w:lvl w:ilvl="4" w:tplc="9C82D236" w:tentative="1">
      <w:start w:val="1"/>
      <w:numFmt w:val="lowerLetter"/>
      <w:lvlText w:val="%5."/>
      <w:lvlJc w:val="left"/>
      <w:pPr>
        <w:ind w:left="3600" w:hanging="360"/>
      </w:pPr>
    </w:lvl>
    <w:lvl w:ilvl="5" w:tplc="E7289936" w:tentative="1">
      <w:start w:val="1"/>
      <w:numFmt w:val="lowerRoman"/>
      <w:lvlText w:val="%6."/>
      <w:lvlJc w:val="right"/>
      <w:pPr>
        <w:ind w:left="4320" w:hanging="180"/>
      </w:pPr>
    </w:lvl>
    <w:lvl w:ilvl="6" w:tplc="5286774C" w:tentative="1">
      <w:start w:val="1"/>
      <w:numFmt w:val="decimal"/>
      <w:lvlText w:val="%7."/>
      <w:lvlJc w:val="left"/>
      <w:pPr>
        <w:ind w:left="5040" w:hanging="360"/>
      </w:pPr>
    </w:lvl>
    <w:lvl w:ilvl="7" w:tplc="08B42C00" w:tentative="1">
      <w:start w:val="1"/>
      <w:numFmt w:val="lowerLetter"/>
      <w:lvlText w:val="%8."/>
      <w:lvlJc w:val="left"/>
      <w:pPr>
        <w:ind w:left="5760" w:hanging="360"/>
      </w:pPr>
    </w:lvl>
    <w:lvl w:ilvl="8" w:tplc="50FE80F8" w:tentative="1">
      <w:start w:val="1"/>
      <w:numFmt w:val="lowerRoman"/>
      <w:lvlText w:val="%9."/>
      <w:lvlJc w:val="right"/>
      <w:pPr>
        <w:ind w:left="6480" w:hanging="180"/>
      </w:pPr>
    </w:lvl>
  </w:abstractNum>
  <w:abstractNum w:abstractNumId="2" w15:restartNumberingAfterBreak="0">
    <w:nsid w:val="6AC4373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E4B"/>
    <w:rsid w:val="00051633"/>
    <w:rsid w:val="00067B62"/>
    <w:rsid w:val="000850B4"/>
    <w:rsid w:val="000B3F28"/>
    <w:rsid w:val="000D5D9F"/>
    <w:rsid w:val="000E27F2"/>
    <w:rsid w:val="000F3940"/>
    <w:rsid w:val="00135B9F"/>
    <w:rsid w:val="00144C96"/>
    <w:rsid w:val="001579B4"/>
    <w:rsid w:val="00163B17"/>
    <w:rsid w:val="001A3C9E"/>
    <w:rsid w:val="001B70C4"/>
    <w:rsid w:val="001E6FE3"/>
    <w:rsid w:val="002041CF"/>
    <w:rsid w:val="00222104"/>
    <w:rsid w:val="0022405E"/>
    <w:rsid w:val="002404DA"/>
    <w:rsid w:val="00276AB9"/>
    <w:rsid w:val="002B51E6"/>
    <w:rsid w:val="002D2510"/>
    <w:rsid w:val="002E6F37"/>
    <w:rsid w:val="00332A9F"/>
    <w:rsid w:val="003542F2"/>
    <w:rsid w:val="003B2643"/>
    <w:rsid w:val="003B5ABC"/>
    <w:rsid w:val="003C3924"/>
    <w:rsid w:val="003D24DB"/>
    <w:rsid w:val="003F0129"/>
    <w:rsid w:val="004250AE"/>
    <w:rsid w:val="00432FA8"/>
    <w:rsid w:val="00495031"/>
    <w:rsid w:val="004A4C7A"/>
    <w:rsid w:val="004A5A66"/>
    <w:rsid w:val="004E2CF8"/>
    <w:rsid w:val="004E57E4"/>
    <w:rsid w:val="0050155A"/>
    <w:rsid w:val="00511B4A"/>
    <w:rsid w:val="00596F4D"/>
    <w:rsid w:val="005F2E2D"/>
    <w:rsid w:val="00613950"/>
    <w:rsid w:val="0064120D"/>
    <w:rsid w:val="006630D6"/>
    <w:rsid w:val="0067172F"/>
    <w:rsid w:val="006B795C"/>
    <w:rsid w:val="00725B0D"/>
    <w:rsid w:val="00726E6A"/>
    <w:rsid w:val="00731450"/>
    <w:rsid w:val="00732662"/>
    <w:rsid w:val="00733697"/>
    <w:rsid w:val="00747E90"/>
    <w:rsid w:val="007D6EC9"/>
    <w:rsid w:val="00804C4C"/>
    <w:rsid w:val="00826FE4"/>
    <w:rsid w:val="00835FB8"/>
    <w:rsid w:val="008630A3"/>
    <w:rsid w:val="0087466B"/>
    <w:rsid w:val="00892B72"/>
    <w:rsid w:val="008A27BA"/>
    <w:rsid w:val="008D7E78"/>
    <w:rsid w:val="00911B6D"/>
    <w:rsid w:val="009373FB"/>
    <w:rsid w:val="00944609"/>
    <w:rsid w:val="0099082C"/>
    <w:rsid w:val="00996473"/>
    <w:rsid w:val="009B40DB"/>
    <w:rsid w:val="009C2A9D"/>
    <w:rsid w:val="009D7EF0"/>
    <w:rsid w:val="00A5049B"/>
    <w:rsid w:val="00A50FE8"/>
    <w:rsid w:val="00A71A1C"/>
    <w:rsid w:val="00AC6D35"/>
    <w:rsid w:val="00AF4119"/>
    <w:rsid w:val="00B07D68"/>
    <w:rsid w:val="00B10BE4"/>
    <w:rsid w:val="00B2038B"/>
    <w:rsid w:val="00B7315D"/>
    <w:rsid w:val="00B733DD"/>
    <w:rsid w:val="00B90AC0"/>
    <w:rsid w:val="00BA6CBA"/>
    <w:rsid w:val="00BC028F"/>
    <w:rsid w:val="00BE5745"/>
    <w:rsid w:val="00C53AAB"/>
    <w:rsid w:val="00C55C59"/>
    <w:rsid w:val="00CB2351"/>
    <w:rsid w:val="00CC1E4B"/>
    <w:rsid w:val="00CD2E3E"/>
    <w:rsid w:val="00CE28D7"/>
    <w:rsid w:val="00D5214C"/>
    <w:rsid w:val="00D57D41"/>
    <w:rsid w:val="00DB22B9"/>
    <w:rsid w:val="00DB535A"/>
    <w:rsid w:val="00DC69BE"/>
    <w:rsid w:val="00DD32E1"/>
    <w:rsid w:val="00DE7174"/>
    <w:rsid w:val="00E01931"/>
    <w:rsid w:val="00E069EA"/>
    <w:rsid w:val="00E271B4"/>
    <w:rsid w:val="00E652B5"/>
    <w:rsid w:val="00E87B92"/>
    <w:rsid w:val="00EB423C"/>
    <w:rsid w:val="00F15E58"/>
    <w:rsid w:val="00F16732"/>
    <w:rsid w:val="00F762CC"/>
    <w:rsid w:val="00F961B2"/>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CBDF44"/>
  <w15:docId w15:val="{628956DF-2637-4D26-A81E-8F7257D73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th-TH"/>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172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B795C"/>
    <w:pPr>
      <w:keepNext/>
      <w:keepLines/>
      <w:numPr>
        <w:numId w:val="2"/>
      </w:numPr>
      <w:spacing w:before="240" w:after="0" w:line="259"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35B9F"/>
    <w:pPr>
      <w:keepNext/>
      <w:keepLines/>
      <w:numPr>
        <w:ilvl w:val="1"/>
        <w:numId w:val="2"/>
      </w:numPr>
      <w:spacing w:before="40" w:after="0" w:line="254"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B90AC0"/>
    <w:pPr>
      <w:keepNext/>
      <w:keepLines/>
      <w:numPr>
        <w:ilvl w:val="2"/>
        <w:numId w:val="2"/>
      </w:numPr>
      <w:spacing w:before="40" w:after="0"/>
      <w:outlineLvl w:val="2"/>
    </w:pPr>
    <w:rPr>
      <w:rFonts w:asciiTheme="majorHAnsi" w:eastAsiaTheme="majorEastAsia" w:hAnsiTheme="majorHAnsi" w:cstheme="majorBidi"/>
      <w:color w:val="243F60" w:themeColor="accent1" w:themeShade="7F"/>
      <w:szCs w:val="30"/>
    </w:rPr>
  </w:style>
  <w:style w:type="paragraph" w:styleId="Heading4">
    <w:name w:val="heading 4"/>
    <w:basedOn w:val="Normal"/>
    <w:next w:val="Normal"/>
    <w:link w:val="Heading4Char"/>
    <w:uiPriority w:val="9"/>
    <w:semiHidden/>
    <w:unhideWhenUsed/>
    <w:qFormat/>
    <w:rsid w:val="00B90AC0"/>
    <w:pPr>
      <w:keepNext/>
      <w:keepLines/>
      <w:numPr>
        <w:ilvl w:val="3"/>
        <w:numId w:val="2"/>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B90AC0"/>
    <w:pPr>
      <w:keepNext/>
      <w:keepLines/>
      <w:numPr>
        <w:ilvl w:val="4"/>
        <w:numId w:val="2"/>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B90AC0"/>
    <w:pPr>
      <w:keepNext/>
      <w:keepLines/>
      <w:numPr>
        <w:ilvl w:val="5"/>
        <w:numId w:val="2"/>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B90AC0"/>
    <w:pPr>
      <w:keepNext/>
      <w:keepLines/>
      <w:numPr>
        <w:ilvl w:val="6"/>
        <w:numId w:val="2"/>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B90AC0"/>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6"/>
    </w:rPr>
  </w:style>
  <w:style w:type="paragraph" w:styleId="Heading9">
    <w:name w:val="heading 9"/>
    <w:basedOn w:val="Normal"/>
    <w:next w:val="Normal"/>
    <w:link w:val="Heading9Char"/>
    <w:uiPriority w:val="9"/>
    <w:semiHidden/>
    <w:unhideWhenUsed/>
    <w:qFormat/>
    <w:rsid w:val="00B90AC0"/>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95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35B9F"/>
    <w:rPr>
      <w:rFonts w:ascii="Times New Roman" w:eastAsiaTheme="majorEastAsia" w:hAnsi="Times New Roman" w:cstheme="majorBidi"/>
      <w:b/>
      <w:sz w:val="24"/>
      <w:szCs w:val="26"/>
    </w:rPr>
  </w:style>
  <w:style w:type="paragraph" w:styleId="ListParagraph">
    <w:name w:val="List Paragraph"/>
    <w:basedOn w:val="Normal"/>
    <w:uiPriority w:val="34"/>
    <w:qFormat/>
    <w:rsid w:val="00163B17"/>
    <w:pPr>
      <w:ind w:left="720"/>
      <w:contextualSpacing/>
    </w:pPr>
  </w:style>
  <w:style w:type="paragraph" w:styleId="TOCHeading">
    <w:name w:val="TOC Heading"/>
    <w:basedOn w:val="Heading1"/>
    <w:next w:val="Normal"/>
    <w:uiPriority w:val="39"/>
    <w:semiHidden/>
    <w:unhideWhenUsed/>
    <w:qFormat/>
    <w:rsid w:val="00F15E58"/>
    <w:pPr>
      <w:spacing w:before="480" w:line="276" w:lineRule="auto"/>
      <w:outlineLvl w:val="9"/>
    </w:pPr>
    <w:rPr>
      <w:rFonts w:asciiTheme="majorHAnsi" w:hAnsiTheme="majorHAnsi"/>
      <w:bCs/>
      <w:color w:val="365F91" w:themeColor="accent1" w:themeShade="BF"/>
      <w:sz w:val="28"/>
      <w:szCs w:val="28"/>
      <w:lang w:eastAsia="ja-JP" w:bidi="ar-SA"/>
    </w:rPr>
  </w:style>
  <w:style w:type="paragraph" w:styleId="TOC1">
    <w:name w:val="toc 1"/>
    <w:basedOn w:val="Normal"/>
    <w:next w:val="Normal"/>
    <w:autoRedefine/>
    <w:uiPriority w:val="39"/>
    <w:unhideWhenUsed/>
    <w:rsid w:val="00F15E58"/>
    <w:pPr>
      <w:spacing w:after="100"/>
    </w:pPr>
  </w:style>
  <w:style w:type="character" w:styleId="Hyperlink">
    <w:name w:val="Hyperlink"/>
    <w:basedOn w:val="DefaultParagraphFont"/>
    <w:uiPriority w:val="99"/>
    <w:unhideWhenUsed/>
    <w:rsid w:val="00F15E58"/>
    <w:rPr>
      <w:color w:val="0000FF" w:themeColor="hyperlink"/>
      <w:u w:val="single"/>
    </w:rPr>
  </w:style>
  <w:style w:type="paragraph" w:styleId="BalloonText">
    <w:name w:val="Balloon Text"/>
    <w:basedOn w:val="Normal"/>
    <w:link w:val="BalloonTextChar"/>
    <w:uiPriority w:val="99"/>
    <w:semiHidden/>
    <w:unhideWhenUsed/>
    <w:rsid w:val="00F15E58"/>
    <w:pPr>
      <w:spacing w:after="0" w:line="240" w:lineRule="auto"/>
    </w:pPr>
    <w:rPr>
      <w:rFonts w:ascii="Tahoma" w:hAnsi="Tahoma" w:cs="Angsana New"/>
      <w:sz w:val="16"/>
      <w:szCs w:val="20"/>
    </w:rPr>
  </w:style>
  <w:style w:type="character" w:customStyle="1" w:styleId="BalloonTextChar">
    <w:name w:val="Balloon Text Char"/>
    <w:basedOn w:val="DefaultParagraphFont"/>
    <w:link w:val="BalloonText"/>
    <w:uiPriority w:val="99"/>
    <w:semiHidden/>
    <w:rsid w:val="00F15E58"/>
    <w:rPr>
      <w:rFonts w:ascii="Tahoma" w:hAnsi="Tahoma" w:cs="Angsana New"/>
      <w:sz w:val="16"/>
      <w:szCs w:val="20"/>
    </w:rPr>
  </w:style>
  <w:style w:type="character" w:customStyle="1" w:styleId="Heading3Char">
    <w:name w:val="Heading 3 Char"/>
    <w:basedOn w:val="DefaultParagraphFont"/>
    <w:link w:val="Heading3"/>
    <w:uiPriority w:val="9"/>
    <w:semiHidden/>
    <w:rsid w:val="00B90AC0"/>
    <w:rPr>
      <w:rFonts w:asciiTheme="majorHAnsi" w:eastAsiaTheme="majorEastAsia" w:hAnsiTheme="majorHAnsi" w:cstheme="majorBidi"/>
      <w:color w:val="243F60" w:themeColor="accent1" w:themeShade="7F"/>
      <w:sz w:val="24"/>
      <w:szCs w:val="30"/>
    </w:rPr>
  </w:style>
  <w:style w:type="character" w:customStyle="1" w:styleId="Heading4Char">
    <w:name w:val="Heading 4 Char"/>
    <w:basedOn w:val="DefaultParagraphFont"/>
    <w:link w:val="Heading4"/>
    <w:uiPriority w:val="9"/>
    <w:semiHidden/>
    <w:rsid w:val="00B90AC0"/>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B90AC0"/>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B90AC0"/>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B90AC0"/>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B90AC0"/>
    <w:rPr>
      <w:rFonts w:asciiTheme="majorHAnsi" w:eastAsiaTheme="majorEastAsia" w:hAnsiTheme="majorHAnsi" w:cstheme="majorBidi"/>
      <w:color w:val="272727" w:themeColor="text1" w:themeTint="D8"/>
      <w:sz w:val="21"/>
      <w:szCs w:val="26"/>
    </w:rPr>
  </w:style>
  <w:style w:type="character" w:customStyle="1" w:styleId="Heading9Char">
    <w:name w:val="Heading 9 Char"/>
    <w:basedOn w:val="DefaultParagraphFont"/>
    <w:link w:val="Heading9"/>
    <w:uiPriority w:val="9"/>
    <w:semiHidden/>
    <w:rsid w:val="00B90AC0"/>
    <w:rPr>
      <w:rFonts w:asciiTheme="majorHAnsi" w:eastAsiaTheme="majorEastAsia" w:hAnsiTheme="majorHAnsi" w:cstheme="majorBidi"/>
      <w:i/>
      <w:iCs/>
      <w:color w:val="272727" w:themeColor="text1" w:themeTint="D8"/>
      <w:sz w:val="21"/>
      <w:szCs w:val="26"/>
    </w:rPr>
  </w:style>
  <w:style w:type="paragraph" w:styleId="Header">
    <w:name w:val="header"/>
    <w:basedOn w:val="Normal"/>
    <w:link w:val="HeaderChar"/>
    <w:uiPriority w:val="99"/>
    <w:unhideWhenUsed/>
    <w:rsid w:val="00DB2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2B9"/>
    <w:rPr>
      <w:rFonts w:ascii="Times New Roman" w:hAnsi="Times New Roman"/>
      <w:color w:val="000000" w:themeColor="text1"/>
      <w:sz w:val="24"/>
    </w:rPr>
  </w:style>
  <w:style w:type="paragraph" w:styleId="Footer">
    <w:name w:val="footer"/>
    <w:basedOn w:val="Normal"/>
    <w:link w:val="FooterChar"/>
    <w:uiPriority w:val="99"/>
    <w:unhideWhenUsed/>
    <w:rsid w:val="00DB2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2B9"/>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322E10-324A-2141-A574-EF464173F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10</Pages>
  <Words>2603</Words>
  <Characters>16193</Characters>
  <Application>Microsoft Office Word</Application>
  <DocSecurity>0</DocSecurity>
  <Lines>330</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Microsoft Office User</cp:lastModifiedBy>
  <cp:revision>2</cp:revision>
  <dcterms:created xsi:type="dcterms:W3CDTF">2024-05-12T22:14:00Z</dcterms:created>
  <dcterms:modified xsi:type="dcterms:W3CDTF">2024-05-12T22:14:00Z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fb75babe583c02795633107352a06d02ba13fb8d29beae6811fdb376b67da26b</vt:lpwstr>
  </property>
</Properties>
</file>