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DB122" w14:textId="64FCCECD" w:rsidR="0023129F" w:rsidRPr="0023129F" w:rsidRDefault="0023129F" w:rsidP="0023129F">
      <w:pPr>
        <w:jc w:val="center"/>
      </w:pPr>
      <w:r w:rsidRPr="0023129F">
        <w:t>Humans and planetary boundaries - where is the wisdom?</w:t>
      </w:r>
    </w:p>
    <w:p w14:paraId="73414256" w14:textId="555FDA14" w:rsidR="0023129F" w:rsidRDefault="0023129F" w:rsidP="0023129F">
      <w:r w:rsidRPr="0023129F">
        <w:t>Our history is what helps to define us today, it creates and inspires media of all types, however, a question of interest is that is the behaviour of how geographical or physical history is unearthed by archaeologists creating more damage and speeding up the environmental damages and halting some of the progress in a more sustainable future. These changes, however, have their downsides with the financial implications associated with them with the environmentally conscious equipment and materials being more financially strenuous. In this essay the focus for this is from and Archaeologists perspective and what has been done to bring the wisdom and information to how quickly the progression upon the environment is developing. Looking at some cases found</w:t>
      </w:r>
      <w:r w:rsidR="007462C6">
        <w:t xml:space="preserve"> with examples from our earliest days exploring</w:t>
      </w:r>
      <w:r w:rsidR="004C6516">
        <w:t xml:space="preserve"> the heritage of our world to the more present,</w:t>
      </w:r>
      <w:r w:rsidRPr="0023129F">
        <w:t xml:space="preserve"> an analysis of them brings to light these issues and how they went about ratification of pre-existing environmental issues in certain site</w:t>
      </w:r>
      <w:r w:rsidR="005A3939">
        <w:t>s</w:t>
      </w:r>
      <w:r w:rsidRPr="0023129F">
        <w:t xml:space="preserve"> and how these conditions can be improved upon through thorough investigation. </w:t>
      </w:r>
      <w:r w:rsidR="005A3939">
        <w:t xml:space="preserve">Not only this looking at that local economy that may be affected </w:t>
      </w:r>
      <w:r w:rsidR="000D5D4C">
        <w:t>and the community that is within the area of these sites</w:t>
      </w:r>
      <w:r w:rsidR="009D23B4">
        <w:t xml:space="preserve">. However, the first thing to be established is what is the managing body who holds these individuals accountable of their code of conduct and the responsibilities that all Archaeologists </w:t>
      </w:r>
      <w:r w:rsidR="00264746">
        <w:t>must</w:t>
      </w:r>
      <w:r w:rsidR="009D23B4">
        <w:t xml:space="preserve"> uphold. </w:t>
      </w:r>
    </w:p>
    <w:p w14:paraId="61F82A8A" w14:textId="2FC55D24" w:rsidR="008D0C55" w:rsidRPr="0023129F" w:rsidRDefault="008D0C55" w:rsidP="0023129F">
      <w:pPr>
        <w:rPr>
          <w:lang w:val="en-US"/>
        </w:rPr>
      </w:pPr>
      <w:r>
        <w:t xml:space="preserve">This aspect of Archaeological behaviour has only been recently thought out in the effects it has of the environmental matters, one such example of environmental neglect dates to the initial discovery of the city of Pompeii. In </w:t>
      </w:r>
      <w:r w:rsidR="00A47F9E">
        <w:t xml:space="preserve">2014 it emerged that the ancient city of Pompeii had begun to not only lost its lustre to the people in the area but also lost its appeal at maintenance being mismanage and vandalised (Day, M. 2014.) </w:t>
      </w:r>
      <w:r w:rsidR="00F90877">
        <w:t>However</w:t>
      </w:r>
      <w:r w:rsidR="001F04EC">
        <w:t>,</w:t>
      </w:r>
      <w:r w:rsidR="00F90877">
        <w:t xml:space="preserve"> the effect wea</w:t>
      </w:r>
      <w:r w:rsidR="001741E0">
        <w:t xml:space="preserve">ther and climate change has also played a major role in the erosion of part of this </w:t>
      </w:r>
      <w:r w:rsidR="0075094E">
        <w:t>impressive UNESCO heritage site</w:t>
      </w:r>
      <w:r w:rsidR="001F04EC">
        <w:t xml:space="preserve"> with very little effective drainage</w:t>
      </w:r>
      <w:r w:rsidR="00A13B7D">
        <w:t xml:space="preserve"> available at this time and as </w:t>
      </w:r>
      <w:r w:rsidR="009807FE">
        <w:t xml:space="preserve">such the effects were proportionate to what </w:t>
      </w:r>
      <w:r w:rsidR="00C814E2">
        <w:t xml:space="preserve">occurred with entire buildings crumbling away and </w:t>
      </w:r>
      <w:r w:rsidR="003B5B38">
        <w:t>what was already fragile space to the elements vanishing</w:t>
      </w:r>
      <w:r w:rsidR="00727202">
        <w:t xml:space="preserve"> (Day, M. 2014.) </w:t>
      </w:r>
      <w:r w:rsidR="00A16321">
        <w:t>The individuals who were involved at the time with the maintenance of Pompeii cannot be solely blamed</w:t>
      </w:r>
      <w:r w:rsidR="00B13391">
        <w:t xml:space="preserve"> or questioned</w:t>
      </w:r>
      <w:r w:rsidR="00A16321">
        <w:t xml:space="preserve"> for the </w:t>
      </w:r>
      <w:r w:rsidR="003C2AAF">
        <w:t xml:space="preserve">slow demise of the earliest excavated parts of Pompeii, </w:t>
      </w:r>
      <w:r w:rsidR="00B13391">
        <w:t xml:space="preserve">other aspects that must be accounted for is in the way </w:t>
      </w:r>
      <w:r w:rsidR="00CC7D2E">
        <w:t xml:space="preserve">Archaeologist treated this site when initially excavated. </w:t>
      </w:r>
      <w:r w:rsidR="00CC6862">
        <w:t>When Pompeii was initially found and resurfa</w:t>
      </w:r>
      <w:r w:rsidR="00255AC9">
        <w:t>ced from the</w:t>
      </w:r>
      <w:r w:rsidR="00727A1A">
        <w:t xml:space="preserve"> ashes in 17</w:t>
      </w:r>
      <w:r w:rsidR="0080166F">
        <w:t>48 officially</w:t>
      </w:r>
      <w:r w:rsidR="00117D72">
        <w:t>, ini</w:t>
      </w:r>
      <w:r w:rsidR="00E00763">
        <w:t>tially with the intention of transforming Naples to a place of keen interest</w:t>
      </w:r>
      <w:r w:rsidR="008B7E02">
        <w:t xml:space="preserve"> </w:t>
      </w:r>
      <w:r w:rsidR="00FE0502">
        <w:t>where</w:t>
      </w:r>
      <w:r w:rsidR="003D4A50">
        <w:t xml:space="preserve"> the practice of open-air digging was </w:t>
      </w:r>
      <w:r w:rsidR="00EA4042">
        <w:t>done and once completed and explored was filled back in again (</w:t>
      </w:r>
      <w:r w:rsidR="006551F9">
        <w:t>Cooley</w:t>
      </w:r>
      <w:r w:rsidR="00607386">
        <w:t xml:space="preserve">. A. E. 2023. </w:t>
      </w:r>
      <w:r w:rsidR="00D032E7">
        <w:t>P</w:t>
      </w:r>
      <w:r w:rsidR="00607386">
        <w:t>p</w:t>
      </w:r>
      <w:r w:rsidR="00D032E7">
        <w:t xml:space="preserve"> 41</w:t>
      </w:r>
      <w:r w:rsidR="00FE0502">
        <w:t>-42</w:t>
      </w:r>
      <w:r w:rsidR="00D032E7">
        <w:t xml:space="preserve">) </w:t>
      </w:r>
      <w:r w:rsidR="004403E6">
        <w:t xml:space="preserve">The </w:t>
      </w:r>
      <w:r w:rsidR="000D31BD">
        <w:t xml:space="preserve">effect on the section of Pompeii discovered at that </w:t>
      </w:r>
      <w:r w:rsidR="00C65FF6">
        <w:t xml:space="preserve">point made the later excavations grateful for their </w:t>
      </w:r>
      <w:r w:rsidR="00B74B98">
        <w:t xml:space="preserve">limited </w:t>
      </w:r>
      <w:r w:rsidR="005135D5">
        <w:t xml:space="preserve">excavations called their methods as being </w:t>
      </w:r>
      <w:r w:rsidR="004A6350">
        <w:t>a ‘bad system’</w:t>
      </w:r>
      <w:r w:rsidR="006C7279">
        <w:t>,</w:t>
      </w:r>
      <w:r w:rsidR="004A6350">
        <w:t xml:space="preserve"> </w:t>
      </w:r>
      <w:r w:rsidR="005D2D2D">
        <w:t xml:space="preserve">Their interest also fluctuate based </w:t>
      </w:r>
      <w:r w:rsidR="009032F9">
        <w:t>on the level of nobility interest as when they visited a crowd was drawn to the excavation site</w:t>
      </w:r>
      <w:r w:rsidR="00F337F5">
        <w:t xml:space="preserve"> as it was a subject of interest for those with wealth and/or influence</w:t>
      </w:r>
      <w:r w:rsidR="006C7279">
        <w:t xml:space="preserve"> </w:t>
      </w:r>
      <w:r w:rsidR="006C7279">
        <w:t>(Cooley. A. E. pp 44.)</w:t>
      </w:r>
      <w:r w:rsidR="006C7279">
        <w:t xml:space="preserve"> This is now a thing </w:t>
      </w:r>
      <w:r w:rsidR="00493E06">
        <w:t xml:space="preserve">of the past with Archaeology being available for all to interact with and is now </w:t>
      </w:r>
      <w:r w:rsidR="00493E06">
        <w:lastRenderedPageBreak/>
        <w:t>some</w:t>
      </w:r>
      <w:r w:rsidR="00EE6E1A">
        <w:t xml:space="preserve">thing that is better </w:t>
      </w:r>
      <w:r w:rsidR="00FF2D0D">
        <w:t>regulated and</w:t>
      </w:r>
      <w:r w:rsidR="00EE6E1A">
        <w:t xml:space="preserve"> better managed</w:t>
      </w:r>
      <w:r w:rsidR="001A0D11">
        <w:t xml:space="preserve"> with the world acknowledging the importance of these sites. </w:t>
      </w:r>
    </w:p>
    <w:p w14:paraId="299AC70B" w14:textId="6121E7E5" w:rsidR="0023129F" w:rsidRPr="0023129F" w:rsidRDefault="0023129F" w:rsidP="0023129F">
      <w:r w:rsidRPr="0023129F">
        <w:t xml:space="preserve">Over the past few years especially since the promotion of topics such as climate change there has been a shift in how the Archaeological world analysis and behaves both onsite and offsite. Such as </w:t>
      </w:r>
      <w:proofErr w:type="spellStart"/>
      <w:r w:rsidRPr="0023129F">
        <w:t>CIfA</w:t>
      </w:r>
      <w:proofErr w:type="spellEnd"/>
      <w:r w:rsidRPr="0023129F">
        <w:t xml:space="preserve"> </w:t>
      </w:r>
      <w:r w:rsidR="0048378F">
        <w:t xml:space="preserve">(Chartered Institute for Archaeologists) </w:t>
      </w:r>
      <w:r w:rsidRPr="0023129F">
        <w:t>which is the managing body for Archaeologists provides the guidelines and expectations of them (Chartered Institute for Archaeology, 2014.) Established in 1982 this organisation initially established to maintain professionalism in a growing field that had no governing body of which Archaeologists were accountable too</w:t>
      </w:r>
      <w:r w:rsidR="00315A00">
        <w:t xml:space="preserve"> both in the United Kingdom and overseas, providing essential representation and training as and when </w:t>
      </w:r>
      <w:r w:rsidR="006B75BE">
        <w:t>necessary,</w:t>
      </w:r>
      <w:r w:rsidR="00315A00">
        <w:t xml:space="preserve"> with opportunities to grow and learn from one another</w:t>
      </w:r>
      <w:r w:rsidRPr="0023129F">
        <w:t xml:space="preserve"> (Chartered Institute for Archaeologists, 2025.) This organisation in recent years has undergone a change in its policy statements, one being that of the effects archaeology has on the environment. Initially, drafted in 2014 the policy statement which much be signed has a section specifically for environmental protection, this however was revised in the April of 2021 and states that in short that both self-employed Archaeologists and organisations must try in minimising the effects of Archaeological behaviour has on the environment (Chartered Institute for Archaeology, 2014.) While archaeologists may have potentially damaged the environment in ways that in the past years may not have been considered, Archaeological research into recent Archaeological spaces of interest may change the way in which the world can be helped in the construction of new space on top of existing and potentially dangerous areas. </w:t>
      </w:r>
    </w:p>
    <w:p w14:paraId="31D2B6C1" w14:textId="1E9BB3D0" w:rsidR="0023129F" w:rsidRPr="0023129F" w:rsidRDefault="0023129F" w:rsidP="0023129F">
      <w:r w:rsidRPr="0023129F">
        <w:t xml:space="preserve">Some case studies have found that due to our increased knowledge on chemicals and materials in things like Archaeological ruins mean that while many would like to excavate and analyse these areas it is not always possible to do so, and you must compromise on certain elements. Such as in the case of a Steely Chemical Works in Hartlepool, while this title may seem like it is obvious other elements, such as the materials the ruin was built from asbestos cement which was present in the area as well as other materials such as metal compounds and there was magnesia residue remaining in the tanks and chambers that were still remaining on site (Historic England, 2017.) These chemicals such as the asbestos can remain in the environment for extended periods of time such as within river could decrease animal population, it may affect soil conditions minimising growth of vegetation in that area also and increasing the cancer rates of animals (Pearce, K. 2025.) If incorrected handled by people, it may release fibres into the air causing these damages to people and the environment. In the case previously mentioned the information that was gathered about the site to ensure the safety of Archaeologist and other workers involved were geological environmental investigation which identified the risk prior to any works being begun (Historic England, 2017.) These steps made meant that while they may not have been able to take any physical material information it allowed Archaeologists to take safe productive steps to not only protect themselves and others, but also meant they were </w:t>
      </w:r>
      <w:r w:rsidRPr="0023129F">
        <w:lastRenderedPageBreak/>
        <w:t xml:space="preserve">protecting the local environment by removing any additional damage in the space by raising notice. However, recent developmental projects will not necessarily only protect the environment but can also damage our landscape and effect </w:t>
      </w:r>
      <w:r w:rsidR="00264746">
        <w:t>entire</w:t>
      </w:r>
      <w:r w:rsidRPr="0023129F">
        <w:t xml:space="preserve"> communities. </w:t>
      </w:r>
    </w:p>
    <w:p w14:paraId="7BB9E812" w14:textId="1AABF1C9" w:rsidR="0023129F" w:rsidRDefault="00264746" w:rsidP="0023129F">
      <w:r>
        <w:t>Considering whole communities and the population that inhabit the United Kingdom in r</w:t>
      </w:r>
      <w:r w:rsidR="0023129F" w:rsidRPr="0023129F">
        <w:t>ecent</w:t>
      </w:r>
      <w:r>
        <w:t xml:space="preserve"> years</w:t>
      </w:r>
      <w:r w:rsidR="0023129F" w:rsidRPr="0023129F">
        <w:t xml:space="preserve"> with the housing crisis in the United Kingdom has pushed housing developers to build (The Ministry of Housing, Communities and Local Government, 2024.) These are being built or attempted to be built on occasion historically important sites that those in their communities surrounding feel attached to in some way or another such as the case in Yorkshire when in February 2024 an Archaeologist petitioned that 118 acres of developmental land that was to site 800 homes on the coast of Marske-by-sea to stop the development after a roman villa was discovered in the area plus several additional buildings not including an iron-age roundhouse (Newton, G. 2024.) Despite these concerns developers of the housing site denied that there was even a villa even there stating that only ‘Some Romano-British Archaeology was found but no villa’ this was after their own Geophysical surveys were done finding no conclusive evidence of a Roman Villa or Outbuildings there (Newton, G. 2024.) Following this it can be understood through this due to a difference in belief of understanding of the </w:t>
      </w:r>
      <w:r w:rsidR="0023129F" w:rsidRPr="0023129F">
        <w:t>Geophysical</w:t>
      </w:r>
      <w:r w:rsidR="0023129F" w:rsidRPr="0023129F">
        <w:t xml:space="preserve"> area that the </w:t>
      </w:r>
      <w:r w:rsidR="0023129F" w:rsidRPr="0023129F">
        <w:t>effect</w:t>
      </w:r>
      <w:r w:rsidR="0023129F" w:rsidRPr="0023129F">
        <w:t xml:space="preserve"> of this is not only </w:t>
      </w:r>
      <w:r w:rsidR="0023129F" w:rsidRPr="0023129F">
        <w:t>affecting</w:t>
      </w:r>
      <w:r w:rsidR="0023129F" w:rsidRPr="0023129F">
        <w:t xml:space="preserve"> those involved but those also surrounding, this is not only in professional sense of their expertise in their own field of study but also in a</w:t>
      </w:r>
      <w:r w:rsidR="0023129F">
        <w:t>n</w:t>
      </w:r>
      <w:r w:rsidR="0023129F" w:rsidRPr="0023129F">
        <w:t xml:space="preserve"> economic sense</w:t>
      </w:r>
      <w:r w:rsidR="000D5075">
        <w:t>, it is</w:t>
      </w:r>
      <w:r w:rsidR="0023129F" w:rsidRPr="0023129F">
        <w:t xml:space="preserve"> </w:t>
      </w:r>
      <w:r w:rsidR="0023129F">
        <w:t xml:space="preserve">in such of a way that the area </w:t>
      </w:r>
      <w:r w:rsidR="000D5075">
        <w:t xml:space="preserve">could have </w:t>
      </w:r>
      <w:r w:rsidR="0023129F">
        <w:t>lost</w:t>
      </w:r>
      <w:r w:rsidR="000D5075">
        <w:t xml:space="preserve"> what could have been a whole new area of the local area bringing in economic growth and population increase as seen by the level of housing that was going to be provided </w:t>
      </w:r>
      <w:r w:rsidR="00663B70">
        <w:t>(</w:t>
      </w:r>
      <w:r w:rsidR="000D5075">
        <w:t>Newton, G</w:t>
      </w:r>
      <w:r w:rsidR="00663B70">
        <w:t>. 2024.)</w:t>
      </w:r>
      <w:r>
        <w:t xml:space="preserve"> Further information found that those who live in areas of Historic significance feel a sense of belonging and identification to that area</w:t>
      </w:r>
      <w:r w:rsidR="0048378F">
        <w:t xml:space="preserve"> playing a role in where you belong within a community (Historic England, 2021.) This brings in additional consideration of how the build of a 800 development site above a Roman Villa would affect them however, this idea of which is later proven to have little substantial evidence or bearing on the project as later it was found with advice and support given by the organisation ‘Historic England’ to the Archaeologists working with the site and felt as if their conduct was with the best of intentions (Newton, G. 2024.)</w:t>
      </w:r>
    </w:p>
    <w:p w14:paraId="54D5E224" w14:textId="4AD04C87" w:rsidR="000A6890" w:rsidRDefault="00663B70" w:rsidP="0023129F">
      <w:r>
        <w:t xml:space="preserve">Concluding this information found it can be understood that the ways in which Archaeologists interact with the environment can be both a blessing and a curse. Archaeologists can not only bring interest to the world around them and understanding to our </w:t>
      </w:r>
      <w:r w:rsidR="000A6890">
        <w:t>environment,</w:t>
      </w:r>
      <w:r>
        <w:t xml:space="preserve"> but it may also halt us on the way to progressing forward in how we develop as a race. Such as in the way the Archaeologists would have liked to explore and analyse </w:t>
      </w:r>
      <w:r w:rsidR="000A6890">
        <w:t>the Steely Chemical Works however, due the danger to human life associated with hazardous chemicals involved</w:t>
      </w:r>
      <w:r w:rsidR="00FC32BD">
        <w:t xml:space="preserve"> this being removed from area in such a way to preserve the environment while even so for another development site meant the removal of harsh metals and waste that if left unmanaged would mean the potential destruction of the natural environment spreading further. In this case the </w:t>
      </w:r>
      <w:r w:rsidR="00111049">
        <w:t xml:space="preserve">safely </w:t>
      </w:r>
      <w:r w:rsidR="00111049">
        <w:lastRenderedPageBreak/>
        <w:t>removed and discarded Archaeological ruins meant the loss of Material Evidence however the mapping and aerial photography will remain serving as a reminder of the past. Whereas the case of the ‘Roman Villa’ the Archaeologists involved both had contradicting beliefs and as such what was meant to be a boost to the local economy</w:t>
      </w:r>
      <w:r w:rsidR="005A3939">
        <w:t xml:space="preserve"> did affect everyone’s perspective in that area on the development site. </w:t>
      </w:r>
      <w:r w:rsidR="00D059EA">
        <w:t xml:space="preserve">Our relationship as humans with our environment </w:t>
      </w:r>
      <w:r w:rsidR="00172D00">
        <w:t>with</w:t>
      </w:r>
      <w:r w:rsidR="00C35DE1">
        <w:t xml:space="preserve"> our heritage has greatly improved, with Archaeologists and the heritage sector taking </w:t>
      </w:r>
      <w:r w:rsidR="00BE4834">
        <w:t xml:space="preserve">some lead in direction with the greater understanding </w:t>
      </w:r>
      <w:r w:rsidR="00F95BF0">
        <w:t xml:space="preserve">of it all. This once elite subject that was once limited to that of Nobility such as with the case </w:t>
      </w:r>
      <w:r w:rsidR="00172D00">
        <w:t>of Pompeii is indicative in that.</w:t>
      </w:r>
      <w:r w:rsidR="00A90338">
        <w:t xml:space="preserve"> However, despite the progress made there is still a </w:t>
      </w:r>
      <w:r w:rsidR="00197D7F">
        <w:t>way to go with greater communications, greater scientific study needed and understanding</w:t>
      </w:r>
      <w:r w:rsidR="00AA52A3">
        <w:t>. With each new generation learning from the past</w:t>
      </w:r>
      <w:r w:rsidR="000524F5">
        <w:t xml:space="preserve"> and how to improve the way in which Humans interact with their planetary boundaries.</w:t>
      </w:r>
    </w:p>
    <w:p w14:paraId="257831FD" w14:textId="77777777" w:rsidR="00A6241E" w:rsidRDefault="00A6241E" w:rsidP="0023129F"/>
    <w:p w14:paraId="28C5A596" w14:textId="76B63ED2" w:rsidR="00A6241E" w:rsidRDefault="00A6241E" w:rsidP="00A6241E">
      <w:r>
        <w:t xml:space="preserve">References: </w:t>
      </w:r>
    </w:p>
    <w:p w14:paraId="3BFC9B5B" w14:textId="5EA26C43" w:rsidR="00A6241E" w:rsidRDefault="00A6241E" w:rsidP="00A6241E">
      <w:r>
        <w:t xml:space="preserve">Chartered Institute for Archaeologists. 2025. </w:t>
      </w:r>
      <w:proofErr w:type="spellStart"/>
      <w:r>
        <w:t>CIfA</w:t>
      </w:r>
      <w:proofErr w:type="spellEnd"/>
      <w:r>
        <w:t xml:space="preserve">: A brief History. Available at: https://www.archaeologists.net/about/history Accessed: 1st of May 2025. </w:t>
      </w:r>
    </w:p>
    <w:p w14:paraId="1F76A2AB" w14:textId="506473D7" w:rsidR="00A6241E" w:rsidRDefault="00A6241E" w:rsidP="00A6241E">
      <w:r>
        <w:t xml:space="preserve">Chartered Institute for Archaeologists. (2014) Policy Statements. Available at: https://www.archaeologists.net/sites/default/files/2024-11/CIfA-Policy-Statements_2024.pdf Accessed: 29th of April 2025. </w:t>
      </w:r>
    </w:p>
    <w:p w14:paraId="52405FCF" w14:textId="75DD7899" w:rsidR="00A6241E" w:rsidRDefault="00A6241E" w:rsidP="00A6241E">
      <w:r>
        <w:t xml:space="preserve">Cooley. A. E. (2023) Pompeii. 2nd </w:t>
      </w:r>
      <w:proofErr w:type="spellStart"/>
      <w:r>
        <w:t>edn</w:t>
      </w:r>
      <w:proofErr w:type="spellEnd"/>
      <w:r>
        <w:t xml:space="preserve">. London: Bloomsbury. </w:t>
      </w:r>
    </w:p>
    <w:p w14:paraId="7CB6DDE8" w14:textId="06DF03DA" w:rsidR="00A6241E" w:rsidRDefault="00A6241E" w:rsidP="00A6241E">
      <w:r>
        <w:t xml:space="preserve">Day, M. (2014.) ‘Pompeii faces doom (again): Can a massive EU bail-out save the ancient city from neglect, rain and Mafia meddling?’ </w:t>
      </w:r>
      <w:proofErr w:type="spellStart"/>
      <w:r>
        <w:t>Independant</w:t>
      </w:r>
      <w:proofErr w:type="spellEnd"/>
      <w:r>
        <w:t xml:space="preserve">. 31st of May. Available at: https://www.independent.co.uk/news/world/europe/pompeii-faces-doom-again-can-a-massive-eu-bailout-save-the-ancient-city-from-neglect-rain-and-mafia-meddling-9449319.html Accessed: 4th of May 2025 </w:t>
      </w:r>
    </w:p>
    <w:p w14:paraId="0E6C185A" w14:textId="77777777" w:rsidR="00A6241E" w:rsidRDefault="00A6241E" w:rsidP="00A6241E">
      <w:r>
        <w:t xml:space="preserve">Historic England. (2017) Land Contamination and Archaeology. Available at: https://historicengland.org.uk/images-books/publications/land-contamination-and-archaeology/heag096-land-contamination-and-archaeology/ (Accessed: 1st of May 2025.) </w:t>
      </w:r>
    </w:p>
    <w:p w14:paraId="543FCC6C" w14:textId="0319A133" w:rsidR="00A6241E" w:rsidRDefault="00A6241E" w:rsidP="00A6241E">
      <w:r>
        <w:t xml:space="preserve">Historic England. (2021) Local Heritage Listing: Identifying and Conserving Local Heritage.  Available at: https://www.northwarks.gov.uk/downloads/file/2084/6-50-local-heritage-listing-identifying-and-conserving-local-heritage-historic-england-advice-note-7-second-edition- Accessed: 4th of May 2025 </w:t>
      </w:r>
    </w:p>
    <w:p w14:paraId="397F663C" w14:textId="1E51E873" w:rsidR="00A6241E" w:rsidRDefault="00A6241E" w:rsidP="00A6241E">
      <w:r>
        <w:t xml:space="preserve">The Ministry of Housing, Communities and Local Government. (2024) Housing targets increased to get Britain building again. Available at: https://www.gov.uk/government/news/housing-targets-increased-to-get-britain-building-again Accessed: 1st of May 2025. </w:t>
      </w:r>
    </w:p>
    <w:p w14:paraId="7ED77E6D" w14:textId="2D311AE2" w:rsidR="00A6241E" w:rsidRDefault="00A6241E" w:rsidP="00A6241E">
      <w:r>
        <w:lastRenderedPageBreak/>
        <w:t xml:space="preserve">Newton, G. (2024) ‘Marske-by-the-Sea: Thousands protest over plans to build 800 homes on site of 'Roman villa' on Yorkshire coast after dispute over heritage.’ The Yorkshire Post 12th of February. Available at: https://www.yorkshirepost.co.uk/heritage-and-retro/heritage/marske-by-the-sea-thousands-protest-over-plans-to-build-800-homes-on-site-of-roman-villa-on-yorkshire-coast-after-dispute-over-heritage-4514478 Accessed: 2nd of May 2025. </w:t>
      </w:r>
    </w:p>
    <w:p w14:paraId="37EA9788" w14:textId="2C1A0818" w:rsidR="00A6241E" w:rsidRDefault="00A6241E" w:rsidP="00A6241E">
      <w:r>
        <w:t>Pearce, K. (2025) The Long-term effects of Asbestos Exposure on the Environment. Available at: https://asbestos-surveys.org.uk/asbestos/an-overview-of-asbestos-regulations-in-the-uk/long-term-effects-asbestos-exposure-environment/ (Accessed: 2nd of May 2025.)</w:t>
      </w:r>
    </w:p>
    <w:p w14:paraId="77B025F1" w14:textId="77777777" w:rsidR="000A6890" w:rsidRPr="0023129F" w:rsidRDefault="000A6890" w:rsidP="0023129F"/>
    <w:p w14:paraId="00D3E7BD" w14:textId="77777777" w:rsidR="00B6394A" w:rsidRDefault="00B6394A"/>
    <w:sectPr w:rsidR="00B639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29F"/>
    <w:rsid w:val="000524F5"/>
    <w:rsid w:val="000A6890"/>
    <w:rsid w:val="000D31BD"/>
    <w:rsid w:val="000D5075"/>
    <w:rsid w:val="000D5D4C"/>
    <w:rsid w:val="00111049"/>
    <w:rsid w:val="00117D72"/>
    <w:rsid w:val="00172D00"/>
    <w:rsid w:val="001741E0"/>
    <w:rsid w:val="00197D7F"/>
    <w:rsid w:val="001A0D11"/>
    <w:rsid w:val="001F04EC"/>
    <w:rsid w:val="0023129F"/>
    <w:rsid w:val="00255AC9"/>
    <w:rsid w:val="00264746"/>
    <w:rsid w:val="00315A00"/>
    <w:rsid w:val="003B5B38"/>
    <w:rsid w:val="003C2AAF"/>
    <w:rsid w:val="003D4A50"/>
    <w:rsid w:val="004403E6"/>
    <w:rsid w:val="0048378F"/>
    <w:rsid w:val="00493E06"/>
    <w:rsid w:val="004A6350"/>
    <w:rsid w:val="004C6516"/>
    <w:rsid w:val="005135D5"/>
    <w:rsid w:val="00537429"/>
    <w:rsid w:val="005A3939"/>
    <w:rsid w:val="005D2D2D"/>
    <w:rsid w:val="00607386"/>
    <w:rsid w:val="006551F9"/>
    <w:rsid w:val="00662744"/>
    <w:rsid w:val="00663B70"/>
    <w:rsid w:val="006B75BE"/>
    <w:rsid w:val="006C7279"/>
    <w:rsid w:val="00727202"/>
    <w:rsid w:val="00727A1A"/>
    <w:rsid w:val="007462C6"/>
    <w:rsid w:val="0075094E"/>
    <w:rsid w:val="007E57C3"/>
    <w:rsid w:val="007E59B4"/>
    <w:rsid w:val="0080166F"/>
    <w:rsid w:val="0084789C"/>
    <w:rsid w:val="008B7E02"/>
    <w:rsid w:val="008D0C55"/>
    <w:rsid w:val="009032F9"/>
    <w:rsid w:val="009807FE"/>
    <w:rsid w:val="009D23B4"/>
    <w:rsid w:val="00A13B7D"/>
    <w:rsid w:val="00A16321"/>
    <w:rsid w:val="00A47F9E"/>
    <w:rsid w:val="00A6241E"/>
    <w:rsid w:val="00A90338"/>
    <w:rsid w:val="00AA52A3"/>
    <w:rsid w:val="00B13391"/>
    <w:rsid w:val="00B55C1C"/>
    <w:rsid w:val="00B6394A"/>
    <w:rsid w:val="00B74B98"/>
    <w:rsid w:val="00B87DDD"/>
    <w:rsid w:val="00BE4834"/>
    <w:rsid w:val="00C35DE1"/>
    <w:rsid w:val="00C65FF6"/>
    <w:rsid w:val="00C814E2"/>
    <w:rsid w:val="00CC6862"/>
    <w:rsid w:val="00CC7D2E"/>
    <w:rsid w:val="00CF59F1"/>
    <w:rsid w:val="00D032E7"/>
    <w:rsid w:val="00D059EA"/>
    <w:rsid w:val="00DE1CDC"/>
    <w:rsid w:val="00E00763"/>
    <w:rsid w:val="00EA4042"/>
    <w:rsid w:val="00EE6E1A"/>
    <w:rsid w:val="00F337F5"/>
    <w:rsid w:val="00F90877"/>
    <w:rsid w:val="00F95BF0"/>
    <w:rsid w:val="00FC32BD"/>
    <w:rsid w:val="00FE0502"/>
    <w:rsid w:val="00FF2D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C2F88"/>
  <w15:chartTrackingRefBased/>
  <w15:docId w15:val="{DECFDAA4-C879-451B-9A94-6DF56A833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312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312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312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312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12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12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2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2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2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2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312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312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312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12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12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2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2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29F"/>
    <w:rPr>
      <w:rFonts w:eastAsiaTheme="majorEastAsia" w:cstheme="majorBidi"/>
      <w:color w:val="272727" w:themeColor="text1" w:themeTint="D8"/>
    </w:rPr>
  </w:style>
  <w:style w:type="paragraph" w:styleId="Title">
    <w:name w:val="Title"/>
    <w:basedOn w:val="Normal"/>
    <w:next w:val="Normal"/>
    <w:link w:val="TitleChar"/>
    <w:uiPriority w:val="10"/>
    <w:qFormat/>
    <w:rsid w:val="002312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12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12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12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129F"/>
    <w:pPr>
      <w:spacing w:before="160"/>
      <w:jc w:val="center"/>
    </w:pPr>
    <w:rPr>
      <w:i/>
      <w:iCs/>
      <w:color w:val="404040" w:themeColor="text1" w:themeTint="BF"/>
    </w:rPr>
  </w:style>
  <w:style w:type="character" w:customStyle="1" w:styleId="QuoteChar">
    <w:name w:val="Quote Char"/>
    <w:basedOn w:val="DefaultParagraphFont"/>
    <w:link w:val="Quote"/>
    <w:uiPriority w:val="29"/>
    <w:rsid w:val="0023129F"/>
    <w:rPr>
      <w:i/>
      <w:iCs/>
      <w:color w:val="404040" w:themeColor="text1" w:themeTint="BF"/>
    </w:rPr>
  </w:style>
  <w:style w:type="paragraph" w:styleId="ListParagraph">
    <w:name w:val="List Paragraph"/>
    <w:basedOn w:val="Normal"/>
    <w:uiPriority w:val="34"/>
    <w:qFormat/>
    <w:rsid w:val="0023129F"/>
    <w:pPr>
      <w:ind w:left="720"/>
      <w:contextualSpacing/>
    </w:pPr>
  </w:style>
  <w:style w:type="character" w:styleId="IntenseEmphasis">
    <w:name w:val="Intense Emphasis"/>
    <w:basedOn w:val="DefaultParagraphFont"/>
    <w:uiPriority w:val="21"/>
    <w:qFormat/>
    <w:rsid w:val="0023129F"/>
    <w:rPr>
      <w:i/>
      <w:iCs/>
      <w:color w:val="2F5496" w:themeColor="accent1" w:themeShade="BF"/>
    </w:rPr>
  </w:style>
  <w:style w:type="paragraph" w:styleId="IntenseQuote">
    <w:name w:val="Intense Quote"/>
    <w:basedOn w:val="Normal"/>
    <w:next w:val="Normal"/>
    <w:link w:val="IntenseQuoteChar"/>
    <w:uiPriority w:val="30"/>
    <w:qFormat/>
    <w:rsid w:val="002312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129F"/>
    <w:rPr>
      <w:i/>
      <w:iCs/>
      <w:color w:val="2F5496" w:themeColor="accent1" w:themeShade="BF"/>
    </w:rPr>
  </w:style>
  <w:style w:type="character" w:styleId="IntenseReference">
    <w:name w:val="Intense Reference"/>
    <w:basedOn w:val="DefaultParagraphFont"/>
    <w:uiPriority w:val="32"/>
    <w:qFormat/>
    <w:rsid w:val="0023129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0911779">
      <w:bodyDiv w:val="1"/>
      <w:marLeft w:val="0"/>
      <w:marRight w:val="0"/>
      <w:marTop w:val="0"/>
      <w:marBottom w:val="0"/>
      <w:divBdr>
        <w:top w:val="none" w:sz="0" w:space="0" w:color="auto"/>
        <w:left w:val="none" w:sz="0" w:space="0" w:color="auto"/>
        <w:bottom w:val="none" w:sz="0" w:space="0" w:color="auto"/>
        <w:right w:val="none" w:sz="0" w:space="0" w:color="auto"/>
      </w:divBdr>
      <w:divsChild>
        <w:div w:id="1597639261">
          <w:marLeft w:val="0"/>
          <w:marRight w:val="0"/>
          <w:marTop w:val="0"/>
          <w:marBottom w:val="0"/>
          <w:divBdr>
            <w:top w:val="none" w:sz="0" w:space="0" w:color="auto"/>
            <w:left w:val="none" w:sz="0" w:space="0" w:color="auto"/>
            <w:bottom w:val="none" w:sz="0" w:space="0" w:color="auto"/>
            <w:right w:val="none" w:sz="0" w:space="0" w:color="auto"/>
          </w:divBdr>
        </w:div>
        <w:div w:id="574095499">
          <w:marLeft w:val="0"/>
          <w:marRight w:val="0"/>
          <w:marTop w:val="0"/>
          <w:marBottom w:val="0"/>
          <w:divBdr>
            <w:top w:val="none" w:sz="0" w:space="0" w:color="auto"/>
            <w:left w:val="none" w:sz="0" w:space="0" w:color="auto"/>
            <w:bottom w:val="none" w:sz="0" w:space="0" w:color="auto"/>
            <w:right w:val="none" w:sz="0" w:space="0" w:color="auto"/>
          </w:divBdr>
        </w:div>
        <w:div w:id="1618371361">
          <w:marLeft w:val="0"/>
          <w:marRight w:val="0"/>
          <w:marTop w:val="0"/>
          <w:marBottom w:val="0"/>
          <w:divBdr>
            <w:top w:val="none" w:sz="0" w:space="0" w:color="auto"/>
            <w:left w:val="none" w:sz="0" w:space="0" w:color="auto"/>
            <w:bottom w:val="none" w:sz="0" w:space="0" w:color="auto"/>
            <w:right w:val="none" w:sz="0" w:space="0" w:color="auto"/>
          </w:divBdr>
        </w:div>
        <w:div w:id="121075140">
          <w:marLeft w:val="0"/>
          <w:marRight w:val="0"/>
          <w:marTop w:val="0"/>
          <w:marBottom w:val="0"/>
          <w:divBdr>
            <w:top w:val="none" w:sz="0" w:space="0" w:color="auto"/>
            <w:left w:val="none" w:sz="0" w:space="0" w:color="auto"/>
            <w:bottom w:val="none" w:sz="0" w:space="0" w:color="auto"/>
            <w:right w:val="none" w:sz="0" w:space="0" w:color="auto"/>
          </w:divBdr>
        </w:div>
        <w:div w:id="213664340">
          <w:marLeft w:val="0"/>
          <w:marRight w:val="0"/>
          <w:marTop w:val="0"/>
          <w:marBottom w:val="0"/>
          <w:divBdr>
            <w:top w:val="none" w:sz="0" w:space="0" w:color="auto"/>
            <w:left w:val="none" w:sz="0" w:space="0" w:color="auto"/>
            <w:bottom w:val="none" w:sz="0" w:space="0" w:color="auto"/>
            <w:right w:val="none" w:sz="0" w:space="0" w:color="auto"/>
          </w:divBdr>
        </w:div>
      </w:divsChild>
    </w:div>
    <w:div w:id="1687555435">
      <w:bodyDiv w:val="1"/>
      <w:marLeft w:val="0"/>
      <w:marRight w:val="0"/>
      <w:marTop w:val="0"/>
      <w:marBottom w:val="0"/>
      <w:divBdr>
        <w:top w:val="none" w:sz="0" w:space="0" w:color="auto"/>
        <w:left w:val="none" w:sz="0" w:space="0" w:color="auto"/>
        <w:bottom w:val="none" w:sz="0" w:space="0" w:color="auto"/>
        <w:right w:val="none" w:sz="0" w:space="0" w:color="auto"/>
      </w:divBdr>
      <w:divsChild>
        <w:div w:id="1803186795">
          <w:marLeft w:val="0"/>
          <w:marRight w:val="0"/>
          <w:marTop w:val="0"/>
          <w:marBottom w:val="0"/>
          <w:divBdr>
            <w:top w:val="none" w:sz="0" w:space="0" w:color="auto"/>
            <w:left w:val="none" w:sz="0" w:space="0" w:color="auto"/>
            <w:bottom w:val="none" w:sz="0" w:space="0" w:color="auto"/>
            <w:right w:val="none" w:sz="0" w:space="0" w:color="auto"/>
          </w:divBdr>
        </w:div>
        <w:div w:id="504323593">
          <w:marLeft w:val="0"/>
          <w:marRight w:val="0"/>
          <w:marTop w:val="0"/>
          <w:marBottom w:val="0"/>
          <w:divBdr>
            <w:top w:val="none" w:sz="0" w:space="0" w:color="auto"/>
            <w:left w:val="none" w:sz="0" w:space="0" w:color="auto"/>
            <w:bottom w:val="none" w:sz="0" w:space="0" w:color="auto"/>
            <w:right w:val="none" w:sz="0" w:space="0" w:color="auto"/>
          </w:divBdr>
        </w:div>
        <w:div w:id="890505153">
          <w:marLeft w:val="0"/>
          <w:marRight w:val="0"/>
          <w:marTop w:val="0"/>
          <w:marBottom w:val="0"/>
          <w:divBdr>
            <w:top w:val="none" w:sz="0" w:space="0" w:color="auto"/>
            <w:left w:val="none" w:sz="0" w:space="0" w:color="auto"/>
            <w:bottom w:val="none" w:sz="0" w:space="0" w:color="auto"/>
            <w:right w:val="none" w:sz="0" w:space="0" w:color="auto"/>
          </w:divBdr>
        </w:div>
        <w:div w:id="1918444332">
          <w:marLeft w:val="0"/>
          <w:marRight w:val="0"/>
          <w:marTop w:val="0"/>
          <w:marBottom w:val="0"/>
          <w:divBdr>
            <w:top w:val="none" w:sz="0" w:space="0" w:color="auto"/>
            <w:left w:val="none" w:sz="0" w:space="0" w:color="auto"/>
            <w:bottom w:val="none" w:sz="0" w:space="0" w:color="auto"/>
            <w:right w:val="none" w:sz="0" w:space="0" w:color="auto"/>
          </w:divBdr>
        </w:div>
        <w:div w:id="17723617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5" ma:contentTypeDescription="Create a new document." ma:contentTypeScope="" ma:versionID="383347a3a17b1d9c35d53c55cb43471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c02e6226448ac9e4cc5c1d7e9f23056"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B7F0F706-D341-45C6-A6A5-9D62469A8F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92BDDF-1C5D-4906-A385-A44F9A0CBADB}">
  <ds:schemaRefs>
    <ds:schemaRef ds:uri="http://schemas.microsoft.com/sharepoint/v3/contenttype/forms"/>
  </ds:schemaRefs>
</ds:datastoreItem>
</file>

<file path=customXml/itemProps3.xml><?xml version="1.0" encoding="utf-8"?>
<ds:datastoreItem xmlns:ds="http://schemas.openxmlformats.org/officeDocument/2006/customXml" ds:itemID="{7A5DDB26-2AEE-4F5E-B840-FE79A13DF846}">
  <ds:schemaRefs>
    <ds:schemaRef ds:uri="0ebdf10f-b5a3-45b6-acdb-7dc1eb398785"/>
    <ds:schemaRef ds:uri="550816ce-8156-4f45-b1c4-24236a73d01f"/>
    <ds:schemaRef ds:uri="http://schemas.microsoft.com/office/2006/metadata/properties"/>
    <ds:schemaRef ds:uri="http://purl.org/dc/dcmitype/"/>
    <ds:schemaRef ds:uri="http://www.w3.org/XML/1998/namespace"/>
    <ds:schemaRef ds:uri="http://schemas.microsoft.com/office/2006/documentManagement/types"/>
    <ds:schemaRef ds:uri="http://schemas.openxmlformats.org/package/2006/metadata/core-properties"/>
    <ds:schemaRef ds:uri="http://purl.org/dc/terms/"/>
    <ds:schemaRef ds:uri="http://schemas.microsoft.com/office/infopath/2007/PartnerControl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1997</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Lye (2304505)</dc:creator>
  <cp:keywords/>
  <dc:description/>
  <cp:lastModifiedBy>Cerys Rose Dunderdale</cp:lastModifiedBy>
  <cp:revision>2</cp:revision>
  <dcterms:created xsi:type="dcterms:W3CDTF">2025-05-04T22:01:00Z</dcterms:created>
  <dcterms:modified xsi:type="dcterms:W3CDTF">2025-05-04T22:01:00Z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