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05AD6" w:rsidP="3D50F4F2" w:rsidRDefault="16162A08" w14:paraId="2F44F8F6" w14:textId="6812555E">
      <w:pPr>
        <w:spacing w:line="360" w:lineRule="auto"/>
      </w:pPr>
      <w:r>
        <w:rPr>
          <w:noProof/>
        </w:rPr>
        <w:drawing>
          <wp:inline distT="0" distB="0" distL="0" distR="0" wp14:anchorId="34F4E73A" wp14:editId="790FE994">
            <wp:extent cx="1810669" cy="725487"/>
            <wp:effectExtent l="0" t="0" r="0" b="0"/>
            <wp:docPr id="190274125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741258" name="Picture 1902741258"/>
                    <pic:cNvPicPr/>
                  </pic:nvPicPr>
                  <pic:blipFill>
                    <a:blip r:embed="rId8">
                      <a:extLst>
                        <a:ext uri="{28A0092B-C50C-407E-A947-70E740481C1C}">
                          <a14:useLocalDpi xmlns:a14="http://schemas.microsoft.com/office/drawing/2010/main"/>
                        </a:ext>
                      </a:extLst>
                    </a:blip>
                    <a:stretch>
                      <a:fillRect/>
                    </a:stretch>
                  </pic:blipFill>
                  <pic:spPr>
                    <a:xfrm>
                      <a:off x="0" y="0"/>
                      <a:ext cx="1810669" cy="725487"/>
                    </a:xfrm>
                    <a:prstGeom prst="rect">
                      <a:avLst/>
                    </a:prstGeom>
                  </pic:spPr>
                </pic:pic>
              </a:graphicData>
            </a:graphic>
          </wp:inline>
        </w:drawing>
      </w:r>
    </w:p>
    <w:p w:rsidR="00E05AD6" w:rsidP="3D50F4F2" w:rsidRDefault="00E05AD6" w14:paraId="32C9D851" w14:textId="0108EC47">
      <w:pPr>
        <w:spacing w:line="360" w:lineRule="auto"/>
        <w:rPr>
          <w:rFonts w:ascii="Arial" w:hAnsi="Arial" w:eastAsia="Arial" w:cs="Arial"/>
          <w:sz w:val="28"/>
          <w:szCs w:val="28"/>
        </w:rPr>
      </w:pPr>
    </w:p>
    <w:p w:rsidR="00E05AD6" w:rsidP="3D50F4F2" w:rsidRDefault="25C62B23" w14:paraId="6173FB67" w14:textId="5D0AB3DD">
      <w:pPr>
        <w:spacing w:line="360" w:lineRule="auto"/>
        <w:jc w:val="both"/>
        <w:rPr>
          <w:rFonts w:ascii="Arial" w:hAnsi="Arial" w:eastAsia="Arial" w:cs="Arial"/>
          <w:b/>
          <w:bCs/>
          <w:sz w:val="28"/>
          <w:szCs w:val="28"/>
        </w:rPr>
      </w:pPr>
      <w:r w:rsidRPr="3D50F4F2">
        <w:rPr>
          <w:rFonts w:ascii="Arial" w:hAnsi="Arial" w:eastAsia="Arial" w:cs="Arial"/>
          <w:b/>
          <w:bCs/>
          <w:sz w:val="28"/>
          <w:szCs w:val="28"/>
        </w:rPr>
        <w:t xml:space="preserve">        </w:t>
      </w:r>
      <w:r w:rsidRPr="3D50F4F2" w:rsidR="6A3A2244">
        <w:rPr>
          <w:rFonts w:ascii="Arial" w:hAnsi="Arial" w:eastAsia="Arial" w:cs="Arial"/>
          <w:b/>
          <w:bCs/>
          <w:sz w:val="28"/>
          <w:szCs w:val="28"/>
        </w:rPr>
        <w:t xml:space="preserve">Certificate of Higher Education in Employability Skills </w:t>
      </w:r>
    </w:p>
    <w:p w:rsidR="00E05AD6" w:rsidP="3D50F4F2" w:rsidRDefault="1AB85F6B" w14:paraId="70515916" w14:textId="74195165">
      <w:pPr>
        <w:spacing w:line="360" w:lineRule="auto"/>
        <w:jc w:val="both"/>
        <w:rPr>
          <w:rFonts w:ascii="Arial" w:hAnsi="Arial" w:eastAsia="Arial" w:cs="Arial"/>
          <w:b/>
          <w:bCs/>
          <w:sz w:val="28"/>
          <w:szCs w:val="28"/>
        </w:rPr>
      </w:pPr>
      <w:r w:rsidRPr="3D50F4F2">
        <w:rPr>
          <w:rFonts w:ascii="Arial" w:hAnsi="Arial" w:eastAsia="Arial" w:cs="Arial"/>
          <w:b/>
          <w:bCs/>
          <w:sz w:val="28"/>
          <w:szCs w:val="28"/>
        </w:rPr>
        <w:t xml:space="preserve">                                               </w:t>
      </w:r>
      <w:r w:rsidRPr="3D50F4F2" w:rsidR="6A3A2244">
        <w:rPr>
          <w:rFonts w:ascii="Arial" w:hAnsi="Arial" w:eastAsia="Arial" w:cs="Arial"/>
          <w:b/>
          <w:bCs/>
          <w:sz w:val="28"/>
          <w:szCs w:val="28"/>
        </w:rPr>
        <w:t xml:space="preserve">LEVEL 4 </w:t>
      </w:r>
    </w:p>
    <w:p w:rsidR="00E05AD6" w:rsidP="3D50F4F2" w:rsidRDefault="6D94EA85" w14:paraId="545B1BAA" w14:textId="1510EF26">
      <w:pPr>
        <w:spacing w:line="360" w:lineRule="auto"/>
        <w:jc w:val="both"/>
        <w:rPr>
          <w:rFonts w:ascii="Arial" w:hAnsi="Arial" w:eastAsia="Arial" w:cs="Arial"/>
          <w:b/>
          <w:bCs/>
          <w:sz w:val="28"/>
          <w:szCs w:val="28"/>
        </w:rPr>
      </w:pPr>
      <w:r w:rsidRPr="3D50F4F2">
        <w:rPr>
          <w:rFonts w:ascii="Arial" w:hAnsi="Arial" w:eastAsia="Arial" w:cs="Arial"/>
          <w:b/>
          <w:bCs/>
          <w:sz w:val="28"/>
          <w:szCs w:val="28"/>
        </w:rPr>
        <w:t xml:space="preserve">              </w:t>
      </w:r>
      <w:r w:rsidRPr="3D50F4F2" w:rsidR="6A3A2244">
        <w:rPr>
          <w:rFonts w:ascii="Arial" w:hAnsi="Arial" w:eastAsia="Arial" w:cs="Arial"/>
          <w:b/>
          <w:bCs/>
          <w:sz w:val="28"/>
          <w:szCs w:val="28"/>
        </w:rPr>
        <w:t xml:space="preserve"> Problem Solving and Innovation (BMSW4014)</w:t>
      </w:r>
    </w:p>
    <w:p w:rsidR="00E05AD6" w:rsidP="3D50F4F2" w:rsidRDefault="00E05AD6" w14:paraId="55371EC7" w14:textId="541378C2">
      <w:pPr>
        <w:spacing w:line="360" w:lineRule="auto"/>
        <w:rPr>
          <w:rFonts w:ascii="Arial" w:hAnsi="Arial" w:eastAsia="Arial" w:cs="Arial"/>
          <w:sz w:val="28"/>
          <w:szCs w:val="28"/>
        </w:rPr>
      </w:pPr>
    </w:p>
    <w:p w:rsidR="00E05AD6" w:rsidP="3D50F4F2" w:rsidRDefault="00E05AD6" w14:paraId="7C3CF11A" w14:textId="76CE71C1">
      <w:pPr>
        <w:spacing w:line="360" w:lineRule="auto"/>
        <w:rPr>
          <w:rFonts w:ascii="Arial" w:hAnsi="Arial" w:eastAsia="Arial" w:cs="Arial"/>
          <w:sz w:val="28"/>
          <w:szCs w:val="28"/>
        </w:rPr>
      </w:pPr>
    </w:p>
    <w:p w:rsidR="00E05AD6" w:rsidP="3D50F4F2" w:rsidRDefault="00E05AD6" w14:paraId="759C2B2D" w14:textId="2F57543C">
      <w:pPr>
        <w:spacing w:line="360" w:lineRule="auto"/>
        <w:rPr>
          <w:rFonts w:ascii="Arial" w:hAnsi="Arial" w:eastAsia="Arial" w:cs="Arial"/>
          <w:sz w:val="28"/>
          <w:szCs w:val="28"/>
        </w:rPr>
      </w:pPr>
    </w:p>
    <w:p w:rsidR="00E05AD6" w:rsidP="3D50F4F2" w:rsidRDefault="5614D480" w14:paraId="74A3D619" w14:textId="310E1AA7">
      <w:pPr>
        <w:spacing w:line="360" w:lineRule="auto"/>
        <w:rPr>
          <w:rFonts w:ascii="Arial" w:hAnsi="Arial" w:eastAsia="Arial" w:cs="Arial"/>
        </w:rPr>
      </w:pPr>
      <w:r w:rsidRPr="3D50F4F2">
        <w:rPr>
          <w:rFonts w:ascii="Arial" w:hAnsi="Arial" w:eastAsia="Arial" w:cs="Arial"/>
        </w:rPr>
        <w:t xml:space="preserve">Sudent </w:t>
      </w:r>
      <w:r w:rsidRPr="3D50F4F2" w:rsidR="6D6F9382">
        <w:rPr>
          <w:rFonts w:ascii="Arial" w:hAnsi="Arial" w:eastAsia="Arial" w:cs="Arial"/>
        </w:rPr>
        <w:t>Name:</w:t>
      </w:r>
      <w:r w:rsidRPr="3D50F4F2">
        <w:rPr>
          <w:rFonts w:ascii="Arial" w:hAnsi="Arial" w:eastAsia="Arial" w:cs="Arial"/>
        </w:rPr>
        <w:t xml:space="preserve">   </w:t>
      </w:r>
      <w:r w:rsidRPr="3D50F4F2" w:rsidR="40F32F28">
        <w:rPr>
          <w:rFonts w:ascii="Arial" w:hAnsi="Arial" w:eastAsia="Arial" w:cs="Arial"/>
        </w:rPr>
        <w:t>Luma Aal-Khmaees Aga</w:t>
      </w:r>
    </w:p>
    <w:p w:rsidR="00E05AD6" w:rsidP="3D50F4F2" w:rsidRDefault="40F32F28" w14:paraId="3F59F0F0" w14:textId="63F305DB">
      <w:pPr>
        <w:spacing w:line="360" w:lineRule="auto"/>
        <w:rPr>
          <w:rFonts w:ascii="Arial" w:hAnsi="Arial" w:eastAsia="Arial" w:cs="Arial"/>
        </w:rPr>
      </w:pPr>
      <w:r w:rsidRPr="3D50F4F2">
        <w:rPr>
          <w:rFonts w:ascii="Arial" w:hAnsi="Arial" w:eastAsia="Arial" w:cs="Arial"/>
        </w:rPr>
        <w:t xml:space="preserve">Student Number: </w:t>
      </w:r>
      <w:r w:rsidRPr="3D50F4F2" w:rsidR="2103B792">
        <w:rPr>
          <w:rFonts w:ascii="Arial" w:hAnsi="Arial" w:eastAsia="Arial" w:cs="Arial"/>
        </w:rPr>
        <w:t xml:space="preserve"> </w:t>
      </w:r>
      <w:r w:rsidRPr="3D50F4F2">
        <w:rPr>
          <w:rFonts w:ascii="Arial" w:hAnsi="Arial" w:eastAsia="Arial" w:cs="Arial"/>
        </w:rPr>
        <w:t>2438571</w:t>
      </w:r>
    </w:p>
    <w:p w:rsidR="00E05AD6" w:rsidP="3D50F4F2" w:rsidRDefault="40F32F28" w14:paraId="1D602FBF" w14:textId="02C227E0">
      <w:pPr>
        <w:spacing w:line="360" w:lineRule="auto"/>
        <w:rPr>
          <w:rFonts w:ascii="Arial" w:hAnsi="Arial" w:eastAsia="Arial" w:cs="Arial"/>
        </w:rPr>
      </w:pPr>
      <w:r w:rsidRPr="3D50F4F2">
        <w:rPr>
          <w:rFonts w:ascii="Arial" w:hAnsi="Arial" w:eastAsia="Arial" w:cs="Arial"/>
        </w:rPr>
        <w:t xml:space="preserve">Module </w:t>
      </w:r>
      <w:r w:rsidRPr="3D50F4F2" w:rsidR="26A30D25">
        <w:rPr>
          <w:rFonts w:ascii="Arial" w:hAnsi="Arial" w:eastAsia="Arial" w:cs="Arial"/>
        </w:rPr>
        <w:t>N</w:t>
      </w:r>
      <w:r w:rsidRPr="3D50F4F2">
        <w:rPr>
          <w:rFonts w:ascii="Arial" w:hAnsi="Arial" w:eastAsia="Arial" w:cs="Arial"/>
        </w:rPr>
        <w:t xml:space="preserve">ame and </w:t>
      </w:r>
      <w:r w:rsidRPr="3D50F4F2" w:rsidR="6CCE359D">
        <w:rPr>
          <w:rFonts w:ascii="Arial" w:hAnsi="Arial" w:eastAsia="Arial" w:cs="Arial"/>
        </w:rPr>
        <w:t>C</w:t>
      </w:r>
      <w:r w:rsidRPr="3D50F4F2">
        <w:rPr>
          <w:rFonts w:ascii="Arial" w:hAnsi="Arial" w:eastAsia="Arial" w:cs="Arial"/>
        </w:rPr>
        <w:t xml:space="preserve">ode: </w:t>
      </w:r>
      <w:r w:rsidRPr="3D50F4F2" w:rsidR="5C17636C">
        <w:rPr>
          <w:rFonts w:ascii="Arial" w:hAnsi="Arial" w:eastAsia="Arial" w:cs="Arial"/>
        </w:rPr>
        <w:t>Problem Solving and Innovation (BMSW4014)</w:t>
      </w:r>
    </w:p>
    <w:p w:rsidR="00E05AD6" w:rsidP="3D50F4F2" w:rsidRDefault="1DAB4B6B" w14:paraId="59B69987" w14:textId="33423AAF">
      <w:pPr>
        <w:spacing w:line="360" w:lineRule="auto"/>
        <w:rPr>
          <w:rFonts w:ascii="Arial" w:hAnsi="Arial" w:eastAsia="Arial" w:cs="Arial"/>
        </w:rPr>
      </w:pPr>
      <w:r w:rsidRPr="3D50F4F2">
        <w:rPr>
          <w:rFonts w:ascii="Arial" w:hAnsi="Arial" w:eastAsia="Arial" w:cs="Arial"/>
        </w:rPr>
        <w:t xml:space="preserve">Title of </w:t>
      </w:r>
      <w:r w:rsidRPr="3D50F4F2" w:rsidR="3224F2DC">
        <w:rPr>
          <w:rFonts w:ascii="Arial" w:hAnsi="Arial" w:eastAsia="Arial" w:cs="Arial"/>
        </w:rPr>
        <w:t>R</w:t>
      </w:r>
      <w:r w:rsidRPr="3D50F4F2">
        <w:rPr>
          <w:rFonts w:ascii="Arial" w:hAnsi="Arial" w:eastAsia="Arial" w:cs="Arial"/>
        </w:rPr>
        <w:t>eport: Understanding the Business Environment of the Influencer industry</w:t>
      </w:r>
    </w:p>
    <w:p w:rsidR="00E05AD6" w:rsidP="3D50F4F2" w:rsidRDefault="24949176" w14:paraId="28D4F3C2" w14:textId="20082A9C">
      <w:pPr>
        <w:spacing w:line="360" w:lineRule="auto"/>
        <w:rPr>
          <w:rFonts w:ascii="Arial" w:hAnsi="Arial" w:eastAsia="Arial" w:cs="Arial"/>
        </w:rPr>
      </w:pPr>
      <w:r w:rsidRPr="3D50F4F2">
        <w:rPr>
          <w:rFonts w:ascii="Arial" w:hAnsi="Arial" w:eastAsia="Arial" w:cs="Arial"/>
        </w:rPr>
        <w:t xml:space="preserve">Lecturer's Name: </w:t>
      </w:r>
      <w:r w:rsidRPr="002F16BC" w:rsidR="78311EFE">
        <w:rPr>
          <w:rFonts w:ascii="Arial" w:hAnsi="Arial" w:eastAsia="Arial" w:cs="Arial"/>
        </w:rPr>
        <w:t>Chris Wilkin</w:t>
      </w:r>
    </w:p>
    <w:p w:rsidR="00E05AD6" w:rsidP="3D50F4F2" w:rsidRDefault="24949176" w14:paraId="598C8F94" w14:textId="486B841C">
      <w:pPr>
        <w:spacing w:line="360" w:lineRule="auto"/>
        <w:rPr>
          <w:rFonts w:ascii="Arial" w:hAnsi="Arial" w:eastAsia="Arial" w:cs="Arial"/>
        </w:rPr>
      </w:pPr>
      <w:r w:rsidRPr="3D50F4F2">
        <w:rPr>
          <w:rFonts w:ascii="Arial" w:hAnsi="Arial" w:eastAsia="Arial" w:cs="Arial"/>
        </w:rPr>
        <w:t xml:space="preserve">Submission Date: </w:t>
      </w:r>
      <w:r w:rsidRPr="3D50F4F2" w:rsidR="01A57904">
        <w:rPr>
          <w:rFonts w:ascii="Arial" w:hAnsi="Arial" w:eastAsia="Arial" w:cs="Arial"/>
        </w:rPr>
        <w:t>10</w:t>
      </w:r>
      <w:r w:rsidRPr="3D50F4F2" w:rsidR="01A57904">
        <w:rPr>
          <w:rFonts w:ascii="Arial" w:hAnsi="Arial" w:eastAsia="Arial" w:cs="Arial"/>
          <w:vertAlign w:val="superscript"/>
        </w:rPr>
        <w:t>th</w:t>
      </w:r>
      <w:r w:rsidRPr="3D50F4F2" w:rsidR="01A57904">
        <w:rPr>
          <w:rFonts w:ascii="Arial" w:hAnsi="Arial" w:eastAsia="Arial" w:cs="Arial"/>
        </w:rPr>
        <w:t xml:space="preserve"> July 2026</w:t>
      </w:r>
    </w:p>
    <w:p w:rsidR="00E05AD6" w:rsidP="49F728E3" w:rsidRDefault="24949176" w14:paraId="0344FB95" w14:textId="79653573">
      <w:pPr>
        <w:spacing w:line="360" w:lineRule="auto"/>
        <w:rPr>
          <w:rFonts w:ascii="Arial" w:hAnsi="Arial" w:eastAsia="Arial" w:cs="Arial"/>
        </w:rPr>
      </w:pPr>
      <w:r w:rsidRPr="49F728E3" w:rsidR="24949176">
        <w:rPr>
          <w:rFonts w:ascii="Arial" w:hAnsi="Arial" w:eastAsia="Arial" w:cs="Arial"/>
        </w:rPr>
        <w:t xml:space="preserve">Word Count: </w:t>
      </w:r>
      <w:r w:rsidRPr="49F728E3" w:rsidR="6C927770">
        <w:rPr>
          <w:rFonts w:ascii="Arial" w:hAnsi="Arial" w:eastAsia="Arial" w:cs="Arial"/>
        </w:rPr>
        <w:t xml:space="preserve"> 1</w:t>
      </w:r>
      <w:r w:rsidRPr="49F728E3" w:rsidR="1E2745CE">
        <w:rPr>
          <w:rFonts w:ascii="Arial" w:hAnsi="Arial" w:eastAsia="Arial" w:cs="Arial"/>
        </w:rPr>
        <w:t>6</w:t>
      </w:r>
      <w:r w:rsidRPr="49F728E3" w:rsidR="23CEAFB0">
        <w:rPr>
          <w:rFonts w:ascii="Arial" w:hAnsi="Arial" w:eastAsia="Arial" w:cs="Arial"/>
        </w:rPr>
        <w:t>20</w:t>
      </w:r>
    </w:p>
    <w:p w:rsidR="00E05AD6" w:rsidP="3D50F4F2" w:rsidRDefault="00E05AD6" w14:paraId="165622C5" w14:textId="7B68263A">
      <w:pPr>
        <w:spacing w:line="360" w:lineRule="auto"/>
        <w:rPr>
          <w:rFonts w:ascii="Arial" w:hAnsi="Arial" w:eastAsia="Arial" w:cs="Arial"/>
        </w:rPr>
      </w:pPr>
    </w:p>
    <w:p w:rsidR="00E05AD6" w:rsidP="3D50F4F2" w:rsidRDefault="00E05AD6" w14:paraId="5FD652DA" w14:textId="23023A53">
      <w:pPr>
        <w:spacing w:line="360" w:lineRule="auto"/>
        <w:rPr>
          <w:rFonts w:ascii="Arial" w:hAnsi="Arial" w:eastAsia="Arial" w:cs="Arial"/>
        </w:rPr>
      </w:pPr>
    </w:p>
    <w:p w:rsidR="00E05AD6" w:rsidP="3D50F4F2" w:rsidRDefault="00E05AD6" w14:paraId="60F21BFF" w14:textId="59EA45B5">
      <w:pPr>
        <w:spacing w:line="360" w:lineRule="auto"/>
        <w:rPr>
          <w:rFonts w:ascii="Arial" w:hAnsi="Arial" w:eastAsia="Arial" w:cs="Arial"/>
        </w:rPr>
      </w:pPr>
    </w:p>
    <w:p w:rsidR="00E05AD6" w:rsidP="3D50F4F2" w:rsidRDefault="00E05AD6" w14:paraId="03FA8A28" w14:textId="4B131B9A">
      <w:pPr>
        <w:spacing w:line="360" w:lineRule="auto"/>
        <w:rPr>
          <w:rFonts w:ascii="Arial" w:hAnsi="Arial" w:eastAsia="Arial" w:cs="Arial"/>
        </w:rPr>
      </w:pPr>
    </w:p>
    <w:p w:rsidR="00E05AD6" w:rsidP="3D50F4F2" w:rsidRDefault="00E05AD6" w14:paraId="40F72DB0" w14:textId="662D1645">
      <w:pPr>
        <w:spacing w:line="360" w:lineRule="auto"/>
        <w:rPr>
          <w:rFonts w:ascii="Arial" w:hAnsi="Arial" w:eastAsia="Arial" w:cs="Arial"/>
        </w:rPr>
      </w:pPr>
    </w:p>
    <w:p w:rsidR="00E05AD6" w:rsidP="3D50F4F2" w:rsidRDefault="00E05AD6" w14:paraId="3A9E786D" w14:textId="7B31715A">
      <w:pPr>
        <w:spacing w:line="360" w:lineRule="auto"/>
        <w:rPr>
          <w:rFonts w:ascii="Arial" w:hAnsi="Arial" w:eastAsia="Arial" w:cs="Arial"/>
        </w:rPr>
      </w:pPr>
    </w:p>
    <w:p w:rsidR="00E05AD6" w:rsidP="3D50F4F2" w:rsidRDefault="00E05AD6" w14:paraId="5695F86F" w14:textId="4765FEC0">
      <w:pPr>
        <w:spacing w:line="360" w:lineRule="auto"/>
        <w:rPr>
          <w:rFonts w:ascii="Arial" w:hAnsi="Arial" w:eastAsia="Arial" w:cs="Arial"/>
        </w:rPr>
      </w:pPr>
    </w:p>
    <w:p w:rsidR="00E05AD6" w:rsidP="3D50F4F2" w:rsidRDefault="00E05AD6" w14:paraId="04BC1E0E" w14:textId="77949501">
      <w:pPr>
        <w:spacing w:line="360" w:lineRule="auto"/>
        <w:rPr>
          <w:rFonts w:ascii="Arial" w:hAnsi="Arial" w:eastAsia="Arial" w:cs="Arial"/>
        </w:rPr>
      </w:pPr>
    </w:p>
    <w:p w:rsidR="00E05AD6" w:rsidP="3D50F4F2" w:rsidRDefault="00E05AD6" w14:paraId="3CE0F7C4" w14:textId="70B86D58">
      <w:pPr>
        <w:spacing w:line="360" w:lineRule="auto"/>
        <w:rPr>
          <w:rFonts w:ascii="Arial" w:hAnsi="Arial" w:eastAsia="Arial" w:cs="Arial"/>
        </w:rPr>
      </w:pPr>
    </w:p>
    <w:p w:rsidR="295B575C" w:rsidP="295B575C" w:rsidRDefault="295B575C" w14:paraId="390D57BD" w14:textId="2F722893">
      <w:pPr>
        <w:spacing w:line="360" w:lineRule="auto"/>
        <w:rPr>
          <w:rFonts w:ascii="Arial" w:hAnsi="Arial" w:eastAsia="Arial" w:cs="Arial"/>
        </w:rPr>
      </w:pPr>
    </w:p>
    <w:p w:rsidR="295B575C" w:rsidP="295B575C" w:rsidRDefault="295B575C" w14:paraId="31312F7A" w14:textId="461465AA">
      <w:pPr>
        <w:spacing w:line="360" w:lineRule="auto"/>
        <w:rPr>
          <w:rFonts w:ascii="Arial" w:hAnsi="Arial" w:eastAsia="Arial" w:cs="Arial"/>
        </w:rPr>
      </w:pPr>
    </w:p>
    <w:p w:rsidR="295B575C" w:rsidP="295B575C" w:rsidRDefault="295B575C" w14:paraId="694C21F0" w14:textId="44A29716">
      <w:pPr>
        <w:spacing w:line="360" w:lineRule="auto"/>
        <w:rPr>
          <w:rFonts w:ascii="Arial" w:hAnsi="Arial" w:eastAsia="Arial" w:cs="Arial"/>
        </w:rPr>
      </w:pPr>
    </w:p>
    <w:p w:rsidR="295B575C" w:rsidP="295B575C" w:rsidRDefault="295B575C" w14:paraId="5BE122DB" w14:textId="63BECF50">
      <w:pPr>
        <w:pStyle w:val="Normal"/>
        <w:spacing w:line="360" w:lineRule="auto"/>
        <w:rPr>
          <w:rFonts w:ascii="Arial" w:hAnsi="Arial" w:eastAsia="Arial" w:cs="Arial"/>
        </w:rPr>
      </w:pPr>
    </w:p>
    <w:p w:rsidR="00E05AD6" w:rsidRDefault="6C8FE975" w14:paraId="34E08CC8" w14:textId="6EF11A2B">
      <w:pPr>
        <w:pStyle w:val="ListParagraph"/>
        <w:numPr>
          <w:ilvl w:val="0"/>
          <w:numId w:val="6"/>
        </w:numPr>
        <w:spacing w:line="360" w:lineRule="auto"/>
        <w:rPr>
          <w:rFonts w:ascii="Aptos" w:hAnsi="Aptos" w:eastAsia="DengXian" w:cs="Arial"/>
          <w:color w:val="0E2841" w:themeColor="text2"/>
          <w:sz w:val="36"/>
          <w:szCs w:val="36"/>
        </w:rPr>
      </w:pPr>
      <w:r w:rsidRPr="3D50F4F2">
        <w:rPr>
          <w:rFonts w:ascii="Aptos" w:hAnsi="Aptos" w:eastAsia="DengXian" w:cs="Arial"/>
          <w:color w:val="0E2841" w:themeColor="text2"/>
          <w:sz w:val="36"/>
          <w:szCs w:val="36"/>
        </w:rPr>
        <w:t>AI acknowledgement statement</w:t>
      </w:r>
    </w:p>
    <w:p w:rsidR="00E05AD6" w:rsidP="295B575C" w:rsidRDefault="00E05AD6" w14:paraId="22BCF530" w14:textId="485F0ABB">
      <w:pPr>
        <w:spacing w:line="360" w:lineRule="auto"/>
        <w:jc w:val="both"/>
        <w:rPr>
          <w:rFonts w:ascii="Arial" w:hAnsi="Arial" w:eastAsia="Arial" w:cs="Arial"/>
        </w:rPr>
      </w:pPr>
    </w:p>
    <w:p w:rsidR="00E05AD6" w:rsidP="295B575C" w:rsidRDefault="2DD5BC24" w14:paraId="6DBE275A" w14:textId="1B86CCF7">
      <w:pPr>
        <w:spacing w:line="360" w:lineRule="auto"/>
        <w:jc w:val="both"/>
        <w:rPr>
          <w:rFonts w:ascii="Arial" w:hAnsi="Arial" w:eastAsia="Arial" w:cs="Arial"/>
        </w:rPr>
      </w:pPr>
      <w:r w:rsidRPr="295B575C" w:rsidR="2DD5BC24">
        <w:rPr>
          <w:rFonts w:ascii="Arial" w:hAnsi="Arial" w:eastAsia="Arial" w:cs="Arial"/>
        </w:rPr>
        <w:t xml:space="preserve"> </w:t>
      </w:r>
      <w:r w:rsidRPr="295B575C" w:rsidR="1C7EA080">
        <w:rPr>
          <w:rFonts w:ascii="Arial" w:hAnsi="Arial" w:eastAsia="Arial" w:cs="Arial"/>
        </w:rPr>
        <w:t>I acknowledge the use of AI Tool on 28</w:t>
      </w:r>
      <w:r w:rsidRPr="295B575C" w:rsidR="560AC211">
        <w:rPr>
          <w:rFonts w:ascii="Arial" w:hAnsi="Arial" w:eastAsia="Arial" w:cs="Arial"/>
        </w:rPr>
        <w:t xml:space="preserve"> and 29</w:t>
      </w:r>
      <w:r w:rsidRPr="295B575C" w:rsidR="1C7EA080">
        <w:rPr>
          <w:rFonts w:ascii="Arial" w:hAnsi="Arial" w:eastAsia="Arial" w:cs="Arial"/>
        </w:rPr>
        <w:t xml:space="preserve"> June </w:t>
      </w:r>
      <w:r w:rsidRPr="295B575C" w:rsidR="3942719A">
        <w:rPr>
          <w:rFonts w:ascii="Arial" w:hAnsi="Arial" w:eastAsia="Arial" w:cs="Arial"/>
        </w:rPr>
        <w:t xml:space="preserve">2026 for the </w:t>
      </w:r>
      <w:r w:rsidRPr="295B575C" w:rsidR="2C33E27B">
        <w:rPr>
          <w:rFonts w:ascii="Arial" w:hAnsi="Arial" w:eastAsia="Arial" w:cs="Arial"/>
        </w:rPr>
        <w:t>purpose to</w:t>
      </w:r>
      <w:r w:rsidRPr="295B575C" w:rsidR="01FC0B99">
        <w:rPr>
          <w:rFonts w:ascii="Arial" w:hAnsi="Arial" w:eastAsia="Arial" w:cs="Arial"/>
        </w:rPr>
        <w:t xml:space="preserve"> </w:t>
      </w:r>
      <w:r w:rsidRPr="295B575C" w:rsidR="3C5FF7B7">
        <w:rPr>
          <w:rFonts w:ascii="Arial" w:hAnsi="Arial" w:eastAsia="Arial" w:cs="Arial"/>
        </w:rPr>
        <w:t>support searching</w:t>
      </w:r>
      <w:r w:rsidRPr="295B575C" w:rsidR="01FC0B99">
        <w:rPr>
          <w:rFonts w:ascii="Arial" w:hAnsi="Arial" w:eastAsia="Arial" w:cs="Arial"/>
        </w:rPr>
        <w:t xml:space="preserve"> for bibliography, using tools to summarise, compare and interrogate materials.</w:t>
      </w:r>
      <w:r w:rsidRPr="295B575C" w:rsidR="5A563D44">
        <w:rPr>
          <w:rFonts w:ascii="Arial" w:hAnsi="Arial" w:eastAsia="Arial" w:cs="Arial"/>
        </w:rPr>
        <w:t xml:space="preserve"> </w:t>
      </w:r>
      <w:r w:rsidRPr="295B575C" w:rsidR="1C7EA080">
        <w:rPr>
          <w:rFonts w:ascii="Arial" w:hAnsi="Arial" w:eastAsia="Arial" w:cs="Arial"/>
        </w:rPr>
        <w:t xml:space="preserve"> I used the </w:t>
      </w:r>
      <w:r w:rsidRPr="295B575C" w:rsidR="5B2A906D">
        <w:rPr>
          <w:rFonts w:ascii="Arial" w:hAnsi="Arial" w:eastAsia="Arial" w:cs="Arial"/>
        </w:rPr>
        <w:t>prompt</w:t>
      </w:r>
      <w:r w:rsidRPr="295B575C" w:rsidR="1C7EA080">
        <w:rPr>
          <w:rFonts w:ascii="Arial" w:hAnsi="Arial" w:eastAsia="Arial" w:cs="Arial"/>
        </w:rPr>
        <w:t>s:</w:t>
      </w:r>
    </w:p>
    <w:p w:rsidR="00E05AD6" w:rsidP="295B575C" w:rsidRDefault="1C7EA080" w14:paraId="5502D154" w14:textId="0A67A0C3">
      <w:pPr>
        <w:spacing w:line="360" w:lineRule="auto"/>
        <w:jc w:val="both"/>
        <w:rPr>
          <w:rFonts w:ascii="Arial" w:hAnsi="Arial" w:eastAsia="Arial" w:cs="Arial"/>
        </w:rPr>
      </w:pPr>
      <w:r w:rsidRPr="295B575C" w:rsidR="1C7EA080">
        <w:rPr>
          <w:rFonts w:ascii="Arial" w:hAnsi="Arial" w:eastAsia="Arial" w:cs="Arial"/>
        </w:rPr>
        <w:t xml:space="preserve">1. </w:t>
      </w:r>
      <w:r w:rsidRPr="295B575C" w:rsidR="04654087">
        <w:rPr>
          <w:rFonts w:ascii="Arial" w:hAnsi="Arial" w:eastAsia="Arial" w:cs="Arial"/>
        </w:rPr>
        <w:t>On 28</w:t>
      </w:r>
      <w:r w:rsidRPr="295B575C" w:rsidR="04654087">
        <w:rPr>
          <w:rFonts w:ascii="Arial" w:hAnsi="Arial" w:eastAsia="Arial" w:cs="Arial"/>
          <w:vertAlign w:val="superscript"/>
        </w:rPr>
        <w:t>th</w:t>
      </w:r>
      <w:r w:rsidRPr="295B575C" w:rsidR="04654087">
        <w:rPr>
          <w:rFonts w:ascii="Arial" w:hAnsi="Arial" w:eastAsia="Arial" w:cs="Arial"/>
        </w:rPr>
        <w:t xml:space="preserve"> June</w:t>
      </w:r>
      <w:r w:rsidRPr="295B575C" w:rsidR="12CC7ABA">
        <w:rPr>
          <w:rFonts w:ascii="Arial" w:hAnsi="Arial" w:eastAsia="Arial" w:cs="Arial"/>
        </w:rPr>
        <w:t xml:space="preserve"> 26</w:t>
      </w:r>
      <w:r w:rsidRPr="295B575C" w:rsidR="04654087">
        <w:rPr>
          <w:rFonts w:ascii="Arial" w:hAnsi="Arial" w:eastAsia="Arial" w:cs="Arial"/>
        </w:rPr>
        <w:t>, I used Ai to generate a comparison table for STEE</w:t>
      </w:r>
      <w:r w:rsidRPr="295B575C" w:rsidR="4CAA695B">
        <w:rPr>
          <w:rFonts w:ascii="Arial" w:hAnsi="Arial" w:eastAsia="Arial" w:cs="Arial"/>
        </w:rPr>
        <w:t>PLE</w:t>
      </w:r>
    </w:p>
    <w:p w:rsidR="00E05AD6" w:rsidP="295B575C" w:rsidRDefault="1C7EA080" w14:paraId="43FF5752" w14:textId="2C525877">
      <w:pPr>
        <w:spacing w:line="360" w:lineRule="auto"/>
        <w:jc w:val="both"/>
        <w:rPr>
          <w:rFonts w:ascii="Arial" w:hAnsi="Arial" w:eastAsia="Arial" w:cs="Arial"/>
        </w:rPr>
      </w:pPr>
      <w:r w:rsidRPr="295B575C" w:rsidR="1C7EA080">
        <w:rPr>
          <w:rFonts w:ascii="Arial" w:hAnsi="Arial" w:eastAsia="Arial" w:cs="Arial"/>
        </w:rPr>
        <w:t xml:space="preserve">2. </w:t>
      </w:r>
      <w:r w:rsidRPr="295B575C" w:rsidR="65CB2F9F">
        <w:rPr>
          <w:rFonts w:ascii="Arial" w:hAnsi="Arial" w:eastAsia="Arial" w:cs="Arial"/>
        </w:rPr>
        <w:t>On 28</w:t>
      </w:r>
      <w:r w:rsidRPr="295B575C" w:rsidR="65CB2F9F">
        <w:rPr>
          <w:rFonts w:ascii="Arial" w:hAnsi="Arial" w:eastAsia="Arial" w:cs="Arial"/>
          <w:vertAlign w:val="superscript"/>
        </w:rPr>
        <w:t>th</w:t>
      </w:r>
      <w:r w:rsidRPr="295B575C" w:rsidR="65CB2F9F">
        <w:rPr>
          <w:rFonts w:ascii="Arial" w:hAnsi="Arial" w:eastAsia="Arial" w:cs="Arial"/>
        </w:rPr>
        <w:t xml:space="preserve"> June</w:t>
      </w:r>
      <w:r w:rsidRPr="295B575C" w:rsidR="1BE9A07F">
        <w:rPr>
          <w:rFonts w:ascii="Arial" w:hAnsi="Arial" w:eastAsia="Arial" w:cs="Arial"/>
        </w:rPr>
        <w:t>26</w:t>
      </w:r>
      <w:r w:rsidRPr="295B575C" w:rsidR="65CB2F9F">
        <w:rPr>
          <w:rFonts w:ascii="Arial" w:hAnsi="Arial" w:eastAsia="Arial" w:cs="Arial"/>
        </w:rPr>
        <w:t xml:space="preserve">, </w:t>
      </w:r>
      <w:r w:rsidRPr="295B575C" w:rsidR="53264720">
        <w:rPr>
          <w:rFonts w:ascii="Arial" w:hAnsi="Arial" w:eastAsia="Arial" w:cs="Arial"/>
        </w:rPr>
        <w:t xml:space="preserve">I used Ai to help me in my research for images and </w:t>
      </w:r>
      <w:r w:rsidRPr="295B575C" w:rsidR="65D37144">
        <w:rPr>
          <w:rFonts w:ascii="Arial" w:hAnsi="Arial" w:eastAsia="Arial" w:cs="Arial"/>
        </w:rPr>
        <w:t>diagram to compare SWOT and S</w:t>
      </w:r>
      <w:r w:rsidRPr="295B575C" w:rsidR="73F09F1B">
        <w:rPr>
          <w:rFonts w:ascii="Arial" w:hAnsi="Arial" w:eastAsia="Arial" w:cs="Arial"/>
        </w:rPr>
        <w:t>T</w:t>
      </w:r>
      <w:r w:rsidRPr="295B575C" w:rsidR="65D37144">
        <w:rPr>
          <w:rFonts w:ascii="Arial" w:hAnsi="Arial" w:eastAsia="Arial" w:cs="Arial"/>
        </w:rPr>
        <w:t>EEPLE.</w:t>
      </w:r>
    </w:p>
    <w:p w:rsidR="00E05AD6" w:rsidP="295B575C" w:rsidRDefault="51A75110" w14:paraId="1C25D5F6" w14:textId="3C5DF26D">
      <w:pPr>
        <w:spacing w:line="360" w:lineRule="auto"/>
        <w:jc w:val="both"/>
      </w:pPr>
      <w:r w:rsidRPr="295B575C" w:rsidR="1C7EA080">
        <w:rPr>
          <w:rFonts w:ascii="Arial" w:hAnsi="Arial" w:eastAsia="Arial" w:cs="Arial"/>
        </w:rPr>
        <w:t xml:space="preserve">3. </w:t>
      </w:r>
      <w:r w:rsidRPr="295B575C" w:rsidR="336C1BF3">
        <w:rPr>
          <w:rFonts w:ascii="Arial" w:hAnsi="Arial" w:eastAsia="Arial" w:cs="Arial"/>
        </w:rPr>
        <w:t>On</w:t>
      </w:r>
      <w:r w:rsidRPr="295B575C" w:rsidR="334F2ABD">
        <w:rPr>
          <w:rFonts w:ascii="Arial" w:hAnsi="Arial" w:eastAsia="Arial" w:cs="Arial"/>
        </w:rPr>
        <w:t xml:space="preserve"> 2</w:t>
      </w:r>
      <w:r w:rsidRPr="295B575C" w:rsidR="2F256265">
        <w:rPr>
          <w:rFonts w:ascii="Arial" w:hAnsi="Arial" w:eastAsia="Arial" w:cs="Arial"/>
        </w:rPr>
        <w:t>nd</w:t>
      </w:r>
      <w:r w:rsidRPr="295B575C" w:rsidR="334F2ABD">
        <w:rPr>
          <w:rFonts w:ascii="Arial" w:hAnsi="Arial" w:eastAsia="Arial" w:cs="Arial"/>
        </w:rPr>
        <w:t xml:space="preserve"> J</w:t>
      </w:r>
      <w:r w:rsidRPr="295B575C" w:rsidR="7D386F6B">
        <w:rPr>
          <w:rFonts w:ascii="Arial" w:hAnsi="Arial" w:eastAsia="Arial" w:cs="Arial"/>
        </w:rPr>
        <w:t>uly 26</w:t>
      </w:r>
      <w:r w:rsidRPr="295B575C" w:rsidR="334F2ABD">
        <w:rPr>
          <w:rFonts w:ascii="Arial" w:hAnsi="Arial" w:eastAsia="Arial" w:cs="Arial"/>
        </w:rPr>
        <w:t xml:space="preserve">, I used Ai to </w:t>
      </w:r>
      <w:r w:rsidRPr="295B575C" w:rsidR="4C999556">
        <w:rPr>
          <w:rFonts w:ascii="Arial" w:hAnsi="Arial" w:eastAsia="Arial" w:cs="Arial"/>
        </w:rPr>
        <w:t xml:space="preserve">integrate my report summery of </w:t>
      </w:r>
      <w:r w:rsidRPr="295B575C" w:rsidR="31574BBD">
        <w:rPr>
          <w:rFonts w:ascii="Arial" w:hAnsi="Arial" w:eastAsia="Arial" w:cs="Arial"/>
        </w:rPr>
        <w:t xml:space="preserve">STEEPLE, </w:t>
      </w:r>
      <w:r w:rsidRPr="295B575C" w:rsidR="31574BBD">
        <w:rPr>
          <w:rFonts w:ascii="Arial" w:hAnsi="Arial" w:eastAsia="Arial" w:cs="Arial"/>
        </w:rPr>
        <w:t>SWOT</w:t>
      </w:r>
      <w:r w:rsidRPr="295B575C" w:rsidR="31574BBD">
        <w:rPr>
          <w:rFonts w:ascii="Arial" w:hAnsi="Arial" w:eastAsia="Arial" w:cs="Arial"/>
        </w:rPr>
        <w:t xml:space="preserve"> and </w:t>
      </w:r>
      <w:r w:rsidRPr="295B575C" w:rsidR="51A75110">
        <w:rPr>
          <w:rFonts w:ascii="Arial" w:hAnsi="Arial" w:eastAsia="Arial" w:cs="Arial"/>
        </w:rPr>
        <w:t>DPSIR</w:t>
      </w:r>
    </w:p>
    <w:p w:rsidR="00E05AD6" w:rsidP="295B575C" w:rsidRDefault="51A75110" w14:paraId="6CF10D7C" w14:textId="797A4D3C">
      <w:pPr>
        <w:spacing w:line="360" w:lineRule="auto"/>
        <w:jc w:val="both"/>
        <w:rPr>
          <w:rFonts w:ascii="Arial" w:hAnsi="Arial" w:eastAsia="Arial" w:cs="Arial"/>
        </w:rPr>
      </w:pPr>
      <w:r w:rsidRPr="295B575C" w:rsidR="51A75110">
        <w:rPr>
          <w:rFonts w:ascii="Arial" w:hAnsi="Arial" w:eastAsia="Arial" w:cs="Arial"/>
        </w:rPr>
        <w:t xml:space="preserve"> </w:t>
      </w:r>
      <w:r w:rsidRPr="295B575C" w:rsidR="1C7EA080">
        <w:rPr>
          <w:rFonts w:ascii="Arial" w:hAnsi="Arial" w:eastAsia="Arial" w:cs="Arial"/>
        </w:rPr>
        <w:t>I confirm that I have not presented any AI generated text as my own work. I confirm I have copies of my drafts, notes, and other resources I used before, and after the use of AI tools which I may be asked to provide in evidence.</w:t>
      </w:r>
    </w:p>
    <w:p w:rsidR="00E05AD6" w:rsidP="3D50F4F2" w:rsidRDefault="00E05AD6" w14:paraId="1B86D4AB" w14:textId="35F75611">
      <w:pPr>
        <w:spacing w:line="360" w:lineRule="auto"/>
        <w:rPr>
          <w:rFonts w:ascii="Aptos" w:hAnsi="Aptos" w:eastAsia="DengXian" w:cs="Arial"/>
        </w:rPr>
      </w:pPr>
    </w:p>
    <w:p w:rsidR="00E05AD6" w:rsidP="3D50F4F2" w:rsidRDefault="00E05AD6" w14:paraId="7DEE2670" w14:textId="63EDBE1E">
      <w:pPr>
        <w:spacing w:line="360" w:lineRule="auto"/>
        <w:rPr>
          <w:rFonts w:ascii="Aptos" w:hAnsi="Aptos" w:eastAsia="DengXian" w:cs="Arial"/>
        </w:rPr>
      </w:pPr>
    </w:p>
    <w:p w:rsidR="00E05AD6" w:rsidP="3D50F4F2" w:rsidRDefault="00E05AD6" w14:paraId="0E3090A4" w14:textId="64C7103F">
      <w:pPr>
        <w:spacing w:line="360" w:lineRule="auto"/>
        <w:rPr>
          <w:rFonts w:ascii="Aptos" w:hAnsi="Aptos" w:eastAsia="DengXian" w:cs="Arial"/>
        </w:rPr>
      </w:pPr>
    </w:p>
    <w:p w:rsidR="00E05AD6" w:rsidP="3D50F4F2" w:rsidRDefault="00E05AD6" w14:paraId="3C15E1DC" w14:textId="2DA9302D">
      <w:pPr>
        <w:spacing w:line="360" w:lineRule="auto"/>
        <w:rPr>
          <w:rFonts w:ascii="Aptos" w:hAnsi="Aptos" w:eastAsia="DengXian" w:cs="Arial"/>
        </w:rPr>
      </w:pPr>
    </w:p>
    <w:p w:rsidR="00E05AD6" w:rsidP="3D50F4F2" w:rsidRDefault="00E05AD6" w14:paraId="6D6310FC" w14:textId="0FDBBC1A">
      <w:pPr>
        <w:spacing w:line="360" w:lineRule="auto"/>
        <w:rPr>
          <w:rFonts w:ascii="Aptos" w:hAnsi="Aptos" w:eastAsia="DengXian" w:cs="Arial"/>
        </w:rPr>
      </w:pPr>
    </w:p>
    <w:p w:rsidR="00E05AD6" w:rsidP="3D50F4F2" w:rsidRDefault="00E05AD6" w14:paraId="31E2581D" w14:textId="581F0BD8">
      <w:pPr>
        <w:spacing w:line="360" w:lineRule="auto"/>
        <w:rPr>
          <w:rFonts w:ascii="Aptos" w:hAnsi="Aptos" w:eastAsia="DengXian" w:cs="Arial"/>
        </w:rPr>
      </w:pPr>
    </w:p>
    <w:p w:rsidR="00E05AD6" w:rsidP="3D50F4F2" w:rsidRDefault="00E05AD6" w14:paraId="725903E9" w14:textId="1C0DB208">
      <w:pPr>
        <w:spacing w:line="360" w:lineRule="auto"/>
        <w:rPr>
          <w:rFonts w:ascii="Aptos" w:hAnsi="Aptos" w:eastAsia="DengXian" w:cs="Arial"/>
        </w:rPr>
      </w:pPr>
    </w:p>
    <w:p w:rsidR="00E05AD6" w:rsidP="3D50F4F2" w:rsidRDefault="00E05AD6" w14:paraId="5A3F90AF" w14:textId="36796C13">
      <w:pPr>
        <w:spacing w:line="360" w:lineRule="auto"/>
        <w:rPr>
          <w:rFonts w:ascii="Aptos" w:hAnsi="Aptos" w:eastAsia="DengXian" w:cs="Arial"/>
        </w:rPr>
      </w:pPr>
    </w:p>
    <w:p w:rsidR="00E05AD6" w:rsidP="3D50F4F2" w:rsidRDefault="00E05AD6" w14:paraId="26452880" w14:textId="7D7A0C98">
      <w:pPr>
        <w:spacing w:line="360" w:lineRule="auto"/>
        <w:rPr>
          <w:rFonts w:ascii="Aptos" w:hAnsi="Aptos" w:eastAsia="DengXian" w:cs="Arial"/>
        </w:rPr>
      </w:pPr>
    </w:p>
    <w:p w:rsidR="00E05AD6" w:rsidP="3D50F4F2" w:rsidRDefault="00E05AD6" w14:paraId="737F1E3C" w14:textId="27D5B553">
      <w:pPr>
        <w:spacing w:line="360" w:lineRule="auto"/>
        <w:rPr>
          <w:rFonts w:ascii="Aptos" w:hAnsi="Aptos" w:eastAsia="DengXian" w:cs="Arial"/>
        </w:rPr>
      </w:pPr>
    </w:p>
    <w:p w:rsidR="00E05AD6" w:rsidP="3D50F4F2" w:rsidRDefault="00E05AD6" w14:paraId="4F6DCF43" w14:textId="0E6FE552">
      <w:pPr>
        <w:spacing w:line="360" w:lineRule="auto"/>
        <w:rPr>
          <w:rFonts w:ascii="Aptos" w:hAnsi="Aptos" w:eastAsia="DengXian" w:cs="Arial"/>
        </w:rPr>
      </w:pPr>
    </w:p>
    <w:p w:rsidR="00E05AD6" w:rsidP="3D50F4F2" w:rsidRDefault="00E05AD6" w14:paraId="4238B00B" w14:textId="7863E3C2">
      <w:pPr>
        <w:spacing w:line="360" w:lineRule="auto"/>
        <w:rPr>
          <w:rFonts w:ascii="Aptos" w:hAnsi="Aptos" w:eastAsia="DengXian" w:cs="Arial"/>
        </w:rPr>
      </w:pPr>
    </w:p>
    <w:p w:rsidR="00E05AD6" w:rsidP="49F728E3" w:rsidRDefault="6EE0B6D4" w14:paraId="46BF864E" w14:textId="3638E7FB">
      <w:pPr>
        <w:pStyle w:val="Heading1"/>
      </w:pPr>
      <w:bookmarkStart w:name="_Toc126601266" w:id="316913853"/>
      <w:bookmarkStart w:name="_Toc1913644346" w:id="107102777"/>
      <w:r w:rsidR="6EE0B6D4">
        <w:rPr/>
        <w:t>Executive summary</w:t>
      </w:r>
      <w:bookmarkEnd w:id="316913853"/>
      <w:bookmarkEnd w:id="107102777"/>
    </w:p>
    <w:p w:rsidR="422805D1" w:rsidP="49F728E3" w:rsidRDefault="422805D1" w14:paraId="3E3EDE07" w14:textId="242E9EC0">
      <w:pPr>
        <w:pStyle w:val="Normal"/>
      </w:pPr>
      <w:r w:rsidRPr="49F728E3" w:rsidR="422805D1">
        <w:rPr>
          <w:rFonts w:ascii="Aptos" w:hAnsi="Aptos" w:eastAsia="Aptos" w:cs="Aptos"/>
          <w:noProof w:val="0"/>
          <w:sz w:val="24"/>
          <w:szCs w:val="24"/>
          <w:lang w:val="en-GB"/>
        </w:rPr>
        <w:t xml:space="preserve">This document delivers a full examination of the influencer sector using </w:t>
      </w:r>
      <w:r w:rsidRPr="49F728E3" w:rsidR="422805D1">
        <w:rPr>
          <w:rFonts w:ascii="system-ui" w:hAnsi="system-ui" w:eastAsia="system-ui" w:cs="system-ui"/>
          <w:b w:val="0"/>
          <w:bCs w:val="0"/>
          <w:i w:val="0"/>
          <w:iCs w:val="0"/>
          <w:noProof w:val="0"/>
          <w:sz w:val="24"/>
          <w:szCs w:val="24"/>
          <w:lang w:val="en-GB"/>
        </w:rPr>
        <w:t>STEEPLE, SWOT and DPSIR</w:t>
      </w:r>
      <w:r w:rsidRPr="49F728E3" w:rsidR="422805D1">
        <w:rPr>
          <w:rFonts w:ascii="Aptos" w:hAnsi="Aptos" w:eastAsia="Aptos" w:cs="Aptos"/>
          <w:noProof w:val="0"/>
          <w:sz w:val="24"/>
          <w:szCs w:val="24"/>
          <w:lang w:val="en-GB"/>
        </w:rPr>
        <w:t xml:space="preserve"> analytical frameworks, mapping how external and internal factors shape creator work, industry </w:t>
      </w:r>
      <w:r w:rsidRPr="49F728E3" w:rsidR="422805D1">
        <w:rPr>
          <w:rFonts w:ascii="Aptos" w:hAnsi="Aptos" w:eastAsia="Aptos" w:cs="Aptos"/>
          <w:noProof w:val="0"/>
          <w:sz w:val="24"/>
          <w:szCs w:val="24"/>
          <w:lang w:val="en-GB"/>
        </w:rPr>
        <w:t>dynamics</w:t>
      </w:r>
      <w:r w:rsidRPr="49F728E3" w:rsidR="422805D1">
        <w:rPr>
          <w:rFonts w:ascii="Aptos" w:hAnsi="Aptos" w:eastAsia="Aptos" w:cs="Aptos"/>
          <w:noProof w:val="0"/>
          <w:sz w:val="24"/>
          <w:szCs w:val="24"/>
          <w:lang w:val="en-GB"/>
        </w:rPr>
        <w:t xml:space="preserve"> and </w:t>
      </w:r>
      <w:r w:rsidRPr="49F728E3" w:rsidR="78A6BE1F">
        <w:rPr>
          <w:rFonts w:ascii="Aptos" w:hAnsi="Aptos" w:eastAsia="Aptos" w:cs="Aptos"/>
          <w:noProof w:val="0"/>
          <w:sz w:val="24"/>
          <w:szCs w:val="24"/>
          <w:lang w:val="en-GB"/>
        </w:rPr>
        <w:t>future predictions</w:t>
      </w:r>
      <w:r w:rsidRPr="49F728E3" w:rsidR="422805D1">
        <w:rPr>
          <w:rFonts w:ascii="Aptos" w:hAnsi="Aptos" w:eastAsia="Aptos" w:cs="Aptos"/>
          <w:noProof w:val="0"/>
          <w:sz w:val="24"/>
          <w:szCs w:val="24"/>
          <w:lang w:val="en-GB"/>
        </w:rPr>
        <w:t xml:space="preserve">. </w:t>
      </w:r>
    </w:p>
    <w:p w:rsidR="41483748" w:rsidP="49F728E3" w:rsidRDefault="41483748" w14:paraId="0F6A5DDF" w14:textId="57D0DB84">
      <w:pPr>
        <w:pStyle w:val="Normal"/>
        <w:rPr>
          <w:rFonts w:ascii="Arial" w:hAnsi="Arial" w:eastAsia="Arial" w:cs="Arial"/>
        </w:rPr>
      </w:pPr>
      <w:r w:rsidRPr="49F728E3" w:rsidR="41483748">
        <w:rPr>
          <w:rFonts w:ascii="Aptos" w:hAnsi="Aptos" w:eastAsia="Aptos" w:cs="Aptos"/>
          <w:noProof w:val="0"/>
          <w:sz w:val="24"/>
          <w:szCs w:val="24"/>
          <w:lang w:val="en-GB"/>
        </w:rPr>
        <w:t xml:space="preserve">A core finding is that creators </w:t>
      </w:r>
      <w:r w:rsidRPr="49F728E3" w:rsidR="41483748">
        <w:rPr>
          <w:rFonts w:ascii="Aptos" w:hAnsi="Aptos" w:eastAsia="Aptos" w:cs="Aptos"/>
          <w:noProof w:val="0"/>
          <w:sz w:val="24"/>
          <w:szCs w:val="24"/>
          <w:lang w:val="en-GB"/>
        </w:rPr>
        <w:t>operate</w:t>
      </w:r>
      <w:r w:rsidRPr="49F728E3" w:rsidR="41483748">
        <w:rPr>
          <w:rFonts w:ascii="Aptos" w:hAnsi="Aptos" w:eastAsia="Aptos" w:cs="Aptos"/>
          <w:noProof w:val="0"/>
          <w:sz w:val="24"/>
          <w:szCs w:val="24"/>
          <w:lang w:val="en-GB"/>
        </w:rPr>
        <w:t xml:space="preserve"> within </w:t>
      </w:r>
      <w:r w:rsidRPr="49F728E3" w:rsidR="44DCBA7B">
        <w:rPr>
          <w:rFonts w:ascii="Aptos" w:hAnsi="Aptos" w:eastAsia="Aptos" w:cs="Aptos"/>
          <w:noProof w:val="0"/>
          <w:sz w:val="24"/>
          <w:szCs w:val="24"/>
          <w:lang w:val="en-GB"/>
        </w:rPr>
        <w:t>unclear</w:t>
      </w:r>
      <w:r w:rsidRPr="49F728E3" w:rsidR="41483748">
        <w:rPr>
          <w:rFonts w:ascii="system-ui" w:hAnsi="system-ui" w:eastAsia="system-ui" w:cs="system-ui"/>
          <w:b w:val="0"/>
          <w:bCs w:val="0"/>
          <w:i w:val="0"/>
          <w:iCs w:val="0"/>
          <w:noProof w:val="0"/>
          <w:sz w:val="24"/>
          <w:szCs w:val="24"/>
          <w:lang w:val="en-GB"/>
        </w:rPr>
        <w:t>, commercially focused platform algorithms</w:t>
      </w:r>
      <w:r w:rsidRPr="49F728E3" w:rsidR="41483748">
        <w:rPr>
          <w:rFonts w:ascii="Aptos" w:hAnsi="Aptos" w:eastAsia="Aptos" w:cs="Aptos"/>
          <w:noProof w:val="0"/>
          <w:sz w:val="24"/>
          <w:szCs w:val="24"/>
          <w:lang w:val="en-GB"/>
        </w:rPr>
        <w:t xml:space="preserve"> that fully control their audience reach, visibility and earnings. As noted in the report: </w:t>
      </w:r>
      <w:r w:rsidRPr="49F728E3" w:rsidR="5BB64F3C">
        <w:rPr>
          <w:rFonts w:ascii="Aptos" w:hAnsi="Aptos" w:eastAsia="Aptos" w:cs="Aptos"/>
          <w:noProof w:val="0"/>
          <w:sz w:val="24"/>
          <w:szCs w:val="24"/>
          <w:lang w:val="en-GB"/>
        </w:rPr>
        <w:t xml:space="preserve"> Influencers need to </w:t>
      </w:r>
      <w:r w:rsidRPr="49F728E3" w:rsidR="5BB64F3C">
        <w:rPr>
          <w:rFonts w:ascii="Arial" w:hAnsi="Arial" w:eastAsia="Arial" w:cs="Arial"/>
        </w:rPr>
        <w:t>emphasise transparency, authenticity and responsible use of AI</w:t>
      </w:r>
      <w:r>
        <w:noBreakHyphen/>
      </w:r>
      <w:r w:rsidRPr="49F728E3" w:rsidR="5BB64F3C">
        <w:rPr>
          <w:rFonts w:ascii="Arial" w:hAnsi="Arial" w:eastAsia="Arial" w:cs="Arial"/>
        </w:rPr>
        <w:t>generated content.</w:t>
      </w:r>
    </w:p>
    <w:p w:rsidR="4674B83D" w:rsidP="49F728E3" w:rsidRDefault="4674B83D" w14:paraId="5CF84EB2" w14:textId="205E7F62">
      <w:pPr>
        <w:pStyle w:val="Normal"/>
      </w:pPr>
      <w:r w:rsidRPr="49F728E3" w:rsidR="4674B83D">
        <w:rPr>
          <w:rFonts w:ascii="Aptos" w:hAnsi="Aptos" w:eastAsia="Aptos" w:cs="Aptos"/>
          <w:noProof w:val="0"/>
          <w:sz w:val="24"/>
          <w:szCs w:val="24"/>
          <w:lang w:val="en-GB"/>
        </w:rPr>
        <w:t>The report concludes that the influencer industry holds major social influence but carries substantial environmental costs. To develop sustainably, the sector needs improved standards, lower-impact content practices, and cross stakeholder cooperation to reduce harm while protecting creative expression. Key recommendations include cutting environmentally damaging content, strengthening age verification rules, clarifying regulatory requirements, and building ethical, authentic partnerships between brands and creators.</w:t>
      </w:r>
    </w:p>
    <w:p w:rsidR="00E05AD6" w:rsidP="3D50F4F2" w:rsidRDefault="00E05AD6" w14:paraId="3B7AEC25" w14:textId="20582AE6">
      <w:pPr>
        <w:spacing w:line="360" w:lineRule="auto"/>
        <w:rPr>
          <w:rFonts w:ascii="Aptos" w:hAnsi="Aptos" w:eastAsia="DengXian" w:cs="Arial"/>
          <w:sz w:val="28"/>
          <w:szCs w:val="28"/>
        </w:rPr>
      </w:pPr>
    </w:p>
    <w:p w:rsidR="00E05AD6" w:rsidP="3D50F4F2" w:rsidRDefault="00E05AD6" w14:paraId="6A9AE452" w14:textId="52A8541E">
      <w:pPr>
        <w:spacing w:line="360" w:lineRule="auto"/>
        <w:rPr>
          <w:rFonts w:ascii="Aptos" w:hAnsi="Aptos" w:eastAsia="DengXian" w:cs="Arial"/>
          <w:sz w:val="28"/>
          <w:szCs w:val="28"/>
        </w:rPr>
      </w:pPr>
    </w:p>
    <w:p w:rsidR="00E05AD6" w:rsidP="3D50F4F2" w:rsidRDefault="00E05AD6" w14:paraId="40CFCE5B" w14:textId="125F941B">
      <w:pPr>
        <w:spacing w:line="360" w:lineRule="auto"/>
        <w:rPr>
          <w:rFonts w:ascii="Aptos" w:hAnsi="Aptos" w:eastAsia="DengXian" w:cs="Arial"/>
          <w:sz w:val="28"/>
          <w:szCs w:val="28"/>
        </w:rPr>
      </w:pPr>
    </w:p>
    <w:p w:rsidR="00E05AD6" w:rsidP="3D50F4F2" w:rsidRDefault="00E05AD6" w14:paraId="06E21D4C" w14:textId="68A3129D">
      <w:pPr>
        <w:spacing w:line="360" w:lineRule="auto"/>
        <w:rPr>
          <w:rFonts w:ascii="Aptos" w:hAnsi="Aptos" w:eastAsia="DengXian" w:cs="Arial"/>
          <w:sz w:val="28"/>
          <w:szCs w:val="28"/>
        </w:rPr>
      </w:pPr>
    </w:p>
    <w:p w:rsidR="00E05AD6" w:rsidP="3D50F4F2" w:rsidRDefault="00E05AD6" w14:paraId="3D119861" w14:textId="1A956E62">
      <w:pPr>
        <w:spacing w:line="360" w:lineRule="auto"/>
        <w:rPr>
          <w:rFonts w:ascii="Aptos" w:hAnsi="Aptos" w:eastAsia="DengXian" w:cs="Arial"/>
          <w:sz w:val="28"/>
          <w:szCs w:val="28"/>
        </w:rPr>
      </w:pPr>
    </w:p>
    <w:p w:rsidR="00E05AD6" w:rsidP="3D50F4F2" w:rsidRDefault="00E05AD6" w14:paraId="5BD272AF" w14:textId="6AC0AE40">
      <w:pPr>
        <w:spacing w:line="360" w:lineRule="auto"/>
        <w:rPr>
          <w:rFonts w:ascii="Aptos" w:hAnsi="Aptos" w:eastAsia="DengXian" w:cs="Arial"/>
          <w:sz w:val="28"/>
          <w:szCs w:val="28"/>
        </w:rPr>
      </w:pPr>
    </w:p>
    <w:p w:rsidR="00E05AD6" w:rsidP="3D50F4F2" w:rsidRDefault="00E05AD6" w14:paraId="73C3E8AB" w14:textId="1B039484">
      <w:pPr>
        <w:spacing w:line="360" w:lineRule="auto"/>
        <w:rPr>
          <w:rFonts w:ascii="Aptos" w:hAnsi="Aptos" w:eastAsia="DengXian" w:cs="Arial"/>
          <w:sz w:val="28"/>
          <w:szCs w:val="28"/>
        </w:rPr>
      </w:pPr>
    </w:p>
    <w:p w:rsidR="00E05AD6" w:rsidP="3D50F4F2" w:rsidRDefault="00E05AD6" w14:paraId="2DB4FFEC" w14:textId="3D3CEDA3">
      <w:pPr>
        <w:spacing w:line="360" w:lineRule="auto"/>
        <w:rPr>
          <w:rFonts w:ascii="Aptos" w:hAnsi="Aptos" w:eastAsia="DengXian" w:cs="Arial"/>
          <w:sz w:val="28"/>
          <w:szCs w:val="28"/>
        </w:rPr>
      </w:pPr>
    </w:p>
    <w:p w:rsidR="00E05AD6" w:rsidP="3D50F4F2" w:rsidRDefault="00E05AD6" w14:paraId="1CA700BE" w14:textId="30B96AE1">
      <w:pPr>
        <w:spacing w:line="360" w:lineRule="auto"/>
        <w:rPr>
          <w:rFonts w:ascii="Aptos" w:hAnsi="Aptos" w:eastAsia="DengXian" w:cs="Arial"/>
          <w:sz w:val="28"/>
          <w:szCs w:val="28"/>
        </w:rPr>
      </w:pPr>
    </w:p>
    <w:p w:rsidR="00E05AD6" w:rsidP="3D50F4F2" w:rsidRDefault="00E05AD6" w14:paraId="1854D592" w14:textId="678BBBD4">
      <w:pPr>
        <w:spacing w:after="0" w:line="360" w:lineRule="auto"/>
        <w:rPr>
          <w:rFonts w:ascii="Arial" w:hAnsi="Arial" w:eastAsia="Arial" w:cs="Arial"/>
        </w:rPr>
      </w:pPr>
    </w:p>
    <w:p w:rsidR="00E05AD6" w:rsidP="3D50F4F2" w:rsidRDefault="00E05AD6" w14:paraId="3BCF8329" w14:textId="45F52519">
      <w:pPr>
        <w:spacing w:after="0" w:line="360" w:lineRule="auto"/>
        <w:rPr>
          <w:rFonts w:ascii="Arial" w:hAnsi="Arial" w:eastAsia="Arial" w:cs="Arial"/>
        </w:rPr>
      </w:pPr>
    </w:p>
    <w:p w:rsidR="00E05AD6" w:rsidP="3D50F4F2" w:rsidRDefault="00E05AD6" w14:paraId="1BA11FCE" w14:textId="3845F7AA">
      <w:pPr>
        <w:spacing w:after="0" w:line="360" w:lineRule="auto"/>
        <w:rPr>
          <w:rFonts w:ascii="Arial" w:hAnsi="Arial" w:eastAsia="Arial" w:cs="Arial"/>
        </w:rPr>
      </w:pPr>
    </w:p>
    <w:p w:rsidR="00E05AD6" w:rsidP="3D50F4F2" w:rsidRDefault="00E05AD6" w14:paraId="26004BDF" w14:textId="28438A47">
      <w:pPr>
        <w:spacing w:line="360" w:lineRule="auto"/>
        <w:rPr>
          <w:rFonts w:ascii="Aptos" w:hAnsi="Aptos" w:eastAsia="DengXian" w:cs="Arial"/>
        </w:rPr>
      </w:pPr>
    </w:p>
    <w:p w:rsidR="00E05AD6" w:rsidP="3D50F4F2" w:rsidRDefault="00E05AD6" w14:paraId="3F4B1409" w14:textId="49C09285">
      <w:pPr>
        <w:spacing w:line="360" w:lineRule="auto"/>
      </w:pPr>
    </w:p>
    <w:p w:rsidR="00E05AD6" w:rsidP="3D50F4F2" w:rsidRDefault="00E05AD6" w14:paraId="407EC4A4" w14:textId="379F1D54">
      <w:pPr>
        <w:spacing w:line="360" w:lineRule="auto"/>
      </w:pPr>
    </w:p>
    <w:p w:rsidR="00E05AD6" w:rsidP="3D50F4F2" w:rsidRDefault="00E05AD6" w14:paraId="4E5D757B" w14:textId="1D60202E">
      <w:pPr>
        <w:spacing w:line="360" w:lineRule="auto"/>
      </w:pPr>
    </w:p>
    <w:p w:rsidR="00E05AD6" w:rsidP="3D50F4F2" w:rsidRDefault="00E05AD6" w14:paraId="44B2BCED" w14:textId="354407F1">
      <w:pPr>
        <w:spacing w:line="360" w:lineRule="auto"/>
      </w:pPr>
    </w:p>
    <w:p w:rsidR="00E05AD6" w:rsidP="3D50F4F2" w:rsidRDefault="00E05AD6" w14:paraId="2AF032DB" w14:textId="52BFDF43">
      <w:pPr>
        <w:spacing w:line="360" w:lineRule="auto"/>
      </w:pPr>
    </w:p>
    <w:p w:rsidR="00E05AD6" w:rsidP="3D50F4F2" w:rsidRDefault="00E05AD6" w14:paraId="730D459D" w14:textId="3B7F24BE">
      <w:pPr>
        <w:spacing w:line="360" w:lineRule="auto"/>
      </w:pPr>
    </w:p>
    <w:p w:rsidR="00E05AD6" w:rsidP="3D50F4F2" w:rsidRDefault="00E05AD6" w14:paraId="6809307D" w14:textId="022F85B9">
      <w:pPr>
        <w:spacing w:line="360" w:lineRule="auto"/>
      </w:pPr>
    </w:p>
    <w:p w:rsidR="00E05AD6" w:rsidP="3D50F4F2" w:rsidRDefault="00E05AD6" w14:paraId="674571EC" w14:textId="68A1565E">
      <w:pPr>
        <w:spacing w:line="360" w:lineRule="auto"/>
      </w:pPr>
    </w:p>
    <w:p w:rsidR="00E05AD6" w:rsidP="3D50F4F2" w:rsidRDefault="00E05AD6" w14:paraId="204BEF5C" w14:textId="3D8EB172">
      <w:pPr>
        <w:spacing w:line="360" w:lineRule="auto"/>
        <w:rPr>
          <w:color w:val="0E2841" w:themeColor="text2"/>
          <w:sz w:val="36"/>
          <w:szCs w:val="36"/>
        </w:rPr>
      </w:pPr>
    </w:p>
    <w:sdt>
      <w:sdtPr>
        <w:id w:val="727755342"/>
        <w:docPartObj>
          <w:docPartGallery w:val="Table of Contents"/>
          <w:docPartUnique/>
        </w:docPartObj>
      </w:sdtPr>
      <w:sdtContent>
        <w:p w:rsidR="49F728E3" w:rsidP="49F728E3" w:rsidRDefault="49F728E3" w14:paraId="294BB729" w14:textId="504D4DC8">
          <w:pPr>
            <w:pStyle w:val="TOC1"/>
            <w:tabs>
              <w:tab w:val="right" w:leader="dot" w:pos="9015"/>
            </w:tabs>
            <w:bidi w:val="0"/>
          </w:pPr>
          <w:r>
            <w:fldChar w:fldCharType="begin"/>
          </w:r>
          <w:r>
            <w:instrText xml:space="preserve">TOC \o "1-9" \z \u \h</w:instrText>
          </w:r>
          <w:r>
            <w:fldChar w:fldCharType="separate"/>
          </w:r>
          <w:r>
            <w:fldChar w:fldCharType="begin"/>
          </w:r>
          <w:r>
            <w:instrText xml:space="preserve">HYPERLINK  \l  "_Toc1913644346" </w:instrText>
          </w:r>
          <w:r>
            <w:fldChar w:fldCharType="separate"/>
          </w:r>
          <w:r w:rsidRPr="49F728E3" w:rsidR="49F728E3">
            <w:rPr>
              <w:rStyle w:val="Hyperlink"/>
            </w:rPr>
            <w:t>Executive summary</w:t>
          </w:r>
          <w:r>
            <w:tab/>
          </w:r>
          <w:r>
            <w:fldChar w:fldCharType="begin"/>
          </w:r>
          <w:r>
            <w:instrText xml:space="preserve">PAGEREF _Toc1913644346 \h</w:instrText>
          </w:r>
          <w:r>
            <w:fldChar w:fldCharType="separate"/>
          </w:r>
          <w:r w:rsidRPr="49F728E3" w:rsidR="49F728E3">
            <w:rPr>
              <w:rStyle w:val="Hyperlink"/>
            </w:rPr>
            <w:t>3</w:t>
          </w:r>
          <w:r>
            <w:fldChar w:fldCharType="end"/>
          </w:r>
          <w:r>
            <w:fldChar w:fldCharType="end"/>
          </w:r>
        </w:p>
        <w:p w:rsidR="49F728E3" w:rsidP="49F728E3" w:rsidRDefault="49F728E3" w14:paraId="283D7877" w14:textId="3F16DEE6">
          <w:pPr>
            <w:pStyle w:val="TOC1"/>
            <w:tabs>
              <w:tab w:val="right" w:leader="dot" w:pos="9015"/>
            </w:tabs>
            <w:bidi w:val="0"/>
          </w:pPr>
          <w:r>
            <w:fldChar w:fldCharType="begin"/>
          </w:r>
          <w:r>
            <w:instrText xml:space="preserve">HYPERLINK  \l  "_Toc1911900057" </w:instrText>
          </w:r>
          <w:r>
            <w:fldChar w:fldCharType="separate"/>
          </w:r>
          <w:r w:rsidRPr="49F728E3" w:rsidR="49F728E3">
            <w:rPr>
              <w:rStyle w:val="Hyperlink"/>
            </w:rPr>
            <w:t>1. Introduction</w:t>
          </w:r>
          <w:r>
            <w:tab/>
          </w:r>
          <w:r>
            <w:fldChar w:fldCharType="begin"/>
          </w:r>
          <w:r>
            <w:instrText xml:space="preserve">PAGEREF _Toc1911900057 \h</w:instrText>
          </w:r>
          <w:r>
            <w:fldChar w:fldCharType="separate"/>
          </w:r>
          <w:r w:rsidRPr="49F728E3" w:rsidR="49F728E3">
            <w:rPr>
              <w:rStyle w:val="Hyperlink"/>
            </w:rPr>
            <w:t>5</w:t>
          </w:r>
          <w:r>
            <w:fldChar w:fldCharType="end"/>
          </w:r>
          <w:r>
            <w:fldChar w:fldCharType="end"/>
          </w:r>
        </w:p>
        <w:p w:rsidR="49F728E3" w:rsidP="49F728E3" w:rsidRDefault="49F728E3" w14:paraId="204DBDD9" w14:textId="7A80F697">
          <w:pPr>
            <w:pStyle w:val="TOC1"/>
            <w:tabs>
              <w:tab w:val="right" w:leader="dot" w:pos="9015"/>
            </w:tabs>
            <w:bidi w:val="0"/>
          </w:pPr>
          <w:r>
            <w:fldChar w:fldCharType="begin"/>
          </w:r>
          <w:r>
            <w:instrText xml:space="preserve">HYPERLINK  \l  "_Toc1987061449" </w:instrText>
          </w:r>
          <w:r>
            <w:fldChar w:fldCharType="separate"/>
          </w:r>
          <w:r w:rsidRPr="49F728E3" w:rsidR="49F728E3">
            <w:rPr>
              <w:rStyle w:val="Hyperlink"/>
            </w:rPr>
            <w:t>2. STEEPLE Framework</w:t>
          </w:r>
          <w:r>
            <w:tab/>
          </w:r>
          <w:r>
            <w:fldChar w:fldCharType="begin"/>
          </w:r>
          <w:r>
            <w:instrText xml:space="preserve">PAGEREF _Toc1987061449 \h</w:instrText>
          </w:r>
          <w:r>
            <w:fldChar w:fldCharType="separate"/>
          </w:r>
          <w:r w:rsidRPr="49F728E3" w:rsidR="49F728E3">
            <w:rPr>
              <w:rStyle w:val="Hyperlink"/>
            </w:rPr>
            <w:t>5</w:t>
          </w:r>
          <w:r>
            <w:fldChar w:fldCharType="end"/>
          </w:r>
          <w:r>
            <w:fldChar w:fldCharType="end"/>
          </w:r>
        </w:p>
        <w:p w:rsidR="49F728E3" w:rsidP="49F728E3" w:rsidRDefault="49F728E3" w14:paraId="0B5184FF" w14:textId="53BEF30B">
          <w:pPr>
            <w:pStyle w:val="TOC2"/>
            <w:tabs>
              <w:tab w:val="right" w:leader="dot" w:pos="9015"/>
            </w:tabs>
            <w:bidi w:val="0"/>
          </w:pPr>
          <w:r>
            <w:fldChar w:fldCharType="begin"/>
          </w:r>
          <w:r>
            <w:instrText xml:space="preserve">HYPERLINK  \l  "_Toc727340280" </w:instrText>
          </w:r>
          <w:r>
            <w:fldChar w:fldCharType="separate"/>
          </w:r>
          <w:r w:rsidRPr="49F728E3" w:rsidR="49F728E3">
            <w:rPr>
              <w:rStyle w:val="Hyperlink"/>
            </w:rPr>
            <w:t>2.1 Social Factors</w:t>
          </w:r>
          <w:r>
            <w:tab/>
          </w:r>
          <w:r>
            <w:fldChar w:fldCharType="begin"/>
          </w:r>
          <w:r>
            <w:instrText xml:space="preserve">PAGEREF _Toc727340280 \h</w:instrText>
          </w:r>
          <w:r>
            <w:fldChar w:fldCharType="separate"/>
          </w:r>
          <w:r w:rsidRPr="49F728E3" w:rsidR="49F728E3">
            <w:rPr>
              <w:rStyle w:val="Hyperlink"/>
            </w:rPr>
            <w:t>5</w:t>
          </w:r>
          <w:r>
            <w:fldChar w:fldCharType="end"/>
          </w:r>
          <w:r>
            <w:fldChar w:fldCharType="end"/>
          </w:r>
        </w:p>
        <w:p w:rsidR="49F728E3" w:rsidP="49F728E3" w:rsidRDefault="49F728E3" w14:paraId="47FD9FEC" w14:textId="5DF05DED">
          <w:pPr>
            <w:pStyle w:val="TOC2"/>
            <w:tabs>
              <w:tab w:val="right" w:leader="dot" w:pos="9015"/>
            </w:tabs>
            <w:bidi w:val="0"/>
          </w:pPr>
          <w:r>
            <w:fldChar w:fldCharType="begin"/>
          </w:r>
          <w:r>
            <w:instrText xml:space="preserve">HYPERLINK  \l  "_Toc1404175991" </w:instrText>
          </w:r>
          <w:r>
            <w:fldChar w:fldCharType="separate"/>
          </w:r>
          <w:r w:rsidRPr="49F728E3" w:rsidR="49F728E3">
            <w:rPr>
              <w:rStyle w:val="Hyperlink"/>
            </w:rPr>
            <w:t>2.2 Technological Factors</w:t>
          </w:r>
          <w:r>
            <w:tab/>
          </w:r>
          <w:r>
            <w:fldChar w:fldCharType="begin"/>
          </w:r>
          <w:r>
            <w:instrText xml:space="preserve">PAGEREF _Toc1404175991 \h</w:instrText>
          </w:r>
          <w:r>
            <w:fldChar w:fldCharType="separate"/>
          </w:r>
          <w:r w:rsidRPr="49F728E3" w:rsidR="49F728E3">
            <w:rPr>
              <w:rStyle w:val="Hyperlink"/>
            </w:rPr>
            <w:t>5</w:t>
          </w:r>
          <w:r>
            <w:fldChar w:fldCharType="end"/>
          </w:r>
          <w:r>
            <w:fldChar w:fldCharType="end"/>
          </w:r>
        </w:p>
        <w:p w:rsidR="49F728E3" w:rsidP="49F728E3" w:rsidRDefault="49F728E3" w14:paraId="534D54A4" w14:textId="1125D659">
          <w:pPr>
            <w:pStyle w:val="TOC2"/>
            <w:tabs>
              <w:tab w:val="right" w:leader="dot" w:pos="9015"/>
            </w:tabs>
            <w:bidi w:val="0"/>
          </w:pPr>
          <w:r>
            <w:fldChar w:fldCharType="begin"/>
          </w:r>
          <w:r>
            <w:instrText xml:space="preserve">HYPERLINK  \l  "_Toc1997122867" </w:instrText>
          </w:r>
          <w:r>
            <w:fldChar w:fldCharType="separate"/>
          </w:r>
          <w:r w:rsidRPr="49F728E3" w:rsidR="49F728E3">
            <w:rPr>
              <w:rStyle w:val="Hyperlink"/>
            </w:rPr>
            <w:t>2.3 Economical Factors</w:t>
          </w:r>
          <w:r>
            <w:tab/>
          </w:r>
          <w:r>
            <w:fldChar w:fldCharType="begin"/>
          </w:r>
          <w:r>
            <w:instrText xml:space="preserve">PAGEREF _Toc1997122867 \h</w:instrText>
          </w:r>
          <w:r>
            <w:fldChar w:fldCharType="separate"/>
          </w:r>
          <w:r w:rsidRPr="49F728E3" w:rsidR="49F728E3">
            <w:rPr>
              <w:rStyle w:val="Hyperlink"/>
            </w:rPr>
            <w:t>5</w:t>
          </w:r>
          <w:r>
            <w:fldChar w:fldCharType="end"/>
          </w:r>
          <w:r>
            <w:fldChar w:fldCharType="end"/>
          </w:r>
        </w:p>
        <w:p w:rsidR="49F728E3" w:rsidP="49F728E3" w:rsidRDefault="49F728E3" w14:paraId="019879C3" w14:textId="679FF2B8">
          <w:pPr>
            <w:pStyle w:val="TOC2"/>
            <w:tabs>
              <w:tab w:val="right" w:leader="dot" w:pos="9015"/>
            </w:tabs>
            <w:bidi w:val="0"/>
          </w:pPr>
          <w:r>
            <w:fldChar w:fldCharType="begin"/>
          </w:r>
          <w:r>
            <w:instrText xml:space="preserve">HYPERLINK  \l  "_Toc1557330532" </w:instrText>
          </w:r>
          <w:r>
            <w:fldChar w:fldCharType="separate"/>
          </w:r>
          <w:r w:rsidRPr="49F728E3" w:rsidR="49F728E3">
            <w:rPr>
              <w:rStyle w:val="Hyperlink"/>
            </w:rPr>
            <w:t>2.4 Environmental Factors</w:t>
          </w:r>
          <w:r>
            <w:tab/>
          </w:r>
          <w:r>
            <w:fldChar w:fldCharType="begin"/>
          </w:r>
          <w:r>
            <w:instrText xml:space="preserve">PAGEREF _Toc1557330532 \h</w:instrText>
          </w:r>
          <w:r>
            <w:fldChar w:fldCharType="separate"/>
          </w:r>
          <w:r w:rsidRPr="49F728E3" w:rsidR="49F728E3">
            <w:rPr>
              <w:rStyle w:val="Hyperlink"/>
            </w:rPr>
            <w:t>6</w:t>
          </w:r>
          <w:r>
            <w:fldChar w:fldCharType="end"/>
          </w:r>
          <w:r>
            <w:fldChar w:fldCharType="end"/>
          </w:r>
        </w:p>
        <w:p w:rsidR="49F728E3" w:rsidP="49F728E3" w:rsidRDefault="49F728E3" w14:paraId="61A2E508" w14:textId="747CA704">
          <w:pPr>
            <w:pStyle w:val="TOC2"/>
            <w:tabs>
              <w:tab w:val="right" w:leader="dot" w:pos="9015"/>
            </w:tabs>
            <w:bidi w:val="0"/>
          </w:pPr>
          <w:r>
            <w:fldChar w:fldCharType="begin"/>
          </w:r>
          <w:r>
            <w:instrText xml:space="preserve">HYPERLINK  \l  "_Toc2040010054" </w:instrText>
          </w:r>
          <w:r>
            <w:fldChar w:fldCharType="separate"/>
          </w:r>
          <w:r w:rsidRPr="49F728E3" w:rsidR="49F728E3">
            <w:rPr>
              <w:rStyle w:val="Hyperlink"/>
            </w:rPr>
            <w:t>2.4 Political Factors:</w:t>
          </w:r>
          <w:r>
            <w:tab/>
          </w:r>
          <w:r>
            <w:fldChar w:fldCharType="begin"/>
          </w:r>
          <w:r>
            <w:instrText xml:space="preserve">PAGEREF _Toc2040010054 \h</w:instrText>
          </w:r>
          <w:r>
            <w:fldChar w:fldCharType="separate"/>
          </w:r>
          <w:r w:rsidRPr="49F728E3" w:rsidR="49F728E3">
            <w:rPr>
              <w:rStyle w:val="Hyperlink"/>
            </w:rPr>
            <w:t>6</w:t>
          </w:r>
          <w:r>
            <w:fldChar w:fldCharType="end"/>
          </w:r>
          <w:r>
            <w:fldChar w:fldCharType="end"/>
          </w:r>
        </w:p>
        <w:p w:rsidR="49F728E3" w:rsidP="49F728E3" w:rsidRDefault="49F728E3" w14:paraId="10FF4A52" w14:textId="75AF6765">
          <w:pPr>
            <w:pStyle w:val="TOC2"/>
            <w:tabs>
              <w:tab w:val="left" w:leader="none" w:pos="720"/>
              <w:tab w:val="right" w:leader="dot" w:pos="9015"/>
            </w:tabs>
            <w:bidi w:val="0"/>
          </w:pPr>
          <w:r>
            <w:fldChar w:fldCharType="begin"/>
          </w:r>
          <w:r>
            <w:instrText xml:space="preserve">HYPERLINK  \l  "_Toc776386732" </w:instrText>
          </w:r>
          <w:r>
            <w:fldChar w:fldCharType="separate"/>
          </w:r>
          <w:r w:rsidRPr="49F728E3" w:rsidR="49F728E3">
            <w:rPr>
              <w:rStyle w:val="Hyperlink"/>
              <w:rFonts w:ascii="Symbol" w:hAnsi="Symbol" w:eastAsia="Symbol" w:cs="Symbol"/>
            </w:rPr>
            <w:t></w:t>
          </w:r>
          <w:r>
            <w:tab/>
          </w:r>
          <w:r w:rsidRPr="49F728E3" w:rsidR="49F728E3">
            <w:rPr>
              <w:rStyle w:val="Hyperlink"/>
            </w:rPr>
            <w:t>TikTok bans/debates in US and EU</w:t>
          </w:r>
          <w:r>
            <w:tab/>
          </w:r>
          <w:r>
            <w:fldChar w:fldCharType="begin"/>
          </w:r>
          <w:r>
            <w:instrText xml:space="preserve">PAGEREF _Toc776386732 \h</w:instrText>
          </w:r>
          <w:r>
            <w:fldChar w:fldCharType="separate"/>
          </w:r>
          <w:r w:rsidRPr="49F728E3" w:rsidR="49F728E3">
            <w:rPr>
              <w:rStyle w:val="Hyperlink"/>
            </w:rPr>
            <w:t>6</w:t>
          </w:r>
          <w:r>
            <w:fldChar w:fldCharType="end"/>
          </w:r>
          <w:r>
            <w:fldChar w:fldCharType="end"/>
          </w:r>
        </w:p>
        <w:p w:rsidR="49F728E3" w:rsidP="49F728E3" w:rsidRDefault="49F728E3" w14:paraId="03AAC58F" w14:textId="226AC657">
          <w:pPr>
            <w:pStyle w:val="TOC2"/>
            <w:tabs>
              <w:tab w:val="right" w:leader="dot" w:pos="9015"/>
            </w:tabs>
            <w:bidi w:val="0"/>
          </w:pPr>
          <w:r>
            <w:fldChar w:fldCharType="begin"/>
          </w:r>
          <w:r>
            <w:instrText xml:space="preserve">HYPERLINK  \l  "_Toc359234585" </w:instrText>
          </w:r>
          <w:r>
            <w:fldChar w:fldCharType="separate"/>
          </w:r>
          <w:r w:rsidRPr="49F728E3" w:rsidR="49F728E3">
            <w:rPr>
              <w:rStyle w:val="Hyperlink"/>
            </w:rPr>
            <w:t>2.5 Legal Factors</w:t>
          </w:r>
          <w:r>
            <w:tab/>
          </w:r>
          <w:r>
            <w:fldChar w:fldCharType="begin"/>
          </w:r>
          <w:r>
            <w:instrText xml:space="preserve">PAGEREF _Toc359234585 \h</w:instrText>
          </w:r>
          <w:r>
            <w:fldChar w:fldCharType="separate"/>
          </w:r>
          <w:r w:rsidRPr="49F728E3" w:rsidR="49F728E3">
            <w:rPr>
              <w:rStyle w:val="Hyperlink"/>
            </w:rPr>
            <w:t>6</w:t>
          </w:r>
          <w:r>
            <w:fldChar w:fldCharType="end"/>
          </w:r>
          <w:r>
            <w:fldChar w:fldCharType="end"/>
          </w:r>
        </w:p>
        <w:p w:rsidR="49F728E3" w:rsidP="49F728E3" w:rsidRDefault="49F728E3" w14:paraId="76DE0E13" w14:textId="3647E195">
          <w:pPr>
            <w:pStyle w:val="TOC2"/>
            <w:tabs>
              <w:tab w:val="right" w:leader="dot" w:pos="9015"/>
            </w:tabs>
            <w:bidi w:val="0"/>
          </w:pPr>
          <w:r>
            <w:fldChar w:fldCharType="begin"/>
          </w:r>
          <w:r>
            <w:instrText xml:space="preserve">HYPERLINK  \l  "_Toc1108348577" </w:instrText>
          </w:r>
          <w:r>
            <w:fldChar w:fldCharType="separate"/>
          </w:r>
          <w:r w:rsidRPr="49F728E3" w:rsidR="49F728E3">
            <w:rPr>
              <w:rStyle w:val="Hyperlink"/>
            </w:rPr>
            <w:t>2.6 Ethical Factors</w:t>
          </w:r>
          <w:r>
            <w:tab/>
          </w:r>
          <w:r>
            <w:fldChar w:fldCharType="begin"/>
          </w:r>
          <w:r>
            <w:instrText xml:space="preserve">PAGEREF _Toc1108348577 \h</w:instrText>
          </w:r>
          <w:r>
            <w:fldChar w:fldCharType="separate"/>
          </w:r>
          <w:r w:rsidRPr="49F728E3" w:rsidR="49F728E3">
            <w:rPr>
              <w:rStyle w:val="Hyperlink"/>
            </w:rPr>
            <w:t>7</w:t>
          </w:r>
          <w:r>
            <w:fldChar w:fldCharType="end"/>
          </w:r>
          <w:r>
            <w:fldChar w:fldCharType="end"/>
          </w:r>
        </w:p>
        <w:p w:rsidR="49F728E3" w:rsidP="49F728E3" w:rsidRDefault="49F728E3" w14:paraId="2D7F5371" w14:textId="26D5F4F4">
          <w:pPr>
            <w:pStyle w:val="TOC1"/>
            <w:tabs>
              <w:tab w:val="right" w:leader="dot" w:pos="9015"/>
            </w:tabs>
            <w:bidi w:val="0"/>
          </w:pPr>
          <w:r>
            <w:fldChar w:fldCharType="begin"/>
          </w:r>
          <w:r>
            <w:instrText xml:space="preserve">HYPERLINK  \l  "_Toc182559601" </w:instrText>
          </w:r>
          <w:r>
            <w:fldChar w:fldCharType="separate"/>
          </w:r>
          <w:r w:rsidRPr="49F728E3" w:rsidR="49F728E3">
            <w:rPr>
              <w:rStyle w:val="Hyperlink"/>
            </w:rPr>
            <w:t>3. SWOT Analysis (see Appendix 2)</w:t>
          </w:r>
          <w:r>
            <w:tab/>
          </w:r>
          <w:r>
            <w:fldChar w:fldCharType="begin"/>
          </w:r>
          <w:r>
            <w:instrText xml:space="preserve">PAGEREF _Toc182559601 \h</w:instrText>
          </w:r>
          <w:r>
            <w:fldChar w:fldCharType="separate"/>
          </w:r>
          <w:r w:rsidRPr="49F728E3" w:rsidR="49F728E3">
            <w:rPr>
              <w:rStyle w:val="Hyperlink"/>
            </w:rPr>
            <w:t>7</w:t>
          </w:r>
          <w:r>
            <w:fldChar w:fldCharType="end"/>
          </w:r>
          <w:r>
            <w:fldChar w:fldCharType="end"/>
          </w:r>
        </w:p>
        <w:p w:rsidR="49F728E3" w:rsidP="49F728E3" w:rsidRDefault="49F728E3" w14:paraId="03A877BD" w14:textId="6B355CD4">
          <w:pPr>
            <w:pStyle w:val="TOC2"/>
            <w:tabs>
              <w:tab w:val="right" w:leader="dot" w:pos="9015"/>
            </w:tabs>
            <w:bidi w:val="0"/>
          </w:pPr>
          <w:r>
            <w:fldChar w:fldCharType="begin"/>
          </w:r>
          <w:r>
            <w:instrText xml:space="preserve">HYPERLINK  \l  "_Toc980922082" </w:instrText>
          </w:r>
          <w:r>
            <w:fldChar w:fldCharType="separate"/>
          </w:r>
          <w:r w:rsidRPr="49F728E3" w:rsidR="49F728E3">
            <w:rPr>
              <w:rStyle w:val="Hyperlink"/>
            </w:rPr>
            <w:t>4. Future Lens</w:t>
          </w:r>
          <w:r>
            <w:tab/>
          </w:r>
          <w:r>
            <w:fldChar w:fldCharType="begin"/>
          </w:r>
          <w:r>
            <w:instrText xml:space="preserve">PAGEREF _Toc980922082 \h</w:instrText>
          </w:r>
          <w:r>
            <w:fldChar w:fldCharType="separate"/>
          </w:r>
          <w:r w:rsidRPr="49F728E3" w:rsidR="49F728E3">
            <w:rPr>
              <w:rStyle w:val="Hyperlink"/>
            </w:rPr>
            <w:t>8</w:t>
          </w:r>
          <w:r>
            <w:fldChar w:fldCharType="end"/>
          </w:r>
          <w:r>
            <w:fldChar w:fldCharType="end"/>
          </w:r>
        </w:p>
        <w:p w:rsidR="49F728E3" w:rsidP="49F728E3" w:rsidRDefault="49F728E3" w14:paraId="1E8779AF" w14:textId="1012FF38">
          <w:pPr>
            <w:pStyle w:val="TOC2"/>
            <w:tabs>
              <w:tab w:val="right" w:leader="dot" w:pos="9015"/>
            </w:tabs>
            <w:bidi w:val="0"/>
          </w:pPr>
          <w:r>
            <w:fldChar w:fldCharType="begin"/>
          </w:r>
          <w:r>
            <w:instrText xml:space="preserve">HYPERLINK  \l  "_Toc414718715" </w:instrText>
          </w:r>
          <w:r>
            <w:fldChar w:fldCharType="separate"/>
          </w:r>
          <w:r w:rsidRPr="49F728E3" w:rsidR="49F728E3">
            <w:rPr>
              <w:rStyle w:val="Hyperlink"/>
            </w:rPr>
            <w:t>DPSIR</w:t>
          </w:r>
          <w:r>
            <w:tab/>
          </w:r>
          <w:r>
            <w:fldChar w:fldCharType="begin"/>
          </w:r>
          <w:r>
            <w:instrText xml:space="preserve">PAGEREF _Toc414718715 \h</w:instrText>
          </w:r>
          <w:r>
            <w:fldChar w:fldCharType="separate"/>
          </w:r>
          <w:r w:rsidRPr="49F728E3" w:rsidR="49F728E3">
            <w:rPr>
              <w:rStyle w:val="Hyperlink"/>
            </w:rPr>
            <w:t>8</w:t>
          </w:r>
          <w:r>
            <w:fldChar w:fldCharType="end"/>
          </w:r>
          <w:r>
            <w:fldChar w:fldCharType="end"/>
          </w:r>
        </w:p>
        <w:p w:rsidR="49F728E3" w:rsidP="49F728E3" w:rsidRDefault="49F728E3" w14:paraId="212278A1" w14:textId="2D9696FF">
          <w:pPr>
            <w:pStyle w:val="TOC2"/>
            <w:tabs>
              <w:tab w:val="right" w:leader="dot" w:pos="9015"/>
            </w:tabs>
            <w:bidi w:val="0"/>
          </w:pPr>
          <w:r>
            <w:fldChar w:fldCharType="begin"/>
          </w:r>
          <w:r>
            <w:instrText xml:space="preserve">HYPERLINK  \l  "_Toc341152113" </w:instrText>
          </w:r>
          <w:r>
            <w:fldChar w:fldCharType="separate"/>
          </w:r>
          <w:r w:rsidRPr="49F728E3" w:rsidR="49F728E3">
            <w:rPr>
              <w:rStyle w:val="Hyperlink"/>
            </w:rPr>
            <w:t>Pressures</w:t>
          </w:r>
          <w:r>
            <w:tab/>
          </w:r>
          <w:r>
            <w:fldChar w:fldCharType="begin"/>
          </w:r>
          <w:r>
            <w:instrText xml:space="preserve">PAGEREF _Toc341152113 \h</w:instrText>
          </w:r>
          <w:r>
            <w:fldChar w:fldCharType="separate"/>
          </w:r>
          <w:r w:rsidRPr="49F728E3" w:rsidR="49F728E3">
            <w:rPr>
              <w:rStyle w:val="Hyperlink"/>
            </w:rPr>
            <w:t>8</w:t>
          </w:r>
          <w:r>
            <w:fldChar w:fldCharType="end"/>
          </w:r>
          <w:r>
            <w:fldChar w:fldCharType="end"/>
          </w:r>
        </w:p>
        <w:p w:rsidR="49F728E3" w:rsidP="49F728E3" w:rsidRDefault="49F728E3" w14:paraId="1F14D97B" w14:textId="50DA80E4">
          <w:pPr>
            <w:pStyle w:val="TOC2"/>
            <w:tabs>
              <w:tab w:val="right" w:leader="dot" w:pos="9015"/>
            </w:tabs>
            <w:bidi w:val="0"/>
          </w:pPr>
          <w:r>
            <w:fldChar w:fldCharType="begin"/>
          </w:r>
          <w:r>
            <w:instrText xml:space="preserve">HYPERLINK  \l  "_Toc1926288463" </w:instrText>
          </w:r>
          <w:r>
            <w:fldChar w:fldCharType="separate"/>
          </w:r>
          <w:r w:rsidRPr="49F728E3" w:rsidR="49F728E3">
            <w:rPr>
              <w:rStyle w:val="Hyperlink"/>
            </w:rPr>
            <w:t>State</w:t>
          </w:r>
          <w:r>
            <w:tab/>
          </w:r>
          <w:r>
            <w:fldChar w:fldCharType="begin"/>
          </w:r>
          <w:r>
            <w:instrText xml:space="preserve">PAGEREF _Toc1926288463 \h</w:instrText>
          </w:r>
          <w:r>
            <w:fldChar w:fldCharType="separate"/>
          </w:r>
          <w:r w:rsidRPr="49F728E3" w:rsidR="49F728E3">
            <w:rPr>
              <w:rStyle w:val="Hyperlink"/>
            </w:rPr>
            <w:t>9</w:t>
          </w:r>
          <w:r>
            <w:fldChar w:fldCharType="end"/>
          </w:r>
          <w:r>
            <w:fldChar w:fldCharType="end"/>
          </w:r>
        </w:p>
        <w:p w:rsidR="49F728E3" w:rsidP="49F728E3" w:rsidRDefault="49F728E3" w14:paraId="0C79B3EE" w14:textId="673F6A4B">
          <w:pPr>
            <w:pStyle w:val="TOC2"/>
            <w:tabs>
              <w:tab w:val="right" w:leader="dot" w:pos="9015"/>
            </w:tabs>
            <w:bidi w:val="0"/>
          </w:pPr>
          <w:r>
            <w:fldChar w:fldCharType="begin"/>
          </w:r>
          <w:r>
            <w:instrText xml:space="preserve">HYPERLINK  \l  "_Toc1644018689" </w:instrText>
          </w:r>
          <w:r>
            <w:fldChar w:fldCharType="separate"/>
          </w:r>
          <w:r w:rsidRPr="49F728E3" w:rsidR="49F728E3">
            <w:rPr>
              <w:rStyle w:val="Hyperlink"/>
            </w:rPr>
            <w:t>Impacts</w:t>
          </w:r>
          <w:r>
            <w:tab/>
          </w:r>
          <w:r>
            <w:fldChar w:fldCharType="begin"/>
          </w:r>
          <w:r>
            <w:instrText xml:space="preserve">PAGEREF _Toc1644018689 \h</w:instrText>
          </w:r>
          <w:r>
            <w:fldChar w:fldCharType="separate"/>
          </w:r>
          <w:r w:rsidRPr="49F728E3" w:rsidR="49F728E3">
            <w:rPr>
              <w:rStyle w:val="Hyperlink"/>
            </w:rPr>
            <w:t>9</w:t>
          </w:r>
          <w:r>
            <w:fldChar w:fldCharType="end"/>
          </w:r>
          <w:r>
            <w:fldChar w:fldCharType="end"/>
          </w:r>
        </w:p>
        <w:p w:rsidR="49F728E3" w:rsidP="49F728E3" w:rsidRDefault="49F728E3" w14:paraId="75FE5145" w14:textId="1BB8AC8B">
          <w:pPr>
            <w:pStyle w:val="TOC2"/>
            <w:tabs>
              <w:tab w:val="right" w:leader="dot" w:pos="9015"/>
            </w:tabs>
            <w:bidi w:val="0"/>
          </w:pPr>
          <w:r>
            <w:fldChar w:fldCharType="begin"/>
          </w:r>
          <w:r>
            <w:instrText xml:space="preserve">HYPERLINK  \l  "_Toc16737450" </w:instrText>
          </w:r>
          <w:r>
            <w:fldChar w:fldCharType="separate"/>
          </w:r>
          <w:r w:rsidRPr="49F728E3" w:rsidR="49F728E3">
            <w:rPr>
              <w:rStyle w:val="Hyperlink"/>
            </w:rPr>
            <w:t>Responses</w:t>
          </w:r>
          <w:r>
            <w:tab/>
          </w:r>
          <w:r>
            <w:fldChar w:fldCharType="begin"/>
          </w:r>
          <w:r>
            <w:instrText xml:space="preserve">PAGEREF _Toc16737450 \h</w:instrText>
          </w:r>
          <w:r>
            <w:fldChar w:fldCharType="separate"/>
          </w:r>
          <w:r w:rsidRPr="49F728E3" w:rsidR="49F728E3">
            <w:rPr>
              <w:rStyle w:val="Hyperlink"/>
            </w:rPr>
            <w:t>10</w:t>
          </w:r>
          <w:r>
            <w:fldChar w:fldCharType="end"/>
          </w:r>
          <w:r>
            <w:fldChar w:fldCharType="end"/>
          </w:r>
        </w:p>
        <w:p w:rsidR="49F728E3" w:rsidP="49F728E3" w:rsidRDefault="49F728E3" w14:paraId="647FB8E4" w14:textId="550FCA3F">
          <w:pPr>
            <w:pStyle w:val="TOC2"/>
            <w:tabs>
              <w:tab w:val="right" w:leader="dot" w:pos="9015"/>
            </w:tabs>
            <w:bidi w:val="0"/>
          </w:pPr>
          <w:r>
            <w:fldChar w:fldCharType="begin"/>
          </w:r>
          <w:r>
            <w:instrText xml:space="preserve">HYPERLINK  \l  "_Toc583835015" </w:instrText>
          </w:r>
          <w:r>
            <w:fldChar w:fldCharType="separate"/>
          </w:r>
          <w:r w:rsidRPr="49F728E3" w:rsidR="49F728E3">
            <w:rPr>
              <w:rStyle w:val="Hyperlink"/>
            </w:rPr>
            <w:t>Final Thoughts and Predictions</w:t>
          </w:r>
          <w:r>
            <w:tab/>
          </w:r>
          <w:r>
            <w:fldChar w:fldCharType="begin"/>
          </w:r>
          <w:r>
            <w:instrText xml:space="preserve">PAGEREF _Toc583835015 \h</w:instrText>
          </w:r>
          <w:r>
            <w:fldChar w:fldCharType="separate"/>
          </w:r>
          <w:r w:rsidRPr="49F728E3" w:rsidR="49F728E3">
            <w:rPr>
              <w:rStyle w:val="Hyperlink"/>
            </w:rPr>
            <w:t>10</w:t>
          </w:r>
          <w:r>
            <w:fldChar w:fldCharType="end"/>
          </w:r>
          <w:r>
            <w:fldChar w:fldCharType="end"/>
          </w:r>
        </w:p>
        <w:p w:rsidR="49F728E3" w:rsidP="49F728E3" w:rsidRDefault="49F728E3" w14:paraId="546A529E" w14:textId="7B34A2E3">
          <w:pPr>
            <w:pStyle w:val="TOC1"/>
            <w:tabs>
              <w:tab w:val="right" w:leader="dot" w:pos="9015"/>
            </w:tabs>
            <w:bidi w:val="0"/>
          </w:pPr>
          <w:r>
            <w:fldChar w:fldCharType="begin"/>
          </w:r>
          <w:r>
            <w:instrText xml:space="preserve">HYPERLINK  \l  "_Toc1946311442" </w:instrText>
          </w:r>
          <w:r>
            <w:fldChar w:fldCharType="separate"/>
          </w:r>
          <w:r w:rsidRPr="49F728E3" w:rsidR="49F728E3">
            <w:rPr>
              <w:rStyle w:val="Hyperlink"/>
            </w:rPr>
            <w:t>5.  Conclusion</w:t>
          </w:r>
          <w:r>
            <w:tab/>
          </w:r>
          <w:r>
            <w:fldChar w:fldCharType="begin"/>
          </w:r>
          <w:r>
            <w:instrText xml:space="preserve">PAGEREF _Toc1946311442 \h</w:instrText>
          </w:r>
          <w:r>
            <w:fldChar w:fldCharType="separate"/>
          </w:r>
          <w:r w:rsidRPr="49F728E3" w:rsidR="49F728E3">
            <w:rPr>
              <w:rStyle w:val="Hyperlink"/>
            </w:rPr>
            <w:t>10</w:t>
          </w:r>
          <w:r>
            <w:fldChar w:fldCharType="end"/>
          </w:r>
          <w:r>
            <w:fldChar w:fldCharType="end"/>
          </w:r>
        </w:p>
        <w:p w:rsidR="49F728E3" w:rsidP="49F728E3" w:rsidRDefault="49F728E3" w14:paraId="71258E89" w14:textId="672EB521">
          <w:pPr>
            <w:pStyle w:val="TOC1"/>
            <w:tabs>
              <w:tab w:val="right" w:leader="dot" w:pos="9015"/>
            </w:tabs>
            <w:bidi w:val="0"/>
          </w:pPr>
          <w:r>
            <w:fldChar w:fldCharType="begin"/>
          </w:r>
          <w:r>
            <w:instrText xml:space="preserve">HYPERLINK  \l  "_Toc430751478" </w:instrText>
          </w:r>
          <w:r>
            <w:fldChar w:fldCharType="separate"/>
          </w:r>
          <w:r w:rsidRPr="49F728E3" w:rsidR="49F728E3">
            <w:rPr>
              <w:rStyle w:val="Hyperlink"/>
            </w:rPr>
            <w:t>6. Recommendation</w:t>
          </w:r>
          <w:r>
            <w:tab/>
          </w:r>
          <w:r>
            <w:fldChar w:fldCharType="begin"/>
          </w:r>
          <w:r>
            <w:instrText xml:space="preserve">PAGEREF _Toc430751478 \h</w:instrText>
          </w:r>
          <w:r>
            <w:fldChar w:fldCharType="separate"/>
          </w:r>
          <w:r w:rsidRPr="49F728E3" w:rsidR="49F728E3">
            <w:rPr>
              <w:rStyle w:val="Hyperlink"/>
            </w:rPr>
            <w:t>11</w:t>
          </w:r>
          <w:r>
            <w:fldChar w:fldCharType="end"/>
          </w:r>
          <w:r>
            <w:fldChar w:fldCharType="end"/>
          </w:r>
        </w:p>
        <w:p w:rsidR="49F728E3" w:rsidP="49F728E3" w:rsidRDefault="49F728E3" w14:paraId="20AEFEB7" w14:textId="473CB033">
          <w:pPr>
            <w:pStyle w:val="TOC1"/>
            <w:tabs>
              <w:tab w:val="right" w:leader="dot" w:pos="9015"/>
            </w:tabs>
            <w:bidi w:val="0"/>
          </w:pPr>
          <w:r>
            <w:fldChar w:fldCharType="begin"/>
          </w:r>
          <w:r>
            <w:instrText xml:space="preserve">HYPERLINK  \l  "_Toc1803057347" </w:instrText>
          </w:r>
          <w:r>
            <w:fldChar w:fldCharType="separate"/>
          </w:r>
          <w:r w:rsidRPr="49F728E3" w:rsidR="49F728E3">
            <w:rPr>
              <w:rStyle w:val="Hyperlink"/>
            </w:rPr>
            <w:t>7. Reference List</w:t>
          </w:r>
          <w:r>
            <w:tab/>
          </w:r>
          <w:r>
            <w:fldChar w:fldCharType="begin"/>
          </w:r>
          <w:r>
            <w:instrText xml:space="preserve">PAGEREF _Toc1803057347 \h</w:instrText>
          </w:r>
          <w:r>
            <w:fldChar w:fldCharType="separate"/>
          </w:r>
          <w:r w:rsidRPr="49F728E3" w:rsidR="49F728E3">
            <w:rPr>
              <w:rStyle w:val="Hyperlink"/>
            </w:rPr>
            <w:t>11</w:t>
          </w:r>
          <w:r>
            <w:fldChar w:fldCharType="end"/>
          </w:r>
          <w:r>
            <w:fldChar w:fldCharType="end"/>
          </w:r>
        </w:p>
        <w:p w:rsidR="49F728E3" w:rsidP="49F728E3" w:rsidRDefault="49F728E3" w14:paraId="35220943" w14:textId="0FC15916">
          <w:pPr>
            <w:pStyle w:val="TOC2"/>
            <w:tabs>
              <w:tab w:val="right" w:leader="dot" w:pos="9015"/>
            </w:tabs>
            <w:bidi w:val="0"/>
          </w:pPr>
          <w:r>
            <w:fldChar w:fldCharType="begin"/>
          </w:r>
          <w:r>
            <w:instrText xml:space="preserve">HYPERLINK  \l  "_Toc637443062" </w:instrText>
          </w:r>
          <w:r>
            <w:fldChar w:fldCharType="separate"/>
          </w:r>
          <w:r w:rsidRPr="49F728E3" w:rsidR="49F728E3">
            <w:rPr>
              <w:rStyle w:val="Hyperlink"/>
            </w:rPr>
            <w:t>8. Appendices:</w:t>
          </w:r>
          <w:r>
            <w:tab/>
          </w:r>
          <w:r>
            <w:fldChar w:fldCharType="begin"/>
          </w:r>
          <w:r>
            <w:instrText xml:space="preserve">PAGEREF _Toc637443062 \h</w:instrText>
          </w:r>
          <w:r>
            <w:fldChar w:fldCharType="separate"/>
          </w:r>
          <w:r w:rsidRPr="49F728E3" w:rsidR="49F728E3">
            <w:rPr>
              <w:rStyle w:val="Hyperlink"/>
            </w:rPr>
            <w:t>14</w:t>
          </w:r>
          <w:r>
            <w:fldChar w:fldCharType="end"/>
          </w:r>
          <w:r>
            <w:fldChar w:fldCharType="end"/>
          </w:r>
        </w:p>
        <w:p w:rsidR="49F728E3" w:rsidP="49F728E3" w:rsidRDefault="49F728E3" w14:paraId="32D7F511" w14:textId="571125FB">
          <w:pPr>
            <w:pStyle w:val="TOC2"/>
            <w:tabs>
              <w:tab w:val="right" w:leader="dot" w:pos="9015"/>
            </w:tabs>
            <w:bidi w:val="0"/>
          </w:pPr>
          <w:r>
            <w:fldChar w:fldCharType="begin"/>
          </w:r>
          <w:r>
            <w:instrText xml:space="preserve">HYPERLINK  \l  "_Toc78697307" </w:instrText>
          </w:r>
          <w:r>
            <w:fldChar w:fldCharType="separate"/>
          </w:r>
          <w:r w:rsidRPr="49F728E3" w:rsidR="49F728E3">
            <w:rPr>
              <w:rStyle w:val="Hyperlink"/>
            </w:rPr>
            <w:t>Appendix 1: STEEPLE</w:t>
          </w:r>
          <w:r>
            <w:tab/>
          </w:r>
          <w:r>
            <w:fldChar w:fldCharType="begin"/>
          </w:r>
          <w:r>
            <w:instrText xml:space="preserve">PAGEREF _Toc78697307 \h</w:instrText>
          </w:r>
          <w:r>
            <w:fldChar w:fldCharType="separate"/>
          </w:r>
          <w:r w:rsidRPr="49F728E3" w:rsidR="49F728E3">
            <w:rPr>
              <w:rStyle w:val="Hyperlink"/>
            </w:rPr>
            <w:t>15</w:t>
          </w:r>
          <w:r>
            <w:fldChar w:fldCharType="end"/>
          </w:r>
          <w:r>
            <w:fldChar w:fldCharType="end"/>
          </w:r>
        </w:p>
        <w:p w:rsidR="49F728E3" w:rsidP="49F728E3" w:rsidRDefault="49F728E3" w14:paraId="354FB626" w14:textId="7FE16AA8">
          <w:pPr>
            <w:pStyle w:val="TOC2"/>
            <w:tabs>
              <w:tab w:val="right" w:leader="dot" w:pos="9015"/>
            </w:tabs>
            <w:bidi w:val="0"/>
          </w:pPr>
          <w:r>
            <w:fldChar w:fldCharType="begin"/>
          </w:r>
          <w:r>
            <w:instrText xml:space="preserve">HYPERLINK  \l  "_Toc1294164207" </w:instrText>
          </w:r>
          <w:r>
            <w:fldChar w:fldCharType="separate"/>
          </w:r>
          <w:r w:rsidRPr="49F728E3" w:rsidR="49F728E3">
            <w:rPr>
              <w:rStyle w:val="Hyperlink"/>
            </w:rPr>
            <w:t>Appendix 2 : SWOT analysis</w:t>
          </w:r>
          <w:r>
            <w:tab/>
          </w:r>
          <w:r>
            <w:fldChar w:fldCharType="begin"/>
          </w:r>
          <w:r>
            <w:instrText xml:space="preserve">PAGEREF _Toc1294164207 \h</w:instrText>
          </w:r>
          <w:r>
            <w:fldChar w:fldCharType="separate"/>
          </w:r>
          <w:r w:rsidRPr="49F728E3" w:rsidR="49F728E3">
            <w:rPr>
              <w:rStyle w:val="Hyperlink"/>
            </w:rPr>
            <w:t>24</w:t>
          </w:r>
          <w:r>
            <w:fldChar w:fldCharType="end"/>
          </w:r>
          <w:r>
            <w:fldChar w:fldCharType="end"/>
          </w:r>
        </w:p>
        <w:p w:rsidR="49F728E3" w:rsidP="49F728E3" w:rsidRDefault="49F728E3" w14:paraId="3FE7D871" w14:textId="5EE28CF8">
          <w:pPr>
            <w:pStyle w:val="TOC1"/>
            <w:tabs>
              <w:tab w:val="right" w:leader="dot" w:pos="9015"/>
            </w:tabs>
            <w:bidi w:val="0"/>
          </w:pPr>
          <w:r>
            <w:fldChar w:fldCharType="begin"/>
          </w:r>
          <w:r>
            <w:instrText xml:space="preserve">HYPERLINK  \l  "_Toc930063767" </w:instrText>
          </w:r>
          <w:r>
            <w:fldChar w:fldCharType="separate"/>
          </w:r>
          <w:r w:rsidRPr="49F728E3" w:rsidR="49F728E3">
            <w:rPr>
              <w:rStyle w:val="Hyperlink"/>
            </w:rPr>
            <w:t>Amazon.com Inc ( SWOT)</w:t>
          </w:r>
          <w:r>
            <w:tab/>
          </w:r>
          <w:r>
            <w:fldChar w:fldCharType="begin"/>
          </w:r>
          <w:r>
            <w:instrText xml:space="preserve">PAGEREF _Toc930063767 \h</w:instrText>
          </w:r>
          <w:r>
            <w:fldChar w:fldCharType="separate"/>
          </w:r>
          <w:r w:rsidRPr="49F728E3" w:rsidR="49F728E3">
            <w:rPr>
              <w:rStyle w:val="Hyperlink"/>
            </w:rPr>
            <w:t>25</w:t>
          </w:r>
          <w:r>
            <w:fldChar w:fldCharType="end"/>
          </w:r>
          <w:r>
            <w:fldChar w:fldCharType="end"/>
          </w:r>
        </w:p>
        <w:p w:rsidR="49F728E3" w:rsidP="49F728E3" w:rsidRDefault="49F728E3" w14:paraId="6BAD28BC" w14:textId="18E90D9C">
          <w:pPr>
            <w:pStyle w:val="TOC3"/>
            <w:tabs>
              <w:tab w:val="right" w:leader="dot" w:pos="9015"/>
            </w:tabs>
            <w:bidi w:val="0"/>
          </w:pPr>
          <w:r>
            <w:fldChar w:fldCharType="begin"/>
          </w:r>
          <w:r>
            <w:instrText xml:space="preserve">HYPERLINK  \l  "_Toc2106261538" </w:instrText>
          </w:r>
          <w:r>
            <w:fldChar w:fldCharType="separate"/>
          </w:r>
          <w:r w:rsidRPr="49F728E3" w:rsidR="49F728E3">
            <w:rPr>
              <w:rStyle w:val="Hyperlink"/>
            </w:rPr>
            <w:t>Strengths</w:t>
          </w:r>
          <w:r>
            <w:tab/>
          </w:r>
          <w:r>
            <w:fldChar w:fldCharType="begin"/>
          </w:r>
          <w:r>
            <w:instrText xml:space="preserve">PAGEREF _Toc2106261538 \h</w:instrText>
          </w:r>
          <w:r>
            <w:fldChar w:fldCharType="separate"/>
          </w:r>
          <w:r w:rsidRPr="49F728E3" w:rsidR="49F728E3">
            <w:rPr>
              <w:rStyle w:val="Hyperlink"/>
            </w:rPr>
            <w:t>26</w:t>
          </w:r>
          <w:r>
            <w:fldChar w:fldCharType="end"/>
          </w:r>
          <w:r>
            <w:fldChar w:fldCharType="end"/>
          </w:r>
        </w:p>
        <w:p w:rsidR="49F728E3" w:rsidP="49F728E3" w:rsidRDefault="49F728E3" w14:paraId="66F9397E" w14:textId="3108B034">
          <w:pPr>
            <w:pStyle w:val="TOC3"/>
            <w:tabs>
              <w:tab w:val="right" w:leader="dot" w:pos="9015"/>
            </w:tabs>
            <w:bidi w:val="0"/>
          </w:pPr>
          <w:r>
            <w:fldChar w:fldCharType="begin"/>
          </w:r>
          <w:r>
            <w:instrText xml:space="preserve">HYPERLINK  \l  "_Toc870032979" </w:instrText>
          </w:r>
          <w:r>
            <w:fldChar w:fldCharType="separate"/>
          </w:r>
          <w:r w:rsidRPr="49F728E3" w:rsidR="49F728E3">
            <w:rPr>
              <w:rStyle w:val="Hyperlink"/>
            </w:rPr>
            <w:t>Weaknesses</w:t>
          </w:r>
          <w:r>
            <w:tab/>
          </w:r>
          <w:r>
            <w:fldChar w:fldCharType="begin"/>
          </w:r>
          <w:r>
            <w:instrText xml:space="preserve">PAGEREF _Toc870032979 \h</w:instrText>
          </w:r>
          <w:r>
            <w:fldChar w:fldCharType="separate"/>
          </w:r>
          <w:r w:rsidRPr="49F728E3" w:rsidR="49F728E3">
            <w:rPr>
              <w:rStyle w:val="Hyperlink"/>
            </w:rPr>
            <w:t>26</w:t>
          </w:r>
          <w:r>
            <w:fldChar w:fldCharType="end"/>
          </w:r>
          <w:r>
            <w:fldChar w:fldCharType="end"/>
          </w:r>
        </w:p>
        <w:p w:rsidR="49F728E3" w:rsidP="49F728E3" w:rsidRDefault="49F728E3" w14:paraId="2AC35083" w14:textId="129B2971">
          <w:pPr>
            <w:pStyle w:val="TOC3"/>
            <w:tabs>
              <w:tab w:val="right" w:leader="dot" w:pos="9015"/>
            </w:tabs>
            <w:bidi w:val="0"/>
          </w:pPr>
          <w:r>
            <w:fldChar w:fldCharType="begin"/>
          </w:r>
          <w:r>
            <w:instrText xml:space="preserve">HYPERLINK  \l  "_Toc1749859448" </w:instrText>
          </w:r>
          <w:r>
            <w:fldChar w:fldCharType="separate"/>
          </w:r>
          <w:r w:rsidRPr="49F728E3" w:rsidR="49F728E3">
            <w:rPr>
              <w:rStyle w:val="Hyperlink"/>
            </w:rPr>
            <w:t>Opportunities</w:t>
          </w:r>
          <w:r>
            <w:tab/>
          </w:r>
          <w:r>
            <w:fldChar w:fldCharType="begin"/>
          </w:r>
          <w:r>
            <w:instrText xml:space="preserve">PAGEREF _Toc1749859448 \h</w:instrText>
          </w:r>
          <w:r>
            <w:fldChar w:fldCharType="separate"/>
          </w:r>
          <w:r w:rsidRPr="49F728E3" w:rsidR="49F728E3">
            <w:rPr>
              <w:rStyle w:val="Hyperlink"/>
            </w:rPr>
            <w:t>26</w:t>
          </w:r>
          <w:r>
            <w:fldChar w:fldCharType="end"/>
          </w:r>
          <w:r>
            <w:fldChar w:fldCharType="end"/>
          </w:r>
        </w:p>
        <w:p w:rsidR="49F728E3" w:rsidP="49F728E3" w:rsidRDefault="49F728E3" w14:paraId="341845E9" w14:textId="5AB9A3F5">
          <w:pPr>
            <w:pStyle w:val="TOC3"/>
            <w:tabs>
              <w:tab w:val="right" w:leader="dot" w:pos="9015"/>
            </w:tabs>
            <w:bidi w:val="0"/>
          </w:pPr>
          <w:r>
            <w:fldChar w:fldCharType="begin"/>
          </w:r>
          <w:r>
            <w:instrText xml:space="preserve">HYPERLINK  \l  "_Toc872505365" </w:instrText>
          </w:r>
          <w:r>
            <w:fldChar w:fldCharType="separate"/>
          </w:r>
          <w:r w:rsidRPr="49F728E3" w:rsidR="49F728E3">
            <w:rPr>
              <w:rStyle w:val="Hyperlink"/>
            </w:rPr>
            <w:t>Threats</w:t>
          </w:r>
          <w:r>
            <w:tab/>
          </w:r>
          <w:r>
            <w:fldChar w:fldCharType="begin"/>
          </w:r>
          <w:r>
            <w:instrText xml:space="preserve">PAGEREF _Toc872505365 \h</w:instrText>
          </w:r>
          <w:r>
            <w:fldChar w:fldCharType="separate"/>
          </w:r>
          <w:r w:rsidRPr="49F728E3" w:rsidR="49F728E3">
            <w:rPr>
              <w:rStyle w:val="Hyperlink"/>
            </w:rPr>
            <w:t>26</w:t>
          </w:r>
          <w:r>
            <w:fldChar w:fldCharType="end"/>
          </w:r>
          <w:r>
            <w:fldChar w:fldCharType="end"/>
          </w:r>
        </w:p>
        <w:p w:rsidR="49F728E3" w:rsidRDefault="49F728E3" w14:paraId="6EBBA2D8" w14:textId="179F7C9E">
          <w:r>
            <w:fldChar w:fldCharType="end"/>
          </w:r>
        </w:p>
      </w:sdtContent>
    </w:sdt>
    <w:p w:rsidR="00E05AD6" w:rsidP="3D50F4F2" w:rsidRDefault="00E05AD6" w14:paraId="7FE0B108" w14:textId="1066D0B0">
      <w:pPr>
        <w:spacing w:line="360" w:lineRule="auto"/>
        <w:rPr>
          <w:color w:val="0E2841" w:themeColor="text2"/>
          <w:sz w:val="36"/>
          <w:szCs w:val="36"/>
        </w:rPr>
      </w:pPr>
    </w:p>
    <w:p w:rsidR="004C09E8" w:rsidP="3D50F4F2" w:rsidRDefault="004C09E8" w14:paraId="0500DB08" w14:textId="77777777">
      <w:pPr>
        <w:spacing w:line="360" w:lineRule="auto"/>
      </w:pPr>
    </w:p>
    <w:p w:rsidR="00E05AD6" w:rsidP="3D50F4F2" w:rsidRDefault="00E05AD6" w14:paraId="191499C6" w14:textId="1FFBE411">
      <w:pPr>
        <w:spacing w:line="360" w:lineRule="auto"/>
        <w:rPr>
          <w:color w:val="0E2841" w:themeColor="text2"/>
          <w:sz w:val="36"/>
          <w:szCs w:val="36"/>
        </w:rPr>
      </w:pPr>
    </w:p>
    <w:p w:rsidR="00E05AD6" w:rsidP="49F728E3" w:rsidRDefault="00E05AD6" w14:paraId="4C3F638F" w14:textId="13B21D58">
      <w:pPr>
        <w:pStyle w:val="Heading1"/>
      </w:pPr>
    </w:p>
    <w:p w:rsidR="49F728E3" w:rsidP="49F728E3" w:rsidRDefault="49F728E3" w14:paraId="4D9545A2" w14:textId="68833E07">
      <w:pPr>
        <w:pStyle w:val="Normal"/>
      </w:pPr>
    </w:p>
    <w:p w:rsidR="49F728E3" w:rsidP="49F728E3" w:rsidRDefault="49F728E3" w14:paraId="7CE36FAE" w14:textId="6B159707">
      <w:pPr>
        <w:pStyle w:val="Normal"/>
      </w:pPr>
    </w:p>
    <w:p w:rsidR="49F728E3" w:rsidP="49F728E3" w:rsidRDefault="49F728E3" w14:paraId="349028DA" w14:textId="2899881F">
      <w:pPr>
        <w:pStyle w:val="Normal"/>
      </w:pPr>
    </w:p>
    <w:p w:rsidRPr="002F16BC" w:rsidR="00E05AD6" w:rsidP="49F728E3" w:rsidRDefault="002F16BC" w14:paraId="1E6F746C" w14:textId="25FC6778">
      <w:pPr>
        <w:pStyle w:val="Heading1"/>
        <w:rPr>
          <w:rFonts w:ascii="Arial" w:hAnsi="Arial" w:cs="Arial"/>
          <w:color w:val="0E2841" w:themeColor="text2" w:themeTint="FF" w:themeShade="FF"/>
          <w:sz w:val="28"/>
          <w:szCs w:val="28"/>
        </w:rPr>
      </w:pPr>
      <w:bookmarkStart w:name="_Toc346060921" w:id="1699822459"/>
      <w:bookmarkStart w:name="_Toc1911900057" w:id="323603798"/>
      <w:r w:rsidR="002F16BC">
        <w:rPr/>
        <w:t>1</w:t>
      </w:r>
      <w:r w:rsidR="1D8EECA4">
        <w:rPr/>
        <w:t xml:space="preserve">. </w:t>
      </w:r>
      <w:r w:rsidR="63E5A1BF">
        <w:rPr/>
        <w:t>Introduction</w:t>
      </w:r>
      <w:bookmarkEnd w:id="1699822459"/>
      <w:bookmarkEnd w:id="323603798"/>
    </w:p>
    <w:p w:rsidR="002F16BC" w:rsidP="00537871" w:rsidRDefault="01610804" w14:paraId="0C11E1AF" w14:textId="01A77529">
      <w:pPr>
        <w:spacing w:line="360" w:lineRule="auto"/>
        <w:jc w:val="both"/>
      </w:pPr>
      <w:r w:rsidRPr="7BC3401E">
        <w:rPr>
          <w:rFonts w:ascii="Arial" w:hAnsi="Arial" w:eastAsia="Arial" w:cs="Arial"/>
        </w:rPr>
        <w:t xml:space="preserve">This report examines the influencer industry </w:t>
      </w:r>
      <w:r w:rsidRPr="7BC3401E" w:rsidR="730C22DC">
        <w:rPr>
          <w:rFonts w:ascii="Arial" w:hAnsi="Arial" w:eastAsia="Arial" w:cs="Arial"/>
        </w:rPr>
        <w:t>using anal</w:t>
      </w:r>
      <w:r w:rsidR="006619DF">
        <w:rPr>
          <w:rFonts w:ascii="Arial" w:hAnsi="Arial" w:eastAsia="Arial" w:cs="Arial"/>
        </w:rPr>
        <w:t>ytical</w:t>
      </w:r>
      <w:r w:rsidRPr="7BC3401E" w:rsidR="730C22DC">
        <w:rPr>
          <w:rFonts w:ascii="Arial" w:hAnsi="Arial" w:eastAsia="Arial" w:cs="Arial"/>
        </w:rPr>
        <w:t xml:space="preserve"> two </w:t>
      </w:r>
      <w:r w:rsidRPr="7BC3401E" w:rsidR="4C3E5C84">
        <w:rPr>
          <w:rFonts w:ascii="Arial" w:hAnsi="Arial" w:eastAsia="Arial" w:cs="Arial"/>
        </w:rPr>
        <w:t>typical</w:t>
      </w:r>
      <w:r w:rsidRPr="7BC3401E">
        <w:rPr>
          <w:rFonts w:ascii="Arial" w:hAnsi="Arial" w:eastAsia="Arial" w:cs="Arial"/>
        </w:rPr>
        <w:t xml:space="preserve"> frameworks: STEEPLE</w:t>
      </w:r>
      <w:r w:rsidRPr="7BC3401E" w:rsidR="3D5FFA3E">
        <w:rPr>
          <w:rFonts w:ascii="Arial" w:hAnsi="Arial" w:eastAsia="Arial" w:cs="Arial"/>
        </w:rPr>
        <w:t xml:space="preserve"> (CIPD</w:t>
      </w:r>
      <w:r w:rsidRPr="7BC3401E" w:rsidR="722A264A">
        <w:rPr>
          <w:rFonts w:ascii="Arial" w:hAnsi="Arial" w:eastAsia="Arial" w:cs="Arial"/>
        </w:rPr>
        <w:t>,</w:t>
      </w:r>
      <w:r w:rsidRPr="7BC3401E" w:rsidR="3D5FFA3E">
        <w:rPr>
          <w:rFonts w:ascii="Arial" w:hAnsi="Arial" w:eastAsia="Arial" w:cs="Arial"/>
        </w:rPr>
        <w:t xml:space="preserve"> 2024)</w:t>
      </w:r>
      <w:r w:rsidRPr="7BC3401E">
        <w:rPr>
          <w:rFonts w:ascii="Arial" w:hAnsi="Arial" w:eastAsia="Arial" w:cs="Arial"/>
        </w:rPr>
        <w:t xml:space="preserve">, which looks at the macro-environmental forces; </w:t>
      </w:r>
      <w:r w:rsidRPr="7BC3401E" w:rsidR="74877D2F">
        <w:rPr>
          <w:rFonts w:ascii="Arial" w:hAnsi="Arial" w:eastAsia="Arial" w:cs="Arial"/>
        </w:rPr>
        <w:t>SWOT(</w:t>
      </w:r>
      <w:r w:rsidRPr="7BC3401E" w:rsidR="641D1729">
        <w:rPr>
          <w:rFonts w:ascii="Arial" w:hAnsi="Arial" w:eastAsia="Arial" w:cs="Arial"/>
        </w:rPr>
        <w:t>United States</w:t>
      </w:r>
      <w:r w:rsidR="006619DF">
        <w:rPr>
          <w:rFonts w:ascii="Arial" w:hAnsi="Arial" w:eastAsia="Arial" w:cs="Arial"/>
        </w:rPr>
        <w:t>,</w:t>
      </w:r>
      <w:r w:rsidRPr="7BC3401E" w:rsidR="641D1729">
        <w:rPr>
          <w:rFonts w:ascii="Arial" w:hAnsi="Arial" w:eastAsia="Arial" w:cs="Arial"/>
        </w:rPr>
        <w:t xml:space="preserve"> Department Of Agriculture</w:t>
      </w:r>
      <w:r w:rsidR="006619DF">
        <w:rPr>
          <w:rFonts w:ascii="Arial" w:hAnsi="Arial" w:eastAsia="Arial" w:cs="Arial"/>
        </w:rPr>
        <w:t xml:space="preserve">, </w:t>
      </w:r>
      <w:r w:rsidRPr="00CF1E5A" w:rsidR="00CF1E5A">
        <w:rPr>
          <w:rFonts w:ascii="Arial" w:hAnsi="Arial" w:eastAsia="Arial" w:cs="Arial"/>
          <w:highlight w:val="yellow"/>
        </w:rPr>
        <w:t>date</w:t>
      </w:r>
      <w:r w:rsidR="00CF1E5A">
        <w:rPr>
          <w:rFonts w:ascii="Arial" w:hAnsi="Arial" w:eastAsia="Arial" w:cs="Arial"/>
        </w:rPr>
        <w:t>;</w:t>
      </w:r>
      <w:r w:rsidRPr="7BC3401E" w:rsidR="641D1729">
        <w:rPr>
          <w:rFonts w:ascii="Arial" w:hAnsi="Arial" w:eastAsia="Arial" w:cs="Arial"/>
        </w:rPr>
        <w:t xml:space="preserve"> Risk Management Agency, 2008</w:t>
      </w:r>
      <w:r w:rsidRPr="7BC3401E" w:rsidR="523925CB">
        <w:rPr>
          <w:rFonts w:ascii="Arial" w:hAnsi="Arial" w:eastAsia="Arial" w:cs="Arial"/>
        </w:rPr>
        <w:t>)</w:t>
      </w:r>
      <w:r w:rsidRPr="7BC3401E">
        <w:rPr>
          <w:rFonts w:ascii="Arial" w:hAnsi="Arial" w:eastAsia="Arial" w:cs="Arial"/>
        </w:rPr>
        <w:t>, which evaluates internal strengths and weaknesses in addition to external forces and threats; and</w:t>
      </w:r>
      <w:r w:rsidRPr="7BC3401E" w:rsidR="718500A5">
        <w:rPr>
          <w:rFonts w:ascii="Arial" w:hAnsi="Arial" w:eastAsia="Arial" w:cs="Arial"/>
        </w:rPr>
        <w:t xml:space="preserve"> these will be evaluated using</w:t>
      </w:r>
      <w:r w:rsidRPr="7BC3401E">
        <w:rPr>
          <w:rFonts w:ascii="Arial" w:hAnsi="Arial" w:eastAsia="Arial" w:cs="Arial"/>
        </w:rPr>
        <w:t xml:space="preserve"> </w:t>
      </w:r>
      <w:r w:rsidRPr="7BC3401E" w:rsidR="59AA73BF">
        <w:rPr>
          <w:rFonts w:ascii="Arial" w:hAnsi="Arial" w:eastAsia="Arial" w:cs="Arial"/>
        </w:rPr>
        <w:t>DPSIR (</w:t>
      </w:r>
      <w:r w:rsidRPr="7BC3401E" w:rsidR="58013294">
        <w:rPr>
          <w:rFonts w:ascii="Arial" w:hAnsi="Arial" w:eastAsia="Arial" w:cs="Arial"/>
        </w:rPr>
        <w:t>Carnohan et al., 2022</w:t>
      </w:r>
      <w:r w:rsidRPr="7BC3401E" w:rsidR="5E71911B">
        <w:rPr>
          <w:rFonts w:ascii="Arial" w:hAnsi="Arial" w:eastAsia="Arial" w:cs="Arial"/>
        </w:rPr>
        <w:t>)</w:t>
      </w:r>
      <w:r w:rsidRPr="7BC3401E">
        <w:rPr>
          <w:rFonts w:ascii="Arial" w:hAnsi="Arial" w:eastAsia="Arial" w:cs="Arial"/>
        </w:rPr>
        <w:t xml:space="preserve">, which provides a detailed summary of the drivers, pressures, impacts and responses within the digital ecosystem. These frameworks offer comprehensive insights of the conditions shaping influencer success, sustainability and longevity in a rapidly evolving digital world. </w:t>
      </w:r>
    </w:p>
    <w:p w:rsidR="2B6E3D91" w:rsidP="00177582" w:rsidRDefault="001EF82B" w14:paraId="5C398126" w14:textId="32D06AC0">
      <w:pPr>
        <w:spacing w:line="360" w:lineRule="auto"/>
        <w:jc w:val="both"/>
      </w:pPr>
      <w:r w:rsidRPr="49F728E3" w:rsidR="001EF82B">
        <w:rPr>
          <w:rFonts w:ascii="Arial" w:hAnsi="Arial" w:eastAsia="Arial" w:cs="Arial"/>
        </w:rPr>
        <w:t xml:space="preserve">The influencer </w:t>
      </w:r>
      <w:r w:rsidRPr="49F728E3" w:rsidR="43F5CF93">
        <w:rPr>
          <w:rFonts w:ascii="Arial" w:hAnsi="Arial" w:eastAsia="Arial" w:cs="Arial"/>
        </w:rPr>
        <w:t>industry has ev</w:t>
      </w:r>
      <w:r w:rsidRPr="49F728E3" w:rsidR="001EF82B">
        <w:rPr>
          <w:rFonts w:ascii="Arial" w:hAnsi="Arial" w:eastAsia="Arial" w:cs="Arial"/>
        </w:rPr>
        <w:t xml:space="preserve">olved into a central component of contemporary digital marketing and reshapes how brands communicate with </w:t>
      </w:r>
      <w:r w:rsidRPr="49F728E3" w:rsidR="2B304FFA">
        <w:rPr>
          <w:rFonts w:ascii="Arial" w:hAnsi="Arial" w:eastAsia="Arial" w:cs="Arial"/>
        </w:rPr>
        <w:t xml:space="preserve">their </w:t>
      </w:r>
      <w:r w:rsidRPr="49F728E3" w:rsidR="001EF82B">
        <w:rPr>
          <w:rFonts w:ascii="Arial" w:hAnsi="Arial" w:eastAsia="Arial" w:cs="Arial"/>
        </w:rPr>
        <w:t xml:space="preserve">consumers and how individuals build personal enterprises </w:t>
      </w:r>
      <w:r w:rsidRPr="49F728E3" w:rsidR="579BC0AF">
        <w:rPr>
          <w:rFonts w:ascii="Arial" w:hAnsi="Arial" w:eastAsia="Arial" w:cs="Arial"/>
        </w:rPr>
        <w:t>online (</w:t>
      </w:r>
      <w:r w:rsidRPr="49F728E3" w:rsidR="04AC996B">
        <w:rPr>
          <w:rFonts w:ascii="Arial" w:hAnsi="Arial" w:eastAsia="Arial" w:cs="Arial"/>
        </w:rPr>
        <w:t>Xu, 2023)</w:t>
      </w:r>
      <w:r w:rsidRPr="49F728E3" w:rsidR="001EF82B">
        <w:rPr>
          <w:rFonts w:ascii="Arial" w:hAnsi="Arial" w:eastAsia="Arial" w:cs="Arial"/>
        </w:rPr>
        <w:t>. The role of influencers can be interpreted as micro-businesses by combining content creation, branding, audience engagement and commercial partnerships</w:t>
      </w:r>
      <w:r w:rsidRPr="49F728E3" w:rsidR="205BBF66">
        <w:rPr>
          <w:rFonts w:ascii="Arial" w:hAnsi="Arial" w:eastAsia="Arial" w:cs="Arial"/>
        </w:rPr>
        <w:t xml:space="preserve"> (Grace, 2026)</w:t>
      </w:r>
      <w:r w:rsidRPr="49F728E3" w:rsidR="001EF82B">
        <w:rPr>
          <w:rFonts w:ascii="Arial" w:hAnsi="Arial" w:eastAsia="Arial" w:cs="Arial"/>
        </w:rPr>
        <w:t xml:space="preserve"> As this sector expands, both internal capabilities and external pressures of its business environment </w:t>
      </w:r>
      <w:r w:rsidRPr="49F728E3" w:rsidR="296B0719">
        <w:rPr>
          <w:rFonts w:ascii="Arial" w:hAnsi="Arial" w:eastAsia="Arial" w:cs="Arial"/>
        </w:rPr>
        <w:t>require</w:t>
      </w:r>
      <w:r w:rsidRPr="49F728E3" w:rsidR="001EF82B">
        <w:rPr>
          <w:rFonts w:ascii="Arial" w:hAnsi="Arial" w:eastAsia="Arial" w:cs="Arial"/>
        </w:rPr>
        <w:t xml:space="preserve"> understanding and structured analysis</w:t>
      </w:r>
      <w:r w:rsidRPr="49F728E3" w:rsidR="6D2FA4F9">
        <w:rPr>
          <w:rFonts w:ascii="Arial" w:hAnsi="Arial" w:eastAsia="Arial" w:cs="Arial"/>
        </w:rPr>
        <w:t>. Isyanto et al. (2020) underscored</w:t>
      </w:r>
      <w:r w:rsidRPr="49F728E3" w:rsidR="3BAEBF66">
        <w:rPr>
          <w:rFonts w:ascii="Arial" w:hAnsi="Arial" w:eastAsia="Arial" w:cs="Arial"/>
        </w:rPr>
        <w:t xml:space="preserve"> </w:t>
      </w:r>
      <w:r w:rsidRPr="49F728E3" w:rsidR="6D2FA4F9">
        <w:rPr>
          <w:rFonts w:ascii="Arial" w:hAnsi="Arial" w:eastAsia="Arial" w:cs="Arial"/>
        </w:rPr>
        <w:t>the cross-market impact of influencer credibility on consumer engagement, highlighting the resonance of these factors in global contexts.</w:t>
      </w:r>
    </w:p>
    <w:p w:rsidRPr="002F16BC" w:rsidR="00630FC2" w:rsidP="49F728E3" w:rsidRDefault="002F16BC" w14:paraId="33474774" w14:textId="6C7B7D6C">
      <w:pPr>
        <w:pStyle w:val="Heading1"/>
        <w:rPr>
          <w:rFonts w:ascii="Arial" w:hAnsi="Arial" w:eastAsia="Arial" w:cs="Arial"/>
          <w:color w:val="0E2740"/>
          <w:sz w:val="28"/>
          <w:szCs w:val="28"/>
        </w:rPr>
      </w:pPr>
      <w:bookmarkStart w:name="_Toc210651569" w:id="1655854898"/>
      <w:bookmarkStart w:name="_Toc1987061449" w:id="2095737160"/>
      <w:r w:rsidR="4E21396B">
        <w:rPr/>
        <w:t>2.</w:t>
      </w:r>
      <w:r w:rsidR="7295F37D">
        <w:rPr/>
        <w:t xml:space="preserve"> </w:t>
      </w:r>
      <w:r w:rsidR="002F16BC">
        <w:rPr/>
        <w:t>STEEPLE Framework</w:t>
      </w:r>
      <w:bookmarkEnd w:id="1655854898"/>
      <w:bookmarkEnd w:id="2095737160"/>
      <w:r w:rsidR="002F16BC">
        <w:rPr/>
        <w:t xml:space="preserve"> </w:t>
      </w:r>
    </w:p>
    <w:p w:rsidRPr="002F16BC" w:rsidR="00494A4D" w:rsidP="3D50F4F2" w:rsidRDefault="4D863FA5" w14:paraId="5FD0AA4B" w14:textId="0817F4B7">
      <w:pPr>
        <w:pStyle w:val="Heading2"/>
        <w:rPr>
          <w:rFonts w:ascii="Arial" w:hAnsi="Arial" w:eastAsia="Arial" w:cs="Arial"/>
          <w:b w:val="1"/>
          <w:bCs w:val="1"/>
          <w:sz w:val="24"/>
          <w:szCs w:val="24"/>
        </w:rPr>
      </w:pPr>
      <w:bookmarkStart w:name="_Toc777222987" w:id="860697960"/>
      <w:bookmarkStart w:name="_Toc727340280" w:id="312670378"/>
      <w:r w:rsidRPr="49F728E3" w:rsidR="4D863FA5">
        <w:rPr>
          <w:rFonts w:ascii="Arial" w:hAnsi="Arial" w:eastAsia="Arial" w:cs="Arial"/>
          <w:sz w:val="24"/>
          <w:szCs w:val="24"/>
        </w:rPr>
        <w:t xml:space="preserve">2.1 </w:t>
      </w:r>
      <w:r w:rsidRPr="49F728E3" w:rsidR="574EA876">
        <w:rPr>
          <w:rFonts w:ascii="Arial" w:hAnsi="Arial" w:eastAsia="Arial" w:cs="Arial"/>
          <w:sz w:val="24"/>
          <w:szCs w:val="24"/>
        </w:rPr>
        <w:t>Social Factors</w:t>
      </w:r>
      <w:bookmarkEnd w:id="860697960"/>
      <w:bookmarkEnd w:id="312670378"/>
    </w:p>
    <w:p w:rsidRPr="00630FC2" w:rsidR="00494A4D" w:rsidP="001B6349" w:rsidRDefault="6212A311" w14:paraId="3F7CBABC" w14:textId="392C0D7B">
      <w:pPr>
        <w:spacing w:line="360" w:lineRule="auto"/>
        <w:jc w:val="both"/>
        <w:rPr>
          <w:rFonts w:ascii="Arial" w:hAnsi="Arial" w:eastAsia="Arial" w:cs="Arial"/>
          <w:lang w:val="en-US"/>
        </w:rPr>
      </w:pPr>
      <w:r w:rsidRPr="7BC3401E">
        <w:rPr>
          <w:rFonts w:ascii="Arial" w:hAnsi="Arial" w:eastAsia="Arial" w:cs="Arial"/>
          <w:lang w:val="en-US"/>
        </w:rPr>
        <w:t>Creators shape consumer behaviour in areas such as fashion, beauty, fitness, travel, and wellbeing. Their influence can normalise both positive behaviours (e.g., sustainability, mental health awareness)</w:t>
      </w:r>
      <w:r w:rsidRPr="7BC3401E" w:rsidR="64B6C6B9">
        <w:rPr>
          <w:rFonts w:ascii="Arial" w:hAnsi="Arial" w:eastAsia="Arial" w:cs="Arial"/>
          <w:lang w:val="en-US"/>
        </w:rPr>
        <w:t xml:space="preserve">. (See appendix 2 </w:t>
      </w:r>
      <w:r w:rsidRPr="7BC3401E" w:rsidR="64B6C6B9">
        <w:rPr>
          <w:rFonts w:ascii="Aptos" w:hAnsi="Aptos" w:eastAsia="Aptos" w:cs="Aptos"/>
        </w:rPr>
        <w:t xml:space="preserve">Small local influencer, </w:t>
      </w:r>
      <w:r w:rsidRPr="7BC3401E" w:rsidR="64B6C6B9">
        <w:rPr>
          <w:rFonts w:ascii="Aptos" w:hAnsi="Aptos" w:eastAsia="Aptos" w:cs="Aptos"/>
          <w:color w:val="0F4761" w:themeColor="accent1" w:themeShade="BF"/>
        </w:rPr>
        <w:t xml:space="preserve">Carys Whittaker) </w:t>
      </w:r>
      <w:r w:rsidRPr="7BC3401E">
        <w:rPr>
          <w:rFonts w:ascii="Arial" w:hAnsi="Arial" w:eastAsia="Arial" w:cs="Arial"/>
          <w:lang w:val="en-US"/>
        </w:rPr>
        <w:t>and harmful ones (e.g., overconsumption, unrealistic lifestyles)</w:t>
      </w:r>
      <w:r w:rsidRPr="7BC3401E" w:rsidR="0A1B0981">
        <w:rPr>
          <w:rFonts w:ascii="Arial" w:hAnsi="Arial" w:eastAsia="Arial" w:cs="Arial"/>
          <w:lang w:val="en-US"/>
        </w:rPr>
        <w:t xml:space="preserve"> </w:t>
      </w:r>
      <w:r w:rsidRPr="7BC3401E" w:rsidR="467F8482">
        <w:rPr>
          <w:rFonts w:ascii="Arial" w:hAnsi="Arial" w:eastAsia="Arial" w:cs="Arial"/>
          <w:lang w:val="en-US"/>
        </w:rPr>
        <w:t>(Grace</w:t>
      </w:r>
      <w:r w:rsidRPr="7BC3401E" w:rsidR="5B462647">
        <w:rPr>
          <w:rFonts w:ascii="Arial" w:hAnsi="Arial" w:eastAsia="Arial" w:cs="Arial"/>
          <w:lang w:val="en-US"/>
        </w:rPr>
        <w:t xml:space="preserve"> 2026).</w:t>
      </w:r>
    </w:p>
    <w:p w:rsidRPr="00494A4D" w:rsidR="00494A4D" w:rsidP="3D50F4F2" w:rsidRDefault="789CF1D9" w14:paraId="6848B6FB" w14:textId="7BB39C35">
      <w:pPr>
        <w:pStyle w:val="Heading2"/>
        <w:rPr>
          <w:rFonts w:ascii="Arial" w:hAnsi="Arial" w:eastAsia="Arial" w:cs="Arial"/>
          <w:b w:val="1"/>
          <w:bCs w:val="1"/>
          <w:sz w:val="24"/>
          <w:szCs w:val="24"/>
          <w:lang w:val="en-US"/>
        </w:rPr>
      </w:pPr>
      <w:bookmarkStart w:name="_Toc930148194" w:id="1078030787"/>
      <w:bookmarkStart w:name="_Toc1404175991" w:id="105092034"/>
      <w:r w:rsidRPr="49F728E3" w:rsidR="789CF1D9">
        <w:rPr>
          <w:rFonts w:ascii="Arial" w:hAnsi="Arial" w:eastAsia="Arial" w:cs="Arial"/>
          <w:sz w:val="24"/>
          <w:szCs w:val="24"/>
          <w:lang w:val="en-US"/>
        </w:rPr>
        <w:t xml:space="preserve">2.2 </w:t>
      </w:r>
      <w:r w:rsidRPr="49F728E3" w:rsidR="0035D17D">
        <w:rPr>
          <w:rFonts w:ascii="Arial" w:hAnsi="Arial" w:eastAsia="Arial" w:cs="Arial"/>
          <w:sz w:val="24"/>
          <w:szCs w:val="24"/>
          <w:lang w:val="en-US"/>
        </w:rPr>
        <w:t>Technological Factors</w:t>
      </w:r>
      <w:bookmarkEnd w:id="1078030787"/>
      <w:bookmarkEnd w:id="105092034"/>
      <w:r w:rsidRPr="49F728E3" w:rsidR="0035D17D">
        <w:rPr>
          <w:rFonts w:ascii="Arial" w:hAnsi="Arial" w:eastAsia="Arial" w:cs="Arial"/>
          <w:sz w:val="24"/>
          <w:szCs w:val="24"/>
          <w:lang w:val="en-US"/>
        </w:rPr>
        <w:t xml:space="preserve">  </w:t>
      </w:r>
    </w:p>
    <w:p w:rsidR="00630FC2" w:rsidP="00CF1E5A" w:rsidRDefault="574EA876" w14:paraId="7BB8DFFB" w14:textId="037EC878">
      <w:pPr>
        <w:spacing w:line="360" w:lineRule="auto"/>
        <w:jc w:val="both"/>
        <w:rPr>
          <w:rFonts w:ascii="Arial" w:hAnsi="Arial" w:eastAsia="Arial" w:cs="Arial"/>
        </w:rPr>
      </w:pPr>
      <w:r w:rsidRPr="49F728E3" w:rsidR="574EA876">
        <w:rPr>
          <w:rFonts w:ascii="Arial" w:hAnsi="Arial" w:eastAsia="Arial" w:cs="Arial"/>
        </w:rPr>
        <w:t>Rapid technological innovation has expanded creative possibilities within the creator economy</w:t>
      </w:r>
      <w:r w:rsidRPr="49F728E3" w:rsidR="798559B9">
        <w:rPr>
          <w:rFonts w:ascii="Arial" w:hAnsi="Arial" w:eastAsia="Arial" w:cs="Arial"/>
        </w:rPr>
        <w:t xml:space="preserve">( </w:t>
      </w:r>
      <w:r w:rsidRPr="49F728E3" w:rsidR="798559B9">
        <w:rPr>
          <w:rFonts w:ascii="Arial" w:hAnsi="Arial" w:eastAsia="Arial" w:cs="Arial"/>
        </w:rPr>
        <w:t>Appindix</w:t>
      </w:r>
      <w:r w:rsidRPr="49F728E3" w:rsidR="798559B9">
        <w:rPr>
          <w:rFonts w:ascii="Arial" w:hAnsi="Arial" w:eastAsia="Arial" w:cs="Arial"/>
        </w:rPr>
        <w:t xml:space="preserve"> 1, </w:t>
      </w:r>
      <w:r w:rsidRPr="49F728E3" w:rsidR="798559B9">
        <w:rPr>
          <w:rFonts w:ascii="Arial" w:hAnsi="Arial" w:eastAsia="Arial" w:cs="Arial"/>
        </w:rPr>
        <w:t>Technology</w:t>
      </w:r>
      <w:r w:rsidRPr="49F728E3" w:rsidR="798559B9">
        <w:rPr>
          <w:rFonts w:ascii="Arial" w:hAnsi="Arial" w:eastAsia="Arial" w:cs="Arial"/>
        </w:rPr>
        <w:t xml:space="preserve"> 2)</w:t>
      </w:r>
    </w:p>
    <w:p w:rsidRPr="00630FC2" w:rsidR="00630FC2" w:rsidP="3D50F4F2" w:rsidRDefault="05175F04" w14:paraId="646BECB4" w14:textId="6BA9799A">
      <w:pPr>
        <w:pStyle w:val="Heading2"/>
        <w:rPr>
          <w:rFonts w:ascii="Arial" w:hAnsi="Arial" w:eastAsia="Arial" w:cs="Arial"/>
          <w:b w:val="1"/>
          <w:bCs w:val="1"/>
          <w:sz w:val="24"/>
          <w:szCs w:val="24"/>
        </w:rPr>
      </w:pPr>
      <w:bookmarkStart w:name="_Toc1502103248" w:id="1991689228"/>
      <w:bookmarkStart w:name="_Toc1997122867" w:id="308819797"/>
      <w:r w:rsidRPr="49F728E3" w:rsidR="05175F04">
        <w:rPr>
          <w:rFonts w:ascii="Arial" w:hAnsi="Arial" w:eastAsia="Arial" w:cs="Arial"/>
          <w:sz w:val="24"/>
          <w:szCs w:val="24"/>
        </w:rPr>
        <w:t>2.3 Economical</w:t>
      </w:r>
      <w:r w:rsidRPr="49F728E3" w:rsidR="574EA876">
        <w:rPr>
          <w:rFonts w:ascii="Arial" w:hAnsi="Arial" w:eastAsia="Arial" w:cs="Arial"/>
          <w:sz w:val="24"/>
          <w:szCs w:val="24"/>
        </w:rPr>
        <w:t xml:space="preserve"> Factors</w:t>
      </w:r>
      <w:bookmarkEnd w:id="1991689228"/>
      <w:bookmarkEnd w:id="308819797"/>
    </w:p>
    <w:p w:rsidRPr="002F16BC" w:rsidR="00630FC2" w:rsidP="00263AF2" w:rsidRDefault="3F7514D0" w14:paraId="7641840A" w14:textId="0DF5DE3E">
      <w:pPr>
        <w:spacing w:line="360" w:lineRule="auto"/>
        <w:jc w:val="both"/>
        <w:rPr>
          <w:rFonts w:ascii="Arial" w:hAnsi="Arial" w:eastAsia="Arial" w:cs="Arial"/>
        </w:rPr>
      </w:pPr>
      <w:r w:rsidRPr="49F728E3" w:rsidR="3F7514D0">
        <w:rPr>
          <w:rFonts w:ascii="Arial" w:hAnsi="Arial" w:eastAsia="Arial" w:cs="Arial"/>
        </w:rPr>
        <w:t xml:space="preserve">Creators rely entirely on platform algorithms to reach audiences, yet these </w:t>
      </w:r>
      <w:r w:rsidRPr="49F728E3" w:rsidR="0A1B0981">
        <w:rPr>
          <w:rFonts w:ascii="Arial" w:hAnsi="Arial" w:eastAsia="Arial" w:cs="Arial"/>
        </w:rPr>
        <w:t xml:space="preserve">algorithms are </w:t>
      </w:r>
      <w:r w:rsidRPr="49F728E3" w:rsidR="1E22144D">
        <w:rPr>
          <w:rFonts w:ascii="Arial" w:hAnsi="Arial" w:eastAsia="Arial" w:cs="Arial"/>
        </w:rPr>
        <w:t>inconsistent</w:t>
      </w:r>
      <w:r w:rsidRPr="49F728E3" w:rsidR="0A1B0981">
        <w:rPr>
          <w:rFonts w:ascii="Arial" w:hAnsi="Arial" w:eastAsia="Arial" w:cs="Arial"/>
        </w:rPr>
        <w:t>, which can affect their</w:t>
      </w:r>
      <w:r w:rsidRPr="49F728E3" w:rsidR="692F6CA2">
        <w:rPr>
          <w:rFonts w:ascii="Arial" w:hAnsi="Arial" w:eastAsia="Arial" w:cs="Arial"/>
        </w:rPr>
        <w:t xml:space="preserve"> regular</w:t>
      </w:r>
      <w:r w:rsidRPr="49F728E3" w:rsidR="0A1B0981">
        <w:rPr>
          <w:rFonts w:ascii="Arial" w:hAnsi="Arial" w:eastAsia="Arial" w:cs="Arial"/>
        </w:rPr>
        <w:t xml:space="preserve"> income</w:t>
      </w:r>
      <w:r w:rsidRPr="49F728E3" w:rsidR="6A6AFF3C">
        <w:rPr>
          <w:rFonts w:ascii="Arial" w:hAnsi="Arial" w:eastAsia="Arial" w:cs="Arial"/>
        </w:rPr>
        <w:t xml:space="preserve">. </w:t>
      </w:r>
      <w:r w:rsidRPr="49F728E3" w:rsidR="2CAE71F2">
        <w:rPr>
          <w:rFonts w:ascii="Arial" w:hAnsi="Arial" w:eastAsia="Arial" w:cs="Arial"/>
        </w:rPr>
        <w:t>(Appendix</w:t>
      </w:r>
      <w:r w:rsidRPr="49F728E3" w:rsidR="2CAE71F2">
        <w:rPr>
          <w:rFonts w:ascii="Arial" w:hAnsi="Arial" w:eastAsia="Arial" w:cs="Arial"/>
        </w:rPr>
        <w:t xml:space="preserve">1, Economic 3). </w:t>
      </w:r>
      <w:r w:rsidRPr="49F728E3" w:rsidR="6A6AFF3C">
        <w:rPr>
          <w:rFonts w:ascii="Arial" w:hAnsi="Arial" w:eastAsia="Arial" w:cs="Arial"/>
        </w:rPr>
        <w:t xml:space="preserve">It can lead to situations when these biases </w:t>
      </w:r>
      <w:r w:rsidRPr="49F728E3" w:rsidR="43D43368">
        <w:rPr>
          <w:rFonts w:ascii="Arial" w:hAnsi="Arial" w:eastAsia="Arial" w:cs="Arial"/>
        </w:rPr>
        <w:t>increase</w:t>
      </w:r>
      <w:r w:rsidRPr="49F728E3" w:rsidR="6A6AFF3C">
        <w:rPr>
          <w:rFonts w:ascii="Arial" w:hAnsi="Arial" w:eastAsia="Arial" w:cs="Arial"/>
        </w:rPr>
        <w:t xml:space="preserve"> the existing unfairness in the creator environment, for example, where some gender, nationality, or content format is prioritized</w:t>
      </w:r>
      <w:r w:rsidRPr="49F728E3" w:rsidR="60887C97">
        <w:rPr>
          <w:rFonts w:ascii="Arial" w:hAnsi="Arial" w:eastAsia="Arial" w:cs="Arial"/>
        </w:rPr>
        <w:t xml:space="preserve"> (Mehra</w:t>
      </w:r>
      <w:r w:rsidRPr="49F728E3" w:rsidR="00263AF2">
        <w:rPr>
          <w:rFonts w:ascii="Arial" w:hAnsi="Arial" w:eastAsia="Arial" w:cs="Arial"/>
        </w:rPr>
        <w:t>,</w:t>
      </w:r>
      <w:r w:rsidRPr="49F728E3" w:rsidR="60887C97">
        <w:rPr>
          <w:rFonts w:ascii="Arial" w:hAnsi="Arial" w:eastAsia="Arial" w:cs="Arial"/>
        </w:rPr>
        <w:t>2026)</w:t>
      </w:r>
      <w:r w:rsidRPr="49F728E3" w:rsidR="01D239E9">
        <w:rPr>
          <w:rFonts w:ascii="Arial" w:hAnsi="Arial" w:eastAsia="Arial" w:cs="Arial"/>
        </w:rPr>
        <w:t>.</w:t>
      </w:r>
    </w:p>
    <w:p w:rsidRPr="00145B74" w:rsidR="00145B74" w:rsidP="3D50F4F2" w:rsidRDefault="4E17681E" w14:paraId="32E0AE22" w14:textId="6AE11BC4">
      <w:pPr>
        <w:pStyle w:val="Heading2"/>
        <w:rPr>
          <w:rFonts w:ascii="Arial" w:hAnsi="Arial" w:eastAsia="Arial" w:cs="Arial"/>
          <w:b w:val="1"/>
          <w:bCs w:val="1"/>
          <w:color w:val="4C94D8" w:themeColor="text2" w:themeTint="80"/>
          <w:sz w:val="24"/>
          <w:szCs w:val="24"/>
        </w:rPr>
      </w:pPr>
      <w:bookmarkStart w:name="_Toc628262032" w:id="885213787"/>
      <w:bookmarkStart w:name="_Toc1557330532" w:id="1754677624"/>
      <w:r w:rsidRPr="49F728E3" w:rsidR="4E17681E">
        <w:rPr>
          <w:rFonts w:ascii="Arial" w:hAnsi="Arial" w:eastAsia="Arial" w:cs="Arial"/>
          <w:sz w:val="24"/>
          <w:szCs w:val="24"/>
        </w:rPr>
        <w:t xml:space="preserve">2.4 </w:t>
      </w:r>
      <w:r w:rsidRPr="49F728E3" w:rsidR="4C4C2BBC">
        <w:rPr>
          <w:rFonts w:ascii="Arial" w:hAnsi="Arial" w:eastAsia="Arial" w:cs="Arial"/>
          <w:sz w:val="24"/>
          <w:szCs w:val="24"/>
        </w:rPr>
        <w:t>Environmental Factors</w:t>
      </w:r>
      <w:bookmarkEnd w:id="885213787"/>
      <w:bookmarkEnd w:id="1754677624"/>
    </w:p>
    <w:p w:rsidRPr="00145B74" w:rsidR="00145B74" w:rsidP="295B575C" w:rsidRDefault="4C4C2BBC" w14:paraId="6C51CB9B" w14:textId="641C98BC">
      <w:pPr>
        <w:numPr>
          <w:ilvl w:val="0"/>
          <w:numId w:val="7"/>
        </w:num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95B575C" w:rsidR="3A74DAC1">
        <w:rPr>
          <w:rFonts w:ascii="Arial" w:hAnsi="Arial" w:eastAsia="Arial" w:cs="Arial"/>
          <w:color w:val="000000" w:themeColor="text1" w:themeTint="FF" w:themeShade="FF"/>
        </w:rPr>
        <w:t>D</w:t>
      </w:r>
      <w:r w:rsidRPr="295B575C" w:rsidR="4C4C2BBC">
        <w:rPr>
          <w:rFonts w:ascii="Arial" w:hAnsi="Arial" w:eastAsia="Arial" w:cs="Arial"/>
          <w:color w:val="000000" w:themeColor="text1" w:themeTint="FF" w:themeShade="FF"/>
        </w:rPr>
        <w:t xml:space="preserve">igital carbon </w:t>
      </w:r>
      <w:r w:rsidRPr="295B575C" w:rsidR="39F91987">
        <w:rPr>
          <w:rFonts w:ascii="Arial" w:hAnsi="Arial" w:eastAsia="Arial" w:cs="Arial"/>
          <w:color w:val="000000" w:themeColor="text1" w:themeTint="FF" w:themeShade="FF"/>
        </w:rPr>
        <w:t>footprint:</w:t>
      </w:r>
      <w:r w:rsidRPr="295B575C" w:rsidR="11882ACC">
        <w:rPr>
          <w:rFonts w:ascii="Arial" w:hAnsi="Arial" w:eastAsia="Arial" w:cs="Arial"/>
          <w:color w:val="4C94D8" w:themeColor="text2" w:themeTint="80" w:themeShade="FF"/>
        </w:rPr>
        <w:t xml:space="preserve"> </w:t>
      </w:r>
      <w:r w:rsidRPr="295B575C" w:rsidR="11882ACC">
        <w:rPr>
          <w:rFonts w:ascii="Arial" w:hAnsi="Arial" w:eastAsia="Arial" w:cs="Arial"/>
          <w:b w:val="0"/>
          <w:bCs w:val="0"/>
          <w:i w:val="0"/>
          <w:iCs w:val="0"/>
          <w:caps w:val="0"/>
          <w:smallCaps w:val="0"/>
          <w:noProof w:val="0"/>
          <w:color w:val="000000" w:themeColor="text1" w:themeTint="FF" w:themeShade="FF"/>
          <w:sz w:val="24"/>
          <w:szCs w:val="24"/>
          <w:lang w:val="en-GB"/>
        </w:rPr>
        <w:t>Sustainability and environmental awareness increasingly affect influencer content and brand partnerships. Audiences may</w:t>
      </w:r>
      <w:r w:rsidRPr="295B575C" w:rsidR="760335C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95B575C" w:rsidR="760335C0">
        <w:rPr>
          <w:rFonts w:ascii="Arial" w:hAnsi="Arial" w:eastAsia="Arial" w:cs="Arial"/>
          <w:b w:val="0"/>
          <w:bCs w:val="0"/>
          <w:i w:val="0"/>
          <w:iCs w:val="0"/>
          <w:caps w:val="0"/>
          <w:smallCaps w:val="0"/>
          <w:noProof w:val="0"/>
          <w:color w:val="000000" w:themeColor="text1" w:themeTint="FF" w:themeShade="FF"/>
          <w:sz w:val="24"/>
          <w:szCs w:val="24"/>
          <w:lang w:val="en-GB"/>
        </w:rPr>
        <w:t>favor</w:t>
      </w:r>
      <w:r w:rsidRPr="295B575C" w:rsidR="11882ACC">
        <w:rPr>
          <w:rFonts w:ascii="Arial" w:hAnsi="Arial" w:eastAsia="Arial" w:cs="Arial"/>
          <w:b w:val="0"/>
          <w:bCs w:val="0"/>
          <w:i w:val="0"/>
          <w:iCs w:val="0"/>
          <w:caps w:val="0"/>
          <w:smallCaps w:val="0"/>
          <w:noProof w:val="0"/>
          <w:color w:val="000000" w:themeColor="text1" w:themeTint="FF" w:themeShade="FF"/>
          <w:sz w:val="24"/>
          <w:szCs w:val="24"/>
          <w:lang w:val="en-GB"/>
        </w:rPr>
        <w:t xml:space="preserve"> influencers promoting eco-friendly products or responsible consumption. Conversely, failure to align with environmental expectations can harm reputation and </w:t>
      </w:r>
      <w:r w:rsidRPr="295B575C" w:rsidR="5EF16AB6">
        <w:rPr>
          <w:rFonts w:ascii="Arial" w:hAnsi="Arial" w:eastAsia="Arial" w:cs="Arial"/>
          <w:b w:val="0"/>
          <w:bCs w:val="0"/>
          <w:i w:val="0"/>
          <w:iCs w:val="0"/>
          <w:caps w:val="0"/>
          <w:smallCaps w:val="0"/>
          <w:noProof w:val="0"/>
          <w:color w:val="000000" w:themeColor="text1" w:themeTint="FF" w:themeShade="FF"/>
          <w:sz w:val="24"/>
          <w:szCs w:val="24"/>
          <w:lang w:val="en-GB"/>
        </w:rPr>
        <w:t>engagements (</w:t>
      </w:r>
      <w:r w:rsidRPr="295B575C" w:rsidR="3DF8EBB4">
        <w:rPr>
          <w:rFonts w:ascii="Arial" w:hAnsi="Arial" w:eastAsia="Arial" w:cs="Arial"/>
          <w:b w:val="0"/>
          <w:bCs w:val="0"/>
          <w:i w:val="0"/>
          <w:iCs w:val="0"/>
          <w:caps w:val="0"/>
          <w:smallCaps w:val="0"/>
          <w:noProof w:val="0"/>
          <w:color w:val="000000" w:themeColor="text1" w:themeTint="FF" w:themeShade="FF"/>
          <w:sz w:val="24"/>
          <w:szCs w:val="24"/>
          <w:lang w:val="en-GB"/>
        </w:rPr>
        <w:t>Appendix</w:t>
      </w:r>
      <w:r w:rsidRPr="295B575C" w:rsidR="6BD758AF">
        <w:rPr>
          <w:rFonts w:ascii="Arial" w:hAnsi="Arial" w:eastAsia="Arial" w:cs="Arial"/>
          <w:b w:val="0"/>
          <w:bCs w:val="0"/>
          <w:i w:val="0"/>
          <w:iCs w:val="0"/>
          <w:caps w:val="0"/>
          <w:smallCaps w:val="0"/>
          <w:noProof w:val="0"/>
          <w:color w:val="000000" w:themeColor="text1" w:themeTint="FF" w:themeShade="FF"/>
          <w:sz w:val="24"/>
          <w:szCs w:val="24"/>
          <w:lang w:val="en-GB"/>
        </w:rPr>
        <w:t xml:space="preserve"> 1, </w:t>
      </w:r>
      <w:r w:rsidRPr="295B575C" w:rsidR="5C3E0171">
        <w:rPr>
          <w:rFonts w:ascii="Arial" w:hAnsi="Arial" w:eastAsia="Arial" w:cs="Arial"/>
          <w:b w:val="0"/>
          <w:bCs w:val="0"/>
          <w:i w:val="0"/>
          <w:iCs w:val="0"/>
          <w:caps w:val="0"/>
          <w:smallCaps w:val="0"/>
          <w:noProof w:val="0"/>
          <w:color w:val="000000" w:themeColor="text1" w:themeTint="FF" w:themeShade="FF"/>
          <w:sz w:val="24"/>
          <w:szCs w:val="24"/>
          <w:lang w:val="en-GB"/>
        </w:rPr>
        <w:t>Environment 2)</w:t>
      </w:r>
    </w:p>
    <w:p w:rsidRPr="00145B74" w:rsidR="00145B74" w:rsidP="295B575C" w:rsidRDefault="4C4C2BBC" w14:paraId="18FCE595" w14:textId="16B32E96">
      <w:pPr>
        <w:numPr>
          <w:ilvl w:val="0"/>
          <w:numId w:val="7"/>
        </w:numPr>
        <w:spacing w:line="360" w:lineRule="auto"/>
        <w:rPr>
          <w:rFonts w:ascii="Arial" w:hAnsi="Arial" w:eastAsia="Arial" w:cs="Arial"/>
          <w:color w:val="000000" w:themeColor="text1" w:themeTint="FF" w:themeShade="FF"/>
        </w:rPr>
      </w:pPr>
      <w:r w:rsidRPr="49F728E3" w:rsidR="121C7627">
        <w:rPr>
          <w:rFonts w:ascii="Arial" w:hAnsi="Arial" w:eastAsia="Arial" w:cs="Arial"/>
          <w:color w:val="000000" w:themeColor="text1" w:themeTint="FF" w:themeShade="FF"/>
        </w:rPr>
        <w:t>E</w:t>
      </w:r>
      <w:r w:rsidRPr="49F728E3" w:rsidR="4C4C2BBC">
        <w:rPr>
          <w:rFonts w:ascii="Arial" w:hAnsi="Arial" w:eastAsia="Arial" w:cs="Arial"/>
          <w:color w:val="000000" w:themeColor="text1" w:themeTint="FF" w:themeShade="FF"/>
        </w:rPr>
        <w:t>nergy use from streaming/data centres</w:t>
      </w:r>
      <w:r w:rsidRPr="49F728E3" w:rsidR="33D97157">
        <w:rPr>
          <w:rFonts w:ascii="Arial" w:hAnsi="Arial" w:eastAsia="Arial" w:cs="Arial"/>
          <w:color w:val="000000" w:themeColor="text1" w:themeTint="FF" w:themeShade="FF"/>
        </w:rPr>
        <w:t xml:space="preserve">. </w:t>
      </w:r>
    </w:p>
    <w:p w:rsidRPr="00145B74" w:rsidR="00145B74" w:rsidP="295B575C" w:rsidRDefault="4C4C2BBC" w14:paraId="39004ABD" w14:textId="50B4616A">
      <w:pPr>
        <w:numPr>
          <w:ilvl w:val="0"/>
          <w:numId w:val="7"/>
        </w:numPr>
        <w:spacing w:line="360" w:lineRule="auto"/>
        <w:rPr>
          <w:rFonts w:ascii="Arial" w:hAnsi="Arial" w:eastAsia="Arial" w:cs="Arial"/>
          <w:color w:val="000000" w:themeColor="text1" w:themeTint="FF" w:themeShade="FF"/>
        </w:rPr>
      </w:pPr>
      <w:r w:rsidRPr="49F728E3" w:rsidR="7A9CA4F3">
        <w:rPr>
          <w:rFonts w:ascii="Arial" w:hAnsi="Arial" w:eastAsia="Arial" w:cs="Arial"/>
          <w:color w:val="000000" w:themeColor="text1" w:themeTint="FF" w:themeShade="FF"/>
        </w:rPr>
        <w:t>F</w:t>
      </w:r>
      <w:r w:rsidRPr="49F728E3" w:rsidR="4C4C2BBC">
        <w:rPr>
          <w:rFonts w:ascii="Arial" w:hAnsi="Arial" w:eastAsia="Arial" w:cs="Arial"/>
          <w:color w:val="000000" w:themeColor="text1" w:themeTint="FF" w:themeShade="FF"/>
        </w:rPr>
        <w:t xml:space="preserve">ast-fashion influencer culture promoting </w:t>
      </w:r>
      <w:r w:rsidRPr="49F728E3" w:rsidR="66D163A7">
        <w:rPr>
          <w:rFonts w:ascii="Arial" w:hAnsi="Arial" w:eastAsia="Arial" w:cs="Arial"/>
          <w:color w:val="000000" w:themeColor="text1" w:themeTint="FF" w:themeShade="FF"/>
        </w:rPr>
        <w:t>overconsumption (</w:t>
      </w:r>
      <w:r w:rsidRPr="49F728E3" w:rsidR="732568CB">
        <w:rPr>
          <w:rFonts w:ascii="Arial" w:hAnsi="Arial" w:eastAsia="Arial" w:cs="Arial"/>
          <w:color w:val="000000" w:themeColor="text1" w:themeTint="FF" w:themeShade="FF"/>
        </w:rPr>
        <w:t>Appendix 1, Environment 3)</w:t>
      </w:r>
    </w:p>
    <w:p w:rsidR="3D50F4F2" w:rsidP="3D50F4F2" w:rsidRDefault="3D50F4F2" w14:paraId="3DFCFD5D" w14:textId="2045DAF7">
      <w:pPr>
        <w:spacing w:line="360" w:lineRule="auto"/>
        <w:ind w:left="720"/>
        <w:rPr>
          <w:rFonts w:ascii="Arial" w:hAnsi="Arial" w:eastAsia="Arial" w:cs="Arial"/>
          <w:color w:val="4C94D8" w:themeColor="text2" w:themeTint="80"/>
        </w:rPr>
      </w:pPr>
    </w:p>
    <w:p w:rsidRPr="00145B74" w:rsidR="00145B74" w:rsidP="3D50F4F2" w:rsidRDefault="7B93E49F" w14:paraId="5BC17F04" w14:textId="2A589A8C">
      <w:pPr>
        <w:pStyle w:val="Heading2"/>
        <w:spacing w:line="360" w:lineRule="auto"/>
      </w:pPr>
      <w:bookmarkStart w:name="_Toc929031790" w:id="1176550713"/>
      <w:bookmarkStart w:name="_Toc2040010054" w:id="1159437583"/>
      <w:r w:rsidRPr="49F728E3" w:rsidR="7B93E49F">
        <w:rPr>
          <w:rFonts w:ascii="Arial" w:hAnsi="Arial" w:eastAsia="Arial" w:cs="Arial"/>
          <w:sz w:val="24"/>
          <w:szCs w:val="24"/>
        </w:rPr>
        <w:t xml:space="preserve">2.4 </w:t>
      </w:r>
      <w:r w:rsidRPr="49F728E3" w:rsidR="4C4C2BBC">
        <w:rPr>
          <w:rFonts w:ascii="Arial" w:hAnsi="Arial" w:eastAsia="Arial" w:cs="Arial"/>
          <w:sz w:val="24"/>
          <w:szCs w:val="24"/>
        </w:rPr>
        <w:t xml:space="preserve">Political </w:t>
      </w:r>
      <w:r w:rsidRPr="49F728E3" w:rsidR="5F3F7272">
        <w:rPr>
          <w:rFonts w:ascii="Arial" w:hAnsi="Arial" w:eastAsia="Arial" w:cs="Arial"/>
          <w:sz w:val="24"/>
          <w:szCs w:val="24"/>
        </w:rPr>
        <w:t>Factors:</w:t>
      </w:r>
      <w:bookmarkEnd w:id="1159437583"/>
      <w:r w:rsidRPr="49F728E3" w:rsidR="52CD4485">
        <w:rPr>
          <w:rFonts w:ascii="Arial" w:hAnsi="Arial" w:eastAsia="Arial" w:cs="Arial"/>
          <w:sz w:val="24"/>
          <w:szCs w:val="24"/>
        </w:rPr>
        <w:t xml:space="preserve">  </w:t>
      </w:r>
      <w:bookmarkEnd w:id="1176550713"/>
    </w:p>
    <w:p w:rsidRPr="00145B74" w:rsidR="00145B74" w:rsidP="49F728E3" w:rsidRDefault="0AC53E0B" w14:paraId="37078B36" w14:textId="74E6433D">
      <w:pPr>
        <w:pStyle w:val="Normal"/>
        <w:rPr>
          <w:rFonts w:ascii="Aptos" w:hAnsi="Aptos" w:eastAsia="等线" w:cs="Arial"/>
          <w:color w:val="000000" w:themeColor="text1"/>
          <w:sz w:val="24"/>
          <w:szCs w:val="24"/>
        </w:rPr>
      </w:pPr>
      <w:r w:rsidRPr="49F728E3" w:rsidR="52CD4485">
        <w:rPr>
          <w:rFonts w:ascii="Aptos" w:hAnsi="Aptos" w:eastAsia="等线" w:cs="Arial"/>
          <w:color w:val="000000" w:themeColor="text1" w:themeTint="FF" w:themeShade="FF"/>
          <w:sz w:val="24"/>
          <w:szCs w:val="24"/>
        </w:rPr>
        <w:t xml:space="preserve">      </w:t>
      </w:r>
      <w:r w:rsidRPr="49F728E3" w:rsidR="52CD4485">
        <w:rPr>
          <w:rFonts w:ascii="Aptos" w:hAnsi="Aptos" w:eastAsia="等线" w:cs="Arial"/>
          <w:color w:val="000000" w:themeColor="text1" w:themeTint="FF" w:themeShade="FF"/>
          <w:sz w:val="24"/>
          <w:szCs w:val="24"/>
        </w:rPr>
        <w:t xml:space="preserve">Include government interest in securitizing digital advertising, especially around political </w:t>
      </w:r>
      <w:r w:rsidRPr="49F728E3" w:rsidR="52CD4485">
        <w:rPr>
          <w:rFonts w:ascii="Aptos" w:hAnsi="Aptos" w:eastAsia="等线" w:cs="Arial"/>
          <w:color w:val="000000" w:themeColor="text1" w:themeTint="FF" w:themeShade="FF"/>
          <w:sz w:val="24"/>
          <w:szCs w:val="24"/>
        </w:rPr>
        <w:t>content</w:t>
      </w:r>
      <w:r w:rsidRPr="49F728E3" w:rsidR="52CD4485">
        <w:rPr>
          <w:rFonts w:ascii="Aptos" w:hAnsi="Aptos" w:eastAsia="等线" w:cs="Arial"/>
          <w:color w:val="000000" w:themeColor="text1" w:themeTint="FF" w:themeShade="FF"/>
          <w:sz w:val="24"/>
          <w:szCs w:val="24"/>
        </w:rPr>
        <w:t xml:space="preserve"> and misinformation concerns. For example:</w:t>
      </w:r>
    </w:p>
    <w:p w:rsidRPr="00145B74" w:rsidR="00145B74" w:rsidP="49F728E3" w:rsidRDefault="0AC53E0B" w14:paraId="433B8EEF" w14:textId="7C06AD1A">
      <w:pPr>
        <w:pStyle w:val="Heading2"/>
        <w:numPr>
          <w:ilvl w:val="0"/>
          <w:numId w:val="16"/>
        </w:numPr>
        <w:rPr>
          <w:rFonts w:ascii="Arial" w:hAnsi="Arial" w:eastAsia="Arial" w:cs="Arial"/>
          <w:color w:val="000000" w:themeColor="text1" w:themeTint="FF" w:themeShade="FF"/>
          <w:sz w:val="24"/>
          <w:szCs w:val="24"/>
        </w:rPr>
      </w:pPr>
      <w:r w:rsidRPr="49F728E3" w:rsidR="0AC53E0B">
        <w:rPr>
          <w:rFonts w:ascii="Arial" w:hAnsi="Arial" w:eastAsia="Arial" w:cs="Arial"/>
          <w:color w:val="000000" w:themeColor="text1" w:themeTint="FF" w:themeShade="FF"/>
          <w:sz w:val="24"/>
          <w:szCs w:val="24"/>
        </w:rPr>
        <w:t xml:space="preserve"> </w:t>
      </w:r>
      <w:bookmarkStart w:name="_Toc1276418967" w:id="2033558362"/>
      <w:bookmarkStart w:name="_Toc776386732" w:id="1572074855"/>
      <w:r w:rsidRPr="49F728E3" w:rsidR="4C4C2BBC">
        <w:rPr>
          <w:rFonts w:ascii="Arial" w:hAnsi="Arial" w:eastAsia="Arial" w:cs="Arial"/>
          <w:color w:val="000000" w:themeColor="text1" w:themeTint="FF" w:themeShade="FF"/>
          <w:sz w:val="24"/>
          <w:szCs w:val="24"/>
        </w:rPr>
        <w:t>TikTok bans/debates in US and EU</w:t>
      </w:r>
      <w:bookmarkEnd w:id="2033558362"/>
      <w:bookmarkEnd w:id="1572074855"/>
      <w:r w:rsidRPr="49F728E3" w:rsidR="4C4C2BBC">
        <w:rPr>
          <w:rFonts w:ascii="Arial" w:hAnsi="Arial" w:eastAsia="Arial" w:cs="Arial"/>
          <w:color w:val="000000" w:themeColor="text1" w:themeTint="FF" w:themeShade="FF"/>
          <w:sz w:val="24"/>
          <w:szCs w:val="24"/>
        </w:rPr>
        <w:t xml:space="preserve"> </w:t>
      </w:r>
    </w:p>
    <w:p w:rsidRPr="00145B74" w:rsidR="00145B74" w:rsidP="49F728E3" w:rsidRDefault="4C4C2BBC" w14:paraId="5EE74768" w14:textId="48017B5B">
      <w:pPr>
        <w:pStyle w:val="ListParagraph"/>
        <w:numPr>
          <w:ilvl w:val="0"/>
          <w:numId w:val="16"/>
        </w:numPr>
        <w:spacing w:line="360" w:lineRule="auto"/>
        <w:jc w:val="both"/>
        <w:rPr>
          <w:rFonts w:ascii="Arial" w:hAnsi="Arial" w:eastAsia="Arial" w:cs="Arial"/>
          <w:color w:val="000000" w:themeColor="text1" w:themeTint="FF" w:themeShade="FF"/>
        </w:rPr>
      </w:pPr>
      <w:r w:rsidRPr="49F728E3" w:rsidR="4C4C2BBC">
        <w:rPr>
          <w:rFonts w:ascii="Arial" w:hAnsi="Arial" w:eastAsia="Arial" w:cs="Arial"/>
          <w:color w:val="000000" w:themeColor="text1" w:themeTint="FF" w:themeShade="FF"/>
        </w:rPr>
        <w:t xml:space="preserve">Political influencers shaping </w:t>
      </w:r>
      <w:r w:rsidRPr="49F728E3" w:rsidR="7EE3E096">
        <w:rPr>
          <w:rFonts w:ascii="Arial" w:hAnsi="Arial" w:eastAsia="Arial" w:cs="Arial"/>
          <w:color w:val="000000" w:themeColor="text1" w:themeTint="FF" w:themeShade="FF"/>
        </w:rPr>
        <w:t>elections (</w:t>
      </w:r>
      <w:r w:rsidRPr="49F728E3" w:rsidR="103F3841">
        <w:rPr>
          <w:rFonts w:ascii="Arial" w:hAnsi="Arial" w:eastAsia="Arial" w:cs="Arial"/>
          <w:color w:val="000000" w:themeColor="text1" w:themeTint="FF" w:themeShade="FF"/>
        </w:rPr>
        <w:t xml:space="preserve">Appendix 1, Political </w:t>
      </w:r>
      <w:r w:rsidRPr="49F728E3" w:rsidR="1E8F64B2">
        <w:rPr>
          <w:rFonts w:ascii="Arial" w:hAnsi="Arial" w:eastAsia="Arial" w:cs="Arial"/>
          <w:color w:val="000000" w:themeColor="text1" w:themeTint="FF" w:themeShade="FF"/>
        </w:rPr>
        <w:t>4</w:t>
      </w:r>
      <w:r w:rsidRPr="49F728E3" w:rsidR="103F3841">
        <w:rPr>
          <w:rFonts w:ascii="Arial" w:hAnsi="Arial" w:eastAsia="Arial" w:cs="Arial"/>
          <w:color w:val="000000" w:themeColor="text1" w:themeTint="FF" w:themeShade="FF"/>
        </w:rPr>
        <w:t>)</w:t>
      </w:r>
    </w:p>
    <w:p w:rsidRPr="00145B74" w:rsidR="00145B74" w:rsidP="3D50F4F2" w:rsidRDefault="00145B74" w14:paraId="7AEE6CCC" w14:textId="77777777">
      <w:pPr>
        <w:spacing w:line="360" w:lineRule="auto"/>
        <w:rPr>
          <w:rFonts w:ascii="Arial" w:hAnsi="Arial" w:eastAsia="Arial" w:cs="Arial"/>
          <w:b/>
          <w:bCs/>
          <w:color w:val="4C94D8" w:themeColor="text2" w:themeTint="80"/>
        </w:rPr>
      </w:pPr>
    </w:p>
    <w:p w:rsidRPr="00145B74" w:rsidR="00145B74" w:rsidP="49F728E3" w:rsidRDefault="44246D92" w14:paraId="0FF22B8A" w14:textId="69A90C78">
      <w:pPr>
        <w:pStyle w:val="Heading2"/>
        <w:rPr>
          <w:rFonts w:ascii="Arial" w:hAnsi="Arial" w:eastAsia="Arial" w:cs="Arial"/>
          <w:sz w:val="24"/>
          <w:szCs w:val="24"/>
        </w:rPr>
      </w:pPr>
      <w:bookmarkStart w:name="_Toc1897236119" w:id="213075561"/>
      <w:bookmarkStart w:name="_Toc359234585" w:id="201699468"/>
      <w:r w:rsidRPr="49F728E3" w:rsidR="44246D92">
        <w:rPr>
          <w:rFonts w:ascii="Arial" w:hAnsi="Arial" w:eastAsia="Arial" w:cs="Arial"/>
          <w:sz w:val="24"/>
          <w:szCs w:val="24"/>
        </w:rPr>
        <w:t xml:space="preserve">2.5 </w:t>
      </w:r>
      <w:r w:rsidRPr="49F728E3" w:rsidR="4C4C2BBC">
        <w:rPr>
          <w:rFonts w:ascii="Arial" w:hAnsi="Arial" w:eastAsia="Arial" w:cs="Arial"/>
          <w:sz w:val="24"/>
          <w:szCs w:val="24"/>
        </w:rPr>
        <w:t>Legal Factors</w:t>
      </w:r>
      <w:bookmarkEnd w:id="213075561"/>
      <w:bookmarkEnd w:id="201699468"/>
    </w:p>
    <w:p w:rsidR="355BA1DF" w:rsidP="49F728E3" w:rsidRDefault="355BA1DF" w14:paraId="0E188815" w14:textId="063C7049">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49F728E3" w:rsidR="355BA1DF">
        <w:rPr>
          <w:rFonts w:ascii="Arial" w:hAnsi="Arial" w:eastAsia="Arial" w:cs="Arial"/>
          <w:b w:val="0"/>
          <w:bCs w:val="0"/>
          <w:i w:val="0"/>
          <w:iCs w:val="0"/>
          <w:caps w:val="0"/>
          <w:smallCaps w:val="0"/>
          <w:noProof w:val="0"/>
          <w:color w:val="000000" w:themeColor="text1" w:themeTint="FF" w:themeShade="FF"/>
          <w:sz w:val="24"/>
          <w:szCs w:val="24"/>
          <w:lang w:val="en-GB"/>
        </w:rPr>
        <w:t xml:space="preserve">Legal considerations include: </w:t>
      </w:r>
    </w:p>
    <w:p w:rsidRPr="00145B74" w:rsidR="00145B74" w:rsidP="49F728E3" w:rsidRDefault="4C4C2BBC" w14:paraId="699A2635" w14:textId="1FEEB9DA">
      <w:pPr>
        <w:numPr>
          <w:ilvl w:val="0"/>
          <w:numId w:val="9"/>
        </w:numPr>
        <w:spacing w:line="360" w:lineRule="auto"/>
        <w:rPr>
          <w:rFonts w:ascii="Arial" w:hAnsi="Arial" w:eastAsia="Arial" w:cs="Arial"/>
          <w:color w:val="000000" w:themeColor="text1" w:themeTint="FF" w:themeShade="FF"/>
        </w:rPr>
      </w:pPr>
      <w:r w:rsidRPr="49F728E3" w:rsidR="3D5171EF">
        <w:rPr>
          <w:rFonts w:ascii="Arial" w:hAnsi="Arial" w:eastAsia="Arial" w:cs="Arial"/>
          <w:color w:val="000000" w:themeColor="text1" w:themeTint="FF" w:themeShade="FF"/>
        </w:rPr>
        <w:t>A</w:t>
      </w:r>
      <w:r w:rsidRPr="49F728E3" w:rsidR="4C4C2BBC">
        <w:rPr>
          <w:rFonts w:ascii="Arial" w:hAnsi="Arial" w:eastAsia="Arial" w:cs="Arial"/>
          <w:color w:val="000000" w:themeColor="text1" w:themeTint="FF" w:themeShade="FF"/>
        </w:rPr>
        <w:t xml:space="preserve">dvertising disclosure </w:t>
      </w:r>
      <w:r w:rsidRPr="49F728E3" w:rsidR="58720288">
        <w:rPr>
          <w:rFonts w:ascii="Arial" w:hAnsi="Arial" w:eastAsia="Arial" w:cs="Arial"/>
          <w:color w:val="000000" w:themeColor="text1" w:themeTint="FF" w:themeShade="FF"/>
        </w:rPr>
        <w:t>laws:</w:t>
      </w:r>
    </w:p>
    <w:p w:rsidRPr="00145B74" w:rsidR="00145B74" w:rsidP="49F728E3" w:rsidRDefault="4C4C2BBC" w14:paraId="5B8A0489" w14:textId="40453C95">
      <w:pPr>
        <w:numPr>
          <w:ilvl w:val="0"/>
          <w:numId w:val="9"/>
        </w:numPr>
        <w:spacing w:line="360" w:lineRule="auto"/>
        <w:rPr>
          <w:rFonts w:ascii="Arial" w:hAnsi="Arial" w:eastAsia="Arial" w:cs="Arial"/>
          <w:color w:val="000000" w:themeColor="text1" w:themeTint="FF" w:themeShade="FF"/>
        </w:rPr>
      </w:pPr>
      <w:r w:rsidRPr="49F728E3" w:rsidR="4C4C2BBC">
        <w:rPr>
          <w:rFonts w:ascii="Arial" w:hAnsi="Arial" w:eastAsia="Arial" w:cs="Arial"/>
          <w:color w:val="000000" w:themeColor="text1" w:themeTint="FF" w:themeShade="FF"/>
        </w:rPr>
        <w:t xml:space="preserve">copyright </w:t>
      </w:r>
    </w:p>
    <w:p w:rsidRPr="00145B74" w:rsidR="00145B74" w:rsidP="49F728E3" w:rsidRDefault="4C4C2BBC" w14:paraId="5AFD6B0D" w14:textId="40D86FF4">
      <w:pPr>
        <w:numPr>
          <w:ilvl w:val="0"/>
          <w:numId w:val="9"/>
        </w:numPr>
        <w:spacing w:line="360" w:lineRule="auto"/>
        <w:rPr>
          <w:rFonts w:ascii="Arial" w:hAnsi="Arial" w:eastAsia="Arial" w:cs="Arial"/>
          <w:color w:val="000000" w:themeColor="text1" w:themeTint="FF" w:themeShade="FF"/>
        </w:rPr>
      </w:pPr>
      <w:r w:rsidRPr="49F728E3" w:rsidR="4C4C2BBC">
        <w:rPr>
          <w:rFonts w:ascii="Arial" w:hAnsi="Arial" w:eastAsia="Arial" w:cs="Arial"/>
          <w:color w:val="000000" w:themeColor="text1" w:themeTint="FF" w:themeShade="FF"/>
        </w:rPr>
        <w:t xml:space="preserve">data privacy </w:t>
      </w:r>
    </w:p>
    <w:p w:rsidR="2516EB9A" w:rsidP="49F728E3" w:rsidRDefault="2516EB9A" w14:paraId="26418FFF" w14:textId="07E2C3BC">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9F728E3" w:rsidR="2516EB9A">
        <w:rPr>
          <w:rFonts w:ascii="Arial" w:hAnsi="Arial" w:eastAsia="Arial" w:cs="Arial"/>
          <w:b w:val="0"/>
          <w:bCs w:val="0"/>
          <w:i w:val="0"/>
          <w:iCs w:val="0"/>
          <w:caps w:val="0"/>
          <w:smallCaps w:val="0"/>
          <w:noProof w:val="0"/>
          <w:color w:val="000000" w:themeColor="text1" w:themeTint="FF" w:themeShade="FF"/>
          <w:sz w:val="24"/>
          <w:szCs w:val="24"/>
          <w:lang w:val="en-GB"/>
        </w:rPr>
        <w:t xml:space="preserve">Compliance with regulations like GDPR or FTC guidelines is essential to avoid fines and </w:t>
      </w:r>
      <w:r w:rsidRPr="49F728E3" w:rsidR="2516EB9A">
        <w:rPr>
          <w:rFonts w:ascii="Arial" w:hAnsi="Arial" w:eastAsia="Arial" w:cs="Arial"/>
          <w:b w:val="0"/>
          <w:bCs w:val="0"/>
          <w:i w:val="0"/>
          <w:iCs w:val="0"/>
          <w:caps w:val="0"/>
          <w:smallCaps w:val="0"/>
          <w:noProof w:val="0"/>
          <w:color w:val="000000" w:themeColor="text1" w:themeTint="FF" w:themeShade="FF"/>
          <w:sz w:val="24"/>
          <w:szCs w:val="24"/>
          <w:lang w:val="en-GB"/>
        </w:rPr>
        <w:t>maintain</w:t>
      </w:r>
      <w:r w:rsidRPr="49F728E3" w:rsidR="2516EB9A">
        <w:rPr>
          <w:rFonts w:ascii="Arial" w:hAnsi="Arial" w:eastAsia="Arial" w:cs="Arial"/>
          <w:b w:val="0"/>
          <w:bCs w:val="0"/>
          <w:i w:val="0"/>
          <w:iCs w:val="0"/>
          <w:caps w:val="0"/>
          <w:smallCaps w:val="0"/>
          <w:noProof w:val="0"/>
          <w:color w:val="000000" w:themeColor="text1" w:themeTint="FF" w:themeShade="FF"/>
          <w:sz w:val="24"/>
          <w:szCs w:val="24"/>
          <w:lang w:val="en-GB"/>
        </w:rPr>
        <w:t xml:space="preserve"> credibility. Legal frameworks also important to govern contracts with brands and platforms.</w:t>
      </w:r>
    </w:p>
    <w:p w:rsidRPr="00145B74" w:rsidR="00145B74" w:rsidP="3D50F4F2" w:rsidRDefault="00145B74" w14:paraId="09E69997" w14:textId="77777777">
      <w:pPr>
        <w:spacing w:line="360" w:lineRule="auto"/>
        <w:rPr>
          <w:rFonts w:ascii="Arial" w:hAnsi="Arial" w:eastAsia="Arial" w:cs="Arial"/>
          <w:color w:val="4C94D8" w:themeColor="text2" w:themeTint="80"/>
        </w:rPr>
      </w:pPr>
    </w:p>
    <w:p w:rsidRPr="00145B74" w:rsidR="00145B74" w:rsidP="3D50F4F2" w:rsidRDefault="57874BF9" w14:paraId="7B7E2713" w14:textId="13CDDD6D">
      <w:pPr>
        <w:pStyle w:val="Heading2"/>
        <w:rPr>
          <w:rFonts w:ascii="Arial" w:hAnsi="Arial" w:eastAsia="Arial" w:cs="Arial"/>
          <w:color w:val="4C94D8" w:themeColor="text2" w:themeTint="80"/>
          <w:sz w:val="24"/>
          <w:szCs w:val="24"/>
        </w:rPr>
      </w:pPr>
      <w:bookmarkStart w:name="_Toc1475279185" w:id="362482516"/>
      <w:bookmarkStart w:name="_Toc1108348577" w:id="1548583232"/>
      <w:r w:rsidRPr="49F728E3" w:rsidR="57874BF9">
        <w:rPr>
          <w:rFonts w:ascii="Arial" w:hAnsi="Arial" w:eastAsia="Arial" w:cs="Arial"/>
          <w:sz w:val="24"/>
          <w:szCs w:val="24"/>
        </w:rPr>
        <w:t xml:space="preserve">2.6 </w:t>
      </w:r>
      <w:r w:rsidRPr="49F728E3" w:rsidR="4C4C2BBC">
        <w:rPr>
          <w:rFonts w:ascii="Arial" w:hAnsi="Arial" w:eastAsia="Arial" w:cs="Arial"/>
          <w:sz w:val="24"/>
          <w:szCs w:val="24"/>
        </w:rPr>
        <w:t>Ethical Factors</w:t>
      </w:r>
      <w:bookmarkEnd w:id="362482516"/>
      <w:bookmarkEnd w:id="1548583232"/>
    </w:p>
    <w:p w:rsidR="24226FC5" w:rsidP="49F728E3" w:rsidRDefault="24226FC5" w14:paraId="21627FC4" w14:textId="603C4744">
      <w:pPr>
        <w:numPr>
          <w:ilvl w:val="0"/>
          <w:numId w:val="10"/>
        </w:numPr>
        <w:spacing w:line="360" w:lineRule="auto"/>
        <w:rPr>
          <w:rFonts w:ascii="Arial" w:hAnsi="Arial" w:eastAsia="Arial" w:cs="Arial"/>
          <w:noProof w:val="0"/>
          <w:sz w:val="24"/>
          <w:szCs w:val="24"/>
          <w:lang w:val="en-GB"/>
        </w:rPr>
      </w:pPr>
      <w:r w:rsidRPr="49F728E3" w:rsidR="78CC32B5">
        <w:rPr>
          <w:rFonts w:ascii="Arial" w:hAnsi="Arial" w:eastAsia="Arial" w:cs="Arial"/>
          <w:color w:val="000000" w:themeColor="text1" w:themeTint="FF" w:themeShade="FF"/>
        </w:rPr>
        <w:t>Misinformation:</w:t>
      </w:r>
      <w:r w:rsidRPr="49F728E3" w:rsidR="726B7A02">
        <w:rPr>
          <w:rFonts w:ascii="Arial" w:hAnsi="Arial" w:eastAsia="Arial" w:cs="Arial"/>
          <w:color w:val="000000" w:themeColor="text1" w:themeTint="FF" w:themeShade="FF"/>
        </w:rPr>
        <w:t xml:space="preserve"> </w:t>
      </w:r>
      <w:r w:rsidRPr="49F728E3" w:rsidR="726B7A02">
        <w:rPr>
          <w:rFonts w:ascii="Arial" w:hAnsi="Arial" w:eastAsia="Arial" w:cs="Arial"/>
          <w:b w:val="0"/>
          <w:bCs w:val="0"/>
          <w:i w:val="0"/>
          <w:iCs w:val="0"/>
          <w:caps w:val="0"/>
          <w:smallCaps w:val="0"/>
          <w:noProof w:val="0"/>
          <w:color w:val="000000" w:themeColor="text1" w:themeTint="FF" w:themeShade="FF"/>
          <w:sz w:val="24"/>
          <w:szCs w:val="24"/>
          <w:lang w:val="en-GB"/>
        </w:rPr>
        <w:t xml:space="preserve">Ethical considerations are critical for </w:t>
      </w:r>
      <w:r w:rsidRPr="49F728E3" w:rsidR="726B7A02">
        <w:rPr>
          <w:rFonts w:ascii="Arial" w:hAnsi="Arial" w:eastAsia="Arial" w:cs="Arial"/>
          <w:b w:val="0"/>
          <w:bCs w:val="0"/>
          <w:i w:val="0"/>
          <w:iCs w:val="0"/>
          <w:caps w:val="0"/>
          <w:smallCaps w:val="0"/>
          <w:noProof w:val="0"/>
          <w:color w:val="000000" w:themeColor="text1" w:themeTint="FF" w:themeShade="FF"/>
          <w:sz w:val="24"/>
          <w:szCs w:val="24"/>
          <w:lang w:val="en-GB"/>
        </w:rPr>
        <w:t>maintaining</w:t>
      </w:r>
      <w:r w:rsidRPr="49F728E3" w:rsidR="726B7A02">
        <w:rPr>
          <w:rFonts w:ascii="Arial" w:hAnsi="Arial" w:eastAsia="Arial" w:cs="Arial"/>
          <w:b w:val="0"/>
          <w:bCs w:val="0"/>
          <w:i w:val="0"/>
          <w:iCs w:val="0"/>
          <w:caps w:val="0"/>
          <w:smallCaps w:val="0"/>
          <w:noProof w:val="0"/>
          <w:color w:val="000000" w:themeColor="text1" w:themeTint="FF" w:themeShade="FF"/>
          <w:sz w:val="24"/>
          <w:szCs w:val="24"/>
          <w:lang w:val="en-GB"/>
        </w:rPr>
        <w:t xml:space="preserve"> trust and authenticity.</w:t>
      </w:r>
    </w:p>
    <w:p w:rsidR="24226FC5" w:rsidP="49F728E3" w:rsidRDefault="24226FC5" w14:paraId="20090339" w14:textId="47E2E43F">
      <w:pPr>
        <w:numPr>
          <w:ilvl w:val="0"/>
          <w:numId w:val="10"/>
        </w:numPr>
        <w:spacing w:line="360" w:lineRule="auto"/>
        <w:rPr/>
      </w:pPr>
      <w:r w:rsidRPr="49F728E3" w:rsidR="4944E037">
        <w:rPr>
          <w:rFonts w:ascii="Arial" w:hAnsi="Arial" w:eastAsia="Arial" w:cs="Arial"/>
          <w:color w:val="000000" w:themeColor="text1" w:themeTint="FF" w:themeShade="FF"/>
        </w:rPr>
        <w:t>E</w:t>
      </w:r>
      <w:r w:rsidRPr="49F728E3" w:rsidR="4C4C2BBC">
        <w:rPr>
          <w:rFonts w:ascii="Arial" w:hAnsi="Arial" w:eastAsia="Arial" w:cs="Arial"/>
          <w:color w:val="000000" w:themeColor="text1" w:themeTint="FF" w:themeShade="FF"/>
        </w:rPr>
        <w:t>xploitative sponsorships</w:t>
      </w:r>
      <w:r w:rsidRPr="49F728E3" w:rsidR="7D8F6283">
        <w:rPr>
          <w:rFonts w:ascii="Arial" w:hAnsi="Arial" w:eastAsia="Arial" w:cs="Arial"/>
          <w:color w:val="000000" w:themeColor="text1" w:themeTint="FF" w:themeShade="FF"/>
        </w:rPr>
        <w:t xml:space="preserve">: </w:t>
      </w:r>
      <w:r w:rsidRPr="49F728E3" w:rsidR="14B2C641">
        <w:rPr>
          <w:rFonts w:ascii="Arial" w:hAnsi="Arial" w:eastAsia="Arial" w:cs="Arial"/>
          <w:b w:val="0"/>
          <w:bCs w:val="0"/>
          <w:i w:val="0"/>
          <w:iCs w:val="0"/>
          <w:caps w:val="0"/>
          <w:smallCaps w:val="0"/>
          <w:noProof w:val="0"/>
          <w:color w:val="000000" w:themeColor="text1" w:themeTint="FF" w:themeShade="FF"/>
          <w:sz w:val="24"/>
          <w:szCs w:val="24"/>
          <w:lang w:val="en-GB"/>
        </w:rPr>
        <w:t xml:space="preserve"> Transparency in sponsored content, responsible messaging, and alignment with social values influence audience loyalty. Ethical missteps, such as promoting harmful products or misleading claims</w:t>
      </w:r>
      <w:r w:rsidRPr="49F728E3" w:rsidR="14B2C641">
        <w:rPr>
          <w:rFonts w:ascii="Arial" w:hAnsi="Arial" w:eastAsia="Arial" w:cs="Arial"/>
          <w:b w:val="0"/>
          <w:bCs w:val="0"/>
          <w:i w:val="0"/>
          <w:iCs w:val="0"/>
          <w:caps w:val="0"/>
          <w:smallCaps w:val="0"/>
          <w:noProof w:val="0"/>
          <w:color w:val="000000" w:themeColor="text1" w:themeTint="FF" w:themeShade="FF"/>
          <w:sz w:val="24"/>
          <w:szCs w:val="24"/>
          <w:lang w:val="en-GB"/>
        </w:rPr>
        <w:t xml:space="preserve"> can damage reputation and long-term </w:t>
      </w:r>
      <w:r w:rsidRPr="49F728E3" w:rsidR="73F2BD2B">
        <w:rPr>
          <w:rFonts w:ascii="Arial" w:hAnsi="Arial" w:eastAsia="Arial" w:cs="Arial"/>
          <w:b w:val="0"/>
          <w:bCs w:val="0"/>
          <w:i w:val="0"/>
          <w:iCs w:val="0"/>
          <w:caps w:val="0"/>
          <w:smallCaps w:val="0"/>
          <w:noProof w:val="0"/>
          <w:color w:val="000000" w:themeColor="text1" w:themeTint="FF" w:themeShade="FF"/>
          <w:sz w:val="24"/>
          <w:szCs w:val="24"/>
          <w:lang w:val="en-GB"/>
        </w:rPr>
        <w:t>viability (Appendix</w:t>
      </w:r>
      <w:r w:rsidRPr="49F728E3" w:rsidR="7504BA61">
        <w:rPr>
          <w:rFonts w:ascii="Arial" w:hAnsi="Arial" w:eastAsia="Arial" w:cs="Arial"/>
          <w:b w:val="0"/>
          <w:bCs w:val="0"/>
          <w:i w:val="0"/>
          <w:iCs w:val="0"/>
          <w:caps w:val="0"/>
          <w:smallCaps w:val="0"/>
          <w:noProof w:val="0"/>
          <w:color w:val="000000" w:themeColor="text1" w:themeTint="FF" w:themeShade="FF"/>
          <w:sz w:val="24"/>
          <w:szCs w:val="24"/>
          <w:lang w:val="en-GB"/>
        </w:rPr>
        <w:t xml:space="preserve"> 1, Ethics </w:t>
      </w:r>
      <w:r w:rsidRPr="49F728E3" w:rsidR="4E277625">
        <w:rPr>
          <w:rFonts w:ascii="Arial" w:hAnsi="Arial" w:eastAsia="Arial" w:cs="Arial"/>
          <w:b w:val="0"/>
          <w:bCs w:val="0"/>
          <w:i w:val="0"/>
          <w:iCs w:val="0"/>
          <w:caps w:val="0"/>
          <w:smallCaps w:val="0"/>
          <w:noProof w:val="0"/>
          <w:color w:val="000000" w:themeColor="text1" w:themeTint="FF" w:themeShade="FF"/>
          <w:sz w:val="24"/>
          <w:szCs w:val="24"/>
          <w:lang w:val="en-GB"/>
        </w:rPr>
        <w:t>1</w:t>
      </w:r>
      <w:r w:rsidRPr="49F728E3" w:rsidR="7504BA61">
        <w:rPr>
          <w:rFonts w:ascii="Arial" w:hAnsi="Arial" w:eastAsia="Arial" w:cs="Arial"/>
          <w:b w:val="0"/>
          <w:bCs w:val="0"/>
          <w:i w:val="0"/>
          <w:iCs w:val="0"/>
          <w:caps w:val="0"/>
          <w:smallCaps w:val="0"/>
          <w:noProof w:val="0"/>
          <w:color w:val="000000" w:themeColor="text1" w:themeTint="FF" w:themeShade="FF"/>
          <w:sz w:val="24"/>
          <w:szCs w:val="24"/>
          <w:lang w:val="en-GB"/>
        </w:rPr>
        <w:t>)</w:t>
      </w:r>
    </w:p>
    <w:p w:rsidR="3D50F4F2" w:rsidP="49F728E3" w:rsidRDefault="3D50F4F2" w14:paraId="200A16B1" w14:textId="28B8C133">
      <w:pPr>
        <w:pStyle w:val="Heading1"/>
      </w:pPr>
    </w:p>
    <w:p w:rsidR="3D50F4F2" w:rsidP="49F728E3" w:rsidRDefault="3D50F4F2" w14:paraId="3765F23C" w14:textId="69D8BC01">
      <w:pPr>
        <w:pStyle w:val="Heading1"/>
        <w:rPr>
          <w:sz w:val="28"/>
          <w:szCs w:val="28"/>
        </w:rPr>
      </w:pPr>
      <w:bookmarkStart w:name="_Toc84468756" w:id="564385462"/>
      <w:bookmarkStart w:name="_Toc182559601" w:id="232536551"/>
      <w:r w:rsidR="35C94512">
        <w:rPr/>
        <w:t>3</w:t>
      </w:r>
      <w:r w:rsidR="5AFE48EF">
        <w:rPr/>
        <w:t>. SWOT Analysis</w:t>
      </w:r>
      <w:r w:rsidR="07A23747">
        <w:rPr/>
        <w:t xml:space="preserve"> </w:t>
      </w:r>
      <w:r w:rsidR="3D869CA9">
        <w:rPr/>
        <w:t>(see</w:t>
      </w:r>
      <w:r w:rsidR="07A23747">
        <w:rPr/>
        <w:t xml:space="preserve"> </w:t>
      </w:r>
      <w:r w:rsidR="000D02EF">
        <w:rPr/>
        <w:t>A</w:t>
      </w:r>
      <w:r w:rsidR="07A23747">
        <w:rPr/>
        <w:t>ppendix 2</w:t>
      </w:r>
      <w:r w:rsidR="3EAEBE06">
        <w:rPr/>
        <w:t>)</w:t>
      </w:r>
      <w:bookmarkEnd w:id="564385462"/>
      <w:bookmarkEnd w:id="232536551"/>
    </w:p>
    <w:p w:rsidR="5AFE48EF" w:rsidP="295B575C" w:rsidRDefault="5AFE48EF" w14:paraId="3E1A425D" w14:textId="002A7F13">
      <w:pPr>
        <w:spacing w:line="360" w:lineRule="auto"/>
        <w:jc w:val="both"/>
        <w:rPr>
          <w:rFonts w:ascii="Arial" w:hAnsi="Arial" w:eastAsia="Arial" w:cs="Arial"/>
        </w:rPr>
      </w:pPr>
      <w:r w:rsidRPr="295B575C" w:rsidR="5AFE48EF">
        <w:rPr>
          <w:rFonts w:ascii="Arial" w:hAnsi="Arial" w:eastAsia="Arial" w:cs="Arial"/>
          <w:color w:val="000000" w:themeColor="text1" w:themeTint="FF" w:themeShade="FF"/>
        </w:rPr>
        <w:t>Strengths include strong personal branding and direct access to audiences. Influencers build trust and authenticity, giving them a competitive advantage over traditional advertising (De Veirman et al., 2017). Many develop niche expertise, enabling targeted engagement and loyal communities.</w:t>
      </w:r>
      <w:r w:rsidRPr="295B575C" w:rsidR="3EFAFED6">
        <w:rPr>
          <w:rFonts w:ascii="Arial" w:hAnsi="Arial" w:eastAsia="Arial" w:cs="Arial"/>
          <w:color w:val="000000" w:themeColor="text1" w:themeTint="FF" w:themeShade="FF"/>
        </w:rPr>
        <w:t xml:space="preserve"> For example,</w:t>
      </w:r>
      <w:r w:rsidRPr="295B575C" w:rsidR="3EFAFED6">
        <w:rPr>
          <w:rFonts w:ascii="Arial" w:hAnsi="Arial" w:eastAsia="Arial" w:cs="Arial"/>
          <w:i w:val="1"/>
          <w:iCs w:val="1"/>
        </w:rPr>
        <w:t xml:space="preserve"> Kim Kardashian</w:t>
      </w:r>
      <w:r w:rsidRPr="295B575C" w:rsidR="3EFAFED6">
        <w:rPr>
          <w:rFonts w:ascii="Arial" w:hAnsi="Arial" w:eastAsia="Arial" w:cs="Arial"/>
        </w:rPr>
        <w:t xml:space="preserve"> who has 400M+ followers, and has a global cultural impact, </w:t>
      </w:r>
      <w:r w:rsidRPr="295B575C" w:rsidR="4510AF8F">
        <w:rPr>
          <w:rFonts w:ascii="Arial" w:hAnsi="Arial" w:eastAsia="Arial" w:cs="Arial"/>
        </w:rPr>
        <w:t>her strengths are Strong brand recognition across fashion, beauty, lifestyle.</w:t>
      </w:r>
      <w:r w:rsidRPr="295B575C" w:rsidR="69E4AE59">
        <w:rPr>
          <w:rFonts w:ascii="Arial" w:hAnsi="Arial" w:eastAsia="Arial" w:cs="Arial"/>
        </w:rPr>
        <w:t xml:space="preserve"> With High trust from loyal fanbase.</w:t>
      </w:r>
    </w:p>
    <w:p w:rsidR="5AFE48EF" w:rsidP="00F27AD6" w:rsidRDefault="5AFE48EF" w14:paraId="36BE5CAC" w14:textId="0C1F858F">
      <w:pPr>
        <w:spacing w:line="360" w:lineRule="auto"/>
        <w:jc w:val="both"/>
        <w:rPr>
          <w:rFonts w:ascii="Arial" w:hAnsi="Arial" w:eastAsia="Arial" w:cs="Arial"/>
          <w:color w:val="000000" w:themeColor="text1"/>
        </w:rPr>
      </w:pPr>
      <w:r w:rsidRPr="49F728E3" w:rsidR="5AFE48EF">
        <w:rPr>
          <w:rFonts w:ascii="Arial" w:hAnsi="Arial" w:eastAsia="Arial" w:cs="Arial"/>
          <w:color w:val="000000" w:themeColor="text1" w:themeTint="FF" w:themeShade="FF"/>
        </w:rPr>
        <w:t xml:space="preserve">Weaknesses include income instability, algorithm dependency and burnout. Constant content production and public visibility contribute to emotional strain (Baker &amp; Walsh, 2022). Limited business skills can hinder negotiation and </w:t>
      </w:r>
      <w:r w:rsidRPr="49F728E3" w:rsidR="1FF0EDAD">
        <w:rPr>
          <w:rFonts w:ascii="Arial" w:hAnsi="Arial" w:eastAsia="Arial" w:cs="Arial"/>
          <w:color w:val="000000" w:themeColor="text1" w:themeTint="FF" w:themeShade="FF"/>
        </w:rPr>
        <w:t>long-term</w:t>
      </w:r>
      <w:r w:rsidRPr="49F728E3" w:rsidR="5AFE48EF">
        <w:rPr>
          <w:rFonts w:ascii="Arial" w:hAnsi="Arial" w:eastAsia="Arial" w:cs="Arial"/>
          <w:color w:val="000000" w:themeColor="text1" w:themeTint="FF" w:themeShade="FF"/>
        </w:rPr>
        <w:t xml:space="preserve"> planning (Burns, 2016).</w:t>
      </w:r>
    </w:p>
    <w:p w:rsidR="5AFE48EF" w:rsidP="49F728E3" w:rsidRDefault="5AFE48EF" w14:paraId="39152BD2" w14:textId="7F8A6C90">
      <w:pPr>
        <w:pStyle w:val="Normal"/>
        <w:spacing w:before="240" w:beforeAutospacing="off" w:after="240" w:afterAutospacing="off" w:line="360" w:lineRule="auto"/>
        <w:ind w:left="0"/>
        <w:jc w:val="both"/>
      </w:pPr>
      <w:r w:rsidRPr="49F728E3" w:rsidR="2F3C6862">
        <w:rPr>
          <w:rFonts w:ascii="Arial" w:hAnsi="Arial" w:eastAsia="Arial" w:cs="Arial"/>
          <w:b w:val="0"/>
          <w:bCs w:val="0"/>
          <w:noProof w:val="0"/>
          <w:sz w:val="24"/>
          <w:szCs w:val="24"/>
          <w:lang w:val="en-GB"/>
        </w:rPr>
        <w:t xml:space="preserve">Opportunities </w:t>
      </w:r>
      <w:r w:rsidRPr="49F728E3" w:rsidR="2F3C6862">
        <w:rPr>
          <w:rFonts w:ascii="Arial" w:hAnsi="Arial" w:eastAsia="Arial" w:cs="Arial"/>
          <w:noProof w:val="0"/>
          <w:sz w:val="24"/>
          <w:szCs w:val="24"/>
          <w:lang w:val="en-GB"/>
        </w:rPr>
        <w:t>become grounded in real external trends (e.g., new monetisation tools, rising demand for sustainable content, growth in digital marketing budgets</w:t>
      </w:r>
      <w:r w:rsidRPr="49F728E3" w:rsidR="4CD7FB0C">
        <w:rPr>
          <w:rFonts w:ascii="Arial" w:hAnsi="Arial" w:eastAsia="Arial" w:cs="Arial"/>
          <w:noProof w:val="0"/>
          <w:sz w:val="24"/>
          <w:szCs w:val="24"/>
          <w:lang w:val="en-GB"/>
        </w:rPr>
        <w:t>). Opportunities</w:t>
      </w:r>
      <w:r w:rsidRPr="49F728E3" w:rsidR="5AFE48EF">
        <w:rPr>
          <w:rFonts w:ascii="Arial" w:hAnsi="Arial" w:eastAsia="Arial" w:cs="Arial"/>
          <w:color w:val="000000" w:themeColor="text1" w:themeTint="FF" w:themeShade="FF"/>
        </w:rPr>
        <w:t xml:space="preserve"> arise from continued industry growth, new monetisation tools, and </w:t>
      </w:r>
      <w:r w:rsidRPr="49F728E3" w:rsidR="010697C2">
        <w:rPr>
          <w:rFonts w:ascii="Arial" w:hAnsi="Arial" w:eastAsia="Arial" w:cs="Arial"/>
          <w:color w:val="000000" w:themeColor="text1" w:themeTint="FF" w:themeShade="FF"/>
        </w:rPr>
        <w:t>AI enhanced</w:t>
      </w:r>
      <w:r w:rsidRPr="49F728E3" w:rsidR="5AFE48EF">
        <w:rPr>
          <w:rFonts w:ascii="Arial" w:hAnsi="Arial" w:eastAsia="Arial" w:cs="Arial"/>
          <w:color w:val="000000" w:themeColor="text1" w:themeTint="FF" w:themeShade="FF"/>
        </w:rPr>
        <w:t xml:space="preserve"> </w:t>
      </w:r>
      <w:r w:rsidRPr="49F728E3" w:rsidR="4CD11629">
        <w:rPr>
          <w:rFonts w:ascii="Arial" w:hAnsi="Arial" w:eastAsia="Arial" w:cs="Arial"/>
          <w:color w:val="000000" w:themeColor="text1" w:themeTint="FF" w:themeShade="FF"/>
        </w:rPr>
        <w:t>productivity (</w:t>
      </w:r>
      <w:r w:rsidRPr="49F728E3" w:rsidR="46D7632C">
        <w:rPr>
          <w:rFonts w:ascii="Arial" w:hAnsi="Arial" w:eastAsia="Arial" w:cs="Arial"/>
          <w:color w:val="000000" w:themeColor="text1" w:themeTint="FF" w:themeShade="FF"/>
        </w:rPr>
        <w:t xml:space="preserve">Appendix 3, Amazon </w:t>
      </w:r>
      <w:r w:rsidRPr="49F728E3" w:rsidR="08BC2F59">
        <w:rPr>
          <w:rFonts w:ascii="Arial" w:hAnsi="Arial" w:eastAsia="Arial" w:cs="Arial"/>
          <w:color w:val="000000" w:themeColor="text1" w:themeTint="FF" w:themeShade="FF"/>
        </w:rPr>
        <w:t xml:space="preserve">Opportunities </w:t>
      </w:r>
      <w:r w:rsidRPr="49F728E3" w:rsidR="46D7632C">
        <w:rPr>
          <w:rFonts w:ascii="Arial" w:hAnsi="Arial" w:eastAsia="Arial" w:cs="Arial"/>
          <w:color w:val="000000" w:themeColor="text1" w:themeTint="FF" w:themeShade="FF"/>
        </w:rPr>
        <w:t>SWOT</w:t>
      </w:r>
      <w:r w:rsidRPr="49F728E3" w:rsidR="64CF2579">
        <w:rPr>
          <w:rFonts w:ascii="Arial" w:hAnsi="Arial" w:eastAsia="Arial" w:cs="Arial"/>
          <w:color w:val="000000" w:themeColor="text1" w:themeTint="FF" w:themeShade="FF"/>
        </w:rPr>
        <w:t>)</w:t>
      </w:r>
      <w:r w:rsidRPr="49F728E3" w:rsidR="5AFE48EF">
        <w:rPr>
          <w:rFonts w:ascii="Arial" w:hAnsi="Arial" w:eastAsia="Arial" w:cs="Arial"/>
          <w:color w:val="000000" w:themeColor="text1" w:themeTint="FF" w:themeShade="FF"/>
        </w:rPr>
        <w:t>. Niche markets such as wellbeing, sustainability and lifestyle retreats provide opportunities for differentiated content (Sheth et al., 2011).</w:t>
      </w:r>
    </w:p>
    <w:p w:rsidR="3D50F4F2" w:rsidP="49F728E3" w:rsidRDefault="3D50F4F2" w14:paraId="2212977D" w14:textId="1ABC5A1B">
      <w:pPr>
        <w:pStyle w:val="Normal"/>
        <w:spacing w:line="360" w:lineRule="auto"/>
        <w:jc w:val="both"/>
      </w:pPr>
      <w:r w:rsidRPr="49F728E3" w:rsidR="5AFE48EF">
        <w:rPr>
          <w:rFonts w:ascii="Arial" w:hAnsi="Arial" w:eastAsia="Arial" w:cs="Arial"/>
          <w:color w:val="000000" w:themeColor="text1" w:themeTint="FF" w:themeShade="FF"/>
        </w:rPr>
        <w:t xml:space="preserve">Threats include market saturation, regulatory changes, economic </w:t>
      </w:r>
      <w:r w:rsidRPr="49F728E3" w:rsidR="5AFE48EF">
        <w:rPr>
          <w:rFonts w:ascii="Arial" w:hAnsi="Arial" w:eastAsia="Arial" w:cs="Arial"/>
          <w:color w:val="000000" w:themeColor="text1" w:themeTint="FF" w:themeShade="FF"/>
        </w:rPr>
        <w:t>downturns</w:t>
      </w:r>
      <w:r w:rsidRPr="49F728E3" w:rsidR="5AFE48EF">
        <w:rPr>
          <w:rFonts w:ascii="Arial" w:hAnsi="Arial" w:eastAsia="Arial" w:cs="Arial"/>
          <w:color w:val="000000" w:themeColor="text1" w:themeTint="FF" w:themeShade="FF"/>
        </w:rPr>
        <w:t xml:space="preserve"> and platform volatility. Sudden algorithm shifts can significantly reduce reach (Gillespie, 2018</w:t>
      </w:r>
      <w:r w:rsidRPr="49F728E3" w:rsidR="0D21630E">
        <w:rPr>
          <w:rFonts w:ascii="Arial" w:hAnsi="Arial" w:eastAsia="Arial" w:cs="Arial"/>
          <w:color w:val="000000" w:themeColor="text1" w:themeTint="FF" w:themeShade="FF"/>
        </w:rPr>
        <w:t>). Threats</w:t>
      </w:r>
      <w:r w:rsidRPr="49F728E3" w:rsidR="0D21630E">
        <w:rPr>
          <w:rFonts w:ascii="Arial" w:hAnsi="Arial" w:eastAsia="Arial" w:cs="Arial"/>
          <w:b w:val="0"/>
          <w:bCs w:val="0"/>
          <w:noProof w:val="0"/>
          <w:sz w:val="24"/>
          <w:szCs w:val="24"/>
          <w:lang w:val="en-GB"/>
        </w:rPr>
        <w:t xml:space="preserve"> </w:t>
      </w:r>
      <w:r w:rsidRPr="49F728E3" w:rsidR="0D21630E">
        <w:rPr>
          <w:rFonts w:ascii="Arial" w:hAnsi="Arial" w:eastAsia="Arial" w:cs="Arial"/>
          <w:noProof w:val="0"/>
          <w:sz w:val="24"/>
          <w:szCs w:val="24"/>
          <w:lang w:val="en-GB"/>
        </w:rPr>
        <w:t>become evidence</w:t>
      </w:r>
      <w:r>
        <w:noBreakHyphen/>
      </w:r>
      <w:r w:rsidRPr="49F728E3" w:rsidR="0D21630E">
        <w:rPr>
          <w:rFonts w:ascii="Arial" w:hAnsi="Arial" w:eastAsia="Arial" w:cs="Arial"/>
          <w:noProof w:val="0"/>
          <w:sz w:val="24"/>
          <w:szCs w:val="24"/>
          <w:lang w:val="en-GB"/>
        </w:rPr>
        <w:t>based (e.g., algorithm volatility, regulatory tightening, market saturation).</w:t>
      </w:r>
    </w:p>
    <w:p w:rsidR="49F728E3" w:rsidP="49F728E3" w:rsidRDefault="49F728E3" w14:paraId="5F74B96A" w14:textId="7A6EAD91">
      <w:pPr>
        <w:pStyle w:val="Normal"/>
        <w:spacing w:line="360" w:lineRule="auto"/>
        <w:jc w:val="both"/>
        <w:rPr>
          <w:rFonts w:ascii="Arial" w:hAnsi="Arial" w:eastAsia="Arial" w:cs="Arial"/>
          <w:noProof w:val="0"/>
          <w:sz w:val="24"/>
          <w:szCs w:val="24"/>
          <w:lang w:val="en-GB"/>
        </w:rPr>
      </w:pPr>
    </w:p>
    <w:p w:rsidRPr="00145B74" w:rsidR="00145B74" w:rsidP="49F728E3" w:rsidRDefault="53CE85A8" w14:paraId="15FF9964" w14:textId="11E743BA">
      <w:pPr>
        <w:pStyle w:val="Heading2"/>
        <w:rPr>
          <w:rFonts w:ascii="Arial" w:hAnsi="Arial" w:eastAsia="Arial" w:cs="Arial"/>
          <w:sz w:val="28"/>
          <w:szCs w:val="28"/>
        </w:rPr>
      </w:pPr>
      <w:bookmarkStart w:name="_Toc1179948075" w:id="1170762964"/>
      <w:bookmarkStart w:name="_Toc980922082" w:id="1142721308"/>
      <w:r w:rsidR="53CE85A8">
        <w:rPr/>
        <w:t>4.</w:t>
      </w:r>
      <w:r w:rsidR="5CF6CA32">
        <w:rPr/>
        <w:t xml:space="preserve"> </w:t>
      </w:r>
      <w:r w:rsidR="2A72123E">
        <w:rPr/>
        <w:t xml:space="preserve">Future </w:t>
      </w:r>
      <w:r w:rsidR="19174B27">
        <w:rPr/>
        <w:t>Lens</w:t>
      </w:r>
      <w:bookmarkEnd w:id="1170762964"/>
      <w:bookmarkEnd w:id="1142721308"/>
    </w:p>
    <w:p w:rsidR="3D50F4F2" w:rsidP="49F728E3" w:rsidRDefault="3D50F4F2" w14:paraId="254170D1" w14:textId="1FA8CC31">
      <w:pPr>
        <w:pStyle w:val="Heading2"/>
        <w:rPr>
          <w:rFonts w:ascii="Arial" w:hAnsi="Arial" w:eastAsia="Arial" w:cs="Arial"/>
          <w:sz w:val="28"/>
          <w:szCs w:val="28"/>
        </w:rPr>
      </w:pPr>
      <w:bookmarkStart w:name="_Toc2056946990" w:id="1521232458"/>
      <w:bookmarkStart w:name="_Toc414718715" w:id="639987851"/>
      <w:r w:rsidRPr="49F728E3" w:rsidR="2A72123E">
        <w:rPr>
          <w:sz w:val="28"/>
          <w:szCs w:val="28"/>
        </w:rPr>
        <w:t>DPSIR</w:t>
      </w:r>
      <w:bookmarkEnd w:id="1521232458"/>
      <w:bookmarkEnd w:id="639987851"/>
    </w:p>
    <w:p w:rsidR="6852D7E6" w:rsidP="49F728E3" w:rsidRDefault="6852D7E6" w14:paraId="3A690DF0" w14:textId="69515FC8">
      <w:pPr>
        <w:jc w:val="both"/>
        <w:rPr>
          <w:rFonts w:ascii="Arial" w:hAnsi="Arial" w:eastAsia="Arial" w:cs="Arial"/>
        </w:rPr>
      </w:pPr>
      <w:r w:rsidRPr="49F728E3" w:rsidR="6852D7E6">
        <w:rPr>
          <w:rFonts w:ascii="Arial" w:hAnsi="Arial" w:eastAsia="Arial" w:cs="Arial"/>
        </w:rPr>
        <w:t>Drivers</w:t>
      </w:r>
      <w:r w:rsidRPr="49F728E3" w:rsidR="00847BFB">
        <w:rPr>
          <w:rFonts w:ascii="Arial" w:hAnsi="Arial" w:eastAsia="Arial" w:cs="Arial"/>
        </w:rPr>
        <w:t xml:space="preserve"> of STEEPLE analysis</w:t>
      </w:r>
    </w:p>
    <w:p w:rsidR="389F0EE0" w:rsidP="00F27AD6" w:rsidRDefault="6852D7E6" w14:paraId="17FB7DCF" w14:textId="22B991E9">
      <w:pPr>
        <w:jc w:val="both"/>
        <w:rPr>
          <w:rFonts w:ascii="Arial" w:hAnsi="Arial" w:eastAsia="Arial" w:cs="Arial"/>
          <w:highlight w:val="yellow"/>
        </w:rPr>
      </w:pPr>
      <w:r w:rsidRPr="49F728E3" w:rsidR="6852D7E6">
        <w:rPr>
          <w:rFonts w:ascii="Arial" w:hAnsi="Arial" w:eastAsia="Arial" w:cs="Arial"/>
        </w:rPr>
        <w:t>The research has identified many drivers for the influencer industry</w:t>
      </w:r>
      <w:r w:rsidRPr="49F728E3" w:rsidR="6353DD2A">
        <w:rPr>
          <w:rFonts w:ascii="Arial" w:hAnsi="Arial" w:eastAsia="Arial" w:cs="Arial"/>
        </w:rPr>
        <w:t xml:space="preserve"> </w:t>
      </w:r>
      <w:r w:rsidRPr="49F728E3" w:rsidR="7CFC3470">
        <w:rPr>
          <w:rFonts w:ascii="Arial" w:hAnsi="Arial" w:eastAsia="Arial" w:cs="Arial"/>
        </w:rPr>
        <w:t>with</w:t>
      </w:r>
      <w:r w:rsidRPr="49F728E3" w:rsidR="6852D7E6">
        <w:rPr>
          <w:rFonts w:ascii="Arial" w:hAnsi="Arial" w:eastAsia="Arial" w:cs="Arial"/>
        </w:rPr>
        <w:t xml:space="preserve"> </w:t>
      </w:r>
      <w:r w:rsidRPr="49F728E3" w:rsidR="2990B525">
        <w:rPr>
          <w:rFonts w:ascii="Arial" w:hAnsi="Arial" w:eastAsia="Arial" w:cs="Arial"/>
        </w:rPr>
        <w:t xml:space="preserve">the main </w:t>
      </w:r>
      <w:r w:rsidRPr="49F728E3" w:rsidR="6CB94570">
        <w:rPr>
          <w:rFonts w:ascii="Arial" w:hAnsi="Arial" w:eastAsia="Arial" w:cs="Arial"/>
        </w:rPr>
        <w:t>driver that</w:t>
      </w:r>
      <w:r w:rsidRPr="49F728E3" w:rsidR="6852D7E6">
        <w:rPr>
          <w:rFonts w:ascii="Arial" w:hAnsi="Arial" w:eastAsia="Arial" w:cs="Arial"/>
        </w:rPr>
        <w:t xml:space="preserve"> there has been a greater access to technology in the form of mobile phones for young people with the greater access has meant that there is more demand for online content </w:t>
      </w:r>
      <w:r w:rsidRPr="49F728E3" w:rsidR="79F4AF43">
        <w:rPr>
          <w:rFonts w:ascii="Arial" w:hAnsi="Arial" w:eastAsia="Arial" w:cs="Arial"/>
        </w:rPr>
        <w:t>this is explained in (</w:t>
      </w:r>
      <w:r w:rsidRPr="49F728E3" w:rsidR="004508DC">
        <w:rPr>
          <w:rFonts w:ascii="Arial" w:hAnsi="Arial" w:eastAsia="Arial" w:cs="Arial"/>
        </w:rPr>
        <w:t>A</w:t>
      </w:r>
      <w:r w:rsidRPr="49F728E3" w:rsidR="79F4AF43">
        <w:rPr>
          <w:rFonts w:ascii="Arial" w:hAnsi="Arial" w:eastAsia="Arial" w:cs="Arial"/>
        </w:rPr>
        <w:t>ppendix 1 T 2)</w:t>
      </w:r>
      <w:r w:rsidRPr="49F728E3" w:rsidR="0AB5D883">
        <w:rPr>
          <w:rFonts w:ascii="Arial" w:hAnsi="Arial" w:eastAsia="Arial" w:cs="Arial"/>
        </w:rPr>
        <w:t>.</w:t>
      </w:r>
      <w:r w:rsidRPr="49F728E3" w:rsidR="1BB58141">
        <w:rPr>
          <w:rFonts w:ascii="Arial" w:hAnsi="Arial" w:eastAsia="Arial" w:cs="Arial"/>
        </w:rPr>
        <w:t xml:space="preserve"> A further driver is the rapid growth of social media platforms and their increasingly sophisticated algorithmic engagement systems, which amplify content visibility, reward </w:t>
      </w:r>
      <w:r w:rsidRPr="49F728E3" w:rsidR="17DF74C1">
        <w:rPr>
          <w:rFonts w:ascii="Arial" w:hAnsi="Arial" w:eastAsia="Arial" w:cs="Arial"/>
        </w:rPr>
        <w:t>high engagement</w:t>
      </w:r>
      <w:r w:rsidRPr="49F728E3" w:rsidR="1BB58141">
        <w:rPr>
          <w:rFonts w:ascii="Arial" w:hAnsi="Arial" w:eastAsia="Arial" w:cs="Arial"/>
        </w:rPr>
        <w:t xml:space="preserve"> behaviours, and encourage influencers to produce frequent, </w:t>
      </w:r>
      <w:r w:rsidRPr="49F728E3" w:rsidR="3854489C">
        <w:rPr>
          <w:rFonts w:ascii="Arial" w:hAnsi="Arial" w:eastAsia="Arial" w:cs="Arial"/>
        </w:rPr>
        <w:t>attention capturing</w:t>
      </w:r>
      <w:r w:rsidRPr="49F728E3" w:rsidR="1BB58141">
        <w:rPr>
          <w:rFonts w:ascii="Arial" w:hAnsi="Arial" w:eastAsia="Arial" w:cs="Arial"/>
        </w:rPr>
        <w:t xml:space="preserve"> posts to remain competitive.</w:t>
      </w:r>
      <w:r w:rsidRPr="49F728E3" w:rsidR="4D09A010">
        <w:rPr>
          <w:rFonts w:ascii="Arial" w:hAnsi="Arial" w:eastAsia="Arial" w:cs="Arial"/>
        </w:rPr>
        <w:t xml:space="preserve"> </w:t>
      </w:r>
      <w:r w:rsidRPr="49F728E3" w:rsidR="74475565">
        <w:rPr>
          <w:rFonts w:ascii="Arial" w:hAnsi="Arial" w:eastAsia="Arial" w:cs="Arial"/>
        </w:rPr>
        <w:t>Algorithm driven</w:t>
      </w:r>
      <w:r w:rsidRPr="49F728E3" w:rsidR="4D09A010">
        <w:rPr>
          <w:rFonts w:ascii="Arial" w:hAnsi="Arial" w:eastAsia="Arial" w:cs="Arial"/>
        </w:rPr>
        <w:t xml:space="preserve"> growth in social media platforms increases digital energy use, </w:t>
      </w:r>
      <w:r w:rsidRPr="49F728E3" w:rsidR="73D7D756">
        <w:rPr>
          <w:rFonts w:ascii="Arial" w:hAnsi="Arial" w:eastAsia="Arial" w:cs="Arial"/>
        </w:rPr>
        <w:t>increas</w:t>
      </w:r>
      <w:r w:rsidRPr="49F728E3" w:rsidR="73D7D756">
        <w:rPr>
          <w:rFonts w:ascii="Arial" w:hAnsi="Arial" w:eastAsia="Arial" w:cs="Arial"/>
        </w:rPr>
        <w:t>es device replacement rates</w:t>
      </w:r>
      <w:r w:rsidRPr="49F728E3" w:rsidR="4D09A010">
        <w:rPr>
          <w:rFonts w:ascii="Arial" w:hAnsi="Arial" w:eastAsia="Arial" w:cs="Arial"/>
        </w:rPr>
        <w:t xml:space="preserve">, promotes </w:t>
      </w:r>
      <w:r w:rsidRPr="49F728E3" w:rsidR="248A963F">
        <w:rPr>
          <w:rFonts w:ascii="Arial" w:hAnsi="Arial" w:eastAsia="Arial" w:cs="Arial"/>
        </w:rPr>
        <w:t>consumption heavy</w:t>
      </w:r>
      <w:r w:rsidRPr="49F728E3" w:rsidR="4D09A010">
        <w:rPr>
          <w:rFonts w:ascii="Arial" w:hAnsi="Arial" w:eastAsia="Arial" w:cs="Arial"/>
        </w:rPr>
        <w:t xml:space="preserve"> content, and encourages travel, collectively intensifying the environmental footprint of influencer </w:t>
      </w:r>
      <w:r w:rsidRPr="49F728E3" w:rsidR="2BFEEA4B">
        <w:rPr>
          <w:rFonts w:ascii="Arial" w:hAnsi="Arial" w:eastAsia="Arial" w:cs="Arial"/>
        </w:rPr>
        <w:t>activity( see</w:t>
      </w:r>
      <w:r w:rsidRPr="49F728E3" w:rsidR="2F8E520F">
        <w:rPr>
          <w:rFonts w:ascii="Arial" w:hAnsi="Arial" w:eastAsia="Arial" w:cs="Arial"/>
        </w:rPr>
        <w:t xml:space="preserve"> </w:t>
      </w:r>
      <w:r w:rsidRPr="49F728E3" w:rsidR="004508DC">
        <w:rPr>
          <w:rFonts w:ascii="Arial" w:hAnsi="Arial" w:eastAsia="Arial" w:cs="Arial"/>
        </w:rPr>
        <w:t>A</w:t>
      </w:r>
      <w:r w:rsidRPr="49F728E3" w:rsidR="2F8E520F">
        <w:rPr>
          <w:rFonts w:ascii="Arial" w:hAnsi="Arial" w:eastAsia="Arial" w:cs="Arial"/>
        </w:rPr>
        <w:t>ppendix</w:t>
      </w:r>
      <w:r w:rsidRPr="49F728E3" w:rsidR="00145DEE">
        <w:rPr>
          <w:rFonts w:ascii="Arial" w:hAnsi="Arial" w:eastAsia="Arial" w:cs="Arial"/>
        </w:rPr>
        <w:t>1</w:t>
      </w:r>
      <w:r w:rsidRPr="49F728E3" w:rsidR="005B341F">
        <w:rPr>
          <w:rFonts w:ascii="Arial" w:hAnsi="Arial" w:eastAsia="Arial" w:cs="Arial"/>
        </w:rPr>
        <w:t>:</w:t>
      </w:r>
      <w:r w:rsidRPr="49F728E3" w:rsidR="008E043E">
        <w:rPr>
          <w:rFonts w:ascii="Arial" w:hAnsi="Arial" w:eastAsia="Arial" w:cs="Arial"/>
        </w:rPr>
        <w:t xml:space="preserve"> </w:t>
      </w:r>
      <w:r w:rsidRPr="49F728E3" w:rsidR="005B341F">
        <w:rPr>
          <w:rFonts w:ascii="Arial" w:hAnsi="Arial" w:eastAsia="Arial" w:cs="Arial"/>
        </w:rPr>
        <w:t>E</w:t>
      </w:r>
      <w:r w:rsidRPr="49F728E3" w:rsidR="2F8E520F">
        <w:rPr>
          <w:rFonts w:ascii="Arial" w:hAnsi="Arial" w:eastAsia="Arial" w:cs="Arial"/>
        </w:rPr>
        <w:t>nvironment</w:t>
      </w:r>
      <w:r w:rsidRPr="49F728E3" w:rsidR="005B341F">
        <w:rPr>
          <w:rFonts w:ascii="Arial" w:hAnsi="Arial" w:eastAsia="Arial" w:cs="Arial"/>
        </w:rPr>
        <w:t xml:space="preserve"> 1</w:t>
      </w:r>
      <w:r w:rsidRPr="49F728E3" w:rsidR="2F8E520F">
        <w:rPr>
          <w:rFonts w:ascii="Arial" w:hAnsi="Arial" w:eastAsia="Arial" w:cs="Arial"/>
        </w:rPr>
        <w:t>)</w:t>
      </w:r>
      <w:r w:rsidRPr="49F728E3" w:rsidR="0AB5D883">
        <w:rPr>
          <w:rFonts w:ascii="Arial" w:hAnsi="Arial" w:eastAsia="Arial" w:cs="Arial"/>
        </w:rPr>
        <w:t xml:space="preserve"> </w:t>
      </w:r>
      <w:r w:rsidRPr="49F728E3" w:rsidR="109911E1">
        <w:rPr>
          <w:rFonts w:ascii="Arial" w:hAnsi="Arial" w:eastAsia="Arial" w:cs="Arial"/>
        </w:rPr>
        <w:t xml:space="preserve">Another major driver is </w:t>
      </w:r>
      <w:r w:rsidRPr="49F728E3" w:rsidR="343DC242">
        <w:rPr>
          <w:rFonts w:ascii="Arial" w:hAnsi="Arial" w:eastAsia="Arial" w:cs="Arial"/>
        </w:rPr>
        <w:t xml:space="preserve">the demand for authentic, trusted recommendations over traditional </w:t>
      </w:r>
      <w:r w:rsidRPr="49F728E3" w:rsidR="01146F52">
        <w:rPr>
          <w:rFonts w:ascii="Arial" w:hAnsi="Arial" w:eastAsia="Arial" w:cs="Arial"/>
        </w:rPr>
        <w:t>advertisin</w:t>
      </w:r>
      <w:r w:rsidRPr="49F728E3" w:rsidR="01146F52">
        <w:rPr>
          <w:rFonts w:ascii="Arial" w:hAnsi="Arial" w:eastAsia="Arial" w:cs="Arial"/>
          <w:color w:val="000000" w:themeColor="text1" w:themeTint="FF" w:themeShade="FF"/>
        </w:rPr>
        <w:t>g</w:t>
      </w:r>
      <w:r w:rsidRPr="49F728E3" w:rsidR="0FE543C6">
        <w:rPr>
          <w:rFonts w:ascii="Arial" w:hAnsi="Arial" w:eastAsia="Arial" w:cs="Arial"/>
          <w:color w:val="000000" w:themeColor="text1" w:themeTint="FF" w:themeShade="FF"/>
        </w:rPr>
        <w:t>, because p</w:t>
      </w:r>
      <w:r w:rsidRPr="49F728E3" w:rsidR="0FE543C6">
        <w:rPr>
          <w:rFonts w:ascii="Arial" w:hAnsi="Arial" w:eastAsia="Arial" w:cs="Arial"/>
        </w:rPr>
        <w:t>eople prefer honest, personal recommendations over polished corporate marketing</w:t>
      </w:r>
      <w:r w:rsidRPr="49F728E3" w:rsidR="343DC242">
        <w:rPr>
          <w:rFonts w:ascii="Arial" w:hAnsi="Arial" w:eastAsia="Arial" w:cs="Arial"/>
          <w:color w:val="000000" w:themeColor="text1" w:themeTint="FF" w:themeShade="FF"/>
        </w:rPr>
        <w:t xml:space="preserve"> </w:t>
      </w:r>
      <w:r w:rsidRPr="49F728E3" w:rsidR="298E0842">
        <w:rPr>
          <w:rFonts w:ascii="Arial" w:hAnsi="Arial" w:eastAsia="Arial" w:cs="Arial"/>
          <w:color w:val="000000" w:themeColor="text1" w:themeTint="FF" w:themeShade="FF"/>
        </w:rPr>
        <w:t>(see Appendix 1</w:t>
      </w:r>
      <w:r w:rsidRPr="49F728E3" w:rsidR="323B8437">
        <w:rPr>
          <w:rFonts w:ascii="Arial" w:hAnsi="Arial" w:eastAsia="Arial" w:cs="Arial"/>
          <w:color w:val="000000" w:themeColor="text1" w:themeTint="FF" w:themeShade="FF"/>
        </w:rPr>
        <w:t>).</w:t>
      </w:r>
      <w:r w:rsidRPr="49F728E3" w:rsidR="7D0AEBC4">
        <w:rPr>
          <w:rFonts w:ascii="Arial" w:hAnsi="Arial" w:eastAsia="Arial" w:cs="Arial"/>
        </w:rPr>
        <w:t xml:space="preserve"> However, this financial drive can intensify ethical tensions, particularly when influencers feel pressured to produce unrealistic lifestyle portrayals, </w:t>
      </w:r>
      <w:r w:rsidRPr="49F728E3" w:rsidR="66E8F40E">
        <w:rPr>
          <w:rFonts w:ascii="Arial" w:hAnsi="Arial" w:eastAsia="Arial" w:cs="Arial"/>
        </w:rPr>
        <w:t>appearance focused</w:t>
      </w:r>
      <w:r w:rsidRPr="49F728E3" w:rsidR="7D0AEBC4">
        <w:rPr>
          <w:rFonts w:ascii="Arial" w:hAnsi="Arial" w:eastAsia="Arial" w:cs="Arial"/>
        </w:rPr>
        <w:t xml:space="preserve"> content, or persuasive promotional material that encourages followers to </w:t>
      </w:r>
      <w:r w:rsidRPr="49F728E3" w:rsidR="7D0AEBC4">
        <w:rPr>
          <w:rFonts w:ascii="Arial" w:hAnsi="Arial" w:eastAsia="Arial" w:cs="Arial"/>
        </w:rPr>
        <w:t>purchase</w:t>
      </w:r>
      <w:r w:rsidRPr="49F728E3" w:rsidR="7D0AEBC4">
        <w:rPr>
          <w:rFonts w:ascii="Arial" w:hAnsi="Arial" w:eastAsia="Arial" w:cs="Arial"/>
        </w:rPr>
        <w:t xml:space="preserve"> or sign up for products and services (Appendix 1, Ethical 2).</w:t>
      </w:r>
    </w:p>
    <w:p w:rsidR="49F728E3" w:rsidP="49F728E3" w:rsidRDefault="49F728E3" w14:paraId="2D89E2EE" w14:textId="0E84D495">
      <w:pPr>
        <w:spacing w:before="240" w:after="240"/>
        <w:jc w:val="both"/>
        <w:rPr>
          <w:rFonts w:ascii="Arial" w:hAnsi="Arial" w:eastAsia="system-ui" w:cs="Arial"/>
        </w:rPr>
      </w:pPr>
    </w:p>
    <w:p w:rsidR="1129069A" w:rsidP="49F728E3" w:rsidRDefault="1129069A" w14:paraId="175B8342" w14:textId="7CAFC262">
      <w:pPr>
        <w:pStyle w:val="Heading2"/>
        <w:rPr>
          <w:sz w:val="28"/>
          <w:szCs w:val="28"/>
        </w:rPr>
      </w:pPr>
      <w:bookmarkStart w:name="_Toc1998541158" w:id="90048810"/>
      <w:r w:rsidRPr="49F728E3" w:rsidR="1129069A">
        <w:rPr>
          <w:sz w:val="28"/>
          <w:szCs w:val="28"/>
        </w:rPr>
        <w:t xml:space="preserve"> </w:t>
      </w:r>
      <w:bookmarkStart w:name="_Toc341152113" w:id="1071789059"/>
      <w:r w:rsidRPr="49F728E3" w:rsidR="135AD660">
        <w:rPr>
          <w:color w:val="000000" w:themeColor="text1" w:themeTint="FF" w:themeShade="FF"/>
          <w:sz w:val="28"/>
          <w:szCs w:val="28"/>
        </w:rPr>
        <w:t>Pressures</w:t>
      </w:r>
      <w:bookmarkEnd w:id="90048810"/>
      <w:bookmarkEnd w:id="1071789059"/>
    </w:p>
    <w:p w:rsidR="135AD660" w:rsidP="49F728E3" w:rsidRDefault="135AD660" w14:paraId="4D3732AF" w14:textId="46EE17FF">
      <w:pPr>
        <w:pStyle w:val="Normal"/>
        <w:spacing w:before="0" w:beforeAutospacing="off" w:after="0" w:afterAutospacing="off" w:line="360" w:lineRule="auto"/>
        <w:ind w:left="0"/>
        <w:jc w:val="left"/>
        <w:rPr>
          <w:rFonts w:ascii="Arial" w:hAnsi="Arial" w:eastAsia="Arial" w:cs="Arial"/>
          <w:b w:val="0"/>
          <w:bCs w:val="0"/>
          <w:i w:val="0"/>
          <w:iCs w:val="0"/>
          <w:noProof w:val="0"/>
          <w:sz w:val="24"/>
          <w:szCs w:val="24"/>
          <w:lang w:val="en-GB"/>
        </w:rPr>
      </w:pPr>
      <w:r w:rsidRPr="49F728E3" w:rsidR="135AD660">
        <w:rPr>
          <w:rFonts w:ascii="Arial" w:hAnsi="Arial" w:eastAsia="Arial" w:cs="Arial"/>
          <w:b w:val="0"/>
          <w:bCs w:val="0"/>
          <w:i w:val="0"/>
          <w:iCs w:val="0"/>
          <w:noProof w:val="0"/>
          <w:sz w:val="24"/>
          <w:szCs w:val="24"/>
          <w:lang w:val="en-GB"/>
        </w:rPr>
        <w:t>Economic &amp; operational pressure</w:t>
      </w:r>
      <w:r w:rsidRPr="49F728E3" w:rsidR="461AA5BF">
        <w:rPr>
          <w:rFonts w:ascii="Arial" w:hAnsi="Arial" w:eastAsia="Arial" w:cs="Arial"/>
          <w:b w:val="0"/>
          <w:bCs w:val="0"/>
          <w:i w:val="0"/>
          <w:iCs w:val="0"/>
          <w:noProof w:val="0"/>
          <w:sz w:val="24"/>
          <w:szCs w:val="24"/>
          <w:lang w:val="en-GB"/>
        </w:rPr>
        <w:t xml:space="preserve"> to c</w:t>
      </w:r>
      <w:r w:rsidRPr="49F728E3" w:rsidR="135AD660">
        <w:rPr>
          <w:rFonts w:ascii="Arial" w:hAnsi="Arial" w:eastAsia="Arial" w:cs="Arial"/>
          <w:b w:val="0"/>
          <w:bCs w:val="0"/>
          <w:i w:val="0"/>
          <w:iCs w:val="0"/>
          <w:noProof w:val="0"/>
          <w:sz w:val="24"/>
          <w:szCs w:val="24"/>
          <w:lang w:val="en-GB"/>
        </w:rPr>
        <w:t xml:space="preserve">reators </w:t>
      </w:r>
      <w:r w:rsidRPr="49F728E3" w:rsidR="093A6E6C">
        <w:rPr>
          <w:rFonts w:ascii="Arial" w:hAnsi="Arial" w:eastAsia="Arial" w:cs="Arial"/>
          <w:b w:val="0"/>
          <w:bCs w:val="0"/>
          <w:i w:val="0"/>
          <w:iCs w:val="0"/>
          <w:noProof w:val="0"/>
          <w:sz w:val="24"/>
          <w:szCs w:val="24"/>
          <w:lang w:val="en-GB"/>
        </w:rPr>
        <w:t xml:space="preserve">who </w:t>
      </w:r>
      <w:r w:rsidRPr="49F728E3" w:rsidR="135AD660">
        <w:rPr>
          <w:rFonts w:ascii="Arial" w:hAnsi="Arial" w:eastAsia="Arial" w:cs="Arial"/>
          <w:b w:val="0"/>
          <w:bCs w:val="0"/>
          <w:i w:val="0"/>
          <w:iCs w:val="0"/>
          <w:noProof w:val="0"/>
          <w:sz w:val="24"/>
          <w:szCs w:val="24"/>
          <w:lang w:val="en-GB"/>
        </w:rPr>
        <w:t>face constant demand to produce high</w:t>
      </w:r>
      <w:r>
        <w:noBreakHyphen/>
      </w:r>
      <w:r w:rsidRPr="49F728E3" w:rsidR="135AD660">
        <w:rPr>
          <w:rFonts w:ascii="Arial" w:hAnsi="Arial" w:eastAsia="Arial" w:cs="Arial"/>
          <w:b w:val="0"/>
          <w:bCs w:val="0"/>
          <w:i w:val="0"/>
          <w:iCs w:val="0"/>
          <w:noProof w:val="0"/>
          <w:sz w:val="24"/>
          <w:szCs w:val="24"/>
          <w:lang w:val="en-GB"/>
        </w:rPr>
        <w:t>volume, high</w:t>
      </w:r>
      <w:r>
        <w:noBreakHyphen/>
      </w:r>
      <w:r w:rsidRPr="49F728E3" w:rsidR="135AD660">
        <w:rPr>
          <w:rFonts w:ascii="Arial" w:hAnsi="Arial" w:eastAsia="Arial" w:cs="Arial"/>
          <w:b w:val="0"/>
          <w:bCs w:val="0"/>
          <w:i w:val="0"/>
          <w:iCs w:val="0"/>
          <w:noProof w:val="0"/>
          <w:sz w:val="24"/>
          <w:szCs w:val="24"/>
          <w:lang w:val="en-GB"/>
        </w:rPr>
        <w:t xml:space="preserve">engagement content to </w:t>
      </w:r>
      <w:r w:rsidRPr="49F728E3" w:rsidR="135AD660">
        <w:rPr>
          <w:rFonts w:ascii="Arial" w:hAnsi="Arial" w:eastAsia="Arial" w:cs="Arial"/>
          <w:b w:val="0"/>
          <w:bCs w:val="0"/>
          <w:i w:val="0"/>
          <w:iCs w:val="0"/>
          <w:noProof w:val="0"/>
          <w:sz w:val="24"/>
          <w:szCs w:val="24"/>
          <w:lang w:val="en-GB"/>
        </w:rPr>
        <w:t>maintain</w:t>
      </w:r>
      <w:r w:rsidRPr="49F728E3" w:rsidR="135AD660">
        <w:rPr>
          <w:rFonts w:ascii="Arial" w:hAnsi="Arial" w:eastAsia="Arial" w:cs="Arial"/>
          <w:b w:val="0"/>
          <w:bCs w:val="0"/>
          <w:i w:val="0"/>
          <w:iCs w:val="0"/>
          <w:noProof w:val="0"/>
          <w:sz w:val="24"/>
          <w:szCs w:val="24"/>
          <w:lang w:val="en-GB"/>
        </w:rPr>
        <w:t xml:space="preserve"> visibility and income, with no control over the systems that </w:t>
      </w:r>
      <w:r w:rsidRPr="49F728E3" w:rsidR="135AD660">
        <w:rPr>
          <w:rFonts w:ascii="Arial" w:hAnsi="Arial" w:eastAsia="Arial" w:cs="Arial"/>
          <w:b w:val="0"/>
          <w:bCs w:val="0"/>
          <w:i w:val="0"/>
          <w:iCs w:val="0"/>
          <w:noProof w:val="0"/>
          <w:sz w:val="24"/>
          <w:szCs w:val="24"/>
          <w:lang w:val="en-GB"/>
        </w:rPr>
        <w:t>determine</w:t>
      </w:r>
      <w:r w:rsidRPr="49F728E3" w:rsidR="135AD660">
        <w:rPr>
          <w:rFonts w:ascii="Arial" w:hAnsi="Arial" w:eastAsia="Arial" w:cs="Arial"/>
          <w:b w:val="0"/>
          <w:bCs w:val="0"/>
          <w:i w:val="0"/>
          <w:iCs w:val="0"/>
          <w:noProof w:val="0"/>
          <w:sz w:val="24"/>
          <w:szCs w:val="24"/>
          <w:lang w:val="en-GB"/>
        </w:rPr>
        <w:t xml:space="preserve"> their success.</w:t>
      </w:r>
      <w:r w:rsidRPr="49F728E3" w:rsidR="6463CBA8">
        <w:rPr>
          <w:rFonts w:ascii="Arial" w:hAnsi="Arial" w:eastAsia="Arial" w:cs="Arial"/>
          <w:b w:val="0"/>
          <w:bCs w:val="0"/>
          <w:i w:val="0"/>
          <w:iCs w:val="0"/>
          <w:noProof w:val="0"/>
          <w:sz w:val="24"/>
          <w:szCs w:val="24"/>
          <w:lang w:val="en-GB"/>
        </w:rPr>
        <w:t xml:space="preserve"> Also, </w:t>
      </w:r>
      <w:r w:rsidRPr="49F728E3" w:rsidR="135AD660">
        <w:rPr>
          <w:rFonts w:ascii="Arial" w:hAnsi="Arial" w:eastAsia="Arial" w:cs="Arial"/>
          <w:b w:val="0"/>
          <w:bCs w:val="0"/>
          <w:i w:val="0"/>
          <w:iCs w:val="0"/>
          <w:noProof w:val="0"/>
          <w:sz w:val="24"/>
          <w:szCs w:val="24"/>
          <w:lang w:val="en-GB"/>
        </w:rPr>
        <w:t>Environmental pressure</w:t>
      </w:r>
      <w:r w:rsidRPr="49F728E3" w:rsidR="0A721873">
        <w:rPr>
          <w:rFonts w:ascii="Arial" w:hAnsi="Arial" w:eastAsia="Arial" w:cs="Arial"/>
          <w:b w:val="0"/>
          <w:bCs w:val="0"/>
          <w:i w:val="0"/>
          <w:iCs w:val="0"/>
          <w:noProof w:val="0"/>
          <w:sz w:val="24"/>
          <w:szCs w:val="24"/>
          <w:lang w:val="en-GB"/>
        </w:rPr>
        <w:t xml:space="preserve"> as</w:t>
      </w:r>
      <w:r w:rsidRPr="49F728E3" w:rsidR="135AD660">
        <w:rPr>
          <w:rFonts w:ascii="Arial" w:hAnsi="Arial" w:eastAsia="Arial" w:cs="Arial"/>
          <w:b w:val="0"/>
          <w:bCs w:val="0"/>
          <w:i w:val="0"/>
          <w:iCs w:val="0"/>
          <w:noProof w:val="0"/>
          <w:sz w:val="24"/>
          <w:szCs w:val="24"/>
          <w:lang w:val="en-GB"/>
        </w:rPr>
        <w:t xml:space="preserve"> </w:t>
      </w:r>
      <w:r w:rsidRPr="49F728E3" w:rsidR="4CE567F2">
        <w:rPr>
          <w:rFonts w:ascii="Arial" w:hAnsi="Arial" w:eastAsia="Arial" w:cs="Arial"/>
          <w:b w:val="0"/>
          <w:bCs w:val="0"/>
          <w:i w:val="0"/>
          <w:iCs w:val="0"/>
          <w:noProof w:val="0"/>
          <w:sz w:val="24"/>
          <w:szCs w:val="24"/>
          <w:lang w:val="en-GB"/>
        </w:rPr>
        <w:t>r</w:t>
      </w:r>
      <w:r w:rsidRPr="49F728E3" w:rsidR="135AD660">
        <w:rPr>
          <w:rFonts w:ascii="Arial" w:hAnsi="Arial" w:eastAsia="Arial" w:cs="Arial"/>
          <w:b w:val="0"/>
          <w:bCs w:val="0"/>
          <w:i w:val="0"/>
          <w:iCs w:val="0"/>
          <w:noProof w:val="0"/>
          <w:sz w:val="24"/>
          <w:szCs w:val="24"/>
          <w:lang w:val="en-GB"/>
        </w:rPr>
        <w:t>ising energy use from streaming and data centres, increased waste from faster device turnover, and higher carbon emissions from influencer travel and promoted overconsumption.</w:t>
      </w:r>
    </w:p>
    <w:p w:rsidR="135AD660" w:rsidP="49F728E3" w:rsidRDefault="135AD660" w14:paraId="1B4CE5B9" w14:textId="48172EDB">
      <w:pPr>
        <w:pStyle w:val="Normal"/>
        <w:spacing w:before="0" w:beforeAutospacing="off" w:after="0" w:afterAutospacing="off" w:line="360" w:lineRule="auto"/>
        <w:ind w:left="0"/>
        <w:jc w:val="left"/>
        <w:rPr>
          <w:rFonts w:ascii="Arial" w:hAnsi="Arial" w:eastAsia="Arial" w:cs="Arial"/>
          <w:b w:val="0"/>
          <w:bCs w:val="0"/>
          <w:i w:val="0"/>
          <w:iCs w:val="0"/>
          <w:noProof w:val="0"/>
          <w:sz w:val="24"/>
          <w:szCs w:val="24"/>
          <w:lang w:val="en-GB"/>
        </w:rPr>
      </w:pPr>
      <w:r w:rsidRPr="49F728E3" w:rsidR="135AD660">
        <w:rPr>
          <w:rFonts w:ascii="Arial" w:hAnsi="Arial" w:eastAsia="Arial" w:cs="Arial"/>
          <w:b w:val="0"/>
          <w:bCs w:val="0"/>
          <w:i w:val="0"/>
          <w:iCs w:val="0"/>
          <w:noProof w:val="0"/>
          <w:sz w:val="24"/>
          <w:szCs w:val="24"/>
          <w:lang w:val="en-GB"/>
        </w:rPr>
        <w:t xml:space="preserve">Ethical &amp; social </w:t>
      </w:r>
      <w:r w:rsidRPr="49F728E3" w:rsidR="55257DC3">
        <w:rPr>
          <w:rFonts w:ascii="Arial" w:hAnsi="Arial" w:eastAsia="Arial" w:cs="Arial"/>
          <w:b w:val="0"/>
          <w:bCs w:val="0"/>
          <w:i w:val="0"/>
          <w:iCs w:val="0"/>
          <w:noProof w:val="0"/>
          <w:sz w:val="24"/>
          <w:szCs w:val="24"/>
          <w:lang w:val="en-GB"/>
        </w:rPr>
        <w:t xml:space="preserve">pressure </w:t>
      </w:r>
      <w:r w:rsidRPr="49F728E3" w:rsidR="135AD660">
        <w:rPr>
          <w:rFonts w:ascii="Arial" w:hAnsi="Arial" w:eastAsia="Arial" w:cs="Arial"/>
          <w:b w:val="0"/>
          <w:bCs w:val="0"/>
          <w:i w:val="0"/>
          <w:iCs w:val="0"/>
          <w:noProof w:val="0"/>
          <w:sz w:val="24"/>
          <w:szCs w:val="24"/>
          <w:lang w:val="en-GB"/>
        </w:rPr>
        <w:t>to create unrealistic or harmful content to drive sales, and lack of clear safeguards for young audiences exposed to persuasive or appearance</w:t>
      </w:r>
      <w:r>
        <w:noBreakHyphen/>
      </w:r>
      <w:r w:rsidRPr="49F728E3" w:rsidR="135AD660">
        <w:rPr>
          <w:rFonts w:ascii="Arial" w:hAnsi="Arial" w:eastAsia="Arial" w:cs="Arial"/>
          <w:b w:val="0"/>
          <w:bCs w:val="0"/>
          <w:i w:val="0"/>
          <w:iCs w:val="0"/>
          <w:noProof w:val="0"/>
          <w:sz w:val="24"/>
          <w:szCs w:val="24"/>
          <w:lang w:val="en-GB"/>
        </w:rPr>
        <w:t>focused material.</w:t>
      </w:r>
    </w:p>
    <w:p w:rsidR="135AD660" w:rsidP="49F728E3" w:rsidRDefault="135AD660" w14:paraId="37976070" w14:textId="13FCB273">
      <w:pPr>
        <w:pStyle w:val="Normal"/>
        <w:spacing w:before="0" w:beforeAutospacing="off" w:after="0" w:afterAutospacing="off" w:line="360" w:lineRule="auto"/>
        <w:ind w:left="0"/>
        <w:jc w:val="left"/>
        <w:rPr>
          <w:rFonts w:ascii="Arial" w:hAnsi="Arial" w:eastAsia="Arial" w:cs="Arial"/>
          <w:b w:val="0"/>
          <w:bCs w:val="0"/>
          <w:i w:val="0"/>
          <w:iCs w:val="0"/>
          <w:noProof w:val="0"/>
          <w:sz w:val="24"/>
          <w:szCs w:val="24"/>
          <w:lang w:val="en-GB"/>
        </w:rPr>
      </w:pPr>
      <w:r w:rsidRPr="49F728E3" w:rsidR="135AD660">
        <w:rPr>
          <w:rFonts w:ascii="Arial" w:hAnsi="Arial" w:eastAsia="Arial" w:cs="Arial"/>
          <w:b w:val="0"/>
          <w:bCs w:val="0"/>
          <w:i w:val="0"/>
          <w:iCs w:val="0"/>
          <w:noProof w:val="0"/>
          <w:sz w:val="24"/>
          <w:szCs w:val="24"/>
          <w:lang w:val="en-GB"/>
        </w:rPr>
        <w:t>Regulatory pressure</w:t>
      </w:r>
      <w:r w:rsidRPr="49F728E3" w:rsidR="035CD9B7">
        <w:rPr>
          <w:rFonts w:ascii="Arial" w:hAnsi="Arial" w:eastAsia="Arial" w:cs="Arial"/>
          <w:b w:val="0"/>
          <w:bCs w:val="0"/>
          <w:i w:val="0"/>
          <w:iCs w:val="0"/>
          <w:noProof w:val="0"/>
          <w:sz w:val="24"/>
          <w:szCs w:val="24"/>
          <w:lang w:val="en-GB"/>
        </w:rPr>
        <w:t xml:space="preserve"> on g</w:t>
      </w:r>
      <w:r w:rsidRPr="49F728E3" w:rsidR="135AD660">
        <w:rPr>
          <w:rFonts w:ascii="Arial" w:hAnsi="Arial" w:eastAsia="Arial" w:cs="Arial"/>
          <w:b w:val="0"/>
          <w:bCs w:val="0"/>
          <w:i w:val="0"/>
          <w:iCs w:val="0"/>
          <w:noProof w:val="0"/>
          <w:sz w:val="24"/>
          <w:szCs w:val="24"/>
          <w:lang w:val="en-GB"/>
        </w:rPr>
        <w:t xml:space="preserve">rowing legal expectations for transparency, </w:t>
      </w:r>
      <w:r w:rsidRPr="49F728E3" w:rsidR="135AD660">
        <w:rPr>
          <w:rFonts w:ascii="Arial" w:hAnsi="Arial" w:eastAsia="Arial" w:cs="Arial"/>
          <w:b w:val="0"/>
          <w:bCs w:val="0"/>
          <w:i w:val="0"/>
          <w:iCs w:val="0"/>
          <w:noProof w:val="0"/>
          <w:sz w:val="24"/>
          <w:szCs w:val="24"/>
          <w:lang w:val="en-GB"/>
        </w:rPr>
        <w:t>accountability</w:t>
      </w:r>
      <w:r w:rsidRPr="49F728E3" w:rsidR="135AD660">
        <w:rPr>
          <w:rFonts w:ascii="Arial" w:hAnsi="Arial" w:eastAsia="Arial" w:cs="Arial"/>
          <w:b w:val="0"/>
          <w:bCs w:val="0"/>
          <w:i w:val="0"/>
          <w:iCs w:val="0"/>
          <w:noProof w:val="0"/>
          <w:sz w:val="24"/>
          <w:szCs w:val="24"/>
          <w:lang w:val="en-GB"/>
        </w:rPr>
        <w:t xml:space="preserve"> and protection of vulnerable users, with non</w:t>
      </w:r>
      <w:r>
        <w:noBreakHyphen/>
      </w:r>
      <w:r w:rsidRPr="49F728E3" w:rsidR="135AD660">
        <w:rPr>
          <w:rFonts w:ascii="Arial" w:hAnsi="Arial" w:eastAsia="Arial" w:cs="Arial"/>
          <w:b w:val="0"/>
          <w:bCs w:val="0"/>
          <w:i w:val="0"/>
          <w:iCs w:val="0"/>
          <w:noProof w:val="0"/>
          <w:sz w:val="24"/>
          <w:szCs w:val="24"/>
          <w:lang w:val="en-GB"/>
        </w:rPr>
        <w:t xml:space="preserve">compliance carrying rising financial and reputational </w:t>
      </w:r>
      <w:r w:rsidRPr="49F728E3" w:rsidR="3EE75F69">
        <w:rPr>
          <w:rFonts w:ascii="Arial" w:hAnsi="Arial" w:eastAsia="Arial" w:cs="Arial"/>
          <w:b w:val="0"/>
          <w:bCs w:val="0"/>
          <w:i w:val="0"/>
          <w:iCs w:val="0"/>
          <w:noProof w:val="0"/>
          <w:sz w:val="24"/>
          <w:szCs w:val="24"/>
          <w:lang w:val="en-GB"/>
        </w:rPr>
        <w:t>risk (Appendix 3, Amazon, Threat)</w:t>
      </w:r>
    </w:p>
    <w:p w:rsidR="49F728E3" w:rsidP="49F728E3" w:rsidRDefault="49F728E3" w14:paraId="786E24A6" w14:textId="3603956F">
      <w:pPr>
        <w:pStyle w:val="Normal"/>
        <w:spacing w:before="0" w:beforeAutospacing="off" w:after="0" w:afterAutospacing="off" w:line="360" w:lineRule="auto"/>
        <w:ind w:left="0"/>
        <w:jc w:val="left"/>
        <w:rPr>
          <w:rFonts w:ascii="system-ui" w:hAnsi="system-ui" w:eastAsia="system-ui" w:cs="system-ui"/>
          <w:b w:val="0"/>
          <w:bCs w:val="0"/>
          <w:i w:val="0"/>
          <w:iCs w:val="0"/>
          <w:noProof w:val="0"/>
          <w:sz w:val="24"/>
          <w:szCs w:val="24"/>
          <w:lang w:val="en-GB"/>
        </w:rPr>
      </w:pPr>
    </w:p>
    <w:p w:rsidR="49F728E3" w:rsidP="49F728E3" w:rsidRDefault="49F728E3" w14:paraId="0C7FCB50" w14:textId="3D780B92">
      <w:pPr>
        <w:pStyle w:val="Heading2"/>
      </w:pPr>
    </w:p>
    <w:p w:rsidR="031FB53A" w:rsidP="49F728E3" w:rsidRDefault="031FB53A" w14:paraId="712F4558" w14:textId="10BEE8C0">
      <w:pPr>
        <w:pStyle w:val="Heading2"/>
        <w:rPr>
          <w:color w:val="000000" w:themeColor="text1" w:themeTint="FF" w:themeShade="FF"/>
        </w:rPr>
      </w:pPr>
      <w:bookmarkStart w:name="_Toc1631678488" w:id="1212588303"/>
      <w:bookmarkStart w:name="_Toc1926288463" w:id="863102509"/>
      <w:r w:rsidRPr="49F728E3" w:rsidR="031FB53A">
        <w:rPr>
          <w:color w:val="000000" w:themeColor="text1" w:themeTint="FF" w:themeShade="FF"/>
        </w:rPr>
        <w:t>State</w:t>
      </w:r>
      <w:bookmarkEnd w:id="1212588303"/>
      <w:bookmarkEnd w:id="863102509"/>
    </w:p>
    <w:p w:rsidR="391A4B5B" w:rsidP="49F728E3" w:rsidRDefault="391A4B5B" w14:paraId="7F94C481" w14:textId="52A7670B">
      <w:pPr>
        <w:pStyle w:val="Normal"/>
        <w:spacing w:before="240" w:after="240"/>
        <w:jc w:val="both"/>
        <w:rPr>
          <w:rFonts w:ascii="Arial" w:hAnsi="Arial" w:cs="Arial"/>
        </w:rPr>
      </w:pPr>
      <w:r w:rsidRPr="49F728E3" w:rsidR="391A4B5B">
        <w:rPr>
          <w:rFonts w:ascii="Arial" w:hAnsi="Arial" w:eastAsia="system-ui" w:cs="Arial"/>
        </w:rPr>
        <w:t>The influencer industry is now highly saturated and competitive, with fast content turnover and constant algorithm changes shaping who becomes visible online. Influencers rely heavily on platform rules, monetisation systems, and opaque algorithms that directly affect their reach and income. At the same time, regulatory attention is increasing, particularly around advertising transparency, data protection, and youth wellbeing. Public awareness of unrealistic portrayals, digital wellbeing, and the psychological effects of influencer culture is also rising. These shifts have created stronger expectations for ethical communication and authenticity, leading to a more professionalised industry where influencers work with structured brand partnerships, clearer compliance processes, and more strategic content planning</w:t>
      </w:r>
    </w:p>
    <w:p w:rsidR="49F728E3" w:rsidP="49F728E3" w:rsidRDefault="49F728E3" w14:paraId="31606FFA" w14:textId="5ECCA664">
      <w:pPr>
        <w:spacing w:before="240" w:after="240"/>
        <w:rPr>
          <w:rFonts w:ascii="system-ui" w:hAnsi="system-ui" w:eastAsia="system-ui" w:cs="system-ui"/>
        </w:rPr>
      </w:pPr>
    </w:p>
    <w:p w:rsidR="49F728E3" w:rsidP="49F728E3" w:rsidRDefault="49F728E3" w14:paraId="24781503" w14:textId="34F9154D">
      <w:pPr>
        <w:pStyle w:val="Normal"/>
        <w:spacing w:before="0" w:beforeAutospacing="off" w:after="0" w:afterAutospacing="off" w:line="360" w:lineRule="auto"/>
        <w:ind w:left="0"/>
        <w:jc w:val="left"/>
        <w:rPr>
          <w:rFonts w:ascii="system-ui" w:hAnsi="system-ui" w:eastAsia="system-ui" w:cs="system-ui"/>
          <w:b w:val="0"/>
          <w:bCs w:val="0"/>
          <w:i w:val="0"/>
          <w:iCs w:val="0"/>
          <w:noProof w:val="0"/>
          <w:sz w:val="24"/>
          <w:szCs w:val="24"/>
          <w:lang w:val="en-GB"/>
        </w:rPr>
      </w:pPr>
    </w:p>
    <w:p w:rsidR="49F728E3" w:rsidP="49F728E3" w:rsidRDefault="49F728E3" w14:paraId="18E4C7A5" w14:textId="5399F664">
      <w:pPr>
        <w:pStyle w:val="Normal"/>
        <w:spacing w:before="0" w:beforeAutospacing="off" w:after="0" w:afterAutospacing="off" w:line="360" w:lineRule="auto"/>
        <w:ind w:left="0"/>
        <w:jc w:val="left"/>
        <w:rPr>
          <w:rFonts w:ascii="system-ui" w:hAnsi="system-ui" w:eastAsia="system-ui" w:cs="system-ui"/>
          <w:b w:val="0"/>
          <w:bCs w:val="0"/>
          <w:i w:val="0"/>
          <w:iCs w:val="0"/>
          <w:noProof w:val="0"/>
          <w:sz w:val="24"/>
          <w:szCs w:val="24"/>
          <w:lang w:val="en-GB"/>
        </w:rPr>
      </w:pPr>
    </w:p>
    <w:p w:rsidR="6EE949B0" w:rsidP="49F728E3" w:rsidRDefault="6EE949B0" w14:paraId="2948A06B" w14:textId="61F7598E">
      <w:pPr>
        <w:pStyle w:val="Heading2"/>
        <w:rPr>
          <w:noProof w:val="0"/>
          <w:color w:val="000000" w:themeColor="text1" w:themeTint="FF" w:themeShade="FF"/>
          <w:lang w:val="en-GB"/>
        </w:rPr>
      </w:pPr>
      <w:bookmarkStart w:name="_Toc1793822375" w:id="428926250"/>
      <w:bookmarkStart w:name="_Toc1644018689" w:id="1678867526"/>
      <w:r w:rsidRPr="49F728E3" w:rsidR="6EE949B0">
        <w:rPr>
          <w:noProof w:val="0"/>
          <w:color w:val="000000" w:themeColor="text1" w:themeTint="FF" w:themeShade="FF"/>
          <w:lang w:val="en-GB"/>
        </w:rPr>
        <w:t>Impacts</w:t>
      </w:r>
      <w:bookmarkEnd w:id="428926250"/>
      <w:bookmarkEnd w:id="1678867526"/>
    </w:p>
    <w:p w:rsidR="6EE949B0" w:rsidP="49F728E3" w:rsidRDefault="6EE949B0" w14:paraId="58FF375D" w14:textId="0C793471">
      <w:pPr>
        <w:pStyle w:val="Normal"/>
        <w:spacing w:before="0" w:beforeAutospacing="off" w:after="0" w:afterAutospacing="off" w:line="360" w:lineRule="auto"/>
        <w:ind w:left="0"/>
        <w:jc w:val="both"/>
        <w:rPr>
          <w:rFonts w:ascii="Arial" w:hAnsi="Arial" w:eastAsia="Arial" w:cs="Arial"/>
          <w:b w:val="0"/>
          <w:bCs w:val="0"/>
          <w:i w:val="0"/>
          <w:iCs w:val="0"/>
          <w:noProof w:val="0"/>
          <w:sz w:val="24"/>
          <w:szCs w:val="24"/>
          <w:lang w:val="en-GB"/>
        </w:rPr>
      </w:pPr>
      <w:r w:rsidRPr="49F728E3" w:rsidR="6EE949B0">
        <w:rPr>
          <w:rFonts w:ascii="Arial" w:hAnsi="Arial" w:eastAsia="Arial" w:cs="Arial"/>
          <w:b w:val="0"/>
          <w:bCs w:val="0"/>
          <w:i w:val="0"/>
          <w:iCs w:val="0"/>
          <w:noProof w:val="0"/>
          <w:sz w:val="24"/>
          <w:szCs w:val="24"/>
          <w:lang w:val="en-GB"/>
        </w:rPr>
        <w:t>Economic</w:t>
      </w:r>
      <w:r w:rsidRPr="49F728E3" w:rsidR="28B2389A">
        <w:rPr>
          <w:rFonts w:ascii="Arial" w:hAnsi="Arial" w:eastAsia="Arial" w:cs="Arial"/>
          <w:b w:val="0"/>
          <w:bCs w:val="0"/>
          <w:i w:val="0"/>
          <w:iCs w:val="0"/>
          <w:noProof w:val="0"/>
          <w:sz w:val="24"/>
          <w:szCs w:val="24"/>
          <w:lang w:val="en-GB"/>
        </w:rPr>
        <w:t xml:space="preserve"> effects on in</w:t>
      </w:r>
      <w:r w:rsidRPr="49F728E3" w:rsidR="6EE949B0">
        <w:rPr>
          <w:rFonts w:ascii="Arial" w:hAnsi="Arial" w:eastAsia="Arial" w:cs="Arial"/>
          <w:b w:val="0"/>
          <w:bCs w:val="0"/>
          <w:i w:val="0"/>
          <w:iCs w:val="0"/>
          <w:noProof w:val="0"/>
          <w:sz w:val="24"/>
          <w:szCs w:val="24"/>
          <w:lang w:val="en-GB"/>
        </w:rPr>
        <w:t>come instability for creators, growing inequality between top and small creators, and higher costs for ethical partnerships.</w:t>
      </w:r>
    </w:p>
    <w:p w:rsidR="6EE949B0" w:rsidP="49F728E3" w:rsidRDefault="6EE949B0" w14:paraId="12466941" w14:textId="6755E6B5">
      <w:pPr>
        <w:pStyle w:val="Normal"/>
        <w:spacing w:before="0" w:beforeAutospacing="off" w:after="0" w:afterAutospacing="off" w:line="360" w:lineRule="auto"/>
        <w:ind w:left="0"/>
        <w:jc w:val="both"/>
        <w:rPr>
          <w:rFonts w:ascii="Arial" w:hAnsi="Arial" w:eastAsia="Arial" w:cs="Arial"/>
          <w:b w:val="0"/>
          <w:bCs w:val="0"/>
          <w:i w:val="0"/>
          <w:iCs w:val="0"/>
          <w:noProof w:val="0"/>
          <w:sz w:val="24"/>
          <w:szCs w:val="24"/>
          <w:lang w:val="en-GB"/>
        </w:rPr>
      </w:pPr>
      <w:r w:rsidRPr="49F728E3" w:rsidR="6EE949B0">
        <w:rPr>
          <w:rFonts w:ascii="Arial" w:hAnsi="Arial" w:eastAsia="Arial" w:cs="Arial"/>
          <w:b w:val="0"/>
          <w:bCs w:val="0"/>
          <w:i w:val="0"/>
          <w:iCs w:val="0"/>
          <w:noProof w:val="0"/>
          <w:sz w:val="24"/>
          <w:szCs w:val="24"/>
          <w:lang w:val="en-GB"/>
        </w:rPr>
        <w:t>Environmental</w:t>
      </w:r>
      <w:r w:rsidRPr="49F728E3" w:rsidR="526FA9C9">
        <w:rPr>
          <w:rFonts w:ascii="Arial" w:hAnsi="Arial" w:eastAsia="Arial" w:cs="Arial"/>
          <w:b w:val="0"/>
          <w:bCs w:val="0"/>
          <w:i w:val="0"/>
          <w:iCs w:val="0"/>
          <w:noProof w:val="0"/>
          <w:sz w:val="24"/>
          <w:szCs w:val="24"/>
          <w:lang w:val="en-GB"/>
        </w:rPr>
        <w:t xml:space="preserve"> impacts because of r</w:t>
      </w:r>
      <w:r w:rsidRPr="49F728E3" w:rsidR="6EE949B0">
        <w:rPr>
          <w:rFonts w:ascii="Arial" w:hAnsi="Arial" w:eastAsia="Arial" w:cs="Arial"/>
          <w:b w:val="0"/>
          <w:bCs w:val="0"/>
          <w:i w:val="0"/>
          <w:iCs w:val="0"/>
          <w:noProof w:val="0"/>
          <w:sz w:val="24"/>
          <w:szCs w:val="24"/>
          <w:lang w:val="en-GB"/>
        </w:rPr>
        <w:t>ising digital emissions, more waste from fast fashion and frequent device upgrades, and promotion of carbon</w:t>
      </w:r>
      <w:r>
        <w:noBreakHyphen/>
      </w:r>
      <w:r w:rsidRPr="49F728E3" w:rsidR="6EE949B0">
        <w:rPr>
          <w:rFonts w:ascii="Arial" w:hAnsi="Arial" w:eastAsia="Arial" w:cs="Arial"/>
          <w:b w:val="0"/>
          <w:bCs w:val="0"/>
          <w:i w:val="0"/>
          <w:iCs w:val="0"/>
          <w:noProof w:val="0"/>
          <w:sz w:val="24"/>
          <w:szCs w:val="24"/>
          <w:lang w:val="en-GB"/>
        </w:rPr>
        <w:t xml:space="preserve">intensive lifestyles. Social impacts </w:t>
      </w:r>
      <w:r w:rsidRPr="49F728E3" w:rsidR="492C4D4D">
        <w:rPr>
          <w:rFonts w:ascii="Arial" w:hAnsi="Arial" w:eastAsia="Arial" w:cs="Arial"/>
          <w:b w:val="0"/>
          <w:bCs w:val="0"/>
          <w:i w:val="0"/>
          <w:iCs w:val="0"/>
          <w:noProof w:val="0"/>
          <w:sz w:val="24"/>
          <w:szCs w:val="24"/>
          <w:lang w:val="en-GB"/>
        </w:rPr>
        <w:t>are</w:t>
      </w:r>
      <w:r w:rsidRPr="49F728E3" w:rsidR="6EE949B0">
        <w:rPr>
          <w:rFonts w:ascii="Arial" w:hAnsi="Arial" w:eastAsia="Arial" w:cs="Arial"/>
          <w:b w:val="0"/>
          <w:bCs w:val="0"/>
          <w:i w:val="0"/>
          <w:iCs w:val="0"/>
          <w:noProof w:val="0"/>
          <w:sz w:val="24"/>
          <w:szCs w:val="24"/>
          <w:lang w:val="en-GB"/>
        </w:rPr>
        <w:t xml:space="preserve"> </w:t>
      </w:r>
      <w:r w:rsidRPr="49F728E3" w:rsidR="55F08F93">
        <w:rPr>
          <w:rFonts w:ascii="Arial" w:hAnsi="Arial" w:eastAsia="Arial" w:cs="Arial"/>
          <w:b w:val="0"/>
          <w:bCs w:val="0"/>
          <w:i w:val="0"/>
          <w:iCs w:val="0"/>
          <w:noProof w:val="0"/>
          <w:sz w:val="24"/>
          <w:szCs w:val="24"/>
          <w:lang w:val="en-GB"/>
        </w:rPr>
        <w:t>h</w:t>
      </w:r>
      <w:r w:rsidRPr="49F728E3" w:rsidR="6EE949B0">
        <w:rPr>
          <w:rFonts w:ascii="Arial" w:hAnsi="Arial" w:eastAsia="Arial" w:cs="Arial"/>
          <w:b w:val="0"/>
          <w:bCs w:val="0"/>
          <w:i w:val="0"/>
          <w:iCs w:val="0"/>
          <w:noProof w:val="0"/>
          <w:sz w:val="24"/>
          <w:szCs w:val="24"/>
          <w:lang w:val="en-GB"/>
        </w:rPr>
        <w:t xml:space="preserve">igh on mental </w:t>
      </w:r>
      <w:r w:rsidRPr="49F728E3" w:rsidR="0EE863F5">
        <w:rPr>
          <w:rFonts w:ascii="Arial" w:hAnsi="Arial" w:eastAsia="Arial" w:cs="Arial"/>
          <w:b w:val="0"/>
          <w:bCs w:val="0"/>
          <w:i w:val="0"/>
          <w:iCs w:val="0"/>
          <w:noProof w:val="0"/>
          <w:sz w:val="24"/>
          <w:szCs w:val="24"/>
          <w:lang w:val="en-GB"/>
        </w:rPr>
        <w:t>health for</w:t>
      </w:r>
      <w:r w:rsidRPr="49F728E3" w:rsidR="6EE949B0">
        <w:rPr>
          <w:rFonts w:ascii="Arial" w:hAnsi="Arial" w:eastAsia="Arial" w:cs="Arial"/>
          <w:b w:val="0"/>
          <w:bCs w:val="0"/>
          <w:i w:val="0"/>
          <w:iCs w:val="0"/>
          <w:noProof w:val="0"/>
          <w:sz w:val="24"/>
          <w:szCs w:val="24"/>
          <w:lang w:val="en-GB"/>
        </w:rPr>
        <w:t xml:space="preserve"> young audiences, eroded trust from hidden ads, plus greater awareness of sustainability and social issues.</w:t>
      </w:r>
      <w:r w:rsidRPr="49F728E3" w:rsidR="6EE949B0">
        <w:rPr>
          <w:rFonts w:ascii="Arial" w:hAnsi="Arial" w:eastAsia="Arial" w:cs="Arial"/>
          <w:b w:val="0"/>
          <w:bCs w:val="0"/>
          <w:i w:val="0"/>
          <w:iCs w:val="0"/>
          <w:noProof w:val="0"/>
          <w:sz w:val="24"/>
          <w:szCs w:val="24"/>
          <w:lang w:val="en-GB"/>
        </w:rPr>
        <w:t xml:space="preserve"> Fines </w:t>
      </w:r>
      <w:r w:rsidRPr="49F728E3" w:rsidR="53AF5BB9">
        <w:rPr>
          <w:rFonts w:ascii="Arial" w:hAnsi="Arial" w:eastAsia="Arial" w:cs="Arial"/>
          <w:b w:val="0"/>
          <w:bCs w:val="0"/>
          <w:i w:val="0"/>
          <w:iCs w:val="0"/>
          <w:noProof w:val="0"/>
          <w:sz w:val="24"/>
          <w:szCs w:val="24"/>
          <w:lang w:val="en-GB"/>
        </w:rPr>
        <w:t xml:space="preserve">are important </w:t>
      </w:r>
      <w:r w:rsidRPr="49F728E3" w:rsidR="6EE949B0">
        <w:rPr>
          <w:rFonts w:ascii="Arial" w:hAnsi="Arial" w:eastAsia="Arial" w:cs="Arial"/>
          <w:b w:val="0"/>
          <w:bCs w:val="0"/>
          <w:i w:val="0"/>
          <w:iCs w:val="0"/>
          <w:noProof w:val="0"/>
          <w:sz w:val="24"/>
          <w:szCs w:val="24"/>
          <w:lang w:val="en-GB"/>
        </w:rPr>
        <w:t>for non</w:t>
      </w:r>
      <w:r>
        <w:noBreakHyphen/>
      </w:r>
      <w:r w:rsidRPr="49F728E3" w:rsidR="6EE949B0">
        <w:rPr>
          <w:rFonts w:ascii="Arial" w:hAnsi="Arial" w:eastAsia="Arial" w:cs="Arial"/>
          <w:b w:val="0"/>
          <w:bCs w:val="0"/>
          <w:i w:val="0"/>
          <w:iCs w:val="0"/>
          <w:noProof w:val="0"/>
          <w:sz w:val="24"/>
          <w:szCs w:val="24"/>
          <w:lang w:val="en-GB"/>
        </w:rPr>
        <w:t>compliance, reputational damage for poor practice, and stronger protections for audience</w:t>
      </w:r>
      <w:r w:rsidRPr="49F728E3" w:rsidR="5AA66FDB">
        <w:rPr>
          <w:rFonts w:ascii="Arial" w:hAnsi="Arial" w:eastAsia="Arial" w:cs="Arial"/>
          <w:b w:val="0"/>
          <w:bCs w:val="0"/>
          <w:i w:val="0"/>
          <w:iCs w:val="0"/>
          <w:noProof w:val="0"/>
          <w:sz w:val="24"/>
          <w:szCs w:val="24"/>
          <w:lang w:val="en-GB"/>
        </w:rPr>
        <w:t xml:space="preserve">s </w:t>
      </w:r>
    </w:p>
    <w:p w:rsidR="49F728E3" w:rsidP="49F728E3" w:rsidRDefault="49F728E3" w14:paraId="3B9622D6" w14:textId="2F2F7570">
      <w:pPr>
        <w:pStyle w:val="Normal"/>
        <w:spacing w:before="0" w:beforeAutospacing="off" w:after="0" w:afterAutospacing="off" w:line="360" w:lineRule="auto"/>
        <w:ind w:left="0"/>
        <w:jc w:val="left"/>
        <w:rPr>
          <w:rFonts w:ascii="system-ui" w:hAnsi="system-ui" w:eastAsia="system-ui" w:cs="system-ui"/>
          <w:b w:val="0"/>
          <w:bCs w:val="0"/>
          <w:i w:val="0"/>
          <w:iCs w:val="0"/>
          <w:noProof w:val="0"/>
          <w:sz w:val="24"/>
          <w:szCs w:val="24"/>
          <w:lang w:val="en-GB"/>
        </w:rPr>
      </w:pPr>
    </w:p>
    <w:p w:rsidR="49F728E3" w:rsidP="49F728E3" w:rsidRDefault="49F728E3" w14:paraId="581AB82E" w14:textId="4C749150">
      <w:pPr>
        <w:spacing w:before="240" w:after="240"/>
        <w:jc w:val="both"/>
        <w:rPr>
          <w:rFonts w:ascii="Arial" w:hAnsi="Arial" w:eastAsia="system-ui" w:cs="Arial"/>
        </w:rPr>
      </w:pPr>
    </w:p>
    <w:p w:rsidR="389F0EE0" w:rsidP="49F728E3" w:rsidRDefault="389F0EE0" w14:paraId="7BD98612" w14:textId="24B3471C">
      <w:pPr>
        <w:spacing w:before="240" w:after="240"/>
        <w:jc w:val="both"/>
        <w:rPr>
          <w:rFonts w:ascii="Arial" w:hAnsi="Arial" w:eastAsia="Arial" w:cs="Arial"/>
          <w:b w:val="1"/>
          <w:bCs w:val="1"/>
        </w:rPr>
      </w:pPr>
    </w:p>
    <w:p w:rsidR="389F0EE0" w:rsidP="49F728E3" w:rsidRDefault="19BC0750" w14:paraId="17CC7171" w14:textId="4A199541">
      <w:pPr>
        <w:pStyle w:val="Heading2"/>
        <w:rPr>
          <w:color w:val="000000" w:themeColor="text1" w:themeTint="FF" w:themeShade="FF"/>
        </w:rPr>
      </w:pPr>
      <w:bookmarkStart w:name="_Toc1407767118" w:id="772847504"/>
      <w:bookmarkStart w:name="_Toc16737450" w:id="2007811679"/>
      <w:r w:rsidRPr="49F728E3" w:rsidR="19BC0750">
        <w:rPr>
          <w:color w:val="000000" w:themeColor="text1" w:themeTint="FF" w:themeShade="FF"/>
        </w:rPr>
        <w:t>Responses</w:t>
      </w:r>
      <w:bookmarkEnd w:id="772847504"/>
      <w:bookmarkEnd w:id="2007811679"/>
    </w:p>
    <w:p w:rsidR="7D72C689" w:rsidP="49F728E3" w:rsidRDefault="7D72C689" w14:paraId="02034C1E" w14:textId="7B24460A">
      <w:pPr>
        <w:pStyle w:val="Normal"/>
        <w:spacing w:before="240" w:after="240"/>
        <w:jc w:val="both"/>
        <w:rPr>
          <w:rFonts w:ascii="Arial" w:hAnsi="Arial" w:eastAsia="Arial" w:cs="Arial"/>
          <w:noProof w:val="0"/>
          <w:sz w:val="24"/>
          <w:szCs w:val="24"/>
          <w:lang w:val="en-GB"/>
        </w:rPr>
      </w:pPr>
      <w:r w:rsidRPr="49F728E3" w:rsidR="7D72C689">
        <w:rPr>
          <w:rFonts w:ascii="Arial" w:hAnsi="Arial" w:eastAsia="Arial" w:cs="Arial"/>
          <w:noProof w:val="0"/>
          <w:sz w:val="24"/>
          <w:szCs w:val="24"/>
          <w:lang w:val="en-GB"/>
        </w:rPr>
        <w:t>Regulatory scrutiny is expected to increase, prompting a series of responses across governments, platforms, brands, and influencers Duffy, B.E. and Meisner, C. (2022b). Policymakers are likely to introduce stronger requirements for advertising transparency, clearer disclosure of paid partnerships, and enhanced consumer</w:t>
      </w:r>
      <w:r>
        <w:noBreakHyphen/>
      </w:r>
      <w:r w:rsidRPr="49F728E3" w:rsidR="7D72C689">
        <w:rPr>
          <w:rFonts w:ascii="Arial" w:hAnsi="Arial" w:eastAsia="Arial" w:cs="Arial"/>
          <w:noProof w:val="0"/>
          <w:sz w:val="24"/>
          <w:szCs w:val="24"/>
          <w:lang w:val="en-GB"/>
        </w:rPr>
        <w:t>protection measures, particularly for young audiences who are more vulnerable to persuasive or appearance</w:t>
      </w:r>
      <w:r>
        <w:noBreakHyphen/>
      </w:r>
      <w:r w:rsidRPr="49F728E3" w:rsidR="7D72C689">
        <w:rPr>
          <w:rFonts w:ascii="Arial" w:hAnsi="Arial" w:eastAsia="Arial" w:cs="Arial"/>
          <w:noProof w:val="0"/>
          <w:sz w:val="24"/>
          <w:szCs w:val="24"/>
          <w:lang w:val="en-GB"/>
        </w:rPr>
        <w:t>focused content. Social media platforms will respond by implementing more robust moderation tools, automated transparency features, and stricter enforcement of promotional</w:t>
      </w:r>
      <w:r>
        <w:noBreakHyphen/>
      </w:r>
      <w:r w:rsidRPr="49F728E3" w:rsidR="7D72C689">
        <w:rPr>
          <w:rFonts w:ascii="Arial" w:hAnsi="Arial" w:eastAsia="Arial" w:cs="Arial"/>
          <w:noProof w:val="0"/>
          <w:sz w:val="24"/>
          <w:szCs w:val="24"/>
          <w:lang w:val="en-GB"/>
        </w:rPr>
        <w:t>content rules. Brands and agencies may adopt more formalised compliance processes, prioritising long</w:t>
      </w:r>
      <w:r>
        <w:noBreakHyphen/>
      </w:r>
      <w:r w:rsidRPr="49F728E3" w:rsidR="7D72C689">
        <w:rPr>
          <w:rFonts w:ascii="Arial" w:hAnsi="Arial" w:eastAsia="Arial" w:cs="Arial"/>
          <w:noProof w:val="0"/>
          <w:sz w:val="24"/>
          <w:szCs w:val="24"/>
          <w:lang w:val="en-GB"/>
        </w:rPr>
        <w:t>term partnerships with influencers who demonstrate ethical communication, authenticity, and responsible promotional practices. Influencers themselves will need to adjust by adopting clearer governance around content creation, improving disclosure practices, and balancing commercial opportunities with wellbeing focused and ethically aligned content strategies. Collectively, these responses aim to reduce misleading advertising, mitigate psychological risks for young audiences, and support a more accountable, transparent, and sustainable creator economy.</w:t>
      </w:r>
    </w:p>
    <w:p w:rsidR="389F0EE0" w:rsidP="49F728E3" w:rsidRDefault="389F0EE0" w14:paraId="02764C9C" w14:textId="3C11E015">
      <w:pPr>
        <w:pStyle w:val="Heading2"/>
        <w:rPr>
          <w:highlight w:val="yellow"/>
        </w:rPr>
      </w:pPr>
    </w:p>
    <w:p w:rsidR="4508F45F" w:rsidP="49F728E3" w:rsidRDefault="4508F45F" w14:paraId="7405C858" w14:textId="6CADC42E">
      <w:pPr>
        <w:pStyle w:val="Heading2"/>
      </w:pPr>
      <w:r w:rsidR="41DB7D9C">
        <w:rPr/>
        <w:t xml:space="preserve"> </w:t>
      </w:r>
      <w:bookmarkStart w:name="_Toc789741630" w:id="957143619"/>
      <w:bookmarkStart w:name="_Toc583835015" w:id="1440724151"/>
      <w:r w:rsidR="0636F1AB">
        <w:rPr/>
        <w:t>Final Thoughts and Predictions</w:t>
      </w:r>
      <w:bookmarkEnd w:id="957143619"/>
      <w:bookmarkEnd w:id="1440724151"/>
      <w:r w:rsidR="0636F1AB">
        <w:rPr/>
        <w:t xml:space="preserve"> </w:t>
      </w:r>
    </w:p>
    <w:p w:rsidR="43801423" w:rsidP="49F728E3" w:rsidRDefault="43801423" w14:paraId="47CF81B9" w14:textId="601943A0">
      <w:pPr>
        <w:pStyle w:val="Normal"/>
        <w:jc w:val="both"/>
        <w:rPr>
          <w:rFonts w:ascii="Arial" w:hAnsi="Arial" w:eastAsia="Arial" w:cs="Arial"/>
          <w:noProof w:val="0"/>
          <w:sz w:val="24"/>
          <w:szCs w:val="24"/>
          <w:lang w:val="en-GB"/>
        </w:rPr>
      </w:pPr>
      <w:r w:rsidRPr="49F728E3" w:rsidR="43801423">
        <w:rPr>
          <w:rFonts w:ascii="Arial" w:hAnsi="Arial" w:eastAsia="Arial" w:cs="Arial"/>
          <w:noProof w:val="0"/>
          <w:sz w:val="24"/>
          <w:szCs w:val="24"/>
          <w:lang w:val="en-GB"/>
        </w:rPr>
        <w:t>As the UK moves toward restricting social media access for under</w:t>
      </w:r>
      <w:r>
        <w:noBreakHyphen/>
      </w:r>
      <w:r w:rsidRPr="49F728E3" w:rsidR="43801423">
        <w:rPr>
          <w:rFonts w:ascii="Arial" w:hAnsi="Arial" w:eastAsia="Arial" w:cs="Arial"/>
          <w:noProof w:val="0"/>
          <w:sz w:val="24"/>
          <w:szCs w:val="24"/>
          <w:lang w:val="en-GB"/>
        </w:rPr>
        <w:t>16s, content partnerships are expected to rise. With fewer young users online, brands will depend more on influencers and structured digital</w:t>
      </w:r>
      <w:r>
        <w:noBreakHyphen/>
      </w:r>
      <w:r w:rsidRPr="49F728E3" w:rsidR="43801423">
        <w:rPr>
          <w:rFonts w:ascii="Arial" w:hAnsi="Arial" w:eastAsia="Arial" w:cs="Arial"/>
          <w:noProof w:val="0"/>
          <w:sz w:val="24"/>
          <w:szCs w:val="24"/>
          <w:lang w:val="en-GB"/>
        </w:rPr>
        <w:t>marketing systems to reach older audiences. This shift creates new opportunities for collaborations that use technology responsibly, address ethical concerns, and deliver genuine value for creators, brands, and viewers. The next wave of digital</w:t>
      </w:r>
      <w:r>
        <w:noBreakHyphen/>
      </w:r>
      <w:r w:rsidRPr="49F728E3" w:rsidR="43801423">
        <w:rPr>
          <w:rFonts w:ascii="Arial" w:hAnsi="Arial" w:eastAsia="Arial" w:cs="Arial"/>
          <w:noProof w:val="0"/>
          <w:sz w:val="24"/>
          <w:szCs w:val="24"/>
          <w:lang w:val="en-GB"/>
        </w:rPr>
        <w:t>content development will be driven by innovation, authenticity, and equitable partnership models (Mehra, 2026).</w:t>
      </w:r>
    </w:p>
    <w:p w:rsidR="09911557" w:rsidP="295B575C" w:rsidRDefault="09911557" w14:paraId="70D46BBE" w14:textId="70FCFB1F">
      <w:pPr>
        <w:pStyle w:val="Heading1"/>
      </w:pPr>
      <w:bookmarkStart w:name="_Toc1759758068" w:id="1354940271"/>
      <w:bookmarkStart w:name="_Toc1946311442" w:id="984746632"/>
      <w:r w:rsidR="09911557">
        <w:rPr/>
        <w:t>5</w:t>
      </w:r>
      <w:r w:rsidR="5F716CB6">
        <w:rPr/>
        <w:t>.  Conclusion</w:t>
      </w:r>
      <w:bookmarkEnd w:id="1354940271"/>
      <w:bookmarkEnd w:id="984746632"/>
    </w:p>
    <w:p w:rsidR="57E15227" w:rsidP="49F728E3" w:rsidRDefault="57E15227" w14:paraId="10415B99" w14:textId="231B11FB">
      <w:pPr>
        <w:pStyle w:val="Normal"/>
        <w:jc w:val="both"/>
      </w:pPr>
      <w:r w:rsidRPr="49F728E3" w:rsidR="57E15227">
        <w:rPr>
          <w:rFonts w:ascii="Arial" w:hAnsi="Arial" w:eastAsia="Arial" w:cs="Arial"/>
          <w:noProof w:val="0"/>
          <w:sz w:val="24"/>
          <w:szCs w:val="24"/>
          <w:lang w:val="en-GB"/>
        </w:rPr>
        <w:t xml:space="preserve">Looking across DPSIR, STEEPLE and SWOT together, </w:t>
      </w:r>
      <w:r w:rsidRPr="49F728E3" w:rsidR="57E15227">
        <w:rPr>
          <w:rFonts w:ascii="Arial" w:hAnsi="Arial" w:eastAsia="Arial" w:cs="Arial"/>
          <w:noProof w:val="0"/>
          <w:sz w:val="24"/>
          <w:szCs w:val="24"/>
          <w:lang w:val="en-GB"/>
        </w:rPr>
        <w:t>it’s</w:t>
      </w:r>
      <w:r w:rsidRPr="49F728E3" w:rsidR="57E15227">
        <w:rPr>
          <w:rFonts w:ascii="Arial" w:hAnsi="Arial" w:eastAsia="Arial" w:cs="Arial"/>
          <w:noProof w:val="0"/>
          <w:sz w:val="24"/>
          <w:szCs w:val="24"/>
          <w:lang w:val="en-GB"/>
        </w:rPr>
        <w:t xml:space="preserve"> clear that the influencer industry </w:t>
      </w:r>
      <w:r w:rsidRPr="49F728E3" w:rsidR="57E15227">
        <w:rPr>
          <w:rFonts w:ascii="Arial" w:hAnsi="Arial" w:eastAsia="Arial" w:cs="Arial"/>
          <w:noProof w:val="0"/>
          <w:sz w:val="24"/>
          <w:szCs w:val="24"/>
          <w:lang w:val="en-GB"/>
        </w:rPr>
        <w:t>isn’t</w:t>
      </w:r>
      <w:r w:rsidRPr="49F728E3" w:rsidR="57E15227">
        <w:rPr>
          <w:rFonts w:ascii="Arial" w:hAnsi="Arial" w:eastAsia="Arial" w:cs="Arial"/>
          <w:noProof w:val="0"/>
          <w:sz w:val="24"/>
          <w:szCs w:val="24"/>
          <w:lang w:val="en-GB"/>
        </w:rPr>
        <w:t xml:space="preserve"> </w:t>
      </w:r>
      <w:r w:rsidRPr="49F728E3" w:rsidR="57E15227">
        <w:rPr>
          <w:rFonts w:ascii="Arial" w:hAnsi="Arial" w:eastAsia="Arial" w:cs="Arial"/>
          <w:noProof w:val="0"/>
          <w:sz w:val="24"/>
          <w:szCs w:val="24"/>
          <w:lang w:val="en-GB"/>
        </w:rPr>
        <w:t>just soc</w:t>
      </w:r>
      <w:r w:rsidRPr="49F728E3" w:rsidR="57E15227">
        <w:rPr>
          <w:rFonts w:ascii="Arial" w:hAnsi="Arial" w:eastAsia="Arial" w:cs="Arial"/>
          <w:noProof w:val="0"/>
          <w:sz w:val="24"/>
          <w:szCs w:val="24"/>
          <w:lang w:val="en-GB"/>
        </w:rPr>
        <w:t xml:space="preserve">ially and financially </w:t>
      </w:r>
      <w:r w:rsidRPr="49F728E3" w:rsidR="602F96AD">
        <w:rPr>
          <w:rFonts w:ascii="Arial" w:hAnsi="Arial" w:eastAsia="Arial" w:cs="Arial"/>
          <w:noProof w:val="0"/>
          <w:sz w:val="24"/>
          <w:szCs w:val="24"/>
          <w:lang w:val="en-GB"/>
        </w:rPr>
        <w:t xml:space="preserve">powerful, </w:t>
      </w:r>
      <w:r w:rsidRPr="49F728E3" w:rsidR="602F96AD">
        <w:rPr>
          <w:rFonts w:ascii="Arial" w:hAnsi="Arial" w:eastAsia="Arial" w:cs="Arial"/>
          <w:noProof w:val="0"/>
          <w:sz w:val="24"/>
          <w:szCs w:val="24"/>
          <w:lang w:val="en-GB"/>
        </w:rPr>
        <w:t>it</w:t>
      </w:r>
      <w:r w:rsidRPr="49F728E3" w:rsidR="61D547A2">
        <w:rPr>
          <w:rFonts w:ascii="Arial" w:hAnsi="Arial" w:eastAsia="Arial" w:cs="Arial"/>
          <w:noProof w:val="0"/>
          <w:sz w:val="24"/>
          <w:szCs w:val="24"/>
          <w:lang w:val="en-GB"/>
        </w:rPr>
        <w:t xml:space="preserve"> </w:t>
      </w:r>
      <w:r w:rsidRPr="49F728E3" w:rsidR="57E15227">
        <w:rPr>
          <w:rFonts w:ascii="Arial" w:hAnsi="Arial" w:eastAsia="Arial" w:cs="Arial"/>
          <w:noProof w:val="0"/>
          <w:sz w:val="24"/>
          <w:szCs w:val="24"/>
          <w:lang w:val="en-GB"/>
        </w:rPr>
        <w:t>a</w:t>
      </w:r>
      <w:r w:rsidRPr="49F728E3" w:rsidR="57E15227">
        <w:rPr>
          <w:rFonts w:ascii="Arial" w:hAnsi="Arial" w:eastAsia="Arial" w:cs="Arial"/>
          <w:noProof w:val="0"/>
          <w:sz w:val="24"/>
          <w:szCs w:val="24"/>
          <w:lang w:val="en-GB"/>
        </w:rPr>
        <w:t>ffects the environment</w:t>
      </w:r>
      <w:r w:rsidRPr="49F728E3" w:rsidR="3DD6A014">
        <w:rPr>
          <w:rFonts w:ascii="Arial" w:hAnsi="Arial" w:eastAsia="Arial" w:cs="Arial"/>
          <w:noProof w:val="0"/>
          <w:sz w:val="24"/>
          <w:szCs w:val="24"/>
          <w:lang w:val="en-GB"/>
        </w:rPr>
        <w:t xml:space="preserve"> and footpath</w:t>
      </w:r>
      <w:r w:rsidRPr="49F728E3" w:rsidR="57E15227">
        <w:rPr>
          <w:rFonts w:ascii="Arial" w:hAnsi="Arial" w:eastAsia="Arial" w:cs="Arial"/>
          <w:noProof w:val="0"/>
          <w:sz w:val="24"/>
          <w:szCs w:val="24"/>
          <w:lang w:val="en-GB"/>
        </w:rPr>
        <w:t xml:space="preserve">. </w:t>
      </w:r>
      <w:r w:rsidRPr="49F728E3" w:rsidR="6A5D9207">
        <w:rPr>
          <w:rFonts w:ascii="Arial" w:hAnsi="Arial" w:eastAsia="Arial" w:cs="Arial"/>
          <w:noProof w:val="0"/>
          <w:sz w:val="24"/>
          <w:szCs w:val="24"/>
          <w:lang w:val="en-GB"/>
        </w:rPr>
        <w:t>The pressure to produce constant content increases data</w:t>
      </w:r>
      <w:r>
        <w:noBreakHyphen/>
      </w:r>
      <w:r w:rsidRPr="49F728E3" w:rsidR="6A5D9207">
        <w:rPr>
          <w:rFonts w:ascii="Arial" w:hAnsi="Arial" w:eastAsia="Arial" w:cs="Arial"/>
          <w:noProof w:val="0"/>
          <w:sz w:val="24"/>
          <w:szCs w:val="24"/>
          <w:lang w:val="en-GB"/>
        </w:rPr>
        <w:t>centre energy use, drives frequent tech upgrades, and fuels overconsumption in fashion and long</w:t>
      </w:r>
      <w:r>
        <w:noBreakHyphen/>
      </w:r>
      <w:r w:rsidRPr="49F728E3" w:rsidR="6A5D9207">
        <w:rPr>
          <w:rFonts w:ascii="Arial" w:hAnsi="Arial" w:eastAsia="Arial" w:cs="Arial"/>
          <w:noProof w:val="0"/>
          <w:sz w:val="24"/>
          <w:szCs w:val="24"/>
          <w:lang w:val="en-GB"/>
        </w:rPr>
        <w:t xml:space="preserve">distance travel, alongside ongoing concerns about wellbeing, </w:t>
      </w:r>
      <w:r w:rsidRPr="49F728E3" w:rsidR="6A5D9207">
        <w:rPr>
          <w:rFonts w:ascii="Arial" w:hAnsi="Arial" w:eastAsia="Arial" w:cs="Arial"/>
          <w:noProof w:val="0"/>
          <w:sz w:val="24"/>
          <w:szCs w:val="24"/>
          <w:lang w:val="en-GB"/>
        </w:rPr>
        <w:t>honesty</w:t>
      </w:r>
      <w:r w:rsidRPr="49F728E3" w:rsidR="6A5D9207">
        <w:rPr>
          <w:rFonts w:ascii="Arial" w:hAnsi="Arial" w:eastAsia="Arial" w:cs="Arial"/>
          <w:noProof w:val="0"/>
          <w:sz w:val="24"/>
          <w:szCs w:val="24"/>
          <w:lang w:val="en-GB"/>
        </w:rPr>
        <w:t xml:space="preserve"> and regulation.</w:t>
      </w:r>
    </w:p>
    <w:p w:rsidR="33F1CA27" w:rsidP="49F728E3" w:rsidRDefault="33F1CA27" w14:paraId="69FB2A66" w14:textId="479FB717">
      <w:pPr>
        <w:pStyle w:val="Normal"/>
        <w:jc w:val="both"/>
      </w:pPr>
      <w:r w:rsidRPr="49F728E3" w:rsidR="33F1CA27">
        <w:rPr>
          <w:rFonts w:ascii="Arial" w:hAnsi="Arial" w:eastAsia="Arial" w:cs="Arial"/>
          <w:noProof w:val="0"/>
          <w:sz w:val="24"/>
          <w:szCs w:val="24"/>
          <w:lang w:val="en-GB"/>
        </w:rPr>
        <w:t>people</w:t>
      </w:r>
      <w:r w:rsidRPr="49F728E3" w:rsidR="33F1CA27">
        <w:rPr>
          <w:rFonts w:ascii="Arial" w:hAnsi="Arial" w:eastAsia="Arial" w:cs="Arial"/>
          <w:noProof w:val="0"/>
          <w:sz w:val="24"/>
          <w:szCs w:val="24"/>
          <w:lang w:val="en-GB"/>
        </w:rPr>
        <w:t xml:space="preserve"> will increasingly expect influencers, </w:t>
      </w:r>
      <w:r w:rsidRPr="49F728E3" w:rsidR="33F1CA27">
        <w:rPr>
          <w:rFonts w:ascii="Arial" w:hAnsi="Arial" w:eastAsia="Arial" w:cs="Arial"/>
          <w:noProof w:val="0"/>
          <w:sz w:val="24"/>
          <w:szCs w:val="24"/>
          <w:lang w:val="en-GB"/>
        </w:rPr>
        <w:t>brands</w:t>
      </w:r>
      <w:r w:rsidRPr="49F728E3" w:rsidR="33F1CA27">
        <w:rPr>
          <w:rFonts w:ascii="Arial" w:hAnsi="Arial" w:eastAsia="Arial" w:cs="Arial"/>
          <w:noProof w:val="0"/>
          <w:sz w:val="24"/>
          <w:szCs w:val="24"/>
          <w:lang w:val="en-GB"/>
        </w:rPr>
        <w:t xml:space="preserve"> and platforms to take real responsibility for their environmental impact. As the industry professionalises, greener content creation, less waste and more mindful promotion will be essential. This only works if governments, platforms, </w:t>
      </w:r>
      <w:r w:rsidRPr="49F728E3" w:rsidR="33F1CA27">
        <w:rPr>
          <w:rFonts w:ascii="Arial" w:hAnsi="Arial" w:eastAsia="Arial" w:cs="Arial"/>
          <w:noProof w:val="0"/>
          <w:sz w:val="24"/>
          <w:szCs w:val="24"/>
          <w:lang w:val="en-GB"/>
        </w:rPr>
        <w:t>brands</w:t>
      </w:r>
      <w:r w:rsidRPr="49F728E3" w:rsidR="33F1CA27">
        <w:rPr>
          <w:rFonts w:ascii="Arial" w:hAnsi="Arial" w:eastAsia="Arial" w:cs="Arial"/>
          <w:noProof w:val="0"/>
          <w:sz w:val="24"/>
          <w:szCs w:val="24"/>
          <w:lang w:val="en-GB"/>
        </w:rPr>
        <w:t xml:space="preserve"> and creators all play their part to protect audiences, reduce harm and keep creativity thriving.</w:t>
      </w:r>
    </w:p>
    <w:p w:rsidR="295B575C" w:rsidP="295B575C" w:rsidRDefault="295B575C" w14:paraId="2565BDB8" w14:textId="793A7879">
      <w:pPr>
        <w:pStyle w:val="Normal"/>
      </w:pPr>
    </w:p>
    <w:p w:rsidR="3D50F4F2" w:rsidP="3D50F4F2" w:rsidRDefault="3D50F4F2" w14:paraId="65E0E923" w14:textId="6DC96303">
      <w:pPr>
        <w:spacing w:line="360" w:lineRule="auto"/>
        <w:rPr>
          <w:rFonts w:ascii="Arial" w:hAnsi="Arial" w:eastAsia="Arial" w:cs="Arial"/>
        </w:rPr>
      </w:pPr>
    </w:p>
    <w:p w:rsidR="6EE630E1" w:rsidP="295B575C" w:rsidRDefault="6EE630E1" w14:paraId="49DA570B" w14:textId="7501ABB4">
      <w:pPr>
        <w:pStyle w:val="Heading1"/>
      </w:pPr>
      <w:bookmarkStart w:name="_Toc304021879" w:id="701871378"/>
      <w:bookmarkStart w:name="_Toc430751478" w:id="709864365"/>
      <w:r w:rsidR="6EE630E1">
        <w:rPr/>
        <w:t>6. Recommendation</w:t>
      </w:r>
      <w:bookmarkEnd w:id="701871378"/>
      <w:bookmarkEnd w:id="709864365"/>
      <w:r w:rsidR="6EE630E1">
        <w:rPr/>
        <w:t xml:space="preserve"> </w:t>
      </w:r>
    </w:p>
    <w:p w:rsidR="2A099FE0" w:rsidP="295B575C" w:rsidRDefault="2A099FE0" w14:paraId="3A38E38A" w14:textId="6DE6BB4A">
      <w:pPr>
        <w:pStyle w:val="Normal"/>
        <w:jc w:val="both"/>
        <w:rPr>
          <w:rFonts w:ascii="Arial" w:hAnsi="Arial" w:eastAsia="Arial" w:cs="Arial"/>
          <w:noProof w:val="0"/>
          <w:sz w:val="24"/>
          <w:szCs w:val="24"/>
          <w:lang w:val="en-GB"/>
        </w:rPr>
      </w:pPr>
      <w:r w:rsidRPr="295B575C" w:rsidR="2A099FE0">
        <w:rPr>
          <w:rFonts w:ascii="Arial" w:hAnsi="Arial" w:eastAsia="Arial" w:cs="Arial"/>
        </w:rPr>
        <w:t xml:space="preserve">1. </w:t>
      </w:r>
      <w:r w:rsidRPr="295B575C" w:rsidR="2A099FE0">
        <w:rPr>
          <w:rFonts w:ascii="Arial" w:hAnsi="Arial" w:eastAsia="Arial" w:cs="Arial"/>
          <w:noProof w:val="0"/>
          <w:sz w:val="24"/>
          <w:szCs w:val="24"/>
          <w:lang w:val="en-GB"/>
        </w:rPr>
        <w:t xml:space="preserve">Influencers and brands should cut down on posts that harm the planet such </w:t>
      </w:r>
      <w:r w:rsidRPr="295B575C" w:rsidR="24101B90">
        <w:rPr>
          <w:rFonts w:ascii="Arial" w:hAnsi="Arial" w:eastAsia="Arial" w:cs="Arial"/>
          <w:noProof w:val="0"/>
          <w:sz w:val="24"/>
          <w:szCs w:val="24"/>
          <w:lang w:val="en-GB"/>
        </w:rPr>
        <w:t>as huge</w:t>
      </w:r>
      <w:r w:rsidRPr="295B575C" w:rsidR="2A099FE0">
        <w:rPr>
          <w:rFonts w:ascii="Arial" w:hAnsi="Arial" w:eastAsia="Arial" w:cs="Arial"/>
          <w:noProof w:val="0"/>
          <w:sz w:val="24"/>
          <w:szCs w:val="24"/>
          <w:lang w:val="en-GB"/>
        </w:rPr>
        <w:t xml:space="preserve"> fast fashion hauls or showing off lots of unnecessary </w:t>
      </w:r>
      <w:r w:rsidRPr="295B575C" w:rsidR="6485A289">
        <w:rPr>
          <w:rFonts w:ascii="Arial" w:hAnsi="Arial" w:eastAsia="Arial" w:cs="Arial"/>
          <w:noProof w:val="0"/>
          <w:sz w:val="24"/>
          <w:szCs w:val="24"/>
          <w:lang w:val="en-GB"/>
        </w:rPr>
        <w:t>travel for</w:t>
      </w:r>
      <w:r w:rsidRPr="295B575C" w:rsidR="2A099FE0">
        <w:rPr>
          <w:rFonts w:ascii="Arial" w:hAnsi="Arial" w:eastAsia="Arial" w:cs="Arial"/>
          <w:noProof w:val="0"/>
          <w:sz w:val="24"/>
          <w:szCs w:val="24"/>
          <w:lang w:val="en-GB"/>
        </w:rPr>
        <w:t xml:space="preserve"> </w:t>
      </w:r>
      <w:r w:rsidRPr="295B575C" w:rsidR="69582EEB">
        <w:rPr>
          <w:rFonts w:ascii="Arial" w:hAnsi="Arial" w:eastAsia="Arial" w:cs="Arial"/>
          <w:noProof w:val="0"/>
          <w:sz w:val="24"/>
          <w:szCs w:val="24"/>
          <w:lang w:val="en-GB"/>
        </w:rPr>
        <w:t xml:space="preserve">influencers </w:t>
      </w:r>
      <w:r w:rsidRPr="295B575C" w:rsidR="2A099FE0">
        <w:rPr>
          <w:rFonts w:ascii="Arial" w:hAnsi="Arial" w:eastAsia="Arial" w:cs="Arial"/>
          <w:noProof w:val="0"/>
          <w:sz w:val="24"/>
          <w:szCs w:val="24"/>
          <w:lang w:val="en-GB"/>
        </w:rPr>
        <w:t xml:space="preserve">and </w:t>
      </w:r>
      <w:r w:rsidRPr="295B575C" w:rsidR="2A099FE0">
        <w:rPr>
          <w:rFonts w:ascii="Arial" w:hAnsi="Arial" w:eastAsia="Arial" w:cs="Arial"/>
          <w:noProof w:val="0"/>
          <w:sz w:val="24"/>
          <w:szCs w:val="24"/>
          <w:lang w:val="en-GB"/>
        </w:rPr>
        <w:t>instead</w:t>
      </w:r>
      <w:r w:rsidRPr="295B575C" w:rsidR="2A099FE0">
        <w:rPr>
          <w:rFonts w:ascii="Arial" w:hAnsi="Arial" w:eastAsia="Arial" w:cs="Arial"/>
          <w:noProof w:val="0"/>
          <w:sz w:val="24"/>
          <w:szCs w:val="24"/>
          <w:lang w:val="en-GB"/>
        </w:rPr>
        <w:t xml:space="preserve"> share more eco-friendly choices.</w:t>
      </w:r>
    </w:p>
    <w:p w:rsidR="7B2E7DB2" w:rsidP="295B575C" w:rsidRDefault="7B2E7DB2" w14:paraId="3D92532B" w14:textId="10BDF8F2">
      <w:pPr>
        <w:pStyle w:val="Normal"/>
        <w:jc w:val="both"/>
        <w:rPr>
          <w:rFonts w:ascii="Arial" w:hAnsi="Arial" w:eastAsia="Arial" w:cs="Arial"/>
          <w:noProof w:val="0"/>
          <w:sz w:val="24"/>
          <w:szCs w:val="24"/>
          <w:lang w:val="en-GB"/>
        </w:rPr>
      </w:pPr>
      <w:r w:rsidRPr="295B575C" w:rsidR="7B2E7DB2">
        <w:rPr>
          <w:rFonts w:ascii="Arial" w:hAnsi="Arial" w:eastAsia="Arial" w:cs="Arial"/>
          <w:noProof w:val="0"/>
          <w:sz w:val="24"/>
          <w:szCs w:val="24"/>
          <w:lang w:val="en-GB"/>
        </w:rPr>
        <w:t xml:space="preserve">3. Policymakers, </w:t>
      </w:r>
      <w:r w:rsidRPr="295B575C" w:rsidR="7B2E7DB2">
        <w:rPr>
          <w:rFonts w:ascii="Arial" w:hAnsi="Arial" w:eastAsia="Arial" w:cs="Arial"/>
          <w:noProof w:val="0"/>
          <w:sz w:val="24"/>
          <w:szCs w:val="24"/>
          <w:lang w:val="en-GB"/>
        </w:rPr>
        <w:t>platforms</w:t>
      </w:r>
      <w:r w:rsidRPr="295B575C" w:rsidR="7B2E7DB2">
        <w:rPr>
          <w:rFonts w:ascii="Arial" w:hAnsi="Arial" w:eastAsia="Arial" w:cs="Arial"/>
          <w:noProof w:val="0"/>
          <w:sz w:val="24"/>
          <w:szCs w:val="24"/>
          <w:lang w:val="en-GB"/>
        </w:rPr>
        <w:t xml:space="preserve"> and industry groups need to team up to draw up clearer rules, ones that let creators be creative while also keeping people safe, especially younger followers.</w:t>
      </w:r>
      <w:r w:rsidRPr="295B575C" w:rsidR="1452BA6F">
        <w:rPr>
          <w:rFonts w:ascii="Arial" w:hAnsi="Arial" w:eastAsia="Arial" w:cs="Arial"/>
          <w:noProof w:val="0"/>
          <w:sz w:val="24"/>
          <w:szCs w:val="24"/>
          <w:lang w:val="en-GB"/>
        </w:rPr>
        <w:t xml:space="preserve"> </w:t>
      </w:r>
      <w:r w:rsidRPr="295B575C" w:rsidR="21AD24C0">
        <w:rPr>
          <w:rFonts w:ascii="Arial" w:hAnsi="Arial" w:eastAsia="Arial" w:cs="Arial"/>
          <w:noProof w:val="0"/>
          <w:sz w:val="24"/>
          <w:szCs w:val="24"/>
          <w:lang w:val="en-GB"/>
        </w:rPr>
        <w:t>Introducing</w:t>
      </w:r>
      <w:r w:rsidRPr="295B575C" w:rsidR="1452BA6F">
        <w:rPr>
          <w:rFonts w:ascii="Arial" w:hAnsi="Arial" w:eastAsia="Arial" w:cs="Arial"/>
          <w:noProof w:val="0"/>
          <w:sz w:val="24"/>
          <w:szCs w:val="24"/>
          <w:lang w:val="en-GB"/>
        </w:rPr>
        <w:t xml:space="preserve"> stronger age </w:t>
      </w:r>
      <w:r w:rsidRPr="295B575C" w:rsidR="618E7E73">
        <w:rPr>
          <w:rFonts w:ascii="Arial" w:hAnsi="Arial" w:eastAsia="Arial" w:cs="Arial"/>
          <w:noProof w:val="0"/>
          <w:sz w:val="24"/>
          <w:szCs w:val="24"/>
          <w:lang w:val="en-GB"/>
        </w:rPr>
        <w:t>verification</w:t>
      </w:r>
      <w:r w:rsidRPr="295B575C" w:rsidR="1452BA6F">
        <w:rPr>
          <w:rFonts w:ascii="Arial" w:hAnsi="Arial" w:eastAsia="Arial" w:cs="Arial"/>
          <w:noProof w:val="0"/>
          <w:sz w:val="24"/>
          <w:szCs w:val="24"/>
          <w:lang w:val="en-GB"/>
        </w:rPr>
        <w:t xml:space="preserve"> </w:t>
      </w:r>
      <w:r w:rsidRPr="295B575C" w:rsidR="28551A23">
        <w:rPr>
          <w:rFonts w:ascii="Arial" w:hAnsi="Arial" w:eastAsia="Arial" w:cs="Arial"/>
          <w:noProof w:val="0"/>
          <w:sz w:val="24"/>
          <w:szCs w:val="24"/>
          <w:lang w:val="en-GB"/>
        </w:rPr>
        <w:t>measures</w:t>
      </w:r>
      <w:r w:rsidRPr="295B575C" w:rsidR="1452BA6F">
        <w:rPr>
          <w:rFonts w:ascii="Arial" w:hAnsi="Arial" w:eastAsia="Arial" w:cs="Arial"/>
          <w:noProof w:val="0"/>
          <w:sz w:val="24"/>
          <w:szCs w:val="24"/>
          <w:lang w:val="en-GB"/>
        </w:rPr>
        <w:t xml:space="preserve"> </w:t>
      </w:r>
      <w:r w:rsidRPr="295B575C" w:rsidR="532E363B">
        <w:rPr>
          <w:rFonts w:ascii="Arial" w:hAnsi="Arial" w:eastAsia="Arial" w:cs="Arial"/>
          <w:noProof w:val="0"/>
          <w:sz w:val="24"/>
          <w:szCs w:val="24"/>
          <w:lang w:val="en-GB"/>
        </w:rPr>
        <w:t>are</w:t>
      </w:r>
      <w:r w:rsidRPr="295B575C" w:rsidR="1452BA6F">
        <w:rPr>
          <w:rFonts w:ascii="Arial" w:hAnsi="Arial" w:eastAsia="Arial" w:cs="Arial"/>
          <w:noProof w:val="0"/>
          <w:sz w:val="24"/>
          <w:szCs w:val="24"/>
          <w:lang w:val="en-GB"/>
        </w:rPr>
        <w:t xml:space="preserve"> essential</w:t>
      </w:r>
      <w:r w:rsidRPr="295B575C" w:rsidR="2A521D49">
        <w:rPr>
          <w:rFonts w:ascii="Arial" w:hAnsi="Arial" w:eastAsia="Arial" w:cs="Arial"/>
          <w:noProof w:val="0"/>
          <w:sz w:val="24"/>
          <w:szCs w:val="24"/>
          <w:lang w:val="en-GB"/>
        </w:rPr>
        <w:t xml:space="preserve">. </w:t>
      </w:r>
    </w:p>
    <w:p w:rsidR="7B2E7DB2" w:rsidP="295B575C" w:rsidRDefault="7B2E7DB2" w14:paraId="6C70C5C3" w14:textId="412F4949">
      <w:pPr>
        <w:pStyle w:val="Normal"/>
        <w:jc w:val="both"/>
        <w:rPr>
          <w:rFonts w:ascii="Arial" w:hAnsi="Arial" w:eastAsia="Arial" w:cs="Arial"/>
          <w:noProof w:val="0"/>
          <w:sz w:val="24"/>
          <w:szCs w:val="24"/>
          <w:lang w:val="en-GB"/>
        </w:rPr>
      </w:pPr>
      <w:r w:rsidRPr="295B575C" w:rsidR="7B2E7DB2">
        <w:rPr>
          <w:rFonts w:ascii="Arial" w:hAnsi="Arial" w:eastAsia="Arial" w:cs="Arial"/>
          <w:noProof w:val="0"/>
          <w:sz w:val="24"/>
          <w:szCs w:val="24"/>
          <w:lang w:val="en-GB"/>
        </w:rPr>
        <w:t>2. Brands should collaborate with influencers who demonstrate authenticity, ethical leadership, and responsible communication, rather than prioritising short</w:t>
      </w:r>
      <w:r>
        <w:noBreakHyphen/>
      </w:r>
      <w:r w:rsidRPr="295B575C" w:rsidR="7B2E7DB2">
        <w:rPr>
          <w:rFonts w:ascii="Arial" w:hAnsi="Arial" w:eastAsia="Arial" w:cs="Arial"/>
          <w:noProof w:val="0"/>
          <w:sz w:val="24"/>
          <w:szCs w:val="24"/>
          <w:lang w:val="en-GB"/>
        </w:rPr>
        <w:t>term engagement metrics.</w:t>
      </w:r>
    </w:p>
    <w:p w:rsidR="00596255" w:rsidP="00596255" w:rsidRDefault="00596255" w14:paraId="1E879436" w14:textId="77777777"/>
    <w:p w:rsidRPr="00596255" w:rsidR="00596255" w:rsidP="295B575C" w:rsidRDefault="00E14A6A" w14:paraId="097683D8" w14:textId="0750A91F">
      <w:pPr>
        <w:pStyle w:val="Heading1"/>
      </w:pPr>
      <w:bookmarkStart w:name="_Toc1523540881" w:id="1676410399"/>
      <w:bookmarkStart w:name="_Toc1803057347" w:id="1930040833"/>
      <w:r w:rsidR="00E14A6A">
        <w:rPr/>
        <w:t>7. Reference List</w:t>
      </w:r>
      <w:bookmarkEnd w:id="1676410399"/>
      <w:bookmarkEnd w:id="1930040833"/>
    </w:p>
    <w:p w:rsidR="49F728E3" w:rsidP="49F728E3" w:rsidRDefault="49F728E3" w14:paraId="75061CBC" w14:textId="23D8DBB0">
      <w:pPr>
        <w:pStyle w:val="Normal"/>
      </w:pPr>
    </w:p>
    <w:p w:rsidR="56BD05F1" w:rsidP="295B575C" w:rsidRDefault="56BD05F1" w14:paraId="5722B4E2" w14:textId="6C1DB324">
      <w:p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95B575C" w:rsidR="56BD05F1">
        <w:rPr>
          <w:rFonts w:ascii="Arial" w:hAnsi="Arial" w:eastAsia="Arial" w:cs="Arial"/>
          <w:b w:val="0"/>
          <w:bCs w:val="0"/>
          <w:i w:val="0"/>
          <w:iCs w:val="0"/>
          <w:caps w:val="0"/>
          <w:smallCaps w:val="0"/>
          <w:noProof w:val="0"/>
          <w:color w:val="000000" w:themeColor="text1" w:themeTint="FF" w:themeShade="FF"/>
          <w:sz w:val="24"/>
          <w:szCs w:val="24"/>
          <w:lang w:val="en-GB"/>
        </w:rPr>
        <w:t xml:space="preserve">Adair, J. (2019) </w:t>
      </w:r>
      <w:r w:rsidRPr="295B575C" w:rsidR="56BD05F1">
        <w:rPr>
          <w:rFonts w:ascii="Arial" w:hAnsi="Arial" w:eastAsia="Arial" w:cs="Arial"/>
          <w:b w:val="0"/>
          <w:bCs w:val="0"/>
          <w:i w:val="1"/>
          <w:iCs w:val="1"/>
          <w:caps w:val="0"/>
          <w:smallCaps w:val="0"/>
          <w:noProof w:val="0"/>
          <w:color w:val="000000" w:themeColor="text1" w:themeTint="FF" w:themeShade="FF"/>
          <w:sz w:val="24"/>
          <w:szCs w:val="24"/>
          <w:lang w:val="en-GB"/>
        </w:rPr>
        <w:t>Decision Making and Problem Solving</w:t>
      </w:r>
      <w:r w:rsidRPr="295B575C" w:rsidR="56BD05F1">
        <w:rPr>
          <w:rFonts w:ascii="Arial" w:hAnsi="Arial" w:eastAsia="Arial" w:cs="Arial"/>
          <w:b w:val="0"/>
          <w:bCs w:val="0"/>
          <w:i w:val="0"/>
          <w:iCs w:val="0"/>
          <w:caps w:val="0"/>
          <w:smallCaps w:val="0"/>
          <w:noProof w:val="0"/>
          <w:color w:val="000000" w:themeColor="text1" w:themeTint="FF" w:themeShade="FF"/>
          <w:sz w:val="24"/>
          <w:szCs w:val="24"/>
          <w:lang w:val="en-GB"/>
        </w:rPr>
        <w:t>. Kogan Page Publishers.</w:t>
      </w:r>
    </w:p>
    <w:p w:rsidR="56BD05F1" w:rsidP="295B575C" w:rsidRDefault="56BD05F1" w14:paraId="5C281585" w14:textId="5A7BBB8A">
      <w:pPr>
        <w:jc w:val="left"/>
      </w:pPr>
      <w:r w:rsidRPr="49F728E3" w:rsidR="56BD05F1">
        <w:rPr>
          <w:rFonts w:ascii="Arial" w:hAnsi="Arial" w:eastAsia="Arial" w:cs="Arial"/>
          <w:b w:val="0"/>
          <w:bCs w:val="0"/>
          <w:i w:val="0"/>
          <w:iCs w:val="0"/>
          <w:caps w:val="0"/>
          <w:smallCaps w:val="0"/>
          <w:noProof w:val="0"/>
          <w:color w:val="000000" w:themeColor="text1" w:themeTint="FF" w:themeShade="FF"/>
          <w:sz w:val="24"/>
          <w:szCs w:val="24"/>
          <w:lang w:val="en-GB"/>
        </w:rPr>
        <w:t xml:space="preserve">Belfiore , J. and Madecraft (2021) </w:t>
      </w:r>
      <w:r w:rsidRPr="49F728E3" w:rsidR="56BD05F1">
        <w:rPr>
          <w:rFonts w:ascii="Arial" w:hAnsi="Arial" w:eastAsia="Arial" w:cs="Arial"/>
          <w:b w:val="0"/>
          <w:bCs w:val="0"/>
          <w:i w:val="1"/>
          <w:iCs w:val="1"/>
          <w:caps w:val="0"/>
          <w:smallCaps w:val="0"/>
          <w:noProof w:val="0"/>
          <w:color w:val="000000" w:themeColor="text1" w:themeTint="FF" w:themeShade="FF"/>
          <w:sz w:val="24"/>
          <w:szCs w:val="24"/>
          <w:lang w:val="en-GB"/>
        </w:rPr>
        <w:t xml:space="preserve">Madecraft (2021) Conducting a SWOT Analysis. J. Belfiore (ed.). Conducting a SWOT Analysis. </w:t>
      </w:r>
      <w:r w:rsidRPr="49F728E3" w:rsidR="56BD05F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9F728E3" w:rsidR="56BD05F1">
        <w:rPr>
          <w:rFonts w:ascii="Arial" w:hAnsi="Arial" w:eastAsia="Arial" w:cs="Arial"/>
          <w:b w:val="0"/>
          <w:bCs w:val="0"/>
          <w:i w:val="1"/>
          <w:iCs w:val="1"/>
          <w:caps w:val="0"/>
          <w:smallCaps w:val="0"/>
          <w:noProof w:val="0"/>
          <w:color w:val="000000" w:themeColor="text1" w:themeTint="FF" w:themeShade="FF"/>
          <w:sz w:val="24"/>
          <w:szCs w:val="24"/>
          <w:lang w:val="en-GB"/>
        </w:rPr>
        <w:t xml:space="preserve">Linkedin learning vidoes. </w:t>
      </w:r>
      <w:r w:rsidRPr="49F728E3" w:rsidR="56BD05F1">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cff3ae1e5c2c4e57">
        <w:r w:rsidRPr="49F728E3" w:rsidR="56BD05F1">
          <w:rPr>
            <w:rStyle w:val="Hyperlink"/>
            <w:b w:val="0"/>
            <w:bCs w:val="0"/>
            <w:i w:val="0"/>
            <w:iCs w:val="0"/>
            <w:caps w:val="0"/>
            <w:smallCaps w:val="0"/>
            <w:noProof w:val="0"/>
            <w:lang w:val="en-GB"/>
          </w:rPr>
          <w:t>https://www.linkedin.com/learning-login/share?account=77966930&amp;forceAccount=false&amp;redirect=https%3A%2F%2Fwww.linkedin.com%2Flearning%2Fconducting-a-swot-analysis%2Ffinding-strengths%3Ftrk%3Dshare_video_url%26shareId%3DErv7lePTRWWTh8q8%252B%252FckSQ%253D%253D</w:t>
        </w:r>
      </w:hyperlink>
      <w:r w:rsidRPr="49F728E3" w:rsidR="56BD05F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26 June 2026)</w:t>
      </w:r>
    </w:p>
    <w:p w:rsidR="56BD05F1" w:rsidP="49F728E3" w:rsidRDefault="56BD05F1" w14:paraId="3B3A39A9" w14:textId="71081848">
      <w:pPr>
        <w:jc w:val="left"/>
        <w:rPr>
          <w:rFonts w:ascii="Arial" w:hAnsi="Arial" w:eastAsia="Arial" w:cs="Arial"/>
          <w:noProof w:val="0"/>
          <w:sz w:val="24"/>
          <w:szCs w:val="24"/>
          <w:lang w:val="en-GB"/>
        </w:rPr>
      </w:pPr>
      <w:r w:rsidRPr="49F728E3" w:rsidR="6F498F8F">
        <w:rPr>
          <w:rFonts w:ascii="Arial" w:hAnsi="Arial" w:eastAsia="Arial" w:cs="Arial"/>
          <w:noProof w:val="0"/>
          <w:sz w:val="24"/>
          <w:szCs w:val="24"/>
          <w:lang w:val="en-GB"/>
        </w:rPr>
        <w:t xml:space="preserve">Donahue, K. (2026). </w:t>
      </w:r>
      <w:r w:rsidRPr="49F728E3" w:rsidR="6F498F8F">
        <w:rPr>
          <w:rFonts w:ascii="Arial" w:hAnsi="Arial" w:eastAsia="Arial" w:cs="Arial"/>
          <w:i w:val="1"/>
          <w:iCs w:val="1"/>
          <w:noProof w:val="0"/>
          <w:sz w:val="24"/>
          <w:szCs w:val="24"/>
          <w:lang w:val="en-GB"/>
        </w:rPr>
        <w:t>3.2 Environmental analysis and SWOT</w:t>
      </w:r>
      <w:r w:rsidRPr="49F728E3" w:rsidR="6F498F8F">
        <w:rPr>
          <w:rFonts w:ascii="Arial" w:hAnsi="Arial" w:eastAsia="Arial" w:cs="Arial"/>
          <w:noProof w:val="0"/>
          <w:sz w:val="24"/>
          <w:szCs w:val="24"/>
          <w:lang w:val="en-GB"/>
        </w:rPr>
        <w:t xml:space="preserve">. Marketing. Available at: </w:t>
      </w:r>
      <w:hyperlink r:id="Rf3deb2898d814e4b">
        <w:r w:rsidRPr="49F728E3" w:rsidR="6F498F8F">
          <w:rPr>
            <w:rStyle w:val="Hyperlink"/>
            <w:rFonts w:ascii="Arial" w:hAnsi="Arial" w:eastAsia="Arial" w:cs="Arial"/>
            <w:noProof w:val="0"/>
            <w:sz w:val="24"/>
            <w:szCs w:val="24"/>
            <w:lang w:val="en-GB"/>
          </w:rPr>
          <w:t>https://iu.pressbooks.pub/mktgwip/chapter/3-2/</w:t>
        </w:r>
      </w:hyperlink>
      <w:r w:rsidRPr="49F728E3" w:rsidR="6F498F8F">
        <w:rPr>
          <w:rFonts w:ascii="Arial" w:hAnsi="Arial" w:eastAsia="Arial" w:cs="Arial"/>
          <w:noProof w:val="0"/>
          <w:sz w:val="24"/>
          <w:szCs w:val="24"/>
          <w:lang w:val="en-GB"/>
        </w:rPr>
        <w:t xml:space="preserve"> [Accessed 17 July 2026].</w:t>
      </w:r>
    </w:p>
    <w:p w:rsidR="56BD05F1" w:rsidP="49F728E3" w:rsidRDefault="56BD05F1" w14:paraId="6E47542C" w14:textId="5D4C54F0">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9F728E3" w:rsidR="56BD05F1">
        <w:rPr>
          <w:rFonts w:ascii="Arial" w:hAnsi="Arial" w:eastAsia="Arial" w:cs="Arial"/>
          <w:b w:val="0"/>
          <w:bCs w:val="0"/>
          <w:i w:val="0"/>
          <w:iCs w:val="0"/>
          <w:caps w:val="0"/>
          <w:smallCaps w:val="0"/>
          <w:noProof w:val="0"/>
          <w:color w:val="000000" w:themeColor="text1" w:themeTint="FF" w:themeShade="FF"/>
          <w:sz w:val="24"/>
          <w:szCs w:val="24"/>
          <w:lang w:val="en-GB"/>
        </w:rPr>
        <w:t xml:space="preserve">Duffy, B.E. and Meisner, C. (2022b). Platform governance at the margins: Social media creators’ experiences with algorithmic (in)visibility. </w:t>
      </w:r>
      <w:r w:rsidRPr="49F728E3" w:rsidR="56BD05F1">
        <w:rPr>
          <w:rFonts w:ascii="Arial" w:hAnsi="Arial" w:eastAsia="Arial" w:cs="Arial"/>
          <w:b w:val="0"/>
          <w:bCs w:val="0"/>
          <w:i w:val="1"/>
          <w:iCs w:val="1"/>
          <w:caps w:val="0"/>
          <w:smallCaps w:val="0"/>
          <w:noProof w:val="0"/>
          <w:color w:val="000000" w:themeColor="text1" w:themeTint="FF" w:themeShade="FF"/>
          <w:sz w:val="24"/>
          <w:szCs w:val="24"/>
          <w:lang w:val="en-GB"/>
        </w:rPr>
        <w:t>Media, culture &amp; society</w:t>
      </w:r>
      <w:r w:rsidRPr="49F728E3" w:rsidR="56BD05F1">
        <w:rPr>
          <w:rFonts w:ascii="Arial" w:hAnsi="Arial" w:eastAsia="Arial" w:cs="Arial"/>
          <w:b w:val="0"/>
          <w:bCs w:val="0"/>
          <w:i w:val="0"/>
          <w:iCs w:val="0"/>
          <w:caps w:val="0"/>
          <w:smallCaps w:val="0"/>
          <w:noProof w:val="0"/>
          <w:color w:val="000000" w:themeColor="text1" w:themeTint="FF" w:themeShade="FF"/>
          <w:sz w:val="24"/>
          <w:szCs w:val="24"/>
          <w:lang w:val="en-GB"/>
        </w:rPr>
        <w:t>, 45(2), pp.285–304. doi:10.1177/01634437221111923.</w:t>
      </w:r>
    </w:p>
    <w:p w:rsidR="56BD05F1" w:rsidP="295B575C" w:rsidRDefault="56BD05F1" w14:paraId="35AEE7BC" w14:textId="1B6EE88D">
      <w:p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95B575C" w:rsidR="56BD05F1">
        <w:rPr>
          <w:rFonts w:ascii="Arial" w:hAnsi="Arial" w:eastAsia="Arial" w:cs="Arial"/>
          <w:b w:val="0"/>
          <w:bCs w:val="0"/>
          <w:i w:val="0"/>
          <w:iCs w:val="0"/>
          <w:caps w:val="0"/>
          <w:smallCaps w:val="0"/>
          <w:noProof w:val="0"/>
          <w:color w:val="000000" w:themeColor="text1" w:themeTint="FF" w:themeShade="FF"/>
          <w:sz w:val="24"/>
          <w:szCs w:val="24"/>
          <w:lang w:val="en-GB"/>
        </w:rPr>
        <w:t xml:space="preserve">Duffy, B.E. (2020). Algorithmic precarity in cultural work. </w:t>
      </w:r>
      <w:r w:rsidRPr="295B575C" w:rsidR="56BD05F1">
        <w:rPr>
          <w:rFonts w:ascii="Arial" w:hAnsi="Arial" w:eastAsia="Arial" w:cs="Arial"/>
          <w:b w:val="0"/>
          <w:bCs w:val="0"/>
          <w:i w:val="1"/>
          <w:iCs w:val="1"/>
          <w:caps w:val="0"/>
          <w:smallCaps w:val="0"/>
          <w:noProof w:val="0"/>
          <w:color w:val="000000" w:themeColor="text1" w:themeTint="FF" w:themeShade="FF"/>
          <w:sz w:val="24"/>
          <w:szCs w:val="24"/>
          <w:lang w:val="en-GB"/>
        </w:rPr>
        <w:t>Communication and the public</w:t>
      </w:r>
      <w:r w:rsidRPr="295B575C" w:rsidR="56BD05F1">
        <w:rPr>
          <w:rFonts w:ascii="Arial" w:hAnsi="Arial" w:eastAsia="Arial" w:cs="Arial"/>
          <w:b w:val="0"/>
          <w:bCs w:val="0"/>
          <w:i w:val="0"/>
          <w:iCs w:val="0"/>
          <w:caps w:val="0"/>
          <w:smallCaps w:val="0"/>
          <w:noProof w:val="0"/>
          <w:color w:val="000000" w:themeColor="text1" w:themeTint="FF" w:themeShade="FF"/>
          <w:sz w:val="24"/>
          <w:szCs w:val="24"/>
          <w:lang w:val="en-GB"/>
        </w:rPr>
        <w:t>, 5(3–4), p.205704732095985. doi:10.1177/2057047320959855.</w:t>
      </w:r>
    </w:p>
    <w:p w:rsidR="56BD05F1" w:rsidP="295B575C" w:rsidRDefault="56BD05F1" w14:paraId="1F7DC5FB" w14:textId="570778D7">
      <w:p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95B575C" w:rsidR="56BD05F1">
        <w:rPr>
          <w:rFonts w:ascii="Arial" w:hAnsi="Arial" w:eastAsia="Arial" w:cs="Arial"/>
          <w:b w:val="0"/>
          <w:bCs w:val="0"/>
          <w:i w:val="0"/>
          <w:iCs w:val="0"/>
          <w:caps w:val="0"/>
          <w:smallCaps w:val="0"/>
          <w:noProof w:val="0"/>
          <w:color w:val="000000" w:themeColor="text1" w:themeTint="FF" w:themeShade="FF"/>
          <w:sz w:val="24"/>
          <w:szCs w:val="24"/>
          <w:lang w:val="en-GB"/>
        </w:rPr>
        <w:t xml:space="preserve">Carnohan, S., Trier, X., Liu, S., Clausen, L.P.W., Clifford-Holmes, J.K., Foss Hansen, S., Benini, L. and McKnight, U.S. (2022) Next Generation Application of Dpsir for Sustainable Policy Implementation. </w:t>
      </w:r>
      <w:r w:rsidRPr="295B575C" w:rsidR="56BD05F1">
        <w:rPr>
          <w:rFonts w:ascii="Arial" w:hAnsi="Arial" w:eastAsia="Arial" w:cs="Arial"/>
          <w:b w:val="0"/>
          <w:bCs w:val="0"/>
          <w:i w:val="1"/>
          <w:iCs w:val="1"/>
          <w:caps w:val="0"/>
          <w:smallCaps w:val="0"/>
          <w:noProof w:val="0"/>
          <w:color w:val="000000" w:themeColor="text1" w:themeTint="FF" w:themeShade="FF"/>
          <w:sz w:val="24"/>
          <w:szCs w:val="24"/>
          <w:lang w:val="en-GB"/>
        </w:rPr>
        <w:t>SSRN Electronic Journal</w:t>
      </w:r>
      <w:r w:rsidRPr="295B575C" w:rsidR="56BD05F1">
        <w:rPr>
          <w:rFonts w:ascii="Arial" w:hAnsi="Arial" w:eastAsia="Arial" w:cs="Arial"/>
          <w:b w:val="0"/>
          <w:bCs w:val="0"/>
          <w:i w:val="0"/>
          <w:iCs w:val="0"/>
          <w:caps w:val="0"/>
          <w:smallCaps w:val="0"/>
          <w:noProof w:val="0"/>
          <w:color w:val="000000" w:themeColor="text1" w:themeTint="FF" w:themeShade="FF"/>
          <w:sz w:val="24"/>
          <w:szCs w:val="24"/>
          <w:lang w:val="en-GB"/>
        </w:rPr>
        <w:t xml:space="preserve">, 5(100201). Available at: </w:t>
      </w:r>
      <w:hyperlink r:id="R3d89a7b48c124f6a">
        <w:r w:rsidRPr="295B575C" w:rsidR="56BD05F1">
          <w:rPr>
            <w:rStyle w:val="Hyperlink"/>
            <w:b w:val="0"/>
            <w:bCs w:val="0"/>
            <w:i w:val="0"/>
            <w:iCs w:val="0"/>
            <w:caps w:val="0"/>
            <w:smallCaps w:val="0"/>
            <w:strike w:val="0"/>
            <w:dstrike w:val="0"/>
            <w:noProof w:val="0"/>
            <w:lang w:val="en-GB"/>
          </w:rPr>
          <w:t>https://doi.org/10.2139/ssrn.4157423</w:t>
        </w:r>
      </w:hyperlink>
      <w:r w:rsidRPr="295B575C" w:rsidR="56BD05F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56BD05F1" w:rsidP="295B575C" w:rsidRDefault="56BD05F1" w14:paraId="663FBCD9" w14:textId="09D0DF95">
      <w:p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95B575C" w:rsidR="56BD05F1">
        <w:rPr>
          <w:rFonts w:ascii="Arial" w:hAnsi="Arial" w:eastAsia="Arial" w:cs="Arial"/>
          <w:b w:val="0"/>
          <w:bCs w:val="0"/>
          <w:i w:val="0"/>
          <w:iCs w:val="0"/>
          <w:caps w:val="0"/>
          <w:smallCaps w:val="0"/>
          <w:noProof w:val="0"/>
          <w:color w:val="000000" w:themeColor="text1" w:themeTint="FF" w:themeShade="FF"/>
          <w:sz w:val="24"/>
          <w:szCs w:val="24"/>
          <w:lang w:val="en-GB"/>
        </w:rPr>
        <w:t xml:space="preserve">Cotter, K. (2019). Playing the visibility game: How digital influencers and algorithms negotiate influence on instagram. </w:t>
      </w:r>
      <w:r w:rsidRPr="295B575C" w:rsidR="56BD05F1">
        <w:rPr>
          <w:rFonts w:ascii="Arial" w:hAnsi="Arial" w:eastAsia="Arial" w:cs="Arial"/>
          <w:b w:val="0"/>
          <w:bCs w:val="0"/>
          <w:i w:val="1"/>
          <w:iCs w:val="1"/>
          <w:caps w:val="0"/>
          <w:smallCaps w:val="0"/>
          <w:noProof w:val="0"/>
          <w:color w:val="000000" w:themeColor="text1" w:themeTint="FF" w:themeShade="FF"/>
          <w:sz w:val="24"/>
          <w:szCs w:val="24"/>
          <w:lang w:val="en-GB"/>
        </w:rPr>
        <w:t>New media &amp; society</w:t>
      </w:r>
      <w:r w:rsidRPr="295B575C" w:rsidR="56BD05F1">
        <w:rPr>
          <w:rFonts w:ascii="Arial" w:hAnsi="Arial" w:eastAsia="Arial" w:cs="Arial"/>
          <w:b w:val="0"/>
          <w:bCs w:val="0"/>
          <w:i w:val="0"/>
          <w:iCs w:val="0"/>
          <w:caps w:val="0"/>
          <w:smallCaps w:val="0"/>
          <w:noProof w:val="0"/>
          <w:color w:val="000000" w:themeColor="text1" w:themeTint="FF" w:themeShade="FF"/>
          <w:sz w:val="24"/>
          <w:szCs w:val="24"/>
          <w:lang w:val="en-GB"/>
        </w:rPr>
        <w:t>, 21(4), pp.895–913. doi:https://doi.org/10.1177/1461444818815684. (Accessed: 20 June 2026)</w:t>
      </w:r>
    </w:p>
    <w:p w:rsidR="56BD05F1" w:rsidP="295B575C" w:rsidRDefault="56BD05F1" w14:paraId="652285F0" w14:textId="03ACAD56">
      <w:p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95B575C" w:rsidR="56BD05F1">
        <w:rPr>
          <w:rFonts w:ascii="Arial" w:hAnsi="Arial" w:eastAsia="Arial" w:cs="Arial"/>
          <w:b w:val="0"/>
          <w:bCs w:val="0"/>
          <w:i w:val="0"/>
          <w:iCs w:val="0"/>
          <w:caps w:val="0"/>
          <w:smallCaps w:val="0"/>
          <w:noProof w:val="0"/>
          <w:color w:val="000000" w:themeColor="text1" w:themeTint="FF" w:themeShade="FF"/>
          <w:sz w:val="24"/>
          <w:szCs w:val="24"/>
          <w:lang w:val="en-GB"/>
        </w:rPr>
        <w:t xml:space="preserve">CIPD (2024) </w:t>
      </w:r>
      <w:r w:rsidRPr="295B575C" w:rsidR="56BD05F1">
        <w:rPr>
          <w:rFonts w:ascii="Arial" w:hAnsi="Arial" w:eastAsia="Arial" w:cs="Arial"/>
          <w:b w:val="0"/>
          <w:bCs w:val="0"/>
          <w:i w:val="1"/>
          <w:iCs w:val="1"/>
          <w:caps w:val="0"/>
          <w:smallCaps w:val="0"/>
          <w:noProof w:val="0"/>
          <w:color w:val="000000" w:themeColor="text1" w:themeTint="FF" w:themeShade="FF"/>
          <w:sz w:val="24"/>
          <w:szCs w:val="24"/>
          <w:lang w:val="en-GB"/>
        </w:rPr>
        <w:t>PESTLE analysis.</w:t>
      </w:r>
      <w:r w:rsidRPr="295B575C" w:rsidR="56BD05F1">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6383eaacd4254cf0">
        <w:r w:rsidRPr="295B575C" w:rsidR="56BD05F1">
          <w:rPr>
            <w:rStyle w:val="Hyperlink"/>
            <w:b w:val="0"/>
            <w:bCs w:val="0"/>
            <w:i w:val="0"/>
            <w:iCs w:val="0"/>
            <w:caps w:val="0"/>
            <w:smallCaps w:val="0"/>
            <w:strike w:val="0"/>
            <w:dstrike w:val="0"/>
            <w:noProof w:val="0"/>
            <w:lang w:val="en-GB"/>
          </w:rPr>
          <w:t>PESTLE analysis | CIPD</w:t>
        </w:r>
      </w:hyperlink>
      <w:r w:rsidRPr="295B575C" w:rsidR="56BD05F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95B575C" w:rsidR="56BD05F1">
        <w:rPr>
          <w:rFonts w:ascii="Arial" w:hAnsi="Arial" w:eastAsia="Arial" w:cs="Arial"/>
          <w:b w:val="0"/>
          <w:bCs w:val="0"/>
          <w:i w:val="0"/>
          <w:iCs w:val="0"/>
          <w:caps w:val="0"/>
          <w:smallCaps w:val="0"/>
          <w:noProof w:val="0"/>
          <w:color w:val="000000" w:themeColor="text1" w:themeTint="FF" w:themeShade="FF"/>
          <w:sz w:val="24"/>
          <w:szCs w:val="24"/>
          <w:lang w:val="en-GB"/>
        </w:rPr>
        <w:t>(Accessed: 23 June 2023)</w:t>
      </w:r>
    </w:p>
    <w:p w:rsidR="56BD05F1" w:rsidP="295B575C" w:rsidRDefault="56BD05F1" w14:paraId="0F0F317E" w14:textId="67047649">
      <w:p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95B575C" w:rsidR="56BD05F1">
        <w:rPr>
          <w:rFonts w:ascii="Arial" w:hAnsi="Arial" w:eastAsia="Arial" w:cs="Arial"/>
          <w:b w:val="0"/>
          <w:bCs w:val="0"/>
          <w:i w:val="0"/>
          <w:iCs w:val="0"/>
          <w:caps w:val="0"/>
          <w:smallCaps w:val="0"/>
          <w:noProof w:val="0"/>
          <w:color w:val="000000" w:themeColor="text1" w:themeTint="FF" w:themeShade="FF"/>
          <w:sz w:val="24"/>
          <w:szCs w:val="24"/>
          <w:lang w:val="en-GB"/>
        </w:rPr>
        <w:t xml:space="preserve">Duffy, A. and Wissinger, E. (2022) ‘Emotional labour and economic uncertainty in influencer work’. </w:t>
      </w:r>
      <w:r w:rsidRPr="295B575C" w:rsidR="56BD05F1">
        <w:rPr>
          <w:rFonts w:ascii="Arial" w:hAnsi="Arial" w:eastAsia="Arial" w:cs="Arial"/>
          <w:b w:val="0"/>
          <w:bCs w:val="0"/>
          <w:i w:val="1"/>
          <w:iCs w:val="1"/>
          <w:caps w:val="0"/>
          <w:smallCaps w:val="0"/>
          <w:noProof w:val="0"/>
          <w:color w:val="000000" w:themeColor="text1" w:themeTint="FF" w:themeShade="FF"/>
          <w:sz w:val="24"/>
          <w:szCs w:val="24"/>
          <w:lang w:val="en-GB"/>
        </w:rPr>
        <w:t>New Media &amp; Society</w:t>
      </w:r>
      <w:r w:rsidRPr="295B575C" w:rsidR="56BD05F1">
        <w:rPr>
          <w:rFonts w:ascii="Arial" w:hAnsi="Arial" w:eastAsia="Arial" w:cs="Arial"/>
          <w:b w:val="0"/>
          <w:bCs w:val="0"/>
          <w:i w:val="0"/>
          <w:iCs w:val="0"/>
          <w:caps w:val="0"/>
          <w:smallCaps w:val="0"/>
          <w:noProof w:val="0"/>
          <w:color w:val="000000" w:themeColor="text1" w:themeTint="FF" w:themeShade="FF"/>
          <w:sz w:val="24"/>
          <w:szCs w:val="24"/>
          <w:lang w:val="en-GB"/>
        </w:rPr>
        <w:t>, 24(3), pp. 789–806(Accessed: 1 July 2026)</w:t>
      </w:r>
    </w:p>
    <w:p w:rsidR="56BD05F1" w:rsidP="295B575C" w:rsidRDefault="56BD05F1" w14:paraId="579B6B4B" w14:textId="5CBCFD66">
      <w:pPr>
        <w:jc w:val="both"/>
      </w:pPr>
      <w:r w:rsidRPr="49F728E3" w:rsidR="56BD05F1">
        <w:rPr>
          <w:rFonts w:ascii="Arial" w:hAnsi="Arial" w:eastAsia="Arial" w:cs="Arial"/>
          <w:b w:val="0"/>
          <w:bCs w:val="0"/>
          <w:i w:val="0"/>
          <w:iCs w:val="0"/>
          <w:caps w:val="0"/>
          <w:smallCaps w:val="0"/>
          <w:noProof w:val="0"/>
          <w:color w:val="000000" w:themeColor="text1" w:themeTint="FF" w:themeShade="FF"/>
          <w:sz w:val="24"/>
          <w:szCs w:val="24"/>
          <w:lang w:val="en-GB"/>
        </w:rPr>
        <w:t xml:space="preserve">Forbes, M. Rober (2026)’Creator, </w:t>
      </w:r>
      <w:hyperlink r:id="R6d607cd4142744ae">
        <w:r w:rsidRPr="49F728E3" w:rsidR="56BD05F1">
          <w:rPr>
            <w:rStyle w:val="Hyperlink"/>
            <w:b w:val="0"/>
            <w:bCs w:val="0"/>
            <w:i w:val="0"/>
            <w:iCs w:val="0"/>
            <w:caps w:val="0"/>
            <w:smallCaps w:val="0"/>
            <w:strike w:val="0"/>
            <w:dstrike w:val="0"/>
            <w:noProof w:val="0"/>
            <w:lang w:val="en-GB"/>
          </w:rPr>
          <w:t>YouTuber</w:t>
        </w:r>
      </w:hyperlink>
      <w:r w:rsidRPr="49F728E3" w:rsidR="56BD05F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9F728E3" w:rsidR="56BD05F1">
        <w:rPr>
          <w:rFonts w:ascii="Arial" w:hAnsi="Arial" w:eastAsia="Arial" w:cs="Arial"/>
          <w:b w:val="0"/>
          <w:bCs w:val="0"/>
          <w:i w:val="0"/>
          <w:iCs w:val="0"/>
          <w:caps w:val="0"/>
          <w:smallCaps w:val="0"/>
          <w:noProof w:val="0"/>
          <w:color w:val="000000" w:themeColor="text1" w:themeTint="FF" w:themeShade="FF"/>
          <w:sz w:val="24"/>
          <w:szCs w:val="24"/>
          <w:lang w:val="en-GB"/>
        </w:rPr>
        <w:t xml:space="preserve">Mark Rober, Available at:  </w:t>
      </w:r>
      <w:hyperlink r:id="R1ba0442e06274b68">
        <w:r w:rsidRPr="49F728E3" w:rsidR="56BD05F1">
          <w:rPr>
            <w:rStyle w:val="Hyperlink"/>
            <w:b w:val="0"/>
            <w:bCs w:val="0"/>
            <w:i w:val="0"/>
            <w:iCs w:val="0"/>
            <w:caps w:val="0"/>
            <w:smallCaps w:val="0"/>
            <w:strike w:val="0"/>
            <w:dstrike w:val="0"/>
            <w:noProof w:val="0"/>
            <w:lang w:val="en-GB"/>
          </w:rPr>
          <w:t>https://www.forbes.com/profile/mark-rober/</w:t>
        </w:r>
      </w:hyperlink>
      <w:r w:rsidRPr="49F728E3" w:rsidR="56BD05F1">
        <w:rPr>
          <w:rFonts w:ascii="Arial" w:hAnsi="Arial" w:eastAsia="Arial" w:cs="Arial"/>
          <w:b w:val="0"/>
          <w:bCs w:val="0"/>
          <w:i w:val="0"/>
          <w:iCs w:val="0"/>
          <w:caps w:val="0"/>
          <w:smallCaps w:val="0"/>
          <w:noProof w:val="0"/>
          <w:color w:val="000000" w:themeColor="text1" w:themeTint="FF" w:themeShade="FF"/>
          <w:sz w:val="24"/>
          <w:szCs w:val="24"/>
          <w:lang w:val="en-GB"/>
        </w:rPr>
        <w:t>.(Accessed</w:t>
      </w:r>
      <w:r w:rsidRPr="49F728E3" w:rsidR="56BD05F1">
        <w:rPr>
          <w:rFonts w:ascii="Arial" w:hAnsi="Arial" w:eastAsia="Arial" w:cs="Arial"/>
          <w:b w:val="0"/>
          <w:bCs w:val="0"/>
          <w:i w:val="0"/>
          <w:iCs w:val="0"/>
          <w:caps w:val="0"/>
          <w:smallCaps w:val="0"/>
          <w:noProof w:val="0"/>
          <w:color w:val="000000" w:themeColor="text1" w:themeTint="FF" w:themeShade="FF"/>
          <w:sz w:val="24"/>
          <w:szCs w:val="24"/>
          <w:lang w:val="en-GB"/>
        </w:rPr>
        <w:t>: 9 June 2026)</w:t>
      </w:r>
    </w:p>
    <w:p w:rsidR="654315B5" w:rsidP="49F728E3" w:rsidRDefault="654315B5" w14:paraId="7FFFF376" w14:textId="0A730BD6">
      <w:pPr>
        <w:jc w:val="both"/>
        <w:rPr>
          <w:rFonts w:ascii="Arial" w:hAnsi="Arial" w:eastAsia="Arial" w:cs="Arial"/>
          <w:noProof w:val="0"/>
          <w:sz w:val="24"/>
          <w:szCs w:val="24"/>
          <w:lang w:val="en-GB"/>
        </w:rPr>
      </w:pPr>
      <w:r w:rsidRPr="49F728E3" w:rsidR="654315B5">
        <w:rPr>
          <w:rFonts w:ascii="Arial" w:hAnsi="Arial" w:eastAsia="Arial" w:cs="Arial"/>
          <w:noProof w:val="0"/>
          <w:sz w:val="24"/>
          <w:szCs w:val="24"/>
          <w:lang w:val="en-GB"/>
        </w:rPr>
        <w:t>Global</w:t>
      </w:r>
      <w:r w:rsidRPr="49F728E3" w:rsidR="654315B5">
        <w:rPr>
          <w:rFonts w:ascii="Arial" w:hAnsi="Arial" w:eastAsia="Arial" w:cs="Arial"/>
          <w:noProof w:val="0"/>
          <w:sz w:val="24"/>
          <w:szCs w:val="24"/>
          <w:lang w:val="en-GB"/>
        </w:rPr>
        <w:t>Data(</w:t>
      </w:r>
      <w:r w:rsidRPr="49F728E3" w:rsidR="654315B5">
        <w:rPr>
          <w:rFonts w:ascii="Arial" w:hAnsi="Arial" w:eastAsia="Arial" w:cs="Arial"/>
          <w:noProof w:val="0"/>
          <w:sz w:val="24"/>
          <w:szCs w:val="24"/>
          <w:lang w:val="en-GB"/>
        </w:rPr>
        <w:t xml:space="preserve">2026). Amazon.com Inc SWOT. Available at: </w:t>
      </w:r>
      <w:hyperlink r:id="R79fe1604beee4971">
        <w:r w:rsidRPr="49F728E3" w:rsidR="654315B5">
          <w:rPr>
            <w:rStyle w:val="Hyperlink"/>
            <w:rFonts w:ascii="Arial" w:hAnsi="Arial" w:eastAsia="Arial" w:cs="Arial"/>
            <w:noProof w:val="0"/>
            <w:sz w:val="24"/>
            <w:szCs w:val="24"/>
            <w:lang w:val="en-GB"/>
          </w:rPr>
          <w:t>https://explorer-globaldata-com.uwtsd.idm.oclc.org/Company/Swot/amazoncom_inc?swot#Overreliance-on-the-US-Market-for-Revenue-Generation</w:t>
        </w:r>
      </w:hyperlink>
      <w:r w:rsidRPr="49F728E3" w:rsidR="654315B5">
        <w:rPr>
          <w:rFonts w:ascii="Arial" w:hAnsi="Arial" w:eastAsia="Arial" w:cs="Arial"/>
          <w:noProof w:val="0"/>
          <w:sz w:val="24"/>
          <w:szCs w:val="24"/>
          <w:lang w:val="en-GB"/>
        </w:rPr>
        <w:t>.</w:t>
      </w:r>
    </w:p>
    <w:p w:rsidR="49F728E3" w:rsidP="49F728E3" w:rsidRDefault="49F728E3" w14:paraId="02D62ACA" w14:textId="0813B1F2">
      <w:pPr>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6BD05F1" w:rsidP="295B575C" w:rsidRDefault="56BD05F1" w14:paraId="35BB37D4" w14:textId="743E5A7F">
      <w:p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95B575C" w:rsidR="56BD05F1">
        <w:rPr>
          <w:rFonts w:ascii="Arial" w:hAnsi="Arial" w:eastAsia="Arial" w:cs="Arial"/>
          <w:b w:val="0"/>
          <w:bCs w:val="0"/>
          <w:i w:val="0"/>
          <w:iCs w:val="0"/>
          <w:caps w:val="0"/>
          <w:smallCaps w:val="0"/>
          <w:noProof w:val="0"/>
          <w:color w:val="000000" w:themeColor="text1" w:themeTint="FF" w:themeShade="FF"/>
          <w:sz w:val="24"/>
          <w:szCs w:val="24"/>
          <w:lang w:val="en-GB"/>
        </w:rPr>
        <w:t>Grace J.(2026)</w:t>
      </w:r>
      <w:r w:rsidRPr="295B575C" w:rsidR="56BD05F1">
        <w:rPr>
          <w:rFonts w:ascii="Arial" w:hAnsi="Arial" w:eastAsia="Arial" w:cs="Arial"/>
          <w:b w:val="0"/>
          <w:bCs w:val="0"/>
          <w:i w:val="0"/>
          <w:iCs w:val="0"/>
          <w:caps w:val="0"/>
          <w:smallCaps w:val="0"/>
          <w:noProof w:val="0"/>
          <w:color w:val="E40000"/>
          <w:sz w:val="24"/>
          <w:szCs w:val="24"/>
          <w:lang w:val="en-GB"/>
        </w:rPr>
        <w:t xml:space="preserve"> </w:t>
      </w:r>
      <w:r w:rsidRPr="295B575C" w:rsidR="56BD05F1">
        <w:rPr>
          <w:rFonts w:ascii="Arial" w:hAnsi="Arial" w:eastAsia="Arial" w:cs="Arial"/>
          <w:b w:val="0"/>
          <w:bCs w:val="0"/>
          <w:i w:val="0"/>
          <w:iCs w:val="0"/>
          <w:caps w:val="0"/>
          <w:smallCaps w:val="0"/>
          <w:noProof w:val="0"/>
          <w:color w:val="000000" w:themeColor="text1" w:themeTint="FF" w:themeShade="FF"/>
          <w:sz w:val="24"/>
          <w:szCs w:val="24"/>
          <w:lang w:val="en-GB"/>
        </w:rPr>
        <w:t xml:space="preserve">‘Social Media’s Influence on Consumption, and How People Are Fighting Back’, </w:t>
      </w:r>
      <w:r w:rsidRPr="295B575C" w:rsidR="56BD05F1">
        <w:rPr>
          <w:rFonts w:ascii="Arial" w:hAnsi="Arial" w:eastAsia="Arial" w:cs="Arial"/>
          <w:b w:val="0"/>
          <w:bCs w:val="0"/>
          <w:i w:val="1"/>
          <w:iCs w:val="1"/>
          <w:caps w:val="0"/>
          <w:smallCaps w:val="0"/>
          <w:noProof w:val="0"/>
          <w:color w:val="000000" w:themeColor="text1" w:themeTint="FF" w:themeShade="FF"/>
          <w:sz w:val="24"/>
          <w:szCs w:val="24"/>
          <w:lang w:val="en-GB"/>
        </w:rPr>
        <w:t>Michigan Journal of Economics</w:t>
      </w:r>
      <w:r w:rsidRPr="295B575C" w:rsidR="56BD05F1">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74b9aeb4ddca4d2f">
        <w:r w:rsidRPr="295B575C" w:rsidR="56BD05F1">
          <w:rPr>
            <w:rStyle w:val="Hyperlink"/>
            <w:b w:val="0"/>
            <w:bCs w:val="0"/>
            <w:i w:val="0"/>
            <w:iCs w:val="0"/>
            <w:caps w:val="0"/>
            <w:smallCaps w:val="0"/>
            <w:strike w:val="0"/>
            <w:dstrike w:val="0"/>
            <w:noProof w:val="0"/>
            <w:lang w:val="en-GB"/>
          </w:rPr>
          <w:t>https://sites.lsa.umich.edu/mje/2026/04/22/social-medias-influence-on-consumption-and-how-people-are-fighting-back-social-medias-influence-o</w:t>
        </w:r>
      </w:hyperlink>
      <w:r w:rsidRPr="295B575C" w:rsidR="56BD05F1">
        <w:rPr>
          <w:rFonts w:ascii="Arial" w:hAnsi="Arial" w:eastAsia="Arial" w:cs="Arial"/>
          <w:b w:val="0"/>
          <w:bCs w:val="0"/>
          <w:i w:val="0"/>
          <w:iCs w:val="0"/>
          <w:caps w:val="0"/>
          <w:smallCaps w:val="0"/>
          <w:noProof w:val="0"/>
          <w:color w:val="000000" w:themeColor="text1" w:themeTint="FF" w:themeShade="FF"/>
          <w:sz w:val="24"/>
          <w:szCs w:val="24"/>
          <w:lang w:val="en-GB"/>
        </w:rPr>
        <w:t>. (Accessed</w:t>
      </w:r>
      <w:r w:rsidRPr="295B575C" w:rsidR="56BD05F1">
        <w:rPr>
          <w:rFonts w:ascii="Arial" w:hAnsi="Arial" w:eastAsia="Arial" w:cs="Arial"/>
          <w:b w:val="0"/>
          <w:bCs w:val="0"/>
          <w:i w:val="0"/>
          <w:iCs w:val="0"/>
          <w:caps w:val="0"/>
          <w:smallCaps w:val="0"/>
          <w:noProof w:val="0"/>
          <w:color w:val="000000" w:themeColor="text1" w:themeTint="FF" w:themeShade="FF"/>
          <w:sz w:val="24"/>
          <w:szCs w:val="24"/>
          <w:lang w:val="en-GB"/>
        </w:rPr>
        <w:t>: 6 July 2026)</w:t>
      </w:r>
    </w:p>
    <w:p w:rsidR="56BD05F1" w:rsidP="295B575C" w:rsidRDefault="56BD05F1" w14:paraId="4786B291" w14:textId="3ADFF541">
      <w:p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95B575C" w:rsidR="56BD05F1">
        <w:rPr>
          <w:rFonts w:ascii="Arial" w:hAnsi="Arial" w:eastAsia="Arial" w:cs="Arial"/>
          <w:b w:val="0"/>
          <w:bCs w:val="0"/>
          <w:i w:val="0"/>
          <w:iCs w:val="0"/>
          <w:caps w:val="0"/>
          <w:smallCaps w:val="0"/>
          <w:noProof w:val="0"/>
          <w:color w:val="000000" w:themeColor="text1" w:themeTint="FF" w:themeShade="FF"/>
          <w:sz w:val="24"/>
          <w:szCs w:val="24"/>
          <w:lang w:val="en-GB"/>
        </w:rPr>
        <w:t xml:space="preserve">Helms, M.M. &amp; Nixon, J. (2010) ‘Exploring SWOT analysis - where are we now?: A review of academic research from the last decade’, </w:t>
      </w:r>
      <w:r w:rsidRPr="295B575C" w:rsidR="56BD05F1">
        <w:rPr>
          <w:rFonts w:ascii="Arial" w:hAnsi="Arial" w:eastAsia="Arial" w:cs="Arial"/>
          <w:b w:val="0"/>
          <w:bCs w:val="0"/>
          <w:i w:val="1"/>
          <w:iCs w:val="1"/>
          <w:caps w:val="0"/>
          <w:smallCaps w:val="0"/>
          <w:noProof w:val="0"/>
          <w:color w:val="000000" w:themeColor="text1" w:themeTint="FF" w:themeShade="FF"/>
          <w:sz w:val="24"/>
          <w:szCs w:val="24"/>
          <w:lang w:val="en-GB"/>
        </w:rPr>
        <w:t>Journal of strategy and management.</w:t>
      </w:r>
      <w:r w:rsidRPr="295B575C" w:rsidR="56BD05F1">
        <w:rPr>
          <w:rFonts w:ascii="Arial" w:hAnsi="Arial" w:eastAsia="Arial" w:cs="Arial"/>
          <w:b w:val="0"/>
          <w:bCs w:val="0"/>
          <w:i w:val="0"/>
          <w:iCs w:val="0"/>
          <w:caps w:val="0"/>
          <w:smallCaps w:val="0"/>
          <w:noProof w:val="0"/>
          <w:color w:val="000000" w:themeColor="text1" w:themeTint="FF" w:themeShade="FF"/>
          <w:sz w:val="24"/>
          <w:szCs w:val="24"/>
          <w:lang w:val="en-GB"/>
        </w:rPr>
        <w:t xml:space="preserve"> 3 (3), 215-. Available at: </w:t>
      </w:r>
      <w:hyperlink r:id="R9a3e580f2ca54246">
        <w:r w:rsidRPr="295B575C" w:rsidR="56BD05F1">
          <w:rPr>
            <w:rStyle w:val="Hyperlink"/>
            <w:b w:val="0"/>
            <w:bCs w:val="0"/>
            <w:i w:val="0"/>
            <w:iCs w:val="0"/>
            <w:caps w:val="0"/>
            <w:smallCaps w:val="0"/>
            <w:strike w:val="0"/>
            <w:dstrike w:val="0"/>
            <w:noProof w:val="0"/>
            <w:lang w:val="en-GB"/>
          </w:rPr>
          <w:t>https://doi.org/10.1108/17554251011064837</w:t>
        </w:r>
      </w:hyperlink>
      <w:r w:rsidRPr="295B575C" w:rsidR="56BD05F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56BD05F1" w:rsidP="295B575C" w:rsidRDefault="56BD05F1" w14:paraId="48814616" w14:textId="185847A5">
      <w:p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95B575C" w:rsidR="56BD05F1">
        <w:rPr>
          <w:rFonts w:ascii="Arial" w:hAnsi="Arial" w:eastAsia="Arial" w:cs="Arial"/>
          <w:b w:val="0"/>
          <w:bCs w:val="0"/>
          <w:i w:val="0"/>
          <w:iCs w:val="0"/>
          <w:caps w:val="0"/>
          <w:smallCaps w:val="0"/>
          <w:noProof w:val="0"/>
          <w:color w:val="000000" w:themeColor="text1" w:themeTint="FF" w:themeShade="FF"/>
          <w:sz w:val="24"/>
          <w:szCs w:val="24"/>
          <w:lang w:val="en-GB"/>
        </w:rPr>
        <w:t xml:space="preserve">Isyanto, P., Sapitri, R. G., &amp; Sinaga,O. (2020) Micro influencers marketing and brand image to purchase intention of cosmetic products focallure. SystematicReviews in Pharmacy, 11(1) 601-605.  Available at: </w:t>
      </w:r>
      <w:hyperlink r:id="R5fe11e60396441d0">
        <w:r w:rsidRPr="295B575C" w:rsidR="56BD05F1">
          <w:rPr>
            <w:rStyle w:val="Hyperlink"/>
            <w:b w:val="0"/>
            <w:bCs w:val="0"/>
            <w:i w:val="0"/>
            <w:iCs w:val="0"/>
            <w:caps w:val="0"/>
            <w:smallCaps w:val="0"/>
            <w:strike w:val="0"/>
            <w:dstrike w:val="0"/>
            <w:noProof w:val="0"/>
            <w:lang w:val="en-GB"/>
          </w:rPr>
          <w:t>https://www.academia.edu/76710879/Micro_Influencers_Marketing_and_BrandImage_to_Purchase_Intention_of_Cosmetic_Products_Focallure</w:t>
        </w:r>
      </w:hyperlink>
      <w:r w:rsidRPr="295B575C" w:rsidR="56BD05F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95B575C" w:rsidR="56BD05F1">
        <w:rPr>
          <w:rFonts w:ascii="Arial" w:hAnsi="Arial" w:eastAsia="Arial" w:cs="Arial"/>
          <w:b w:val="0"/>
          <w:bCs w:val="0"/>
          <w:i w:val="0"/>
          <w:iCs w:val="0"/>
          <w:caps w:val="0"/>
          <w:smallCaps w:val="0"/>
          <w:noProof w:val="0"/>
          <w:color w:val="000000" w:themeColor="text1" w:themeTint="FF" w:themeShade="FF"/>
          <w:sz w:val="24"/>
          <w:szCs w:val="24"/>
          <w:lang w:val="en-GB"/>
        </w:rPr>
        <w:t>(Accessed: 28June 2026).</w:t>
      </w:r>
    </w:p>
    <w:p w:rsidR="56BD05F1" w:rsidP="295B575C" w:rsidRDefault="56BD05F1" w14:paraId="62273E57" w14:textId="66C52AA7">
      <w:p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95B575C" w:rsidR="56BD05F1">
        <w:rPr>
          <w:rFonts w:ascii="Arial" w:hAnsi="Arial" w:eastAsia="Arial" w:cs="Arial"/>
          <w:b w:val="0"/>
          <w:bCs w:val="0"/>
          <w:i w:val="0"/>
          <w:iCs w:val="0"/>
          <w:caps w:val="0"/>
          <w:smallCaps w:val="0"/>
          <w:noProof w:val="0"/>
          <w:color w:val="000000" w:themeColor="text1" w:themeTint="FF" w:themeShade="FF"/>
          <w:sz w:val="24"/>
          <w:szCs w:val="24"/>
          <w:lang w:val="en-GB"/>
        </w:rPr>
        <w:t xml:space="preserve">Mahmood , S., Asghar , N. and Kousha, K. (2024) </w:t>
      </w:r>
      <w:r w:rsidRPr="295B575C" w:rsidR="56BD05F1">
        <w:rPr>
          <w:rFonts w:ascii="Arial" w:hAnsi="Arial" w:eastAsia="Arial" w:cs="Arial"/>
          <w:b w:val="0"/>
          <w:bCs w:val="0"/>
          <w:i w:val="1"/>
          <w:iCs w:val="1"/>
          <w:caps w:val="0"/>
          <w:smallCaps w:val="0"/>
          <w:noProof w:val="0"/>
          <w:color w:val="000000" w:themeColor="text1" w:themeTint="FF" w:themeShade="FF"/>
          <w:sz w:val="24"/>
          <w:szCs w:val="24"/>
          <w:lang w:val="en-GB"/>
        </w:rPr>
        <w:t>Investigating Disparities in SMEs Digitalisation</w:t>
      </w:r>
      <w:r w:rsidRPr="295B575C" w:rsidR="56BD05F1">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a4a35ec26bcb4eaf">
        <w:r w:rsidRPr="295B575C" w:rsidR="56BD05F1">
          <w:rPr>
            <w:rStyle w:val="Hyperlink"/>
            <w:b w:val="0"/>
            <w:bCs w:val="0"/>
            <w:i w:val="0"/>
            <w:iCs w:val="0"/>
            <w:caps w:val="0"/>
            <w:smallCaps w:val="0"/>
            <w:strike w:val="0"/>
            <w:dstrike w:val="0"/>
            <w:noProof w:val="0"/>
            <w:lang w:val="en-GB"/>
          </w:rPr>
          <w:t>https://www.enterpriseresearch.ac.uk/wp-content/uploads/2024/10/ERC-ResPap111-Investigating-Disparities-in-SMEs-Digitalisation-Mahmood-Asghar-Kousha-Revised.pdf</w:t>
        </w:r>
      </w:hyperlink>
      <w:r w:rsidRPr="295B575C" w:rsidR="56BD05F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95B575C" w:rsidR="56BD05F1">
        <w:rPr>
          <w:rFonts w:ascii="Arial" w:hAnsi="Arial" w:eastAsia="Arial" w:cs="Arial"/>
          <w:b w:val="0"/>
          <w:bCs w:val="0"/>
          <w:i w:val="0"/>
          <w:iCs w:val="0"/>
          <w:caps w:val="0"/>
          <w:smallCaps w:val="0"/>
          <w:noProof w:val="0"/>
          <w:color w:val="000000" w:themeColor="text1" w:themeTint="FF" w:themeShade="FF"/>
          <w:sz w:val="24"/>
          <w:szCs w:val="24"/>
          <w:lang w:val="en-GB"/>
        </w:rPr>
        <w:t>(Accessed: 7 July 2026).</w:t>
      </w:r>
    </w:p>
    <w:p w:rsidR="56BD05F1" w:rsidP="295B575C" w:rsidRDefault="56BD05F1" w14:paraId="5AF07C26" w14:textId="4E045198">
      <w:p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95B575C" w:rsidR="56BD05F1">
        <w:rPr>
          <w:rFonts w:ascii="Arial" w:hAnsi="Arial" w:eastAsia="Arial" w:cs="Arial"/>
          <w:b w:val="0"/>
          <w:bCs w:val="0"/>
          <w:i w:val="0"/>
          <w:iCs w:val="0"/>
          <w:caps w:val="0"/>
          <w:smallCaps w:val="0"/>
          <w:noProof w:val="0"/>
          <w:color w:val="000000" w:themeColor="text1" w:themeTint="FF" w:themeShade="FF"/>
          <w:sz w:val="24"/>
          <w:szCs w:val="24"/>
          <w:lang w:val="en-GB"/>
        </w:rPr>
        <w:t xml:space="preserve">Mehra, A.,(2026) ‘Driving Growth in the Creator Economy Through Strategic Content Partnerships’, </w:t>
      </w:r>
      <w:r w:rsidRPr="295B575C" w:rsidR="56BD05F1">
        <w:rPr>
          <w:rFonts w:ascii="Arial" w:hAnsi="Arial" w:eastAsia="Arial" w:cs="Arial"/>
          <w:b w:val="0"/>
          <w:bCs w:val="0"/>
          <w:i w:val="1"/>
          <w:iCs w:val="1"/>
          <w:caps w:val="0"/>
          <w:smallCaps w:val="0"/>
          <w:noProof w:val="0"/>
          <w:color w:val="000000" w:themeColor="text1" w:themeTint="FF" w:themeShade="FF"/>
          <w:sz w:val="24"/>
          <w:szCs w:val="24"/>
          <w:lang w:val="en-GB"/>
        </w:rPr>
        <w:t>International Journal for Research Publication and Seminar</w:t>
      </w:r>
      <w:r w:rsidRPr="295B575C" w:rsidR="56BD05F1">
        <w:rPr>
          <w:rFonts w:ascii="Arial" w:hAnsi="Arial" w:eastAsia="Arial" w:cs="Arial"/>
          <w:b w:val="0"/>
          <w:bCs w:val="0"/>
          <w:i w:val="0"/>
          <w:iCs w:val="0"/>
          <w:caps w:val="0"/>
          <w:smallCaps w:val="0"/>
          <w:noProof w:val="0"/>
          <w:color w:val="000000" w:themeColor="text1" w:themeTint="FF" w:themeShade="FF"/>
          <w:sz w:val="24"/>
          <w:szCs w:val="24"/>
          <w:lang w:val="en-GB"/>
        </w:rPr>
        <w:t xml:space="preserve">, 10(2), pp. 118–135. Available at: </w:t>
      </w:r>
      <w:hyperlink r:id="Rd5ff48da757a4752">
        <w:r w:rsidRPr="295B575C" w:rsidR="56BD05F1">
          <w:rPr>
            <w:rStyle w:val="Hyperlink"/>
            <w:b w:val="0"/>
            <w:bCs w:val="0"/>
            <w:i w:val="0"/>
            <w:iCs w:val="0"/>
            <w:caps w:val="0"/>
            <w:smallCaps w:val="0"/>
            <w:strike w:val="0"/>
            <w:dstrike w:val="0"/>
            <w:noProof w:val="0"/>
            <w:lang w:val="en-GB"/>
          </w:rPr>
          <w:t>https://doi.org/</w:t>
        </w:r>
        <w:r w:rsidRPr="295B575C" w:rsidR="56BD05F1">
          <w:rPr>
            <w:rStyle w:val="Hyperlink"/>
            <w:b w:val="0"/>
            <w:bCs w:val="0"/>
            <w:i w:val="0"/>
            <w:iCs w:val="0"/>
            <w:caps w:val="0"/>
            <w:smallCaps w:val="0"/>
            <w:strike w:val="0"/>
            <w:dstrike w:val="0"/>
            <w:noProof w:val="0"/>
            <w:lang w:val="da-DK"/>
          </w:rPr>
          <w:t>10.36676/jrps.v10.i2.1519</w:t>
        </w:r>
      </w:hyperlink>
      <w:r w:rsidRPr="295B575C" w:rsidR="56BD05F1">
        <w:rPr>
          <w:rFonts w:ascii="Arial" w:hAnsi="Arial" w:eastAsia="Arial" w:cs="Arial"/>
          <w:b w:val="0"/>
          <w:bCs w:val="0"/>
          <w:i w:val="0"/>
          <w:iCs w:val="0"/>
          <w:caps w:val="0"/>
          <w:smallCaps w:val="0"/>
          <w:noProof w:val="0"/>
          <w:color w:val="000000" w:themeColor="text1" w:themeTint="FF" w:themeShade="FF"/>
          <w:sz w:val="24"/>
          <w:szCs w:val="24"/>
          <w:lang w:val="da-DK"/>
        </w:rPr>
        <w:t xml:space="preserve">  </w:t>
      </w:r>
    </w:p>
    <w:p w:rsidR="56BD05F1" w:rsidP="295B575C" w:rsidRDefault="56BD05F1" w14:paraId="4E44659E" w14:textId="0A1D24EE">
      <w:p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95B575C" w:rsidR="56BD05F1">
        <w:rPr>
          <w:rFonts w:ascii="Arial" w:hAnsi="Arial" w:eastAsia="Arial" w:cs="Arial"/>
          <w:b w:val="0"/>
          <w:bCs w:val="0"/>
          <w:i w:val="0"/>
          <w:iCs w:val="0"/>
          <w:caps w:val="0"/>
          <w:smallCaps w:val="0"/>
          <w:noProof w:val="0"/>
          <w:color w:val="000000" w:themeColor="text1" w:themeTint="FF" w:themeShade="FF"/>
          <w:sz w:val="24"/>
          <w:szCs w:val="24"/>
          <w:lang w:val="en-GB"/>
        </w:rPr>
        <w:t xml:space="preserve">Peres, R., Schreier, M., Schweidel, D.A. and Sorescu, A. (2024) The Creator Economy: An Introduction and a Call for Scholarly Research. </w:t>
      </w:r>
      <w:r w:rsidRPr="295B575C" w:rsidR="56BD05F1">
        <w:rPr>
          <w:rFonts w:ascii="Arial" w:hAnsi="Arial" w:eastAsia="Arial" w:cs="Arial"/>
          <w:b w:val="0"/>
          <w:bCs w:val="0"/>
          <w:i w:val="1"/>
          <w:iCs w:val="1"/>
          <w:caps w:val="0"/>
          <w:smallCaps w:val="0"/>
          <w:noProof w:val="0"/>
          <w:color w:val="000000" w:themeColor="text1" w:themeTint="FF" w:themeShade="FF"/>
          <w:sz w:val="24"/>
          <w:szCs w:val="24"/>
          <w:lang w:val="en-GB"/>
        </w:rPr>
        <w:t>International Journal of Research in Marketing</w:t>
      </w:r>
      <w:r w:rsidRPr="295B575C" w:rsidR="56BD05F1">
        <w:rPr>
          <w:rFonts w:ascii="Arial" w:hAnsi="Arial" w:eastAsia="Arial" w:cs="Arial"/>
          <w:b w:val="0"/>
          <w:bCs w:val="0"/>
          <w:i w:val="0"/>
          <w:iCs w:val="0"/>
          <w:caps w:val="0"/>
          <w:smallCaps w:val="0"/>
          <w:noProof w:val="0"/>
          <w:color w:val="000000" w:themeColor="text1" w:themeTint="FF" w:themeShade="FF"/>
          <w:sz w:val="24"/>
          <w:szCs w:val="24"/>
          <w:lang w:val="en-GB"/>
        </w:rPr>
        <w:t xml:space="preserve">, 41(3). Available at: </w:t>
      </w:r>
      <w:hyperlink r:id="R2bb87846f5e244a7">
        <w:r w:rsidRPr="295B575C" w:rsidR="56BD05F1">
          <w:rPr>
            <w:rStyle w:val="Hyperlink"/>
            <w:b w:val="0"/>
            <w:bCs w:val="0"/>
            <w:i w:val="0"/>
            <w:iCs w:val="0"/>
            <w:caps w:val="0"/>
            <w:smallCaps w:val="0"/>
            <w:strike w:val="0"/>
            <w:dstrike w:val="0"/>
            <w:noProof w:val="0"/>
            <w:lang w:val="en-GB"/>
          </w:rPr>
          <w:t>https://doi.org/10.1016/j.ijresmar.2024.07.005</w:t>
        </w:r>
      </w:hyperlink>
      <w:r w:rsidRPr="295B575C" w:rsidR="56BD05F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56BD05F1" w:rsidP="295B575C" w:rsidRDefault="56BD05F1" w14:paraId="4C6366D7" w14:textId="6231B8D9">
      <w:p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95B575C" w:rsidR="56BD05F1">
        <w:rPr>
          <w:rFonts w:ascii="Arial" w:hAnsi="Arial" w:eastAsia="Arial" w:cs="Arial"/>
          <w:b w:val="0"/>
          <w:bCs w:val="0"/>
          <w:i w:val="0"/>
          <w:iCs w:val="0"/>
          <w:caps w:val="0"/>
          <w:smallCaps w:val="0"/>
          <w:noProof w:val="0"/>
          <w:color w:val="000000" w:themeColor="text1" w:themeTint="FF" w:themeShade="FF"/>
          <w:sz w:val="24"/>
          <w:szCs w:val="24"/>
          <w:lang w:val="en-GB"/>
        </w:rPr>
        <w:t xml:space="preserve">Petre, C., Duffy, B.E. and Hund, E. (2019). “Gaming the system”: Platform paternalism and the politics of Algorithmic visibility. </w:t>
      </w:r>
      <w:r w:rsidRPr="295B575C" w:rsidR="56BD05F1">
        <w:rPr>
          <w:rFonts w:ascii="Arial" w:hAnsi="Arial" w:eastAsia="Arial" w:cs="Arial"/>
          <w:b w:val="0"/>
          <w:bCs w:val="0"/>
          <w:i w:val="1"/>
          <w:iCs w:val="1"/>
          <w:caps w:val="0"/>
          <w:smallCaps w:val="0"/>
          <w:noProof w:val="0"/>
          <w:color w:val="000000" w:themeColor="text1" w:themeTint="FF" w:themeShade="FF"/>
          <w:sz w:val="24"/>
          <w:szCs w:val="24"/>
          <w:lang w:val="en-GB"/>
        </w:rPr>
        <w:t>Social media + society</w:t>
      </w:r>
      <w:r w:rsidRPr="295B575C" w:rsidR="56BD05F1">
        <w:rPr>
          <w:rFonts w:ascii="Arial" w:hAnsi="Arial" w:eastAsia="Arial" w:cs="Arial"/>
          <w:b w:val="0"/>
          <w:bCs w:val="0"/>
          <w:i w:val="0"/>
          <w:iCs w:val="0"/>
          <w:caps w:val="0"/>
          <w:smallCaps w:val="0"/>
          <w:noProof w:val="0"/>
          <w:color w:val="000000" w:themeColor="text1" w:themeTint="FF" w:themeShade="FF"/>
          <w:sz w:val="24"/>
          <w:szCs w:val="24"/>
          <w:lang w:val="en-GB"/>
        </w:rPr>
        <w:t>, 5(4), p.205630511987999. doi:10.1177/2056305119879995.</w:t>
      </w:r>
    </w:p>
    <w:p w:rsidR="56BD05F1" w:rsidP="295B575C" w:rsidRDefault="56BD05F1" w14:paraId="3685C555" w14:textId="7E26CAC3">
      <w:pPr>
        <w:jc w:val="both"/>
        <w:rPr>
          <w:rFonts w:ascii="Arial" w:hAnsi="Arial" w:eastAsia="Arial" w:cs="Arial"/>
          <w:b w:val="0"/>
          <w:bCs w:val="0"/>
          <w:i w:val="0"/>
          <w:iCs w:val="0"/>
          <w:caps w:val="0"/>
          <w:smallCaps w:val="0"/>
          <w:noProof w:val="0"/>
          <w:color w:val="E40000"/>
          <w:sz w:val="24"/>
          <w:szCs w:val="24"/>
          <w:lang w:val="en-GB"/>
        </w:rPr>
      </w:pPr>
      <w:r w:rsidRPr="295B575C" w:rsidR="56BD05F1">
        <w:rPr>
          <w:rFonts w:ascii="Arial" w:hAnsi="Arial" w:eastAsia="Arial" w:cs="Arial"/>
          <w:b w:val="0"/>
          <w:bCs w:val="0"/>
          <w:i w:val="0"/>
          <w:iCs w:val="0"/>
          <w:caps w:val="0"/>
          <w:smallCaps w:val="0"/>
          <w:noProof w:val="0"/>
          <w:color w:val="000000" w:themeColor="text1" w:themeTint="FF" w:themeShade="FF"/>
          <w:sz w:val="24"/>
          <w:szCs w:val="24"/>
          <w:lang w:val="en-GB"/>
        </w:rPr>
        <w:t>Sadiku, K.M., (2022) External factors and their impact on enterprise strategic management–a literature review. </w:t>
      </w:r>
      <w:r w:rsidRPr="295B575C" w:rsidR="56BD05F1">
        <w:rPr>
          <w:rFonts w:ascii="Arial" w:hAnsi="Arial" w:eastAsia="Arial" w:cs="Arial"/>
          <w:b w:val="0"/>
          <w:bCs w:val="0"/>
          <w:i w:val="1"/>
          <w:iCs w:val="1"/>
          <w:caps w:val="0"/>
          <w:smallCaps w:val="0"/>
          <w:noProof w:val="0"/>
          <w:color w:val="000000" w:themeColor="text1" w:themeTint="FF" w:themeShade="FF"/>
          <w:sz w:val="24"/>
          <w:szCs w:val="24"/>
          <w:lang w:val="en-GB"/>
        </w:rPr>
        <w:t>European Journal of Human Resource Management Studies</w:t>
      </w:r>
      <w:r w:rsidRPr="295B575C" w:rsidR="56BD05F1">
        <w:rPr>
          <w:rFonts w:ascii="Arial" w:hAnsi="Arial" w:eastAsia="Arial" w:cs="Arial"/>
          <w:b w:val="0"/>
          <w:bCs w:val="0"/>
          <w:i w:val="0"/>
          <w:iCs w:val="0"/>
          <w:caps w:val="0"/>
          <w:smallCaps w:val="0"/>
          <w:noProof w:val="0"/>
          <w:color w:val="000000" w:themeColor="text1" w:themeTint="FF" w:themeShade="FF"/>
          <w:sz w:val="24"/>
          <w:szCs w:val="24"/>
          <w:lang w:val="en-GB"/>
        </w:rPr>
        <w:t>, </w:t>
      </w:r>
      <w:r w:rsidRPr="295B575C" w:rsidR="56BD05F1">
        <w:rPr>
          <w:rFonts w:ascii="Arial" w:hAnsi="Arial" w:eastAsia="Arial" w:cs="Arial"/>
          <w:b w:val="0"/>
          <w:bCs w:val="0"/>
          <w:i w:val="1"/>
          <w:iCs w:val="1"/>
          <w:caps w:val="0"/>
          <w:smallCaps w:val="0"/>
          <w:noProof w:val="0"/>
          <w:color w:val="000000" w:themeColor="text1" w:themeTint="FF" w:themeShade="FF"/>
          <w:sz w:val="24"/>
          <w:szCs w:val="24"/>
          <w:lang w:val="en-GB"/>
        </w:rPr>
        <w:t>6</w:t>
      </w:r>
      <w:r w:rsidRPr="295B575C" w:rsidR="56BD05F1">
        <w:rPr>
          <w:rFonts w:ascii="Arial" w:hAnsi="Arial" w:eastAsia="Arial" w:cs="Arial"/>
          <w:b w:val="0"/>
          <w:bCs w:val="0"/>
          <w:i w:val="0"/>
          <w:iCs w:val="0"/>
          <w:caps w:val="0"/>
          <w:smallCaps w:val="0"/>
          <w:noProof w:val="0"/>
          <w:color w:val="000000" w:themeColor="text1" w:themeTint="FF" w:themeShade="FF"/>
          <w:sz w:val="24"/>
          <w:szCs w:val="24"/>
          <w:lang w:val="en-GB"/>
        </w:rPr>
        <w:t xml:space="preserve">(1). Available at: </w:t>
      </w:r>
      <w:hyperlink r:id="R0725f9957c744454">
        <w:r w:rsidRPr="295B575C" w:rsidR="56BD05F1">
          <w:rPr>
            <w:rStyle w:val="Hyperlink"/>
            <w:b w:val="0"/>
            <w:bCs w:val="0"/>
            <w:i w:val="0"/>
            <w:iCs w:val="0"/>
            <w:caps w:val="0"/>
            <w:smallCaps w:val="0"/>
            <w:strike w:val="0"/>
            <w:dstrike w:val="0"/>
            <w:noProof w:val="0"/>
            <w:lang w:val="en-GB"/>
          </w:rPr>
          <w:t>https://doi.org/10.46827/ejhrms.v6i1.1291</w:t>
        </w:r>
      </w:hyperlink>
      <w:r w:rsidRPr="295B575C" w:rsidR="56BD05F1">
        <w:rPr>
          <w:rFonts w:ascii="Arial" w:hAnsi="Arial" w:eastAsia="Arial" w:cs="Arial"/>
          <w:b w:val="0"/>
          <w:bCs w:val="0"/>
          <w:i w:val="0"/>
          <w:iCs w:val="0"/>
          <w:caps w:val="0"/>
          <w:smallCaps w:val="0"/>
          <w:noProof w:val="0"/>
          <w:color w:val="E40000"/>
          <w:sz w:val="24"/>
          <w:szCs w:val="24"/>
          <w:lang w:val="en-GB"/>
        </w:rPr>
        <w:t xml:space="preserve">  </w:t>
      </w:r>
    </w:p>
    <w:p w:rsidR="56BD05F1" w:rsidP="295B575C" w:rsidRDefault="56BD05F1" w14:paraId="4AFEB50E" w14:textId="049CF6C3">
      <w:p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95B575C" w:rsidR="56BD05F1">
        <w:rPr>
          <w:rFonts w:ascii="Arial" w:hAnsi="Arial" w:eastAsia="Arial" w:cs="Arial"/>
          <w:b w:val="0"/>
          <w:bCs w:val="0"/>
          <w:i w:val="0"/>
          <w:iCs w:val="0"/>
          <w:caps w:val="0"/>
          <w:smallCaps w:val="0"/>
          <w:noProof w:val="0"/>
          <w:color w:val="000000" w:themeColor="text1" w:themeTint="FF" w:themeShade="FF"/>
          <w:sz w:val="24"/>
          <w:szCs w:val="24"/>
          <w:lang w:val="en-GB"/>
        </w:rPr>
        <w:t xml:space="preserve">Spring, M. (2024a) </w:t>
      </w:r>
      <w:r w:rsidRPr="295B575C" w:rsidR="56BD05F1">
        <w:rPr>
          <w:rFonts w:ascii="Arial" w:hAnsi="Arial" w:eastAsia="Arial" w:cs="Arial"/>
          <w:b w:val="0"/>
          <w:bCs w:val="0"/>
          <w:i w:val="1"/>
          <w:iCs w:val="1"/>
          <w:caps w:val="0"/>
          <w:smallCaps w:val="0"/>
          <w:noProof w:val="0"/>
          <w:color w:val="000000" w:themeColor="text1" w:themeTint="FF" w:themeShade="FF"/>
          <w:sz w:val="24"/>
          <w:szCs w:val="24"/>
          <w:lang w:val="en-GB"/>
        </w:rPr>
        <w:t>Social media makes young people accidental election influencers</w:t>
      </w:r>
      <w:r w:rsidRPr="295B575C" w:rsidR="56BD05F1">
        <w:rPr>
          <w:rFonts w:ascii="Arial" w:hAnsi="Arial" w:eastAsia="Arial" w:cs="Arial"/>
          <w:b w:val="0"/>
          <w:bCs w:val="0"/>
          <w:i w:val="0"/>
          <w:iCs w:val="0"/>
          <w:caps w:val="0"/>
          <w:smallCaps w:val="0"/>
          <w:noProof w:val="0"/>
          <w:color w:val="000000" w:themeColor="text1" w:themeTint="FF" w:themeShade="FF"/>
          <w:sz w:val="24"/>
          <w:szCs w:val="24"/>
          <w:lang w:val="en-GB"/>
        </w:rPr>
        <w:t xml:space="preserve">.BBC News. Available at: </w:t>
      </w:r>
      <w:hyperlink r:id="R7eba2484886843f1">
        <w:r w:rsidRPr="295B575C" w:rsidR="56BD05F1">
          <w:rPr>
            <w:rStyle w:val="Hyperlink"/>
            <w:b w:val="0"/>
            <w:bCs w:val="0"/>
            <w:i w:val="0"/>
            <w:iCs w:val="0"/>
            <w:caps w:val="0"/>
            <w:smallCaps w:val="0"/>
            <w:strike w:val="0"/>
            <w:dstrike w:val="0"/>
            <w:noProof w:val="0"/>
            <w:lang w:val="en-GB"/>
          </w:rPr>
          <w:t>https://www.bbc.co.uk/news/articles/cd1rl6p5p32o</w:t>
        </w:r>
      </w:hyperlink>
      <w:r w:rsidRPr="295B575C" w:rsidR="56BD05F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95B575C" w:rsidR="56BD05F1">
        <w:rPr>
          <w:rFonts w:ascii="Arial" w:hAnsi="Arial" w:eastAsia="Arial" w:cs="Arial"/>
          <w:b w:val="0"/>
          <w:bCs w:val="0"/>
          <w:i w:val="0"/>
          <w:iCs w:val="0"/>
          <w:caps w:val="0"/>
          <w:smallCaps w:val="0"/>
          <w:noProof w:val="0"/>
          <w:color w:val="000000" w:themeColor="text1" w:themeTint="FF" w:themeShade="FF"/>
          <w:sz w:val="24"/>
          <w:szCs w:val="24"/>
          <w:lang w:val="en-GB"/>
        </w:rPr>
        <w:t>(Accessed 6 July 2026).</w:t>
      </w:r>
    </w:p>
    <w:p w:rsidR="56BD05F1" w:rsidP="295B575C" w:rsidRDefault="56BD05F1" w14:paraId="4E764067" w14:textId="38CBFB68">
      <w:p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95B575C" w:rsidR="56BD05F1">
        <w:rPr>
          <w:rFonts w:ascii="Arial" w:hAnsi="Arial" w:eastAsia="Arial" w:cs="Arial"/>
          <w:b w:val="0"/>
          <w:bCs w:val="0"/>
          <w:i w:val="0"/>
          <w:iCs w:val="0"/>
          <w:caps w:val="0"/>
          <w:smallCaps w:val="0"/>
          <w:noProof w:val="0"/>
          <w:color w:val="000000" w:themeColor="text1" w:themeTint="FF" w:themeShade="FF"/>
          <w:sz w:val="24"/>
          <w:szCs w:val="24"/>
          <w:lang w:val="en-GB"/>
        </w:rPr>
        <w:t xml:space="preserve">Vance-Borland, K. and Holley, J. (2023) Conservation stakeholder network mapping, analysis, and weaving. </w:t>
      </w:r>
      <w:r w:rsidRPr="295B575C" w:rsidR="56BD05F1">
        <w:rPr>
          <w:rFonts w:ascii="Arial" w:hAnsi="Arial" w:eastAsia="Arial" w:cs="Arial"/>
          <w:b w:val="0"/>
          <w:bCs w:val="0"/>
          <w:i w:val="1"/>
          <w:iCs w:val="1"/>
          <w:caps w:val="0"/>
          <w:smallCaps w:val="0"/>
          <w:noProof w:val="0"/>
          <w:color w:val="000000" w:themeColor="text1" w:themeTint="FF" w:themeShade="FF"/>
          <w:sz w:val="24"/>
          <w:szCs w:val="24"/>
          <w:lang w:val="en-GB"/>
        </w:rPr>
        <w:t>Conservation Letters</w:t>
      </w:r>
      <w:r w:rsidRPr="295B575C" w:rsidR="56BD05F1">
        <w:rPr>
          <w:rFonts w:ascii="Arial" w:hAnsi="Arial" w:eastAsia="Arial" w:cs="Arial"/>
          <w:b w:val="0"/>
          <w:bCs w:val="0"/>
          <w:i w:val="0"/>
          <w:iCs w:val="0"/>
          <w:caps w:val="0"/>
          <w:smallCaps w:val="0"/>
          <w:noProof w:val="0"/>
          <w:color w:val="000000" w:themeColor="text1" w:themeTint="FF" w:themeShade="FF"/>
          <w:sz w:val="24"/>
          <w:szCs w:val="24"/>
          <w:lang w:val="en-GB"/>
        </w:rPr>
        <w:t>, 4(4), pp.278–288. Available at:  </w:t>
      </w:r>
      <w:hyperlink r:id="R7733c2496491496e">
        <w:r w:rsidRPr="295B575C" w:rsidR="56BD05F1">
          <w:rPr>
            <w:rStyle w:val="Hyperlink"/>
            <w:b w:val="0"/>
            <w:bCs w:val="0"/>
            <w:i w:val="0"/>
            <w:iCs w:val="0"/>
            <w:caps w:val="0"/>
            <w:smallCaps w:val="0"/>
            <w:strike w:val="0"/>
            <w:dstrike w:val="0"/>
            <w:noProof w:val="0"/>
            <w:lang w:val="en-GB"/>
          </w:rPr>
          <w:t>https://doi.org/10.1111/j.1755-263X.2011.00176.x</w:t>
        </w:r>
      </w:hyperlink>
    </w:p>
    <w:p w:rsidR="56BD05F1" w:rsidP="295B575C" w:rsidRDefault="56BD05F1" w14:paraId="455FD658" w14:textId="25AA376F">
      <w:p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95B575C" w:rsidR="56BD05F1">
        <w:rPr>
          <w:rFonts w:ascii="Arial" w:hAnsi="Arial" w:eastAsia="Arial" w:cs="Arial"/>
          <w:b w:val="0"/>
          <w:bCs w:val="0"/>
          <w:i w:val="0"/>
          <w:iCs w:val="0"/>
          <w:caps w:val="0"/>
          <w:smallCaps w:val="0"/>
          <w:noProof w:val="0"/>
          <w:color w:val="000000" w:themeColor="text1" w:themeTint="FF" w:themeShade="FF"/>
          <w:sz w:val="24"/>
          <w:szCs w:val="24"/>
          <w:lang w:val="en-GB"/>
        </w:rPr>
        <w:t xml:space="preserve">Qian, W. and Mao, J. (2023) Exploring the Influential Factors of Personal Media Bloggers on Followers’ Continuous Following Intention Based on Relationship Marketing Theory. </w:t>
      </w:r>
      <w:r w:rsidRPr="295B575C" w:rsidR="56BD05F1">
        <w:rPr>
          <w:rFonts w:ascii="Arial" w:hAnsi="Arial" w:eastAsia="Arial" w:cs="Arial"/>
          <w:b w:val="0"/>
          <w:bCs w:val="0"/>
          <w:i w:val="1"/>
          <w:iCs w:val="1"/>
          <w:caps w:val="0"/>
          <w:smallCaps w:val="0"/>
          <w:noProof w:val="0"/>
          <w:color w:val="000000" w:themeColor="text1" w:themeTint="FF" w:themeShade="FF"/>
          <w:sz w:val="24"/>
          <w:szCs w:val="24"/>
          <w:lang w:val="en-GB"/>
        </w:rPr>
        <w:t>Behavioral Sciences</w:t>
      </w:r>
      <w:r w:rsidRPr="295B575C" w:rsidR="56BD05F1">
        <w:rPr>
          <w:rFonts w:ascii="Arial" w:hAnsi="Arial" w:eastAsia="Arial" w:cs="Arial"/>
          <w:b w:val="0"/>
          <w:bCs w:val="0"/>
          <w:i w:val="0"/>
          <w:iCs w:val="0"/>
          <w:caps w:val="0"/>
          <w:smallCaps w:val="0"/>
          <w:noProof w:val="0"/>
          <w:color w:val="000000" w:themeColor="text1" w:themeTint="FF" w:themeShade="FF"/>
          <w:sz w:val="24"/>
          <w:szCs w:val="24"/>
          <w:lang w:val="en-GB"/>
        </w:rPr>
        <w:t xml:space="preserve">, 13(5), p.416. Available at: </w:t>
      </w:r>
      <w:hyperlink r:id="R4c92678e8c464365">
        <w:r w:rsidRPr="295B575C" w:rsidR="56BD05F1">
          <w:rPr>
            <w:rStyle w:val="Hyperlink"/>
            <w:b w:val="0"/>
            <w:bCs w:val="0"/>
            <w:i w:val="0"/>
            <w:iCs w:val="0"/>
            <w:caps w:val="0"/>
            <w:smallCaps w:val="0"/>
            <w:strike w:val="0"/>
            <w:dstrike w:val="0"/>
            <w:noProof w:val="0"/>
            <w:lang w:val="en-GB"/>
          </w:rPr>
          <w:t>https://doi.org/10.3390/bs13050416</w:t>
        </w:r>
      </w:hyperlink>
      <w:r w:rsidRPr="295B575C" w:rsidR="56BD05F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56BD05F1" w:rsidP="295B575C" w:rsidRDefault="56BD05F1" w14:paraId="058BCAB2" w14:textId="55C27474">
      <w:p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95B575C" w:rsidR="56BD05F1">
        <w:rPr>
          <w:rFonts w:ascii="Arial" w:hAnsi="Arial" w:eastAsia="Arial" w:cs="Arial"/>
          <w:b w:val="0"/>
          <w:bCs w:val="0"/>
          <w:i w:val="0"/>
          <w:iCs w:val="0"/>
          <w:caps w:val="0"/>
          <w:smallCaps w:val="0"/>
          <w:noProof w:val="0"/>
          <w:color w:val="000000" w:themeColor="text1" w:themeTint="FF" w:themeShade="FF"/>
          <w:sz w:val="24"/>
          <w:szCs w:val="24"/>
          <w:lang w:val="en-GB"/>
        </w:rPr>
        <w:t xml:space="preserve">United States. Department Of Agriculture. Risk Management Agency (2008) </w:t>
      </w:r>
      <w:r w:rsidRPr="295B575C" w:rsidR="56BD05F1">
        <w:rPr>
          <w:rFonts w:ascii="Arial" w:hAnsi="Arial" w:eastAsia="Arial" w:cs="Arial"/>
          <w:b w:val="0"/>
          <w:bCs w:val="0"/>
          <w:i w:val="1"/>
          <w:iCs w:val="1"/>
          <w:caps w:val="0"/>
          <w:smallCaps w:val="0"/>
          <w:noProof w:val="0"/>
          <w:color w:val="000000" w:themeColor="text1" w:themeTint="FF" w:themeShade="FF"/>
          <w:sz w:val="24"/>
          <w:szCs w:val="24"/>
          <w:lang w:val="en-GB"/>
        </w:rPr>
        <w:t>SWOT analysis : A tool for making better business decisions.</w:t>
      </w:r>
      <w:r w:rsidRPr="295B575C" w:rsidR="56BD05F1">
        <w:rPr>
          <w:rFonts w:ascii="Arial" w:hAnsi="Arial" w:eastAsia="Arial" w:cs="Arial"/>
          <w:b w:val="0"/>
          <w:bCs w:val="0"/>
          <w:i w:val="0"/>
          <w:iCs w:val="0"/>
          <w:caps w:val="0"/>
          <w:smallCaps w:val="0"/>
          <w:noProof w:val="0"/>
          <w:color w:val="000000" w:themeColor="text1" w:themeTint="FF" w:themeShade="FF"/>
          <w:sz w:val="24"/>
          <w:szCs w:val="24"/>
          <w:lang w:val="en-GB"/>
        </w:rPr>
        <w:t xml:space="preserve"> Washington, D.C.: U.S. Dept. Of Agriculture, Risk Management Agency. Available at: </w:t>
      </w:r>
      <w:hyperlink r:id="R1eb31614df6c4f06">
        <w:r w:rsidRPr="295B575C" w:rsidR="56BD05F1">
          <w:rPr>
            <w:rStyle w:val="Hyperlink"/>
            <w:b w:val="0"/>
            <w:bCs w:val="0"/>
            <w:i w:val="0"/>
            <w:iCs w:val="0"/>
            <w:caps w:val="0"/>
            <w:smallCaps w:val="0"/>
            <w:strike w:val="0"/>
            <w:dstrike w:val="0"/>
            <w:noProof w:val="0"/>
            <w:lang w:val="en-GB"/>
          </w:rPr>
          <w:t>https://archive.org/details/CAT31314139/page/n3/mode/2up(Accessed</w:t>
        </w:r>
      </w:hyperlink>
      <w:r w:rsidRPr="295B575C" w:rsidR="56BD05F1">
        <w:rPr>
          <w:rFonts w:ascii="Arial" w:hAnsi="Arial" w:eastAsia="Arial" w:cs="Arial"/>
          <w:b w:val="0"/>
          <w:bCs w:val="0"/>
          <w:i w:val="0"/>
          <w:iCs w:val="0"/>
          <w:caps w:val="0"/>
          <w:smallCaps w:val="0"/>
          <w:noProof w:val="0"/>
          <w:color w:val="000000" w:themeColor="text1" w:themeTint="FF" w:themeShade="FF"/>
          <w:sz w:val="24"/>
          <w:szCs w:val="24"/>
          <w:lang w:val="en-GB"/>
        </w:rPr>
        <w:t>:</w:t>
      </w:r>
      <w:r w:rsidRPr="295B575C" w:rsidR="56BD05F1">
        <w:rPr>
          <w:rFonts w:ascii="Arial" w:hAnsi="Arial" w:eastAsia="Arial" w:cs="Arial"/>
          <w:b w:val="0"/>
          <w:bCs w:val="0"/>
          <w:i w:val="0"/>
          <w:iCs w:val="0"/>
          <w:caps w:val="0"/>
          <w:smallCaps w:val="0"/>
          <w:noProof w:val="0"/>
          <w:color w:val="000000" w:themeColor="text1" w:themeTint="FF" w:themeShade="FF"/>
          <w:sz w:val="24"/>
          <w:szCs w:val="24"/>
          <w:lang w:val="en-GB"/>
        </w:rPr>
        <w:t xml:space="preserve"> 1 July 2026)</w:t>
      </w:r>
    </w:p>
    <w:p w:rsidR="56BD05F1" w:rsidP="295B575C" w:rsidRDefault="56BD05F1" w14:paraId="68F63E43" w14:textId="6F4108EF">
      <w:pPr>
        <w:jc w:val="both"/>
      </w:pPr>
      <w:r w:rsidRPr="49F728E3" w:rsidR="56BD05F1">
        <w:rPr>
          <w:rFonts w:ascii="Arial" w:hAnsi="Arial" w:eastAsia="Arial" w:cs="Arial"/>
          <w:b w:val="0"/>
          <w:bCs w:val="0"/>
          <w:i w:val="0"/>
          <w:iCs w:val="0"/>
          <w:caps w:val="0"/>
          <w:smallCaps w:val="0"/>
          <w:noProof w:val="0"/>
          <w:color w:val="000000" w:themeColor="text1" w:themeTint="FF" w:themeShade="FF"/>
          <w:sz w:val="24"/>
          <w:szCs w:val="24"/>
          <w:lang w:val="en-GB"/>
        </w:rPr>
        <w:t xml:space="preserve">Xu, X. (2023) Influencer Marketing with Social Platforms: Increasing Brand Awareness and User Engagement. </w:t>
      </w:r>
      <w:r w:rsidRPr="49F728E3" w:rsidR="56BD05F1">
        <w:rPr>
          <w:rFonts w:ascii="Arial" w:hAnsi="Arial" w:eastAsia="Arial" w:cs="Arial"/>
          <w:b w:val="0"/>
          <w:bCs w:val="0"/>
          <w:i w:val="1"/>
          <w:iCs w:val="1"/>
          <w:caps w:val="0"/>
          <w:smallCaps w:val="0"/>
          <w:noProof w:val="0"/>
          <w:color w:val="000000" w:themeColor="text1" w:themeTint="FF" w:themeShade="FF"/>
          <w:sz w:val="24"/>
          <w:szCs w:val="24"/>
          <w:lang w:val="en-GB"/>
        </w:rPr>
        <w:t>Journal of Education, Humanities and Social Sciences</w:t>
      </w:r>
      <w:r w:rsidRPr="49F728E3" w:rsidR="56BD05F1">
        <w:rPr>
          <w:rFonts w:ascii="Arial" w:hAnsi="Arial" w:eastAsia="Arial" w:cs="Arial"/>
          <w:b w:val="0"/>
          <w:bCs w:val="0"/>
          <w:i w:val="0"/>
          <w:iCs w:val="0"/>
          <w:caps w:val="0"/>
          <w:smallCaps w:val="0"/>
          <w:noProof w:val="0"/>
          <w:color w:val="000000" w:themeColor="text1" w:themeTint="FF" w:themeShade="FF"/>
          <w:sz w:val="24"/>
          <w:szCs w:val="24"/>
          <w:lang w:val="en-GB"/>
        </w:rPr>
        <w:t xml:space="preserve">, 19(19), pp.228–234. Available at: </w:t>
      </w:r>
      <w:hyperlink r:id="R402d35f4bafa499a">
        <w:r w:rsidRPr="49F728E3" w:rsidR="56BD05F1">
          <w:rPr>
            <w:rStyle w:val="Hyperlink"/>
            <w:b w:val="0"/>
            <w:bCs w:val="0"/>
            <w:i w:val="0"/>
            <w:iCs w:val="0"/>
            <w:caps w:val="0"/>
            <w:smallCaps w:val="0"/>
            <w:strike w:val="0"/>
            <w:dstrike w:val="0"/>
            <w:noProof w:val="0"/>
            <w:lang w:val="en-GB"/>
          </w:rPr>
          <w:t>https://doi.org/doi:10.54097/ehss.v19i.11039</w:t>
        </w:r>
      </w:hyperlink>
    </w:p>
    <w:p w:rsidR="49F728E3" w:rsidP="49F728E3" w:rsidRDefault="49F728E3" w14:paraId="733FF6B2" w14:textId="3C8FF75D">
      <w:pPr>
        <w:jc w:val="both"/>
        <w:rPr>
          <w:b w:val="0"/>
          <w:bCs w:val="0"/>
          <w:i w:val="0"/>
          <w:iCs w:val="0"/>
          <w:caps w:val="0"/>
          <w:smallCaps w:val="0"/>
          <w:strike w:val="0"/>
          <w:dstrike w:val="0"/>
          <w:noProof w:val="0"/>
          <w:lang w:val="en-GB"/>
        </w:rPr>
      </w:pPr>
    </w:p>
    <w:p w:rsidR="295B575C" w:rsidP="295B575C" w:rsidRDefault="295B575C" w14:paraId="18407CB4" w14:textId="621387C1">
      <w:pPr>
        <w:pStyle w:val="Normal"/>
      </w:pPr>
    </w:p>
    <w:p w:rsidR="3D50F4F2" w:rsidP="3D50F4F2" w:rsidRDefault="3D50F4F2" w14:paraId="2E18653F" w14:textId="0E8553A6">
      <w:pPr>
        <w:spacing w:line="360" w:lineRule="auto"/>
        <w:rPr>
          <w:rFonts w:ascii="Times New Roman" w:hAnsi="Times New Roman" w:eastAsia="Times New Roman" w:cs="Times New Roman"/>
        </w:rPr>
      </w:pPr>
    </w:p>
    <w:p w:rsidR="3D50F4F2" w:rsidP="3D50F4F2" w:rsidRDefault="3D50F4F2" w14:paraId="0642A22B" w14:textId="656B70AD">
      <w:pPr>
        <w:spacing w:line="360" w:lineRule="auto"/>
        <w:rPr>
          <w:rFonts w:ascii="Aptos" w:hAnsi="Aptos" w:eastAsia="Aptos" w:cs="Aptos"/>
          <w:color w:val="111827"/>
        </w:rPr>
      </w:pPr>
    </w:p>
    <w:p w:rsidRPr="00145B74" w:rsidR="00145B74" w:rsidP="00145B74" w:rsidRDefault="00145B74" w14:paraId="4509B23C" w14:textId="77777777">
      <w:pPr>
        <w:spacing w:line="360" w:lineRule="auto"/>
        <w:rPr>
          <w:color w:val="4C94D8" w:themeColor="text2" w:themeTint="80"/>
        </w:rPr>
      </w:pPr>
    </w:p>
    <w:p w:rsidRPr="00145B74" w:rsidR="00145B74" w:rsidP="00145B74" w:rsidRDefault="00145B74" w14:paraId="7B7342BE" w14:textId="77777777">
      <w:pPr>
        <w:spacing w:line="360" w:lineRule="auto"/>
        <w:rPr>
          <w:color w:val="4C94D8" w:themeColor="text2" w:themeTint="80"/>
        </w:rPr>
      </w:pPr>
    </w:p>
    <w:p w:rsidR="00145B74" w:rsidP="00630FC2" w:rsidRDefault="00145B74" w14:paraId="21280F81" w14:textId="77777777">
      <w:pPr>
        <w:spacing w:line="360" w:lineRule="auto"/>
      </w:pPr>
    </w:p>
    <w:p w:rsidR="00630FC2" w:rsidP="00494A4D" w:rsidRDefault="00630FC2" w14:paraId="1651A774" w14:textId="77777777">
      <w:pPr>
        <w:spacing w:line="360" w:lineRule="auto"/>
        <w:rPr>
          <w:lang w:val="en-US"/>
        </w:rPr>
      </w:pPr>
    </w:p>
    <w:p w:rsidR="00630FC2" w:rsidP="00494A4D" w:rsidRDefault="00630FC2" w14:paraId="56B65B1E" w14:textId="77777777">
      <w:pPr>
        <w:spacing w:line="360" w:lineRule="auto"/>
        <w:rPr>
          <w:lang w:val="en-US"/>
        </w:rPr>
      </w:pPr>
    </w:p>
    <w:p w:rsidR="3D50F4F2" w:rsidP="3D50F4F2" w:rsidRDefault="3D50F4F2" w14:paraId="48D72149" w14:textId="62CE7C60">
      <w:pPr>
        <w:spacing w:line="360" w:lineRule="auto"/>
        <w:rPr>
          <w:lang w:val="en-US"/>
        </w:rPr>
      </w:pPr>
    </w:p>
    <w:p w:rsidR="3D50F4F2" w:rsidP="3D50F4F2" w:rsidRDefault="3D50F4F2" w14:paraId="6899AD61" w14:textId="522FDE3F">
      <w:pPr>
        <w:spacing w:line="360" w:lineRule="auto"/>
        <w:rPr>
          <w:lang w:val="en-US"/>
        </w:rPr>
      </w:pPr>
    </w:p>
    <w:p w:rsidR="3D50F4F2" w:rsidP="3D50F4F2" w:rsidRDefault="3D50F4F2" w14:paraId="68D70D32" w14:textId="2EF41A15">
      <w:pPr>
        <w:spacing w:line="360" w:lineRule="auto"/>
        <w:rPr>
          <w:lang w:val="en-US"/>
        </w:rPr>
      </w:pPr>
    </w:p>
    <w:p w:rsidR="3D50F4F2" w:rsidP="3D50F4F2" w:rsidRDefault="3D50F4F2" w14:paraId="09C310F9" w14:textId="0DA6404E">
      <w:pPr>
        <w:spacing w:line="360" w:lineRule="auto"/>
        <w:rPr>
          <w:lang w:val="en-US"/>
        </w:rPr>
      </w:pPr>
    </w:p>
    <w:p w:rsidR="3D50F4F2" w:rsidP="3D50F4F2" w:rsidRDefault="3D50F4F2" w14:paraId="4C5ED494" w14:textId="01E6D0E6">
      <w:pPr>
        <w:spacing w:line="360" w:lineRule="auto"/>
        <w:rPr>
          <w:lang w:val="en-US"/>
        </w:rPr>
      </w:pPr>
    </w:p>
    <w:p w:rsidR="3D50F4F2" w:rsidP="3D50F4F2" w:rsidRDefault="3D50F4F2" w14:paraId="4B9C3A48" w14:textId="61026D9B">
      <w:pPr>
        <w:rPr>
          <w:rFonts w:ascii="Aptos" w:hAnsi="Aptos" w:eastAsia="DengXian" w:cs="Arial"/>
        </w:rPr>
      </w:pPr>
    </w:p>
    <w:p w:rsidR="3D50F4F2" w:rsidP="3D50F4F2" w:rsidRDefault="3D50F4F2" w14:paraId="4EFDF900" w14:textId="0D3AB60A">
      <w:pPr>
        <w:rPr>
          <w:rFonts w:ascii="Aptos" w:hAnsi="Aptos" w:eastAsia="DengXian" w:cs="Arial"/>
        </w:rPr>
      </w:pPr>
    </w:p>
    <w:p w:rsidR="3D50F4F2" w:rsidP="3D50F4F2" w:rsidRDefault="3D50F4F2" w14:paraId="0A5EDA9B" w14:textId="19AD3AE3">
      <w:pPr>
        <w:rPr>
          <w:rFonts w:ascii="Aptos" w:hAnsi="Aptos" w:eastAsia="DengXian" w:cs="Arial"/>
        </w:rPr>
      </w:pPr>
    </w:p>
    <w:p w:rsidR="3D50F4F2" w:rsidP="3D50F4F2" w:rsidRDefault="3D50F4F2" w14:paraId="31176700" w14:textId="18FC075D">
      <w:pPr>
        <w:rPr>
          <w:rFonts w:ascii="Aptos" w:hAnsi="Aptos" w:eastAsia="DengXian" w:cs="Arial"/>
        </w:rPr>
      </w:pPr>
    </w:p>
    <w:p w:rsidR="3D50F4F2" w:rsidP="3D50F4F2" w:rsidRDefault="3D50F4F2" w14:paraId="0621BF25" w14:textId="6B8A8B95">
      <w:pPr>
        <w:rPr>
          <w:rFonts w:ascii="Aptos" w:hAnsi="Aptos" w:eastAsia="DengXian" w:cs="Arial"/>
        </w:rPr>
      </w:pPr>
    </w:p>
    <w:p w:rsidR="3D50F4F2" w:rsidP="3D50F4F2" w:rsidRDefault="3D50F4F2" w14:paraId="61EA0E66" w14:textId="795AD87B">
      <w:pPr>
        <w:rPr>
          <w:rFonts w:ascii="Aptos" w:hAnsi="Aptos" w:eastAsia="DengXian" w:cs="Arial"/>
        </w:rPr>
      </w:pPr>
    </w:p>
    <w:p w:rsidR="3D50F4F2" w:rsidP="3D50F4F2" w:rsidRDefault="3D50F4F2" w14:paraId="3D7F6A94" w14:textId="0B5786DF">
      <w:pPr>
        <w:rPr>
          <w:rFonts w:ascii="Aptos" w:hAnsi="Aptos" w:eastAsia="DengXian" w:cs="Arial"/>
        </w:rPr>
      </w:pPr>
    </w:p>
    <w:p w:rsidR="004E724A" w:rsidRDefault="004E724A" w14:paraId="4FE15594" w14:textId="77777777">
      <w:pPr>
        <w:rPr>
          <w:rFonts w:asciiTheme="majorHAnsi" w:hAnsiTheme="majorHAnsi" w:eastAsiaTheme="majorEastAsia" w:cstheme="majorBidi"/>
          <w:color w:val="0F4761" w:themeColor="accent1" w:themeShade="BF"/>
          <w:sz w:val="32"/>
          <w:szCs w:val="32"/>
        </w:rPr>
      </w:pPr>
      <w:r>
        <w:br w:type="page"/>
      </w:r>
    </w:p>
    <w:p w:rsidR="4CEF22C2" w:rsidP="49F728E3" w:rsidRDefault="00E14A6A" w14:paraId="57EF7479" w14:textId="4E785BAC">
      <w:pPr>
        <w:pStyle w:val="Heading2"/>
        <w:rPr>
          <w:rFonts w:ascii="Arial" w:hAnsi="Arial" w:eastAsia="Arial" w:cs="Arial"/>
        </w:rPr>
      </w:pPr>
      <w:bookmarkStart w:name="_Toc2020471923" w:id="612758708"/>
      <w:bookmarkStart w:name="_Toc637443062" w:id="844786537"/>
      <w:r w:rsidRPr="49F728E3" w:rsidR="00E14A6A">
        <w:rPr>
          <w:rFonts w:ascii="Arial" w:hAnsi="Arial" w:eastAsia="Arial" w:cs="Arial"/>
        </w:rPr>
        <w:t>8</w:t>
      </w:r>
      <w:r w:rsidRPr="49F728E3" w:rsidR="4CEF22C2">
        <w:rPr>
          <w:rFonts w:ascii="Arial" w:hAnsi="Arial" w:eastAsia="Arial" w:cs="Arial"/>
        </w:rPr>
        <w:t xml:space="preserve">. </w:t>
      </w:r>
      <w:r w:rsidRPr="49F728E3" w:rsidR="68CB5640">
        <w:rPr>
          <w:rFonts w:ascii="Arial" w:hAnsi="Arial" w:eastAsia="Arial" w:cs="Arial"/>
        </w:rPr>
        <w:t>Appendices</w:t>
      </w:r>
      <w:r w:rsidRPr="49F728E3" w:rsidR="4CEF22C2">
        <w:rPr>
          <w:rFonts w:ascii="Arial" w:hAnsi="Arial" w:eastAsia="Arial" w:cs="Arial"/>
        </w:rPr>
        <w:t>:</w:t>
      </w:r>
      <w:bookmarkEnd w:id="612758708"/>
      <w:bookmarkEnd w:id="844786537"/>
      <w:r w:rsidRPr="49F728E3" w:rsidR="5D072D0F">
        <w:rPr>
          <w:rFonts w:ascii="Arial" w:hAnsi="Arial" w:eastAsia="Arial" w:cs="Arial"/>
        </w:rPr>
        <w:t xml:space="preserve"> </w:t>
      </w:r>
    </w:p>
    <w:p w:rsidR="3D50F4F2" w:rsidP="3D50F4F2" w:rsidRDefault="3D50F4F2" w14:paraId="122B2AE6" w14:textId="477D3DE3">
      <w:pPr>
        <w:spacing w:line="276" w:lineRule="auto"/>
        <w:rPr>
          <w:rFonts w:ascii="Aptos" w:hAnsi="Aptos" w:eastAsia="Aptos" w:cs="Aptos"/>
        </w:rPr>
      </w:pPr>
    </w:p>
    <w:p w:rsidR="3AA344C6" w:rsidP="000014B1" w:rsidRDefault="3AA344C6" w14:paraId="29713E9C" w14:textId="2E4B0F4B">
      <w:pPr>
        <w:pStyle w:val="Heading2"/>
      </w:pPr>
      <w:bookmarkStart w:name="_Toc31905989" w:id="393753400"/>
      <w:bookmarkStart w:name="_Toc78697307" w:id="2142498141"/>
      <w:r w:rsidR="3AA344C6">
        <w:rPr/>
        <w:t xml:space="preserve">Appendix 1: </w:t>
      </w:r>
      <w:r w:rsidR="5D072D0F">
        <w:rPr/>
        <w:t>STEEPLE</w:t>
      </w:r>
      <w:bookmarkEnd w:id="393753400"/>
      <w:bookmarkEnd w:id="2142498141"/>
      <w:r w:rsidR="5D072D0F">
        <w:rPr/>
        <w:t xml:space="preserve"> </w:t>
      </w:r>
    </w:p>
    <w:p w:rsidRPr="000859E4" w:rsidR="000859E4" w:rsidP="000859E4" w:rsidRDefault="000859E4" w14:paraId="03201FE4" w14:textId="5742873D">
      <w:r>
        <w:t xml:space="preserve">In terms of environment </w:t>
      </w:r>
    </w:p>
    <w:p w:rsidRPr="00591A9D" w:rsidR="00591A9D" w:rsidP="00591A9D" w:rsidRDefault="00591A9D" w14:paraId="311809FF" w14:textId="6A999CC4"/>
    <w:tbl>
      <w:tblPr>
        <w:tblStyle w:val="TableGrid"/>
        <w:tblW w:w="6673" w:type="dxa"/>
        <w:tblLook w:val="0660" w:firstRow="1" w:lastRow="1" w:firstColumn="0" w:lastColumn="0" w:noHBand="1" w:noVBand="1"/>
      </w:tblPr>
      <w:tblGrid>
        <w:gridCol w:w="1671"/>
        <w:gridCol w:w="2477"/>
        <w:gridCol w:w="2756"/>
      </w:tblGrid>
      <w:tr w:rsidR="3D50F4F2" w:rsidTr="49F728E3" w14:paraId="623732D4" w14:textId="77777777">
        <w:trPr>
          <w:trHeight w:val="660"/>
        </w:trPr>
        <w:tc>
          <w:tcPr>
            <w:tcW w:w="1147" w:type="dxa"/>
            <w:tcBorders>
              <w:top w:val="single" w:color="156082" w:themeColor="accent1" w:sz="8" w:space="0"/>
              <w:left w:val="nil"/>
              <w:bottom w:val="single" w:color="156082" w:themeColor="accent1" w:sz="8" w:space="0"/>
              <w:right w:val="nil"/>
            </w:tcBorders>
            <w:tcMar>
              <w:left w:w="108" w:type="dxa"/>
              <w:right w:w="108" w:type="dxa"/>
            </w:tcMar>
          </w:tcPr>
          <w:p w:rsidR="6778CA01" w:rsidP="3D50F4F2" w:rsidRDefault="6778CA01" w14:paraId="282BFB6E" w14:textId="5C658653">
            <w:r w:rsidRPr="3D50F4F2">
              <w:rPr>
                <w:rFonts w:ascii="Aptos" w:hAnsi="Aptos" w:eastAsia="Aptos" w:cs="Aptos"/>
                <w:b/>
                <w:bCs/>
                <w:color w:val="0F4761" w:themeColor="accent1" w:themeShade="BF"/>
                <w:sz w:val="22"/>
                <w:szCs w:val="22"/>
              </w:rPr>
              <w:t>STEEPLE</w:t>
            </w:r>
          </w:p>
        </w:tc>
        <w:tc>
          <w:tcPr>
            <w:tcW w:w="4165" w:type="dxa"/>
            <w:tcBorders>
              <w:top w:val="single" w:color="156082" w:themeColor="accent1" w:sz="8" w:space="0"/>
              <w:left w:val="nil"/>
              <w:bottom w:val="single" w:color="156082" w:themeColor="accent1" w:sz="8" w:space="0"/>
              <w:right w:val="nil"/>
            </w:tcBorders>
            <w:tcMar>
              <w:left w:w="108" w:type="dxa"/>
              <w:right w:w="108" w:type="dxa"/>
            </w:tcMar>
          </w:tcPr>
          <w:p w:rsidR="6778CA01" w:rsidP="7D8E0129" w:rsidRDefault="6778CA01" w14:paraId="1466E8CD" w14:textId="4D9176B0">
            <w:pPr>
              <w:rPr>
                <w:rFonts w:ascii="Aptos" w:hAnsi="Aptos" w:eastAsia="Aptos" w:cs="Aptos"/>
                <w:b/>
                <w:bCs/>
                <w:color w:val="0F4761" w:themeColor="accent1" w:themeShade="BF"/>
                <w:sz w:val="20"/>
                <w:szCs w:val="20"/>
              </w:rPr>
            </w:pPr>
            <w:r w:rsidRPr="7D8E0129">
              <w:rPr>
                <w:rFonts w:ascii="Aptos" w:hAnsi="Aptos" w:eastAsia="Aptos" w:cs="Aptos"/>
                <w:b/>
                <w:bCs/>
                <w:color w:val="0F4761" w:themeColor="accent1" w:themeShade="BF"/>
                <w:sz w:val="20"/>
                <w:szCs w:val="20"/>
              </w:rPr>
              <w:t>Factors</w:t>
            </w:r>
          </w:p>
        </w:tc>
        <w:tc>
          <w:tcPr>
            <w:tcW w:w="1361" w:type="dxa"/>
            <w:tcBorders>
              <w:top w:val="single" w:color="156082" w:themeColor="accent1" w:sz="8" w:space="0"/>
              <w:left w:val="nil"/>
              <w:bottom w:val="single" w:color="156082" w:themeColor="accent1" w:sz="8" w:space="0"/>
              <w:right w:val="nil"/>
            </w:tcBorders>
            <w:tcMar>
              <w:left w:w="108" w:type="dxa"/>
              <w:right w:w="108" w:type="dxa"/>
            </w:tcMar>
          </w:tcPr>
          <w:p w:rsidR="6778CA01" w:rsidP="7D8E0129" w:rsidRDefault="6778CA01" w14:paraId="0CF7B832" w14:textId="75CE825F">
            <w:pPr>
              <w:rPr>
                <w:rFonts w:ascii="Aptos" w:hAnsi="Aptos" w:eastAsia="Aptos" w:cs="Aptos"/>
                <w:b/>
                <w:bCs/>
                <w:color w:val="0F4761" w:themeColor="accent1" w:themeShade="BF"/>
                <w:sz w:val="18"/>
                <w:szCs w:val="18"/>
              </w:rPr>
            </w:pPr>
            <w:r w:rsidRPr="7D8E0129">
              <w:rPr>
                <w:rFonts w:ascii="Aptos" w:hAnsi="Aptos" w:eastAsia="Aptos" w:cs="Aptos"/>
                <w:b/>
                <w:bCs/>
                <w:color w:val="0F4761" w:themeColor="accent1" w:themeShade="BF"/>
                <w:sz w:val="18"/>
                <w:szCs w:val="18"/>
              </w:rPr>
              <w:t>Stakeholders</w:t>
            </w:r>
          </w:p>
        </w:tc>
      </w:tr>
      <w:tr w:rsidR="3D50F4F2" w:rsidTr="49F728E3" w14:paraId="2BF92505" w14:textId="77777777">
        <w:trPr>
          <w:trHeight w:val="300"/>
        </w:trPr>
        <w:tc>
          <w:tcPr>
            <w:tcW w:w="1147" w:type="dxa"/>
            <w:tcBorders>
              <w:top w:val="single" w:color="156082" w:themeColor="accent1" w:sz="8" w:space="0"/>
              <w:left w:val="nil"/>
              <w:bottom w:val="nil"/>
              <w:right w:val="nil"/>
            </w:tcBorders>
            <w:tcMar>
              <w:left w:w="108" w:type="dxa"/>
              <w:right w:w="108" w:type="dxa"/>
            </w:tcMar>
          </w:tcPr>
          <w:p w:rsidR="3D50F4F2" w:rsidP="7D8E0129" w:rsidRDefault="3D50F4F2" w14:paraId="59A16B05" w14:textId="56EFA5CE">
            <w:pPr>
              <w:rPr>
                <w:rFonts w:ascii="Arial" w:hAnsi="Arial" w:eastAsia="Arial" w:cs="Arial"/>
                <w:color w:val="0F4761" w:themeColor="accent1" w:themeShade="BF"/>
                <w:sz w:val="22"/>
                <w:szCs w:val="22"/>
              </w:rPr>
            </w:pPr>
            <w:r w:rsidRPr="7D8E0129">
              <w:rPr>
                <w:rFonts w:ascii="Arial" w:hAnsi="Arial" w:eastAsia="Arial" w:cs="Arial"/>
                <w:color w:val="0F4761" w:themeColor="accent1" w:themeShade="BF"/>
                <w:sz w:val="22"/>
                <w:szCs w:val="22"/>
              </w:rPr>
              <w:t xml:space="preserve"> </w:t>
            </w:r>
          </w:p>
        </w:tc>
        <w:tc>
          <w:tcPr>
            <w:tcW w:w="4165" w:type="dxa"/>
            <w:tcBorders>
              <w:top w:val="single" w:color="156082" w:themeColor="accent1" w:sz="8" w:space="0"/>
              <w:left w:val="nil"/>
              <w:bottom w:val="nil"/>
              <w:right w:val="nil"/>
            </w:tcBorders>
            <w:tcMar>
              <w:left w:w="108" w:type="dxa"/>
              <w:right w:w="108" w:type="dxa"/>
            </w:tcMar>
          </w:tcPr>
          <w:p w:rsidR="3D50F4F2" w:rsidP="7D8E0129" w:rsidRDefault="3D50F4F2" w14:paraId="555D472C" w14:textId="0B50BB9C">
            <w:pPr>
              <w:rPr>
                <w:rFonts w:ascii="Arial" w:hAnsi="Arial" w:eastAsia="Arial" w:cs="Arial"/>
                <w:i/>
                <w:iCs/>
                <w:color w:val="0F4761" w:themeColor="accent1" w:themeShade="BF"/>
                <w:sz w:val="22"/>
                <w:szCs w:val="22"/>
              </w:rPr>
            </w:pPr>
            <w:r w:rsidRPr="7D8E0129">
              <w:rPr>
                <w:rFonts w:ascii="Arial" w:hAnsi="Arial" w:eastAsia="Arial" w:cs="Arial"/>
                <w:i/>
                <w:iCs/>
                <w:color w:val="0F4761" w:themeColor="accent1" w:themeShade="BF"/>
                <w:sz w:val="22"/>
                <w:szCs w:val="22"/>
              </w:rPr>
              <w:t xml:space="preserve"> </w:t>
            </w:r>
          </w:p>
        </w:tc>
        <w:tc>
          <w:tcPr>
            <w:tcW w:w="1361" w:type="dxa"/>
            <w:tcBorders>
              <w:top w:val="single" w:color="156082" w:themeColor="accent1" w:sz="8" w:space="0"/>
              <w:left w:val="nil"/>
              <w:bottom w:val="nil"/>
              <w:right w:val="nil"/>
            </w:tcBorders>
            <w:tcMar>
              <w:left w:w="108" w:type="dxa"/>
              <w:right w:w="108" w:type="dxa"/>
            </w:tcMar>
          </w:tcPr>
          <w:p w:rsidR="3D50F4F2" w:rsidP="7D8E0129" w:rsidRDefault="3D50F4F2" w14:paraId="669DE714" w14:textId="6F99F00F">
            <w:pPr>
              <w:rPr>
                <w:rFonts w:ascii="Arial" w:hAnsi="Arial" w:eastAsia="Arial" w:cs="Arial"/>
                <w:color w:val="0F4761" w:themeColor="accent1" w:themeShade="BF"/>
                <w:sz w:val="22"/>
                <w:szCs w:val="22"/>
              </w:rPr>
            </w:pPr>
            <w:r w:rsidRPr="7D8E0129">
              <w:rPr>
                <w:rFonts w:ascii="Arial" w:hAnsi="Arial" w:eastAsia="Arial" w:cs="Arial"/>
                <w:color w:val="0F4761" w:themeColor="accent1" w:themeShade="BF"/>
                <w:sz w:val="22"/>
                <w:szCs w:val="22"/>
              </w:rPr>
              <w:t xml:space="preserve"> </w:t>
            </w:r>
          </w:p>
        </w:tc>
      </w:tr>
      <w:tr w:rsidR="3D50F4F2" w:rsidTr="49F728E3" w14:paraId="2FBB4CF6" w14:textId="77777777">
        <w:trPr>
          <w:trHeight w:val="300"/>
        </w:trPr>
        <w:tc>
          <w:tcPr>
            <w:tcW w:w="1147" w:type="dxa"/>
            <w:tcBorders>
              <w:top w:val="nil"/>
              <w:left w:val="nil"/>
              <w:bottom w:val="nil"/>
              <w:right w:val="nil"/>
            </w:tcBorders>
            <w:tcMar>
              <w:left w:w="108" w:type="dxa"/>
              <w:right w:w="108" w:type="dxa"/>
            </w:tcMar>
          </w:tcPr>
          <w:p w:rsidR="3D50F4F2" w:rsidP="7D8E0129" w:rsidRDefault="3D50F4F2" w14:paraId="40A912D9" w14:textId="5D1577B3">
            <w:pPr>
              <w:rPr>
                <w:rFonts w:ascii="Arial" w:hAnsi="Arial" w:eastAsia="Arial" w:cs="Arial"/>
                <w:color w:val="000000" w:themeColor="text1"/>
                <w:sz w:val="22"/>
                <w:szCs w:val="22"/>
              </w:rPr>
            </w:pPr>
            <w:r w:rsidRPr="7D8E0129">
              <w:rPr>
                <w:rFonts w:ascii="Arial" w:hAnsi="Arial" w:eastAsia="Arial" w:cs="Arial"/>
                <w:color w:val="000000" w:themeColor="text1"/>
                <w:sz w:val="22"/>
                <w:szCs w:val="22"/>
              </w:rPr>
              <w:t>Social</w:t>
            </w:r>
          </w:p>
        </w:tc>
        <w:tc>
          <w:tcPr>
            <w:tcW w:w="4165" w:type="dxa"/>
            <w:tcBorders>
              <w:top w:val="nil"/>
              <w:left w:val="nil"/>
              <w:bottom w:val="nil"/>
              <w:right w:val="nil"/>
            </w:tcBorders>
            <w:tcMar>
              <w:left w:w="108" w:type="dxa"/>
              <w:right w:w="108" w:type="dxa"/>
            </w:tcMar>
          </w:tcPr>
          <w:p w:rsidR="6D636518" w:rsidP="7D8E0129" w:rsidRDefault="6D636518" w14:paraId="3DFF5685" w14:textId="043064FF">
            <w:pPr>
              <w:spacing w:after="200" w:line="276" w:lineRule="auto"/>
            </w:pPr>
            <w:r w:rsidRPr="49F728E3" w:rsidR="1FF28808">
              <w:rPr>
                <w:rFonts w:ascii="Arial" w:hAnsi="Arial" w:eastAsia="Arial" w:cs="Arial"/>
                <w:color w:val="000000" w:themeColor="text1" w:themeTint="FF" w:themeShade="FF"/>
                <w:sz w:val="22"/>
                <w:szCs w:val="22"/>
              </w:rPr>
              <w:t>1.</w:t>
            </w:r>
            <w:r w:rsidRPr="49F728E3" w:rsidR="39F86404">
              <w:rPr>
                <w:rFonts w:ascii="Arial" w:hAnsi="Arial" w:eastAsia="Arial" w:cs="Arial"/>
                <w:color w:val="000000" w:themeColor="text1" w:themeTint="FF" w:themeShade="FF"/>
                <w:sz w:val="22"/>
                <w:szCs w:val="22"/>
              </w:rPr>
              <w:t xml:space="preserve"> </w:t>
            </w:r>
            <w:r w:rsidRPr="49F728E3" w:rsidR="2FAA7446">
              <w:rPr>
                <w:rFonts w:ascii="Arial" w:hAnsi="Arial" w:eastAsia="Arial" w:cs="Arial"/>
                <w:color w:val="000000" w:themeColor="text1" w:themeTint="FF" w:themeShade="FF"/>
                <w:sz w:val="22"/>
                <w:szCs w:val="22"/>
              </w:rPr>
              <w:t>Research has found that many young people demanding</w:t>
            </w:r>
            <w:r w:rsidRPr="49F728E3" w:rsidR="39F86404">
              <w:rPr>
                <w:rFonts w:ascii="Arial" w:hAnsi="Arial" w:eastAsia="Arial" w:cs="Arial"/>
                <w:color w:val="000000" w:themeColor="text1" w:themeTint="FF" w:themeShade="FF"/>
                <w:sz w:val="22"/>
                <w:szCs w:val="22"/>
              </w:rPr>
              <w:t xml:space="preserve"> authenticity and transparency in the content they consume, </w:t>
            </w:r>
            <w:r w:rsidRPr="49F728E3" w:rsidR="13085F40">
              <w:rPr>
                <w:rFonts w:ascii="Arial" w:hAnsi="Arial" w:eastAsia="Arial" w:cs="Arial"/>
                <w:color w:val="000000" w:themeColor="text1" w:themeTint="FF" w:themeShade="FF"/>
                <w:sz w:val="22"/>
                <w:szCs w:val="22"/>
              </w:rPr>
              <w:t>l</w:t>
            </w:r>
            <w:r w:rsidRPr="49F728E3" w:rsidR="39F86404">
              <w:rPr>
                <w:rFonts w:ascii="Arial" w:hAnsi="Arial" w:eastAsia="Arial" w:cs="Arial"/>
                <w:color w:val="000000" w:themeColor="text1" w:themeTint="FF" w:themeShade="FF"/>
                <w:sz w:val="22"/>
                <w:szCs w:val="22"/>
              </w:rPr>
              <w:t xml:space="preserve">eading to a fundamental shift in how brands approach marketing strategies </w:t>
            </w:r>
            <w:r w:rsidRPr="49F728E3" w:rsidR="22A94CEA">
              <w:rPr>
                <w:rFonts w:ascii="Arial" w:hAnsi="Arial" w:eastAsia="Arial" w:cs="Arial"/>
                <w:color w:val="000000" w:themeColor="text1" w:themeTint="FF" w:themeShade="FF"/>
                <w:sz w:val="22"/>
                <w:szCs w:val="22"/>
              </w:rPr>
              <w:t xml:space="preserve">and as such ever increasingly </w:t>
            </w:r>
            <w:r w:rsidRPr="49F728E3" w:rsidR="4CEC165D">
              <w:rPr>
                <w:rFonts w:ascii="Arial" w:hAnsi="Arial" w:eastAsia="Arial" w:cs="Arial"/>
                <w:color w:val="000000" w:themeColor="text1" w:themeTint="FF" w:themeShade="FF"/>
                <w:sz w:val="22"/>
                <w:szCs w:val="22"/>
              </w:rPr>
              <w:t>young people rely</w:t>
            </w:r>
            <w:r w:rsidRPr="49F728E3" w:rsidR="22A94CEA">
              <w:rPr>
                <w:rFonts w:ascii="Arial" w:hAnsi="Arial" w:eastAsia="Arial" w:cs="Arial"/>
                <w:color w:val="000000" w:themeColor="text1" w:themeTint="FF" w:themeShade="FF"/>
                <w:sz w:val="22"/>
                <w:szCs w:val="22"/>
              </w:rPr>
              <w:t xml:space="preserve"> on influencers for brand </w:t>
            </w:r>
            <w:r w:rsidRPr="49F728E3" w:rsidR="4F825CE6">
              <w:rPr>
                <w:rFonts w:ascii="Arial" w:hAnsi="Arial" w:eastAsia="Arial" w:cs="Arial"/>
                <w:color w:val="000000" w:themeColor="text1" w:themeTint="FF" w:themeShade="FF"/>
                <w:sz w:val="22"/>
                <w:szCs w:val="22"/>
              </w:rPr>
              <w:t xml:space="preserve">information </w:t>
            </w:r>
            <w:r w:rsidRPr="49F728E3" w:rsidR="3E57ACA2">
              <w:rPr>
                <w:rFonts w:ascii="Arial" w:hAnsi="Arial" w:eastAsia="Arial" w:cs="Arial"/>
                <w:color w:val="000000" w:themeColor="text1" w:themeTint="FF" w:themeShade="FF"/>
                <w:sz w:val="22"/>
                <w:szCs w:val="22"/>
              </w:rPr>
              <w:t>(Jun and Yi, 2020)</w:t>
            </w:r>
            <w:r w:rsidRPr="49F728E3" w:rsidR="43196386">
              <w:rPr>
                <w:rFonts w:ascii="Arial" w:hAnsi="Arial" w:eastAsia="Arial" w:cs="Arial"/>
                <w:color w:val="000000" w:themeColor="text1" w:themeTint="FF" w:themeShade="FF"/>
                <w:sz w:val="22"/>
                <w:szCs w:val="22"/>
              </w:rPr>
              <w:t xml:space="preserve">. </w:t>
            </w:r>
          </w:p>
          <w:p w:rsidR="43196386" w:rsidP="49F728E3" w:rsidRDefault="43196386" w14:paraId="76AF3672" w14:textId="70A5C0F2">
            <w:pPr>
              <w:spacing w:after="200" w:line="276" w:lineRule="auto"/>
              <w:rPr>
                <w:rFonts w:ascii="Arial" w:hAnsi="Arial" w:eastAsia="Arial" w:cs="Arial"/>
                <w:sz w:val="22"/>
                <w:szCs w:val="22"/>
              </w:rPr>
            </w:pPr>
            <w:r w:rsidRPr="49F728E3" w:rsidR="43196386">
              <w:rPr>
                <w:rFonts w:ascii="Arial" w:hAnsi="Arial" w:eastAsia="Arial" w:cs="Arial"/>
                <w:sz w:val="22"/>
                <w:szCs w:val="22"/>
              </w:rPr>
              <w:t>Social factors shape audience expectations. Younger demographics favour relatable creators and value diversity, representation and ethical messaging. Influencers must adapt to cultural shifts, including mental health awareness and demand for socially responsible content (Reinecke &amp; Oliver, 2017).</w:t>
            </w:r>
          </w:p>
          <w:p w:rsidR="49F728E3" w:rsidP="49F728E3" w:rsidRDefault="49F728E3" w14:paraId="32C33A3E" w14:textId="42CC799C">
            <w:pPr>
              <w:spacing w:after="200" w:line="276" w:lineRule="auto"/>
              <w:rPr>
                <w:rFonts w:ascii="Arial" w:hAnsi="Arial" w:eastAsia="Arial" w:cs="Arial"/>
                <w:color w:val="000000" w:themeColor="text1" w:themeTint="FF" w:themeShade="FF"/>
                <w:sz w:val="22"/>
                <w:szCs w:val="22"/>
              </w:rPr>
            </w:pPr>
          </w:p>
          <w:p w:rsidR="597C92EB" w:rsidP="49F728E3" w:rsidRDefault="429F5CE5" w14:paraId="0C4A23B0" w14:textId="3418087F">
            <w:pPr>
              <w:pStyle w:val="Normal"/>
              <w:spacing w:after="200"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9F728E3" w:rsidR="74CD60A7">
              <w:rPr>
                <w:rFonts w:ascii="Arial" w:hAnsi="Arial" w:eastAsia="Arial" w:cs="Arial"/>
                <w:color w:val="000000" w:themeColor="text1" w:themeTint="FF" w:themeShade="FF"/>
                <w:sz w:val="22"/>
                <w:szCs w:val="22"/>
              </w:rPr>
              <w:t>2. Demographic</w:t>
            </w:r>
            <w:r w:rsidRPr="49F728E3" w:rsidR="3F727806">
              <w:rPr>
                <w:rFonts w:ascii="Arial" w:hAnsi="Arial" w:eastAsia="Arial" w:cs="Arial"/>
                <w:color w:val="000000" w:themeColor="text1" w:themeTint="FF" w:themeShade="FF"/>
                <w:sz w:val="22"/>
                <w:szCs w:val="22"/>
              </w:rPr>
              <w:t>:</w:t>
            </w:r>
            <w:r w:rsidRPr="49F728E3" w:rsidR="783A4B6B">
              <w:rPr>
                <w:rFonts w:ascii="Arial" w:hAnsi="Arial" w:eastAsia="Arial" w:cs="Arial"/>
                <w:color w:val="000000" w:themeColor="text1" w:themeTint="FF" w:themeShade="FF"/>
                <w:sz w:val="22"/>
                <w:szCs w:val="22"/>
              </w:rPr>
              <w:t xml:space="preserve"> increasing the social influence of everyday creators over traditional celebrity endorsements</w:t>
            </w:r>
            <w:r w:rsidRPr="49F728E3" w:rsidR="22A1B2B8">
              <w:rPr>
                <w:rFonts w:ascii="Arial" w:hAnsi="Arial" w:eastAsia="Arial" w:cs="Arial"/>
                <w:color w:val="000000" w:themeColor="text1" w:themeTint="FF" w:themeShade="FF"/>
                <w:sz w:val="22"/>
                <w:szCs w:val="22"/>
              </w:rPr>
              <w:t xml:space="preserve"> (Qian and Mao, 2023)</w:t>
            </w:r>
            <w:r w:rsidRPr="49F728E3" w:rsidR="0D992A1E">
              <w:rPr>
                <w:rFonts w:ascii="Arial" w:hAnsi="Arial" w:eastAsia="Arial" w:cs="Arial"/>
                <w:color w:val="000000" w:themeColor="text1" w:themeTint="FF" w:themeShade="FF"/>
                <w:sz w:val="22"/>
                <w:szCs w:val="22"/>
              </w:rPr>
              <w:t xml:space="preserve">. Research shows that </w:t>
            </w:r>
            <w:r w:rsidRPr="49F728E3" w:rsidR="29BA26C1">
              <w:rPr>
                <w:rFonts w:ascii="Arial" w:hAnsi="Arial" w:eastAsia="Arial" w:cs="Arial"/>
                <w:color w:val="000000" w:themeColor="text1" w:themeTint="FF" w:themeShade="FF"/>
                <w:sz w:val="22"/>
                <w:szCs w:val="22"/>
              </w:rPr>
              <w:t xml:space="preserve">young </w:t>
            </w:r>
            <w:r w:rsidRPr="49F728E3" w:rsidR="0ED4FC28">
              <w:rPr>
                <w:rFonts w:ascii="Arial" w:hAnsi="Arial" w:eastAsia="Arial" w:cs="Arial"/>
                <w:color w:val="000000" w:themeColor="text1" w:themeTint="FF" w:themeShade="FF"/>
                <w:sz w:val="22"/>
                <w:szCs w:val="22"/>
              </w:rPr>
              <w:t>costumers concentrate more on authenticity</w:t>
            </w:r>
            <w:r w:rsidRPr="49F728E3" w:rsidR="0D992A1E">
              <w:rPr>
                <w:rFonts w:ascii="Arial" w:hAnsi="Arial" w:eastAsia="Arial" w:cs="Arial"/>
                <w:color w:val="000000" w:themeColor="text1" w:themeTint="FF" w:themeShade="FF"/>
                <w:sz w:val="22"/>
                <w:szCs w:val="22"/>
              </w:rPr>
              <w:t xml:space="preserve">, transparency, and relatability in the content they </w:t>
            </w:r>
            <w:r w:rsidRPr="49F728E3" w:rsidR="21DA2AC0">
              <w:rPr>
                <w:rFonts w:ascii="Arial" w:hAnsi="Arial" w:eastAsia="Arial" w:cs="Arial"/>
                <w:color w:val="000000" w:themeColor="text1" w:themeTint="FF" w:themeShade="FF"/>
                <w:sz w:val="22"/>
                <w:szCs w:val="22"/>
              </w:rPr>
              <w:t>involve</w:t>
            </w:r>
            <w:r w:rsidRPr="49F728E3" w:rsidR="0D992A1E">
              <w:rPr>
                <w:rFonts w:ascii="Arial" w:hAnsi="Arial" w:eastAsia="Arial" w:cs="Arial"/>
                <w:color w:val="000000" w:themeColor="text1" w:themeTint="FF" w:themeShade="FF"/>
                <w:sz w:val="22"/>
                <w:szCs w:val="22"/>
              </w:rPr>
              <w:t xml:space="preserve"> with.</w:t>
            </w:r>
            <w:r w:rsidRPr="49F728E3" w:rsidR="048E7647">
              <w:rPr>
                <w:rFonts w:ascii="Arial" w:hAnsi="Arial" w:eastAsia="Arial" w:cs="Arial"/>
                <w:sz w:val="22"/>
                <w:szCs w:val="22"/>
              </w:rPr>
              <w:t xml:space="preserve"> Preference for real recommendations over formal ads.</w:t>
            </w:r>
            <w:r w:rsidRPr="49F728E3" w:rsidR="1B3A9E0B">
              <w:rPr>
                <w:rFonts w:ascii="Arial" w:hAnsi="Arial" w:eastAsia="Arial" w:cs="Arial"/>
                <w:b w:val="0"/>
                <w:bCs w:val="0"/>
                <w:i w:val="0"/>
                <w:iCs w:val="0"/>
                <w:caps w:val="0"/>
                <w:smallCaps w:val="0"/>
                <w:noProof w:val="0"/>
                <w:color w:val="000000" w:themeColor="text1" w:themeTint="FF" w:themeShade="FF"/>
                <w:sz w:val="24"/>
                <w:szCs w:val="24"/>
                <w:lang w:val="en-GB"/>
              </w:rPr>
              <w:t xml:space="preserve"> (Duffy, B.E. and Meisner, C.2022)</w:t>
            </w:r>
          </w:p>
          <w:p w:rsidR="597C92EB" w:rsidP="49F728E3" w:rsidRDefault="597C92EB" w14:paraId="7D1D3AFC" w14:textId="471F698A">
            <w:pPr>
              <w:pStyle w:val="Normal"/>
              <w:spacing w:after="200"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9F728E3" w:rsidR="155682ED">
              <w:rPr>
                <w:rFonts w:ascii="Arial" w:hAnsi="Arial" w:eastAsia="Arial" w:cs="Arial"/>
                <w:color w:val="000000" w:themeColor="text1" w:themeTint="FF" w:themeShade="FF"/>
                <w:sz w:val="22"/>
                <w:szCs w:val="22"/>
              </w:rPr>
              <w:t>3. Cultural expectations around inclusivity</w:t>
            </w:r>
            <w:r w:rsidRPr="49F728E3" w:rsidR="5F1F147C">
              <w:rPr>
                <w:rFonts w:ascii="Arial" w:hAnsi="Arial" w:eastAsia="Arial" w:cs="Arial"/>
                <w:b w:val="0"/>
                <w:bCs w:val="0"/>
                <w:i w:val="0"/>
                <w:iCs w:val="0"/>
                <w:caps w:val="0"/>
                <w:smallCaps w:val="0"/>
                <w:noProof w:val="0"/>
                <w:color w:val="000000" w:themeColor="text1" w:themeTint="FF" w:themeShade="FF"/>
                <w:sz w:val="24"/>
                <w:szCs w:val="24"/>
                <w:lang w:val="en-GB"/>
              </w:rPr>
              <w:t xml:space="preserve"> (CIPD,2024)</w:t>
            </w:r>
          </w:p>
          <w:p w:rsidR="3D50F4F2" w:rsidP="7D8E0129" w:rsidRDefault="3D50F4F2" w14:paraId="25056728" w14:textId="6FFEC17D">
            <w:pPr>
              <w:spacing w:after="200" w:line="276" w:lineRule="auto"/>
              <w:rPr>
                <w:rFonts w:ascii="Arial" w:hAnsi="Arial" w:eastAsia="Arial" w:cs="Arial"/>
                <w:color w:val="000000" w:themeColor="text1"/>
                <w:sz w:val="22"/>
                <w:szCs w:val="22"/>
              </w:rPr>
            </w:pPr>
          </w:p>
          <w:p w:rsidR="3D50F4F2" w:rsidP="7D8E0129" w:rsidRDefault="3D50F4F2" w14:paraId="29553C95" w14:textId="4E8D6F5C">
            <w:pPr>
              <w:spacing w:after="200" w:line="276" w:lineRule="auto"/>
              <w:rPr>
                <w:rFonts w:ascii="Arial" w:hAnsi="Arial" w:eastAsia="Arial" w:cs="Arial"/>
                <w:color w:val="000000" w:themeColor="text1"/>
                <w:sz w:val="22"/>
                <w:szCs w:val="22"/>
              </w:rPr>
            </w:pPr>
          </w:p>
          <w:p w:rsidR="3D50F4F2" w:rsidP="7D8E0129" w:rsidRDefault="3D50F4F2" w14:paraId="0FAF0A8B" w14:textId="49ABC51D">
            <w:pPr>
              <w:spacing w:after="200" w:line="276" w:lineRule="auto"/>
              <w:rPr>
                <w:rFonts w:ascii="Arial" w:hAnsi="Arial" w:eastAsia="Arial" w:cs="Arial"/>
                <w:color w:val="000000" w:themeColor="text1"/>
                <w:sz w:val="22"/>
                <w:szCs w:val="22"/>
              </w:rPr>
            </w:pPr>
          </w:p>
          <w:p w:rsidR="3D50F4F2" w:rsidP="7D8E0129" w:rsidRDefault="3D50F4F2" w14:paraId="6AC8E95F" w14:textId="490DA511">
            <w:pPr>
              <w:spacing w:after="200" w:line="276" w:lineRule="auto"/>
              <w:rPr>
                <w:rFonts w:ascii="Arial" w:hAnsi="Arial" w:eastAsia="Arial" w:cs="Arial"/>
                <w:color w:val="000000" w:themeColor="text1"/>
                <w:sz w:val="22"/>
                <w:szCs w:val="22"/>
              </w:rPr>
            </w:pPr>
          </w:p>
          <w:p w:rsidR="3D50F4F2" w:rsidP="7D8E0129" w:rsidRDefault="3D50F4F2" w14:paraId="379F7EAF" w14:textId="16272642">
            <w:pPr>
              <w:spacing w:after="200" w:line="276" w:lineRule="auto"/>
              <w:rPr>
                <w:rFonts w:ascii="Arial" w:hAnsi="Arial" w:eastAsia="Arial" w:cs="Arial"/>
                <w:color w:val="000000" w:themeColor="text1"/>
                <w:sz w:val="22"/>
                <w:szCs w:val="22"/>
              </w:rPr>
            </w:pPr>
          </w:p>
          <w:p w:rsidR="3D50F4F2" w:rsidP="7D8E0129" w:rsidRDefault="3D50F4F2" w14:paraId="19216250" w14:textId="003F1AFC">
            <w:pPr>
              <w:spacing w:after="200" w:line="276" w:lineRule="auto"/>
              <w:rPr>
                <w:rFonts w:ascii="Arial" w:hAnsi="Arial" w:eastAsia="Arial" w:cs="Arial"/>
                <w:color w:val="000000" w:themeColor="text1"/>
                <w:sz w:val="22"/>
                <w:szCs w:val="22"/>
              </w:rPr>
            </w:pPr>
          </w:p>
        </w:tc>
        <w:tc>
          <w:tcPr>
            <w:tcW w:w="1361" w:type="dxa"/>
            <w:tcBorders>
              <w:top w:val="nil"/>
              <w:left w:val="nil"/>
              <w:bottom w:val="nil"/>
              <w:right w:val="nil"/>
            </w:tcBorders>
            <w:tcMar>
              <w:left w:w="108" w:type="dxa"/>
              <w:right w:w="108" w:type="dxa"/>
            </w:tcMar>
          </w:tcPr>
          <w:p w:rsidR="6E9AB536" w:rsidP="7D8E0129" w:rsidRDefault="30062773" w14:paraId="4432FA70" w14:textId="57476F02">
            <w:pPr>
              <w:spacing w:after="200" w:line="276" w:lineRule="auto"/>
              <w:rPr>
                <w:rFonts w:ascii="Arial" w:hAnsi="Arial" w:eastAsia="Arial" w:cs="Arial"/>
                <w:color w:val="000000" w:themeColor="text1"/>
                <w:sz w:val="22"/>
                <w:szCs w:val="22"/>
              </w:rPr>
            </w:pPr>
            <w:r w:rsidRPr="7D8E0129">
              <w:rPr>
                <w:rFonts w:ascii="Arial" w:hAnsi="Arial" w:eastAsia="Arial" w:cs="Arial"/>
                <w:color w:val="000000" w:themeColor="text1"/>
                <w:sz w:val="22"/>
                <w:szCs w:val="22"/>
              </w:rPr>
              <w:t>-</w:t>
            </w:r>
            <w:r w:rsidRPr="7D8E0129" w:rsidR="065E1A63">
              <w:rPr>
                <w:rFonts w:ascii="Arial" w:hAnsi="Arial" w:eastAsia="Arial" w:cs="Arial"/>
                <w:color w:val="000000" w:themeColor="text1"/>
                <w:sz w:val="22"/>
                <w:szCs w:val="22"/>
              </w:rPr>
              <w:t>Under 16's</w:t>
            </w:r>
          </w:p>
          <w:p w:rsidR="6E9AB536" w:rsidP="7D8E0129" w:rsidRDefault="0252561D" w14:paraId="3302F42A" w14:textId="4D92E1F8">
            <w:pPr>
              <w:spacing w:after="200" w:line="276" w:lineRule="auto"/>
              <w:rPr>
                <w:rFonts w:ascii="Arial" w:hAnsi="Arial" w:eastAsia="Arial" w:cs="Arial"/>
                <w:color w:val="000000" w:themeColor="text1"/>
                <w:sz w:val="22"/>
                <w:szCs w:val="22"/>
              </w:rPr>
            </w:pPr>
            <w:r w:rsidRPr="7D8E0129">
              <w:rPr>
                <w:rFonts w:ascii="Arial" w:hAnsi="Arial" w:eastAsia="Arial" w:cs="Arial"/>
                <w:color w:val="000000" w:themeColor="text1"/>
                <w:sz w:val="22"/>
                <w:szCs w:val="22"/>
              </w:rPr>
              <w:t>-</w:t>
            </w:r>
            <w:r w:rsidRPr="7D8E0129" w:rsidR="065E1A63">
              <w:rPr>
                <w:rFonts w:ascii="Arial" w:hAnsi="Arial" w:eastAsia="Arial" w:cs="Arial"/>
                <w:color w:val="000000" w:themeColor="text1"/>
                <w:sz w:val="22"/>
                <w:szCs w:val="22"/>
              </w:rPr>
              <w:t>Large and small scale influencers</w:t>
            </w:r>
          </w:p>
          <w:p w:rsidR="6E9AB536" w:rsidP="7D8E0129" w:rsidRDefault="0C2F8603" w14:paraId="1B6B925A" w14:textId="53581BCF">
            <w:pPr>
              <w:spacing w:after="200" w:line="276" w:lineRule="auto"/>
              <w:rPr>
                <w:rFonts w:ascii="Arial" w:hAnsi="Arial" w:eastAsia="Arial" w:cs="Arial"/>
                <w:color w:val="000000" w:themeColor="text1"/>
                <w:sz w:val="22"/>
                <w:szCs w:val="22"/>
              </w:rPr>
            </w:pPr>
            <w:r w:rsidRPr="7D8E0129">
              <w:rPr>
                <w:rFonts w:ascii="Arial" w:hAnsi="Arial" w:eastAsia="Arial" w:cs="Arial"/>
                <w:color w:val="000000" w:themeColor="text1"/>
                <w:sz w:val="22"/>
                <w:szCs w:val="22"/>
              </w:rPr>
              <w:t>-</w:t>
            </w:r>
            <w:r w:rsidRPr="7D8E0129" w:rsidR="065E1A63">
              <w:rPr>
                <w:rFonts w:ascii="Arial" w:hAnsi="Arial" w:eastAsia="Arial" w:cs="Arial"/>
                <w:color w:val="000000" w:themeColor="text1"/>
                <w:sz w:val="22"/>
                <w:szCs w:val="22"/>
              </w:rPr>
              <w:t>Brand managers and brand leaders</w:t>
            </w:r>
          </w:p>
          <w:p w:rsidR="2E2C6635" w:rsidP="7D8E0129" w:rsidRDefault="69B3D5B4" w14:paraId="7E8EA1B6" w14:textId="19BFDD3D">
            <w:pPr>
              <w:spacing w:after="200" w:line="276" w:lineRule="auto"/>
              <w:rPr>
                <w:rFonts w:ascii="Arial" w:hAnsi="Arial" w:eastAsia="Arial" w:cs="Arial"/>
                <w:color w:val="000000" w:themeColor="text1"/>
                <w:sz w:val="22"/>
                <w:szCs w:val="22"/>
              </w:rPr>
            </w:pPr>
            <w:r w:rsidRPr="7D8E0129">
              <w:rPr>
                <w:rFonts w:ascii="Arial" w:hAnsi="Arial" w:eastAsia="Arial" w:cs="Arial"/>
                <w:color w:val="000000" w:themeColor="text1"/>
                <w:sz w:val="22"/>
                <w:szCs w:val="22"/>
              </w:rPr>
              <w:t>-</w:t>
            </w:r>
            <w:r w:rsidRPr="7D8E0129" w:rsidR="6CF432FA">
              <w:rPr>
                <w:rFonts w:ascii="Arial" w:hAnsi="Arial" w:eastAsia="Arial" w:cs="Arial"/>
                <w:color w:val="000000" w:themeColor="text1"/>
                <w:sz w:val="22"/>
                <w:szCs w:val="22"/>
              </w:rPr>
              <w:t xml:space="preserve">Companies </w:t>
            </w:r>
            <w:r w:rsidRPr="7D8E0129" w:rsidR="4F5C7158">
              <w:rPr>
                <w:rFonts w:ascii="Arial" w:hAnsi="Arial" w:eastAsia="Arial" w:cs="Arial"/>
                <w:color w:val="000000" w:themeColor="text1"/>
                <w:sz w:val="22"/>
                <w:szCs w:val="22"/>
              </w:rPr>
              <w:t xml:space="preserve">and </w:t>
            </w:r>
            <w:r w:rsidRPr="7D8E0129" w:rsidR="40F4DFF0">
              <w:rPr>
                <w:rFonts w:ascii="Arial" w:hAnsi="Arial" w:eastAsia="Arial" w:cs="Arial"/>
                <w:color w:val="000000" w:themeColor="text1"/>
                <w:sz w:val="22"/>
                <w:szCs w:val="22"/>
              </w:rPr>
              <w:t>businesses</w:t>
            </w:r>
          </w:p>
          <w:p w:rsidR="3D50F4F2" w:rsidP="7D8E0129" w:rsidRDefault="3D50F4F2" w14:paraId="27CEB78F" w14:textId="13C25C28">
            <w:pPr>
              <w:spacing w:after="200" w:line="276" w:lineRule="auto"/>
              <w:rPr>
                <w:rFonts w:ascii="Arial" w:hAnsi="Arial" w:eastAsia="Arial" w:cs="Arial"/>
                <w:color w:val="000000" w:themeColor="text1"/>
                <w:sz w:val="22"/>
                <w:szCs w:val="22"/>
              </w:rPr>
            </w:pPr>
          </w:p>
          <w:p w:rsidR="3D50F4F2" w:rsidP="7D8E0129" w:rsidRDefault="3D50F4F2" w14:paraId="63360363" w14:textId="4982A1CE">
            <w:pPr>
              <w:spacing w:after="200" w:line="276" w:lineRule="auto"/>
              <w:rPr>
                <w:rFonts w:ascii="Arial" w:hAnsi="Arial" w:eastAsia="Arial" w:cs="Arial"/>
                <w:color w:val="000000" w:themeColor="text1"/>
                <w:sz w:val="22"/>
                <w:szCs w:val="22"/>
              </w:rPr>
            </w:pPr>
          </w:p>
          <w:p w:rsidR="3D50F4F2" w:rsidP="7D8E0129" w:rsidRDefault="3D50F4F2" w14:paraId="409B2859" w14:textId="3D2EC435">
            <w:pPr>
              <w:spacing w:after="200" w:line="276" w:lineRule="auto"/>
              <w:rPr>
                <w:rFonts w:ascii="Arial" w:hAnsi="Arial" w:eastAsia="Arial" w:cs="Arial"/>
                <w:color w:val="000000" w:themeColor="text1"/>
                <w:sz w:val="22"/>
                <w:szCs w:val="22"/>
              </w:rPr>
            </w:pPr>
          </w:p>
          <w:p w:rsidR="3D50F4F2" w:rsidP="7D8E0129" w:rsidRDefault="3D50F4F2" w14:paraId="4505A527" w14:textId="75B99216">
            <w:pPr>
              <w:spacing w:after="200" w:line="276" w:lineRule="auto"/>
              <w:rPr>
                <w:rFonts w:ascii="Arial" w:hAnsi="Arial" w:eastAsia="Arial" w:cs="Arial"/>
                <w:color w:val="000000" w:themeColor="text1"/>
                <w:sz w:val="22"/>
                <w:szCs w:val="22"/>
              </w:rPr>
            </w:pPr>
          </w:p>
          <w:p w:rsidR="7BC3401E" w:rsidP="7D8E0129" w:rsidRDefault="7BC3401E" w14:paraId="16034BAD" w14:textId="78174E9B">
            <w:pPr>
              <w:spacing w:after="200" w:line="276" w:lineRule="auto"/>
              <w:rPr>
                <w:rFonts w:ascii="Arial" w:hAnsi="Arial" w:eastAsia="Arial" w:cs="Arial"/>
                <w:color w:val="000000" w:themeColor="text1"/>
                <w:sz w:val="22"/>
                <w:szCs w:val="22"/>
              </w:rPr>
            </w:pPr>
          </w:p>
          <w:p w:rsidR="497B15EE" w:rsidP="7D8E0129" w:rsidRDefault="497B15EE" w14:paraId="01B7C880" w14:textId="16AF1D87">
            <w:pPr>
              <w:spacing w:after="200" w:line="276" w:lineRule="auto"/>
              <w:rPr>
                <w:rFonts w:ascii="Arial" w:hAnsi="Arial" w:eastAsia="Arial" w:cs="Arial"/>
                <w:color w:val="000000" w:themeColor="text1"/>
                <w:sz w:val="22"/>
                <w:szCs w:val="22"/>
              </w:rPr>
            </w:pPr>
          </w:p>
        </w:tc>
      </w:tr>
      <w:tr w:rsidR="3D50F4F2" w:rsidTr="49F728E3" w14:paraId="691EA5F3" w14:textId="77777777">
        <w:trPr>
          <w:trHeight w:val="300"/>
        </w:trPr>
        <w:tc>
          <w:tcPr>
            <w:tcW w:w="1147" w:type="dxa"/>
            <w:tcBorders>
              <w:top w:val="nil"/>
              <w:left w:val="nil"/>
              <w:bottom w:val="nil"/>
              <w:right w:val="nil"/>
            </w:tcBorders>
            <w:tcMar>
              <w:left w:w="108" w:type="dxa"/>
              <w:right w:w="108" w:type="dxa"/>
            </w:tcMar>
          </w:tcPr>
          <w:p w:rsidR="3D50F4F2" w:rsidP="7D8E0129" w:rsidRDefault="28305ABB" w14:paraId="3A55DF19" w14:textId="626746DE">
            <w:pPr>
              <w:rPr>
                <w:rFonts w:ascii="Arial" w:hAnsi="Arial" w:eastAsia="Arial" w:cs="Arial"/>
                <w:color w:val="000000" w:themeColor="text1"/>
              </w:rPr>
            </w:pPr>
            <w:r w:rsidRPr="7D8E0129">
              <w:rPr>
                <w:rFonts w:ascii="Arial" w:hAnsi="Arial" w:eastAsia="Arial" w:cs="Arial"/>
                <w:color w:val="000000" w:themeColor="text1"/>
              </w:rPr>
              <w:t>Technological</w:t>
            </w:r>
          </w:p>
        </w:tc>
        <w:tc>
          <w:tcPr>
            <w:tcW w:w="4165" w:type="dxa"/>
            <w:tcBorders>
              <w:top w:val="nil"/>
              <w:left w:val="nil"/>
              <w:bottom w:val="nil"/>
              <w:right w:val="nil"/>
            </w:tcBorders>
            <w:tcMar>
              <w:left w:w="108" w:type="dxa"/>
              <w:right w:w="108" w:type="dxa"/>
            </w:tcMar>
          </w:tcPr>
          <w:p w:rsidR="3438D4A4" w:rsidP="49F728E3" w:rsidRDefault="35E0194B" w14:paraId="72B2A81A" w14:textId="4ABF1C39">
            <w:pPr>
              <w:pStyle w:val="Normal"/>
              <w:spacing w:after="200" w:line="276" w:lineRule="auto"/>
              <w:rPr>
                <w:rFonts w:ascii="Arial" w:hAnsi="Arial" w:eastAsia="Arial" w:cs="Arial"/>
              </w:rPr>
            </w:pPr>
            <w:r w:rsidRPr="49F728E3" w:rsidR="614CD431">
              <w:rPr>
                <w:rFonts w:ascii="Arial" w:hAnsi="Arial" w:eastAsia="Arial" w:cs="Arial"/>
                <w:color w:val="000000" w:themeColor="text1" w:themeTint="FF" w:themeShade="FF"/>
                <w:sz w:val="22"/>
                <w:szCs w:val="22"/>
              </w:rPr>
              <w:t>1.</w:t>
            </w:r>
            <w:r w:rsidRPr="49F728E3" w:rsidR="417A934E">
              <w:rPr>
                <w:rFonts w:ascii="Arial" w:hAnsi="Arial" w:eastAsia="Arial" w:cs="Arial"/>
                <w:color w:val="000000" w:themeColor="text1" w:themeTint="FF" w:themeShade="FF"/>
                <w:sz w:val="22"/>
                <w:szCs w:val="22"/>
              </w:rPr>
              <w:t>Algorithm changes</w:t>
            </w:r>
            <w:r w:rsidRPr="49F728E3" w:rsidR="3A20EF4C">
              <w:rPr>
                <w:rFonts w:ascii="Arial" w:hAnsi="Arial" w:eastAsia="Arial" w:cs="Arial"/>
                <w:color w:val="000000" w:themeColor="text1" w:themeTint="FF" w:themeShade="FF"/>
                <w:sz w:val="22"/>
                <w:szCs w:val="22"/>
              </w:rPr>
              <w:t xml:space="preserve">: </w:t>
            </w:r>
            <w:r w:rsidRPr="49F728E3" w:rsidR="3A20EF4C">
              <w:rPr>
                <w:rFonts w:ascii="Arial" w:hAnsi="Arial" w:eastAsia="Arial" w:cs="Arial"/>
                <w:color w:val="000000" w:themeColor="text1" w:themeTint="FF" w:themeShade="FF"/>
              </w:rPr>
              <w:t>For instance, OpenAI’s GPT-3 language model developed in 2019 was found to offer the potential of applying AI in transforming content creation. In this manner, this technology could enhance the creators’ power by facilitating the generation and adaptation of content at a faster rate, at large scale</w:t>
            </w:r>
            <w:r w:rsidRPr="49F728E3" w:rsidR="3A20EF4C">
              <w:rPr>
                <w:rFonts w:ascii="Arial" w:hAnsi="Arial" w:eastAsia="Arial" w:cs="Arial"/>
              </w:rPr>
              <w:t xml:space="preserve"> (Mehra</w:t>
            </w:r>
            <w:r w:rsidRPr="49F728E3" w:rsidR="3A20EF4C">
              <w:rPr>
                <w:rFonts w:ascii="Arial" w:hAnsi="Arial" w:eastAsia="Arial" w:cs="Arial"/>
              </w:rPr>
              <w:t>,</w:t>
            </w:r>
            <w:r w:rsidRPr="49F728E3" w:rsidR="3A20EF4C">
              <w:rPr>
                <w:rFonts w:ascii="Arial" w:hAnsi="Arial" w:eastAsia="Arial" w:cs="Arial"/>
              </w:rPr>
              <w:t>2026</w:t>
            </w:r>
            <w:r w:rsidRPr="49F728E3" w:rsidR="3A20EF4C">
              <w:rPr>
                <w:rFonts w:ascii="Arial" w:hAnsi="Arial" w:eastAsia="Arial" w:cs="Arial"/>
              </w:rPr>
              <w:t>).</w:t>
            </w:r>
          </w:p>
          <w:p w:rsidR="51074A02" w:rsidP="49F728E3" w:rsidRDefault="51074A02" w14:paraId="5BF45047" w14:textId="2F5426A9">
            <w:pPr>
              <w:pStyle w:val="Normal"/>
              <w:spacing w:after="200" w:line="276" w:lineRule="auto"/>
            </w:pPr>
            <w:r w:rsidRPr="49F728E3" w:rsidR="51074A02">
              <w:rPr>
                <w:rFonts w:ascii="Arial" w:hAnsi="Arial" w:eastAsia="Arial" w:cs="Arial"/>
                <w:color w:val="000000" w:themeColor="text1" w:themeTint="FF" w:themeShade="FF"/>
                <w:sz w:val="22"/>
                <w:szCs w:val="22"/>
              </w:rPr>
              <w:t>2.</w:t>
            </w:r>
            <w:r w:rsidRPr="49F728E3" w:rsidR="44AB1288">
              <w:rPr>
                <w:rFonts w:ascii="Arial" w:hAnsi="Arial" w:eastAsia="Arial" w:cs="Arial"/>
                <w:color w:val="000000" w:themeColor="text1" w:themeTint="FF" w:themeShade="FF"/>
                <w:sz w:val="22"/>
                <w:szCs w:val="22"/>
              </w:rPr>
              <w:t xml:space="preserve"> Emerging tools (AI, automation, VR, AR, </w:t>
            </w:r>
            <w:r w:rsidRPr="49F728E3" w:rsidR="44AB1288">
              <w:rPr>
                <w:rFonts w:ascii="Arial" w:hAnsi="Arial" w:eastAsia="Arial" w:cs="Arial"/>
                <w:color w:val="000000" w:themeColor="text1" w:themeTint="FF" w:themeShade="FF"/>
                <w:sz w:val="22"/>
                <w:szCs w:val="22"/>
              </w:rPr>
              <w:t>robotics</w:t>
            </w:r>
            <w:r w:rsidRPr="49F728E3" w:rsidR="443C6C93">
              <w:rPr>
                <w:rFonts w:ascii="Arial" w:hAnsi="Arial" w:eastAsia="Arial" w:cs="Arial"/>
                <w:color w:val="000000" w:themeColor="text1" w:themeTint="FF" w:themeShade="FF"/>
                <w:sz w:val="22"/>
                <w:szCs w:val="22"/>
              </w:rPr>
              <w:t>(</w:t>
            </w:r>
            <w:r w:rsidRPr="49F728E3" w:rsidR="443C6C93">
              <w:rPr>
                <w:rFonts w:ascii="Arial" w:hAnsi="Arial" w:eastAsia="Arial" w:cs="Arial"/>
                <w:b w:val="0"/>
                <w:bCs w:val="0"/>
                <w:i w:val="0"/>
                <w:iCs w:val="0"/>
                <w:caps w:val="0"/>
                <w:smallCaps w:val="0"/>
                <w:noProof w:val="0"/>
                <w:color w:val="000000" w:themeColor="text1" w:themeTint="FF" w:themeShade="FF"/>
                <w:sz w:val="24"/>
                <w:szCs w:val="24"/>
                <w:lang w:val="en-GB"/>
              </w:rPr>
              <w:t>Petre,2019</w:t>
            </w:r>
            <w:r w:rsidRPr="49F728E3" w:rsidR="29204E6D">
              <w:rPr>
                <w:rFonts w:ascii="Arial" w:hAnsi="Arial" w:eastAsia="Arial" w:cs="Arial"/>
                <w:b w:val="0"/>
                <w:bCs w:val="0"/>
                <w:i w:val="0"/>
                <w:iCs w:val="0"/>
                <w:caps w:val="0"/>
                <w:smallCaps w:val="0"/>
                <w:noProof w:val="0"/>
                <w:color w:val="000000" w:themeColor="text1" w:themeTint="FF" w:themeShade="FF"/>
                <w:sz w:val="24"/>
                <w:szCs w:val="24"/>
                <w:lang w:val="en-GB"/>
              </w:rPr>
              <w:t>).</w:t>
            </w:r>
          </w:p>
          <w:p w:rsidR="0B5DF2E1" w:rsidP="49F728E3" w:rsidRDefault="6E03948F" w14:paraId="2ACC98BB" w14:textId="19D7D62F">
            <w:pPr>
              <w:pStyle w:val="Normal"/>
              <w:spacing w:after="200" w:line="276" w:lineRule="auto"/>
              <w:rPr>
                <w:rFonts w:ascii="Arial" w:hAnsi="Arial" w:eastAsia="Arial" w:cs="Arial"/>
                <w:color w:val="000000" w:themeColor="text1"/>
                <w:sz w:val="22"/>
                <w:szCs w:val="22"/>
              </w:rPr>
            </w:pPr>
            <w:r w:rsidRPr="49F728E3" w:rsidR="44AB1288">
              <w:rPr>
                <w:rFonts w:ascii="Arial" w:hAnsi="Arial" w:eastAsia="Arial" w:cs="Arial"/>
                <w:color w:val="000000" w:themeColor="text1" w:themeTint="FF" w:themeShade="FF"/>
                <w:sz w:val="22"/>
                <w:szCs w:val="22"/>
              </w:rPr>
              <w:t xml:space="preserve"> </w:t>
            </w:r>
            <w:r w:rsidRPr="49F728E3" w:rsidR="51074A02">
              <w:rPr>
                <w:rFonts w:ascii="Arial" w:hAnsi="Arial" w:eastAsia="Arial" w:cs="Arial"/>
                <w:color w:val="000000" w:themeColor="text1" w:themeTint="FF" w:themeShade="FF"/>
                <w:sz w:val="22"/>
                <w:szCs w:val="22"/>
              </w:rPr>
              <w:t>Greater access to mobile phones for young people</w:t>
            </w:r>
            <w:r w:rsidRPr="49F728E3" w:rsidR="694C82AE">
              <w:rPr>
                <w:rFonts w:ascii="Arial" w:hAnsi="Arial" w:eastAsia="Arial" w:cs="Arial"/>
                <w:color w:val="000000" w:themeColor="text1" w:themeTint="FF" w:themeShade="FF"/>
                <w:sz w:val="22"/>
                <w:szCs w:val="22"/>
              </w:rPr>
              <w:t xml:space="preserve">. For example: </w:t>
            </w:r>
            <w:r w:rsidRPr="49F728E3" w:rsidR="71E34091">
              <w:rPr>
                <w:rFonts w:ascii="Arial" w:hAnsi="Arial" w:eastAsia="Arial" w:cs="Arial"/>
                <w:color w:val="000000" w:themeColor="text1" w:themeTint="FF" w:themeShade="FF"/>
                <w:sz w:val="22"/>
                <w:szCs w:val="22"/>
              </w:rPr>
              <w:t xml:space="preserve">Parasocial Interaction Theory </w:t>
            </w:r>
            <w:r w:rsidRPr="49F728E3" w:rsidR="65FF2ED3">
              <w:rPr>
                <w:rFonts w:ascii="Arial" w:hAnsi="Arial" w:eastAsia="Arial" w:cs="Arial"/>
                <w:color w:val="000000" w:themeColor="text1" w:themeTint="FF" w:themeShade="FF"/>
                <w:sz w:val="22"/>
                <w:szCs w:val="22"/>
              </w:rPr>
              <w:t xml:space="preserve">can link </w:t>
            </w:r>
            <w:r w:rsidRPr="49F728E3" w:rsidR="3231213E">
              <w:rPr>
                <w:rFonts w:ascii="Arial" w:hAnsi="Arial" w:eastAsia="Arial" w:cs="Arial"/>
                <w:color w:val="000000" w:themeColor="text1" w:themeTint="FF" w:themeShade="FF"/>
                <w:sz w:val="22"/>
                <w:szCs w:val="22"/>
              </w:rPr>
              <w:t xml:space="preserve">the Influencer and </w:t>
            </w:r>
            <w:r w:rsidRPr="49F728E3" w:rsidR="71E34091">
              <w:rPr>
                <w:rFonts w:ascii="Arial" w:hAnsi="Arial" w:eastAsia="Arial" w:cs="Arial"/>
                <w:color w:val="000000" w:themeColor="text1" w:themeTint="FF" w:themeShade="FF"/>
                <w:sz w:val="22"/>
                <w:szCs w:val="22"/>
              </w:rPr>
              <w:t>Audience Relationships</w:t>
            </w:r>
            <w:r w:rsidRPr="49F728E3" w:rsidR="6F4C26A8">
              <w:rPr>
                <w:rFonts w:ascii="Arial" w:hAnsi="Arial" w:eastAsia="Arial" w:cs="Arial"/>
                <w:color w:val="000000" w:themeColor="text1" w:themeTint="FF" w:themeShade="FF"/>
                <w:sz w:val="22"/>
                <w:szCs w:val="22"/>
              </w:rPr>
              <w:t>.</w:t>
            </w:r>
            <w:r w:rsidRPr="49F728E3" w:rsidR="71E34091">
              <w:rPr>
                <w:rFonts w:ascii="Arial" w:hAnsi="Arial" w:eastAsia="Arial" w:cs="Arial"/>
                <w:color w:val="000000" w:themeColor="text1" w:themeTint="FF" w:themeShade="FF"/>
                <w:sz w:val="22"/>
                <w:szCs w:val="22"/>
              </w:rPr>
              <w:t>Parasocial theory describes one</w:t>
            </w:r>
            <w:r>
              <w:noBreakHyphen/>
            </w:r>
            <w:r w:rsidRPr="49F728E3" w:rsidR="71E34091">
              <w:rPr>
                <w:rFonts w:ascii="Arial" w:hAnsi="Arial" w:eastAsia="Arial" w:cs="Arial"/>
                <w:color w:val="000000" w:themeColor="text1" w:themeTint="FF" w:themeShade="FF"/>
                <w:sz w:val="22"/>
                <w:szCs w:val="22"/>
              </w:rPr>
              <w:t>sided relationships where audiences feel personally connected to media figures. The Ofcom report shows:</w:t>
            </w:r>
          </w:p>
          <w:p w:rsidR="0B5DF2E1" w:rsidRDefault="6E03948F" w14:paraId="2877C923" w14:textId="35F30045">
            <w:pPr>
              <w:numPr>
                <w:ilvl w:val="0"/>
                <w:numId w:val="5"/>
              </w:numPr>
              <w:spacing w:after="200" w:line="276" w:lineRule="auto"/>
              <w:rPr>
                <w:rFonts w:ascii="Arial" w:hAnsi="Arial" w:eastAsia="Arial" w:cs="Arial"/>
                <w:color w:val="000000" w:themeColor="text1"/>
                <w:sz w:val="22"/>
                <w:szCs w:val="22"/>
              </w:rPr>
            </w:pPr>
            <w:r w:rsidRPr="7D8E0129">
              <w:rPr>
                <w:rFonts w:ascii="Arial" w:hAnsi="Arial" w:eastAsia="Arial" w:cs="Arial"/>
                <w:color w:val="000000" w:themeColor="text1"/>
                <w:sz w:val="22"/>
                <w:szCs w:val="22"/>
              </w:rPr>
              <w:t>Children spend 8 hours 45 minutes per week on video</w:t>
            </w:r>
            <w:r w:rsidR="0B5DF2E1">
              <w:noBreakHyphen/>
            </w:r>
            <w:r w:rsidRPr="7D8E0129">
              <w:rPr>
                <w:rFonts w:ascii="Arial" w:hAnsi="Arial" w:eastAsia="Arial" w:cs="Arial"/>
                <w:color w:val="000000" w:themeColor="text1"/>
                <w:sz w:val="22"/>
                <w:szCs w:val="22"/>
              </w:rPr>
              <w:t>sharing platforms.</w:t>
            </w:r>
          </w:p>
          <w:p w:rsidR="0B5DF2E1" w:rsidRDefault="6E03948F" w14:paraId="62EBE8DC" w14:textId="0E90F8E3">
            <w:pPr>
              <w:numPr>
                <w:ilvl w:val="0"/>
                <w:numId w:val="5"/>
              </w:numPr>
              <w:spacing w:after="200" w:line="276" w:lineRule="auto"/>
              <w:rPr>
                <w:rFonts w:ascii="Arial" w:hAnsi="Arial" w:eastAsia="Arial" w:cs="Arial"/>
                <w:color w:val="000000" w:themeColor="text1"/>
                <w:sz w:val="22"/>
                <w:szCs w:val="22"/>
              </w:rPr>
            </w:pPr>
            <w:r w:rsidRPr="7D8E0129">
              <w:rPr>
                <w:rFonts w:ascii="Arial" w:hAnsi="Arial" w:eastAsia="Arial" w:cs="Arial"/>
                <w:color w:val="000000" w:themeColor="text1"/>
                <w:sz w:val="22"/>
                <w:szCs w:val="22"/>
              </w:rPr>
              <w:t>Most are passive consumers (65%), scrolling and watching rather than creating.</w:t>
            </w:r>
          </w:p>
          <w:p w:rsidR="0B5DF2E1" w:rsidP="49F728E3" w:rsidRDefault="6E03948F" w14:paraId="18EA270F" w14:textId="0188D7C0">
            <w:pPr>
              <w:pStyle w:val="Normal"/>
              <w:spacing w:after="200" w:line="276" w:lineRule="auto"/>
            </w:pPr>
            <w:r w:rsidRPr="49F728E3" w:rsidR="71E34091">
              <w:rPr>
                <w:rFonts w:ascii="Arial" w:hAnsi="Arial" w:eastAsia="Arial" w:cs="Arial"/>
                <w:color w:val="000000" w:themeColor="text1" w:themeTint="FF" w:themeShade="FF"/>
                <w:sz w:val="22"/>
                <w:szCs w:val="22"/>
              </w:rPr>
              <w:t>This passive, repetitive exposure strengthens parasocial bonds. Influencers benefit because audiences perceive them as friends, increasing trust, loyalty, and purchase influence.</w:t>
            </w:r>
            <w:r w:rsidRPr="49F728E3" w:rsidR="7139A13E">
              <w:rPr>
                <w:rFonts w:ascii="Arial" w:hAnsi="Arial" w:eastAsia="Arial" w:cs="Arial"/>
                <w:b w:val="0"/>
                <w:bCs w:val="0"/>
                <w:i w:val="0"/>
                <w:iCs w:val="0"/>
                <w:caps w:val="0"/>
                <w:smallCaps w:val="0"/>
                <w:noProof w:val="0"/>
                <w:color w:val="000000" w:themeColor="text1" w:themeTint="FF" w:themeShade="FF"/>
                <w:sz w:val="22"/>
                <w:szCs w:val="22"/>
                <w:lang w:val="en-GB"/>
              </w:rPr>
              <w:t xml:space="preserve"> (Qian, W. and Mao, J. 2023)</w:t>
            </w:r>
            <w:r w:rsidRPr="49F728E3" w:rsidR="71E34091">
              <w:rPr>
                <w:rFonts w:ascii="Arial" w:hAnsi="Arial" w:eastAsia="Arial" w:cs="Arial"/>
                <w:color w:val="000000" w:themeColor="text1" w:themeTint="FF" w:themeShade="FF"/>
                <w:sz w:val="22"/>
                <w:szCs w:val="22"/>
              </w:rPr>
              <w:t xml:space="preserve"> This theory is e</w:t>
            </w:r>
            <w:r w:rsidRPr="49F728E3" w:rsidR="71E34091">
              <w:rPr>
                <w:rFonts w:ascii="Arial" w:hAnsi="Arial" w:eastAsia="Arial" w:cs="Arial"/>
                <w:color w:val="000000" w:themeColor="text1" w:themeTint="FF" w:themeShade="FF"/>
                <w:sz w:val="22"/>
                <w:szCs w:val="22"/>
              </w:rPr>
              <w:t>ssential for exp</w:t>
            </w:r>
            <w:r w:rsidRPr="49F728E3" w:rsidR="71E34091">
              <w:rPr>
                <w:rFonts w:ascii="Arial" w:hAnsi="Arial" w:eastAsia="Arial" w:cs="Arial"/>
                <w:color w:val="000000" w:themeColor="text1" w:themeTint="FF" w:themeShade="FF"/>
                <w:sz w:val="22"/>
                <w:szCs w:val="22"/>
              </w:rPr>
              <w:t>laining why mega</w:t>
            </w:r>
            <w:r>
              <w:noBreakHyphen/>
            </w:r>
            <w:r w:rsidRPr="49F728E3" w:rsidR="71E34091">
              <w:rPr>
                <w:rFonts w:ascii="Arial" w:hAnsi="Arial" w:eastAsia="Arial" w:cs="Arial"/>
                <w:color w:val="000000" w:themeColor="text1" w:themeTint="FF" w:themeShade="FF"/>
                <w:sz w:val="22"/>
                <w:szCs w:val="22"/>
              </w:rPr>
              <w:t xml:space="preserve">influencers </w:t>
            </w:r>
            <w:r w:rsidRPr="49F728E3" w:rsidR="7EF6BA72">
              <w:rPr>
                <w:rFonts w:ascii="Arial" w:hAnsi="Arial" w:eastAsia="Arial" w:cs="Arial"/>
                <w:color w:val="000000" w:themeColor="text1" w:themeTint="FF" w:themeShade="FF"/>
                <w:sz w:val="22"/>
                <w:szCs w:val="22"/>
              </w:rPr>
              <w:t xml:space="preserve">for </w:t>
            </w:r>
            <w:r w:rsidRPr="49F728E3" w:rsidR="4E50C9FF">
              <w:rPr>
                <w:rFonts w:ascii="Arial" w:hAnsi="Arial" w:eastAsia="Arial" w:cs="Arial"/>
                <w:color w:val="000000" w:themeColor="text1" w:themeTint="FF" w:themeShade="FF"/>
                <w:sz w:val="22"/>
                <w:szCs w:val="22"/>
              </w:rPr>
              <w:t>example;</w:t>
            </w:r>
            <w:r w:rsidRPr="49F728E3" w:rsidR="71E34091">
              <w:rPr>
                <w:rFonts w:ascii="Arial" w:hAnsi="Arial" w:eastAsia="Arial" w:cs="Arial"/>
                <w:color w:val="000000" w:themeColor="text1" w:themeTint="FF" w:themeShade="FF"/>
                <w:sz w:val="22"/>
                <w:szCs w:val="22"/>
              </w:rPr>
              <w:t xml:space="preserve"> Kim Kardashian</w:t>
            </w:r>
            <w:r w:rsidRPr="49F728E3" w:rsidR="513606D5">
              <w:rPr>
                <w:rFonts w:ascii="Arial" w:hAnsi="Arial" w:eastAsia="Arial" w:cs="Arial"/>
                <w:color w:val="000000" w:themeColor="text1" w:themeTint="FF" w:themeShade="FF"/>
                <w:sz w:val="22"/>
                <w:szCs w:val="22"/>
              </w:rPr>
              <w:t xml:space="preserve"> </w:t>
            </w:r>
            <w:r w:rsidRPr="49F728E3" w:rsidR="71E34091">
              <w:rPr>
                <w:rFonts w:ascii="Arial" w:hAnsi="Arial" w:eastAsia="Arial" w:cs="Arial"/>
                <w:color w:val="000000" w:themeColor="text1" w:themeTint="FF" w:themeShade="FF"/>
                <w:sz w:val="22"/>
                <w:szCs w:val="22"/>
              </w:rPr>
              <w:t>can shape global trends, while local influencers build strong community trust</w:t>
            </w:r>
            <w:r w:rsidRPr="49F728E3" w:rsidR="01D6A5C8">
              <w:rPr>
                <w:rFonts w:ascii="Arial" w:hAnsi="Arial" w:eastAsia="Arial" w:cs="Arial"/>
                <w:b w:val="0"/>
                <w:bCs w:val="0"/>
                <w:i w:val="0"/>
                <w:iCs w:val="0"/>
                <w:caps w:val="0"/>
                <w:smallCaps w:val="0"/>
                <w:noProof w:val="0"/>
                <w:color w:val="000000" w:themeColor="text1" w:themeTint="FF" w:themeShade="FF"/>
                <w:sz w:val="24"/>
                <w:szCs w:val="24"/>
                <w:lang w:val="en-GB"/>
              </w:rPr>
              <w:t xml:space="preserve"> (Duffy, B.E. and Meisner, C. 2022)</w:t>
            </w:r>
            <w:r w:rsidRPr="49F728E3" w:rsidR="5C96A5E2">
              <w:rPr>
                <w:rFonts w:ascii="Arial" w:hAnsi="Arial" w:eastAsia="Arial" w:cs="Arial"/>
                <w:b w:val="0"/>
                <w:bCs w:val="0"/>
                <w:i w:val="0"/>
                <w:iCs w:val="0"/>
                <w:caps w:val="0"/>
                <w:smallCaps w:val="0"/>
                <w:noProof w:val="0"/>
                <w:color w:val="000000" w:themeColor="text1" w:themeTint="FF" w:themeShade="FF"/>
                <w:sz w:val="24"/>
                <w:szCs w:val="24"/>
                <w:lang w:val="en-GB"/>
              </w:rPr>
              <w:t>.</w:t>
            </w:r>
          </w:p>
          <w:p w:rsidR="5C96A5E2" w:rsidP="49F728E3" w:rsidRDefault="5C96A5E2" w14:paraId="6EB12A14" w14:textId="5DD16FD3">
            <w:pPr>
              <w:spacing w:after="200" w:line="276" w:lineRule="auto"/>
              <w:rPr>
                <w:rFonts w:ascii="Arial" w:hAnsi="Arial" w:eastAsia="Arial" w:cs="Arial"/>
                <w:sz w:val="24"/>
                <w:szCs w:val="24"/>
              </w:rPr>
            </w:pPr>
            <w:r w:rsidRPr="49F728E3" w:rsidR="5C96A5E2">
              <w:rPr>
                <w:rFonts w:ascii="Arial" w:hAnsi="Arial" w:eastAsia="Arial" w:cs="Arial"/>
                <w:sz w:val="24"/>
                <w:szCs w:val="24"/>
              </w:rPr>
              <w:t>Technological factors are among the most significant. Platform algorithms determine visibility, meaning influencers rely heavily on opaque systems that can change without warning (Cotter, 2019; Bucher, 2018). AI tools now support content creation, analytics and audience segmentation, increasing productivity but raising ethical questions (Floridi, 2013).</w:t>
            </w:r>
          </w:p>
          <w:p w:rsidR="49F728E3" w:rsidP="49F728E3" w:rsidRDefault="49F728E3" w14:paraId="3B16304B" w14:textId="1DA3B3D8">
            <w:pPr>
              <w:pStyle w:val="Normal"/>
              <w:spacing w:after="200"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D50F4F2" w:rsidP="7D8E0129" w:rsidRDefault="3D50F4F2" w14:paraId="12DCF5E9" w14:textId="0B49E224">
            <w:pPr>
              <w:spacing w:after="200" w:line="276" w:lineRule="auto"/>
              <w:rPr>
                <w:rFonts w:ascii="Arial" w:hAnsi="Arial" w:eastAsia="Arial" w:cs="Arial"/>
                <w:color w:val="000000" w:themeColor="text1"/>
                <w:sz w:val="22"/>
                <w:szCs w:val="22"/>
              </w:rPr>
            </w:pPr>
          </w:p>
        </w:tc>
        <w:tc>
          <w:tcPr>
            <w:tcW w:w="1361" w:type="dxa"/>
            <w:tcBorders>
              <w:top w:val="nil"/>
              <w:left w:val="nil"/>
              <w:bottom w:val="nil"/>
              <w:right w:val="nil"/>
            </w:tcBorders>
            <w:tcMar>
              <w:left w:w="108" w:type="dxa"/>
              <w:right w:w="108" w:type="dxa"/>
            </w:tcMar>
          </w:tcPr>
          <w:p w:rsidR="6518C3B2" w:rsidP="7D8E0129" w:rsidRDefault="6518C3B2" w14:paraId="78950AB7" w14:textId="21165E4F">
            <w:pPr>
              <w:spacing w:after="200" w:line="276" w:lineRule="auto"/>
              <w:rPr>
                <w:rFonts w:ascii="Arial" w:hAnsi="Arial" w:eastAsia="Arial" w:cs="Arial"/>
                <w:color w:val="000000" w:themeColor="text1"/>
                <w:sz w:val="22"/>
                <w:szCs w:val="22"/>
              </w:rPr>
            </w:pPr>
            <w:r w:rsidRPr="7D8E0129">
              <w:rPr>
                <w:rFonts w:ascii="Arial" w:hAnsi="Arial" w:eastAsia="Arial" w:cs="Arial"/>
                <w:color w:val="000000" w:themeColor="text1"/>
                <w:sz w:val="22"/>
                <w:szCs w:val="22"/>
              </w:rPr>
              <w:t>-</w:t>
            </w:r>
            <w:r w:rsidRPr="7D8E0129" w:rsidR="6BE18C1D">
              <w:rPr>
                <w:rFonts w:ascii="Arial" w:hAnsi="Arial" w:eastAsia="Arial" w:cs="Arial"/>
                <w:color w:val="000000" w:themeColor="text1"/>
                <w:sz w:val="22"/>
                <w:szCs w:val="22"/>
              </w:rPr>
              <w:t>Software developers</w:t>
            </w:r>
          </w:p>
          <w:p w:rsidR="675648AD" w:rsidP="49F728E3" w:rsidRDefault="675648AD" w14:paraId="1B5B2018" w14:textId="7359658F">
            <w:pPr>
              <w:pStyle w:val="Normal"/>
              <w:spacing w:after="200" w:line="276" w:lineRule="auto"/>
              <w:rPr>
                <w:rFonts w:ascii="Arial" w:hAnsi="Arial" w:eastAsia="Arial" w:cs="Arial"/>
                <w:b w:val="0"/>
                <w:bCs w:val="0"/>
                <w:i w:val="0"/>
                <w:iCs w:val="0"/>
                <w:caps w:val="0"/>
                <w:smallCaps w:val="0"/>
                <w:noProof w:val="0"/>
                <w:color w:val="000000" w:themeColor="text1"/>
                <w:sz w:val="22"/>
                <w:szCs w:val="22"/>
                <w:lang w:val="en-GB"/>
              </w:rPr>
            </w:pPr>
            <w:r w:rsidRPr="49F728E3" w:rsidR="07AE3124">
              <w:rPr>
                <w:rFonts w:ascii="Arial" w:hAnsi="Arial" w:eastAsia="Arial" w:cs="Arial"/>
                <w:color w:val="000000" w:themeColor="text1" w:themeTint="FF" w:themeShade="FF"/>
                <w:sz w:val="22"/>
                <w:szCs w:val="22"/>
              </w:rPr>
              <w:t>-</w:t>
            </w:r>
            <w:r w:rsidRPr="49F728E3" w:rsidR="112E07FA">
              <w:rPr>
                <w:rFonts w:ascii="Arial" w:hAnsi="Arial" w:eastAsia="Arial" w:cs="Arial"/>
                <w:color w:val="000000" w:themeColor="text1" w:themeTint="FF" w:themeShade="FF"/>
                <w:sz w:val="22"/>
                <w:szCs w:val="22"/>
              </w:rPr>
              <w:t xml:space="preserve">Ai algorithm </w:t>
            </w:r>
            <w:r w:rsidRPr="49F728E3" w:rsidR="7282CB5A">
              <w:rPr>
                <w:rFonts w:ascii="Arial" w:hAnsi="Arial" w:eastAsia="Arial" w:cs="Arial"/>
                <w:color w:val="000000" w:themeColor="text1" w:themeTint="FF" w:themeShade="FF"/>
                <w:sz w:val="22"/>
                <w:szCs w:val="22"/>
              </w:rPr>
              <w:t>(</w:t>
            </w:r>
            <w:r w:rsidRPr="49F728E3" w:rsidR="7282CB5A">
              <w:rPr>
                <w:rFonts w:ascii="Arial" w:hAnsi="Arial" w:eastAsia="Arial" w:cs="Arial"/>
                <w:b w:val="0"/>
                <w:bCs w:val="0"/>
                <w:i w:val="0"/>
                <w:iCs w:val="0"/>
                <w:caps w:val="0"/>
                <w:smallCaps w:val="0"/>
                <w:noProof w:val="0"/>
                <w:color w:val="000000" w:themeColor="text1" w:themeTint="FF" w:themeShade="FF"/>
                <w:sz w:val="22"/>
                <w:szCs w:val="22"/>
                <w:lang w:val="en-GB"/>
              </w:rPr>
              <w:t>CIPD, 2024)</w:t>
            </w:r>
          </w:p>
          <w:p w:rsidR="3D50F4F2" w:rsidP="7D8E0129" w:rsidRDefault="4841E0F3" w14:paraId="6CBABC8C" w14:textId="7C496955">
            <w:pPr>
              <w:spacing w:after="200" w:line="276" w:lineRule="auto"/>
              <w:rPr>
                <w:rFonts w:ascii="Arial" w:hAnsi="Arial" w:eastAsia="Arial" w:cs="Arial"/>
                <w:color w:val="000000" w:themeColor="text1"/>
                <w:sz w:val="22"/>
                <w:szCs w:val="22"/>
              </w:rPr>
            </w:pPr>
            <w:r w:rsidRPr="7D8E0129">
              <w:rPr>
                <w:rFonts w:ascii="Arial" w:hAnsi="Arial" w:eastAsia="Arial" w:cs="Arial"/>
                <w:color w:val="000000" w:themeColor="text1"/>
                <w:sz w:val="22"/>
                <w:szCs w:val="22"/>
              </w:rPr>
              <w:t>-</w:t>
            </w:r>
            <w:r w:rsidRPr="7D8E0129" w:rsidR="28305ABB">
              <w:rPr>
                <w:rFonts w:ascii="Arial" w:hAnsi="Arial" w:eastAsia="Arial" w:cs="Arial"/>
                <w:color w:val="000000" w:themeColor="text1"/>
                <w:sz w:val="22"/>
                <w:szCs w:val="22"/>
              </w:rPr>
              <w:t>Rapid platform innovation</w:t>
            </w:r>
          </w:p>
          <w:p w:rsidR="3D50F4F2" w:rsidP="7D8E0129" w:rsidRDefault="4DA522E2" w14:paraId="34BB949F" w14:textId="29EF0ACC">
            <w:pPr>
              <w:spacing w:after="200" w:line="276" w:lineRule="auto"/>
              <w:rPr>
                <w:rFonts w:ascii="Arial" w:hAnsi="Arial" w:eastAsia="Arial" w:cs="Arial"/>
                <w:color w:val="000000" w:themeColor="text1"/>
                <w:sz w:val="22"/>
                <w:szCs w:val="22"/>
              </w:rPr>
            </w:pPr>
            <w:r w:rsidRPr="7D8E0129">
              <w:rPr>
                <w:rFonts w:ascii="Arial" w:hAnsi="Arial" w:eastAsia="Arial" w:cs="Arial"/>
                <w:color w:val="000000" w:themeColor="text1"/>
                <w:sz w:val="22"/>
                <w:szCs w:val="22"/>
              </w:rPr>
              <w:t>-</w:t>
            </w:r>
            <w:r w:rsidRPr="7D8E0129" w:rsidR="43C6A2C6">
              <w:rPr>
                <w:rFonts w:ascii="Arial" w:hAnsi="Arial" w:eastAsia="Arial" w:cs="Arial"/>
                <w:color w:val="000000" w:themeColor="text1"/>
                <w:sz w:val="22"/>
                <w:szCs w:val="22"/>
              </w:rPr>
              <w:t>Ai Tool</w:t>
            </w:r>
          </w:p>
          <w:p w:rsidR="3D50F4F2" w:rsidP="7D8E0129" w:rsidRDefault="5C143B64" w14:paraId="3420AEA0" w14:textId="5CB9C420">
            <w:pPr>
              <w:spacing w:after="200" w:line="276" w:lineRule="auto"/>
              <w:rPr>
                <w:rFonts w:ascii="Arial" w:hAnsi="Arial" w:eastAsia="Arial" w:cs="Arial"/>
                <w:color w:val="000000" w:themeColor="text1"/>
                <w:sz w:val="22"/>
                <w:szCs w:val="22"/>
              </w:rPr>
            </w:pPr>
            <w:r w:rsidRPr="7D8E0129">
              <w:rPr>
                <w:rFonts w:ascii="Arial" w:hAnsi="Arial" w:eastAsia="Arial" w:cs="Arial"/>
                <w:color w:val="000000" w:themeColor="text1"/>
                <w:sz w:val="22"/>
                <w:szCs w:val="22"/>
              </w:rPr>
              <w:t>-</w:t>
            </w:r>
            <w:r w:rsidRPr="7D8E0129" w:rsidR="18C726FB">
              <w:rPr>
                <w:rFonts w:ascii="Arial" w:hAnsi="Arial" w:eastAsia="Arial" w:cs="Arial"/>
                <w:color w:val="000000" w:themeColor="text1"/>
                <w:sz w:val="22"/>
                <w:szCs w:val="22"/>
              </w:rPr>
              <w:t>Advertisers</w:t>
            </w:r>
          </w:p>
          <w:p w:rsidR="3D50F4F2" w:rsidP="7D8E0129" w:rsidRDefault="3D50F4F2" w14:paraId="3CDD5D90" w14:textId="48312DDE">
            <w:pPr>
              <w:spacing w:after="200" w:line="276" w:lineRule="auto"/>
              <w:rPr>
                <w:rFonts w:ascii="Arial" w:hAnsi="Arial" w:eastAsia="Arial" w:cs="Arial"/>
                <w:color w:val="000000" w:themeColor="text1"/>
                <w:sz w:val="22"/>
                <w:szCs w:val="22"/>
              </w:rPr>
            </w:pPr>
          </w:p>
        </w:tc>
      </w:tr>
      <w:tr w:rsidR="3D50F4F2" w:rsidTr="49F728E3" w14:paraId="4D0AE3A5" w14:textId="77777777">
        <w:trPr>
          <w:trHeight w:val="300"/>
        </w:trPr>
        <w:tc>
          <w:tcPr>
            <w:tcW w:w="1147" w:type="dxa"/>
            <w:tcBorders>
              <w:top w:val="nil"/>
              <w:left w:val="nil"/>
              <w:bottom w:val="nil"/>
              <w:right w:val="nil"/>
            </w:tcBorders>
            <w:tcMar>
              <w:left w:w="108" w:type="dxa"/>
              <w:right w:w="108" w:type="dxa"/>
            </w:tcMar>
          </w:tcPr>
          <w:p w:rsidR="3D50F4F2" w:rsidP="7D8E0129" w:rsidRDefault="5623B5FA" w14:paraId="1B9102DB" w14:textId="14A80577">
            <w:pPr>
              <w:rPr>
                <w:rFonts w:ascii="Arial" w:hAnsi="Arial" w:eastAsia="Arial" w:cs="Arial"/>
                <w:color w:val="000000" w:themeColor="text1"/>
                <w:sz w:val="22"/>
                <w:szCs w:val="22"/>
              </w:rPr>
            </w:pPr>
            <w:r w:rsidRPr="7D8E0129">
              <w:rPr>
                <w:rFonts w:ascii="Arial" w:hAnsi="Arial" w:eastAsia="Arial" w:cs="Arial"/>
                <w:color w:val="000000" w:themeColor="text1"/>
                <w:sz w:val="22"/>
                <w:szCs w:val="22"/>
              </w:rPr>
              <w:t>Economic</w:t>
            </w:r>
          </w:p>
        </w:tc>
        <w:tc>
          <w:tcPr>
            <w:tcW w:w="4165" w:type="dxa"/>
            <w:tcBorders>
              <w:top w:val="nil"/>
              <w:left w:val="nil"/>
              <w:bottom w:val="nil"/>
              <w:right w:val="nil"/>
            </w:tcBorders>
            <w:tcMar>
              <w:left w:w="108" w:type="dxa"/>
              <w:right w:w="108" w:type="dxa"/>
            </w:tcMar>
          </w:tcPr>
          <w:p w:rsidR="3D50F4F2" w:rsidP="7D8E0129" w:rsidRDefault="5623B5FA" w14:paraId="3402AB57" w14:textId="47F1C5DD">
            <w:pPr>
              <w:spacing w:after="200" w:line="276" w:lineRule="auto"/>
              <w:rPr>
                <w:rFonts w:ascii="Arial" w:hAnsi="Arial" w:eastAsia="Arial" w:cs="Arial"/>
                <w:color w:val="000000" w:themeColor="text1"/>
                <w:sz w:val="22"/>
                <w:szCs w:val="22"/>
              </w:rPr>
            </w:pPr>
            <w:r w:rsidRPr="49F728E3" w:rsidR="7EE403DC">
              <w:rPr>
                <w:rFonts w:ascii="Arial" w:hAnsi="Arial" w:eastAsia="Arial" w:cs="Arial"/>
                <w:color w:val="000000" w:themeColor="text1" w:themeTint="FF" w:themeShade="FF"/>
                <w:sz w:val="22"/>
                <w:szCs w:val="22"/>
              </w:rPr>
              <w:t xml:space="preserve"> </w:t>
            </w:r>
            <w:r w:rsidRPr="49F728E3" w:rsidR="6B5821D7">
              <w:rPr>
                <w:rFonts w:ascii="Arial" w:hAnsi="Arial" w:eastAsia="Arial" w:cs="Arial"/>
                <w:color w:val="000000" w:themeColor="text1" w:themeTint="FF" w:themeShade="FF"/>
                <w:sz w:val="22"/>
                <w:szCs w:val="22"/>
              </w:rPr>
              <w:t>Cost of living crisis</w:t>
            </w:r>
            <w:r w:rsidRPr="49F728E3" w:rsidR="42323455">
              <w:rPr>
                <w:rFonts w:ascii="Arial" w:hAnsi="Arial" w:eastAsia="Arial" w:cs="Arial"/>
                <w:color w:val="000000" w:themeColor="text1" w:themeTint="FF" w:themeShade="FF"/>
                <w:sz w:val="22"/>
                <w:szCs w:val="22"/>
              </w:rPr>
              <w:t xml:space="preserve"> lead</w:t>
            </w:r>
            <w:r w:rsidRPr="49F728E3" w:rsidR="2753B4C3">
              <w:rPr>
                <w:rFonts w:ascii="Arial" w:hAnsi="Arial" w:eastAsia="Arial" w:cs="Arial"/>
                <w:color w:val="000000" w:themeColor="text1" w:themeTint="FF" w:themeShade="FF"/>
                <w:sz w:val="22"/>
                <w:szCs w:val="22"/>
              </w:rPr>
              <w:t>s</w:t>
            </w:r>
            <w:r w:rsidRPr="49F728E3" w:rsidR="42323455">
              <w:rPr>
                <w:rFonts w:ascii="Arial" w:hAnsi="Arial" w:eastAsia="Arial" w:cs="Arial"/>
                <w:color w:val="000000" w:themeColor="text1" w:themeTint="FF" w:themeShade="FF"/>
                <w:sz w:val="22"/>
                <w:szCs w:val="22"/>
              </w:rPr>
              <w:t xml:space="preserve"> t</w:t>
            </w:r>
            <w:r w:rsidRPr="49F728E3" w:rsidR="2EAB64C4">
              <w:rPr>
                <w:rFonts w:ascii="Arial" w:hAnsi="Arial" w:eastAsia="Arial" w:cs="Arial"/>
                <w:color w:val="000000" w:themeColor="text1" w:themeTint="FF" w:themeShade="FF"/>
                <w:sz w:val="22"/>
                <w:szCs w:val="22"/>
              </w:rPr>
              <w:t>o</w:t>
            </w:r>
            <w:r w:rsidRPr="49F728E3" w:rsidR="1858DB1E">
              <w:rPr>
                <w:rFonts w:ascii="Arial" w:hAnsi="Arial" w:eastAsia="Arial" w:cs="Arial"/>
                <w:color w:val="000000" w:themeColor="text1" w:themeTint="FF" w:themeShade="FF"/>
                <w:sz w:val="22"/>
                <w:szCs w:val="22"/>
              </w:rPr>
              <w:t xml:space="preserve">: </w:t>
            </w:r>
          </w:p>
          <w:p w:rsidR="3D50F4F2" w:rsidP="7D8E0129" w:rsidRDefault="40390A46" w14:paraId="5B09EAF2" w14:textId="02E54523">
            <w:pPr>
              <w:spacing w:after="200" w:line="276" w:lineRule="auto"/>
              <w:rPr>
                <w:rFonts w:ascii="Arial" w:hAnsi="Arial" w:eastAsia="Arial" w:cs="Arial"/>
                <w:color w:val="000000" w:themeColor="text1"/>
                <w:sz w:val="22"/>
                <w:szCs w:val="22"/>
              </w:rPr>
            </w:pPr>
            <w:r w:rsidRPr="7D8E0129">
              <w:rPr>
                <w:rFonts w:ascii="Arial" w:hAnsi="Arial" w:eastAsia="Arial" w:cs="Arial"/>
                <w:color w:val="000000" w:themeColor="text1"/>
                <w:sz w:val="22"/>
                <w:szCs w:val="22"/>
              </w:rPr>
              <w:t>1 Reduced brand spending</w:t>
            </w:r>
          </w:p>
          <w:p w:rsidR="3D50F4F2" w:rsidP="7D8E0129" w:rsidRDefault="143EF16C" w14:paraId="41F3749C" w14:textId="008D23E0">
            <w:pPr>
              <w:spacing w:after="200" w:line="276" w:lineRule="auto"/>
              <w:rPr>
                <w:rFonts w:ascii="Arial" w:hAnsi="Arial" w:eastAsia="Arial" w:cs="Arial"/>
                <w:color w:val="000000" w:themeColor="text1"/>
                <w:sz w:val="22"/>
                <w:szCs w:val="22"/>
              </w:rPr>
            </w:pPr>
            <w:r w:rsidRPr="7D8E0129">
              <w:rPr>
                <w:rFonts w:ascii="Arial" w:hAnsi="Arial" w:eastAsia="Arial" w:cs="Arial"/>
                <w:color w:val="000000" w:themeColor="text1"/>
                <w:sz w:val="22"/>
                <w:szCs w:val="22"/>
              </w:rPr>
              <w:t>2. Shifts purchasing behaviour across consumer markets</w:t>
            </w:r>
          </w:p>
          <w:p w:rsidR="3D50F4F2" w:rsidRDefault="143EF16C" w14:paraId="1687F69E" w14:textId="3C6DC9F4">
            <w:pPr>
              <w:pStyle w:val="ListParagraph"/>
              <w:numPr>
                <w:ilvl w:val="0"/>
                <w:numId w:val="6"/>
              </w:numPr>
              <w:spacing w:after="200" w:line="276" w:lineRule="auto"/>
              <w:rPr>
                <w:rFonts w:ascii="Arial" w:hAnsi="Arial" w:eastAsia="Arial" w:cs="Arial"/>
                <w:color w:val="000000" w:themeColor="text1"/>
                <w:sz w:val="22"/>
                <w:szCs w:val="22"/>
              </w:rPr>
            </w:pPr>
            <w:r w:rsidRPr="49F728E3" w:rsidR="623A225C">
              <w:rPr>
                <w:rFonts w:ascii="Arial" w:hAnsi="Arial" w:eastAsia="Arial" w:cs="Arial"/>
                <w:color w:val="000000" w:themeColor="text1" w:themeTint="FF" w:themeShade="FF"/>
                <w:sz w:val="22"/>
                <w:szCs w:val="22"/>
              </w:rPr>
              <w:t xml:space="preserve">Reducing time available for content creation because of </w:t>
            </w:r>
            <w:r w:rsidRPr="49F728E3" w:rsidR="3D9286C3">
              <w:rPr>
                <w:rFonts w:ascii="Arial" w:hAnsi="Arial" w:eastAsia="Arial" w:cs="Arial"/>
                <w:color w:val="000000" w:themeColor="text1" w:themeTint="FF" w:themeShade="FF"/>
                <w:sz w:val="22"/>
                <w:szCs w:val="22"/>
              </w:rPr>
              <w:t xml:space="preserve">violate their </w:t>
            </w:r>
            <w:r w:rsidRPr="49F728E3" w:rsidR="55DF7595">
              <w:rPr>
                <w:rFonts w:ascii="Arial" w:hAnsi="Arial" w:eastAsia="Arial" w:cs="Arial"/>
                <w:color w:val="000000" w:themeColor="text1" w:themeTint="FF" w:themeShade="FF"/>
                <w:sz w:val="22"/>
                <w:szCs w:val="22"/>
              </w:rPr>
              <w:t>digital income</w:t>
            </w:r>
            <w:r w:rsidRPr="49F728E3" w:rsidR="6469A963">
              <w:rPr>
                <w:rFonts w:ascii="Arial" w:hAnsi="Arial" w:eastAsia="Arial" w:cs="Arial"/>
                <w:color w:val="000000" w:themeColor="text1" w:themeTint="FF" w:themeShade="FF"/>
                <w:sz w:val="22"/>
                <w:szCs w:val="22"/>
              </w:rPr>
              <w:t>.</w:t>
            </w:r>
          </w:p>
          <w:p w:rsidR="3D50F4F2" w:rsidP="49F728E3" w:rsidRDefault="143EF16C" w14:paraId="1EB897BA" w14:textId="05FB07D7">
            <w:pPr>
              <w:pStyle w:val="ListParagraph"/>
              <w:numPr>
                <w:ilvl w:val="0"/>
                <w:numId w:val="6"/>
              </w:numPr>
              <w:spacing w:after="200" w:line="276" w:lineRule="auto"/>
              <w:rPr>
                <w:rFonts w:ascii="Arial" w:hAnsi="Arial" w:eastAsia="Arial" w:cs="Arial"/>
                <w:sz w:val="22"/>
                <w:szCs w:val="22"/>
              </w:rPr>
            </w:pPr>
            <w:r w:rsidRPr="49F728E3" w:rsidR="47F4F68E">
              <w:rPr>
                <w:rFonts w:ascii="Arial" w:hAnsi="Arial" w:eastAsia="Arial" w:cs="Arial"/>
                <w:sz w:val="22"/>
                <w:szCs w:val="22"/>
              </w:rPr>
              <w:t>Creator income hinges on platform algorithms that govern visibility and reach (Bishop, 2019; Cotter, 2019).  This drives irregular earnings, financial precarity, and compromised creative control</w:t>
            </w:r>
            <w:r w:rsidRPr="49F728E3" w:rsidR="47F4F68E">
              <w:rPr>
                <w:rFonts w:ascii="Arial" w:hAnsi="Arial" w:eastAsia="Arial" w:cs="Arial"/>
                <w:sz w:val="22"/>
                <w:szCs w:val="22"/>
              </w:rPr>
              <w:t>,</w:t>
            </w:r>
            <w:r w:rsidRPr="49F728E3" w:rsidR="47F4F68E">
              <w:rPr>
                <w:rFonts w:ascii="Arial" w:hAnsi="Arial" w:eastAsia="Arial" w:cs="Arial"/>
                <w:sz w:val="22"/>
                <w:szCs w:val="22"/>
              </w:rPr>
              <w:t xml:space="preserve"> exposing a critical vulnerability: creators rely on opaque, commercially driven systems they cannot influence (Duffy &amp; Wissinger, 2022).</w:t>
            </w:r>
          </w:p>
        </w:tc>
        <w:tc>
          <w:tcPr>
            <w:tcW w:w="1361" w:type="dxa"/>
            <w:tcBorders>
              <w:top w:val="nil"/>
              <w:left w:val="nil"/>
              <w:bottom w:val="nil"/>
              <w:right w:val="nil"/>
            </w:tcBorders>
            <w:tcMar>
              <w:left w:w="108" w:type="dxa"/>
              <w:right w:w="108" w:type="dxa"/>
            </w:tcMar>
          </w:tcPr>
          <w:p w:rsidR="3D50F4F2" w:rsidP="7D8E0129" w:rsidRDefault="645D5E81" w14:paraId="6AD3EE53" w14:textId="666C893C">
            <w:pPr>
              <w:spacing w:after="200" w:line="276" w:lineRule="auto"/>
              <w:rPr>
                <w:rFonts w:ascii="Arial" w:hAnsi="Arial" w:eastAsia="Arial" w:cs="Arial"/>
                <w:color w:val="000000" w:themeColor="text1"/>
                <w:sz w:val="22"/>
                <w:szCs w:val="22"/>
              </w:rPr>
            </w:pPr>
            <w:r w:rsidRPr="7D8E0129">
              <w:rPr>
                <w:rFonts w:ascii="Arial" w:hAnsi="Arial" w:eastAsia="Arial" w:cs="Arial"/>
                <w:color w:val="000000" w:themeColor="text1"/>
                <w:sz w:val="22"/>
                <w:szCs w:val="22"/>
              </w:rPr>
              <w:t>1.Affecting the businesses2. It's affecting the consumers. 3. it's affecting the creators</w:t>
            </w:r>
            <w:r w:rsidRPr="7D8E0129" w:rsidR="6D02A1E2">
              <w:rPr>
                <w:rFonts w:ascii="Arial" w:hAnsi="Arial" w:eastAsia="Arial" w:cs="Arial"/>
                <w:color w:val="000000" w:themeColor="text1"/>
                <w:sz w:val="22"/>
                <w:szCs w:val="22"/>
              </w:rPr>
              <w:t>/Large- and small-scale influencers.</w:t>
            </w:r>
          </w:p>
        </w:tc>
      </w:tr>
      <w:tr w:rsidR="3D50F4F2" w:rsidTr="49F728E3" w14:paraId="32346C9C" w14:textId="77777777">
        <w:trPr>
          <w:trHeight w:val="300"/>
        </w:trPr>
        <w:tc>
          <w:tcPr>
            <w:tcW w:w="1147" w:type="dxa"/>
            <w:tcBorders>
              <w:top w:val="nil"/>
              <w:left w:val="nil"/>
              <w:bottom w:val="nil"/>
              <w:right w:val="nil"/>
            </w:tcBorders>
            <w:tcMar>
              <w:left w:w="108" w:type="dxa"/>
              <w:right w:w="108" w:type="dxa"/>
            </w:tcMar>
          </w:tcPr>
          <w:p w:rsidR="3D50F4F2" w:rsidP="7D8E0129" w:rsidRDefault="3D50F4F2" w14:paraId="21881802" w14:textId="4DAE0D1F">
            <w:pPr>
              <w:rPr>
                <w:rFonts w:ascii="Arial" w:hAnsi="Arial" w:eastAsia="Arial" w:cs="Arial"/>
                <w:color w:val="000000" w:themeColor="text1"/>
                <w:sz w:val="22"/>
                <w:szCs w:val="22"/>
              </w:rPr>
            </w:pPr>
            <w:r w:rsidRPr="7D8E0129">
              <w:rPr>
                <w:rFonts w:ascii="Arial" w:hAnsi="Arial" w:eastAsia="Arial" w:cs="Arial"/>
                <w:color w:val="000000" w:themeColor="text1"/>
                <w:sz w:val="22"/>
                <w:szCs w:val="22"/>
              </w:rPr>
              <w:t>Environmental</w:t>
            </w:r>
          </w:p>
        </w:tc>
        <w:tc>
          <w:tcPr>
            <w:tcW w:w="4165" w:type="dxa"/>
            <w:tcBorders>
              <w:top w:val="nil"/>
              <w:left w:val="nil"/>
              <w:bottom w:val="nil"/>
              <w:right w:val="nil"/>
            </w:tcBorders>
            <w:tcMar>
              <w:left w:w="108" w:type="dxa"/>
              <w:right w:w="108" w:type="dxa"/>
            </w:tcMar>
          </w:tcPr>
          <w:p w:rsidR="3D50F4F2" w:rsidRDefault="5543EE06" w14:paraId="32F3F336" w14:textId="62ECA66C">
            <w:pPr>
              <w:pStyle w:val="ListParagraph"/>
              <w:numPr>
                <w:ilvl w:val="0"/>
                <w:numId w:val="3"/>
              </w:numPr>
              <w:spacing w:after="200" w:line="276" w:lineRule="auto"/>
              <w:rPr>
                <w:rFonts w:ascii="Arial" w:hAnsi="Arial" w:eastAsia="Arial" w:cs="Arial"/>
                <w:color w:val="000000" w:themeColor="text1"/>
                <w:sz w:val="22"/>
                <w:szCs w:val="22"/>
              </w:rPr>
            </w:pPr>
            <w:r w:rsidRPr="7D8E0129">
              <w:rPr>
                <w:rFonts w:ascii="Arial" w:hAnsi="Arial" w:eastAsia="Arial" w:cs="Arial"/>
                <w:color w:val="000000" w:themeColor="text1"/>
                <w:sz w:val="22"/>
                <w:szCs w:val="22"/>
              </w:rPr>
              <w:t>Increasing energy use</w:t>
            </w:r>
          </w:p>
          <w:p w:rsidR="3D50F4F2" w:rsidRDefault="5543EE06" w14:paraId="535131E3" w14:textId="0B5CA809">
            <w:pPr>
              <w:pStyle w:val="ListParagraph"/>
              <w:numPr>
                <w:ilvl w:val="0"/>
                <w:numId w:val="3"/>
              </w:numPr>
              <w:spacing w:after="200" w:line="276" w:lineRule="auto"/>
              <w:rPr>
                <w:rFonts w:ascii="Arial" w:hAnsi="Arial" w:eastAsia="Arial" w:cs="Arial"/>
                <w:color w:val="000000" w:themeColor="text1"/>
                <w:sz w:val="22"/>
                <w:szCs w:val="22"/>
              </w:rPr>
            </w:pPr>
            <w:r w:rsidRPr="49F728E3" w:rsidR="0EF3BE93">
              <w:rPr>
                <w:rFonts w:ascii="Arial" w:hAnsi="Arial" w:eastAsia="Arial" w:cs="Arial"/>
                <w:color w:val="000000" w:themeColor="text1" w:themeTint="FF" w:themeShade="FF"/>
                <w:sz w:val="22"/>
                <w:szCs w:val="22"/>
              </w:rPr>
              <w:t xml:space="preserve">Pressure to implement more sustainable production </w:t>
            </w:r>
            <w:r w:rsidRPr="49F728E3" w:rsidR="01D49776">
              <w:rPr>
                <w:rFonts w:ascii="Arial" w:hAnsi="Arial" w:eastAsia="Arial" w:cs="Arial"/>
                <w:color w:val="000000" w:themeColor="text1" w:themeTint="FF" w:themeShade="FF"/>
                <w:sz w:val="22"/>
                <w:szCs w:val="22"/>
              </w:rPr>
              <w:t>practices. Growing</w:t>
            </w:r>
            <w:r w:rsidRPr="49F728E3" w:rsidR="5F353BA5">
              <w:rPr>
                <w:rFonts w:ascii="Arial" w:hAnsi="Arial" w:eastAsia="Arial" w:cs="Arial"/>
                <w:color w:val="000000" w:themeColor="text1" w:themeTint="FF" w:themeShade="FF"/>
                <w:sz w:val="22"/>
                <w:szCs w:val="22"/>
              </w:rPr>
              <w:t xml:space="preserve"> pressure to meet Environmental, Social and Governance (ESG) criteria has led many companies to prioritise working with influencers who share their commitment to sustainability. This trend is reshaping the creator economy to more environmentally focused communication, while also placing greater </w:t>
            </w:r>
            <w:r w:rsidRPr="49F728E3" w:rsidR="4ADB64B0">
              <w:rPr>
                <w:rFonts w:ascii="Arial" w:hAnsi="Arial" w:eastAsia="Arial" w:cs="Arial"/>
                <w:color w:val="000000" w:themeColor="text1" w:themeTint="FF" w:themeShade="FF"/>
                <w:sz w:val="22"/>
                <w:szCs w:val="22"/>
              </w:rPr>
              <w:t>efforts</w:t>
            </w:r>
            <w:r w:rsidRPr="49F728E3" w:rsidR="5F353BA5">
              <w:rPr>
                <w:rFonts w:ascii="Arial" w:hAnsi="Arial" w:eastAsia="Arial" w:cs="Arial"/>
                <w:color w:val="000000" w:themeColor="text1" w:themeTint="FF" w:themeShade="FF"/>
                <w:sz w:val="22"/>
                <w:szCs w:val="22"/>
              </w:rPr>
              <w:t xml:space="preserve"> on influencers to show genuine, rather than performative, dedication to environmental responsibility.</w:t>
            </w:r>
          </w:p>
          <w:p w:rsidR="3D50F4F2" w:rsidP="49F728E3" w:rsidRDefault="5543EE06" w14:paraId="6F6E2ADB" w14:textId="3F390732">
            <w:pPr>
              <w:pStyle w:val="ListParagraph"/>
              <w:numPr>
                <w:ilvl w:val="0"/>
                <w:numId w:val="3"/>
              </w:numPr>
              <w:spacing w:after="200" w:line="276" w:lineRule="auto"/>
              <w:rPr>
                <w:rFonts w:ascii="Arial" w:hAnsi="Arial" w:eastAsia="Arial" w:cs="Arial"/>
              </w:rPr>
            </w:pPr>
            <w:r w:rsidRPr="49F728E3" w:rsidR="718563BE">
              <w:rPr>
                <w:rFonts w:ascii="Arial" w:hAnsi="Arial" w:eastAsia="Arial" w:cs="Arial"/>
              </w:rPr>
              <w:t>Environmental factors increasingly influence brand partnerships. Audiences expect sustainable messaging, and influencers promoting fast fashion or high consumption lifestyles face criticism (Jackson, 2017).</w:t>
            </w:r>
          </w:p>
          <w:p w:rsidR="3D50F4F2" w:rsidRDefault="5543EE06" w14:paraId="0E9CD394" w14:textId="1DD8B16A">
            <w:pPr>
              <w:pStyle w:val="ListParagraph"/>
              <w:numPr>
                <w:ilvl w:val="0"/>
                <w:numId w:val="3"/>
              </w:numPr>
              <w:spacing w:after="200" w:line="276" w:lineRule="auto"/>
              <w:rPr>
                <w:rFonts w:ascii="Arial" w:hAnsi="Arial" w:eastAsia="Arial" w:cs="Arial"/>
                <w:color w:val="000000" w:themeColor="text1"/>
                <w:sz w:val="22"/>
                <w:szCs w:val="22"/>
              </w:rPr>
            </w:pPr>
          </w:p>
        </w:tc>
        <w:tc>
          <w:tcPr>
            <w:tcW w:w="1361" w:type="dxa"/>
            <w:tcBorders>
              <w:top w:val="nil"/>
              <w:left w:val="nil"/>
              <w:bottom w:val="nil"/>
              <w:right w:val="nil"/>
            </w:tcBorders>
            <w:tcMar>
              <w:left w:w="108" w:type="dxa"/>
              <w:right w:w="108" w:type="dxa"/>
            </w:tcMar>
          </w:tcPr>
          <w:p w:rsidR="3D50F4F2" w:rsidP="7D8E0129" w:rsidRDefault="28305ABB" w14:paraId="3F1A99F1" w14:textId="6E7DDB6D">
            <w:pPr>
              <w:spacing w:after="200" w:line="276" w:lineRule="auto"/>
              <w:rPr>
                <w:rFonts w:ascii="Arial" w:hAnsi="Arial" w:eastAsia="Arial" w:cs="Arial"/>
                <w:color w:val="000000" w:themeColor="text1"/>
                <w:sz w:val="22"/>
                <w:szCs w:val="22"/>
              </w:rPr>
            </w:pPr>
            <w:r w:rsidRPr="7D8E0129">
              <w:rPr>
                <w:rFonts w:ascii="Arial" w:hAnsi="Arial" w:eastAsia="Arial" w:cs="Arial"/>
                <w:color w:val="000000" w:themeColor="text1"/>
                <w:sz w:val="22"/>
                <w:szCs w:val="22"/>
              </w:rPr>
              <w:t xml:space="preserve"> </w:t>
            </w:r>
            <w:r w:rsidRPr="7D8E0129" w:rsidR="7D68663E">
              <w:rPr>
                <w:rFonts w:ascii="Arial" w:hAnsi="Arial" w:eastAsia="Arial" w:cs="Arial"/>
                <w:color w:val="000000" w:themeColor="text1"/>
                <w:sz w:val="22"/>
                <w:szCs w:val="22"/>
              </w:rPr>
              <w:t>- Data centres (AWS, Google Cloud, Azure)</w:t>
            </w:r>
          </w:p>
          <w:p w:rsidR="3D50F4F2" w:rsidP="7D8E0129" w:rsidRDefault="7D68663E" w14:paraId="5F7DC868" w14:textId="7622D882">
            <w:pPr>
              <w:spacing w:after="200" w:line="276" w:lineRule="auto"/>
              <w:rPr>
                <w:rFonts w:ascii="Arial" w:hAnsi="Arial" w:eastAsia="Arial" w:cs="Arial"/>
                <w:color w:val="000000" w:themeColor="text1"/>
                <w:sz w:val="22"/>
                <w:szCs w:val="22"/>
              </w:rPr>
            </w:pPr>
            <w:r w:rsidRPr="7D8E0129">
              <w:rPr>
                <w:rFonts w:ascii="Arial" w:hAnsi="Arial" w:eastAsia="Arial" w:cs="Arial"/>
                <w:color w:val="000000" w:themeColor="text1"/>
                <w:sz w:val="22"/>
                <w:szCs w:val="22"/>
              </w:rPr>
              <w:t>- Internet service providers</w:t>
            </w:r>
          </w:p>
          <w:p w:rsidR="3D50F4F2" w:rsidP="7D8E0129" w:rsidRDefault="7D68663E" w14:paraId="1D735338" w14:textId="4CF101F1">
            <w:pPr>
              <w:spacing w:after="200" w:line="276" w:lineRule="auto"/>
              <w:rPr>
                <w:rFonts w:ascii="Arial" w:hAnsi="Arial" w:eastAsia="Arial" w:cs="Arial"/>
                <w:color w:val="000000" w:themeColor="text1"/>
                <w:sz w:val="22"/>
                <w:szCs w:val="22"/>
              </w:rPr>
            </w:pPr>
            <w:r w:rsidRPr="7D8E0129">
              <w:rPr>
                <w:rFonts w:ascii="Arial" w:hAnsi="Arial" w:eastAsia="Arial" w:cs="Arial"/>
                <w:color w:val="000000" w:themeColor="text1"/>
                <w:sz w:val="22"/>
                <w:szCs w:val="22"/>
              </w:rPr>
              <w:t>-</w:t>
            </w:r>
            <w:r w:rsidRPr="7D8E0129" w:rsidR="3B127276">
              <w:rPr>
                <w:rFonts w:ascii="Arial" w:hAnsi="Arial" w:eastAsia="Arial" w:cs="Arial"/>
                <w:color w:val="000000" w:themeColor="text1"/>
                <w:sz w:val="22"/>
                <w:szCs w:val="22"/>
              </w:rPr>
              <w:t xml:space="preserve">Environmental NGOs and Advocacy </w:t>
            </w:r>
            <w:r w:rsidRPr="7D8E0129" w:rsidR="53A45285">
              <w:rPr>
                <w:rFonts w:ascii="Arial" w:hAnsi="Arial" w:eastAsia="Arial" w:cs="Arial"/>
                <w:color w:val="000000" w:themeColor="text1"/>
                <w:sz w:val="22"/>
                <w:szCs w:val="22"/>
              </w:rPr>
              <w:t>Groups (</w:t>
            </w:r>
            <w:r w:rsidRPr="7D8E0129" w:rsidR="6AC4A83E">
              <w:rPr>
                <w:rFonts w:ascii="Arial" w:hAnsi="Arial" w:eastAsia="Arial" w:cs="Arial"/>
                <w:color w:val="000000" w:themeColor="text1"/>
                <w:sz w:val="22"/>
                <w:szCs w:val="22"/>
              </w:rPr>
              <w:t>such as Greenpeace and WWF)</w:t>
            </w:r>
          </w:p>
          <w:p w:rsidR="3D50F4F2" w:rsidP="49F728E3" w:rsidRDefault="4EFDD4DF" w14:paraId="39515B01" w14:textId="6C52CFF5">
            <w:pPr>
              <w:pStyle w:val="Normal"/>
              <w:spacing w:after="200" w:line="276" w:lineRule="auto"/>
              <w:rPr>
                <w:rFonts w:ascii="Arial" w:hAnsi="Arial" w:eastAsia="Arial" w:cs="Arial"/>
                <w:b w:val="0"/>
                <w:bCs w:val="0"/>
                <w:i w:val="0"/>
                <w:iCs w:val="0"/>
                <w:caps w:val="0"/>
                <w:smallCaps w:val="0"/>
                <w:noProof w:val="0"/>
                <w:color w:val="000000" w:themeColor="text1"/>
                <w:sz w:val="22"/>
                <w:szCs w:val="22"/>
                <w:lang w:val="en-GB"/>
              </w:rPr>
            </w:pPr>
            <w:r w:rsidRPr="49F728E3" w:rsidR="07A90C68">
              <w:rPr>
                <w:rFonts w:ascii="Arial" w:hAnsi="Arial" w:eastAsia="Arial" w:cs="Arial"/>
                <w:color w:val="000000" w:themeColor="text1" w:themeTint="FF" w:themeShade="FF"/>
                <w:sz w:val="22"/>
                <w:szCs w:val="22"/>
              </w:rPr>
              <w:t>-Local Communities and Ecosystems</w:t>
            </w:r>
            <w:r w:rsidRPr="49F728E3" w:rsidR="66A786DB">
              <w:rPr>
                <w:rFonts w:ascii="Arial" w:hAnsi="Arial" w:eastAsia="Arial" w:cs="Arial"/>
                <w:color w:val="000000" w:themeColor="text1" w:themeTint="FF" w:themeShade="FF"/>
                <w:sz w:val="22"/>
                <w:szCs w:val="22"/>
              </w:rPr>
              <w:t xml:space="preserve"> (</w:t>
            </w:r>
            <w:r w:rsidRPr="49F728E3" w:rsidR="66A786DB">
              <w:rPr>
                <w:rFonts w:ascii="Arial" w:hAnsi="Arial" w:eastAsia="Arial" w:cs="Arial"/>
                <w:b w:val="0"/>
                <w:bCs w:val="0"/>
                <w:i w:val="0"/>
                <w:iCs w:val="0"/>
                <w:caps w:val="0"/>
                <w:smallCaps w:val="0"/>
                <w:noProof w:val="0"/>
                <w:color w:val="000000" w:themeColor="text1" w:themeTint="FF" w:themeShade="FF"/>
                <w:sz w:val="22"/>
                <w:szCs w:val="22"/>
                <w:lang w:val="en-GB"/>
              </w:rPr>
              <w:t>CIPD, 2024)</w:t>
            </w:r>
          </w:p>
        </w:tc>
      </w:tr>
      <w:tr w:rsidR="3D50F4F2" w:rsidTr="49F728E3" w14:paraId="4DE84ED5" w14:textId="77777777">
        <w:trPr>
          <w:trHeight w:val="300"/>
        </w:trPr>
        <w:tc>
          <w:tcPr>
            <w:tcW w:w="1147" w:type="dxa"/>
            <w:tcBorders>
              <w:top w:val="nil"/>
              <w:left w:val="nil"/>
              <w:bottom w:val="nil"/>
              <w:right w:val="nil"/>
            </w:tcBorders>
            <w:tcMar>
              <w:left w:w="108" w:type="dxa"/>
              <w:right w:w="108" w:type="dxa"/>
            </w:tcMar>
          </w:tcPr>
          <w:p w:rsidR="7BC3401E" w:rsidP="7D8E0129" w:rsidRDefault="7BC3401E" w14:paraId="7F6CA079" w14:textId="2541BD6F">
            <w:pPr>
              <w:rPr>
                <w:rFonts w:ascii="Arial" w:hAnsi="Arial" w:eastAsia="Arial" w:cs="Arial"/>
                <w:color w:val="000000" w:themeColor="text1"/>
                <w:sz w:val="22"/>
                <w:szCs w:val="22"/>
              </w:rPr>
            </w:pPr>
          </w:p>
          <w:p w:rsidR="7D8E0129" w:rsidP="7D8E0129" w:rsidRDefault="7D8E0129" w14:paraId="4A430574" w14:textId="351FA0DD">
            <w:pPr>
              <w:rPr>
                <w:rFonts w:ascii="Arial" w:hAnsi="Arial" w:eastAsia="Arial" w:cs="Arial"/>
                <w:color w:val="000000" w:themeColor="text1"/>
                <w:sz w:val="22"/>
                <w:szCs w:val="22"/>
              </w:rPr>
            </w:pPr>
          </w:p>
          <w:p w:rsidR="3D50F4F2" w:rsidP="7D8E0129" w:rsidRDefault="3D50F4F2" w14:paraId="57B678FA" w14:textId="13468C4B">
            <w:pPr>
              <w:rPr>
                <w:rFonts w:ascii="Arial" w:hAnsi="Arial" w:eastAsia="Arial" w:cs="Arial"/>
                <w:color w:val="000000" w:themeColor="text1"/>
                <w:sz w:val="22"/>
                <w:szCs w:val="22"/>
              </w:rPr>
            </w:pPr>
            <w:r w:rsidRPr="7D8E0129">
              <w:rPr>
                <w:rFonts w:ascii="Arial" w:hAnsi="Arial" w:eastAsia="Arial" w:cs="Arial"/>
                <w:color w:val="000000" w:themeColor="text1"/>
                <w:sz w:val="22"/>
                <w:szCs w:val="22"/>
              </w:rPr>
              <w:t>Political</w:t>
            </w:r>
          </w:p>
        </w:tc>
        <w:tc>
          <w:tcPr>
            <w:tcW w:w="4165" w:type="dxa"/>
            <w:tcBorders>
              <w:top w:val="nil"/>
              <w:left w:val="nil"/>
              <w:bottom w:val="nil"/>
              <w:right w:val="nil"/>
            </w:tcBorders>
            <w:tcMar>
              <w:left w:w="108" w:type="dxa"/>
              <w:right w:w="108" w:type="dxa"/>
            </w:tcMar>
          </w:tcPr>
          <w:p w:rsidR="7D8E0129" w:rsidP="7D8E0129" w:rsidRDefault="7D8E0129" w14:paraId="68681D62" w14:textId="68F03A89">
            <w:pPr>
              <w:spacing w:after="200" w:line="276" w:lineRule="auto"/>
              <w:rPr>
                <w:rFonts w:ascii="Arial" w:hAnsi="Arial" w:eastAsia="Arial" w:cs="Arial"/>
                <w:color w:val="000000" w:themeColor="text1"/>
                <w:sz w:val="22"/>
                <w:szCs w:val="22"/>
              </w:rPr>
            </w:pPr>
          </w:p>
          <w:p w:rsidR="3D50F4F2" w:rsidRDefault="3F099076" w14:paraId="4066E042" w14:textId="1EBA530B">
            <w:pPr>
              <w:pStyle w:val="ListParagraph"/>
              <w:numPr>
                <w:ilvl w:val="0"/>
                <w:numId w:val="1"/>
              </w:numPr>
              <w:spacing w:after="200" w:line="276" w:lineRule="auto"/>
              <w:rPr>
                <w:rFonts w:ascii="Arial" w:hAnsi="Arial" w:eastAsia="Arial" w:cs="Arial"/>
                <w:color w:val="000000" w:themeColor="text1"/>
                <w:sz w:val="22"/>
                <w:szCs w:val="22"/>
              </w:rPr>
            </w:pPr>
            <w:r w:rsidRPr="7D8E0129">
              <w:rPr>
                <w:rFonts w:ascii="Arial" w:hAnsi="Arial" w:eastAsia="Arial" w:cs="Arial"/>
                <w:color w:val="000000" w:themeColor="text1"/>
                <w:sz w:val="22"/>
                <w:szCs w:val="22"/>
              </w:rPr>
              <w:t>New laws targeting misinformation and fake news.</w:t>
            </w:r>
          </w:p>
          <w:p w:rsidR="3D50F4F2" w:rsidRDefault="3F099076" w14:paraId="7E564F6D" w14:textId="43C90705">
            <w:pPr>
              <w:pStyle w:val="ListParagraph"/>
              <w:numPr>
                <w:ilvl w:val="0"/>
                <w:numId w:val="1"/>
              </w:numPr>
              <w:spacing w:after="200" w:line="276" w:lineRule="auto"/>
              <w:rPr>
                <w:rFonts w:ascii="Arial" w:hAnsi="Arial" w:eastAsia="Arial" w:cs="Arial"/>
                <w:color w:val="000000" w:themeColor="text1"/>
                <w:sz w:val="22"/>
                <w:szCs w:val="22"/>
              </w:rPr>
            </w:pPr>
            <w:r w:rsidRPr="7D8E0129">
              <w:rPr>
                <w:rFonts w:ascii="Arial" w:hAnsi="Arial" w:eastAsia="Arial" w:cs="Arial"/>
                <w:color w:val="000000" w:themeColor="text1"/>
                <w:sz w:val="22"/>
                <w:szCs w:val="22"/>
              </w:rPr>
              <w:t>Pressure to avoid exploiting public issues for gain.</w:t>
            </w:r>
          </w:p>
          <w:p w:rsidR="3D50F4F2" w:rsidP="49F728E3" w:rsidRDefault="3F099076" w14:paraId="400C26F4" w14:textId="3756B0E7">
            <w:pPr>
              <w:pStyle w:val="ListParagraph"/>
              <w:numPr>
                <w:ilvl w:val="0"/>
                <w:numId w:val="1"/>
              </w:numPr>
              <w:spacing w:after="200" w:line="276" w:lineRule="auto"/>
              <w:rPr>
                <w:rFonts w:ascii="Arial" w:hAnsi="Arial" w:eastAsia="Arial" w:cs="Arial"/>
                <w:sz w:val="24"/>
                <w:szCs w:val="24"/>
              </w:rPr>
            </w:pPr>
            <w:r w:rsidRPr="49F728E3" w:rsidR="3CDF0ADA">
              <w:rPr>
                <w:rFonts w:ascii="Arial" w:hAnsi="Arial" w:eastAsia="Arial" w:cs="Arial"/>
                <w:color w:val="000000" w:themeColor="text1" w:themeTint="FF" w:themeShade="FF"/>
                <w:sz w:val="22"/>
                <w:szCs w:val="22"/>
              </w:rPr>
              <w:t xml:space="preserve">You must declare any political funding or </w:t>
            </w:r>
            <w:r w:rsidRPr="49F728E3" w:rsidR="7D49AA3D">
              <w:rPr>
                <w:rFonts w:ascii="Arial" w:hAnsi="Arial" w:eastAsia="Arial" w:cs="Arial"/>
                <w:color w:val="000000" w:themeColor="text1" w:themeTint="FF" w:themeShade="FF"/>
                <w:sz w:val="22"/>
                <w:szCs w:val="22"/>
              </w:rPr>
              <w:t>support(</w:t>
            </w:r>
            <w:r w:rsidRPr="49F728E3" w:rsidR="3D245850">
              <w:rPr>
                <w:rFonts w:ascii="Arial" w:hAnsi="Arial" w:eastAsia="Arial" w:cs="Arial"/>
                <w:b w:val="0"/>
                <w:bCs w:val="0"/>
                <w:i w:val="0"/>
                <w:iCs w:val="0"/>
                <w:caps w:val="0"/>
                <w:smallCaps w:val="0"/>
                <w:noProof w:val="0"/>
                <w:color w:val="000000" w:themeColor="text1" w:themeTint="FF" w:themeShade="FF"/>
                <w:sz w:val="24"/>
                <w:szCs w:val="24"/>
                <w:lang w:val="en-GB"/>
              </w:rPr>
              <w:t>Spring, M. 2024a)</w:t>
            </w:r>
            <w:r w:rsidRPr="49F728E3" w:rsidR="1E148947">
              <w:rPr>
                <w:rFonts w:ascii="Arial" w:hAnsi="Arial" w:eastAsia="Arial" w:cs="Arial"/>
                <w:b w:val="0"/>
                <w:bCs w:val="0"/>
                <w:i w:val="0"/>
                <w:iCs w:val="0"/>
                <w:caps w:val="0"/>
                <w:smallCaps w:val="0"/>
                <w:noProof w:val="0"/>
                <w:color w:val="000000" w:themeColor="text1" w:themeTint="FF" w:themeShade="FF"/>
                <w:sz w:val="24"/>
                <w:szCs w:val="24"/>
                <w:lang w:val="en-GB"/>
              </w:rPr>
              <w:t>.</w:t>
            </w:r>
          </w:p>
          <w:p w:rsidR="3D50F4F2" w:rsidP="49F728E3" w:rsidRDefault="3F099076" w14:paraId="3EEB2112" w14:textId="47077169">
            <w:pPr>
              <w:pStyle w:val="ListParagraph"/>
              <w:numPr>
                <w:ilvl w:val="0"/>
                <w:numId w:val="1"/>
              </w:numPr>
              <w:spacing w:after="200" w:line="276" w:lineRule="auto"/>
              <w:rPr>
                <w:rFonts w:ascii="Arial" w:hAnsi="Arial" w:eastAsia="Arial" w:cs="Arial"/>
                <w:sz w:val="24"/>
                <w:szCs w:val="24"/>
              </w:rPr>
            </w:pPr>
            <w:r w:rsidRPr="49F728E3" w:rsidR="170E203E">
              <w:rPr>
                <w:rFonts w:ascii="Arial" w:hAnsi="Arial" w:eastAsia="Arial" w:cs="Arial"/>
                <w:color w:val="000000" w:themeColor="text1" w:themeTint="FF" w:themeShade="FF"/>
              </w:rPr>
              <w:t xml:space="preserve">Political influencers can have huge effect on us. </w:t>
            </w:r>
            <w:r w:rsidRPr="49F728E3" w:rsidR="75979915">
              <w:rPr>
                <w:rFonts w:ascii="Arial" w:hAnsi="Arial" w:eastAsia="Arial" w:cs="Arial"/>
                <w:color w:val="000000" w:themeColor="text1" w:themeTint="FF" w:themeShade="FF"/>
              </w:rPr>
              <w:t>For example: miles away in Somerset</w:t>
            </w:r>
            <w:r w:rsidRPr="49F728E3" w:rsidR="75979915">
              <w:rPr>
                <w:rFonts w:ascii="Arial" w:hAnsi="Arial" w:eastAsia="Arial" w:cs="Arial"/>
                <w:color w:val="000000" w:themeColor="text1" w:themeTint="FF" w:themeShade="FF"/>
              </w:rPr>
              <w:t>,</w:t>
            </w:r>
            <w:r w:rsidRPr="49F728E3" w:rsidR="75979915">
              <w:rPr>
                <w:rFonts w:ascii="Arial" w:hAnsi="Arial" w:eastAsia="Arial" w:cs="Arial"/>
                <w:color w:val="000000" w:themeColor="text1" w:themeTint="FF" w:themeShade="FF"/>
              </w:rPr>
              <w:t xml:space="preserve"> 16-year-old, Will, was having a similar experience.</w:t>
            </w:r>
            <w:r w:rsidRPr="49F728E3" w:rsidR="1E148947">
              <w:rPr>
                <w:rFonts w:ascii="Arial" w:hAnsi="Arial" w:eastAsia="Arial" w:cs="Arial"/>
                <w:color w:val="000000" w:themeColor="text1" w:themeTint="FF" w:themeShade="FF"/>
                <w:sz w:val="24"/>
                <w:szCs w:val="24"/>
              </w:rPr>
              <w:t xml:space="preserve"> had shared clips of politicians he agrees with, highlighting concerns over knife crime and supporting Brexit, and discovered they were racking up hundreds of thousands of views (</w:t>
            </w:r>
            <w:r w:rsidRPr="49F728E3" w:rsidR="1E148947">
              <w:rPr>
                <w:rFonts w:ascii="Arial" w:hAnsi="Arial" w:eastAsia="Arial" w:cs="Arial"/>
                <w:sz w:val="24"/>
                <w:szCs w:val="24"/>
              </w:rPr>
              <w:t>Spring</w:t>
            </w:r>
            <w:r w:rsidRPr="49F728E3" w:rsidR="1E148947">
              <w:rPr>
                <w:rFonts w:ascii="Arial" w:hAnsi="Arial" w:eastAsia="Arial" w:cs="Arial"/>
                <w:sz w:val="24"/>
                <w:szCs w:val="24"/>
              </w:rPr>
              <w:t>,</w:t>
            </w:r>
            <w:r w:rsidRPr="49F728E3" w:rsidR="1E148947">
              <w:rPr>
                <w:rFonts w:ascii="Arial" w:hAnsi="Arial" w:eastAsia="Arial" w:cs="Arial"/>
                <w:sz w:val="24"/>
                <w:szCs w:val="24"/>
              </w:rPr>
              <w:t>2024)</w:t>
            </w:r>
            <w:r w:rsidRPr="49F728E3" w:rsidR="1E148947">
              <w:rPr>
                <w:rFonts w:ascii="Arial" w:hAnsi="Arial" w:eastAsia="Arial" w:cs="Arial"/>
                <w:sz w:val="24"/>
                <w:szCs w:val="24"/>
              </w:rPr>
              <w:t>.</w:t>
            </w:r>
          </w:p>
          <w:p w:rsidR="3D50F4F2" w:rsidP="49F728E3" w:rsidRDefault="3F099076" w14:paraId="243930BC" w14:textId="0270E1D4">
            <w:pPr>
              <w:pStyle w:val="ListParagraph"/>
              <w:numPr>
                <w:ilvl w:val="0"/>
                <w:numId w:val="1"/>
              </w:numPr>
              <w:spacing w:after="200" w:line="276" w:lineRule="auto"/>
              <w:rPr>
                <w:rFonts w:ascii="Arial" w:hAnsi="Arial" w:eastAsia="Arial" w:cs="Arial"/>
                <w:sz w:val="24"/>
                <w:szCs w:val="24"/>
              </w:rPr>
            </w:pPr>
            <w:r w:rsidRPr="49F728E3" w:rsidR="0D1D4E79">
              <w:rPr>
                <w:rFonts w:ascii="Arial" w:hAnsi="Arial" w:eastAsia="Arial" w:cs="Arial"/>
                <w:sz w:val="24"/>
                <w:szCs w:val="24"/>
              </w:rPr>
              <w:t xml:space="preserve"> Government interest in regulating digital advertising, especially around political </w:t>
            </w:r>
            <w:r w:rsidRPr="49F728E3" w:rsidR="0D1D4E79">
              <w:rPr>
                <w:rFonts w:ascii="Arial" w:hAnsi="Arial" w:eastAsia="Arial" w:cs="Arial"/>
                <w:sz w:val="24"/>
                <w:szCs w:val="24"/>
              </w:rPr>
              <w:t>content</w:t>
            </w:r>
            <w:r w:rsidRPr="49F728E3" w:rsidR="0D1D4E79">
              <w:rPr>
                <w:rFonts w:ascii="Arial" w:hAnsi="Arial" w:eastAsia="Arial" w:cs="Arial"/>
                <w:sz w:val="24"/>
                <w:szCs w:val="24"/>
              </w:rPr>
              <w:t xml:space="preserve"> and misinformation (European Commission, 2022).</w:t>
            </w:r>
          </w:p>
          <w:p w:rsidR="3D50F4F2" w:rsidP="49F728E3" w:rsidRDefault="3F099076" w14:paraId="7B2BB6F3" w14:textId="3E0D54F6">
            <w:pPr>
              <w:pStyle w:val="ListParagraph"/>
              <w:numPr>
                <w:ilvl w:val="0"/>
                <w:numId w:val="1"/>
              </w:numPr>
              <w:spacing w:after="200" w:line="276" w:lineRule="auto"/>
              <w:rPr>
                <w:rFonts w:ascii="Arial" w:hAnsi="Arial" w:eastAsia="Arial" w:cs="Arial"/>
                <w:sz w:val="24"/>
                <w:szCs w:val="24"/>
              </w:rPr>
            </w:pPr>
          </w:p>
        </w:tc>
        <w:tc>
          <w:tcPr>
            <w:tcW w:w="1361" w:type="dxa"/>
            <w:tcBorders>
              <w:top w:val="nil"/>
              <w:left w:val="nil"/>
              <w:bottom w:val="nil"/>
              <w:right w:val="nil"/>
            </w:tcBorders>
            <w:tcMar>
              <w:left w:w="108" w:type="dxa"/>
              <w:right w:w="108" w:type="dxa"/>
            </w:tcMar>
          </w:tcPr>
          <w:p w:rsidR="3D50F4F2" w:rsidP="7D8E0129" w:rsidRDefault="3D50F4F2" w14:paraId="4CEE0CB1" w14:textId="41988FB9">
            <w:pPr>
              <w:spacing w:after="200" w:line="276" w:lineRule="auto"/>
              <w:rPr>
                <w:rFonts w:ascii="Arial" w:hAnsi="Arial" w:eastAsia="Arial" w:cs="Arial"/>
                <w:color w:val="000000" w:themeColor="text1"/>
                <w:sz w:val="22"/>
                <w:szCs w:val="22"/>
              </w:rPr>
            </w:pPr>
          </w:p>
          <w:p w:rsidR="3D50F4F2" w:rsidP="7D8E0129" w:rsidRDefault="373F8A13" w14:paraId="6DF87A72" w14:textId="49B4F08B">
            <w:pPr>
              <w:spacing w:after="200" w:line="276" w:lineRule="auto"/>
              <w:rPr>
                <w:rFonts w:ascii="Arial" w:hAnsi="Arial" w:eastAsia="Arial" w:cs="Arial"/>
                <w:color w:val="000000" w:themeColor="text1"/>
                <w:sz w:val="22"/>
                <w:szCs w:val="22"/>
              </w:rPr>
            </w:pPr>
            <w:r w:rsidRPr="7D8E0129">
              <w:rPr>
                <w:rFonts w:ascii="Arial" w:hAnsi="Arial" w:eastAsia="Arial" w:cs="Arial"/>
                <w:color w:val="000000" w:themeColor="text1"/>
                <w:sz w:val="22"/>
                <w:szCs w:val="22"/>
              </w:rPr>
              <w:t>-National governments</w:t>
            </w:r>
          </w:p>
          <w:p w:rsidR="3D50F4F2" w:rsidP="7D8E0129" w:rsidRDefault="373F8A13" w14:paraId="1BD4C1D5" w14:textId="534D5BD5">
            <w:pPr>
              <w:spacing w:after="200" w:line="276" w:lineRule="auto"/>
              <w:rPr>
                <w:rFonts w:ascii="Arial" w:hAnsi="Arial" w:eastAsia="Arial" w:cs="Arial"/>
                <w:color w:val="000000" w:themeColor="text1"/>
                <w:sz w:val="22"/>
                <w:szCs w:val="22"/>
              </w:rPr>
            </w:pPr>
            <w:r w:rsidRPr="7D8E0129">
              <w:rPr>
                <w:rFonts w:ascii="Arial" w:hAnsi="Arial" w:eastAsia="Arial" w:cs="Arial"/>
                <w:color w:val="000000" w:themeColor="text1"/>
                <w:sz w:val="22"/>
                <w:szCs w:val="22"/>
              </w:rPr>
              <w:t>-Advertising regulators (e.g., ASA)</w:t>
            </w:r>
          </w:p>
          <w:p w:rsidR="3D50F4F2" w:rsidP="7D8E0129" w:rsidRDefault="373F8A13" w14:paraId="5E308005" w14:textId="5E8802DC">
            <w:pPr>
              <w:spacing w:after="200" w:line="276" w:lineRule="auto"/>
              <w:rPr>
                <w:rFonts w:ascii="Arial" w:hAnsi="Arial" w:eastAsia="Arial" w:cs="Arial"/>
                <w:color w:val="000000" w:themeColor="text1"/>
                <w:sz w:val="22"/>
                <w:szCs w:val="22"/>
              </w:rPr>
            </w:pPr>
            <w:r w:rsidRPr="7D8E0129">
              <w:rPr>
                <w:rFonts w:ascii="Arial" w:hAnsi="Arial" w:eastAsia="Arial" w:cs="Arial"/>
                <w:color w:val="000000" w:themeColor="text1"/>
                <w:sz w:val="22"/>
                <w:szCs w:val="22"/>
              </w:rPr>
              <w:t>-Data</w:t>
            </w:r>
            <w:r w:rsidR="3D50F4F2">
              <w:noBreakHyphen/>
            </w:r>
            <w:r w:rsidRPr="7D8E0129">
              <w:rPr>
                <w:rFonts w:ascii="Arial" w:hAnsi="Arial" w:eastAsia="Arial" w:cs="Arial"/>
                <w:color w:val="000000" w:themeColor="text1"/>
                <w:sz w:val="22"/>
                <w:szCs w:val="22"/>
              </w:rPr>
              <w:t>protection authorities (e.g., ICO)</w:t>
            </w:r>
          </w:p>
          <w:p w:rsidR="3D50F4F2" w:rsidP="7D8E0129" w:rsidRDefault="373F8A13" w14:paraId="3459E9AE" w14:textId="799167CF">
            <w:pPr>
              <w:spacing w:after="200" w:line="276" w:lineRule="auto"/>
              <w:rPr>
                <w:rFonts w:ascii="Arial" w:hAnsi="Arial" w:eastAsia="Arial" w:cs="Arial"/>
                <w:color w:val="000000" w:themeColor="text1"/>
                <w:sz w:val="22"/>
                <w:szCs w:val="22"/>
              </w:rPr>
            </w:pPr>
            <w:r w:rsidRPr="7D8E0129">
              <w:rPr>
                <w:rFonts w:ascii="Arial" w:hAnsi="Arial" w:eastAsia="Arial" w:cs="Arial"/>
                <w:color w:val="000000" w:themeColor="text1"/>
                <w:sz w:val="22"/>
                <w:szCs w:val="22"/>
              </w:rPr>
              <w:t>-Communications regulators (e.g., Ofcom)</w:t>
            </w:r>
          </w:p>
          <w:p w:rsidR="3D50F4F2" w:rsidP="7D8E0129" w:rsidRDefault="373F8A13" w14:paraId="377767D6" w14:textId="7AB020C5">
            <w:pPr>
              <w:spacing w:after="200" w:line="276" w:lineRule="auto"/>
              <w:rPr>
                <w:rFonts w:ascii="Arial" w:hAnsi="Arial" w:eastAsia="Arial" w:cs="Arial"/>
                <w:color w:val="000000" w:themeColor="text1"/>
                <w:sz w:val="22"/>
                <w:szCs w:val="22"/>
              </w:rPr>
            </w:pPr>
            <w:r w:rsidRPr="7D8E0129">
              <w:rPr>
                <w:rFonts w:ascii="Arial" w:hAnsi="Arial" w:eastAsia="Arial" w:cs="Arial"/>
                <w:color w:val="000000" w:themeColor="text1"/>
                <w:sz w:val="22"/>
                <w:szCs w:val="22"/>
              </w:rPr>
              <w:t>-International institutions (EU, OECD, UN bodies)</w:t>
            </w:r>
          </w:p>
          <w:p w:rsidR="3D50F4F2" w:rsidP="7D8E0129" w:rsidRDefault="373F8A13" w14:paraId="0777C7D8" w14:textId="2BAF96E4">
            <w:pPr>
              <w:spacing w:after="200" w:line="276" w:lineRule="auto"/>
              <w:rPr>
                <w:rFonts w:ascii="Arial" w:hAnsi="Arial" w:eastAsia="Arial" w:cs="Arial"/>
                <w:color w:val="000000" w:themeColor="text1"/>
                <w:sz w:val="22"/>
                <w:szCs w:val="22"/>
              </w:rPr>
            </w:pPr>
            <w:r w:rsidRPr="7D8E0129">
              <w:rPr>
                <w:rFonts w:ascii="Arial" w:hAnsi="Arial" w:eastAsia="Arial" w:cs="Arial"/>
                <w:color w:val="000000" w:themeColor="text1"/>
                <w:sz w:val="22"/>
                <w:szCs w:val="22"/>
              </w:rPr>
              <w:t>-Social media platforms acting as political actors</w:t>
            </w:r>
          </w:p>
          <w:p w:rsidR="3D50F4F2" w:rsidP="49F728E3" w:rsidRDefault="373F8A13" w14:paraId="153229EA" w14:textId="1A971222">
            <w:pPr>
              <w:pStyle w:val="Normal"/>
              <w:spacing w:after="200" w:line="276" w:lineRule="auto"/>
              <w:rPr>
                <w:rFonts w:ascii="Arial" w:hAnsi="Arial" w:eastAsia="Arial" w:cs="Arial"/>
                <w:b w:val="0"/>
                <w:bCs w:val="0"/>
                <w:i w:val="0"/>
                <w:iCs w:val="0"/>
                <w:caps w:val="0"/>
                <w:smallCaps w:val="0"/>
                <w:noProof w:val="0"/>
                <w:color w:val="000000" w:themeColor="text1"/>
                <w:sz w:val="22"/>
                <w:szCs w:val="22"/>
                <w:lang w:val="en-GB"/>
              </w:rPr>
            </w:pPr>
            <w:r w:rsidRPr="49F728E3" w:rsidR="12C23315">
              <w:rPr>
                <w:rFonts w:ascii="Arial" w:hAnsi="Arial" w:eastAsia="Arial" w:cs="Arial"/>
                <w:color w:val="000000" w:themeColor="text1" w:themeTint="FF" w:themeShade="FF"/>
                <w:sz w:val="22"/>
                <w:szCs w:val="22"/>
              </w:rPr>
              <w:t>-Political parties and politicians</w:t>
            </w:r>
            <w:r w:rsidRPr="49F728E3" w:rsidR="60474EC1">
              <w:rPr>
                <w:rFonts w:ascii="Arial" w:hAnsi="Arial" w:eastAsia="Arial" w:cs="Arial"/>
                <w:color w:val="000000" w:themeColor="text1" w:themeTint="FF" w:themeShade="FF"/>
                <w:sz w:val="22"/>
                <w:szCs w:val="22"/>
              </w:rPr>
              <w:t xml:space="preserve"> (</w:t>
            </w:r>
            <w:r w:rsidRPr="49F728E3" w:rsidR="60474EC1">
              <w:rPr>
                <w:rFonts w:ascii="Arial" w:hAnsi="Arial" w:eastAsia="Arial" w:cs="Arial"/>
                <w:b w:val="0"/>
                <w:bCs w:val="0"/>
                <w:i w:val="0"/>
                <w:iCs w:val="0"/>
                <w:caps w:val="0"/>
                <w:smallCaps w:val="0"/>
                <w:noProof w:val="0"/>
                <w:color w:val="000000" w:themeColor="text1" w:themeTint="FF" w:themeShade="FF"/>
                <w:sz w:val="22"/>
                <w:szCs w:val="22"/>
                <w:lang w:val="en-GB"/>
              </w:rPr>
              <w:t>CIPD, 2024)</w:t>
            </w:r>
          </w:p>
          <w:p w:rsidR="3D50F4F2" w:rsidP="7D8E0129" w:rsidRDefault="373F8A13" w14:paraId="168D35DC" w14:textId="433A9752">
            <w:pPr>
              <w:spacing w:after="200" w:line="276" w:lineRule="auto"/>
              <w:rPr>
                <w:rFonts w:ascii="Arial" w:hAnsi="Arial" w:eastAsia="Arial" w:cs="Arial"/>
                <w:color w:val="000000" w:themeColor="text1"/>
                <w:sz w:val="22"/>
                <w:szCs w:val="22"/>
              </w:rPr>
            </w:pPr>
            <w:r w:rsidRPr="7D8E0129">
              <w:rPr>
                <w:rFonts w:ascii="Arial" w:hAnsi="Arial" w:eastAsia="Arial" w:cs="Arial"/>
                <w:color w:val="000000" w:themeColor="text1"/>
                <w:sz w:val="22"/>
                <w:szCs w:val="22"/>
              </w:rPr>
              <w:t>-Civil</w:t>
            </w:r>
            <w:r w:rsidR="3D50F4F2">
              <w:noBreakHyphen/>
            </w:r>
            <w:r w:rsidRPr="7D8E0129">
              <w:rPr>
                <w:rFonts w:ascii="Arial" w:hAnsi="Arial" w:eastAsia="Arial" w:cs="Arial"/>
                <w:color w:val="000000" w:themeColor="text1"/>
                <w:sz w:val="22"/>
                <w:szCs w:val="22"/>
              </w:rPr>
              <w:t>society organisations and watchdog groups</w:t>
            </w:r>
          </w:p>
          <w:p w:rsidR="3D50F4F2" w:rsidP="7D8E0129" w:rsidRDefault="373F8A13" w14:paraId="660CC6AF" w14:textId="29815645">
            <w:pPr>
              <w:spacing w:after="200" w:line="276" w:lineRule="auto"/>
              <w:rPr>
                <w:rFonts w:ascii="Arial" w:hAnsi="Arial" w:eastAsia="Arial" w:cs="Arial"/>
                <w:color w:val="000000" w:themeColor="text1"/>
                <w:sz w:val="22"/>
                <w:szCs w:val="22"/>
              </w:rPr>
            </w:pPr>
            <w:r w:rsidRPr="7D8E0129">
              <w:rPr>
                <w:rFonts w:ascii="Arial" w:hAnsi="Arial" w:eastAsia="Arial" w:cs="Arial"/>
                <w:color w:val="000000" w:themeColor="text1"/>
                <w:sz w:val="22"/>
                <w:szCs w:val="22"/>
              </w:rPr>
              <w:t>-Digital</w:t>
            </w:r>
            <w:r w:rsidR="3D50F4F2">
              <w:noBreakHyphen/>
            </w:r>
            <w:r w:rsidRPr="7D8E0129">
              <w:rPr>
                <w:rFonts w:ascii="Arial" w:hAnsi="Arial" w:eastAsia="Arial" w:cs="Arial"/>
                <w:color w:val="000000" w:themeColor="text1"/>
                <w:sz w:val="22"/>
                <w:szCs w:val="22"/>
              </w:rPr>
              <w:t>rights and misinformation</w:t>
            </w:r>
            <w:r w:rsidR="3D50F4F2">
              <w:noBreakHyphen/>
            </w:r>
            <w:r w:rsidRPr="7D8E0129">
              <w:rPr>
                <w:rFonts w:ascii="Arial" w:hAnsi="Arial" w:eastAsia="Arial" w:cs="Arial"/>
                <w:color w:val="000000" w:themeColor="text1"/>
                <w:sz w:val="22"/>
                <w:szCs w:val="22"/>
              </w:rPr>
              <w:t>monitoring organisations</w:t>
            </w:r>
          </w:p>
          <w:p w:rsidR="3D50F4F2" w:rsidP="7D8E0129" w:rsidRDefault="373F8A13" w14:paraId="1A464F6A" w14:textId="04ED2CDE">
            <w:pPr>
              <w:spacing w:after="200" w:line="276" w:lineRule="auto"/>
              <w:rPr>
                <w:rFonts w:ascii="Arial" w:hAnsi="Arial" w:eastAsia="Arial" w:cs="Arial"/>
                <w:color w:val="000000" w:themeColor="text1"/>
                <w:sz w:val="22"/>
                <w:szCs w:val="22"/>
              </w:rPr>
            </w:pPr>
            <w:r w:rsidRPr="7D8E0129">
              <w:rPr>
                <w:rFonts w:ascii="Arial" w:hAnsi="Arial" w:eastAsia="Arial" w:cs="Arial"/>
                <w:color w:val="000000" w:themeColor="text1"/>
                <w:sz w:val="22"/>
                <w:szCs w:val="22"/>
              </w:rPr>
              <w:t>-The public or citizens</w:t>
            </w:r>
          </w:p>
          <w:p w:rsidR="3D50F4F2" w:rsidP="7D8E0129" w:rsidRDefault="28305ABB" w14:paraId="104B7656" w14:textId="3BF1EB30">
            <w:pPr>
              <w:spacing w:after="200" w:line="276" w:lineRule="auto"/>
              <w:rPr>
                <w:rFonts w:ascii="Arial" w:hAnsi="Arial" w:eastAsia="Arial" w:cs="Arial"/>
                <w:color w:val="000000" w:themeColor="text1"/>
                <w:sz w:val="22"/>
                <w:szCs w:val="22"/>
              </w:rPr>
            </w:pPr>
            <w:r w:rsidRPr="7D8E0129">
              <w:rPr>
                <w:rFonts w:ascii="Arial" w:hAnsi="Arial" w:eastAsia="Arial" w:cs="Arial"/>
                <w:color w:val="000000" w:themeColor="text1"/>
                <w:sz w:val="22"/>
                <w:szCs w:val="22"/>
              </w:rPr>
              <w:t xml:space="preserve"> </w:t>
            </w:r>
          </w:p>
        </w:tc>
      </w:tr>
      <w:tr w:rsidR="3D50F4F2" w:rsidTr="49F728E3" w14:paraId="3310CB12" w14:textId="77777777">
        <w:trPr>
          <w:trHeight w:val="300"/>
        </w:trPr>
        <w:tc>
          <w:tcPr>
            <w:tcW w:w="1147" w:type="dxa"/>
            <w:tcBorders>
              <w:top w:val="nil"/>
              <w:left w:val="nil"/>
              <w:bottom w:val="nil"/>
              <w:right w:val="nil"/>
            </w:tcBorders>
            <w:tcMar>
              <w:left w:w="108" w:type="dxa"/>
              <w:right w:w="108" w:type="dxa"/>
            </w:tcMar>
          </w:tcPr>
          <w:p w:rsidR="3D50F4F2" w:rsidP="7D8E0129" w:rsidRDefault="3D50F4F2" w14:paraId="3D4A08F0" w14:textId="1243990D">
            <w:pPr>
              <w:rPr>
                <w:rFonts w:ascii="Arial" w:hAnsi="Arial" w:eastAsia="Arial" w:cs="Arial"/>
                <w:color w:val="000000" w:themeColor="text1"/>
                <w:sz w:val="22"/>
                <w:szCs w:val="22"/>
              </w:rPr>
            </w:pPr>
            <w:r w:rsidRPr="7D8E0129">
              <w:rPr>
                <w:rFonts w:ascii="Arial" w:hAnsi="Arial" w:eastAsia="Arial" w:cs="Arial"/>
                <w:color w:val="000000" w:themeColor="text1"/>
                <w:sz w:val="22"/>
                <w:szCs w:val="22"/>
              </w:rPr>
              <w:t xml:space="preserve"> </w:t>
            </w:r>
          </w:p>
        </w:tc>
        <w:tc>
          <w:tcPr>
            <w:tcW w:w="4165" w:type="dxa"/>
            <w:tcBorders>
              <w:top w:val="nil"/>
              <w:left w:val="nil"/>
              <w:bottom w:val="nil"/>
              <w:right w:val="nil"/>
            </w:tcBorders>
            <w:tcMar>
              <w:left w:w="108" w:type="dxa"/>
              <w:right w:w="108" w:type="dxa"/>
            </w:tcMar>
          </w:tcPr>
          <w:p w:rsidR="3D50F4F2" w:rsidP="7D8E0129" w:rsidRDefault="3D50F4F2" w14:paraId="7E86CE30" w14:textId="04D22DBF">
            <w:pPr>
              <w:rPr>
                <w:rFonts w:ascii="Arial" w:hAnsi="Arial" w:eastAsia="Arial" w:cs="Arial"/>
                <w:i/>
                <w:iCs/>
                <w:color w:val="000000" w:themeColor="text1"/>
                <w:sz w:val="22"/>
                <w:szCs w:val="22"/>
              </w:rPr>
            </w:pPr>
            <w:r w:rsidRPr="7D8E0129">
              <w:rPr>
                <w:rFonts w:ascii="Arial" w:hAnsi="Arial" w:eastAsia="Arial" w:cs="Arial"/>
                <w:i/>
                <w:iCs/>
                <w:color w:val="000000" w:themeColor="text1"/>
                <w:sz w:val="22"/>
                <w:szCs w:val="22"/>
              </w:rPr>
              <w:t xml:space="preserve"> </w:t>
            </w:r>
          </w:p>
        </w:tc>
        <w:tc>
          <w:tcPr>
            <w:tcW w:w="1361" w:type="dxa"/>
            <w:tcBorders>
              <w:top w:val="nil"/>
              <w:left w:val="nil"/>
              <w:bottom w:val="nil"/>
              <w:right w:val="nil"/>
            </w:tcBorders>
            <w:tcMar>
              <w:left w:w="108" w:type="dxa"/>
              <w:right w:w="108" w:type="dxa"/>
            </w:tcMar>
          </w:tcPr>
          <w:p w:rsidR="3D50F4F2" w:rsidP="7D8E0129" w:rsidRDefault="3D50F4F2" w14:paraId="00746B61" w14:textId="79EA3B0F">
            <w:pPr>
              <w:rPr>
                <w:rFonts w:ascii="Arial" w:hAnsi="Arial" w:eastAsia="Arial" w:cs="Arial"/>
                <w:color w:val="000000" w:themeColor="text1"/>
                <w:sz w:val="22"/>
                <w:szCs w:val="22"/>
              </w:rPr>
            </w:pPr>
            <w:r w:rsidRPr="7D8E0129">
              <w:rPr>
                <w:rFonts w:ascii="Arial" w:hAnsi="Arial" w:eastAsia="Arial" w:cs="Arial"/>
                <w:color w:val="000000" w:themeColor="text1"/>
                <w:sz w:val="22"/>
                <w:szCs w:val="22"/>
              </w:rPr>
              <w:t xml:space="preserve"> </w:t>
            </w:r>
          </w:p>
        </w:tc>
      </w:tr>
      <w:tr w:rsidR="3D50F4F2" w:rsidTr="49F728E3" w14:paraId="241D0486" w14:textId="77777777">
        <w:trPr>
          <w:trHeight w:val="300"/>
        </w:trPr>
        <w:tc>
          <w:tcPr>
            <w:tcW w:w="1147" w:type="dxa"/>
            <w:tcBorders>
              <w:top w:val="nil"/>
              <w:left w:val="nil"/>
              <w:bottom w:val="nil"/>
              <w:right w:val="nil"/>
            </w:tcBorders>
            <w:tcMar>
              <w:left w:w="108" w:type="dxa"/>
              <w:right w:w="108" w:type="dxa"/>
            </w:tcMar>
          </w:tcPr>
          <w:p w:rsidR="3D50F4F2" w:rsidP="7D8E0129" w:rsidRDefault="3D50F4F2" w14:paraId="08572318" w14:textId="449EB3C6">
            <w:pPr>
              <w:rPr>
                <w:rFonts w:ascii="Arial" w:hAnsi="Arial" w:eastAsia="Arial" w:cs="Arial"/>
                <w:color w:val="000000" w:themeColor="text1"/>
                <w:sz w:val="22"/>
                <w:szCs w:val="22"/>
              </w:rPr>
            </w:pPr>
            <w:r w:rsidRPr="49F728E3" w:rsidR="332A1E5B">
              <w:rPr>
                <w:rFonts w:ascii="Arial" w:hAnsi="Arial" w:eastAsia="Arial" w:cs="Arial"/>
                <w:color w:val="000000" w:themeColor="text1" w:themeTint="FF" w:themeShade="FF"/>
                <w:sz w:val="22"/>
                <w:szCs w:val="22"/>
              </w:rPr>
              <w:t>Legal</w:t>
            </w:r>
          </w:p>
        </w:tc>
        <w:tc>
          <w:tcPr>
            <w:tcW w:w="4165" w:type="dxa"/>
            <w:tcBorders>
              <w:top w:val="nil"/>
              <w:left w:val="nil"/>
              <w:bottom w:val="nil"/>
              <w:right w:val="nil"/>
            </w:tcBorders>
            <w:tcMar>
              <w:left w:w="108" w:type="dxa"/>
              <w:right w:w="108" w:type="dxa"/>
            </w:tcMar>
          </w:tcPr>
          <w:p w:rsidR="3D50F4F2" w:rsidP="7D8E0129" w:rsidRDefault="3D50F4F2" w14:paraId="47A7409B" w14:textId="1BB2CCE3">
            <w:pPr>
              <w:spacing w:after="200" w:line="276" w:lineRule="auto"/>
              <w:rPr>
                <w:rFonts w:ascii="Arial" w:hAnsi="Arial" w:eastAsia="Arial" w:cs="Arial"/>
                <w:color w:val="000000" w:themeColor="text1"/>
                <w:sz w:val="22"/>
                <w:szCs w:val="22"/>
              </w:rPr>
            </w:pPr>
            <w:r w:rsidRPr="49F728E3" w:rsidR="332A1E5B">
              <w:rPr>
                <w:rFonts w:ascii="Arial" w:hAnsi="Arial" w:eastAsia="Arial" w:cs="Arial"/>
                <w:color w:val="000000" w:themeColor="text1" w:themeTint="FF" w:themeShade="FF"/>
                <w:sz w:val="22"/>
                <w:szCs w:val="22"/>
              </w:rPr>
              <w:t>Disclosure rules</w:t>
            </w:r>
            <w:r w:rsidRPr="49F728E3" w:rsidR="430261CD">
              <w:rPr>
                <w:rFonts w:ascii="Arial" w:hAnsi="Arial" w:eastAsia="Arial" w:cs="Arial"/>
                <w:color w:val="000000" w:themeColor="text1" w:themeTint="FF" w:themeShade="FF"/>
                <w:sz w:val="22"/>
                <w:szCs w:val="22"/>
              </w:rPr>
              <w:t xml:space="preserve"> such as: </w:t>
            </w:r>
          </w:p>
          <w:p w:rsidR="3D50F4F2" w:rsidRDefault="61032ED0" w14:paraId="32EF9A58" w14:textId="13E49F70">
            <w:pPr>
              <w:pStyle w:val="ListParagraph"/>
              <w:numPr>
                <w:ilvl w:val="0"/>
                <w:numId w:val="2"/>
              </w:numPr>
              <w:spacing w:after="200" w:line="276" w:lineRule="auto"/>
              <w:rPr>
                <w:rFonts w:ascii="Arial" w:hAnsi="Arial" w:eastAsia="Arial" w:cs="Arial"/>
                <w:color w:val="000000" w:themeColor="text1"/>
                <w:sz w:val="22"/>
                <w:szCs w:val="22"/>
              </w:rPr>
            </w:pPr>
            <w:r w:rsidRPr="49F728E3" w:rsidR="430261CD">
              <w:rPr>
                <w:rFonts w:ascii="Arial" w:hAnsi="Arial" w:eastAsia="Arial" w:cs="Arial"/>
                <w:color w:val="000000" w:themeColor="text1" w:themeTint="FF" w:themeShade="FF"/>
                <w:sz w:val="22"/>
                <w:szCs w:val="22"/>
              </w:rPr>
              <w:t>Fake reviews are illegal</w:t>
            </w:r>
          </w:p>
          <w:p w:rsidR="3D50F4F2" w:rsidP="49F728E3" w:rsidRDefault="61032ED0" w14:paraId="17CA31C3" w14:textId="727CB80B">
            <w:pPr>
              <w:pStyle w:val="ListParagraph"/>
              <w:numPr>
                <w:ilvl w:val="0"/>
                <w:numId w:val="2"/>
              </w:numPr>
              <w:spacing w:after="200" w:line="276" w:lineRule="auto"/>
              <w:rPr>
                <w:rFonts w:ascii="Arial" w:hAnsi="Arial" w:eastAsia="Arial" w:cs="Arial"/>
                <w:b w:val="0"/>
                <w:bCs w:val="0"/>
                <w:i w:val="0"/>
                <w:iCs w:val="0"/>
                <w:caps w:val="0"/>
                <w:smallCaps w:val="0"/>
                <w:noProof w:val="0"/>
                <w:color w:val="000000" w:themeColor="text1"/>
                <w:sz w:val="24"/>
                <w:szCs w:val="24"/>
                <w:lang w:val="en-GB"/>
              </w:rPr>
            </w:pPr>
            <w:r w:rsidRPr="49F728E3" w:rsidR="18AA60E7">
              <w:rPr>
                <w:rFonts w:ascii="Arial" w:hAnsi="Arial" w:eastAsia="Arial" w:cs="Arial"/>
                <w:color w:val="000000" w:themeColor="text1" w:themeTint="FF" w:themeShade="FF"/>
                <w:sz w:val="22"/>
                <w:szCs w:val="22"/>
              </w:rPr>
              <w:t xml:space="preserve"> </w:t>
            </w:r>
            <w:r w:rsidRPr="49F728E3" w:rsidR="430261CD">
              <w:rPr>
                <w:rFonts w:ascii="Arial" w:hAnsi="Arial" w:eastAsia="Arial" w:cs="Arial"/>
                <w:color w:val="000000" w:themeColor="text1" w:themeTint="FF" w:themeShade="FF"/>
                <w:sz w:val="22"/>
                <w:szCs w:val="22"/>
              </w:rPr>
              <w:t xml:space="preserve">Get permission before collecting anyone’s personal </w:t>
            </w:r>
            <w:r w:rsidRPr="49F728E3" w:rsidR="58759326">
              <w:rPr>
                <w:rFonts w:ascii="Arial" w:hAnsi="Arial" w:eastAsia="Arial" w:cs="Arial"/>
                <w:color w:val="000000" w:themeColor="text1" w:themeTint="FF" w:themeShade="FF"/>
                <w:sz w:val="22"/>
                <w:szCs w:val="22"/>
              </w:rPr>
              <w:t>details (</w:t>
            </w:r>
            <w:r w:rsidRPr="49F728E3" w:rsidR="58759326">
              <w:rPr>
                <w:rFonts w:ascii="Arial" w:hAnsi="Arial" w:eastAsia="Arial" w:cs="Arial"/>
                <w:b w:val="0"/>
                <w:bCs w:val="0"/>
                <w:i w:val="0"/>
                <w:iCs w:val="0"/>
                <w:caps w:val="0"/>
                <w:smallCaps w:val="0"/>
                <w:noProof w:val="0"/>
                <w:color w:val="000000" w:themeColor="text1" w:themeTint="FF" w:themeShade="FF"/>
                <w:sz w:val="24"/>
                <w:szCs w:val="24"/>
                <w:lang w:val="en-GB"/>
              </w:rPr>
              <w:t>Sadiku, K.M., 2022)</w:t>
            </w:r>
          </w:p>
          <w:p w:rsidR="3D50F4F2" w:rsidRDefault="61032ED0" w14:paraId="09F74EC2" w14:textId="6513EBDB">
            <w:pPr>
              <w:pStyle w:val="ListParagraph"/>
              <w:numPr>
                <w:ilvl w:val="0"/>
                <w:numId w:val="2"/>
              </w:numPr>
              <w:spacing w:after="200" w:line="276" w:lineRule="auto"/>
              <w:rPr>
                <w:rFonts w:ascii="Arial" w:hAnsi="Arial" w:eastAsia="Arial" w:cs="Arial"/>
                <w:color w:val="000000" w:themeColor="text1"/>
                <w:sz w:val="22"/>
                <w:szCs w:val="22"/>
              </w:rPr>
            </w:pPr>
            <w:r w:rsidRPr="49F728E3" w:rsidR="430261CD">
              <w:rPr>
                <w:rFonts w:ascii="Arial" w:hAnsi="Arial" w:eastAsia="Arial" w:cs="Arial"/>
                <w:color w:val="000000" w:themeColor="text1" w:themeTint="FF" w:themeShade="FF"/>
                <w:sz w:val="22"/>
                <w:szCs w:val="22"/>
              </w:rPr>
              <w:t>Extra care for content aimed at under-16s</w:t>
            </w:r>
          </w:p>
          <w:p w:rsidR="3D50F4F2" w:rsidP="49F728E3" w:rsidRDefault="61032ED0" w14:paraId="1558D1BD" w14:textId="0B2F8FC9">
            <w:pPr>
              <w:pStyle w:val="ListParagraph"/>
              <w:numPr>
                <w:ilvl w:val="0"/>
                <w:numId w:val="2"/>
              </w:numPr>
              <w:spacing w:after="200" w:line="276" w:lineRule="auto"/>
              <w:rPr>
                <w:rFonts w:ascii="Arial" w:hAnsi="Arial" w:eastAsia="Arial" w:cs="Arial"/>
                <w:color w:val="000000" w:themeColor="text1" w:themeTint="FF" w:themeShade="FF"/>
                <w:sz w:val="22"/>
                <w:szCs w:val="22"/>
              </w:rPr>
            </w:pPr>
            <w:r w:rsidRPr="49F728E3" w:rsidR="430261CD">
              <w:rPr>
                <w:rFonts w:ascii="Arial" w:hAnsi="Arial" w:eastAsia="Arial" w:cs="Arial"/>
                <w:color w:val="000000" w:themeColor="text1" w:themeTint="FF" w:themeShade="FF"/>
                <w:sz w:val="22"/>
                <w:szCs w:val="22"/>
              </w:rPr>
              <w:t>Mark all paid deals, gifts, and affiliate links clearly with Ad</w:t>
            </w:r>
            <w:r w:rsidRPr="49F728E3" w:rsidR="7EC565E3">
              <w:rPr>
                <w:rFonts w:ascii="Arial" w:hAnsi="Arial" w:eastAsia="Arial" w:cs="Arial"/>
                <w:color w:val="000000" w:themeColor="text1" w:themeTint="FF" w:themeShade="FF"/>
                <w:sz w:val="22"/>
                <w:szCs w:val="22"/>
              </w:rPr>
              <w:t>s</w:t>
            </w:r>
            <w:r w:rsidRPr="49F728E3" w:rsidR="430261CD">
              <w:rPr>
                <w:rFonts w:ascii="Arial" w:hAnsi="Arial" w:eastAsia="Arial" w:cs="Arial"/>
                <w:color w:val="000000" w:themeColor="text1" w:themeTint="FF" w:themeShade="FF"/>
                <w:sz w:val="22"/>
                <w:szCs w:val="22"/>
              </w:rPr>
              <w:t xml:space="preserve"> </w:t>
            </w:r>
            <w:r w:rsidRPr="49F728E3" w:rsidR="2E3C8B33">
              <w:rPr>
                <w:rFonts w:ascii="Arial" w:hAnsi="Arial" w:eastAsia="Arial" w:cs="Arial"/>
                <w:color w:val="000000" w:themeColor="text1" w:themeTint="FF" w:themeShade="FF"/>
                <w:sz w:val="22"/>
                <w:szCs w:val="22"/>
              </w:rPr>
              <w:t xml:space="preserve">and </w:t>
            </w:r>
            <w:r w:rsidRPr="49F728E3" w:rsidR="430261CD">
              <w:rPr>
                <w:rFonts w:ascii="Arial" w:hAnsi="Arial" w:eastAsia="Arial" w:cs="Arial"/>
                <w:color w:val="000000" w:themeColor="text1" w:themeTint="FF" w:themeShade="FF"/>
                <w:sz w:val="22"/>
                <w:szCs w:val="22"/>
              </w:rPr>
              <w:t>Sponsored</w:t>
            </w:r>
            <w:r w:rsidRPr="49F728E3" w:rsidR="466571EE">
              <w:rPr>
                <w:rFonts w:ascii="Arial" w:hAnsi="Arial" w:eastAsia="Arial" w:cs="Arial"/>
                <w:color w:val="000000" w:themeColor="text1" w:themeTint="FF" w:themeShade="FF"/>
                <w:sz w:val="22"/>
                <w:szCs w:val="22"/>
              </w:rPr>
              <w:t xml:space="preserve">. </w:t>
            </w:r>
          </w:p>
          <w:p w:rsidR="3D50F4F2" w:rsidRDefault="61032ED0" w14:paraId="4CBAC0EE" w14:textId="18805F35">
            <w:pPr>
              <w:pStyle w:val="ListParagraph"/>
              <w:numPr>
                <w:ilvl w:val="0"/>
                <w:numId w:val="2"/>
              </w:numPr>
              <w:spacing w:after="200" w:line="276" w:lineRule="auto"/>
              <w:rPr>
                <w:rFonts w:ascii="Arial" w:hAnsi="Arial" w:eastAsia="Arial" w:cs="Arial"/>
                <w:color w:val="000000" w:themeColor="text1"/>
                <w:sz w:val="22"/>
                <w:szCs w:val="22"/>
              </w:rPr>
            </w:pPr>
            <w:r w:rsidRPr="49F728E3" w:rsidR="430261CD">
              <w:rPr>
                <w:rFonts w:ascii="Arial" w:hAnsi="Arial" w:eastAsia="Arial" w:cs="Arial"/>
                <w:color w:val="000000" w:themeColor="text1" w:themeTint="FF" w:themeShade="FF"/>
                <w:sz w:val="22"/>
                <w:szCs w:val="22"/>
              </w:rPr>
              <w:t>No false claims or overhyped statements about products</w:t>
            </w:r>
          </w:p>
          <w:p w:rsidR="3D50F4F2" w:rsidRDefault="61032ED0" w14:paraId="484335E8" w14:textId="4BF8BF22">
            <w:pPr>
              <w:pStyle w:val="ListParagraph"/>
              <w:numPr>
                <w:ilvl w:val="0"/>
                <w:numId w:val="2"/>
              </w:numPr>
              <w:spacing w:after="200" w:line="276" w:lineRule="auto"/>
              <w:rPr>
                <w:rFonts w:ascii="Arial" w:hAnsi="Arial" w:eastAsia="Arial" w:cs="Arial"/>
                <w:color w:val="000000" w:themeColor="text1"/>
                <w:sz w:val="22"/>
                <w:szCs w:val="22"/>
              </w:rPr>
            </w:pPr>
            <w:r w:rsidRPr="49F728E3" w:rsidR="430261CD">
              <w:rPr>
                <w:rFonts w:ascii="Arial" w:hAnsi="Arial" w:eastAsia="Arial" w:cs="Arial"/>
                <w:color w:val="000000" w:themeColor="text1" w:themeTint="FF" w:themeShade="FF"/>
                <w:sz w:val="22"/>
                <w:szCs w:val="22"/>
              </w:rPr>
              <w:t>Prove any health/benefit claims you make</w:t>
            </w:r>
          </w:p>
          <w:p w:rsidR="4188C2F6" w:rsidP="49F728E3" w:rsidRDefault="4188C2F6" w14:paraId="7F58190F" w14:textId="73E1C830">
            <w:pPr>
              <w:pStyle w:val="ListParagraph"/>
              <w:numPr>
                <w:ilvl w:val="0"/>
                <w:numId w:val="2"/>
              </w:numPr>
              <w:spacing w:after="200" w:line="276" w:lineRule="auto"/>
              <w:rPr>
                <w:rFonts w:ascii="Arial" w:hAnsi="Arial" w:eastAsia="Arial" w:cs="Arial"/>
                <w:sz w:val="22"/>
                <w:szCs w:val="22"/>
              </w:rPr>
            </w:pPr>
            <w:r w:rsidRPr="49F728E3" w:rsidR="4188C2F6">
              <w:rPr>
                <w:rFonts w:ascii="Arial" w:hAnsi="Arial" w:eastAsia="Arial" w:cs="Arial"/>
                <w:sz w:val="22"/>
                <w:szCs w:val="22"/>
              </w:rPr>
              <w:t>Legal factors require influencers to follow advertising disclosure rules (ASA, 2023), manage copyright issues and comply with data protection laws.</w:t>
            </w:r>
          </w:p>
          <w:p w:rsidR="49F728E3" w:rsidP="49F728E3" w:rsidRDefault="49F728E3" w14:paraId="049281E7" w14:textId="7375F47A">
            <w:pPr>
              <w:pStyle w:val="ListParagraph"/>
              <w:numPr>
                <w:ilvl w:val="0"/>
                <w:numId w:val="2"/>
              </w:numPr>
              <w:spacing w:after="200" w:line="276" w:lineRule="auto"/>
              <w:rPr>
                <w:rFonts w:ascii="Arial" w:hAnsi="Arial" w:eastAsia="Arial" w:cs="Arial"/>
                <w:color w:val="000000" w:themeColor="text1" w:themeTint="FF" w:themeShade="FF"/>
                <w:sz w:val="22"/>
                <w:szCs w:val="22"/>
              </w:rPr>
            </w:pPr>
          </w:p>
          <w:p w:rsidR="3D50F4F2" w:rsidP="7D8E0129" w:rsidRDefault="3D50F4F2" w14:paraId="64EE4760" w14:textId="756ABB0F">
            <w:pPr>
              <w:spacing w:after="200" w:line="276" w:lineRule="auto"/>
              <w:rPr>
                <w:rFonts w:ascii="Arial" w:hAnsi="Arial" w:eastAsia="Arial" w:cs="Arial"/>
                <w:color w:val="000000" w:themeColor="text1"/>
                <w:sz w:val="22"/>
                <w:szCs w:val="22"/>
              </w:rPr>
            </w:pPr>
          </w:p>
        </w:tc>
        <w:tc>
          <w:tcPr>
            <w:tcW w:w="1361" w:type="dxa"/>
            <w:tcBorders>
              <w:top w:val="nil"/>
              <w:left w:val="nil"/>
              <w:bottom w:val="nil"/>
              <w:right w:val="nil"/>
            </w:tcBorders>
            <w:tcMar>
              <w:left w:w="108" w:type="dxa"/>
              <w:right w:w="108" w:type="dxa"/>
            </w:tcMar>
          </w:tcPr>
          <w:p w:rsidR="3D50F4F2" w:rsidP="7D8E0129" w:rsidRDefault="0A99A686" w14:paraId="2F89C22F" w14:textId="7D6A9E30">
            <w:pPr>
              <w:spacing w:after="200" w:line="276" w:lineRule="auto"/>
              <w:rPr>
                <w:rFonts w:ascii="Arial" w:hAnsi="Arial" w:eastAsia="Arial" w:cs="Arial"/>
                <w:color w:val="000000" w:themeColor="text1"/>
                <w:sz w:val="22"/>
                <w:szCs w:val="22"/>
              </w:rPr>
            </w:pPr>
            <w:r w:rsidRPr="7D8E0129">
              <w:rPr>
                <w:rFonts w:ascii="Arial" w:hAnsi="Arial" w:eastAsia="Arial" w:cs="Arial"/>
                <w:color w:val="000000" w:themeColor="text1"/>
                <w:sz w:val="22"/>
                <w:szCs w:val="22"/>
              </w:rPr>
              <w:t>Consumer</w:t>
            </w:r>
            <w:r w:rsidR="3D50F4F2">
              <w:noBreakHyphen/>
            </w:r>
            <w:r w:rsidRPr="7D8E0129">
              <w:rPr>
                <w:rFonts w:ascii="Arial" w:hAnsi="Arial" w:eastAsia="Arial" w:cs="Arial"/>
                <w:color w:val="000000" w:themeColor="text1"/>
                <w:sz w:val="22"/>
                <w:szCs w:val="22"/>
              </w:rPr>
              <w:t>protection agencies</w:t>
            </w:r>
            <w:r w:rsidRPr="7D8E0129" w:rsidR="03289DDC">
              <w:rPr>
                <w:rFonts w:ascii="Arial" w:hAnsi="Arial" w:eastAsia="Arial" w:cs="Arial"/>
                <w:color w:val="000000" w:themeColor="text1"/>
                <w:sz w:val="22"/>
                <w:szCs w:val="22"/>
              </w:rPr>
              <w:t>.</w:t>
            </w:r>
          </w:p>
          <w:p w:rsidR="3D50F4F2" w:rsidP="7D8E0129" w:rsidRDefault="03289DDC" w14:paraId="54F48A64" w14:textId="6FA2F181">
            <w:pPr>
              <w:spacing w:after="200" w:line="276" w:lineRule="auto"/>
              <w:rPr>
                <w:rFonts w:ascii="Arial" w:hAnsi="Arial" w:eastAsia="Arial" w:cs="Arial"/>
                <w:color w:val="000000" w:themeColor="text1"/>
                <w:sz w:val="22"/>
                <w:szCs w:val="22"/>
              </w:rPr>
            </w:pPr>
            <w:r w:rsidRPr="7D8E0129">
              <w:rPr>
                <w:rFonts w:ascii="Arial" w:hAnsi="Arial" w:eastAsia="Arial" w:cs="Arial"/>
                <w:color w:val="000000" w:themeColor="text1"/>
                <w:sz w:val="22"/>
                <w:szCs w:val="22"/>
              </w:rPr>
              <w:t>Social media platforms enforcing legal compliance.</w:t>
            </w:r>
          </w:p>
          <w:p w:rsidR="3D50F4F2" w:rsidP="7D8E0129" w:rsidRDefault="03289DDC" w14:paraId="32C457B8" w14:textId="2DE6DF7F">
            <w:pPr>
              <w:spacing w:after="200" w:line="276" w:lineRule="auto"/>
              <w:rPr>
                <w:rFonts w:ascii="Arial" w:hAnsi="Arial" w:eastAsia="Arial" w:cs="Arial"/>
                <w:color w:val="000000" w:themeColor="text1"/>
                <w:sz w:val="22"/>
                <w:szCs w:val="22"/>
              </w:rPr>
            </w:pPr>
            <w:r w:rsidRPr="7D8E0129">
              <w:rPr>
                <w:rFonts w:ascii="Arial" w:hAnsi="Arial" w:eastAsia="Arial" w:cs="Arial"/>
                <w:color w:val="000000" w:themeColor="text1"/>
                <w:sz w:val="22"/>
                <w:szCs w:val="22"/>
              </w:rPr>
              <w:t>Intellectual</w:t>
            </w:r>
            <w:r w:rsidR="3D50F4F2">
              <w:noBreakHyphen/>
            </w:r>
            <w:r w:rsidRPr="7D8E0129">
              <w:rPr>
                <w:rFonts w:ascii="Arial" w:hAnsi="Arial" w:eastAsia="Arial" w:cs="Arial"/>
                <w:color w:val="000000" w:themeColor="text1"/>
                <w:sz w:val="22"/>
                <w:szCs w:val="22"/>
              </w:rPr>
              <w:t>property regulators (copyright and trademark offices)</w:t>
            </w:r>
          </w:p>
          <w:p w:rsidR="3D50F4F2" w:rsidP="49F728E3" w:rsidRDefault="03289DDC" w14:paraId="5735B70B" w14:textId="51AAFAE5">
            <w:pPr>
              <w:pStyle w:val="Normal"/>
              <w:spacing w:after="200" w:line="276" w:lineRule="auto"/>
              <w:rPr>
                <w:rFonts w:ascii="Arial" w:hAnsi="Arial" w:eastAsia="Arial" w:cs="Arial"/>
                <w:b w:val="0"/>
                <w:bCs w:val="0"/>
                <w:i w:val="0"/>
                <w:iCs w:val="0"/>
                <w:caps w:val="0"/>
                <w:smallCaps w:val="0"/>
                <w:noProof w:val="0"/>
                <w:color w:val="000000" w:themeColor="text1"/>
                <w:sz w:val="22"/>
                <w:szCs w:val="22"/>
                <w:lang w:val="en-GB"/>
              </w:rPr>
            </w:pPr>
            <w:r w:rsidRPr="49F728E3" w:rsidR="2F5629E7">
              <w:rPr>
                <w:rFonts w:ascii="Arial" w:hAnsi="Arial" w:eastAsia="Arial" w:cs="Arial"/>
                <w:color w:val="000000" w:themeColor="text1" w:themeTint="FF" w:themeShade="FF"/>
                <w:sz w:val="22"/>
                <w:szCs w:val="22"/>
              </w:rPr>
              <w:t>Social media platforms enforcing legal compliance</w:t>
            </w:r>
            <w:r w:rsidRPr="49F728E3" w:rsidR="7EDF236A">
              <w:rPr>
                <w:rFonts w:ascii="Arial" w:hAnsi="Arial" w:eastAsia="Arial" w:cs="Arial"/>
                <w:color w:val="000000" w:themeColor="text1" w:themeTint="FF" w:themeShade="FF"/>
                <w:sz w:val="22"/>
                <w:szCs w:val="22"/>
              </w:rPr>
              <w:t xml:space="preserve"> (</w:t>
            </w:r>
            <w:r w:rsidRPr="49F728E3" w:rsidR="7EDF236A">
              <w:rPr>
                <w:rFonts w:ascii="Arial" w:hAnsi="Arial" w:eastAsia="Arial" w:cs="Arial"/>
                <w:b w:val="0"/>
                <w:bCs w:val="0"/>
                <w:i w:val="0"/>
                <w:iCs w:val="0"/>
                <w:caps w:val="0"/>
                <w:smallCaps w:val="0"/>
                <w:noProof w:val="0"/>
                <w:color w:val="000000" w:themeColor="text1" w:themeTint="FF" w:themeShade="FF"/>
                <w:sz w:val="22"/>
                <w:szCs w:val="22"/>
                <w:lang w:val="en-GB"/>
              </w:rPr>
              <w:t>CIPD, 2024)</w:t>
            </w:r>
          </w:p>
        </w:tc>
      </w:tr>
      <w:tr w:rsidR="3D50F4F2" w:rsidTr="49F728E3" w14:paraId="35089488" w14:textId="77777777">
        <w:trPr>
          <w:trHeight w:val="300"/>
        </w:trPr>
        <w:tc>
          <w:tcPr>
            <w:tcW w:w="1147" w:type="dxa"/>
            <w:tcBorders>
              <w:top w:val="nil"/>
              <w:left w:val="nil"/>
              <w:bottom w:val="nil"/>
              <w:right w:val="nil"/>
            </w:tcBorders>
            <w:tcMar>
              <w:left w:w="108" w:type="dxa"/>
              <w:right w:w="108" w:type="dxa"/>
            </w:tcMar>
          </w:tcPr>
          <w:p w:rsidR="3D50F4F2" w:rsidP="7D8E0129" w:rsidRDefault="3D50F4F2" w14:paraId="110D690F" w14:textId="0DE5B37E">
            <w:pPr>
              <w:rPr>
                <w:rFonts w:ascii="Arial" w:hAnsi="Arial" w:eastAsia="Arial" w:cs="Arial"/>
                <w:color w:val="000000" w:themeColor="text1"/>
                <w:sz w:val="22"/>
                <w:szCs w:val="22"/>
              </w:rPr>
            </w:pPr>
            <w:r w:rsidRPr="7D8E0129">
              <w:rPr>
                <w:rFonts w:ascii="Arial" w:hAnsi="Arial" w:eastAsia="Arial" w:cs="Arial"/>
                <w:color w:val="000000" w:themeColor="text1"/>
                <w:sz w:val="22"/>
                <w:szCs w:val="22"/>
              </w:rPr>
              <w:t>Ethical</w:t>
            </w:r>
          </w:p>
        </w:tc>
        <w:tc>
          <w:tcPr>
            <w:tcW w:w="4165" w:type="dxa"/>
            <w:tcBorders>
              <w:top w:val="nil"/>
              <w:left w:val="nil"/>
              <w:bottom w:val="nil"/>
              <w:right w:val="nil"/>
            </w:tcBorders>
            <w:tcMar>
              <w:left w:w="108" w:type="dxa"/>
              <w:right w:w="108" w:type="dxa"/>
            </w:tcMar>
          </w:tcPr>
          <w:p w:rsidR="3D50F4F2" w:rsidP="7D8E0129" w:rsidRDefault="3D50F4F2" w14:paraId="4E94AF79" w14:textId="2F1F8327">
            <w:pPr>
              <w:spacing w:after="200" w:line="276" w:lineRule="auto"/>
            </w:pPr>
            <w:r w:rsidRPr="49F728E3" w:rsidR="4A3A52C1">
              <w:rPr>
                <w:rFonts w:ascii="Arial" w:hAnsi="Arial" w:eastAsia="Arial" w:cs="Arial"/>
                <w:color w:val="000000" w:themeColor="text1" w:themeTint="FF" w:themeShade="FF"/>
                <w:sz w:val="22"/>
                <w:szCs w:val="22"/>
              </w:rPr>
              <w:t xml:space="preserve"> </w:t>
            </w:r>
            <w:r w:rsidRPr="49F728E3" w:rsidR="5A32CFEB">
              <w:rPr>
                <w:rFonts w:ascii="Arial" w:hAnsi="Arial" w:eastAsia="Arial" w:cs="Arial"/>
                <w:color w:val="000000" w:themeColor="text1" w:themeTint="FF" w:themeShade="FF"/>
                <w:sz w:val="22"/>
                <w:szCs w:val="22"/>
              </w:rPr>
              <w:t xml:space="preserve"> </w:t>
            </w:r>
            <w:r w:rsidRPr="49F728E3" w:rsidR="332A1E5B">
              <w:rPr>
                <w:rFonts w:ascii="Arial" w:hAnsi="Arial" w:eastAsia="Arial" w:cs="Arial"/>
                <w:color w:val="000000" w:themeColor="text1" w:themeTint="FF" w:themeShade="FF"/>
                <w:sz w:val="22"/>
                <w:szCs w:val="22"/>
              </w:rPr>
              <w:t>Transparency</w:t>
            </w:r>
            <w:r w:rsidRPr="49F728E3" w:rsidR="6489ADEC">
              <w:rPr>
                <w:rFonts w:ascii="Arial" w:hAnsi="Arial" w:eastAsia="Arial" w:cs="Arial"/>
                <w:color w:val="000000" w:themeColor="text1" w:themeTint="FF" w:themeShade="FF"/>
                <w:sz w:val="22"/>
                <w:szCs w:val="22"/>
              </w:rPr>
              <w:t xml:space="preserve"> </w:t>
            </w:r>
            <w:r w:rsidRPr="49F728E3" w:rsidR="748C5E1B">
              <w:rPr>
                <w:rFonts w:ascii="Arial" w:hAnsi="Arial" w:eastAsia="Arial" w:cs="Arial"/>
                <w:color w:val="000000" w:themeColor="text1" w:themeTint="FF" w:themeShade="FF"/>
                <w:sz w:val="22"/>
                <w:szCs w:val="22"/>
              </w:rPr>
              <w:t xml:space="preserve">  </w:t>
            </w:r>
            <w:r w:rsidRPr="49F728E3" w:rsidR="6489ADEC">
              <w:rPr>
                <w:rFonts w:ascii="Arial" w:hAnsi="Arial" w:eastAsia="Arial" w:cs="Arial"/>
                <w:color w:val="000000" w:themeColor="text1" w:themeTint="FF" w:themeShade="FF"/>
                <w:sz w:val="22"/>
                <w:szCs w:val="22"/>
              </w:rPr>
              <w:t xml:space="preserve">is </w:t>
            </w:r>
            <w:r w:rsidRPr="49F728E3" w:rsidR="30310D67">
              <w:rPr>
                <w:rFonts w:ascii="Arial" w:hAnsi="Arial" w:eastAsia="Arial" w:cs="Arial"/>
                <w:color w:val="000000" w:themeColor="text1" w:themeTint="FF" w:themeShade="FF"/>
                <w:sz w:val="22"/>
                <w:szCs w:val="22"/>
              </w:rPr>
              <w:t xml:space="preserve"> </w:t>
            </w:r>
          </w:p>
          <w:p w:rsidR="3D50F4F2" w:rsidP="7D8E0129" w:rsidRDefault="3D50F4F2" w14:paraId="09234559" w14:textId="526295D6">
            <w:pPr>
              <w:spacing w:after="200" w:line="276" w:lineRule="auto"/>
              <w:rPr>
                <w:rFonts w:ascii="Arial" w:hAnsi="Arial" w:eastAsia="Arial" w:cs="Arial"/>
                <w:color w:val="000000" w:themeColor="text1"/>
                <w:sz w:val="22"/>
                <w:szCs w:val="22"/>
              </w:rPr>
            </w:pPr>
            <w:r w:rsidRPr="49F728E3" w:rsidR="30310D67">
              <w:rPr>
                <w:rFonts w:ascii="Arial" w:hAnsi="Arial" w:eastAsia="Arial" w:cs="Arial"/>
                <w:color w:val="000000" w:themeColor="text1" w:themeTint="FF" w:themeShade="FF"/>
                <w:sz w:val="22"/>
                <w:szCs w:val="22"/>
              </w:rPr>
              <w:t xml:space="preserve"> </w:t>
            </w:r>
            <w:r w:rsidRPr="49F728E3" w:rsidR="6489ADEC">
              <w:rPr>
                <w:rFonts w:ascii="Arial" w:hAnsi="Arial" w:eastAsia="Arial" w:cs="Arial"/>
                <w:color w:val="000000" w:themeColor="text1" w:themeTint="FF" w:themeShade="FF"/>
                <w:sz w:val="22"/>
                <w:szCs w:val="22"/>
              </w:rPr>
              <w:t xml:space="preserve">essential: </w:t>
            </w:r>
          </w:p>
          <w:p w:rsidR="3D50F4F2" w:rsidRDefault="3C75D8B9" w14:paraId="2C4E1546" w14:textId="158A6256">
            <w:pPr>
              <w:numPr>
                <w:ilvl w:val="0"/>
                <w:numId w:val="11"/>
              </w:numPr>
              <w:spacing w:after="200" w:line="276" w:lineRule="auto"/>
              <w:rPr>
                <w:rFonts w:ascii="Arial" w:hAnsi="Arial" w:eastAsia="Arial" w:cs="Arial"/>
                <w:color w:val="000000" w:themeColor="text1"/>
                <w:sz w:val="22"/>
                <w:szCs w:val="22"/>
              </w:rPr>
            </w:pPr>
            <w:r w:rsidRPr="7D8E0129">
              <w:rPr>
                <w:rFonts w:ascii="Arial" w:hAnsi="Arial" w:eastAsia="Arial" w:cs="Arial"/>
                <w:color w:val="000000" w:themeColor="text1"/>
                <w:sz w:val="22"/>
                <w:szCs w:val="22"/>
              </w:rPr>
              <w:t>Avoid pressuring followers to buy or sign up for things</w:t>
            </w:r>
          </w:p>
          <w:p w:rsidR="3D50F4F2" w:rsidRDefault="3C75D8B9" w14:paraId="4A808E0A" w14:textId="1A45DBE5">
            <w:pPr>
              <w:numPr>
                <w:ilvl w:val="0"/>
                <w:numId w:val="11"/>
              </w:numPr>
              <w:spacing w:after="200" w:line="276" w:lineRule="auto"/>
              <w:rPr>
                <w:rFonts w:ascii="Arial" w:hAnsi="Arial" w:eastAsia="Arial" w:cs="Arial"/>
                <w:color w:val="000000" w:themeColor="text1"/>
                <w:sz w:val="22"/>
                <w:szCs w:val="22"/>
              </w:rPr>
            </w:pPr>
            <w:r w:rsidRPr="49F728E3" w:rsidR="6489ADEC">
              <w:rPr>
                <w:rFonts w:ascii="Arial" w:hAnsi="Arial" w:eastAsia="Arial" w:cs="Arial"/>
                <w:color w:val="000000" w:themeColor="text1" w:themeTint="FF" w:themeShade="FF"/>
                <w:sz w:val="22"/>
                <w:szCs w:val="22"/>
              </w:rPr>
              <w:t>Be extra careful with younger or vulnerable audiences</w:t>
            </w:r>
            <w:r w:rsidRPr="49F728E3" w:rsidR="79FB42AC">
              <w:rPr>
                <w:rFonts w:ascii="Arial" w:hAnsi="Arial" w:eastAsia="Arial" w:cs="Arial"/>
                <w:color w:val="000000" w:themeColor="text1" w:themeTint="FF" w:themeShade="FF"/>
                <w:sz w:val="22"/>
                <w:szCs w:val="22"/>
              </w:rPr>
              <w:t>.</w:t>
            </w:r>
          </w:p>
          <w:p w:rsidR="3D50F4F2" w:rsidRDefault="3C75D8B9" w14:paraId="24DD5222" w14:textId="25111BCB">
            <w:pPr>
              <w:numPr>
                <w:ilvl w:val="0"/>
                <w:numId w:val="11"/>
              </w:numPr>
              <w:spacing w:after="200" w:line="276" w:lineRule="auto"/>
              <w:rPr>
                <w:rFonts w:ascii="Arial" w:hAnsi="Arial" w:eastAsia="Arial" w:cs="Arial"/>
                <w:color w:val="000000" w:themeColor="text1"/>
                <w:sz w:val="22"/>
                <w:szCs w:val="22"/>
              </w:rPr>
            </w:pPr>
            <w:r w:rsidRPr="49F728E3" w:rsidR="6489ADEC">
              <w:rPr>
                <w:rFonts w:ascii="Arial" w:hAnsi="Arial" w:eastAsia="Arial" w:cs="Arial"/>
                <w:color w:val="000000" w:themeColor="text1" w:themeTint="FF" w:themeShade="FF"/>
                <w:sz w:val="22"/>
                <w:szCs w:val="22"/>
              </w:rPr>
              <w:t>Do</w:t>
            </w:r>
            <w:r w:rsidRPr="49F728E3" w:rsidR="3C660384">
              <w:rPr>
                <w:rFonts w:ascii="Arial" w:hAnsi="Arial" w:eastAsia="Arial" w:cs="Arial"/>
                <w:color w:val="000000" w:themeColor="text1" w:themeTint="FF" w:themeShade="FF"/>
                <w:sz w:val="22"/>
                <w:szCs w:val="22"/>
              </w:rPr>
              <w:t xml:space="preserve"> </w:t>
            </w:r>
            <w:r w:rsidRPr="49F728E3" w:rsidR="6489ADEC">
              <w:rPr>
                <w:rFonts w:ascii="Arial" w:hAnsi="Arial" w:eastAsia="Arial" w:cs="Arial"/>
                <w:color w:val="000000" w:themeColor="text1" w:themeTint="FF" w:themeShade="FF"/>
                <w:sz w:val="22"/>
                <w:szCs w:val="22"/>
              </w:rPr>
              <w:t>n</w:t>
            </w:r>
            <w:r w:rsidRPr="49F728E3" w:rsidR="3C660384">
              <w:rPr>
                <w:rFonts w:ascii="Arial" w:hAnsi="Arial" w:eastAsia="Arial" w:cs="Arial"/>
                <w:color w:val="000000" w:themeColor="text1" w:themeTint="FF" w:themeShade="FF"/>
                <w:sz w:val="22"/>
                <w:szCs w:val="22"/>
              </w:rPr>
              <w:t>o</w:t>
            </w:r>
            <w:r w:rsidRPr="49F728E3" w:rsidR="6489ADEC">
              <w:rPr>
                <w:rFonts w:ascii="Arial" w:hAnsi="Arial" w:eastAsia="Arial" w:cs="Arial"/>
                <w:color w:val="000000" w:themeColor="text1" w:themeTint="FF" w:themeShade="FF"/>
                <w:sz w:val="22"/>
                <w:szCs w:val="22"/>
              </w:rPr>
              <w:t>t spread unconfirmed rumours or misleading information</w:t>
            </w:r>
            <w:r w:rsidRPr="49F728E3" w:rsidR="624FB004">
              <w:rPr>
                <w:rFonts w:ascii="Arial" w:hAnsi="Arial" w:eastAsia="Arial" w:cs="Arial"/>
                <w:color w:val="000000" w:themeColor="text1" w:themeTint="FF" w:themeShade="FF"/>
                <w:sz w:val="22"/>
                <w:szCs w:val="22"/>
              </w:rPr>
              <w:t>.</w:t>
            </w:r>
          </w:p>
          <w:p w:rsidR="3D50F4F2" w:rsidRDefault="3C75D8B9" w14:paraId="007F8813" w14:textId="622AD83A">
            <w:pPr>
              <w:numPr>
                <w:ilvl w:val="0"/>
                <w:numId w:val="11"/>
              </w:numPr>
              <w:spacing w:after="200" w:line="276" w:lineRule="auto"/>
              <w:rPr>
                <w:rFonts w:ascii="Arial" w:hAnsi="Arial" w:eastAsia="Arial" w:cs="Arial"/>
                <w:color w:val="000000" w:themeColor="text1"/>
                <w:sz w:val="22"/>
                <w:szCs w:val="22"/>
              </w:rPr>
            </w:pPr>
            <w:r w:rsidRPr="49F728E3" w:rsidR="6489ADEC">
              <w:rPr>
                <w:rFonts w:ascii="Arial" w:hAnsi="Arial" w:eastAsia="Arial" w:cs="Arial"/>
                <w:color w:val="000000" w:themeColor="text1" w:themeTint="FF" w:themeShade="FF"/>
                <w:sz w:val="22"/>
                <w:szCs w:val="22"/>
              </w:rPr>
              <w:t xml:space="preserve">Respect copyright and give credit where </w:t>
            </w:r>
            <w:r w:rsidRPr="49F728E3" w:rsidR="6489ADEC">
              <w:rPr>
                <w:rFonts w:ascii="Arial" w:hAnsi="Arial" w:eastAsia="Arial" w:cs="Arial"/>
                <w:color w:val="000000" w:themeColor="text1" w:themeTint="FF" w:themeShade="FF"/>
                <w:sz w:val="22"/>
                <w:szCs w:val="22"/>
              </w:rPr>
              <w:t>it’s</w:t>
            </w:r>
            <w:r w:rsidRPr="49F728E3" w:rsidR="6489ADEC">
              <w:rPr>
                <w:rFonts w:ascii="Arial" w:hAnsi="Arial" w:eastAsia="Arial" w:cs="Arial"/>
                <w:color w:val="000000" w:themeColor="text1" w:themeTint="FF" w:themeShade="FF"/>
                <w:sz w:val="22"/>
                <w:szCs w:val="22"/>
              </w:rPr>
              <w:t xml:space="preserve"> due</w:t>
            </w:r>
            <w:r w:rsidRPr="49F728E3" w:rsidR="6B2ABAE2">
              <w:rPr>
                <w:rFonts w:ascii="Arial" w:hAnsi="Arial" w:eastAsia="Arial" w:cs="Arial"/>
                <w:color w:val="000000" w:themeColor="text1" w:themeTint="FF" w:themeShade="FF"/>
                <w:sz w:val="22"/>
                <w:szCs w:val="22"/>
              </w:rPr>
              <w:t>.</w:t>
            </w:r>
          </w:p>
          <w:p w:rsidR="3D50F4F2" w:rsidRDefault="3C75D8B9" w14:paraId="20D1C148" w14:textId="70C6CF8B">
            <w:pPr>
              <w:numPr>
                <w:ilvl w:val="0"/>
                <w:numId w:val="11"/>
              </w:numPr>
              <w:spacing w:after="200" w:line="276" w:lineRule="auto"/>
              <w:rPr>
                <w:rFonts w:ascii="Arial" w:hAnsi="Arial" w:eastAsia="Arial" w:cs="Arial"/>
                <w:color w:val="000000" w:themeColor="text1"/>
                <w:sz w:val="22"/>
                <w:szCs w:val="22"/>
              </w:rPr>
            </w:pPr>
            <w:r w:rsidRPr="49F728E3" w:rsidR="6489ADEC">
              <w:rPr>
                <w:rFonts w:ascii="Arial" w:hAnsi="Arial" w:eastAsia="Arial" w:cs="Arial"/>
                <w:color w:val="000000" w:themeColor="text1" w:themeTint="FF" w:themeShade="FF"/>
                <w:sz w:val="22"/>
                <w:szCs w:val="22"/>
              </w:rPr>
              <w:t>Do</w:t>
            </w:r>
            <w:r w:rsidRPr="49F728E3" w:rsidR="0364BA9B">
              <w:rPr>
                <w:rFonts w:ascii="Arial" w:hAnsi="Arial" w:eastAsia="Arial" w:cs="Arial"/>
                <w:color w:val="000000" w:themeColor="text1" w:themeTint="FF" w:themeShade="FF"/>
                <w:sz w:val="22"/>
                <w:szCs w:val="22"/>
              </w:rPr>
              <w:t xml:space="preserve"> </w:t>
            </w:r>
            <w:r w:rsidRPr="49F728E3" w:rsidR="6489ADEC">
              <w:rPr>
                <w:rFonts w:ascii="Arial" w:hAnsi="Arial" w:eastAsia="Arial" w:cs="Arial"/>
                <w:color w:val="000000" w:themeColor="text1" w:themeTint="FF" w:themeShade="FF"/>
                <w:sz w:val="22"/>
                <w:szCs w:val="22"/>
              </w:rPr>
              <w:t>n</w:t>
            </w:r>
            <w:r w:rsidRPr="49F728E3" w:rsidR="0364BA9B">
              <w:rPr>
                <w:rFonts w:ascii="Arial" w:hAnsi="Arial" w:eastAsia="Arial" w:cs="Arial"/>
                <w:color w:val="000000" w:themeColor="text1" w:themeTint="FF" w:themeShade="FF"/>
                <w:sz w:val="22"/>
                <w:szCs w:val="22"/>
              </w:rPr>
              <w:t>o</w:t>
            </w:r>
            <w:r w:rsidRPr="49F728E3" w:rsidR="6489ADEC">
              <w:rPr>
                <w:rFonts w:ascii="Arial" w:hAnsi="Arial" w:eastAsia="Arial" w:cs="Arial"/>
                <w:color w:val="000000" w:themeColor="text1" w:themeTint="FF" w:themeShade="FF"/>
                <w:sz w:val="22"/>
                <w:szCs w:val="22"/>
              </w:rPr>
              <w:t>t discriminate or use offensive language</w:t>
            </w:r>
            <w:r w:rsidRPr="49F728E3" w:rsidR="0D50B650">
              <w:rPr>
                <w:rFonts w:ascii="Arial" w:hAnsi="Arial" w:eastAsia="Arial" w:cs="Arial"/>
                <w:color w:val="000000" w:themeColor="text1" w:themeTint="FF" w:themeShade="FF"/>
                <w:sz w:val="22"/>
                <w:szCs w:val="22"/>
              </w:rPr>
              <w:t>.</w:t>
            </w:r>
          </w:p>
          <w:p w:rsidR="3D50F4F2" w:rsidRDefault="3C75D8B9" w14:paraId="4DC30DFA" w14:textId="4B11662B">
            <w:pPr>
              <w:numPr>
                <w:ilvl w:val="0"/>
                <w:numId w:val="11"/>
              </w:numPr>
              <w:spacing w:after="200" w:line="276" w:lineRule="auto"/>
              <w:rPr>
                <w:rFonts w:ascii="Arial" w:hAnsi="Arial" w:eastAsia="Arial" w:cs="Arial"/>
                <w:color w:val="000000" w:themeColor="text1"/>
                <w:sz w:val="22"/>
                <w:szCs w:val="22"/>
              </w:rPr>
            </w:pPr>
            <w:r w:rsidRPr="49F728E3" w:rsidR="6489ADEC">
              <w:rPr>
                <w:rFonts w:ascii="Arial" w:hAnsi="Arial" w:eastAsia="Arial" w:cs="Arial"/>
                <w:color w:val="000000" w:themeColor="text1" w:themeTint="FF" w:themeShade="FF"/>
                <w:sz w:val="22"/>
                <w:szCs w:val="22"/>
              </w:rPr>
              <w:t xml:space="preserve">Protect people’s privacy </w:t>
            </w:r>
            <w:r w:rsidRPr="49F728E3" w:rsidR="305675C8">
              <w:rPr>
                <w:rFonts w:ascii="Arial" w:hAnsi="Arial" w:eastAsia="Arial" w:cs="Arial"/>
                <w:color w:val="000000" w:themeColor="text1" w:themeTint="FF" w:themeShade="FF"/>
                <w:sz w:val="22"/>
                <w:szCs w:val="22"/>
              </w:rPr>
              <w:t xml:space="preserve">and </w:t>
            </w:r>
            <w:r w:rsidRPr="49F728E3" w:rsidR="6489ADEC">
              <w:rPr>
                <w:rFonts w:ascii="Arial" w:hAnsi="Arial" w:eastAsia="Arial" w:cs="Arial"/>
                <w:color w:val="000000" w:themeColor="text1" w:themeTint="FF" w:themeShade="FF"/>
                <w:sz w:val="22"/>
                <w:szCs w:val="22"/>
              </w:rPr>
              <w:t>do</w:t>
            </w:r>
            <w:r w:rsidRPr="49F728E3" w:rsidR="0364BA9B">
              <w:rPr>
                <w:rFonts w:ascii="Arial" w:hAnsi="Arial" w:eastAsia="Arial" w:cs="Arial"/>
                <w:color w:val="000000" w:themeColor="text1" w:themeTint="FF" w:themeShade="FF"/>
                <w:sz w:val="22"/>
                <w:szCs w:val="22"/>
              </w:rPr>
              <w:t xml:space="preserve"> </w:t>
            </w:r>
            <w:r w:rsidRPr="49F728E3" w:rsidR="6489ADEC">
              <w:rPr>
                <w:rFonts w:ascii="Arial" w:hAnsi="Arial" w:eastAsia="Arial" w:cs="Arial"/>
                <w:color w:val="000000" w:themeColor="text1" w:themeTint="FF" w:themeShade="FF"/>
                <w:sz w:val="22"/>
                <w:szCs w:val="22"/>
              </w:rPr>
              <w:t>n</w:t>
            </w:r>
            <w:r w:rsidRPr="49F728E3" w:rsidR="0364BA9B">
              <w:rPr>
                <w:rFonts w:ascii="Arial" w:hAnsi="Arial" w:eastAsia="Arial" w:cs="Arial"/>
                <w:color w:val="000000" w:themeColor="text1" w:themeTint="FF" w:themeShade="FF"/>
                <w:sz w:val="22"/>
                <w:szCs w:val="22"/>
              </w:rPr>
              <w:t>o</w:t>
            </w:r>
            <w:r w:rsidRPr="49F728E3" w:rsidR="6489ADEC">
              <w:rPr>
                <w:rFonts w:ascii="Arial" w:hAnsi="Arial" w:eastAsia="Arial" w:cs="Arial"/>
                <w:color w:val="000000" w:themeColor="text1" w:themeTint="FF" w:themeShade="FF"/>
                <w:sz w:val="22"/>
                <w:szCs w:val="22"/>
              </w:rPr>
              <w:t>t share details without permission</w:t>
            </w:r>
            <w:r w:rsidRPr="49F728E3" w:rsidR="497975BB">
              <w:rPr>
                <w:rFonts w:ascii="Arial" w:hAnsi="Arial" w:eastAsia="Arial" w:cs="Arial"/>
                <w:color w:val="000000" w:themeColor="text1" w:themeTint="FF" w:themeShade="FF"/>
                <w:sz w:val="22"/>
                <w:szCs w:val="22"/>
              </w:rPr>
              <w:t>.</w:t>
            </w:r>
          </w:p>
          <w:p w:rsidR="15A84431" w:rsidP="49F728E3" w:rsidRDefault="15A84431" w14:paraId="140758CE" w14:textId="1FEBE4EF">
            <w:pPr>
              <w:numPr>
                <w:ilvl w:val="0"/>
                <w:numId w:val="11"/>
              </w:numPr>
              <w:spacing w:after="200" w:line="276" w:lineRule="auto"/>
              <w:rPr>
                <w:rFonts w:ascii="Arial" w:hAnsi="Arial" w:eastAsia="Arial" w:cs="Arial"/>
                <w:sz w:val="22"/>
                <w:szCs w:val="22"/>
              </w:rPr>
            </w:pPr>
            <w:r w:rsidRPr="49F728E3" w:rsidR="15A84431">
              <w:rPr>
                <w:rFonts w:ascii="Arial" w:hAnsi="Arial" w:eastAsia="Arial" w:cs="Arial"/>
                <w:sz w:val="22"/>
                <w:szCs w:val="22"/>
              </w:rPr>
              <w:t>Ethical factors emphasise transparency, authenticity and responsible use of AI</w:t>
            </w:r>
            <w:r>
              <w:noBreakHyphen/>
            </w:r>
            <w:r w:rsidRPr="49F728E3" w:rsidR="15A84431">
              <w:rPr>
                <w:rFonts w:ascii="Arial" w:hAnsi="Arial" w:eastAsia="Arial" w:cs="Arial"/>
                <w:sz w:val="22"/>
                <w:szCs w:val="22"/>
              </w:rPr>
              <w:t>generated content. Misleading claims or undisclosed sponsorships can damage trust (Khamis et al., 2017).</w:t>
            </w:r>
          </w:p>
          <w:p w:rsidR="49F728E3" w:rsidP="49F728E3" w:rsidRDefault="49F728E3" w14:paraId="2326004D" w14:textId="79769BFC">
            <w:pPr>
              <w:numPr>
                <w:ilvl w:val="0"/>
                <w:numId w:val="11"/>
              </w:numPr>
              <w:spacing w:after="200" w:line="276" w:lineRule="auto"/>
              <w:rPr>
                <w:rFonts w:ascii="Arial" w:hAnsi="Arial" w:eastAsia="Arial" w:cs="Arial"/>
                <w:color w:val="000000" w:themeColor="text1" w:themeTint="FF" w:themeShade="FF"/>
                <w:sz w:val="22"/>
                <w:szCs w:val="22"/>
              </w:rPr>
            </w:pPr>
          </w:p>
          <w:p w:rsidR="3D50F4F2" w:rsidP="7D8E0129" w:rsidRDefault="3D50F4F2" w14:paraId="44667E2A" w14:textId="42F9BB2B">
            <w:pPr>
              <w:spacing w:after="200" w:line="276" w:lineRule="auto"/>
              <w:rPr>
                <w:rFonts w:ascii="Arial" w:hAnsi="Arial" w:eastAsia="Arial" w:cs="Arial"/>
                <w:color w:val="000000" w:themeColor="text1"/>
                <w:sz w:val="22"/>
                <w:szCs w:val="22"/>
              </w:rPr>
            </w:pPr>
          </w:p>
        </w:tc>
        <w:tc>
          <w:tcPr>
            <w:tcW w:w="1361" w:type="dxa"/>
            <w:tcBorders>
              <w:top w:val="nil"/>
              <w:left w:val="nil"/>
              <w:bottom w:val="nil"/>
              <w:right w:val="nil"/>
            </w:tcBorders>
            <w:tcMar>
              <w:left w:w="108" w:type="dxa"/>
              <w:right w:w="108" w:type="dxa"/>
            </w:tcMar>
          </w:tcPr>
          <w:p w:rsidR="3D50F4F2" w:rsidP="7D8E0129" w:rsidRDefault="42572B54" w14:paraId="41D5335F" w14:textId="12F53C9A">
            <w:pPr>
              <w:spacing w:after="200" w:line="276" w:lineRule="auto"/>
              <w:rPr>
                <w:rFonts w:ascii="Arial" w:hAnsi="Arial" w:eastAsia="Arial" w:cs="Arial"/>
                <w:color w:val="000000" w:themeColor="text1"/>
                <w:sz w:val="22"/>
                <w:szCs w:val="22"/>
              </w:rPr>
            </w:pPr>
            <w:r w:rsidRPr="49F728E3" w:rsidR="4B16ECDA">
              <w:rPr>
                <w:rFonts w:ascii="Arial" w:hAnsi="Arial" w:eastAsia="Arial" w:cs="Arial"/>
                <w:color w:val="000000" w:themeColor="text1" w:themeTint="FF" w:themeShade="FF"/>
                <w:sz w:val="22"/>
                <w:szCs w:val="22"/>
              </w:rPr>
              <w:t>Brands &amp; partners expects transparency, truth, and fair representation.</w:t>
            </w:r>
          </w:p>
          <w:p w:rsidR="3D50F4F2" w:rsidP="7D8E0129" w:rsidRDefault="42572B54" w14:paraId="6D296E31" w14:textId="19FF74D2">
            <w:pPr>
              <w:spacing w:after="200" w:line="276" w:lineRule="auto"/>
              <w:rPr>
                <w:rFonts w:ascii="Arial" w:hAnsi="Arial" w:eastAsia="Arial" w:cs="Arial"/>
                <w:color w:val="000000" w:themeColor="text1"/>
                <w:sz w:val="22"/>
                <w:szCs w:val="22"/>
              </w:rPr>
            </w:pPr>
            <w:r w:rsidRPr="49F728E3" w:rsidR="4B16ECDA">
              <w:rPr>
                <w:rFonts w:ascii="Arial" w:hAnsi="Arial" w:eastAsia="Arial" w:cs="Arial"/>
                <w:color w:val="000000" w:themeColor="text1" w:themeTint="FF" w:themeShade="FF"/>
                <w:sz w:val="22"/>
                <w:szCs w:val="22"/>
              </w:rPr>
              <w:t xml:space="preserve">Families &amp; young people </w:t>
            </w:r>
            <w:r w:rsidRPr="49F728E3" w:rsidR="05361463">
              <w:rPr>
                <w:rFonts w:ascii="Arial" w:hAnsi="Arial" w:eastAsia="Arial" w:cs="Arial"/>
                <w:color w:val="000000" w:themeColor="text1" w:themeTint="FF" w:themeShade="FF"/>
                <w:sz w:val="22"/>
                <w:szCs w:val="22"/>
              </w:rPr>
              <w:t>expect</w:t>
            </w:r>
            <w:r w:rsidRPr="49F728E3" w:rsidR="4B16ECDA">
              <w:rPr>
                <w:rFonts w:ascii="Arial" w:hAnsi="Arial" w:eastAsia="Arial" w:cs="Arial"/>
                <w:color w:val="000000" w:themeColor="text1" w:themeTint="FF" w:themeShade="FF"/>
                <w:sz w:val="22"/>
                <w:szCs w:val="22"/>
              </w:rPr>
              <w:t xml:space="preserve"> safe, </w:t>
            </w:r>
            <w:r w:rsidRPr="49F728E3" w:rsidR="366C38F7">
              <w:rPr>
                <w:rFonts w:ascii="Arial" w:hAnsi="Arial" w:eastAsia="Arial" w:cs="Arial"/>
                <w:color w:val="000000" w:themeColor="text1" w:themeTint="FF" w:themeShade="FF"/>
                <w:sz w:val="22"/>
                <w:szCs w:val="22"/>
              </w:rPr>
              <w:t>age-appropriate</w:t>
            </w:r>
            <w:r w:rsidRPr="49F728E3" w:rsidR="4B16ECDA">
              <w:rPr>
                <w:rFonts w:ascii="Arial" w:hAnsi="Arial" w:eastAsia="Arial" w:cs="Arial"/>
                <w:color w:val="000000" w:themeColor="text1" w:themeTint="FF" w:themeShade="FF"/>
                <w:sz w:val="22"/>
                <w:szCs w:val="22"/>
              </w:rPr>
              <w:t xml:space="preserve"> influence.</w:t>
            </w:r>
          </w:p>
          <w:p w:rsidR="3D50F4F2" w:rsidP="7D8E0129" w:rsidRDefault="42572B54" w14:paraId="1ACC0C55" w14:textId="50777EF0">
            <w:pPr>
              <w:spacing w:after="200" w:line="276" w:lineRule="auto"/>
              <w:rPr>
                <w:rFonts w:ascii="Arial" w:hAnsi="Arial" w:eastAsia="Arial" w:cs="Arial"/>
                <w:color w:val="000000" w:themeColor="text1"/>
                <w:sz w:val="22"/>
                <w:szCs w:val="22"/>
              </w:rPr>
            </w:pPr>
            <w:r w:rsidRPr="49F728E3" w:rsidR="4B16ECDA">
              <w:rPr>
                <w:rFonts w:ascii="Arial" w:hAnsi="Arial" w:eastAsia="Arial" w:cs="Arial"/>
                <w:color w:val="000000" w:themeColor="text1" w:themeTint="FF" w:themeShade="FF"/>
                <w:sz w:val="22"/>
                <w:szCs w:val="22"/>
              </w:rPr>
              <w:t>General public expects no harm, discrimination, or exploitation.</w:t>
            </w:r>
          </w:p>
        </w:tc>
      </w:tr>
      <w:tr w:rsidR="3D50F4F2" w:rsidTr="49F728E3" w14:paraId="1B73A8F7" w14:textId="77777777">
        <w:trPr>
          <w:trHeight w:val="300"/>
        </w:trPr>
        <w:tc>
          <w:tcPr>
            <w:tcW w:w="1147" w:type="dxa"/>
            <w:tcBorders>
              <w:top w:val="nil"/>
              <w:left w:val="nil"/>
              <w:bottom w:val="nil"/>
              <w:right w:val="nil"/>
            </w:tcBorders>
            <w:tcMar>
              <w:left w:w="108" w:type="dxa"/>
              <w:right w:w="108" w:type="dxa"/>
            </w:tcMar>
          </w:tcPr>
          <w:p w:rsidR="3D50F4F2" w:rsidP="7D8E0129" w:rsidRDefault="3D50F4F2" w14:paraId="4E2D71DE" w14:textId="13B3FFFF">
            <w:pPr>
              <w:rPr>
                <w:rFonts w:ascii="Arial" w:hAnsi="Arial" w:eastAsia="Arial" w:cs="Arial"/>
                <w:color w:val="0F4761" w:themeColor="accent1" w:themeShade="BF"/>
                <w:sz w:val="22"/>
                <w:szCs w:val="22"/>
              </w:rPr>
            </w:pPr>
            <w:r w:rsidRPr="7D8E0129">
              <w:rPr>
                <w:rFonts w:ascii="Arial" w:hAnsi="Arial" w:eastAsia="Arial" w:cs="Arial"/>
                <w:color w:val="0F4761" w:themeColor="accent1" w:themeShade="BF"/>
                <w:sz w:val="22"/>
                <w:szCs w:val="22"/>
              </w:rPr>
              <w:t xml:space="preserve"> </w:t>
            </w:r>
          </w:p>
        </w:tc>
        <w:tc>
          <w:tcPr>
            <w:tcW w:w="4165" w:type="dxa"/>
            <w:tcBorders>
              <w:top w:val="nil"/>
              <w:left w:val="nil"/>
              <w:bottom w:val="nil"/>
              <w:right w:val="nil"/>
            </w:tcBorders>
            <w:tcMar>
              <w:left w:w="108" w:type="dxa"/>
              <w:right w:w="108" w:type="dxa"/>
            </w:tcMar>
          </w:tcPr>
          <w:p w:rsidR="3D50F4F2" w:rsidP="7D8E0129" w:rsidRDefault="3D50F4F2" w14:paraId="1468B959" w14:textId="7B925CDC">
            <w:pPr>
              <w:spacing w:after="200" w:line="276" w:lineRule="auto"/>
              <w:rPr>
                <w:rFonts w:ascii="Arial" w:hAnsi="Arial" w:eastAsia="Arial" w:cs="Arial"/>
                <w:color w:val="0F4761" w:themeColor="accent1" w:themeShade="BF"/>
                <w:sz w:val="22"/>
                <w:szCs w:val="22"/>
              </w:rPr>
            </w:pPr>
            <w:r w:rsidRPr="7D8E0129">
              <w:rPr>
                <w:rFonts w:ascii="Arial" w:hAnsi="Arial" w:eastAsia="Arial" w:cs="Arial"/>
                <w:color w:val="0F4761" w:themeColor="accent1" w:themeShade="BF"/>
                <w:sz w:val="22"/>
                <w:szCs w:val="22"/>
              </w:rPr>
              <w:t xml:space="preserve"> </w:t>
            </w:r>
          </w:p>
        </w:tc>
        <w:tc>
          <w:tcPr>
            <w:tcW w:w="1361" w:type="dxa"/>
            <w:tcBorders>
              <w:top w:val="nil"/>
              <w:left w:val="nil"/>
              <w:bottom w:val="nil"/>
              <w:right w:val="nil"/>
            </w:tcBorders>
            <w:tcMar>
              <w:left w:w="108" w:type="dxa"/>
              <w:right w:w="108" w:type="dxa"/>
            </w:tcMar>
          </w:tcPr>
          <w:p w:rsidR="3D50F4F2" w:rsidP="7D8E0129" w:rsidRDefault="3D50F4F2" w14:paraId="383332BE" w14:textId="6E99937C">
            <w:pPr>
              <w:spacing w:after="200" w:line="276" w:lineRule="auto"/>
              <w:rPr>
                <w:rFonts w:ascii="Arial" w:hAnsi="Arial" w:eastAsia="Arial" w:cs="Arial"/>
                <w:color w:val="0F4761" w:themeColor="accent1" w:themeShade="BF"/>
                <w:sz w:val="22"/>
                <w:szCs w:val="22"/>
              </w:rPr>
            </w:pPr>
            <w:r w:rsidRPr="7D8E0129">
              <w:rPr>
                <w:rFonts w:ascii="Arial" w:hAnsi="Arial" w:eastAsia="Arial" w:cs="Arial"/>
                <w:color w:val="0F4761" w:themeColor="accent1" w:themeShade="BF"/>
                <w:sz w:val="22"/>
                <w:szCs w:val="22"/>
              </w:rPr>
              <w:t xml:space="preserve"> </w:t>
            </w:r>
          </w:p>
        </w:tc>
      </w:tr>
      <w:tr w:rsidR="3D50F4F2" w:rsidTr="49F728E3" w14:paraId="7EC7AEB1" w14:textId="77777777">
        <w:trPr>
          <w:trHeight w:val="300"/>
        </w:trPr>
        <w:tc>
          <w:tcPr>
            <w:tcW w:w="1147" w:type="dxa"/>
            <w:tcBorders>
              <w:top w:val="nil"/>
              <w:left w:val="nil"/>
              <w:bottom w:val="nil"/>
              <w:right w:val="nil"/>
            </w:tcBorders>
            <w:tcMar>
              <w:left w:w="108" w:type="dxa"/>
              <w:right w:w="108" w:type="dxa"/>
            </w:tcMar>
          </w:tcPr>
          <w:p w:rsidR="3D50F4F2" w:rsidP="7D8E0129" w:rsidRDefault="3D50F4F2" w14:paraId="722204AF" w14:textId="7FA15587">
            <w:pPr>
              <w:rPr>
                <w:rFonts w:ascii="Arial" w:hAnsi="Arial" w:eastAsia="Arial" w:cs="Arial"/>
                <w:color w:val="0F4761" w:themeColor="accent1" w:themeShade="BF"/>
                <w:sz w:val="22"/>
                <w:szCs w:val="22"/>
              </w:rPr>
            </w:pPr>
            <w:r w:rsidRPr="7D8E0129">
              <w:rPr>
                <w:rFonts w:ascii="Arial" w:hAnsi="Arial" w:eastAsia="Arial" w:cs="Arial"/>
                <w:color w:val="0F4761" w:themeColor="accent1" w:themeShade="BF"/>
                <w:sz w:val="22"/>
                <w:szCs w:val="22"/>
              </w:rPr>
              <w:t xml:space="preserve"> </w:t>
            </w:r>
          </w:p>
        </w:tc>
        <w:tc>
          <w:tcPr>
            <w:tcW w:w="4165" w:type="dxa"/>
            <w:tcBorders>
              <w:top w:val="nil"/>
              <w:left w:val="nil"/>
              <w:bottom w:val="nil"/>
              <w:right w:val="nil"/>
            </w:tcBorders>
            <w:tcMar>
              <w:left w:w="108" w:type="dxa"/>
              <w:right w:w="108" w:type="dxa"/>
            </w:tcMar>
          </w:tcPr>
          <w:p w:rsidR="3D50F4F2" w:rsidP="7D8E0129" w:rsidRDefault="3D50F4F2" w14:paraId="210E3D53" w14:textId="55F791FC">
            <w:pPr>
              <w:spacing w:after="200" w:line="276" w:lineRule="auto"/>
              <w:rPr>
                <w:rFonts w:ascii="Arial" w:hAnsi="Arial" w:eastAsia="Arial" w:cs="Arial"/>
                <w:color w:val="0F4761" w:themeColor="accent1" w:themeShade="BF"/>
                <w:sz w:val="22"/>
                <w:szCs w:val="22"/>
              </w:rPr>
            </w:pPr>
            <w:r w:rsidRPr="7D8E0129">
              <w:rPr>
                <w:rFonts w:ascii="Arial" w:hAnsi="Arial" w:eastAsia="Arial" w:cs="Arial"/>
                <w:color w:val="0F4761" w:themeColor="accent1" w:themeShade="BF"/>
                <w:sz w:val="22"/>
                <w:szCs w:val="22"/>
              </w:rPr>
              <w:t xml:space="preserve"> </w:t>
            </w:r>
          </w:p>
        </w:tc>
        <w:tc>
          <w:tcPr>
            <w:tcW w:w="1361" w:type="dxa"/>
            <w:tcBorders>
              <w:top w:val="nil"/>
              <w:left w:val="nil"/>
              <w:bottom w:val="nil"/>
              <w:right w:val="nil"/>
            </w:tcBorders>
            <w:tcMar>
              <w:left w:w="108" w:type="dxa"/>
              <w:right w:w="108" w:type="dxa"/>
            </w:tcMar>
          </w:tcPr>
          <w:p w:rsidR="3D50F4F2" w:rsidP="7D8E0129" w:rsidRDefault="3D50F4F2" w14:paraId="182F8848" w14:textId="039073B6">
            <w:pPr>
              <w:spacing w:after="200" w:line="276" w:lineRule="auto"/>
              <w:rPr>
                <w:rFonts w:ascii="Arial" w:hAnsi="Arial" w:eastAsia="Arial" w:cs="Arial"/>
                <w:color w:val="0F4761" w:themeColor="accent1" w:themeShade="BF"/>
                <w:sz w:val="22"/>
                <w:szCs w:val="22"/>
              </w:rPr>
            </w:pPr>
            <w:r w:rsidRPr="7D8E0129">
              <w:rPr>
                <w:rFonts w:ascii="Arial" w:hAnsi="Arial" w:eastAsia="Arial" w:cs="Arial"/>
                <w:color w:val="0F4761" w:themeColor="accent1" w:themeShade="BF"/>
                <w:sz w:val="22"/>
                <w:szCs w:val="22"/>
              </w:rPr>
              <w:t xml:space="preserve"> </w:t>
            </w:r>
          </w:p>
        </w:tc>
      </w:tr>
      <w:tr w:rsidR="3D50F4F2" w:rsidTr="49F728E3" w14:paraId="671549F9" w14:textId="77777777">
        <w:trPr>
          <w:trHeight w:val="300"/>
        </w:trPr>
        <w:tc>
          <w:tcPr>
            <w:tcW w:w="1147" w:type="dxa"/>
            <w:tcBorders>
              <w:top w:val="single" w:color="156082" w:themeColor="accent1" w:sz="8" w:space="0"/>
              <w:left w:val="nil"/>
              <w:bottom w:val="single" w:color="156082" w:themeColor="accent1" w:sz="8" w:space="0"/>
              <w:right w:val="nil"/>
            </w:tcBorders>
            <w:tcMar>
              <w:left w:w="108" w:type="dxa"/>
              <w:right w:w="108" w:type="dxa"/>
            </w:tcMar>
          </w:tcPr>
          <w:p w:rsidR="3D50F4F2" w:rsidP="7D8E0129" w:rsidRDefault="3D50F4F2" w14:paraId="028508E3" w14:textId="63EF1289">
            <w:pPr>
              <w:rPr>
                <w:rFonts w:ascii="Arial" w:hAnsi="Arial" w:eastAsia="Arial" w:cs="Arial"/>
                <w:color w:val="0F4761" w:themeColor="accent1" w:themeShade="BF"/>
                <w:sz w:val="22"/>
                <w:szCs w:val="22"/>
              </w:rPr>
            </w:pPr>
            <w:r w:rsidRPr="7D8E0129">
              <w:rPr>
                <w:rFonts w:ascii="Arial" w:hAnsi="Arial" w:eastAsia="Arial" w:cs="Arial"/>
                <w:color w:val="0F4761" w:themeColor="accent1" w:themeShade="BF"/>
                <w:sz w:val="22"/>
                <w:szCs w:val="22"/>
              </w:rPr>
              <w:t xml:space="preserve"> </w:t>
            </w:r>
          </w:p>
        </w:tc>
        <w:tc>
          <w:tcPr>
            <w:tcW w:w="4165" w:type="dxa"/>
            <w:tcBorders>
              <w:top w:val="single" w:color="156082" w:themeColor="accent1" w:sz="8" w:space="0"/>
              <w:left w:val="nil"/>
              <w:bottom w:val="single" w:color="156082" w:themeColor="accent1" w:sz="8" w:space="0"/>
              <w:right w:val="nil"/>
            </w:tcBorders>
            <w:tcMar>
              <w:left w:w="108" w:type="dxa"/>
              <w:right w:w="108" w:type="dxa"/>
            </w:tcMar>
          </w:tcPr>
          <w:p w:rsidR="3D50F4F2" w:rsidP="7D8E0129" w:rsidRDefault="3D50F4F2" w14:paraId="23C584AB" w14:textId="6A8CD78E">
            <w:pPr>
              <w:spacing w:after="200" w:line="276" w:lineRule="auto"/>
              <w:rPr>
                <w:rFonts w:ascii="Arial" w:hAnsi="Arial" w:eastAsia="Arial" w:cs="Arial"/>
                <w:color w:val="0F4761" w:themeColor="accent1" w:themeShade="BF"/>
                <w:sz w:val="22"/>
                <w:szCs w:val="22"/>
              </w:rPr>
            </w:pPr>
            <w:r w:rsidRPr="7D8E0129">
              <w:rPr>
                <w:rFonts w:ascii="Arial" w:hAnsi="Arial" w:eastAsia="Arial" w:cs="Arial"/>
                <w:color w:val="0F4761" w:themeColor="accent1" w:themeShade="BF"/>
                <w:sz w:val="22"/>
                <w:szCs w:val="22"/>
              </w:rPr>
              <w:t xml:space="preserve"> </w:t>
            </w:r>
          </w:p>
        </w:tc>
        <w:tc>
          <w:tcPr>
            <w:tcW w:w="1361" w:type="dxa"/>
            <w:tcBorders>
              <w:top w:val="single" w:color="156082" w:themeColor="accent1" w:sz="8" w:space="0"/>
              <w:left w:val="nil"/>
              <w:bottom w:val="single" w:color="156082" w:themeColor="accent1" w:sz="8" w:space="0"/>
              <w:right w:val="nil"/>
            </w:tcBorders>
            <w:tcMar>
              <w:left w:w="108" w:type="dxa"/>
              <w:right w:w="108" w:type="dxa"/>
            </w:tcMar>
          </w:tcPr>
          <w:p w:rsidR="3D50F4F2" w:rsidP="7D8E0129" w:rsidRDefault="3D50F4F2" w14:paraId="45D00EE8" w14:textId="18332059">
            <w:pPr>
              <w:spacing w:after="200" w:line="276" w:lineRule="auto"/>
              <w:rPr>
                <w:rFonts w:ascii="Arial" w:hAnsi="Arial" w:eastAsia="Arial" w:cs="Arial"/>
                <w:color w:val="0F4761" w:themeColor="accent1" w:themeShade="BF"/>
                <w:sz w:val="22"/>
                <w:szCs w:val="22"/>
              </w:rPr>
            </w:pPr>
          </w:p>
        </w:tc>
      </w:tr>
    </w:tbl>
    <w:p w:rsidR="3D50F4F2" w:rsidP="7D8E0129" w:rsidRDefault="3D50F4F2" w14:paraId="463499FD" w14:textId="63ED57EC">
      <w:pPr>
        <w:rPr>
          <w:rFonts w:ascii="Arial" w:hAnsi="Arial" w:eastAsia="Arial" w:cs="Arial"/>
        </w:rPr>
      </w:pPr>
    </w:p>
    <w:p w:rsidR="3D50F4F2" w:rsidP="7D8E0129" w:rsidRDefault="3D50F4F2" w14:paraId="5ED9521F" w14:textId="2E01D006">
      <w:pPr>
        <w:rPr>
          <w:rFonts w:ascii="Arial" w:hAnsi="Arial" w:eastAsia="Arial" w:cs="Arial"/>
        </w:rPr>
      </w:pPr>
    </w:p>
    <w:p w:rsidR="3D50F4F2" w:rsidP="3D50F4F2" w:rsidRDefault="3D50F4F2" w14:paraId="46CA38F4" w14:textId="57AE8379">
      <w:pPr>
        <w:rPr>
          <w:rFonts w:ascii="Aptos" w:hAnsi="Aptos" w:eastAsia="DengXian" w:cs="Arial"/>
        </w:rPr>
      </w:pPr>
    </w:p>
    <w:p w:rsidR="3D50F4F2" w:rsidP="3D50F4F2" w:rsidRDefault="3D50F4F2" w14:paraId="40E639EF" w14:textId="4673B118">
      <w:pPr>
        <w:rPr>
          <w:rFonts w:ascii="Aptos" w:hAnsi="Aptos" w:eastAsia="DengXian" w:cs="Arial"/>
        </w:rPr>
      </w:pPr>
    </w:p>
    <w:p w:rsidR="3D50F4F2" w:rsidP="3D50F4F2" w:rsidRDefault="3D50F4F2" w14:paraId="3CAD7398" w14:textId="416BB628">
      <w:pPr>
        <w:rPr>
          <w:rFonts w:ascii="Aptos" w:hAnsi="Aptos" w:eastAsia="DengXian" w:cs="Arial"/>
        </w:rPr>
      </w:pPr>
    </w:p>
    <w:p w:rsidR="224E8EB1" w:rsidP="000014B1" w:rsidRDefault="224E8EB1" w14:paraId="522CD17E" w14:textId="5A9CAF62">
      <w:pPr>
        <w:pStyle w:val="Heading2"/>
      </w:pPr>
      <w:bookmarkStart w:name="_Toc861564090" w:id="935284536"/>
      <w:bookmarkStart w:name="_Toc1294164207" w:id="2078290585"/>
      <w:r w:rsidR="224E8EB1">
        <w:rPr/>
        <w:t>Appendix 2</w:t>
      </w:r>
      <w:r w:rsidR="000014B1">
        <w:rPr/>
        <w:t xml:space="preserve"> </w:t>
      </w:r>
      <w:r w:rsidR="007648DF">
        <w:rPr/>
        <w:t>:</w:t>
      </w:r>
      <w:r w:rsidR="000014B1">
        <w:rPr/>
        <w:t xml:space="preserve"> SWOT analysis</w:t>
      </w:r>
      <w:bookmarkEnd w:id="935284536"/>
      <w:bookmarkEnd w:id="2078290585"/>
    </w:p>
    <w:p w:rsidR="60386119" w:rsidP="3D50F4F2" w:rsidRDefault="00A366E4" w14:paraId="459DD6DD" w14:textId="26DF862C">
      <w:r>
        <w:t xml:space="preserve">In terms of environment </w:t>
      </w:r>
    </w:p>
    <w:tbl>
      <w:tblPr>
        <w:tblStyle w:val="TableGrid"/>
        <w:tblW w:w="0" w:type="auto"/>
        <w:tblLook w:val="06A0" w:firstRow="1" w:lastRow="0" w:firstColumn="1" w:lastColumn="0" w:noHBand="1" w:noVBand="1"/>
      </w:tblPr>
      <w:tblGrid>
        <w:gridCol w:w="2025"/>
        <w:gridCol w:w="3255"/>
        <w:gridCol w:w="3735"/>
      </w:tblGrid>
      <w:tr w:rsidR="3D50F4F2" w:rsidTr="49F728E3" w14:paraId="233C7D29" w14:textId="77777777">
        <w:trPr>
          <w:trHeight w:val="900"/>
        </w:trPr>
        <w:tc>
          <w:tcPr>
            <w:tcW w:w="2025" w:type="dxa"/>
            <w:tcMar/>
          </w:tcPr>
          <w:p w:rsidR="3D50F4F2" w:rsidP="3D50F4F2" w:rsidRDefault="3D50F4F2" w14:paraId="27CAF950" w14:textId="5246D165"/>
        </w:tc>
        <w:tc>
          <w:tcPr>
            <w:tcW w:w="3255" w:type="dxa"/>
            <w:tcMar/>
          </w:tcPr>
          <w:p w:rsidR="11D8BAF8" w:rsidP="3D50F4F2" w:rsidRDefault="11D8BAF8" w14:paraId="5E711E67" w14:textId="37ABD53F">
            <w:r w:rsidRPr="3D50F4F2">
              <w:rPr>
                <w:rFonts w:ascii="Aptos" w:hAnsi="Aptos" w:eastAsia="Aptos" w:cs="Aptos"/>
              </w:rPr>
              <w:t>Mega /Global international influencer</w:t>
            </w:r>
          </w:p>
          <w:p w:rsidR="7ADD389A" w:rsidP="3D50F4F2" w:rsidRDefault="7ADD389A" w14:paraId="2CCC3590" w14:textId="3765D902">
            <w:r>
              <w:rPr>
                <w:noProof/>
              </w:rPr>
              <w:drawing>
                <wp:inline distT="0" distB="0" distL="0" distR="0" wp14:anchorId="47669293" wp14:editId="4FA2C860">
                  <wp:extent cx="742950" cy="742950"/>
                  <wp:effectExtent l="0" t="0" r="0" b="0"/>
                  <wp:docPr id="183538767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387675" name="Picture 1835387675"/>
                          <pic:cNvPicPr/>
                        </pic:nvPicPr>
                        <pic:blipFill>
                          <a:blip r:embed="rId9">
                            <a:extLst>
                              <a:ext uri="{28A0092B-C50C-407E-A947-70E740481C1C}">
                                <a14:useLocalDpi xmlns:a14="http://schemas.microsoft.com/office/drawing/2010/main"/>
                              </a:ext>
                            </a:extLst>
                          </a:blip>
                          <a:stretch>
                            <a:fillRect/>
                          </a:stretch>
                        </pic:blipFill>
                        <pic:spPr>
                          <a:xfrm>
                            <a:off x="0" y="0"/>
                            <a:ext cx="742950" cy="742950"/>
                          </a:xfrm>
                          <a:prstGeom prst="rect">
                            <a:avLst/>
                          </a:prstGeom>
                        </pic:spPr>
                      </pic:pic>
                    </a:graphicData>
                  </a:graphic>
                </wp:inline>
              </w:drawing>
            </w:r>
          </w:p>
          <w:p w:rsidR="3D50F4F2" w:rsidP="3D50F4F2" w:rsidRDefault="3D50F4F2" w14:paraId="094E76E6" w14:textId="51F3BCE1">
            <w:pPr>
              <w:rPr>
                <w:rFonts w:ascii="Aptos" w:hAnsi="Aptos" w:eastAsia="Aptos" w:cs="Aptos"/>
              </w:rPr>
            </w:pPr>
          </w:p>
          <w:p w:rsidR="10DBC8E3" w:rsidP="3D50F4F2" w:rsidRDefault="10DBC8E3" w14:paraId="079FAED3" w14:textId="2905A0C4">
            <w:pPr>
              <w:rPr>
                <w:rFonts w:ascii="Aptos" w:hAnsi="Aptos" w:eastAsia="Aptos" w:cs="Aptos"/>
              </w:rPr>
            </w:pPr>
            <w:r w:rsidRPr="3D50F4F2">
              <w:rPr>
                <w:rFonts w:ascii="Aptos" w:hAnsi="Aptos" w:eastAsia="Aptos" w:cs="Aptos"/>
              </w:rPr>
              <w:t>Youtuber:</w:t>
            </w:r>
            <w:r w:rsidRPr="3D50F4F2">
              <w:rPr>
                <w:rFonts w:ascii="Aptos" w:hAnsi="Aptos" w:eastAsia="Aptos" w:cs="Aptos"/>
                <w:color w:val="0F4761" w:themeColor="accent1" w:themeShade="BF"/>
              </w:rPr>
              <w:t xml:space="preserve"> Mark Rober</w:t>
            </w:r>
            <w:r w:rsidRPr="3D50F4F2" w:rsidR="21834C26">
              <w:rPr>
                <w:rFonts w:ascii="Aptos" w:hAnsi="Aptos" w:eastAsia="Aptos" w:cs="Aptos"/>
                <w:color w:val="0F4761" w:themeColor="accent1" w:themeShade="BF"/>
              </w:rPr>
              <w:t xml:space="preserve"> </w:t>
            </w:r>
            <w:r w:rsidRPr="3D50F4F2" w:rsidR="21834C26">
              <w:rPr>
                <w:rFonts w:ascii="Aptos" w:hAnsi="Aptos" w:eastAsia="Aptos" w:cs="Aptos"/>
              </w:rPr>
              <w:t>($30M</w:t>
            </w:r>
          </w:p>
          <w:p w:rsidR="21834C26" w:rsidP="3D50F4F2" w:rsidRDefault="21834C26" w14:paraId="3FE2DAE7" w14:textId="42AD7DC7">
            <w:pPr>
              <w:rPr>
                <w:rFonts w:ascii="Aptos" w:hAnsi="Aptos" w:eastAsia="Aptos" w:cs="Aptos"/>
              </w:rPr>
            </w:pPr>
            <w:r w:rsidRPr="3D50F4F2">
              <w:rPr>
                <w:rFonts w:ascii="Aptos" w:hAnsi="Aptos" w:eastAsia="Aptos" w:cs="Aptos"/>
              </w:rPr>
              <w:t>2026 Top Creators Earnings</w:t>
            </w:r>
          </w:p>
          <w:p w:rsidR="21834C26" w:rsidP="3D50F4F2" w:rsidRDefault="21834C26" w14:paraId="2E457FC6" w14:textId="65D0CBC4">
            <w:pPr>
              <w:rPr>
                <w:rFonts w:ascii="Aptos" w:hAnsi="Aptos" w:eastAsia="Aptos" w:cs="Aptos"/>
              </w:rPr>
            </w:pPr>
            <w:r w:rsidRPr="3D50F4F2">
              <w:rPr>
                <w:rFonts w:ascii="Aptos" w:hAnsi="Aptos" w:eastAsia="Aptos" w:cs="Aptos"/>
              </w:rPr>
              <w:t>as of 6/23/</w:t>
            </w:r>
            <w:r w:rsidRPr="3D50F4F2" w:rsidR="6BA1E05E">
              <w:rPr>
                <w:rFonts w:ascii="Aptos" w:hAnsi="Aptos" w:eastAsia="Aptos" w:cs="Aptos"/>
              </w:rPr>
              <w:t>26(Forbes 2026)</w:t>
            </w:r>
          </w:p>
          <w:p w:rsidR="3D50F4F2" w:rsidP="3D50F4F2" w:rsidRDefault="3D50F4F2" w14:paraId="3679101F" w14:textId="06D13014">
            <w:pPr>
              <w:rPr>
                <w:rFonts w:ascii="Aptos" w:hAnsi="Aptos" w:eastAsia="Aptos" w:cs="Aptos"/>
              </w:rPr>
            </w:pPr>
          </w:p>
          <w:p w:rsidR="10DBC8E3" w:rsidP="3D50F4F2" w:rsidRDefault="10DBC8E3" w14:paraId="6DEA2298" w14:textId="6F53C4F6">
            <w:pPr>
              <w:rPr>
                <w:rFonts w:ascii="Aptos" w:hAnsi="Aptos" w:eastAsia="Aptos" w:cs="Aptos"/>
              </w:rPr>
            </w:pPr>
            <w:r w:rsidRPr="3D50F4F2">
              <w:rPr>
                <w:rFonts w:ascii="Aptos" w:hAnsi="Aptos" w:eastAsia="Aptos" w:cs="Aptos"/>
              </w:rPr>
              <w:t xml:space="preserve">Mark B. Rober is an American YouTuber, engineer, inventor, and educator. </w:t>
            </w:r>
            <w:r w:rsidRPr="3D50F4F2" w:rsidR="3C28C2E4">
              <w:rPr>
                <w:rFonts w:ascii="Aptos" w:hAnsi="Aptos" w:eastAsia="Aptos" w:cs="Aptos"/>
              </w:rPr>
              <w:t xml:space="preserve">He is social media's mad scientist attracts more than 57 million YouTube subscribers with his high-production, educational stunts.  </w:t>
            </w:r>
          </w:p>
          <w:p w:rsidR="3D50F4F2" w:rsidP="3D50F4F2" w:rsidRDefault="3D50F4F2" w14:paraId="6B0E7BBE" w14:textId="0C1F6038">
            <w:pPr>
              <w:rPr>
                <w:rFonts w:ascii="Aptos" w:hAnsi="Aptos" w:eastAsia="Aptos" w:cs="Aptos"/>
              </w:rPr>
            </w:pPr>
          </w:p>
        </w:tc>
        <w:tc>
          <w:tcPr>
            <w:tcW w:w="3735" w:type="dxa"/>
            <w:tcMar/>
          </w:tcPr>
          <w:p w:rsidR="11D8BAF8" w:rsidP="3D50F4F2" w:rsidRDefault="11D8BAF8" w14:paraId="37456623" w14:textId="49DC763F">
            <w:r w:rsidRPr="3D50F4F2">
              <w:rPr>
                <w:rFonts w:ascii="Aptos" w:hAnsi="Aptos" w:eastAsia="Aptos" w:cs="Aptos"/>
              </w:rPr>
              <w:t>Small local influencer</w:t>
            </w:r>
          </w:p>
          <w:p w:rsidR="3D50F4F2" w:rsidP="3D50F4F2" w:rsidRDefault="3D50F4F2" w14:paraId="5004EB49" w14:textId="6133E803">
            <w:pPr>
              <w:rPr>
                <w:rFonts w:ascii="Aptos" w:hAnsi="Aptos" w:eastAsia="Aptos" w:cs="Aptos"/>
              </w:rPr>
            </w:pPr>
          </w:p>
          <w:p w:rsidR="5F3D5494" w:rsidP="3D50F4F2" w:rsidRDefault="5F3D5494" w14:paraId="39806C24" w14:textId="70C8060A">
            <w:r w:rsidRPr="3D50F4F2">
              <w:rPr>
                <w:rFonts w:ascii="Aptos" w:hAnsi="Aptos" w:eastAsia="Aptos" w:cs="Aptos"/>
                <w:color w:val="0F4761" w:themeColor="accent1" w:themeShade="BF"/>
              </w:rPr>
              <w:t>Carys Whittaker</w:t>
            </w:r>
          </w:p>
          <w:p w:rsidR="6A6E0A44" w:rsidP="3D50F4F2" w:rsidRDefault="6A6E0A44" w14:paraId="30A2232B" w14:textId="4B800127">
            <w:pPr>
              <w:rPr>
                <w:rFonts w:ascii="Aptos" w:hAnsi="Aptos" w:eastAsia="DengXian" w:cs="Arial"/>
              </w:rPr>
            </w:pPr>
            <w:r>
              <w:rPr>
                <w:noProof/>
              </w:rPr>
              <w:drawing>
                <wp:inline distT="0" distB="0" distL="0" distR="0" wp14:anchorId="2E1D6B7E" wp14:editId="6F30B73B">
                  <wp:extent cx="2228850" cy="371475"/>
                  <wp:effectExtent l="0" t="0" r="0" b="0"/>
                  <wp:docPr id="8412510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25103" name="Picture 84125103"/>
                          <pic:cNvPicPr/>
                        </pic:nvPicPr>
                        <pic:blipFill>
                          <a:blip r:embed="rId10">
                            <a:extLst>
                              <a:ext uri="{28A0092B-C50C-407E-A947-70E740481C1C}">
                                <a14:useLocalDpi xmlns:a14="http://schemas.microsoft.com/office/drawing/2010/main"/>
                              </a:ext>
                            </a:extLst>
                          </a:blip>
                          <a:stretch>
                            <a:fillRect/>
                          </a:stretch>
                        </pic:blipFill>
                        <pic:spPr>
                          <a:xfrm>
                            <a:off x="0" y="0"/>
                            <a:ext cx="2228850" cy="371475"/>
                          </a:xfrm>
                          <a:prstGeom prst="rect">
                            <a:avLst/>
                          </a:prstGeom>
                        </pic:spPr>
                      </pic:pic>
                    </a:graphicData>
                  </a:graphic>
                </wp:inline>
              </w:drawing>
            </w:r>
            <w:hyperlink r:id="rId11">
              <w:r w:rsidRPr="3D50F4F2" w:rsidR="13D4A420">
                <w:rPr>
                  <w:rStyle w:val="Hyperlink"/>
                  <w:rFonts w:ascii="Aptos" w:hAnsi="Aptos" w:eastAsia="DengXian" w:cs="Arial"/>
                  <w:b/>
                  <w:bCs/>
                  <w:u w:val="none"/>
                </w:rPr>
                <w:t>1,695</w:t>
              </w:r>
              <w:r w:rsidRPr="3D50F4F2" w:rsidR="13D4A420">
                <w:rPr>
                  <w:rStyle w:val="Hyperlink"/>
                  <w:rFonts w:ascii="Aptos" w:hAnsi="Aptos" w:eastAsia="DengXian" w:cs="Arial"/>
                  <w:u w:val="none"/>
                </w:rPr>
                <w:t xml:space="preserve"> posts</w:t>
              </w:r>
            </w:hyperlink>
          </w:p>
          <w:p w:rsidR="13D4A420" w:rsidP="3D50F4F2" w:rsidRDefault="13D4A420" w14:paraId="0CCA3D2C" w14:textId="518E80A6">
            <w:pPr>
              <w:rPr>
                <w:rFonts w:ascii="Aptos" w:hAnsi="Aptos" w:eastAsia="DengXian" w:cs="Arial"/>
              </w:rPr>
            </w:pPr>
            <w:hyperlink r:id="rId12">
              <w:r w:rsidRPr="3D50F4F2">
                <w:rPr>
                  <w:rStyle w:val="Hyperlink"/>
                  <w:rFonts w:ascii="Aptos" w:hAnsi="Aptos" w:eastAsia="DengXian" w:cs="Arial"/>
                  <w:b/>
                  <w:bCs/>
                  <w:u w:val="none"/>
                </w:rPr>
                <w:t>2.8M</w:t>
              </w:r>
              <w:r w:rsidRPr="3D50F4F2">
                <w:rPr>
                  <w:rStyle w:val="Hyperlink"/>
                  <w:rFonts w:ascii="Aptos" w:hAnsi="Aptos" w:eastAsia="DengXian" w:cs="Arial"/>
                  <w:u w:val="none"/>
                </w:rPr>
                <w:t xml:space="preserve"> followers</w:t>
              </w:r>
            </w:hyperlink>
          </w:p>
          <w:p w:rsidR="13D4A420" w:rsidP="3D50F4F2" w:rsidRDefault="13D4A420" w14:paraId="790EC339" w14:textId="0DB8D978">
            <w:pPr>
              <w:rPr>
                <w:rFonts w:ascii="Aptos" w:hAnsi="Aptos" w:eastAsia="DengXian" w:cs="Arial"/>
              </w:rPr>
            </w:pPr>
            <w:hyperlink r:id="rId13">
              <w:r w:rsidRPr="3D50F4F2">
                <w:rPr>
                  <w:rStyle w:val="Hyperlink"/>
                  <w:rFonts w:ascii="Aptos" w:hAnsi="Aptos" w:eastAsia="DengXian" w:cs="Arial"/>
                  <w:b/>
                  <w:bCs/>
                  <w:u w:val="none"/>
                </w:rPr>
                <w:t>1,556</w:t>
              </w:r>
              <w:r w:rsidRPr="3D50F4F2">
                <w:rPr>
                  <w:rStyle w:val="Hyperlink"/>
                  <w:rFonts w:ascii="Aptos" w:hAnsi="Aptos" w:eastAsia="DengXian" w:cs="Arial"/>
                  <w:u w:val="none"/>
                </w:rPr>
                <w:t xml:space="preserve"> following</w:t>
              </w:r>
            </w:hyperlink>
          </w:p>
          <w:p w:rsidR="13D4A420" w:rsidRDefault="13D4A420" w14:paraId="2D112735" w14:textId="756F1377">
            <w:r w:rsidRPr="3D50F4F2">
              <w:rPr>
                <w:rFonts w:ascii="Aptos" w:hAnsi="Aptos" w:eastAsia="DengXian" w:cs="Arial"/>
              </w:rPr>
              <w:t>Digital creator</w:t>
            </w:r>
          </w:p>
          <w:p w:rsidR="13D4A420" w:rsidRDefault="13D4A420" w14:paraId="5E2AB9D7" w14:textId="6F8945A5">
            <w:r w:rsidRPr="3D50F4F2">
              <w:rPr>
                <w:rFonts w:ascii="Aptos" w:hAnsi="Aptos" w:eastAsia="DengXian" w:cs="Arial"/>
              </w:rPr>
              <w:t>Midsize outfits that honour your body.</w:t>
            </w:r>
          </w:p>
          <w:p w:rsidR="3D50F4F2" w:rsidP="3D50F4F2" w:rsidRDefault="3D50F4F2" w14:paraId="66782E55" w14:textId="11ABEBC9">
            <w:pPr>
              <w:rPr>
                <w:rFonts w:ascii="Aptos" w:hAnsi="Aptos" w:eastAsia="DengXian" w:cs="Arial"/>
              </w:rPr>
            </w:pPr>
          </w:p>
          <w:p w:rsidR="7134FCCD" w:rsidP="3D50F4F2" w:rsidRDefault="7134FCCD" w14:paraId="3F177325" w14:textId="5B4D25A8">
            <w:pPr>
              <w:rPr>
                <w:rFonts w:ascii="Aptos" w:hAnsi="Aptos" w:eastAsia="DengXian" w:cs="Arial"/>
              </w:rPr>
            </w:pPr>
            <w:r w:rsidRPr="3D50F4F2">
              <w:rPr>
                <w:rFonts w:ascii="Aptos" w:hAnsi="Aptos" w:eastAsia="DengXian" w:cs="Arial"/>
              </w:rPr>
              <w:t>Carys Whittaker has an estimated personal net worth between £800,000 and £1.5 million</w:t>
            </w:r>
            <w:r w:rsidRPr="3D50F4F2" w:rsidR="7E16638B">
              <w:rPr>
                <w:rFonts w:ascii="Aptos" w:hAnsi="Aptos" w:eastAsia="DengXian" w:cs="Arial"/>
              </w:rPr>
              <w:t>.</w:t>
            </w:r>
          </w:p>
          <w:p w:rsidR="7E9A7959" w:rsidP="3D50F4F2" w:rsidRDefault="7E9A7959" w14:paraId="1C9FA184" w14:textId="67C4B450">
            <w:pPr>
              <w:rPr>
                <w:rFonts w:ascii="Aptos" w:hAnsi="Aptos" w:eastAsia="DengXian" w:cs="Arial"/>
                <w:b/>
                <w:bCs/>
                <w:color w:val="467886"/>
                <w:u w:val="single"/>
              </w:rPr>
            </w:pPr>
            <w:r w:rsidRPr="3D50F4F2">
              <w:rPr>
                <w:rFonts w:ascii="Aptos" w:hAnsi="Aptos" w:eastAsia="DengXian" w:cs="Arial"/>
                <w:color w:val="000000" w:themeColor="text1"/>
              </w:rPr>
              <w:t>A</w:t>
            </w:r>
            <w:r w:rsidRPr="3D50F4F2" w:rsidR="40226302">
              <w:rPr>
                <w:rFonts w:ascii="Aptos" w:hAnsi="Aptos" w:eastAsia="DengXian" w:cs="Arial"/>
                <w:color w:val="000000" w:themeColor="text1"/>
              </w:rPr>
              <w:t xml:space="preserve"> Profession: YouTube star, fitness guru Net worth: $271,000 Instagram: @busybee.carys Read more:</w:t>
            </w:r>
            <w:r w:rsidRPr="3D50F4F2" w:rsidR="40226302">
              <w:rPr>
                <w:rFonts w:ascii="Aptos" w:hAnsi="Aptos" w:eastAsia="DengXian" w:cs="Arial"/>
                <w:b/>
                <w:bCs/>
                <w:color w:val="000000" w:themeColor="text1"/>
              </w:rPr>
              <w:t xml:space="preserve"> </w:t>
            </w:r>
            <w:hyperlink r:id="rId14">
              <w:r w:rsidRPr="3D50F4F2" w:rsidR="40226302">
                <w:rPr>
                  <w:rStyle w:val="Hyperlink"/>
                  <w:rFonts w:ascii="Aptos" w:hAnsi="Aptos" w:eastAsia="DengXian" w:cs="Arial"/>
                  <w:b/>
                  <w:bCs/>
                </w:rPr>
                <w:t>https://www.legit.ng/ask-legit/biographies/1469473-carys-whittakers-biography-age-height-sister-baby-husband/</w:t>
              </w:r>
            </w:hyperlink>
            <w:r w:rsidRPr="3D50F4F2" w:rsidR="2FE7086D">
              <w:rPr>
                <w:rFonts w:ascii="Aptos" w:hAnsi="Aptos" w:eastAsia="DengXian" w:cs="Arial"/>
                <w:b/>
                <w:bCs/>
                <w:color w:val="467886"/>
                <w:u w:val="single"/>
              </w:rPr>
              <w:t xml:space="preserve"> </w:t>
            </w:r>
            <w:r w:rsidRPr="3D50F4F2" w:rsidR="2FE7086D">
              <w:rPr>
                <w:rFonts w:ascii="Aptos" w:hAnsi="Aptos" w:eastAsia="DengXian" w:cs="Arial"/>
                <w:b/>
                <w:bCs/>
                <w:color w:val="000000" w:themeColor="text1"/>
                <w:u w:val="single"/>
              </w:rPr>
              <w:t>(Muriithi, 2022)</w:t>
            </w:r>
          </w:p>
          <w:p w:rsidR="3D50F4F2" w:rsidP="3D50F4F2" w:rsidRDefault="3D50F4F2" w14:paraId="4015516C" w14:textId="6716614A"/>
        </w:tc>
      </w:tr>
      <w:tr w:rsidR="3D50F4F2" w:rsidTr="49F728E3" w14:paraId="03211757" w14:textId="77777777">
        <w:trPr>
          <w:trHeight w:val="780"/>
        </w:trPr>
        <w:tc>
          <w:tcPr>
            <w:tcW w:w="2025" w:type="dxa"/>
            <w:tcMar/>
          </w:tcPr>
          <w:p w:rsidR="2C1E3B14" w:rsidP="3D50F4F2" w:rsidRDefault="2C1E3B14" w14:paraId="620060F1" w14:textId="4691A8EC">
            <w:r>
              <w:t>Strength</w:t>
            </w:r>
          </w:p>
        </w:tc>
        <w:tc>
          <w:tcPr>
            <w:tcW w:w="3255" w:type="dxa"/>
            <w:tcMar/>
          </w:tcPr>
          <w:p w:rsidR="4CEA57DC" w:rsidP="49F728E3" w:rsidRDefault="005250B1" w14:paraId="38D3B039" w14:textId="3078EEDF">
            <w:pPr>
              <w:pStyle w:val="Normal"/>
              <w:ind w:left="0"/>
            </w:pPr>
            <w:r w:rsidRPr="49F728E3" w:rsidR="45D75BCE">
              <w:rPr>
                <w:rFonts w:ascii="Arial" w:hAnsi="Arial" w:eastAsia="Arial" w:cs="Arial"/>
                <w:b w:val="0"/>
                <w:bCs w:val="0"/>
                <w:i w:val="0"/>
                <w:iCs w:val="0"/>
                <w:caps w:val="0"/>
                <w:smallCaps w:val="0"/>
                <w:noProof w:val="0"/>
                <w:color w:val="000000" w:themeColor="text1" w:themeTint="FF" w:themeShade="FF"/>
                <w:sz w:val="24"/>
                <w:szCs w:val="24"/>
                <w:lang w:val="en-GB"/>
              </w:rPr>
              <w:t>Possess strong personal brands, loyal audiences, and high engagement rates.</w:t>
            </w:r>
          </w:p>
          <w:p w:rsidR="4CEA57DC" w:rsidP="49F728E3" w:rsidRDefault="005250B1" w14:paraId="7CB36244" w14:textId="757301FD">
            <w:pPr>
              <w:pStyle w:val="Normal"/>
              <w:ind w:left="0"/>
              <w:rPr>
                <w:rFonts w:ascii="Arial" w:hAnsi="Arial" w:eastAsia="Arial" w:cs="Arial"/>
                <w:noProof w:val="0"/>
                <w:sz w:val="24"/>
                <w:szCs w:val="24"/>
                <w:lang w:val="en-GB"/>
              </w:rPr>
            </w:pPr>
            <w:r w:rsidRPr="49F728E3" w:rsidR="4517ACDB">
              <w:rPr>
                <w:rFonts w:ascii="Arial" w:hAnsi="Arial" w:eastAsia="Arial" w:cs="Arial"/>
                <w:b w:val="0"/>
                <w:bCs w:val="0"/>
                <w:i w:val="0"/>
                <w:iCs w:val="0"/>
                <w:caps w:val="0"/>
                <w:smallCaps w:val="0"/>
                <w:noProof w:val="0"/>
                <w:sz w:val="24"/>
                <w:szCs w:val="24"/>
                <w:lang w:val="en-GB"/>
              </w:rPr>
              <w:t xml:space="preserve">Having high cash flow gives the </w:t>
            </w:r>
            <w:r w:rsidRPr="49F728E3" w:rsidR="4517ACDB">
              <w:rPr>
                <w:rFonts w:ascii="Arial" w:hAnsi="Arial" w:eastAsia="Arial" w:cs="Arial"/>
                <w:b w:val="0"/>
                <w:bCs w:val="0"/>
                <w:i w:val="0"/>
                <w:iCs w:val="0"/>
                <w:caps w:val="0"/>
                <w:smallCaps w:val="0"/>
                <w:noProof w:val="0"/>
                <w:sz w:val="24"/>
                <w:szCs w:val="24"/>
                <w:lang w:val="en-GB"/>
              </w:rPr>
              <w:t>influncer</w:t>
            </w:r>
            <w:r w:rsidRPr="49F728E3" w:rsidR="4517ACDB">
              <w:rPr>
                <w:rFonts w:ascii="Arial" w:hAnsi="Arial" w:eastAsia="Arial" w:cs="Arial"/>
                <w:b w:val="0"/>
                <w:bCs w:val="0"/>
                <w:i w:val="0"/>
                <w:iCs w:val="0"/>
                <w:caps w:val="0"/>
                <w:smallCaps w:val="0"/>
                <w:noProof w:val="0"/>
                <w:sz w:val="24"/>
                <w:szCs w:val="24"/>
                <w:lang w:val="en-GB"/>
              </w:rPr>
              <w:t xml:space="preserve"> discretion to </w:t>
            </w:r>
            <w:r w:rsidRPr="49F728E3" w:rsidR="4517ACDB">
              <w:rPr>
                <w:rFonts w:ascii="Arial" w:hAnsi="Arial" w:eastAsia="Arial" w:cs="Arial"/>
                <w:b w:val="0"/>
                <w:bCs w:val="0"/>
                <w:i w:val="0"/>
                <w:iCs w:val="0"/>
                <w:caps w:val="0"/>
                <w:smallCaps w:val="0"/>
                <w:noProof w:val="0"/>
                <w:sz w:val="24"/>
                <w:szCs w:val="24"/>
                <w:lang w:val="en-GB"/>
              </w:rPr>
              <w:t>purchase</w:t>
            </w:r>
            <w:r w:rsidRPr="49F728E3" w:rsidR="4517ACDB">
              <w:rPr>
                <w:rFonts w:ascii="Arial" w:hAnsi="Arial" w:eastAsia="Arial" w:cs="Arial"/>
                <w:b w:val="0"/>
                <w:bCs w:val="0"/>
                <w:i w:val="0"/>
                <w:iCs w:val="0"/>
                <w:caps w:val="0"/>
                <w:smallCaps w:val="0"/>
                <w:noProof w:val="0"/>
                <w:sz w:val="24"/>
                <w:szCs w:val="24"/>
                <w:lang w:val="en-GB"/>
              </w:rPr>
              <w:t xml:space="preserve"> new equipment if they wish to.</w:t>
            </w:r>
          </w:p>
          <w:p w:rsidR="4CEA57DC" w:rsidP="49F728E3" w:rsidRDefault="005250B1" w14:paraId="2DA94A33" w14:textId="76C534AE">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4CEA57DC" w:rsidP="49F728E3" w:rsidRDefault="005250B1" w14:paraId="06FFEBE6" w14:textId="727C329B">
            <w:pPr>
              <w:pStyle w:val="Normal"/>
              <w:ind w:left="0"/>
            </w:pPr>
            <w:r w:rsidRPr="49F728E3" w:rsidR="23B0CBA1">
              <w:rPr>
                <w:rFonts w:ascii="Arial" w:hAnsi="Arial" w:eastAsia="Arial" w:cs="Arial"/>
                <w:b w:val="0"/>
                <w:bCs w:val="0"/>
                <w:i w:val="0"/>
                <w:iCs w:val="0"/>
                <w:caps w:val="0"/>
                <w:smallCaps w:val="0"/>
                <w:noProof w:val="0"/>
                <w:color w:val="000000" w:themeColor="text1" w:themeTint="FF" w:themeShade="FF"/>
                <w:sz w:val="24"/>
                <w:szCs w:val="24"/>
                <w:lang w:val="en-GB"/>
              </w:rPr>
              <w:t>Technical skills, creativity, and niche expertise also enhance their influence and credibility</w:t>
            </w:r>
          </w:p>
          <w:p w:rsidR="4CEA57DC" w:rsidP="49F728E3" w:rsidRDefault="005250B1" w14:paraId="1C5D3173" w14:textId="7CD9A489">
            <w:pPr>
              <w:pStyle w:val="Normal"/>
              <w:ind w:left="0"/>
            </w:pPr>
            <w:r w:rsidRPr="49F728E3" w:rsidR="6716DF4E">
              <w:rPr>
                <w:rFonts w:ascii="Arial" w:hAnsi="Arial" w:eastAsia="Arial" w:cs="Arial"/>
                <w:noProof w:val="0"/>
                <w:sz w:val="24"/>
                <w:szCs w:val="24"/>
                <w:lang w:val="en-GB"/>
              </w:rPr>
              <w:t>Dedicating entirely to promoting circular economies, upcycling, and conservation</w:t>
            </w:r>
          </w:p>
        </w:tc>
        <w:tc>
          <w:tcPr>
            <w:tcW w:w="3735" w:type="dxa"/>
            <w:tcMar/>
          </w:tcPr>
          <w:p w:rsidR="586F49B8" w:rsidP="3D50F4F2" w:rsidRDefault="586F49B8" w14:paraId="2764B21B" w14:textId="6C7D62A2">
            <w:r w:rsidRPr="49F728E3" w:rsidR="535BB566">
              <w:rPr>
                <w:rFonts w:ascii="Aptos" w:hAnsi="Aptos" w:eastAsia="Aptos" w:cs="Aptos"/>
              </w:rPr>
              <w:t xml:space="preserve">More community trust and more </w:t>
            </w:r>
            <w:r w:rsidRPr="49F728E3" w:rsidR="195DC6C7">
              <w:rPr>
                <w:rFonts w:ascii="Aptos" w:hAnsi="Aptos" w:eastAsia="Aptos" w:cs="Aptos"/>
              </w:rPr>
              <w:t xml:space="preserve">engaged </w:t>
            </w:r>
            <w:r w:rsidRPr="49F728E3" w:rsidR="195DC6C7">
              <w:rPr>
                <w:rFonts w:ascii="Aptos" w:hAnsi="Aptos" w:eastAsia="Aptos" w:cs="Aptos"/>
              </w:rPr>
              <w:t>locally</w:t>
            </w:r>
            <w:r w:rsidRPr="49F728E3" w:rsidR="195DC6C7">
              <w:rPr>
                <w:rFonts w:ascii="Aptos" w:hAnsi="Aptos" w:eastAsia="Aptos" w:cs="Aptos"/>
              </w:rPr>
              <w:t xml:space="preserve"> to target small groups. </w:t>
            </w:r>
          </w:p>
          <w:p w:rsidR="586F49B8" w:rsidP="3D50F4F2" w:rsidRDefault="586F49B8" w14:paraId="44E85268" w14:textId="70A159E1">
            <w:r w:rsidRPr="49F728E3" w:rsidR="275B0838">
              <w:rPr>
                <w:rFonts w:ascii="Aptos" w:hAnsi="Aptos" w:eastAsia="Aptos" w:cs="Aptos"/>
              </w:rPr>
              <w:t xml:space="preserve">Less effect on environment as small business. </w:t>
            </w:r>
          </w:p>
          <w:p w:rsidR="586F49B8" w:rsidP="49F728E3" w:rsidRDefault="586F49B8" w14:paraId="19B97315" w14:textId="436A0CAA">
            <w:pPr>
              <w:rPr>
                <w:rFonts w:ascii="Aptos" w:hAnsi="Aptos" w:eastAsia="Aptos" w:cs="Aptos"/>
                <w:sz w:val="24"/>
                <w:szCs w:val="24"/>
              </w:rPr>
            </w:pPr>
            <w:r w:rsidRPr="49F728E3" w:rsidR="17FF463F">
              <w:rPr>
                <w:rFonts w:ascii="Aptos" w:hAnsi="Aptos" w:eastAsia="Aptos" w:cs="Aptos"/>
                <w:sz w:val="24"/>
                <w:szCs w:val="24"/>
              </w:rPr>
              <w:t>Economic strengh: include rising investment in influencer marketing and the instability of creator income. Economic downturns can reduce brand budgets, while subscription models and affiliate marketing offer alternative revenue streams (OECD, 2023).</w:t>
            </w:r>
          </w:p>
          <w:p w:rsidR="586F49B8" w:rsidP="49F728E3" w:rsidRDefault="586F49B8" w14:paraId="1F73781E" w14:textId="5A0C5D1A">
            <w:pPr>
              <w:rPr>
                <w:rFonts w:ascii="Aptos" w:hAnsi="Aptos" w:eastAsia="Aptos" w:cs="Aptos"/>
              </w:rPr>
            </w:pPr>
          </w:p>
          <w:p w:rsidR="586F49B8" w:rsidP="49F728E3" w:rsidRDefault="586F49B8" w14:paraId="7184D15E" w14:textId="3E13D99E">
            <w:pPr>
              <w:rPr>
                <w:rFonts w:ascii="Aptos" w:hAnsi="Aptos" w:eastAsia="Aptos" w:cs="Aptos"/>
              </w:rPr>
            </w:pPr>
          </w:p>
          <w:p w:rsidR="586F49B8" w:rsidP="49F728E3" w:rsidRDefault="586F49B8" w14:paraId="536CB94E" w14:textId="1F48DEB9">
            <w:pPr>
              <w:rPr>
                <w:rFonts w:ascii="Aptos" w:hAnsi="Aptos" w:eastAsia="Aptos" w:cs="Aptos"/>
              </w:rPr>
            </w:pPr>
          </w:p>
        </w:tc>
      </w:tr>
      <w:tr w:rsidR="3D50F4F2" w:rsidTr="49F728E3" w14:paraId="1BF3D698" w14:textId="77777777">
        <w:trPr>
          <w:trHeight w:val="930"/>
        </w:trPr>
        <w:tc>
          <w:tcPr>
            <w:tcW w:w="2025" w:type="dxa"/>
            <w:tcMar/>
          </w:tcPr>
          <w:p w:rsidR="2C1E3B14" w:rsidP="3D50F4F2" w:rsidRDefault="2C1E3B14" w14:paraId="12DBBB49" w14:textId="73CFD4BB">
            <w:r>
              <w:t>Weakness</w:t>
            </w:r>
          </w:p>
        </w:tc>
        <w:tc>
          <w:tcPr>
            <w:tcW w:w="3255" w:type="dxa"/>
            <w:tcMar/>
          </w:tcPr>
          <w:p w:rsidR="63BC58A9" w:rsidP="49F728E3" w:rsidRDefault="63BC58A9" w14:paraId="0C5F8AFE" w14:textId="2E367799">
            <w:pPr>
              <w:pStyle w:val="Normal"/>
              <w:ind w:left="0"/>
              <w:rPr>
                <w:rFonts w:ascii="Aptos" w:hAnsi="Aptos" w:eastAsia="Aptos" w:cs="Aptos"/>
              </w:rPr>
            </w:pPr>
            <w:r w:rsidRPr="49F728E3" w:rsidR="14C0C88D">
              <w:rPr>
                <w:rFonts w:ascii="Aptos" w:hAnsi="Aptos" w:eastAsia="Aptos" w:cs="Aptos"/>
              </w:rPr>
              <w:t xml:space="preserve"> </w:t>
            </w:r>
            <w:r w:rsidRPr="49F728E3" w:rsidR="14C0C88D">
              <w:rPr>
                <w:rFonts w:ascii="Aptos" w:hAnsi="Aptos" w:eastAsia="Aptos" w:cs="Aptos"/>
              </w:rPr>
              <w:t>Very high</w:t>
            </w:r>
            <w:r w:rsidRPr="49F728E3" w:rsidR="14C0C88D">
              <w:rPr>
                <w:rFonts w:ascii="Aptos" w:hAnsi="Aptos" w:eastAsia="Aptos" w:cs="Aptos"/>
              </w:rPr>
              <w:t xml:space="preserve"> campaign costs </w:t>
            </w:r>
          </w:p>
          <w:p w:rsidR="63BC58A9" w:rsidP="49F728E3" w:rsidRDefault="63BC58A9" w14:paraId="5D3735AD" w14:textId="7381800E">
            <w:pPr>
              <w:pStyle w:val="Normal"/>
              <w:ind w:left="0"/>
            </w:pPr>
            <w:r w:rsidRPr="49F728E3" w:rsidR="21EECC58">
              <w:rPr>
                <w:rFonts w:ascii="Arial" w:hAnsi="Arial" w:eastAsia="Arial" w:cs="Arial"/>
                <w:b w:val="0"/>
                <w:bCs w:val="0"/>
                <w:i w:val="0"/>
                <w:iCs w:val="0"/>
                <w:caps w:val="0"/>
                <w:smallCaps w:val="0"/>
                <w:noProof w:val="0"/>
                <w:color w:val="000000" w:themeColor="text1" w:themeTint="FF" w:themeShade="FF"/>
                <w:sz w:val="24"/>
                <w:szCs w:val="24"/>
                <w:lang w:val="en-GB"/>
              </w:rPr>
              <w:t xml:space="preserve">And </w:t>
            </w:r>
            <w:r w:rsidRPr="49F728E3" w:rsidR="3E1AFE76">
              <w:rPr>
                <w:rFonts w:ascii="Arial" w:hAnsi="Arial" w:eastAsia="Arial" w:cs="Arial"/>
                <w:b w:val="0"/>
                <w:bCs w:val="0"/>
                <w:i w:val="0"/>
                <w:iCs w:val="0"/>
                <w:caps w:val="0"/>
                <w:smallCaps w:val="0"/>
                <w:noProof w:val="0"/>
                <w:color w:val="000000" w:themeColor="text1" w:themeTint="FF" w:themeShade="FF"/>
                <w:sz w:val="24"/>
                <w:szCs w:val="24"/>
                <w:lang w:val="en-GB"/>
              </w:rPr>
              <w:t>shifts in social media algorithms may also threaten global influencer’s reach and effectiveness</w:t>
            </w:r>
            <w:r w:rsidRPr="49F728E3" w:rsidR="3E1AFE76">
              <w:rPr>
                <w:rFonts w:ascii="Arial" w:hAnsi="Arial" w:eastAsia="Arial" w:cs="Arial"/>
                <w:noProof w:val="0"/>
                <w:sz w:val="24"/>
                <w:szCs w:val="24"/>
                <w:lang w:val="en-GB"/>
              </w:rPr>
              <w:t xml:space="preserve"> (Donahue, 2026)</w:t>
            </w:r>
          </w:p>
          <w:p w:rsidR="63BC58A9" w:rsidP="49F728E3" w:rsidRDefault="63BC58A9" w14:paraId="3AAB0394" w14:textId="7FF31876">
            <w:pPr>
              <w:pStyle w:val="Normal"/>
              <w:ind w:left="0"/>
              <w:rPr>
                <w:rFonts w:ascii="Arial" w:hAnsi="Arial" w:eastAsia="Arial" w:cs="Arial"/>
                <w:noProof w:val="0"/>
                <w:sz w:val="24"/>
                <w:szCs w:val="24"/>
                <w:lang w:val="en-GB"/>
              </w:rPr>
            </w:pPr>
          </w:p>
          <w:p w:rsidR="63BC58A9" w:rsidP="49F728E3" w:rsidRDefault="63BC58A9" w14:paraId="7A7510D6" w14:textId="6015CF9E">
            <w:pPr>
              <w:pStyle w:val="Normal"/>
              <w:ind w:left="0"/>
              <w:rPr>
                <w:rFonts w:ascii="Arial" w:hAnsi="Arial" w:eastAsia="Arial" w:cs="Arial"/>
                <w:noProof w:val="0"/>
                <w:sz w:val="24"/>
                <w:szCs w:val="24"/>
                <w:lang w:val="en-GB"/>
              </w:rPr>
            </w:pPr>
            <w:r w:rsidRPr="49F728E3" w:rsidR="521BF6B9">
              <w:rPr>
                <w:rFonts w:ascii="Arial" w:hAnsi="Arial" w:eastAsia="Arial" w:cs="Arial"/>
                <w:b w:val="0"/>
                <w:bCs w:val="0"/>
                <w:i w:val="0"/>
                <w:iCs w:val="0"/>
                <w:caps w:val="0"/>
                <w:smallCaps w:val="0"/>
                <w:noProof w:val="0"/>
                <w:color w:val="000000" w:themeColor="text1" w:themeTint="FF" w:themeShade="FF"/>
                <w:sz w:val="24"/>
                <w:szCs w:val="24"/>
                <w:lang w:val="en-GB"/>
              </w:rPr>
              <w:t xml:space="preserve">Personal reputation risks or public controversies can negatively </w:t>
            </w:r>
            <w:r w:rsidRPr="49F728E3" w:rsidR="521BF6B9">
              <w:rPr>
                <w:rFonts w:ascii="Arial" w:hAnsi="Arial" w:eastAsia="Arial" w:cs="Arial"/>
                <w:b w:val="0"/>
                <w:bCs w:val="0"/>
                <w:i w:val="0"/>
                <w:iCs w:val="0"/>
                <w:caps w:val="0"/>
                <w:smallCaps w:val="0"/>
                <w:noProof w:val="0"/>
                <w:color w:val="000000" w:themeColor="text1" w:themeTint="FF" w:themeShade="FF"/>
                <w:sz w:val="24"/>
                <w:szCs w:val="24"/>
                <w:lang w:val="en-GB"/>
              </w:rPr>
              <w:t>impact</w:t>
            </w:r>
            <w:r w:rsidRPr="49F728E3" w:rsidR="521BF6B9">
              <w:rPr>
                <w:rFonts w:ascii="Arial" w:hAnsi="Arial" w:eastAsia="Arial" w:cs="Arial"/>
                <w:b w:val="0"/>
                <w:bCs w:val="0"/>
                <w:i w:val="0"/>
                <w:iCs w:val="0"/>
                <w:caps w:val="0"/>
                <w:smallCaps w:val="0"/>
                <w:noProof w:val="0"/>
                <w:color w:val="000000" w:themeColor="text1" w:themeTint="FF" w:themeShade="FF"/>
                <w:sz w:val="24"/>
                <w:szCs w:val="24"/>
                <w:lang w:val="en-GB"/>
              </w:rPr>
              <w:t xml:space="preserve"> their brand.</w:t>
            </w:r>
          </w:p>
        </w:tc>
        <w:tc>
          <w:tcPr>
            <w:tcW w:w="3735" w:type="dxa"/>
            <w:tcMar/>
          </w:tcPr>
          <w:p w:rsidR="123EADA9" w:rsidP="49F728E3" w:rsidRDefault="123EADA9" w14:paraId="1E1E33E5" w14:textId="77B4A838">
            <w:pPr>
              <w:pStyle w:val="ListParagraph"/>
              <w:numPr>
                <w:ilvl w:val="0"/>
                <w:numId w:val="4"/>
              </w:numPr>
              <w:rPr>
                <w:rFonts w:ascii="Aptos" w:hAnsi="Aptos" w:eastAsia="Aptos" w:cs="Aptos"/>
                <w:noProof w:val="0"/>
                <w:sz w:val="24"/>
                <w:szCs w:val="24"/>
                <w:lang w:val="en-GB"/>
              </w:rPr>
            </w:pPr>
            <w:r w:rsidRPr="49F728E3" w:rsidR="79A8F00C">
              <w:rPr>
                <w:rFonts w:ascii="Aptos" w:hAnsi="Aptos" w:eastAsia="Aptos" w:cs="Aptos"/>
                <w:b w:val="0"/>
                <w:bCs w:val="0"/>
                <w:i w:val="0"/>
                <w:iCs w:val="0"/>
                <w:caps w:val="0"/>
                <w:smallCaps w:val="0"/>
                <w:noProof w:val="0"/>
                <w:sz w:val="24"/>
                <w:szCs w:val="24"/>
                <w:lang w:val="en-GB"/>
              </w:rPr>
              <w:t>Challenges include measuring ROI accurately, dealing with influencer authenticity issues, and managing influencer relationships effectively.</w:t>
            </w:r>
          </w:p>
          <w:p w:rsidR="123EADA9" w:rsidP="49F728E3" w:rsidRDefault="123EADA9" w14:paraId="244DB5BD" w14:textId="3A9D4F65">
            <w:pPr>
              <w:pStyle w:val="ListParagraph"/>
              <w:numPr>
                <w:ilvl w:val="0"/>
                <w:numId w:val="4"/>
              </w:numPr>
              <w:rPr>
                <w:rFonts w:ascii="Aptos" w:hAnsi="Aptos" w:eastAsia="Aptos" w:cs="Aptos"/>
                <w:noProof w:val="0"/>
                <w:sz w:val="24"/>
                <w:szCs w:val="24"/>
                <w:lang w:val="en-GB"/>
              </w:rPr>
            </w:pPr>
            <w:r w:rsidRPr="49F728E3" w:rsidR="24404114">
              <w:rPr>
                <w:rFonts w:ascii="Arial" w:hAnsi="Arial" w:eastAsia="Arial" w:cs="Arial"/>
                <w:b w:val="0"/>
                <w:bCs w:val="0"/>
                <w:i w:val="0"/>
                <w:iCs w:val="0"/>
                <w:caps w:val="0"/>
                <w:smallCaps w:val="0"/>
                <w:noProof w:val="0"/>
                <w:color w:val="000000" w:themeColor="text1" w:themeTint="FF" w:themeShade="FF"/>
                <w:sz w:val="24"/>
                <w:szCs w:val="24"/>
                <w:lang w:val="en-GB"/>
              </w:rPr>
              <w:t>Limited resources for content production</w:t>
            </w:r>
            <w:r w:rsidRPr="49F728E3" w:rsidR="21E753DD">
              <w:rPr>
                <w:rFonts w:ascii="Aptos" w:hAnsi="Aptos" w:eastAsia="Aptos" w:cs="Aptos"/>
                <w:noProof w:val="0"/>
                <w:sz w:val="24"/>
                <w:szCs w:val="24"/>
                <w:lang w:val="en-GB"/>
              </w:rPr>
              <w:t>(Donahue, 2026)</w:t>
            </w:r>
          </w:p>
          <w:p w:rsidR="123EADA9" w:rsidRDefault="123EADA9" w14:paraId="300A4991" w14:textId="7BC361EE">
            <w:pPr>
              <w:pStyle w:val="ListParagraph"/>
              <w:numPr>
                <w:ilvl w:val="0"/>
                <w:numId w:val="4"/>
              </w:numPr>
              <w:rPr>
                <w:rFonts w:ascii="Aptos" w:hAnsi="Aptos" w:eastAsia="Aptos" w:cs="Aptos"/>
              </w:rPr>
            </w:pPr>
            <w:r w:rsidRPr="49F728E3" w:rsidR="6BB52613">
              <w:rPr>
                <w:rFonts w:ascii="Aptos" w:hAnsi="Aptos" w:eastAsia="Aptos" w:cs="Aptos"/>
              </w:rPr>
              <w:t xml:space="preserve"> </w:t>
            </w:r>
            <w:r w:rsidRPr="49F728E3" w:rsidR="0D979A37">
              <w:rPr>
                <w:rFonts w:ascii="Aptos" w:hAnsi="Aptos" w:eastAsia="Aptos" w:cs="Aptos"/>
              </w:rPr>
              <w:t>S</w:t>
            </w:r>
            <w:r w:rsidRPr="49F728E3" w:rsidR="6BB52613">
              <w:rPr>
                <w:rFonts w:ascii="Aptos" w:hAnsi="Aptos" w:eastAsia="Aptos" w:cs="Aptos"/>
              </w:rPr>
              <w:t>mall</w:t>
            </w:r>
            <w:r>
              <w:noBreakHyphen/>
            </w:r>
            <w:r w:rsidRPr="49F728E3" w:rsidR="6BB52613">
              <w:rPr>
                <w:rFonts w:ascii="Aptos" w:hAnsi="Aptos" w:eastAsia="Aptos" w:cs="Aptos"/>
              </w:rPr>
              <w:t>scale</w:t>
            </w:r>
            <w:r w:rsidRPr="49F728E3" w:rsidR="6BB52613">
              <w:rPr>
                <w:rFonts w:ascii="Aptos" w:hAnsi="Aptos" w:eastAsia="Aptos" w:cs="Aptos"/>
              </w:rPr>
              <w:t xml:space="preserve"> </w:t>
            </w:r>
            <w:r w:rsidRPr="49F728E3" w:rsidR="6BB52613">
              <w:rPr>
                <w:rFonts w:ascii="Aptos" w:hAnsi="Aptos" w:eastAsia="Aptos" w:cs="Aptos"/>
              </w:rPr>
              <w:t>purchasing</w:t>
            </w:r>
            <w:r w:rsidRPr="49F728E3" w:rsidR="7E6CC5D0">
              <w:rPr>
                <w:rFonts w:ascii="Aptos" w:hAnsi="Aptos" w:eastAsia="Aptos" w:cs="Aptos"/>
              </w:rPr>
              <w:t xml:space="preserve"> and low cash flow.</w:t>
            </w:r>
          </w:p>
        </w:tc>
      </w:tr>
      <w:tr w:rsidR="3D50F4F2" w:rsidTr="49F728E3" w14:paraId="5224EB7D" w14:textId="77777777">
        <w:trPr>
          <w:trHeight w:val="870"/>
        </w:trPr>
        <w:tc>
          <w:tcPr>
            <w:tcW w:w="2025" w:type="dxa"/>
            <w:tcMar/>
          </w:tcPr>
          <w:p w:rsidR="2C1E3B14" w:rsidP="3D50F4F2" w:rsidRDefault="2C1E3B14" w14:paraId="523E4646" w14:textId="15BFE741">
            <w:r>
              <w:t>Opportunity</w:t>
            </w:r>
          </w:p>
        </w:tc>
        <w:tc>
          <w:tcPr>
            <w:tcW w:w="3255" w:type="dxa"/>
            <w:tcMar/>
          </w:tcPr>
          <w:p w:rsidR="5243BA71" w:rsidP="3D50F4F2" w:rsidRDefault="5243BA71" w14:paraId="3F5D576F" w14:textId="500CB74B">
            <w:r w:rsidRPr="3D50F4F2">
              <w:rPr>
                <w:rFonts w:ascii="Aptos" w:hAnsi="Aptos" w:eastAsia="Aptos" w:cs="Aptos"/>
              </w:rPr>
              <w:t xml:space="preserve">• New global markets </w:t>
            </w:r>
          </w:p>
          <w:p w:rsidR="5243BA71" w:rsidP="3D50F4F2" w:rsidRDefault="5243BA71" w14:paraId="02F48B92" w14:textId="6749D9B4">
            <w:r w:rsidRPr="3D50F4F2">
              <w:rPr>
                <w:rFonts w:ascii="Aptos" w:hAnsi="Aptos" w:eastAsia="Aptos" w:cs="Aptos"/>
              </w:rPr>
              <w:t>• Luxury partnerships</w:t>
            </w:r>
          </w:p>
          <w:p w:rsidR="5243BA71" w:rsidP="3D50F4F2" w:rsidRDefault="5243BA71" w14:paraId="766720CC" w14:textId="31EF1E2D">
            <w:r w:rsidRPr="3D50F4F2">
              <w:rPr>
                <w:rFonts w:ascii="Aptos" w:hAnsi="Aptos" w:eastAsia="Aptos" w:cs="Aptos"/>
              </w:rPr>
              <w:t xml:space="preserve"> • Diversification into tech/wellness </w:t>
            </w:r>
          </w:p>
          <w:p w:rsidR="5243BA71" w:rsidP="3D50F4F2" w:rsidRDefault="5243BA71" w14:paraId="3A280EF0" w14:textId="6D39D622">
            <w:r w:rsidRPr="3D50F4F2">
              <w:rPr>
                <w:rFonts w:ascii="Aptos" w:hAnsi="Aptos" w:eastAsia="Aptos" w:cs="Aptos"/>
              </w:rPr>
              <w:t>• Global campaigns</w:t>
            </w:r>
          </w:p>
        </w:tc>
        <w:tc>
          <w:tcPr>
            <w:tcW w:w="3735" w:type="dxa"/>
            <w:tcMar/>
          </w:tcPr>
          <w:p w:rsidR="5243BA71" w:rsidP="3D50F4F2" w:rsidRDefault="5243BA71" w14:paraId="51D5D534" w14:textId="6B31AF2A">
            <w:r w:rsidRPr="3D50F4F2">
              <w:rPr>
                <w:rFonts w:ascii="Aptos" w:hAnsi="Aptos" w:eastAsia="Aptos" w:cs="Aptos"/>
              </w:rPr>
              <w:t xml:space="preserve">• Local business partnerships </w:t>
            </w:r>
          </w:p>
          <w:p w:rsidR="5243BA71" w:rsidP="3D50F4F2" w:rsidRDefault="5243BA71" w14:paraId="0E0B91BA" w14:textId="26298218">
            <w:r w:rsidRPr="3D50F4F2">
              <w:rPr>
                <w:rFonts w:ascii="Aptos" w:hAnsi="Aptos" w:eastAsia="Aptos" w:cs="Aptos"/>
              </w:rPr>
              <w:t>• Tourism board collaborations</w:t>
            </w:r>
          </w:p>
          <w:p w:rsidR="5243BA71" w:rsidP="3D50F4F2" w:rsidRDefault="5243BA71" w14:paraId="5B36ED1F" w14:textId="250C741C">
            <w:r w:rsidRPr="3D50F4F2">
              <w:rPr>
                <w:rFonts w:ascii="Aptos" w:hAnsi="Aptos" w:eastAsia="Aptos" w:cs="Aptos"/>
              </w:rPr>
              <w:t xml:space="preserve"> • Regional ambassador roles </w:t>
            </w:r>
          </w:p>
          <w:p w:rsidR="5243BA71" w:rsidP="3D50F4F2" w:rsidRDefault="5243BA71" w14:paraId="7A3A11C4" w14:textId="0439D67F">
            <w:r w:rsidRPr="3D50F4F2">
              <w:rPr>
                <w:rFonts w:ascii="Aptos" w:hAnsi="Aptos" w:eastAsia="Aptos" w:cs="Aptos"/>
              </w:rPr>
              <w:t>• Community events/workshops</w:t>
            </w:r>
          </w:p>
        </w:tc>
      </w:tr>
      <w:tr w:rsidR="3D50F4F2" w:rsidTr="49F728E3" w14:paraId="2E8CFEBF" w14:textId="77777777">
        <w:trPr>
          <w:trHeight w:val="870"/>
        </w:trPr>
        <w:tc>
          <w:tcPr>
            <w:tcW w:w="2025" w:type="dxa"/>
            <w:tcMar/>
          </w:tcPr>
          <w:p w:rsidR="2C1E3B14" w:rsidP="3D50F4F2" w:rsidRDefault="2C1E3B14" w14:paraId="71F8DB72" w14:textId="275CA429">
            <w:r>
              <w:t>Threat</w:t>
            </w:r>
          </w:p>
        </w:tc>
        <w:tc>
          <w:tcPr>
            <w:tcW w:w="3255" w:type="dxa"/>
            <w:tcMar/>
          </w:tcPr>
          <w:p w:rsidR="77AF1524" w:rsidP="3D50F4F2" w:rsidRDefault="77AF1524" w14:paraId="3524335C" w14:textId="6E933DE3">
            <w:r w:rsidRPr="3D50F4F2">
              <w:rPr>
                <w:rFonts w:ascii="Aptos" w:hAnsi="Aptos" w:eastAsia="Aptos" w:cs="Aptos"/>
              </w:rPr>
              <w:t xml:space="preserve">• Regulatory pressure </w:t>
            </w:r>
          </w:p>
          <w:p w:rsidR="77AF1524" w:rsidP="49F728E3" w:rsidRDefault="77AF1524" w14:paraId="4D071966" w14:textId="67513232">
            <w:pPr>
              <w:pStyle w:val="Normal"/>
              <w:rPr>
                <w:rFonts w:ascii="Aptos" w:hAnsi="Aptos" w:eastAsia="Aptos" w:cs="Aptos"/>
                <w:noProof w:val="0"/>
                <w:sz w:val="24"/>
                <w:szCs w:val="24"/>
                <w:lang w:val="en-GB"/>
              </w:rPr>
            </w:pPr>
            <w:r w:rsidRPr="49F728E3" w:rsidR="69871E75">
              <w:rPr>
                <w:rFonts w:ascii="Aptos" w:hAnsi="Aptos" w:eastAsia="Aptos" w:cs="Aptos"/>
              </w:rPr>
              <w:t xml:space="preserve">• </w:t>
            </w:r>
            <w:r w:rsidRPr="49F728E3" w:rsidR="1ABE64A2">
              <w:rPr>
                <w:rFonts w:ascii="Aptos" w:hAnsi="Aptos" w:eastAsia="Aptos" w:cs="Aptos"/>
                <w:b w:val="0"/>
                <w:bCs w:val="0"/>
                <w:i w:val="0"/>
                <w:iCs w:val="0"/>
                <w:caps w:val="0"/>
                <w:smallCaps w:val="0"/>
                <w:noProof w:val="0"/>
                <w:sz w:val="24"/>
                <w:szCs w:val="24"/>
                <w:lang w:val="en-GB"/>
              </w:rPr>
              <w:t>Oversaturation, influencer fatigue, and potential backlash are real threats</w:t>
            </w:r>
          </w:p>
          <w:p w:rsidR="77AF1524" w:rsidP="3D50F4F2" w:rsidRDefault="77AF1524" w14:paraId="3A1FD9BE" w14:textId="512255F7">
            <w:r w:rsidRPr="3D50F4F2">
              <w:rPr>
                <w:rFonts w:ascii="Aptos" w:hAnsi="Aptos" w:eastAsia="Aptos" w:cs="Aptos"/>
              </w:rPr>
              <w:t xml:space="preserve"> • Sustainability criticism</w:t>
            </w:r>
          </w:p>
          <w:p w:rsidR="77AF1524" w:rsidP="3D50F4F2" w:rsidRDefault="77AF1524" w14:paraId="4D46EDEF" w14:textId="7D95256F">
            <w:r w:rsidRPr="3D50F4F2">
              <w:rPr>
                <w:rFonts w:ascii="Aptos" w:hAnsi="Aptos" w:eastAsia="Aptos" w:cs="Aptos"/>
              </w:rPr>
              <w:t xml:space="preserve"> • Algorithm volatility</w:t>
            </w:r>
          </w:p>
        </w:tc>
        <w:tc>
          <w:tcPr>
            <w:tcW w:w="3735" w:type="dxa"/>
            <w:tcMar/>
          </w:tcPr>
          <w:p w:rsidR="77AF1524" w:rsidP="49F728E3" w:rsidRDefault="77AF1524" w14:paraId="34E88D9D" w14:textId="7F7733E9">
            <w:pPr>
              <w:pStyle w:val="Normal"/>
              <w:rPr>
                <w:rFonts w:ascii="Aptos" w:hAnsi="Aptos" w:eastAsia="Aptos" w:cs="Aptos"/>
                <w:noProof w:val="0"/>
                <w:sz w:val="24"/>
                <w:szCs w:val="24"/>
                <w:lang w:val="en-GB"/>
              </w:rPr>
            </w:pPr>
            <w:r w:rsidRPr="49F728E3" w:rsidR="49647C75">
              <w:rPr>
                <w:rFonts w:ascii="Arial" w:hAnsi="Arial" w:eastAsia="Arial" w:cs="Arial"/>
                <w:b w:val="0"/>
                <w:bCs w:val="0"/>
                <w:i w:val="0"/>
                <w:iCs w:val="0"/>
                <w:caps w:val="0"/>
                <w:smallCaps w:val="0"/>
                <w:noProof w:val="0"/>
                <w:color w:val="000000" w:themeColor="text1" w:themeTint="FF" w:themeShade="FF"/>
                <w:sz w:val="24"/>
                <w:szCs w:val="24"/>
                <w:lang w:val="en-GB"/>
              </w:rPr>
              <w:t>Competitor influencers, platform policy changes, and economic downturns can reduce engagement or monetization potential.</w:t>
            </w:r>
          </w:p>
        </w:tc>
      </w:tr>
    </w:tbl>
    <w:p w:rsidR="3D50F4F2" w:rsidP="3D50F4F2" w:rsidRDefault="3D50F4F2" w14:paraId="6C0EAC30" w14:textId="7B649AB3"/>
    <w:p w:rsidR="49F728E3" w:rsidRDefault="49F728E3" w14:paraId="54F875AA" w14:textId="336BAD49"/>
    <w:p w:rsidR="49F728E3" w:rsidRDefault="49F728E3" w14:paraId="086375E9" w14:textId="201CD726"/>
    <w:p w:rsidR="49F728E3" w:rsidRDefault="49F728E3" w14:paraId="0F2AD627" w14:textId="4022B2E0"/>
    <w:p w:rsidR="7F582EB5" w:rsidRDefault="7F582EB5" w14:paraId="43394889" w14:textId="1705E895">
      <w:r w:rsidR="7F582EB5">
        <w:rPr/>
        <w:t>Appendix 3</w:t>
      </w:r>
    </w:p>
    <w:p w:rsidR="7F582EB5" w:rsidP="49F728E3" w:rsidRDefault="7F582EB5" w14:paraId="041B95F7" w14:textId="480AA53F">
      <w:pPr>
        <w:pStyle w:val="Heading1"/>
        <w:shd w:val="clear" w:color="auto" w:fill="FFFFFF" w:themeFill="background1"/>
        <w:spacing w:before="0" w:beforeAutospacing="off" w:after="120" w:afterAutospacing="off"/>
        <w:ind w:left="0" w:right="0"/>
        <w:rPr>
          <w:rFonts w:ascii="Poppins" w:hAnsi="Poppins" w:eastAsia="Poppins" w:cs="Poppins"/>
          <w:b w:val="0"/>
          <w:bCs w:val="0"/>
          <w:i w:val="0"/>
          <w:iCs w:val="0"/>
          <w:caps w:val="0"/>
          <w:smallCaps w:val="0"/>
          <w:noProof w:val="0"/>
          <w:color w:val="050A16"/>
          <w:sz w:val="24"/>
          <w:szCs w:val="24"/>
          <w:lang w:val="en-GB"/>
        </w:rPr>
      </w:pPr>
      <w:bookmarkStart w:name="_Toc930063767" w:id="2143634587"/>
      <w:r w:rsidRPr="49F728E3" w:rsidR="7F582EB5">
        <w:rPr>
          <w:rFonts w:ascii="Poppins" w:hAnsi="Poppins" w:eastAsia="Poppins" w:cs="Poppins"/>
          <w:b w:val="0"/>
          <w:bCs w:val="0"/>
          <w:i w:val="0"/>
          <w:iCs w:val="0"/>
          <w:caps w:val="0"/>
          <w:smallCaps w:val="0"/>
          <w:noProof w:val="0"/>
          <w:color w:val="050A16"/>
          <w:sz w:val="24"/>
          <w:szCs w:val="24"/>
          <w:lang w:val="en-GB"/>
        </w:rPr>
        <w:t xml:space="preserve">Amazon.com Inc </w:t>
      </w:r>
      <w:r w:rsidRPr="49F728E3" w:rsidR="7F582EB5">
        <w:rPr>
          <w:rFonts w:ascii="Poppins" w:hAnsi="Poppins" w:eastAsia="Poppins" w:cs="Poppins"/>
          <w:b w:val="0"/>
          <w:bCs w:val="0"/>
          <w:i w:val="0"/>
          <w:iCs w:val="0"/>
          <w:caps w:val="0"/>
          <w:smallCaps w:val="0"/>
          <w:noProof w:val="0"/>
          <w:color w:val="050A16"/>
          <w:sz w:val="24"/>
          <w:szCs w:val="24"/>
          <w:lang w:val="en-GB"/>
        </w:rPr>
        <w:t>( SWOT</w:t>
      </w:r>
      <w:r w:rsidRPr="49F728E3" w:rsidR="7F582EB5">
        <w:rPr>
          <w:rFonts w:ascii="Poppins" w:hAnsi="Poppins" w:eastAsia="Poppins" w:cs="Poppins"/>
          <w:b w:val="0"/>
          <w:bCs w:val="0"/>
          <w:i w:val="0"/>
          <w:iCs w:val="0"/>
          <w:caps w:val="0"/>
          <w:smallCaps w:val="0"/>
          <w:noProof w:val="0"/>
          <w:color w:val="050A16"/>
          <w:sz w:val="24"/>
          <w:szCs w:val="24"/>
          <w:lang w:val="en-GB"/>
        </w:rPr>
        <w:t>)</w:t>
      </w:r>
      <w:bookmarkEnd w:id="2143634587"/>
    </w:p>
    <w:p w:rsidR="23CE6798" w:rsidP="49F728E3" w:rsidRDefault="23CE6798" w14:paraId="28446F36" w14:textId="269E09D1">
      <w:pPr>
        <w:pStyle w:val="Normal"/>
        <w:rPr>
          <w:rFonts w:ascii="Aptos" w:hAnsi="Aptos" w:eastAsia="等线" w:cs="Arial"/>
          <w:noProof w:val="0"/>
          <w:sz w:val="24"/>
          <w:szCs w:val="24"/>
          <w:lang w:val="en-GB"/>
        </w:rPr>
      </w:pPr>
      <w:r w:rsidRPr="49F728E3" w:rsidR="23CE6798">
        <w:rPr>
          <w:rFonts w:ascii="Aptos" w:hAnsi="Aptos" w:eastAsia="等线" w:cs="Arial"/>
          <w:noProof w:val="0"/>
          <w:sz w:val="24"/>
          <w:szCs w:val="24"/>
          <w:lang w:val="en-GB"/>
        </w:rPr>
        <w:t>Global Data(2026)</w:t>
      </w:r>
    </w:p>
    <w:p w:rsidR="49F728E3" w:rsidP="49F728E3" w:rsidRDefault="49F728E3" w14:paraId="4B279F00" w14:textId="4F04D261">
      <w:pPr>
        <w:pStyle w:val="Normal"/>
        <w:rPr>
          <w:noProof w:val="0"/>
          <w:lang w:val="en-GB"/>
        </w:rPr>
      </w:pPr>
    </w:p>
    <w:tbl>
      <w:tblPr>
        <w:tblStyle w:val="TableGrid"/>
        <w:tblW w:w="0" w:type="auto"/>
        <w:tblLook w:val="06A0" w:firstRow="1" w:lastRow="0" w:firstColumn="1" w:lastColumn="0" w:noHBand="1" w:noVBand="1"/>
      </w:tblPr>
      <w:tblGrid>
        <w:gridCol w:w="1803"/>
        <w:gridCol w:w="1803"/>
        <w:gridCol w:w="2019"/>
        <w:gridCol w:w="2602"/>
      </w:tblGrid>
      <w:tr w:rsidR="49F728E3" w:rsidTr="49F728E3" w14:paraId="6133CE82">
        <w:trPr>
          <w:trHeight w:val="582"/>
        </w:trPr>
        <w:tc>
          <w:tcPr>
            <w:tcW w:w="1803" w:type="dxa"/>
            <w:tcMar/>
          </w:tcPr>
          <w:p w:rsidR="330ED854" w:rsidP="49F728E3" w:rsidRDefault="330ED854" w14:paraId="63356AA4" w14:textId="23B46118">
            <w:pPr>
              <w:pStyle w:val="Heading3"/>
              <w:shd w:val="clear" w:color="auto" w:fill="121316"/>
              <w:spacing w:before="0" w:beforeAutospacing="off" w:after="120" w:afterAutospacing="off"/>
              <w:rPr>
                <w:rFonts w:ascii="Poppins" w:hAnsi="Poppins" w:eastAsia="Poppins" w:cs="Poppins"/>
                <w:b w:val="0"/>
                <w:bCs w:val="0"/>
                <w:i w:val="0"/>
                <w:iCs w:val="0"/>
                <w:caps w:val="0"/>
                <w:smallCaps w:val="0"/>
                <w:noProof w:val="0"/>
                <w:color w:val="FFFFFF" w:themeColor="background1" w:themeTint="FF" w:themeShade="FF"/>
                <w:sz w:val="24"/>
                <w:szCs w:val="24"/>
                <w:lang w:val="en-GB"/>
              </w:rPr>
            </w:pPr>
            <w:bookmarkStart w:name="_Toc2106261538" w:id="735191899"/>
            <w:r w:rsidRPr="49F728E3" w:rsidR="330ED854">
              <w:rPr>
                <w:rFonts w:ascii="Poppins" w:hAnsi="Poppins" w:eastAsia="Poppins" w:cs="Poppins"/>
                <w:b w:val="0"/>
                <w:bCs w:val="0"/>
                <w:i w:val="0"/>
                <w:iCs w:val="0"/>
                <w:caps w:val="0"/>
                <w:smallCaps w:val="0"/>
                <w:noProof w:val="0"/>
                <w:color w:val="FFFFFF" w:themeColor="background1" w:themeTint="FF" w:themeShade="FF"/>
                <w:sz w:val="24"/>
                <w:szCs w:val="24"/>
                <w:lang w:val="en-GB"/>
              </w:rPr>
              <w:t>Strengths</w:t>
            </w:r>
            <w:bookmarkEnd w:id="735191899"/>
          </w:p>
          <w:p w:rsidR="49F728E3" w:rsidP="49F728E3" w:rsidRDefault="49F728E3" w14:paraId="1F9EDC08" w14:textId="6CD4D8D0">
            <w:pPr>
              <w:pStyle w:val="Normal"/>
              <w:rPr>
                <w:noProof w:val="0"/>
                <w:lang w:val="en-GB"/>
              </w:rPr>
            </w:pPr>
          </w:p>
        </w:tc>
        <w:tc>
          <w:tcPr>
            <w:tcW w:w="1803" w:type="dxa"/>
            <w:tcMar/>
          </w:tcPr>
          <w:p w:rsidR="330ED854" w:rsidP="49F728E3" w:rsidRDefault="330ED854" w14:paraId="03A3FB5B" w14:textId="4F8B13B1">
            <w:pPr>
              <w:pStyle w:val="Heading3"/>
              <w:shd w:val="clear" w:color="auto" w:fill="121316"/>
              <w:spacing w:before="0" w:beforeAutospacing="off" w:after="120" w:afterAutospacing="off"/>
              <w:rPr>
                <w:rFonts w:ascii="Poppins" w:hAnsi="Poppins" w:eastAsia="Poppins" w:cs="Poppins"/>
                <w:b w:val="0"/>
                <w:bCs w:val="0"/>
                <w:i w:val="0"/>
                <w:iCs w:val="0"/>
                <w:caps w:val="0"/>
                <w:smallCaps w:val="0"/>
                <w:noProof w:val="0"/>
                <w:color w:val="FFFFFF" w:themeColor="background1" w:themeTint="FF" w:themeShade="FF"/>
                <w:sz w:val="24"/>
                <w:szCs w:val="24"/>
                <w:lang w:val="en-GB"/>
              </w:rPr>
            </w:pPr>
            <w:bookmarkStart w:name="_Toc870032979" w:id="1500921742"/>
            <w:r w:rsidRPr="49F728E3" w:rsidR="330ED854">
              <w:rPr>
                <w:rFonts w:ascii="Poppins" w:hAnsi="Poppins" w:eastAsia="Poppins" w:cs="Poppins"/>
                <w:b w:val="0"/>
                <w:bCs w:val="0"/>
                <w:i w:val="0"/>
                <w:iCs w:val="0"/>
                <w:caps w:val="0"/>
                <w:smallCaps w:val="0"/>
                <w:noProof w:val="0"/>
                <w:color w:val="FFFFFF" w:themeColor="background1" w:themeTint="FF" w:themeShade="FF"/>
                <w:sz w:val="24"/>
                <w:szCs w:val="24"/>
                <w:lang w:val="en-GB"/>
              </w:rPr>
              <w:t>Weaknesses</w:t>
            </w:r>
            <w:bookmarkEnd w:id="1500921742"/>
          </w:p>
          <w:p w:rsidR="49F728E3" w:rsidP="49F728E3" w:rsidRDefault="49F728E3" w14:paraId="21D1D124" w14:textId="5B6DD005">
            <w:pPr>
              <w:pStyle w:val="Normal"/>
              <w:rPr>
                <w:noProof w:val="0"/>
                <w:lang w:val="en-GB"/>
              </w:rPr>
            </w:pPr>
          </w:p>
        </w:tc>
        <w:tc>
          <w:tcPr>
            <w:tcW w:w="2019" w:type="dxa"/>
            <w:tcMar/>
          </w:tcPr>
          <w:p w:rsidR="330ED854" w:rsidP="49F728E3" w:rsidRDefault="330ED854" w14:paraId="3E9AE58E" w14:textId="01C280F9">
            <w:pPr>
              <w:pStyle w:val="Heading3"/>
              <w:shd w:val="clear" w:color="auto" w:fill="121316"/>
              <w:spacing w:before="0" w:beforeAutospacing="off" w:after="120" w:afterAutospacing="off"/>
              <w:rPr>
                <w:rFonts w:ascii="Poppins" w:hAnsi="Poppins" w:eastAsia="Poppins" w:cs="Poppins"/>
                <w:b w:val="0"/>
                <w:bCs w:val="0"/>
                <w:i w:val="0"/>
                <w:iCs w:val="0"/>
                <w:caps w:val="0"/>
                <w:smallCaps w:val="0"/>
                <w:noProof w:val="0"/>
                <w:color w:val="FFFFFF" w:themeColor="background1" w:themeTint="FF" w:themeShade="FF"/>
                <w:sz w:val="24"/>
                <w:szCs w:val="24"/>
                <w:lang w:val="en-GB"/>
              </w:rPr>
            </w:pPr>
            <w:bookmarkStart w:name="_Toc1749859448" w:id="1467932266"/>
            <w:r w:rsidRPr="49F728E3" w:rsidR="330ED854">
              <w:rPr>
                <w:rFonts w:ascii="Poppins" w:hAnsi="Poppins" w:eastAsia="Poppins" w:cs="Poppins"/>
                <w:b w:val="0"/>
                <w:bCs w:val="0"/>
                <w:i w:val="0"/>
                <w:iCs w:val="0"/>
                <w:caps w:val="0"/>
                <w:smallCaps w:val="0"/>
                <w:noProof w:val="0"/>
                <w:color w:val="FFFFFF" w:themeColor="background1" w:themeTint="FF" w:themeShade="FF"/>
                <w:sz w:val="24"/>
                <w:szCs w:val="24"/>
                <w:lang w:val="en-GB"/>
              </w:rPr>
              <w:t>Opportunities</w:t>
            </w:r>
            <w:bookmarkEnd w:id="1467932266"/>
          </w:p>
          <w:p w:rsidR="49F728E3" w:rsidP="49F728E3" w:rsidRDefault="49F728E3" w14:paraId="7A399710" w14:textId="10169ABB">
            <w:pPr>
              <w:pStyle w:val="Normal"/>
              <w:rPr>
                <w:noProof w:val="0"/>
                <w:lang w:val="en-GB"/>
              </w:rPr>
            </w:pPr>
          </w:p>
        </w:tc>
        <w:tc>
          <w:tcPr>
            <w:tcW w:w="2602" w:type="dxa"/>
            <w:tcMar/>
          </w:tcPr>
          <w:p w:rsidR="330ED854" w:rsidP="49F728E3" w:rsidRDefault="330ED854" w14:paraId="7CC936C4" w14:textId="2040963E">
            <w:pPr>
              <w:pStyle w:val="Heading3"/>
              <w:shd w:val="clear" w:color="auto" w:fill="121316"/>
              <w:spacing w:before="0" w:beforeAutospacing="off" w:after="120" w:afterAutospacing="off"/>
              <w:rPr>
                <w:rFonts w:ascii="Poppins" w:hAnsi="Poppins" w:eastAsia="Poppins" w:cs="Poppins"/>
                <w:b w:val="0"/>
                <w:bCs w:val="0"/>
                <w:i w:val="0"/>
                <w:iCs w:val="0"/>
                <w:caps w:val="0"/>
                <w:smallCaps w:val="0"/>
                <w:noProof w:val="0"/>
                <w:color w:val="FFFFFF" w:themeColor="background1" w:themeTint="FF" w:themeShade="FF"/>
                <w:sz w:val="24"/>
                <w:szCs w:val="24"/>
                <w:lang w:val="en-GB"/>
              </w:rPr>
            </w:pPr>
            <w:bookmarkStart w:name="_Toc872505365" w:id="1064075221"/>
            <w:r w:rsidRPr="49F728E3" w:rsidR="330ED854">
              <w:rPr>
                <w:rFonts w:ascii="Poppins" w:hAnsi="Poppins" w:eastAsia="Poppins" w:cs="Poppins"/>
                <w:b w:val="0"/>
                <w:bCs w:val="0"/>
                <w:i w:val="0"/>
                <w:iCs w:val="0"/>
                <w:caps w:val="0"/>
                <w:smallCaps w:val="0"/>
                <w:noProof w:val="0"/>
                <w:color w:val="FFFFFF" w:themeColor="background1" w:themeTint="FF" w:themeShade="FF"/>
                <w:sz w:val="24"/>
                <w:szCs w:val="24"/>
                <w:lang w:val="en-GB"/>
              </w:rPr>
              <w:t>Threats</w:t>
            </w:r>
            <w:bookmarkEnd w:id="1064075221"/>
          </w:p>
          <w:p w:rsidR="49F728E3" w:rsidP="49F728E3" w:rsidRDefault="49F728E3" w14:paraId="4E367E51" w14:textId="0F52DEA4">
            <w:pPr>
              <w:pStyle w:val="Normal"/>
              <w:rPr>
                <w:noProof w:val="0"/>
                <w:lang w:val="en-GB"/>
              </w:rPr>
            </w:pPr>
          </w:p>
        </w:tc>
      </w:tr>
      <w:tr w:rsidR="49F728E3" w:rsidTr="49F728E3" w14:paraId="32F8CDBA">
        <w:trPr>
          <w:trHeight w:val="1107"/>
        </w:trPr>
        <w:tc>
          <w:tcPr>
            <w:tcW w:w="1803" w:type="dxa"/>
            <w:tcMar/>
          </w:tcPr>
          <w:p w:rsidR="330ED854" w:rsidP="49F728E3" w:rsidRDefault="330ED854" w14:paraId="6FD969D5" w14:textId="19C115D8">
            <w:pPr>
              <w:spacing w:before="0" w:beforeAutospacing="off" w:after="180" w:afterAutospacing="off"/>
              <w:rPr>
                <w:color w:val="000000" w:themeColor="text1" w:themeTint="FF" w:themeShade="FF"/>
              </w:rPr>
            </w:pPr>
            <w:hyperlink r:id="Rab55a64fe3a74c23">
              <w:r w:rsidRPr="49F728E3" w:rsidR="330ED854">
                <w:rPr>
                  <w:rStyle w:val="Hyperlink"/>
                  <w:b w:val="0"/>
                  <w:bCs w:val="0"/>
                  <w:i w:val="0"/>
                  <w:iCs w:val="0"/>
                  <w:caps w:val="0"/>
                  <w:smallCaps w:val="0"/>
                  <w:strike w:val="0"/>
                  <w:dstrike w:val="0"/>
                  <w:noProof w:val="0"/>
                  <w:color w:val="000000" w:themeColor="text1" w:themeTint="FF" w:themeShade="FF"/>
                  <w:u w:val="none"/>
                  <w:lang w:val="en-GB"/>
                </w:rPr>
                <w:t>Diversified Customer Base</w:t>
              </w:r>
            </w:hyperlink>
          </w:p>
          <w:p w:rsidR="330ED854" w:rsidP="49F728E3" w:rsidRDefault="330ED854" w14:paraId="5BDD0836" w14:textId="3722FB28">
            <w:pPr>
              <w:spacing w:before="0" w:beforeAutospacing="off" w:after="180" w:afterAutospacing="off"/>
              <w:rPr>
                <w:color w:val="000000" w:themeColor="text1" w:themeTint="FF" w:themeShade="FF"/>
              </w:rPr>
            </w:pPr>
            <w:hyperlink r:id="R862dab9e1d4f494a">
              <w:r w:rsidRPr="49F728E3" w:rsidR="330ED854">
                <w:rPr>
                  <w:rStyle w:val="Hyperlink"/>
                  <w:b w:val="0"/>
                  <w:bCs w:val="0"/>
                  <w:i w:val="0"/>
                  <w:iCs w:val="0"/>
                  <w:caps w:val="0"/>
                  <w:smallCaps w:val="0"/>
                  <w:strike w:val="0"/>
                  <w:dstrike w:val="0"/>
                  <w:noProof w:val="0"/>
                  <w:color w:val="000000" w:themeColor="text1" w:themeTint="FF" w:themeShade="FF"/>
                  <w:u w:val="none"/>
                  <w:lang w:val="en-GB"/>
                </w:rPr>
                <w:t>Comprehensive Multi-Platform Integration</w:t>
              </w:r>
            </w:hyperlink>
          </w:p>
          <w:p w:rsidR="330ED854" w:rsidP="49F728E3" w:rsidRDefault="330ED854" w14:paraId="7EC77EA3" w14:textId="6134AACD">
            <w:pPr>
              <w:spacing w:before="0" w:beforeAutospacing="off" w:after="180" w:afterAutospacing="off"/>
              <w:rPr>
                <w:color w:val="000000" w:themeColor="text1" w:themeTint="FF" w:themeShade="FF"/>
              </w:rPr>
            </w:pPr>
            <w:hyperlink r:id="R36dd1a0528114ea2">
              <w:r w:rsidRPr="49F728E3" w:rsidR="330ED854">
                <w:rPr>
                  <w:rStyle w:val="Hyperlink"/>
                  <w:b w:val="0"/>
                  <w:bCs w:val="0"/>
                  <w:i w:val="0"/>
                  <w:iCs w:val="0"/>
                  <w:caps w:val="0"/>
                  <w:smallCaps w:val="0"/>
                  <w:strike w:val="0"/>
                  <w:dstrike w:val="0"/>
                  <w:noProof w:val="0"/>
                  <w:color w:val="000000" w:themeColor="text1" w:themeTint="FF" w:themeShade="FF"/>
                  <w:u w:val="none"/>
                  <w:lang w:val="en-GB"/>
                </w:rPr>
                <w:t>Financial Performance</w:t>
              </w:r>
            </w:hyperlink>
          </w:p>
          <w:p w:rsidR="49F728E3" w:rsidP="49F728E3" w:rsidRDefault="49F728E3" w14:paraId="1A50DEEA" w14:textId="258FF3BE">
            <w:pPr>
              <w:pStyle w:val="Normal"/>
              <w:rPr>
                <w:noProof w:val="0"/>
                <w:lang w:val="en-GB"/>
              </w:rPr>
            </w:pPr>
          </w:p>
        </w:tc>
        <w:tc>
          <w:tcPr>
            <w:tcW w:w="1803" w:type="dxa"/>
            <w:tcMar/>
          </w:tcPr>
          <w:p w:rsidR="330ED854" w:rsidP="49F728E3" w:rsidRDefault="330ED854" w14:paraId="10F6C495" w14:textId="14F1D11E">
            <w:pPr>
              <w:rPr>
                <w:rFonts w:ascii="Aptos" w:hAnsi="Aptos" w:eastAsia="等线" w:cs="Arial"/>
                <w:color w:val="000000" w:themeColor="text1" w:themeTint="FF" w:themeShade="FF"/>
                <w:sz w:val="24"/>
                <w:szCs w:val="24"/>
              </w:rPr>
            </w:pPr>
            <w:hyperlink r:id="Rb55c2d05dbf54fc6">
              <w:r w:rsidRPr="49F728E3" w:rsidR="330ED854">
                <w:rPr>
                  <w:rStyle w:val="Hyperlink"/>
                  <w:rFonts w:ascii="Aptos" w:hAnsi="Aptos" w:eastAsia="等线" w:cs="Arial"/>
                  <w:b w:val="0"/>
                  <w:bCs w:val="0"/>
                  <w:i w:val="0"/>
                  <w:iCs w:val="0"/>
                  <w:caps w:val="0"/>
                  <w:smallCaps w:val="0"/>
                  <w:strike w:val="0"/>
                  <w:dstrike w:val="0"/>
                  <w:noProof w:val="0"/>
                  <w:color w:val="000000" w:themeColor="text1" w:themeTint="FF" w:themeShade="FF"/>
                  <w:sz w:val="24"/>
                  <w:szCs w:val="24"/>
                  <w:u w:val="none"/>
                  <w:lang w:val="en-GB"/>
                </w:rPr>
                <w:t>Litigations</w:t>
              </w:r>
            </w:hyperlink>
          </w:p>
          <w:p w:rsidR="330ED854" w:rsidP="49F728E3" w:rsidRDefault="330ED854" w14:paraId="43EE232A" w14:textId="6ABFCACE">
            <w:pPr>
              <w:rPr>
                <w:rFonts w:ascii="Aptos" w:hAnsi="Aptos" w:eastAsia="等线" w:cs="Arial"/>
                <w:color w:val="000000" w:themeColor="text1" w:themeTint="FF" w:themeShade="FF"/>
                <w:sz w:val="24"/>
                <w:szCs w:val="24"/>
              </w:rPr>
            </w:pPr>
            <w:hyperlink r:id="Redabde4249494ecc">
              <w:r w:rsidRPr="49F728E3" w:rsidR="330ED854">
                <w:rPr>
                  <w:rStyle w:val="Hyperlink"/>
                  <w:rFonts w:ascii="Aptos" w:hAnsi="Aptos" w:eastAsia="等线" w:cs="Arial"/>
                  <w:b w:val="0"/>
                  <w:bCs w:val="0"/>
                  <w:i w:val="0"/>
                  <w:iCs w:val="0"/>
                  <w:caps w:val="0"/>
                  <w:smallCaps w:val="0"/>
                  <w:strike w:val="0"/>
                  <w:dstrike w:val="0"/>
                  <w:noProof w:val="0"/>
                  <w:color w:val="000000" w:themeColor="text1" w:themeTint="FF" w:themeShade="FF"/>
                  <w:sz w:val="24"/>
                  <w:szCs w:val="24"/>
                  <w:u w:val="none"/>
                  <w:lang w:val="en-GB"/>
                </w:rPr>
                <w:t>Overreliance on the US Market for Revenue Generation</w:t>
              </w:r>
            </w:hyperlink>
          </w:p>
          <w:p w:rsidR="49F728E3" w:rsidP="49F728E3" w:rsidRDefault="49F728E3" w14:paraId="352F9FA8" w14:textId="0587C314">
            <w:pPr>
              <w:pStyle w:val="Normal"/>
              <w:rPr>
                <w:noProof w:val="0"/>
                <w:lang w:val="en-GB"/>
              </w:rPr>
            </w:pPr>
          </w:p>
        </w:tc>
        <w:tc>
          <w:tcPr>
            <w:tcW w:w="2019" w:type="dxa"/>
            <w:tcMar/>
          </w:tcPr>
          <w:p w:rsidR="330ED854" w:rsidP="49F728E3" w:rsidRDefault="330ED854" w14:paraId="2BEC353D" w14:textId="625CE207">
            <w:pPr>
              <w:rPr>
                <w:color w:val="000000" w:themeColor="text1" w:themeTint="FF" w:themeShade="FF"/>
              </w:rPr>
            </w:pPr>
            <w:hyperlink r:id="R2632ff9f4a444277">
              <w:r w:rsidRPr="49F728E3" w:rsidR="330ED854">
                <w:rPr>
                  <w:rStyle w:val="Hyperlink"/>
                  <w:rFonts w:ascii="Aptos" w:hAnsi="Aptos" w:eastAsia="等线" w:cs="Arial"/>
                  <w:b w:val="0"/>
                  <w:bCs w:val="0"/>
                  <w:i w:val="0"/>
                  <w:iCs w:val="0"/>
                  <w:caps w:val="0"/>
                  <w:smallCaps w:val="0"/>
                  <w:strike w:val="0"/>
                  <w:dstrike w:val="0"/>
                  <w:noProof w:val="0"/>
                  <w:color w:val="000000" w:themeColor="text1" w:themeTint="FF" w:themeShade="FF"/>
                  <w:sz w:val="24"/>
                  <w:szCs w:val="24"/>
                  <w:u w:val="none"/>
                  <w:lang w:val="en-GB"/>
                </w:rPr>
                <w:t>Strategic Investments</w:t>
              </w:r>
            </w:hyperlink>
          </w:p>
          <w:p w:rsidR="49F728E3" w:rsidP="49F728E3" w:rsidRDefault="49F728E3" w14:paraId="0B34C8A6" w14:textId="25CBDD92">
            <w:pPr>
              <w:rPr>
                <w:rFonts w:ascii="Aptos" w:hAnsi="Aptos" w:eastAsia="等线" w:cs="Arial"/>
                <w:b w:val="0"/>
                <w:bCs w:val="0"/>
                <w:i w:val="0"/>
                <w:iCs w:val="0"/>
                <w:caps w:val="0"/>
                <w:smallCaps w:val="0"/>
                <w:strike w:val="0"/>
                <w:dstrike w:val="0"/>
                <w:noProof w:val="0"/>
                <w:color w:val="000000" w:themeColor="text1" w:themeTint="FF" w:themeShade="FF"/>
                <w:sz w:val="24"/>
                <w:szCs w:val="24"/>
                <w:u w:val="none"/>
                <w:lang w:val="en-GB"/>
              </w:rPr>
            </w:pPr>
          </w:p>
          <w:p w:rsidR="330ED854" w:rsidP="49F728E3" w:rsidRDefault="330ED854" w14:paraId="4F004912" w14:textId="7285D6E4">
            <w:pPr>
              <w:rPr>
                <w:color w:val="000000" w:themeColor="text1" w:themeTint="FF" w:themeShade="FF"/>
              </w:rPr>
            </w:pPr>
            <w:hyperlink r:id="R0d7857e387c945c0">
              <w:r w:rsidRPr="49F728E3" w:rsidR="330ED854">
                <w:rPr>
                  <w:rStyle w:val="Hyperlink"/>
                  <w:rFonts w:ascii="Aptos" w:hAnsi="Aptos" w:eastAsia="等线" w:cs="Arial"/>
                  <w:b w:val="0"/>
                  <w:bCs w:val="0"/>
                  <w:i w:val="0"/>
                  <w:iCs w:val="0"/>
                  <w:caps w:val="0"/>
                  <w:smallCaps w:val="0"/>
                  <w:strike w:val="0"/>
                  <w:dstrike w:val="0"/>
                  <w:noProof w:val="0"/>
                  <w:color w:val="000000" w:themeColor="text1" w:themeTint="FF" w:themeShade="FF"/>
                  <w:sz w:val="24"/>
                  <w:szCs w:val="24"/>
                  <w:u w:val="none"/>
                  <w:lang w:val="en-GB"/>
                </w:rPr>
                <w:t>Acquisitions</w:t>
              </w:r>
            </w:hyperlink>
          </w:p>
          <w:p w:rsidR="49F728E3" w:rsidP="49F728E3" w:rsidRDefault="49F728E3" w14:paraId="06890790" w14:textId="78686EE8">
            <w:pPr>
              <w:rPr>
                <w:rFonts w:ascii="Aptos" w:hAnsi="Aptos" w:eastAsia="等线" w:cs="Arial"/>
                <w:b w:val="0"/>
                <w:bCs w:val="0"/>
                <w:i w:val="0"/>
                <w:iCs w:val="0"/>
                <w:caps w:val="0"/>
                <w:smallCaps w:val="0"/>
                <w:strike w:val="0"/>
                <w:dstrike w:val="0"/>
                <w:noProof w:val="0"/>
                <w:color w:val="000000" w:themeColor="text1" w:themeTint="FF" w:themeShade="FF"/>
                <w:sz w:val="24"/>
                <w:szCs w:val="24"/>
                <w:u w:val="none"/>
                <w:lang w:val="en-GB"/>
              </w:rPr>
            </w:pPr>
          </w:p>
          <w:p w:rsidR="330ED854" w:rsidP="49F728E3" w:rsidRDefault="330ED854" w14:paraId="5A366645" w14:textId="72C33953">
            <w:pPr>
              <w:rPr>
                <w:rFonts w:ascii="Aptos" w:hAnsi="Aptos" w:eastAsia="等线" w:cs="Arial"/>
                <w:color w:val="000000" w:themeColor="text1" w:themeTint="FF" w:themeShade="FF"/>
                <w:sz w:val="24"/>
                <w:szCs w:val="24"/>
              </w:rPr>
            </w:pPr>
            <w:hyperlink r:id="R5cad8c45f4454c3a">
              <w:r w:rsidRPr="49F728E3" w:rsidR="330ED854">
                <w:rPr>
                  <w:rStyle w:val="Hyperlink"/>
                  <w:rFonts w:ascii="Aptos" w:hAnsi="Aptos" w:eastAsia="等线" w:cs="Arial"/>
                  <w:b w:val="0"/>
                  <w:bCs w:val="0"/>
                  <w:i w:val="0"/>
                  <w:iCs w:val="0"/>
                  <w:caps w:val="0"/>
                  <w:smallCaps w:val="0"/>
                  <w:strike w:val="0"/>
                  <w:dstrike w:val="0"/>
                  <w:noProof w:val="0"/>
                  <w:color w:val="000000" w:themeColor="text1" w:themeTint="FF" w:themeShade="FF"/>
                  <w:sz w:val="24"/>
                  <w:szCs w:val="24"/>
                  <w:u w:val="none"/>
                  <w:lang w:val="en-GB"/>
                </w:rPr>
                <w:t>Focus on AI</w:t>
              </w:r>
            </w:hyperlink>
          </w:p>
          <w:p w:rsidR="49F728E3" w:rsidP="49F728E3" w:rsidRDefault="49F728E3" w14:paraId="27CF9198" w14:textId="02E6F8CA">
            <w:pPr>
              <w:pStyle w:val="Normal"/>
              <w:rPr>
                <w:noProof w:val="0"/>
                <w:color w:val="000000" w:themeColor="text1" w:themeTint="FF" w:themeShade="FF"/>
                <w:lang w:val="en-GB"/>
              </w:rPr>
            </w:pPr>
          </w:p>
        </w:tc>
        <w:tc>
          <w:tcPr>
            <w:tcW w:w="2602" w:type="dxa"/>
            <w:tcMar/>
          </w:tcPr>
          <w:p w:rsidR="78A5FBDE" w:rsidP="49F728E3" w:rsidRDefault="78A5FBDE" w14:paraId="39EAD0E6" w14:textId="72B4D0CF">
            <w:pPr>
              <w:spacing w:before="0" w:beforeAutospacing="off" w:after="180" w:afterAutospacing="off"/>
              <w:rPr>
                <w:rFonts w:ascii="Aptos" w:hAnsi="Aptos" w:eastAsia="等线" w:cs="Arial"/>
                <w:color w:val="000000" w:themeColor="text1" w:themeTint="FF" w:themeShade="FF"/>
                <w:sz w:val="24"/>
                <w:szCs w:val="24"/>
              </w:rPr>
            </w:pPr>
            <w:hyperlink r:id="R2185393a45054d5b">
              <w:r w:rsidRPr="49F728E3" w:rsidR="78A5FBDE">
                <w:rPr>
                  <w:rStyle w:val="Hyperlink"/>
                  <w:rFonts w:ascii="Aptos" w:hAnsi="Aptos" w:eastAsia="等线" w:cs="Arial"/>
                  <w:b w:val="0"/>
                  <w:bCs w:val="0"/>
                  <w:i w:val="0"/>
                  <w:iCs w:val="0"/>
                  <w:caps w:val="0"/>
                  <w:smallCaps w:val="0"/>
                  <w:strike w:val="0"/>
                  <w:dstrike w:val="0"/>
                  <w:noProof w:val="0"/>
                  <w:color w:val="000000" w:themeColor="text1" w:themeTint="FF" w:themeShade="FF"/>
                  <w:sz w:val="24"/>
                  <w:szCs w:val="24"/>
                  <w:u w:val="none"/>
                  <w:lang w:val="en-GB"/>
                </w:rPr>
                <w:t>Competitive Landscape</w:t>
              </w:r>
            </w:hyperlink>
          </w:p>
          <w:p w:rsidR="330ED854" w:rsidP="49F728E3" w:rsidRDefault="330ED854" w14:paraId="2F5178DB" w14:textId="73429FFF">
            <w:pPr>
              <w:pStyle w:val="Normal"/>
              <w:spacing w:before="0" w:beforeAutospacing="off" w:after="180" w:afterAutospacing="off"/>
              <w:rPr>
                <w:color w:val="000000" w:themeColor="text1" w:themeTint="FF" w:themeShade="FF"/>
              </w:rPr>
            </w:pPr>
            <w:r w:rsidRPr="49F728E3" w:rsidR="330ED854">
              <w:rPr>
                <w:b w:val="0"/>
                <w:bCs w:val="0"/>
                <w:i w:val="0"/>
                <w:iCs w:val="0"/>
                <w:caps w:val="0"/>
                <w:smallCaps w:val="0"/>
                <w:strike w:val="0"/>
                <w:dstrike w:val="0"/>
                <w:noProof w:val="0"/>
                <w:color w:val="000000" w:themeColor="text1" w:themeTint="FF" w:themeShade="FF"/>
                <w:u w:val="none"/>
                <w:lang w:val="en-GB"/>
              </w:rPr>
              <w:t xml:space="preserve">Vulnerabilities in Fulfilment Network and Data </w:t>
            </w:r>
            <w:r w:rsidRPr="49F728E3" w:rsidR="330ED854">
              <w:rPr>
                <w:b w:val="0"/>
                <w:bCs w:val="0"/>
                <w:i w:val="0"/>
                <w:iCs w:val="0"/>
                <w:caps w:val="0"/>
                <w:smallCaps w:val="0"/>
                <w:strike w:val="0"/>
                <w:dstrike w:val="0"/>
                <w:noProof w:val="0"/>
                <w:color w:val="000000" w:themeColor="text1" w:themeTint="FF" w:themeShade="FF"/>
                <w:u w:val="none"/>
                <w:lang w:val="en-GB"/>
              </w:rPr>
              <w:t>Center</w:t>
            </w:r>
            <w:r w:rsidRPr="49F728E3" w:rsidR="330ED854">
              <w:rPr>
                <w:b w:val="0"/>
                <w:bCs w:val="0"/>
                <w:i w:val="0"/>
                <w:iCs w:val="0"/>
                <w:caps w:val="0"/>
                <w:smallCaps w:val="0"/>
                <w:strike w:val="0"/>
                <w:dstrike w:val="0"/>
                <w:noProof w:val="0"/>
                <w:color w:val="000000" w:themeColor="text1" w:themeTint="FF" w:themeShade="FF"/>
                <w:u w:val="none"/>
                <w:lang w:val="en-GB"/>
              </w:rPr>
              <w:t xml:space="preserve"> Operations</w:t>
            </w:r>
          </w:p>
          <w:p w:rsidR="330ED854" w:rsidP="49F728E3" w:rsidRDefault="330ED854" w14:paraId="13E763C6" w14:textId="2CE6C60C">
            <w:pPr>
              <w:spacing w:before="0" w:beforeAutospacing="off" w:after="180" w:afterAutospacing="off"/>
              <w:rPr>
                <w:color w:val="000000" w:themeColor="text1" w:themeTint="FF" w:themeShade="FF"/>
              </w:rPr>
            </w:pPr>
            <w:hyperlink r:id="R934330c866324dda">
              <w:r w:rsidRPr="49F728E3" w:rsidR="330ED854">
                <w:rPr>
                  <w:rStyle w:val="Hyperlink"/>
                  <w:b w:val="0"/>
                  <w:bCs w:val="0"/>
                  <w:i w:val="0"/>
                  <w:iCs w:val="0"/>
                  <w:caps w:val="0"/>
                  <w:smallCaps w:val="0"/>
                  <w:strike w:val="0"/>
                  <w:dstrike w:val="0"/>
                  <w:noProof w:val="0"/>
                  <w:color w:val="000000" w:themeColor="text1" w:themeTint="FF" w:themeShade="FF"/>
                  <w:u w:val="none"/>
                  <w:lang w:val="en-GB"/>
                </w:rPr>
                <w:t>Evolving Government Regulations Pose Significant Risks</w:t>
              </w:r>
            </w:hyperlink>
          </w:p>
          <w:p w:rsidR="49F728E3" w:rsidP="49F728E3" w:rsidRDefault="49F728E3" w14:paraId="3AF3C67E" w14:textId="00C5B4E4">
            <w:pPr>
              <w:pStyle w:val="Normal"/>
              <w:rPr>
                <w:noProof w:val="0"/>
                <w:color w:val="000000" w:themeColor="text1" w:themeTint="FF" w:themeShade="FF"/>
                <w:lang w:val="en-GB"/>
              </w:rPr>
            </w:pPr>
          </w:p>
        </w:tc>
      </w:tr>
      <w:tr w:rsidR="49F728E3" w:rsidTr="49F728E3" w14:paraId="12D8A877">
        <w:trPr>
          <w:trHeight w:val="1257"/>
        </w:trPr>
        <w:tc>
          <w:tcPr>
            <w:tcW w:w="1803" w:type="dxa"/>
            <w:tcMar/>
          </w:tcPr>
          <w:p w:rsidR="2DF6196A" w:rsidP="49F728E3" w:rsidRDefault="2DF6196A" w14:paraId="5107FE08" w14:textId="503D5666">
            <w:pPr>
              <w:pStyle w:val="Normal"/>
              <w:rPr>
                <w:rFonts w:ascii="Aptos" w:hAnsi="Aptos" w:eastAsia="等线" w:cs="Arial"/>
                <w:noProof w:val="0"/>
                <w:sz w:val="24"/>
                <w:szCs w:val="24"/>
                <w:lang w:val="en-GB"/>
              </w:rPr>
            </w:pPr>
            <w:r w:rsidRPr="49F728E3" w:rsidR="2DF6196A">
              <w:rPr>
                <w:rFonts w:ascii="Aptos" w:hAnsi="Aptos" w:eastAsia="等线" w:cs="Arial"/>
                <w:b w:val="0"/>
                <w:bCs w:val="0"/>
                <w:i w:val="0"/>
                <w:iCs w:val="0"/>
                <w:caps w:val="0"/>
                <w:smallCaps w:val="0"/>
                <w:noProof w:val="0"/>
                <w:sz w:val="24"/>
                <w:szCs w:val="24"/>
                <w:lang w:val="en-GB"/>
              </w:rPr>
              <w:t xml:space="preserve">The incorporation of digital services, such as Amazon Prime enhances customer loyalty and satisfaction through added value, while innovative delivery solutions, including drone technology, </w:t>
            </w:r>
            <w:r w:rsidRPr="49F728E3" w:rsidR="2DF6196A">
              <w:rPr>
                <w:rFonts w:ascii="Aptos" w:hAnsi="Aptos" w:eastAsia="等线" w:cs="Arial"/>
                <w:b w:val="0"/>
                <w:bCs w:val="0"/>
                <w:i w:val="0"/>
                <w:iCs w:val="0"/>
                <w:caps w:val="0"/>
                <w:smallCaps w:val="0"/>
                <w:noProof w:val="0"/>
                <w:sz w:val="24"/>
                <w:szCs w:val="24"/>
                <w:lang w:val="en-GB"/>
              </w:rPr>
              <w:t>demonstrate</w:t>
            </w:r>
            <w:r w:rsidRPr="49F728E3" w:rsidR="2DF6196A">
              <w:rPr>
                <w:rFonts w:ascii="Aptos" w:hAnsi="Aptos" w:eastAsia="等线" w:cs="Arial"/>
                <w:b w:val="0"/>
                <w:bCs w:val="0"/>
                <w:i w:val="0"/>
                <w:iCs w:val="0"/>
                <w:caps w:val="0"/>
                <w:smallCaps w:val="0"/>
                <w:noProof w:val="0"/>
                <w:sz w:val="24"/>
                <w:szCs w:val="24"/>
                <w:lang w:val="en-GB"/>
              </w:rPr>
              <w:t xml:space="preserve"> Amazon's commitment to efficiency and speed. Furthermore, by supporting small businesses through initiatives like the Small Business Accelerator, Amazon not only enriches its product offerings but also fosters community growth.</w:t>
            </w:r>
          </w:p>
        </w:tc>
        <w:tc>
          <w:tcPr>
            <w:tcW w:w="1803" w:type="dxa"/>
            <w:tcMar/>
          </w:tcPr>
          <w:p w:rsidR="578976F5" w:rsidP="49F728E3" w:rsidRDefault="578976F5" w14:paraId="260B1902" w14:textId="3CD18EA6">
            <w:pPr>
              <w:pStyle w:val="Normal"/>
            </w:pPr>
            <w:r w:rsidRPr="49F728E3" w:rsidR="578976F5">
              <w:rPr>
                <w:rFonts w:ascii="Aptos" w:hAnsi="Aptos" w:eastAsia="等线" w:cs="Arial"/>
                <w:b w:val="0"/>
                <w:bCs w:val="0"/>
                <w:i w:val="0"/>
                <w:iCs w:val="0"/>
                <w:caps w:val="0"/>
                <w:smallCaps w:val="0"/>
                <w:noProof w:val="0"/>
                <w:sz w:val="24"/>
                <w:szCs w:val="24"/>
                <w:lang w:val="en-GB"/>
              </w:rPr>
              <w:t xml:space="preserve">As Amazon continues to expand its global footprint, it faces an increasingly complex landscape of government regulations that could adversely impact its business operations. </w:t>
            </w:r>
          </w:p>
          <w:p w:rsidR="578976F5" w:rsidP="49F728E3" w:rsidRDefault="578976F5" w14:paraId="62EA744B" w14:textId="05CCA59F">
            <w:pPr>
              <w:pStyle w:val="Normal"/>
              <w:rPr>
                <w:rFonts w:ascii="Aptos" w:hAnsi="Aptos" w:eastAsia="等线" w:cs="Arial"/>
                <w:noProof w:val="0"/>
                <w:sz w:val="24"/>
                <w:szCs w:val="24"/>
                <w:lang w:val="en-GB"/>
              </w:rPr>
            </w:pPr>
            <w:r w:rsidRPr="49F728E3" w:rsidR="578976F5">
              <w:rPr>
                <w:rFonts w:ascii="Aptos" w:hAnsi="Aptos" w:eastAsia="等线" w:cs="Arial"/>
                <w:b w:val="0"/>
                <w:bCs w:val="0"/>
                <w:i w:val="0"/>
                <w:iCs w:val="0"/>
                <w:caps w:val="0"/>
                <w:smallCaps w:val="0"/>
                <w:noProof w:val="0"/>
                <w:sz w:val="24"/>
                <w:szCs w:val="24"/>
                <w:lang w:val="en-GB"/>
              </w:rPr>
              <w:t>The evolving regulatory environment presents a formidable threat to Amazon's business model, with the potential for substantial financial and operational repercussions that could hinder its growth trajectory and market position.</w:t>
            </w:r>
          </w:p>
        </w:tc>
        <w:tc>
          <w:tcPr>
            <w:tcW w:w="2019" w:type="dxa"/>
            <w:tcMar/>
          </w:tcPr>
          <w:p w:rsidR="2124DD72" w:rsidP="49F728E3" w:rsidRDefault="2124DD72" w14:paraId="15DB19D9" w14:textId="7D54136D">
            <w:pPr>
              <w:pStyle w:val="Normal"/>
              <w:rPr>
                <w:rFonts w:ascii="Aptos" w:hAnsi="Aptos" w:eastAsia="等线" w:cs="Arial"/>
                <w:noProof w:val="0"/>
                <w:sz w:val="24"/>
                <w:szCs w:val="24"/>
                <w:lang w:val="en-GB"/>
              </w:rPr>
            </w:pPr>
            <w:r w:rsidRPr="49F728E3" w:rsidR="2124DD72">
              <w:rPr>
                <w:rFonts w:ascii="Aptos" w:hAnsi="Aptos" w:eastAsia="等线" w:cs="Arial"/>
                <w:b w:val="0"/>
                <w:bCs w:val="0"/>
                <w:i w:val="0"/>
                <w:iCs w:val="0"/>
                <w:caps w:val="0"/>
                <w:smallCaps w:val="0"/>
                <w:noProof w:val="0"/>
                <w:sz w:val="24"/>
                <w:szCs w:val="24"/>
                <w:lang w:val="en-GB"/>
              </w:rPr>
              <w:t>It is expected to open new revenue options through developer tools and research customers and improve Amazon’s ability to compete in consumer robotics.</w:t>
            </w:r>
          </w:p>
        </w:tc>
        <w:tc>
          <w:tcPr>
            <w:tcW w:w="2602" w:type="dxa"/>
            <w:tcMar/>
          </w:tcPr>
          <w:p w:rsidR="5303A412" w:rsidP="49F728E3" w:rsidRDefault="5303A412" w14:paraId="55B67326" w14:textId="471F8F33">
            <w:pPr>
              <w:pStyle w:val="Normal"/>
              <w:rPr>
                <w:rFonts w:ascii="Aptos" w:hAnsi="Aptos" w:eastAsia="等线" w:cs="Arial"/>
                <w:noProof w:val="0"/>
                <w:sz w:val="24"/>
                <w:szCs w:val="24"/>
                <w:lang w:val="en-GB"/>
              </w:rPr>
            </w:pPr>
            <w:r w:rsidRPr="49F728E3" w:rsidR="5303A412">
              <w:rPr>
                <w:rFonts w:ascii="Aptos" w:hAnsi="Aptos" w:eastAsia="等线" w:cs="Arial"/>
                <w:b w:val="0"/>
                <w:bCs w:val="0"/>
                <w:i w:val="0"/>
                <w:iCs w:val="0"/>
                <w:caps w:val="0"/>
                <w:smallCaps w:val="0"/>
                <w:noProof w:val="0"/>
                <w:sz w:val="24"/>
                <w:szCs w:val="24"/>
                <w:lang w:val="en-GB"/>
              </w:rPr>
              <w:t>Amazon faces</w:t>
            </w:r>
            <w:r w:rsidRPr="49F728E3" w:rsidR="5303A412">
              <w:rPr>
                <w:rFonts w:ascii="Aptos" w:hAnsi="Aptos" w:eastAsia="等线" w:cs="Arial"/>
                <w:b w:val="0"/>
                <w:bCs w:val="0"/>
                <w:i w:val="0"/>
                <w:iCs w:val="0"/>
                <w:caps w:val="0"/>
                <w:smallCaps w:val="0"/>
                <w:noProof w:val="0"/>
                <w:sz w:val="24"/>
                <w:szCs w:val="24"/>
                <w:lang w:val="en-GB"/>
              </w:rPr>
              <w:t xml:space="preserve"> an increasingly complex landscape of government regulations that could </w:t>
            </w:r>
            <w:r w:rsidRPr="49F728E3" w:rsidR="5303A412">
              <w:rPr>
                <w:rFonts w:ascii="Aptos" w:hAnsi="Aptos" w:eastAsia="等线" w:cs="Arial"/>
                <w:b w:val="0"/>
                <w:bCs w:val="0"/>
                <w:i w:val="0"/>
                <w:iCs w:val="0"/>
                <w:caps w:val="0"/>
                <w:smallCaps w:val="0"/>
                <w:noProof w:val="0"/>
                <w:sz w:val="24"/>
                <w:szCs w:val="24"/>
                <w:lang w:val="en-GB"/>
              </w:rPr>
              <w:t>adversely impact</w:t>
            </w:r>
            <w:r w:rsidRPr="49F728E3" w:rsidR="5303A412">
              <w:rPr>
                <w:rFonts w:ascii="Aptos" w:hAnsi="Aptos" w:eastAsia="等线" w:cs="Arial"/>
                <w:b w:val="0"/>
                <w:bCs w:val="0"/>
                <w:i w:val="0"/>
                <w:iCs w:val="0"/>
                <w:caps w:val="0"/>
                <w:smallCaps w:val="0"/>
                <w:noProof w:val="0"/>
                <w:sz w:val="24"/>
                <w:szCs w:val="24"/>
                <w:lang w:val="en-GB"/>
              </w:rPr>
              <w:t xml:space="preserve"> its business operations. The evolving regulatory environment presents a formidable threat to Amazon's business model, with the potential for substantial financial and operational repercussions that could hinder its growth trajectory and market position.</w:t>
            </w:r>
          </w:p>
        </w:tc>
      </w:tr>
    </w:tbl>
    <w:p w:rsidR="7F582EB5" w:rsidP="49F728E3" w:rsidRDefault="7F582EB5" w14:paraId="405AF908" w14:textId="1C0CB1A1">
      <w:pPr>
        <w:ind w:left="0"/>
      </w:pPr>
      <w:r w:rsidRPr="49F728E3" w:rsidR="7F582EB5">
        <w:rPr>
          <w:rFonts w:ascii="Aptos" w:hAnsi="Aptos" w:eastAsia="Aptos" w:cs="Aptos"/>
          <w:b w:val="0"/>
          <w:bCs w:val="0"/>
          <w:i w:val="0"/>
          <w:iCs w:val="0"/>
          <w:caps w:val="0"/>
          <w:smallCaps w:val="0"/>
          <w:noProof w:val="0"/>
          <w:color w:val="686868"/>
          <w:sz w:val="24"/>
          <w:szCs w:val="24"/>
          <w:lang w:val="en-GB"/>
        </w:rPr>
        <w:t xml:space="preserve"> </w:t>
      </w:r>
    </w:p>
    <w:p w:rsidR="49F728E3" w:rsidRDefault="49F728E3" w14:paraId="4EE81E92" w14:textId="12C6903C"/>
    <w:p w:rsidR="49F728E3" w:rsidRDefault="49F728E3" w14:paraId="79544DD5" w14:textId="2C6B0B96"/>
    <w:sectPr w:rsidR="3D50F4F2">
      <w:headerReference w:type="default" r:id="rId15"/>
      <w:footerReference w:type="default" r:id="rId16"/>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86A2D" w:rsidRDefault="00E86A2D" w14:paraId="0D1837BA" w14:textId="77777777">
      <w:pPr>
        <w:spacing w:after="0" w:line="240" w:lineRule="auto"/>
      </w:pPr>
      <w:r>
        <w:separator/>
      </w:r>
    </w:p>
  </w:endnote>
  <w:endnote w:type="continuationSeparator" w:id="0">
    <w:p w:rsidR="00E86A2D" w:rsidRDefault="00E86A2D" w14:paraId="2F61BDD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ystem-ui">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D50F4F2" w:rsidTr="3D50F4F2" w14:paraId="73175690" w14:textId="77777777">
      <w:trPr>
        <w:trHeight w:val="300"/>
      </w:trPr>
      <w:tc>
        <w:tcPr>
          <w:tcW w:w="3005" w:type="dxa"/>
        </w:tcPr>
        <w:p w:rsidR="3D50F4F2" w:rsidP="3D50F4F2" w:rsidRDefault="3D50F4F2" w14:paraId="44AC508F" w14:textId="64A18016">
          <w:pPr>
            <w:pStyle w:val="Header"/>
            <w:ind w:left="-115"/>
          </w:pPr>
        </w:p>
      </w:tc>
      <w:tc>
        <w:tcPr>
          <w:tcW w:w="3005" w:type="dxa"/>
        </w:tcPr>
        <w:p w:rsidR="3D50F4F2" w:rsidP="3D50F4F2" w:rsidRDefault="3D50F4F2" w14:paraId="02A3A4B3" w14:textId="029D842E">
          <w:pPr>
            <w:pStyle w:val="Header"/>
            <w:jc w:val="center"/>
          </w:pPr>
        </w:p>
      </w:tc>
      <w:tc>
        <w:tcPr>
          <w:tcW w:w="3005" w:type="dxa"/>
        </w:tcPr>
        <w:p w:rsidR="3D50F4F2" w:rsidP="3D50F4F2" w:rsidRDefault="3D50F4F2" w14:paraId="1A99336D" w14:textId="0AAA0BAD">
          <w:pPr>
            <w:pStyle w:val="Header"/>
            <w:jc w:val="right"/>
          </w:pPr>
        </w:p>
      </w:tc>
    </w:tr>
  </w:tbl>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86A2D" w:rsidRDefault="00E86A2D" w14:paraId="02A11025" w14:textId="77777777">
      <w:pPr>
        <w:spacing w:after="0" w:line="240" w:lineRule="auto"/>
      </w:pPr>
      <w:r>
        <w:separator/>
      </w:r>
    </w:p>
  </w:footnote>
  <w:footnote w:type="continuationSeparator" w:id="0">
    <w:p w:rsidR="00E86A2D" w:rsidRDefault="00E86A2D" w14:paraId="103E740E"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D50F4F2" w:rsidTr="3D50F4F2" w14:paraId="5277CE4B" w14:textId="77777777">
      <w:trPr>
        <w:trHeight w:val="300"/>
      </w:trPr>
      <w:tc>
        <w:tcPr>
          <w:tcW w:w="3005" w:type="dxa"/>
        </w:tcPr>
        <w:p w:rsidR="3D50F4F2" w:rsidP="3D50F4F2" w:rsidRDefault="3D50F4F2" w14:paraId="0C7EA3AA" w14:textId="0DE4026B">
          <w:pPr>
            <w:pStyle w:val="Header"/>
            <w:ind w:left="-115"/>
          </w:pPr>
        </w:p>
      </w:tc>
      <w:tc>
        <w:tcPr>
          <w:tcW w:w="3005" w:type="dxa"/>
        </w:tcPr>
        <w:p w:rsidR="3D50F4F2" w:rsidP="3D50F4F2" w:rsidRDefault="3D50F4F2" w14:paraId="0045DBD7" w14:textId="4E5C6E42">
          <w:pPr>
            <w:pStyle w:val="Header"/>
            <w:jc w:val="center"/>
          </w:pPr>
        </w:p>
      </w:tc>
      <w:tc>
        <w:tcPr>
          <w:tcW w:w="3005" w:type="dxa"/>
        </w:tcPr>
        <w:p w:rsidR="3D50F4F2" w:rsidP="3D50F4F2" w:rsidRDefault="3D50F4F2" w14:paraId="271EEBBB" w14:textId="2F8E0BBE">
          <w:pPr>
            <w:pStyle w:val="Header"/>
            <w:ind w:right="-115"/>
            <w:jc w:val="right"/>
          </w:pPr>
        </w:p>
      </w:tc>
    </w:tr>
  </w:tbl>
  <w:p w:rsidR="3D50F4F2" w:rsidP="3D50F4F2" w:rsidRDefault="3D50F4F2" w14:paraId="1B98F697" w14:textId="29D731A3">
    <w:pPr>
      <w:pStyle w:val="Header"/>
    </w:pPr>
  </w:p>
</w:hdr>
</file>

<file path=word/intelligence2.xml><?xml version="1.0" encoding="utf-8"?>
<int2:intelligence xmlns:int2="http://schemas.microsoft.com/office/intelligence/2020/intelligence" xmlns:oel="http://schemas.microsoft.com/office/2019/extlst">
  <int2:observations>
    <int2:textHash int2:hashCode="p59MHEaV50ZQFz" int2:id="davhk2ul">
      <int2:state int2:type="spell" int2:value="Rejected"/>
    </int2:textHash>
    <int2:textHash int2:hashCode="Z1JvyLmsE3wVsH" int2:id="rmh8dw4d">
      <int2:state int2:type="spell" int2:value="Rejected"/>
    </int2:textHash>
    <int2:textHash int2:hashCode="4JhGieatSHTfTZ" int2:id="cByoynM5">
      <int2:state int2:type="spell" int2:value="Rejected"/>
    </int2:textHash>
    <int2:textHash int2:hashCode="EhzG2uP+keNSZA" int2:id="uhRHsXHv">
      <int2:state int2:type="spell" int2:value="Rejected"/>
    </int2:textHash>
    <int2:textHash int2:hashCode="fDKpV2O+KCtREx" int2:id="L98q1lv1">
      <int2:state int2:type="spell" int2:value="Rejected"/>
    </int2:textHash>
    <int2:textHash int2:hashCode="kHfJ75ihNJZQ4w" int2:id="9FFsTkG2">
      <int2:state int2:type="spell" int2:value="Rejected"/>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5">
    <w:nsid w:val="18d79c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f0e90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6d49b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25366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ebd9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37A7F99"/>
    <w:multiLevelType w:val="hybridMultilevel"/>
    <w:tmpl w:val="B6C4F26C"/>
    <w:lvl w:ilvl="0" w:tplc="B46AE7D6">
      <w:start w:val="1"/>
      <w:numFmt w:val="decimal"/>
      <w:lvlText w:val="%1."/>
      <w:lvlJc w:val="left"/>
      <w:pPr>
        <w:ind w:left="360" w:hanging="360"/>
      </w:pPr>
    </w:lvl>
    <w:lvl w:ilvl="1" w:tplc="BAE6A0D0">
      <w:start w:val="1"/>
      <w:numFmt w:val="lowerLetter"/>
      <w:lvlText w:val="%2."/>
      <w:lvlJc w:val="left"/>
      <w:pPr>
        <w:ind w:left="1440" w:hanging="360"/>
      </w:pPr>
    </w:lvl>
    <w:lvl w:ilvl="2" w:tplc="C270D326">
      <w:start w:val="1"/>
      <w:numFmt w:val="lowerRoman"/>
      <w:lvlText w:val="%3."/>
      <w:lvlJc w:val="right"/>
      <w:pPr>
        <w:ind w:left="2160" w:hanging="180"/>
      </w:pPr>
    </w:lvl>
    <w:lvl w:ilvl="3" w:tplc="004A6F88">
      <w:start w:val="1"/>
      <w:numFmt w:val="decimal"/>
      <w:lvlText w:val="%4."/>
      <w:lvlJc w:val="left"/>
      <w:pPr>
        <w:ind w:left="2880" w:hanging="360"/>
      </w:pPr>
    </w:lvl>
    <w:lvl w:ilvl="4" w:tplc="515A6886">
      <w:start w:val="1"/>
      <w:numFmt w:val="lowerLetter"/>
      <w:lvlText w:val="%5."/>
      <w:lvlJc w:val="left"/>
      <w:pPr>
        <w:ind w:left="3600" w:hanging="360"/>
      </w:pPr>
    </w:lvl>
    <w:lvl w:ilvl="5" w:tplc="45148E8C">
      <w:start w:val="1"/>
      <w:numFmt w:val="lowerRoman"/>
      <w:lvlText w:val="%6."/>
      <w:lvlJc w:val="right"/>
      <w:pPr>
        <w:ind w:left="4320" w:hanging="180"/>
      </w:pPr>
    </w:lvl>
    <w:lvl w:ilvl="6" w:tplc="32D8CF14">
      <w:start w:val="1"/>
      <w:numFmt w:val="decimal"/>
      <w:lvlText w:val="%7."/>
      <w:lvlJc w:val="left"/>
      <w:pPr>
        <w:ind w:left="5040" w:hanging="360"/>
      </w:pPr>
    </w:lvl>
    <w:lvl w:ilvl="7" w:tplc="BC882BBA">
      <w:start w:val="1"/>
      <w:numFmt w:val="lowerLetter"/>
      <w:lvlText w:val="%8."/>
      <w:lvlJc w:val="left"/>
      <w:pPr>
        <w:ind w:left="5760" w:hanging="360"/>
      </w:pPr>
    </w:lvl>
    <w:lvl w:ilvl="8" w:tplc="EB92D81C">
      <w:start w:val="1"/>
      <w:numFmt w:val="lowerRoman"/>
      <w:lvlText w:val="%9."/>
      <w:lvlJc w:val="right"/>
      <w:pPr>
        <w:ind w:left="6480" w:hanging="180"/>
      </w:pPr>
    </w:lvl>
  </w:abstractNum>
  <w:abstractNum w:abstractNumId="1" w15:restartNumberingAfterBreak="0">
    <w:nsid w:val="0543073C"/>
    <w:multiLevelType w:val="multilevel"/>
    <w:tmpl w:val="F3583FF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14543F3"/>
    <w:multiLevelType w:val="multilevel"/>
    <w:tmpl w:val="04C2EBD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2DD7362B"/>
    <w:multiLevelType w:val="hybridMultilevel"/>
    <w:tmpl w:val="86E22E84"/>
    <w:lvl w:ilvl="0" w:tplc="C7582298">
      <w:start w:val="1"/>
      <w:numFmt w:val="decimal"/>
      <w:lvlText w:val="%1."/>
      <w:lvlJc w:val="left"/>
      <w:pPr>
        <w:ind w:left="720" w:hanging="360"/>
      </w:pPr>
    </w:lvl>
    <w:lvl w:ilvl="1" w:tplc="8D243152">
      <w:start w:val="1"/>
      <w:numFmt w:val="lowerLetter"/>
      <w:lvlText w:val="%2."/>
      <w:lvlJc w:val="left"/>
      <w:pPr>
        <w:ind w:left="1440" w:hanging="360"/>
      </w:pPr>
    </w:lvl>
    <w:lvl w:ilvl="2" w:tplc="9A6E1B26">
      <w:start w:val="1"/>
      <w:numFmt w:val="lowerRoman"/>
      <w:lvlText w:val="%3."/>
      <w:lvlJc w:val="right"/>
      <w:pPr>
        <w:ind w:left="2160" w:hanging="180"/>
      </w:pPr>
    </w:lvl>
    <w:lvl w:ilvl="3" w:tplc="07E0616C">
      <w:start w:val="1"/>
      <w:numFmt w:val="decimal"/>
      <w:lvlText w:val="%4."/>
      <w:lvlJc w:val="left"/>
      <w:pPr>
        <w:ind w:left="2880" w:hanging="360"/>
      </w:pPr>
    </w:lvl>
    <w:lvl w:ilvl="4" w:tplc="C3CAC7F2">
      <w:start w:val="1"/>
      <w:numFmt w:val="lowerLetter"/>
      <w:lvlText w:val="%5."/>
      <w:lvlJc w:val="left"/>
      <w:pPr>
        <w:ind w:left="3600" w:hanging="360"/>
      </w:pPr>
    </w:lvl>
    <w:lvl w:ilvl="5" w:tplc="2F265208">
      <w:start w:val="1"/>
      <w:numFmt w:val="lowerRoman"/>
      <w:lvlText w:val="%6."/>
      <w:lvlJc w:val="right"/>
      <w:pPr>
        <w:ind w:left="4320" w:hanging="180"/>
      </w:pPr>
    </w:lvl>
    <w:lvl w:ilvl="6" w:tplc="76A297B2">
      <w:start w:val="1"/>
      <w:numFmt w:val="decimal"/>
      <w:lvlText w:val="%7."/>
      <w:lvlJc w:val="left"/>
      <w:pPr>
        <w:ind w:left="5040" w:hanging="360"/>
      </w:pPr>
    </w:lvl>
    <w:lvl w:ilvl="7" w:tplc="F014E170">
      <w:start w:val="1"/>
      <w:numFmt w:val="lowerLetter"/>
      <w:lvlText w:val="%8."/>
      <w:lvlJc w:val="left"/>
      <w:pPr>
        <w:ind w:left="5760" w:hanging="360"/>
      </w:pPr>
    </w:lvl>
    <w:lvl w:ilvl="8" w:tplc="44E0A1A8">
      <w:start w:val="1"/>
      <w:numFmt w:val="lowerRoman"/>
      <w:lvlText w:val="%9."/>
      <w:lvlJc w:val="right"/>
      <w:pPr>
        <w:ind w:left="6480" w:hanging="180"/>
      </w:pPr>
    </w:lvl>
  </w:abstractNum>
  <w:abstractNum w:abstractNumId="4" w15:restartNumberingAfterBreak="0">
    <w:nsid w:val="3DFC1D23"/>
    <w:multiLevelType w:val="multilevel"/>
    <w:tmpl w:val="17FCA38A"/>
    <w:lvl w:ilvl="0">
      <w:start w:val="1"/>
      <w:numFmt w:val="bullet"/>
      <w:lvlText w:val=""/>
      <w:lvlJc w:val="left"/>
      <w:pPr>
        <w:tabs>
          <w:tab w:val="num" w:pos="720"/>
        </w:tabs>
        <w:ind w:left="720" w:hanging="360"/>
      </w:pPr>
      <w:rPr>
        <w:rFonts w:hint="default" w:ascii="Symbol" w:hAnsi="Symbol"/>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4825184F"/>
    <w:multiLevelType w:val="hybridMultilevel"/>
    <w:tmpl w:val="27B49232"/>
    <w:lvl w:ilvl="0" w:tplc="F586CDA8">
      <w:start w:val="1"/>
      <w:numFmt w:val="decimal"/>
      <w:lvlText w:val="%1."/>
      <w:lvlJc w:val="left"/>
      <w:pPr>
        <w:ind w:left="720" w:hanging="360"/>
      </w:pPr>
    </w:lvl>
    <w:lvl w:ilvl="1" w:tplc="65606CD4">
      <w:start w:val="1"/>
      <w:numFmt w:val="lowerLetter"/>
      <w:lvlText w:val="%2."/>
      <w:lvlJc w:val="left"/>
      <w:pPr>
        <w:ind w:left="1440" w:hanging="360"/>
      </w:pPr>
    </w:lvl>
    <w:lvl w:ilvl="2" w:tplc="9878D3C4">
      <w:start w:val="1"/>
      <w:numFmt w:val="lowerRoman"/>
      <w:lvlText w:val="%3."/>
      <w:lvlJc w:val="right"/>
      <w:pPr>
        <w:ind w:left="2160" w:hanging="180"/>
      </w:pPr>
    </w:lvl>
    <w:lvl w:ilvl="3" w:tplc="A3CC3E38">
      <w:start w:val="1"/>
      <w:numFmt w:val="decimal"/>
      <w:lvlText w:val="%4."/>
      <w:lvlJc w:val="left"/>
      <w:pPr>
        <w:ind w:left="2880" w:hanging="360"/>
      </w:pPr>
    </w:lvl>
    <w:lvl w:ilvl="4" w:tplc="41DABE48">
      <w:start w:val="1"/>
      <w:numFmt w:val="lowerLetter"/>
      <w:lvlText w:val="%5."/>
      <w:lvlJc w:val="left"/>
      <w:pPr>
        <w:ind w:left="3600" w:hanging="360"/>
      </w:pPr>
    </w:lvl>
    <w:lvl w:ilvl="5" w:tplc="582618FC">
      <w:start w:val="1"/>
      <w:numFmt w:val="lowerRoman"/>
      <w:lvlText w:val="%6."/>
      <w:lvlJc w:val="right"/>
      <w:pPr>
        <w:ind w:left="4320" w:hanging="180"/>
      </w:pPr>
    </w:lvl>
    <w:lvl w:ilvl="6" w:tplc="D3DAEF98">
      <w:start w:val="1"/>
      <w:numFmt w:val="decimal"/>
      <w:lvlText w:val="%7."/>
      <w:lvlJc w:val="left"/>
      <w:pPr>
        <w:ind w:left="5040" w:hanging="360"/>
      </w:pPr>
    </w:lvl>
    <w:lvl w:ilvl="7" w:tplc="4D7C15A2">
      <w:start w:val="1"/>
      <w:numFmt w:val="lowerLetter"/>
      <w:lvlText w:val="%8."/>
      <w:lvlJc w:val="left"/>
      <w:pPr>
        <w:ind w:left="5760" w:hanging="360"/>
      </w:pPr>
    </w:lvl>
    <w:lvl w:ilvl="8" w:tplc="2654B11C">
      <w:start w:val="1"/>
      <w:numFmt w:val="lowerRoman"/>
      <w:lvlText w:val="%9."/>
      <w:lvlJc w:val="right"/>
      <w:pPr>
        <w:ind w:left="6480" w:hanging="180"/>
      </w:pPr>
    </w:lvl>
  </w:abstractNum>
  <w:abstractNum w:abstractNumId="6" w15:restartNumberingAfterBreak="0">
    <w:nsid w:val="4FE1326D"/>
    <w:multiLevelType w:val="multilevel"/>
    <w:tmpl w:val="F3583FF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57BBC15E"/>
    <w:multiLevelType w:val="hybridMultilevel"/>
    <w:tmpl w:val="35BA7BAA"/>
    <w:lvl w:ilvl="0" w:tplc="B2A4AE62">
      <w:start w:val="1"/>
      <w:numFmt w:val="bullet"/>
      <w:lvlText w:val=""/>
      <w:lvlJc w:val="left"/>
      <w:pPr>
        <w:ind w:left="720" w:hanging="360"/>
      </w:pPr>
      <w:rPr>
        <w:rFonts w:hint="default" w:ascii="Symbol" w:hAnsi="Symbol"/>
      </w:rPr>
    </w:lvl>
    <w:lvl w:ilvl="1" w:tplc="8C5AF46E">
      <w:start w:val="1"/>
      <w:numFmt w:val="bullet"/>
      <w:lvlText w:val="o"/>
      <w:lvlJc w:val="left"/>
      <w:pPr>
        <w:ind w:left="1440" w:hanging="360"/>
      </w:pPr>
      <w:rPr>
        <w:rFonts w:hint="default" w:ascii="Courier New" w:hAnsi="Courier New"/>
      </w:rPr>
    </w:lvl>
    <w:lvl w:ilvl="2" w:tplc="D87A5C88">
      <w:start w:val="1"/>
      <w:numFmt w:val="bullet"/>
      <w:lvlText w:val=""/>
      <w:lvlJc w:val="left"/>
      <w:pPr>
        <w:ind w:left="2160" w:hanging="360"/>
      </w:pPr>
      <w:rPr>
        <w:rFonts w:hint="default" w:ascii="Wingdings" w:hAnsi="Wingdings"/>
      </w:rPr>
    </w:lvl>
    <w:lvl w:ilvl="3" w:tplc="2BE2E898">
      <w:start w:val="1"/>
      <w:numFmt w:val="bullet"/>
      <w:lvlText w:val=""/>
      <w:lvlJc w:val="left"/>
      <w:pPr>
        <w:ind w:left="2880" w:hanging="360"/>
      </w:pPr>
      <w:rPr>
        <w:rFonts w:hint="default" w:ascii="Symbol" w:hAnsi="Symbol"/>
      </w:rPr>
    </w:lvl>
    <w:lvl w:ilvl="4" w:tplc="C91CBF72">
      <w:start w:val="1"/>
      <w:numFmt w:val="bullet"/>
      <w:lvlText w:val="o"/>
      <w:lvlJc w:val="left"/>
      <w:pPr>
        <w:ind w:left="3600" w:hanging="360"/>
      </w:pPr>
      <w:rPr>
        <w:rFonts w:hint="default" w:ascii="Courier New" w:hAnsi="Courier New"/>
      </w:rPr>
    </w:lvl>
    <w:lvl w:ilvl="5" w:tplc="F75C2A2C">
      <w:start w:val="1"/>
      <w:numFmt w:val="bullet"/>
      <w:lvlText w:val=""/>
      <w:lvlJc w:val="left"/>
      <w:pPr>
        <w:ind w:left="4320" w:hanging="360"/>
      </w:pPr>
      <w:rPr>
        <w:rFonts w:hint="default" w:ascii="Wingdings" w:hAnsi="Wingdings"/>
      </w:rPr>
    </w:lvl>
    <w:lvl w:ilvl="6" w:tplc="6052A1CC">
      <w:start w:val="1"/>
      <w:numFmt w:val="bullet"/>
      <w:lvlText w:val=""/>
      <w:lvlJc w:val="left"/>
      <w:pPr>
        <w:ind w:left="5040" w:hanging="360"/>
      </w:pPr>
      <w:rPr>
        <w:rFonts w:hint="default" w:ascii="Symbol" w:hAnsi="Symbol"/>
      </w:rPr>
    </w:lvl>
    <w:lvl w:ilvl="7" w:tplc="8AE4C9CC">
      <w:start w:val="1"/>
      <w:numFmt w:val="bullet"/>
      <w:lvlText w:val="o"/>
      <w:lvlJc w:val="left"/>
      <w:pPr>
        <w:ind w:left="5760" w:hanging="360"/>
      </w:pPr>
      <w:rPr>
        <w:rFonts w:hint="default" w:ascii="Courier New" w:hAnsi="Courier New"/>
      </w:rPr>
    </w:lvl>
    <w:lvl w:ilvl="8" w:tplc="36084A3C">
      <w:start w:val="1"/>
      <w:numFmt w:val="bullet"/>
      <w:lvlText w:val=""/>
      <w:lvlJc w:val="left"/>
      <w:pPr>
        <w:ind w:left="6480" w:hanging="360"/>
      </w:pPr>
      <w:rPr>
        <w:rFonts w:hint="default" w:ascii="Wingdings" w:hAnsi="Wingdings"/>
      </w:rPr>
    </w:lvl>
  </w:abstractNum>
  <w:abstractNum w:abstractNumId="8" w15:restartNumberingAfterBreak="0">
    <w:nsid w:val="5880CBCC"/>
    <w:multiLevelType w:val="hybridMultilevel"/>
    <w:tmpl w:val="DB1AF520"/>
    <w:lvl w:ilvl="0" w:tplc="53A685A0">
      <w:start w:val="1"/>
      <w:numFmt w:val="bullet"/>
      <w:lvlText w:val=""/>
      <w:lvlJc w:val="left"/>
      <w:pPr>
        <w:ind w:left="720" w:hanging="360"/>
      </w:pPr>
      <w:rPr>
        <w:rFonts w:hint="default" w:ascii="Symbol" w:hAnsi="Symbol"/>
      </w:rPr>
    </w:lvl>
    <w:lvl w:ilvl="1" w:tplc="D7D6B472">
      <w:start w:val="1"/>
      <w:numFmt w:val="bullet"/>
      <w:lvlText w:val="o"/>
      <w:lvlJc w:val="left"/>
      <w:pPr>
        <w:ind w:left="1440" w:hanging="360"/>
      </w:pPr>
      <w:rPr>
        <w:rFonts w:hint="default" w:ascii="Courier New" w:hAnsi="Courier New"/>
      </w:rPr>
    </w:lvl>
    <w:lvl w:ilvl="2" w:tplc="23FA74F8">
      <w:start w:val="1"/>
      <w:numFmt w:val="bullet"/>
      <w:lvlText w:val=""/>
      <w:lvlJc w:val="left"/>
      <w:pPr>
        <w:ind w:left="2160" w:hanging="360"/>
      </w:pPr>
      <w:rPr>
        <w:rFonts w:hint="default" w:ascii="Wingdings" w:hAnsi="Wingdings"/>
      </w:rPr>
    </w:lvl>
    <w:lvl w:ilvl="3" w:tplc="AFB40690">
      <w:start w:val="1"/>
      <w:numFmt w:val="bullet"/>
      <w:lvlText w:val=""/>
      <w:lvlJc w:val="left"/>
      <w:pPr>
        <w:ind w:left="2880" w:hanging="360"/>
      </w:pPr>
      <w:rPr>
        <w:rFonts w:hint="default" w:ascii="Symbol" w:hAnsi="Symbol"/>
      </w:rPr>
    </w:lvl>
    <w:lvl w:ilvl="4" w:tplc="1FD204E4">
      <w:start w:val="1"/>
      <w:numFmt w:val="bullet"/>
      <w:lvlText w:val="o"/>
      <w:lvlJc w:val="left"/>
      <w:pPr>
        <w:ind w:left="3600" w:hanging="360"/>
      </w:pPr>
      <w:rPr>
        <w:rFonts w:hint="default" w:ascii="Courier New" w:hAnsi="Courier New"/>
      </w:rPr>
    </w:lvl>
    <w:lvl w:ilvl="5" w:tplc="FB92C2BA">
      <w:start w:val="1"/>
      <w:numFmt w:val="bullet"/>
      <w:lvlText w:val=""/>
      <w:lvlJc w:val="left"/>
      <w:pPr>
        <w:ind w:left="4320" w:hanging="360"/>
      </w:pPr>
      <w:rPr>
        <w:rFonts w:hint="default" w:ascii="Wingdings" w:hAnsi="Wingdings"/>
      </w:rPr>
    </w:lvl>
    <w:lvl w:ilvl="6" w:tplc="0F347E76">
      <w:start w:val="1"/>
      <w:numFmt w:val="bullet"/>
      <w:lvlText w:val=""/>
      <w:lvlJc w:val="left"/>
      <w:pPr>
        <w:ind w:left="5040" w:hanging="360"/>
      </w:pPr>
      <w:rPr>
        <w:rFonts w:hint="default" w:ascii="Symbol" w:hAnsi="Symbol"/>
      </w:rPr>
    </w:lvl>
    <w:lvl w:ilvl="7" w:tplc="09508DC8">
      <w:start w:val="1"/>
      <w:numFmt w:val="bullet"/>
      <w:lvlText w:val="o"/>
      <w:lvlJc w:val="left"/>
      <w:pPr>
        <w:ind w:left="5760" w:hanging="360"/>
      </w:pPr>
      <w:rPr>
        <w:rFonts w:hint="default" w:ascii="Courier New" w:hAnsi="Courier New"/>
      </w:rPr>
    </w:lvl>
    <w:lvl w:ilvl="8" w:tplc="A1D6063A">
      <w:start w:val="1"/>
      <w:numFmt w:val="bullet"/>
      <w:lvlText w:val=""/>
      <w:lvlJc w:val="left"/>
      <w:pPr>
        <w:ind w:left="6480" w:hanging="360"/>
      </w:pPr>
      <w:rPr>
        <w:rFonts w:hint="default" w:ascii="Wingdings" w:hAnsi="Wingdings"/>
      </w:rPr>
    </w:lvl>
  </w:abstractNum>
  <w:abstractNum w:abstractNumId="9" w15:restartNumberingAfterBreak="0">
    <w:nsid w:val="6B30C463"/>
    <w:multiLevelType w:val="hybridMultilevel"/>
    <w:tmpl w:val="0C6870A8"/>
    <w:lvl w:ilvl="0" w:tplc="6C78B718">
      <w:start w:val="1"/>
      <w:numFmt w:val="decimal"/>
      <w:lvlText w:val="%1."/>
      <w:lvlJc w:val="left"/>
      <w:pPr>
        <w:ind w:left="720" w:hanging="360"/>
      </w:pPr>
    </w:lvl>
    <w:lvl w:ilvl="1" w:tplc="8982D2B2">
      <w:start w:val="1"/>
      <w:numFmt w:val="lowerLetter"/>
      <w:lvlText w:val="%2."/>
      <w:lvlJc w:val="left"/>
      <w:pPr>
        <w:ind w:left="1440" w:hanging="360"/>
      </w:pPr>
    </w:lvl>
    <w:lvl w:ilvl="2" w:tplc="A7363EF8">
      <w:start w:val="1"/>
      <w:numFmt w:val="lowerRoman"/>
      <w:lvlText w:val="%3."/>
      <w:lvlJc w:val="right"/>
      <w:pPr>
        <w:ind w:left="2160" w:hanging="180"/>
      </w:pPr>
    </w:lvl>
    <w:lvl w:ilvl="3" w:tplc="16C02978">
      <w:start w:val="1"/>
      <w:numFmt w:val="decimal"/>
      <w:lvlText w:val="%4."/>
      <w:lvlJc w:val="left"/>
      <w:pPr>
        <w:ind w:left="2880" w:hanging="360"/>
      </w:pPr>
    </w:lvl>
    <w:lvl w:ilvl="4" w:tplc="31FC17C6">
      <w:start w:val="1"/>
      <w:numFmt w:val="lowerLetter"/>
      <w:lvlText w:val="%5."/>
      <w:lvlJc w:val="left"/>
      <w:pPr>
        <w:ind w:left="3600" w:hanging="360"/>
      </w:pPr>
    </w:lvl>
    <w:lvl w:ilvl="5" w:tplc="64405A84">
      <w:start w:val="1"/>
      <w:numFmt w:val="lowerRoman"/>
      <w:lvlText w:val="%6."/>
      <w:lvlJc w:val="right"/>
      <w:pPr>
        <w:ind w:left="4320" w:hanging="180"/>
      </w:pPr>
    </w:lvl>
    <w:lvl w:ilvl="6" w:tplc="0C86EDBC">
      <w:start w:val="1"/>
      <w:numFmt w:val="decimal"/>
      <w:lvlText w:val="%7."/>
      <w:lvlJc w:val="left"/>
      <w:pPr>
        <w:ind w:left="5040" w:hanging="360"/>
      </w:pPr>
    </w:lvl>
    <w:lvl w:ilvl="7" w:tplc="DC24E302">
      <w:start w:val="1"/>
      <w:numFmt w:val="lowerLetter"/>
      <w:lvlText w:val="%8."/>
      <w:lvlJc w:val="left"/>
      <w:pPr>
        <w:ind w:left="5760" w:hanging="360"/>
      </w:pPr>
    </w:lvl>
    <w:lvl w:ilvl="8" w:tplc="66ECDFFA">
      <w:start w:val="1"/>
      <w:numFmt w:val="lowerRoman"/>
      <w:lvlText w:val="%9."/>
      <w:lvlJc w:val="right"/>
      <w:pPr>
        <w:ind w:left="6480" w:hanging="180"/>
      </w:pPr>
    </w:lvl>
  </w:abstractNum>
  <w:abstractNum w:abstractNumId="10" w15:restartNumberingAfterBreak="0">
    <w:nsid w:val="6BF728BE"/>
    <w:multiLevelType w:val="multilevel"/>
    <w:tmpl w:val="888A8A3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6">
    <w:abstractNumId w:val="15"/>
  </w:num>
  <w:num w:numId="15">
    <w:abstractNumId w:val="14"/>
  </w:num>
  <w:num w:numId="14">
    <w:abstractNumId w:val="13"/>
  </w:num>
  <w:num w:numId="13">
    <w:abstractNumId w:val="12"/>
  </w:num>
  <w:num w:numId="12">
    <w:abstractNumId w:val="11"/>
  </w:num>
  <w:num w:numId="1" w16cid:durableId="1173453431">
    <w:abstractNumId w:val="3"/>
  </w:num>
  <w:num w:numId="2" w16cid:durableId="489447837">
    <w:abstractNumId w:val="9"/>
  </w:num>
  <w:num w:numId="3" w16cid:durableId="1663659229">
    <w:abstractNumId w:val="5"/>
  </w:num>
  <w:num w:numId="4" w16cid:durableId="1652253603">
    <w:abstractNumId w:val="8"/>
  </w:num>
  <w:num w:numId="5" w16cid:durableId="1328633910">
    <w:abstractNumId w:val="7"/>
  </w:num>
  <w:num w:numId="6" w16cid:durableId="434978440">
    <w:abstractNumId w:val="0"/>
  </w:num>
  <w:num w:numId="7" w16cid:durableId="2137554729">
    <w:abstractNumId w:val="1"/>
  </w:num>
  <w:num w:numId="8" w16cid:durableId="1965425793">
    <w:abstractNumId w:val="2"/>
  </w:num>
  <w:num w:numId="9" w16cid:durableId="1305889493">
    <w:abstractNumId w:val="4"/>
  </w:num>
  <w:num w:numId="10" w16cid:durableId="1187913952">
    <w:abstractNumId w:val="10"/>
  </w:num>
  <w:num w:numId="11" w16cid:durableId="980234753">
    <w:abstractNumId w:val="6"/>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05B3"/>
    <w:rsid w:val="000014B1"/>
    <w:rsid w:val="000859E4"/>
    <w:rsid w:val="0008791E"/>
    <w:rsid w:val="000A36FB"/>
    <w:rsid w:val="000D02EF"/>
    <w:rsid w:val="00145B74"/>
    <w:rsid w:val="00145DEE"/>
    <w:rsid w:val="001505C2"/>
    <w:rsid w:val="00177582"/>
    <w:rsid w:val="001B6349"/>
    <w:rsid w:val="001E7C5D"/>
    <w:rsid w:val="001EF82B"/>
    <w:rsid w:val="001F47B1"/>
    <w:rsid w:val="00262141"/>
    <w:rsid w:val="00263AF2"/>
    <w:rsid w:val="002B9A32"/>
    <w:rsid w:val="002D257D"/>
    <w:rsid w:val="002D4E16"/>
    <w:rsid w:val="002F16BC"/>
    <w:rsid w:val="0035D17D"/>
    <w:rsid w:val="004508DC"/>
    <w:rsid w:val="00450FA4"/>
    <w:rsid w:val="00493809"/>
    <w:rsid w:val="00494A4D"/>
    <w:rsid w:val="004B0475"/>
    <w:rsid w:val="004C09E8"/>
    <w:rsid w:val="004E724A"/>
    <w:rsid w:val="004F3602"/>
    <w:rsid w:val="005250B1"/>
    <w:rsid w:val="00537871"/>
    <w:rsid w:val="00575C54"/>
    <w:rsid w:val="00591A9D"/>
    <w:rsid w:val="00596255"/>
    <w:rsid w:val="005B341F"/>
    <w:rsid w:val="00630FC2"/>
    <w:rsid w:val="006619DF"/>
    <w:rsid w:val="006BE95B"/>
    <w:rsid w:val="006C0CB9"/>
    <w:rsid w:val="007648DF"/>
    <w:rsid w:val="007BF3FE"/>
    <w:rsid w:val="0084420E"/>
    <w:rsid w:val="00847BFB"/>
    <w:rsid w:val="00893938"/>
    <w:rsid w:val="008E043E"/>
    <w:rsid w:val="00937552"/>
    <w:rsid w:val="009705B3"/>
    <w:rsid w:val="009F04D3"/>
    <w:rsid w:val="00A059E6"/>
    <w:rsid w:val="00A0F2FD"/>
    <w:rsid w:val="00A11422"/>
    <w:rsid w:val="00A27AD2"/>
    <w:rsid w:val="00A312E2"/>
    <w:rsid w:val="00A366E4"/>
    <w:rsid w:val="00A5646D"/>
    <w:rsid w:val="00A73BDD"/>
    <w:rsid w:val="00A90B4D"/>
    <w:rsid w:val="00AE3EA1"/>
    <w:rsid w:val="00AE7985"/>
    <w:rsid w:val="00B12ACB"/>
    <w:rsid w:val="00B43CB7"/>
    <w:rsid w:val="00C9576B"/>
    <w:rsid w:val="00CF1E5A"/>
    <w:rsid w:val="00CF2B80"/>
    <w:rsid w:val="00D1897A"/>
    <w:rsid w:val="00D60D4E"/>
    <w:rsid w:val="00D9131E"/>
    <w:rsid w:val="00D96B98"/>
    <w:rsid w:val="00E05AD6"/>
    <w:rsid w:val="00E14A6A"/>
    <w:rsid w:val="00E86A2D"/>
    <w:rsid w:val="00F27AD6"/>
    <w:rsid w:val="01032327"/>
    <w:rsid w:val="010697C2"/>
    <w:rsid w:val="01146F52"/>
    <w:rsid w:val="015780BC"/>
    <w:rsid w:val="0160FADF"/>
    <w:rsid w:val="01610804"/>
    <w:rsid w:val="016EA605"/>
    <w:rsid w:val="01987AF6"/>
    <w:rsid w:val="01A57904"/>
    <w:rsid w:val="01D239E9"/>
    <w:rsid w:val="01D49776"/>
    <w:rsid w:val="01D6A5C8"/>
    <w:rsid w:val="01E7CF13"/>
    <w:rsid w:val="01FC0B99"/>
    <w:rsid w:val="02146BD7"/>
    <w:rsid w:val="023B1194"/>
    <w:rsid w:val="023CABA1"/>
    <w:rsid w:val="0252561D"/>
    <w:rsid w:val="0296BAF4"/>
    <w:rsid w:val="02A6BB06"/>
    <w:rsid w:val="02BEEDB0"/>
    <w:rsid w:val="02F19363"/>
    <w:rsid w:val="0307E354"/>
    <w:rsid w:val="030EA4FD"/>
    <w:rsid w:val="031FB53A"/>
    <w:rsid w:val="0323C732"/>
    <w:rsid w:val="03276467"/>
    <w:rsid w:val="03289DDC"/>
    <w:rsid w:val="035CD9B7"/>
    <w:rsid w:val="0364BA9B"/>
    <w:rsid w:val="03A3A08D"/>
    <w:rsid w:val="03A4D153"/>
    <w:rsid w:val="03F1C17F"/>
    <w:rsid w:val="042B2F3E"/>
    <w:rsid w:val="043729F2"/>
    <w:rsid w:val="04654087"/>
    <w:rsid w:val="048E7647"/>
    <w:rsid w:val="04A431CF"/>
    <w:rsid w:val="04AC996B"/>
    <w:rsid w:val="04B090D2"/>
    <w:rsid w:val="04CDC515"/>
    <w:rsid w:val="04E65D26"/>
    <w:rsid w:val="04F01C36"/>
    <w:rsid w:val="05175F04"/>
    <w:rsid w:val="05361463"/>
    <w:rsid w:val="0549581C"/>
    <w:rsid w:val="05541E90"/>
    <w:rsid w:val="055D699D"/>
    <w:rsid w:val="05990B90"/>
    <w:rsid w:val="05A91D44"/>
    <w:rsid w:val="05B63FA5"/>
    <w:rsid w:val="05C56DF1"/>
    <w:rsid w:val="05E88154"/>
    <w:rsid w:val="061BF180"/>
    <w:rsid w:val="06301891"/>
    <w:rsid w:val="0636F1AB"/>
    <w:rsid w:val="065E1A63"/>
    <w:rsid w:val="066C82CC"/>
    <w:rsid w:val="067F8172"/>
    <w:rsid w:val="0684B13B"/>
    <w:rsid w:val="0723936D"/>
    <w:rsid w:val="072497FD"/>
    <w:rsid w:val="073234D9"/>
    <w:rsid w:val="073234D9"/>
    <w:rsid w:val="07392723"/>
    <w:rsid w:val="07470248"/>
    <w:rsid w:val="07605C9B"/>
    <w:rsid w:val="076BC02B"/>
    <w:rsid w:val="07A23747"/>
    <w:rsid w:val="07A90C68"/>
    <w:rsid w:val="07AE3124"/>
    <w:rsid w:val="07B1AADA"/>
    <w:rsid w:val="07C8866D"/>
    <w:rsid w:val="07CB743D"/>
    <w:rsid w:val="07ED011D"/>
    <w:rsid w:val="087F65AA"/>
    <w:rsid w:val="08BC2F59"/>
    <w:rsid w:val="08DF1DB1"/>
    <w:rsid w:val="08E1322F"/>
    <w:rsid w:val="08F791C2"/>
    <w:rsid w:val="090295FF"/>
    <w:rsid w:val="0917E1E6"/>
    <w:rsid w:val="093A6E6C"/>
    <w:rsid w:val="09637B3B"/>
    <w:rsid w:val="096A679E"/>
    <w:rsid w:val="098E8662"/>
    <w:rsid w:val="09911557"/>
    <w:rsid w:val="0992FBE7"/>
    <w:rsid w:val="09BB5652"/>
    <w:rsid w:val="09DF1BEA"/>
    <w:rsid w:val="09EE26A3"/>
    <w:rsid w:val="09EE8537"/>
    <w:rsid w:val="0A1491EB"/>
    <w:rsid w:val="0A1B0981"/>
    <w:rsid w:val="0A557E95"/>
    <w:rsid w:val="0A721873"/>
    <w:rsid w:val="0A88FDB5"/>
    <w:rsid w:val="0A99A686"/>
    <w:rsid w:val="0AB5D883"/>
    <w:rsid w:val="0AC53E0B"/>
    <w:rsid w:val="0B022612"/>
    <w:rsid w:val="0B034C78"/>
    <w:rsid w:val="0B0C87B7"/>
    <w:rsid w:val="0B33F2C5"/>
    <w:rsid w:val="0B5DF2E1"/>
    <w:rsid w:val="0B81C298"/>
    <w:rsid w:val="0BDAF83C"/>
    <w:rsid w:val="0C0E63BA"/>
    <w:rsid w:val="0C2BA29A"/>
    <w:rsid w:val="0C2F8603"/>
    <w:rsid w:val="0CA2B173"/>
    <w:rsid w:val="0CB40162"/>
    <w:rsid w:val="0CE9BFF4"/>
    <w:rsid w:val="0D00971D"/>
    <w:rsid w:val="0D049F42"/>
    <w:rsid w:val="0D0E75B3"/>
    <w:rsid w:val="0D1D4E79"/>
    <w:rsid w:val="0D21630E"/>
    <w:rsid w:val="0D259341"/>
    <w:rsid w:val="0D2FB721"/>
    <w:rsid w:val="0D3A8C9E"/>
    <w:rsid w:val="0D40EC7B"/>
    <w:rsid w:val="0D50B650"/>
    <w:rsid w:val="0D51A257"/>
    <w:rsid w:val="0D58608A"/>
    <w:rsid w:val="0D6B9DBC"/>
    <w:rsid w:val="0D924881"/>
    <w:rsid w:val="0D979A37"/>
    <w:rsid w:val="0D992A1E"/>
    <w:rsid w:val="0DD528AB"/>
    <w:rsid w:val="0DDAAC52"/>
    <w:rsid w:val="0DF3F171"/>
    <w:rsid w:val="0DFBF55F"/>
    <w:rsid w:val="0E129F65"/>
    <w:rsid w:val="0E1B2BBF"/>
    <w:rsid w:val="0E6F0B09"/>
    <w:rsid w:val="0E72A68A"/>
    <w:rsid w:val="0E93787F"/>
    <w:rsid w:val="0EB7D32C"/>
    <w:rsid w:val="0EC63948"/>
    <w:rsid w:val="0ED4FC28"/>
    <w:rsid w:val="0EE863F5"/>
    <w:rsid w:val="0EF3BE93"/>
    <w:rsid w:val="0EFF4765"/>
    <w:rsid w:val="0F123B46"/>
    <w:rsid w:val="0F17992A"/>
    <w:rsid w:val="0F25CE4E"/>
    <w:rsid w:val="0F8EB7B2"/>
    <w:rsid w:val="0FB5AD5B"/>
    <w:rsid w:val="0FE16F65"/>
    <w:rsid w:val="0FE543C6"/>
    <w:rsid w:val="1037D750"/>
    <w:rsid w:val="103F3841"/>
    <w:rsid w:val="1040043E"/>
    <w:rsid w:val="1057F3E8"/>
    <w:rsid w:val="109911E1"/>
    <w:rsid w:val="109C7738"/>
    <w:rsid w:val="10A54FFA"/>
    <w:rsid w:val="10A58BD8"/>
    <w:rsid w:val="10ACDD15"/>
    <w:rsid w:val="10DBC8E3"/>
    <w:rsid w:val="10FEE1C8"/>
    <w:rsid w:val="110EE887"/>
    <w:rsid w:val="1129069A"/>
    <w:rsid w:val="112E07FA"/>
    <w:rsid w:val="1144085A"/>
    <w:rsid w:val="1157B834"/>
    <w:rsid w:val="11882ACC"/>
    <w:rsid w:val="11A85AD3"/>
    <w:rsid w:val="11D8BAF8"/>
    <w:rsid w:val="11DAD90A"/>
    <w:rsid w:val="11F3ACC5"/>
    <w:rsid w:val="11F833E1"/>
    <w:rsid w:val="121898A8"/>
    <w:rsid w:val="121C7627"/>
    <w:rsid w:val="123EADA9"/>
    <w:rsid w:val="124E8199"/>
    <w:rsid w:val="1254B26F"/>
    <w:rsid w:val="1287B0A1"/>
    <w:rsid w:val="128B54B1"/>
    <w:rsid w:val="12C23315"/>
    <w:rsid w:val="12C6766F"/>
    <w:rsid w:val="12CC7ABA"/>
    <w:rsid w:val="12EA98FE"/>
    <w:rsid w:val="13085F40"/>
    <w:rsid w:val="131067D8"/>
    <w:rsid w:val="132A5DA1"/>
    <w:rsid w:val="134D082A"/>
    <w:rsid w:val="1355E56A"/>
    <w:rsid w:val="135AD660"/>
    <w:rsid w:val="136BE537"/>
    <w:rsid w:val="137A519C"/>
    <w:rsid w:val="13986CF6"/>
    <w:rsid w:val="13994B8D"/>
    <w:rsid w:val="13B14320"/>
    <w:rsid w:val="13B9278A"/>
    <w:rsid w:val="13BA3094"/>
    <w:rsid w:val="13D4A420"/>
    <w:rsid w:val="140EBAAC"/>
    <w:rsid w:val="143643CE"/>
    <w:rsid w:val="143EF16C"/>
    <w:rsid w:val="1452BA6F"/>
    <w:rsid w:val="147D90F4"/>
    <w:rsid w:val="14A72781"/>
    <w:rsid w:val="14B2C641"/>
    <w:rsid w:val="14B31F19"/>
    <w:rsid w:val="14C0C88D"/>
    <w:rsid w:val="14D7C058"/>
    <w:rsid w:val="150A5E17"/>
    <w:rsid w:val="155682ED"/>
    <w:rsid w:val="15621AB6"/>
    <w:rsid w:val="1566179A"/>
    <w:rsid w:val="15A84431"/>
    <w:rsid w:val="16162A08"/>
    <w:rsid w:val="167DD797"/>
    <w:rsid w:val="16E310D7"/>
    <w:rsid w:val="170E203E"/>
    <w:rsid w:val="171CFA2C"/>
    <w:rsid w:val="1728AABB"/>
    <w:rsid w:val="173C5993"/>
    <w:rsid w:val="174A731D"/>
    <w:rsid w:val="17506629"/>
    <w:rsid w:val="17C88CDB"/>
    <w:rsid w:val="17D5DC57"/>
    <w:rsid w:val="17DE3D85"/>
    <w:rsid w:val="17DF74C1"/>
    <w:rsid w:val="17FCC253"/>
    <w:rsid w:val="17FF463F"/>
    <w:rsid w:val="181E64E1"/>
    <w:rsid w:val="1832DBCD"/>
    <w:rsid w:val="1837E2A7"/>
    <w:rsid w:val="184372BC"/>
    <w:rsid w:val="18573A63"/>
    <w:rsid w:val="1858DB1E"/>
    <w:rsid w:val="185964F1"/>
    <w:rsid w:val="18610986"/>
    <w:rsid w:val="18710E96"/>
    <w:rsid w:val="1873253C"/>
    <w:rsid w:val="189ED385"/>
    <w:rsid w:val="18AA60E7"/>
    <w:rsid w:val="18C726FB"/>
    <w:rsid w:val="18DCEA49"/>
    <w:rsid w:val="190A9401"/>
    <w:rsid w:val="19174B27"/>
    <w:rsid w:val="191ED4D2"/>
    <w:rsid w:val="19371F3F"/>
    <w:rsid w:val="193DC1EF"/>
    <w:rsid w:val="1955B4CC"/>
    <w:rsid w:val="195DC6C7"/>
    <w:rsid w:val="1980C5EE"/>
    <w:rsid w:val="1990B6BB"/>
    <w:rsid w:val="19BC0750"/>
    <w:rsid w:val="19C4C033"/>
    <w:rsid w:val="19EE6283"/>
    <w:rsid w:val="1A09C6CC"/>
    <w:rsid w:val="1A1E68D5"/>
    <w:rsid w:val="1A3FDF06"/>
    <w:rsid w:val="1A7950FA"/>
    <w:rsid w:val="1A7E24BF"/>
    <w:rsid w:val="1AB85F6B"/>
    <w:rsid w:val="1ABE64A2"/>
    <w:rsid w:val="1AC41D07"/>
    <w:rsid w:val="1AC77D1F"/>
    <w:rsid w:val="1AE276F5"/>
    <w:rsid w:val="1AFFCDB6"/>
    <w:rsid w:val="1B1F664A"/>
    <w:rsid w:val="1B30BA12"/>
    <w:rsid w:val="1B3A9E0B"/>
    <w:rsid w:val="1B87569B"/>
    <w:rsid w:val="1B884A49"/>
    <w:rsid w:val="1BB58141"/>
    <w:rsid w:val="1BDD7358"/>
    <w:rsid w:val="1BE9A07F"/>
    <w:rsid w:val="1BF740FF"/>
    <w:rsid w:val="1BF96CD6"/>
    <w:rsid w:val="1C201DE4"/>
    <w:rsid w:val="1C33DB0B"/>
    <w:rsid w:val="1C7EA080"/>
    <w:rsid w:val="1C85D738"/>
    <w:rsid w:val="1C983AF0"/>
    <w:rsid w:val="1CC2748A"/>
    <w:rsid w:val="1CC5F4AF"/>
    <w:rsid w:val="1CD37D24"/>
    <w:rsid w:val="1D02D9B4"/>
    <w:rsid w:val="1D0BA033"/>
    <w:rsid w:val="1D4F3D4C"/>
    <w:rsid w:val="1D644727"/>
    <w:rsid w:val="1D776849"/>
    <w:rsid w:val="1D8EECA4"/>
    <w:rsid w:val="1D9674F5"/>
    <w:rsid w:val="1DA79295"/>
    <w:rsid w:val="1DAB4B6B"/>
    <w:rsid w:val="1DB13783"/>
    <w:rsid w:val="1DE9922A"/>
    <w:rsid w:val="1E054D48"/>
    <w:rsid w:val="1E148947"/>
    <w:rsid w:val="1E22144D"/>
    <w:rsid w:val="1E2745CE"/>
    <w:rsid w:val="1E8F64B2"/>
    <w:rsid w:val="1EAF887C"/>
    <w:rsid w:val="1EB6E502"/>
    <w:rsid w:val="1ECF1EDE"/>
    <w:rsid w:val="1EE50000"/>
    <w:rsid w:val="1EEACA4E"/>
    <w:rsid w:val="1F1A99AA"/>
    <w:rsid w:val="1F1CC626"/>
    <w:rsid w:val="1F33434E"/>
    <w:rsid w:val="1F53C55A"/>
    <w:rsid w:val="1F6756A7"/>
    <w:rsid w:val="1F6B0C6E"/>
    <w:rsid w:val="1FA9FF95"/>
    <w:rsid w:val="1FAAABB9"/>
    <w:rsid w:val="1FACB22D"/>
    <w:rsid w:val="1FC5BF08"/>
    <w:rsid w:val="1FD1742A"/>
    <w:rsid w:val="1FDA9966"/>
    <w:rsid w:val="1FF0EDAD"/>
    <w:rsid w:val="1FF28808"/>
    <w:rsid w:val="201CB7D5"/>
    <w:rsid w:val="201D3566"/>
    <w:rsid w:val="2036A8B8"/>
    <w:rsid w:val="203760C9"/>
    <w:rsid w:val="20418AF5"/>
    <w:rsid w:val="205BBF66"/>
    <w:rsid w:val="206975DF"/>
    <w:rsid w:val="206A9411"/>
    <w:rsid w:val="2071B77C"/>
    <w:rsid w:val="20B78729"/>
    <w:rsid w:val="20E1CE8E"/>
    <w:rsid w:val="2103B792"/>
    <w:rsid w:val="2124DD72"/>
    <w:rsid w:val="213570B7"/>
    <w:rsid w:val="2148D6C0"/>
    <w:rsid w:val="216286DE"/>
    <w:rsid w:val="21654DDE"/>
    <w:rsid w:val="21834C26"/>
    <w:rsid w:val="21993C68"/>
    <w:rsid w:val="21AD24C0"/>
    <w:rsid w:val="21CAF2D9"/>
    <w:rsid w:val="21DA2AC0"/>
    <w:rsid w:val="21E753DD"/>
    <w:rsid w:val="21EBF9FA"/>
    <w:rsid w:val="21EECC58"/>
    <w:rsid w:val="21F02E08"/>
    <w:rsid w:val="2217CA34"/>
    <w:rsid w:val="221DEEBB"/>
    <w:rsid w:val="2234363B"/>
    <w:rsid w:val="2236F0DB"/>
    <w:rsid w:val="2239E08D"/>
    <w:rsid w:val="224E8EB1"/>
    <w:rsid w:val="226E9F31"/>
    <w:rsid w:val="229EFB51"/>
    <w:rsid w:val="22A1B2B8"/>
    <w:rsid w:val="22A94CEA"/>
    <w:rsid w:val="22C19B6E"/>
    <w:rsid w:val="22C23DE6"/>
    <w:rsid w:val="2321E5CB"/>
    <w:rsid w:val="232D93A4"/>
    <w:rsid w:val="2343150A"/>
    <w:rsid w:val="2353A87C"/>
    <w:rsid w:val="237C2147"/>
    <w:rsid w:val="237E437A"/>
    <w:rsid w:val="23815271"/>
    <w:rsid w:val="239A7D43"/>
    <w:rsid w:val="23B0CBA1"/>
    <w:rsid w:val="23B7FF25"/>
    <w:rsid w:val="23BAB5ED"/>
    <w:rsid w:val="23C596F2"/>
    <w:rsid w:val="23CE6798"/>
    <w:rsid w:val="23CEAFB0"/>
    <w:rsid w:val="23D9107A"/>
    <w:rsid w:val="24101B90"/>
    <w:rsid w:val="2420EC30"/>
    <w:rsid w:val="24226FC5"/>
    <w:rsid w:val="24404114"/>
    <w:rsid w:val="24465B88"/>
    <w:rsid w:val="245995BB"/>
    <w:rsid w:val="247A66AD"/>
    <w:rsid w:val="248A963F"/>
    <w:rsid w:val="24949176"/>
    <w:rsid w:val="24A711B3"/>
    <w:rsid w:val="24AA6AB6"/>
    <w:rsid w:val="24B4D10C"/>
    <w:rsid w:val="24C37809"/>
    <w:rsid w:val="24D52232"/>
    <w:rsid w:val="24EA91AD"/>
    <w:rsid w:val="2516EB9A"/>
    <w:rsid w:val="25319C4D"/>
    <w:rsid w:val="25596C53"/>
    <w:rsid w:val="2567CC52"/>
    <w:rsid w:val="257B9215"/>
    <w:rsid w:val="2580B143"/>
    <w:rsid w:val="259F8311"/>
    <w:rsid w:val="25A3F66A"/>
    <w:rsid w:val="25BB5723"/>
    <w:rsid w:val="25C62B23"/>
    <w:rsid w:val="25C7250F"/>
    <w:rsid w:val="25DEC338"/>
    <w:rsid w:val="2600FF51"/>
    <w:rsid w:val="262F2AF4"/>
    <w:rsid w:val="264000FA"/>
    <w:rsid w:val="264CC947"/>
    <w:rsid w:val="264DC050"/>
    <w:rsid w:val="2671C6E8"/>
    <w:rsid w:val="2681FB7A"/>
    <w:rsid w:val="26A30D25"/>
    <w:rsid w:val="26C42239"/>
    <w:rsid w:val="26FFDAEB"/>
    <w:rsid w:val="27155FE1"/>
    <w:rsid w:val="2753B4C3"/>
    <w:rsid w:val="275B0838"/>
    <w:rsid w:val="2773DCA7"/>
    <w:rsid w:val="278DBD11"/>
    <w:rsid w:val="279318F5"/>
    <w:rsid w:val="27B4FE48"/>
    <w:rsid w:val="27D88950"/>
    <w:rsid w:val="27F8784A"/>
    <w:rsid w:val="28044E0D"/>
    <w:rsid w:val="281EAE76"/>
    <w:rsid w:val="282318B0"/>
    <w:rsid w:val="28305ABB"/>
    <w:rsid w:val="28551A23"/>
    <w:rsid w:val="2868B7ED"/>
    <w:rsid w:val="28730737"/>
    <w:rsid w:val="287A0C62"/>
    <w:rsid w:val="28AE9552"/>
    <w:rsid w:val="28B2389A"/>
    <w:rsid w:val="28DA7658"/>
    <w:rsid w:val="291EE9CA"/>
    <w:rsid w:val="29204E6D"/>
    <w:rsid w:val="29565DAF"/>
    <w:rsid w:val="295B575C"/>
    <w:rsid w:val="296B0719"/>
    <w:rsid w:val="29732A84"/>
    <w:rsid w:val="297A5FB6"/>
    <w:rsid w:val="298E0842"/>
    <w:rsid w:val="2990B525"/>
    <w:rsid w:val="299199F5"/>
    <w:rsid w:val="29BA26C1"/>
    <w:rsid w:val="29EECD5B"/>
    <w:rsid w:val="2A0591A8"/>
    <w:rsid w:val="2A099FE0"/>
    <w:rsid w:val="2A12A3D3"/>
    <w:rsid w:val="2A270AFB"/>
    <w:rsid w:val="2A3FF883"/>
    <w:rsid w:val="2A4F0B3F"/>
    <w:rsid w:val="2A521D49"/>
    <w:rsid w:val="2A691EAC"/>
    <w:rsid w:val="2A72123E"/>
    <w:rsid w:val="2A7ADB08"/>
    <w:rsid w:val="2AB2CED0"/>
    <w:rsid w:val="2AB7E670"/>
    <w:rsid w:val="2B073DA5"/>
    <w:rsid w:val="2B2F2DAC"/>
    <w:rsid w:val="2B304FFA"/>
    <w:rsid w:val="2B5A5F02"/>
    <w:rsid w:val="2B6E3D91"/>
    <w:rsid w:val="2B84555B"/>
    <w:rsid w:val="2B96F335"/>
    <w:rsid w:val="2BBE3F28"/>
    <w:rsid w:val="2BCC0AE3"/>
    <w:rsid w:val="2BFEEA4B"/>
    <w:rsid w:val="2C035025"/>
    <w:rsid w:val="2C086B6B"/>
    <w:rsid w:val="2C0DA3F2"/>
    <w:rsid w:val="2C0E57B0"/>
    <w:rsid w:val="2C1E3B14"/>
    <w:rsid w:val="2C33E27B"/>
    <w:rsid w:val="2C71E1B1"/>
    <w:rsid w:val="2C972BB9"/>
    <w:rsid w:val="2CA0FFCD"/>
    <w:rsid w:val="2CAE71F2"/>
    <w:rsid w:val="2CB029EB"/>
    <w:rsid w:val="2CC8B4D5"/>
    <w:rsid w:val="2D5304D4"/>
    <w:rsid w:val="2D62F2A2"/>
    <w:rsid w:val="2D6E825C"/>
    <w:rsid w:val="2D830FA4"/>
    <w:rsid w:val="2D966590"/>
    <w:rsid w:val="2DA24BFA"/>
    <w:rsid w:val="2DA58679"/>
    <w:rsid w:val="2DB7CDEE"/>
    <w:rsid w:val="2DD5BC24"/>
    <w:rsid w:val="2DE7336B"/>
    <w:rsid w:val="2DF6196A"/>
    <w:rsid w:val="2E2C6635"/>
    <w:rsid w:val="2E3C8B33"/>
    <w:rsid w:val="2E5996B9"/>
    <w:rsid w:val="2E62758F"/>
    <w:rsid w:val="2EA13981"/>
    <w:rsid w:val="2EAB64C4"/>
    <w:rsid w:val="2EE34F85"/>
    <w:rsid w:val="2F256265"/>
    <w:rsid w:val="2F3C6862"/>
    <w:rsid w:val="2F41F814"/>
    <w:rsid w:val="2F4201B4"/>
    <w:rsid w:val="2F4B3A19"/>
    <w:rsid w:val="2F5629E7"/>
    <w:rsid w:val="2F75FC47"/>
    <w:rsid w:val="2F8E520F"/>
    <w:rsid w:val="2FA6C706"/>
    <w:rsid w:val="2FAA7446"/>
    <w:rsid w:val="2FC552FB"/>
    <w:rsid w:val="2FDED443"/>
    <w:rsid w:val="2FE7086D"/>
    <w:rsid w:val="30062773"/>
    <w:rsid w:val="30310D67"/>
    <w:rsid w:val="305675C8"/>
    <w:rsid w:val="3059C14D"/>
    <w:rsid w:val="30667650"/>
    <w:rsid w:val="308972C8"/>
    <w:rsid w:val="30993D8D"/>
    <w:rsid w:val="30B37A5B"/>
    <w:rsid w:val="30B6BE51"/>
    <w:rsid w:val="3125DBBE"/>
    <w:rsid w:val="3151BFB0"/>
    <w:rsid w:val="31574BBD"/>
    <w:rsid w:val="318E25DA"/>
    <w:rsid w:val="319C1897"/>
    <w:rsid w:val="31A8E07E"/>
    <w:rsid w:val="3224F2DC"/>
    <w:rsid w:val="3231213E"/>
    <w:rsid w:val="323B8437"/>
    <w:rsid w:val="32589A9C"/>
    <w:rsid w:val="3260D07D"/>
    <w:rsid w:val="326AD67C"/>
    <w:rsid w:val="327833DE"/>
    <w:rsid w:val="3286E938"/>
    <w:rsid w:val="329542FD"/>
    <w:rsid w:val="32AAFEA0"/>
    <w:rsid w:val="32D2D06E"/>
    <w:rsid w:val="32E5DC64"/>
    <w:rsid w:val="330ED854"/>
    <w:rsid w:val="332151D7"/>
    <w:rsid w:val="332A1E5B"/>
    <w:rsid w:val="334F2ABD"/>
    <w:rsid w:val="336C1BF3"/>
    <w:rsid w:val="33904B92"/>
    <w:rsid w:val="339525AF"/>
    <w:rsid w:val="33D97157"/>
    <w:rsid w:val="33ED5317"/>
    <w:rsid w:val="33EEB0C5"/>
    <w:rsid w:val="33F1CA27"/>
    <w:rsid w:val="33F55DC0"/>
    <w:rsid w:val="33FB86CF"/>
    <w:rsid w:val="3411F350"/>
    <w:rsid w:val="3438D4A4"/>
    <w:rsid w:val="343DC242"/>
    <w:rsid w:val="345ACF00"/>
    <w:rsid w:val="347C6007"/>
    <w:rsid w:val="347E52D9"/>
    <w:rsid w:val="349B8082"/>
    <w:rsid w:val="351F4033"/>
    <w:rsid w:val="3541ABEA"/>
    <w:rsid w:val="354A1D12"/>
    <w:rsid w:val="355BA1DF"/>
    <w:rsid w:val="357D1CD5"/>
    <w:rsid w:val="358A4D51"/>
    <w:rsid w:val="358EB0F0"/>
    <w:rsid w:val="359328DC"/>
    <w:rsid w:val="35989727"/>
    <w:rsid w:val="35C94512"/>
    <w:rsid w:val="35E0194B"/>
    <w:rsid w:val="3604206C"/>
    <w:rsid w:val="363D5436"/>
    <w:rsid w:val="36405E7A"/>
    <w:rsid w:val="3655E148"/>
    <w:rsid w:val="3665C746"/>
    <w:rsid w:val="36680EF9"/>
    <w:rsid w:val="366968D2"/>
    <w:rsid w:val="366C38F7"/>
    <w:rsid w:val="36792B2F"/>
    <w:rsid w:val="369315B3"/>
    <w:rsid w:val="36D992B9"/>
    <w:rsid w:val="36E3D7F3"/>
    <w:rsid w:val="37214C49"/>
    <w:rsid w:val="37307F73"/>
    <w:rsid w:val="373F8A13"/>
    <w:rsid w:val="3751ED6D"/>
    <w:rsid w:val="37817C1B"/>
    <w:rsid w:val="379F566A"/>
    <w:rsid w:val="37DBC612"/>
    <w:rsid w:val="37FA9A89"/>
    <w:rsid w:val="38246D99"/>
    <w:rsid w:val="384AF2D3"/>
    <w:rsid w:val="3854489C"/>
    <w:rsid w:val="3865829B"/>
    <w:rsid w:val="389B26AB"/>
    <w:rsid w:val="389F0EE0"/>
    <w:rsid w:val="38D5C40D"/>
    <w:rsid w:val="38E86AD3"/>
    <w:rsid w:val="39027F74"/>
    <w:rsid w:val="3904A19A"/>
    <w:rsid w:val="390B179B"/>
    <w:rsid w:val="391A4B5B"/>
    <w:rsid w:val="391A6EC7"/>
    <w:rsid w:val="3942719A"/>
    <w:rsid w:val="39712C37"/>
    <w:rsid w:val="3984A2B9"/>
    <w:rsid w:val="39C69B2C"/>
    <w:rsid w:val="39E47272"/>
    <w:rsid w:val="39F86404"/>
    <w:rsid w:val="39F91987"/>
    <w:rsid w:val="39FB68A9"/>
    <w:rsid w:val="3A0BC110"/>
    <w:rsid w:val="3A11EF61"/>
    <w:rsid w:val="3A20EF4C"/>
    <w:rsid w:val="3A342FA7"/>
    <w:rsid w:val="3A4C094F"/>
    <w:rsid w:val="3A74DAC1"/>
    <w:rsid w:val="3A7A9F63"/>
    <w:rsid w:val="3A9FB5D2"/>
    <w:rsid w:val="3AA344C6"/>
    <w:rsid w:val="3AC10913"/>
    <w:rsid w:val="3AD274B2"/>
    <w:rsid w:val="3ADE9021"/>
    <w:rsid w:val="3AF3335B"/>
    <w:rsid w:val="3B01DA12"/>
    <w:rsid w:val="3B127276"/>
    <w:rsid w:val="3B26026A"/>
    <w:rsid w:val="3B476ACA"/>
    <w:rsid w:val="3B7CFC2E"/>
    <w:rsid w:val="3BAEBF66"/>
    <w:rsid w:val="3BB860B7"/>
    <w:rsid w:val="3BC063B3"/>
    <w:rsid w:val="3BCDC4E9"/>
    <w:rsid w:val="3BF56090"/>
    <w:rsid w:val="3C28C2E4"/>
    <w:rsid w:val="3C36E2B1"/>
    <w:rsid w:val="3C5FF7B7"/>
    <w:rsid w:val="3C660384"/>
    <w:rsid w:val="3C6763DC"/>
    <w:rsid w:val="3C75D8B9"/>
    <w:rsid w:val="3C8495EB"/>
    <w:rsid w:val="3C8A5A31"/>
    <w:rsid w:val="3CBCB138"/>
    <w:rsid w:val="3CD48ECC"/>
    <w:rsid w:val="3CDDB041"/>
    <w:rsid w:val="3CDF0ADA"/>
    <w:rsid w:val="3D245850"/>
    <w:rsid w:val="3D4CB2AB"/>
    <w:rsid w:val="3D50F4F2"/>
    <w:rsid w:val="3D5171EF"/>
    <w:rsid w:val="3D5FFA3E"/>
    <w:rsid w:val="3D869CA9"/>
    <w:rsid w:val="3D9286C3"/>
    <w:rsid w:val="3DC02AAB"/>
    <w:rsid w:val="3DC3860D"/>
    <w:rsid w:val="3DD6A014"/>
    <w:rsid w:val="3DE4677C"/>
    <w:rsid w:val="3DF38444"/>
    <w:rsid w:val="3DF8EBB4"/>
    <w:rsid w:val="3DFA6DB6"/>
    <w:rsid w:val="3E189732"/>
    <w:rsid w:val="3E1AFE76"/>
    <w:rsid w:val="3E2BE5D4"/>
    <w:rsid w:val="3E2E5F53"/>
    <w:rsid w:val="3E57ACA2"/>
    <w:rsid w:val="3E64198A"/>
    <w:rsid w:val="3E846E32"/>
    <w:rsid w:val="3E8DAC34"/>
    <w:rsid w:val="3EAEBE06"/>
    <w:rsid w:val="3ED591E5"/>
    <w:rsid w:val="3EDEEB46"/>
    <w:rsid w:val="3EE75F69"/>
    <w:rsid w:val="3EF3BC23"/>
    <w:rsid w:val="3EFAFED6"/>
    <w:rsid w:val="3F099076"/>
    <w:rsid w:val="3F2B4849"/>
    <w:rsid w:val="3F3443EE"/>
    <w:rsid w:val="3F3D1C20"/>
    <w:rsid w:val="3F5A50D2"/>
    <w:rsid w:val="3F727806"/>
    <w:rsid w:val="3F7514D0"/>
    <w:rsid w:val="3F974313"/>
    <w:rsid w:val="3FC54E73"/>
    <w:rsid w:val="3FD26C35"/>
    <w:rsid w:val="3FDB556E"/>
    <w:rsid w:val="40226302"/>
    <w:rsid w:val="40390A46"/>
    <w:rsid w:val="4076CBCC"/>
    <w:rsid w:val="4093549F"/>
    <w:rsid w:val="40A12364"/>
    <w:rsid w:val="40B0652C"/>
    <w:rsid w:val="40B2AE72"/>
    <w:rsid w:val="40C71A16"/>
    <w:rsid w:val="40C7DF7F"/>
    <w:rsid w:val="40CE2EA8"/>
    <w:rsid w:val="40E24D47"/>
    <w:rsid w:val="40F32F28"/>
    <w:rsid w:val="40F4DFF0"/>
    <w:rsid w:val="4108C74A"/>
    <w:rsid w:val="41342C22"/>
    <w:rsid w:val="41483748"/>
    <w:rsid w:val="414F1AE6"/>
    <w:rsid w:val="415093F7"/>
    <w:rsid w:val="4169EFF7"/>
    <w:rsid w:val="417A934E"/>
    <w:rsid w:val="4188C2F6"/>
    <w:rsid w:val="418CC8D9"/>
    <w:rsid w:val="4196FD8A"/>
    <w:rsid w:val="41A5CC31"/>
    <w:rsid w:val="41BA544A"/>
    <w:rsid w:val="41DB7D9C"/>
    <w:rsid w:val="41E62D57"/>
    <w:rsid w:val="421BE192"/>
    <w:rsid w:val="422805D1"/>
    <w:rsid w:val="42323455"/>
    <w:rsid w:val="4241E576"/>
    <w:rsid w:val="42572B54"/>
    <w:rsid w:val="4294C06A"/>
    <w:rsid w:val="429F5CE5"/>
    <w:rsid w:val="42A273C9"/>
    <w:rsid w:val="42B588B0"/>
    <w:rsid w:val="42BE63D6"/>
    <w:rsid w:val="430261CD"/>
    <w:rsid w:val="43196386"/>
    <w:rsid w:val="43403D13"/>
    <w:rsid w:val="435AF23F"/>
    <w:rsid w:val="43654A77"/>
    <w:rsid w:val="437C7C2E"/>
    <w:rsid w:val="43801423"/>
    <w:rsid w:val="43B365B9"/>
    <w:rsid w:val="43C6A2C6"/>
    <w:rsid w:val="43D43368"/>
    <w:rsid w:val="43EA6949"/>
    <w:rsid w:val="43F2B562"/>
    <w:rsid w:val="43F5CF93"/>
    <w:rsid w:val="43FAD05E"/>
    <w:rsid w:val="44246D92"/>
    <w:rsid w:val="44291E95"/>
    <w:rsid w:val="443C6C93"/>
    <w:rsid w:val="444D280D"/>
    <w:rsid w:val="444EB1D2"/>
    <w:rsid w:val="449F2EA2"/>
    <w:rsid w:val="44AB1288"/>
    <w:rsid w:val="44D7710A"/>
    <w:rsid w:val="44DBDE3E"/>
    <w:rsid w:val="44DC2B8F"/>
    <w:rsid w:val="44DCBA7B"/>
    <w:rsid w:val="44E7EFDA"/>
    <w:rsid w:val="45062AED"/>
    <w:rsid w:val="4508F45F"/>
    <w:rsid w:val="450E03DC"/>
    <w:rsid w:val="4510AF8F"/>
    <w:rsid w:val="4517ACDB"/>
    <w:rsid w:val="454B6017"/>
    <w:rsid w:val="455E9960"/>
    <w:rsid w:val="456C9C72"/>
    <w:rsid w:val="45778E5D"/>
    <w:rsid w:val="458C7BF3"/>
    <w:rsid w:val="458EF5CE"/>
    <w:rsid w:val="45995E08"/>
    <w:rsid w:val="45B49D5E"/>
    <w:rsid w:val="45B66858"/>
    <w:rsid w:val="45CEC6CB"/>
    <w:rsid w:val="45D75BCE"/>
    <w:rsid w:val="45FF7AF8"/>
    <w:rsid w:val="46163906"/>
    <w:rsid w:val="461AA5BF"/>
    <w:rsid w:val="4631933E"/>
    <w:rsid w:val="466571EE"/>
    <w:rsid w:val="4674B83D"/>
    <w:rsid w:val="4679DBF9"/>
    <w:rsid w:val="467F8482"/>
    <w:rsid w:val="4687BBF9"/>
    <w:rsid w:val="469A558F"/>
    <w:rsid w:val="46A835B9"/>
    <w:rsid w:val="46B79385"/>
    <w:rsid w:val="46C41E38"/>
    <w:rsid w:val="46CE2951"/>
    <w:rsid w:val="46D7632C"/>
    <w:rsid w:val="46E919BC"/>
    <w:rsid w:val="46F35418"/>
    <w:rsid w:val="470A92BF"/>
    <w:rsid w:val="471921A9"/>
    <w:rsid w:val="4756C8EB"/>
    <w:rsid w:val="4781FD89"/>
    <w:rsid w:val="478A7C5B"/>
    <w:rsid w:val="478B4C8C"/>
    <w:rsid w:val="478B7501"/>
    <w:rsid w:val="479BDEEC"/>
    <w:rsid w:val="47A3EE37"/>
    <w:rsid w:val="47AFB2D8"/>
    <w:rsid w:val="47B26C8A"/>
    <w:rsid w:val="47E05701"/>
    <w:rsid w:val="47F4F68E"/>
    <w:rsid w:val="482EBE38"/>
    <w:rsid w:val="4841E0F3"/>
    <w:rsid w:val="486FDE2B"/>
    <w:rsid w:val="488826F8"/>
    <w:rsid w:val="489AF735"/>
    <w:rsid w:val="48CA5842"/>
    <w:rsid w:val="48CD6B6D"/>
    <w:rsid w:val="4911CABB"/>
    <w:rsid w:val="492C4D4D"/>
    <w:rsid w:val="49389465"/>
    <w:rsid w:val="49403B7B"/>
    <w:rsid w:val="4944E037"/>
    <w:rsid w:val="494DC912"/>
    <w:rsid w:val="4951427E"/>
    <w:rsid w:val="49516603"/>
    <w:rsid w:val="49647C75"/>
    <w:rsid w:val="497975BB"/>
    <w:rsid w:val="497B15EE"/>
    <w:rsid w:val="499B73E9"/>
    <w:rsid w:val="499E063A"/>
    <w:rsid w:val="49D0E250"/>
    <w:rsid w:val="49DA620F"/>
    <w:rsid w:val="49F728E3"/>
    <w:rsid w:val="4A054CCB"/>
    <w:rsid w:val="4A3A52C1"/>
    <w:rsid w:val="4A4E86C7"/>
    <w:rsid w:val="4A5EBC6F"/>
    <w:rsid w:val="4A7CA763"/>
    <w:rsid w:val="4A9DDE41"/>
    <w:rsid w:val="4A9E3452"/>
    <w:rsid w:val="4AA20507"/>
    <w:rsid w:val="4AA86879"/>
    <w:rsid w:val="4ADB64B0"/>
    <w:rsid w:val="4B16ECDA"/>
    <w:rsid w:val="4B3A7E4A"/>
    <w:rsid w:val="4B80D565"/>
    <w:rsid w:val="4BB70636"/>
    <w:rsid w:val="4BC0722C"/>
    <w:rsid w:val="4BC8B665"/>
    <w:rsid w:val="4BC9B0EF"/>
    <w:rsid w:val="4BD0A515"/>
    <w:rsid w:val="4C20803C"/>
    <w:rsid w:val="4C3E5C84"/>
    <w:rsid w:val="4C412501"/>
    <w:rsid w:val="4C4C2BBC"/>
    <w:rsid w:val="4C999556"/>
    <w:rsid w:val="4CAA695B"/>
    <w:rsid w:val="4CD11629"/>
    <w:rsid w:val="4CD7FB0C"/>
    <w:rsid w:val="4CE567F2"/>
    <w:rsid w:val="4CE6F459"/>
    <w:rsid w:val="4CEA57DC"/>
    <w:rsid w:val="4CEC165D"/>
    <w:rsid w:val="4CEF22C2"/>
    <w:rsid w:val="4CF6AF28"/>
    <w:rsid w:val="4D09A010"/>
    <w:rsid w:val="4D12C685"/>
    <w:rsid w:val="4D5731FA"/>
    <w:rsid w:val="4D63B850"/>
    <w:rsid w:val="4D75E894"/>
    <w:rsid w:val="4D7BE9BA"/>
    <w:rsid w:val="4D863FA5"/>
    <w:rsid w:val="4D8A1B3B"/>
    <w:rsid w:val="4D8E094C"/>
    <w:rsid w:val="4DA522E2"/>
    <w:rsid w:val="4DA8784A"/>
    <w:rsid w:val="4DBC05CD"/>
    <w:rsid w:val="4DD1AA5F"/>
    <w:rsid w:val="4DE19AFA"/>
    <w:rsid w:val="4DEDC64D"/>
    <w:rsid w:val="4E0EC4C6"/>
    <w:rsid w:val="4E17681E"/>
    <w:rsid w:val="4E21396B"/>
    <w:rsid w:val="4E269D62"/>
    <w:rsid w:val="4E277625"/>
    <w:rsid w:val="4E50C9FF"/>
    <w:rsid w:val="4E6608C6"/>
    <w:rsid w:val="4E8C0E95"/>
    <w:rsid w:val="4E918CBB"/>
    <w:rsid w:val="4EA0645D"/>
    <w:rsid w:val="4EA3ECCE"/>
    <w:rsid w:val="4EB8421F"/>
    <w:rsid w:val="4EC190FD"/>
    <w:rsid w:val="4EFDD4DF"/>
    <w:rsid w:val="4F387DCE"/>
    <w:rsid w:val="4F5C7158"/>
    <w:rsid w:val="4F7B4B69"/>
    <w:rsid w:val="4F825CE6"/>
    <w:rsid w:val="4F834356"/>
    <w:rsid w:val="4FA923BF"/>
    <w:rsid w:val="4FA9BAF6"/>
    <w:rsid w:val="4FC10E05"/>
    <w:rsid w:val="4FCC0F10"/>
    <w:rsid w:val="4FCC5299"/>
    <w:rsid w:val="4FD3C79A"/>
    <w:rsid w:val="4FD58529"/>
    <w:rsid w:val="4FD93A81"/>
    <w:rsid w:val="4FEA9575"/>
    <w:rsid w:val="4FFB2AF3"/>
    <w:rsid w:val="5057CFEF"/>
    <w:rsid w:val="507953E3"/>
    <w:rsid w:val="508C36E8"/>
    <w:rsid w:val="50AC1037"/>
    <w:rsid w:val="50C49AA6"/>
    <w:rsid w:val="50DA3DF7"/>
    <w:rsid w:val="51074A02"/>
    <w:rsid w:val="512219EB"/>
    <w:rsid w:val="512A950F"/>
    <w:rsid w:val="513606D5"/>
    <w:rsid w:val="51394F5C"/>
    <w:rsid w:val="514851BA"/>
    <w:rsid w:val="515AE404"/>
    <w:rsid w:val="517A3740"/>
    <w:rsid w:val="51A75110"/>
    <w:rsid w:val="51AADF51"/>
    <w:rsid w:val="51CFCC4C"/>
    <w:rsid w:val="51EA9782"/>
    <w:rsid w:val="5200A300"/>
    <w:rsid w:val="5201303D"/>
    <w:rsid w:val="521BF6B9"/>
    <w:rsid w:val="5220B55D"/>
    <w:rsid w:val="522C99A6"/>
    <w:rsid w:val="523925CB"/>
    <w:rsid w:val="523ACFB9"/>
    <w:rsid w:val="5243BA71"/>
    <w:rsid w:val="524BA451"/>
    <w:rsid w:val="526FA9C9"/>
    <w:rsid w:val="528757FA"/>
    <w:rsid w:val="528A0E38"/>
    <w:rsid w:val="52B84419"/>
    <w:rsid w:val="52BD6C2A"/>
    <w:rsid w:val="52CD4485"/>
    <w:rsid w:val="53010E60"/>
    <w:rsid w:val="5303A412"/>
    <w:rsid w:val="5316EBAB"/>
    <w:rsid w:val="53264720"/>
    <w:rsid w:val="532D5D41"/>
    <w:rsid w:val="532E363B"/>
    <w:rsid w:val="53432DB9"/>
    <w:rsid w:val="534873BC"/>
    <w:rsid w:val="535BB566"/>
    <w:rsid w:val="536C3356"/>
    <w:rsid w:val="536D2D9B"/>
    <w:rsid w:val="537FB7C9"/>
    <w:rsid w:val="5390BD5F"/>
    <w:rsid w:val="53A45285"/>
    <w:rsid w:val="53A51A4F"/>
    <w:rsid w:val="53AF5BB9"/>
    <w:rsid w:val="53CE85A8"/>
    <w:rsid w:val="53DDE1D4"/>
    <w:rsid w:val="53E2CC5B"/>
    <w:rsid w:val="53EF50E8"/>
    <w:rsid w:val="542A1866"/>
    <w:rsid w:val="54365D1C"/>
    <w:rsid w:val="545AD015"/>
    <w:rsid w:val="54793B44"/>
    <w:rsid w:val="5486D06D"/>
    <w:rsid w:val="54BC507C"/>
    <w:rsid w:val="54C8666C"/>
    <w:rsid w:val="54CC640D"/>
    <w:rsid w:val="54D261DC"/>
    <w:rsid w:val="54DB71A5"/>
    <w:rsid w:val="5519AB57"/>
    <w:rsid w:val="55257DC3"/>
    <w:rsid w:val="5543EE06"/>
    <w:rsid w:val="554E4430"/>
    <w:rsid w:val="55571FB5"/>
    <w:rsid w:val="558A43E8"/>
    <w:rsid w:val="55B9C5F8"/>
    <w:rsid w:val="55BEE33D"/>
    <w:rsid w:val="55DF7595"/>
    <w:rsid w:val="55E18EA4"/>
    <w:rsid w:val="55E70B68"/>
    <w:rsid w:val="55EA00C0"/>
    <w:rsid w:val="55F08F93"/>
    <w:rsid w:val="560AC211"/>
    <w:rsid w:val="5614D480"/>
    <w:rsid w:val="5622CBD4"/>
    <w:rsid w:val="5623B5FA"/>
    <w:rsid w:val="56472C72"/>
    <w:rsid w:val="56643626"/>
    <w:rsid w:val="56BD05F1"/>
    <w:rsid w:val="56CEE2E4"/>
    <w:rsid w:val="56D26595"/>
    <w:rsid w:val="56E56F2E"/>
    <w:rsid w:val="56F6640C"/>
    <w:rsid w:val="571D38F5"/>
    <w:rsid w:val="573000D3"/>
    <w:rsid w:val="57403221"/>
    <w:rsid w:val="574D1F19"/>
    <w:rsid w:val="574EA876"/>
    <w:rsid w:val="57630C23"/>
    <w:rsid w:val="5783C801"/>
    <w:rsid w:val="57856277"/>
    <w:rsid w:val="57874BF9"/>
    <w:rsid w:val="5787BFE4"/>
    <w:rsid w:val="578976F5"/>
    <w:rsid w:val="579BC0AF"/>
    <w:rsid w:val="57A527E8"/>
    <w:rsid w:val="57E15227"/>
    <w:rsid w:val="57F94D37"/>
    <w:rsid w:val="58013294"/>
    <w:rsid w:val="5865ACB1"/>
    <w:rsid w:val="586F49B8"/>
    <w:rsid w:val="58720288"/>
    <w:rsid w:val="58759326"/>
    <w:rsid w:val="58778044"/>
    <w:rsid w:val="588D1433"/>
    <w:rsid w:val="589E6F85"/>
    <w:rsid w:val="58B29197"/>
    <w:rsid w:val="58B83103"/>
    <w:rsid w:val="58B9F9AC"/>
    <w:rsid w:val="58BCA77D"/>
    <w:rsid w:val="58CA1613"/>
    <w:rsid w:val="58CB955A"/>
    <w:rsid w:val="58F5BE70"/>
    <w:rsid w:val="590F279E"/>
    <w:rsid w:val="5919161B"/>
    <w:rsid w:val="59215569"/>
    <w:rsid w:val="5937B5EA"/>
    <w:rsid w:val="594E0A99"/>
    <w:rsid w:val="5950C6CD"/>
    <w:rsid w:val="595D7CC7"/>
    <w:rsid w:val="5964681D"/>
    <w:rsid w:val="596549F9"/>
    <w:rsid w:val="597C92EB"/>
    <w:rsid w:val="5987BB20"/>
    <w:rsid w:val="59AA73BF"/>
    <w:rsid w:val="59B36713"/>
    <w:rsid w:val="5A038F3A"/>
    <w:rsid w:val="5A0EEE02"/>
    <w:rsid w:val="5A2BFE95"/>
    <w:rsid w:val="5A32CFEB"/>
    <w:rsid w:val="5A3B29D8"/>
    <w:rsid w:val="5A45F965"/>
    <w:rsid w:val="5A461574"/>
    <w:rsid w:val="5A563D44"/>
    <w:rsid w:val="5AA66FDB"/>
    <w:rsid w:val="5AFE48EF"/>
    <w:rsid w:val="5B2A906D"/>
    <w:rsid w:val="5B462647"/>
    <w:rsid w:val="5B4A12D9"/>
    <w:rsid w:val="5B76FAC8"/>
    <w:rsid w:val="5B8720EA"/>
    <w:rsid w:val="5BA08E15"/>
    <w:rsid w:val="5BB64F3C"/>
    <w:rsid w:val="5BBEFF60"/>
    <w:rsid w:val="5C143B64"/>
    <w:rsid w:val="5C17636C"/>
    <w:rsid w:val="5C31C596"/>
    <w:rsid w:val="5C32AC5A"/>
    <w:rsid w:val="5C32DAD8"/>
    <w:rsid w:val="5C3E0171"/>
    <w:rsid w:val="5C858F52"/>
    <w:rsid w:val="5C96A5E2"/>
    <w:rsid w:val="5CB51365"/>
    <w:rsid w:val="5CDBCCF8"/>
    <w:rsid w:val="5CF6CA32"/>
    <w:rsid w:val="5CFB9A18"/>
    <w:rsid w:val="5D072D0F"/>
    <w:rsid w:val="5D0EBF59"/>
    <w:rsid w:val="5DA49F68"/>
    <w:rsid w:val="5DA98954"/>
    <w:rsid w:val="5DB327E4"/>
    <w:rsid w:val="5DDA29E0"/>
    <w:rsid w:val="5DE08A69"/>
    <w:rsid w:val="5E0412E3"/>
    <w:rsid w:val="5E4440D1"/>
    <w:rsid w:val="5E658C17"/>
    <w:rsid w:val="5E71911B"/>
    <w:rsid w:val="5E861CDD"/>
    <w:rsid w:val="5E8AA2B7"/>
    <w:rsid w:val="5EA9E6F4"/>
    <w:rsid w:val="5EB53F64"/>
    <w:rsid w:val="5EBF07ED"/>
    <w:rsid w:val="5ED3E63F"/>
    <w:rsid w:val="5EE22C7A"/>
    <w:rsid w:val="5EF16AB6"/>
    <w:rsid w:val="5EF535F8"/>
    <w:rsid w:val="5EF725AE"/>
    <w:rsid w:val="5F1F147C"/>
    <w:rsid w:val="5F353BA5"/>
    <w:rsid w:val="5F3D5494"/>
    <w:rsid w:val="5F3F7272"/>
    <w:rsid w:val="5F4609B5"/>
    <w:rsid w:val="5F5F0E8C"/>
    <w:rsid w:val="5F716CB6"/>
    <w:rsid w:val="5F7FB9B6"/>
    <w:rsid w:val="5F98ED82"/>
    <w:rsid w:val="5FD81CD0"/>
    <w:rsid w:val="60202750"/>
    <w:rsid w:val="602867A0"/>
    <w:rsid w:val="602F96AD"/>
    <w:rsid w:val="60386119"/>
    <w:rsid w:val="60474EC1"/>
    <w:rsid w:val="6062D34C"/>
    <w:rsid w:val="60887C97"/>
    <w:rsid w:val="608A48DE"/>
    <w:rsid w:val="609F148C"/>
    <w:rsid w:val="60B0C778"/>
    <w:rsid w:val="60B8B3C7"/>
    <w:rsid w:val="60CBE8BA"/>
    <w:rsid w:val="60CD18A2"/>
    <w:rsid w:val="61032ED0"/>
    <w:rsid w:val="612BA4C0"/>
    <w:rsid w:val="61371BD6"/>
    <w:rsid w:val="6138548B"/>
    <w:rsid w:val="61467BDF"/>
    <w:rsid w:val="614CD431"/>
    <w:rsid w:val="615BFD5A"/>
    <w:rsid w:val="6171F632"/>
    <w:rsid w:val="6172FAB9"/>
    <w:rsid w:val="61773888"/>
    <w:rsid w:val="617C7158"/>
    <w:rsid w:val="618D29C3"/>
    <w:rsid w:val="618E7E73"/>
    <w:rsid w:val="61B3FB10"/>
    <w:rsid w:val="61C0B431"/>
    <w:rsid w:val="61D547A2"/>
    <w:rsid w:val="61EBAC88"/>
    <w:rsid w:val="61ED1694"/>
    <w:rsid w:val="6206C054"/>
    <w:rsid w:val="6212A311"/>
    <w:rsid w:val="62133B00"/>
    <w:rsid w:val="62153932"/>
    <w:rsid w:val="623A225C"/>
    <w:rsid w:val="624FB004"/>
    <w:rsid w:val="626AD0F7"/>
    <w:rsid w:val="6297947B"/>
    <w:rsid w:val="62D09518"/>
    <w:rsid w:val="62D403DC"/>
    <w:rsid w:val="62D5C678"/>
    <w:rsid w:val="62DA1B30"/>
    <w:rsid w:val="62E8774E"/>
    <w:rsid w:val="62FBE4D4"/>
    <w:rsid w:val="630D0CB0"/>
    <w:rsid w:val="632132EA"/>
    <w:rsid w:val="6330DD68"/>
    <w:rsid w:val="6353DD2A"/>
    <w:rsid w:val="637907E5"/>
    <w:rsid w:val="63BC58A9"/>
    <w:rsid w:val="63D06AF6"/>
    <w:rsid w:val="63D76D35"/>
    <w:rsid w:val="63E5A1BF"/>
    <w:rsid w:val="63F02094"/>
    <w:rsid w:val="63F663EE"/>
    <w:rsid w:val="63FAFD7D"/>
    <w:rsid w:val="63FB38A6"/>
    <w:rsid w:val="641D1729"/>
    <w:rsid w:val="6433E9B0"/>
    <w:rsid w:val="645D5E81"/>
    <w:rsid w:val="6463CBA8"/>
    <w:rsid w:val="6469A963"/>
    <w:rsid w:val="647D0097"/>
    <w:rsid w:val="6485A289"/>
    <w:rsid w:val="6489ADEC"/>
    <w:rsid w:val="648C4647"/>
    <w:rsid w:val="64B6C6B9"/>
    <w:rsid w:val="64CF2579"/>
    <w:rsid w:val="64E32F97"/>
    <w:rsid w:val="650A1151"/>
    <w:rsid w:val="6518C3B2"/>
    <w:rsid w:val="6531416D"/>
    <w:rsid w:val="654315B5"/>
    <w:rsid w:val="6550FB14"/>
    <w:rsid w:val="655BC14A"/>
    <w:rsid w:val="65684606"/>
    <w:rsid w:val="656EBF6C"/>
    <w:rsid w:val="657C91BE"/>
    <w:rsid w:val="6588D1C1"/>
    <w:rsid w:val="658CCC80"/>
    <w:rsid w:val="65979D45"/>
    <w:rsid w:val="65990FAE"/>
    <w:rsid w:val="65CB2F9F"/>
    <w:rsid w:val="65D37144"/>
    <w:rsid w:val="65D630F6"/>
    <w:rsid w:val="65FD86E9"/>
    <w:rsid w:val="65FF2ED3"/>
    <w:rsid w:val="661FA581"/>
    <w:rsid w:val="666CA010"/>
    <w:rsid w:val="6672A5BC"/>
    <w:rsid w:val="66A786DB"/>
    <w:rsid w:val="66A8B69E"/>
    <w:rsid w:val="66B45641"/>
    <w:rsid w:val="66D163A7"/>
    <w:rsid w:val="66E8F40E"/>
    <w:rsid w:val="66F385C4"/>
    <w:rsid w:val="6716DF4E"/>
    <w:rsid w:val="672485C7"/>
    <w:rsid w:val="672A85BA"/>
    <w:rsid w:val="672D98AE"/>
    <w:rsid w:val="674169B2"/>
    <w:rsid w:val="675648AD"/>
    <w:rsid w:val="676A89EE"/>
    <w:rsid w:val="676E0828"/>
    <w:rsid w:val="6778CA01"/>
    <w:rsid w:val="67831391"/>
    <w:rsid w:val="678D027F"/>
    <w:rsid w:val="67974BB3"/>
    <w:rsid w:val="67976815"/>
    <w:rsid w:val="679EC8CA"/>
    <w:rsid w:val="67A2FB83"/>
    <w:rsid w:val="67D93DC9"/>
    <w:rsid w:val="67F73D88"/>
    <w:rsid w:val="68186347"/>
    <w:rsid w:val="681BD6F4"/>
    <w:rsid w:val="681DE0BA"/>
    <w:rsid w:val="68364BBE"/>
    <w:rsid w:val="683987B1"/>
    <w:rsid w:val="684EBD17"/>
    <w:rsid w:val="6852D7E6"/>
    <w:rsid w:val="685F5371"/>
    <w:rsid w:val="68949390"/>
    <w:rsid w:val="68C88920"/>
    <w:rsid w:val="68CB5640"/>
    <w:rsid w:val="692F6CA2"/>
    <w:rsid w:val="6932C400"/>
    <w:rsid w:val="69338CC5"/>
    <w:rsid w:val="694C82AE"/>
    <w:rsid w:val="69582EEB"/>
    <w:rsid w:val="695BB64E"/>
    <w:rsid w:val="695C11FF"/>
    <w:rsid w:val="696BFFC4"/>
    <w:rsid w:val="69818353"/>
    <w:rsid w:val="69836927"/>
    <w:rsid w:val="69871E75"/>
    <w:rsid w:val="698847AE"/>
    <w:rsid w:val="698FC0D8"/>
    <w:rsid w:val="699AB828"/>
    <w:rsid w:val="69B3D5B4"/>
    <w:rsid w:val="69BE0129"/>
    <w:rsid w:val="69C45B59"/>
    <w:rsid w:val="69C634D6"/>
    <w:rsid w:val="69D2636A"/>
    <w:rsid w:val="69DC99EF"/>
    <w:rsid w:val="69E4AE59"/>
    <w:rsid w:val="69F7B353"/>
    <w:rsid w:val="6A32ED64"/>
    <w:rsid w:val="6A3A2244"/>
    <w:rsid w:val="6A5D9207"/>
    <w:rsid w:val="6A65E644"/>
    <w:rsid w:val="6A6AFF3C"/>
    <w:rsid w:val="6A6E0A44"/>
    <w:rsid w:val="6ABDC96A"/>
    <w:rsid w:val="6AC4A83E"/>
    <w:rsid w:val="6B1634BC"/>
    <w:rsid w:val="6B17AA71"/>
    <w:rsid w:val="6B2ABAE2"/>
    <w:rsid w:val="6B2AE83B"/>
    <w:rsid w:val="6B407F92"/>
    <w:rsid w:val="6B522751"/>
    <w:rsid w:val="6B5821D7"/>
    <w:rsid w:val="6B6A0C01"/>
    <w:rsid w:val="6B951E03"/>
    <w:rsid w:val="6BA1E05E"/>
    <w:rsid w:val="6BB52613"/>
    <w:rsid w:val="6BD758AF"/>
    <w:rsid w:val="6BE18C1D"/>
    <w:rsid w:val="6C045D34"/>
    <w:rsid w:val="6C16F863"/>
    <w:rsid w:val="6C389C37"/>
    <w:rsid w:val="6C7880AB"/>
    <w:rsid w:val="6C8FE975"/>
    <w:rsid w:val="6C927770"/>
    <w:rsid w:val="6C9689DF"/>
    <w:rsid w:val="6CB94570"/>
    <w:rsid w:val="6CCE359D"/>
    <w:rsid w:val="6CE14F80"/>
    <w:rsid w:val="6CE5F4E3"/>
    <w:rsid w:val="6CF432FA"/>
    <w:rsid w:val="6D02A1E2"/>
    <w:rsid w:val="6D053A40"/>
    <w:rsid w:val="6D0DE6B3"/>
    <w:rsid w:val="6D1F30E7"/>
    <w:rsid w:val="6D2A9A5D"/>
    <w:rsid w:val="6D2FA4F9"/>
    <w:rsid w:val="6D396C0D"/>
    <w:rsid w:val="6D42B70E"/>
    <w:rsid w:val="6D636518"/>
    <w:rsid w:val="6D696F5E"/>
    <w:rsid w:val="6D6F9382"/>
    <w:rsid w:val="6D7776DE"/>
    <w:rsid w:val="6D917267"/>
    <w:rsid w:val="6D94EA85"/>
    <w:rsid w:val="6DA9CE76"/>
    <w:rsid w:val="6DD32F9C"/>
    <w:rsid w:val="6E03948F"/>
    <w:rsid w:val="6E17FB93"/>
    <w:rsid w:val="6E1FA781"/>
    <w:rsid w:val="6E3F40F8"/>
    <w:rsid w:val="6E4284AD"/>
    <w:rsid w:val="6E4A551D"/>
    <w:rsid w:val="6E7B1B3E"/>
    <w:rsid w:val="6E9AB536"/>
    <w:rsid w:val="6EC98900"/>
    <w:rsid w:val="6EDDB8BF"/>
    <w:rsid w:val="6EE0B6D4"/>
    <w:rsid w:val="6EE51AC8"/>
    <w:rsid w:val="6EE630E1"/>
    <w:rsid w:val="6EE949B0"/>
    <w:rsid w:val="6F05EC5D"/>
    <w:rsid w:val="6F0A842F"/>
    <w:rsid w:val="6F14C262"/>
    <w:rsid w:val="6F498F8F"/>
    <w:rsid w:val="6F4C26A8"/>
    <w:rsid w:val="6F5527EB"/>
    <w:rsid w:val="6F7143A1"/>
    <w:rsid w:val="6F7515E1"/>
    <w:rsid w:val="6FCEC4AF"/>
    <w:rsid w:val="70005579"/>
    <w:rsid w:val="7024F65C"/>
    <w:rsid w:val="702D5DB6"/>
    <w:rsid w:val="708A80A9"/>
    <w:rsid w:val="708B3EA5"/>
    <w:rsid w:val="709F734F"/>
    <w:rsid w:val="70DC9271"/>
    <w:rsid w:val="70DCCD60"/>
    <w:rsid w:val="70DE7636"/>
    <w:rsid w:val="70F33354"/>
    <w:rsid w:val="711A6DE3"/>
    <w:rsid w:val="711E92A8"/>
    <w:rsid w:val="7134FCCD"/>
    <w:rsid w:val="7139A13E"/>
    <w:rsid w:val="71522E32"/>
    <w:rsid w:val="717E7A81"/>
    <w:rsid w:val="718500A5"/>
    <w:rsid w:val="718563BE"/>
    <w:rsid w:val="719267AB"/>
    <w:rsid w:val="71CE7E2B"/>
    <w:rsid w:val="71D985E4"/>
    <w:rsid w:val="71DD88CF"/>
    <w:rsid w:val="71E34091"/>
    <w:rsid w:val="7224D14D"/>
    <w:rsid w:val="722A264A"/>
    <w:rsid w:val="72325037"/>
    <w:rsid w:val="726B7A02"/>
    <w:rsid w:val="7282CB5A"/>
    <w:rsid w:val="7295F37D"/>
    <w:rsid w:val="72B2453F"/>
    <w:rsid w:val="72D828E3"/>
    <w:rsid w:val="730C22DC"/>
    <w:rsid w:val="7324DA40"/>
    <w:rsid w:val="732568CB"/>
    <w:rsid w:val="734D3510"/>
    <w:rsid w:val="7351AB4B"/>
    <w:rsid w:val="7356C44C"/>
    <w:rsid w:val="735DEBFE"/>
    <w:rsid w:val="7388EB8F"/>
    <w:rsid w:val="73CC1F49"/>
    <w:rsid w:val="73D7D756"/>
    <w:rsid w:val="73F09F1B"/>
    <w:rsid w:val="73F2BD2B"/>
    <w:rsid w:val="742CE650"/>
    <w:rsid w:val="74475565"/>
    <w:rsid w:val="74478E6C"/>
    <w:rsid w:val="74749442"/>
    <w:rsid w:val="74784BCD"/>
    <w:rsid w:val="74877D2F"/>
    <w:rsid w:val="748C5E1B"/>
    <w:rsid w:val="74966ED2"/>
    <w:rsid w:val="74C0C5DA"/>
    <w:rsid w:val="74CD60A7"/>
    <w:rsid w:val="7504BA61"/>
    <w:rsid w:val="751B83F6"/>
    <w:rsid w:val="751B94CF"/>
    <w:rsid w:val="752F4A14"/>
    <w:rsid w:val="753C59A7"/>
    <w:rsid w:val="7552B592"/>
    <w:rsid w:val="758761C1"/>
    <w:rsid w:val="75979915"/>
    <w:rsid w:val="75C4649B"/>
    <w:rsid w:val="75DB1695"/>
    <w:rsid w:val="75FADE2A"/>
    <w:rsid w:val="760335C0"/>
    <w:rsid w:val="761CB9E0"/>
    <w:rsid w:val="76292DCA"/>
    <w:rsid w:val="766E31CB"/>
    <w:rsid w:val="768F40F5"/>
    <w:rsid w:val="76AEBF74"/>
    <w:rsid w:val="770A0867"/>
    <w:rsid w:val="7710C637"/>
    <w:rsid w:val="772ABDA0"/>
    <w:rsid w:val="772FCA9B"/>
    <w:rsid w:val="77AE258E"/>
    <w:rsid w:val="77AF1524"/>
    <w:rsid w:val="77B215EB"/>
    <w:rsid w:val="77B63E02"/>
    <w:rsid w:val="77FB05D1"/>
    <w:rsid w:val="780647F9"/>
    <w:rsid w:val="78311EFE"/>
    <w:rsid w:val="783A4B6B"/>
    <w:rsid w:val="7852EBC8"/>
    <w:rsid w:val="786E5FD3"/>
    <w:rsid w:val="78750913"/>
    <w:rsid w:val="7884A782"/>
    <w:rsid w:val="788DF9B9"/>
    <w:rsid w:val="789CF1D9"/>
    <w:rsid w:val="78A5FBDE"/>
    <w:rsid w:val="78A6BE1F"/>
    <w:rsid w:val="78AEDD24"/>
    <w:rsid w:val="78C353AB"/>
    <w:rsid w:val="78C9159F"/>
    <w:rsid w:val="78CC32B5"/>
    <w:rsid w:val="78DC975E"/>
    <w:rsid w:val="7904999D"/>
    <w:rsid w:val="79156BAC"/>
    <w:rsid w:val="791B2EAF"/>
    <w:rsid w:val="7951E48C"/>
    <w:rsid w:val="79798439"/>
    <w:rsid w:val="798559B9"/>
    <w:rsid w:val="799235BF"/>
    <w:rsid w:val="7994AFC4"/>
    <w:rsid w:val="79A8F00C"/>
    <w:rsid w:val="79AD7DFC"/>
    <w:rsid w:val="79B59D34"/>
    <w:rsid w:val="79F4AF43"/>
    <w:rsid w:val="79FB42AC"/>
    <w:rsid w:val="7A33A692"/>
    <w:rsid w:val="7A741108"/>
    <w:rsid w:val="7A9CA4F3"/>
    <w:rsid w:val="7AB801CD"/>
    <w:rsid w:val="7AC331C6"/>
    <w:rsid w:val="7ADD389A"/>
    <w:rsid w:val="7AF56CC2"/>
    <w:rsid w:val="7AF6DD36"/>
    <w:rsid w:val="7AFC1AC1"/>
    <w:rsid w:val="7B03B248"/>
    <w:rsid w:val="7B118905"/>
    <w:rsid w:val="7B2E7DB2"/>
    <w:rsid w:val="7B2EF888"/>
    <w:rsid w:val="7B524EDA"/>
    <w:rsid w:val="7B59CD26"/>
    <w:rsid w:val="7B7C9AC8"/>
    <w:rsid w:val="7B93E49F"/>
    <w:rsid w:val="7BC3401E"/>
    <w:rsid w:val="7BE07B30"/>
    <w:rsid w:val="7BEC2FFA"/>
    <w:rsid w:val="7BF9052E"/>
    <w:rsid w:val="7C05BCDF"/>
    <w:rsid w:val="7C213931"/>
    <w:rsid w:val="7C3FFDD7"/>
    <w:rsid w:val="7C5E9346"/>
    <w:rsid w:val="7C5F5A92"/>
    <w:rsid w:val="7C606598"/>
    <w:rsid w:val="7C78CB26"/>
    <w:rsid w:val="7C7ED9B4"/>
    <w:rsid w:val="7CC907CB"/>
    <w:rsid w:val="7CFC3470"/>
    <w:rsid w:val="7D0AEBC4"/>
    <w:rsid w:val="7D25A3B0"/>
    <w:rsid w:val="7D30DF10"/>
    <w:rsid w:val="7D386F6B"/>
    <w:rsid w:val="7D38B0E2"/>
    <w:rsid w:val="7D49AA3D"/>
    <w:rsid w:val="7D4D7320"/>
    <w:rsid w:val="7D518396"/>
    <w:rsid w:val="7D67E85E"/>
    <w:rsid w:val="7D68663E"/>
    <w:rsid w:val="7D72C689"/>
    <w:rsid w:val="7D7E2AA7"/>
    <w:rsid w:val="7D8E0129"/>
    <w:rsid w:val="7D8F6283"/>
    <w:rsid w:val="7DB81E01"/>
    <w:rsid w:val="7DDB147F"/>
    <w:rsid w:val="7DE3ABCF"/>
    <w:rsid w:val="7DF06DBD"/>
    <w:rsid w:val="7E058D24"/>
    <w:rsid w:val="7E16638B"/>
    <w:rsid w:val="7E47AC5D"/>
    <w:rsid w:val="7E56443F"/>
    <w:rsid w:val="7E5FD065"/>
    <w:rsid w:val="7E611342"/>
    <w:rsid w:val="7E6CC5D0"/>
    <w:rsid w:val="7E7B65AD"/>
    <w:rsid w:val="7E7F9EE7"/>
    <w:rsid w:val="7E8104D3"/>
    <w:rsid w:val="7E9A7959"/>
    <w:rsid w:val="7EA22066"/>
    <w:rsid w:val="7EC565E3"/>
    <w:rsid w:val="7ECDACBD"/>
    <w:rsid w:val="7ED3B9EE"/>
    <w:rsid w:val="7EDD8883"/>
    <w:rsid w:val="7EDF236A"/>
    <w:rsid w:val="7EE045B7"/>
    <w:rsid w:val="7EE3E096"/>
    <w:rsid w:val="7EE403DC"/>
    <w:rsid w:val="7EF3D994"/>
    <w:rsid w:val="7EF419E7"/>
    <w:rsid w:val="7EF6BA72"/>
    <w:rsid w:val="7F056EAA"/>
    <w:rsid w:val="7F0A7FB1"/>
    <w:rsid w:val="7F2B50AB"/>
    <w:rsid w:val="7F582EB5"/>
    <w:rsid w:val="7F5EFCD1"/>
    <w:rsid w:val="7FA0A9E1"/>
    <w:rsid w:val="7FA76A4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EFBC8D"/>
  <w15:chartTrackingRefBased/>
  <w15:docId w15:val="{A93CD1FD-01C3-45C1-8E40-CB4F42DA85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9705B3"/>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705B3"/>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05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05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05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05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05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05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05B3"/>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9705B3"/>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9705B3"/>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9705B3"/>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9705B3"/>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9705B3"/>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9705B3"/>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9705B3"/>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9705B3"/>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9705B3"/>
    <w:rPr>
      <w:rFonts w:eastAsiaTheme="majorEastAsia" w:cstheme="majorBidi"/>
      <w:color w:val="272727" w:themeColor="text1" w:themeTint="D8"/>
    </w:rPr>
  </w:style>
  <w:style w:type="paragraph" w:styleId="Title">
    <w:name w:val="Title"/>
    <w:basedOn w:val="Normal"/>
    <w:next w:val="Normal"/>
    <w:link w:val="TitleChar"/>
    <w:uiPriority w:val="10"/>
    <w:qFormat/>
    <w:rsid w:val="009705B3"/>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9705B3"/>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9705B3"/>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9705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05B3"/>
    <w:pPr>
      <w:spacing w:before="160"/>
      <w:jc w:val="center"/>
    </w:pPr>
    <w:rPr>
      <w:i/>
      <w:iCs/>
      <w:color w:val="404040" w:themeColor="text1" w:themeTint="BF"/>
    </w:rPr>
  </w:style>
  <w:style w:type="character" w:styleId="QuoteChar" w:customStyle="1">
    <w:name w:val="Quote Char"/>
    <w:basedOn w:val="DefaultParagraphFont"/>
    <w:link w:val="Quote"/>
    <w:uiPriority w:val="29"/>
    <w:rsid w:val="009705B3"/>
    <w:rPr>
      <w:i/>
      <w:iCs/>
      <w:color w:val="404040" w:themeColor="text1" w:themeTint="BF"/>
    </w:rPr>
  </w:style>
  <w:style w:type="paragraph" w:styleId="ListParagraph">
    <w:name w:val="List Paragraph"/>
    <w:basedOn w:val="Normal"/>
    <w:uiPriority w:val="34"/>
    <w:qFormat/>
    <w:rsid w:val="009705B3"/>
    <w:pPr>
      <w:ind w:left="720"/>
      <w:contextualSpacing/>
    </w:pPr>
  </w:style>
  <w:style w:type="character" w:styleId="IntenseEmphasis">
    <w:name w:val="Intense Emphasis"/>
    <w:basedOn w:val="DefaultParagraphFont"/>
    <w:uiPriority w:val="21"/>
    <w:qFormat/>
    <w:rsid w:val="009705B3"/>
    <w:rPr>
      <w:i/>
      <w:iCs/>
      <w:color w:val="0F4761" w:themeColor="accent1" w:themeShade="BF"/>
    </w:rPr>
  </w:style>
  <w:style w:type="paragraph" w:styleId="IntenseQuote">
    <w:name w:val="Intense Quote"/>
    <w:basedOn w:val="Normal"/>
    <w:next w:val="Normal"/>
    <w:link w:val="IntenseQuoteChar"/>
    <w:uiPriority w:val="30"/>
    <w:qFormat/>
    <w:rsid w:val="009705B3"/>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9705B3"/>
    <w:rPr>
      <w:i/>
      <w:iCs/>
      <w:color w:val="0F4761" w:themeColor="accent1" w:themeShade="BF"/>
    </w:rPr>
  </w:style>
  <w:style w:type="character" w:styleId="IntenseReference">
    <w:name w:val="Intense Reference"/>
    <w:basedOn w:val="DefaultParagraphFont"/>
    <w:uiPriority w:val="32"/>
    <w:qFormat/>
    <w:rsid w:val="009705B3"/>
    <w:rPr>
      <w:b/>
      <w:bCs/>
      <w:smallCaps/>
      <w:color w:val="0F4761" w:themeColor="accent1" w:themeShade="BF"/>
      <w:spacing w:val="5"/>
    </w:rPr>
  </w:style>
  <w:style w:type="character" w:styleId="Hyperlink">
    <w:name w:val="Hyperlink"/>
    <w:basedOn w:val="DefaultParagraphFont"/>
    <w:uiPriority w:val="99"/>
    <w:unhideWhenUsed/>
    <w:rsid w:val="009705B3"/>
    <w:rPr>
      <w:color w:val="467886" w:themeColor="hyperlink"/>
      <w:u w:val="single"/>
    </w:rPr>
  </w:style>
  <w:style w:type="character" w:styleId="UnresolvedMention">
    <w:name w:val="Unresolved Mention"/>
    <w:basedOn w:val="DefaultParagraphFont"/>
    <w:uiPriority w:val="99"/>
    <w:semiHidden/>
    <w:unhideWhenUsed/>
    <w:rsid w:val="009705B3"/>
    <w:rPr>
      <w:color w:val="605E5C"/>
      <w:shd w:val="clear" w:color="auto" w:fill="E1DFDD"/>
    </w:rPr>
  </w:style>
  <w:style w:type="paragraph" w:styleId="NormalWeb">
    <w:name w:val="Normal (Web)"/>
    <w:basedOn w:val="Normal"/>
    <w:uiPriority w:val="99"/>
    <w:semiHidden/>
    <w:unhideWhenUsed/>
    <w:rsid w:val="00145B74"/>
    <w:rPr>
      <w:rFonts w:ascii="Times New Roman" w:hAnsi="Times New Roman" w:cs="Times New Roman"/>
    </w:rPr>
  </w:style>
  <w:style w:type="paragraph" w:styleId="TOC1">
    <w:name w:val="toc 1"/>
    <w:basedOn w:val="Normal"/>
    <w:next w:val="Normal"/>
    <w:uiPriority w:val="39"/>
    <w:unhideWhenUsed/>
    <w:rsid w:val="3D50F4F2"/>
    <w:pPr>
      <w:spacing w:after="100"/>
    </w:pPr>
  </w:style>
  <w:style w:type="paragraph" w:styleId="TOC2">
    <w:name w:val="toc 2"/>
    <w:basedOn w:val="Normal"/>
    <w:next w:val="Normal"/>
    <w:uiPriority w:val="39"/>
    <w:unhideWhenUsed/>
    <w:rsid w:val="3D50F4F2"/>
    <w:pPr>
      <w:spacing w:after="100"/>
      <w:ind w:left="220"/>
    </w:pPr>
  </w:style>
  <w:style w:type="paragraph" w:styleId="Header">
    <w:name w:val="header"/>
    <w:basedOn w:val="Normal"/>
    <w:uiPriority w:val="99"/>
    <w:unhideWhenUsed/>
    <w:rsid w:val="3D50F4F2"/>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Footer">
    <w:name w:val="footer"/>
    <w:basedOn w:val="Normal"/>
    <w:link w:val="FooterChar"/>
    <w:uiPriority w:val="99"/>
    <w:unhideWhenUsed/>
    <w:rsid w:val="002F16BC"/>
    <w:pPr>
      <w:tabs>
        <w:tab w:val="center" w:pos="4513"/>
        <w:tab w:val="right" w:pos="9026"/>
      </w:tabs>
      <w:spacing w:after="0" w:line="240" w:lineRule="auto"/>
    </w:pPr>
  </w:style>
  <w:style w:type="character" w:styleId="FooterChar" w:customStyle="1">
    <w:name w:val="Footer Char"/>
    <w:basedOn w:val="DefaultParagraphFont"/>
    <w:link w:val="Footer"/>
    <w:uiPriority w:val="99"/>
    <w:rsid w:val="002F16BC"/>
  </w:style>
  <w:style w:type="paragraph" w:styleId="TOCHeading">
    <w:name w:val="TOC Heading"/>
    <w:basedOn w:val="Heading1"/>
    <w:next w:val="Normal"/>
    <w:uiPriority w:val="39"/>
    <w:unhideWhenUsed/>
    <w:qFormat/>
    <w:rsid w:val="004C09E8"/>
    <w:pPr>
      <w:spacing w:before="240" w:after="0" w:line="259" w:lineRule="auto"/>
      <w:outlineLvl w:val="9"/>
    </w:pPr>
    <w:rPr>
      <w:kern w:val="0"/>
      <w:sz w:val="32"/>
      <w:szCs w:val="32"/>
      <w:lang w:val="en-US" w:eastAsia="en-US"/>
      <w14:ligatures w14:val="none"/>
    </w:rPr>
  </w:style>
  <w:style w:type="paragraph" w:styleId="TOC3">
    <w:uiPriority w:val="39"/>
    <w:name w:val="toc 3"/>
    <w:basedOn w:val="Normal"/>
    <w:next w:val="Normal"/>
    <w:unhideWhenUsed/>
    <w:rsid w:val="49F728E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https://www.instagram.com/carys.whittaker/?hl=en" TargetMode="External" Id="rId13" /><Relationship Type="http://schemas.openxmlformats.org/officeDocument/2006/relationships/theme" Target="theme/theme1.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yperlink" Target="https://www.instagram.com/carys.whittaker/?hl=en" TargetMode="External" Id="rId12" /><Relationship Type="http://schemas.openxmlformats.org/officeDocument/2006/relationships/fontTable" Target="fontTable.xml" Id="rId17" /><Relationship Type="http://schemas.openxmlformats.org/officeDocument/2006/relationships/numbering" Target="numbering.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instagram.com/carys.whittaker/?hl=en" TargetMode="External" Id="rId11" /><Relationship Type="http://schemas.openxmlformats.org/officeDocument/2006/relationships/webSettings" Target="webSettings.xml" Id="rId5" /><Relationship Type="http://schemas.openxmlformats.org/officeDocument/2006/relationships/header" Target="header1.xml" Id="rId15" /><Relationship Type="http://schemas.openxmlformats.org/officeDocument/2006/relationships/image" Target="media/image3.png" Id="rId10" /><Relationship Type="http://schemas.microsoft.com/office/2020/10/relationships/intelligence" Target="intelligence2.xml"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hyperlink" Target="https://www.legit.ng/ask-legit/biographies/1469473-carys-whittakers-biography-age-height-sister-baby-husband/" TargetMode="External" Id="rId14" /><Relationship Type="http://schemas.openxmlformats.org/officeDocument/2006/relationships/hyperlink" Target="https://doi.org/10.2139/ssrn.4157423" TargetMode="External" Id="R3d89a7b48c124f6a" /><Relationship Type="http://schemas.openxmlformats.org/officeDocument/2006/relationships/hyperlink" Target="https://www.cipd.org/uk/knowledge/factsheets/pestle-analysis-factsheet/" TargetMode="External" Id="R6383eaacd4254cf0" /><Relationship Type="http://schemas.openxmlformats.org/officeDocument/2006/relationships/hyperlink" Target="https://sites.lsa.umich.edu/mje/2026/04/22/social-medias-influence-on-consumption-and-how-people-are-fighting-back-social-medias-influence-o" TargetMode="External" Id="R74b9aeb4ddca4d2f" /><Relationship Type="http://schemas.openxmlformats.org/officeDocument/2006/relationships/hyperlink" Target="https://doi.org/10.1108/17554251011064837" TargetMode="External" Id="R9a3e580f2ca54246" /><Relationship Type="http://schemas.openxmlformats.org/officeDocument/2006/relationships/hyperlink" Target="https://www.academia.edu/76710879/Micro_Influencers_Marketing_and_BrandImage_to_Purchase_Intention_of_Cosmetic_Products_Focallure" TargetMode="External" Id="R5fe11e60396441d0" /><Relationship Type="http://schemas.openxmlformats.org/officeDocument/2006/relationships/hyperlink" Target="https://www.enterpriseresearch.ac.uk/wp-content/uploads/2024/10/ERC-ResPap111-Investigating-Disparities-in-SMEs-Digitalisation-Mahmood-Asghar-Kousha-Revised.pdf" TargetMode="External" Id="Ra4a35ec26bcb4eaf" /><Relationship Type="http://schemas.openxmlformats.org/officeDocument/2006/relationships/hyperlink" Target="https://doi.org/10.36676/jrps.v10.i2.1519" TargetMode="External" Id="Rd5ff48da757a4752" /><Relationship Type="http://schemas.openxmlformats.org/officeDocument/2006/relationships/hyperlink" Target="https://doi.org/10.1016/j.ijresmar.2024.07.005" TargetMode="External" Id="R2bb87846f5e244a7" /><Relationship Type="http://schemas.openxmlformats.org/officeDocument/2006/relationships/hyperlink" Target="https://doi.org/10.46827/ejhrms.v6i1.1291" TargetMode="External" Id="R0725f9957c744454" /><Relationship Type="http://schemas.openxmlformats.org/officeDocument/2006/relationships/hyperlink" Target="https://www.bbc.co.uk/news/articles/cd1rl6p5p32o" TargetMode="External" Id="R7eba2484886843f1" /><Relationship Type="http://schemas.openxmlformats.org/officeDocument/2006/relationships/hyperlink" Target="https://doi.org/10.1111/j.1755-263X.2011.00176.x" TargetMode="External" Id="R7733c2496491496e" /><Relationship Type="http://schemas.openxmlformats.org/officeDocument/2006/relationships/hyperlink" Target="https://doi.org/10.3390/bs13050416" TargetMode="External" Id="R4c92678e8c464365" /><Relationship Type="http://schemas.openxmlformats.org/officeDocument/2006/relationships/hyperlink" Target="https://archive.org/details/CAT31314139/page/n3/mode/2up(Accessed" TargetMode="External" Id="R1eb31614df6c4f06" /><Relationship Type="http://schemas.openxmlformats.org/officeDocument/2006/relationships/hyperlink" Target="https://www.linkedin.com/learning-login/share?account=77966930&amp;forceAccount=false&amp;redirect=https%3A%2F%2Fwww.linkedin.com%2Flearning%2Fconducting-a-swot-analysis%2Ffinding-strengths%3Ftrk%3Dshare_video_url%26shareId%3DErv7lePTRWWTh8q8%252B%252FckSQ%253D%253D" TargetMode="External" Id="Rcff3ae1e5c2c4e57" /><Relationship Type="http://schemas.openxmlformats.org/officeDocument/2006/relationships/hyperlink" Target="https://iu.pressbooks.pub/mktgwip/chapter/3-2/" TargetMode="External" Id="Rf3deb2898d814e4b" /><Relationship Type="http://schemas.openxmlformats.org/officeDocument/2006/relationships/hyperlink" Target="https://www.forbes.com/companies/youtube" TargetMode="External" Id="R6d607cd4142744ae" /><Relationship Type="http://schemas.openxmlformats.org/officeDocument/2006/relationships/hyperlink" Target="https://www.forbes.com/profile/mark-rober/" TargetMode="External" Id="R1ba0442e06274b68" /><Relationship Type="http://schemas.openxmlformats.org/officeDocument/2006/relationships/hyperlink" Target="https://explorer-globaldata-com.uwtsd.idm.oclc.org/Company/Swot/amazoncom_inc?swot#Overreliance-on-the-US-Market-for-Revenue-Generation" TargetMode="External" Id="R79fe1604beee4971" /><Relationship Type="http://schemas.openxmlformats.org/officeDocument/2006/relationships/hyperlink" Target="https://doi.org/doi:10.54097/ehss.v19i.11039" TargetMode="External" Id="R402d35f4bafa499a" /><Relationship Type="http://schemas.openxmlformats.org/officeDocument/2006/relationships/hyperlink" Target="https://explorer-globaldata-com.uwtsd.idm.oclc.org/Company/Swot/amazoncom_inc?swot#Diversified-Customer-Base" TargetMode="External" Id="Rab55a64fe3a74c23" /><Relationship Type="http://schemas.openxmlformats.org/officeDocument/2006/relationships/hyperlink" Target="https://explorer-globaldata-com.uwtsd.idm.oclc.org/Company/Swot/amazoncom_inc?swot#Comprehensive-Multi-Platform-Integration" TargetMode="External" Id="R862dab9e1d4f494a" /><Relationship Type="http://schemas.openxmlformats.org/officeDocument/2006/relationships/hyperlink" Target="https://explorer-globaldata-com.uwtsd.idm.oclc.org/Company/Swot/amazoncom_inc?swot#Financial-Performance" TargetMode="External" Id="R36dd1a0528114ea2" /><Relationship Type="http://schemas.openxmlformats.org/officeDocument/2006/relationships/hyperlink" Target="https://explorer-globaldata-com.uwtsd.idm.oclc.org/Company/Swot/amazoncom_inc?swot#Litigations" TargetMode="External" Id="Rb55c2d05dbf54fc6" /><Relationship Type="http://schemas.openxmlformats.org/officeDocument/2006/relationships/hyperlink" Target="https://explorer-globaldata-com.uwtsd.idm.oclc.org/Company/Swot/amazoncom_inc?swot#Overreliance-on-the-US-Market-for-Revenue-Generation" TargetMode="External" Id="Redabde4249494ecc" /><Relationship Type="http://schemas.openxmlformats.org/officeDocument/2006/relationships/hyperlink" Target="https://explorer-globaldata-com.uwtsd.idm.oclc.org/Company/Swot/amazoncom_inc?swot#Strategic-Investments" TargetMode="External" Id="R2632ff9f4a444277" /><Relationship Type="http://schemas.openxmlformats.org/officeDocument/2006/relationships/hyperlink" Target="https://explorer-globaldata-com.uwtsd.idm.oclc.org/Company/Swot/amazoncom_inc?swot#Acquisitions" TargetMode="External" Id="R0d7857e387c945c0" /><Relationship Type="http://schemas.openxmlformats.org/officeDocument/2006/relationships/hyperlink" Target="https://explorer-globaldata-com.uwtsd.idm.oclc.org/Company/Swot/amazoncom_inc?swot#Focus-on-AI" TargetMode="External" Id="R5cad8c45f4454c3a" /><Relationship Type="http://schemas.openxmlformats.org/officeDocument/2006/relationships/hyperlink" Target="https://explorer-globaldata-com.uwtsd.idm.oclc.org/Company/Swot/amazoncom_inc?swot#Competitive-Landscape" TargetMode="External" Id="R2185393a45054d5b" /><Relationship Type="http://schemas.openxmlformats.org/officeDocument/2006/relationships/hyperlink" Target="https://explorer-globaldata-com.uwtsd.idm.oclc.org/Company/Swot/amazoncom_inc?swot#Evolving-Government-Regulations-Pose-Significant-Risks" TargetMode="External" Id="R934330c866324dda"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0D2AC2-5A80-4B9E-845F-5357B46D4C2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Afifa Zaman</dc:creator>
  <keywords/>
  <dc:description/>
  <lastModifiedBy>Luma Ahmed Ibrahim Aal-Khamees Aga (2438571)</lastModifiedBy>
  <revision>41</revision>
  <dcterms:created xsi:type="dcterms:W3CDTF">2026-07-17T09:08:00.0000000Z</dcterms:created>
  <dcterms:modified xsi:type="dcterms:W3CDTF">2026-07-17T22:06:28.1359242Z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89c25055-317d-406f-81c4-6c09e217e471</vt:lpwstr>
  </property>
</Properties>
</file>